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9D68" w14:textId="77777777" w:rsidR="00862079" w:rsidRPr="00B3155F" w:rsidRDefault="00862079" w:rsidP="00684EF9">
      <w:pPr>
        <w:spacing w:after="0" w:line="240" w:lineRule="auto"/>
        <w:jc w:val="right"/>
        <w:outlineLvl w:val="0"/>
        <w:rPr>
          <w:rFonts w:ascii="Trebuchet MS" w:hAnsi="Trebuchet MS" w:cs="Calibri"/>
          <w:b/>
        </w:rPr>
      </w:pPr>
      <w:bookmarkStart w:id="0" w:name="_Toc468109252"/>
      <w:bookmarkStart w:id="1" w:name="_Toc469225600"/>
      <w:bookmarkStart w:id="2" w:name="_Toc475518428"/>
      <w:bookmarkStart w:id="3" w:name="_Toc475519921"/>
      <w:bookmarkStart w:id="4" w:name="_Hlk184912166"/>
      <w:bookmarkStart w:id="5" w:name="_Hlk184899562"/>
      <w:r w:rsidRPr="00B3155F">
        <w:rPr>
          <w:rFonts w:ascii="Trebuchet MS" w:hAnsi="Trebuchet MS" w:cs="Calibri"/>
          <w:b/>
        </w:rPr>
        <w:t>PARTEA I</w:t>
      </w:r>
    </w:p>
    <w:bookmarkEnd w:id="0"/>
    <w:bookmarkEnd w:id="1"/>
    <w:bookmarkEnd w:id="2"/>
    <w:bookmarkEnd w:id="3"/>
    <w:p w14:paraId="5E5E5D06" w14:textId="269261C3" w:rsidR="00D407EA" w:rsidRPr="00B3155F" w:rsidRDefault="00D407EA" w:rsidP="00374731">
      <w:pPr>
        <w:shd w:val="clear" w:color="auto" w:fill="FFFFFF" w:themeFill="background1"/>
        <w:tabs>
          <w:tab w:val="left" w:pos="567"/>
        </w:tabs>
        <w:spacing w:after="0" w:line="240" w:lineRule="auto"/>
        <w:rPr>
          <w:rFonts w:ascii="Trebuchet MS" w:hAnsi="Trebuchet MS"/>
        </w:rPr>
      </w:pPr>
    </w:p>
    <w:p w14:paraId="509C4875" w14:textId="77777777" w:rsidR="00FA6520" w:rsidRPr="00B3155F" w:rsidRDefault="00FA6520" w:rsidP="00684EF9">
      <w:pPr>
        <w:shd w:val="clear" w:color="auto" w:fill="FFFFFF" w:themeFill="background1"/>
        <w:tabs>
          <w:tab w:val="left" w:pos="567"/>
        </w:tabs>
        <w:spacing w:after="0" w:line="240" w:lineRule="auto"/>
        <w:jc w:val="center"/>
        <w:rPr>
          <w:rFonts w:ascii="Trebuchet MS" w:hAnsi="Trebuchet MS"/>
        </w:rPr>
      </w:pPr>
    </w:p>
    <w:p w14:paraId="45BC3D6D" w14:textId="4D464472" w:rsidR="00374731" w:rsidRPr="00B3155F" w:rsidRDefault="00374731" w:rsidP="00374731">
      <w:pPr>
        <w:shd w:val="clear" w:color="auto" w:fill="FFFFFF" w:themeFill="background1"/>
        <w:tabs>
          <w:tab w:val="left" w:pos="567"/>
        </w:tabs>
        <w:spacing w:after="0" w:line="240" w:lineRule="auto"/>
        <w:jc w:val="center"/>
        <w:rPr>
          <w:rFonts w:ascii="Trebuchet MS" w:hAnsi="Trebuchet MS"/>
        </w:rPr>
      </w:pPr>
      <w:r w:rsidRPr="00B3155F">
        <w:rPr>
          <w:rFonts w:ascii="Trebuchet MS" w:hAnsi="Trebuchet MS"/>
        </w:rPr>
        <w:t>ACORD CONTRACTUAL</w:t>
      </w:r>
    </w:p>
    <w:p w14:paraId="3829F020" w14:textId="77777777" w:rsidR="00B43F25" w:rsidRPr="00B3155F" w:rsidRDefault="00B43F25" w:rsidP="00CA0540">
      <w:pPr>
        <w:shd w:val="clear" w:color="auto" w:fill="FFFFFF" w:themeFill="background1"/>
        <w:tabs>
          <w:tab w:val="left" w:pos="567"/>
        </w:tabs>
        <w:spacing w:after="0" w:line="240" w:lineRule="auto"/>
        <w:rPr>
          <w:rFonts w:ascii="Trebuchet MS" w:hAnsi="Trebuchet MS"/>
        </w:rPr>
      </w:pPr>
    </w:p>
    <w:p w14:paraId="062D765F" w14:textId="1BBCB6F6" w:rsidR="00374731" w:rsidRPr="00B3155F" w:rsidRDefault="00374731" w:rsidP="00374731">
      <w:pPr>
        <w:shd w:val="clear" w:color="auto" w:fill="FFFFFF" w:themeFill="background1"/>
        <w:tabs>
          <w:tab w:val="left" w:pos="567"/>
        </w:tabs>
        <w:spacing w:after="0" w:line="240" w:lineRule="auto"/>
        <w:jc w:val="center"/>
        <w:rPr>
          <w:rFonts w:ascii="Trebuchet MS" w:hAnsi="Trebuchet MS"/>
        </w:rPr>
      </w:pPr>
      <w:r w:rsidRPr="00B3155F">
        <w:rPr>
          <w:rFonts w:ascii="Trebuchet MS" w:hAnsi="Trebuchet MS"/>
        </w:rPr>
        <w:t>CONTRACTUL DE PROIECTAR</w:t>
      </w:r>
      <w:r w:rsidR="00025D64" w:rsidRPr="00B3155F">
        <w:rPr>
          <w:rFonts w:ascii="Trebuchet MS" w:hAnsi="Trebuchet MS"/>
        </w:rPr>
        <w:t>E</w:t>
      </w:r>
      <w:r w:rsidRPr="00B3155F">
        <w:rPr>
          <w:rFonts w:ascii="Trebuchet MS" w:hAnsi="Trebuchet MS"/>
        </w:rPr>
        <w:t xml:space="preserve"> </w:t>
      </w:r>
      <w:r w:rsidR="00025D64" w:rsidRPr="00B3155F">
        <w:rPr>
          <w:rFonts w:ascii="Trebuchet MS" w:hAnsi="Trebuchet MS"/>
        </w:rPr>
        <w:t xml:space="preserve">ȘI </w:t>
      </w:r>
      <w:r w:rsidRPr="00B3155F">
        <w:rPr>
          <w:rFonts w:ascii="Trebuchet MS" w:hAnsi="Trebuchet MS"/>
        </w:rPr>
        <w:t xml:space="preserve">EXECUȚIA DE LUCRĂRI </w:t>
      </w:r>
    </w:p>
    <w:p w14:paraId="1922DA34" w14:textId="54B2E6C0" w:rsidR="00374731" w:rsidRPr="00B3155F" w:rsidRDefault="00374731" w:rsidP="00374731">
      <w:pPr>
        <w:shd w:val="clear" w:color="auto" w:fill="FFFFFF" w:themeFill="background1"/>
        <w:tabs>
          <w:tab w:val="left" w:pos="567"/>
        </w:tabs>
        <w:spacing w:after="0" w:line="240" w:lineRule="auto"/>
        <w:jc w:val="center"/>
        <w:rPr>
          <w:rFonts w:ascii="Trebuchet MS" w:hAnsi="Trebuchet MS"/>
        </w:rPr>
      </w:pPr>
      <w:r w:rsidRPr="00B3155F">
        <w:rPr>
          <w:rFonts w:ascii="Trebuchet MS" w:hAnsi="Trebuchet MS" w:cs="Calibri"/>
        </w:rPr>
        <w:t xml:space="preserve">pentru </w:t>
      </w:r>
      <w:r w:rsidR="00FE5FCB" w:rsidRPr="00B3155F">
        <w:rPr>
          <w:rFonts w:ascii="Trebuchet MS" w:hAnsi="Trebuchet MS" w:cs="Calibri"/>
        </w:rPr>
        <w:t>LOT</w:t>
      </w:r>
      <w:r w:rsidR="00EC79EB" w:rsidRPr="00B3155F">
        <w:rPr>
          <w:rFonts w:ascii="Trebuchet MS" w:hAnsi="Trebuchet MS" w:cs="Calibri"/>
        </w:rPr>
        <w:t>UL</w:t>
      </w:r>
      <w:r w:rsidR="00FE5FCB" w:rsidRPr="00B3155F">
        <w:rPr>
          <w:rFonts w:ascii="Trebuchet MS" w:hAnsi="Trebuchet MS" w:cs="Calibri"/>
        </w:rPr>
        <w:t xml:space="preserve"> </w:t>
      </w:r>
      <w:r w:rsidR="00EC79EB" w:rsidRPr="00B3155F">
        <w:rPr>
          <w:rFonts w:ascii="Trebuchet MS" w:hAnsi="Trebuchet MS" w:cs="Calibri"/>
        </w:rPr>
        <w:t>3</w:t>
      </w:r>
      <w:r w:rsidR="00FE5FCB" w:rsidRPr="00B3155F">
        <w:rPr>
          <w:rFonts w:ascii="Trebuchet MS" w:hAnsi="Trebuchet MS" w:cs="Calibri"/>
        </w:rPr>
        <w:t xml:space="preserve"> </w:t>
      </w:r>
      <w:r w:rsidR="00B349F4" w:rsidRPr="00B3155F">
        <w:rPr>
          <w:rFonts w:ascii="Trebuchet MS" w:hAnsi="Trebuchet MS" w:cs="Times New Roman"/>
          <w:b/>
          <w:bCs/>
        </w:rPr>
        <w:t>”Depozitul ANABI din Portul Constanța Nord”</w:t>
      </w:r>
    </w:p>
    <w:p w14:paraId="6919BF80" w14:textId="77777777" w:rsidR="00374731" w:rsidRPr="00B3155F" w:rsidRDefault="00374731" w:rsidP="00374731">
      <w:pPr>
        <w:shd w:val="clear" w:color="auto" w:fill="FFFFFF" w:themeFill="background1"/>
        <w:tabs>
          <w:tab w:val="left" w:pos="567"/>
        </w:tabs>
        <w:spacing w:after="0" w:line="240" w:lineRule="auto"/>
        <w:jc w:val="center"/>
        <w:rPr>
          <w:rFonts w:ascii="Trebuchet MS" w:hAnsi="Trebuchet MS" w:cs="Times New Roman"/>
          <w:color w:val="FF0000"/>
        </w:rPr>
      </w:pPr>
    </w:p>
    <w:p w14:paraId="2E4D2345" w14:textId="77777777" w:rsidR="004313F1" w:rsidRPr="00B3155F" w:rsidRDefault="004313F1" w:rsidP="00684EF9">
      <w:pPr>
        <w:shd w:val="clear" w:color="auto" w:fill="FFFFFF" w:themeFill="background1"/>
        <w:tabs>
          <w:tab w:val="left" w:pos="567"/>
        </w:tabs>
        <w:spacing w:after="0" w:line="240" w:lineRule="auto"/>
        <w:jc w:val="center"/>
        <w:rPr>
          <w:rFonts w:ascii="Trebuchet MS" w:hAnsi="Trebuchet MS" w:cs="Times New Roman"/>
          <w:color w:val="FF0000"/>
        </w:rPr>
      </w:pPr>
    </w:p>
    <w:p w14:paraId="4E62BE1B" w14:textId="77777777" w:rsidR="004313F1" w:rsidRPr="00B3155F" w:rsidRDefault="004313F1" w:rsidP="00684EF9">
      <w:pPr>
        <w:shd w:val="clear" w:color="auto" w:fill="FFFFFF" w:themeFill="background1"/>
        <w:tabs>
          <w:tab w:val="left" w:pos="567"/>
        </w:tabs>
        <w:spacing w:after="0" w:line="240" w:lineRule="auto"/>
        <w:jc w:val="center"/>
        <w:rPr>
          <w:rFonts w:ascii="Trebuchet MS" w:hAnsi="Trebuchet MS" w:cs="Times New Roman"/>
          <w:color w:val="FF0000"/>
        </w:rPr>
      </w:pPr>
    </w:p>
    <w:p w14:paraId="7AAC4AE4" w14:textId="604EE98D" w:rsidR="00862079" w:rsidRPr="00B3155F" w:rsidRDefault="00862079" w:rsidP="00684EF9">
      <w:pPr>
        <w:shd w:val="clear" w:color="auto" w:fill="FFFFFF" w:themeFill="background1"/>
        <w:tabs>
          <w:tab w:val="left" w:pos="567"/>
        </w:tabs>
        <w:spacing w:after="0" w:line="240" w:lineRule="auto"/>
        <w:jc w:val="center"/>
        <w:rPr>
          <w:rFonts w:ascii="Trebuchet MS" w:hAnsi="Trebuchet MS" w:cs="Calibri"/>
        </w:rPr>
      </w:pPr>
      <w:r w:rsidRPr="00B3155F">
        <w:rPr>
          <w:rFonts w:ascii="Trebuchet MS" w:hAnsi="Trebuchet MS" w:cs="Calibri"/>
        </w:rPr>
        <w:t>Nr.</w:t>
      </w:r>
      <w:r w:rsidR="005E3BE8" w:rsidRPr="00B3155F">
        <w:rPr>
          <w:rFonts w:ascii="Trebuchet MS" w:hAnsi="Trebuchet MS" w:cs="Calibri"/>
        </w:rPr>
        <w:t xml:space="preserve"> Beneficiar </w:t>
      </w:r>
      <w:r w:rsidR="00874B38" w:rsidRPr="00B3155F">
        <w:rPr>
          <w:rFonts w:ascii="Trebuchet MS" w:hAnsi="Trebuchet MS" w:cs="Calibri"/>
        </w:rPr>
        <w:t>____________________________</w:t>
      </w:r>
      <w:r w:rsidR="00B43A73" w:rsidRPr="00B3155F">
        <w:rPr>
          <w:rFonts w:ascii="Trebuchet MS" w:hAnsi="Trebuchet MS" w:cs="Calibri"/>
        </w:rPr>
        <w:t xml:space="preserve"> / </w:t>
      </w:r>
      <w:r w:rsidR="00874B38" w:rsidRPr="00B3155F">
        <w:rPr>
          <w:rFonts w:ascii="Trebuchet MS" w:hAnsi="Trebuchet MS" w:cs="Calibri"/>
        </w:rPr>
        <w:t>______________________</w:t>
      </w:r>
    </w:p>
    <w:p w14:paraId="6CFB1CDD" w14:textId="77777777" w:rsidR="005E3BE8" w:rsidRPr="00B3155F" w:rsidRDefault="005E3BE8" w:rsidP="00684EF9">
      <w:pPr>
        <w:shd w:val="clear" w:color="auto" w:fill="FFFFFF" w:themeFill="background1"/>
        <w:tabs>
          <w:tab w:val="left" w:pos="567"/>
        </w:tabs>
        <w:spacing w:after="0" w:line="240" w:lineRule="auto"/>
        <w:jc w:val="center"/>
        <w:rPr>
          <w:rFonts w:ascii="Trebuchet MS" w:hAnsi="Trebuchet MS" w:cs="Calibri"/>
        </w:rPr>
      </w:pPr>
    </w:p>
    <w:p w14:paraId="3E35C6DD" w14:textId="21619FE4" w:rsidR="00B43A73" w:rsidRPr="00B3155F" w:rsidRDefault="004814EF" w:rsidP="00684EF9">
      <w:pPr>
        <w:shd w:val="clear" w:color="auto" w:fill="FFFFFF" w:themeFill="background1"/>
        <w:tabs>
          <w:tab w:val="left" w:pos="567"/>
        </w:tabs>
        <w:spacing w:after="0" w:line="240" w:lineRule="auto"/>
        <w:jc w:val="center"/>
        <w:rPr>
          <w:rFonts w:ascii="Trebuchet MS" w:hAnsi="Trebuchet MS" w:cs="Calibri"/>
        </w:rPr>
      </w:pPr>
      <w:r w:rsidRPr="00B3155F">
        <w:rPr>
          <w:rFonts w:ascii="Trebuchet MS" w:hAnsi="Trebuchet MS" w:cs="Calibri"/>
        </w:rPr>
        <w:t>Nr. Antreprenor</w:t>
      </w:r>
      <w:r w:rsidR="00B43A73" w:rsidRPr="00B3155F">
        <w:rPr>
          <w:rFonts w:ascii="Trebuchet MS" w:hAnsi="Trebuchet MS" w:cs="Calibri"/>
        </w:rPr>
        <w:t xml:space="preserve"> __________________________</w:t>
      </w:r>
      <w:r w:rsidRPr="00B3155F">
        <w:rPr>
          <w:rFonts w:ascii="Trebuchet MS" w:hAnsi="Trebuchet MS" w:cs="Calibri"/>
        </w:rPr>
        <w:t xml:space="preserve"> / </w:t>
      </w:r>
      <w:r w:rsidR="00B43A73" w:rsidRPr="00B3155F">
        <w:rPr>
          <w:rFonts w:ascii="Trebuchet MS" w:hAnsi="Trebuchet MS" w:cs="Calibri"/>
        </w:rPr>
        <w:t>______________________</w:t>
      </w:r>
    </w:p>
    <w:p w14:paraId="3EC20E9B" w14:textId="079E64F4" w:rsidR="00862079" w:rsidRPr="00B3155F" w:rsidRDefault="00862079" w:rsidP="00684EF9">
      <w:pPr>
        <w:shd w:val="clear" w:color="auto" w:fill="FFFFFF" w:themeFill="background1"/>
        <w:tabs>
          <w:tab w:val="left" w:pos="567"/>
        </w:tabs>
        <w:spacing w:after="0" w:line="240" w:lineRule="auto"/>
        <w:jc w:val="center"/>
        <w:rPr>
          <w:rFonts w:ascii="Trebuchet MS" w:hAnsi="Trebuchet MS" w:cs="Calibri"/>
        </w:rPr>
      </w:pPr>
    </w:p>
    <w:p w14:paraId="72789B43" w14:textId="77777777" w:rsidR="005E3BE8" w:rsidRPr="00B3155F" w:rsidRDefault="005E3BE8" w:rsidP="00684EF9">
      <w:pPr>
        <w:spacing w:after="0" w:line="240" w:lineRule="auto"/>
        <w:jc w:val="both"/>
        <w:rPr>
          <w:rFonts w:ascii="Trebuchet MS" w:hAnsi="Trebuchet MS" w:cs="Calibri"/>
          <w:bCs/>
        </w:rPr>
      </w:pPr>
    </w:p>
    <w:p w14:paraId="4C8E5FDC" w14:textId="52F193C3" w:rsidR="00862079" w:rsidRPr="00B3155F" w:rsidRDefault="00862079" w:rsidP="00684EF9">
      <w:pPr>
        <w:spacing w:after="0" w:line="240" w:lineRule="auto"/>
        <w:jc w:val="both"/>
        <w:rPr>
          <w:rFonts w:ascii="Trebuchet MS" w:hAnsi="Trebuchet MS" w:cs="Calibri"/>
        </w:rPr>
      </w:pPr>
      <w:r w:rsidRPr="00B3155F">
        <w:rPr>
          <w:rFonts w:ascii="Trebuchet MS" w:hAnsi="Trebuchet MS" w:cs="Calibri"/>
          <w:bCs/>
        </w:rPr>
        <w:t xml:space="preserve">Prezentul </w:t>
      </w:r>
      <w:r w:rsidRPr="00B3155F">
        <w:rPr>
          <w:rFonts w:ascii="Trebuchet MS" w:hAnsi="Trebuchet MS" w:cs="Calibri"/>
          <w:bCs/>
          <w:i/>
        </w:rPr>
        <w:t>Acord contractual se încheie între</w:t>
      </w:r>
    </w:p>
    <w:p w14:paraId="18BE782F" w14:textId="77777777" w:rsidR="00646C2F" w:rsidRPr="00B3155F" w:rsidRDefault="00646C2F" w:rsidP="00684EF9">
      <w:pPr>
        <w:spacing w:after="0" w:line="240" w:lineRule="auto"/>
        <w:jc w:val="both"/>
        <w:rPr>
          <w:rFonts w:ascii="Trebuchet MS" w:hAnsi="Trebuchet MS" w:cs="Calibri"/>
        </w:rPr>
      </w:pPr>
    </w:p>
    <w:p w14:paraId="00A01BAA" w14:textId="0C899A0D" w:rsidR="00062A4F" w:rsidRPr="00B3155F" w:rsidRDefault="00062A4F" w:rsidP="00684EF9">
      <w:pPr>
        <w:widowControl w:val="0"/>
        <w:spacing w:line="240" w:lineRule="auto"/>
        <w:ind w:right="-90"/>
        <w:jc w:val="both"/>
        <w:rPr>
          <w:rFonts w:ascii="Trebuchet MS" w:hAnsi="Trebuchet MS"/>
        </w:rPr>
      </w:pPr>
      <w:r w:rsidRPr="00B3155F">
        <w:rPr>
          <w:rFonts w:ascii="Trebuchet MS" w:eastAsia="MS Mincho" w:hAnsi="Trebuchet MS"/>
          <w:b/>
          <w:lang w:eastAsia="en-US"/>
        </w:rPr>
        <w:t>Agenția Națională de Administrare a Bunurilor Indisponibilizate (A.N.A.B.I.),</w:t>
      </w:r>
      <w:r w:rsidRPr="00B3155F">
        <w:rPr>
          <w:rFonts w:ascii="Trebuchet MS" w:eastAsia="MS Mincho" w:hAnsi="Trebuchet MS"/>
          <w:lang w:eastAsia="en-US"/>
        </w:rPr>
        <w:t xml:space="preserve"> cu sediul în Municipiul București, </w:t>
      </w:r>
      <w:proofErr w:type="spellStart"/>
      <w:r w:rsidRPr="00B3155F">
        <w:rPr>
          <w:rFonts w:ascii="Trebuchet MS" w:eastAsia="MS Mincho" w:hAnsi="Trebuchet MS"/>
          <w:lang w:eastAsia="en-US"/>
        </w:rPr>
        <w:t>B</w:t>
      </w:r>
      <w:r w:rsidR="007C2A29" w:rsidRPr="00B3155F">
        <w:rPr>
          <w:rFonts w:ascii="Trebuchet MS" w:eastAsia="MS Mincho" w:hAnsi="Trebuchet MS"/>
          <w:lang w:eastAsia="en-US"/>
        </w:rPr>
        <w:t>l</w:t>
      </w:r>
      <w:r w:rsidRPr="00B3155F">
        <w:rPr>
          <w:rFonts w:ascii="Trebuchet MS" w:eastAsia="MS Mincho" w:hAnsi="Trebuchet MS"/>
          <w:lang w:eastAsia="en-US"/>
        </w:rPr>
        <w:t>d</w:t>
      </w:r>
      <w:proofErr w:type="spellEnd"/>
      <w:r w:rsidRPr="00B3155F">
        <w:rPr>
          <w:rFonts w:ascii="Trebuchet MS" w:eastAsia="MS Mincho" w:hAnsi="Trebuchet MS"/>
          <w:lang w:eastAsia="en-US"/>
        </w:rPr>
        <w:t>. Regina Elisabeta nr. 3, et 3 și 5, sector 3, cod poștal 030015, telefon: 0372.573.000, fax: 0372.271.435,</w:t>
      </w:r>
      <w:r w:rsidR="004A7F11" w:rsidRPr="00B3155F">
        <w:rPr>
          <w:rFonts w:ascii="Trebuchet MS" w:eastAsia="MS Mincho" w:hAnsi="Trebuchet MS"/>
          <w:lang w:eastAsia="en-US"/>
        </w:rPr>
        <w:t xml:space="preserve"> </w:t>
      </w:r>
      <w:r w:rsidR="007968A4" w:rsidRPr="00B3155F">
        <w:rPr>
          <w:rFonts w:ascii="Trebuchet MS" w:eastAsia="MS Mincho" w:hAnsi="Trebuchet MS"/>
          <w:lang w:eastAsia="en-US"/>
        </w:rPr>
        <w:t>e-mail</w:t>
      </w:r>
      <w:r w:rsidR="004A7F11" w:rsidRPr="00B3155F">
        <w:rPr>
          <w:rFonts w:ascii="Trebuchet MS" w:eastAsia="MS Mincho" w:hAnsi="Trebuchet MS"/>
          <w:lang w:eastAsia="en-US"/>
        </w:rPr>
        <w:t>:</w:t>
      </w:r>
      <w:r w:rsidR="007444EB" w:rsidRPr="00B3155F">
        <w:rPr>
          <w:rFonts w:ascii="Trebuchet MS" w:eastAsia="MS Mincho" w:hAnsi="Trebuchet MS"/>
          <w:lang w:eastAsia="en-US"/>
        </w:rPr>
        <w:t xml:space="preserve"> </w:t>
      </w:r>
      <w:hyperlink r:id="rId11" w:history="1">
        <w:r w:rsidR="007444EB" w:rsidRPr="00B3155F">
          <w:rPr>
            <w:rStyle w:val="Hyperlink"/>
            <w:rFonts w:ascii="Trebuchet MS" w:eastAsia="MS Mincho" w:hAnsi="Trebuchet MS"/>
            <w:sz w:val="22"/>
            <w:szCs w:val="22"/>
            <w:lang w:eastAsia="en-US"/>
          </w:rPr>
          <w:t>anabi@just.ro</w:t>
        </w:r>
      </w:hyperlink>
      <w:r w:rsidR="007444EB" w:rsidRPr="00B3155F">
        <w:rPr>
          <w:rFonts w:ascii="Trebuchet MS" w:eastAsia="MS Mincho" w:hAnsi="Trebuchet MS"/>
          <w:lang w:eastAsia="en-US"/>
        </w:rPr>
        <w:t xml:space="preserve">, </w:t>
      </w:r>
      <w:r w:rsidR="004A7F11" w:rsidRPr="00B3155F">
        <w:rPr>
          <w:rFonts w:ascii="Trebuchet MS" w:eastAsia="MS Mincho" w:hAnsi="Trebuchet MS"/>
          <w:lang w:eastAsia="en-US"/>
        </w:rPr>
        <w:t xml:space="preserve"> </w:t>
      </w:r>
      <w:r w:rsidRPr="00B3155F">
        <w:rPr>
          <w:rFonts w:ascii="Trebuchet MS" w:eastAsia="MS Mincho" w:hAnsi="Trebuchet MS"/>
          <w:lang w:eastAsia="en-US"/>
        </w:rPr>
        <w:t xml:space="preserve"> CIF nr. 36461480, cont bancar: </w:t>
      </w:r>
      <w:r w:rsidRPr="00B3155F">
        <w:rPr>
          <w:rFonts w:ascii="Trebuchet MS" w:hAnsi="Trebuchet MS"/>
        </w:rPr>
        <w:t xml:space="preserve">…………………………………………………. </w:t>
      </w:r>
      <w:r w:rsidRPr="00B3155F">
        <w:rPr>
          <w:rFonts w:ascii="Trebuchet MS" w:eastAsia="MS Mincho" w:hAnsi="Trebuchet MS"/>
          <w:lang w:eastAsia="en-US"/>
        </w:rPr>
        <w:t>deschis la Trezoreria Sector 3, București</w:t>
      </w:r>
      <w:r w:rsidR="007C2A29" w:rsidRPr="00B3155F">
        <w:rPr>
          <w:rFonts w:ascii="Trebuchet MS" w:eastAsia="MS Mincho" w:hAnsi="Trebuchet MS"/>
          <w:lang w:eastAsia="en-US"/>
        </w:rPr>
        <w:t xml:space="preserve">, </w:t>
      </w:r>
      <w:r w:rsidRPr="00B3155F">
        <w:rPr>
          <w:rFonts w:ascii="Trebuchet MS" w:eastAsia="MS Mincho" w:hAnsi="Trebuchet MS"/>
          <w:lang w:eastAsia="en-US"/>
        </w:rPr>
        <w:t xml:space="preserve">reprezentată </w:t>
      </w:r>
      <w:r w:rsidRPr="00B3155F">
        <w:rPr>
          <w:rFonts w:ascii="Trebuchet MS" w:hAnsi="Trebuchet MS"/>
        </w:rPr>
        <w:t xml:space="preserve">legal prin </w:t>
      </w:r>
      <w:r w:rsidRPr="00B3155F">
        <w:rPr>
          <w:rFonts w:ascii="Trebuchet MS" w:eastAsia="MS Mincho" w:hAnsi="Trebuchet MS"/>
          <w:b/>
          <w:lang w:eastAsia="en-US"/>
        </w:rPr>
        <w:t>Cornel Virgiliu CĂLINESCU,</w:t>
      </w:r>
      <w:r w:rsidRPr="00B3155F">
        <w:rPr>
          <w:rFonts w:ascii="Trebuchet MS" w:eastAsia="MS Mincho" w:hAnsi="Trebuchet MS"/>
          <w:lang w:eastAsia="en-US"/>
        </w:rPr>
        <w:t xml:space="preserve"> </w:t>
      </w:r>
      <w:r w:rsidR="004313F1" w:rsidRPr="00B3155F">
        <w:rPr>
          <w:rFonts w:ascii="Trebuchet MS" w:hAnsi="Trebuchet MS"/>
        </w:rPr>
        <w:t>D</w:t>
      </w:r>
      <w:r w:rsidRPr="00B3155F">
        <w:rPr>
          <w:rFonts w:ascii="Trebuchet MS" w:hAnsi="Trebuchet MS"/>
        </w:rPr>
        <w:t xml:space="preserve">irector </w:t>
      </w:r>
      <w:r w:rsidR="004313F1" w:rsidRPr="00B3155F">
        <w:rPr>
          <w:rFonts w:ascii="Trebuchet MS" w:hAnsi="Trebuchet MS"/>
        </w:rPr>
        <w:t>G</w:t>
      </w:r>
      <w:r w:rsidRPr="00B3155F">
        <w:rPr>
          <w:rFonts w:ascii="Trebuchet MS" w:hAnsi="Trebuchet MS"/>
        </w:rPr>
        <w:t xml:space="preserve">eneral, </w:t>
      </w:r>
      <w:r w:rsidRPr="00B3155F">
        <w:rPr>
          <w:rFonts w:ascii="Trebuchet MS" w:eastAsia="MS Mincho" w:hAnsi="Trebuchet MS"/>
          <w:lang w:eastAsia="en-US"/>
        </w:rPr>
        <w:t xml:space="preserve">în calitate de </w:t>
      </w:r>
      <w:r w:rsidRPr="00B3155F">
        <w:rPr>
          <w:rFonts w:ascii="Trebuchet MS" w:hAnsi="Trebuchet MS"/>
          <w:b/>
          <w:bCs/>
          <w:color w:val="000000"/>
          <w:lang w:bidi="ro-RO"/>
        </w:rPr>
        <w:t xml:space="preserve">BENEFICIAR, </w:t>
      </w:r>
      <w:r w:rsidRPr="00B3155F">
        <w:rPr>
          <w:rFonts w:ascii="Trebuchet MS" w:hAnsi="Trebuchet MS"/>
        </w:rPr>
        <w:t xml:space="preserve">pe de o parte </w:t>
      </w:r>
    </w:p>
    <w:p w14:paraId="0D005105" w14:textId="28BF596B" w:rsidR="00862079" w:rsidRPr="00B3155F" w:rsidRDefault="00862079" w:rsidP="00684EF9">
      <w:pPr>
        <w:spacing w:line="240" w:lineRule="auto"/>
        <w:ind w:right="-90"/>
        <w:jc w:val="both"/>
        <w:outlineLvl w:val="0"/>
        <w:rPr>
          <w:rFonts w:ascii="Trebuchet MS" w:hAnsi="Trebuchet MS"/>
          <w:snapToGrid w:val="0"/>
          <w:color w:val="000000"/>
        </w:rPr>
      </w:pPr>
      <w:r w:rsidRPr="00B3155F">
        <w:rPr>
          <w:rFonts w:ascii="Trebuchet MS" w:hAnsi="Trebuchet MS" w:cs="Calibri"/>
        </w:rPr>
        <w:t>și</w:t>
      </w:r>
    </w:p>
    <w:p w14:paraId="6030D4FA" w14:textId="77F43ADF" w:rsidR="00862079" w:rsidRPr="00B3155F" w:rsidRDefault="00862079" w:rsidP="00684EF9">
      <w:pPr>
        <w:spacing w:line="240" w:lineRule="auto"/>
        <w:ind w:right="-90"/>
        <w:jc w:val="both"/>
        <w:rPr>
          <w:rFonts w:ascii="Trebuchet MS" w:hAnsi="Trebuchet MS"/>
          <w:snapToGrid w:val="0"/>
          <w:color w:val="000000"/>
        </w:rPr>
      </w:pPr>
      <w:r w:rsidRPr="00B3155F">
        <w:rPr>
          <w:rFonts w:ascii="Trebuchet MS" w:hAnsi="Trebuchet MS"/>
          <w:b/>
          <w:snapToGrid w:val="0"/>
          <w:color w:val="000000"/>
        </w:rPr>
        <w:t>Societatea comercial</w:t>
      </w:r>
      <w:r w:rsidR="00CD0C4A" w:rsidRPr="00B3155F">
        <w:rPr>
          <w:rFonts w:ascii="Trebuchet MS" w:hAnsi="Trebuchet MS"/>
          <w:b/>
          <w:snapToGrid w:val="0"/>
          <w:color w:val="000000"/>
        </w:rPr>
        <w:t>ă</w:t>
      </w:r>
      <w:r w:rsidRPr="00B3155F">
        <w:rPr>
          <w:rFonts w:ascii="Trebuchet MS" w:hAnsi="Trebuchet MS"/>
          <w:b/>
          <w:snapToGrid w:val="0"/>
          <w:color w:val="000000"/>
        </w:rPr>
        <w:t xml:space="preserve"> ................ S.R.L./S.A., </w:t>
      </w:r>
      <w:r w:rsidRPr="00B3155F">
        <w:rPr>
          <w:rFonts w:ascii="Trebuchet MS" w:hAnsi="Trebuchet MS"/>
          <w:snapToGrid w:val="0"/>
          <w:color w:val="000000"/>
        </w:rPr>
        <w:t xml:space="preserve">cu sediul </w:t>
      </w:r>
      <w:r w:rsidR="00CD0C4A" w:rsidRPr="00B3155F">
        <w:rPr>
          <w:rFonts w:ascii="Trebuchet MS" w:hAnsi="Trebuchet MS"/>
          <w:snapToGrid w:val="0"/>
          <w:color w:val="000000"/>
        </w:rPr>
        <w:t>î</w:t>
      </w:r>
      <w:r w:rsidRPr="00B3155F">
        <w:rPr>
          <w:rFonts w:ascii="Trebuchet MS" w:hAnsi="Trebuchet MS"/>
          <w:snapToGrid w:val="0"/>
          <w:color w:val="000000"/>
        </w:rPr>
        <w:t>n ..............., str. .................., nr..........., jud. .............., telefon/fax: ....................,</w:t>
      </w:r>
      <w:r w:rsidR="00CD0C4A" w:rsidRPr="00B3155F">
        <w:rPr>
          <w:rFonts w:ascii="Trebuchet MS" w:hAnsi="Trebuchet MS"/>
          <w:snapToGrid w:val="0"/>
          <w:color w:val="000000"/>
        </w:rPr>
        <w:t>e-mail</w:t>
      </w:r>
      <w:r w:rsidR="009511E5" w:rsidRPr="00B3155F">
        <w:rPr>
          <w:rFonts w:ascii="Trebuchet MS" w:hAnsi="Trebuchet MS"/>
          <w:snapToGrid w:val="0"/>
          <w:color w:val="000000"/>
        </w:rPr>
        <w:t>:……….</w:t>
      </w:r>
      <w:r w:rsidRPr="00B3155F">
        <w:rPr>
          <w:rFonts w:ascii="Trebuchet MS" w:hAnsi="Trebuchet MS"/>
          <w:snapToGrid w:val="0"/>
          <w:color w:val="000000"/>
        </w:rPr>
        <w:t xml:space="preserve"> </w:t>
      </w:r>
      <w:r w:rsidR="00CD0C4A" w:rsidRPr="00B3155F">
        <w:rPr>
          <w:rFonts w:ascii="Trebuchet MS" w:hAnsi="Trebuchet MS"/>
          <w:snapToGrid w:val="0"/>
          <w:color w:val="000000"/>
        </w:rPr>
        <w:t>î</w:t>
      </w:r>
      <w:r w:rsidRPr="00B3155F">
        <w:rPr>
          <w:rFonts w:ascii="Trebuchet MS" w:hAnsi="Trebuchet MS"/>
          <w:snapToGrid w:val="0"/>
          <w:color w:val="000000"/>
        </w:rPr>
        <w:t>nmatriculat</w:t>
      </w:r>
      <w:r w:rsidR="00CD0C4A" w:rsidRPr="00B3155F">
        <w:rPr>
          <w:rFonts w:ascii="Trebuchet MS" w:hAnsi="Trebuchet MS"/>
          <w:snapToGrid w:val="0"/>
          <w:color w:val="000000"/>
        </w:rPr>
        <w:t>ă</w:t>
      </w:r>
      <w:r w:rsidRPr="00B3155F">
        <w:rPr>
          <w:rFonts w:ascii="Trebuchet MS" w:hAnsi="Trebuchet MS"/>
          <w:snapToGrid w:val="0"/>
          <w:color w:val="000000"/>
        </w:rPr>
        <w:t xml:space="preserve"> </w:t>
      </w:r>
      <w:r w:rsidR="00CD0C4A" w:rsidRPr="00B3155F">
        <w:rPr>
          <w:rFonts w:ascii="Trebuchet MS" w:hAnsi="Trebuchet MS"/>
          <w:snapToGrid w:val="0"/>
          <w:color w:val="000000"/>
        </w:rPr>
        <w:t>î</w:t>
      </w:r>
      <w:r w:rsidRPr="00B3155F">
        <w:rPr>
          <w:rFonts w:ascii="Trebuchet MS" w:hAnsi="Trebuchet MS"/>
          <w:snapToGrid w:val="0"/>
          <w:color w:val="000000"/>
        </w:rPr>
        <w:t>n Registrul Comer</w:t>
      </w:r>
      <w:r w:rsidR="00CD0C4A" w:rsidRPr="00B3155F">
        <w:rPr>
          <w:rFonts w:ascii="Trebuchet MS" w:hAnsi="Trebuchet MS"/>
          <w:snapToGrid w:val="0"/>
          <w:color w:val="000000"/>
        </w:rPr>
        <w:t>ț</w:t>
      </w:r>
      <w:r w:rsidRPr="00B3155F">
        <w:rPr>
          <w:rFonts w:ascii="Trebuchet MS" w:hAnsi="Trebuchet MS"/>
          <w:snapToGrid w:val="0"/>
          <w:color w:val="000000"/>
        </w:rPr>
        <w:t>ului sub nr. J .../......../......., cod unic de identificare fiscal</w:t>
      </w:r>
      <w:r w:rsidR="004313F1" w:rsidRPr="00B3155F">
        <w:rPr>
          <w:rFonts w:ascii="Trebuchet MS" w:hAnsi="Trebuchet MS"/>
          <w:snapToGrid w:val="0"/>
          <w:color w:val="000000"/>
        </w:rPr>
        <w:t>ă</w:t>
      </w:r>
      <w:r w:rsidRPr="00B3155F">
        <w:rPr>
          <w:rFonts w:ascii="Trebuchet MS" w:hAnsi="Trebuchet MS"/>
          <w:snapToGrid w:val="0"/>
          <w:color w:val="000000"/>
        </w:rPr>
        <w:t xml:space="preserve"> ..............., cont </w:t>
      </w:r>
      <w:r w:rsidR="009511E5" w:rsidRPr="00B3155F">
        <w:rPr>
          <w:rFonts w:ascii="Trebuchet MS" w:hAnsi="Trebuchet MS"/>
          <w:snapToGrid w:val="0"/>
          <w:color w:val="000000"/>
        </w:rPr>
        <w:t>bancar:</w:t>
      </w:r>
      <w:r w:rsidR="004313F1" w:rsidRPr="00B3155F">
        <w:rPr>
          <w:rFonts w:ascii="Trebuchet MS" w:hAnsi="Trebuchet MS"/>
          <w:snapToGrid w:val="0"/>
          <w:color w:val="000000"/>
        </w:rPr>
        <w:t>………………..</w:t>
      </w:r>
      <w:r w:rsidRPr="00B3155F">
        <w:rPr>
          <w:rFonts w:ascii="Trebuchet MS" w:hAnsi="Trebuchet MS"/>
          <w:snapToGrid w:val="0"/>
          <w:color w:val="000000"/>
        </w:rPr>
        <w:t>nr. ........................., deschis la  ...................., reprezentat</w:t>
      </w:r>
      <w:r w:rsidR="004313F1" w:rsidRPr="00B3155F">
        <w:rPr>
          <w:rFonts w:ascii="Trebuchet MS" w:hAnsi="Trebuchet MS"/>
          <w:snapToGrid w:val="0"/>
          <w:color w:val="000000"/>
        </w:rPr>
        <w:t>ă</w:t>
      </w:r>
      <w:r w:rsidRPr="00B3155F">
        <w:rPr>
          <w:rFonts w:ascii="Trebuchet MS" w:hAnsi="Trebuchet MS"/>
          <w:snapToGrid w:val="0"/>
          <w:color w:val="000000"/>
        </w:rPr>
        <w:t xml:space="preserve"> prin Director General ..................</w:t>
      </w:r>
      <w:r w:rsidRPr="00B3155F">
        <w:rPr>
          <w:rFonts w:ascii="Trebuchet MS" w:hAnsi="Trebuchet MS"/>
          <w:b/>
          <w:snapToGrid w:val="0"/>
          <w:color w:val="000000"/>
        </w:rPr>
        <w:t xml:space="preserve">, </w:t>
      </w:r>
      <w:r w:rsidR="004313F1" w:rsidRPr="00B3155F">
        <w:rPr>
          <w:rFonts w:ascii="Trebuchet MS" w:hAnsi="Trebuchet MS"/>
          <w:snapToGrid w:val="0"/>
          <w:color w:val="000000"/>
        </w:rPr>
        <w:t>în</w:t>
      </w:r>
      <w:r w:rsidRPr="00B3155F">
        <w:rPr>
          <w:rFonts w:ascii="Trebuchet MS" w:hAnsi="Trebuchet MS"/>
          <w:snapToGrid w:val="0"/>
          <w:color w:val="000000"/>
        </w:rPr>
        <w:t xml:space="preserve"> calitate de </w:t>
      </w:r>
      <w:r w:rsidRPr="00B3155F">
        <w:rPr>
          <w:rFonts w:ascii="Trebuchet MS" w:hAnsi="Trebuchet MS"/>
          <w:b/>
          <w:snapToGrid w:val="0"/>
          <w:color w:val="000000"/>
        </w:rPr>
        <w:t>Antreprenor</w:t>
      </w:r>
      <w:r w:rsidRPr="00B3155F">
        <w:rPr>
          <w:rFonts w:ascii="Trebuchet MS" w:hAnsi="Trebuchet MS"/>
          <w:snapToGrid w:val="0"/>
          <w:color w:val="000000"/>
        </w:rPr>
        <w:t>,</w:t>
      </w:r>
    </w:p>
    <w:p w14:paraId="4C676272" w14:textId="77777777" w:rsidR="00862079" w:rsidRPr="00B3155F" w:rsidRDefault="00862079" w:rsidP="00684EF9">
      <w:pPr>
        <w:spacing w:after="0" w:line="240" w:lineRule="auto"/>
        <w:ind w:right="-90"/>
        <w:jc w:val="both"/>
        <w:rPr>
          <w:rFonts w:ascii="Trebuchet MS" w:hAnsi="Trebuchet MS" w:cs="Calibri"/>
        </w:rPr>
      </w:pPr>
      <w:r w:rsidRPr="00B3155F">
        <w:rPr>
          <w:rFonts w:ascii="Trebuchet MS" w:hAnsi="Trebuchet MS" w:cs="Calibri"/>
        </w:rPr>
        <w:t>denumite, în continuare, împreună, "</w:t>
      </w:r>
      <w:r w:rsidRPr="00B3155F">
        <w:rPr>
          <w:rFonts w:ascii="Trebuchet MS" w:hAnsi="Trebuchet MS" w:cs="Calibri"/>
          <w:b/>
          <w:i/>
        </w:rPr>
        <w:t>Părțile</w:t>
      </w:r>
      <w:r w:rsidRPr="00B3155F">
        <w:rPr>
          <w:rFonts w:ascii="Trebuchet MS" w:hAnsi="Trebuchet MS" w:cs="Calibri"/>
        </w:rPr>
        <w:t>",</w:t>
      </w:r>
    </w:p>
    <w:p w14:paraId="35389145" w14:textId="77777777" w:rsidR="00862079" w:rsidRPr="00B3155F" w:rsidRDefault="00862079" w:rsidP="00684EF9">
      <w:pPr>
        <w:spacing w:after="0" w:line="240" w:lineRule="auto"/>
        <w:ind w:right="-90"/>
        <w:jc w:val="both"/>
        <w:rPr>
          <w:rFonts w:ascii="Trebuchet MS" w:hAnsi="Trebuchet MS" w:cs="Calibri"/>
        </w:rPr>
      </w:pPr>
    </w:p>
    <w:p w14:paraId="5629E672" w14:textId="030AC8D5" w:rsidR="00862079" w:rsidRPr="00B3155F" w:rsidRDefault="00862079" w:rsidP="00684EF9">
      <w:pPr>
        <w:spacing w:after="0" w:line="240" w:lineRule="auto"/>
        <w:ind w:right="-90"/>
        <w:jc w:val="both"/>
        <w:outlineLvl w:val="0"/>
        <w:rPr>
          <w:rFonts w:ascii="Trebuchet MS" w:hAnsi="Trebuchet MS" w:cs="Times New Roman"/>
          <w:b/>
        </w:rPr>
      </w:pPr>
      <w:r w:rsidRPr="00B3155F">
        <w:rPr>
          <w:rFonts w:ascii="Trebuchet MS" w:hAnsi="Trebuchet MS" w:cs="Calibri"/>
        </w:rPr>
        <w:t>având în vedere că Beneficiarul a convenit conform Raportului procedurii de atribuire a contractului de achiziție publică nr..................................</w:t>
      </w:r>
      <w:r w:rsidR="00D759FF" w:rsidRPr="00B3155F">
        <w:rPr>
          <w:rFonts w:ascii="Trebuchet MS" w:hAnsi="Trebuchet MS" w:cs="Calibri"/>
        </w:rPr>
        <w:t>,</w:t>
      </w:r>
      <w:r w:rsidRPr="00B3155F">
        <w:rPr>
          <w:rFonts w:ascii="Trebuchet MS" w:hAnsi="Trebuchet MS" w:cs="Calibri"/>
        </w:rPr>
        <w:t xml:space="preserve"> ca</w:t>
      </w:r>
      <w:r w:rsidR="00153A7E" w:rsidRPr="00B3155F">
        <w:rPr>
          <w:rFonts w:ascii="Trebuchet MS" w:hAnsi="Trebuchet MS" w:cs="Calibri"/>
        </w:rPr>
        <w:t xml:space="preserve"> </w:t>
      </w:r>
      <w:r w:rsidR="005863CA" w:rsidRPr="00B3155F">
        <w:rPr>
          <w:rFonts w:ascii="Trebuchet MS" w:hAnsi="Trebuchet MS"/>
          <w:b/>
          <w:bCs/>
        </w:rPr>
        <w:t>S</w:t>
      </w:r>
      <w:r w:rsidR="000311F0" w:rsidRPr="00B3155F">
        <w:rPr>
          <w:rFonts w:ascii="Trebuchet MS" w:hAnsi="Trebuchet MS"/>
          <w:b/>
          <w:bCs/>
        </w:rPr>
        <w:t>ervicii</w:t>
      </w:r>
      <w:r w:rsidR="005863CA" w:rsidRPr="00B3155F">
        <w:rPr>
          <w:rFonts w:ascii="Trebuchet MS" w:hAnsi="Trebuchet MS"/>
          <w:b/>
          <w:bCs/>
        </w:rPr>
        <w:t>le</w:t>
      </w:r>
      <w:r w:rsidR="000311F0" w:rsidRPr="00B3155F">
        <w:rPr>
          <w:rFonts w:ascii="Trebuchet MS" w:hAnsi="Trebuchet MS"/>
          <w:b/>
          <w:bCs/>
        </w:rPr>
        <w:t xml:space="preserve"> de proiectare, asistenț</w:t>
      </w:r>
      <w:r w:rsidR="00381076" w:rsidRPr="00B3155F">
        <w:rPr>
          <w:rFonts w:ascii="Trebuchet MS" w:hAnsi="Trebuchet MS"/>
          <w:b/>
          <w:bCs/>
        </w:rPr>
        <w:t>ă</w:t>
      </w:r>
      <w:r w:rsidR="000311F0" w:rsidRPr="00B3155F">
        <w:rPr>
          <w:rFonts w:ascii="Trebuchet MS" w:hAnsi="Trebuchet MS"/>
          <w:b/>
          <w:bCs/>
        </w:rPr>
        <w:t xml:space="preserve"> tehnică și execuția de lucrări</w:t>
      </w:r>
      <w:r w:rsidRPr="00B3155F">
        <w:rPr>
          <w:rFonts w:ascii="Trebuchet MS" w:hAnsi="Trebuchet MS" w:cs="Calibri"/>
        </w:rPr>
        <w:t xml:space="preserve"> </w:t>
      </w:r>
      <w:r w:rsidR="00F23A4F" w:rsidRPr="00B3155F">
        <w:rPr>
          <w:rFonts w:ascii="Trebuchet MS" w:hAnsi="Trebuchet MS" w:cs="Calibri"/>
          <w:b/>
          <w:bCs/>
        </w:rPr>
        <w:t>pentru</w:t>
      </w:r>
      <w:r w:rsidR="00AC170D" w:rsidRPr="00B3155F">
        <w:rPr>
          <w:rFonts w:ascii="Trebuchet MS" w:hAnsi="Trebuchet MS" w:cs="Calibri"/>
          <w:b/>
          <w:bCs/>
        </w:rPr>
        <w:t xml:space="preserve"> LOTUL 3 -</w:t>
      </w:r>
      <w:r w:rsidR="00F23A4F" w:rsidRPr="00B3155F">
        <w:rPr>
          <w:rFonts w:ascii="Trebuchet MS" w:hAnsi="Trebuchet MS" w:cs="Calibri"/>
          <w:b/>
          <w:bCs/>
        </w:rPr>
        <w:t xml:space="preserve"> obiectivul</w:t>
      </w:r>
      <w:r w:rsidR="005863CA" w:rsidRPr="00B3155F">
        <w:rPr>
          <w:rFonts w:ascii="Trebuchet MS" w:hAnsi="Trebuchet MS" w:cs="Calibri"/>
          <w:b/>
          <w:bCs/>
        </w:rPr>
        <w:t xml:space="preserve"> de investiții</w:t>
      </w:r>
      <w:r w:rsidR="00DF3930" w:rsidRPr="00B3155F">
        <w:rPr>
          <w:rFonts w:ascii="Trebuchet MS" w:hAnsi="Trebuchet MS"/>
        </w:rPr>
        <w:t xml:space="preserve"> </w:t>
      </w:r>
      <w:r w:rsidR="007B268C" w:rsidRPr="00B3155F">
        <w:rPr>
          <w:rFonts w:ascii="Trebuchet MS" w:hAnsi="Trebuchet MS" w:cs="Times New Roman"/>
          <w:b/>
          <w:bCs/>
        </w:rPr>
        <w:t>”Depozitul ANABI din Portul Constanța Nord”</w:t>
      </w:r>
      <w:r w:rsidR="00B43F25" w:rsidRPr="00B3155F">
        <w:rPr>
          <w:rFonts w:ascii="Trebuchet MS" w:hAnsi="Trebuchet MS" w:cs="Times New Roman"/>
          <w:b/>
          <w:bCs/>
        </w:rPr>
        <w:t>(denumite în continuare Lucrările)</w:t>
      </w:r>
      <w:r w:rsidR="00231F7A" w:rsidRPr="00B3155F">
        <w:rPr>
          <w:rFonts w:ascii="Trebuchet MS" w:hAnsi="Trebuchet MS" w:cs="Times New Roman"/>
          <w:b/>
          <w:bCs/>
        </w:rPr>
        <w:t xml:space="preserve">, </w:t>
      </w:r>
      <w:r w:rsidRPr="00B3155F">
        <w:rPr>
          <w:rFonts w:ascii="Trebuchet MS" w:hAnsi="Trebuchet MS" w:cs="Calibri"/>
        </w:rPr>
        <w:t xml:space="preserve">să fie </w:t>
      </w:r>
      <w:r w:rsidR="00487062" w:rsidRPr="00B3155F">
        <w:rPr>
          <w:rFonts w:ascii="Trebuchet MS" w:hAnsi="Trebuchet MS" w:cs="Calibri"/>
        </w:rPr>
        <w:t>proiectate și executate de</w:t>
      </w:r>
      <w:r w:rsidRPr="00B3155F">
        <w:rPr>
          <w:rFonts w:ascii="Trebuchet MS" w:hAnsi="Trebuchet MS" w:cs="Calibri"/>
        </w:rPr>
        <w:t xml:space="preserve"> Antreprenor și a acceptat oferta Antreprenorului în vederea proiectării, executării și finalizării </w:t>
      </w:r>
      <w:r w:rsidR="007F2987" w:rsidRPr="00B3155F">
        <w:rPr>
          <w:rFonts w:ascii="Trebuchet MS" w:hAnsi="Trebuchet MS" w:cs="Calibri"/>
        </w:rPr>
        <w:t>L</w:t>
      </w:r>
      <w:r w:rsidRPr="00B3155F">
        <w:rPr>
          <w:rFonts w:ascii="Trebuchet MS" w:hAnsi="Trebuchet MS" w:cs="Calibri"/>
        </w:rPr>
        <w:t xml:space="preserve">ucrărilor și remedierii oricăror eventuale defecțiuni ale </w:t>
      </w:r>
      <w:r w:rsidR="007F2987" w:rsidRPr="00B3155F">
        <w:rPr>
          <w:rFonts w:ascii="Trebuchet MS" w:hAnsi="Trebuchet MS" w:cs="Calibri"/>
        </w:rPr>
        <w:t>L</w:t>
      </w:r>
      <w:r w:rsidRPr="00B3155F">
        <w:rPr>
          <w:rFonts w:ascii="Trebuchet MS" w:hAnsi="Trebuchet MS" w:cs="Calibri"/>
        </w:rPr>
        <w:t>ucrărilor,</w:t>
      </w:r>
    </w:p>
    <w:p w14:paraId="207A9036" w14:textId="77777777" w:rsidR="00862079" w:rsidRPr="00B3155F" w:rsidRDefault="00862079" w:rsidP="00684EF9">
      <w:pPr>
        <w:spacing w:after="0" w:line="240" w:lineRule="auto"/>
        <w:ind w:right="-90"/>
        <w:jc w:val="both"/>
        <w:rPr>
          <w:rFonts w:ascii="Trebuchet MS" w:hAnsi="Trebuchet MS" w:cs="Calibri"/>
        </w:rPr>
      </w:pPr>
    </w:p>
    <w:p w14:paraId="18FB3792" w14:textId="77777777" w:rsidR="00862079" w:rsidRPr="00B3155F" w:rsidRDefault="00862079" w:rsidP="00684EF9">
      <w:pPr>
        <w:spacing w:after="0" w:line="240" w:lineRule="auto"/>
        <w:ind w:right="-90"/>
        <w:jc w:val="both"/>
        <w:rPr>
          <w:rFonts w:ascii="Trebuchet MS" w:hAnsi="Trebuchet MS" w:cs="Calibri"/>
        </w:rPr>
      </w:pPr>
      <w:r w:rsidRPr="00B3155F">
        <w:rPr>
          <w:rFonts w:ascii="Trebuchet MS" w:hAnsi="Trebuchet MS" w:cs="Calibri"/>
        </w:rPr>
        <w:t>Părțile convin după cum urmează</w:t>
      </w:r>
    </w:p>
    <w:p w14:paraId="788F883E" w14:textId="77777777" w:rsidR="00862079" w:rsidRPr="00B3155F" w:rsidRDefault="00862079" w:rsidP="00684EF9">
      <w:pPr>
        <w:spacing w:after="0" w:line="240" w:lineRule="auto"/>
        <w:ind w:right="-90"/>
        <w:jc w:val="both"/>
        <w:rPr>
          <w:rFonts w:ascii="Trebuchet MS" w:hAnsi="Trebuchet MS" w:cs="Calibri"/>
        </w:rPr>
      </w:pPr>
    </w:p>
    <w:bookmarkEnd w:id="4"/>
    <w:p w14:paraId="356AB92C" w14:textId="77777777" w:rsidR="00862079" w:rsidRPr="00B3155F" w:rsidRDefault="00862079" w:rsidP="00684EF9">
      <w:pPr>
        <w:pStyle w:val="ListParagraph"/>
        <w:numPr>
          <w:ilvl w:val="0"/>
          <w:numId w:val="7"/>
        </w:numPr>
        <w:spacing w:after="0" w:line="240" w:lineRule="auto"/>
        <w:ind w:left="0" w:right="-90" w:firstLine="0"/>
        <w:jc w:val="both"/>
        <w:rPr>
          <w:rFonts w:ascii="Trebuchet MS" w:hAnsi="Trebuchet MS" w:cs="Calibri"/>
        </w:rPr>
      </w:pPr>
      <w:r w:rsidRPr="00B3155F">
        <w:rPr>
          <w:rFonts w:ascii="Trebuchet MS" w:hAnsi="Trebuchet MS" w:cs="Calibri"/>
        </w:rPr>
        <w:t>În prezentul Acord Contractual, termenii și expresiile vor avea același înțeles ca și în Condițiile de Contract la care se face referire în continuare.</w:t>
      </w:r>
    </w:p>
    <w:p w14:paraId="5A4E9032" w14:textId="77777777" w:rsidR="00862079" w:rsidRPr="00B3155F" w:rsidRDefault="00862079" w:rsidP="00684EF9">
      <w:pPr>
        <w:pStyle w:val="ListParagraph"/>
        <w:numPr>
          <w:ilvl w:val="0"/>
          <w:numId w:val="7"/>
        </w:numPr>
        <w:spacing w:after="0" w:line="240" w:lineRule="auto"/>
        <w:ind w:left="0" w:right="-90" w:firstLine="0"/>
        <w:jc w:val="both"/>
        <w:rPr>
          <w:rFonts w:ascii="Trebuchet MS" w:hAnsi="Trebuchet MS" w:cs="Calibri"/>
        </w:rPr>
      </w:pPr>
      <w:r w:rsidRPr="00B3155F">
        <w:rPr>
          <w:rFonts w:ascii="Trebuchet MS" w:hAnsi="Trebuchet MS" w:cs="Calibri"/>
        </w:rPr>
        <w:t>Contractul are un caracter de contract administrativ și include prezentul Acord Contractual, împreună cu orice act adițional și următoarele anexe:</w:t>
      </w:r>
    </w:p>
    <w:p w14:paraId="4E1B6490" w14:textId="77777777" w:rsidR="00862079" w:rsidRPr="00B3155F" w:rsidRDefault="00862079" w:rsidP="00684EF9">
      <w:pPr>
        <w:spacing w:after="0" w:line="240" w:lineRule="auto"/>
        <w:ind w:right="-90"/>
        <w:jc w:val="both"/>
        <w:rPr>
          <w:rFonts w:ascii="Trebuchet MS" w:hAnsi="Trebuchet MS" w:cs="Calibri"/>
        </w:rPr>
      </w:pPr>
    </w:p>
    <w:p w14:paraId="0BEDB87D" w14:textId="77777777" w:rsidR="00862079" w:rsidRPr="00B3155F" w:rsidRDefault="00862079" w:rsidP="00684EF9">
      <w:pPr>
        <w:pStyle w:val="ListParagraph"/>
        <w:numPr>
          <w:ilvl w:val="0"/>
          <w:numId w:val="8"/>
        </w:numPr>
        <w:spacing w:after="0" w:line="240" w:lineRule="auto"/>
        <w:ind w:left="0" w:right="-90" w:firstLine="0"/>
        <w:jc w:val="both"/>
        <w:rPr>
          <w:rFonts w:ascii="Trebuchet MS" w:hAnsi="Trebuchet MS" w:cs="Calibri"/>
        </w:rPr>
      </w:pPr>
      <w:r w:rsidRPr="00B3155F">
        <w:rPr>
          <w:rFonts w:ascii="Trebuchet MS" w:hAnsi="Trebuchet MS" w:cs="Calibri"/>
        </w:rPr>
        <w:t>Formularul de Ofertă completat și după caz corectat</w:t>
      </w:r>
    </w:p>
    <w:p w14:paraId="39CB5486" w14:textId="77777777" w:rsidR="00862079" w:rsidRPr="00B3155F" w:rsidRDefault="00862079" w:rsidP="00684EF9">
      <w:pPr>
        <w:pStyle w:val="ListParagraph"/>
        <w:numPr>
          <w:ilvl w:val="0"/>
          <w:numId w:val="8"/>
        </w:numPr>
        <w:spacing w:after="0" w:line="240" w:lineRule="auto"/>
        <w:ind w:left="0" w:right="-90" w:firstLine="0"/>
        <w:jc w:val="both"/>
        <w:rPr>
          <w:rFonts w:ascii="Trebuchet MS" w:hAnsi="Trebuchet MS" w:cs="Calibri"/>
        </w:rPr>
      </w:pPr>
      <w:r w:rsidRPr="00B3155F">
        <w:rPr>
          <w:rFonts w:ascii="Trebuchet MS" w:hAnsi="Trebuchet MS" w:cs="Calibri"/>
        </w:rPr>
        <w:t>Condițiile specifice</w:t>
      </w:r>
    </w:p>
    <w:p w14:paraId="48766C99" w14:textId="77777777" w:rsidR="00862079" w:rsidRPr="00B3155F" w:rsidRDefault="00862079" w:rsidP="00684EF9">
      <w:pPr>
        <w:pStyle w:val="ListParagraph"/>
        <w:numPr>
          <w:ilvl w:val="0"/>
          <w:numId w:val="8"/>
        </w:numPr>
        <w:spacing w:after="0" w:line="240" w:lineRule="auto"/>
        <w:ind w:left="0" w:right="-90" w:firstLine="0"/>
        <w:jc w:val="both"/>
        <w:rPr>
          <w:rFonts w:ascii="Trebuchet MS" w:hAnsi="Trebuchet MS" w:cs="Calibri"/>
        </w:rPr>
      </w:pPr>
      <w:r w:rsidRPr="00B3155F">
        <w:rPr>
          <w:rFonts w:ascii="Trebuchet MS" w:hAnsi="Trebuchet MS" w:cs="Calibri"/>
        </w:rPr>
        <w:t>Condițiile generale</w:t>
      </w:r>
    </w:p>
    <w:p w14:paraId="02311436" w14:textId="77777777" w:rsidR="00862079" w:rsidRPr="00B3155F" w:rsidRDefault="00862079" w:rsidP="00684EF9">
      <w:pPr>
        <w:pStyle w:val="ListParagraph"/>
        <w:numPr>
          <w:ilvl w:val="0"/>
          <w:numId w:val="8"/>
        </w:numPr>
        <w:spacing w:after="0" w:line="240" w:lineRule="auto"/>
        <w:ind w:left="0" w:right="-90" w:firstLine="0"/>
        <w:jc w:val="both"/>
        <w:rPr>
          <w:rFonts w:ascii="Trebuchet MS" w:hAnsi="Trebuchet MS" w:cs="Calibri"/>
        </w:rPr>
      </w:pPr>
      <w:r w:rsidRPr="00B3155F">
        <w:rPr>
          <w:rFonts w:ascii="Trebuchet MS" w:hAnsi="Trebuchet MS" w:cs="Calibri"/>
        </w:rPr>
        <w:t>Cerințele Beneficiarului</w:t>
      </w:r>
    </w:p>
    <w:p w14:paraId="2FE0FAF0" w14:textId="77777777" w:rsidR="00862079" w:rsidRPr="00B3155F" w:rsidRDefault="00862079" w:rsidP="00684EF9">
      <w:pPr>
        <w:pStyle w:val="ListParagraph"/>
        <w:numPr>
          <w:ilvl w:val="0"/>
          <w:numId w:val="8"/>
        </w:numPr>
        <w:spacing w:after="0" w:line="240" w:lineRule="auto"/>
        <w:ind w:left="0" w:right="-90" w:firstLine="0"/>
        <w:jc w:val="both"/>
        <w:rPr>
          <w:rFonts w:ascii="Trebuchet MS" w:hAnsi="Trebuchet MS" w:cs="Calibri"/>
        </w:rPr>
      </w:pPr>
      <w:r w:rsidRPr="00B3155F">
        <w:rPr>
          <w:rFonts w:ascii="Trebuchet MS" w:hAnsi="Trebuchet MS" w:cs="Calibri"/>
        </w:rPr>
        <w:t>Graficul de eșalonare a Plăților</w:t>
      </w:r>
    </w:p>
    <w:p w14:paraId="7098F121" w14:textId="35681969" w:rsidR="00862079" w:rsidRPr="00B3155F" w:rsidRDefault="00862079" w:rsidP="007B46CE">
      <w:pPr>
        <w:pStyle w:val="ListParagraph"/>
        <w:numPr>
          <w:ilvl w:val="0"/>
          <w:numId w:val="8"/>
        </w:numPr>
        <w:spacing w:after="0" w:line="240" w:lineRule="auto"/>
        <w:ind w:left="0" w:right="-90" w:firstLine="0"/>
        <w:jc w:val="both"/>
        <w:rPr>
          <w:rFonts w:ascii="Trebuchet MS" w:hAnsi="Trebuchet MS" w:cs="Calibri"/>
        </w:rPr>
      </w:pPr>
      <w:r w:rsidRPr="00B3155F">
        <w:rPr>
          <w:rFonts w:ascii="Trebuchet MS" w:hAnsi="Trebuchet MS" w:cs="Calibri"/>
        </w:rPr>
        <w:lastRenderedPageBreak/>
        <w:t>Oferta Antreprenorului și orice alte documente</w:t>
      </w:r>
      <w:r w:rsidR="00876DE0" w:rsidRPr="00B3155F">
        <w:rPr>
          <w:rFonts w:ascii="Trebuchet MS" w:hAnsi="Trebuchet MS" w:cs="Calibri"/>
        </w:rPr>
        <w:t xml:space="preserve"> care</w:t>
      </w:r>
      <w:r w:rsidRPr="00B3155F">
        <w:rPr>
          <w:rFonts w:ascii="Trebuchet MS" w:hAnsi="Trebuchet MS" w:cs="Calibri"/>
        </w:rPr>
        <w:t xml:space="preserve"> fac parte din contract</w:t>
      </w:r>
    </w:p>
    <w:p w14:paraId="366778D3" w14:textId="77777777" w:rsidR="00862079" w:rsidRPr="00B3155F" w:rsidRDefault="00862079" w:rsidP="00967376">
      <w:pPr>
        <w:pStyle w:val="ListParagraph"/>
        <w:numPr>
          <w:ilvl w:val="0"/>
          <w:numId w:val="31"/>
        </w:numPr>
        <w:spacing w:after="0" w:line="240" w:lineRule="auto"/>
        <w:ind w:right="-90"/>
        <w:jc w:val="both"/>
        <w:rPr>
          <w:rFonts w:ascii="Trebuchet MS" w:hAnsi="Trebuchet MS" w:cs="Calibri"/>
        </w:rPr>
      </w:pPr>
      <w:r w:rsidRPr="00B3155F">
        <w:rPr>
          <w:rFonts w:ascii="Trebuchet MS" w:hAnsi="Trebuchet MS" w:cs="Calibri"/>
        </w:rPr>
        <w:t>Oferta financiară a Antreprenorului (după corecțiile aritmetice)</w:t>
      </w:r>
    </w:p>
    <w:p w14:paraId="3A92F79E" w14:textId="77777777" w:rsidR="00862079" w:rsidRPr="00B3155F" w:rsidRDefault="00862079" w:rsidP="00967376">
      <w:pPr>
        <w:pStyle w:val="ListParagraph"/>
        <w:numPr>
          <w:ilvl w:val="0"/>
          <w:numId w:val="31"/>
        </w:numPr>
        <w:spacing w:after="0" w:line="240" w:lineRule="auto"/>
        <w:ind w:right="-90"/>
        <w:jc w:val="both"/>
        <w:rPr>
          <w:rFonts w:ascii="Trebuchet MS" w:hAnsi="Trebuchet MS" w:cs="Calibri"/>
        </w:rPr>
      </w:pPr>
      <w:r w:rsidRPr="00B3155F">
        <w:rPr>
          <w:rFonts w:ascii="Trebuchet MS" w:hAnsi="Trebuchet MS" w:cs="Calibri"/>
        </w:rPr>
        <w:t>Oferta tehnică a Antreprenorului (inclusiv clarificările din perioada de evaluare a ofertelor)</w:t>
      </w:r>
    </w:p>
    <w:p w14:paraId="33322E62" w14:textId="77777777" w:rsidR="00862079" w:rsidRPr="00B3155F" w:rsidRDefault="00862079" w:rsidP="00967376">
      <w:pPr>
        <w:pStyle w:val="ListParagraph"/>
        <w:numPr>
          <w:ilvl w:val="0"/>
          <w:numId w:val="31"/>
        </w:numPr>
        <w:spacing w:after="0" w:line="240" w:lineRule="auto"/>
        <w:ind w:right="-90"/>
        <w:jc w:val="both"/>
        <w:rPr>
          <w:rFonts w:ascii="Trebuchet MS" w:hAnsi="Trebuchet MS" w:cs="Calibri"/>
        </w:rPr>
      </w:pPr>
      <w:r w:rsidRPr="00B3155F">
        <w:rPr>
          <w:rFonts w:ascii="Trebuchet MS" w:hAnsi="Trebuchet MS" w:cs="Calibri"/>
        </w:rPr>
        <w:t>Angajamentul ferm al oricărui terț susținător (dacă este cazul)</w:t>
      </w:r>
    </w:p>
    <w:p w14:paraId="272A321B" w14:textId="1443AFD6" w:rsidR="00862079" w:rsidRPr="00B3155F" w:rsidRDefault="00862079" w:rsidP="00967376">
      <w:pPr>
        <w:pStyle w:val="ListParagraph"/>
        <w:numPr>
          <w:ilvl w:val="0"/>
          <w:numId w:val="31"/>
        </w:numPr>
        <w:spacing w:after="0" w:line="240" w:lineRule="auto"/>
        <w:ind w:right="-90"/>
        <w:jc w:val="both"/>
        <w:rPr>
          <w:rFonts w:ascii="Trebuchet MS" w:hAnsi="Trebuchet MS" w:cs="Calibri"/>
        </w:rPr>
      </w:pPr>
      <w:r w:rsidRPr="00B3155F">
        <w:rPr>
          <w:rFonts w:ascii="Trebuchet MS" w:hAnsi="Trebuchet MS" w:cs="Calibri"/>
        </w:rPr>
        <w:t>Acordul de asociere (în cazul în care Antreprenorul constituie o asociere, un consorțiu sau o altă grupare de două sau mai multe persoane)</w:t>
      </w:r>
    </w:p>
    <w:p w14:paraId="18D0FABF" w14:textId="77777777" w:rsidR="00862079" w:rsidRPr="00B3155F" w:rsidRDefault="00862079" w:rsidP="00967376">
      <w:pPr>
        <w:pStyle w:val="ListParagraph"/>
        <w:numPr>
          <w:ilvl w:val="0"/>
          <w:numId w:val="31"/>
        </w:numPr>
        <w:spacing w:after="0" w:line="240" w:lineRule="auto"/>
        <w:ind w:right="-90"/>
        <w:jc w:val="both"/>
        <w:rPr>
          <w:rFonts w:ascii="Trebuchet MS" w:hAnsi="Trebuchet MS" w:cs="Calibri"/>
        </w:rPr>
      </w:pPr>
      <w:r w:rsidRPr="00B3155F">
        <w:rPr>
          <w:rFonts w:ascii="Trebuchet MS" w:hAnsi="Trebuchet MS" w:cs="Calibri"/>
        </w:rPr>
        <w:t>Subcontractul încheiat cu fiecare Subcontractant (dacă este caazul)</w:t>
      </w:r>
    </w:p>
    <w:p w14:paraId="07843478" w14:textId="77777777" w:rsidR="00967376" w:rsidRPr="00B3155F" w:rsidRDefault="00967376" w:rsidP="00967376">
      <w:pPr>
        <w:spacing w:after="0" w:line="240" w:lineRule="auto"/>
        <w:ind w:right="-90"/>
        <w:contextualSpacing/>
        <w:jc w:val="both"/>
        <w:rPr>
          <w:rFonts w:ascii="Trebuchet MS" w:hAnsi="Trebuchet MS" w:cs="Courier New"/>
          <w:color w:val="000000"/>
          <w:lang w:val="en-US"/>
        </w:rPr>
      </w:pPr>
    </w:p>
    <w:p w14:paraId="66A3FCB6" w14:textId="0F4EBC61" w:rsidR="00862079" w:rsidRPr="00B3155F" w:rsidRDefault="00862079" w:rsidP="00684EF9">
      <w:pPr>
        <w:pStyle w:val="ListParagraph"/>
        <w:numPr>
          <w:ilvl w:val="0"/>
          <w:numId w:val="7"/>
        </w:numPr>
        <w:spacing w:after="0" w:line="240" w:lineRule="auto"/>
        <w:ind w:left="0" w:right="-90" w:firstLine="0"/>
        <w:jc w:val="both"/>
        <w:rPr>
          <w:rFonts w:ascii="Trebuchet MS" w:hAnsi="Trebuchet MS" w:cs="Courier New"/>
          <w:color w:val="000000"/>
          <w:lang w:val="en-US"/>
        </w:rPr>
      </w:pPr>
      <w:r w:rsidRPr="00B3155F">
        <w:rPr>
          <w:rFonts w:ascii="Trebuchet MS" w:hAnsi="Trebuchet MS" w:cs="Calibri"/>
        </w:rPr>
        <w:t xml:space="preserve">Ținând seama de plățile ce urmează a fi efectuate de Beneficiar către Antreprenor după cum este menționat în continuare, Antreprenorul convine cu Beneficiarul să proiecteze, să execute și să finalizeze Lucrări </w:t>
      </w:r>
      <w:r w:rsidR="006A4D40" w:rsidRPr="00B3155F">
        <w:rPr>
          <w:rFonts w:ascii="Trebuchet MS" w:hAnsi="Trebuchet MS" w:cs="Calibri"/>
        </w:rPr>
        <w:t xml:space="preserve">pentru </w:t>
      </w:r>
      <w:r w:rsidR="00472AB9" w:rsidRPr="00B3155F">
        <w:rPr>
          <w:rFonts w:ascii="Trebuchet MS" w:hAnsi="Trebuchet MS" w:cs="Calibri"/>
        </w:rPr>
        <w:t xml:space="preserve">realizarea </w:t>
      </w:r>
      <w:r w:rsidR="006A4D40" w:rsidRPr="00B3155F">
        <w:rPr>
          <w:rFonts w:ascii="Trebuchet MS" w:hAnsi="Trebuchet MS" w:cs="Calibri"/>
        </w:rPr>
        <w:t>obiectivul de investiții</w:t>
      </w:r>
      <w:r w:rsidR="00950CB3" w:rsidRPr="00B3155F">
        <w:rPr>
          <w:rFonts w:ascii="Trebuchet MS" w:hAnsi="Trebuchet MS" w:cs="Times New Roman"/>
          <w:b/>
          <w:bCs/>
        </w:rPr>
        <w:t xml:space="preserve"> </w:t>
      </w:r>
      <w:r w:rsidR="00407F69" w:rsidRPr="00B3155F">
        <w:rPr>
          <w:rFonts w:ascii="Trebuchet MS" w:hAnsi="Trebuchet MS" w:cs="Times New Roman"/>
          <w:b/>
          <w:bCs/>
        </w:rPr>
        <w:t xml:space="preserve">Lotul 3 - </w:t>
      </w:r>
      <w:r w:rsidR="00950CB3" w:rsidRPr="00B3155F">
        <w:rPr>
          <w:rFonts w:ascii="Trebuchet MS" w:hAnsi="Trebuchet MS" w:cs="Times New Roman"/>
          <w:b/>
          <w:bCs/>
        </w:rPr>
        <w:t>”Depozitul ANABI din Portul Constanța Nord”</w:t>
      </w:r>
      <w:r w:rsidR="00A628CF" w:rsidRPr="00B3155F">
        <w:rPr>
          <w:rFonts w:ascii="Trebuchet MS" w:hAnsi="Trebuchet MS" w:cs="Times New Roman"/>
          <w:b/>
          <w:bCs/>
        </w:rPr>
        <w:t xml:space="preserve"> </w:t>
      </w:r>
      <w:r w:rsidRPr="00B3155F">
        <w:rPr>
          <w:rFonts w:ascii="Trebuchet MS" w:hAnsi="Trebuchet MS" w:cs="Calibri"/>
        </w:rPr>
        <w:t>și să remedieze orice eventuale defecțiuni ale acestor Lucrări în Perioada de Garanție, în conformitate cu prevederile Contractului.</w:t>
      </w:r>
    </w:p>
    <w:p w14:paraId="3C22D145" w14:textId="29FCCAA0" w:rsidR="00862079" w:rsidRPr="00B3155F" w:rsidRDefault="00862079" w:rsidP="00684EF9">
      <w:pPr>
        <w:pStyle w:val="ListParagraph"/>
        <w:numPr>
          <w:ilvl w:val="0"/>
          <w:numId w:val="7"/>
        </w:numPr>
        <w:spacing w:after="0" w:line="240" w:lineRule="auto"/>
        <w:ind w:left="0" w:right="-90" w:firstLine="0"/>
        <w:jc w:val="both"/>
        <w:rPr>
          <w:rFonts w:ascii="Trebuchet MS" w:hAnsi="Trebuchet MS"/>
          <w:b/>
          <w:bCs/>
          <w:snapToGrid w:val="0"/>
          <w:color w:val="000000"/>
          <w:spacing w:val="-2"/>
        </w:rPr>
      </w:pPr>
      <w:r w:rsidRPr="00B3155F">
        <w:rPr>
          <w:rFonts w:ascii="Trebuchet MS" w:hAnsi="Trebuchet MS" w:cs="Calibri"/>
        </w:rPr>
        <w:t>Beneficiarul convine cu Antreprenorul să plătească pentru proiectarea,</w:t>
      </w:r>
      <w:r w:rsidR="00033E06" w:rsidRPr="00B3155F">
        <w:rPr>
          <w:rFonts w:ascii="Trebuchet MS" w:hAnsi="Trebuchet MS" w:cs="Calibri"/>
        </w:rPr>
        <w:t xml:space="preserve"> asistența,</w:t>
      </w:r>
      <w:r w:rsidRPr="00B3155F">
        <w:rPr>
          <w:rFonts w:ascii="Trebuchet MS" w:hAnsi="Trebuchet MS" w:cs="Calibri"/>
        </w:rPr>
        <w:t xml:space="preserve"> execuția și finalizarea Lucrărilor și remedierea oricăror eventuale defecțiuni ale Lucrărilor suma de </w:t>
      </w:r>
      <w:bookmarkStart w:id="6" w:name="_Toc455493945"/>
      <w:bookmarkStart w:id="7" w:name="_Toc455494350"/>
      <w:bookmarkStart w:id="8" w:name="_Toc455493946"/>
      <w:bookmarkStart w:id="9" w:name="_Toc455494351"/>
      <w:bookmarkEnd w:id="6"/>
      <w:bookmarkEnd w:id="7"/>
      <w:bookmarkEnd w:id="8"/>
      <w:bookmarkEnd w:id="9"/>
      <w:r w:rsidRPr="00B3155F">
        <w:rPr>
          <w:rFonts w:ascii="Trebuchet MS" w:hAnsi="Trebuchet MS" w:cs="Calibri"/>
        </w:rPr>
        <w:t>...................</w:t>
      </w:r>
      <w:r w:rsidRPr="00B3155F">
        <w:rPr>
          <w:rFonts w:ascii="Trebuchet MS" w:hAnsi="Trebuchet MS"/>
          <w:snapToGrid w:val="0"/>
          <w:color w:val="000000"/>
          <w:spacing w:val="-2"/>
        </w:rPr>
        <w:t xml:space="preserve">de </w:t>
      </w:r>
      <w:r w:rsidRPr="00B3155F">
        <w:rPr>
          <w:rFonts w:ascii="Trebuchet MS" w:hAnsi="Trebuchet MS"/>
          <w:b/>
          <w:bCs/>
          <w:snapToGrid w:val="0"/>
          <w:color w:val="000000"/>
          <w:spacing w:val="-2"/>
        </w:rPr>
        <w:t xml:space="preserve">lei (în litere) </w:t>
      </w:r>
      <w:r w:rsidR="00825621" w:rsidRPr="00B3155F">
        <w:rPr>
          <w:rFonts w:ascii="Trebuchet MS" w:hAnsi="Trebuchet MS"/>
          <w:snapToGrid w:val="0"/>
          <w:color w:val="000000"/>
          <w:spacing w:val="-2"/>
        </w:rPr>
        <w:t xml:space="preserve">(exclusiv TVA), respectiv ...................de </w:t>
      </w:r>
      <w:r w:rsidR="00825621" w:rsidRPr="00B3155F">
        <w:rPr>
          <w:rFonts w:ascii="Trebuchet MS" w:hAnsi="Trebuchet MS"/>
          <w:b/>
          <w:bCs/>
          <w:snapToGrid w:val="0"/>
          <w:color w:val="000000"/>
          <w:spacing w:val="-2"/>
        </w:rPr>
        <w:t xml:space="preserve">lei (în litere) </w:t>
      </w:r>
      <w:r w:rsidR="00825621" w:rsidRPr="00B3155F">
        <w:rPr>
          <w:rFonts w:ascii="Trebuchet MS" w:hAnsi="Trebuchet MS"/>
          <w:snapToGrid w:val="0"/>
          <w:color w:val="000000"/>
          <w:spacing w:val="-2"/>
        </w:rPr>
        <w:t xml:space="preserve">(inclusiv TVA), reprezentând </w:t>
      </w:r>
      <w:r w:rsidR="00825621" w:rsidRPr="00B3155F">
        <w:rPr>
          <w:rFonts w:ascii="Trebuchet MS" w:hAnsi="Trebuchet MS"/>
          <w:b/>
          <w:snapToGrid w:val="0"/>
          <w:color w:val="000000"/>
          <w:spacing w:val="-2"/>
        </w:rPr>
        <w:t xml:space="preserve">Prețul Contractului </w:t>
      </w:r>
      <w:r w:rsidR="00825621" w:rsidRPr="00B3155F">
        <w:rPr>
          <w:rFonts w:ascii="Trebuchet MS" w:hAnsi="Trebuchet MS"/>
          <w:snapToGrid w:val="0"/>
          <w:color w:val="000000"/>
          <w:spacing w:val="-2"/>
        </w:rPr>
        <w:t xml:space="preserve">la termenele și conform modalităților stipulate în Contract. </w:t>
      </w:r>
    </w:p>
    <w:p w14:paraId="2FAB5ED0" w14:textId="3695A057" w:rsidR="00231A7C" w:rsidRPr="00B3155F" w:rsidRDefault="00757939" w:rsidP="00E86F67">
      <w:pPr>
        <w:pStyle w:val="ListParagraph"/>
        <w:spacing w:after="0" w:line="240" w:lineRule="auto"/>
        <w:ind w:left="0" w:right="-90"/>
        <w:jc w:val="both"/>
        <w:rPr>
          <w:rFonts w:ascii="Trebuchet MS" w:eastAsia="Calibri" w:hAnsi="Trebuchet MS" w:cs="Calibri"/>
          <w:snapToGrid w:val="0"/>
          <w:spacing w:val="-2"/>
          <w:lang w:eastAsia="en-GB"/>
        </w:rPr>
      </w:pPr>
      <w:r w:rsidRPr="00B3155F">
        <w:rPr>
          <w:rFonts w:ascii="Trebuchet MS" w:eastAsia="Calibri" w:hAnsi="Trebuchet MS" w:cs="Calibri"/>
          <w:snapToGrid w:val="0"/>
          <w:spacing w:val="-2"/>
          <w:lang w:eastAsia="en-GB"/>
        </w:rPr>
        <w:t>T</w:t>
      </w:r>
      <w:r w:rsidR="00862079" w:rsidRPr="00B3155F">
        <w:rPr>
          <w:rFonts w:ascii="Trebuchet MS" w:eastAsia="Calibri" w:hAnsi="Trebuchet MS" w:cs="Calibri"/>
          <w:snapToGrid w:val="0"/>
          <w:spacing w:val="-2"/>
          <w:lang w:eastAsia="en-GB"/>
        </w:rPr>
        <w:t>axele ISC</w:t>
      </w:r>
      <w:r w:rsidR="00C52132" w:rsidRPr="00B3155F">
        <w:rPr>
          <w:rFonts w:ascii="Trebuchet MS" w:eastAsia="Calibri" w:hAnsi="Trebuchet MS" w:cs="Calibri"/>
          <w:snapToGrid w:val="0"/>
          <w:spacing w:val="-2"/>
          <w:lang w:eastAsia="en-GB"/>
        </w:rPr>
        <w:t xml:space="preserve"> în procent de</w:t>
      </w:r>
      <w:r w:rsidR="00862079" w:rsidRPr="00B3155F">
        <w:rPr>
          <w:rFonts w:ascii="Trebuchet MS" w:eastAsia="Calibri" w:hAnsi="Trebuchet MS" w:cs="Calibri"/>
          <w:snapToGrid w:val="0"/>
          <w:spacing w:val="-2"/>
          <w:lang w:eastAsia="en-GB"/>
        </w:rPr>
        <w:t xml:space="preserve"> 0,10% </w:t>
      </w:r>
      <w:r w:rsidR="003F554D" w:rsidRPr="00B3155F">
        <w:rPr>
          <w:rFonts w:ascii="Trebuchet MS" w:eastAsia="Calibri" w:hAnsi="Trebuchet MS" w:cs="Calibri"/>
          <w:snapToGrid w:val="0"/>
          <w:spacing w:val="-2"/>
          <w:lang w:eastAsia="en-GB"/>
        </w:rPr>
        <w:t>ș</w:t>
      </w:r>
      <w:r w:rsidR="00862079" w:rsidRPr="00B3155F">
        <w:rPr>
          <w:rFonts w:ascii="Trebuchet MS" w:eastAsia="Calibri" w:hAnsi="Trebuchet MS" w:cs="Calibri"/>
          <w:snapToGrid w:val="0"/>
          <w:spacing w:val="-2"/>
          <w:lang w:eastAsia="en-GB"/>
        </w:rPr>
        <w:t>i 0,50%</w:t>
      </w:r>
      <w:r w:rsidRPr="00B3155F">
        <w:rPr>
          <w:rFonts w:ascii="Trebuchet MS" w:eastAsia="Calibri" w:hAnsi="Trebuchet MS" w:cs="Calibri"/>
          <w:snapToGrid w:val="0"/>
          <w:spacing w:val="-2"/>
          <w:lang w:eastAsia="en-GB"/>
        </w:rPr>
        <w:t xml:space="preserve"> datorate</w:t>
      </w:r>
      <w:r w:rsidR="00862079" w:rsidRPr="00B3155F">
        <w:rPr>
          <w:rFonts w:ascii="Trebuchet MS" w:eastAsia="Calibri" w:hAnsi="Trebuchet MS" w:cs="Calibri"/>
          <w:snapToGrid w:val="0"/>
          <w:spacing w:val="-2"/>
          <w:lang w:eastAsia="en-GB"/>
        </w:rPr>
        <w:t xml:space="preserve"> în temeiul Legii nr.</w:t>
      </w:r>
      <w:r w:rsidR="003F554D" w:rsidRPr="00B3155F">
        <w:rPr>
          <w:rFonts w:ascii="Trebuchet MS" w:eastAsia="Calibri" w:hAnsi="Trebuchet MS" w:cs="Calibri"/>
          <w:snapToGrid w:val="0"/>
          <w:spacing w:val="-2"/>
          <w:lang w:eastAsia="en-GB"/>
        </w:rPr>
        <w:t xml:space="preserve"> </w:t>
      </w:r>
      <w:r w:rsidR="00862079" w:rsidRPr="00B3155F">
        <w:rPr>
          <w:rFonts w:ascii="Trebuchet MS" w:eastAsia="Calibri" w:hAnsi="Trebuchet MS" w:cs="Calibri"/>
          <w:snapToGrid w:val="0"/>
          <w:spacing w:val="-2"/>
          <w:lang w:eastAsia="en-GB"/>
        </w:rPr>
        <w:t xml:space="preserve">50/1991 privind autorizarea executării lucrărilor de </w:t>
      </w:r>
      <w:proofErr w:type="spellStart"/>
      <w:r w:rsidR="00862079" w:rsidRPr="00B3155F">
        <w:rPr>
          <w:rFonts w:ascii="Trebuchet MS" w:eastAsia="Calibri" w:hAnsi="Trebuchet MS" w:cs="Calibri"/>
          <w:snapToGrid w:val="0"/>
          <w:spacing w:val="-2"/>
          <w:lang w:eastAsia="en-GB"/>
        </w:rPr>
        <w:t>construcţii</w:t>
      </w:r>
      <w:proofErr w:type="spellEnd"/>
      <w:r w:rsidR="00862079" w:rsidRPr="00B3155F">
        <w:rPr>
          <w:rFonts w:ascii="Trebuchet MS" w:eastAsia="Calibri" w:hAnsi="Trebuchet MS" w:cs="Calibri"/>
          <w:snapToGrid w:val="0"/>
          <w:spacing w:val="-2"/>
          <w:lang w:eastAsia="en-GB"/>
        </w:rPr>
        <w:t xml:space="preserve"> </w:t>
      </w:r>
      <w:r w:rsidR="00552F04" w:rsidRPr="00B3155F">
        <w:rPr>
          <w:rFonts w:ascii="Trebuchet MS" w:eastAsia="Calibri" w:hAnsi="Trebuchet MS" w:cs="Calibri"/>
          <w:snapToGrid w:val="0"/>
          <w:spacing w:val="-2"/>
          <w:lang w:eastAsia="en-GB"/>
        </w:rPr>
        <w:t>ș</w:t>
      </w:r>
      <w:r w:rsidR="00862079" w:rsidRPr="00B3155F">
        <w:rPr>
          <w:rFonts w:ascii="Trebuchet MS" w:eastAsia="Calibri" w:hAnsi="Trebuchet MS" w:cs="Calibri"/>
          <w:snapToGrid w:val="0"/>
          <w:spacing w:val="-2"/>
          <w:lang w:eastAsia="en-GB"/>
        </w:rPr>
        <w:t>i Legii nr.</w:t>
      </w:r>
      <w:r w:rsidR="003F554D" w:rsidRPr="00B3155F">
        <w:rPr>
          <w:rFonts w:ascii="Trebuchet MS" w:eastAsia="Calibri" w:hAnsi="Trebuchet MS" w:cs="Calibri"/>
          <w:snapToGrid w:val="0"/>
          <w:spacing w:val="-2"/>
          <w:lang w:eastAsia="en-GB"/>
        </w:rPr>
        <w:t xml:space="preserve"> </w:t>
      </w:r>
      <w:r w:rsidR="00862079" w:rsidRPr="00B3155F">
        <w:rPr>
          <w:rFonts w:ascii="Trebuchet MS" w:eastAsia="Calibri" w:hAnsi="Trebuchet MS" w:cs="Calibri"/>
          <w:snapToGrid w:val="0"/>
          <w:spacing w:val="-2"/>
          <w:lang w:eastAsia="en-GB"/>
        </w:rPr>
        <w:t xml:space="preserve">10/1995 privind calitatea </w:t>
      </w:r>
      <w:r w:rsidR="00302984" w:rsidRPr="00B3155F">
        <w:rPr>
          <w:rFonts w:ascii="Trebuchet MS" w:eastAsia="Calibri" w:hAnsi="Trebuchet MS" w:cs="Calibri"/>
          <w:snapToGrid w:val="0"/>
          <w:spacing w:val="-2"/>
          <w:lang w:eastAsia="en-GB"/>
        </w:rPr>
        <w:t>î</w:t>
      </w:r>
      <w:r w:rsidR="00862079" w:rsidRPr="00B3155F">
        <w:rPr>
          <w:rFonts w:ascii="Trebuchet MS" w:eastAsia="Calibri" w:hAnsi="Trebuchet MS" w:cs="Calibri"/>
          <w:snapToGrid w:val="0"/>
          <w:spacing w:val="-2"/>
          <w:lang w:eastAsia="en-GB"/>
        </w:rPr>
        <w:t>n construc</w:t>
      </w:r>
      <w:r w:rsidR="003F554D" w:rsidRPr="00B3155F">
        <w:rPr>
          <w:rFonts w:ascii="Trebuchet MS" w:eastAsia="Calibri" w:hAnsi="Trebuchet MS" w:cs="Calibri"/>
          <w:snapToGrid w:val="0"/>
          <w:spacing w:val="-2"/>
          <w:lang w:eastAsia="en-GB"/>
        </w:rPr>
        <w:t>ț</w:t>
      </w:r>
      <w:r w:rsidR="00862079" w:rsidRPr="00B3155F">
        <w:rPr>
          <w:rFonts w:ascii="Trebuchet MS" w:eastAsia="Calibri" w:hAnsi="Trebuchet MS" w:cs="Calibri"/>
          <w:snapToGrid w:val="0"/>
          <w:spacing w:val="-2"/>
          <w:lang w:eastAsia="en-GB"/>
        </w:rPr>
        <w:t>ii, taxa 0,50% pentru Casa Social</w:t>
      </w:r>
      <w:r w:rsidR="00D94B79" w:rsidRPr="00B3155F">
        <w:rPr>
          <w:rFonts w:ascii="Trebuchet MS" w:eastAsia="Calibri" w:hAnsi="Trebuchet MS" w:cs="Calibri"/>
          <w:snapToGrid w:val="0"/>
          <w:spacing w:val="-2"/>
          <w:lang w:eastAsia="en-GB"/>
        </w:rPr>
        <w:t>ă</w:t>
      </w:r>
      <w:r w:rsidR="00862079" w:rsidRPr="00B3155F">
        <w:rPr>
          <w:rFonts w:ascii="Trebuchet MS" w:eastAsia="Calibri" w:hAnsi="Trebuchet MS" w:cs="Calibri"/>
          <w:snapToGrid w:val="0"/>
          <w:spacing w:val="-2"/>
          <w:lang w:eastAsia="en-GB"/>
        </w:rPr>
        <w:t xml:space="preserve"> a Constructorilor</w:t>
      </w:r>
      <w:r w:rsidR="002C3605" w:rsidRPr="00B3155F">
        <w:rPr>
          <w:rFonts w:ascii="Trebuchet MS" w:eastAsia="Calibri" w:hAnsi="Trebuchet MS" w:cs="Calibri"/>
          <w:snapToGrid w:val="0"/>
          <w:spacing w:val="-2"/>
          <w:lang w:eastAsia="en-GB"/>
        </w:rPr>
        <w:t xml:space="preserve"> datorată</w:t>
      </w:r>
      <w:r w:rsidR="00862079" w:rsidRPr="00B3155F">
        <w:rPr>
          <w:rFonts w:ascii="Trebuchet MS" w:eastAsia="Calibri" w:hAnsi="Trebuchet MS" w:cs="Calibri"/>
          <w:snapToGrid w:val="0"/>
          <w:spacing w:val="-2"/>
          <w:lang w:eastAsia="en-GB"/>
        </w:rPr>
        <w:t xml:space="preserve"> </w:t>
      </w:r>
      <w:r w:rsidR="00D94B79" w:rsidRPr="00B3155F">
        <w:rPr>
          <w:rFonts w:ascii="Trebuchet MS" w:eastAsia="Calibri" w:hAnsi="Trebuchet MS" w:cs="Calibri"/>
          <w:snapToGrid w:val="0"/>
          <w:spacing w:val="-2"/>
          <w:lang w:eastAsia="en-GB"/>
        </w:rPr>
        <w:t>î</w:t>
      </w:r>
      <w:r w:rsidR="00862079" w:rsidRPr="00B3155F">
        <w:rPr>
          <w:rFonts w:ascii="Trebuchet MS" w:eastAsia="Calibri" w:hAnsi="Trebuchet MS" w:cs="Calibri"/>
          <w:snapToGrid w:val="0"/>
          <w:spacing w:val="-2"/>
          <w:lang w:eastAsia="en-GB"/>
        </w:rPr>
        <w:t>n temeiul Legii nr. 215/1997 privind Casa Social</w:t>
      </w:r>
      <w:r w:rsidR="00D94B79" w:rsidRPr="00B3155F">
        <w:rPr>
          <w:rFonts w:ascii="Trebuchet MS" w:eastAsia="Calibri" w:hAnsi="Trebuchet MS" w:cs="Calibri"/>
          <w:snapToGrid w:val="0"/>
          <w:spacing w:val="-2"/>
          <w:lang w:eastAsia="en-GB"/>
        </w:rPr>
        <w:t>ă</w:t>
      </w:r>
      <w:r w:rsidR="00862079" w:rsidRPr="00B3155F">
        <w:rPr>
          <w:rFonts w:ascii="Trebuchet MS" w:eastAsia="Calibri" w:hAnsi="Trebuchet MS" w:cs="Calibri"/>
          <w:snapToGrid w:val="0"/>
          <w:spacing w:val="-2"/>
          <w:lang w:eastAsia="en-GB"/>
        </w:rPr>
        <w:t xml:space="preserve"> a Constructorilor</w:t>
      </w:r>
      <w:r w:rsidR="00E86F67" w:rsidRPr="00B3155F">
        <w:rPr>
          <w:rFonts w:ascii="Trebuchet MS" w:eastAsia="Calibri" w:hAnsi="Trebuchet MS" w:cs="Calibri"/>
          <w:snapToGrid w:val="0"/>
          <w:spacing w:val="-2"/>
          <w:lang w:eastAsia="en-GB"/>
        </w:rPr>
        <w:t xml:space="preserve"> precum</w:t>
      </w:r>
      <w:r w:rsidR="00862079" w:rsidRPr="00B3155F">
        <w:rPr>
          <w:rFonts w:ascii="Trebuchet MS" w:eastAsia="Calibri" w:hAnsi="Trebuchet MS" w:cs="Calibri"/>
          <w:snapToGrid w:val="0"/>
          <w:spacing w:val="-2"/>
          <w:lang w:eastAsia="en-GB"/>
        </w:rPr>
        <w:t xml:space="preserve"> </w:t>
      </w:r>
      <w:r w:rsidR="00D94B79" w:rsidRPr="00B3155F">
        <w:rPr>
          <w:rFonts w:ascii="Trebuchet MS" w:eastAsia="Calibri" w:hAnsi="Trebuchet MS" w:cs="Calibri"/>
          <w:snapToGrid w:val="0"/>
          <w:spacing w:val="-2"/>
          <w:lang w:eastAsia="en-GB"/>
        </w:rPr>
        <w:t>ș</w:t>
      </w:r>
      <w:r w:rsidR="00862079" w:rsidRPr="00B3155F">
        <w:rPr>
          <w:rFonts w:ascii="Trebuchet MS" w:eastAsia="Calibri" w:hAnsi="Trebuchet MS" w:cs="Calibri"/>
          <w:snapToGrid w:val="0"/>
          <w:spacing w:val="-2"/>
          <w:lang w:eastAsia="en-GB"/>
        </w:rPr>
        <w:t>i taxa Ordinului Arhitec</w:t>
      </w:r>
      <w:r w:rsidR="0092023C" w:rsidRPr="00B3155F">
        <w:rPr>
          <w:rFonts w:ascii="Trebuchet MS" w:eastAsia="Calibri" w:hAnsi="Trebuchet MS" w:cs="Calibri"/>
          <w:snapToGrid w:val="0"/>
          <w:spacing w:val="-2"/>
          <w:lang w:eastAsia="en-GB"/>
        </w:rPr>
        <w:t>ț</w:t>
      </w:r>
      <w:r w:rsidR="00862079" w:rsidRPr="00B3155F">
        <w:rPr>
          <w:rFonts w:ascii="Trebuchet MS" w:eastAsia="Calibri" w:hAnsi="Trebuchet MS" w:cs="Calibri"/>
          <w:snapToGrid w:val="0"/>
          <w:spacing w:val="-2"/>
          <w:lang w:eastAsia="en-GB"/>
        </w:rPr>
        <w:t>ilor din Rom</w:t>
      </w:r>
      <w:r w:rsidR="0092023C" w:rsidRPr="00B3155F">
        <w:rPr>
          <w:rFonts w:ascii="Trebuchet MS" w:eastAsia="Calibri" w:hAnsi="Trebuchet MS" w:cs="Calibri"/>
          <w:snapToGrid w:val="0"/>
          <w:spacing w:val="-2"/>
          <w:lang w:eastAsia="en-GB"/>
        </w:rPr>
        <w:t>â</w:t>
      </w:r>
      <w:r w:rsidR="00862079" w:rsidRPr="00B3155F">
        <w:rPr>
          <w:rFonts w:ascii="Trebuchet MS" w:eastAsia="Calibri" w:hAnsi="Trebuchet MS" w:cs="Calibri"/>
          <w:snapToGrid w:val="0"/>
          <w:spacing w:val="-2"/>
          <w:lang w:eastAsia="en-GB"/>
        </w:rPr>
        <w:t>nia (O.A.R)</w:t>
      </w:r>
      <w:r w:rsidR="00104D12" w:rsidRPr="00B3155F">
        <w:rPr>
          <w:rFonts w:ascii="Trebuchet MS" w:eastAsia="Calibri" w:hAnsi="Trebuchet MS" w:cs="Calibri"/>
          <w:snapToGrid w:val="0"/>
          <w:spacing w:val="-2"/>
          <w:lang w:eastAsia="en-GB"/>
        </w:rPr>
        <w:t xml:space="preserve"> </w:t>
      </w:r>
      <w:r w:rsidR="00862079" w:rsidRPr="00B3155F">
        <w:rPr>
          <w:rFonts w:ascii="Trebuchet MS" w:eastAsia="Calibri" w:hAnsi="Trebuchet MS" w:cs="Calibri"/>
          <w:snapToGrid w:val="0"/>
          <w:spacing w:val="-2"/>
          <w:lang w:eastAsia="en-GB"/>
        </w:rPr>
        <w:t>- taxa de timbru arhitectur</w:t>
      </w:r>
      <w:r w:rsidR="0092023C" w:rsidRPr="00B3155F">
        <w:rPr>
          <w:rFonts w:ascii="Trebuchet MS" w:eastAsia="Calibri" w:hAnsi="Trebuchet MS" w:cs="Calibri"/>
          <w:snapToGrid w:val="0"/>
          <w:spacing w:val="-2"/>
          <w:lang w:eastAsia="en-GB"/>
        </w:rPr>
        <w:t>ă</w:t>
      </w:r>
      <w:r w:rsidR="00862079" w:rsidRPr="00B3155F">
        <w:rPr>
          <w:rFonts w:ascii="Trebuchet MS" w:eastAsia="Calibri" w:hAnsi="Trebuchet MS" w:cs="Calibri"/>
          <w:snapToGrid w:val="0"/>
          <w:spacing w:val="-2"/>
          <w:lang w:eastAsia="en-GB"/>
        </w:rPr>
        <w:t>,</w:t>
      </w:r>
      <w:r w:rsidR="003A797E" w:rsidRPr="00B3155F">
        <w:rPr>
          <w:rFonts w:ascii="Trebuchet MS" w:eastAsia="Calibri" w:hAnsi="Trebuchet MS" w:cs="Calibri"/>
          <w:snapToGrid w:val="0"/>
          <w:spacing w:val="-2"/>
          <w:lang w:eastAsia="en-GB"/>
        </w:rPr>
        <w:t xml:space="preserve"> datorată</w:t>
      </w:r>
      <w:r w:rsidR="00862079" w:rsidRPr="00B3155F">
        <w:rPr>
          <w:rFonts w:ascii="Trebuchet MS" w:eastAsia="Calibri" w:hAnsi="Trebuchet MS" w:cs="Calibri"/>
          <w:snapToGrid w:val="0"/>
          <w:spacing w:val="-2"/>
          <w:lang w:eastAsia="en-GB"/>
        </w:rPr>
        <w:t xml:space="preserve"> </w:t>
      </w:r>
      <w:r w:rsidR="0092023C" w:rsidRPr="00B3155F">
        <w:rPr>
          <w:rFonts w:ascii="Trebuchet MS" w:eastAsia="Calibri" w:hAnsi="Trebuchet MS" w:cs="Calibri"/>
          <w:snapToGrid w:val="0"/>
          <w:spacing w:val="-2"/>
          <w:lang w:eastAsia="en-GB"/>
        </w:rPr>
        <w:t>î</w:t>
      </w:r>
      <w:r w:rsidR="00862079" w:rsidRPr="00B3155F">
        <w:rPr>
          <w:rFonts w:ascii="Trebuchet MS" w:eastAsia="Calibri" w:hAnsi="Trebuchet MS" w:cs="Calibri"/>
          <w:snapToGrid w:val="0"/>
          <w:spacing w:val="-2"/>
          <w:lang w:eastAsia="en-GB"/>
        </w:rPr>
        <w:t>n temeiul Legii</w:t>
      </w:r>
      <w:r w:rsidR="0092023C" w:rsidRPr="00B3155F">
        <w:rPr>
          <w:rFonts w:ascii="Trebuchet MS" w:eastAsia="Calibri" w:hAnsi="Trebuchet MS" w:cs="Calibri"/>
          <w:snapToGrid w:val="0"/>
          <w:spacing w:val="-2"/>
          <w:lang w:eastAsia="en-GB"/>
        </w:rPr>
        <w:t xml:space="preserve"> </w:t>
      </w:r>
      <w:r w:rsidR="00BA0594" w:rsidRPr="00B3155F">
        <w:rPr>
          <w:rFonts w:ascii="Trebuchet MS" w:eastAsia="Calibri" w:hAnsi="Trebuchet MS" w:cs="Calibri"/>
          <w:snapToGrid w:val="0"/>
          <w:spacing w:val="-2"/>
          <w:lang w:eastAsia="en-GB"/>
        </w:rPr>
        <w:t xml:space="preserve">nr. </w:t>
      </w:r>
      <w:r w:rsidR="00862079" w:rsidRPr="00B3155F">
        <w:rPr>
          <w:rFonts w:ascii="Trebuchet MS" w:eastAsia="Calibri" w:hAnsi="Trebuchet MS" w:cs="Calibri"/>
          <w:snapToGrid w:val="0"/>
          <w:spacing w:val="-2"/>
          <w:lang w:eastAsia="en-GB"/>
        </w:rPr>
        <w:t xml:space="preserve">121/2002 </w:t>
      </w:r>
      <w:r w:rsidR="0092023C" w:rsidRPr="00B3155F">
        <w:rPr>
          <w:rFonts w:ascii="Trebuchet MS" w:eastAsia="Calibri" w:hAnsi="Trebuchet MS" w:cs="Calibri"/>
          <w:snapToGrid w:val="0"/>
          <w:spacing w:val="-2"/>
          <w:lang w:eastAsia="en-GB"/>
        </w:rPr>
        <w:t>ș</w:t>
      </w:r>
      <w:r w:rsidR="00862079" w:rsidRPr="00B3155F">
        <w:rPr>
          <w:rFonts w:ascii="Trebuchet MS" w:eastAsia="Calibri" w:hAnsi="Trebuchet MS" w:cs="Calibri"/>
          <w:snapToGrid w:val="0"/>
          <w:spacing w:val="-2"/>
          <w:lang w:eastAsia="en-GB"/>
        </w:rPr>
        <w:t>i a Ordinului nr. 2348/1883/2005, vor fi achitate de către Beneficiar.</w:t>
      </w:r>
    </w:p>
    <w:p w14:paraId="4AF812F9" w14:textId="77777777" w:rsidR="003A797E" w:rsidRPr="00B3155F" w:rsidRDefault="003A797E" w:rsidP="00684EF9">
      <w:pPr>
        <w:spacing w:after="0" w:line="240" w:lineRule="auto"/>
        <w:ind w:right="-90"/>
        <w:jc w:val="both"/>
        <w:rPr>
          <w:rFonts w:ascii="Trebuchet MS" w:eastAsia="Calibri" w:hAnsi="Trebuchet MS" w:cs="Calibri"/>
          <w:snapToGrid w:val="0"/>
          <w:color w:val="C00000"/>
          <w:spacing w:val="-2"/>
          <w:lang w:eastAsia="en-GB"/>
        </w:rPr>
      </w:pPr>
    </w:p>
    <w:p w14:paraId="01D53A7B" w14:textId="77777777" w:rsidR="00862079" w:rsidRPr="00B3155F" w:rsidRDefault="00862079" w:rsidP="00684EF9">
      <w:pPr>
        <w:pStyle w:val="ListParagraph"/>
        <w:spacing w:after="0" w:line="240" w:lineRule="auto"/>
        <w:ind w:left="0" w:right="-90"/>
        <w:jc w:val="both"/>
        <w:rPr>
          <w:rFonts w:ascii="Trebuchet MS" w:hAnsi="Trebuchet MS" w:cs="Calibri"/>
        </w:rPr>
      </w:pPr>
      <w:r w:rsidRPr="00B3155F">
        <w:rPr>
          <w:rFonts w:ascii="Trebuchet MS" w:hAnsi="Trebuchet MS"/>
          <w:b/>
          <w:snapToGrid w:val="0"/>
          <w:color w:val="000000"/>
        </w:rPr>
        <w:t>Preţul</w:t>
      </w:r>
      <w:r w:rsidRPr="00B3155F">
        <w:rPr>
          <w:rFonts w:ascii="Trebuchet MS" w:hAnsi="Trebuchet MS"/>
          <w:snapToGrid w:val="0"/>
          <w:color w:val="000000"/>
        </w:rPr>
        <w:t xml:space="preserve"> pentru îndeplinirea Contractului este de .............................................. </w:t>
      </w:r>
      <w:r w:rsidRPr="00B3155F">
        <w:rPr>
          <w:rFonts w:ascii="Trebuchet MS" w:hAnsi="Trebuchet MS"/>
          <w:b/>
          <w:snapToGrid w:val="0"/>
          <w:color w:val="000000"/>
        </w:rPr>
        <w:t xml:space="preserve">lei </w:t>
      </w:r>
      <w:r w:rsidRPr="00B3155F">
        <w:rPr>
          <w:rFonts w:ascii="Trebuchet MS" w:hAnsi="Trebuchet MS"/>
          <w:snapToGrid w:val="0"/>
          <w:color w:val="000000"/>
        </w:rPr>
        <w:t>(inclusiv TVA).</w:t>
      </w:r>
    </w:p>
    <w:p w14:paraId="6C313A3A" w14:textId="77777777" w:rsidR="00862079" w:rsidRPr="00B3155F" w:rsidRDefault="00862079" w:rsidP="00684EF9">
      <w:pPr>
        <w:tabs>
          <w:tab w:val="left" w:pos="851"/>
        </w:tabs>
        <w:spacing w:after="0" w:line="240" w:lineRule="auto"/>
        <w:ind w:right="-90"/>
        <w:jc w:val="both"/>
        <w:rPr>
          <w:rFonts w:ascii="Trebuchet MS" w:hAnsi="Trebuchet MS" w:cs="Calibri"/>
        </w:rPr>
      </w:pPr>
    </w:p>
    <w:p w14:paraId="3793B018" w14:textId="77777777" w:rsidR="00862079" w:rsidRPr="00B3155F" w:rsidRDefault="00862079" w:rsidP="00684EF9">
      <w:pPr>
        <w:pStyle w:val="ListParagraph"/>
        <w:numPr>
          <w:ilvl w:val="0"/>
          <w:numId w:val="7"/>
        </w:numPr>
        <w:spacing w:line="240" w:lineRule="auto"/>
        <w:ind w:left="0" w:right="-90" w:firstLine="0"/>
        <w:jc w:val="both"/>
        <w:rPr>
          <w:rFonts w:ascii="Trebuchet MS" w:hAnsi="Trebuchet MS"/>
          <w:color w:val="000000"/>
        </w:rPr>
      </w:pPr>
      <w:r w:rsidRPr="00B3155F">
        <w:rPr>
          <w:rFonts w:ascii="Trebuchet MS" w:hAnsi="Trebuchet MS"/>
          <w:color w:val="000000"/>
        </w:rPr>
        <w:t>Celelalte date contractuale la care se face referire în Condițiile Contractuale ca fiind prevăzute în Acordul Contractual sunt următoarele</w:t>
      </w:r>
      <w:r w:rsidRPr="00B3155F">
        <w:rPr>
          <w:rFonts w:ascii="Trebuchet MS" w:hAnsi="Trebuchet MS"/>
          <w:color w:val="000000"/>
          <w:lang w:val="en-US"/>
        </w:rPr>
        <w:t>:</w:t>
      </w:r>
    </w:p>
    <w:tbl>
      <w:tblPr>
        <w:tblStyle w:val="TableGrid"/>
        <w:tblW w:w="9085" w:type="dxa"/>
        <w:tblLook w:val="04A0" w:firstRow="1" w:lastRow="0" w:firstColumn="1" w:lastColumn="0" w:noHBand="0" w:noVBand="1"/>
      </w:tblPr>
      <w:tblGrid>
        <w:gridCol w:w="1723"/>
        <w:gridCol w:w="4336"/>
        <w:gridCol w:w="3026"/>
      </w:tblGrid>
      <w:tr w:rsidR="00862079" w:rsidRPr="00B3155F" w14:paraId="60C2830A" w14:textId="77777777" w:rsidTr="00EB482D">
        <w:trPr>
          <w:trHeight w:val="377"/>
        </w:trPr>
        <w:tc>
          <w:tcPr>
            <w:tcW w:w="1723" w:type="dxa"/>
          </w:tcPr>
          <w:bookmarkEnd w:id="5"/>
          <w:p w14:paraId="5C46211F"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REFERINȚĂ</w:t>
            </w:r>
          </w:p>
        </w:tc>
        <w:tc>
          <w:tcPr>
            <w:tcW w:w="4336" w:type="dxa"/>
          </w:tcPr>
          <w:p w14:paraId="0971847F"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ELEMENT</w:t>
            </w:r>
          </w:p>
        </w:tc>
        <w:tc>
          <w:tcPr>
            <w:tcW w:w="3026" w:type="dxa"/>
          </w:tcPr>
          <w:p w14:paraId="62F4B4A1"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DATE CONTRACTUALE</w:t>
            </w:r>
          </w:p>
        </w:tc>
      </w:tr>
      <w:tr w:rsidR="00862079" w:rsidRPr="00B3155F" w14:paraId="65874F40" w14:textId="77777777" w:rsidTr="00EB482D">
        <w:trPr>
          <w:trHeight w:val="387"/>
        </w:trPr>
        <w:tc>
          <w:tcPr>
            <w:tcW w:w="9085" w:type="dxa"/>
            <w:gridSpan w:val="3"/>
          </w:tcPr>
          <w:p w14:paraId="212A0ED2"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1 - Definiții</w:t>
            </w:r>
          </w:p>
        </w:tc>
      </w:tr>
      <w:tr w:rsidR="00862079" w:rsidRPr="00B3155F" w14:paraId="12CE4A23" w14:textId="77777777" w:rsidTr="00EB482D">
        <w:trPr>
          <w:trHeight w:val="572"/>
        </w:trPr>
        <w:tc>
          <w:tcPr>
            <w:tcW w:w="1723" w:type="dxa"/>
          </w:tcPr>
          <w:p w14:paraId="12F83699"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b)</w:t>
            </w:r>
          </w:p>
        </w:tc>
        <w:tc>
          <w:tcPr>
            <w:tcW w:w="4336" w:type="dxa"/>
          </w:tcPr>
          <w:p w14:paraId="57535815"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Numele și adresa Antreprenorului</w:t>
            </w:r>
          </w:p>
        </w:tc>
        <w:tc>
          <w:tcPr>
            <w:tcW w:w="3026" w:type="dxa"/>
          </w:tcPr>
          <w:p w14:paraId="336708ED" w14:textId="20375840" w:rsidR="00CB6CD8"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(se va completa la momentul semnării Acordului Contractual)</w:t>
            </w:r>
          </w:p>
        </w:tc>
      </w:tr>
      <w:tr w:rsidR="00862079" w:rsidRPr="00B3155F" w14:paraId="220E144D" w14:textId="77777777" w:rsidTr="00EB482D">
        <w:trPr>
          <w:trHeight w:val="581"/>
        </w:trPr>
        <w:tc>
          <w:tcPr>
            <w:tcW w:w="1723" w:type="dxa"/>
          </w:tcPr>
          <w:p w14:paraId="0EFED29F"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w:t>
            </w:r>
          </w:p>
        </w:tc>
        <w:tc>
          <w:tcPr>
            <w:tcW w:w="4336" w:type="dxa"/>
          </w:tcPr>
          <w:p w14:paraId="60E2D030"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Numele și adresa Beneficiarului, reprezentantul Beneficiarului</w:t>
            </w:r>
          </w:p>
        </w:tc>
        <w:tc>
          <w:tcPr>
            <w:tcW w:w="3026" w:type="dxa"/>
          </w:tcPr>
          <w:p w14:paraId="7859A4A4" w14:textId="11CCD277" w:rsidR="00862079" w:rsidRPr="00B3155F" w:rsidRDefault="0016637B" w:rsidP="00C7181E">
            <w:pPr>
              <w:pStyle w:val="yiv3961613445msonormal"/>
              <w:spacing w:before="0" w:after="0"/>
              <w:jc w:val="both"/>
              <w:rPr>
                <w:rFonts w:ascii="Trebuchet MS" w:hAnsi="Trebuchet MS" w:cs="Calibri"/>
                <w:color w:val="FF0000"/>
                <w:sz w:val="22"/>
                <w:szCs w:val="22"/>
              </w:rPr>
            </w:pPr>
            <w:r w:rsidRPr="00B3155F">
              <w:rPr>
                <w:rFonts w:ascii="Trebuchet MS" w:eastAsia="MS Mincho" w:hAnsi="Trebuchet MS"/>
                <w:b/>
                <w:sz w:val="22"/>
                <w:szCs w:val="22"/>
                <w:lang w:eastAsia="en-US"/>
              </w:rPr>
              <w:t>Agenția Națională de Administrare a Bunurilor Indisponibilizate (A.N.A.B.I.),</w:t>
            </w:r>
            <w:r w:rsidRPr="00B3155F">
              <w:rPr>
                <w:rFonts w:ascii="Trebuchet MS" w:eastAsia="MS Mincho" w:hAnsi="Trebuchet MS"/>
                <w:sz w:val="22"/>
                <w:szCs w:val="22"/>
                <w:lang w:eastAsia="en-US"/>
              </w:rPr>
              <w:t xml:space="preserve"> cu sediul în Municipiul București, </w:t>
            </w:r>
            <w:proofErr w:type="spellStart"/>
            <w:r w:rsidRPr="00B3155F">
              <w:rPr>
                <w:rFonts w:ascii="Trebuchet MS" w:eastAsia="MS Mincho" w:hAnsi="Trebuchet MS"/>
                <w:sz w:val="22"/>
                <w:szCs w:val="22"/>
                <w:lang w:eastAsia="en-US"/>
              </w:rPr>
              <w:t>B</w:t>
            </w:r>
            <w:r w:rsidR="00E5019A" w:rsidRPr="00B3155F">
              <w:rPr>
                <w:rFonts w:ascii="Trebuchet MS" w:eastAsia="MS Mincho" w:hAnsi="Trebuchet MS"/>
                <w:sz w:val="22"/>
                <w:szCs w:val="22"/>
                <w:lang w:eastAsia="en-US"/>
              </w:rPr>
              <w:t>l</w:t>
            </w:r>
            <w:r w:rsidRPr="00B3155F">
              <w:rPr>
                <w:rFonts w:ascii="Trebuchet MS" w:eastAsia="MS Mincho" w:hAnsi="Trebuchet MS"/>
                <w:sz w:val="22"/>
                <w:szCs w:val="22"/>
                <w:lang w:eastAsia="en-US"/>
              </w:rPr>
              <w:t>d</w:t>
            </w:r>
            <w:proofErr w:type="spellEnd"/>
            <w:r w:rsidRPr="00B3155F">
              <w:rPr>
                <w:rFonts w:ascii="Trebuchet MS" w:eastAsia="MS Mincho" w:hAnsi="Trebuchet MS"/>
                <w:sz w:val="22"/>
                <w:szCs w:val="22"/>
                <w:lang w:eastAsia="en-US"/>
              </w:rPr>
              <w:t>. Regina Elisabeta, nr. 3, et 3 și 5, sector 3, cod poștal 030015, telefon: 0372.573.000, fax: 0372.271.435,</w:t>
            </w:r>
            <w:r w:rsidR="001A0073" w:rsidRPr="00B3155F">
              <w:rPr>
                <w:rFonts w:ascii="Trebuchet MS" w:eastAsia="MS Mincho" w:hAnsi="Trebuchet MS"/>
                <w:sz w:val="22"/>
                <w:szCs w:val="22"/>
                <w:lang w:eastAsia="en-US"/>
              </w:rPr>
              <w:t xml:space="preserve"> e-mail: </w:t>
            </w:r>
            <w:hyperlink r:id="rId12" w:history="1">
              <w:r w:rsidR="001A0073" w:rsidRPr="00B3155F">
                <w:rPr>
                  <w:rStyle w:val="Hyperlink"/>
                  <w:rFonts w:ascii="Trebuchet MS" w:eastAsia="MS Mincho" w:hAnsi="Trebuchet MS"/>
                  <w:sz w:val="22"/>
                  <w:szCs w:val="22"/>
                  <w:lang w:eastAsia="en-US"/>
                </w:rPr>
                <w:t>anabi@just.ro</w:t>
              </w:r>
            </w:hyperlink>
            <w:r w:rsidR="001A0073" w:rsidRPr="00B3155F">
              <w:rPr>
                <w:rFonts w:ascii="Trebuchet MS" w:eastAsia="MS Mincho" w:hAnsi="Trebuchet MS"/>
                <w:sz w:val="22"/>
                <w:szCs w:val="22"/>
                <w:lang w:eastAsia="en-US"/>
              </w:rPr>
              <w:t>,</w:t>
            </w:r>
            <w:r w:rsidRPr="00B3155F">
              <w:rPr>
                <w:rFonts w:ascii="Trebuchet MS" w:eastAsia="MS Mincho" w:hAnsi="Trebuchet MS"/>
                <w:sz w:val="22"/>
                <w:szCs w:val="22"/>
                <w:lang w:eastAsia="en-US"/>
              </w:rPr>
              <w:t xml:space="preserve"> CIF nr. 36461480, reprezentată </w:t>
            </w:r>
            <w:r w:rsidRPr="00B3155F">
              <w:rPr>
                <w:rFonts w:ascii="Trebuchet MS" w:hAnsi="Trebuchet MS"/>
                <w:sz w:val="22"/>
                <w:szCs w:val="22"/>
              </w:rPr>
              <w:t xml:space="preserve">legal prin </w:t>
            </w:r>
            <w:r w:rsidRPr="00B3155F">
              <w:rPr>
                <w:rFonts w:ascii="Trebuchet MS" w:eastAsia="MS Mincho" w:hAnsi="Trebuchet MS"/>
                <w:b/>
                <w:sz w:val="22"/>
                <w:szCs w:val="22"/>
                <w:lang w:eastAsia="en-US"/>
              </w:rPr>
              <w:t>Cornel Virgiliu CĂLINESCU,</w:t>
            </w:r>
            <w:r w:rsidRPr="00B3155F">
              <w:rPr>
                <w:rFonts w:ascii="Trebuchet MS" w:eastAsia="MS Mincho" w:hAnsi="Trebuchet MS"/>
                <w:sz w:val="22"/>
                <w:szCs w:val="22"/>
                <w:lang w:eastAsia="en-US"/>
              </w:rPr>
              <w:t xml:space="preserve"> </w:t>
            </w:r>
            <w:r w:rsidRPr="00B3155F">
              <w:rPr>
                <w:rFonts w:ascii="Trebuchet MS" w:hAnsi="Trebuchet MS"/>
                <w:sz w:val="22"/>
                <w:szCs w:val="22"/>
              </w:rPr>
              <w:t>director general</w:t>
            </w:r>
          </w:p>
        </w:tc>
      </w:tr>
      <w:tr w:rsidR="00862079" w:rsidRPr="00B3155F" w14:paraId="04D5D53F" w14:textId="77777777" w:rsidTr="002821CC">
        <w:trPr>
          <w:trHeight w:val="3500"/>
        </w:trPr>
        <w:tc>
          <w:tcPr>
            <w:tcW w:w="1723" w:type="dxa"/>
          </w:tcPr>
          <w:p w14:paraId="271AF765" w14:textId="77777777" w:rsidR="0078783E" w:rsidRPr="00B3155F" w:rsidRDefault="00862079" w:rsidP="00B06E7B">
            <w:pPr>
              <w:pStyle w:val="yiv3961613445msonormal"/>
              <w:spacing w:before="0" w:after="240" w:afterAutospacing="0"/>
              <w:rPr>
                <w:rFonts w:ascii="Trebuchet MS" w:hAnsi="Trebuchet MS" w:cs="Calibri"/>
                <w:sz w:val="20"/>
                <w:szCs w:val="20"/>
              </w:rPr>
            </w:pPr>
            <w:r w:rsidRPr="00B3155F">
              <w:rPr>
                <w:rFonts w:ascii="Trebuchet MS" w:hAnsi="Trebuchet MS" w:cs="Calibri"/>
                <w:sz w:val="20"/>
                <w:szCs w:val="20"/>
              </w:rPr>
              <w:lastRenderedPageBreak/>
              <w:t>q)</w:t>
            </w:r>
          </w:p>
          <w:p w14:paraId="3634D4BF" w14:textId="434D142A" w:rsidR="00135BDC" w:rsidRPr="00B3155F" w:rsidRDefault="0078783E" w:rsidP="00B06E7B">
            <w:pPr>
              <w:pStyle w:val="yiv3961613445msonormal"/>
              <w:spacing w:before="0" w:after="0" w:afterAutospacing="0"/>
              <w:rPr>
                <w:rFonts w:ascii="Trebuchet MS" w:hAnsi="Trebuchet MS" w:cs="Calibri"/>
                <w:sz w:val="20"/>
                <w:szCs w:val="20"/>
              </w:rPr>
            </w:pPr>
            <w:r w:rsidRPr="00B3155F">
              <w:rPr>
                <w:rFonts w:ascii="Trebuchet MS" w:hAnsi="Trebuchet MS" w:cs="Calibri"/>
                <w:sz w:val="20"/>
                <w:szCs w:val="20"/>
              </w:rPr>
              <w:t xml:space="preserve">(litera </w:t>
            </w:r>
            <w:r w:rsidR="00135BDC" w:rsidRPr="00B3155F">
              <w:rPr>
                <w:rFonts w:ascii="Trebuchet MS" w:hAnsi="Trebuchet MS" w:cs="Calibri"/>
                <w:sz w:val="20"/>
                <w:szCs w:val="20"/>
              </w:rPr>
              <w:t>s) din</w:t>
            </w:r>
          </w:p>
          <w:p w14:paraId="2B047EC9" w14:textId="77777777" w:rsidR="0078783E" w:rsidRPr="00B3155F" w:rsidRDefault="0078783E" w:rsidP="00B06E7B">
            <w:pPr>
              <w:pStyle w:val="yiv3961613445msonormal"/>
              <w:spacing w:before="0" w:after="0" w:afterAutospacing="0"/>
              <w:rPr>
                <w:rFonts w:ascii="Trebuchet MS" w:hAnsi="Trebuchet MS" w:cs="Calibri"/>
                <w:sz w:val="20"/>
                <w:szCs w:val="20"/>
              </w:rPr>
            </w:pPr>
            <w:r w:rsidRPr="00B3155F">
              <w:rPr>
                <w:rFonts w:ascii="Trebuchet MS" w:hAnsi="Trebuchet MS" w:cs="Calibri"/>
                <w:sz w:val="20"/>
                <w:szCs w:val="20"/>
              </w:rPr>
              <w:t>Partea a III-a</w:t>
            </w:r>
          </w:p>
          <w:p w14:paraId="112D9708" w14:textId="75F4F268" w:rsidR="0078783E" w:rsidRPr="00B3155F" w:rsidRDefault="0078783E" w:rsidP="00B06E7B">
            <w:pPr>
              <w:pStyle w:val="yiv3961613445msonormal"/>
              <w:spacing w:before="0" w:after="0" w:afterAutospacing="0"/>
              <w:rPr>
                <w:rFonts w:ascii="Trebuchet MS" w:hAnsi="Trebuchet MS" w:cs="Calibri"/>
                <w:sz w:val="20"/>
                <w:szCs w:val="20"/>
              </w:rPr>
            </w:pPr>
            <w:r w:rsidRPr="00B3155F">
              <w:rPr>
                <w:rFonts w:ascii="Trebuchet MS" w:hAnsi="Trebuchet MS" w:cs="Calibri"/>
                <w:sz w:val="20"/>
                <w:szCs w:val="20"/>
              </w:rPr>
              <w:t>CONDIȚII GENERALE</w:t>
            </w:r>
            <w:r w:rsidR="004E574B" w:rsidRPr="00B3155F">
              <w:rPr>
                <w:rFonts w:ascii="Trebuchet MS" w:hAnsi="Trebuchet MS" w:cs="Calibri"/>
                <w:sz w:val="20"/>
                <w:szCs w:val="20"/>
              </w:rPr>
              <w:t>)</w:t>
            </w:r>
          </w:p>
        </w:tc>
        <w:tc>
          <w:tcPr>
            <w:tcW w:w="4336" w:type="dxa"/>
          </w:tcPr>
          <w:p w14:paraId="1D07C535" w14:textId="733810AC" w:rsidR="00862079" w:rsidRPr="00B3155F" w:rsidRDefault="00862079" w:rsidP="00B06E7B">
            <w:pPr>
              <w:pStyle w:val="yiv3961613445msonormal"/>
              <w:spacing w:before="0" w:after="240" w:afterAutospacing="0"/>
              <w:rPr>
                <w:rFonts w:ascii="Trebuchet MS" w:hAnsi="Trebuchet MS" w:cs="Calibri"/>
                <w:sz w:val="22"/>
                <w:szCs w:val="22"/>
              </w:rPr>
            </w:pPr>
            <w:r w:rsidRPr="00B3155F">
              <w:rPr>
                <w:rFonts w:ascii="Trebuchet MS" w:hAnsi="Trebuchet MS" w:cs="Calibri"/>
                <w:sz w:val="22"/>
                <w:szCs w:val="22"/>
              </w:rPr>
              <w:t>Durata de</w:t>
            </w:r>
            <w:r w:rsidR="00880995" w:rsidRPr="00B3155F">
              <w:rPr>
                <w:rFonts w:ascii="Trebuchet MS" w:hAnsi="Trebuchet MS" w:cs="Calibri"/>
                <w:sz w:val="22"/>
                <w:szCs w:val="22"/>
              </w:rPr>
              <w:t xml:space="preserve"> proiectare și</w:t>
            </w:r>
            <w:r w:rsidRPr="00B3155F">
              <w:rPr>
                <w:rFonts w:ascii="Trebuchet MS" w:hAnsi="Trebuchet MS" w:cs="Calibri"/>
                <w:sz w:val="22"/>
                <w:szCs w:val="22"/>
              </w:rPr>
              <w:t xml:space="preserve"> execuție</w:t>
            </w:r>
            <w:r w:rsidR="00654A13" w:rsidRPr="00B3155F">
              <w:rPr>
                <w:rFonts w:ascii="Trebuchet MS" w:hAnsi="Trebuchet MS" w:cs="Calibri"/>
                <w:sz w:val="22"/>
                <w:szCs w:val="22"/>
              </w:rPr>
              <w:t xml:space="preserve"> </w:t>
            </w:r>
          </w:p>
        </w:tc>
        <w:tc>
          <w:tcPr>
            <w:tcW w:w="3026" w:type="dxa"/>
          </w:tcPr>
          <w:p w14:paraId="0AC1271E" w14:textId="08B02628" w:rsidR="006969CA" w:rsidRPr="00B3155F" w:rsidRDefault="00E373CE" w:rsidP="00C7181E">
            <w:pPr>
              <w:spacing w:after="240"/>
              <w:jc w:val="both"/>
              <w:rPr>
                <w:rFonts w:ascii="Trebuchet MS" w:hAnsi="Trebuchet MS" w:cs="Times New Roman"/>
                <w:b/>
              </w:rPr>
            </w:pPr>
            <w:r w:rsidRPr="00B3155F">
              <w:rPr>
                <w:rFonts w:ascii="Trebuchet MS" w:hAnsi="Trebuchet MS" w:cs="Times New Roman"/>
              </w:rPr>
              <w:t xml:space="preserve">Durata </w:t>
            </w:r>
            <w:r w:rsidR="00880995" w:rsidRPr="00B3155F">
              <w:rPr>
                <w:rFonts w:ascii="Trebuchet MS" w:hAnsi="Trebuchet MS" w:cs="Calibri"/>
              </w:rPr>
              <w:t xml:space="preserve">de </w:t>
            </w:r>
            <w:r w:rsidR="00D93CF5" w:rsidRPr="00B3155F">
              <w:rPr>
                <w:rFonts w:ascii="Trebuchet MS" w:hAnsi="Trebuchet MS" w:cs="Calibri"/>
              </w:rPr>
              <w:t>proiectare</w:t>
            </w:r>
            <w:r w:rsidR="00880995" w:rsidRPr="00B3155F">
              <w:rPr>
                <w:rFonts w:ascii="Trebuchet MS" w:hAnsi="Trebuchet MS" w:cs="Calibri"/>
              </w:rPr>
              <w:t xml:space="preserve"> și execuție</w:t>
            </w:r>
            <w:r w:rsidR="00D93CF5" w:rsidRPr="00B3155F">
              <w:rPr>
                <w:rFonts w:ascii="Trebuchet MS" w:hAnsi="Trebuchet MS" w:cs="Times New Roman"/>
              </w:rPr>
              <w:t xml:space="preserve"> </w:t>
            </w:r>
            <w:r w:rsidR="004A0AB2" w:rsidRPr="00B3155F">
              <w:rPr>
                <w:rFonts w:ascii="Trebuchet MS" w:hAnsi="Trebuchet MS" w:cs="Times New Roman"/>
              </w:rPr>
              <w:t xml:space="preserve">a </w:t>
            </w:r>
            <w:r w:rsidRPr="00B3155F">
              <w:rPr>
                <w:rFonts w:ascii="Trebuchet MS" w:hAnsi="Trebuchet MS" w:cs="Times New Roman"/>
              </w:rPr>
              <w:t xml:space="preserve">investiției </w:t>
            </w:r>
            <w:r w:rsidR="006D5F69" w:rsidRPr="00B3155F">
              <w:rPr>
                <w:rFonts w:ascii="Trebuchet MS" w:hAnsi="Trebuchet MS" w:cs="Times New Roman"/>
              </w:rPr>
              <w:t>[</w:t>
            </w:r>
            <w:proofErr w:type="spellStart"/>
            <w:r w:rsidR="006D5F69" w:rsidRPr="00B3155F">
              <w:rPr>
                <w:rFonts w:ascii="Trebuchet MS" w:hAnsi="Trebuchet MS" w:cs="Times New Roman"/>
              </w:rPr>
              <w:t>DTAC+PTh+DE</w:t>
            </w:r>
            <w:proofErr w:type="spellEnd"/>
            <w:r w:rsidR="006D5F69" w:rsidRPr="00B3155F">
              <w:rPr>
                <w:rFonts w:ascii="Trebuchet MS" w:hAnsi="Trebuchet MS" w:cs="Times New Roman"/>
              </w:rPr>
              <w:t>, Execuție]</w:t>
            </w:r>
            <w:r w:rsidR="006D5F69" w:rsidRPr="00B3155F">
              <w:rPr>
                <w:rFonts w:ascii="Trebuchet MS" w:hAnsi="Trebuchet MS" w:cs="Times New Roman"/>
                <w:b/>
              </w:rPr>
              <w:t xml:space="preserve"> </w:t>
            </w:r>
            <w:r w:rsidR="006D5F69" w:rsidRPr="00B3155F">
              <w:rPr>
                <w:rFonts w:ascii="Trebuchet MS" w:hAnsi="Trebuchet MS" w:cs="Times New Roman"/>
                <w:bCs/>
              </w:rPr>
              <w:t>este de</w:t>
            </w:r>
            <w:r w:rsidR="006D5F69" w:rsidRPr="00B3155F">
              <w:rPr>
                <w:rFonts w:ascii="Trebuchet MS" w:hAnsi="Trebuchet MS" w:cs="Times New Roman"/>
                <w:b/>
              </w:rPr>
              <w:t xml:space="preserve"> </w:t>
            </w:r>
            <w:r w:rsidR="0059236D" w:rsidRPr="00B3155F">
              <w:rPr>
                <w:rFonts w:ascii="Trebuchet MS" w:hAnsi="Trebuchet MS" w:cs="Times New Roman"/>
                <w:b/>
              </w:rPr>
              <w:t>225</w:t>
            </w:r>
            <w:r w:rsidR="00B51C67" w:rsidRPr="00B3155F">
              <w:rPr>
                <w:rFonts w:ascii="Trebuchet MS" w:hAnsi="Trebuchet MS" w:cs="Times New Roman"/>
                <w:b/>
              </w:rPr>
              <w:t xml:space="preserve"> zile </w:t>
            </w:r>
            <w:r w:rsidR="006D5F69" w:rsidRPr="00B3155F">
              <w:rPr>
                <w:rFonts w:ascii="Trebuchet MS" w:hAnsi="Trebuchet MS" w:cs="Times New Roman"/>
                <w:b/>
              </w:rPr>
              <w:t xml:space="preserve">din care </w:t>
            </w:r>
            <w:r w:rsidR="00B51C67" w:rsidRPr="00B3155F">
              <w:rPr>
                <w:rFonts w:ascii="Trebuchet MS" w:hAnsi="Trebuchet MS" w:cs="Times New Roman"/>
                <w:b/>
              </w:rPr>
              <w:t>45</w:t>
            </w:r>
            <w:r w:rsidR="006D5F69" w:rsidRPr="00B3155F">
              <w:rPr>
                <w:rFonts w:ascii="Trebuchet MS" w:hAnsi="Trebuchet MS" w:cs="Times New Roman"/>
                <w:b/>
              </w:rPr>
              <w:t xml:space="preserve"> zile proiectarea și </w:t>
            </w:r>
            <w:r w:rsidR="0059236D" w:rsidRPr="00B3155F">
              <w:rPr>
                <w:rFonts w:ascii="Trebuchet MS" w:hAnsi="Trebuchet MS" w:cs="Times New Roman"/>
                <w:b/>
              </w:rPr>
              <w:t>180</w:t>
            </w:r>
            <w:r w:rsidR="006D5F69" w:rsidRPr="00B3155F">
              <w:rPr>
                <w:rFonts w:ascii="Trebuchet MS" w:hAnsi="Trebuchet MS" w:cs="Times New Roman"/>
                <w:b/>
              </w:rPr>
              <w:t xml:space="preserve"> zile execuția lucrărilor</w:t>
            </w:r>
            <w:r w:rsidR="006969CA" w:rsidRPr="00B3155F">
              <w:rPr>
                <w:rFonts w:ascii="Trebuchet MS" w:hAnsi="Trebuchet MS" w:cs="Times New Roman"/>
                <w:b/>
              </w:rPr>
              <w:t>.</w:t>
            </w:r>
          </w:p>
          <w:p w14:paraId="60ECB9B1" w14:textId="77777777" w:rsidR="00880B49" w:rsidRPr="00B3155F" w:rsidRDefault="006969CA" w:rsidP="00C7181E">
            <w:pPr>
              <w:spacing w:after="240"/>
              <w:jc w:val="both"/>
              <w:rPr>
                <w:rFonts w:ascii="Trebuchet MS" w:hAnsi="Trebuchet MS"/>
              </w:rPr>
            </w:pPr>
            <w:r w:rsidRPr="00B3155F">
              <w:rPr>
                <w:rFonts w:ascii="Trebuchet MS" w:hAnsi="Trebuchet MS" w:cs="Times New Roman"/>
                <w:bCs/>
              </w:rPr>
              <w:t>Durata</w:t>
            </w:r>
            <w:r w:rsidR="006410EC" w:rsidRPr="00B3155F">
              <w:rPr>
                <w:rFonts w:ascii="Trebuchet MS" w:hAnsi="Trebuchet MS" w:cs="Times New Roman"/>
                <w:bCs/>
              </w:rPr>
              <w:t xml:space="preserve"> contractului</w:t>
            </w:r>
            <w:r w:rsidR="00D202A7" w:rsidRPr="00B3155F">
              <w:rPr>
                <w:rFonts w:ascii="Trebuchet MS" w:hAnsi="Trebuchet MS" w:cs="Times New Roman"/>
                <w:bCs/>
                <w:lang w:val="it-IT"/>
              </w:rPr>
              <w:t>:</w:t>
            </w:r>
            <w:r w:rsidR="00D202A7" w:rsidRPr="00B3155F">
              <w:rPr>
                <w:rFonts w:ascii="Trebuchet MS" w:hAnsi="Trebuchet MS" w:cs="Times New Roman"/>
                <w:b/>
                <w:lang w:val="it-IT"/>
              </w:rPr>
              <w:t xml:space="preserve"> </w:t>
            </w:r>
            <w:r w:rsidR="00D202A7" w:rsidRPr="00B3155F">
              <w:rPr>
                <w:rFonts w:ascii="Trebuchet MS" w:hAnsi="Trebuchet MS" w:cs="Times New Roman"/>
                <w:bCs/>
                <w:lang w:val="it-IT"/>
              </w:rPr>
              <w:t xml:space="preserve">De la data </w:t>
            </w:r>
            <w:r w:rsidR="00170184" w:rsidRPr="00B3155F">
              <w:rPr>
                <w:rFonts w:ascii="Trebuchet MS" w:hAnsi="Trebuchet MS"/>
              </w:rPr>
              <w:t>intrării în vigoare și</w:t>
            </w:r>
            <w:r w:rsidR="0047727D" w:rsidRPr="00B3155F">
              <w:rPr>
                <w:rFonts w:ascii="Trebuchet MS" w:hAnsi="Trebuchet MS"/>
              </w:rPr>
              <w:t xml:space="preserve"> pana la data limită a contractului de finanțare</w:t>
            </w:r>
          </w:p>
          <w:p w14:paraId="4E2537AD" w14:textId="071E226F" w:rsidR="008B77F1" w:rsidRPr="00B3155F" w:rsidRDefault="0047727D" w:rsidP="00C7181E">
            <w:pPr>
              <w:spacing w:after="240"/>
              <w:jc w:val="both"/>
              <w:rPr>
                <w:rFonts w:ascii="Trebuchet MS" w:hAnsi="Trebuchet MS"/>
              </w:rPr>
            </w:pPr>
            <w:r w:rsidRPr="00B3155F">
              <w:rPr>
                <w:rFonts w:ascii="Trebuchet MS" w:hAnsi="Trebuchet MS"/>
              </w:rPr>
              <w:t xml:space="preserve">(la momentul actual </w:t>
            </w:r>
            <w:r w:rsidR="00D32990" w:rsidRPr="00B3155F">
              <w:rPr>
                <w:rFonts w:ascii="Trebuchet MS" w:hAnsi="Trebuchet MS"/>
                <w:b/>
              </w:rPr>
              <w:t>31</w:t>
            </w:r>
            <w:r w:rsidR="0074580D" w:rsidRPr="00B3155F">
              <w:rPr>
                <w:rFonts w:ascii="Trebuchet MS" w:hAnsi="Trebuchet MS"/>
                <w:b/>
              </w:rPr>
              <w:t>.</w:t>
            </w:r>
            <w:r w:rsidR="00D32990" w:rsidRPr="00B3155F">
              <w:rPr>
                <w:rFonts w:ascii="Trebuchet MS" w:hAnsi="Trebuchet MS"/>
                <w:b/>
              </w:rPr>
              <w:t>03.202</w:t>
            </w:r>
            <w:r w:rsidR="0074580D" w:rsidRPr="00B3155F">
              <w:rPr>
                <w:rFonts w:ascii="Trebuchet MS" w:hAnsi="Trebuchet MS"/>
                <w:b/>
              </w:rPr>
              <w:t>6</w:t>
            </w:r>
            <w:r w:rsidR="00170184" w:rsidRPr="00B3155F">
              <w:rPr>
                <w:rFonts w:ascii="Trebuchet MS" w:hAnsi="Trebuchet MS"/>
                <w:b/>
              </w:rPr>
              <w:t xml:space="preserve"> inclusiv</w:t>
            </w:r>
            <w:r w:rsidR="00270F5A" w:rsidRPr="00B3155F">
              <w:rPr>
                <w:rFonts w:ascii="Trebuchet MS" w:hAnsi="Trebuchet MS"/>
                <w:b/>
              </w:rPr>
              <w:t>)</w:t>
            </w:r>
            <w:r w:rsidR="00170184" w:rsidRPr="00B3155F">
              <w:rPr>
                <w:rFonts w:ascii="Trebuchet MS" w:hAnsi="Trebuchet MS"/>
              </w:rPr>
              <w:t xml:space="preserve">. </w:t>
            </w:r>
          </w:p>
        </w:tc>
      </w:tr>
      <w:tr w:rsidR="00862079" w:rsidRPr="00B3155F" w14:paraId="63C0D2B1" w14:textId="77777777" w:rsidTr="00AB4706">
        <w:trPr>
          <w:trHeight w:val="1331"/>
        </w:trPr>
        <w:tc>
          <w:tcPr>
            <w:tcW w:w="1723" w:type="dxa"/>
          </w:tcPr>
          <w:p w14:paraId="7A2D32F4" w14:textId="77ABAB3F" w:rsidR="00065FD5" w:rsidRPr="00B3155F" w:rsidRDefault="00065FD5" w:rsidP="00065FD5">
            <w:pPr>
              <w:pStyle w:val="yiv3961613445msonormal"/>
              <w:spacing w:before="0" w:after="0" w:afterAutospacing="0"/>
              <w:rPr>
                <w:rFonts w:ascii="Trebuchet MS" w:hAnsi="Trebuchet MS" w:cs="Calibri"/>
                <w:sz w:val="20"/>
                <w:szCs w:val="20"/>
              </w:rPr>
            </w:pPr>
            <w:proofErr w:type="spellStart"/>
            <w:r w:rsidRPr="00B3155F">
              <w:rPr>
                <w:rFonts w:ascii="Trebuchet MS" w:hAnsi="Trebuchet MS" w:cs="Calibri"/>
                <w:sz w:val="22"/>
                <w:szCs w:val="22"/>
              </w:rPr>
              <w:t>vv</w:t>
            </w:r>
            <w:proofErr w:type="spellEnd"/>
            <w:r w:rsidR="00862079" w:rsidRPr="00B3155F">
              <w:rPr>
                <w:rFonts w:ascii="Trebuchet MS" w:hAnsi="Trebuchet MS" w:cs="Calibri"/>
                <w:sz w:val="22"/>
                <w:szCs w:val="22"/>
              </w:rPr>
              <w:t>)</w:t>
            </w:r>
            <w:r w:rsidRPr="00B3155F">
              <w:rPr>
                <w:rFonts w:ascii="Trebuchet MS" w:hAnsi="Trebuchet MS" w:cs="Calibri"/>
                <w:sz w:val="20"/>
                <w:szCs w:val="20"/>
              </w:rPr>
              <w:t xml:space="preserve"> (litera </w:t>
            </w:r>
            <w:proofErr w:type="spellStart"/>
            <w:r w:rsidRPr="00B3155F">
              <w:rPr>
                <w:rFonts w:ascii="Trebuchet MS" w:hAnsi="Trebuchet MS" w:cs="Calibri"/>
                <w:sz w:val="20"/>
                <w:szCs w:val="20"/>
              </w:rPr>
              <w:t>ww</w:t>
            </w:r>
            <w:proofErr w:type="spellEnd"/>
            <w:r w:rsidRPr="00B3155F">
              <w:rPr>
                <w:rFonts w:ascii="Trebuchet MS" w:hAnsi="Trebuchet MS" w:cs="Calibri"/>
                <w:sz w:val="20"/>
                <w:szCs w:val="20"/>
              </w:rPr>
              <w:t>) din</w:t>
            </w:r>
          </w:p>
          <w:p w14:paraId="3308BAC5" w14:textId="77777777" w:rsidR="00065FD5" w:rsidRPr="00B3155F" w:rsidRDefault="00065FD5" w:rsidP="00065FD5">
            <w:pPr>
              <w:pStyle w:val="yiv3961613445msonormal"/>
              <w:spacing w:before="0" w:after="0" w:afterAutospacing="0"/>
              <w:rPr>
                <w:rFonts w:ascii="Trebuchet MS" w:hAnsi="Trebuchet MS" w:cs="Calibri"/>
                <w:sz w:val="20"/>
                <w:szCs w:val="20"/>
              </w:rPr>
            </w:pPr>
            <w:r w:rsidRPr="00B3155F">
              <w:rPr>
                <w:rFonts w:ascii="Trebuchet MS" w:hAnsi="Trebuchet MS" w:cs="Calibri"/>
                <w:sz w:val="20"/>
                <w:szCs w:val="20"/>
              </w:rPr>
              <w:t>Partea a III-a</w:t>
            </w:r>
          </w:p>
          <w:p w14:paraId="1A628CDC" w14:textId="70F1E26B" w:rsidR="00862079" w:rsidRPr="00B3155F" w:rsidRDefault="00065FD5" w:rsidP="00065FD5">
            <w:pPr>
              <w:pStyle w:val="yiv3961613445msonormal"/>
              <w:spacing w:before="0" w:after="0"/>
              <w:rPr>
                <w:rFonts w:ascii="Trebuchet MS" w:hAnsi="Trebuchet MS" w:cs="Calibri"/>
                <w:sz w:val="22"/>
                <w:szCs w:val="22"/>
              </w:rPr>
            </w:pPr>
            <w:r w:rsidRPr="00B3155F">
              <w:rPr>
                <w:rFonts w:ascii="Trebuchet MS" w:hAnsi="Trebuchet MS" w:cs="Calibri"/>
                <w:sz w:val="20"/>
                <w:szCs w:val="20"/>
              </w:rPr>
              <w:t>CONDIȚII GENERALE)</w:t>
            </w:r>
          </w:p>
        </w:tc>
        <w:tc>
          <w:tcPr>
            <w:tcW w:w="4336" w:type="dxa"/>
          </w:tcPr>
          <w:p w14:paraId="51C28586"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Sector</w:t>
            </w:r>
          </w:p>
        </w:tc>
        <w:tc>
          <w:tcPr>
            <w:tcW w:w="3026" w:type="dxa"/>
          </w:tcPr>
          <w:p w14:paraId="2E8948F6" w14:textId="77777777" w:rsidR="00862079" w:rsidRPr="00B3155F" w:rsidRDefault="00862079" w:rsidP="00055E26">
            <w:pPr>
              <w:pStyle w:val="yiv3961613445msonormal"/>
              <w:spacing w:before="0" w:after="0"/>
              <w:rPr>
                <w:rFonts w:ascii="Trebuchet MS" w:hAnsi="Trebuchet MS" w:cs="Calibri"/>
                <w:b/>
                <w:color w:val="FF0000"/>
                <w:sz w:val="22"/>
                <w:szCs w:val="22"/>
              </w:rPr>
            </w:pPr>
            <w:r w:rsidRPr="00B3155F">
              <w:rPr>
                <w:rFonts w:ascii="Trebuchet MS" w:hAnsi="Trebuchet MS" w:cs="Calibri"/>
                <w:b/>
                <w:sz w:val="22"/>
                <w:szCs w:val="22"/>
              </w:rPr>
              <w:t>NU ESTE CAZUL</w:t>
            </w:r>
          </w:p>
        </w:tc>
      </w:tr>
      <w:tr w:rsidR="00862079" w:rsidRPr="00B3155F" w14:paraId="50D21D16" w14:textId="77777777" w:rsidTr="00EB482D">
        <w:trPr>
          <w:trHeight w:val="786"/>
        </w:trPr>
        <w:tc>
          <w:tcPr>
            <w:tcW w:w="1723" w:type="dxa"/>
          </w:tcPr>
          <w:p w14:paraId="775FBB85" w14:textId="77777777" w:rsidR="00862079" w:rsidRPr="00B3155F" w:rsidRDefault="00862079" w:rsidP="00055E26">
            <w:pPr>
              <w:pStyle w:val="yiv3961613445msonormal"/>
              <w:spacing w:before="0" w:after="0"/>
              <w:rPr>
                <w:rFonts w:ascii="Trebuchet MS" w:hAnsi="Trebuchet MS" w:cs="Calibri"/>
                <w:sz w:val="22"/>
                <w:szCs w:val="22"/>
              </w:rPr>
            </w:pPr>
            <w:proofErr w:type="spellStart"/>
            <w:r w:rsidRPr="00B3155F">
              <w:rPr>
                <w:rFonts w:ascii="Trebuchet MS" w:hAnsi="Trebuchet MS" w:cs="Calibri"/>
                <w:sz w:val="22"/>
                <w:szCs w:val="22"/>
              </w:rPr>
              <w:t>bbb</w:t>
            </w:r>
            <w:proofErr w:type="spellEnd"/>
            <w:r w:rsidRPr="00B3155F">
              <w:rPr>
                <w:rFonts w:ascii="Trebuchet MS" w:hAnsi="Trebuchet MS" w:cs="Calibri"/>
                <w:sz w:val="22"/>
                <w:szCs w:val="22"/>
              </w:rPr>
              <w:t>)</w:t>
            </w:r>
          </w:p>
        </w:tc>
        <w:tc>
          <w:tcPr>
            <w:tcW w:w="4336" w:type="dxa"/>
          </w:tcPr>
          <w:p w14:paraId="2EA9DABF" w14:textId="08FC4505"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 xml:space="preserve">Numele și adresa </w:t>
            </w:r>
            <w:proofErr w:type="spellStart"/>
            <w:r w:rsidRPr="00B3155F">
              <w:rPr>
                <w:rFonts w:ascii="Trebuchet MS" w:hAnsi="Trebuchet MS" w:cs="Calibri"/>
                <w:sz w:val="22"/>
                <w:szCs w:val="22"/>
              </w:rPr>
              <w:t>Superviorul</w:t>
            </w:r>
            <w:r w:rsidR="001A0073" w:rsidRPr="00B3155F">
              <w:rPr>
                <w:rFonts w:ascii="Trebuchet MS" w:hAnsi="Trebuchet MS" w:cs="Calibri"/>
                <w:sz w:val="22"/>
                <w:szCs w:val="22"/>
              </w:rPr>
              <w:t>ui</w:t>
            </w:r>
            <w:proofErr w:type="spellEnd"/>
          </w:p>
        </w:tc>
        <w:tc>
          <w:tcPr>
            <w:tcW w:w="3026" w:type="dxa"/>
          </w:tcPr>
          <w:p w14:paraId="4539ADEC" w14:textId="2CB3B006" w:rsidR="00CB6CD8" w:rsidRPr="00B3155F" w:rsidRDefault="00862079" w:rsidP="00CF13A1">
            <w:pPr>
              <w:pStyle w:val="yiv3961613445msonormal"/>
              <w:spacing w:before="0" w:after="0"/>
              <w:jc w:val="both"/>
              <w:rPr>
                <w:rFonts w:ascii="Trebuchet MS" w:eastAsia="MS Mincho" w:hAnsi="Trebuchet MS"/>
                <w:sz w:val="22"/>
                <w:szCs w:val="22"/>
                <w:lang w:eastAsia="en-US"/>
              </w:rPr>
            </w:pPr>
            <w:r w:rsidRPr="00B3155F">
              <w:rPr>
                <w:rFonts w:ascii="Trebuchet MS" w:hAnsi="Trebuchet MS" w:cs="Calibri"/>
                <w:sz w:val="22"/>
                <w:szCs w:val="22"/>
              </w:rPr>
              <w:t>Supervizorul</w:t>
            </w:r>
            <w:r w:rsidR="00991187" w:rsidRPr="00B3155F">
              <w:rPr>
                <w:rFonts w:ascii="Trebuchet MS" w:hAnsi="Trebuchet MS" w:cs="Calibri"/>
                <w:sz w:val="22"/>
                <w:szCs w:val="22"/>
              </w:rPr>
              <w:t xml:space="preserve"> </w:t>
            </w:r>
            <w:r w:rsidR="00065FD5" w:rsidRPr="00B3155F">
              <w:rPr>
                <w:rFonts w:ascii="Trebuchet MS" w:hAnsi="Trebuchet MS" w:cs="Calibri"/>
                <w:sz w:val="22"/>
                <w:szCs w:val="22"/>
              </w:rPr>
              <w:t>-</w:t>
            </w:r>
            <w:r w:rsidRPr="00B3155F">
              <w:rPr>
                <w:rFonts w:ascii="Trebuchet MS" w:hAnsi="Trebuchet MS" w:cs="Calibri"/>
                <w:sz w:val="22"/>
                <w:szCs w:val="22"/>
              </w:rPr>
              <w:t xml:space="preserve"> </w:t>
            </w:r>
            <w:r w:rsidR="00C64F95" w:rsidRPr="00B3155F">
              <w:rPr>
                <w:rFonts w:ascii="Trebuchet MS" w:hAnsi="Trebuchet MS" w:cs="Calibri"/>
                <w:sz w:val="22"/>
                <w:szCs w:val="22"/>
              </w:rPr>
              <w:t xml:space="preserve">echipă desemnată din cadrul </w:t>
            </w:r>
            <w:r w:rsidRPr="00B3155F">
              <w:rPr>
                <w:rFonts w:ascii="Trebuchet MS" w:hAnsi="Trebuchet MS" w:cs="Calibri"/>
                <w:sz w:val="22"/>
                <w:szCs w:val="22"/>
              </w:rPr>
              <w:t>structur</w:t>
            </w:r>
            <w:r w:rsidR="00C64F95" w:rsidRPr="00B3155F">
              <w:rPr>
                <w:rFonts w:ascii="Trebuchet MS" w:hAnsi="Trebuchet MS" w:cs="Calibri"/>
                <w:sz w:val="22"/>
                <w:szCs w:val="22"/>
              </w:rPr>
              <w:t>ii</w:t>
            </w:r>
            <w:r w:rsidRPr="00B3155F">
              <w:rPr>
                <w:rFonts w:ascii="Trebuchet MS" w:hAnsi="Trebuchet MS" w:cs="Calibri"/>
                <w:sz w:val="22"/>
                <w:szCs w:val="22"/>
              </w:rPr>
              <w:t xml:space="preserve"> organizatoric</w:t>
            </w:r>
            <w:r w:rsidR="00C64F95" w:rsidRPr="00B3155F">
              <w:rPr>
                <w:rFonts w:ascii="Trebuchet MS" w:hAnsi="Trebuchet MS" w:cs="Calibri"/>
                <w:sz w:val="22"/>
                <w:szCs w:val="22"/>
              </w:rPr>
              <w:t>e</w:t>
            </w:r>
            <w:r w:rsidRPr="00B3155F">
              <w:rPr>
                <w:rFonts w:ascii="Trebuchet MS" w:hAnsi="Trebuchet MS" w:cs="Calibri"/>
                <w:sz w:val="22"/>
                <w:szCs w:val="22"/>
              </w:rPr>
              <w:t xml:space="preserve"> a </w:t>
            </w:r>
            <w:r w:rsidR="00EB482D" w:rsidRPr="00B3155F">
              <w:rPr>
                <w:rFonts w:ascii="Trebuchet MS" w:eastAsia="MS Mincho" w:hAnsi="Trebuchet MS"/>
                <w:b/>
                <w:sz w:val="22"/>
                <w:szCs w:val="22"/>
                <w:lang w:eastAsia="en-US"/>
              </w:rPr>
              <w:t>Agenți</w:t>
            </w:r>
            <w:r w:rsidR="00227D8E" w:rsidRPr="00B3155F">
              <w:rPr>
                <w:rFonts w:ascii="Trebuchet MS" w:eastAsia="MS Mincho" w:hAnsi="Trebuchet MS"/>
                <w:b/>
                <w:sz w:val="22"/>
                <w:szCs w:val="22"/>
                <w:lang w:eastAsia="en-US"/>
              </w:rPr>
              <w:t>ei</w:t>
            </w:r>
            <w:r w:rsidR="00EB482D" w:rsidRPr="00B3155F">
              <w:rPr>
                <w:rFonts w:ascii="Trebuchet MS" w:eastAsia="MS Mincho" w:hAnsi="Trebuchet MS"/>
                <w:b/>
                <w:sz w:val="22"/>
                <w:szCs w:val="22"/>
                <w:lang w:eastAsia="en-US"/>
              </w:rPr>
              <w:t xml:space="preserve"> Național</w:t>
            </w:r>
            <w:r w:rsidR="00227D8E" w:rsidRPr="00B3155F">
              <w:rPr>
                <w:rFonts w:ascii="Trebuchet MS" w:eastAsia="MS Mincho" w:hAnsi="Trebuchet MS"/>
                <w:b/>
                <w:sz w:val="22"/>
                <w:szCs w:val="22"/>
                <w:lang w:eastAsia="en-US"/>
              </w:rPr>
              <w:t>e</w:t>
            </w:r>
            <w:r w:rsidR="00EB482D" w:rsidRPr="00B3155F">
              <w:rPr>
                <w:rFonts w:ascii="Trebuchet MS" w:eastAsia="MS Mincho" w:hAnsi="Trebuchet MS"/>
                <w:b/>
                <w:sz w:val="22"/>
                <w:szCs w:val="22"/>
                <w:lang w:eastAsia="en-US"/>
              </w:rPr>
              <w:t xml:space="preserve"> de Administrare a Bunurilor Indisponibilizate (A.N.A.B.I.),</w:t>
            </w:r>
            <w:r w:rsidR="00EB482D" w:rsidRPr="00B3155F">
              <w:rPr>
                <w:rFonts w:ascii="Trebuchet MS" w:eastAsia="MS Mincho" w:hAnsi="Trebuchet MS"/>
                <w:sz w:val="22"/>
                <w:szCs w:val="22"/>
                <w:lang w:eastAsia="en-US"/>
              </w:rPr>
              <w:t xml:space="preserve"> cu sediul în Municipiul București, Bd. Regina Elisabeta nr. 3, et 3 și 5, sector 3, cod poștal 030015, telefon: 0372.573.000, fax: 0372.271.435,</w:t>
            </w:r>
            <w:r w:rsidR="00227D8E" w:rsidRPr="00B3155F">
              <w:rPr>
                <w:rFonts w:ascii="Trebuchet MS" w:eastAsia="MS Mincho" w:hAnsi="Trebuchet MS"/>
                <w:sz w:val="22"/>
                <w:szCs w:val="22"/>
                <w:lang w:eastAsia="en-US"/>
              </w:rPr>
              <w:t xml:space="preserve"> e-mail</w:t>
            </w:r>
            <w:r w:rsidR="00227D8E" w:rsidRPr="00B3155F">
              <w:rPr>
                <w:rFonts w:ascii="Trebuchet MS" w:eastAsia="MS Mincho" w:hAnsi="Trebuchet MS"/>
                <w:sz w:val="22"/>
                <w:szCs w:val="22"/>
                <w:lang w:val="it-IT" w:eastAsia="en-US"/>
              </w:rPr>
              <w:t xml:space="preserve">: </w:t>
            </w:r>
            <w:r w:rsidR="007F6FA2" w:rsidRPr="00B3155F">
              <w:fldChar w:fldCharType="begin"/>
            </w:r>
            <w:r w:rsidR="007F6FA2" w:rsidRPr="00B3155F">
              <w:instrText xml:space="preserve"> HYPERLINK "mailto:anabi@just.ro" </w:instrText>
            </w:r>
            <w:r w:rsidR="007F6FA2" w:rsidRPr="00B3155F">
              <w:fldChar w:fldCharType="separate"/>
            </w:r>
            <w:r w:rsidR="00227D8E" w:rsidRPr="00B3155F">
              <w:rPr>
                <w:rStyle w:val="Hyperlink"/>
                <w:rFonts w:ascii="Trebuchet MS" w:eastAsia="MS Mincho" w:hAnsi="Trebuchet MS"/>
                <w:sz w:val="22"/>
                <w:szCs w:val="22"/>
                <w:lang w:val="it-IT" w:eastAsia="en-US"/>
              </w:rPr>
              <w:t>anabi@just.ro</w:t>
            </w:r>
            <w:r w:rsidR="007F6FA2" w:rsidRPr="00B3155F">
              <w:rPr>
                <w:rStyle w:val="Hyperlink"/>
                <w:rFonts w:ascii="Trebuchet MS" w:eastAsia="MS Mincho" w:hAnsi="Trebuchet MS"/>
                <w:sz w:val="22"/>
                <w:szCs w:val="22"/>
                <w:lang w:val="en-US" w:eastAsia="en-US"/>
              </w:rPr>
              <w:fldChar w:fldCharType="end"/>
            </w:r>
            <w:r w:rsidR="00227D8E" w:rsidRPr="00B3155F">
              <w:rPr>
                <w:rFonts w:ascii="Trebuchet MS" w:eastAsia="MS Mincho" w:hAnsi="Trebuchet MS"/>
                <w:sz w:val="22"/>
                <w:szCs w:val="22"/>
                <w:lang w:val="it-IT" w:eastAsia="en-US"/>
              </w:rPr>
              <w:t>,</w:t>
            </w:r>
            <w:r w:rsidR="00EB482D" w:rsidRPr="00B3155F">
              <w:rPr>
                <w:rFonts w:ascii="Trebuchet MS" w:eastAsia="MS Mincho" w:hAnsi="Trebuchet MS"/>
                <w:sz w:val="22"/>
                <w:szCs w:val="22"/>
                <w:lang w:eastAsia="en-US"/>
              </w:rPr>
              <w:t xml:space="preserve"> CIF nr. 36461480</w:t>
            </w:r>
          </w:p>
        </w:tc>
      </w:tr>
      <w:tr w:rsidR="00862079" w:rsidRPr="00B3155F" w14:paraId="0D9C2B09" w14:textId="77777777" w:rsidTr="00EB482D">
        <w:trPr>
          <w:trHeight w:val="246"/>
        </w:trPr>
        <w:tc>
          <w:tcPr>
            <w:tcW w:w="9085" w:type="dxa"/>
            <w:gridSpan w:val="3"/>
          </w:tcPr>
          <w:p w14:paraId="27B2B37B" w14:textId="505C6E32" w:rsidR="00862079" w:rsidRPr="00B3155F" w:rsidRDefault="00862079" w:rsidP="00CF13A1">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 xml:space="preserve">Clauza </w:t>
            </w:r>
            <w:r w:rsidR="0083396F" w:rsidRPr="00B3155F">
              <w:rPr>
                <w:rFonts w:ascii="Trebuchet MS" w:hAnsi="Trebuchet MS" w:cs="Calibri"/>
                <w:sz w:val="22"/>
                <w:szCs w:val="22"/>
              </w:rPr>
              <w:t>2</w:t>
            </w:r>
            <w:r w:rsidRPr="00B3155F">
              <w:rPr>
                <w:rFonts w:ascii="Trebuchet MS" w:hAnsi="Trebuchet MS" w:cs="Calibri"/>
                <w:sz w:val="22"/>
                <w:szCs w:val="22"/>
              </w:rPr>
              <w:t xml:space="preserve"> – Limba Contractului</w:t>
            </w:r>
          </w:p>
        </w:tc>
      </w:tr>
      <w:tr w:rsidR="00862079" w:rsidRPr="00B3155F" w14:paraId="48B67065" w14:textId="77777777" w:rsidTr="00EB482D">
        <w:trPr>
          <w:trHeight w:val="261"/>
        </w:trPr>
        <w:tc>
          <w:tcPr>
            <w:tcW w:w="1723" w:type="dxa"/>
          </w:tcPr>
          <w:p w14:paraId="3B2BB855"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2.1</w:t>
            </w:r>
          </w:p>
        </w:tc>
        <w:tc>
          <w:tcPr>
            <w:tcW w:w="4336" w:type="dxa"/>
          </w:tcPr>
          <w:p w14:paraId="174B7A56"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Limba Contractului</w:t>
            </w:r>
          </w:p>
        </w:tc>
        <w:tc>
          <w:tcPr>
            <w:tcW w:w="3026" w:type="dxa"/>
          </w:tcPr>
          <w:p w14:paraId="45A0E678" w14:textId="77777777" w:rsidR="00862079" w:rsidRPr="00B3155F" w:rsidRDefault="00862079" w:rsidP="00CF13A1">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Limba română</w:t>
            </w:r>
          </w:p>
        </w:tc>
      </w:tr>
      <w:tr w:rsidR="00862079" w:rsidRPr="00B3155F" w14:paraId="74D8211C" w14:textId="77777777" w:rsidTr="00EB482D">
        <w:trPr>
          <w:trHeight w:val="246"/>
        </w:trPr>
        <w:tc>
          <w:tcPr>
            <w:tcW w:w="9085" w:type="dxa"/>
            <w:gridSpan w:val="3"/>
          </w:tcPr>
          <w:p w14:paraId="1A02B4A0" w14:textId="77777777" w:rsidR="00862079" w:rsidRPr="00B3155F" w:rsidRDefault="00862079" w:rsidP="00CF13A1">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Clauza 8 – Furnizarea Documentelor Beneficiarului</w:t>
            </w:r>
          </w:p>
        </w:tc>
      </w:tr>
      <w:tr w:rsidR="00862079" w:rsidRPr="00B3155F" w14:paraId="2E6432B3" w14:textId="77777777" w:rsidTr="00EB482D">
        <w:trPr>
          <w:trHeight w:val="763"/>
        </w:trPr>
        <w:tc>
          <w:tcPr>
            <w:tcW w:w="1723" w:type="dxa"/>
          </w:tcPr>
          <w:p w14:paraId="227B17D9"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8.4</w:t>
            </w:r>
          </w:p>
        </w:tc>
        <w:tc>
          <w:tcPr>
            <w:tcW w:w="4336" w:type="dxa"/>
          </w:tcPr>
          <w:p w14:paraId="674EB03A"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Perioada de studiere a cerințelor Beneficiarului</w:t>
            </w:r>
          </w:p>
        </w:tc>
        <w:tc>
          <w:tcPr>
            <w:tcW w:w="3026" w:type="dxa"/>
          </w:tcPr>
          <w:p w14:paraId="50CB9D73" w14:textId="7541634C" w:rsidR="00E82428" w:rsidRPr="00B3155F" w:rsidRDefault="00022E1A" w:rsidP="00CF13A1">
            <w:pPr>
              <w:pStyle w:val="yiv3961613445msonormal"/>
              <w:spacing w:before="0" w:after="0"/>
              <w:jc w:val="both"/>
              <w:rPr>
                <w:rFonts w:ascii="Trebuchet MS" w:hAnsi="Trebuchet MS" w:cs="Calibri"/>
                <w:b/>
                <w:color w:val="FF0000"/>
                <w:sz w:val="22"/>
                <w:szCs w:val="22"/>
              </w:rPr>
            </w:pPr>
            <w:r w:rsidRPr="00B3155F">
              <w:rPr>
                <w:rFonts w:ascii="Trebuchet MS" w:hAnsi="Trebuchet MS" w:cs="Calibri"/>
                <w:b/>
                <w:bCs/>
                <w:sz w:val="22"/>
                <w:szCs w:val="22"/>
              </w:rPr>
              <w:t>5</w:t>
            </w:r>
            <w:r w:rsidR="00A3786B" w:rsidRPr="00B3155F">
              <w:rPr>
                <w:rFonts w:ascii="Trebuchet MS" w:hAnsi="Trebuchet MS" w:cs="Calibri"/>
                <w:b/>
                <w:bCs/>
                <w:sz w:val="22"/>
                <w:szCs w:val="22"/>
              </w:rPr>
              <w:t xml:space="preserve"> de zile de la Data de Începere a Activității de Proiectare</w:t>
            </w:r>
          </w:p>
        </w:tc>
      </w:tr>
      <w:tr w:rsidR="00862079" w:rsidRPr="00B3155F" w14:paraId="0CA417A1" w14:textId="77777777" w:rsidTr="00AB4706">
        <w:trPr>
          <w:trHeight w:val="359"/>
        </w:trPr>
        <w:tc>
          <w:tcPr>
            <w:tcW w:w="9085" w:type="dxa"/>
            <w:gridSpan w:val="3"/>
          </w:tcPr>
          <w:p w14:paraId="54F9C269"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15 – Garanția de Bună Execuție</w:t>
            </w:r>
          </w:p>
        </w:tc>
      </w:tr>
    </w:tbl>
    <w:tbl>
      <w:tblPr>
        <w:tblStyle w:val="TableGrid1"/>
        <w:tblW w:w="9175" w:type="dxa"/>
        <w:tblLook w:val="04A0" w:firstRow="1" w:lastRow="0" w:firstColumn="1" w:lastColumn="0" w:noHBand="0" w:noVBand="1"/>
      </w:tblPr>
      <w:tblGrid>
        <w:gridCol w:w="1705"/>
        <w:gridCol w:w="4288"/>
        <w:gridCol w:w="3182"/>
      </w:tblGrid>
      <w:tr w:rsidR="00862079" w:rsidRPr="00B3155F" w14:paraId="36498F12" w14:textId="77777777" w:rsidTr="00231A7C">
        <w:tc>
          <w:tcPr>
            <w:tcW w:w="1705" w:type="dxa"/>
          </w:tcPr>
          <w:p w14:paraId="0E2B3B08"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15.1</w:t>
            </w:r>
          </w:p>
        </w:tc>
        <w:tc>
          <w:tcPr>
            <w:tcW w:w="4288" w:type="dxa"/>
          </w:tcPr>
          <w:p w14:paraId="2B845695" w14:textId="6772ECA4"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 xml:space="preserve">Valoarea </w:t>
            </w:r>
            <w:r w:rsidR="00991187" w:rsidRPr="00B3155F">
              <w:rPr>
                <w:rFonts w:ascii="Trebuchet MS" w:hAnsi="Trebuchet MS" w:cs="Calibri"/>
                <w:sz w:val="22"/>
                <w:szCs w:val="22"/>
              </w:rPr>
              <w:t>garanției de bună execuție</w:t>
            </w:r>
          </w:p>
        </w:tc>
        <w:tc>
          <w:tcPr>
            <w:tcW w:w="3182" w:type="dxa"/>
          </w:tcPr>
          <w:p w14:paraId="5728FD1B" w14:textId="77777777" w:rsidR="00862079" w:rsidRPr="00B3155F" w:rsidRDefault="00862079" w:rsidP="00CF13A1">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10% din Prețul Contractului fără TVA</w:t>
            </w:r>
          </w:p>
          <w:p w14:paraId="0EFA6035" w14:textId="3B0B66B3" w:rsidR="00CB6CD8" w:rsidRPr="00B3155F" w:rsidRDefault="00DD66A4" w:rsidP="00CF13A1">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Garan</w:t>
            </w:r>
            <w:r w:rsidR="00022E1A" w:rsidRPr="00B3155F">
              <w:rPr>
                <w:rFonts w:ascii="Trebuchet MS" w:hAnsi="Trebuchet MS" w:cs="Calibri"/>
                <w:sz w:val="22"/>
                <w:szCs w:val="22"/>
              </w:rPr>
              <w:t>ț</w:t>
            </w:r>
            <w:r w:rsidRPr="00B3155F">
              <w:rPr>
                <w:rFonts w:ascii="Trebuchet MS" w:hAnsi="Trebuchet MS" w:cs="Calibri"/>
                <w:sz w:val="22"/>
                <w:szCs w:val="22"/>
              </w:rPr>
              <w:t xml:space="preserve">ia de </w:t>
            </w:r>
            <w:r w:rsidR="00991187" w:rsidRPr="00B3155F">
              <w:rPr>
                <w:rFonts w:ascii="Trebuchet MS" w:hAnsi="Trebuchet MS" w:cs="Calibri"/>
                <w:sz w:val="22"/>
                <w:szCs w:val="22"/>
              </w:rPr>
              <w:t>b</w:t>
            </w:r>
            <w:r w:rsidRPr="00B3155F">
              <w:rPr>
                <w:rFonts w:ascii="Trebuchet MS" w:hAnsi="Trebuchet MS" w:cs="Calibri"/>
                <w:sz w:val="22"/>
                <w:szCs w:val="22"/>
              </w:rPr>
              <w:t>un</w:t>
            </w:r>
            <w:r w:rsidR="00022E1A" w:rsidRPr="00B3155F">
              <w:rPr>
                <w:rFonts w:ascii="Trebuchet MS" w:hAnsi="Trebuchet MS" w:cs="Calibri"/>
                <w:sz w:val="22"/>
                <w:szCs w:val="22"/>
              </w:rPr>
              <w:t>ă</w:t>
            </w:r>
            <w:r w:rsidRPr="00B3155F">
              <w:rPr>
                <w:rFonts w:ascii="Trebuchet MS" w:hAnsi="Trebuchet MS" w:cs="Calibri"/>
                <w:sz w:val="22"/>
                <w:szCs w:val="22"/>
              </w:rPr>
              <w:t xml:space="preserve"> execu</w:t>
            </w:r>
            <w:r w:rsidR="00022E1A" w:rsidRPr="00B3155F">
              <w:rPr>
                <w:rFonts w:ascii="Trebuchet MS" w:hAnsi="Trebuchet MS" w:cs="Calibri"/>
                <w:sz w:val="22"/>
                <w:szCs w:val="22"/>
              </w:rPr>
              <w:t>ț</w:t>
            </w:r>
            <w:r w:rsidRPr="00B3155F">
              <w:rPr>
                <w:rFonts w:ascii="Trebuchet MS" w:hAnsi="Trebuchet MS" w:cs="Calibri"/>
                <w:sz w:val="22"/>
                <w:szCs w:val="22"/>
              </w:rPr>
              <w:t>ie se poate constitui prin oricare din modalit</w:t>
            </w:r>
            <w:r w:rsidR="00991187" w:rsidRPr="00B3155F">
              <w:rPr>
                <w:rFonts w:ascii="Trebuchet MS" w:hAnsi="Trebuchet MS" w:cs="Calibri"/>
                <w:sz w:val="22"/>
                <w:szCs w:val="22"/>
              </w:rPr>
              <w:t>ăț</w:t>
            </w:r>
            <w:r w:rsidRPr="00B3155F">
              <w:rPr>
                <w:rFonts w:ascii="Trebuchet MS" w:hAnsi="Trebuchet MS" w:cs="Calibri"/>
                <w:sz w:val="22"/>
                <w:szCs w:val="22"/>
              </w:rPr>
              <w:t>ile prev</w:t>
            </w:r>
            <w:r w:rsidR="00991187" w:rsidRPr="00B3155F">
              <w:rPr>
                <w:rFonts w:ascii="Trebuchet MS" w:hAnsi="Trebuchet MS" w:cs="Calibri"/>
                <w:sz w:val="22"/>
                <w:szCs w:val="22"/>
              </w:rPr>
              <w:t>ă</w:t>
            </w:r>
            <w:r w:rsidRPr="00B3155F">
              <w:rPr>
                <w:rFonts w:ascii="Trebuchet MS" w:hAnsi="Trebuchet MS" w:cs="Calibri"/>
                <w:sz w:val="22"/>
                <w:szCs w:val="22"/>
              </w:rPr>
              <w:t xml:space="preserve">zute </w:t>
            </w:r>
            <w:r w:rsidR="00022E1A" w:rsidRPr="00B3155F">
              <w:rPr>
                <w:rFonts w:ascii="Trebuchet MS" w:hAnsi="Trebuchet MS" w:cs="Calibri"/>
                <w:sz w:val="22"/>
                <w:szCs w:val="22"/>
              </w:rPr>
              <w:t>î</w:t>
            </w:r>
            <w:r w:rsidRPr="00B3155F">
              <w:rPr>
                <w:rFonts w:ascii="Trebuchet MS" w:hAnsi="Trebuchet MS" w:cs="Calibri"/>
                <w:sz w:val="22"/>
                <w:szCs w:val="22"/>
              </w:rPr>
              <w:t>n prezentul Acord Contractual</w:t>
            </w:r>
            <w:r w:rsidR="0014506E" w:rsidRPr="00B3155F">
              <w:rPr>
                <w:rFonts w:ascii="Trebuchet MS" w:hAnsi="Trebuchet MS" w:cs="Calibri"/>
                <w:sz w:val="22"/>
                <w:szCs w:val="22"/>
              </w:rPr>
              <w:t>.</w:t>
            </w:r>
          </w:p>
        </w:tc>
      </w:tr>
      <w:tr w:rsidR="00862079" w:rsidRPr="00B3155F" w14:paraId="1655014A" w14:textId="77777777" w:rsidTr="00231A7C">
        <w:tc>
          <w:tcPr>
            <w:tcW w:w="1705" w:type="dxa"/>
          </w:tcPr>
          <w:p w14:paraId="3F0279C2"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15.6 a)</w:t>
            </w:r>
          </w:p>
        </w:tc>
        <w:tc>
          <w:tcPr>
            <w:tcW w:w="4288" w:type="dxa"/>
          </w:tcPr>
          <w:p w14:paraId="5D05E79C" w14:textId="7DACC893"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 xml:space="preserve">Valoarea </w:t>
            </w:r>
            <w:r w:rsidR="00A16CE4" w:rsidRPr="00B3155F">
              <w:rPr>
                <w:rFonts w:ascii="Trebuchet MS" w:hAnsi="Trebuchet MS" w:cs="Calibri"/>
                <w:sz w:val="22"/>
                <w:szCs w:val="22"/>
              </w:rPr>
              <w:t>garanției de bună execuție restituită la aprobarea recepției la terminarea lucrărilor</w:t>
            </w:r>
          </w:p>
        </w:tc>
        <w:tc>
          <w:tcPr>
            <w:tcW w:w="3182" w:type="dxa"/>
          </w:tcPr>
          <w:p w14:paraId="4693273C" w14:textId="77777777" w:rsidR="00862079" w:rsidRPr="00B3155F" w:rsidRDefault="00862079" w:rsidP="00A16CE4">
            <w:pPr>
              <w:pStyle w:val="yiv3961613445msonormal"/>
              <w:spacing w:before="0" w:after="0"/>
              <w:jc w:val="center"/>
              <w:rPr>
                <w:rFonts w:ascii="Trebuchet MS" w:hAnsi="Trebuchet MS" w:cs="Calibri"/>
                <w:sz w:val="22"/>
                <w:szCs w:val="22"/>
              </w:rPr>
            </w:pPr>
            <w:r w:rsidRPr="00B3155F">
              <w:rPr>
                <w:rFonts w:ascii="Trebuchet MS" w:hAnsi="Trebuchet MS" w:cs="Calibri"/>
                <w:sz w:val="22"/>
                <w:szCs w:val="22"/>
              </w:rPr>
              <w:t>70%</w:t>
            </w:r>
          </w:p>
        </w:tc>
      </w:tr>
      <w:tr w:rsidR="00862079" w:rsidRPr="00B3155F" w14:paraId="072F83D3" w14:textId="77777777" w:rsidTr="00231A7C">
        <w:tc>
          <w:tcPr>
            <w:tcW w:w="9175" w:type="dxa"/>
            <w:gridSpan w:val="3"/>
          </w:tcPr>
          <w:p w14:paraId="561F3B37"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lastRenderedPageBreak/>
              <w:t>Clauza 16 – Responsabilități și asigurări</w:t>
            </w:r>
          </w:p>
        </w:tc>
      </w:tr>
      <w:tr w:rsidR="00862079" w:rsidRPr="00B3155F" w14:paraId="077E3763" w14:textId="77777777" w:rsidTr="00231A7C">
        <w:tc>
          <w:tcPr>
            <w:tcW w:w="1705" w:type="dxa"/>
          </w:tcPr>
          <w:p w14:paraId="44E0FD22"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16.2 b) 1</w:t>
            </w:r>
          </w:p>
        </w:tc>
        <w:tc>
          <w:tcPr>
            <w:tcW w:w="4288" w:type="dxa"/>
          </w:tcPr>
          <w:p w14:paraId="065BE622"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Limite de acoperire a asigurării pentru daune aduse terților</w:t>
            </w:r>
          </w:p>
        </w:tc>
        <w:tc>
          <w:tcPr>
            <w:tcW w:w="3182" w:type="dxa"/>
          </w:tcPr>
          <w:p w14:paraId="0E986598" w14:textId="68361CC2" w:rsidR="00CB6CD8" w:rsidRPr="00B3155F" w:rsidRDefault="00862079" w:rsidP="00AB4706">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Limitele valabile pentru asigurarea obligatorie de răspundere civilă auto potrivit reglementărilor Uniunii Europene</w:t>
            </w:r>
          </w:p>
        </w:tc>
      </w:tr>
    </w:tbl>
    <w:tbl>
      <w:tblPr>
        <w:tblStyle w:val="TableGrid"/>
        <w:tblW w:w="9175" w:type="dxa"/>
        <w:tblLook w:val="04A0" w:firstRow="1" w:lastRow="0" w:firstColumn="1" w:lastColumn="0" w:noHBand="0" w:noVBand="1"/>
      </w:tblPr>
      <w:tblGrid>
        <w:gridCol w:w="1968"/>
        <w:gridCol w:w="2498"/>
        <w:gridCol w:w="8"/>
        <w:gridCol w:w="4701"/>
      </w:tblGrid>
      <w:tr w:rsidR="00862079" w:rsidRPr="00B3155F" w14:paraId="24DDCC94" w14:textId="77777777" w:rsidTr="00231A7C">
        <w:tc>
          <w:tcPr>
            <w:tcW w:w="9175" w:type="dxa"/>
            <w:gridSpan w:val="4"/>
          </w:tcPr>
          <w:p w14:paraId="101F892A"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17 – Programul de Execuție</w:t>
            </w:r>
          </w:p>
        </w:tc>
      </w:tr>
      <w:tr w:rsidR="00862079" w:rsidRPr="00B3155F" w14:paraId="76C7E497" w14:textId="77777777" w:rsidTr="00285912">
        <w:tc>
          <w:tcPr>
            <w:tcW w:w="1968" w:type="dxa"/>
          </w:tcPr>
          <w:p w14:paraId="6BFE05B5"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17.6</w:t>
            </w:r>
          </w:p>
        </w:tc>
        <w:tc>
          <w:tcPr>
            <w:tcW w:w="2506" w:type="dxa"/>
            <w:gridSpan w:val="2"/>
          </w:tcPr>
          <w:p w14:paraId="0B2DD696" w14:textId="149086D2"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 xml:space="preserve">Sumă reținută pentru întârzierea </w:t>
            </w:r>
            <w:r w:rsidR="00A16CE4" w:rsidRPr="00B3155F">
              <w:rPr>
                <w:rFonts w:ascii="Trebuchet MS" w:hAnsi="Trebuchet MS" w:cs="Calibri"/>
                <w:sz w:val="22"/>
                <w:szCs w:val="22"/>
              </w:rPr>
              <w:t>transmiterii programului de execuție</w:t>
            </w:r>
          </w:p>
        </w:tc>
        <w:tc>
          <w:tcPr>
            <w:tcW w:w="4701" w:type="dxa"/>
          </w:tcPr>
          <w:p w14:paraId="38F88932" w14:textId="3C07F33C" w:rsidR="00862079" w:rsidRPr="00B3155F" w:rsidRDefault="00862079" w:rsidP="00A16CE4">
            <w:pPr>
              <w:pStyle w:val="yiv3961613445msonormal"/>
              <w:spacing w:before="0" w:after="0"/>
              <w:jc w:val="center"/>
              <w:rPr>
                <w:rFonts w:ascii="Trebuchet MS" w:hAnsi="Trebuchet MS" w:cs="Calibri"/>
                <w:sz w:val="22"/>
                <w:szCs w:val="22"/>
              </w:rPr>
            </w:pPr>
            <w:r w:rsidRPr="00B3155F">
              <w:rPr>
                <w:rFonts w:ascii="Trebuchet MS" w:hAnsi="Trebuchet MS" w:cs="Calibri"/>
                <w:sz w:val="22"/>
                <w:szCs w:val="22"/>
              </w:rPr>
              <w:t xml:space="preserve">4.000 lei </w:t>
            </w:r>
            <w:r w:rsidR="00A16CE4" w:rsidRPr="00B3155F">
              <w:rPr>
                <w:rFonts w:ascii="Trebuchet MS" w:hAnsi="Trebuchet MS" w:cs="Calibri"/>
                <w:sz w:val="22"/>
                <w:szCs w:val="22"/>
              </w:rPr>
              <w:t xml:space="preserve">pe </w:t>
            </w:r>
            <w:r w:rsidRPr="00B3155F">
              <w:rPr>
                <w:rFonts w:ascii="Trebuchet MS" w:hAnsi="Trebuchet MS" w:cs="Calibri"/>
                <w:sz w:val="22"/>
                <w:szCs w:val="22"/>
              </w:rPr>
              <w:t>zi</w:t>
            </w:r>
          </w:p>
          <w:p w14:paraId="636DDC31" w14:textId="77777777" w:rsidR="00CB6CD8" w:rsidRPr="00B3155F" w:rsidRDefault="00CB6CD8" w:rsidP="00055E26">
            <w:pPr>
              <w:pStyle w:val="yiv3961613445msonormal"/>
              <w:spacing w:before="0" w:after="0"/>
              <w:rPr>
                <w:rFonts w:ascii="Trebuchet MS" w:hAnsi="Trebuchet MS" w:cs="Calibri"/>
                <w:sz w:val="22"/>
                <w:szCs w:val="22"/>
              </w:rPr>
            </w:pPr>
          </w:p>
          <w:p w14:paraId="788DE645" w14:textId="77777777" w:rsidR="00CB6CD8" w:rsidRPr="00B3155F" w:rsidRDefault="00CB6CD8" w:rsidP="00055E26">
            <w:pPr>
              <w:pStyle w:val="yiv3961613445msonormal"/>
              <w:spacing w:before="0" w:after="0"/>
              <w:rPr>
                <w:rFonts w:ascii="Trebuchet MS" w:hAnsi="Trebuchet MS" w:cs="Calibri"/>
                <w:sz w:val="22"/>
                <w:szCs w:val="22"/>
              </w:rPr>
            </w:pPr>
          </w:p>
        </w:tc>
      </w:tr>
      <w:tr w:rsidR="00862079" w:rsidRPr="00B3155F" w14:paraId="341287DA" w14:textId="77777777" w:rsidTr="00231A7C">
        <w:tc>
          <w:tcPr>
            <w:tcW w:w="9175" w:type="dxa"/>
            <w:gridSpan w:val="4"/>
          </w:tcPr>
          <w:p w14:paraId="6D997B0D"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19 – Proiectarea de către Antreprenor</w:t>
            </w:r>
          </w:p>
        </w:tc>
      </w:tr>
      <w:tr w:rsidR="00862079" w:rsidRPr="00B3155F" w14:paraId="696CAE15" w14:textId="77777777" w:rsidTr="00285912">
        <w:tc>
          <w:tcPr>
            <w:tcW w:w="1968" w:type="dxa"/>
          </w:tcPr>
          <w:p w14:paraId="45F27FDA" w14:textId="57E1CEE0" w:rsidR="00862079" w:rsidRPr="00B3155F" w:rsidRDefault="00AD2F2E" w:rsidP="00055E26">
            <w:pPr>
              <w:rPr>
                <w:rFonts w:ascii="Trebuchet MS" w:hAnsi="Trebuchet MS" w:cs="Arial"/>
                <w:color w:val="000000"/>
                <w:lang w:val="it-IT"/>
              </w:rPr>
            </w:pPr>
            <w:r w:rsidRPr="00B3155F">
              <w:rPr>
                <w:rFonts w:ascii="Trebuchet MS" w:hAnsi="Trebuchet MS" w:cs="Arial"/>
                <w:color w:val="000000"/>
                <w:lang w:val="it-IT"/>
              </w:rPr>
              <w:t>19.3</w:t>
            </w:r>
          </w:p>
        </w:tc>
        <w:tc>
          <w:tcPr>
            <w:tcW w:w="2506" w:type="dxa"/>
            <w:gridSpan w:val="2"/>
          </w:tcPr>
          <w:p w14:paraId="031F96E1"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Termenul de elaborare a proiectului tehnic și transmitere către Supervizor</w:t>
            </w:r>
          </w:p>
        </w:tc>
        <w:tc>
          <w:tcPr>
            <w:tcW w:w="4701" w:type="dxa"/>
          </w:tcPr>
          <w:p w14:paraId="734C1FFF" w14:textId="6AACF057" w:rsidR="00816E71" w:rsidRPr="00B3155F" w:rsidRDefault="00816E71" w:rsidP="007B0965">
            <w:pPr>
              <w:jc w:val="both"/>
              <w:rPr>
                <w:rFonts w:ascii="Trebuchet MS" w:hAnsi="Trebuchet MS" w:cs="Times New Roman"/>
                <w:bCs/>
              </w:rPr>
            </w:pPr>
            <w:r w:rsidRPr="00B3155F">
              <w:rPr>
                <w:rFonts w:ascii="Trebuchet MS" w:hAnsi="Trebuchet MS" w:cs="Times New Roman"/>
                <w:bCs/>
              </w:rPr>
              <w:t xml:space="preserve">Prestarea serviciilor de proiectare se va realiza în termen de </w:t>
            </w:r>
            <w:r w:rsidR="00053038" w:rsidRPr="00B3155F">
              <w:rPr>
                <w:rFonts w:ascii="Trebuchet MS" w:hAnsi="Trebuchet MS" w:cs="Times New Roman"/>
                <w:b/>
              </w:rPr>
              <w:t>45</w:t>
            </w:r>
            <w:r w:rsidRPr="00B3155F">
              <w:rPr>
                <w:rFonts w:ascii="Trebuchet MS" w:hAnsi="Trebuchet MS" w:cs="Times New Roman"/>
                <w:b/>
              </w:rPr>
              <w:t xml:space="preserve"> zile </w:t>
            </w:r>
            <w:r w:rsidRPr="00B3155F">
              <w:rPr>
                <w:rFonts w:ascii="Trebuchet MS" w:hAnsi="Trebuchet MS" w:cs="Times New Roman"/>
                <w:bCs/>
              </w:rPr>
              <w:t>de la data de începere, notificată prin Ordinul Administrativ de Începere a serviciilor de proiectare:</w:t>
            </w:r>
          </w:p>
          <w:p w14:paraId="6FDADCC1" w14:textId="6FD64120" w:rsidR="00816E71" w:rsidRPr="00B3155F" w:rsidRDefault="00CD1659" w:rsidP="007B0965">
            <w:pPr>
              <w:pStyle w:val="ListParagraph"/>
              <w:numPr>
                <w:ilvl w:val="0"/>
                <w:numId w:val="22"/>
              </w:numPr>
              <w:ind w:left="567" w:hanging="567"/>
              <w:jc w:val="both"/>
              <w:rPr>
                <w:rFonts w:ascii="Trebuchet MS" w:hAnsi="Trebuchet MS" w:cs="Times New Roman"/>
                <w:noProof/>
                <w:lang w:val="pt-BR"/>
              </w:rPr>
            </w:pPr>
            <w:r w:rsidRPr="00B3155F">
              <w:rPr>
                <w:rFonts w:ascii="Trebuchet MS" w:hAnsi="Trebuchet MS" w:cs="Times New Roman"/>
                <w:b/>
                <w:bCs/>
                <w:noProof/>
                <w:lang w:val="pt-BR"/>
              </w:rPr>
              <w:t>45</w:t>
            </w:r>
            <w:r w:rsidR="00816E71" w:rsidRPr="00B3155F">
              <w:rPr>
                <w:rFonts w:ascii="Trebuchet MS" w:hAnsi="Trebuchet MS" w:cs="Times New Roman"/>
                <w:b/>
                <w:bCs/>
                <w:noProof/>
                <w:lang w:val="pt-BR"/>
              </w:rPr>
              <w:t xml:space="preserve"> de zile</w:t>
            </w:r>
            <w:r w:rsidR="00816E71" w:rsidRPr="00B3155F">
              <w:rPr>
                <w:rFonts w:ascii="Trebuchet MS" w:hAnsi="Trebuchet MS" w:cs="Times New Roman"/>
                <w:noProof/>
                <w:lang w:val="pt-BR"/>
              </w:rPr>
              <w:t xml:space="preserve"> de la </w:t>
            </w:r>
            <w:r w:rsidR="00A16CE4" w:rsidRPr="00B3155F">
              <w:rPr>
                <w:rFonts w:ascii="Trebuchet MS" w:hAnsi="Trebuchet MS" w:cs="Times New Roman"/>
                <w:noProof/>
                <w:lang w:val="pt-BR"/>
              </w:rPr>
              <w:t xml:space="preserve">data de începere </w:t>
            </w:r>
            <w:r w:rsidR="00816E71" w:rsidRPr="00B3155F">
              <w:rPr>
                <w:rFonts w:ascii="Trebuchet MS" w:hAnsi="Trebuchet MS" w:cs="Times New Roman"/>
                <w:noProof/>
              </w:rPr>
              <w:t>a activit</w:t>
            </w:r>
            <w:r w:rsidR="00A16CE4" w:rsidRPr="00B3155F">
              <w:rPr>
                <w:rFonts w:ascii="Trebuchet MS" w:hAnsi="Trebuchet MS" w:cs="Times New Roman"/>
                <w:noProof/>
              </w:rPr>
              <w:t>ăț</w:t>
            </w:r>
            <w:r w:rsidR="00816E71" w:rsidRPr="00B3155F">
              <w:rPr>
                <w:rFonts w:ascii="Trebuchet MS" w:hAnsi="Trebuchet MS" w:cs="Times New Roman"/>
                <w:noProof/>
              </w:rPr>
              <w:t xml:space="preserve">ilor de proiectare, notificată prin Ordinul Administrativ de </w:t>
            </w:r>
            <w:r w:rsidR="00A16CE4" w:rsidRPr="00B3155F">
              <w:rPr>
                <w:rFonts w:ascii="Trebuchet MS" w:hAnsi="Trebuchet MS" w:cs="Times New Roman"/>
                <w:noProof/>
              </w:rPr>
              <w:t>î</w:t>
            </w:r>
            <w:r w:rsidR="00816E71" w:rsidRPr="00B3155F">
              <w:rPr>
                <w:rFonts w:ascii="Trebuchet MS" w:hAnsi="Trebuchet MS" w:cs="Times New Roman"/>
                <w:noProof/>
              </w:rPr>
              <w:t xml:space="preserve">ncepere a activităților de proiectare, ordin care se va emite în termen de </w:t>
            </w:r>
            <w:r w:rsidR="006B445A" w:rsidRPr="00B3155F">
              <w:rPr>
                <w:rFonts w:ascii="Trebuchet MS" w:hAnsi="Trebuchet MS" w:cs="Times New Roman"/>
                <w:noProof/>
              </w:rPr>
              <w:t>5</w:t>
            </w:r>
            <w:r w:rsidR="00816E71" w:rsidRPr="00B3155F">
              <w:rPr>
                <w:rFonts w:ascii="Trebuchet MS" w:hAnsi="Trebuchet MS" w:cs="Times New Roman"/>
                <w:noProof/>
              </w:rPr>
              <w:t xml:space="preserve"> zile de la semnarea Acordului Contractual (sub clauza </w:t>
            </w:r>
            <w:r w:rsidR="00F360D9" w:rsidRPr="00B3155F">
              <w:rPr>
                <w:rFonts w:ascii="Trebuchet MS" w:hAnsi="Trebuchet MS" w:cs="Times New Roman"/>
                <w:noProof/>
              </w:rPr>
              <w:t>33.1 din Condițiile Generale</w:t>
            </w:r>
            <w:r w:rsidR="00816E71" w:rsidRPr="00B3155F">
              <w:rPr>
                <w:rFonts w:ascii="Trebuchet MS" w:hAnsi="Trebuchet MS" w:cs="Times New Roman"/>
                <w:noProof/>
              </w:rPr>
              <w:t>)</w:t>
            </w:r>
            <w:r w:rsidR="00816E71" w:rsidRPr="00B3155F">
              <w:rPr>
                <w:rFonts w:ascii="Trebuchet MS" w:hAnsi="Trebuchet MS" w:cs="Times New Roman"/>
                <w:noProof/>
                <w:lang w:val="pt-BR"/>
              </w:rPr>
              <w:t>, din care:</w:t>
            </w:r>
          </w:p>
          <w:p w14:paraId="3A263536" w14:textId="651787B2" w:rsidR="00816E71" w:rsidRPr="00B3155F" w:rsidRDefault="00816E71" w:rsidP="007B0965">
            <w:pPr>
              <w:ind w:firstLine="426"/>
              <w:contextualSpacing/>
              <w:jc w:val="both"/>
              <w:rPr>
                <w:rFonts w:ascii="Trebuchet MS" w:hAnsi="Trebuchet MS" w:cs="Times New Roman"/>
                <w:noProof/>
                <w:lang w:val="pt-BR"/>
              </w:rPr>
            </w:pPr>
            <w:r w:rsidRPr="00B3155F">
              <w:rPr>
                <w:rFonts w:ascii="Trebuchet MS" w:hAnsi="Trebuchet MS" w:cs="Times New Roman"/>
                <w:noProof/>
                <w:lang w:val="pt-BR"/>
              </w:rPr>
              <w:t>o</w:t>
            </w:r>
            <w:r w:rsidRPr="00B3155F">
              <w:rPr>
                <w:rFonts w:ascii="Trebuchet MS" w:hAnsi="Trebuchet MS" w:cs="Times New Roman"/>
                <w:noProof/>
                <w:lang w:val="pt-BR"/>
              </w:rPr>
              <w:tab/>
            </w:r>
            <w:r w:rsidR="006B445A" w:rsidRPr="00B3155F">
              <w:rPr>
                <w:rFonts w:ascii="Trebuchet MS" w:hAnsi="Trebuchet MS" w:cs="Times New Roman"/>
                <w:b/>
                <w:bCs/>
                <w:noProof/>
                <w:lang w:val="pt-BR"/>
              </w:rPr>
              <w:t>25</w:t>
            </w:r>
            <w:r w:rsidRPr="00B3155F">
              <w:rPr>
                <w:rFonts w:ascii="Trebuchet MS" w:hAnsi="Trebuchet MS" w:cs="Times New Roman"/>
                <w:b/>
                <w:bCs/>
                <w:noProof/>
                <w:lang w:val="pt-BR"/>
              </w:rPr>
              <w:t xml:space="preserve"> de zile</w:t>
            </w:r>
            <w:r w:rsidRPr="00B3155F">
              <w:rPr>
                <w:rFonts w:ascii="Trebuchet MS" w:hAnsi="Trebuchet MS" w:cs="Times New Roman"/>
                <w:noProof/>
                <w:lang w:val="pt-BR"/>
              </w:rPr>
              <w:t xml:space="preserve"> - pentru </w:t>
            </w:r>
            <w:r w:rsidR="001A50BE" w:rsidRPr="00B3155F">
              <w:rPr>
                <w:rFonts w:ascii="Trebuchet MS" w:hAnsi="Trebuchet MS" w:cs="Times New Roman"/>
                <w:noProof/>
                <w:lang w:val="pt-BR"/>
              </w:rPr>
              <w:t>elabora</w:t>
            </w:r>
            <w:r w:rsidR="008433A8" w:rsidRPr="00B3155F">
              <w:rPr>
                <w:rFonts w:ascii="Trebuchet MS" w:hAnsi="Trebuchet MS" w:cs="Times New Roman"/>
                <w:noProof/>
                <w:lang w:val="pt-BR"/>
              </w:rPr>
              <w:t>rea și</w:t>
            </w:r>
            <w:r w:rsidR="009A584F" w:rsidRPr="00B3155F">
              <w:rPr>
                <w:rFonts w:ascii="Trebuchet MS" w:hAnsi="Trebuchet MS" w:cs="Times New Roman"/>
                <w:noProof/>
                <w:lang w:val="pt-BR"/>
              </w:rPr>
              <w:t xml:space="preserve"> predarea catre Beneficiar a </w:t>
            </w:r>
            <w:r w:rsidRPr="00B3155F">
              <w:rPr>
                <w:rFonts w:ascii="Trebuchet MS" w:hAnsi="Trebuchet MS" w:cs="Times New Roman"/>
                <w:noProof/>
                <w:lang w:val="pt-BR"/>
              </w:rPr>
              <w:t>Documentație</w:t>
            </w:r>
            <w:r w:rsidR="00112835" w:rsidRPr="00B3155F">
              <w:rPr>
                <w:rFonts w:ascii="Trebuchet MS" w:hAnsi="Trebuchet MS" w:cs="Times New Roman"/>
                <w:noProof/>
                <w:lang w:val="pt-BR"/>
              </w:rPr>
              <w:t>i</w:t>
            </w:r>
            <w:r w:rsidRPr="00B3155F">
              <w:rPr>
                <w:rFonts w:ascii="Trebuchet MS" w:hAnsi="Trebuchet MS" w:cs="Times New Roman"/>
                <w:noProof/>
                <w:lang w:val="pt-BR"/>
              </w:rPr>
              <w:t xml:space="preserve"> tehnic</w:t>
            </w:r>
            <w:r w:rsidR="00112835" w:rsidRPr="00B3155F">
              <w:rPr>
                <w:rFonts w:ascii="Trebuchet MS" w:hAnsi="Trebuchet MS" w:cs="Times New Roman"/>
                <w:noProof/>
                <w:lang w:val="pt-BR"/>
              </w:rPr>
              <w:t>e</w:t>
            </w:r>
            <w:r w:rsidRPr="00B3155F">
              <w:rPr>
                <w:rFonts w:ascii="Trebuchet MS" w:hAnsi="Trebuchet MS" w:cs="Times New Roman"/>
                <w:noProof/>
                <w:lang w:val="pt-BR"/>
              </w:rPr>
              <w:t xml:space="preserve"> pentru autorizarea executării lucrărilor de construire (D.T.A.C.), inclusiv orice studii și documentații necesare elaborării  D.T.A.C a documentațiilor necesare obținerii avizelor și acordurilor pentru emiterea Autorizației de Construire, Documenteție tehnică pentru autorizarea executării organizării lucrărilor (D.T.O.E.);</w:t>
            </w:r>
          </w:p>
          <w:p w14:paraId="66D420FF" w14:textId="2E339878" w:rsidR="00816E71" w:rsidRPr="00B3155F" w:rsidRDefault="00816E71" w:rsidP="001A50BE">
            <w:pPr>
              <w:contextualSpacing/>
              <w:jc w:val="both"/>
              <w:rPr>
                <w:rFonts w:ascii="Trebuchet MS" w:hAnsi="Trebuchet MS" w:cs="Times New Roman"/>
                <w:noProof/>
                <w:lang w:val="pt-BR"/>
              </w:rPr>
            </w:pPr>
            <w:r w:rsidRPr="00B3155F">
              <w:rPr>
                <w:rFonts w:ascii="Trebuchet MS" w:hAnsi="Trebuchet MS" w:cs="Times New Roman"/>
                <w:noProof/>
                <w:lang w:val="pt-BR"/>
              </w:rPr>
              <w:t>Din cadrul duratei de prestare nu fac parte perioadele necesare obținerii avizelor și acordurilor și nici perioada necesară obținerii autorizației de construire. În termenul alocat Antreprenorul trebuie să predea documentația necesară obținerii avizelor și Autorizației de Construire;</w:t>
            </w:r>
          </w:p>
          <w:p w14:paraId="7302C24E" w14:textId="4BCF77C9" w:rsidR="00816E71" w:rsidRPr="00B3155F" w:rsidRDefault="00816E71" w:rsidP="007B0965">
            <w:pPr>
              <w:ind w:firstLine="426"/>
              <w:contextualSpacing/>
              <w:jc w:val="both"/>
              <w:rPr>
                <w:rFonts w:ascii="Trebuchet MS" w:hAnsi="Trebuchet MS" w:cs="Times New Roman"/>
                <w:noProof/>
                <w:lang w:val="pt-BR"/>
              </w:rPr>
            </w:pPr>
            <w:r w:rsidRPr="00B3155F">
              <w:rPr>
                <w:rFonts w:ascii="Trebuchet MS" w:hAnsi="Trebuchet MS" w:cs="Times New Roman"/>
                <w:noProof/>
                <w:lang w:val="pt-BR"/>
              </w:rPr>
              <w:t>o</w:t>
            </w:r>
            <w:r w:rsidRPr="00B3155F">
              <w:rPr>
                <w:rFonts w:ascii="Trebuchet MS" w:hAnsi="Trebuchet MS" w:cs="Times New Roman"/>
                <w:noProof/>
                <w:lang w:val="pt-BR"/>
              </w:rPr>
              <w:tab/>
            </w:r>
            <w:r w:rsidR="00D21C56" w:rsidRPr="00B3155F">
              <w:rPr>
                <w:rFonts w:ascii="Trebuchet MS" w:hAnsi="Trebuchet MS" w:cs="Times New Roman"/>
                <w:b/>
                <w:bCs/>
                <w:noProof/>
                <w:lang w:val="pt-BR"/>
              </w:rPr>
              <w:t>20</w:t>
            </w:r>
            <w:r w:rsidRPr="00B3155F">
              <w:rPr>
                <w:rFonts w:ascii="Trebuchet MS" w:hAnsi="Trebuchet MS" w:cs="Times New Roman"/>
                <w:b/>
                <w:bCs/>
                <w:noProof/>
                <w:lang w:val="pt-BR"/>
              </w:rPr>
              <w:t xml:space="preserve"> de zile</w:t>
            </w:r>
            <w:r w:rsidRPr="00B3155F">
              <w:rPr>
                <w:rFonts w:ascii="Trebuchet MS" w:hAnsi="Trebuchet MS" w:cs="Times New Roman"/>
                <w:noProof/>
                <w:lang w:val="pt-BR"/>
              </w:rPr>
              <w:t xml:space="preserve"> - pentru întocmire Proiect tehnic de execuție, verificat potrivit prevederilor legale pentru cerinţele de calitate de specialişti atestaţi de </w:t>
            </w:r>
            <w:r w:rsidRPr="00B3155F">
              <w:rPr>
                <w:rFonts w:ascii="Trebuchet MS" w:hAnsi="Trebuchet MS" w:cs="Times New Roman"/>
                <w:lang w:val="pt-BR"/>
              </w:rPr>
              <w:t>Ministerul Dezvoltării, Lucrărilor Publice şi Administra</w:t>
            </w:r>
            <w:proofErr w:type="spellStart"/>
            <w:r w:rsidRPr="00B3155F">
              <w:rPr>
                <w:rFonts w:ascii="Trebuchet MS" w:hAnsi="Trebuchet MS" w:cs="Times New Roman"/>
              </w:rPr>
              <w:t>ției</w:t>
            </w:r>
            <w:proofErr w:type="spellEnd"/>
            <w:r w:rsidRPr="00B3155F">
              <w:rPr>
                <w:rFonts w:ascii="Trebuchet MS" w:hAnsi="Trebuchet MS" w:cs="Times New Roman"/>
                <w:lang w:val="pt-BR"/>
              </w:rPr>
              <w:t xml:space="preserve"> </w:t>
            </w:r>
            <w:r w:rsidRPr="00B3155F">
              <w:rPr>
                <w:rFonts w:ascii="Trebuchet MS" w:hAnsi="Trebuchet MS" w:cs="Times New Roman"/>
                <w:noProof/>
                <w:lang w:val="pt-BR"/>
              </w:rPr>
              <w:t>în condiţiile legii, Caiete de Sarcini, Detalii de Execuție;</w:t>
            </w:r>
          </w:p>
          <w:p w14:paraId="5CFCCDB6" w14:textId="1CCE3340" w:rsidR="00CB6CD8" w:rsidRPr="00B3155F" w:rsidRDefault="00816E71" w:rsidP="007B0965">
            <w:pPr>
              <w:contextualSpacing/>
              <w:jc w:val="both"/>
              <w:rPr>
                <w:rFonts w:ascii="Trebuchet MS" w:hAnsi="Trebuchet MS" w:cs="Times New Roman"/>
                <w:noProof/>
                <w:lang w:val="pt-BR"/>
              </w:rPr>
            </w:pPr>
            <w:r w:rsidRPr="00B3155F">
              <w:rPr>
                <w:rFonts w:ascii="Trebuchet MS" w:hAnsi="Trebuchet MS" w:cs="Times New Roman"/>
                <w:noProof/>
                <w:lang w:val="pt-BR"/>
              </w:rPr>
              <w:t>Din cadrul duratei de prestare nu fac parte perioadele necesare avizării proiectului.</w:t>
            </w:r>
          </w:p>
        </w:tc>
      </w:tr>
      <w:tr w:rsidR="00862079" w:rsidRPr="00B3155F" w14:paraId="41D4FFC6" w14:textId="77777777" w:rsidTr="00285912">
        <w:tc>
          <w:tcPr>
            <w:tcW w:w="1968" w:type="dxa"/>
          </w:tcPr>
          <w:p w14:paraId="095F5C36" w14:textId="63EB4C82" w:rsidR="00862079" w:rsidRPr="00B3155F" w:rsidRDefault="00AD2F2E"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lastRenderedPageBreak/>
              <w:t>19.4</w:t>
            </w:r>
          </w:p>
        </w:tc>
        <w:tc>
          <w:tcPr>
            <w:tcW w:w="2506" w:type="dxa"/>
            <w:gridSpan w:val="2"/>
          </w:tcPr>
          <w:p w14:paraId="2A612B68" w14:textId="77777777" w:rsidR="00862079" w:rsidRPr="00B3155F" w:rsidRDefault="00862079" w:rsidP="00D01300">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Termenul de obținere a autorizației de construire</w:t>
            </w:r>
          </w:p>
        </w:tc>
        <w:tc>
          <w:tcPr>
            <w:tcW w:w="4701" w:type="dxa"/>
          </w:tcPr>
          <w:p w14:paraId="6CCAF990" w14:textId="7DE06B6B" w:rsidR="00862079" w:rsidRPr="00B3155F" w:rsidRDefault="00FC0713" w:rsidP="00DF72AB">
            <w:pPr>
              <w:pStyle w:val="yiv3961613445msonormal"/>
              <w:spacing w:before="0" w:after="0"/>
              <w:jc w:val="center"/>
              <w:rPr>
                <w:rFonts w:ascii="Trebuchet MS" w:hAnsi="Trebuchet MS" w:cs="Calibri"/>
                <w:sz w:val="22"/>
                <w:szCs w:val="22"/>
              </w:rPr>
            </w:pPr>
            <w:r w:rsidRPr="00B3155F">
              <w:rPr>
                <w:rFonts w:ascii="Trebuchet MS" w:hAnsi="Trebuchet MS" w:cs="Calibri"/>
                <w:sz w:val="22"/>
                <w:szCs w:val="22"/>
              </w:rPr>
              <w:t>45</w:t>
            </w:r>
            <w:r w:rsidR="00862079" w:rsidRPr="00B3155F">
              <w:rPr>
                <w:rFonts w:ascii="Trebuchet MS" w:hAnsi="Trebuchet MS" w:cs="Calibri"/>
                <w:sz w:val="22"/>
                <w:szCs w:val="22"/>
              </w:rPr>
              <w:t xml:space="preserve"> de zile</w:t>
            </w:r>
          </w:p>
        </w:tc>
      </w:tr>
      <w:tr w:rsidR="00862079" w:rsidRPr="00B3155F" w14:paraId="7BDC9398" w14:textId="77777777" w:rsidTr="00231A7C">
        <w:tc>
          <w:tcPr>
            <w:tcW w:w="9175" w:type="dxa"/>
            <w:gridSpan w:val="4"/>
          </w:tcPr>
          <w:p w14:paraId="23652F84"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36 - Întârzieri</w:t>
            </w:r>
          </w:p>
        </w:tc>
      </w:tr>
      <w:tr w:rsidR="00862079" w:rsidRPr="00B3155F" w14:paraId="09134EDC" w14:textId="77777777" w:rsidTr="00285912">
        <w:tc>
          <w:tcPr>
            <w:tcW w:w="1968" w:type="dxa"/>
          </w:tcPr>
          <w:p w14:paraId="58173AB5"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36.3</w:t>
            </w:r>
          </w:p>
        </w:tc>
        <w:tc>
          <w:tcPr>
            <w:tcW w:w="2506" w:type="dxa"/>
            <w:gridSpan w:val="2"/>
          </w:tcPr>
          <w:p w14:paraId="0E3421C6" w14:textId="77777777" w:rsidR="00862079" w:rsidRPr="00B3155F" w:rsidRDefault="00862079" w:rsidP="00D01300">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Valoare reținută reținută prin Certificat de plată dacă Antreprenorul nu reușește să atingă un punct de referință la termenul stabilit</w:t>
            </w:r>
          </w:p>
        </w:tc>
        <w:tc>
          <w:tcPr>
            <w:tcW w:w="4701" w:type="dxa"/>
          </w:tcPr>
          <w:p w14:paraId="0100719D" w14:textId="3AAF39CC" w:rsidR="004B4914" w:rsidRPr="00B3155F" w:rsidRDefault="004B4914" w:rsidP="00055E26">
            <w:pPr>
              <w:pStyle w:val="yiv3961613445msonormal"/>
              <w:spacing w:before="0" w:after="0"/>
              <w:rPr>
                <w:rFonts w:ascii="Trebuchet MS" w:hAnsi="Trebuchet MS" w:cs="Calibri"/>
                <w:sz w:val="22"/>
                <w:szCs w:val="22"/>
              </w:rPr>
            </w:pPr>
            <w:r w:rsidRPr="00B3155F">
              <w:rPr>
                <w:rFonts w:ascii="Trebuchet MS" w:hAnsi="Trebuchet MS"/>
                <w:sz w:val="22"/>
                <w:szCs w:val="22"/>
              </w:rPr>
              <w:t xml:space="preserve">10% din totalul sumelor aferente punctelor (a) și (b) din </w:t>
            </w:r>
            <w:proofErr w:type="spellStart"/>
            <w:r w:rsidRPr="00B3155F">
              <w:rPr>
                <w:rFonts w:ascii="Trebuchet MS" w:hAnsi="Trebuchet MS"/>
                <w:sz w:val="22"/>
                <w:szCs w:val="22"/>
              </w:rPr>
              <w:t>subclau</w:t>
            </w:r>
            <w:r w:rsidR="00880B49" w:rsidRPr="00B3155F">
              <w:rPr>
                <w:rFonts w:ascii="Trebuchet MS" w:hAnsi="Trebuchet MS"/>
                <w:sz w:val="22"/>
                <w:szCs w:val="22"/>
              </w:rPr>
              <w:t>z</w:t>
            </w:r>
            <w:r w:rsidRPr="00B3155F">
              <w:rPr>
                <w:rFonts w:ascii="Trebuchet MS" w:hAnsi="Trebuchet MS"/>
                <w:sz w:val="22"/>
                <w:szCs w:val="22"/>
              </w:rPr>
              <w:t>a</w:t>
            </w:r>
            <w:proofErr w:type="spellEnd"/>
            <w:r w:rsidRPr="00B3155F">
              <w:rPr>
                <w:rFonts w:ascii="Trebuchet MS" w:hAnsi="Trebuchet MS"/>
                <w:sz w:val="22"/>
                <w:szCs w:val="22"/>
              </w:rPr>
              <w:t xml:space="preserve"> 50.1 (Situația de lucrări)</w:t>
            </w:r>
          </w:p>
        </w:tc>
      </w:tr>
      <w:tr w:rsidR="00862079" w:rsidRPr="00B3155F" w14:paraId="6D83C5F5" w14:textId="77777777" w:rsidTr="00285912">
        <w:tc>
          <w:tcPr>
            <w:tcW w:w="1968" w:type="dxa"/>
          </w:tcPr>
          <w:p w14:paraId="44C4F197"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36.4</w:t>
            </w:r>
          </w:p>
        </w:tc>
        <w:tc>
          <w:tcPr>
            <w:tcW w:w="2506" w:type="dxa"/>
            <w:gridSpan w:val="2"/>
          </w:tcPr>
          <w:p w14:paraId="5274FE84" w14:textId="77777777" w:rsidR="00862079" w:rsidRPr="00B3155F" w:rsidRDefault="00862079" w:rsidP="00D01300">
            <w:pPr>
              <w:pStyle w:val="yiv3961613445msonormal"/>
              <w:spacing w:before="0" w:after="0"/>
              <w:jc w:val="both"/>
              <w:rPr>
                <w:rFonts w:ascii="Trebuchet MS" w:hAnsi="Trebuchet MS" w:cs="Calibri"/>
                <w:sz w:val="22"/>
                <w:szCs w:val="22"/>
              </w:rPr>
            </w:pPr>
            <w:r w:rsidRPr="00B3155F">
              <w:rPr>
                <w:rFonts w:ascii="Trebuchet MS" w:hAnsi="Trebuchet MS" w:cs="Calibri"/>
                <w:sz w:val="22"/>
                <w:szCs w:val="22"/>
              </w:rPr>
              <w:t>Valoarea penalităților de întârziere pentru fiecare zi de întârziere</w:t>
            </w:r>
          </w:p>
        </w:tc>
        <w:tc>
          <w:tcPr>
            <w:tcW w:w="4701" w:type="dxa"/>
          </w:tcPr>
          <w:p w14:paraId="6D54E937" w14:textId="1004E240" w:rsidR="00862079" w:rsidRPr="00B3155F" w:rsidRDefault="00D00402" w:rsidP="00055E26">
            <w:pPr>
              <w:pStyle w:val="yiv3961613445msonormal"/>
              <w:spacing w:before="0" w:after="0"/>
              <w:rPr>
                <w:rFonts w:ascii="Trebuchet MS" w:hAnsi="Trebuchet MS" w:cs="Calibri"/>
                <w:sz w:val="22"/>
                <w:szCs w:val="22"/>
              </w:rPr>
            </w:pPr>
            <w:r w:rsidRPr="00B3155F">
              <w:rPr>
                <w:rFonts w:ascii="Trebuchet MS" w:hAnsi="Trebuchet MS"/>
                <w:sz w:val="22"/>
                <w:szCs w:val="22"/>
              </w:rPr>
              <w:t>0,1% pe zi din Prețul Contractului acceptat la semnarea Contractului</w:t>
            </w:r>
          </w:p>
        </w:tc>
      </w:tr>
      <w:tr w:rsidR="00862079" w:rsidRPr="00B3155F" w14:paraId="1CEA2E5E" w14:textId="77777777" w:rsidTr="00231A7C">
        <w:tc>
          <w:tcPr>
            <w:tcW w:w="9175" w:type="dxa"/>
            <w:gridSpan w:val="4"/>
          </w:tcPr>
          <w:p w14:paraId="734E4641"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46 – Plata în avans</w:t>
            </w:r>
          </w:p>
        </w:tc>
      </w:tr>
      <w:tr w:rsidR="00862079" w:rsidRPr="00B3155F" w14:paraId="526C1613" w14:textId="77777777" w:rsidTr="00285912">
        <w:tc>
          <w:tcPr>
            <w:tcW w:w="1968" w:type="dxa"/>
          </w:tcPr>
          <w:p w14:paraId="5F017E46"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46.1</w:t>
            </w:r>
          </w:p>
        </w:tc>
        <w:tc>
          <w:tcPr>
            <w:tcW w:w="2506" w:type="dxa"/>
            <w:gridSpan w:val="2"/>
          </w:tcPr>
          <w:p w14:paraId="57563120"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Efectuarea unei/unor plăți în avans</w:t>
            </w:r>
          </w:p>
        </w:tc>
        <w:tc>
          <w:tcPr>
            <w:tcW w:w="4701" w:type="dxa"/>
          </w:tcPr>
          <w:p w14:paraId="20A76F78" w14:textId="38942A4A" w:rsidR="00862079" w:rsidRPr="00B3155F" w:rsidRDefault="0030294E" w:rsidP="00055E26">
            <w:pPr>
              <w:pStyle w:val="yiv3961613445msonormal"/>
              <w:spacing w:before="0" w:after="0"/>
              <w:rPr>
                <w:rFonts w:ascii="Trebuchet MS" w:hAnsi="Trebuchet MS" w:cs="Calibri"/>
                <w:b/>
                <w:sz w:val="22"/>
                <w:szCs w:val="22"/>
              </w:rPr>
            </w:pPr>
            <w:r w:rsidRPr="00B3155F">
              <w:rPr>
                <w:rFonts w:ascii="Trebuchet MS" w:hAnsi="Trebuchet MS" w:cs="Calibri"/>
                <w:b/>
                <w:sz w:val="22"/>
                <w:szCs w:val="22"/>
              </w:rPr>
              <w:t xml:space="preserve">NU se </w:t>
            </w:r>
            <w:r w:rsidR="00C125F9" w:rsidRPr="00B3155F">
              <w:rPr>
                <w:rFonts w:ascii="Trebuchet MS" w:hAnsi="Trebuchet MS" w:cs="Calibri"/>
                <w:b/>
                <w:sz w:val="22"/>
                <w:szCs w:val="22"/>
              </w:rPr>
              <w:t>vor efectua plăți în avans</w:t>
            </w:r>
          </w:p>
        </w:tc>
      </w:tr>
      <w:tr w:rsidR="00862079" w:rsidRPr="00B3155F" w14:paraId="4457DCEA" w14:textId="77777777" w:rsidTr="00285912">
        <w:tc>
          <w:tcPr>
            <w:tcW w:w="1968" w:type="dxa"/>
          </w:tcPr>
          <w:p w14:paraId="1797BBAF"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46.6</w:t>
            </w:r>
          </w:p>
        </w:tc>
        <w:tc>
          <w:tcPr>
            <w:tcW w:w="2506" w:type="dxa"/>
            <w:gridSpan w:val="2"/>
          </w:tcPr>
          <w:p w14:paraId="3307E7D1" w14:textId="77777777" w:rsidR="00862079" w:rsidRPr="00B3155F" w:rsidRDefault="00862079"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Valoarea fiecărei tranșe din plățile în avans</w:t>
            </w:r>
          </w:p>
        </w:tc>
        <w:tc>
          <w:tcPr>
            <w:tcW w:w="4701" w:type="dxa"/>
          </w:tcPr>
          <w:p w14:paraId="5F5A67C2" w14:textId="77777777" w:rsidR="00C125F9" w:rsidRPr="00B3155F" w:rsidRDefault="00C125F9" w:rsidP="00055E26">
            <w:pPr>
              <w:pStyle w:val="yiv3961613445msonormal"/>
              <w:spacing w:before="0" w:after="0"/>
              <w:rPr>
                <w:rFonts w:ascii="Trebuchet MS" w:hAnsi="Trebuchet MS" w:cs="Calibri"/>
                <w:b/>
                <w:bCs/>
                <w:sz w:val="22"/>
                <w:szCs w:val="22"/>
              </w:rPr>
            </w:pPr>
            <w:r w:rsidRPr="00B3155F">
              <w:rPr>
                <w:rFonts w:ascii="Trebuchet MS" w:hAnsi="Trebuchet MS" w:cs="Calibri"/>
                <w:b/>
                <w:bCs/>
                <w:sz w:val="22"/>
                <w:szCs w:val="22"/>
              </w:rPr>
              <w:t>Nu este cazul</w:t>
            </w:r>
          </w:p>
          <w:p w14:paraId="5154FC17" w14:textId="5B2729ED" w:rsidR="00862079" w:rsidRPr="00B3155F" w:rsidRDefault="00862079" w:rsidP="00055E26">
            <w:pPr>
              <w:pStyle w:val="yiv3961613445msonormal"/>
              <w:spacing w:before="0" w:after="0"/>
              <w:rPr>
                <w:rFonts w:ascii="Trebuchet MS" w:hAnsi="Trebuchet MS" w:cs="Calibri"/>
                <w:sz w:val="22"/>
                <w:szCs w:val="22"/>
              </w:rPr>
            </w:pPr>
          </w:p>
        </w:tc>
      </w:tr>
      <w:tr w:rsidR="00772ED5" w:rsidRPr="00B3155F" w14:paraId="34DCEDC4" w14:textId="34F2AAD9" w:rsidTr="00231A7C">
        <w:tc>
          <w:tcPr>
            <w:tcW w:w="1968" w:type="dxa"/>
          </w:tcPr>
          <w:p w14:paraId="79C2DFAF"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46.6</w:t>
            </w:r>
          </w:p>
        </w:tc>
        <w:tc>
          <w:tcPr>
            <w:tcW w:w="2506" w:type="dxa"/>
            <w:gridSpan w:val="2"/>
          </w:tcPr>
          <w:p w14:paraId="440C453E"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Numărul de tranșe</w:t>
            </w:r>
          </w:p>
        </w:tc>
        <w:tc>
          <w:tcPr>
            <w:tcW w:w="4701" w:type="dxa"/>
          </w:tcPr>
          <w:p w14:paraId="5C910639" w14:textId="2FC3259C" w:rsidR="00772ED5" w:rsidRPr="00B3155F" w:rsidRDefault="00772ED5" w:rsidP="00055E26">
            <w:pPr>
              <w:pStyle w:val="yiv3961613445msonormal"/>
              <w:spacing w:before="0" w:after="0"/>
              <w:rPr>
                <w:rFonts w:ascii="Trebuchet MS" w:hAnsi="Trebuchet MS" w:cs="Calibri"/>
                <w:b/>
                <w:sz w:val="22"/>
                <w:szCs w:val="22"/>
              </w:rPr>
            </w:pPr>
            <w:r w:rsidRPr="00B3155F">
              <w:rPr>
                <w:rFonts w:ascii="Trebuchet MS" w:hAnsi="Trebuchet MS" w:cs="Calibri"/>
                <w:b/>
                <w:sz w:val="22"/>
                <w:szCs w:val="22"/>
              </w:rPr>
              <w:t>NU este cazul</w:t>
            </w:r>
          </w:p>
        </w:tc>
      </w:tr>
      <w:tr w:rsidR="00772ED5" w:rsidRPr="00B3155F" w14:paraId="3DF27922" w14:textId="77777777" w:rsidTr="00285912">
        <w:tc>
          <w:tcPr>
            <w:tcW w:w="1968" w:type="dxa"/>
          </w:tcPr>
          <w:p w14:paraId="1A9A4A67"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46.6</w:t>
            </w:r>
          </w:p>
        </w:tc>
        <w:tc>
          <w:tcPr>
            <w:tcW w:w="2506" w:type="dxa"/>
            <w:gridSpan w:val="2"/>
          </w:tcPr>
          <w:p w14:paraId="2C250EDC"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Data tranșelor</w:t>
            </w:r>
          </w:p>
        </w:tc>
        <w:tc>
          <w:tcPr>
            <w:tcW w:w="4701" w:type="dxa"/>
          </w:tcPr>
          <w:p w14:paraId="24B7E5AA" w14:textId="6C86AB49" w:rsidR="00772ED5" w:rsidRPr="00B3155F" w:rsidRDefault="00772ED5" w:rsidP="00055E26">
            <w:pPr>
              <w:pStyle w:val="yiv3961613445msonormal"/>
              <w:spacing w:before="0" w:after="0"/>
              <w:rPr>
                <w:rFonts w:ascii="Trebuchet MS" w:hAnsi="Trebuchet MS" w:cs="Calibri"/>
                <w:b/>
                <w:sz w:val="22"/>
                <w:szCs w:val="22"/>
              </w:rPr>
            </w:pPr>
            <w:r w:rsidRPr="00B3155F">
              <w:rPr>
                <w:rFonts w:ascii="Trebuchet MS" w:hAnsi="Trebuchet MS" w:cs="Calibri"/>
                <w:b/>
                <w:sz w:val="22"/>
                <w:szCs w:val="22"/>
              </w:rPr>
              <w:t>NU este cazul</w:t>
            </w:r>
          </w:p>
        </w:tc>
      </w:tr>
      <w:tr w:rsidR="00772ED5" w:rsidRPr="00B3155F" w14:paraId="082B6728" w14:textId="77777777" w:rsidTr="00285912">
        <w:tc>
          <w:tcPr>
            <w:tcW w:w="1968" w:type="dxa"/>
          </w:tcPr>
          <w:p w14:paraId="1A1DE70B"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46.7</w:t>
            </w:r>
          </w:p>
        </w:tc>
        <w:tc>
          <w:tcPr>
            <w:tcW w:w="2506" w:type="dxa"/>
            <w:gridSpan w:val="2"/>
          </w:tcPr>
          <w:p w14:paraId="083554BC"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Sumele reprezentând plăți din avans pot fi justificate prin lucrări executate până la termenul stabilit în cadrul Contractului</w:t>
            </w:r>
          </w:p>
        </w:tc>
        <w:tc>
          <w:tcPr>
            <w:tcW w:w="4701" w:type="dxa"/>
          </w:tcPr>
          <w:p w14:paraId="3F9095EB" w14:textId="3862577D" w:rsidR="00772ED5" w:rsidRPr="00B3155F" w:rsidRDefault="00772ED5" w:rsidP="00055E26">
            <w:pPr>
              <w:pStyle w:val="yiv3961613445msonormal"/>
              <w:spacing w:before="0" w:after="0"/>
              <w:rPr>
                <w:rFonts w:ascii="Trebuchet MS" w:hAnsi="Trebuchet MS" w:cs="Calibri"/>
                <w:b/>
                <w:sz w:val="22"/>
                <w:szCs w:val="22"/>
              </w:rPr>
            </w:pPr>
            <w:r w:rsidRPr="00B3155F">
              <w:rPr>
                <w:rFonts w:ascii="Trebuchet MS" w:hAnsi="Trebuchet MS" w:cs="Calibri"/>
                <w:b/>
                <w:sz w:val="22"/>
                <w:szCs w:val="22"/>
              </w:rPr>
              <w:t>NU este cazul</w:t>
            </w:r>
          </w:p>
          <w:p w14:paraId="01006B92" w14:textId="13F683D8" w:rsidR="00772ED5" w:rsidRPr="00B3155F" w:rsidRDefault="00772ED5" w:rsidP="00055E26">
            <w:pPr>
              <w:pStyle w:val="yiv3961613445msonormal"/>
              <w:spacing w:before="0" w:after="0"/>
              <w:rPr>
                <w:rFonts w:ascii="Trebuchet MS" w:hAnsi="Trebuchet MS" w:cs="Calibri"/>
                <w:sz w:val="22"/>
                <w:szCs w:val="22"/>
              </w:rPr>
            </w:pPr>
          </w:p>
        </w:tc>
      </w:tr>
      <w:tr w:rsidR="00772ED5" w:rsidRPr="00B3155F" w14:paraId="6E7BCDBB" w14:textId="77777777" w:rsidTr="00285912">
        <w:tc>
          <w:tcPr>
            <w:tcW w:w="1968" w:type="dxa"/>
          </w:tcPr>
          <w:p w14:paraId="042115F8"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46.7</w:t>
            </w:r>
          </w:p>
        </w:tc>
        <w:tc>
          <w:tcPr>
            <w:tcW w:w="2506" w:type="dxa"/>
            <w:gridSpan w:val="2"/>
          </w:tcPr>
          <w:p w14:paraId="04547F0F"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Valoarea fiecărei tranșe din plățile în avans</w:t>
            </w:r>
          </w:p>
        </w:tc>
        <w:tc>
          <w:tcPr>
            <w:tcW w:w="4701" w:type="dxa"/>
          </w:tcPr>
          <w:p w14:paraId="335567CC" w14:textId="174E0976"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b/>
                <w:sz w:val="22"/>
                <w:szCs w:val="22"/>
              </w:rPr>
              <w:t>NU este cazul</w:t>
            </w:r>
          </w:p>
        </w:tc>
      </w:tr>
      <w:tr w:rsidR="00772ED5" w:rsidRPr="00B3155F" w14:paraId="05C97F98" w14:textId="77777777" w:rsidTr="00285912">
        <w:tc>
          <w:tcPr>
            <w:tcW w:w="1968" w:type="dxa"/>
          </w:tcPr>
          <w:p w14:paraId="1E9069DC"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46.7</w:t>
            </w:r>
          </w:p>
        </w:tc>
        <w:tc>
          <w:tcPr>
            <w:tcW w:w="2506" w:type="dxa"/>
            <w:gridSpan w:val="2"/>
          </w:tcPr>
          <w:p w14:paraId="2539D831"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Numărul tranșelor</w:t>
            </w:r>
          </w:p>
        </w:tc>
        <w:tc>
          <w:tcPr>
            <w:tcW w:w="4701" w:type="dxa"/>
          </w:tcPr>
          <w:p w14:paraId="37279D47" w14:textId="296B5FFC" w:rsidR="00772ED5" w:rsidRPr="00B3155F" w:rsidRDefault="00772ED5" w:rsidP="00055E26">
            <w:pPr>
              <w:pStyle w:val="yiv3961613445msonormal"/>
              <w:spacing w:before="0" w:after="0"/>
              <w:rPr>
                <w:rFonts w:ascii="Trebuchet MS" w:hAnsi="Trebuchet MS" w:cs="Calibri"/>
                <w:b/>
                <w:sz w:val="22"/>
                <w:szCs w:val="22"/>
              </w:rPr>
            </w:pPr>
            <w:r w:rsidRPr="00B3155F">
              <w:rPr>
                <w:rFonts w:ascii="Trebuchet MS" w:hAnsi="Trebuchet MS" w:cs="Calibri"/>
                <w:b/>
                <w:sz w:val="22"/>
                <w:szCs w:val="22"/>
              </w:rPr>
              <w:t>NU este cazul</w:t>
            </w:r>
          </w:p>
        </w:tc>
      </w:tr>
      <w:tr w:rsidR="00772ED5" w:rsidRPr="00B3155F" w14:paraId="465BFFC7" w14:textId="77777777" w:rsidTr="00285912">
        <w:tc>
          <w:tcPr>
            <w:tcW w:w="1968" w:type="dxa"/>
          </w:tcPr>
          <w:p w14:paraId="1E3092AF"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46.7</w:t>
            </w:r>
          </w:p>
        </w:tc>
        <w:tc>
          <w:tcPr>
            <w:tcW w:w="2506" w:type="dxa"/>
            <w:gridSpan w:val="2"/>
          </w:tcPr>
          <w:p w14:paraId="4877FA59"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Data tranșelor</w:t>
            </w:r>
          </w:p>
        </w:tc>
        <w:tc>
          <w:tcPr>
            <w:tcW w:w="4701" w:type="dxa"/>
          </w:tcPr>
          <w:p w14:paraId="55375245" w14:textId="18C77F10"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b/>
                <w:sz w:val="22"/>
                <w:szCs w:val="22"/>
              </w:rPr>
              <w:t>NU este cazul</w:t>
            </w:r>
          </w:p>
        </w:tc>
      </w:tr>
      <w:tr w:rsidR="00772ED5" w:rsidRPr="00B3155F" w14:paraId="53362D17" w14:textId="77777777" w:rsidTr="00285912">
        <w:tc>
          <w:tcPr>
            <w:tcW w:w="1968" w:type="dxa"/>
          </w:tcPr>
          <w:p w14:paraId="52703F8C"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46.7</w:t>
            </w:r>
          </w:p>
        </w:tc>
        <w:tc>
          <w:tcPr>
            <w:tcW w:w="2506" w:type="dxa"/>
            <w:gridSpan w:val="2"/>
          </w:tcPr>
          <w:p w14:paraId="3742B7ED"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Valoarea deducerilor procentuale din Certificatele de plată</w:t>
            </w:r>
          </w:p>
        </w:tc>
        <w:tc>
          <w:tcPr>
            <w:tcW w:w="4701" w:type="dxa"/>
          </w:tcPr>
          <w:p w14:paraId="3C4B6AE1" w14:textId="27CDAF36" w:rsidR="00772ED5" w:rsidRPr="00B3155F" w:rsidRDefault="00772ED5" w:rsidP="00055E26">
            <w:pPr>
              <w:pStyle w:val="yiv3961613445msonormal"/>
              <w:spacing w:before="0" w:after="0"/>
              <w:rPr>
                <w:rFonts w:ascii="Trebuchet MS" w:hAnsi="Trebuchet MS" w:cs="Calibri"/>
                <w:b/>
                <w:sz w:val="22"/>
                <w:szCs w:val="22"/>
              </w:rPr>
            </w:pPr>
            <w:r w:rsidRPr="00B3155F">
              <w:rPr>
                <w:rFonts w:ascii="Trebuchet MS" w:hAnsi="Trebuchet MS" w:cs="Calibri"/>
                <w:b/>
                <w:sz w:val="22"/>
                <w:szCs w:val="22"/>
              </w:rPr>
              <w:t>NU este cazul</w:t>
            </w:r>
          </w:p>
          <w:p w14:paraId="1596BF50" w14:textId="238EE748" w:rsidR="00772ED5" w:rsidRPr="00B3155F" w:rsidRDefault="00772ED5" w:rsidP="00055E26">
            <w:pPr>
              <w:pStyle w:val="yiv3961613445msonormal"/>
              <w:spacing w:before="0" w:after="0"/>
              <w:rPr>
                <w:rFonts w:ascii="Trebuchet MS" w:hAnsi="Trebuchet MS" w:cs="Calibri"/>
                <w:sz w:val="22"/>
                <w:szCs w:val="22"/>
              </w:rPr>
            </w:pPr>
          </w:p>
        </w:tc>
      </w:tr>
      <w:tr w:rsidR="00772ED5" w:rsidRPr="00B3155F" w14:paraId="2CE44271" w14:textId="77777777" w:rsidTr="00231A7C">
        <w:tc>
          <w:tcPr>
            <w:tcW w:w="9175" w:type="dxa"/>
            <w:gridSpan w:val="4"/>
          </w:tcPr>
          <w:p w14:paraId="4177D2F1"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47 – Sume reținute</w:t>
            </w:r>
          </w:p>
        </w:tc>
      </w:tr>
      <w:tr w:rsidR="00772ED5" w:rsidRPr="00B3155F" w14:paraId="3848B481" w14:textId="77777777" w:rsidTr="00285912">
        <w:tc>
          <w:tcPr>
            <w:tcW w:w="1968" w:type="dxa"/>
          </w:tcPr>
          <w:p w14:paraId="4BD5A930"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47.1</w:t>
            </w:r>
          </w:p>
        </w:tc>
        <w:tc>
          <w:tcPr>
            <w:tcW w:w="2506" w:type="dxa"/>
            <w:gridSpan w:val="2"/>
          </w:tcPr>
          <w:p w14:paraId="5EC882DB"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Valoarea procentuală a Sumelor reținute din Certificate de Plată</w:t>
            </w:r>
          </w:p>
        </w:tc>
        <w:tc>
          <w:tcPr>
            <w:tcW w:w="4701" w:type="dxa"/>
          </w:tcPr>
          <w:p w14:paraId="4D510564" w14:textId="6BEEDCF9" w:rsidR="00772ED5" w:rsidRPr="00B3155F" w:rsidRDefault="001C60DE" w:rsidP="00055E26">
            <w:pPr>
              <w:pStyle w:val="yiv3961613445msonormal"/>
              <w:spacing w:before="0" w:after="0"/>
              <w:rPr>
                <w:rFonts w:ascii="Trebuchet MS" w:hAnsi="Trebuchet MS" w:cs="Calibri"/>
                <w:b/>
                <w:bCs/>
                <w:sz w:val="22"/>
                <w:szCs w:val="22"/>
              </w:rPr>
            </w:pPr>
            <w:r w:rsidRPr="00B3155F">
              <w:rPr>
                <w:rFonts w:ascii="Trebuchet MS" w:hAnsi="Trebuchet MS" w:cs="Calibri"/>
                <w:b/>
                <w:bCs/>
                <w:sz w:val="22"/>
                <w:szCs w:val="22"/>
              </w:rPr>
              <w:t>Nu se aduc modificări</w:t>
            </w:r>
          </w:p>
        </w:tc>
      </w:tr>
      <w:tr w:rsidR="00772ED5" w:rsidRPr="00B3155F" w14:paraId="6D9CD57B" w14:textId="77777777" w:rsidTr="00285912">
        <w:tc>
          <w:tcPr>
            <w:tcW w:w="1968" w:type="dxa"/>
          </w:tcPr>
          <w:p w14:paraId="58419746"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47.1</w:t>
            </w:r>
          </w:p>
        </w:tc>
        <w:tc>
          <w:tcPr>
            <w:tcW w:w="2506" w:type="dxa"/>
            <w:gridSpan w:val="2"/>
          </w:tcPr>
          <w:p w14:paraId="67552D2C"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Limita sumelor reținute</w:t>
            </w:r>
          </w:p>
        </w:tc>
        <w:tc>
          <w:tcPr>
            <w:tcW w:w="4701" w:type="dxa"/>
          </w:tcPr>
          <w:p w14:paraId="49B2DB88" w14:textId="5B02F9B9" w:rsidR="00772ED5" w:rsidRPr="00B3155F" w:rsidRDefault="001C60DE" w:rsidP="00055E26">
            <w:pPr>
              <w:pStyle w:val="yiv3961613445msonormal"/>
              <w:spacing w:before="0" w:after="0"/>
              <w:rPr>
                <w:rFonts w:ascii="Trebuchet MS" w:hAnsi="Trebuchet MS" w:cs="Calibri"/>
                <w:b/>
                <w:bCs/>
                <w:sz w:val="22"/>
                <w:szCs w:val="22"/>
              </w:rPr>
            </w:pPr>
            <w:r w:rsidRPr="00B3155F">
              <w:rPr>
                <w:rFonts w:ascii="Trebuchet MS" w:hAnsi="Trebuchet MS" w:cs="Calibri"/>
                <w:b/>
                <w:bCs/>
                <w:sz w:val="22"/>
                <w:szCs w:val="22"/>
              </w:rPr>
              <w:t>Nu se aduc modificări</w:t>
            </w:r>
          </w:p>
        </w:tc>
      </w:tr>
      <w:tr w:rsidR="00772ED5" w:rsidRPr="00B3155F" w14:paraId="6482E6F0" w14:textId="77777777" w:rsidTr="00231A7C">
        <w:tc>
          <w:tcPr>
            <w:tcW w:w="9175" w:type="dxa"/>
            <w:gridSpan w:val="4"/>
          </w:tcPr>
          <w:p w14:paraId="34B6D129" w14:textId="1CEA5303"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Clauza 48 – Ajustarea pre</w:t>
            </w:r>
            <w:r w:rsidR="00D01300" w:rsidRPr="00B3155F">
              <w:rPr>
                <w:rFonts w:ascii="Trebuchet MS" w:hAnsi="Trebuchet MS" w:cs="Calibri"/>
                <w:sz w:val="22"/>
                <w:szCs w:val="22"/>
              </w:rPr>
              <w:t>ț</w:t>
            </w:r>
            <w:r w:rsidRPr="00B3155F">
              <w:rPr>
                <w:rFonts w:ascii="Trebuchet MS" w:hAnsi="Trebuchet MS" w:cs="Calibri"/>
                <w:sz w:val="22"/>
                <w:szCs w:val="22"/>
              </w:rPr>
              <w:t>urilor</w:t>
            </w:r>
          </w:p>
        </w:tc>
      </w:tr>
      <w:tr w:rsidR="00772ED5" w:rsidRPr="00B3155F" w14:paraId="29598F91" w14:textId="77777777" w:rsidTr="008D7402">
        <w:trPr>
          <w:trHeight w:val="1880"/>
        </w:trPr>
        <w:tc>
          <w:tcPr>
            <w:tcW w:w="1968" w:type="dxa"/>
          </w:tcPr>
          <w:p w14:paraId="24B7CABB"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48.1</w:t>
            </w:r>
            <w:r w:rsidR="00F553FD" w:rsidRPr="00B3155F">
              <w:rPr>
                <w:rFonts w:ascii="Trebuchet MS" w:hAnsi="Trebuchet MS" w:cs="Calibri"/>
                <w:sz w:val="22"/>
                <w:szCs w:val="22"/>
              </w:rPr>
              <w:t xml:space="preserve"> </w:t>
            </w:r>
          </w:p>
          <w:p w14:paraId="0CE26540" w14:textId="2A04B614" w:rsidR="00F553FD" w:rsidRPr="00B3155F" w:rsidRDefault="00F553FD" w:rsidP="00F553FD">
            <w:pPr>
              <w:pStyle w:val="yiv3961613445msonormal"/>
              <w:spacing w:before="0" w:after="0"/>
              <w:rPr>
                <w:rFonts w:ascii="Trebuchet MS" w:hAnsi="Trebuchet MS" w:cs="Calibri"/>
                <w:sz w:val="22"/>
                <w:szCs w:val="22"/>
              </w:rPr>
            </w:pPr>
          </w:p>
        </w:tc>
        <w:tc>
          <w:tcPr>
            <w:tcW w:w="2506" w:type="dxa"/>
            <w:gridSpan w:val="2"/>
          </w:tcPr>
          <w:p w14:paraId="6452F67B"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t>Aplicarea unei formule de ajustare a prețurilor, atunci când Durata de Execuție la semnarea Contractului este mai mică sau egală cu 365 de zile</w:t>
            </w:r>
          </w:p>
        </w:tc>
        <w:tc>
          <w:tcPr>
            <w:tcW w:w="4701" w:type="dxa"/>
          </w:tcPr>
          <w:p w14:paraId="071F53B1" w14:textId="77777777" w:rsidR="00D01300" w:rsidRPr="00B3155F" w:rsidRDefault="00AC5D92" w:rsidP="00617363">
            <w:pPr>
              <w:pStyle w:val="yiv3961613445msonormal"/>
              <w:spacing w:before="0" w:after="0"/>
              <w:jc w:val="both"/>
              <w:rPr>
                <w:rFonts w:ascii="Trebuchet MS" w:hAnsi="Trebuchet MS"/>
                <w:sz w:val="22"/>
                <w:szCs w:val="22"/>
              </w:rPr>
            </w:pPr>
            <w:r w:rsidRPr="00B3155F">
              <w:rPr>
                <w:rFonts w:ascii="Trebuchet MS" w:hAnsi="Trebuchet MS"/>
                <w:sz w:val="22"/>
                <w:szCs w:val="22"/>
              </w:rPr>
              <w:t xml:space="preserve">DA – se vor aplica prevederile clauzei 48.5 din Condiții Generale, respectiv formula: </w:t>
            </w:r>
          </w:p>
          <w:p w14:paraId="32117ACC" w14:textId="77777777" w:rsidR="004949DD" w:rsidRPr="00B3155F" w:rsidRDefault="004949DD" w:rsidP="004949DD">
            <w:pPr>
              <w:spacing w:before="120" w:after="120"/>
              <w:jc w:val="both"/>
              <w:rPr>
                <w:rFonts w:ascii="Trebuchet MS" w:hAnsi="Trebuchet MS"/>
              </w:rPr>
            </w:pPr>
            <w:r w:rsidRPr="00B3155F">
              <w:rPr>
                <w:rFonts w:ascii="Trebuchet MS" w:hAnsi="Trebuchet MS"/>
              </w:rPr>
              <w:t xml:space="preserve">An = av + (1-av) * In/Io, </w:t>
            </w:r>
          </w:p>
          <w:p w14:paraId="63A0A479" w14:textId="77777777" w:rsidR="004949DD" w:rsidRPr="00B3155F" w:rsidRDefault="004949DD" w:rsidP="004949DD">
            <w:pPr>
              <w:spacing w:before="120" w:after="120"/>
              <w:jc w:val="both"/>
              <w:rPr>
                <w:rFonts w:ascii="Trebuchet MS" w:hAnsi="Trebuchet MS"/>
              </w:rPr>
            </w:pPr>
            <w:r w:rsidRPr="00B3155F">
              <w:rPr>
                <w:rFonts w:ascii="Trebuchet MS" w:hAnsi="Trebuchet MS"/>
              </w:rPr>
              <w:t>unde:</w:t>
            </w:r>
          </w:p>
          <w:p w14:paraId="24D290EC" w14:textId="77777777" w:rsidR="004949DD" w:rsidRPr="00B3155F" w:rsidRDefault="004949DD" w:rsidP="004949DD">
            <w:pPr>
              <w:spacing w:before="120" w:after="120"/>
              <w:jc w:val="both"/>
              <w:rPr>
                <w:rFonts w:ascii="Trebuchet MS" w:hAnsi="Trebuchet MS"/>
              </w:rPr>
            </w:pPr>
            <w:r w:rsidRPr="00B3155F">
              <w:rPr>
                <w:rFonts w:ascii="Trebuchet MS" w:hAnsi="Trebuchet MS"/>
              </w:rPr>
              <w:t xml:space="preserve">- "An" este coeficientul de ajustare care urmează a fi aplicat valorii de contract estimate pentru lucrările realizate în luna "n" (sumele aferente punctului (a) din </w:t>
            </w:r>
            <w:proofErr w:type="spellStart"/>
            <w:r w:rsidRPr="00B3155F">
              <w:rPr>
                <w:rFonts w:ascii="Trebuchet MS" w:hAnsi="Trebuchet MS"/>
              </w:rPr>
              <w:t>subclauza</w:t>
            </w:r>
            <w:proofErr w:type="spellEnd"/>
            <w:r w:rsidRPr="00B3155F">
              <w:rPr>
                <w:rFonts w:ascii="Trebuchet MS" w:hAnsi="Trebuchet MS"/>
              </w:rPr>
              <w:t xml:space="preserve"> 50.1 [</w:t>
            </w:r>
            <w:proofErr w:type="spellStart"/>
            <w:r w:rsidRPr="00B3155F">
              <w:rPr>
                <w:rFonts w:ascii="Trebuchet MS" w:hAnsi="Trebuchet MS"/>
              </w:rPr>
              <w:t>Situaţia</w:t>
            </w:r>
            <w:proofErr w:type="spellEnd"/>
            <w:r w:rsidRPr="00B3155F">
              <w:rPr>
                <w:rFonts w:ascii="Trebuchet MS" w:hAnsi="Trebuchet MS"/>
              </w:rPr>
              <w:t xml:space="preserve"> de Lucrări], exclusiv lucrările </w:t>
            </w:r>
            <w:r w:rsidRPr="00B3155F">
              <w:rPr>
                <w:rFonts w:ascii="Trebuchet MS" w:hAnsi="Trebuchet MS"/>
              </w:rPr>
              <w:lastRenderedPageBreak/>
              <w:t xml:space="preserve">evaluate pe baza Costului sau a </w:t>
            </w:r>
            <w:proofErr w:type="spellStart"/>
            <w:r w:rsidRPr="00B3155F">
              <w:rPr>
                <w:rFonts w:ascii="Trebuchet MS" w:hAnsi="Trebuchet MS"/>
              </w:rPr>
              <w:t>preţurilor</w:t>
            </w:r>
            <w:proofErr w:type="spellEnd"/>
            <w:r w:rsidRPr="00B3155F">
              <w:rPr>
                <w:rFonts w:ascii="Trebuchet MS" w:hAnsi="Trebuchet MS"/>
              </w:rPr>
              <w:t xml:space="preserve"> curente); </w:t>
            </w:r>
          </w:p>
          <w:p w14:paraId="3D0E74D8" w14:textId="77777777" w:rsidR="004949DD" w:rsidRPr="00B3155F" w:rsidRDefault="004949DD" w:rsidP="004949DD">
            <w:pPr>
              <w:spacing w:before="120" w:after="120"/>
              <w:jc w:val="both"/>
              <w:rPr>
                <w:rFonts w:ascii="Trebuchet MS" w:hAnsi="Trebuchet MS"/>
              </w:rPr>
            </w:pPr>
            <w:r w:rsidRPr="00B3155F">
              <w:rPr>
                <w:rFonts w:ascii="Trebuchet MS" w:hAnsi="Trebuchet MS"/>
              </w:rPr>
              <w:t xml:space="preserve">- "av" este valoarea procentuală a </w:t>
            </w:r>
            <w:proofErr w:type="spellStart"/>
            <w:r w:rsidRPr="00B3155F">
              <w:rPr>
                <w:rFonts w:ascii="Trebuchet MS" w:hAnsi="Trebuchet MS"/>
              </w:rPr>
              <w:t>plăţii</w:t>
            </w:r>
            <w:proofErr w:type="spellEnd"/>
            <w:r w:rsidRPr="00B3155F">
              <w:rPr>
                <w:rFonts w:ascii="Trebuchet MS" w:hAnsi="Trebuchet MS"/>
              </w:rPr>
              <w:t xml:space="preserve"> în avans </w:t>
            </w:r>
            <w:proofErr w:type="spellStart"/>
            <w:r w:rsidRPr="00B3155F">
              <w:rPr>
                <w:rFonts w:ascii="Trebuchet MS" w:hAnsi="Trebuchet MS"/>
              </w:rPr>
              <w:t>faţă</w:t>
            </w:r>
            <w:proofErr w:type="spellEnd"/>
            <w:r w:rsidRPr="00B3155F">
              <w:rPr>
                <w:rFonts w:ascii="Trebuchet MS" w:hAnsi="Trebuchet MS"/>
              </w:rPr>
              <w:t xml:space="preserve"> de </w:t>
            </w:r>
            <w:proofErr w:type="spellStart"/>
            <w:r w:rsidRPr="00B3155F">
              <w:rPr>
                <w:rFonts w:ascii="Trebuchet MS" w:hAnsi="Trebuchet MS"/>
              </w:rPr>
              <w:t>Preţul</w:t>
            </w:r>
            <w:proofErr w:type="spellEnd"/>
            <w:r w:rsidRPr="00B3155F">
              <w:rPr>
                <w:rFonts w:ascii="Trebuchet MS" w:hAnsi="Trebuchet MS"/>
              </w:rPr>
              <w:t xml:space="preserve"> Contractului. Coeficientul „av” este egal cu 0, </w:t>
            </w:r>
            <w:proofErr w:type="spellStart"/>
            <w:r w:rsidRPr="00B3155F">
              <w:rPr>
                <w:rFonts w:ascii="Trebuchet MS" w:hAnsi="Trebuchet MS"/>
              </w:rPr>
              <w:t>avand</w:t>
            </w:r>
            <w:proofErr w:type="spellEnd"/>
            <w:r w:rsidRPr="00B3155F">
              <w:rPr>
                <w:rFonts w:ascii="Trebuchet MS" w:hAnsi="Trebuchet MS"/>
              </w:rPr>
              <w:t xml:space="preserve"> in vedere clauza 46.1 din acordul contractual. (NU se vor efectua </w:t>
            </w:r>
            <w:proofErr w:type="spellStart"/>
            <w:r w:rsidRPr="00B3155F">
              <w:rPr>
                <w:rFonts w:ascii="Trebuchet MS" w:hAnsi="Trebuchet MS"/>
              </w:rPr>
              <w:t>plati</w:t>
            </w:r>
            <w:proofErr w:type="spellEnd"/>
            <w:r w:rsidRPr="00B3155F">
              <w:rPr>
                <w:rFonts w:ascii="Trebuchet MS" w:hAnsi="Trebuchet MS"/>
              </w:rPr>
              <w:t xml:space="preserve"> in avans)</w:t>
            </w:r>
          </w:p>
          <w:p w14:paraId="6EA54467" w14:textId="77777777" w:rsidR="004949DD" w:rsidRPr="00B3155F" w:rsidRDefault="004949DD" w:rsidP="004949DD">
            <w:pPr>
              <w:spacing w:before="120" w:after="120"/>
              <w:jc w:val="both"/>
              <w:rPr>
                <w:rFonts w:ascii="Trebuchet MS" w:hAnsi="Trebuchet MS"/>
              </w:rPr>
            </w:pPr>
            <w:r w:rsidRPr="00B3155F">
              <w:rPr>
                <w:rFonts w:ascii="Trebuchet MS" w:hAnsi="Trebuchet MS"/>
              </w:rPr>
              <w:t xml:space="preserve"> - "In" este indicele de cost în </w:t>
            </w:r>
            <w:proofErr w:type="spellStart"/>
            <w:r w:rsidRPr="00B3155F">
              <w:rPr>
                <w:rFonts w:ascii="Trebuchet MS" w:hAnsi="Trebuchet MS"/>
              </w:rPr>
              <w:t>construcţii</w:t>
            </w:r>
            <w:proofErr w:type="spellEnd"/>
            <w:r w:rsidRPr="00B3155F">
              <w:rPr>
                <w:rFonts w:ascii="Trebuchet MS" w:hAnsi="Trebuchet MS"/>
              </w:rPr>
              <w:t xml:space="preserve"> - total publicat de Institutul </w:t>
            </w:r>
            <w:proofErr w:type="spellStart"/>
            <w:r w:rsidRPr="00B3155F">
              <w:rPr>
                <w:rFonts w:ascii="Trebuchet MS" w:hAnsi="Trebuchet MS"/>
              </w:rPr>
              <w:t>Naţional</w:t>
            </w:r>
            <w:proofErr w:type="spellEnd"/>
            <w:r w:rsidRPr="00B3155F">
              <w:rPr>
                <w:rFonts w:ascii="Trebuchet MS" w:hAnsi="Trebuchet MS"/>
              </w:rPr>
              <w:t xml:space="preserve"> de Statistică în Buletinul Statistic de </w:t>
            </w:r>
            <w:proofErr w:type="spellStart"/>
            <w:r w:rsidRPr="00B3155F">
              <w:rPr>
                <w:rFonts w:ascii="Trebuchet MS" w:hAnsi="Trebuchet MS"/>
              </w:rPr>
              <w:t>Preţuri</w:t>
            </w:r>
            <w:proofErr w:type="spellEnd"/>
            <w:r w:rsidRPr="00B3155F">
              <w:rPr>
                <w:rFonts w:ascii="Trebuchet MS" w:hAnsi="Trebuchet MS"/>
              </w:rPr>
              <w:t xml:space="preserve">, la tabelul 15, aplicabil la data cu 60 de zile înainte de ultima zi a lunii "n". </w:t>
            </w:r>
          </w:p>
          <w:p w14:paraId="553E1DA0" w14:textId="77777777" w:rsidR="004949DD" w:rsidRPr="00B3155F" w:rsidRDefault="004949DD" w:rsidP="004949DD">
            <w:pPr>
              <w:spacing w:before="120" w:after="120"/>
              <w:jc w:val="both"/>
              <w:rPr>
                <w:rFonts w:ascii="Trebuchet MS" w:hAnsi="Trebuchet MS"/>
              </w:rPr>
            </w:pPr>
            <w:r w:rsidRPr="00B3155F">
              <w:rPr>
                <w:rFonts w:ascii="Trebuchet MS" w:hAnsi="Trebuchet MS"/>
              </w:rPr>
              <w:t xml:space="preserve">- "Io" este indicele de cost în </w:t>
            </w:r>
            <w:proofErr w:type="spellStart"/>
            <w:r w:rsidRPr="00B3155F">
              <w:rPr>
                <w:rFonts w:ascii="Trebuchet MS" w:hAnsi="Trebuchet MS"/>
              </w:rPr>
              <w:t>construcţii</w:t>
            </w:r>
            <w:proofErr w:type="spellEnd"/>
            <w:r w:rsidRPr="00B3155F">
              <w:rPr>
                <w:rFonts w:ascii="Trebuchet MS" w:hAnsi="Trebuchet MS"/>
              </w:rPr>
              <w:t xml:space="preserve"> - total, aplicabil la Data de </w:t>
            </w:r>
            <w:proofErr w:type="spellStart"/>
            <w:r w:rsidRPr="00B3155F">
              <w:rPr>
                <w:rFonts w:ascii="Trebuchet MS" w:hAnsi="Trebuchet MS"/>
              </w:rPr>
              <w:t>Referinţă</w:t>
            </w:r>
            <w:proofErr w:type="spellEnd"/>
            <w:r w:rsidRPr="00B3155F">
              <w:rPr>
                <w:rFonts w:ascii="Trebuchet MS" w:hAnsi="Trebuchet MS"/>
              </w:rPr>
              <w:t xml:space="preserve">. </w:t>
            </w:r>
          </w:p>
          <w:p w14:paraId="5DC6A94B" w14:textId="38360E20" w:rsidR="00A93847" w:rsidRPr="00B3155F" w:rsidRDefault="00AC5D92" w:rsidP="00D01300">
            <w:pPr>
              <w:pStyle w:val="yiv3961613445msonormal"/>
              <w:spacing w:before="0" w:after="0"/>
              <w:jc w:val="both"/>
              <w:rPr>
                <w:rFonts w:ascii="Trebuchet MS" w:hAnsi="Trebuchet MS" w:cs="Calibri"/>
                <w:b/>
                <w:color w:val="C00000"/>
                <w:sz w:val="22"/>
                <w:szCs w:val="22"/>
              </w:rPr>
            </w:pPr>
            <w:r w:rsidRPr="00B3155F">
              <w:rPr>
                <w:rFonts w:ascii="Trebuchet MS" w:hAnsi="Trebuchet MS"/>
                <w:sz w:val="22"/>
                <w:szCs w:val="22"/>
              </w:rPr>
              <w:t xml:space="preserve">Data de </w:t>
            </w:r>
            <w:proofErr w:type="spellStart"/>
            <w:r w:rsidRPr="00B3155F">
              <w:rPr>
                <w:rFonts w:ascii="Trebuchet MS" w:hAnsi="Trebuchet MS"/>
                <w:sz w:val="22"/>
                <w:szCs w:val="22"/>
              </w:rPr>
              <w:t>Referinţă</w:t>
            </w:r>
            <w:proofErr w:type="spellEnd"/>
            <w:r w:rsidRPr="00B3155F">
              <w:rPr>
                <w:rFonts w:ascii="Trebuchet MS" w:hAnsi="Trebuchet MS"/>
                <w:sz w:val="22"/>
                <w:szCs w:val="22"/>
              </w:rPr>
              <w:t xml:space="preserve"> va fi data semnării Contractului.</w:t>
            </w:r>
          </w:p>
        </w:tc>
      </w:tr>
      <w:tr w:rsidR="00772ED5" w:rsidRPr="00B3155F" w14:paraId="7DDAD104" w14:textId="77777777" w:rsidTr="00285912">
        <w:trPr>
          <w:trHeight w:val="440"/>
        </w:trPr>
        <w:tc>
          <w:tcPr>
            <w:tcW w:w="1968" w:type="dxa"/>
          </w:tcPr>
          <w:p w14:paraId="6BE58809" w14:textId="77777777"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rPr>
              <w:lastRenderedPageBreak/>
              <w:t>48.3</w:t>
            </w:r>
          </w:p>
        </w:tc>
        <w:tc>
          <w:tcPr>
            <w:tcW w:w="2506" w:type="dxa"/>
            <w:gridSpan w:val="2"/>
          </w:tcPr>
          <w:p w14:paraId="5FA0C3B8" w14:textId="523AB74B" w:rsidR="00772ED5" w:rsidRPr="00B3155F" w:rsidRDefault="00772ED5" w:rsidP="00055E26">
            <w:pPr>
              <w:pStyle w:val="yiv3961613445msonormal"/>
              <w:spacing w:before="0" w:after="0"/>
              <w:rPr>
                <w:rFonts w:ascii="Trebuchet MS" w:hAnsi="Trebuchet MS" w:cs="Calibri"/>
                <w:sz w:val="22"/>
                <w:szCs w:val="22"/>
              </w:rPr>
            </w:pPr>
            <w:r w:rsidRPr="00B3155F">
              <w:rPr>
                <w:rFonts w:ascii="Trebuchet MS" w:hAnsi="Trebuchet MS" w:cs="Calibri"/>
                <w:sz w:val="22"/>
                <w:szCs w:val="22"/>
                <w:lang w:val="it-IT"/>
              </w:rPr>
              <w:t>C</w:t>
            </w:r>
            <w:r w:rsidR="00A07EFB" w:rsidRPr="00B3155F">
              <w:rPr>
                <w:rFonts w:ascii="Trebuchet MS" w:hAnsi="Trebuchet MS" w:cs="Calibri"/>
                <w:sz w:val="22"/>
                <w:szCs w:val="22"/>
                <w:lang w:val="it-IT"/>
              </w:rPr>
              <w:t>â</w:t>
            </w:r>
            <w:r w:rsidRPr="00B3155F">
              <w:rPr>
                <w:rFonts w:ascii="Trebuchet MS" w:hAnsi="Trebuchet MS" w:cs="Calibri"/>
                <w:sz w:val="22"/>
                <w:szCs w:val="22"/>
                <w:lang w:val="it-IT"/>
              </w:rPr>
              <w:t>nd durata de Executie la semnarea Contractului este mai mare de 365 de zile</w:t>
            </w:r>
          </w:p>
        </w:tc>
        <w:tc>
          <w:tcPr>
            <w:tcW w:w="4701" w:type="dxa"/>
          </w:tcPr>
          <w:p w14:paraId="33AC8E46" w14:textId="3D8BED6E" w:rsidR="00772ED5" w:rsidRPr="00B3155F" w:rsidRDefault="00772ED5" w:rsidP="00AB4706">
            <w:pPr>
              <w:rPr>
                <w:rFonts w:ascii="Trebuchet MS" w:hAnsi="Trebuchet MS" w:cs="Arial"/>
                <w:b/>
                <w:bCs/>
                <w:lang w:val="it-IT"/>
              </w:rPr>
            </w:pPr>
            <w:r w:rsidRPr="00B3155F">
              <w:rPr>
                <w:rFonts w:ascii="Trebuchet MS" w:hAnsi="Trebuchet MS" w:cs="Arial"/>
                <w:b/>
                <w:bCs/>
                <w:lang w:val="it-IT"/>
              </w:rPr>
              <w:t xml:space="preserve">NU </w:t>
            </w:r>
            <w:r w:rsidR="009148F0" w:rsidRPr="00B3155F">
              <w:rPr>
                <w:rFonts w:ascii="Trebuchet MS" w:hAnsi="Trebuchet MS" w:cs="Arial"/>
                <w:b/>
                <w:bCs/>
                <w:lang w:val="it-IT"/>
              </w:rPr>
              <w:t>ESTE CAZUL</w:t>
            </w:r>
          </w:p>
        </w:tc>
      </w:tr>
      <w:tr w:rsidR="00772ED5" w:rsidRPr="00B3155F" w14:paraId="641006CF" w14:textId="77777777" w:rsidTr="00285912">
        <w:trPr>
          <w:trHeight w:val="395"/>
        </w:trPr>
        <w:tc>
          <w:tcPr>
            <w:tcW w:w="1968" w:type="dxa"/>
          </w:tcPr>
          <w:p w14:paraId="4E91927E"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48.4</w:t>
            </w:r>
          </w:p>
        </w:tc>
        <w:tc>
          <w:tcPr>
            <w:tcW w:w="2498" w:type="dxa"/>
          </w:tcPr>
          <w:p w14:paraId="41ADD858"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Tabelul datelor de ajustare</w:t>
            </w:r>
          </w:p>
        </w:tc>
        <w:tc>
          <w:tcPr>
            <w:tcW w:w="4709" w:type="dxa"/>
            <w:gridSpan w:val="2"/>
          </w:tcPr>
          <w:p w14:paraId="45518960" w14:textId="0B65717D" w:rsidR="00772ED5" w:rsidRPr="00B3155F" w:rsidRDefault="0088760D" w:rsidP="00055E26">
            <w:pPr>
              <w:pStyle w:val="yiv3961613445msonormal"/>
              <w:rPr>
                <w:rFonts w:ascii="Trebuchet MS" w:hAnsi="Trebuchet MS" w:cs="Calibri"/>
                <w:b/>
                <w:sz w:val="22"/>
                <w:szCs w:val="22"/>
              </w:rPr>
            </w:pPr>
            <w:r w:rsidRPr="00B3155F">
              <w:rPr>
                <w:rFonts w:ascii="Trebuchet MS" w:hAnsi="Trebuchet MS"/>
                <w:lang w:val="it-IT"/>
              </w:rPr>
              <w:t>Conform art. 48.5 din Condițiile generale și mențiunile indicate la pct. 48.1.</w:t>
            </w:r>
          </w:p>
        </w:tc>
      </w:tr>
      <w:tr w:rsidR="00772ED5" w:rsidRPr="00B3155F" w14:paraId="5CE7211F" w14:textId="77777777" w:rsidTr="00231A7C">
        <w:tc>
          <w:tcPr>
            <w:tcW w:w="9175" w:type="dxa"/>
            <w:gridSpan w:val="4"/>
          </w:tcPr>
          <w:p w14:paraId="55E2125B"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Clauza 49 – Măsurare, evaluări și Sume Provizionate</w:t>
            </w:r>
          </w:p>
        </w:tc>
      </w:tr>
      <w:tr w:rsidR="00772ED5" w:rsidRPr="00B3155F" w14:paraId="5C5DED9E" w14:textId="77777777" w:rsidTr="00285912">
        <w:tc>
          <w:tcPr>
            <w:tcW w:w="1968" w:type="dxa"/>
          </w:tcPr>
          <w:p w14:paraId="29EE89F7"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49.3</w:t>
            </w:r>
          </w:p>
        </w:tc>
        <w:tc>
          <w:tcPr>
            <w:tcW w:w="2506" w:type="dxa"/>
            <w:gridSpan w:val="2"/>
          </w:tcPr>
          <w:p w14:paraId="3F2F8B31"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Sumă pentru cheltuielile indirecte și profit</w:t>
            </w:r>
          </w:p>
        </w:tc>
        <w:tc>
          <w:tcPr>
            <w:tcW w:w="4701" w:type="dxa"/>
          </w:tcPr>
          <w:p w14:paraId="1DFBB510"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b/>
                <w:bCs/>
                <w:sz w:val="22"/>
                <w:szCs w:val="22"/>
              </w:rPr>
              <w:t>NU SE APLICA</w:t>
            </w:r>
          </w:p>
        </w:tc>
      </w:tr>
      <w:tr w:rsidR="00772ED5" w:rsidRPr="00B3155F" w14:paraId="17DA4AC5" w14:textId="77777777" w:rsidTr="00231A7C">
        <w:tc>
          <w:tcPr>
            <w:tcW w:w="9175" w:type="dxa"/>
            <w:gridSpan w:val="4"/>
          </w:tcPr>
          <w:p w14:paraId="1A71B931" w14:textId="77777777" w:rsidR="00772ED5" w:rsidRPr="00B3155F" w:rsidRDefault="00772ED5" w:rsidP="00055E26">
            <w:pPr>
              <w:pStyle w:val="yiv3961613445msonormal"/>
              <w:rPr>
                <w:rFonts w:ascii="Trebuchet MS" w:hAnsi="Trebuchet MS" w:cs="Calibri"/>
                <w:sz w:val="22"/>
                <w:szCs w:val="22"/>
              </w:rPr>
            </w:pPr>
            <w:bookmarkStart w:id="10" w:name="_Hlk47091836"/>
            <w:r w:rsidRPr="00B3155F">
              <w:rPr>
                <w:rFonts w:ascii="Trebuchet MS" w:hAnsi="Trebuchet MS" w:cs="Calibri"/>
                <w:sz w:val="22"/>
                <w:szCs w:val="22"/>
              </w:rPr>
              <w:t>Clauza 50 - Plăți</w:t>
            </w:r>
          </w:p>
        </w:tc>
      </w:tr>
      <w:tr w:rsidR="00772ED5" w:rsidRPr="00B3155F" w14:paraId="43D09B16" w14:textId="77777777" w:rsidTr="000A2C6E">
        <w:trPr>
          <w:trHeight w:val="1601"/>
        </w:trPr>
        <w:tc>
          <w:tcPr>
            <w:tcW w:w="1968" w:type="dxa"/>
          </w:tcPr>
          <w:p w14:paraId="2C73235C" w14:textId="40C94C4A"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50.2 a)</w:t>
            </w:r>
          </w:p>
        </w:tc>
        <w:tc>
          <w:tcPr>
            <w:tcW w:w="2506" w:type="dxa"/>
            <w:gridSpan w:val="2"/>
            <w:shd w:val="clear" w:color="auto" w:fill="auto"/>
          </w:tcPr>
          <w:p w14:paraId="58205850" w14:textId="0FE88CE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 xml:space="preserve">Lista </w:t>
            </w:r>
            <w:r w:rsidR="000A2C6E" w:rsidRPr="00B3155F">
              <w:rPr>
                <w:rFonts w:ascii="Trebuchet MS" w:hAnsi="Trebuchet MS" w:cs="Calibri"/>
                <w:sz w:val="22"/>
                <w:szCs w:val="22"/>
              </w:rPr>
              <w:t xml:space="preserve">echipamentelor </w:t>
            </w:r>
            <w:r w:rsidRPr="00B3155F">
              <w:rPr>
                <w:rFonts w:ascii="Trebuchet MS" w:hAnsi="Trebuchet MS" w:cs="Calibri"/>
                <w:sz w:val="22"/>
                <w:szCs w:val="22"/>
              </w:rPr>
              <w:t xml:space="preserve">și </w:t>
            </w:r>
            <w:r w:rsidR="000A2C6E" w:rsidRPr="00B3155F">
              <w:rPr>
                <w:rFonts w:ascii="Trebuchet MS" w:hAnsi="Trebuchet MS" w:cs="Calibri"/>
                <w:sz w:val="22"/>
                <w:szCs w:val="22"/>
              </w:rPr>
              <w:t xml:space="preserve">materialelor </w:t>
            </w:r>
            <w:r w:rsidRPr="00B3155F">
              <w:rPr>
                <w:rFonts w:ascii="Trebuchet MS" w:hAnsi="Trebuchet MS" w:cs="Calibri"/>
                <w:sz w:val="22"/>
                <w:szCs w:val="22"/>
              </w:rPr>
              <w:t xml:space="preserve">pentru plată la aducerea lor pe </w:t>
            </w:r>
            <w:r w:rsidR="000A2C6E" w:rsidRPr="00B3155F">
              <w:rPr>
                <w:rFonts w:ascii="Trebuchet MS" w:hAnsi="Trebuchet MS" w:cs="Calibri"/>
                <w:sz w:val="22"/>
                <w:szCs w:val="22"/>
              </w:rPr>
              <w:t xml:space="preserve">șantier </w:t>
            </w:r>
            <w:r w:rsidRPr="00B3155F">
              <w:rPr>
                <w:rFonts w:ascii="Trebuchet MS" w:hAnsi="Trebuchet MS" w:cs="Calibri"/>
                <w:sz w:val="22"/>
                <w:szCs w:val="22"/>
              </w:rPr>
              <w:t>sau în alt loc aprobat de Supervizor</w:t>
            </w:r>
          </w:p>
        </w:tc>
        <w:tc>
          <w:tcPr>
            <w:tcW w:w="4701" w:type="dxa"/>
            <w:shd w:val="clear" w:color="auto" w:fill="auto"/>
          </w:tcPr>
          <w:p w14:paraId="00696F03" w14:textId="77777777" w:rsidR="0049633B" w:rsidRPr="00B3155F" w:rsidRDefault="0049633B" w:rsidP="0049633B">
            <w:pPr>
              <w:pStyle w:val="yiv3961613445msonormal"/>
              <w:spacing w:before="0" w:beforeAutospacing="0" w:after="0" w:afterAutospacing="0"/>
              <w:rPr>
                <w:rFonts w:ascii="Trebuchet MS" w:hAnsi="Trebuchet MS" w:cs="Calibri"/>
                <w:sz w:val="22"/>
                <w:szCs w:val="22"/>
              </w:rPr>
            </w:pPr>
            <w:r w:rsidRPr="00B3155F">
              <w:rPr>
                <w:rFonts w:ascii="Trebuchet MS" w:hAnsi="Trebuchet MS" w:cs="Calibri"/>
                <w:sz w:val="22"/>
                <w:szCs w:val="22"/>
              </w:rPr>
              <w:t>Sistemul de panouri fotovoltaice;</w:t>
            </w:r>
          </w:p>
          <w:p w14:paraId="67D48002" w14:textId="77777777" w:rsidR="0049633B" w:rsidRPr="00B3155F" w:rsidRDefault="0049633B" w:rsidP="0049633B">
            <w:pPr>
              <w:pStyle w:val="yiv3961613445msonormal"/>
              <w:spacing w:before="0" w:beforeAutospacing="0" w:after="0" w:afterAutospacing="0"/>
              <w:rPr>
                <w:rFonts w:ascii="Trebuchet MS" w:hAnsi="Trebuchet MS"/>
                <w:sz w:val="22"/>
                <w:szCs w:val="22"/>
              </w:rPr>
            </w:pPr>
            <w:r w:rsidRPr="00B3155F">
              <w:rPr>
                <w:rFonts w:ascii="Trebuchet MS" w:hAnsi="Trebuchet MS"/>
                <w:sz w:val="22"/>
                <w:szCs w:val="22"/>
              </w:rPr>
              <w:t xml:space="preserve">Pompe de </w:t>
            </w:r>
            <w:proofErr w:type="spellStart"/>
            <w:r w:rsidRPr="00B3155F">
              <w:rPr>
                <w:rFonts w:ascii="Trebuchet MS" w:hAnsi="Trebuchet MS"/>
                <w:sz w:val="22"/>
                <w:szCs w:val="22"/>
              </w:rPr>
              <w:t>caldura</w:t>
            </w:r>
            <w:proofErr w:type="spellEnd"/>
            <w:r w:rsidRPr="00B3155F">
              <w:rPr>
                <w:rFonts w:ascii="Trebuchet MS" w:hAnsi="Trebuchet MS"/>
                <w:sz w:val="22"/>
                <w:szCs w:val="22"/>
              </w:rPr>
              <w:t>;</w:t>
            </w:r>
          </w:p>
          <w:p w14:paraId="5E3FB63A" w14:textId="77777777" w:rsidR="0049633B" w:rsidRPr="00B3155F" w:rsidRDefault="0049633B" w:rsidP="0049633B">
            <w:pPr>
              <w:pStyle w:val="yiv3961613445msonormal"/>
              <w:spacing w:before="0" w:beforeAutospacing="0" w:after="0" w:afterAutospacing="0"/>
              <w:rPr>
                <w:rFonts w:ascii="Trebuchet MS" w:hAnsi="Trebuchet MS"/>
                <w:sz w:val="22"/>
                <w:szCs w:val="22"/>
              </w:rPr>
            </w:pPr>
            <w:r w:rsidRPr="00B3155F">
              <w:rPr>
                <w:rFonts w:ascii="Trebuchet MS" w:hAnsi="Trebuchet MS"/>
                <w:sz w:val="22"/>
                <w:szCs w:val="22"/>
              </w:rPr>
              <w:t>Boilere;</w:t>
            </w:r>
          </w:p>
          <w:p w14:paraId="4D3EADB4" w14:textId="77777777" w:rsidR="0049633B" w:rsidRPr="00B3155F" w:rsidRDefault="0049633B" w:rsidP="0049633B">
            <w:pPr>
              <w:pStyle w:val="yiv3961613445msonormal"/>
              <w:spacing w:before="0" w:beforeAutospacing="0" w:after="0" w:afterAutospacing="0"/>
              <w:rPr>
                <w:rFonts w:ascii="Trebuchet MS" w:hAnsi="Trebuchet MS"/>
                <w:sz w:val="22"/>
                <w:szCs w:val="22"/>
              </w:rPr>
            </w:pPr>
            <w:r w:rsidRPr="00B3155F">
              <w:rPr>
                <w:rFonts w:ascii="Trebuchet MS" w:hAnsi="Trebuchet MS"/>
                <w:sz w:val="22"/>
                <w:szCs w:val="22"/>
              </w:rPr>
              <w:t>Grup electrogen;</w:t>
            </w:r>
          </w:p>
          <w:p w14:paraId="789ABC09" w14:textId="77777777" w:rsidR="0049633B" w:rsidRPr="00B3155F" w:rsidRDefault="0049633B" w:rsidP="0049633B">
            <w:pPr>
              <w:pStyle w:val="yiv3961613445msonormal"/>
              <w:spacing w:before="0" w:beforeAutospacing="0" w:after="0" w:afterAutospacing="0"/>
              <w:rPr>
                <w:rFonts w:ascii="Trebuchet MS" w:hAnsi="Trebuchet MS"/>
                <w:sz w:val="22"/>
                <w:szCs w:val="22"/>
              </w:rPr>
            </w:pPr>
            <w:r w:rsidRPr="00B3155F">
              <w:rPr>
                <w:rFonts w:ascii="Trebuchet MS" w:hAnsi="Trebuchet MS"/>
                <w:sz w:val="22"/>
                <w:szCs w:val="22"/>
              </w:rPr>
              <w:t>Post de transformare;</w:t>
            </w:r>
          </w:p>
          <w:p w14:paraId="632CA9D1" w14:textId="77777777" w:rsidR="0049633B" w:rsidRPr="00B3155F" w:rsidRDefault="0049633B" w:rsidP="0049633B">
            <w:pPr>
              <w:pStyle w:val="yiv3961613445msonormal"/>
              <w:spacing w:before="0" w:beforeAutospacing="0" w:after="0" w:afterAutospacing="0"/>
              <w:rPr>
                <w:rFonts w:ascii="Trebuchet MS" w:hAnsi="Trebuchet MS"/>
                <w:sz w:val="22"/>
                <w:szCs w:val="22"/>
              </w:rPr>
            </w:pPr>
            <w:proofErr w:type="spellStart"/>
            <w:r w:rsidRPr="00B3155F">
              <w:rPr>
                <w:rFonts w:ascii="Trebuchet MS" w:hAnsi="Trebuchet MS"/>
                <w:sz w:val="22"/>
                <w:szCs w:val="22"/>
              </w:rPr>
              <w:t>Tamplarie</w:t>
            </w:r>
            <w:proofErr w:type="spellEnd"/>
            <w:r w:rsidRPr="00B3155F">
              <w:rPr>
                <w:rFonts w:ascii="Trebuchet MS" w:hAnsi="Trebuchet MS"/>
                <w:sz w:val="22"/>
                <w:szCs w:val="22"/>
              </w:rPr>
              <w:t xml:space="preserve"> interioara;</w:t>
            </w:r>
          </w:p>
          <w:p w14:paraId="437B9D34" w14:textId="77777777" w:rsidR="0049633B" w:rsidRPr="00B3155F" w:rsidRDefault="0049633B" w:rsidP="0049633B">
            <w:pPr>
              <w:pStyle w:val="yiv3961613445msonormal"/>
              <w:spacing w:before="0" w:beforeAutospacing="0" w:after="0" w:afterAutospacing="0"/>
              <w:rPr>
                <w:rFonts w:ascii="Trebuchet MS" w:hAnsi="Trebuchet MS"/>
                <w:sz w:val="22"/>
                <w:szCs w:val="22"/>
              </w:rPr>
            </w:pPr>
            <w:proofErr w:type="spellStart"/>
            <w:r w:rsidRPr="00B3155F">
              <w:rPr>
                <w:rFonts w:ascii="Trebuchet MS" w:hAnsi="Trebuchet MS"/>
                <w:sz w:val="22"/>
                <w:szCs w:val="22"/>
              </w:rPr>
              <w:t>Tamplarie</w:t>
            </w:r>
            <w:proofErr w:type="spellEnd"/>
            <w:r w:rsidRPr="00B3155F">
              <w:rPr>
                <w:rFonts w:ascii="Trebuchet MS" w:hAnsi="Trebuchet MS"/>
                <w:sz w:val="22"/>
                <w:szCs w:val="22"/>
              </w:rPr>
              <w:t xml:space="preserve"> exterioara;</w:t>
            </w:r>
          </w:p>
          <w:p w14:paraId="784AAB67" w14:textId="77777777" w:rsidR="0049633B" w:rsidRPr="00B3155F" w:rsidRDefault="0049633B" w:rsidP="0049633B">
            <w:pPr>
              <w:pStyle w:val="yiv3961613445msonormal"/>
              <w:spacing w:before="0" w:beforeAutospacing="0" w:after="0" w:afterAutospacing="0"/>
              <w:rPr>
                <w:rFonts w:ascii="Trebuchet MS" w:hAnsi="Trebuchet MS"/>
                <w:sz w:val="22"/>
                <w:szCs w:val="22"/>
              </w:rPr>
            </w:pPr>
            <w:r w:rsidRPr="00B3155F">
              <w:rPr>
                <w:rFonts w:ascii="Trebuchet MS" w:hAnsi="Trebuchet MS"/>
                <w:sz w:val="22"/>
                <w:szCs w:val="22"/>
              </w:rPr>
              <w:t>Corpuri de iluminat;</w:t>
            </w:r>
          </w:p>
          <w:p w14:paraId="639E949D" w14:textId="77777777" w:rsidR="0049633B" w:rsidRPr="00B3155F" w:rsidRDefault="0049633B" w:rsidP="0049633B">
            <w:pPr>
              <w:pStyle w:val="yiv3961613445msonormal"/>
              <w:spacing w:before="0" w:beforeAutospacing="0" w:after="0" w:afterAutospacing="0"/>
              <w:rPr>
                <w:rFonts w:ascii="Trebuchet MS" w:hAnsi="Trebuchet MS"/>
                <w:sz w:val="22"/>
                <w:szCs w:val="22"/>
              </w:rPr>
            </w:pPr>
            <w:r w:rsidRPr="00B3155F">
              <w:rPr>
                <w:rFonts w:ascii="Trebuchet MS" w:hAnsi="Trebuchet MS"/>
                <w:sz w:val="22"/>
                <w:szCs w:val="22"/>
              </w:rPr>
              <w:t>Sistem de supraveghere video;</w:t>
            </w:r>
          </w:p>
          <w:p w14:paraId="7BB0AC58" w14:textId="55B83129" w:rsidR="00772ED5" w:rsidRPr="00B3155F" w:rsidRDefault="0049633B" w:rsidP="0049633B">
            <w:pPr>
              <w:pStyle w:val="yiv3961613445msonormal"/>
              <w:spacing w:before="0" w:beforeAutospacing="0" w:after="0" w:afterAutospacing="0"/>
              <w:rPr>
                <w:rFonts w:ascii="Trebuchet MS" w:hAnsi="Trebuchet MS"/>
                <w:b/>
                <w:bCs/>
                <w:sz w:val="22"/>
                <w:szCs w:val="22"/>
              </w:rPr>
            </w:pPr>
            <w:proofErr w:type="spellStart"/>
            <w:r w:rsidRPr="00B3155F">
              <w:rPr>
                <w:rFonts w:ascii="Trebuchet MS" w:hAnsi="Trebuchet MS"/>
                <w:sz w:val="22"/>
                <w:szCs w:val="22"/>
              </w:rPr>
              <w:t>Statii</w:t>
            </w:r>
            <w:proofErr w:type="spellEnd"/>
            <w:r w:rsidRPr="00B3155F">
              <w:rPr>
                <w:rFonts w:ascii="Trebuchet MS" w:hAnsi="Trebuchet MS"/>
                <w:sz w:val="22"/>
                <w:szCs w:val="22"/>
              </w:rPr>
              <w:t xml:space="preserve"> de pompare;</w:t>
            </w:r>
          </w:p>
        </w:tc>
      </w:tr>
      <w:bookmarkEnd w:id="10"/>
      <w:tr w:rsidR="00772ED5" w:rsidRPr="00B3155F" w14:paraId="124E9EB5" w14:textId="77777777" w:rsidTr="00285912">
        <w:tc>
          <w:tcPr>
            <w:tcW w:w="1968" w:type="dxa"/>
          </w:tcPr>
          <w:p w14:paraId="34DA8338"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50.3</w:t>
            </w:r>
          </w:p>
        </w:tc>
        <w:tc>
          <w:tcPr>
            <w:tcW w:w="2506" w:type="dxa"/>
            <w:gridSpan w:val="2"/>
          </w:tcPr>
          <w:p w14:paraId="3DE8C838" w14:textId="77777777" w:rsidR="00772ED5" w:rsidRPr="00B3155F" w:rsidRDefault="00772ED5" w:rsidP="007A7647">
            <w:pPr>
              <w:pStyle w:val="yiv3961613445msonormal"/>
              <w:jc w:val="both"/>
              <w:rPr>
                <w:rFonts w:ascii="Trebuchet MS" w:hAnsi="Trebuchet MS" w:cs="Calibri"/>
                <w:sz w:val="22"/>
                <w:szCs w:val="22"/>
              </w:rPr>
            </w:pPr>
            <w:r w:rsidRPr="00B3155F">
              <w:rPr>
                <w:rFonts w:ascii="Trebuchet MS" w:hAnsi="Trebuchet MS" w:cs="Calibri"/>
                <w:sz w:val="22"/>
                <w:szCs w:val="22"/>
              </w:rPr>
              <w:t>Valoarea unor obligații neîndeplinite sau nerespectate</w:t>
            </w:r>
          </w:p>
        </w:tc>
        <w:tc>
          <w:tcPr>
            <w:tcW w:w="4701" w:type="dxa"/>
          </w:tcPr>
          <w:p w14:paraId="1499C0F4" w14:textId="0462FFB7" w:rsidR="00772ED5" w:rsidRPr="00B3155F" w:rsidRDefault="00772ED5" w:rsidP="00347EDC">
            <w:pPr>
              <w:pStyle w:val="yiv3961613445msonormal"/>
              <w:jc w:val="both"/>
              <w:rPr>
                <w:rFonts w:ascii="Trebuchet MS" w:hAnsi="Trebuchet MS" w:cs="Calibri"/>
                <w:sz w:val="22"/>
                <w:szCs w:val="22"/>
              </w:rPr>
            </w:pPr>
            <w:r w:rsidRPr="00B3155F">
              <w:rPr>
                <w:rFonts w:ascii="Trebuchet MS" w:hAnsi="Trebuchet MS" w:cs="Calibri"/>
                <w:sz w:val="22"/>
                <w:szCs w:val="22"/>
              </w:rPr>
              <w:t>Înlocuirea personalului cheie al Antreprenorului f</w:t>
            </w:r>
            <w:r w:rsidR="007A7647" w:rsidRPr="00B3155F">
              <w:rPr>
                <w:rFonts w:ascii="Trebuchet MS" w:hAnsi="Trebuchet MS" w:cs="Calibri"/>
                <w:sz w:val="22"/>
                <w:szCs w:val="22"/>
              </w:rPr>
              <w:t>ă</w:t>
            </w:r>
            <w:r w:rsidRPr="00B3155F">
              <w:rPr>
                <w:rFonts w:ascii="Trebuchet MS" w:hAnsi="Trebuchet MS" w:cs="Calibri"/>
                <w:sz w:val="22"/>
                <w:szCs w:val="22"/>
              </w:rPr>
              <w:t>r</w:t>
            </w:r>
            <w:r w:rsidR="007A7647" w:rsidRPr="00B3155F">
              <w:rPr>
                <w:rFonts w:ascii="Trebuchet MS" w:hAnsi="Trebuchet MS" w:cs="Calibri"/>
                <w:sz w:val="22"/>
                <w:szCs w:val="22"/>
              </w:rPr>
              <w:t>ă</w:t>
            </w:r>
            <w:r w:rsidRPr="00B3155F">
              <w:rPr>
                <w:rFonts w:ascii="Trebuchet MS" w:hAnsi="Trebuchet MS" w:cs="Calibri"/>
                <w:sz w:val="22"/>
                <w:szCs w:val="22"/>
              </w:rPr>
              <w:t xml:space="preserve"> respectarea prevederilor </w:t>
            </w:r>
            <w:proofErr w:type="spellStart"/>
            <w:r w:rsidRPr="00B3155F">
              <w:rPr>
                <w:rFonts w:ascii="Trebuchet MS" w:hAnsi="Trebuchet MS" w:cs="Calibri"/>
                <w:sz w:val="22"/>
                <w:szCs w:val="22"/>
              </w:rPr>
              <w:t>subclauzelor</w:t>
            </w:r>
            <w:proofErr w:type="spellEnd"/>
            <w:r w:rsidRPr="00B3155F">
              <w:rPr>
                <w:rFonts w:ascii="Trebuchet MS" w:hAnsi="Trebuchet MS" w:cs="Calibri"/>
                <w:sz w:val="22"/>
                <w:szCs w:val="22"/>
              </w:rPr>
              <w:t xml:space="preserve"> 14.3 si/sau 14.4 (10.000 lei pe eveniment)</w:t>
            </w:r>
            <w:r w:rsidR="007A7647" w:rsidRPr="00B3155F">
              <w:rPr>
                <w:rFonts w:ascii="Trebuchet MS" w:hAnsi="Trebuchet MS" w:cs="Calibri"/>
                <w:sz w:val="22"/>
                <w:szCs w:val="22"/>
              </w:rPr>
              <w:t>;</w:t>
            </w:r>
          </w:p>
          <w:p w14:paraId="4A8312B1" w14:textId="169F1785" w:rsidR="00772ED5" w:rsidRPr="00B3155F" w:rsidRDefault="00772ED5" w:rsidP="00347EDC">
            <w:pPr>
              <w:pStyle w:val="yiv3961613445msonormal"/>
              <w:jc w:val="both"/>
              <w:rPr>
                <w:rFonts w:ascii="Trebuchet MS" w:hAnsi="Trebuchet MS" w:cs="Calibri"/>
                <w:sz w:val="22"/>
                <w:szCs w:val="22"/>
              </w:rPr>
            </w:pPr>
            <w:r w:rsidRPr="00B3155F">
              <w:rPr>
                <w:rFonts w:ascii="Trebuchet MS" w:hAnsi="Trebuchet MS" w:cs="Calibri"/>
                <w:sz w:val="22"/>
                <w:szCs w:val="22"/>
              </w:rPr>
              <w:t>- nerespectarea prevederilor subclauzei 27.2 (5.000 lei pe zi)</w:t>
            </w:r>
            <w:r w:rsidR="007A7647" w:rsidRPr="00B3155F">
              <w:rPr>
                <w:rFonts w:ascii="Trebuchet MS" w:hAnsi="Trebuchet MS" w:cs="Calibri"/>
                <w:sz w:val="22"/>
                <w:szCs w:val="22"/>
              </w:rPr>
              <w:t>;</w:t>
            </w:r>
          </w:p>
          <w:p w14:paraId="2170EA71" w14:textId="70560C4D" w:rsidR="00772ED5" w:rsidRPr="00B3155F" w:rsidRDefault="00772ED5" w:rsidP="00347EDC">
            <w:pPr>
              <w:pStyle w:val="yiv3961613445msonormal"/>
              <w:jc w:val="both"/>
              <w:rPr>
                <w:rFonts w:ascii="Trebuchet MS" w:hAnsi="Trebuchet MS" w:cs="Calibri"/>
                <w:sz w:val="22"/>
                <w:szCs w:val="22"/>
              </w:rPr>
            </w:pPr>
            <w:r w:rsidRPr="00B3155F">
              <w:rPr>
                <w:rFonts w:ascii="Trebuchet MS" w:hAnsi="Trebuchet MS" w:cs="Calibri"/>
                <w:sz w:val="22"/>
                <w:szCs w:val="22"/>
              </w:rPr>
              <w:t xml:space="preserve">- nerespectarea prevederilor </w:t>
            </w:r>
            <w:proofErr w:type="spellStart"/>
            <w:r w:rsidRPr="00B3155F">
              <w:rPr>
                <w:rFonts w:ascii="Trebuchet MS" w:hAnsi="Trebuchet MS" w:cs="Calibri"/>
                <w:sz w:val="22"/>
                <w:szCs w:val="22"/>
              </w:rPr>
              <w:t>subclauzei</w:t>
            </w:r>
            <w:proofErr w:type="spellEnd"/>
            <w:r w:rsidRPr="00B3155F">
              <w:rPr>
                <w:rFonts w:ascii="Trebuchet MS" w:hAnsi="Trebuchet MS" w:cs="Calibri"/>
                <w:sz w:val="22"/>
                <w:szCs w:val="22"/>
              </w:rPr>
              <w:t xml:space="preserve"> 27.3  (20.000 lei pe zi)</w:t>
            </w:r>
            <w:r w:rsidR="007A7647" w:rsidRPr="00B3155F">
              <w:rPr>
                <w:rFonts w:ascii="Trebuchet MS" w:hAnsi="Trebuchet MS" w:cs="Calibri"/>
                <w:sz w:val="22"/>
                <w:szCs w:val="22"/>
              </w:rPr>
              <w:t>;</w:t>
            </w:r>
          </w:p>
          <w:p w14:paraId="03DEB83D" w14:textId="3022CEA6" w:rsidR="00772ED5" w:rsidRPr="00B3155F" w:rsidRDefault="00772ED5" w:rsidP="00347EDC">
            <w:pPr>
              <w:pStyle w:val="yiv3961613445msonormal"/>
              <w:jc w:val="both"/>
              <w:rPr>
                <w:rFonts w:ascii="Trebuchet MS" w:hAnsi="Trebuchet MS" w:cs="Calibri"/>
                <w:sz w:val="22"/>
                <w:szCs w:val="22"/>
              </w:rPr>
            </w:pPr>
            <w:r w:rsidRPr="00B3155F">
              <w:rPr>
                <w:rFonts w:ascii="Trebuchet MS" w:hAnsi="Trebuchet MS" w:cs="Calibri"/>
                <w:sz w:val="22"/>
                <w:szCs w:val="22"/>
              </w:rPr>
              <w:t xml:space="preserve">- nerespectarea prevederilor </w:t>
            </w:r>
            <w:proofErr w:type="spellStart"/>
            <w:r w:rsidRPr="00B3155F">
              <w:rPr>
                <w:rFonts w:ascii="Trebuchet MS" w:hAnsi="Trebuchet MS" w:cs="Calibri"/>
                <w:sz w:val="22"/>
                <w:szCs w:val="22"/>
              </w:rPr>
              <w:t>subclauzei</w:t>
            </w:r>
            <w:proofErr w:type="spellEnd"/>
            <w:r w:rsidRPr="00B3155F">
              <w:rPr>
                <w:rFonts w:ascii="Trebuchet MS" w:hAnsi="Trebuchet MS" w:cs="Calibri"/>
                <w:sz w:val="22"/>
                <w:szCs w:val="22"/>
              </w:rPr>
              <w:t xml:space="preserve"> 30.1  (5.000 lei pe zi)</w:t>
            </w:r>
            <w:r w:rsidR="007A7647" w:rsidRPr="00B3155F">
              <w:rPr>
                <w:rFonts w:ascii="Trebuchet MS" w:hAnsi="Trebuchet MS" w:cs="Calibri"/>
                <w:sz w:val="22"/>
                <w:szCs w:val="22"/>
              </w:rPr>
              <w:t>.</w:t>
            </w:r>
          </w:p>
        </w:tc>
      </w:tr>
      <w:tr w:rsidR="00772ED5" w:rsidRPr="00B3155F" w14:paraId="6F21063F" w14:textId="77777777" w:rsidTr="00231A7C">
        <w:tc>
          <w:tcPr>
            <w:tcW w:w="9175" w:type="dxa"/>
            <w:gridSpan w:val="4"/>
          </w:tcPr>
          <w:p w14:paraId="28E83409" w14:textId="3F627D69"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Clauza 61.6 – Perioada de garan</w:t>
            </w:r>
            <w:r w:rsidR="007A7647" w:rsidRPr="00B3155F">
              <w:rPr>
                <w:rFonts w:ascii="Trebuchet MS" w:hAnsi="Trebuchet MS" w:cs="Calibri"/>
                <w:sz w:val="22"/>
                <w:szCs w:val="22"/>
              </w:rPr>
              <w:t>ț</w:t>
            </w:r>
            <w:r w:rsidRPr="00B3155F">
              <w:rPr>
                <w:rFonts w:ascii="Trebuchet MS" w:hAnsi="Trebuchet MS" w:cs="Calibri"/>
                <w:sz w:val="22"/>
                <w:szCs w:val="22"/>
              </w:rPr>
              <w:t>ie</w:t>
            </w:r>
          </w:p>
        </w:tc>
      </w:tr>
      <w:tr w:rsidR="00772ED5" w:rsidRPr="00B3155F" w14:paraId="570D906C" w14:textId="77777777" w:rsidTr="00285912">
        <w:trPr>
          <w:trHeight w:val="728"/>
        </w:trPr>
        <w:tc>
          <w:tcPr>
            <w:tcW w:w="1968" w:type="dxa"/>
          </w:tcPr>
          <w:p w14:paraId="7BF752A0"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lastRenderedPageBreak/>
              <w:t>61.6</w:t>
            </w:r>
          </w:p>
          <w:p w14:paraId="5A29BC29" w14:textId="4DA2B66D" w:rsidR="00BD58A6" w:rsidRPr="00B3155F" w:rsidRDefault="00BD58A6" w:rsidP="00BD58A6">
            <w:pPr>
              <w:pStyle w:val="yiv3961613445msonormal"/>
              <w:spacing w:before="0" w:after="0" w:afterAutospacing="0"/>
              <w:rPr>
                <w:rFonts w:ascii="Trebuchet MS" w:hAnsi="Trebuchet MS" w:cs="Calibri"/>
                <w:sz w:val="20"/>
                <w:szCs w:val="20"/>
              </w:rPr>
            </w:pPr>
            <w:r w:rsidRPr="00B3155F">
              <w:rPr>
                <w:rFonts w:ascii="Trebuchet MS" w:hAnsi="Trebuchet MS" w:cs="Calibri"/>
                <w:sz w:val="20"/>
                <w:szCs w:val="20"/>
              </w:rPr>
              <w:t>(61.7 din</w:t>
            </w:r>
          </w:p>
          <w:p w14:paraId="0E244A70" w14:textId="77777777" w:rsidR="00BD58A6" w:rsidRPr="00B3155F" w:rsidRDefault="00BD58A6" w:rsidP="00BD58A6">
            <w:pPr>
              <w:pStyle w:val="yiv3961613445msonormal"/>
              <w:spacing w:before="0" w:after="0" w:afterAutospacing="0"/>
              <w:rPr>
                <w:rFonts w:ascii="Trebuchet MS" w:hAnsi="Trebuchet MS" w:cs="Calibri"/>
                <w:sz w:val="20"/>
                <w:szCs w:val="20"/>
              </w:rPr>
            </w:pPr>
            <w:r w:rsidRPr="00B3155F">
              <w:rPr>
                <w:rFonts w:ascii="Trebuchet MS" w:hAnsi="Trebuchet MS" w:cs="Calibri"/>
                <w:sz w:val="20"/>
                <w:szCs w:val="20"/>
              </w:rPr>
              <w:t>Partea a III-a</w:t>
            </w:r>
          </w:p>
          <w:p w14:paraId="60F99BF1" w14:textId="2148607D" w:rsidR="00BD58A6" w:rsidRPr="00B3155F" w:rsidRDefault="00BD58A6" w:rsidP="00BD58A6">
            <w:pPr>
              <w:pStyle w:val="yiv3961613445msonormal"/>
              <w:rPr>
                <w:rFonts w:ascii="Trebuchet MS" w:hAnsi="Trebuchet MS" w:cs="Calibri"/>
                <w:sz w:val="22"/>
                <w:szCs w:val="22"/>
              </w:rPr>
            </w:pPr>
            <w:r w:rsidRPr="00B3155F">
              <w:rPr>
                <w:rFonts w:ascii="Trebuchet MS" w:hAnsi="Trebuchet MS" w:cs="Calibri"/>
                <w:sz w:val="20"/>
                <w:szCs w:val="20"/>
              </w:rPr>
              <w:t>CONDIȚII GENERALE)</w:t>
            </w:r>
          </w:p>
        </w:tc>
        <w:tc>
          <w:tcPr>
            <w:tcW w:w="2506" w:type="dxa"/>
            <w:gridSpan w:val="2"/>
          </w:tcPr>
          <w:p w14:paraId="62E04C88"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Durata Perioadei de Garanție</w:t>
            </w:r>
          </w:p>
        </w:tc>
        <w:tc>
          <w:tcPr>
            <w:tcW w:w="4701" w:type="dxa"/>
          </w:tcPr>
          <w:p w14:paraId="51E4F165" w14:textId="6E7BFC2B" w:rsidR="00772ED5" w:rsidRPr="00B3155F" w:rsidRDefault="00772ED5" w:rsidP="00347EDC">
            <w:pPr>
              <w:pStyle w:val="yiv3961613445msonormal"/>
              <w:jc w:val="both"/>
              <w:rPr>
                <w:rFonts w:ascii="Trebuchet MS" w:hAnsi="Trebuchet MS" w:cs="Calibri"/>
                <w:b/>
                <w:sz w:val="22"/>
                <w:szCs w:val="22"/>
              </w:rPr>
            </w:pPr>
            <w:r w:rsidRPr="00B3155F">
              <w:rPr>
                <w:rFonts w:ascii="Trebuchet MS" w:hAnsi="Trebuchet MS" w:cs="Calibri"/>
                <w:b/>
                <w:sz w:val="22"/>
                <w:szCs w:val="22"/>
              </w:rPr>
              <w:t xml:space="preserve">Minim </w:t>
            </w:r>
            <w:r w:rsidR="00BD58A6" w:rsidRPr="00B3155F">
              <w:rPr>
                <w:rFonts w:ascii="Trebuchet MS" w:hAnsi="Trebuchet MS" w:cs="Calibri"/>
                <w:b/>
                <w:sz w:val="22"/>
                <w:szCs w:val="22"/>
              </w:rPr>
              <w:t>5 ani</w:t>
            </w:r>
            <w:r w:rsidRPr="00B3155F">
              <w:rPr>
                <w:rFonts w:ascii="Trebuchet MS" w:hAnsi="Trebuchet MS" w:cs="Calibri"/>
                <w:b/>
                <w:sz w:val="22"/>
                <w:szCs w:val="22"/>
              </w:rPr>
              <w:t xml:space="preserve">, conform prevederilor art. 3 din Legea nr. 163/2016 privind modificarea și completarea Legii 10/1995 și va decurge de la data </w:t>
            </w:r>
            <w:proofErr w:type="spellStart"/>
            <w:r w:rsidRPr="00B3155F">
              <w:rPr>
                <w:rFonts w:ascii="Trebuchet MS" w:hAnsi="Trebuchet MS" w:cs="Calibri"/>
                <w:b/>
                <w:sz w:val="22"/>
                <w:szCs w:val="22"/>
              </w:rPr>
              <w:t>recepţiei</w:t>
            </w:r>
            <w:proofErr w:type="spellEnd"/>
            <w:r w:rsidRPr="00B3155F">
              <w:rPr>
                <w:rFonts w:ascii="Trebuchet MS" w:hAnsi="Trebuchet MS" w:cs="Calibri"/>
                <w:b/>
                <w:sz w:val="22"/>
                <w:szCs w:val="22"/>
              </w:rPr>
              <w:t xml:space="preserve"> la terminarea lucrărilor şi până la </w:t>
            </w:r>
            <w:proofErr w:type="spellStart"/>
            <w:r w:rsidRPr="00B3155F">
              <w:rPr>
                <w:rFonts w:ascii="Trebuchet MS" w:hAnsi="Trebuchet MS" w:cs="Calibri"/>
                <w:b/>
                <w:sz w:val="22"/>
                <w:szCs w:val="22"/>
              </w:rPr>
              <w:t>recepţia</w:t>
            </w:r>
            <w:proofErr w:type="spellEnd"/>
            <w:r w:rsidRPr="00B3155F">
              <w:rPr>
                <w:rFonts w:ascii="Trebuchet MS" w:hAnsi="Trebuchet MS" w:cs="Calibri"/>
                <w:b/>
                <w:sz w:val="22"/>
                <w:szCs w:val="22"/>
              </w:rPr>
              <w:t xml:space="preserve"> finală. Perioada de garanție se prelungește cu perioada remedierii defectelor calitative constatate în această perioadă</w:t>
            </w:r>
          </w:p>
        </w:tc>
      </w:tr>
      <w:tr w:rsidR="00772ED5" w:rsidRPr="00B3155F" w14:paraId="13C4FE99" w14:textId="77777777" w:rsidTr="00231A7C">
        <w:tc>
          <w:tcPr>
            <w:tcW w:w="9175" w:type="dxa"/>
            <w:gridSpan w:val="4"/>
          </w:tcPr>
          <w:p w14:paraId="3E6A6C2E"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Clauza 70 – Dispute și arbitraj</w:t>
            </w:r>
          </w:p>
        </w:tc>
      </w:tr>
      <w:tr w:rsidR="00772ED5" w:rsidRPr="00B3155F" w14:paraId="3B0104BD" w14:textId="77777777" w:rsidTr="00285912">
        <w:tc>
          <w:tcPr>
            <w:tcW w:w="1968" w:type="dxa"/>
          </w:tcPr>
          <w:p w14:paraId="0767FDEA" w14:textId="4EC955EA"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70.2</w:t>
            </w:r>
            <w:r w:rsidRPr="00B3155F">
              <w:rPr>
                <w:rFonts w:ascii="Trebuchet MS" w:hAnsi="Trebuchet MS" w:cs="Calibri"/>
                <w:sz w:val="22"/>
                <w:szCs w:val="22"/>
                <w:vertAlign w:val="superscript"/>
              </w:rPr>
              <w:t>1</w:t>
            </w:r>
          </w:p>
        </w:tc>
        <w:tc>
          <w:tcPr>
            <w:tcW w:w="2506" w:type="dxa"/>
            <w:gridSpan w:val="2"/>
          </w:tcPr>
          <w:p w14:paraId="3B84B4AD" w14:textId="7A269806" w:rsidR="00772ED5" w:rsidRPr="00B3155F" w:rsidRDefault="00772ED5" w:rsidP="00055E26">
            <w:pPr>
              <w:pStyle w:val="yiv3961613445msonormal"/>
              <w:rPr>
                <w:rFonts w:ascii="Trebuchet MS" w:hAnsi="Trebuchet MS" w:cs="Calibri"/>
                <w:sz w:val="22"/>
                <w:szCs w:val="22"/>
              </w:rPr>
            </w:pPr>
            <w:r w:rsidRPr="00B3155F">
              <w:rPr>
                <w:rFonts w:ascii="Trebuchet MS" w:eastAsiaTheme="minorHAnsi" w:hAnsi="Trebuchet MS" w:cs="Arial"/>
                <w:sz w:val="22"/>
                <w:szCs w:val="22"/>
                <w:lang w:val="it-IT" w:eastAsia="en-US"/>
              </w:rPr>
              <w:t>Modalitatea de soluţionare a disputelor</w:t>
            </w:r>
          </w:p>
        </w:tc>
        <w:tc>
          <w:tcPr>
            <w:tcW w:w="4701" w:type="dxa"/>
          </w:tcPr>
          <w:p w14:paraId="6D14334D" w14:textId="4D2425A8" w:rsidR="00772ED5" w:rsidRPr="00B3155F" w:rsidRDefault="00772ED5" w:rsidP="00055E26">
            <w:pPr>
              <w:pStyle w:val="yiv3961613445msonormal"/>
              <w:rPr>
                <w:rFonts w:ascii="Trebuchet MS" w:hAnsi="Trebuchet MS" w:cs="Calibri"/>
                <w:sz w:val="22"/>
                <w:szCs w:val="22"/>
              </w:rPr>
            </w:pPr>
            <w:r w:rsidRPr="00B3155F">
              <w:rPr>
                <w:rFonts w:ascii="Trebuchet MS" w:eastAsiaTheme="minorHAnsi" w:hAnsi="Trebuchet MS" w:cs="Arial"/>
                <w:sz w:val="22"/>
                <w:szCs w:val="22"/>
                <w:lang w:val="it-IT" w:eastAsia="en-US"/>
              </w:rPr>
              <w:t xml:space="preserve">Prin instanţele </w:t>
            </w:r>
            <w:r w:rsidR="00102687" w:rsidRPr="00B3155F">
              <w:rPr>
                <w:rFonts w:ascii="Trebuchet MS" w:hAnsi="Trebuchet MS" w:cs="Calibri"/>
                <w:sz w:val="22"/>
                <w:szCs w:val="22"/>
              </w:rPr>
              <w:t>din circumscrip</w:t>
            </w:r>
            <w:r w:rsidR="009226A9" w:rsidRPr="00B3155F">
              <w:rPr>
                <w:rFonts w:ascii="Trebuchet MS" w:hAnsi="Trebuchet MS" w:cs="Calibri"/>
                <w:sz w:val="22"/>
                <w:szCs w:val="22"/>
              </w:rPr>
              <w:t>ț</w:t>
            </w:r>
            <w:r w:rsidR="00102687" w:rsidRPr="00B3155F">
              <w:rPr>
                <w:rFonts w:ascii="Trebuchet MS" w:hAnsi="Trebuchet MS" w:cs="Calibri"/>
                <w:sz w:val="22"/>
                <w:szCs w:val="22"/>
              </w:rPr>
              <w:t>ia Beneficiarului</w:t>
            </w:r>
          </w:p>
        </w:tc>
      </w:tr>
      <w:tr w:rsidR="00772ED5" w:rsidRPr="00B3155F" w14:paraId="653D1862" w14:textId="77777777" w:rsidTr="00285912">
        <w:tc>
          <w:tcPr>
            <w:tcW w:w="1968" w:type="dxa"/>
          </w:tcPr>
          <w:p w14:paraId="311F9290" w14:textId="59727DC3"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70.6</w:t>
            </w:r>
          </w:p>
        </w:tc>
        <w:tc>
          <w:tcPr>
            <w:tcW w:w="2506" w:type="dxa"/>
            <w:gridSpan w:val="2"/>
          </w:tcPr>
          <w:p w14:paraId="2346783B" w14:textId="7C93A51E"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Sec</w:t>
            </w:r>
            <w:r w:rsidR="007A7647" w:rsidRPr="00B3155F">
              <w:rPr>
                <w:rFonts w:ascii="Trebuchet MS" w:hAnsi="Trebuchet MS" w:cs="Calibri"/>
                <w:sz w:val="22"/>
                <w:szCs w:val="22"/>
              </w:rPr>
              <w:t>ț</w:t>
            </w:r>
            <w:r w:rsidRPr="00B3155F">
              <w:rPr>
                <w:rFonts w:ascii="Trebuchet MS" w:hAnsi="Trebuchet MS" w:cs="Calibri"/>
                <w:sz w:val="22"/>
                <w:szCs w:val="22"/>
              </w:rPr>
              <w:t>ia civil</w:t>
            </w:r>
            <w:r w:rsidR="007A7647" w:rsidRPr="00B3155F">
              <w:rPr>
                <w:rFonts w:ascii="Trebuchet MS" w:hAnsi="Trebuchet MS" w:cs="Calibri"/>
                <w:sz w:val="22"/>
                <w:szCs w:val="22"/>
              </w:rPr>
              <w:t>ă</w:t>
            </w:r>
            <w:r w:rsidRPr="00B3155F">
              <w:rPr>
                <w:rFonts w:ascii="Trebuchet MS" w:hAnsi="Trebuchet MS" w:cs="Calibri"/>
                <w:sz w:val="22"/>
                <w:szCs w:val="22"/>
              </w:rPr>
              <w:t xml:space="preserve"> a tribunalului din </w:t>
            </w:r>
            <w:proofErr w:type="spellStart"/>
            <w:r w:rsidRPr="00B3155F">
              <w:rPr>
                <w:rFonts w:ascii="Trebuchet MS" w:hAnsi="Trebuchet MS" w:cs="Calibri"/>
                <w:sz w:val="22"/>
                <w:szCs w:val="22"/>
              </w:rPr>
              <w:t>circumscriptia</w:t>
            </w:r>
            <w:proofErr w:type="spellEnd"/>
            <w:r w:rsidRPr="00B3155F">
              <w:rPr>
                <w:rFonts w:ascii="Trebuchet MS" w:hAnsi="Trebuchet MS" w:cs="Calibri"/>
                <w:sz w:val="22"/>
                <w:szCs w:val="22"/>
              </w:rPr>
              <w:t xml:space="preserve"> Beneficiarului </w:t>
            </w:r>
          </w:p>
        </w:tc>
        <w:tc>
          <w:tcPr>
            <w:tcW w:w="4701" w:type="dxa"/>
          </w:tcPr>
          <w:p w14:paraId="617F21B5" w14:textId="4E50D5D3"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Tribunalul Bucure</w:t>
            </w:r>
            <w:r w:rsidR="00A03286" w:rsidRPr="00B3155F">
              <w:rPr>
                <w:rFonts w:ascii="Trebuchet MS" w:hAnsi="Trebuchet MS" w:cs="Calibri"/>
                <w:sz w:val="22"/>
                <w:szCs w:val="22"/>
              </w:rPr>
              <w:t>ști</w:t>
            </w:r>
          </w:p>
        </w:tc>
      </w:tr>
      <w:tr w:rsidR="00772ED5" w:rsidRPr="00B3155F" w14:paraId="29A922C0" w14:textId="77777777" w:rsidTr="00231A7C">
        <w:tc>
          <w:tcPr>
            <w:tcW w:w="9175" w:type="dxa"/>
            <w:gridSpan w:val="4"/>
          </w:tcPr>
          <w:p w14:paraId="1B5BBE88" w14:textId="77777777"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Clauza 71 - Legea</w:t>
            </w:r>
          </w:p>
        </w:tc>
      </w:tr>
      <w:tr w:rsidR="00772ED5" w:rsidRPr="00B3155F" w14:paraId="626C84F3" w14:textId="77777777" w:rsidTr="00285912">
        <w:tc>
          <w:tcPr>
            <w:tcW w:w="1968" w:type="dxa"/>
          </w:tcPr>
          <w:p w14:paraId="58A6F431" w14:textId="131F6DBE"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71.1</w:t>
            </w:r>
          </w:p>
        </w:tc>
        <w:tc>
          <w:tcPr>
            <w:tcW w:w="2506" w:type="dxa"/>
            <w:gridSpan w:val="2"/>
          </w:tcPr>
          <w:p w14:paraId="17F2F0D7" w14:textId="7B99B4E4"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Legea care guverneaz</w:t>
            </w:r>
            <w:r w:rsidR="009226A9" w:rsidRPr="00B3155F">
              <w:rPr>
                <w:rFonts w:ascii="Trebuchet MS" w:hAnsi="Trebuchet MS" w:cs="Calibri"/>
                <w:sz w:val="22"/>
                <w:szCs w:val="22"/>
              </w:rPr>
              <w:t>ă</w:t>
            </w:r>
            <w:r w:rsidRPr="00B3155F">
              <w:rPr>
                <w:rFonts w:ascii="Trebuchet MS" w:hAnsi="Trebuchet MS" w:cs="Calibri"/>
                <w:sz w:val="22"/>
                <w:szCs w:val="22"/>
              </w:rPr>
              <w:t xml:space="preserve"> Contractul </w:t>
            </w:r>
          </w:p>
        </w:tc>
        <w:tc>
          <w:tcPr>
            <w:tcW w:w="4701" w:type="dxa"/>
          </w:tcPr>
          <w:p w14:paraId="5E0E374E" w14:textId="4DAEF172" w:rsidR="00772ED5" w:rsidRPr="00B3155F" w:rsidRDefault="00772ED5" w:rsidP="00055E26">
            <w:pPr>
              <w:pStyle w:val="yiv3961613445msonormal"/>
              <w:rPr>
                <w:rFonts w:ascii="Trebuchet MS" w:hAnsi="Trebuchet MS" w:cs="Calibri"/>
                <w:sz w:val="22"/>
                <w:szCs w:val="22"/>
              </w:rPr>
            </w:pPr>
            <w:r w:rsidRPr="00B3155F">
              <w:rPr>
                <w:rFonts w:ascii="Trebuchet MS" w:hAnsi="Trebuchet MS" w:cs="Calibri"/>
                <w:sz w:val="22"/>
                <w:szCs w:val="22"/>
              </w:rPr>
              <w:t xml:space="preserve">Legea </w:t>
            </w:r>
            <w:r w:rsidR="009226A9" w:rsidRPr="00B3155F">
              <w:rPr>
                <w:rFonts w:ascii="Trebuchet MS" w:hAnsi="Trebuchet MS" w:cs="Calibri"/>
                <w:sz w:val="22"/>
                <w:szCs w:val="22"/>
              </w:rPr>
              <w:t>r</w:t>
            </w:r>
            <w:r w:rsidRPr="00B3155F">
              <w:rPr>
                <w:rFonts w:ascii="Trebuchet MS" w:hAnsi="Trebuchet MS" w:cs="Calibri"/>
                <w:sz w:val="22"/>
                <w:szCs w:val="22"/>
              </w:rPr>
              <w:t>omân</w:t>
            </w:r>
            <w:r w:rsidR="00644224" w:rsidRPr="00B3155F">
              <w:rPr>
                <w:rFonts w:ascii="Trebuchet MS" w:hAnsi="Trebuchet MS" w:cs="Calibri"/>
                <w:sz w:val="22"/>
                <w:szCs w:val="22"/>
              </w:rPr>
              <w:t>ă</w:t>
            </w:r>
          </w:p>
        </w:tc>
      </w:tr>
    </w:tbl>
    <w:p w14:paraId="15F27FD9" w14:textId="77777777" w:rsidR="00B0595F" w:rsidRPr="00B3155F" w:rsidRDefault="00B0595F" w:rsidP="00055E26">
      <w:pPr>
        <w:pStyle w:val="ListParagraph"/>
        <w:spacing w:line="240" w:lineRule="auto"/>
        <w:ind w:right="580"/>
        <w:rPr>
          <w:rFonts w:ascii="Trebuchet MS" w:hAnsi="Trebuchet MS"/>
        </w:rPr>
      </w:pPr>
    </w:p>
    <w:p w14:paraId="3D3CD370" w14:textId="4B717CC7" w:rsidR="00CD0926" w:rsidRPr="00B3155F" w:rsidRDefault="00223BD7" w:rsidP="00C545BC">
      <w:pPr>
        <w:pStyle w:val="ListParagraph"/>
        <w:numPr>
          <w:ilvl w:val="0"/>
          <w:numId w:val="7"/>
        </w:numPr>
        <w:spacing w:line="240" w:lineRule="auto"/>
        <w:ind w:left="0" w:right="-270" w:firstLine="0"/>
        <w:jc w:val="both"/>
        <w:rPr>
          <w:rFonts w:ascii="Trebuchet MS" w:hAnsi="Trebuchet MS"/>
        </w:rPr>
      </w:pPr>
      <w:r w:rsidRPr="00B3155F">
        <w:rPr>
          <w:rFonts w:ascii="Trebuchet MS" w:hAnsi="Trebuchet MS"/>
        </w:rPr>
        <w:t>Prezentul Acord Contractual îşi produce efectele începând cu data semnării sale de către ultima parte.</w:t>
      </w:r>
    </w:p>
    <w:p w14:paraId="1B0A9DB1" w14:textId="77777777" w:rsidR="00184D1D" w:rsidRPr="00B3155F" w:rsidRDefault="00184D1D" w:rsidP="00184D1D">
      <w:pPr>
        <w:pStyle w:val="ListParagraph"/>
        <w:spacing w:line="240" w:lineRule="auto"/>
        <w:ind w:left="0" w:right="-270"/>
        <w:jc w:val="both"/>
        <w:rPr>
          <w:rFonts w:ascii="Trebuchet MS" w:hAnsi="Trebuchet MS"/>
        </w:rPr>
      </w:pPr>
    </w:p>
    <w:p w14:paraId="0DEB19B6" w14:textId="55CB1B8B" w:rsidR="00630D76" w:rsidRPr="00B3155F" w:rsidRDefault="00223BD7" w:rsidP="00C545BC">
      <w:pPr>
        <w:pStyle w:val="ListParagraph"/>
        <w:numPr>
          <w:ilvl w:val="1"/>
          <w:numId w:val="7"/>
        </w:numPr>
        <w:spacing w:line="240" w:lineRule="auto"/>
        <w:ind w:left="0" w:right="-270" w:firstLine="0"/>
        <w:jc w:val="both"/>
        <w:rPr>
          <w:rFonts w:ascii="Trebuchet MS" w:hAnsi="Trebuchet MS"/>
        </w:rPr>
      </w:pPr>
      <w:r w:rsidRPr="00B3155F">
        <w:rPr>
          <w:rFonts w:ascii="Trebuchet MS" w:hAnsi="Trebuchet MS"/>
        </w:rPr>
        <w:t>PRELUCRAREA DATELOR CU CARACTER PERSONAL</w:t>
      </w:r>
    </w:p>
    <w:p w14:paraId="6BEC835C" w14:textId="77777777" w:rsidR="00184D1D" w:rsidRPr="00B3155F" w:rsidRDefault="00184D1D" w:rsidP="00184D1D">
      <w:pPr>
        <w:pStyle w:val="ListParagraph"/>
        <w:spacing w:line="240" w:lineRule="auto"/>
        <w:ind w:left="0" w:right="-270"/>
        <w:jc w:val="both"/>
        <w:rPr>
          <w:rFonts w:ascii="Trebuchet MS" w:hAnsi="Trebuchet MS"/>
        </w:rPr>
      </w:pPr>
    </w:p>
    <w:p w14:paraId="12BF81BE" w14:textId="015062B3" w:rsidR="00630D76" w:rsidRPr="00B3155F" w:rsidRDefault="00630D76" w:rsidP="00184D1D">
      <w:pPr>
        <w:pStyle w:val="ListParagraph"/>
        <w:spacing w:line="240" w:lineRule="auto"/>
        <w:ind w:left="0" w:right="-270"/>
        <w:jc w:val="both"/>
        <w:rPr>
          <w:rFonts w:ascii="Trebuchet MS" w:hAnsi="Trebuchet MS"/>
        </w:rPr>
      </w:pPr>
      <w:r w:rsidRPr="00B3155F">
        <w:rPr>
          <w:rFonts w:ascii="Trebuchet MS" w:hAnsi="Trebuchet MS"/>
        </w:rPr>
        <w:t xml:space="preserve">Prelucrarea, stocarea și colectarea datelor cu caracter personal se realizează în conformitate cu prevederile </w:t>
      </w:r>
      <w:r w:rsidRPr="00B3155F">
        <w:rPr>
          <w:rFonts w:ascii="Trebuchet MS" w:hAnsi="Trebuchet MS"/>
          <w:i/>
        </w:rPr>
        <w:t>Regulamentul (UE) 2016/679 al Parlamentului European și al Consiliului din 27 aprilie 2016 privind protecția persoanelor fizice în ceea ce privește prelucrarea datelor cu caracter personal și privind libera circulație a acestor date</w:t>
      </w:r>
      <w:r w:rsidRPr="00B3155F">
        <w:rPr>
          <w:rFonts w:ascii="Trebuchet MS" w:hAnsi="Trebuchet MS"/>
        </w:rPr>
        <w:t>, în scopul implementării, monitorizării, verificării, auditării proiectului, al îndeplinirii obiectivelor acestuia, precum și în scop statistic.</w:t>
      </w:r>
    </w:p>
    <w:p w14:paraId="03E726E0" w14:textId="77777777" w:rsidR="00184D1D" w:rsidRPr="00B3155F" w:rsidRDefault="00184D1D" w:rsidP="00184D1D">
      <w:pPr>
        <w:pStyle w:val="ListParagraph"/>
        <w:spacing w:line="240" w:lineRule="auto"/>
        <w:ind w:left="0" w:right="-270"/>
        <w:jc w:val="both"/>
        <w:rPr>
          <w:rFonts w:ascii="Trebuchet MS" w:hAnsi="Trebuchet MS"/>
        </w:rPr>
      </w:pPr>
    </w:p>
    <w:p w14:paraId="22B63FB8" w14:textId="31968892" w:rsidR="00630D76" w:rsidRPr="00B3155F" w:rsidRDefault="00630D76" w:rsidP="00A07EFB">
      <w:pPr>
        <w:pStyle w:val="ListParagraph"/>
        <w:spacing w:line="240" w:lineRule="auto"/>
        <w:ind w:left="0" w:right="-270"/>
        <w:jc w:val="both"/>
        <w:rPr>
          <w:rFonts w:ascii="Trebuchet MS" w:hAnsi="Trebuchet MS"/>
        </w:rPr>
      </w:pPr>
      <w:r w:rsidRPr="00B3155F">
        <w:rPr>
          <w:rFonts w:ascii="Trebuchet MS" w:hAnsi="Trebuchet MS"/>
        </w:rPr>
        <w:t>Datele colectate în conformitate cu art. 22 alin. (2) lit. (d) din Regulamentul (UE) 2021/241 al Parlamentului European și al Consiliului din 12 februarie 2021 vor fi disponibile autorităților îndrituite fără a fi necesare măsuri administrative suplimentare, direct din sistemul informatic cu notificarea prealabilă sau prin solicitarea directă de la toate entitățile implicate în implementarea PNRR. Astfel, accesul la documente și informații și accesul la fața locului al autorităților îndrituite, notificat de către auditor/ controlor, este garantat.</w:t>
      </w:r>
      <w:r w:rsidRPr="00B3155F">
        <w:t xml:space="preserve"> </w:t>
      </w:r>
      <w:r w:rsidRPr="00B3155F">
        <w:rPr>
          <w:rFonts w:ascii="Trebuchet MS" w:hAnsi="Trebuchet MS"/>
        </w:rPr>
        <w:t>În acest sens, documentele trebuie să fie ușor accesibile și arhivate, inclusiv electronic, astfel încât să permită verificarea facilă a acestora, sub sancțiunea restituirii, corespunzător documentelor justificative lipsă, a sumelor transferate aferente cheltuielilor efectuate în cadrul contractului de finanțare din fonduri europene nerambursabile din PNRR.</w:t>
      </w:r>
    </w:p>
    <w:p w14:paraId="7C37C2F1" w14:textId="77021816" w:rsidR="002C618F" w:rsidRPr="00B3155F" w:rsidRDefault="00862079" w:rsidP="00684EF9">
      <w:pPr>
        <w:spacing w:line="240" w:lineRule="auto"/>
        <w:ind w:right="-270"/>
        <w:jc w:val="both"/>
        <w:rPr>
          <w:rFonts w:ascii="Trebuchet MS" w:hAnsi="Trebuchet MS" w:cs="Calibri"/>
        </w:rPr>
      </w:pPr>
      <w:r w:rsidRPr="00B3155F">
        <w:rPr>
          <w:rFonts w:ascii="Trebuchet MS" w:hAnsi="Trebuchet MS" w:cs="Calibri"/>
        </w:rPr>
        <w:t xml:space="preserve">Redactat în limba română în 3 (trei) exemplare originale, din care 2 (două) exemplare originale pentru Beneficiar și 1 (un) exemplar </w:t>
      </w:r>
      <w:proofErr w:type="spellStart"/>
      <w:r w:rsidRPr="00B3155F">
        <w:rPr>
          <w:rFonts w:ascii="Trebuchet MS" w:hAnsi="Trebuchet MS" w:cs="Calibri"/>
        </w:rPr>
        <w:t>priginal</w:t>
      </w:r>
      <w:proofErr w:type="spellEnd"/>
      <w:r w:rsidRPr="00B3155F">
        <w:rPr>
          <w:rFonts w:ascii="Trebuchet MS" w:hAnsi="Trebuchet MS" w:cs="Calibri"/>
        </w:rPr>
        <w:t xml:space="preserve"> pentru Antreprenor.</w:t>
      </w:r>
    </w:p>
    <w:tbl>
      <w:tblPr>
        <w:tblW w:w="10008" w:type="dxa"/>
        <w:tblLook w:val="04A0" w:firstRow="1" w:lastRow="0" w:firstColumn="1" w:lastColumn="0" w:noHBand="0" w:noVBand="1"/>
      </w:tblPr>
      <w:tblGrid>
        <w:gridCol w:w="4899"/>
        <w:gridCol w:w="5109"/>
      </w:tblGrid>
      <w:tr w:rsidR="00862079" w:rsidRPr="00B3155F" w14:paraId="1BCCF033" w14:textId="77777777" w:rsidTr="00231A7C">
        <w:tc>
          <w:tcPr>
            <w:tcW w:w="4899" w:type="dxa"/>
          </w:tcPr>
          <w:p w14:paraId="6C035224" w14:textId="77777777" w:rsidR="00862079" w:rsidRPr="00B3155F" w:rsidRDefault="00862079" w:rsidP="00684EF9">
            <w:pPr>
              <w:pStyle w:val="DefaultText2"/>
              <w:ind w:right="73"/>
              <w:jc w:val="center"/>
              <w:rPr>
                <w:rFonts w:ascii="Trebuchet MS" w:hAnsi="Trebuchet MS"/>
                <w:b/>
                <w:color w:val="000000"/>
                <w:sz w:val="22"/>
                <w:szCs w:val="22"/>
              </w:rPr>
            </w:pPr>
            <w:proofErr w:type="spellStart"/>
            <w:r w:rsidRPr="00B3155F">
              <w:rPr>
                <w:rFonts w:ascii="Trebuchet MS" w:hAnsi="Trebuchet MS"/>
                <w:b/>
                <w:color w:val="000000"/>
                <w:sz w:val="22"/>
                <w:szCs w:val="22"/>
              </w:rPr>
              <w:t>Pentru</w:t>
            </w:r>
            <w:proofErr w:type="spellEnd"/>
            <w:r w:rsidRPr="00B3155F">
              <w:rPr>
                <w:rFonts w:ascii="Trebuchet MS" w:hAnsi="Trebuchet MS"/>
                <w:b/>
                <w:color w:val="000000"/>
                <w:sz w:val="22"/>
                <w:szCs w:val="22"/>
              </w:rPr>
              <w:t xml:space="preserve"> </w:t>
            </w:r>
            <w:proofErr w:type="spellStart"/>
            <w:r w:rsidRPr="00B3155F">
              <w:rPr>
                <w:rFonts w:ascii="Trebuchet MS" w:hAnsi="Trebuchet MS"/>
                <w:b/>
                <w:color w:val="000000"/>
                <w:sz w:val="22"/>
                <w:szCs w:val="22"/>
              </w:rPr>
              <w:t>Beneficiar</w:t>
            </w:r>
            <w:proofErr w:type="spellEnd"/>
          </w:p>
        </w:tc>
        <w:tc>
          <w:tcPr>
            <w:tcW w:w="5109" w:type="dxa"/>
          </w:tcPr>
          <w:p w14:paraId="09020747" w14:textId="77777777" w:rsidR="00862079" w:rsidRPr="00B3155F" w:rsidRDefault="00862079" w:rsidP="00684EF9">
            <w:pPr>
              <w:pStyle w:val="DefaultText2"/>
              <w:ind w:right="73"/>
              <w:jc w:val="center"/>
              <w:rPr>
                <w:rFonts w:ascii="Trebuchet MS" w:hAnsi="Trebuchet MS"/>
                <w:b/>
                <w:color w:val="000000"/>
                <w:sz w:val="22"/>
                <w:szCs w:val="22"/>
              </w:rPr>
            </w:pPr>
            <w:proofErr w:type="spellStart"/>
            <w:r w:rsidRPr="00B3155F">
              <w:rPr>
                <w:rFonts w:ascii="Trebuchet MS" w:hAnsi="Trebuchet MS"/>
                <w:b/>
                <w:color w:val="000000"/>
                <w:sz w:val="22"/>
                <w:szCs w:val="22"/>
              </w:rPr>
              <w:t>Pentru</w:t>
            </w:r>
            <w:proofErr w:type="spellEnd"/>
            <w:r w:rsidRPr="00B3155F">
              <w:rPr>
                <w:rFonts w:ascii="Trebuchet MS" w:hAnsi="Trebuchet MS"/>
                <w:b/>
                <w:color w:val="000000"/>
                <w:sz w:val="22"/>
                <w:szCs w:val="22"/>
              </w:rPr>
              <w:t xml:space="preserve"> </w:t>
            </w:r>
            <w:proofErr w:type="spellStart"/>
            <w:r w:rsidRPr="00B3155F">
              <w:rPr>
                <w:rFonts w:ascii="Trebuchet MS" w:hAnsi="Trebuchet MS"/>
                <w:b/>
                <w:color w:val="000000"/>
                <w:sz w:val="22"/>
                <w:szCs w:val="22"/>
              </w:rPr>
              <w:t>Antreprenor</w:t>
            </w:r>
            <w:proofErr w:type="spellEnd"/>
          </w:p>
          <w:p w14:paraId="56732E88" w14:textId="0FF6C576" w:rsidR="002A7337" w:rsidRPr="00B3155F" w:rsidRDefault="002A7337" w:rsidP="00684EF9">
            <w:pPr>
              <w:pStyle w:val="DefaultText2"/>
              <w:ind w:right="73"/>
              <w:jc w:val="center"/>
              <w:rPr>
                <w:rFonts w:ascii="Trebuchet MS" w:hAnsi="Trebuchet MS"/>
                <w:b/>
                <w:color w:val="000000"/>
                <w:sz w:val="22"/>
                <w:szCs w:val="22"/>
              </w:rPr>
            </w:pPr>
          </w:p>
        </w:tc>
      </w:tr>
      <w:tr w:rsidR="00862079" w:rsidRPr="00B3155F" w14:paraId="1D7BE7A4" w14:textId="77777777" w:rsidTr="00231A7C">
        <w:tc>
          <w:tcPr>
            <w:tcW w:w="4899" w:type="dxa"/>
          </w:tcPr>
          <w:p w14:paraId="2027915F" w14:textId="0C09AECF" w:rsidR="00862079" w:rsidRPr="00B3155F" w:rsidRDefault="006C768E" w:rsidP="00684EF9">
            <w:pPr>
              <w:pStyle w:val="DefaultText2"/>
              <w:ind w:right="73"/>
              <w:jc w:val="center"/>
              <w:rPr>
                <w:rFonts w:ascii="Trebuchet MS" w:hAnsi="Trebuchet MS"/>
                <w:b/>
                <w:color w:val="000000"/>
                <w:sz w:val="22"/>
                <w:szCs w:val="22"/>
                <w:lang w:val="it-IT"/>
              </w:rPr>
            </w:pPr>
            <w:r w:rsidRPr="00B3155F">
              <w:rPr>
                <w:rFonts w:ascii="Trebuchet MS" w:eastAsia="MS Mincho" w:hAnsi="Trebuchet MS"/>
                <w:b/>
                <w:sz w:val="22"/>
                <w:szCs w:val="22"/>
                <w:lang w:val="ro-RO" w:eastAsia="en-US"/>
              </w:rPr>
              <w:t>Agenția Națională de Administrare a Bunurilor Indisponibilizate</w:t>
            </w:r>
          </w:p>
        </w:tc>
        <w:tc>
          <w:tcPr>
            <w:tcW w:w="5109" w:type="dxa"/>
          </w:tcPr>
          <w:p w14:paraId="2900AFDF" w14:textId="77777777" w:rsidR="00862079" w:rsidRPr="00B3155F" w:rsidRDefault="00862079" w:rsidP="00684EF9">
            <w:pPr>
              <w:pStyle w:val="DefaultText2"/>
              <w:ind w:right="73"/>
              <w:jc w:val="center"/>
              <w:rPr>
                <w:rFonts w:ascii="Trebuchet MS" w:hAnsi="Trebuchet MS"/>
                <w:b/>
                <w:color w:val="000000"/>
                <w:sz w:val="22"/>
                <w:szCs w:val="22"/>
              </w:rPr>
            </w:pPr>
            <w:r w:rsidRPr="00B3155F">
              <w:rPr>
                <w:rFonts w:ascii="Trebuchet MS" w:hAnsi="Trebuchet MS"/>
                <w:b/>
                <w:color w:val="000000"/>
                <w:sz w:val="22"/>
                <w:szCs w:val="22"/>
              </w:rPr>
              <w:t>S.C. …………………</w:t>
            </w:r>
            <w:proofErr w:type="gramStart"/>
            <w:r w:rsidRPr="00B3155F">
              <w:rPr>
                <w:rFonts w:ascii="Trebuchet MS" w:hAnsi="Trebuchet MS"/>
                <w:b/>
                <w:color w:val="000000"/>
                <w:sz w:val="22"/>
                <w:szCs w:val="22"/>
              </w:rPr>
              <w:t>….S.R.L.</w:t>
            </w:r>
            <w:proofErr w:type="gramEnd"/>
          </w:p>
          <w:p w14:paraId="1A67C6FF" w14:textId="77777777" w:rsidR="00862079" w:rsidRPr="00B3155F" w:rsidRDefault="00862079" w:rsidP="00684EF9">
            <w:pPr>
              <w:pStyle w:val="DefaultText2"/>
              <w:ind w:right="73"/>
              <w:jc w:val="center"/>
              <w:rPr>
                <w:rFonts w:ascii="Trebuchet MS" w:hAnsi="Trebuchet MS"/>
                <w:b/>
                <w:color w:val="000000"/>
                <w:sz w:val="22"/>
                <w:szCs w:val="22"/>
              </w:rPr>
            </w:pPr>
          </w:p>
          <w:p w14:paraId="1A49D4F8" w14:textId="77777777" w:rsidR="00862079" w:rsidRPr="00B3155F" w:rsidRDefault="00862079" w:rsidP="00684EF9">
            <w:pPr>
              <w:pStyle w:val="DefaultText2"/>
              <w:ind w:right="73"/>
              <w:jc w:val="center"/>
              <w:rPr>
                <w:rFonts w:ascii="Trebuchet MS" w:hAnsi="Trebuchet MS"/>
                <w:b/>
                <w:color w:val="000000"/>
                <w:sz w:val="22"/>
                <w:szCs w:val="22"/>
              </w:rPr>
            </w:pPr>
          </w:p>
        </w:tc>
      </w:tr>
    </w:tbl>
    <w:p w14:paraId="3572453D" w14:textId="77777777" w:rsidR="00862079" w:rsidRPr="00B3155F" w:rsidRDefault="00862079" w:rsidP="00684EF9">
      <w:pPr>
        <w:spacing w:line="240" w:lineRule="auto"/>
        <w:jc w:val="center"/>
        <w:rPr>
          <w:rFonts w:ascii="Trebuchet MS" w:hAnsi="Trebuchet MS"/>
          <w:color w:val="000000"/>
          <w:spacing w:val="6"/>
        </w:rPr>
      </w:pPr>
    </w:p>
    <w:tbl>
      <w:tblPr>
        <w:tblW w:w="10008" w:type="dxa"/>
        <w:tblLayout w:type="fixed"/>
        <w:tblLook w:val="04A0" w:firstRow="1" w:lastRow="0" w:firstColumn="1" w:lastColumn="0" w:noHBand="0" w:noVBand="1"/>
      </w:tblPr>
      <w:tblGrid>
        <w:gridCol w:w="4968"/>
        <w:gridCol w:w="5040"/>
      </w:tblGrid>
      <w:tr w:rsidR="00862079" w:rsidRPr="00B3155F" w14:paraId="4E5D59DB" w14:textId="77777777" w:rsidTr="00231A7C">
        <w:tc>
          <w:tcPr>
            <w:tcW w:w="4968" w:type="dxa"/>
          </w:tcPr>
          <w:p w14:paraId="7BD6F3A6" w14:textId="77777777" w:rsidR="00862079" w:rsidRPr="00B3155F" w:rsidRDefault="00862079" w:rsidP="00684EF9">
            <w:pPr>
              <w:pStyle w:val="DefaultText2"/>
              <w:ind w:right="73"/>
              <w:jc w:val="center"/>
              <w:rPr>
                <w:rFonts w:ascii="Trebuchet MS" w:hAnsi="Trebuchet MS"/>
                <w:b/>
                <w:color w:val="000000"/>
                <w:sz w:val="22"/>
                <w:szCs w:val="22"/>
              </w:rPr>
            </w:pPr>
            <w:r w:rsidRPr="00B3155F">
              <w:rPr>
                <w:rFonts w:ascii="Trebuchet MS" w:hAnsi="Trebuchet MS"/>
                <w:b/>
                <w:color w:val="000000"/>
                <w:sz w:val="22"/>
                <w:szCs w:val="22"/>
              </w:rPr>
              <w:t>Director General</w:t>
            </w:r>
          </w:p>
        </w:tc>
        <w:tc>
          <w:tcPr>
            <w:tcW w:w="5040" w:type="dxa"/>
          </w:tcPr>
          <w:p w14:paraId="004E13E1" w14:textId="77777777" w:rsidR="00862079" w:rsidRPr="00B3155F" w:rsidRDefault="00862079" w:rsidP="00684EF9">
            <w:pPr>
              <w:pStyle w:val="DefaultText2"/>
              <w:ind w:right="73"/>
              <w:jc w:val="center"/>
              <w:rPr>
                <w:rFonts w:ascii="Trebuchet MS" w:hAnsi="Trebuchet MS"/>
                <w:b/>
                <w:color w:val="000000"/>
                <w:sz w:val="22"/>
                <w:szCs w:val="22"/>
              </w:rPr>
            </w:pPr>
            <w:r w:rsidRPr="00B3155F">
              <w:rPr>
                <w:rFonts w:ascii="Trebuchet MS" w:hAnsi="Trebuchet MS"/>
                <w:b/>
                <w:color w:val="000000"/>
                <w:sz w:val="22"/>
                <w:szCs w:val="22"/>
              </w:rPr>
              <w:t>Director General</w:t>
            </w:r>
          </w:p>
        </w:tc>
      </w:tr>
      <w:tr w:rsidR="00862079" w:rsidRPr="00B3155F" w14:paraId="701FAA99" w14:textId="77777777" w:rsidTr="00231A7C">
        <w:tc>
          <w:tcPr>
            <w:tcW w:w="4968" w:type="dxa"/>
          </w:tcPr>
          <w:p w14:paraId="6E4D0C76" w14:textId="77777777" w:rsidR="00862079" w:rsidRPr="00B3155F" w:rsidRDefault="00862079" w:rsidP="00684EF9">
            <w:pPr>
              <w:pStyle w:val="DefaultText2"/>
              <w:ind w:right="73"/>
              <w:jc w:val="center"/>
              <w:rPr>
                <w:rFonts w:ascii="Trebuchet MS" w:hAnsi="Trebuchet MS"/>
                <w:b/>
                <w:color w:val="000000"/>
                <w:sz w:val="22"/>
                <w:szCs w:val="22"/>
              </w:rPr>
            </w:pPr>
          </w:p>
        </w:tc>
        <w:tc>
          <w:tcPr>
            <w:tcW w:w="5040" w:type="dxa"/>
          </w:tcPr>
          <w:p w14:paraId="1CE3F44B" w14:textId="77777777" w:rsidR="00862079" w:rsidRPr="00B3155F" w:rsidRDefault="00862079" w:rsidP="00684EF9">
            <w:pPr>
              <w:pStyle w:val="DefaultText2"/>
              <w:ind w:right="73"/>
              <w:rPr>
                <w:rFonts w:ascii="Trebuchet MS" w:hAnsi="Trebuchet MS"/>
                <w:b/>
                <w:color w:val="000000"/>
                <w:sz w:val="22"/>
                <w:szCs w:val="22"/>
              </w:rPr>
            </w:pPr>
          </w:p>
        </w:tc>
      </w:tr>
    </w:tbl>
    <w:p w14:paraId="41C42287" w14:textId="37EDD5CA" w:rsidR="00083040" w:rsidRPr="00B3155F" w:rsidRDefault="00083040" w:rsidP="00684EF9">
      <w:pPr>
        <w:tabs>
          <w:tab w:val="left" w:pos="9000"/>
        </w:tabs>
        <w:spacing w:after="0" w:line="240" w:lineRule="auto"/>
        <w:jc w:val="right"/>
        <w:rPr>
          <w:rFonts w:ascii="Trebuchet MS" w:hAnsi="Trebuchet MS" w:cs="Calibri"/>
          <w:b/>
          <w:bCs/>
          <w:u w:val="single"/>
        </w:rPr>
      </w:pPr>
    </w:p>
    <w:p w14:paraId="479B9BD9" w14:textId="2662F609" w:rsidR="00082FF6" w:rsidRPr="00B3155F" w:rsidRDefault="00082FF6" w:rsidP="00A07EFB">
      <w:pPr>
        <w:tabs>
          <w:tab w:val="left" w:pos="9000"/>
        </w:tabs>
        <w:spacing w:after="0" w:line="240" w:lineRule="auto"/>
        <w:rPr>
          <w:rFonts w:ascii="Trebuchet MS" w:hAnsi="Trebuchet MS" w:cs="Calibri"/>
          <w:b/>
          <w:bCs/>
          <w:u w:val="single"/>
        </w:rPr>
      </w:pPr>
    </w:p>
    <w:p w14:paraId="3D857C6E" w14:textId="4503548A" w:rsidR="00A07EFB" w:rsidRPr="00B3155F" w:rsidRDefault="00A07EFB" w:rsidP="00A07EFB">
      <w:pPr>
        <w:tabs>
          <w:tab w:val="left" w:pos="9000"/>
        </w:tabs>
        <w:spacing w:after="0" w:line="240" w:lineRule="auto"/>
        <w:rPr>
          <w:rFonts w:ascii="Trebuchet MS" w:hAnsi="Trebuchet MS" w:cs="Calibri"/>
          <w:b/>
          <w:bCs/>
          <w:u w:val="single"/>
        </w:rPr>
      </w:pPr>
    </w:p>
    <w:p w14:paraId="2BCEFE09" w14:textId="3EF4792F" w:rsidR="00A07EFB" w:rsidRPr="00B3155F" w:rsidRDefault="00A07EFB" w:rsidP="00A07EFB">
      <w:pPr>
        <w:tabs>
          <w:tab w:val="left" w:pos="9000"/>
        </w:tabs>
        <w:spacing w:after="0" w:line="240" w:lineRule="auto"/>
        <w:rPr>
          <w:rFonts w:ascii="Trebuchet MS" w:hAnsi="Trebuchet MS" w:cs="Calibri"/>
          <w:b/>
          <w:bCs/>
          <w:u w:val="single"/>
        </w:rPr>
      </w:pPr>
    </w:p>
    <w:p w14:paraId="43D9D8B7" w14:textId="175BB9C0" w:rsidR="00A07EFB" w:rsidRPr="00B3155F" w:rsidRDefault="00A07EFB" w:rsidP="00A07EFB">
      <w:pPr>
        <w:tabs>
          <w:tab w:val="left" w:pos="9000"/>
        </w:tabs>
        <w:spacing w:after="0" w:line="240" w:lineRule="auto"/>
        <w:rPr>
          <w:rFonts w:ascii="Trebuchet MS" w:hAnsi="Trebuchet MS" w:cs="Calibri"/>
          <w:b/>
          <w:bCs/>
          <w:u w:val="single"/>
        </w:rPr>
      </w:pPr>
    </w:p>
    <w:p w14:paraId="34F1C95A" w14:textId="77777777" w:rsidR="00A07EFB" w:rsidRPr="00B3155F" w:rsidRDefault="00A07EFB" w:rsidP="00A07EFB">
      <w:pPr>
        <w:tabs>
          <w:tab w:val="left" w:pos="9000"/>
        </w:tabs>
        <w:spacing w:after="0" w:line="240" w:lineRule="auto"/>
        <w:rPr>
          <w:rFonts w:ascii="Trebuchet MS" w:hAnsi="Trebuchet MS" w:cs="Calibri"/>
          <w:b/>
          <w:bCs/>
          <w:u w:val="single"/>
        </w:rPr>
      </w:pPr>
    </w:p>
    <w:p w14:paraId="3687E62A" w14:textId="329CBB24" w:rsidR="00862079" w:rsidRPr="00B3155F" w:rsidRDefault="00862079" w:rsidP="00684EF9">
      <w:pPr>
        <w:tabs>
          <w:tab w:val="left" w:pos="9000"/>
        </w:tabs>
        <w:spacing w:after="0" w:line="240" w:lineRule="auto"/>
        <w:jc w:val="right"/>
        <w:rPr>
          <w:rFonts w:ascii="Trebuchet MS" w:hAnsi="Trebuchet MS" w:cs="Calibri"/>
          <w:b/>
          <w:bCs/>
        </w:rPr>
      </w:pPr>
      <w:r w:rsidRPr="00B3155F">
        <w:rPr>
          <w:rFonts w:ascii="Trebuchet MS" w:hAnsi="Trebuchet MS" w:cs="Calibri"/>
          <w:b/>
          <w:bCs/>
        </w:rPr>
        <w:t>PARTEA A – II -A</w:t>
      </w:r>
    </w:p>
    <w:p w14:paraId="1695A444" w14:textId="77777777" w:rsidR="00862079" w:rsidRPr="00B3155F" w:rsidRDefault="00862079" w:rsidP="00684EF9">
      <w:pPr>
        <w:tabs>
          <w:tab w:val="left" w:pos="9000"/>
        </w:tabs>
        <w:spacing w:after="0" w:line="240" w:lineRule="auto"/>
        <w:jc w:val="center"/>
        <w:rPr>
          <w:rFonts w:ascii="Trebuchet MS" w:hAnsi="Trebuchet MS" w:cs="Calibri"/>
          <w:b/>
          <w:bCs/>
          <w:u w:val="single"/>
        </w:rPr>
      </w:pPr>
    </w:p>
    <w:p w14:paraId="05CB715D" w14:textId="77777777" w:rsidR="00862079" w:rsidRPr="00B3155F" w:rsidRDefault="00862079" w:rsidP="00684EF9">
      <w:pPr>
        <w:tabs>
          <w:tab w:val="left" w:pos="9000"/>
        </w:tabs>
        <w:spacing w:after="0" w:line="240" w:lineRule="auto"/>
        <w:jc w:val="center"/>
        <w:rPr>
          <w:rFonts w:ascii="Trebuchet MS" w:hAnsi="Trebuchet MS" w:cs="Calibri"/>
          <w:b/>
          <w:bCs/>
          <w:u w:val="single"/>
        </w:rPr>
      </w:pPr>
      <w:r w:rsidRPr="00B3155F">
        <w:rPr>
          <w:rFonts w:ascii="Trebuchet MS" w:hAnsi="Trebuchet MS" w:cs="Calibri"/>
          <w:b/>
          <w:bCs/>
          <w:u w:val="single"/>
        </w:rPr>
        <w:t>CONDITII SPECIFICE</w:t>
      </w:r>
    </w:p>
    <w:p w14:paraId="68C8BA26" w14:textId="77777777" w:rsidR="00862079" w:rsidRPr="00B3155F" w:rsidRDefault="00862079" w:rsidP="00684EF9">
      <w:pPr>
        <w:tabs>
          <w:tab w:val="left" w:pos="9000"/>
        </w:tabs>
        <w:spacing w:after="0" w:line="240" w:lineRule="auto"/>
        <w:rPr>
          <w:rFonts w:ascii="Trebuchet MS" w:hAnsi="Trebuchet MS" w:cs="Calibri"/>
          <w:b/>
          <w:bCs/>
          <w:u w:val="single"/>
        </w:rPr>
      </w:pPr>
    </w:p>
    <w:p w14:paraId="4A5F5FC0" w14:textId="77777777" w:rsidR="00862079" w:rsidRPr="00B3155F" w:rsidRDefault="00862079" w:rsidP="009442A6">
      <w:pPr>
        <w:tabs>
          <w:tab w:val="left" w:pos="9000"/>
        </w:tabs>
        <w:spacing w:after="0" w:line="240" w:lineRule="auto"/>
        <w:jc w:val="both"/>
        <w:rPr>
          <w:rFonts w:ascii="Trebuchet MS" w:hAnsi="Trebuchet MS" w:cs="Calibri"/>
          <w:b/>
          <w:bCs/>
          <w:u w:val="single"/>
        </w:rPr>
      </w:pPr>
    </w:p>
    <w:p w14:paraId="47E9170D" w14:textId="77777777" w:rsidR="00862079" w:rsidRPr="00B3155F" w:rsidRDefault="00862079" w:rsidP="009442A6">
      <w:pPr>
        <w:tabs>
          <w:tab w:val="left" w:pos="9000"/>
        </w:tabs>
        <w:spacing w:after="0" w:line="240" w:lineRule="auto"/>
        <w:jc w:val="both"/>
        <w:rPr>
          <w:rFonts w:ascii="Trebuchet MS" w:hAnsi="Trebuchet MS" w:cs="Calibri"/>
          <w:bCs/>
        </w:rPr>
      </w:pPr>
      <w:r w:rsidRPr="00B3155F">
        <w:rPr>
          <w:rFonts w:ascii="Trebuchet MS" w:hAnsi="Trebuchet MS" w:cs="Calibri"/>
          <w:bCs/>
        </w:rPr>
        <w:tab/>
      </w:r>
    </w:p>
    <w:tbl>
      <w:tblPr>
        <w:tblW w:w="9810" w:type="dxa"/>
        <w:tblInd w:w="87" w:type="dxa"/>
        <w:tblCellMar>
          <w:top w:w="15" w:type="dxa"/>
          <w:left w:w="15" w:type="dxa"/>
          <w:bottom w:w="15" w:type="dxa"/>
          <w:right w:w="15" w:type="dxa"/>
        </w:tblCellMar>
        <w:tblLook w:val="04A0" w:firstRow="1" w:lastRow="0" w:firstColumn="1" w:lastColumn="0" w:noHBand="0" w:noVBand="1"/>
      </w:tblPr>
      <w:tblGrid>
        <w:gridCol w:w="4950"/>
        <w:gridCol w:w="4860"/>
      </w:tblGrid>
      <w:tr w:rsidR="00862079" w:rsidRPr="00B3155F" w14:paraId="7B4DA152" w14:textId="77777777" w:rsidTr="00204FFE">
        <w:trPr>
          <w:trHeight w:val="555"/>
        </w:trPr>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4262071"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Clauza</w:t>
            </w:r>
            <w:proofErr w:type="spellEnd"/>
            <w:r w:rsidRPr="00B3155F">
              <w:rPr>
                <w:rFonts w:ascii="Trebuchet MS" w:eastAsia="Times New Roman" w:hAnsi="Trebuchet MS" w:cs="Arial"/>
                <w:color w:val="000000"/>
                <w:lang w:val="en-US" w:eastAsia="en-US"/>
              </w:rPr>
              <w:t xml:space="preserve"> şi </w:t>
            </w:r>
            <w:proofErr w:type="spellStart"/>
            <w:r w:rsidRPr="00B3155F">
              <w:rPr>
                <w:rFonts w:ascii="Trebuchet MS" w:eastAsia="Times New Roman" w:hAnsi="Trebuchet MS" w:cs="Arial"/>
                <w:color w:val="000000"/>
                <w:lang w:val="en-US" w:eastAsia="en-US"/>
              </w:rPr>
              <w:t>subclauza</w:t>
            </w:r>
            <w:proofErr w:type="spellEnd"/>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5B77D45"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Subiectul</w:t>
            </w:r>
            <w:proofErr w:type="spellEnd"/>
          </w:p>
        </w:tc>
      </w:tr>
    </w:tbl>
    <w:p w14:paraId="6C32BE26" w14:textId="77777777" w:rsidR="00862079" w:rsidRPr="00B3155F" w:rsidRDefault="00862079" w:rsidP="009442A6">
      <w:pPr>
        <w:tabs>
          <w:tab w:val="left" w:pos="9000"/>
        </w:tabs>
        <w:spacing w:after="0" w:line="240" w:lineRule="auto"/>
        <w:jc w:val="both"/>
        <w:rPr>
          <w:rFonts w:ascii="Trebuchet MS" w:hAnsi="Trebuchet MS" w:cs="Calibri"/>
          <w:b/>
          <w:bCs/>
          <w:u w:val="single"/>
        </w:rPr>
      </w:pPr>
    </w:p>
    <w:tbl>
      <w:tblPr>
        <w:tblW w:w="9897" w:type="dxa"/>
        <w:tblInd w:w="3" w:type="dxa"/>
        <w:tblCellMar>
          <w:top w:w="15" w:type="dxa"/>
          <w:left w:w="15" w:type="dxa"/>
          <w:bottom w:w="15" w:type="dxa"/>
          <w:right w:w="15" w:type="dxa"/>
        </w:tblCellMar>
        <w:tblLook w:val="04A0" w:firstRow="1" w:lastRow="0" w:firstColumn="1" w:lastColumn="0" w:noHBand="0" w:noVBand="1"/>
      </w:tblPr>
      <w:tblGrid>
        <w:gridCol w:w="87"/>
        <w:gridCol w:w="4950"/>
        <w:gridCol w:w="4860"/>
      </w:tblGrid>
      <w:tr w:rsidR="00862079" w:rsidRPr="00B3155F" w14:paraId="7317E078" w14:textId="77777777" w:rsidTr="00A57C65">
        <w:trPr>
          <w:trHeight w:val="598"/>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1B59F47"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AC6126"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Clauza 5 - Supervizorul şi reprezentantul Supervizorului</w:t>
            </w:r>
          </w:p>
        </w:tc>
      </w:tr>
      <w:tr w:rsidR="00F31FAE" w:rsidRPr="00B3155F" w14:paraId="4367E79E" w14:textId="77777777" w:rsidTr="00A57C65">
        <w:trPr>
          <w:trHeight w:val="70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60B4A7C"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A3570A8" w14:textId="540EDCE3" w:rsidR="00862079" w:rsidRPr="00B3155F" w:rsidRDefault="00862079" w:rsidP="009442A6">
            <w:pPr>
              <w:spacing w:after="0" w:line="240" w:lineRule="auto"/>
              <w:jc w:val="both"/>
              <w:rPr>
                <w:rFonts w:ascii="Trebuchet MS" w:eastAsia="Times New Roman" w:hAnsi="Trebuchet MS" w:cs="Arial"/>
                <w:color w:val="000000"/>
                <w:lang w:val="en-US" w:eastAsia="en-US"/>
              </w:rPr>
            </w:pPr>
            <w:r w:rsidRPr="00B3155F">
              <w:rPr>
                <w:rFonts w:ascii="Trebuchet MS" w:eastAsia="Times New Roman" w:hAnsi="Trebuchet MS" w:cs="Arial"/>
                <w:color w:val="000000"/>
                <w:lang w:val="en-US" w:eastAsia="en-US"/>
              </w:rPr>
              <w:t>5.1</w:t>
            </w:r>
            <w:r w:rsidR="00BF1AB1" w:rsidRPr="00B3155F">
              <w:rPr>
                <w:rFonts w:ascii="Trebuchet MS" w:eastAsia="Times New Roman" w:hAnsi="Trebuchet MS" w:cs="Arial"/>
                <w:color w:val="000000"/>
                <w:lang w:val="en-US" w:eastAsia="en-US"/>
              </w:rPr>
              <w:t xml:space="preserve"> </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2FAF60" w14:textId="593CC13D" w:rsidR="00862079" w:rsidRPr="00B3155F" w:rsidRDefault="00623205"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Sarcinile</w:t>
            </w:r>
            <w:proofErr w:type="spellEnd"/>
            <w:r w:rsidRPr="00B3155F">
              <w:rPr>
                <w:rFonts w:ascii="Trebuchet MS" w:eastAsia="Times New Roman" w:hAnsi="Trebuchet MS" w:cs="Arial"/>
                <w:color w:val="000000"/>
                <w:lang w:val="en-US" w:eastAsia="en-US"/>
              </w:rPr>
              <w:t xml:space="preserve"> </w:t>
            </w:r>
            <w:proofErr w:type="spellStart"/>
            <w:r w:rsidRPr="00B3155F">
              <w:rPr>
                <w:rFonts w:ascii="Trebuchet MS" w:eastAsia="Times New Roman" w:hAnsi="Trebuchet MS" w:cs="Arial"/>
                <w:color w:val="000000"/>
                <w:lang w:val="en-US" w:eastAsia="en-US"/>
              </w:rPr>
              <w:t>Supervizorului</w:t>
            </w:r>
            <w:proofErr w:type="spellEnd"/>
          </w:p>
        </w:tc>
      </w:tr>
      <w:tr w:rsidR="00862079" w:rsidRPr="00B3155F" w14:paraId="256832DC"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42D67E7"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CF7B1AD"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Clauza</w:t>
            </w:r>
            <w:proofErr w:type="spellEnd"/>
            <w:r w:rsidRPr="00B3155F">
              <w:rPr>
                <w:rFonts w:ascii="Trebuchet MS" w:eastAsia="Times New Roman" w:hAnsi="Trebuchet MS" w:cs="Arial"/>
                <w:color w:val="000000"/>
                <w:lang w:val="en-US" w:eastAsia="en-US"/>
              </w:rPr>
              <w:t xml:space="preserve"> 8 - </w:t>
            </w:r>
            <w:proofErr w:type="spellStart"/>
            <w:r w:rsidRPr="00B3155F">
              <w:rPr>
                <w:rFonts w:ascii="Trebuchet MS" w:eastAsia="Times New Roman" w:hAnsi="Trebuchet MS" w:cs="Arial"/>
                <w:color w:val="000000"/>
                <w:lang w:val="en-US" w:eastAsia="en-US"/>
              </w:rPr>
              <w:t>Furnizarea</w:t>
            </w:r>
            <w:proofErr w:type="spellEnd"/>
            <w:r w:rsidRPr="00B3155F">
              <w:rPr>
                <w:rFonts w:ascii="Trebuchet MS" w:eastAsia="Times New Roman" w:hAnsi="Trebuchet MS" w:cs="Arial"/>
                <w:color w:val="000000"/>
                <w:lang w:val="en-US" w:eastAsia="en-US"/>
              </w:rPr>
              <w:t xml:space="preserve"> </w:t>
            </w:r>
            <w:proofErr w:type="spellStart"/>
            <w:r w:rsidRPr="00B3155F">
              <w:rPr>
                <w:rFonts w:ascii="Trebuchet MS" w:eastAsia="Times New Roman" w:hAnsi="Trebuchet MS" w:cs="Arial"/>
                <w:color w:val="000000"/>
                <w:lang w:val="en-US" w:eastAsia="en-US"/>
              </w:rPr>
              <w:t>Documentelor</w:t>
            </w:r>
            <w:proofErr w:type="spellEnd"/>
            <w:r w:rsidRPr="00B3155F">
              <w:rPr>
                <w:rFonts w:ascii="Trebuchet MS" w:eastAsia="Times New Roman" w:hAnsi="Trebuchet MS" w:cs="Arial"/>
                <w:color w:val="000000"/>
                <w:lang w:val="en-US" w:eastAsia="en-US"/>
              </w:rPr>
              <w:t xml:space="preserve"> </w:t>
            </w:r>
            <w:proofErr w:type="spellStart"/>
            <w:r w:rsidRPr="00B3155F">
              <w:rPr>
                <w:rFonts w:ascii="Trebuchet MS" w:eastAsia="Times New Roman" w:hAnsi="Trebuchet MS" w:cs="Arial"/>
                <w:color w:val="000000"/>
                <w:lang w:val="en-US" w:eastAsia="en-US"/>
              </w:rPr>
              <w:t>Beneficiarului</w:t>
            </w:r>
            <w:proofErr w:type="spellEnd"/>
          </w:p>
        </w:tc>
      </w:tr>
      <w:tr w:rsidR="00F31FAE" w:rsidRPr="00B3155F" w14:paraId="1D962AE4" w14:textId="77777777" w:rsidTr="00A57C65">
        <w:trPr>
          <w:trHeight w:val="832"/>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973E2D0"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DD10493"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r w:rsidRPr="00B3155F">
              <w:rPr>
                <w:rFonts w:ascii="Trebuchet MS" w:eastAsia="Times New Roman" w:hAnsi="Trebuchet MS" w:cs="Arial"/>
                <w:color w:val="000000"/>
                <w:lang w:val="en-US" w:eastAsia="en-US"/>
              </w:rPr>
              <w:t>8.2</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6A97264" w14:textId="77777777" w:rsidR="00862079" w:rsidRPr="00B3155F" w:rsidRDefault="00862079" w:rsidP="009442A6">
            <w:pPr>
              <w:spacing w:after="0" w:line="240" w:lineRule="auto"/>
              <w:jc w:val="both"/>
              <w:rPr>
                <w:rFonts w:ascii="Trebuchet MS" w:eastAsia="Times New Roman" w:hAnsi="Trebuchet MS" w:cs="Arial"/>
                <w:color w:val="000000"/>
                <w:lang w:val="pt-BR" w:eastAsia="en-US"/>
              </w:rPr>
            </w:pPr>
            <w:r w:rsidRPr="00B3155F">
              <w:rPr>
                <w:rFonts w:ascii="Trebuchet MS" w:eastAsia="Times New Roman" w:hAnsi="Trebuchet MS" w:cs="Arial"/>
                <w:color w:val="000000"/>
                <w:lang w:val="pt-BR" w:eastAsia="en-US"/>
              </w:rPr>
              <w:t>calendar pentru furnizarea unui exemplar complet al tuturor Documentelor Beneficiarului</w:t>
            </w:r>
          </w:p>
        </w:tc>
      </w:tr>
      <w:tr w:rsidR="00862079" w:rsidRPr="00B3155F" w14:paraId="0B061ADC" w14:textId="77777777" w:rsidTr="00A57C65">
        <w:trPr>
          <w:trHeight w:val="61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4F82806" w14:textId="77777777" w:rsidR="00862079" w:rsidRPr="00B3155F" w:rsidRDefault="00862079" w:rsidP="009442A6">
            <w:pPr>
              <w:spacing w:after="0" w:line="240" w:lineRule="auto"/>
              <w:jc w:val="both"/>
              <w:rPr>
                <w:rFonts w:ascii="Trebuchet MS" w:eastAsia="Times New Roman" w:hAnsi="Trebuchet MS" w:cs="Arial"/>
                <w:color w:val="000000"/>
                <w:lang w:val="pt-BR"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2434B0"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Clauza</w:t>
            </w:r>
            <w:proofErr w:type="spellEnd"/>
            <w:r w:rsidRPr="00B3155F">
              <w:rPr>
                <w:rFonts w:ascii="Trebuchet MS" w:eastAsia="Times New Roman" w:hAnsi="Trebuchet MS" w:cs="Arial"/>
                <w:color w:val="000000"/>
                <w:lang w:val="en-US" w:eastAsia="en-US"/>
              </w:rPr>
              <w:t xml:space="preserve"> 9 - </w:t>
            </w:r>
            <w:proofErr w:type="spellStart"/>
            <w:r w:rsidRPr="00B3155F">
              <w:rPr>
                <w:rFonts w:ascii="Trebuchet MS" w:eastAsia="Times New Roman" w:hAnsi="Trebuchet MS" w:cs="Arial"/>
                <w:color w:val="000000"/>
                <w:lang w:val="en-US" w:eastAsia="en-US"/>
              </w:rPr>
              <w:t>Acces</w:t>
            </w:r>
            <w:proofErr w:type="spellEnd"/>
            <w:r w:rsidRPr="00B3155F">
              <w:rPr>
                <w:rFonts w:ascii="Trebuchet MS" w:eastAsia="Times New Roman" w:hAnsi="Trebuchet MS" w:cs="Arial"/>
                <w:color w:val="000000"/>
                <w:lang w:val="en-US" w:eastAsia="en-US"/>
              </w:rPr>
              <w:t xml:space="preserve"> pe </w:t>
            </w:r>
            <w:proofErr w:type="spellStart"/>
            <w:r w:rsidRPr="00B3155F">
              <w:rPr>
                <w:rFonts w:ascii="Trebuchet MS" w:eastAsia="Times New Roman" w:hAnsi="Trebuchet MS" w:cs="Arial"/>
                <w:color w:val="000000"/>
                <w:lang w:val="en-US" w:eastAsia="en-US"/>
              </w:rPr>
              <w:t>Şantier</w:t>
            </w:r>
            <w:proofErr w:type="spellEnd"/>
          </w:p>
        </w:tc>
      </w:tr>
      <w:tr w:rsidR="00F31FAE" w:rsidRPr="00B3155F" w14:paraId="582CDFC5" w14:textId="77777777" w:rsidTr="00A57C65">
        <w:trPr>
          <w:trHeight w:val="634"/>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4411203"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4F5CB762" w14:textId="0ACE13A9" w:rsidR="00862079" w:rsidRPr="00B3155F" w:rsidRDefault="00862079" w:rsidP="009442A6">
            <w:pPr>
              <w:spacing w:after="0" w:line="240" w:lineRule="auto"/>
              <w:jc w:val="both"/>
              <w:rPr>
                <w:rFonts w:ascii="Trebuchet MS" w:eastAsia="Times New Roman" w:hAnsi="Trebuchet MS" w:cs="Arial"/>
                <w:lang w:val="it-IT" w:eastAsia="en-US"/>
              </w:rPr>
            </w:pPr>
            <w:r w:rsidRPr="00B3155F">
              <w:rPr>
                <w:rFonts w:ascii="Trebuchet MS" w:eastAsia="Times New Roman" w:hAnsi="Trebuchet MS" w:cs="Arial"/>
                <w:lang w:val="it-IT" w:eastAsia="en-US"/>
              </w:rPr>
              <w:t>9.1</w:t>
            </w:r>
            <w:r w:rsidR="00623205" w:rsidRPr="00B3155F">
              <w:rPr>
                <w:rFonts w:ascii="Trebuchet MS" w:eastAsia="Times New Roman" w:hAnsi="Trebuchet MS" w:cs="Arial"/>
                <w:lang w:val="it-IT" w:eastAsia="en-US"/>
              </w:rPr>
              <w:t xml:space="preserve"> </w:t>
            </w:r>
            <w:r w:rsidR="0014274F" w:rsidRPr="00B3155F">
              <w:rPr>
                <w:rFonts w:ascii="Trebuchet MS" w:eastAsia="Times New Roman" w:hAnsi="Trebuchet MS" w:cs="Arial"/>
                <w:lang w:val="it-IT" w:eastAsia="en-US"/>
              </w:rPr>
              <w:t>- Termene și sectoare pentru punerea la dispoziție a Șantierului</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2F41095" w14:textId="26124FA2" w:rsidR="008F23E7" w:rsidRPr="00B3155F" w:rsidRDefault="00595816" w:rsidP="009442A6">
            <w:pPr>
              <w:spacing w:after="0" w:line="240" w:lineRule="auto"/>
              <w:jc w:val="both"/>
              <w:rPr>
                <w:rFonts w:ascii="Trebuchet MS" w:eastAsia="Times New Roman" w:hAnsi="Trebuchet MS" w:cs="Arial"/>
                <w:lang w:val="it-IT" w:eastAsia="en-US"/>
              </w:rPr>
            </w:pPr>
            <w:r w:rsidRPr="00B3155F">
              <w:rPr>
                <w:rFonts w:ascii="Trebuchet MS" w:eastAsia="Times New Roman" w:hAnsi="Trebuchet MS" w:cs="Arial"/>
                <w:lang w:val="it-IT" w:eastAsia="en-US"/>
              </w:rPr>
              <w:t xml:space="preserve">Achizitorul va acorda </w:t>
            </w:r>
            <w:r w:rsidR="00204FFE" w:rsidRPr="00B3155F">
              <w:rPr>
                <w:rFonts w:ascii="Trebuchet MS" w:eastAsia="Times New Roman" w:hAnsi="Trebuchet MS" w:cs="Arial"/>
                <w:lang w:val="it-IT" w:eastAsia="en-US"/>
              </w:rPr>
              <w:t xml:space="preserve">Antreprenorului </w:t>
            </w:r>
            <w:r w:rsidRPr="00B3155F">
              <w:rPr>
                <w:rFonts w:ascii="Trebuchet MS" w:eastAsia="Times New Roman" w:hAnsi="Trebuchet MS" w:cs="Arial"/>
                <w:lang w:val="it-IT" w:eastAsia="en-US"/>
              </w:rPr>
              <w:t xml:space="preserve">dreptul de acces pe </w:t>
            </w:r>
            <w:r w:rsidRPr="00B3155F">
              <w:rPr>
                <w:rFonts w:ascii="Trebuchet MS" w:eastAsia="Times New Roman" w:hAnsi="Trebuchet MS" w:cs="Arial"/>
                <w:lang w:eastAsia="en-US"/>
              </w:rPr>
              <w:t>ș</w:t>
            </w:r>
            <w:r w:rsidRPr="00B3155F">
              <w:rPr>
                <w:rFonts w:ascii="Trebuchet MS" w:eastAsia="Times New Roman" w:hAnsi="Trebuchet MS" w:cs="Arial"/>
                <w:lang w:val="it-IT" w:eastAsia="en-US"/>
              </w:rPr>
              <w:t>antier și predarea tuturor părților șantierului odată cu emiterea Ordinului Administrativ de începere a lucrărilor.</w:t>
            </w:r>
          </w:p>
        </w:tc>
      </w:tr>
      <w:tr w:rsidR="00F31FAE" w:rsidRPr="00B3155F" w14:paraId="430B6476" w14:textId="77777777" w:rsidTr="00A57C65">
        <w:trPr>
          <w:trHeight w:val="53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4C9178E2"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03D75AA9" w14:textId="495472E6" w:rsidR="00862079" w:rsidRPr="00B3155F" w:rsidRDefault="00862079"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9.2</w:t>
            </w:r>
            <w:r w:rsidR="0014274F" w:rsidRPr="00B3155F">
              <w:rPr>
                <w:rFonts w:ascii="Trebuchet MS" w:eastAsia="Times New Roman" w:hAnsi="Trebuchet MS" w:cs="Arial"/>
                <w:color w:val="000000"/>
                <w:lang w:val="it-IT" w:eastAsia="en-US"/>
              </w:rPr>
              <w:t xml:space="preserve"> – Accesul pe Șantier a altor</w:t>
            </w:r>
            <w:r w:rsidR="00EC2011" w:rsidRPr="00B3155F">
              <w:rPr>
                <w:rFonts w:ascii="Trebuchet MS" w:eastAsia="Times New Roman" w:hAnsi="Trebuchet MS" w:cs="Arial"/>
                <w:color w:val="000000"/>
                <w:lang w:val="it-IT" w:eastAsia="en-US"/>
              </w:rPr>
              <w:t xml:space="preserve"> persoane</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DF30B6C" w14:textId="7BC9F00C" w:rsidR="00595816" w:rsidRPr="00B3155F" w:rsidRDefault="00595816"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Antreprenorul este obligat să asigure și să mențină paza și siguranța pe șantier și în afara zonei de construcție pe perioada lucrărilor din cadrul prezentului contract, acordând o atenție specială:</w:t>
            </w:r>
          </w:p>
          <w:p w14:paraId="0D0AF021" w14:textId="77777777" w:rsidR="002329B3" w:rsidRPr="00B3155F" w:rsidRDefault="002329B3" w:rsidP="009442A6">
            <w:pPr>
              <w:spacing w:after="0" w:line="240" w:lineRule="auto"/>
              <w:jc w:val="both"/>
              <w:rPr>
                <w:rFonts w:ascii="Trebuchet MS" w:eastAsia="Times New Roman" w:hAnsi="Trebuchet MS" w:cs="Arial"/>
                <w:color w:val="000000"/>
                <w:lang w:val="it-IT" w:eastAsia="en-US"/>
              </w:rPr>
            </w:pPr>
          </w:p>
          <w:p w14:paraId="0B8896B7" w14:textId="2785C54E" w:rsidR="00595816" w:rsidRPr="00B3155F" w:rsidRDefault="00595816"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a)</w:t>
            </w:r>
            <w:r w:rsidR="00A57524" w:rsidRPr="00B3155F">
              <w:rPr>
                <w:rFonts w:ascii="Trebuchet MS" w:eastAsia="Times New Roman" w:hAnsi="Trebuchet MS" w:cs="Arial"/>
                <w:color w:val="000000"/>
                <w:lang w:val="it-IT" w:eastAsia="en-US"/>
              </w:rPr>
              <w:t xml:space="preserve"> </w:t>
            </w:r>
            <w:r w:rsidRPr="00B3155F">
              <w:rPr>
                <w:rFonts w:ascii="Trebuchet MS" w:eastAsia="Times New Roman" w:hAnsi="Trebuchet MS" w:cs="Arial"/>
                <w:color w:val="000000"/>
                <w:lang w:val="it-IT" w:eastAsia="en-US"/>
              </w:rPr>
              <w:t>Asigurării unor condiții corespunzătoare de lucru în siguranț</w:t>
            </w:r>
            <w:r w:rsidR="001435E2" w:rsidRPr="00B3155F">
              <w:rPr>
                <w:rFonts w:ascii="Trebuchet MS" w:eastAsia="Times New Roman" w:hAnsi="Trebuchet MS" w:cs="Arial"/>
                <w:color w:val="000000"/>
                <w:lang w:val="it-IT" w:eastAsia="en-US"/>
              </w:rPr>
              <w:t>ă</w:t>
            </w:r>
            <w:r w:rsidRPr="00B3155F">
              <w:rPr>
                <w:rFonts w:ascii="Trebuchet MS" w:eastAsia="Times New Roman" w:hAnsi="Trebuchet MS" w:cs="Arial"/>
                <w:color w:val="000000"/>
                <w:lang w:val="it-IT" w:eastAsia="en-US"/>
              </w:rPr>
              <w:t xml:space="preserve"> pentru persoanele ce întreprind activități ce au legătură cu construcția</w:t>
            </w:r>
            <w:r w:rsidR="00A57524" w:rsidRPr="00B3155F">
              <w:rPr>
                <w:rFonts w:ascii="Trebuchet MS" w:eastAsia="Times New Roman" w:hAnsi="Trebuchet MS" w:cs="Arial"/>
                <w:color w:val="000000"/>
                <w:lang w:val="it-IT" w:eastAsia="en-US"/>
              </w:rPr>
              <w:t xml:space="preserve">, respectiv </w:t>
            </w:r>
            <w:r w:rsidRPr="00B3155F">
              <w:rPr>
                <w:rFonts w:ascii="Trebuchet MS" w:eastAsia="Times New Roman" w:hAnsi="Trebuchet MS" w:cs="Arial"/>
                <w:color w:val="000000"/>
                <w:lang w:val="it-IT" w:eastAsia="en-US"/>
              </w:rPr>
              <w:t>asigurării</w:t>
            </w:r>
            <w:r w:rsidR="00106C96" w:rsidRPr="00B3155F">
              <w:rPr>
                <w:rFonts w:ascii="Trebuchet MS" w:eastAsia="Times New Roman" w:hAnsi="Trebuchet MS" w:cs="Arial"/>
                <w:color w:val="000000"/>
                <w:lang w:val="it-IT" w:eastAsia="en-US"/>
              </w:rPr>
              <w:t xml:space="preserve"> unor condiții corespunzătoare în situația folosirii unor altor </w:t>
            </w:r>
            <w:r w:rsidRPr="00B3155F">
              <w:rPr>
                <w:rFonts w:ascii="Trebuchet MS" w:eastAsia="Times New Roman" w:hAnsi="Trebuchet MS" w:cs="Arial"/>
                <w:color w:val="000000"/>
                <w:lang w:val="it-IT" w:eastAsia="en-US"/>
              </w:rPr>
              <w:t>proprietăți pentru realizarea acestor lucrări;</w:t>
            </w:r>
          </w:p>
          <w:p w14:paraId="3ECD357C" w14:textId="61033C8A" w:rsidR="00595816" w:rsidRPr="00B3155F" w:rsidRDefault="00595816"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b)</w:t>
            </w:r>
            <w:r w:rsidR="00A57524" w:rsidRPr="00B3155F">
              <w:rPr>
                <w:rFonts w:ascii="Trebuchet MS" w:eastAsia="Times New Roman" w:hAnsi="Trebuchet MS" w:cs="Arial"/>
                <w:color w:val="000000"/>
                <w:lang w:val="it-IT" w:eastAsia="en-US"/>
              </w:rPr>
              <w:t xml:space="preserve"> </w:t>
            </w:r>
            <w:r w:rsidRPr="00B3155F">
              <w:rPr>
                <w:rFonts w:ascii="Trebuchet MS" w:eastAsia="Times New Roman" w:hAnsi="Trebuchet MS" w:cs="Arial"/>
                <w:color w:val="000000"/>
                <w:lang w:val="it-IT" w:eastAsia="en-US"/>
              </w:rPr>
              <w:t>Asigurării zonei șantierului pentru a nu avea acces persoanele neautorizate;</w:t>
            </w:r>
          </w:p>
          <w:p w14:paraId="77BDAFBA" w14:textId="465EA5E8" w:rsidR="00862079" w:rsidRPr="00B3155F" w:rsidRDefault="00595816"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c)Instalării unor indicatoare corespunzătoare cu informații specifice, panouri cu informații și plăci de dare în folosință.</w:t>
            </w:r>
          </w:p>
        </w:tc>
      </w:tr>
      <w:tr w:rsidR="00862079" w:rsidRPr="00B3155F" w14:paraId="025352BE" w14:textId="77777777" w:rsidTr="00A57C65">
        <w:trPr>
          <w:trHeight w:val="61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719E04E"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6BED738"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Clauza</w:t>
            </w:r>
            <w:proofErr w:type="spellEnd"/>
            <w:r w:rsidRPr="00B3155F">
              <w:rPr>
                <w:rFonts w:ascii="Trebuchet MS" w:eastAsia="Times New Roman" w:hAnsi="Trebuchet MS" w:cs="Arial"/>
                <w:color w:val="000000"/>
                <w:lang w:val="en-US" w:eastAsia="en-US"/>
              </w:rPr>
              <w:t xml:space="preserve"> 10 - </w:t>
            </w:r>
            <w:proofErr w:type="spellStart"/>
            <w:r w:rsidRPr="00B3155F">
              <w:rPr>
                <w:rFonts w:ascii="Trebuchet MS" w:eastAsia="Times New Roman" w:hAnsi="Trebuchet MS" w:cs="Arial"/>
                <w:color w:val="000000"/>
                <w:lang w:val="en-US" w:eastAsia="en-US"/>
              </w:rPr>
              <w:t>Autorizaţii</w:t>
            </w:r>
            <w:proofErr w:type="spellEnd"/>
            <w:r w:rsidRPr="00B3155F">
              <w:rPr>
                <w:rFonts w:ascii="Trebuchet MS" w:eastAsia="Times New Roman" w:hAnsi="Trebuchet MS" w:cs="Arial"/>
                <w:color w:val="000000"/>
                <w:lang w:val="en-US" w:eastAsia="en-US"/>
              </w:rPr>
              <w:t xml:space="preserve"> şi </w:t>
            </w:r>
            <w:proofErr w:type="spellStart"/>
            <w:r w:rsidRPr="00B3155F">
              <w:rPr>
                <w:rFonts w:ascii="Trebuchet MS" w:eastAsia="Times New Roman" w:hAnsi="Trebuchet MS" w:cs="Arial"/>
                <w:color w:val="000000"/>
                <w:lang w:val="en-US" w:eastAsia="en-US"/>
              </w:rPr>
              <w:t>asistenţă</w:t>
            </w:r>
            <w:proofErr w:type="spellEnd"/>
            <w:r w:rsidRPr="00B3155F">
              <w:rPr>
                <w:rFonts w:ascii="Trebuchet MS" w:eastAsia="Times New Roman" w:hAnsi="Trebuchet MS" w:cs="Arial"/>
                <w:color w:val="000000"/>
                <w:lang w:val="en-US" w:eastAsia="en-US"/>
              </w:rPr>
              <w:t xml:space="preserve"> </w:t>
            </w:r>
            <w:proofErr w:type="spellStart"/>
            <w:r w:rsidRPr="00B3155F">
              <w:rPr>
                <w:rFonts w:ascii="Trebuchet MS" w:eastAsia="Times New Roman" w:hAnsi="Trebuchet MS" w:cs="Arial"/>
                <w:color w:val="000000"/>
                <w:lang w:val="en-US" w:eastAsia="en-US"/>
              </w:rPr>
              <w:t>privind</w:t>
            </w:r>
            <w:proofErr w:type="spellEnd"/>
            <w:r w:rsidRPr="00B3155F">
              <w:rPr>
                <w:rFonts w:ascii="Trebuchet MS" w:eastAsia="Times New Roman" w:hAnsi="Trebuchet MS" w:cs="Arial"/>
                <w:color w:val="000000"/>
                <w:lang w:val="en-US" w:eastAsia="en-US"/>
              </w:rPr>
              <w:t xml:space="preserve"> </w:t>
            </w:r>
            <w:proofErr w:type="spellStart"/>
            <w:r w:rsidRPr="00B3155F">
              <w:rPr>
                <w:rFonts w:ascii="Trebuchet MS" w:eastAsia="Times New Roman" w:hAnsi="Trebuchet MS" w:cs="Arial"/>
                <w:color w:val="000000"/>
                <w:lang w:val="en-US" w:eastAsia="en-US"/>
              </w:rPr>
              <w:t>Legea</w:t>
            </w:r>
            <w:proofErr w:type="spellEnd"/>
          </w:p>
        </w:tc>
      </w:tr>
      <w:tr w:rsidR="00F31FAE" w:rsidRPr="00B3155F" w14:paraId="761E8651" w14:textId="77777777" w:rsidTr="00267A07">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5199FCDE"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tcPr>
          <w:p w14:paraId="599F49B2" w14:textId="040542A9" w:rsidR="00862079" w:rsidRPr="00B3155F" w:rsidRDefault="00267A07"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10.1 Responsabilități privind autorizațiile de construire</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4BF13E4" w14:textId="1914F9DB" w:rsidR="003D43C9" w:rsidRPr="00B3155F" w:rsidRDefault="003D43C9" w:rsidP="009442A6">
            <w:pPr>
              <w:widowControl w:val="0"/>
              <w:suppressAutoHyphens/>
              <w:spacing w:after="0" w:line="240" w:lineRule="auto"/>
              <w:jc w:val="both"/>
              <w:rPr>
                <w:rFonts w:ascii="Trebuchet MS" w:hAnsi="Trebuchet MS" w:cs="Arial"/>
                <w:lang w:val="it-IT"/>
              </w:rPr>
            </w:pPr>
            <w:r w:rsidRPr="00B3155F">
              <w:rPr>
                <w:rFonts w:ascii="Trebuchet MS" w:hAnsi="Trebuchet MS" w:cs="Arial"/>
                <w:lang w:val="it-IT"/>
              </w:rPr>
              <w:t xml:space="preserve">a) Beneficiarul a obţinut (sau va obţine) certificatul de urbanism şi actul de reglementare în domeniul mediului, împreună cu acordurile/avizele/autorizaţiile pentru Lucrările </w:t>
            </w:r>
            <w:r w:rsidRPr="00B3155F">
              <w:rPr>
                <w:rFonts w:ascii="Trebuchet MS" w:hAnsi="Trebuchet MS" w:cs="Arial"/>
                <w:lang w:val="it-IT"/>
              </w:rPr>
              <w:lastRenderedPageBreak/>
              <w:t>Permanente (şi orice alte aprobări) descrise în Cerinţele Beneficiarului ca fiind deja obţinute (sau în curs de obţinere) de către Beneficiar;</w:t>
            </w:r>
          </w:p>
          <w:p w14:paraId="71E04FD1" w14:textId="77777777" w:rsidR="00C325EB" w:rsidRPr="00B3155F" w:rsidRDefault="00C325EB" w:rsidP="009442A6">
            <w:pPr>
              <w:widowControl w:val="0"/>
              <w:suppressAutoHyphens/>
              <w:spacing w:after="0" w:line="240" w:lineRule="auto"/>
              <w:jc w:val="both"/>
              <w:rPr>
                <w:rFonts w:ascii="Trebuchet MS" w:hAnsi="Trebuchet MS" w:cs="Arial"/>
                <w:lang w:val="it-IT"/>
              </w:rPr>
            </w:pPr>
          </w:p>
          <w:p w14:paraId="1D1DEE5E" w14:textId="4252BDE8" w:rsidR="008F1E5A" w:rsidRPr="00B3155F" w:rsidRDefault="003D43C9" w:rsidP="009442A6">
            <w:pPr>
              <w:widowControl w:val="0"/>
              <w:suppressAutoHyphens/>
              <w:spacing w:after="0" w:line="240" w:lineRule="auto"/>
              <w:jc w:val="both"/>
              <w:rPr>
                <w:rFonts w:ascii="Trebuchet MS" w:hAnsi="Trebuchet MS" w:cs="Arial"/>
              </w:rPr>
            </w:pPr>
            <w:r w:rsidRPr="00B3155F">
              <w:rPr>
                <w:rFonts w:ascii="Trebuchet MS" w:hAnsi="Trebuchet MS" w:cs="Arial"/>
              </w:rPr>
              <w:t>b</w:t>
            </w:r>
            <w:r w:rsidR="00772107" w:rsidRPr="00B3155F">
              <w:rPr>
                <w:rFonts w:ascii="Trebuchet MS" w:hAnsi="Trebuchet MS" w:cs="Arial"/>
              </w:rPr>
              <w:t xml:space="preserve">) Antreprenorul va </w:t>
            </w:r>
            <w:r w:rsidR="008F1E5A" w:rsidRPr="00B3155F">
              <w:rPr>
                <w:rFonts w:ascii="Trebuchet MS" w:hAnsi="Trebuchet MS" w:cs="Arial"/>
              </w:rPr>
              <w:t xml:space="preserve">verifica </w:t>
            </w:r>
            <w:r w:rsidR="00772107" w:rsidRPr="00B3155F">
              <w:rPr>
                <w:rFonts w:ascii="Trebuchet MS" w:hAnsi="Trebuchet MS" w:cs="Arial"/>
              </w:rPr>
              <w:t xml:space="preserve">certificatul de urbanism și actul de reglementare în domeniul mediului, împreună cu acordurile/avizele/autorizațiile pentru Lucrările Permanente (și orice alte aprobări) </w:t>
            </w:r>
            <w:r w:rsidR="00677032" w:rsidRPr="00B3155F">
              <w:rPr>
                <w:rFonts w:ascii="Trebuchet MS" w:hAnsi="Trebuchet MS" w:cs="Arial"/>
              </w:rPr>
              <w:t>specifice.</w:t>
            </w:r>
          </w:p>
          <w:p w14:paraId="3FB7FCF6" w14:textId="77777777" w:rsidR="003C2C5A" w:rsidRPr="00B3155F" w:rsidRDefault="003C2C5A" w:rsidP="009442A6">
            <w:pPr>
              <w:widowControl w:val="0"/>
              <w:suppressAutoHyphens/>
              <w:spacing w:after="0" w:line="240" w:lineRule="auto"/>
              <w:jc w:val="both"/>
              <w:rPr>
                <w:rFonts w:ascii="Trebuchet MS" w:hAnsi="Trebuchet MS" w:cs="Arial"/>
              </w:rPr>
            </w:pPr>
          </w:p>
          <w:p w14:paraId="688F413B" w14:textId="7B4C46BE" w:rsidR="00677032" w:rsidRPr="00B3155F" w:rsidRDefault="003D43C9" w:rsidP="009442A6">
            <w:pPr>
              <w:widowControl w:val="0"/>
              <w:suppressAutoHyphens/>
              <w:spacing w:after="0" w:line="240" w:lineRule="auto"/>
              <w:jc w:val="both"/>
              <w:rPr>
                <w:rFonts w:ascii="Trebuchet MS" w:hAnsi="Trebuchet MS" w:cs="Arial"/>
              </w:rPr>
            </w:pPr>
            <w:r w:rsidRPr="00B3155F">
              <w:rPr>
                <w:rFonts w:ascii="Trebuchet MS" w:hAnsi="Trebuchet MS" w:cs="Arial"/>
              </w:rPr>
              <w:t>c</w:t>
            </w:r>
            <w:r w:rsidR="003C2C5A" w:rsidRPr="00B3155F">
              <w:rPr>
                <w:rFonts w:ascii="Trebuchet MS" w:hAnsi="Trebuchet MS" w:cs="Arial"/>
              </w:rPr>
              <w:t xml:space="preserve">) </w:t>
            </w:r>
            <w:r w:rsidR="00772107" w:rsidRPr="00B3155F">
              <w:rPr>
                <w:rFonts w:ascii="Trebuchet MS" w:hAnsi="Trebuchet MS" w:cs="Arial"/>
              </w:rPr>
              <w:t>Antreprenorul va transmite toate înștiințările</w:t>
            </w:r>
            <w:r w:rsidR="00677032" w:rsidRPr="00B3155F">
              <w:rPr>
                <w:rFonts w:ascii="Trebuchet MS" w:hAnsi="Trebuchet MS" w:cs="Arial"/>
              </w:rPr>
              <w:t xml:space="preserve"> </w:t>
            </w:r>
            <w:r w:rsidR="00772107" w:rsidRPr="00B3155F">
              <w:rPr>
                <w:rFonts w:ascii="Trebuchet MS" w:hAnsi="Trebuchet MS" w:cs="Arial"/>
              </w:rPr>
              <w:t>va obține toate autorizațiile, licențele și aprobările în conformitate cu Legile în vigoare pentru proiectarea, execuția și terminarea Lucrărilor și remedierea oricăror defecțiuni (altele decât cele menționate la punctele (a) și (</w:t>
            </w:r>
            <w:r w:rsidR="00B242A2" w:rsidRPr="00B3155F">
              <w:rPr>
                <w:rFonts w:ascii="Trebuchet MS" w:hAnsi="Trebuchet MS" w:cs="Arial"/>
              </w:rPr>
              <w:t>b</w:t>
            </w:r>
            <w:r w:rsidR="00772107" w:rsidRPr="00B3155F">
              <w:rPr>
                <w:rFonts w:ascii="Trebuchet MS" w:hAnsi="Trebuchet MS" w:cs="Arial"/>
              </w:rPr>
              <w:t xml:space="preserve">) ale prezentei </w:t>
            </w:r>
            <w:proofErr w:type="spellStart"/>
            <w:r w:rsidR="00772107" w:rsidRPr="00B3155F">
              <w:rPr>
                <w:rFonts w:ascii="Trebuchet MS" w:hAnsi="Trebuchet MS" w:cs="Arial"/>
              </w:rPr>
              <w:t>subclauze</w:t>
            </w:r>
            <w:proofErr w:type="spellEnd"/>
            <w:r w:rsidR="00772107" w:rsidRPr="00B3155F">
              <w:rPr>
                <w:rFonts w:ascii="Trebuchet MS" w:hAnsi="Trebuchet MS" w:cs="Arial"/>
              </w:rPr>
              <w:t>).</w:t>
            </w:r>
          </w:p>
          <w:p w14:paraId="345B20AE" w14:textId="77777777" w:rsidR="00042903" w:rsidRPr="00B3155F" w:rsidRDefault="00042903" w:rsidP="009442A6">
            <w:pPr>
              <w:widowControl w:val="0"/>
              <w:suppressAutoHyphens/>
              <w:spacing w:after="0" w:line="240" w:lineRule="auto"/>
              <w:jc w:val="both"/>
              <w:rPr>
                <w:rFonts w:ascii="Trebuchet MS" w:hAnsi="Trebuchet MS" w:cs="Arial"/>
              </w:rPr>
            </w:pPr>
          </w:p>
          <w:p w14:paraId="2F313481" w14:textId="22BA0D0E" w:rsidR="00772107" w:rsidRPr="00B3155F" w:rsidRDefault="00042903" w:rsidP="009442A6">
            <w:pPr>
              <w:widowControl w:val="0"/>
              <w:suppressAutoHyphens/>
              <w:spacing w:after="0" w:line="240" w:lineRule="auto"/>
              <w:jc w:val="both"/>
              <w:rPr>
                <w:rFonts w:ascii="Trebuchet MS" w:hAnsi="Trebuchet MS" w:cs="Arial"/>
              </w:rPr>
            </w:pPr>
            <w:r w:rsidRPr="00B3155F">
              <w:rPr>
                <w:rFonts w:ascii="Trebuchet MS" w:hAnsi="Trebuchet MS" w:cs="Arial"/>
              </w:rPr>
              <w:t>d)</w:t>
            </w:r>
            <w:r w:rsidR="00772107" w:rsidRPr="00B3155F">
              <w:rPr>
                <w:rFonts w:ascii="Trebuchet MS" w:hAnsi="Trebuchet MS" w:cs="Arial"/>
              </w:rPr>
              <w:t>Antreprenorul va obține și autorizațiile aferente Lucrărilor Provizorii. Antreprenorul va despăgubi Beneficiarul și îl va proteja împotriva consecințelor datorate neîndeplinirii acestor obligații</w:t>
            </w:r>
            <w:r w:rsidR="00D22AC0" w:rsidRPr="00B3155F">
              <w:rPr>
                <w:rFonts w:ascii="Trebuchet MS" w:hAnsi="Trebuchet MS" w:cs="Arial"/>
              </w:rPr>
              <w:t>.</w:t>
            </w:r>
          </w:p>
          <w:p w14:paraId="627DCD39" w14:textId="0F36F9A6" w:rsidR="003C2C5A" w:rsidRPr="00B3155F" w:rsidRDefault="003C2C5A" w:rsidP="009442A6">
            <w:pPr>
              <w:widowControl w:val="0"/>
              <w:suppressAutoHyphens/>
              <w:spacing w:after="0" w:line="240" w:lineRule="auto"/>
              <w:jc w:val="both"/>
              <w:rPr>
                <w:rFonts w:ascii="Trebuchet MS" w:hAnsi="Trebuchet MS" w:cs="Arial"/>
              </w:rPr>
            </w:pPr>
          </w:p>
          <w:p w14:paraId="2C23D7E7" w14:textId="0445D439" w:rsidR="00862079" w:rsidRPr="00B3155F" w:rsidRDefault="00042903" w:rsidP="009F7874">
            <w:pPr>
              <w:widowControl w:val="0"/>
              <w:suppressAutoHyphens/>
              <w:spacing w:after="0" w:line="240" w:lineRule="auto"/>
              <w:jc w:val="both"/>
              <w:rPr>
                <w:rFonts w:ascii="Trebuchet MS" w:hAnsi="Trebuchet MS" w:cs="Arial"/>
                <w:lang w:val="it-IT"/>
              </w:rPr>
            </w:pPr>
            <w:r w:rsidRPr="00B3155F">
              <w:rPr>
                <w:rFonts w:ascii="Trebuchet MS" w:hAnsi="Trebuchet MS" w:cs="Arial"/>
              </w:rPr>
              <w:t>e</w:t>
            </w:r>
            <w:r w:rsidR="003C2C5A" w:rsidRPr="00B3155F">
              <w:rPr>
                <w:rFonts w:ascii="Trebuchet MS" w:hAnsi="Trebuchet MS" w:cs="Arial"/>
              </w:rPr>
              <w:t xml:space="preserve">) </w:t>
            </w:r>
            <w:r w:rsidR="00772107" w:rsidRPr="00B3155F">
              <w:rPr>
                <w:rFonts w:ascii="Trebuchet MS" w:hAnsi="Trebuchet MS" w:cs="Arial"/>
              </w:rPr>
              <w:t>Antreprenorul va întreprinde diligențele necesare</w:t>
            </w:r>
            <w:r w:rsidRPr="00B3155F">
              <w:rPr>
                <w:rFonts w:ascii="Trebuchet MS" w:hAnsi="Trebuchet MS" w:cs="Arial"/>
              </w:rPr>
              <w:t xml:space="preserve"> pentru ca </w:t>
            </w:r>
            <w:r w:rsidR="00D22AC0" w:rsidRPr="00B3155F">
              <w:rPr>
                <w:rFonts w:ascii="Trebuchet MS" w:hAnsi="Trebuchet MS" w:cs="Arial"/>
              </w:rPr>
              <w:t xml:space="preserve">Beneficiarul </w:t>
            </w:r>
            <w:r w:rsidR="00772107" w:rsidRPr="00B3155F">
              <w:rPr>
                <w:rFonts w:ascii="Trebuchet MS" w:hAnsi="Trebuchet MS" w:cs="Arial"/>
              </w:rPr>
              <w:t>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w:t>
            </w:r>
            <w:r w:rsidR="003D43C9" w:rsidRPr="00B3155F">
              <w:rPr>
                <w:rFonts w:ascii="Trebuchet MS" w:hAnsi="Trebuchet MS" w:cs="Arial"/>
              </w:rPr>
              <w:t xml:space="preserve"> </w:t>
            </w:r>
            <w:r w:rsidR="008746E2" w:rsidRPr="00B3155F">
              <w:rPr>
                <w:rFonts w:ascii="Trebuchet MS" w:hAnsi="Trebuchet MS" w:cs="Arial"/>
                <w:lang w:val="it-IT"/>
              </w:rPr>
              <w:t>şi avizele conexe necesare pentru a iniţia şi executa această parte de Lucrări.</w:t>
            </w:r>
          </w:p>
        </w:tc>
      </w:tr>
      <w:tr w:rsidR="00862079" w:rsidRPr="00B3155F" w14:paraId="71D7A7BA"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C13C39F"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D445757" w14:textId="3CD130E1" w:rsidR="00862079" w:rsidRPr="00B3155F" w:rsidRDefault="00862079"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Clauza 19 - Proiectarea de către Antrepreno</w:t>
            </w:r>
            <w:r w:rsidR="000B4381" w:rsidRPr="00B3155F">
              <w:rPr>
                <w:rFonts w:ascii="Trebuchet MS" w:eastAsia="Times New Roman" w:hAnsi="Trebuchet MS" w:cs="Arial"/>
                <w:color w:val="000000"/>
                <w:lang w:val="it-IT" w:eastAsia="en-US"/>
              </w:rPr>
              <w:t>r</w:t>
            </w:r>
          </w:p>
        </w:tc>
      </w:tr>
      <w:tr w:rsidR="00F31FAE" w:rsidRPr="00B3155F" w14:paraId="3573DE41"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94A85F9"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B02A7F4"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r w:rsidRPr="00B3155F">
              <w:rPr>
                <w:rFonts w:ascii="Trebuchet MS" w:eastAsia="Times New Roman" w:hAnsi="Trebuchet MS" w:cs="Arial"/>
                <w:color w:val="000000"/>
                <w:lang w:val="en-US" w:eastAsia="en-US"/>
              </w:rPr>
              <w:t>19.2</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FF21746" w14:textId="2EEF0462" w:rsidR="00862079" w:rsidRPr="00B3155F" w:rsidRDefault="009F7874"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 xml:space="preserve">Modalităţi </w:t>
            </w:r>
            <w:r w:rsidR="00862079" w:rsidRPr="00B3155F">
              <w:rPr>
                <w:rFonts w:ascii="Trebuchet MS" w:eastAsia="Times New Roman" w:hAnsi="Trebuchet MS" w:cs="Arial"/>
                <w:color w:val="000000"/>
                <w:lang w:val="it-IT" w:eastAsia="en-US"/>
              </w:rPr>
              <w:t>şi calendarul de aprobare a proiectării elaborate de către Antreprenor</w:t>
            </w:r>
          </w:p>
        </w:tc>
      </w:tr>
      <w:tr w:rsidR="00862079" w:rsidRPr="00B3155F" w14:paraId="5C1D59C0" w14:textId="77777777" w:rsidTr="00A57C65">
        <w:trPr>
          <w:trHeight w:val="481"/>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392226F9"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E3E039C"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r w:rsidRPr="00B3155F">
              <w:rPr>
                <w:rFonts w:ascii="Trebuchet MS" w:eastAsia="Times New Roman" w:hAnsi="Trebuchet MS" w:cs="Arial"/>
                <w:color w:val="000000"/>
                <w:lang w:val="it-IT" w:eastAsia="en-US"/>
              </w:rPr>
              <w:t>Clauza 24 - Interferenţe cu traficul şi căile de acces</w:t>
            </w:r>
          </w:p>
        </w:tc>
      </w:tr>
      <w:tr w:rsidR="00F31FAE" w:rsidRPr="00B3155F" w14:paraId="36586A71" w14:textId="77777777" w:rsidTr="00A57C65">
        <w:trPr>
          <w:trHeight w:val="679"/>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6D09121C" w14:textId="77777777" w:rsidR="00862079" w:rsidRPr="00B3155F"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1008A393"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r w:rsidRPr="00B3155F">
              <w:rPr>
                <w:rFonts w:ascii="Trebuchet MS" w:eastAsia="Times New Roman" w:hAnsi="Trebuchet MS" w:cs="Arial"/>
                <w:color w:val="000000"/>
                <w:lang w:val="en-US" w:eastAsia="en-US"/>
              </w:rPr>
              <w:t>24.1</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6780B5B" w14:textId="5DB58346" w:rsidR="00862079" w:rsidRPr="00B3155F" w:rsidRDefault="009F7874" w:rsidP="009442A6">
            <w:pPr>
              <w:spacing w:after="0" w:line="240" w:lineRule="auto"/>
              <w:jc w:val="both"/>
              <w:rPr>
                <w:rFonts w:ascii="Trebuchet MS" w:eastAsia="Times New Roman" w:hAnsi="Trebuchet MS" w:cs="Arial"/>
                <w:color w:val="000000"/>
                <w:lang w:val="pt-BR" w:eastAsia="en-US"/>
              </w:rPr>
            </w:pPr>
            <w:r w:rsidRPr="00B3155F">
              <w:rPr>
                <w:rFonts w:ascii="Trebuchet MS" w:eastAsia="Times New Roman" w:hAnsi="Trebuchet MS" w:cs="Arial"/>
                <w:color w:val="000000"/>
                <w:lang w:val="pt-BR" w:eastAsia="en-US"/>
              </w:rPr>
              <w:t xml:space="preserve">În măsura </w:t>
            </w:r>
            <w:r w:rsidR="00862079" w:rsidRPr="00B3155F">
              <w:rPr>
                <w:rFonts w:ascii="Trebuchet MS" w:eastAsia="Times New Roman" w:hAnsi="Trebuchet MS" w:cs="Arial"/>
                <w:color w:val="000000"/>
                <w:lang w:val="pt-BR" w:eastAsia="en-US"/>
              </w:rPr>
              <w:t>în care pot fi afectate traficul şi căile de comunicaţii</w:t>
            </w:r>
          </w:p>
        </w:tc>
      </w:tr>
      <w:tr w:rsidR="00862079" w:rsidRPr="00B3155F" w14:paraId="6CD057D8" w14:textId="77777777" w:rsidTr="00A57C65">
        <w:trPr>
          <w:trHeight w:val="823"/>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8F8365B" w14:textId="77777777" w:rsidR="00862079" w:rsidRPr="00B3155F" w:rsidRDefault="00862079" w:rsidP="009442A6">
            <w:pPr>
              <w:spacing w:after="0" w:line="240" w:lineRule="auto"/>
              <w:jc w:val="both"/>
              <w:rPr>
                <w:rFonts w:ascii="Trebuchet MS" w:eastAsia="Times New Roman" w:hAnsi="Trebuchet MS" w:cs="Arial"/>
                <w:color w:val="000000"/>
                <w:lang w:val="pt-BR"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54A41EF"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Clauza</w:t>
            </w:r>
            <w:proofErr w:type="spellEnd"/>
            <w:r w:rsidRPr="00B3155F">
              <w:rPr>
                <w:rFonts w:ascii="Trebuchet MS" w:eastAsia="Times New Roman" w:hAnsi="Trebuchet MS" w:cs="Arial"/>
                <w:color w:val="000000"/>
                <w:lang w:val="en-US" w:eastAsia="en-US"/>
              </w:rPr>
              <w:t xml:space="preserve"> 44 - Principii generale</w:t>
            </w:r>
          </w:p>
        </w:tc>
      </w:tr>
      <w:tr w:rsidR="00F31FAE" w:rsidRPr="00B3155F" w14:paraId="71B6C1F8" w14:textId="77777777" w:rsidTr="00082FF6">
        <w:trPr>
          <w:trHeight w:val="43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FC6FA80"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84ABE2" w14:textId="77777777" w:rsidR="00862079" w:rsidRPr="00B3155F" w:rsidRDefault="00862079" w:rsidP="009442A6">
            <w:pPr>
              <w:spacing w:after="0" w:line="240" w:lineRule="auto"/>
              <w:jc w:val="both"/>
              <w:rPr>
                <w:rFonts w:ascii="Trebuchet MS" w:eastAsia="Times New Roman" w:hAnsi="Trebuchet MS" w:cs="Arial"/>
                <w:color w:val="000000"/>
                <w:lang w:val="en-US" w:eastAsia="en-US"/>
              </w:rPr>
            </w:pPr>
            <w:r w:rsidRPr="00B3155F">
              <w:rPr>
                <w:rFonts w:ascii="Trebuchet MS" w:eastAsia="Times New Roman" w:hAnsi="Trebuchet MS" w:cs="Arial"/>
                <w:color w:val="000000"/>
                <w:lang w:val="en-US" w:eastAsia="en-US"/>
              </w:rPr>
              <w:t>44.1</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7FC2DD75" w14:textId="040ACEC7" w:rsidR="00862079" w:rsidRPr="00B3155F" w:rsidRDefault="000C0DEB" w:rsidP="009442A6">
            <w:pPr>
              <w:spacing w:after="0" w:line="240" w:lineRule="auto"/>
              <w:jc w:val="both"/>
              <w:rPr>
                <w:rFonts w:ascii="Trebuchet MS" w:eastAsia="Times New Roman" w:hAnsi="Trebuchet MS" w:cs="Arial"/>
                <w:color w:val="000000"/>
                <w:lang w:val="en-US" w:eastAsia="en-US"/>
              </w:rPr>
            </w:pPr>
            <w:proofErr w:type="spellStart"/>
            <w:r w:rsidRPr="00B3155F">
              <w:rPr>
                <w:rFonts w:ascii="Trebuchet MS" w:eastAsia="Times New Roman" w:hAnsi="Trebuchet MS" w:cs="Arial"/>
                <w:color w:val="000000"/>
                <w:lang w:val="en-US" w:eastAsia="en-US"/>
              </w:rPr>
              <w:t>Moneda</w:t>
            </w:r>
            <w:proofErr w:type="spellEnd"/>
            <w:r w:rsidRPr="00B3155F">
              <w:rPr>
                <w:rFonts w:ascii="Trebuchet MS" w:eastAsia="Times New Roman" w:hAnsi="Trebuchet MS" w:cs="Arial"/>
                <w:color w:val="000000"/>
                <w:lang w:val="en-US" w:eastAsia="en-US"/>
              </w:rPr>
              <w:t xml:space="preserve"> </w:t>
            </w:r>
            <w:proofErr w:type="spellStart"/>
            <w:r w:rsidR="00862079" w:rsidRPr="00B3155F">
              <w:rPr>
                <w:rFonts w:ascii="Trebuchet MS" w:eastAsia="Times New Roman" w:hAnsi="Trebuchet MS" w:cs="Arial"/>
                <w:color w:val="000000"/>
                <w:lang w:val="en-US" w:eastAsia="en-US"/>
              </w:rPr>
              <w:t>sau</w:t>
            </w:r>
            <w:proofErr w:type="spellEnd"/>
            <w:r w:rsidR="00862079" w:rsidRPr="00B3155F">
              <w:rPr>
                <w:rFonts w:ascii="Trebuchet MS" w:eastAsia="Times New Roman" w:hAnsi="Trebuchet MS" w:cs="Arial"/>
                <w:color w:val="000000"/>
                <w:lang w:val="en-US" w:eastAsia="en-US"/>
              </w:rPr>
              <w:t xml:space="preserve"> </w:t>
            </w:r>
            <w:proofErr w:type="spellStart"/>
            <w:r w:rsidR="00862079" w:rsidRPr="00B3155F">
              <w:rPr>
                <w:rFonts w:ascii="Trebuchet MS" w:eastAsia="Times New Roman" w:hAnsi="Trebuchet MS" w:cs="Arial"/>
                <w:color w:val="000000"/>
                <w:lang w:val="en-US" w:eastAsia="en-US"/>
              </w:rPr>
              <w:t>monedele</w:t>
            </w:r>
            <w:proofErr w:type="spellEnd"/>
            <w:r w:rsidR="00862079" w:rsidRPr="00B3155F">
              <w:rPr>
                <w:rFonts w:ascii="Trebuchet MS" w:eastAsia="Times New Roman" w:hAnsi="Trebuchet MS" w:cs="Arial"/>
                <w:color w:val="000000"/>
                <w:lang w:val="en-US" w:eastAsia="en-US"/>
              </w:rPr>
              <w:t xml:space="preserve"> </w:t>
            </w:r>
            <w:proofErr w:type="spellStart"/>
            <w:r w:rsidR="00862079" w:rsidRPr="00B3155F">
              <w:rPr>
                <w:rFonts w:ascii="Trebuchet MS" w:eastAsia="Times New Roman" w:hAnsi="Trebuchet MS" w:cs="Arial"/>
                <w:color w:val="000000"/>
                <w:lang w:val="en-US" w:eastAsia="en-US"/>
              </w:rPr>
              <w:t>Contractului</w:t>
            </w:r>
            <w:proofErr w:type="spellEnd"/>
          </w:p>
        </w:tc>
      </w:tr>
      <w:tr w:rsidR="00931D4C" w:rsidRPr="00B3155F" w14:paraId="70733B50" w14:textId="77777777" w:rsidTr="00082FF6">
        <w:trPr>
          <w:trHeight w:val="88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B3C39AA" w14:textId="77777777" w:rsidR="00862079" w:rsidRPr="00B3155F" w:rsidRDefault="00862079" w:rsidP="009442A6">
            <w:pPr>
              <w:spacing w:after="0" w:line="240" w:lineRule="auto"/>
              <w:jc w:val="both"/>
              <w:rPr>
                <w:rFonts w:ascii="Trebuchet MS" w:eastAsia="Times New Roman" w:hAnsi="Trebuchet MS" w:cs="Arial"/>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07CD7E5" w14:textId="77777777" w:rsidR="00862079" w:rsidRPr="00B3155F" w:rsidRDefault="00862079" w:rsidP="009442A6">
            <w:pPr>
              <w:spacing w:after="0" w:line="240" w:lineRule="auto"/>
              <w:jc w:val="both"/>
              <w:rPr>
                <w:rFonts w:ascii="Trebuchet MS" w:eastAsia="Times New Roman" w:hAnsi="Trebuchet MS" w:cs="Arial"/>
                <w:lang w:val="en-US" w:eastAsia="en-US"/>
              </w:rPr>
            </w:pPr>
            <w:proofErr w:type="spellStart"/>
            <w:r w:rsidRPr="00B3155F">
              <w:rPr>
                <w:rFonts w:ascii="Trebuchet MS" w:eastAsia="Times New Roman" w:hAnsi="Trebuchet MS" w:cs="Arial"/>
                <w:lang w:val="en-US" w:eastAsia="en-US"/>
              </w:rPr>
              <w:t>Clauza</w:t>
            </w:r>
            <w:proofErr w:type="spellEnd"/>
            <w:r w:rsidRPr="00B3155F">
              <w:rPr>
                <w:rFonts w:ascii="Trebuchet MS" w:eastAsia="Times New Roman" w:hAnsi="Trebuchet MS" w:cs="Arial"/>
                <w:lang w:val="en-US" w:eastAsia="en-US"/>
              </w:rPr>
              <w:t xml:space="preserve"> 45 - </w:t>
            </w:r>
            <w:proofErr w:type="spellStart"/>
            <w:r w:rsidRPr="00B3155F">
              <w:rPr>
                <w:rFonts w:ascii="Trebuchet MS" w:eastAsia="Times New Roman" w:hAnsi="Trebuchet MS" w:cs="Arial"/>
                <w:lang w:val="en-US" w:eastAsia="en-US"/>
              </w:rPr>
              <w:t>Valoarea</w:t>
            </w:r>
            <w:proofErr w:type="spellEnd"/>
            <w:r w:rsidRPr="00B3155F">
              <w:rPr>
                <w:rFonts w:ascii="Trebuchet MS" w:eastAsia="Times New Roman" w:hAnsi="Trebuchet MS" w:cs="Arial"/>
                <w:lang w:val="en-US" w:eastAsia="en-US"/>
              </w:rPr>
              <w:t xml:space="preserve"> </w:t>
            </w:r>
            <w:proofErr w:type="spellStart"/>
            <w:r w:rsidRPr="00B3155F">
              <w:rPr>
                <w:rFonts w:ascii="Trebuchet MS" w:eastAsia="Times New Roman" w:hAnsi="Trebuchet MS" w:cs="Arial"/>
                <w:lang w:val="en-US" w:eastAsia="en-US"/>
              </w:rPr>
              <w:t>Contractului</w:t>
            </w:r>
            <w:proofErr w:type="spellEnd"/>
          </w:p>
        </w:tc>
      </w:tr>
      <w:tr w:rsidR="00F31FAE" w:rsidRPr="00B3155F" w14:paraId="0F0BCF5B" w14:textId="77777777" w:rsidTr="00A57C65">
        <w:trPr>
          <w:trHeight w:val="570"/>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FB76513" w14:textId="77777777" w:rsidR="00862079" w:rsidRPr="00B3155F" w:rsidRDefault="00862079" w:rsidP="009442A6">
            <w:pPr>
              <w:spacing w:after="0" w:line="240" w:lineRule="auto"/>
              <w:jc w:val="both"/>
              <w:rPr>
                <w:rFonts w:ascii="Trebuchet MS" w:eastAsia="Times New Roman" w:hAnsi="Trebuchet MS" w:cs="Arial"/>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09AD4ADE" w14:textId="45925691" w:rsidR="00862079" w:rsidRPr="00B3155F" w:rsidRDefault="00862079" w:rsidP="009442A6">
            <w:pPr>
              <w:spacing w:after="0" w:line="240" w:lineRule="auto"/>
              <w:jc w:val="both"/>
              <w:rPr>
                <w:rFonts w:ascii="Trebuchet MS" w:eastAsia="Times New Roman" w:hAnsi="Trebuchet MS" w:cs="Arial"/>
                <w:lang w:val="it-IT" w:eastAsia="en-US"/>
              </w:rPr>
            </w:pPr>
            <w:r w:rsidRPr="00B3155F">
              <w:rPr>
                <w:rFonts w:ascii="Trebuchet MS" w:eastAsia="Times New Roman" w:hAnsi="Trebuchet MS" w:cs="Arial"/>
                <w:lang w:val="it-IT" w:eastAsia="en-US"/>
              </w:rPr>
              <w:t>45.4</w:t>
            </w:r>
            <w:r w:rsidR="004F0995" w:rsidRPr="00B3155F">
              <w:rPr>
                <w:rFonts w:ascii="Trebuchet MS" w:eastAsia="Times New Roman" w:hAnsi="Trebuchet MS" w:cs="Times New Roman"/>
                <w:b/>
              </w:rPr>
              <w:t xml:space="preserve"> Prevederi referitoare la măsurare si evaluare pentru părțile din lucrări </w:t>
            </w:r>
            <w:proofErr w:type="spellStart"/>
            <w:r w:rsidR="004F0995" w:rsidRPr="00B3155F">
              <w:rPr>
                <w:rFonts w:ascii="Trebuchet MS" w:eastAsia="Times New Roman" w:hAnsi="Trebuchet MS" w:cs="Times New Roman"/>
                <w:b/>
              </w:rPr>
              <w:t>platibile</w:t>
            </w:r>
            <w:proofErr w:type="spellEnd"/>
            <w:r w:rsidR="004F0995" w:rsidRPr="00B3155F">
              <w:rPr>
                <w:rFonts w:ascii="Trebuchet MS" w:eastAsia="Times New Roman" w:hAnsi="Trebuchet MS" w:cs="Times New Roman"/>
                <w:b/>
              </w:rPr>
              <w:t xml:space="preserve"> conform </w:t>
            </w:r>
            <w:proofErr w:type="spellStart"/>
            <w:r w:rsidR="004F0995" w:rsidRPr="00B3155F">
              <w:rPr>
                <w:rFonts w:ascii="Trebuchet MS" w:eastAsia="Times New Roman" w:hAnsi="Trebuchet MS" w:cs="Times New Roman"/>
                <w:b/>
              </w:rPr>
              <w:t>cantitatilor</w:t>
            </w:r>
            <w:proofErr w:type="spellEnd"/>
            <w:r w:rsidR="004F0995" w:rsidRPr="00B3155F">
              <w:rPr>
                <w:rFonts w:ascii="Trebuchet MS" w:eastAsia="Times New Roman" w:hAnsi="Trebuchet MS" w:cs="Times New Roman"/>
                <w:b/>
              </w:rPr>
              <w:t xml:space="preserve"> furnizate sau lucrărilor efectuate si identificarea acestor </w:t>
            </w:r>
            <w:proofErr w:type="spellStart"/>
            <w:r w:rsidR="004F0995" w:rsidRPr="00B3155F">
              <w:rPr>
                <w:rFonts w:ascii="Trebuchet MS" w:eastAsia="Times New Roman" w:hAnsi="Trebuchet MS" w:cs="Times New Roman"/>
                <w:b/>
              </w:rPr>
              <w:t>parti</w:t>
            </w:r>
            <w:proofErr w:type="spellEnd"/>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99A1EDF" w14:textId="709F5706" w:rsidR="00FF00BF" w:rsidRPr="00B3155F" w:rsidRDefault="00FF00BF" w:rsidP="009442A6">
            <w:pPr>
              <w:spacing w:after="23" w:line="240" w:lineRule="auto"/>
              <w:ind w:left="2" w:right="63"/>
              <w:jc w:val="both"/>
              <w:rPr>
                <w:rFonts w:ascii="Trebuchet MS" w:hAnsi="Trebuchet MS"/>
              </w:rPr>
            </w:pPr>
            <w:r w:rsidRPr="00B3155F">
              <w:rPr>
                <w:rFonts w:ascii="Trebuchet MS" w:hAnsi="Trebuchet MS"/>
              </w:rPr>
              <w:t>Antreprenorul va transmite Supervizorului, la sf</w:t>
            </w:r>
            <w:r w:rsidR="000C0DEB" w:rsidRPr="00B3155F">
              <w:rPr>
                <w:rFonts w:ascii="Trebuchet MS" w:hAnsi="Trebuchet MS"/>
              </w:rPr>
              <w:t>â</w:t>
            </w:r>
            <w:r w:rsidRPr="00B3155F">
              <w:rPr>
                <w:rFonts w:ascii="Trebuchet MS" w:hAnsi="Trebuchet MS"/>
              </w:rPr>
              <w:t xml:space="preserve">rșitul fiecărei luni, o situație lunară cumulativă de plăți, care să cuprindă toate </w:t>
            </w:r>
            <w:r w:rsidRPr="00B3155F">
              <w:rPr>
                <w:rFonts w:ascii="Trebuchet MS" w:hAnsi="Trebuchet MS"/>
              </w:rPr>
              <w:lastRenderedPageBreak/>
              <w:t xml:space="preserve">elementele necesare cuantificării valorice a </w:t>
            </w:r>
            <w:r w:rsidR="000C0DEB" w:rsidRPr="00B3155F">
              <w:rPr>
                <w:rFonts w:ascii="Trebuchet MS" w:hAnsi="Trebuchet MS"/>
              </w:rPr>
              <w:t>Lucrărilor</w:t>
            </w:r>
            <w:r w:rsidRPr="00B3155F">
              <w:rPr>
                <w:rFonts w:ascii="Trebuchet MS" w:hAnsi="Trebuchet MS"/>
              </w:rPr>
              <w:t>.</w:t>
            </w:r>
          </w:p>
          <w:p w14:paraId="689F1DE3" w14:textId="74FF083F" w:rsidR="00FF00BF" w:rsidRPr="00B3155F" w:rsidRDefault="00FF00BF" w:rsidP="009442A6">
            <w:pPr>
              <w:spacing w:after="0" w:line="240" w:lineRule="auto"/>
              <w:ind w:left="2"/>
              <w:jc w:val="both"/>
              <w:rPr>
                <w:rFonts w:ascii="Trebuchet MS" w:hAnsi="Trebuchet MS"/>
              </w:rPr>
            </w:pPr>
            <w:r w:rsidRPr="00B3155F">
              <w:rPr>
                <w:rFonts w:ascii="Trebuchet MS" w:hAnsi="Trebuchet MS"/>
              </w:rPr>
              <w:t>Situațiile de lucrări se vor înainta distinct pe obiective și obiecte.</w:t>
            </w:r>
          </w:p>
          <w:p w14:paraId="3B4A753E" w14:textId="64993EF7" w:rsidR="00FF00BF" w:rsidRPr="00B3155F" w:rsidRDefault="00FF00BF" w:rsidP="009442A6">
            <w:pPr>
              <w:spacing w:after="1" w:line="240" w:lineRule="auto"/>
              <w:ind w:left="2" w:right="63"/>
              <w:jc w:val="both"/>
              <w:rPr>
                <w:rFonts w:ascii="Trebuchet MS" w:hAnsi="Trebuchet MS"/>
              </w:rPr>
            </w:pPr>
            <w:r w:rsidRPr="00B3155F">
              <w:rPr>
                <w:rFonts w:ascii="Trebuchet MS" w:hAnsi="Trebuchet MS"/>
              </w:rPr>
              <w:t xml:space="preserve">Fiecare factura emisa va fi depusa cu cerere de decont, </w:t>
            </w:r>
            <w:r w:rsidR="00F6308C" w:rsidRPr="00B3155F">
              <w:rPr>
                <w:rFonts w:ascii="Trebuchet MS" w:hAnsi="Trebuchet MS"/>
              </w:rPr>
              <w:t>î</w:t>
            </w:r>
            <w:r w:rsidRPr="00B3155F">
              <w:rPr>
                <w:rFonts w:ascii="Trebuchet MS" w:hAnsi="Trebuchet MS"/>
              </w:rPr>
              <w:t>n termen de maxim 30 zile. La fiecare situație de lucrări prezentată spre decontare se vor anexa în mod obligatoriu:</w:t>
            </w:r>
            <w:r w:rsidRPr="00B3155F">
              <w:rPr>
                <w:rFonts w:ascii="Trebuchet MS" w:eastAsia="Times New Roman" w:hAnsi="Trebuchet MS" w:cs="Times New Roman"/>
                <w:i/>
              </w:rPr>
              <w:t xml:space="preserve"> </w:t>
            </w:r>
          </w:p>
          <w:p w14:paraId="328094F4" w14:textId="76EC581D" w:rsidR="00FF00BF" w:rsidRPr="00B3155F" w:rsidRDefault="00FF00BF" w:rsidP="009442A6">
            <w:pPr>
              <w:numPr>
                <w:ilvl w:val="0"/>
                <w:numId w:val="30"/>
              </w:numPr>
              <w:spacing w:after="43" w:line="240" w:lineRule="auto"/>
              <w:jc w:val="both"/>
              <w:rPr>
                <w:rFonts w:ascii="Trebuchet MS" w:hAnsi="Trebuchet MS"/>
              </w:rPr>
            </w:pPr>
            <w:r w:rsidRPr="00B3155F">
              <w:rPr>
                <w:rFonts w:ascii="Trebuchet MS" w:hAnsi="Trebuchet MS"/>
              </w:rPr>
              <w:t>Adresa de înaintare</w:t>
            </w:r>
            <w:r w:rsidRPr="00B3155F">
              <w:rPr>
                <w:rFonts w:ascii="Trebuchet MS" w:eastAsia="Times New Roman" w:hAnsi="Trebuchet MS" w:cs="Times New Roman"/>
                <w:i/>
              </w:rPr>
              <w:t xml:space="preserve"> -</w:t>
            </w:r>
            <w:r w:rsidRPr="00B3155F">
              <w:rPr>
                <w:rFonts w:ascii="Trebuchet MS" w:eastAsia="Arial" w:hAnsi="Trebuchet MS" w:cs="Arial"/>
                <w:i/>
              </w:rPr>
              <w:t xml:space="preserve"> </w:t>
            </w:r>
            <w:r w:rsidRPr="00B3155F">
              <w:rPr>
                <w:rFonts w:ascii="Trebuchet MS" w:eastAsia="Arial" w:hAnsi="Trebuchet MS" w:cs="Arial"/>
                <w:i/>
              </w:rPr>
              <w:tab/>
            </w:r>
            <w:r w:rsidRPr="00B3155F">
              <w:rPr>
                <w:rFonts w:ascii="Trebuchet MS" w:hAnsi="Trebuchet MS"/>
              </w:rPr>
              <w:t>Borderou</w:t>
            </w:r>
          </w:p>
          <w:p w14:paraId="09DF2EC8" w14:textId="02099212" w:rsidR="00FF00BF" w:rsidRPr="00B3155F" w:rsidRDefault="00FF00BF" w:rsidP="009442A6">
            <w:pPr>
              <w:numPr>
                <w:ilvl w:val="0"/>
                <w:numId w:val="30"/>
              </w:numPr>
              <w:spacing w:after="24" w:line="240" w:lineRule="auto"/>
              <w:jc w:val="both"/>
              <w:rPr>
                <w:rFonts w:ascii="Trebuchet MS" w:hAnsi="Trebuchet MS"/>
              </w:rPr>
            </w:pPr>
            <w:r w:rsidRPr="00B3155F">
              <w:rPr>
                <w:rFonts w:ascii="Trebuchet MS" w:hAnsi="Trebuchet MS"/>
              </w:rPr>
              <w:t>Balanța de Cantit</w:t>
            </w:r>
            <w:r w:rsidR="000C0DEB" w:rsidRPr="00B3155F">
              <w:rPr>
                <w:rFonts w:ascii="Trebuchet MS" w:hAnsi="Trebuchet MS"/>
              </w:rPr>
              <w:t>ăț</w:t>
            </w:r>
            <w:r w:rsidRPr="00B3155F">
              <w:rPr>
                <w:rFonts w:ascii="Trebuchet MS" w:hAnsi="Trebuchet MS"/>
              </w:rPr>
              <w:t>i</w:t>
            </w:r>
            <w:r w:rsidRPr="00B3155F">
              <w:rPr>
                <w:rFonts w:ascii="Trebuchet MS" w:eastAsia="Times New Roman" w:hAnsi="Trebuchet MS" w:cs="Times New Roman"/>
                <w:i/>
              </w:rPr>
              <w:t xml:space="preserve"> </w:t>
            </w:r>
          </w:p>
          <w:p w14:paraId="521275D6" w14:textId="443565F9" w:rsidR="00FF00BF" w:rsidRPr="00B3155F" w:rsidRDefault="00FF00BF" w:rsidP="009442A6">
            <w:pPr>
              <w:numPr>
                <w:ilvl w:val="0"/>
                <w:numId w:val="30"/>
              </w:numPr>
              <w:spacing w:after="23" w:line="240" w:lineRule="auto"/>
              <w:jc w:val="both"/>
              <w:rPr>
                <w:rFonts w:ascii="Trebuchet MS" w:hAnsi="Trebuchet MS"/>
              </w:rPr>
            </w:pPr>
            <w:r w:rsidRPr="00B3155F">
              <w:rPr>
                <w:rFonts w:ascii="Trebuchet MS" w:hAnsi="Trebuchet MS"/>
              </w:rPr>
              <w:t>Procesele verbale de lucrări ce devin ascunse;</w:t>
            </w:r>
          </w:p>
          <w:p w14:paraId="293F8203" w14:textId="459D1DAB" w:rsidR="00FF00BF" w:rsidRPr="00B3155F" w:rsidRDefault="00FF00BF" w:rsidP="009442A6">
            <w:pPr>
              <w:numPr>
                <w:ilvl w:val="0"/>
                <w:numId w:val="30"/>
              </w:numPr>
              <w:spacing w:after="0" w:line="240" w:lineRule="auto"/>
              <w:jc w:val="both"/>
              <w:rPr>
                <w:rFonts w:ascii="Trebuchet MS" w:hAnsi="Trebuchet MS"/>
              </w:rPr>
            </w:pPr>
            <w:r w:rsidRPr="00B3155F">
              <w:rPr>
                <w:rFonts w:ascii="Trebuchet MS" w:hAnsi="Trebuchet MS"/>
              </w:rPr>
              <w:t>Procese verbale de recepție calitativ</w:t>
            </w:r>
            <w:r w:rsidR="000C0DEB" w:rsidRPr="00B3155F">
              <w:rPr>
                <w:rFonts w:ascii="Trebuchet MS" w:hAnsi="Trebuchet MS"/>
              </w:rPr>
              <w:t>ă</w:t>
            </w:r>
            <w:r w:rsidRPr="00B3155F">
              <w:rPr>
                <w:rFonts w:ascii="Trebuchet MS" w:hAnsi="Trebuchet MS"/>
              </w:rPr>
              <w:t>;</w:t>
            </w:r>
            <w:r w:rsidRPr="00B3155F">
              <w:rPr>
                <w:rFonts w:ascii="Trebuchet MS" w:eastAsia="Times New Roman" w:hAnsi="Trebuchet MS" w:cs="Times New Roman"/>
                <w:i/>
              </w:rPr>
              <w:t xml:space="preserve"> </w:t>
            </w:r>
          </w:p>
          <w:p w14:paraId="46DC8FC5" w14:textId="1F190736" w:rsidR="00395151" w:rsidRPr="00B3155F" w:rsidRDefault="00FF00BF" w:rsidP="009442A6">
            <w:pPr>
              <w:numPr>
                <w:ilvl w:val="0"/>
                <w:numId w:val="30"/>
              </w:numPr>
              <w:spacing w:after="25" w:line="240" w:lineRule="auto"/>
              <w:jc w:val="both"/>
              <w:rPr>
                <w:rFonts w:ascii="Trebuchet MS" w:hAnsi="Trebuchet MS"/>
              </w:rPr>
            </w:pPr>
            <w:r w:rsidRPr="00B3155F">
              <w:rPr>
                <w:rFonts w:ascii="Trebuchet MS" w:hAnsi="Trebuchet MS"/>
              </w:rPr>
              <w:t>Procese verbale pe faze determinante (dac</w:t>
            </w:r>
            <w:r w:rsidR="00CB2827" w:rsidRPr="00B3155F">
              <w:rPr>
                <w:rFonts w:ascii="Trebuchet MS" w:hAnsi="Trebuchet MS"/>
              </w:rPr>
              <w:t>ă</w:t>
            </w:r>
            <w:r w:rsidRPr="00B3155F">
              <w:rPr>
                <w:rFonts w:ascii="Trebuchet MS" w:hAnsi="Trebuchet MS"/>
              </w:rPr>
              <w:t xml:space="preserve"> este cazul);</w:t>
            </w:r>
          </w:p>
          <w:p w14:paraId="187A293C" w14:textId="6026FC5F" w:rsidR="00FF00BF" w:rsidRPr="00B3155F" w:rsidRDefault="00395151" w:rsidP="00395151">
            <w:pPr>
              <w:spacing w:after="25" w:line="240" w:lineRule="auto"/>
              <w:ind w:left="2"/>
              <w:jc w:val="both"/>
              <w:rPr>
                <w:rFonts w:ascii="Trebuchet MS" w:hAnsi="Trebuchet MS"/>
              </w:rPr>
            </w:pPr>
            <w:r w:rsidRPr="00B3155F">
              <w:rPr>
                <w:rFonts w:ascii="Trebuchet MS" w:eastAsia="Arial" w:hAnsi="Trebuchet MS" w:cs="Arial"/>
                <w:i/>
              </w:rPr>
              <w:t>-</w:t>
            </w:r>
            <w:r w:rsidR="00FF00BF" w:rsidRPr="00B3155F">
              <w:rPr>
                <w:rFonts w:ascii="Trebuchet MS" w:eastAsia="Arial" w:hAnsi="Trebuchet MS" w:cs="Arial"/>
                <w:i/>
              </w:rPr>
              <w:t xml:space="preserve"> </w:t>
            </w:r>
            <w:r w:rsidR="00FF00BF" w:rsidRPr="00B3155F">
              <w:rPr>
                <w:rFonts w:ascii="Trebuchet MS" w:eastAsia="Arial" w:hAnsi="Trebuchet MS" w:cs="Arial"/>
                <w:i/>
              </w:rPr>
              <w:tab/>
            </w:r>
            <w:r w:rsidR="00FF00BF" w:rsidRPr="00B3155F">
              <w:rPr>
                <w:rFonts w:ascii="Trebuchet MS" w:hAnsi="Trebuchet MS"/>
              </w:rPr>
              <w:t xml:space="preserve">Certificate de calitate </w:t>
            </w:r>
            <w:r w:rsidR="00CB2827" w:rsidRPr="00B3155F">
              <w:rPr>
                <w:rFonts w:ascii="Trebuchet MS" w:hAnsi="Trebuchet MS"/>
              </w:rPr>
              <w:t>î</w:t>
            </w:r>
            <w:r w:rsidR="00FF00BF" w:rsidRPr="00B3155F">
              <w:rPr>
                <w:rFonts w:ascii="Trebuchet MS" w:hAnsi="Trebuchet MS"/>
              </w:rPr>
              <w:t>n limba rom</w:t>
            </w:r>
            <w:r w:rsidR="00CB2827" w:rsidRPr="00B3155F">
              <w:rPr>
                <w:rFonts w:ascii="Trebuchet MS" w:hAnsi="Trebuchet MS"/>
              </w:rPr>
              <w:t>â</w:t>
            </w:r>
            <w:r w:rsidR="00FF00BF" w:rsidRPr="00B3155F">
              <w:rPr>
                <w:rFonts w:ascii="Trebuchet MS" w:hAnsi="Trebuchet MS"/>
              </w:rPr>
              <w:t>n</w:t>
            </w:r>
            <w:r w:rsidR="00CB2827" w:rsidRPr="00B3155F">
              <w:rPr>
                <w:rFonts w:ascii="Trebuchet MS" w:hAnsi="Trebuchet MS"/>
              </w:rPr>
              <w:t>ă</w:t>
            </w:r>
            <w:r w:rsidR="00FF00BF" w:rsidRPr="00B3155F">
              <w:rPr>
                <w:rFonts w:ascii="Trebuchet MS" w:hAnsi="Trebuchet MS"/>
              </w:rPr>
              <w:t>;</w:t>
            </w:r>
          </w:p>
          <w:p w14:paraId="046B7CD1" w14:textId="3CC29F7E" w:rsidR="00FF00BF" w:rsidRPr="00B3155F" w:rsidRDefault="00FF00BF" w:rsidP="009442A6">
            <w:pPr>
              <w:spacing w:after="25" w:line="240" w:lineRule="auto"/>
              <w:ind w:left="2"/>
              <w:jc w:val="both"/>
              <w:rPr>
                <w:rFonts w:ascii="Trebuchet MS" w:hAnsi="Trebuchet MS"/>
              </w:rPr>
            </w:pPr>
            <w:r w:rsidRPr="00B3155F">
              <w:rPr>
                <w:rFonts w:ascii="Trebuchet MS" w:eastAsia="Times New Roman" w:hAnsi="Trebuchet MS" w:cs="Times New Roman"/>
                <w:i/>
              </w:rPr>
              <w:t xml:space="preserve"> -</w:t>
            </w:r>
            <w:r w:rsidRPr="00B3155F">
              <w:rPr>
                <w:rFonts w:ascii="Trebuchet MS" w:eastAsia="Arial" w:hAnsi="Trebuchet MS" w:cs="Arial"/>
                <w:i/>
              </w:rPr>
              <w:t xml:space="preserve"> </w:t>
            </w:r>
            <w:r w:rsidRPr="00B3155F">
              <w:rPr>
                <w:rFonts w:ascii="Trebuchet MS" w:eastAsia="Arial" w:hAnsi="Trebuchet MS" w:cs="Arial"/>
                <w:i/>
              </w:rPr>
              <w:tab/>
            </w:r>
            <w:r w:rsidRPr="00B3155F">
              <w:rPr>
                <w:rFonts w:ascii="Trebuchet MS" w:hAnsi="Trebuchet MS"/>
              </w:rPr>
              <w:t>Certificate de conformitate in limba rom</w:t>
            </w:r>
            <w:r w:rsidR="00CB2827" w:rsidRPr="00B3155F">
              <w:rPr>
                <w:rFonts w:ascii="Trebuchet MS" w:hAnsi="Trebuchet MS"/>
              </w:rPr>
              <w:t>â</w:t>
            </w:r>
            <w:r w:rsidRPr="00B3155F">
              <w:rPr>
                <w:rFonts w:ascii="Trebuchet MS" w:hAnsi="Trebuchet MS"/>
              </w:rPr>
              <w:t>n</w:t>
            </w:r>
            <w:r w:rsidR="00CB2827" w:rsidRPr="00B3155F">
              <w:rPr>
                <w:rFonts w:ascii="Trebuchet MS" w:hAnsi="Trebuchet MS"/>
              </w:rPr>
              <w:t>ă</w:t>
            </w:r>
            <w:r w:rsidRPr="00B3155F">
              <w:rPr>
                <w:rFonts w:ascii="Trebuchet MS" w:hAnsi="Trebuchet MS"/>
              </w:rPr>
              <w:t>.</w:t>
            </w:r>
          </w:p>
          <w:p w14:paraId="581DECA1" w14:textId="7CC3C348" w:rsidR="00862079" w:rsidRPr="00B3155F" w:rsidRDefault="00FF00BF" w:rsidP="009442A6">
            <w:pPr>
              <w:numPr>
                <w:ilvl w:val="0"/>
                <w:numId w:val="30"/>
              </w:numPr>
              <w:spacing w:after="0" w:line="240" w:lineRule="auto"/>
              <w:jc w:val="both"/>
              <w:rPr>
                <w:rFonts w:ascii="Trebuchet MS" w:hAnsi="Trebuchet MS"/>
              </w:rPr>
            </w:pPr>
            <w:r w:rsidRPr="00B3155F">
              <w:rPr>
                <w:rFonts w:ascii="Trebuchet MS" w:hAnsi="Trebuchet MS"/>
              </w:rPr>
              <w:t>Ata</w:t>
            </w:r>
            <w:r w:rsidR="00CB2827" w:rsidRPr="00B3155F">
              <w:rPr>
                <w:rFonts w:ascii="Trebuchet MS" w:hAnsi="Trebuchet MS"/>
              </w:rPr>
              <w:t>ș</w:t>
            </w:r>
            <w:r w:rsidRPr="00B3155F">
              <w:rPr>
                <w:rFonts w:ascii="Trebuchet MS" w:hAnsi="Trebuchet MS"/>
              </w:rPr>
              <w:t>amente - calcul măsurători</w:t>
            </w:r>
            <w:r w:rsidR="00CB2827" w:rsidRPr="00B3155F">
              <w:rPr>
                <w:rFonts w:ascii="Trebuchet MS" w:hAnsi="Trebuchet MS"/>
              </w:rPr>
              <w:t>.</w:t>
            </w:r>
          </w:p>
        </w:tc>
      </w:tr>
    </w:tbl>
    <w:p w14:paraId="7B4677D6" w14:textId="2D4D6664" w:rsidR="00FC3D51" w:rsidRPr="00B3155F" w:rsidRDefault="00FC3D51" w:rsidP="00FC3D51">
      <w:pPr>
        <w:spacing w:line="240" w:lineRule="auto"/>
        <w:ind w:right="-270"/>
        <w:jc w:val="both"/>
        <w:rPr>
          <w:rFonts w:ascii="Trebuchet MS" w:hAnsi="Trebuchet MS" w:cs="Calibri"/>
        </w:rPr>
      </w:pPr>
    </w:p>
    <w:p w14:paraId="0D5DDB2E" w14:textId="77777777" w:rsidR="00592899" w:rsidRPr="00B3155F" w:rsidRDefault="00592899" w:rsidP="00FC3D51">
      <w:pPr>
        <w:spacing w:line="240" w:lineRule="auto"/>
        <w:ind w:right="-270"/>
        <w:jc w:val="both"/>
        <w:rPr>
          <w:rFonts w:ascii="Trebuchet MS" w:hAnsi="Trebuchet MS" w:cs="Calibri"/>
        </w:rPr>
      </w:pPr>
    </w:p>
    <w:tbl>
      <w:tblPr>
        <w:tblW w:w="10008" w:type="dxa"/>
        <w:tblLook w:val="04A0" w:firstRow="1" w:lastRow="0" w:firstColumn="1" w:lastColumn="0" w:noHBand="0" w:noVBand="1"/>
      </w:tblPr>
      <w:tblGrid>
        <w:gridCol w:w="1143"/>
        <w:gridCol w:w="3335"/>
        <w:gridCol w:w="1107"/>
        <w:gridCol w:w="143"/>
        <w:gridCol w:w="13"/>
        <w:gridCol w:w="1124"/>
        <w:gridCol w:w="1280"/>
        <w:gridCol w:w="1353"/>
        <w:gridCol w:w="510"/>
      </w:tblGrid>
      <w:tr w:rsidR="00B3155F" w:rsidRPr="00D9293B" w14:paraId="219FBBF4" w14:textId="77777777" w:rsidTr="006359EB">
        <w:tc>
          <w:tcPr>
            <w:tcW w:w="5585" w:type="dxa"/>
            <w:gridSpan w:val="3"/>
          </w:tcPr>
          <w:p w14:paraId="357C9AD8" w14:textId="77777777" w:rsidR="00B3155F" w:rsidRPr="00D9293B" w:rsidRDefault="00B3155F" w:rsidP="006359EB">
            <w:pPr>
              <w:pStyle w:val="DefaultText2"/>
              <w:ind w:right="73"/>
              <w:jc w:val="center"/>
              <w:rPr>
                <w:rFonts w:ascii="Trebuchet MS" w:hAnsi="Trebuchet MS"/>
                <w:b/>
                <w:color w:val="000000"/>
                <w:sz w:val="22"/>
                <w:szCs w:val="22"/>
              </w:rPr>
            </w:pPr>
            <w:bookmarkStart w:id="11" w:name="_Hlk188540721"/>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Beneficiar</w:t>
            </w:r>
            <w:proofErr w:type="spellEnd"/>
          </w:p>
        </w:tc>
        <w:tc>
          <w:tcPr>
            <w:tcW w:w="4423" w:type="dxa"/>
            <w:gridSpan w:val="6"/>
          </w:tcPr>
          <w:p w14:paraId="084D3121" w14:textId="77777777" w:rsidR="00B3155F" w:rsidRPr="00D9293B" w:rsidRDefault="00B3155F" w:rsidP="006359EB">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Antreprenor</w:t>
            </w:r>
            <w:proofErr w:type="spellEnd"/>
          </w:p>
          <w:p w14:paraId="14627E9B" w14:textId="77777777" w:rsidR="00B3155F" w:rsidRPr="00D9293B" w:rsidRDefault="00B3155F" w:rsidP="006359EB">
            <w:pPr>
              <w:pStyle w:val="DefaultText2"/>
              <w:ind w:right="73"/>
              <w:jc w:val="center"/>
              <w:rPr>
                <w:rFonts w:ascii="Trebuchet MS" w:hAnsi="Trebuchet MS"/>
                <w:b/>
                <w:color w:val="000000"/>
                <w:sz w:val="22"/>
                <w:szCs w:val="22"/>
              </w:rPr>
            </w:pPr>
          </w:p>
        </w:tc>
      </w:tr>
      <w:tr w:rsidR="00B3155F" w:rsidRPr="00D9293B" w14:paraId="6FB19483" w14:textId="77777777" w:rsidTr="006359EB">
        <w:tc>
          <w:tcPr>
            <w:tcW w:w="5585" w:type="dxa"/>
            <w:gridSpan w:val="3"/>
          </w:tcPr>
          <w:p w14:paraId="07FA4999" w14:textId="77777777" w:rsidR="00B3155F" w:rsidRPr="00D9293B" w:rsidRDefault="00B3155F" w:rsidP="006359EB">
            <w:pPr>
              <w:pStyle w:val="DefaultText2"/>
              <w:ind w:right="73"/>
              <w:jc w:val="center"/>
              <w:rPr>
                <w:rFonts w:ascii="Trebuchet MS" w:hAnsi="Trebuchet MS"/>
                <w:b/>
                <w:color w:val="000000"/>
                <w:sz w:val="22"/>
                <w:szCs w:val="22"/>
                <w:lang w:val="it-IT"/>
              </w:rPr>
            </w:pPr>
            <w:r w:rsidRPr="00D9293B">
              <w:rPr>
                <w:rFonts w:ascii="Trebuchet MS" w:eastAsia="MS Mincho" w:hAnsi="Trebuchet MS"/>
                <w:b/>
                <w:sz w:val="22"/>
                <w:szCs w:val="22"/>
                <w:lang w:val="ro-RO" w:eastAsia="en-US"/>
              </w:rPr>
              <w:t>Agenția Națională de Administrare a Bunurilor Indisponibilizate</w:t>
            </w:r>
          </w:p>
        </w:tc>
        <w:tc>
          <w:tcPr>
            <w:tcW w:w="4423" w:type="dxa"/>
            <w:gridSpan w:val="6"/>
          </w:tcPr>
          <w:p w14:paraId="27E630C6" w14:textId="77777777" w:rsidR="00B3155F" w:rsidRPr="00D9293B" w:rsidRDefault="00B3155F" w:rsidP="006359EB">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S.C. …………………</w:t>
            </w:r>
            <w:proofErr w:type="gramStart"/>
            <w:r w:rsidRPr="00D9293B">
              <w:rPr>
                <w:rFonts w:ascii="Trebuchet MS" w:hAnsi="Trebuchet MS"/>
                <w:b/>
                <w:color w:val="000000"/>
                <w:sz w:val="22"/>
                <w:szCs w:val="22"/>
              </w:rPr>
              <w:t>….S.R.L.</w:t>
            </w:r>
            <w:proofErr w:type="gramEnd"/>
          </w:p>
          <w:p w14:paraId="44E9ECA1" w14:textId="77777777" w:rsidR="00B3155F" w:rsidRPr="00D9293B" w:rsidRDefault="00B3155F" w:rsidP="006359EB">
            <w:pPr>
              <w:pStyle w:val="DefaultText2"/>
              <w:ind w:right="73"/>
              <w:jc w:val="center"/>
              <w:rPr>
                <w:rFonts w:ascii="Trebuchet MS" w:hAnsi="Trebuchet MS"/>
                <w:b/>
                <w:color w:val="000000"/>
                <w:sz w:val="22"/>
                <w:szCs w:val="22"/>
              </w:rPr>
            </w:pPr>
          </w:p>
          <w:p w14:paraId="5D27A804" w14:textId="77777777" w:rsidR="00B3155F" w:rsidRPr="00D9293B" w:rsidRDefault="00B3155F" w:rsidP="006359EB">
            <w:pPr>
              <w:pStyle w:val="DefaultText2"/>
              <w:ind w:right="73"/>
              <w:jc w:val="center"/>
              <w:rPr>
                <w:rFonts w:ascii="Trebuchet MS" w:hAnsi="Trebuchet MS"/>
                <w:b/>
                <w:color w:val="000000"/>
                <w:sz w:val="22"/>
                <w:szCs w:val="22"/>
              </w:rPr>
            </w:pPr>
          </w:p>
          <w:p w14:paraId="55657EE3" w14:textId="77777777" w:rsidR="00B3155F" w:rsidRPr="00D9293B" w:rsidRDefault="00B3155F" w:rsidP="006359EB">
            <w:pPr>
              <w:pStyle w:val="DefaultText2"/>
              <w:ind w:right="73"/>
              <w:jc w:val="center"/>
              <w:rPr>
                <w:rFonts w:ascii="Trebuchet MS" w:hAnsi="Trebuchet MS"/>
                <w:b/>
                <w:color w:val="000000"/>
                <w:sz w:val="22"/>
                <w:szCs w:val="22"/>
              </w:rPr>
            </w:pPr>
          </w:p>
          <w:p w14:paraId="31C1B7B6" w14:textId="77777777" w:rsidR="00B3155F" w:rsidRPr="00D9293B" w:rsidRDefault="00B3155F" w:rsidP="006359EB">
            <w:pPr>
              <w:pStyle w:val="DefaultText2"/>
              <w:ind w:right="73"/>
              <w:jc w:val="center"/>
              <w:rPr>
                <w:rFonts w:ascii="Trebuchet MS" w:hAnsi="Trebuchet MS"/>
                <w:b/>
                <w:color w:val="000000"/>
                <w:sz w:val="22"/>
                <w:szCs w:val="22"/>
              </w:rPr>
            </w:pPr>
          </w:p>
        </w:tc>
      </w:tr>
      <w:tr w:rsidR="00B3155F" w:rsidRPr="00D9293B" w14:paraId="1100638E" w14:textId="77777777" w:rsidTr="006359EB">
        <w:trPr>
          <w:gridAfter w:val="1"/>
          <w:wAfter w:w="510" w:type="dxa"/>
          <w:trHeight w:val="211"/>
        </w:trPr>
        <w:tc>
          <w:tcPr>
            <w:tcW w:w="1143" w:type="dxa"/>
          </w:tcPr>
          <w:p w14:paraId="0A9B45CD" w14:textId="77777777" w:rsidR="00B3155F" w:rsidRPr="00D9293B" w:rsidRDefault="00B3155F" w:rsidP="006359EB">
            <w:pPr>
              <w:spacing w:before="120" w:after="120"/>
              <w:jc w:val="both"/>
              <w:rPr>
                <w:rFonts w:ascii="Trebuchet MS" w:eastAsia="MS Mincho" w:hAnsi="Trebuchet MS" w:cs="Times New Roman"/>
                <w:lang w:eastAsia="en-US"/>
              </w:rPr>
            </w:pPr>
          </w:p>
        </w:tc>
        <w:tc>
          <w:tcPr>
            <w:tcW w:w="3335" w:type="dxa"/>
            <w:hideMark/>
          </w:tcPr>
          <w:p w14:paraId="01D185A5" w14:textId="77777777" w:rsidR="00B3155F" w:rsidRPr="00D9293B" w:rsidRDefault="00B3155F"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Prenume NUME</w:t>
            </w:r>
          </w:p>
        </w:tc>
        <w:tc>
          <w:tcPr>
            <w:tcW w:w="1263" w:type="dxa"/>
            <w:gridSpan w:val="3"/>
            <w:hideMark/>
          </w:tcPr>
          <w:p w14:paraId="5E00B8F2" w14:textId="77777777" w:rsidR="00B3155F" w:rsidRPr="00D9293B" w:rsidRDefault="00B3155F" w:rsidP="006359EB">
            <w:pPr>
              <w:spacing w:before="120" w:after="120"/>
              <w:jc w:val="both"/>
              <w:rPr>
                <w:rFonts w:ascii="Trebuchet MS" w:eastAsia="MS Mincho" w:hAnsi="Trebuchet MS" w:cs="Times New Roman"/>
                <w:b/>
                <w:i/>
                <w:lang w:eastAsia="en-US"/>
              </w:rPr>
            </w:pPr>
            <w:proofErr w:type="spellStart"/>
            <w:r w:rsidRPr="00D9293B">
              <w:rPr>
                <w:rFonts w:ascii="Trebuchet MS" w:eastAsia="MS Mincho" w:hAnsi="Trebuchet MS" w:cs="Times New Roman"/>
                <w:b/>
                <w:i/>
                <w:lang w:eastAsia="en-US"/>
              </w:rPr>
              <w:t>Funcţia</w:t>
            </w:r>
            <w:proofErr w:type="spellEnd"/>
          </w:p>
        </w:tc>
        <w:tc>
          <w:tcPr>
            <w:tcW w:w="1124" w:type="dxa"/>
            <w:hideMark/>
          </w:tcPr>
          <w:p w14:paraId="5CC409FC" w14:textId="77777777" w:rsidR="00B3155F" w:rsidRPr="00D9293B" w:rsidRDefault="00B3155F"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Serviciul</w:t>
            </w:r>
          </w:p>
        </w:tc>
        <w:tc>
          <w:tcPr>
            <w:tcW w:w="1280" w:type="dxa"/>
            <w:hideMark/>
          </w:tcPr>
          <w:p w14:paraId="67BFF2DE" w14:textId="77777777" w:rsidR="00B3155F" w:rsidRPr="00D9293B" w:rsidRDefault="00B3155F"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Data</w:t>
            </w:r>
          </w:p>
        </w:tc>
        <w:tc>
          <w:tcPr>
            <w:tcW w:w="1353" w:type="dxa"/>
          </w:tcPr>
          <w:p w14:paraId="49D5252F" w14:textId="77777777" w:rsidR="00B3155F" w:rsidRPr="00D9293B" w:rsidRDefault="00B3155F"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Semnătură</w:t>
            </w:r>
          </w:p>
        </w:tc>
      </w:tr>
      <w:tr w:rsidR="00B3155F" w:rsidRPr="00D9293B" w14:paraId="3EE0C7FB" w14:textId="77777777" w:rsidTr="006359EB">
        <w:trPr>
          <w:gridAfter w:val="1"/>
          <w:wAfter w:w="510" w:type="dxa"/>
          <w:trHeight w:val="150"/>
        </w:trPr>
        <w:tc>
          <w:tcPr>
            <w:tcW w:w="1143" w:type="dxa"/>
          </w:tcPr>
          <w:p w14:paraId="56F7EC24" w14:textId="77777777" w:rsidR="00B3155F" w:rsidRPr="00D9293B" w:rsidRDefault="00B3155F" w:rsidP="006359EB">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Avizat</w:t>
            </w:r>
            <w:r w:rsidRPr="00D9293B">
              <w:rPr>
                <w:rFonts w:ascii="Trebuchet MS" w:eastAsia="MS Mincho" w:hAnsi="Trebuchet MS" w:cs="Times New Roman"/>
                <w:lang w:val="en-US" w:eastAsia="en-US"/>
              </w:rPr>
              <w:t>:</w:t>
            </w:r>
          </w:p>
        </w:tc>
        <w:tc>
          <w:tcPr>
            <w:tcW w:w="3335" w:type="dxa"/>
          </w:tcPr>
          <w:p w14:paraId="002B0BB5" w14:textId="77777777" w:rsidR="00B3155F" w:rsidRPr="00D9293B" w:rsidRDefault="00B3155F" w:rsidP="006359EB">
            <w:pPr>
              <w:spacing w:before="120" w:after="120"/>
              <w:jc w:val="center"/>
              <w:rPr>
                <w:rFonts w:ascii="Trebuchet MS" w:eastAsia="MS Mincho" w:hAnsi="Trebuchet MS" w:cs="Times New Roman"/>
                <w:lang w:val="en-US" w:eastAsia="en-US"/>
              </w:rPr>
            </w:pPr>
            <w:r w:rsidRPr="00D9293B">
              <w:rPr>
                <w:rFonts w:ascii="Trebuchet MS" w:eastAsia="MS Mincho" w:hAnsi="Trebuchet MS" w:cs="Times New Roman"/>
                <w:lang w:val="en-US" w:eastAsia="en-US"/>
              </w:rPr>
              <w:t>Eduard Gabriel LEVAI</w:t>
            </w:r>
          </w:p>
        </w:tc>
        <w:tc>
          <w:tcPr>
            <w:tcW w:w="1250" w:type="dxa"/>
            <w:gridSpan w:val="2"/>
          </w:tcPr>
          <w:p w14:paraId="0E6CBE14"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Șef serviciu</w:t>
            </w:r>
          </w:p>
        </w:tc>
        <w:tc>
          <w:tcPr>
            <w:tcW w:w="1137" w:type="dxa"/>
            <w:gridSpan w:val="2"/>
          </w:tcPr>
          <w:p w14:paraId="7CC4B5E4"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tcPr>
          <w:p w14:paraId="2182F5FB"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38235781" w14:textId="77777777" w:rsidR="00B3155F" w:rsidRPr="00D9293B" w:rsidRDefault="00B3155F" w:rsidP="006359EB">
            <w:pPr>
              <w:spacing w:before="120" w:after="120"/>
              <w:jc w:val="right"/>
              <w:rPr>
                <w:rFonts w:ascii="Trebuchet MS" w:eastAsia="MS Mincho" w:hAnsi="Trebuchet MS" w:cs="Times New Roman"/>
                <w:lang w:eastAsia="en-US"/>
              </w:rPr>
            </w:pPr>
          </w:p>
        </w:tc>
      </w:tr>
      <w:tr w:rsidR="00B3155F" w:rsidRPr="00D9293B" w14:paraId="032D266B" w14:textId="77777777" w:rsidTr="006359EB">
        <w:trPr>
          <w:gridAfter w:val="1"/>
          <w:wAfter w:w="510" w:type="dxa"/>
          <w:trHeight w:val="150"/>
        </w:trPr>
        <w:tc>
          <w:tcPr>
            <w:tcW w:w="1143" w:type="dxa"/>
            <w:hideMark/>
          </w:tcPr>
          <w:p w14:paraId="5064B309" w14:textId="77777777" w:rsidR="00B3155F" w:rsidRPr="00D9293B" w:rsidRDefault="00B3155F"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Avizat:</w:t>
            </w:r>
          </w:p>
        </w:tc>
        <w:tc>
          <w:tcPr>
            <w:tcW w:w="3335" w:type="dxa"/>
            <w:hideMark/>
          </w:tcPr>
          <w:tbl>
            <w:tblPr>
              <w:tblW w:w="0" w:type="dxa"/>
              <w:tblLook w:val="01E0" w:firstRow="1" w:lastRow="1" w:firstColumn="1" w:lastColumn="1" w:noHBand="0" w:noVBand="0"/>
            </w:tblPr>
            <w:tblGrid>
              <w:gridCol w:w="3119"/>
            </w:tblGrid>
            <w:tr w:rsidR="00B3155F" w:rsidRPr="00D9293B" w14:paraId="11A69775" w14:textId="77777777" w:rsidTr="006359EB">
              <w:trPr>
                <w:trHeight w:val="301"/>
              </w:trPr>
              <w:tc>
                <w:tcPr>
                  <w:tcW w:w="3119" w:type="dxa"/>
                  <w:vAlign w:val="center"/>
                  <w:hideMark/>
                </w:tcPr>
                <w:p w14:paraId="42354BB8" w14:textId="77777777" w:rsidR="00B3155F" w:rsidRPr="00D9293B" w:rsidRDefault="00B3155F" w:rsidP="006359EB">
                  <w:pPr>
                    <w:spacing w:before="120" w:after="120"/>
                    <w:ind w:left="-804"/>
                    <w:jc w:val="center"/>
                    <w:rPr>
                      <w:rFonts w:ascii="Trebuchet MS" w:eastAsia="MS Mincho" w:hAnsi="Trebuchet MS" w:cs="Times New Roman"/>
                      <w:lang w:val="en-US" w:eastAsia="en-US"/>
                    </w:rPr>
                  </w:pPr>
                  <w:r>
                    <w:rPr>
                      <w:rFonts w:ascii="Trebuchet MS" w:eastAsia="MS Mincho" w:hAnsi="Trebuchet MS" w:cs="Times New Roman"/>
                      <w:lang w:val="en-US" w:eastAsia="en-US"/>
                    </w:rPr>
                    <w:t xml:space="preserve">             Iulia </w:t>
                  </w:r>
                  <w:proofErr w:type="spellStart"/>
                  <w:r>
                    <w:rPr>
                      <w:rFonts w:ascii="Trebuchet MS" w:eastAsia="MS Mincho" w:hAnsi="Trebuchet MS" w:cs="Times New Roman"/>
                      <w:lang w:val="en-US" w:eastAsia="en-US"/>
                    </w:rPr>
                    <w:t>Daiana</w:t>
                  </w:r>
                  <w:proofErr w:type="spellEnd"/>
                  <w:r>
                    <w:rPr>
                      <w:rFonts w:ascii="Trebuchet MS" w:eastAsia="MS Mincho" w:hAnsi="Trebuchet MS" w:cs="Times New Roman"/>
                      <w:lang w:val="en-US" w:eastAsia="en-US"/>
                    </w:rPr>
                    <w:t xml:space="preserve"> TUDORA</w:t>
                  </w:r>
                </w:p>
              </w:tc>
            </w:tr>
          </w:tbl>
          <w:p w14:paraId="3F0D0D2A" w14:textId="77777777" w:rsidR="00B3155F" w:rsidRPr="00D9293B" w:rsidRDefault="00B3155F" w:rsidP="006359EB">
            <w:pPr>
              <w:spacing w:before="120" w:after="120"/>
              <w:jc w:val="center"/>
              <w:rPr>
                <w:rFonts w:ascii="Trebuchet MS" w:eastAsia="MS Mincho" w:hAnsi="Trebuchet MS" w:cs="Times New Roman"/>
                <w:lang w:eastAsia="en-US"/>
              </w:rPr>
            </w:pPr>
          </w:p>
        </w:tc>
        <w:tc>
          <w:tcPr>
            <w:tcW w:w="1250" w:type="dxa"/>
            <w:gridSpan w:val="2"/>
            <w:hideMark/>
          </w:tcPr>
          <w:p w14:paraId="72BEDDCB"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PSJAJP</w:t>
            </w:r>
          </w:p>
        </w:tc>
        <w:tc>
          <w:tcPr>
            <w:tcW w:w="1137" w:type="dxa"/>
            <w:gridSpan w:val="2"/>
            <w:hideMark/>
          </w:tcPr>
          <w:p w14:paraId="1F4FB746"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hideMark/>
          </w:tcPr>
          <w:p w14:paraId="5036BC17"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5EDA9904" w14:textId="77777777" w:rsidR="00B3155F" w:rsidRPr="00D9293B" w:rsidRDefault="00B3155F" w:rsidP="006359EB">
            <w:pPr>
              <w:spacing w:before="120" w:after="120"/>
              <w:jc w:val="right"/>
              <w:rPr>
                <w:rFonts w:ascii="Trebuchet MS" w:eastAsia="MS Mincho" w:hAnsi="Trebuchet MS" w:cs="Times New Roman"/>
                <w:lang w:eastAsia="en-US"/>
              </w:rPr>
            </w:pPr>
          </w:p>
        </w:tc>
      </w:tr>
      <w:tr w:rsidR="00B3155F" w:rsidRPr="00D9293B" w14:paraId="7C33B1DF" w14:textId="77777777" w:rsidTr="006359EB">
        <w:trPr>
          <w:gridAfter w:val="1"/>
          <w:wAfter w:w="510" w:type="dxa"/>
          <w:trHeight w:val="396"/>
        </w:trPr>
        <w:tc>
          <w:tcPr>
            <w:tcW w:w="1143" w:type="dxa"/>
          </w:tcPr>
          <w:p w14:paraId="762782ED" w14:textId="77777777" w:rsidR="00B3155F" w:rsidRPr="00D9293B" w:rsidRDefault="00B3155F"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64D6B6CF"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Mihai TĂNASE</w:t>
            </w:r>
          </w:p>
        </w:tc>
        <w:tc>
          <w:tcPr>
            <w:tcW w:w="1250" w:type="dxa"/>
            <w:gridSpan w:val="2"/>
          </w:tcPr>
          <w:p w14:paraId="1C300595"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7952EB8F" w14:textId="77777777" w:rsidR="00B3155F" w:rsidRPr="00D9293B" w:rsidRDefault="00B3155F" w:rsidP="006359EB">
            <w:pPr>
              <w:spacing w:before="120" w:after="120"/>
              <w:jc w:val="center"/>
              <w:rPr>
                <w:rFonts w:ascii="Trebuchet MS" w:eastAsia="MS Mincho" w:hAnsi="Trebuchet MS" w:cs="Times New Roman"/>
                <w:color w:val="FF0000"/>
                <w:lang w:eastAsia="en-US"/>
              </w:rPr>
            </w:pPr>
            <w:r w:rsidRPr="00D9293B">
              <w:rPr>
                <w:rFonts w:ascii="Trebuchet MS" w:eastAsia="MS Mincho" w:hAnsi="Trebuchet MS" w:cs="Times New Roman"/>
                <w:lang w:eastAsia="en-US"/>
              </w:rPr>
              <w:t>D.I.A.B.</w:t>
            </w:r>
          </w:p>
        </w:tc>
        <w:tc>
          <w:tcPr>
            <w:tcW w:w="1280" w:type="dxa"/>
          </w:tcPr>
          <w:p w14:paraId="7D23C342"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 xml:space="preserve">. </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6006B3FC" w14:textId="77777777" w:rsidR="00B3155F" w:rsidRPr="00D9293B" w:rsidRDefault="00B3155F" w:rsidP="006359EB">
            <w:pPr>
              <w:spacing w:before="120" w:after="120"/>
              <w:jc w:val="right"/>
              <w:rPr>
                <w:rFonts w:ascii="Trebuchet MS" w:eastAsia="MS Mincho" w:hAnsi="Trebuchet MS" w:cs="Times New Roman"/>
                <w:lang w:eastAsia="en-US"/>
              </w:rPr>
            </w:pPr>
          </w:p>
        </w:tc>
      </w:tr>
      <w:tr w:rsidR="00B3155F" w:rsidRPr="00D9293B" w14:paraId="5E39527F" w14:textId="77777777" w:rsidTr="006359EB">
        <w:trPr>
          <w:gridAfter w:val="1"/>
          <w:wAfter w:w="510" w:type="dxa"/>
          <w:trHeight w:val="66"/>
        </w:trPr>
        <w:tc>
          <w:tcPr>
            <w:tcW w:w="1143" w:type="dxa"/>
          </w:tcPr>
          <w:p w14:paraId="663BA45B" w14:textId="77777777" w:rsidR="00B3155F" w:rsidRPr="00D9293B" w:rsidRDefault="00B3155F"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191D2A14"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Ciprian MOISESCU</w:t>
            </w:r>
          </w:p>
        </w:tc>
        <w:tc>
          <w:tcPr>
            <w:tcW w:w="1250" w:type="dxa"/>
            <w:gridSpan w:val="2"/>
          </w:tcPr>
          <w:p w14:paraId="0EE3EDC7"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59259AB9"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12AD843A"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25B65075" w14:textId="77777777" w:rsidR="00B3155F" w:rsidRPr="00D9293B" w:rsidRDefault="00B3155F" w:rsidP="006359EB">
            <w:pPr>
              <w:spacing w:before="120" w:after="120"/>
              <w:jc w:val="center"/>
              <w:rPr>
                <w:rFonts w:ascii="Trebuchet MS" w:eastAsia="MS Mincho" w:hAnsi="Trebuchet MS" w:cs="Times New Roman"/>
                <w:lang w:eastAsia="en-US"/>
              </w:rPr>
            </w:pPr>
          </w:p>
        </w:tc>
      </w:tr>
      <w:tr w:rsidR="00B3155F" w:rsidRPr="00D9293B" w14:paraId="52767616" w14:textId="77777777" w:rsidTr="006359EB">
        <w:trPr>
          <w:gridAfter w:val="1"/>
          <w:wAfter w:w="510" w:type="dxa"/>
          <w:trHeight w:val="66"/>
        </w:trPr>
        <w:tc>
          <w:tcPr>
            <w:tcW w:w="1143" w:type="dxa"/>
          </w:tcPr>
          <w:p w14:paraId="581EC29A" w14:textId="77777777" w:rsidR="00B3155F" w:rsidRPr="00D9293B" w:rsidRDefault="00B3155F"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2F1C8070"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Ovidiu TUDOR CRISTEA</w:t>
            </w:r>
          </w:p>
        </w:tc>
        <w:tc>
          <w:tcPr>
            <w:tcW w:w="1250" w:type="dxa"/>
            <w:gridSpan w:val="2"/>
          </w:tcPr>
          <w:p w14:paraId="73781124"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 xml:space="preserve">Consilier </w:t>
            </w:r>
          </w:p>
        </w:tc>
        <w:tc>
          <w:tcPr>
            <w:tcW w:w="1137" w:type="dxa"/>
            <w:gridSpan w:val="2"/>
          </w:tcPr>
          <w:p w14:paraId="603684B7" w14:textId="77777777" w:rsidR="00B3155F" w:rsidRPr="00D9293B" w:rsidRDefault="00B3155F"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tcPr>
          <w:p w14:paraId="268E5D63"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3EA170F0" w14:textId="77777777" w:rsidR="00B3155F" w:rsidRPr="00D9293B" w:rsidRDefault="00B3155F" w:rsidP="006359EB">
            <w:pPr>
              <w:spacing w:before="120" w:after="120"/>
              <w:jc w:val="both"/>
              <w:rPr>
                <w:rFonts w:ascii="Trebuchet MS" w:eastAsia="MS Mincho" w:hAnsi="Trebuchet MS" w:cs="Times New Roman"/>
                <w:lang w:eastAsia="en-US"/>
              </w:rPr>
            </w:pPr>
          </w:p>
        </w:tc>
      </w:tr>
      <w:tr w:rsidR="00B3155F" w:rsidRPr="00D9293B" w14:paraId="03094D49" w14:textId="77777777" w:rsidTr="006359EB">
        <w:trPr>
          <w:gridAfter w:val="1"/>
          <w:wAfter w:w="510" w:type="dxa"/>
          <w:trHeight w:val="66"/>
        </w:trPr>
        <w:tc>
          <w:tcPr>
            <w:tcW w:w="1143" w:type="dxa"/>
          </w:tcPr>
          <w:p w14:paraId="259D0E19" w14:textId="77777777" w:rsidR="00B3155F" w:rsidRPr="00D9293B" w:rsidRDefault="00B3155F" w:rsidP="006359EB">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Întocmit:</w:t>
            </w:r>
          </w:p>
        </w:tc>
        <w:tc>
          <w:tcPr>
            <w:tcW w:w="3335" w:type="dxa"/>
          </w:tcPr>
          <w:p w14:paraId="1532A256"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Cătălin LAȚCU</w:t>
            </w:r>
          </w:p>
        </w:tc>
        <w:tc>
          <w:tcPr>
            <w:tcW w:w="1250" w:type="dxa"/>
            <w:gridSpan w:val="2"/>
          </w:tcPr>
          <w:p w14:paraId="528A7B22"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25A2A28B" w14:textId="77777777" w:rsidR="00B3155F" w:rsidRPr="00D9293B" w:rsidRDefault="00B3155F"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6B426424"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6D08BB60" w14:textId="77777777" w:rsidR="00B3155F" w:rsidRPr="00D9293B" w:rsidRDefault="00B3155F" w:rsidP="006359EB">
            <w:pPr>
              <w:spacing w:before="120" w:after="120"/>
              <w:jc w:val="both"/>
              <w:rPr>
                <w:rFonts w:ascii="Trebuchet MS" w:eastAsia="MS Mincho" w:hAnsi="Trebuchet MS" w:cs="Times New Roman"/>
                <w:lang w:eastAsia="en-US"/>
              </w:rPr>
            </w:pPr>
          </w:p>
        </w:tc>
      </w:tr>
      <w:tr w:rsidR="00B3155F" w:rsidRPr="00D9293B" w14:paraId="6213E067" w14:textId="77777777" w:rsidTr="006359EB">
        <w:trPr>
          <w:gridAfter w:val="1"/>
          <w:wAfter w:w="510" w:type="dxa"/>
          <w:trHeight w:val="409"/>
        </w:trPr>
        <w:tc>
          <w:tcPr>
            <w:tcW w:w="1143" w:type="dxa"/>
          </w:tcPr>
          <w:p w14:paraId="16E6A34B" w14:textId="77777777" w:rsidR="00B3155F" w:rsidRPr="00D9293B" w:rsidRDefault="00B3155F"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29132973"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Mirela ENE</w:t>
            </w:r>
          </w:p>
        </w:tc>
        <w:tc>
          <w:tcPr>
            <w:tcW w:w="1250" w:type="dxa"/>
            <w:gridSpan w:val="2"/>
          </w:tcPr>
          <w:p w14:paraId="5F29E9E8"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65FF4DE8" w14:textId="77777777" w:rsidR="00B3155F" w:rsidRPr="00D9293B" w:rsidRDefault="00B3155F"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0E5CBB50"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168AB379" w14:textId="77777777" w:rsidR="00B3155F" w:rsidRPr="00D9293B" w:rsidRDefault="00B3155F" w:rsidP="006359EB">
            <w:pPr>
              <w:spacing w:before="120" w:after="120"/>
              <w:jc w:val="both"/>
              <w:rPr>
                <w:rFonts w:ascii="Trebuchet MS" w:eastAsia="MS Mincho" w:hAnsi="Trebuchet MS" w:cs="Times New Roman"/>
                <w:lang w:eastAsia="en-US"/>
              </w:rPr>
            </w:pPr>
          </w:p>
        </w:tc>
      </w:tr>
      <w:tr w:rsidR="00B3155F" w:rsidRPr="00D9293B" w14:paraId="461AF12A" w14:textId="77777777" w:rsidTr="006359EB">
        <w:trPr>
          <w:gridAfter w:val="2"/>
          <w:wAfter w:w="1863" w:type="dxa"/>
          <w:trHeight w:val="66"/>
        </w:trPr>
        <w:tc>
          <w:tcPr>
            <w:tcW w:w="1143" w:type="dxa"/>
          </w:tcPr>
          <w:p w14:paraId="2F94B925" w14:textId="77777777" w:rsidR="00B3155F" w:rsidRPr="00D9293B" w:rsidRDefault="00B3155F" w:rsidP="006359EB">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Întocmit:</w:t>
            </w:r>
          </w:p>
        </w:tc>
        <w:tc>
          <w:tcPr>
            <w:tcW w:w="3335" w:type="dxa"/>
          </w:tcPr>
          <w:p w14:paraId="778F7F3A"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Nina Valentina Floroiu</w:t>
            </w:r>
          </w:p>
        </w:tc>
        <w:tc>
          <w:tcPr>
            <w:tcW w:w="1250" w:type="dxa"/>
            <w:gridSpan w:val="2"/>
          </w:tcPr>
          <w:p w14:paraId="5710DC83" w14:textId="77777777" w:rsidR="00B3155F" w:rsidRPr="00D9293B" w:rsidRDefault="00B3155F"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Consilier</w:t>
            </w:r>
          </w:p>
        </w:tc>
        <w:tc>
          <w:tcPr>
            <w:tcW w:w="1137" w:type="dxa"/>
            <w:gridSpan w:val="2"/>
          </w:tcPr>
          <w:p w14:paraId="3CE884F3" w14:textId="77777777" w:rsidR="00B3155F" w:rsidRPr="00D9293B" w:rsidRDefault="00B3155F"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S.S.O.</w:t>
            </w:r>
          </w:p>
        </w:tc>
        <w:tc>
          <w:tcPr>
            <w:tcW w:w="1280" w:type="dxa"/>
          </w:tcPr>
          <w:p w14:paraId="3F4145AE" w14:textId="77777777" w:rsidR="00B3155F" w:rsidRPr="00D9293B" w:rsidRDefault="00B3155F"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r>
      <w:bookmarkEnd w:id="11"/>
    </w:tbl>
    <w:p w14:paraId="409A2F1E" w14:textId="149F76FB" w:rsidR="00FC3D51" w:rsidRDefault="00FC3D51" w:rsidP="00592899">
      <w:pPr>
        <w:spacing w:line="240" w:lineRule="auto"/>
        <w:rPr>
          <w:rFonts w:ascii="Trebuchet MS" w:hAnsi="Trebuchet MS"/>
          <w:color w:val="000000"/>
          <w:spacing w:val="6"/>
        </w:rPr>
      </w:pPr>
    </w:p>
    <w:p w14:paraId="44A43ED8" w14:textId="1B84D8C7" w:rsidR="00B3155F" w:rsidRDefault="00B3155F" w:rsidP="00592899">
      <w:pPr>
        <w:spacing w:line="240" w:lineRule="auto"/>
        <w:rPr>
          <w:rFonts w:ascii="Trebuchet MS" w:hAnsi="Trebuchet MS"/>
          <w:color w:val="000000"/>
          <w:spacing w:val="6"/>
        </w:rPr>
      </w:pPr>
    </w:p>
    <w:p w14:paraId="527CFD3E" w14:textId="77777777" w:rsidR="00B3155F" w:rsidRPr="00B3155F" w:rsidRDefault="00B3155F" w:rsidP="00592899">
      <w:pPr>
        <w:spacing w:line="240" w:lineRule="auto"/>
        <w:rPr>
          <w:rFonts w:ascii="Trebuchet MS" w:hAnsi="Trebuchet MS"/>
          <w:color w:val="000000"/>
          <w:spacing w:val="6"/>
        </w:rPr>
      </w:pPr>
    </w:p>
    <w:p w14:paraId="60316CF6" w14:textId="6E1A7E80" w:rsidR="009F3A80" w:rsidRPr="00B3155F" w:rsidRDefault="009F3A80" w:rsidP="00684EF9">
      <w:pPr>
        <w:tabs>
          <w:tab w:val="left" w:pos="9000"/>
        </w:tabs>
        <w:spacing w:after="0" w:line="240" w:lineRule="auto"/>
        <w:jc w:val="right"/>
        <w:rPr>
          <w:rFonts w:ascii="Trebuchet MS" w:hAnsi="Trebuchet MS" w:cs="Calibri"/>
          <w:b/>
          <w:bCs/>
        </w:rPr>
      </w:pPr>
      <w:r w:rsidRPr="00B3155F">
        <w:rPr>
          <w:rFonts w:ascii="Trebuchet MS" w:hAnsi="Trebuchet MS" w:cs="Calibri"/>
          <w:b/>
          <w:bCs/>
        </w:rPr>
        <w:lastRenderedPageBreak/>
        <w:t>PARTEA</w:t>
      </w:r>
      <w:r w:rsidR="00830C51" w:rsidRPr="00B3155F">
        <w:rPr>
          <w:rFonts w:ascii="Trebuchet MS" w:hAnsi="Trebuchet MS" w:cs="Calibri"/>
          <w:b/>
          <w:bCs/>
        </w:rPr>
        <w:t xml:space="preserve"> A –</w:t>
      </w:r>
      <w:r w:rsidRPr="00B3155F">
        <w:rPr>
          <w:rFonts w:ascii="Trebuchet MS" w:hAnsi="Trebuchet MS" w:cs="Calibri"/>
          <w:b/>
          <w:bCs/>
        </w:rPr>
        <w:t xml:space="preserve"> II</w:t>
      </w:r>
      <w:r w:rsidR="00830C51" w:rsidRPr="00B3155F">
        <w:rPr>
          <w:rFonts w:ascii="Trebuchet MS" w:hAnsi="Trebuchet MS" w:cs="Calibri"/>
          <w:b/>
          <w:bCs/>
        </w:rPr>
        <w:t>I -A</w:t>
      </w:r>
    </w:p>
    <w:p w14:paraId="1922D644" w14:textId="77777777" w:rsidR="00830C51" w:rsidRPr="00B3155F" w:rsidRDefault="00830C51" w:rsidP="00684EF9">
      <w:pPr>
        <w:tabs>
          <w:tab w:val="left" w:pos="9000"/>
        </w:tabs>
        <w:spacing w:after="0" w:line="240" w:lineRule="auto"/>
        <w:jc w:val="center"/>
        <w:rPr>
          <w:rFonts w:ascii="Trebuchet MS" w:hAnsi="Trebuchet MS" w:cs="Calibri"/>
          <w:b/>
          <w:bCs/>
          <w:u w:val="single"/>
        </w:rPr>
      </w:pPr>
    </w:p>
    <w:p w14:paraId="3FE172A5" w14:textId="77777777" w:rsidR="00830C51" w:rsidRPr="00B3155F" w:rsidRDefault="00830C51" w:rsidP="00684EF9">
      <w:pPr>
        <w:tabs>
          <w:tab w:val="left" w:pos="9000"/>
        </w:tabs>
        <w:spacing w:after="0" w:line="240" w:lineRule="auto"/>
        <w:jc w:val="center"/>
        <w:rPr>
          <w:rFonts w:ascii="Trebuchet MS" w:hAnsi="Trebuchet MS" w:cs="Calibri"/>
          <w:b/>
          <w:bCs/>
          <w:u w:val="single"/>
        </w:rPr>
      </w:pPr>
    </w:p>
    <w:p w14:paraId="72834460" w14:textId="4568D15F" w:rsidR="00AD61EC" w:rsidRPr="00B3155F" w:rsidRDefault="00AD61EC" w:rsidP="00684EF9">
      <w:pPr>
        <w:tabs>
          <w:tab w:val="left" w:pos="9000"/>
        </w:tabs>
        <w:spacing w:after="0" w:line="240" w:lineRule="auto"/>
        <w:jc w:val="center"/>
        <w:rPr>
          <w:rFonts w:ascii="Trebuchet MS" w:hAnsi="Trebuchet MS" w:cs="Calibri"/>
          <w:b/>
          <w:bCs/>
          <w:u w:val="single"/>
        </w:rPr>
      </w:pPr>
      <w:r w:rsidRPr="00B3155F">
        <w:rPr>
          <w:rFonts w:ascii="Trebuchet MS" w:hAnsi="Trebuchet MS" w:cs="Calibri"/>
          <w:b/>
          <w:bCs/>
          <w:u w:val="single"/>
        </w:rPr>
        <w:t>CONDI</w:t>
      </w:r>
      <w:r w:rsidR="0090013C" w:rsidRPr="00B3155F">
        <w:rPr>
          <w:rFonts w:ascii="Trebuchet MS" w:hAnsi="Trebuchet MS" w:cs="Calibri"/>
          <w:b/>
          <w:bCs/>
          <w:u w:val="single"/>
        </w:rPr>
        <w:t>Ț</w:t>
      </w:r>
      <w:r w:rsidRPr="00B3155F">
        <w:rPr>
          <w:rFonts w:ascii="Trebuchet MS" w:hAnsi="Trebuchet MS" w:cs="Calibri"/>
          <w:b/>
          <w:bCs/>
          <w:u w:val="single"/>
        </w:rPr>
        <w:t>II GENERALE</w:t>
      </w:r>
    </w:p>
    <w:p w14:paraId="0D205789" w14:textId="3B110C89" w:rsidR="002F4998" w:rsidRPr="00B3155F" w:rsidRDefault="002F4998" w:rsidP="00684EF9">
      <w:pPr>
        <w:tabs>
          <w:tab w:val="left" w:pos="9000"/>
        </w:tabs>
        <w:spacing w:after="0" w:line="240" w:lineRule="auto"/>
        <w:ind w:left="720"/>
        <w:jc w:val="both"/>
        <w:rPr>
          <w:rFonts w:ascii="Trebuchet MS" w:hAnsi="Trebuchet MS" w:cs="Calibri"/>
          <w:i/>
        </w:rPr>
      </w:pPr>
    </w:p>
    <w:p w14:paraId="62D45D73" w14:textId="77777777" w:rsidR="00F760B8" w:rsidRPr="00B3155F" w:rsidRDefault="00F760B8" w:rsidP="00684EF9">
      <w:pPr>
        <w:spacing w:line="240" w:lineRule="auto"/>
        <w:jc w:val="both"/>
        <w:rPr>
          <w:rFonts w:ascii="Trebuchet MS" w:hAnsi="Trebuchet MS" w:cs="Arial"/>
          <w:b/>
          <w:color w:val="000000"/>
          <w:lang w:val="it-IT"/>
        </w:rPr>
      </w:pPr>
    </w:p>
    <w:p w14:paraId="78B016F5" w14:textId="09998D74" w:rsidR="003E14D2" w:rsidRPr="00B3155F" w:rsidRDefault="003E14D2" w:rsidP="00684EF9">
      <w:pPr>
        <w:spacing w:line="240" w:lineRule="auto"/>
        <w:jc w:val="both"/>
        <w:rPr>
          <w:rFonts w:ascii="Trebuchet MS" w:hAnsi="Trebuchet MS" w:cs="Arial"/>
          <w:b/>
          <w:color w:val="000000"/>
          <w:lang w:val="it-IT"/>
        </w:rPr>
      </w:pPr>
      <w:r w:rsidRPr="00B3155F">
        <w:rPr>
          <w:rFonts w:ascii="Trebuchet MS" w:hAnsi="Trebuchet MS" w:cs="Arial"/>
          <w:b/>
          <w:color w:val="000000"/>
          <w:lang w:val="it-IT"/>
        </w:rPr>
        <w:t xml:space="preserve">PREVEDERI PRELIMINARE  </w:t>
      </w:r>
    </w:p>
    <w:p w14:paraId="166DBD27" w14:textId="7145F69B"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1</w:t>
      </w:r>
      <w:r w:rsidR="003659BA"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Definiţii  </w:t>
      </w:r>
    </w:p>
    <w:p w14:paraId="0AFE364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1.1.</w:t>
      </w:r>
      <w:r w:rsidRPr="00B3155F">
        <w:rPr>
          <w:rFonts w:ascii="Trebuchet MS" w:hAnsi="Trebuchet MS" w:cs="Arial"/>
          <w:color w:val="000000"/>
          <w:lang w:val="it-IT"/>
        </w:rPr>
        <w:t xml:space="preserve"> În aceste Condiţii Contractuale, termenii şi expresiile de mai jos au următoarele semnificaţii:  </w:t>
      </w:r>
    </w:p>
    <w:p w14:paraId="5575ACC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Acord Contractual - documentul numit astfel semnat de cele două Părţi;  </w:t>
      </w:r>
    </w:p>
    <w:p w14:paraId="1E71CD0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Antreprenor - persoana numită antreprenor în Acordul Contractual şi succesorii legali ai acestei persoane;  </w:t>
      </w:r>
    </w:p>
    <w:p w14:paraId="0ED30F4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Beneficiar - persoana numită beneficiar în Acordul Contractual şi succesorii legali ai acestei persoane;  </w:t>
      </w:r>
    </w:p>
    <w:p w14:paraId="51FE2E8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Bunuri - Utilajele Antreprenorului, Materialele, Echipamentele şi Lucrările Provizorii sau oricare din acestea, după caz;  </w:t>
      </w:r>
    </w:p>
    <w:p w14:paraId="1F4B9DB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  </w:t>
      </w:r>
    </w:p>
    <w:p w14:paraId="32EDBFC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Certificat de Plată - un certificat emis de către Supervizor în conformitate cu prevederile subclauzei 50.3 [Certificatul de Plată] sau 51.2 [Certificatul final de Plată] după caz;  </w:t>
      </w:r>
    </w:p>
    <w:p w14:paraId="65E2463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Certificat final de Plată - un certificat emis de către Supervizor în conformitate cu prevederile subclauzei 51.2 [Certificatul final de Plată];  </w:t>
      </w:r>
    </w:p>
    <w:p w14:paraId="34ADD7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w:t>
      </w:r>
      <w:r w:rsidRPr="00B3155F">
        <w:rPr>
          <w:rFonts w:ascii="Trebuchet MS" w:hAnsi="Trebuchet MS" w:cs="Arial"/>
          <w:color w:val="000000"/>
          <w:lang w:val="it-IT"/>
        </w:rPr>
        <w:t xml:space="preserve"> Condiţii Contractuale - ansamblul format din Condiţiile Speciale (dacă există) şi Condiţiile Generale;  </w:t>
      </w:r>
    </w:p>
    <w:p w14:paraId="0C3A93B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Condiţii Generale - documentul numit astfel, inclus în Contract;  </w:t>
      </w:r>
    </w:p>
    <w:p w14:paraId="3E4127A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j)</w:t>
      </w:r>
      <w:r w:rsidRPr="00B3155F">
        <w:rPr>
          <w:rFonts w:ascii="Trebuchet MS" w:hAnsi="Trebuchet MS" w:cs="Arial"/>
          <w:color w:val="000000"/>
          <w:lang w:val="it-IT"/>
        </w:rPr>
        <w:t xml:space="preserve"> Condiţii Speciale - documentul numit astfel (dacă există), inclus în Contract, elaborat de către Beneficiar şi care cuprinde prevederi doar cu privire la subclauzele şi numai în legătură cu subiectele menţionate în Condiţiile Generale;  </w:t>
      </w:r>
    </w:p>
    <w:p w14:paraId="649ADB2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k)</w:t>
      </w:r>
      <w:r w:rsidRPr="00B3155F">
        <w:rPr>
          <w:rFonts w:ascii="Trebuchet MS" w:hAnsi="Trebuchet MS" w:cs="Arial"/>
          <w:color w:val="000000"/>
          <w:lang w:val="it-IT"/>
        </w:rPr>
        <w:t xml:space="preserve"> Conflict de interese - o situaţie descrisă în subclauza 12b.1, ce poate compromite executarea în mod corect şi obiectiv a Contractului;  </w:t>
      </w:r>
    </w:p>
    <w:p w14:paraId="23D73F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l)</w:t>
      </w:r>
      <w:r w:rsidRPr="00B3155F">
        <w:rPr>
          <w:rFonts w:ascii="Trebuchet MS" w:hAnsi="Trebuchet MS" w:cs="Arial"/>
          <w:color w:val="000000"/>
          <w:lang w:val="it-IT"/>
        </w:rPr>
        <w:t xml:space="preserve"> Contract - Acordul Contractual împreună cu toate documentele prevăzute în subclauza 3.1;  </w:t>
      </w:r>
    </w:p>
    <w:p w14:paraId="13A4C47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m)</w:t>
      </w:r>
      <w:r w:rsidRPr="00B3155F">
        <w:rPr>
          <w:rFonts w:ascii="Trebuchet MS" w:hAnsi="Trebuchet MS" w:cs="Arial"/>
          <w:color w:val="000000"/>
          <w:lang w:val="it-IT"/>
        </w:rPr>
        <w:t xml:space="preserve"> Cost(uri) - toate cheltuielile suportate (sau care urmează să fie suportate) în mod rezonabil de către Antreprenor, în scopul îndeplinirii obligaţiilor Contractului sau în legătură cu Contractul;  </w:t>
      </w:r>
    </w:p>
    <w:p w14:paraId="28DD38B4" w14:textId="02379C9B" w:rsidR="00954137"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n)</w:t>
      </w:r>
      <w:r w:rsidRPr="00B3155F">
        <w:rPr>
          <w:rFonts w:ascii="Trebuchet MS" w:hAnsi="Trebuchet MS" w:cs="Arial"/>
          <w:color w:val="000000"/>
          <w:lang w:val="it-IT"/>
        </w:rPr>
        <w:t xml:space="preserve"> Data de Începere - data notificată în conformitate cu prevederile subclauzei 33.1;  </w:t>
      </w:r>
    </w:p>
    <w:p w14:paraId="528B60D4" w14:textId="52E98635" w:rsidR="003E14D2" w:rsidRPr="00B3155F" w:rsidRDefault="00954137"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w:t>
      </w:r>
      <w:r w:rsidR="003E14D2" w:rsidRPr="00B3155F">
        <w:rPr>
          <w:rFonts w:ascii="Trebuchet MS" w:hAnsi="Trebuchet MS" w:cs="Arial"/>
          <w:color w:val="000000"/>
          <w:lang w:val="it-IT"/>
        </w:rPr>
        <w:t> </w:t>
      </w:r>
      <w:r w:rsidR="003E14D2" w:rsidRPr="00B3155F">
        <w:rPr>
          <w:rFonts w:ascii="Trebuchet MS" w:hAnsi="Trebuchet MS" w:cs="Arial"/>
          <w:b/>
          <w:bCs/>
          <w:color w:val="000000"/>
          <w:lang w:val="it-IT"/>
        </w:rPr>
        <w:t>o)</w:t>
      </w:r>
      <w:r w:rsidR="003E14D2" w:rsidRPr="00B3155F">
        <w:rPr>
          <w:rFonts w:ascii="Trebuchet MS" w:hAnsi="Trebuchet MS" w:cs="Arial"/>
          <w:color w:val="000000"/>
          <w:lang w:val="it-IT"/>
        </w:rPr>
        <w:t xml:space="preserve">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  </w:t>
      </w:r>
    </w:p>
    <w:p w14:paraId="480E81B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p)</w:t>
      </w:r>
      <w:r w:rsidRPr="00B3155F">
        <w:rPr>
          <w:rFonts w:ascii="Trebuchet MS" w:hAnsi="Trebuchet MS" w:cs="Arial"/>
          <w:color w:val="000000"/>
          <w:lang w:val="it-IT"/>
        </w:rPr>
        <w:t xml:space="preserve">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  </w:t>
      </w:r>
    </w:p>
    <w:p w14:paraId="6F92A45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q)</w:t>
      </w:r>
      <w:r w:rsidRPr="00B3155F">
        <w:rPr>
          <w:rFonts w:ascii="Trebuchet MS" w:hAnsi="Trebuchet MS" w:cs="Arial"/>
          <w:color w:val="000000"/>
          <w:lang w:val="it-IT"/>
        </w:rPr>
        <w:t xml:space="preserve"> Documentele Antreprenorului - proiecte, piese desenate, calcule, programe, manuale, modele şi alte documente tehnice (dacă există), furnizate de către Antreprenor în conformitate cu prevederile Contractului;  </w:t>
      </w:r>
    </w:p>
    <w:p w14:paraId="67B68D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r)</w:t>
      </w:r>
      <w:r w:rsidRPr="00B3155F">
        <w:rPr>
          <w:rFonts w:ascii="Trebuchet MS" w:hAnsi="Trebuchet MS" w:cs="Arial"/>
          <w:color w:val="000000"/>
          <w:lang w:val="it-IT"/>
        </w:rPr>
        <w:t xml:space="preserve"> Documentele Beneficiarului - Cerinţele Beneficiarului şi orice proiecte, piese desenate, calcule, programe, manuale, modele şi alte documente tehnice (dacă există), elaborate de către Beneficiar sau în numele acestuia, în conformitate cu prevederile Contractului;  </w:t>
      </w:r>
    </w:p>
    <w:p w14:paraId="6165B5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s)</w:t>
      </w:r>
      <w:r w:rsidRPr="00B3155F">
        <w:rPr>
          <w:rFonts w:ascii="Trebuchet MS" w:hAnsi="Trebuchet MS" w:cs="Arial"/>
          <w:color w:val="000000"/>
          <w:lang w:val="it-IT"/>
        </w:rPr>
        <w:t xml:space="preserve">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  </w:t>
      </w:r>
    </w:p>
    <w:p w14:paraId="15F6D46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t)</w:t>
      </w:r>
      <w:r w:rsidRPr="00B3155F">
        <w:rPr>
          <w:rFonts w:ascii="Trebuchet MS" w:hAnsi="Trebuchet MS" w:cs="Arial"/>
          <w:color w:val="000000"/>
          <w:lang w:val="it-IT"/>
        </w:rPr>
        <w:t xml:space="preserve"> Echipamente - aparatele, maşinile şi vehiculele care sunt sau vor fi integrate în Lucrările Permanente;  </w:t>
      </w:r>
    </w:p>
    <w:p w14:paraId="393E921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u)</w:t>
      </w:r>
      <w:r w:rsidRPr="00B3155F">
        <w:rPr>
          <w:rFonts w:ascii="Trebuchet MS" w:hAnsi="Trebuchet MS" w:cs="Arial"/>
          <w:color w:val="000000"/>
          <w:lang w:val="it-IT"/>
        </w:rPr>
        <w:t xml:space="preserve"> Formular de Ofertă - documentul numit astfel, care a fost completat de către Antreprenor ca parte a ofertei sale, inclus în Contract;  </w:t>
      </w:r>
    </w:p>
    <w:p w14:paraId="307731B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w:t>
      </w:r>
      <w:r w:rsidRPr="00B3155F">
        <w:rPr>
          <w:rFonts w:ascii="Trebuchet MS" w:hAnsi="Trebuchet MS" w:cs="Arial"/>
          <w:color w:val="000000"/>
          <w:lang w:val="it-IT"/>
        </w:rPr>
        <w:t xml:space="preserve"> Garanţia de Bună Execuţie - garanţia furnizată în conformitate cu prevederile clauzei 15 [Garanţia de Bună Execuţie];  </w:t>
      </w:r>
    </w:p>
    <w:p w14:paraId="67BAAC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w:t>
      </w:r>
      <w:r w:rsidRPr="00B3155F">
        <w:rPr>
          <w:rFonts w:ascii="Trebuchet MS" w:hAnsi="Trebuchet MS" w:cs="Arial"/>
          <w:color w:val="000000"/>
          <w:lang w:val="it-IT"/>
        </w:rPr>
        <w:t xml:space="preserve"> Graficul de Eşalonare a Plăţilor - documentul numit astfel, inclus în Contract;  </w:t>
      </w:r>
    </w:p>
    <w:p w14:paraId="7F84B36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x)</w:t>
      </w:r>
      <w:r w:rsidRPr="00B3155F">
        <w:rPr>
          <w:rFonts w:ascii="Trebuchet MS" w:hAnsi="Trebuchet MS" w:cs="Arial"/>
          <w:color w:val="000000"/>
          <w:lang w:val="it-IT"/>
        </w:rPr>
        <w:t xml:space="preserve"> Jurnal de Şantier - Jurnal al lucrărilor în conformitate cu prevederile clauzei 39 [Jurnalul de Şantier];  </w:t>
      </w:r>
    </w:p>
    <w:p w14:paraId="20E267D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y)</w:t>
      </w:r>
      <w:r w:rsidRPr="00B3155F">
        <w:rPr>
          <w:rFonts w:ascii="Trebuchet MS" w:hAnsi="Trebuchet MS" w:cs="Arial"/>
          <w:color w:val="000000"/>
          <w:lang w:val="it-IT"/>
        </w:rPr>
        <w:t xml:space="preserve"> Legea - toate actele normative în vigoare care emană de la orice organ competent potrivit constituţiei, să elaboreze acte normative;  </w:t>
      </w:r>
    </w:p>
    <w:p w14:paraId="28B616E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z)</w:t>
      </w:r>
      <w:r w:rsidRPr="00B3155F">
        <w:rPr>
          <w:rFonts w:ascii="Trebuchet MS" w:hAnsi="Trebuchet MS" w:cs="Arial"/>
          <w:color w:val="000000"/>
          <w:lang w:val="it-IT"/>
        </w:rPr>
        <w:t xml:space="preserve"> Lucrări Permanente - lucrările permanente necesar a fi executate de către Antreprenor potrivit prevederilor Contractului (inclusiv Echipamentele şi Documentele Antreprenorului);  </w:t>
      </w:r>
    </w:p>
    <w:p w14:paraId="6C9911B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aa)</w:t>
      </w:r>
      <w:r w:rsidRPr="00B3155F">
        <w:rPr>
          <w:rFonts w:ascii="Trebuchet MS" w:hAnsi="Trebuchet MS" w:cs="Arial"/>
          <w:color w:val="000000"/>
          <w:lang w:val="it-IT"/>
        </w:rPr>
        <w:t xml:space="preserve"> Lucrări Provizorii - toate lucrările provizorii de orice tip (altele decât Utilajele Antreprenorului), necesare pentru proiectarea, execuţia şi terminarea Lucrărilor Permanente şi remedierea oricăror defecţiuni;  </w:t>
      </w:r>
    </w:p>
    <w:p w14:paraId="4749F1C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bb)</w:t>
      </w:r>
      <w:r w:rsidRPr="00B3155F">
        <w:rPr>
          <w:rFonts w:ascii="Trebuchet MS" w:hAnsi="Trebuchet MS" w:cs="Arial"/>
          <w:color w:val="000000"/>
          <w:lang w:val="it-IT"/>
        </w:rPr>
        <w:t xml:space="preserve"> Lucrările - Lucrările Permanente şi/sau Lucrările Provizorii;  </w:t>
      </w:r>
    </w:p>
    <w:p w14:paraId="7ACE083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cc)</w:t>
      </w:r>
      <w:r w:rsidRPr="00B3155F">
        <w:rPr>
          <w:rFonts w:ascii="Trebuchet MS" w:hAnsi="Trebuchet MS" w:cs="Arial"/>
          <w:color w:val="000000"/>
          <w:lang w:val="it-IT"/>
        </w:rPr>
        <w:t xml:space="preserve"> Materiale - produse de orice tip (altele decât Echipamentele) care sunt sau vor fi integrate în Lucrările Permanente, potrivit prevederilor Contractului;  </w:t>
      </w:r>
    </w:p>
    <w:p w14:paraId="4D1EB99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dd)</w:t>
      </w:r>
      <w:r w:rsidRPr="00B3155F">
        <w:rPr>
          <w:rFonts w:ascii="Trebuchet MS" w:hAnsi="Trebuchet MS" w:cs="Arial"/>
          <w:color w:val="000000"/>
          <w:lang w:val="it-IT"/>
        </w:rPr>
        <w:t xml:space="preserve"> Modificare - orice modificare a Contractului, aprobată potrivit prevederilor clauzei 37 [Modificări] şi/sau prin act adiţional la Contract;  </w:t>
      </w:r>
    </w:p>
    <w:p w14:paraId="2EC1CC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ee)</w:t>
      </w:r>
      <w:r w:rsidRPr="00B3155F">
        <w:rPr>
          <w:rFonts w:ascii="Trebuchet MS" w:hAnsi="Trebuchet MS" w:cs="Arial"/>
          <w:color w:val="000000"/>
          <w:lang w:val="it-IT"/>
        </w:rPr>
        <w:t xml:space="preserve"> Ofertă (a Antreprenorului) - actul juridic prin care Antreprenorul şi-a manifestat voinţa de a se angaja din punct de vedere juridic în Contract şi documentele aferente, depuse de </w:t>
      </w:r>
      <w:r w:rsidRPr="00B3155F">
        <w:rPr>
          <w:rFonts w:ascii="Trebuchet MS" w:hAnsi="Trebuchet MS" w:cs="Arial"/>
          <w:color w:val="000000"/>
          <w:lang w:val="it-IT"/>
        </w:rPr>
        <w:lastRenderedPageBreak/>
        <w:t xml:space="preserve">Antreprenor, incluse în Contract. Oferta include oferta (propunerea) tehnică şi oferta (propunerea) financiară. Oferta tehnică include un proiect sau o schiţă de proiect;  </w:t>
      </w:r>
    </w:p>
    <w:p w14:paraId="5BCF997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ff)</w:t>
      </w:r>
      <w:r w:rsidRPr="00B3155F">
        <w:rPr>
          <w:rFonts w:ascii="Trebuchet MS" w:hAnsi="Trebuchet MS" w:cs="Arial"/>
          <w:color w:val="000000"/>
          <w:lang w:val="it-IT"/>
        </w:rPr>
        <w:t xml:space="preserve"> Ordin Administrativ - document emis de către Supervizor în conformitate cu prevederile clauzei 5 [Supervizorul şi reprezentantul Supervizorului];  </w:t>
      </w:r>
    </w:p>
    <w:p w14:paraId="463EC52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gg)</w:t>
      </w:r>
      <w:r w:rsidRPr="00B3155F">
        <w:rPr>
          <w:rFonts w:ascii="Trebuchet MS" w:hAnsi="Trebuchet MS" w:cs="Arial"/>
          <w:color w:val="000000"/>
          <w:lang w:val="it-IT"/>
        </w:rPr>
        <w:t xml:space="preserve"> Ordin Administrativ de Începere - Ordin Administrativ emis de Supervizor în conformitate cu prevederile clauzei 33 [Începerea];  </w:t>
      </w:r>
    </w:p>
    <w:p w14:paraId="711DD34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hh)</w:t>
      </w:r>
      <w:r w:rsidRPr="00B3155F">
        <w:rPr>
          <w:rFonts w:ascii="Trebuchet MS" w:hAnsi="Trebuchet MS" w:cs="Arial"/>
          <w:color w:val="000000"/>
          <w:lang w:val="it-IT"/>
        </w:rPr>
        <w:t xml:space="preserve"> Ordin Administrativ de Modificare - Ordin Administrativ emis de Supervizor în conformitate cu prevederile clauzei 37 [Modificări];  </w:t>
      </w:r>
    </w:p>
    <w:p w14:paraId="203F963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w:t>
      </w:r>
      <w:r w:rsidRPr="00B3155F">
        <w:rPr>
          <w:rFonts w:ascii="Trebuchet MS" w:hAnsi="Trebuchet MS" w:cs="Arial"/>
          <w:color w:val="000000"/>
          <w:lang w:val="it-IT"/>
        </w:rPr>
        <w:t xml:space="preserve"> Parte/Părţi - Beneficiarul şi/sau Antreprenorul, după cum cere contextul;  </w:t>
      </w:r>
    </w:p>
    <w:p w14:paraId="4272E88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jj)</w:t>
      </w:r>
      <w:r w:rsidRPr="00B3155F">
        <w:rPr>
          <w:rFonts w:ascii="Trebuchet MS" w:hAnsi="Trebuchet MS" w:cs="Arial"/>
          <w:color w:val="000000"/>
          <w:lang w:val="it-IT"/>
        </w:rPr>
        <w:t xml:space="preserve">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  </w:t>
      </w:r>
    </w:p>
    <w:p w14:paraId="4D4FDC2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kk)</w:t>
      </w:r>
      <w:r w:rsidRPr="00B3155F">
        <w:rPr>
          <w:rFonts w:ascii="Trebuchet MS" w:hAnsi="Trebuchet MS" w:cs="Arial"/>
          <w:color w:val="000000"/>
          <w:lang w:val="it-IT"/>
        </w:rPr>
        <w:t xml:space="preserve"> Personalul Antreprenorului - Reprezentantul Antreprenorului şi tot restul personalului, forţa de muncă şi alţi angajaţi ai Antreprenorului, ai tuturor Subcontractanţilor şi orice alt personal care asistă Antreprenorul la proiectarea şi execuţia Lucrărilor;  </w:t>
      </w:r>
    </w:p>
    <w:p w14:paraId="0BBEE00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ll)</w:t>
      </w:r>
      <w:r w:rsidRPr="00B3155F">
        <w:rPr>
          <w:rFonts w:ascii="Trebuchet MS" w:hAnsi="Trebuchet MS" w:cs="Arial"/>
          <w:color w:val="000000"/>
          <w:lang w:val="it-IT"/>
        </w:rPr>
        <w:t xml:space="preserve">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  </w:t>
      </w:r>
    </w:p>
    <w:p w14:paraId="34A6188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mm)</w:t>
      </w:r>
      <w:r w:rsidRPr="00B3155F">
        <w:rPr>
          <w:rFonts w:ascii="Trebuchet MS" w:hAnsi="Trebuchet MS" w:cs="Arial"/>
          <w:color w:val="000000"/>
          <w:lang w:val="it-IT"/>
        </w:rPr>
        <w:t xml:space="preserve"> Preţul Contractului - preţul stabilit în Acordul Contractual pentru proiectarea, execuţia şi terminarea Lucrărilor şi remedierea tuturor defecţiunilor (cu orice modificare ulterioară semnării Contractului prin act adiţional), fără TVA;  </w:t>
      </w:r>
    </w:p>
    <w:p w14:paraId="6308E4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nn)</w:t>
      </w:r>
      <w:r w:rsidRPr="00B3155F">
        <w:rPr>
          <w:rFonts w:ascii="Trebuchet MS" w:hAnsi="Trebuchet MS" w:cs="Arial"/>
          <w:color w:val="000000"/>
          <w:lang w:val="it-IT"/>
        </w:rPr>
        <w:t xml:space="preserve"> Program de Execuţie - document elaborat de către Antreprenor în conformitate cu prevederile clauzei 17 [Programul de Execuţie];  </w:t>
      </w:r>
    </w:p>
    <w:p w14:paraId="6733692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oo)</w:t>
      </w:r>
      <w:r w:rsidRPr="00B3155F">
        <w:rPr>
          <w:rFonts w:ascii="Trebuchet MS" w:hAnsi="Trebuchet MS" w:cs="Arial"/>
          <w:color w:val="000000"/>
          <w:lang w:val="it-IT"/>
        </w:rPr>
        <w:t xml:space="preserve"> Program de Referinţă - Program de Execuţie acceptat de Supervizor în conformitate cu prevederile subclauzei 17.8 şi/sau ale subclauzei 17.12 [Revizia Programului de Execuţie];  </w:t>
      </w:r>
    </w:p>
    <w:p w14:paraId="3A54F44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pp)</w:t>
      </w:r>
      <w:r w:rsidRPr="00B3155F">
        <w:rPr>
          <w:rFonts w:ascii="Trebuchet MS" w:hAnsi="Trebuchet MS" w:cs="Arial"/>
          <w:color w:val="000000"/>
          <w:lang w:val="it-IT"/>
        </w:rPr>
        <w:t xml:space="preserve"> Recepţia Finală - recepţia Lucrărilor efectuată în conformitate cu prevederile clauzei 62 [Recepţia Finală];  </w:t>
      </w:r>
    </w:p>
    <w:p w14:paraId="682C00B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qq)</w:t>
      </w:r>
      <w:r w:rsidRPr="00B3155F">
        <w:rPr>
          <w:rFonts w:ascii="Trebuchet MS" w:hAnsi="Trebuchet MS" w:cs="Arial"/>
          <w:color w:val="000000"/>
          <w:lang w:val="it-IT"/>
        </w:rPr>
        <w:t xml:space="preserve"> Recepţia la Terminarea Lucrărilor - recepţia Lucrărilor (sau a unei părţi de Lucrări sau a unui Sector) efectuată în conformitate cu prevederile clauzei 60 [Recepţia la Terminarea Lucrărilor];  </w:t>
      </w:r>
    </w:p>
    <w:p w14:paraId="7B252E4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rr)</w:t>
      </w:r>
      <w:r w:rsidRPr="00B3155F">
        <w:rPr>
          <w:rFonts w:ascii="Trebuchet MS" w:hAnsi="Trebuchet MS" w:cs="Arial"/>
          <w:color w:val="000000"/>
          <w:lang w:val="it-IT"/>
        </w:rPr>
        <w:t xml:space="preserve"> Reprezentantul Antreprenorului - persoana numită de către Antreprenor (în Contract sau potrivit prevederilor subclauzei 13.2), care acţionează în numele Antreprenorului;  </w:t>
      </w:r>
    </w:p>
    <w:p w14:paraId="5C6DF91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ss)</w:t>
      </w:r>
      <w:r w:rsidRPr="00B3155F">
        <w:rPr>
          <w:rFonts w:ascii="Trebuchet MS" w:hAnsi="Trebuchet MS" w:cs="Arial"/>
          <w:color w:val="000000"/>
          <w:lang w:val="it-IT"/>
        </w:rPr>
        <w:t xml:space="preserve"> Revendicare - o revendicare emisă de către Antreprenor în conformitate cu prevederile clauzei 69a [Revendicările Antreprenorului] sau de către Beneficiar în conformitate cu prevederile clauzei 69b [Revendicările Beneficiarului];  </w:t>
      </w:r>
    </w:p>
    <w:p w14:paraId="01F8EAE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tt)</w:t>
      </w:r>
      <w:r w:rsidRPr="00B3155F">
        <w:rPr>
          <w:rFonts w:ascii="Trebuchet MS" w:hAnsi="Trebuchet MS" w:cs="Arial"/>
          <w:color w:val="000000"/>
          <w:lang w:val="it-IT"/>
        </w:rPr>
        <w:t xml:space="preserve"> Riscurile Antreprenorului - evenimentele sau situaţiile listate în subclauza 68.1 [Riscurile Antreprenorului];  </w:t>
      </w:r>
    </w:p>
    <w:p w14:paraId="45585EB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uu)</w:t>
      </w:r>
      <w:r w:rsidRPr="00B3155F">
        <w:rPr>
          <w:rFonts w:ascii="Trebuchet MS" w:hAnsi="Trebuchet MS" w:cs="Arial"/>
          <w:color w:val="000000"/>
          <w:lang w:val="it-IT"/>
        </w:rPr>
        <w:t xml:space="preserve"> Riscurile Beneficiarului - evenimentele sau situaţiile listate în subclauza 68.1 [Riscurile Beneficiarului];  </w:t>
      </w:r>
    </w:p>
    <w:p w14:paraId="6A3627D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vv)</w:t>
      </w:r>
      <w:r w:rsidRPr="00B3155F">
        <w:rPr>
          <w:rFonts w:ascii="Trebuchet MS" w:hAnsi="Trebuchet MS" w:cs="Arial"/>
          <w:color w:val="000000"/>
          <w:lang w:val="it-IT"/>
        </w:rPr>
        <w:t xml:space="preserve"> Şantier - locurile în care vor fi executate Lucrările Permanente şi unde se vor livra Echipamentele şi Materialele şi oricare alte locuri prevăzute în Contract ca fiind parte componentă a Şantierului;  </w:t>
      </w:r>
    </w:p>
    <w:p w14:paraId="3AA324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ww)</w:t>
      </w:r>
      <w:r w:rsidRPr="00B3155F">
        <w:rPr>
          <w:rFonts w:ascii="Trebuchet MS" w:hAnsi="Trebuchet MS" w:cs="Arial"/>
          <w:color w:val="000000"/>
          <w:lang w:val="it-IT"/>
        </w:rPr>
        <w:t xml:space="preserve"> Sector (de lucrări) - o parte din Lucrări definită ca Sector în Acordul Contractual;  </w:t>
      </w:r>
    </w:p>
    <w:p w14:paraId="1FC28B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xx)</w:t>
      </w:r>
      <w:r w:rsidRPr="00B3155F">
        <w:rPr>
          <w:rFonts w:ascii="Trebuchet MS" w:hAnsi="Trebuchet MS" w:cs="Arial"/>
          <w:color w:val="000000"/>
          <w:lang w:val="it-IT"/>
        </w:rPr>
        <w:t xml:space="preserve"> Situaţie de Lucrări - situaţia de lucrări transmisă de către Antreprenor în conformitate cu prevederile subclauzei 50.1 [Situaţia de Lucrări] şi/sau 51.1 [Situaţia finală de Lucrări];  </w:t>
      </w:r>
    </w:p>
    <w:p w14:paraId="056E0C5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yy)</w:t>
      </w:r>
      <w:r w:rsidRPr="00B3155F">
        <w:rPr>
          <w:rFonts w:ascii="Trebuchet MS" w:hAnsi="Trebuchet MS" w:cs="Arial"/>
          <w:color w:val="000000"/>
          <w:lang w:val="it-IT"/>
        </w:rPr>
        <w:t xml:space="preserve"> Subcontractant - orice terţ căruia Antreprenorul îi încredinţează executarea unei părţi din Contract, potrivit prevederilor clauzei 7 [Subcontractare];  </w:t>
      </w:r>
    </w:p>
    <w:p w14:paraId="69DAFAA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zz)</w:t>
      </w:r>
      <w:r w:rsidRPr="00B3155F">
        <w:rPr>
          <w:rFonts w:ascii="Trebuchet MS" w:hAnsi="Trebuchet MS" w:cs="Arial"/>
          <w:color w:val="000000"/>
          <w:lang w:val="it-IT"/>
        </w:rPr>
        <w:t xml:space="preserve"> Sumă Provizionată - sumă prevăzută în Contract ca Sumă Provizionată, folosită şi plătită în conformitate cu prevederile subclauzei 49.3 [Sume Provizionate]. Sumele Provizionate sunt rezerve de implementare în sensul Legii;  </w:t>
      </w:r>
    </w:p>
    <w:p w14:paraId="10CDDAB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aaa)</w:t>
      </w:r>
      <w:r w:rsidRPr="00B3155F">
        <w:rPr>
          <w:rFonts w:ascii="Trebuchet MS" w:hAnsi="Trebuchet MS" w:cs="Arial"/>
          <w:color w:val="000000"/>
          <w:lang w:val="it-IT"/>
        </w:rPr>
        <w:t xml:space="preserve"> Sume Reţinute - sumele cumulate pe care Beneficiarul le reţine şi le plăteşte potrivit prevederilor clauzei 47 [Sume Reţinute]  </w:t>
      </w:r>
    </w:p>
    <w:p w14:paraId="444C6B5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bbb)</w:t>
      </w:r>
      <w:r w:rsidRPr="00B3155F">
        <w:rPr>
          <w:rFonts w:ascii="Trebuchet MS" w:hAnsi="Trebuchet MS" w:cs="Arial"/>
          <w:color w:val="000000"/>
          <w:lang w:val="it-IT"/>
        </w:rPr>
        <w:t xml:space="preserve">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  </w:t>
      </w:r>
    </w:p>
    <w:p w14:paraId="42BF69D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ccc)</w:t>
      </w:r>
      <w:r w:rsidRPr="00B3155F">
        <w:rPr>
          <w:rFonts w:ascii="Trebuchet MS" w:hAnsi="Trebuchet MS" w:cs="Arial"/>
          <w:color w:val="000000"/>
          <w:lang w:val="it-IT"/>
        </w:rPr>
        <w:t xml:space="preserve"> Teste la Terminare - testele efectuate potrivit prevederilor clauzei 58 [Teste la Terminare] înainte ca Lucrările sau un Sector de Lucrări (după caz) să fie recepţionate la terminarea lucrărilor de către Beneficiar;  </w:t>
      </w:r>
    </w:p>
    <w:p w14:paraId="444C002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ddd)</w:t>
      </w:r>
      <w:r w:rsidRPr="00B3155F">
        <w:rPr>
          <w:rFonts w:ascii="Trebuchet MS" w:hAnsi="Trebuchet MS" w:cs="Arial"/>
          <w:color w:val="000000"/>
          <w:lang w:val="it-IT"/>
        </w:rPr>
        <w:t xml:space="preserve"> Utilaje - toate aparatele, maşinile, vehiculele şi altele asemenea necesare pentru executarea Contractului, cu excepţia Echipamentelor, Materialelor şi Lucrărilor Provizorii;  </w:t>
      </w:r>
    </w:p>
    <w:p w14:paraId="32AF722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eee)</w:t>
      </w:r>
      <w:r w:rsidRPr="00B3155F">
        <w:rPr>
          <w:rFonts w:ascii="Trebuchet MS" w:hAnsi="Trebuchet MS" w:cs="Arial"/>
          <w:color w:val="000000"/>
          <w:lang w:val="it-IT"/>
        </w:rPr>
        <w:t xml:space="preserv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  </w:t>
      </w:r>
    </w:p>
    <w:p w14:paraId="0FB9FC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w:t>
      </w:r>
      <w:r w:rsidRPr="00B3155F">
        <w:rPr>
          <w:rFonts w:ascii="Trebuchet MS" w:hAnsi="Trebuchet MS" w:cs="Arial"/>
          <w:color w:val="000000"/>
          <w:lang w:val="it-IT"/>
        </w:rPr>
        <w:t xml:space="preserve"> Titlurile din cadrul acestor Condiţii Generale nu fac parte din acestea şi nu vor fi luate în considerare la interpretarea Contractului.  </w:t>
      </w:r>
    </w:p>
    <w:p w14:paraId="6D245A1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w:t>
      </w:r>
      <w:r w:rsidRPr="00B3155F">
        <w:rPr>
          <w:rFonts w:ascii="Trebuchet MS" w:hAnsi="Trebuchet MS" w:cs="Arial"/>
          <w:color w:val="000000"/>
          <w:lang w:val="it-IT"/>
        </w:rPr>
        <w:t xml:space="preserve"> În măsura în care contextul o permite, cuvintele la singular vor include pluralul şi invers, iar cuvintele de genul masculin vor include femininul şi invers.  </w:t>
      </w:r>
    </w:p>
    <w:p w14:paraId="26A18D8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1.4.</w:t>
      </w:r>
      <w:r w:rsidRPr="00B3155F">
        <w:rPr>
          <w:rFonts w:ascii="Trebuchet MS" w:hAnsi="Trebuchet MS" w:cs="Arial"/>
          <w:color w:val="000000"/>
          <w:lang w:val="it-IT"/>
        </w:rPr>
        <w:t xml:space="preserve"> Cuvintele ce desemnează persoane sau părţi vor include societăţi, companii şi orice persoană juridică.  </w:t>
      </w:r>
    </w:p>
    <w:p w14:paraId="1EBF7E70" w14:textId="5642CC09"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2</w:t>
      </w:r>
      <w:r w:rsidR="00F552ED"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Limba Contractului  </w:t>
      </w:r>
    </w:p>
    <w:p w14:paraId="336254F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2.1.</w:t>
      </w:r>
      <w:r w:rsidRPr="00B3155F">
        <w:rPr>
          <w:rFonts w:ascii="Trebuchet MS" w:hAnsi="Trebuchet MS" w:cs="Arial"/>
          <w:color w:val="000000"/>
          <w:lang w:val="it-IT"/>
        </w:rPr>
        <w:t xml:space="preserve"> Limba Contractului şi a tuturor comunicărilor dintre Antreprenor, Beneficiar şi Supervizor sau reprezentanţii lor va fi limba română, cu excepţia cazului în care este prevăzut altfel în Acordul Contractual.  </w:t>
      </w:r>
    </w:p>
    <w:p w14:paraId="5E629678" w14:textId="54EE70E6"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w:t>
      </w:r>
      <w:r w:rsidRPr="00B3155F">
        <w:rPr>
          <w:rFonts w:ascii="Trebuchet MS" w:hAnsi="Trebuchet MS" w:cs="Arial"/>
          <w:b/>
          <w:bCs/>
          <w:i/>
          <w:iCs/>
          <w:color w:val="000000"/>
          <w:lang w:val="it-IT"/>
        </w:rPr>
        <w:t xml:space="preserve"> Clauza 3</w:t>
      </w:r>
      <w:r w:rsidR="00F552ED"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Ordinea de precedenţă a documentelor contractuale  </w:t>
      </w:r>
    </w:p>
    <w:p w14:paraId="0733546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3.1.</w:t>
      </w:r>
      <w:r w:rsidRPr="00B3155F">
        <w:rPr>
          <w:rFonts w:ascii="Trebuchet MS" w:hAnsi="Trebuchet MS" w:cs="Arial"/>
          <w:color w:val="000000"/>
          <w:lang w:val="it-IT"/>
        </w:rPr>
        <w:t xml:space="preserve"> Documentele care alcătuiesc Contractul vor fi considerate ca documente care se explicitează reciproc. În scopul interpretării, ordinea de precedenţă a documentelor va fi următoarea:  </w:t>
      </w:r>
    </w:p>
    <w:p w14:paraId="5739F95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Acordul Contractual;  </w:t>
      </w:r>
    </w:p>
    <w:p w14:paraId="661E629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w:t>
      </w:r>
      <w:r w:rsidRPr="00B3155F">
        <w:rPr>
          <w:rFonts w:ascii="Trebuchet MS" w:hAnsi="Trebuchet MS" w:cs="Arial"/>
          <w:color w:val="000000"/>
          <w:lang w:val="it-IT"/>
        </w:rPr>
        <w:t xml:space="preserve"> Formularul de Ofertă completat şi, după caz, corectat;  </w:t>
      </w:r>
    </w:p>
    <w:p w14:paraId="36B9A76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(iii)</w:t>
      </w:r>
      <w:r w:rsidRPr="00B3155F">
        <w:rPr>
          <w:rFonts w:ascii="Trebuchet MS" w:hAnsi="Trebuchet MS" w:cs="Arial"/>
          <w:color w:val="000000"/>
          <w:lang w:val="it-IT"/>
        </w:rPr>
        <w:t xml:space="preserve"> Condiţiile Speciale;  </w:t>
      </w:r>
    </w:p>
    <w:p w14:paraId="0B58051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(iv)</w:t>
      </w:r>
      <w:r w:rsidRPr="00B3155F">
        <w:rPr>
          <w:rFonts w:ascii="Trebuchet MS" w:hAnsi="Trebuchet MS" w:cs="Arial"/>
          <w:color w:val="000000"/>
          <w:lang w:val="it-IT"/>
        </w:rPr>
        <w:t xml:space="preserve"> Condiţiile Generale;  </w:t>
      </w:r>
    </w:p>
    <w:p w14:paraId="4AC91C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w:t>
      </w:r>
      <w:r w:rsidRPr="00B3155F">
        <w:rPr>
          <w:rFonts w:ascii="Trebuchet MS" w:hAnsi="Trebuchet MS" w:cs="Arial"/>
          <w:color w:val="000000"/>
          <w:lang w:val="it-IT"/>
        </w:rPr>
        <w:t xml:space="preserve"> Cerinţele Beneficiarului;  </w:t>
      </w:r>
    </w:p>
    <w:p w14:paraId="2059201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(vi)</w:t>
      </w:r>
      <w:r w:rsidRPr="00B3155F">
        <w:rPr>
          <w:rFonts w:ascii="Trebuchet MS" w:hAnsi="Trebuchet MS" w:cs="Arial"/>
          <w:color w:val="000000"/>
          <w:lang w:val="it-IT"/>
        </w:rPr>
        <w:t xml:space="preserve"> Graficul de Eşalonare a Plăţilor;  </w:t>
      </w:r>
    </w:p>
    <w:p w14:paraId="16310E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(vii)</w:t>
      </w:r>
      <w:r w:rsidRPr="00B3155F">
        <w:rPr>
          <w:rFonts w:ascii="Trebuchet MS" w:hAnsi="Trebuchet MS" w:cs="Arial"/>
          <w:color w:val="000000"/>
          <w:lang w:val="it-IT"/>
        </w:rPr>
        <w:t xml:space="preserve"> Oferta Antreprenorului şi orice alte documente care fac parte din Contract, inclusiv, fără a fi limitat la:  </w:t>
      </w:r>
    </w:p>
    <w:p w14:paraId="7306909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Oferta financiară a Antreprenorului (după corecţiile aritmetice);  </w:t>
      </w:r>
    </w:p>
    <w:p w14:paraId="5DE65C0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Oferta tehnică a Antreprenorului (inclusiv clarificările din perioada de evaluare a ofertelor);  </w:t>
      </w:r>
    </w:p>
    <w:p w14:paraId="696665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angajamentul ferm al fiecărui terţ susţinător (dacă este cazul);  </w:t>
      </w:r>
    </w:p>
    <w:p w14:paraId="1851706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acordul de asociere (în cazul în care Antreprenorul constituie o asociere, un consorţiu sau o altă grupare de două sau mai multe persoane);  </w:t>
      </w:r>
    </w:p>
    <w:p w14:paraId="0751745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subcontractul încheiat cu fiecare Subcontractant (dacă este cazul);  </w:t>
      </w:r>
    </w:p>
    <w:p w14:paraId="5AE8D01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orice alte documente care fac parte din Contract.  </w:t>
      </w:r>
    </w:p>
    <w:p w14:paraId="308331A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  </w:t>
      </w:r>
    </w:p>
    <w:p w14:paraId="3414E22F" w14:textId="4915D2E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4</w:t>
      </w:r>
      <w:r w:rsidR="00F552E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Comunicări  </w:t>
      </w:r>
    </w:p>
    <w:p w14:paraId="2035EAF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w:t>
      </w:r>
      <w:r w:rsidRPr="00B3155F">
        <w:rPr>
          <w:rFonts w:ascii="Trebuchet MS" w:hAnsi="Trebuchet MS" w:cs="Arial"/>
          <w:color w:val="000000"/>
          <w:lang w:val="it-IT"/>
        </w:rPr>
        <w:t xml:space="preserve">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14:paraId="4F848B1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w:t>
      </w:r>
      <w:r w:rsidRPr="00B3155F">
        <w:rPr>
          <w:rFonts w:ascii="Trebuchet MS" w:hAnsi="Trebuchet MS" w:cs="Arial"/>
          <w:color w:val="000000"/>
          <w:lang w:val="it-IT"/>
        </w:rPr>
        <w:t xml:space="preserve">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  </w:t>
      </w:r>
    </w:p>
    <w:p w14:paraId="2AD86DB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4.3.</w:t>
      </w:r>
      <w:r w:rsidRPr="00B3155F">
        <w:rPr>
          <w:rFonts w:ascii="Trebuchet MS" w:hAnsi="Trebuchet MS" w:cs="Arial"/>
          <w:color w:val="000000"/>
          <w:lang w:val="it-IT"/>
        </w:rPr>
        <w:t xml:space="preserve">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  </w:t>
      </w:r>
    </w:p>
    <w:p w14:paraId="4BF4B03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4.4.</w:t>
      </w:r>
      <w:r w:rsidRPr="00B3155F">
        <w:rPr>
          <w:rFonts w:ascii="Trebuchet MS" w:hAnsi="Trebuchet MS" w:cs="Arial"/>
          <w:color w:val="000000"/>
          <w:lang w:val="it-IT"/>
        </w:rPr>
        <w:t xml:space="preserve"> Orice comunicare între Antreprenor şi Supervizor va fi transmisă în copie şi Beneficiarului. Orice comunicare între Antreprenor şi Beneficiar va fi transmisă în copie şi Supervizorului.  </w:t>
      </w:r>
    </w:p>
    <w:p w14:paraId="0519C997" w14:textId="111448A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w:t>
      </w:r>
      <w:r w:rsidRPr="00B3155F">
        <w:rPr>
          <w:rFonts w:ascii="Trebuchet MS" w:hAnsi="Trebuchet MS" w:cs="Arial"/>
          <w:i/>
          <w:iCs/>
          <w:color w:val="000000"/>
          <w:lang w:val="it-IT"/>
        </w:rPr>
        <w:t xml:space="preserve"> </w:t>
      </w:r>
      <w:r w:rsidRPr="00B3155F">
        <w:rPr>
          <w:rFonts w:ascii="Trebuchet MS" w:hAnsi="Trebuchet MS" w:cs="Arial"/>
          <w:b/>
          <w:bCs/>
          <w:i/>
          <w:iCs/>
          <w:color w:val="000000"/>
          <w:lang w:val="it-IT"/>
        </w:rPr>
        <w:t>Clauza 5</w:t>
      </w:r>
      <w:r w:rsidR="00F552ED"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Supervizorul şi reprezentantul Supervizorului  </w:t>
      </w:r>
    </w:p>
    <w:p w14:paraId="4957468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5.1.</w:t>
      </w:r>
      <w:r w:rsidRPr="00B3155F">
        <w:rPr>
          <w:rFonts w:ascii="Trebuchet MS" w:hAnsi="Trebuchet MS" w:cs="Arial"/>
          <w:color w:val="000000"/>
          <w:lang w:val="it-IT"/>
        </w:rPr>
        <w:t xml:space="preserve"> Supervizorul va avea responsabilităţile prevăzute în Contract. Cu excepţia cazurilor expres prevăzute în Contract, Supervizorul nu va fi autorizat să-l elibereze pe Antreprenor de oricare din obligaţiile sale prevăzute în Contract.  </w:t>
      </w:r>
    </w:p>
    <w:p w14:paraId="3439640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cazului în care este prevăzut altfel în Condiţiile Speciale, Supervizorul are următoarele sarcini principale:  </w:t>
      </w:r>
    </w:p>
    <w:p w14:paraId="18BE9F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emite Ordine Administrative către Antreprenor;  </w:t>
      </w:r>
    </w:p>
    <w:p w14:paraId="63E8BF5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emite Ordinul Administrativ de Începere;  </w:t>
      </w:r>
    </w:p>
    <w:p w14:paraId="7302467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verifică, acceptă sau respinge Programul de Execuţie al Antreprenorului, inclusiv existenţa fizică a resurselor necesare îndeplinirii programului transmis;  </w:t>
      </w:r>
    </w:p>
    <w:p w14:paraId="39567B2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aprobă sau respinge motivat documentaţia de proiectare elaborată de către Antreprenor;  </w:t>
      </w:r>
    </w:p>
    <w:p w14:paraId="45C06AD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verifică ritmul execuţiei Lucrărilor;  </w:t>
      </w:r>
    </w:p>
    <w:p w14:paraId="01D0108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verifică respectarea calităţii Echipamentelor şi Materialelor şi metodele de punere în operă a acestora;  </w:t>
      </w:r>
    </w:p>
    <w:p w14:paraId="2617C58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respinge Echipamentele, Materialele sau Lucrările care se dovedească nu fi în conformitate cu prevederile Contractului;  </w:t>
      </w:r>
    </w:p>
    <w:p w14:paraId="7901400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w:t>
      </w:r>
      <w:r w:rsidRPr="00B3155F">
        <w:rPr>
          <w:rFonts w:ascii="Trebuchet MS" w:hAnsi="Trebuchet MS" w:cs="Arial"/>
          <w:color w:val="000000"/>
          <w:lang w:val="it-IT"/>
        </w:rPr>
        <w:t xml:space="preserve"> participă la efectuarea testelor şi la verificarea lucrărilor ajunse în faze determinante;  </w:t>
      </w:r>
    </w:p>
    <w:p w14:paraId="4003478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măsoară cantităţile de lucrări real executate;  </w:t>
      </w:r>
    </w:p>
    <w:p w14:paraId="58DBFC5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(j)</w:t>
      </w:r>
      <w:r w:rsidRPr="00B3155F">
        <w:rPr>
          <w:rFonts w:ascii="Trebuchet MS" w:hAnsi="Trebuchet MS" w:cs="Arial"/>
          <w:color w:val="000000"/>
          <w:lang w:val="it-IT"/>
        </w:rPr>
        <w:t xml:space="preserve"> se asigură de corectitudinea datelor şi detaliilor din Jurnalul de Şantier;  </w:t>
      </w:r>
    </w:p>
    <w:p w14:paraId="0A6D01A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(k)</w:t>
      </w:r>
      <w:r w:rsidRPr="00B3155F">
        <w:rPr>
          <w:rFonts w:ascii="Trebuchet MS" w:hAnsi="Trebuchet MS" w:cs="Arial"/>
          <w:color w:val="000000"/>
          <w:lang w:val="it-IT"/>
        </w:rPr>
        <w:t xml:space="preserve"> emite Modificări în conformitate cu prevederile Contractului;  </w:t>
      </w:r>
    </w:p>
    <w:p w14:paraId="12E45DC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(l)</w:t>
      </w:r>
      <w:r w:rsidRPr="00B3155F">
        <w:rPr>
          <w:rFonts w:ascii="Trebuchet MS" w:hAnsi="Trebuchet MS" w:cs="Arial"/>
          <w:color w:val="000000"/>
          <w:lang w:val="it-IT"/>
        </w:rPr>
        <w:t xml:space="preserve"> emite Certificate de Plată în conformitate cu prevederile Contractului;  </w:t>
      </w:r>
    </w:p>
    <w:p w14:paraId="5DEE381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(m)</w:t>
      </w:r>
      <w:r w:rsidRPr="00B3155F">
        <w:rPr>
          <w:rFonts w:ascii="Trebuchet MS" w:hAnsi="Trebuchet MS" w:cs="Arial"/>
          <w:color w:val="000000"/>
          <w:lang w:val="it-IT"/>
        </w:rPr>
        <w:t xml:space="preserve"> emite Decizii în conformitate cu prevederile Contractului;  </w:t>
      </w:r>
    </w:p>
    <w:p w14:paraId="16E9B46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(n)</w:t>
      </w:r>
      <w:r w:rsidRPr="00B3155F">
        <w:rPr>
          <w:rFonts w:ascii="Trebuchet MS" w:hAnsi="Trebuchet MS" w:cs="Arial"/>
          <w:color w:val="000000"/>
          <w:lang w:val="it-IT"/>
        </w:rPr>
        <w:t xml:space="preserve"> analizează Revendicările Antreprenorului şi ale Beneficiarului;  </w:t>
      </w:r>
    </w:p>
    <w:p w14:paraId="1EBB81A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(o)</w:t>
      </w:r>
      <w:r w:rsidRPr="00B3155F">
        <w:rPr>
          <w:rFonts w:ascii="Trebuchet MS" w:hAnsi="Trebuchet MS" w:cs="Arial"/>
          <w:color w:val="000000"/>
          <w:lang w:val="it-IT"/>
        </w:rPr>
        <w:t xml:space="preserve"> asistă Beneficiarul în cadrul procedurii de Recepţie la Terminarea Lucrărilor şi de Recepţie Finală;  </w:t>
      </w:r>
    </w:p>
    <w:p w14:paraId="1A6AC00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(p)</w:t>
      </w:r>
      <w:r w:rsidRPr="00B3155F">
        <w:rPr>
          <w:rFonts w:ascii="Trebuchet MS" w:hAnsi="Trebuchet MS" w:cs="Arial"/>
          <w:color w:val="000000"/>
          <w:lang w:val="it-IT"/>
        </w:rPr>
        <w:t xml:space="preserve"> îndeplineşte celelalte sarcini ale Supervizorului stabilite prin Contract.  </w:t>
      </w:r>
    </w:p>
    <w:p w14:paraId="0C54F7B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5.2.</w:t>
      </w:r>
      <w:r w:rsidRPr="00B3155F">
        <w:rPr>
          <w:rFonts w:ascii="Trebuchet MS" w:hAnsi="Trebuchet MS" w:cs="Arial"/>
          <w:color w:val="000000"/>
          <w:lang w:val="it-IT"/>
        </w:rPr>
        <w:t xml:space="preserve">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14:paraId="32B05CB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5.3.</w:t>
      </w:r>
      <w:r w:rsidRPr="00B3155F">
        <w:rPr>
          <w:rFonts w:ascii="Trebuchet MS" w:hAnsi="Trebuchet MS" w:cs="Arial"/>
          <w:color w:val="000000"/>
          <w:lang w:val="it-IT"/>
        </w:rPr>
        <w:t xml:space="preserve"> Orice comunicare transmisă de reprezentantul Supervizorului către Antreprenor conform termenilor acestei delegări va avea acelaşi efect ca şi cum ar fi fost transmisă de Supervizor, însă:  </w:t>
      </w:r>
    </w:p>
    <w:p w14:paraId="32E25AA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14:paraId="30BDC2D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Supervizorul va fi liber să schimbe sau să modifice conţinutul acestei comunicări, într-un termen de 5 zile. O astfel de comunicare nemodificată sau anulată în termen de 5 zile rămâne finală.  </w:t>
      </w:r>
    </w:p>
    <w:p w14:paraId="7AE9899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5.4.</w:t>
      </w:r>
      <w:r w:rsidRPr="00B3155F">
        <w:rPr>
          <w:rFonts w:ascii="Trebuchet MS" w:hAnsi="Trebuchet MS" w:cs="Arial"/>
          <w:color w:val="000000"/>
          <w:lang w:val="it-IT"/>
        </w:rPr>
        <w:t xml:space="preserve">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w:t>
      </w:r>
    </w:p>
    <w:p w14:paraId="6C4FBE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Instrucţiunile şi/sau Ordinele emise verbal vor fi confirmate de Supervizor sau reprezentantul acestuia în 24 de ore. În cazul în care nu sunt confirmate, se consideră anulate şi Antreprenorul nu are nicio obligaţie să le implementeze.  </w:t>
      </w:r>
    </w:p>
    <w:p w14:paraId="4A583FD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5.5.</w:t>
      </w:r>
      <w:r w:rsidRPr="00B3155F">
        <w:rPr>
          <w:rFonts w:ascii="Trebuchet MS" w:hAnsi="Trebuchet MS" w:cs="Arial"/>
          <w:color w:val="000000"/>
          <w:lang w:val="it-IT"/>
        </w:rPr>
        <w:t xml:space="preserve">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14:paraId="369665A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5.6.</w:t>
      </w:r>
      <w:r w:rsidRPr="00B3155F">
        <w:rPr>
          <w:rFonts w:ascii="Trebuchet MS" w:hAnsi="Trebuchet MS" w:cs="Arial"/>
          <w:color w:val="000000"/>
          <w:lang w:val="it-IT"/>
        </w:rPr>
        <w:t xml:space="preserve">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  </w:t>
      </w:r>
    </w:p>
    <w:p w14:paraId="42C5F714" w14:textId="36769CC4"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w:t>
      </w:r>
      <w:r w:rsidR="00281072"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Cesiune  </w:t>
      </w:r>
    </w:p>
    <w:p w14:paraId="3FA4A47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w:t>
      </w:r>
      <w:r w:rsidRPr="00B3155F">
        <w:rPr>
          <w:rFonts w:ascii="Trebuchet MS" w:hAnsi="Trebuchet MS" w:cs="Arial"/>
          <w:color w:val="000000"/>
          <w:lang w:val="it-IT"/>
        </w:rPr>
        <w:t xml:space="preserve">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14:paraId="2A45454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6.2.</w:t>
      </w:r>
      <w:r w:rsidRPr="00B3155F">
        <w:rPr>
          <w:rFonts w:ascii="Trebuchet MS" w:hAnsi="Trebuchet MS" w:cs="Arial"/>
          <w:color w:val="000000"/>
          <w:lang w:val="it-IT"/>
        </w:rPr>
        <w:t xml:space="preserve"> Prin excepţie de la prevederile subclauzei 6.1:  </w:t>
      </w:r>
    </w:p>
    <w:p w14:paraId="3E7FF1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14:paraId="4D56845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Beneficiarul va efectua plăţi directe către Subcontractanţii care şi-au exprimat opţiunea în acest sens, în conformitate cu prevederile clauzei 52 [Plăţi directe către Subcontractanţi] şi ale clauzei 50 [Plăţi];  </w:t>
      </w:r>
    </w:p>
    <w:p w14:paraId="0B1F7C2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în cazul rezilierii Contractului de către Beneficiar, în conformitate cu prevederile clauzei 64 [Rezilierea de către Beneficiar], Antreprenorul va ceda către Beneficiar orice subcontract imediat după primirea notificării Beneficiarului în acest sens;  </w:t>
      </w:r>
    </w:p>
    <w:p w14:paraId="51EBDF9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Antreprenorul este înlocuit de un nou antreprenor atunci când drepturile şi obligaţiile Antreprenorului sunt preluate, ca urmare a unei succesiuni universale sau cu titlu universal în cadrul unui proces de reorganizare, inclusiv prin fuziune sau divizare, de către noul </w:t>
      </w:r>
      <w:r w:rsidRPr="00B3155F">
        <w:rPr>
          <w:rFonts w:ascii="Trebuchet MS" w:hAnsi="Trebuchet MS" w:cs="Arial"/>
          <w:color w:val="000000"/>
          <w:lang w:val="it-IT"/>
        </w:rPr>
        <w:lastRenderedPageBreak/>
        <w:t xml:space="preserve">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14:paraId="60EE10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6.3.</w:t>
      </w:r>
      <w:r w:rsidRPr="00B3155F">
        <w:rPr>
          <w:rFonts w:ascii="Trebuchet MS" w:hAnsi="Trebuchet MS" w:cs="Arial"/>
          <w:color w:val="000000"/>
          <w:lang w:val="it-IT"/>
        </w:rPr>
        <w:t xml:space="preserve"> Aprobarea unei cesiuni de către Beneficiar nu-l va elibera pe Antreprenor de obligaţiile care îi revin pentru partea de Contract deja executată sau partea necesionată pentru care se poate reţine Garanţia de Bună Execuţie a Antreprenorului.  </w:t>
      </w:r>
    </w:p>
    <w:p w14:paraId="27FDE9D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w:t>
      </w:r>
      <w:r w:rsidRPr="00B3155F">
        <w:rPr>
          <w:rFonts w:ascii="Trebuchet MS" w:hAnsi="Trebuchet MS" w:cs="Arial"/>
          <w:color w:val="000000"/>
          <w:lang w:val="it-IT"/>
        </w:rPr>
        <w:t xml:space="preserve">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  </w:t>
      </w:r>
    </w:p>
    <w:p w14:paraId="53016155" w14:textId="7CE7613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7</w:t>
      </w:r>
      <w:r w:rsidR="00715184"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Subcontractare  </w:t>
      </w:r>
    </w:p>
    <w:p w14:paraId="76FFCD7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7.1.</w:t>
      </w:r>
      <w:r w:rsidRPr="00B3155F">
        <w:rPr>
          <w:rFonts w:ascii="Trebuchet MS" w:hAnsi="Trebuchet MS" w:cs="Arial"/>
          <w:color w:val="000000"/>
          <w:lang w:val="it-IT"/>
        </w:rPr>
        <w:t xml:space="preserve">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14:paraId="4E7B764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7.2.</w:t>
      </w:r>
      <w:r w:rsidRPr="00B3155F">
        <w:rPr>
          <w:rFonts w:ascii="Trebuchet MS" w:hAnsi="Trebuchet MS" w:cs="Arial"/>
          <w:color w:val="000000"/>
          <w:lang w:val="it-IT"/>
        </w:rPr>
        <w:t xml:space="preserve"> Niciun Subcontractant nu se va afla în situaţiile de excludere aferente atribuirii Contractului. Fiecare Subcontractant va avea capacitatea tehnică şi profesională necesară pentru executarea părţii din Contract care îi este încredinţată.  </w:t>
      </w:r>
    </w:p>
    <w:p w14:paraId="71744B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7.3.</w:t>
      </w:r>
      <w:r w:rsidRPr="00B3155F">
        <w:rPr>
          <w:rFonts w:ascii="Trebuchet MS" w:hAnsi="Trebuchet MS" w:cs="Arial"/>
          <w:color w:val="000000"/>
          <w:lang w:val="it-IT"/>
        </w:rPr>
        <w:t xml:space="preserve"> La semnarea Contractului, Antreprenorul va prezenta Beneficiarului subcontractele încheiate de Antreprenor cu Subcontractanţii declaraţi în Ofertă. Pentru evitarea oricărui dubiu se consideră că aceste subcontracte au primit acordul Beneficiarului.  </w:t>
      </w:r>
    </w:p>
    <w:p w14:paraId="1580FD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7.4.</w:t>
      </w:r>
      <w:r w:rsidRPr="00B3155F">
        <w:rPr>
          <w:rFonts w:ascii="Trebuchet MS" w:hAnsi="Trebuchet MS" w:cs="Arial"/>
          <w:color w:val="000000"/>
          <w:lang w:val="it-IT"/>
        </w:rPr>
        <w:t xml:space="preserve">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  </w:t>
      </w:r>
    </w:p>
    <w:p w14:paraId="107FC65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  </w:t>
      </w:r>
    </w:p>
    <w:p w14:paraId="10E8751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Înlocuirea unui Subcontractant care a fost declarat în Ofertă se va face în condiţiile prevăzute în prezenta subclauză, cu condiţia să nu reprezinte o modificare substanţială în sensul Legii în domeniul achiziţiilor publice.  </w:t>
      </w:r>
    </w:p>
    <w:p w14:paraId="40DF938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În cazul în care un Subcontractant reziliază un subcontract sau renunţă în alt fel la subcontract, Antreprenorul va notifica Beneficiarul în termen de 5 zile şi va indica în ce mod intenţionează să continue executarea părţii respective din Contract.  </w:t>
      </w:r>
    </w:p>
    <w:p w14:paraId="5C2C263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7.5.</w:t>
      </w:r>
      <w:r w:rsidRPr="00B3155F">
        <w:rPr>
          <w:rFonts w:ascii="Trebuchet MS" w:hAnsi="Trebuchet MS" w:cs="Arial"/>
          <w:color w:val="000000"/>
          <w:lang w:val="it-IT"/>
        </w:rPr>
        <w:t xml:space="preserve">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  </w:t>
      </w:r>
    </w:p>
    <w:p w14:paraId="24C218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7.6.</w:t>
      </w:r>
      <w:r w:rsidRPr="00B3155F">
        <w:rPr>
          <w:rFonts w:ascii="Trebuchet MS" w:hAnsi="Trebuchet MS" w:cs="Arial"/>
          <w:color w:val="000000"/>
          <w:lang w:val="it-IT"/>
        </w:rPr>
        <w:t xml:space="preserve">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14:paraId="453EDCC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7.7.</w:t>
      </w:r>
      <w:r w:rsidRPr="00B3155F">
        <w:rPr>
          <w:rFonts w:ascii="Trebuchet MS" w:hAnsi="Trebuchet MS" w:cs="Arial"/>
          <w:color w:val="000000"/>
          <w:lang w:val="it-IT"/>
        </w:rPr>
        <w:t xml:space="preserve"> În cazul în care Antreprenorul încheie un subcontract fără acordul Beneficiarului, acesta poate aplica sancţiunea pentru încălcarea Contractului prevăzută la clauzele 63 [Încălcarea Contractului] şi/sau 64 [Rezilierea de către Beneficiar].  </w:t>
      </w:r>
    </w:p>
    <w:p w14:paraId="17A953E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7.8.</w:t>
      </w:r>
      <w:r w:rsidRPr="00B3155F">
        <w:rPr>
          <w:rFonts w:ascii="Trebuchet MS" w:hAnsi="Trebuchet MS" w:cs="Arial"/>
          <w:color w:val="000000"/>
          <w:lang w:val="it-IT"/>
        </w:rPr>
        <w:t xml:space="preserve">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14:paraId="56049DE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7.9.</w:t>
      </w:r>
      <w:r w:rsidRPr="00B3155F">
        <w:rPr>
          <w:rFonts w:ascii="Trebuchet MS" w:hAnsi="Trebuchet MS" w:cs="Arial"/>
          <w:color w:val="000000"/>
          <w:lang w:val="it-IT"/>
        </w:rPr>
        <w:t xml:space="preserve">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14:paraId="6C1FF413" w14:textId="77777777" w:rsidR="002B1A4E"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p>
    <w:p w14:paraId="4861E066" w14:textId="2C2D97A9"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OBLIGAŢIILE BENEFICIARULUI  </w:t>
      </w:r>
    </w:p>
    <w:p w14:paraId="6DEA7328" w14:textId="346F258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8</w:t>
      </w:r>
      <w:r w:rsidR="004A3E12"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Furnizarea Documentelor Beneficiarului  </w:t>
      </w:r>
    </w:p>
    <w:p w14:paraId="5650B80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8.1.</w:t>
      </w:r>
      <w:r w:rsidRPr="00B3155F">
        <w:rPr>
          <w:rFonts w:ascii="Trebuchet MS" w:hAnsi="Trebuchet MS" w:cs="Arial"/>
          <w:color w:val="000000"/>
          <w:lang w:val="it-IT"/>
        </w:rPr>
        <w:t xml:space="preserve"> Cerinţele Beneficiarului sunt documentul elaborat de Beneficiar care prezintă cerinţele esenţiale aferente Lucrărilor. Cerinţele Beneficiarului includ, fără a se limita la:  </w:t>
      </w:r>
    </w:p>
    <w:p w14:paraId="71B086A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tema de proiectare şi caracteristicile imperative ale Lucrărilor, inclusiv criterii de performanţă;  </w:t>
      </w:r>
    </w:p>
    <w:p w14:paraId="1C29E77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studiul de fezabilitate (cu titlu informativ);  </w:t>
      </w:r>
    </w:p>
    <w:p w14:paraId="0EA2A3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standardele şi normativele aplicabile;  </w:t>
      </w:r>
    </w:p>
    <w:p w14:paraId="10602C6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Teste la Terminarea Lucrărilor;  </w:t>
      </w:r>
    </w:p>
    <w:p w14:paraId="549413F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teste care se efectuează în Perioada de Garanţie;  </w:t>
      </w:r>
    </w:p>
    <w:p w14:paraId="4FCE5B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cerinţele privind manuale de operare şi întreţinere;  </w:t>
      </w:r>
    </w:p>
    <w:p w14:paraId="3AA27BA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cerinţele privind instruirea Personalului Beneficiarului şi  </w:t>
      </w:r>
    </w:p>
    <w:p w14:paraId="066E007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w:t>
      </w:r>
      <w:r w:rsidRPr="00B3155F">
        <w:rPr>
          <w:rFonts w:ascii="Trebuchet MS" w:hAnsi="Trebuchet MS" w:cs="Arial"/>
          <w:color w:val="000000"/>
          <w:lang w:val="it-IT"/>
        </w:rPr>
        <w:t xml:space="preserve"> orice alte cerinţe ale Beneficiarului, potrivit prevederilor Condiţiilor Contractuale.  </w:t>
      </w:r>
    </w:p>
    <w:p w14:paraId="4514D6C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8.2.</w:t>
      </w:r>
      <w:r w:rsidRPr="00B3155F">
        <w:rPr>
          <w:rFonts w:ascii="Trebuchet MS" w:hAnsi="Trebuchet MS" w:cs="Arial"/>
          <w:color w:val="000000"/>
          <w:lang w:val="it-IT"/>
        </w:rPr>
        <w:t xml:space="preserve">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  </w:t>
      </w:r>
    </w:p>
    <w:p w14:paraId="4B8092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8.3.</w:t>
      </w:r>
      <w:r w:rsidRPr="00B3155F">
        <w:rPr>
          <w:rFonts w:ascii="Trebuchet MS" w:hAnsi="Trebuchet MS" w:cs="Arial"/>
          <w:color w:val="000000"/>
          <w:lang w:val="it-IT"/>
        </w:rPr>
        <w:t xml:space="preserve"> Beneficiarul, prin Supervizor, va comunica informaţiile pe care Antreprenorul le poate solicita în mod rezonabil pentru executarea Contractului, altele decât cele în responsabilitatea Antreprenorului.  </w:t>
      </w:r>
    </w:p>
    <w:p w14:paraId="1E8786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8.4.</w:t>
      </w:r>
      <w:r w:rsidRPr="00B3155F">
        <w:rPr>
          <w:rFonts w:ascii="Trebuchet MS" w:hAnsi="Trebuchet MS" w:cs="Arial"/>
          <w:color w:val="000000"/>
          <w:lang w:val="it-IT"/>
        </w:rPr>
        <w:t xml:space="preserve">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  </w:t>
      </w:r>
    </w:p>
    <w:p w14:paraId="502EC26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  </w:t>
      </w:r>
    </w:p>
    <w:p w14:paraId="2CE55BF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8.5.</w:t>
      </w:r>
      <w:r w:rsidRPr="00B3155F">
        <w:rPr>
          <w:rFonts w:ascii="Trebuchet MS" w:hAnsi="Trebuchet MS" w:cs="Arial"/>
          <w:color w:val="000000"/>
          <w:lang w:val="it-IT"/>
        </w:rPr>
        <w:t xml:space="preserve">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  </w:t>
      </w:r>
    </w:p>
    <w:p w14:paraId="7605C51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566692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381D193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8.6.</w:t>
      </w:r>
      <w:r w:rsidRPr="00B3155F">
        <w:rPr>
          <w:rFonts w:ascii="Trebuchet MS" w:hAnsi="Trebuchet MS" w:cs="Arial"/>
          <w:color w:val="000000"/>
          <w:lang w:val="it-IT"/>
        </w:rPr>
        <w:t xml:space="preserve"> Dacă nu este necesar pentru scopul Contractului, studiul de fezabilitate şi celelalte Documente comunicate de Beneficiar nu vor fi utilizate sau comunicate unui terţ de către Antreprenor fără acordul prealabil al Beneficiarului.  </w:t>
      </w:r>
    </w:p>
    <w:p w14:paraId="4F5CAF77" w14:textId="42A9550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9</w:t>
      </w:r>
      <w:r w:rsidR="004A3E12"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Acces pe Şantier  </w:t>
      </w:r>
    </w:p>
    <w:p w14:paraId="31C43E5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9.1.</w:t>
      </w:r>
      <w:r w:rsidRPr="00B3155F">
        <w:rPr>
          <w:rFonts w:ascii="Trebuchet MS" w:hAnsi="Trebuchet MS" w:cs="Arial"/>
          <w:color w:val="000000"/>
          <w:lang w:val="it-IT"/>
        </w:rPr>
        <w:t xml:space="preserve">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14:paraId="5097C4A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9.2.</w:t>
      </w:r>
      <w:r w:rsidRPr="00B3155F">
        <w:rPr>
          <w:rFonts w:ascii="Trebuchet MS" w:hAnsi="Trebuchet MS" w:cs="Arial"/>
          <w:color w:val="000000"/>
          <w:lang w:val="it-IT"/>
        </w:rPr>
        <w:t xml:space="preserve"> Antreprenorul va asigura acces corespunzător pe Şantier altor persoane în conformitate cu prevederile Condiţiilor Speciale sau conform instrucţiunilor Supervizorului.  </w:t>
      </w:r>
    </w:p>
    <w:p w14:paraId="6961087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9.3.</w:t>
      </w:r>
      <w:r w:rsidRPr="00B3155F">
        <w:rPr>
          <w:rFonts w:ascii="Trebuchet MS" w:hAnsi="Trebuchet MS" w:cs="Arial"/>
          <w:color w:val="000000"/>
          <w:lang w:val="it-IT"/>
        </w:rPr>
        <w:t xml:space="preserve"> Orice teren obţinut pentru Antreprenor de către Beneficiar nu se va utiliza de către Antreprenor în alte scopuri decât executarea Contractului.  </w:t>
      </w:r>
    </w:p>
    <w:p w14:paraId="4A8EEBD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9.4.</w:t>
      </w:r>
      <w:r w:rsidRPr="00B3155F">
        <w:rPr>
          <w:rFonts w:ascii="Trebuchet MS" w:hAnsi="Trebuchet MS" w:cs="Arial"/>
          <w:color w:val="000000"/>
          <w:lang w:val="it-IT"/>
        </w:rPr>
        <w:t xml:space="preserve">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14:paraId="67F96CF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9.5.</w:t>
      </w:r>
      <w:r w:rsidRPr="00B3155F">
        <w:rPr>
          <w:rFonts w:ascii="Trebuchet MS" w:hAnsi="Trebuchet MS" w:cs="Arial"/>
          <w:color w:val="000000"/>
          <w:lang w:val="it-IT"/>
        </w:rPr>
        <w:t xml:space="preserve">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14:paraId="66D5465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1EF8944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415D60B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14:paraId="36549FDB" w14:textId="70CB9B7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w:t>
      </w:r>
      <w:r w:rsidRPr="00B3155F">
        <w:rPr>
          <w:rFonts w:ascii="Trebuchet MS" w:hAnsi="Trebuchet MS" w:cs="Arial"/>
          <w:b/>
          <w:bCs/>
          <w:i/>
          <w:iCs/>
          <w:color w:val="000000"/>
          <w:lang w:val="it-IT"/>
        </w:rPr>
        <w:t xml:space="preserve"> Clauza 10</w:t>
      </w:r>
      <w:r w:rsidR="006B1253"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Autorizaţii şi asistenţă privind Legea  </w:t>
      </w:r>
    </w:p>
    <w:p w14:paraId="678557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10.1.</w:t>
      </w:r>
      <w:r w:rsidRPr="00B3155F">
        <w:rPr>
          <w:rFonts w:ascii="Trebuchet MS" w:hAnsi="Trebuchet MS" w:cs="Arial"/>
          <w:color w:val="000000"/>
          <w:lang w:val="it-IT"/>
        </w:rPr>
        <w:t xml:space="preserve"> Cu excepţia altor prevederi ale Condiţiilor Speciale:  </w:t>
      </w:r>
    </w:p>
    <w:p w14:paraId="018217E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  </w:t>
      </w:r>
    </w:p>
    <w:p w14:paraId="76DC341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  </w:t>
      </w:r>
    </w:p>
    <w:p w14:paraId="78C7262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  </w:t>
      </w:r>
    </w:p>
    <w:p w14:paraId="0B0F9CC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10.2.</w:t>
      </w:r>
      <w:r w:rsidRPr="00B3155F">
        <w:rPr>
          <w:rFonts w:ascii="Trebuchet MS" w:hAnsi="Trebuchet MS" w:cs="Arial"/>
          <w:color w:val="000000"/>
          <w:lang w:val="it-IT"/>
        </w:rPr>
        <w:t xml:space="preserve"> Antreprenorul nu va executa nicio lucrare în absenţa unei autorizaţii de construire valabile.  </w:t>
      </w:r>
    </w:p>
    <w:p w14:paraId="70FE6C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10.3.</w:t>
      </w:r>
      <w:r w:rsidRPr="00B3155F">
        <w:rPr>
          <w:rFonts w:ascii="Trebuchet MS" w:hAnsi="Trebuchet MS" w:cs="Arial"/>
          <w:color w:val="000000"/>
          <w:lang w:val="it-IT"/>
        </w:rPr>
        <w:t xml:space="preserve"> Antreprenorul poate solicita asistenţa Beneficiarului în obţinerea documentelor Legii şi altor informaţii similare, care nu ar fi accesibile în mod facil şi care pot afecta Antreprenorul în îndeplinirea obligaţiilor ce îi revin prin Contract.  </w:t>
      </w:r>
    </w:p>
    <w:p w14:paraId="6BA13E5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10.4.</w:t>
      </w:r>
      <w:r w:rsidRPr="00B3155F">
        <w:rPr>
          <w:rFonts w:ascii="Trebuchet MS" w:hAnsi="Trebuchet MS" w:cs="Arial"/>
          <w:color w:val="000000"/>
          <w:lang w:val="it-IT"/>
        </w:rPr>
        <w:t xml:space="preserve"> Beneficiarul va oferi asistenţă rezonabilă Antreprenorului, la cererea sa, pentru autorizaţii, acorduri sau aprobări necesare să fie obţinute de către Antreprenor potrivit prevederilor Legii.  </w:t>
      </w:r>
    </w:p>
    <w:p w14:paraId="23E1038B" w14:textId="19D5A959"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11</w:t>
      </w:r>
      <w:r w:rsidR="00183B2C"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Personalul Beneficiarului  </w:t>
      </w:r>
    </w:p>
    <w:p w14:paraId="0A51BC0C" w14:textId="720433FD"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11.1.</w:t>
      </w:r>
      <w:r w:rsidRPr="00B3155F">
        <w:rPr>
          <w:rFonts w:ascii="Trebuchet MS" w:hAnsi="Trebuchet MS" w:cs="Arial"/>
          <w:color w:val="000000"/>
          <w:lang w:val="it-IT"/>
        </w:rPr>
        <w:t xml:space="preserve">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  </w:t>
      </w:r>
    </w:p>
    <w:p w14:paraId="264B5FCE" w14:textId="77777777" w:rsidR="001D0942" w:rsidRPr="00B3155F" w:rsidRDefault="001D0942" w:rsidP="00684EF9">
      <w:pPr>
        <w:spacing w:line="240" w:lineRule="auto"/>
        <w:jc w:val="both"/>
        <w:rPr>
          <w:rFonts w:ascii="Trebuchet MS" w:hAnsi="Trebuchet MS" w:cs="Arial"/>
          <w:color w:val="000000"/>
          <w:lang w:val="it-IT"/>
        </w:rPr>
      </w:pPr>
    </w:p>
    <w:p w14:paraId="7CA7D5F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OBLIGAŢIILE ANTREPRENORULUI  </w:t>
      </w:r>
    </w:p>
    <w:p w14:paraId="4DC7B0F4" w14:textId="709194F1"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12</w:t>
      </w:r>
      <w:r w:rsidR="00183B2C"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Obligaţii generale  </w:t>
      </w:r>
    </w:p>
    <w:p w14:paraId="00DC6D3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12.1.</w:t>
      </w:r>
      <w:r w:rsidRPr="00B3155F">
        <w:rPr>
          <w:rFonts w:ascii="Trebuchet MS" w:hAnsi="Trebuchet MS" w:cs="Arial"/>
          <w:color w:val="000000"/>
          <w:lang w:val="it-IT"/>
        </w:rPr>
        <w:t xml:space="preserve">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  </w:t>
      </w:r>
    </w:p>
    <w:p w14:paraId="2356920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12.2.</w:t>
      </w:r>
      <w:r w:rsidRPr="00B3155F">
        <w:rPr>
          <w:rFonts w:ascii="Trebuchet MS" w:hAnsi="Trebuchet MS" w:cs="Arial"/>
          <w:color w:val="000000"/>
          <w:lang w:val="it-IT"/>
        </w:rPr>
        <w:t xml:space="preserve">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  </w:t>
      </w:r>
    </w:p>
    <w:p w14:paraId="4B2CCF1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12.3.</w:t>
      </w:r>
      <w:r w:rsidRPr="00B3155F">
        <w:rPr>
          <w:rFonts w:ascii="Trebuchet MS" w:hAnsi="Trebuchet MS" w:cs="Arial"/>
          <w:color w:val="000000"/>
          <w:lang w:val="it-IT"/>
        </w:rPr>
        <w:t xml:space="preserve"> Antreprenorul îşi va asuma întreaga responsabilitate pentru conformitatea, stabilitatea şi siguranţa tuturor operaţiunilor şi metodelor de construcţie în cadrul Contractului.  </w:t>
      </w:r>
    </w:p>
    <w:p w14:paraId="1112763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12.4.</w:t>
      </w:r>
      <w:r w:rsidRPr="00B3155F">
        <w:rPr>
          <w:rFonts w:ascii="Trebuchet MS" w:hAnsi="Trebuchet MS" w:cs="Arial"/>
          <w:color w:val="000000"/>
          <w:lang w:val="it-IT"/>
        </w:rPr>
        <w:t xml:space="preserve">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0C4D387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12.5.</w:t>
      </w:r>
      <w:r w:rsidRPr="00B3155F">
        <w:rPr>
          <w:rFonts w:ascii="Trebuchet MS" w:hAnsi="Trebuchet MS" w:cs="Arial"/>
          <w:color w:val="000000"/>
          <w:lang w:val="it-IT"/>
        </w:rPr>
        <w:t xml:space="preserve"> Antreprenorul va transmite, în termen de 5 zile de la primirea unei cereri a Beneficiarului în acest sens, orice informaţii şi documente cu privire la condiţiile în care este implementat Contractul.  </w:t>
      </w:r>
    </w:p>
    <w:p w14:paraId="097C71C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12.6.</w:t>
      </w:r>
      <w:r w:rsidRPr="00B3155F">
        <w:rPr>
          <w:rFonts w:ascii="Trebuchet MS" w:hAnsi="Trebuchet MS" w:cs="Arial"/>
          <w:color w:val="000000"/>
          <w:lang w:val="it-IT"/>
        </w:rPr>
        <w:t xml:space="preserve">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14:paraId="0625570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12.7.</w:t>
      </w:r>
      <w:r w:rsidRPr="00B3155F">
        <w:rPr>
          <w:rFonts w:ascii="Trebuchet MS" w:hAnsi="Trebuchet MS" w:cs="Arial"/>
          <w:color w:val="000000"/>
          <w:lang w:val="it-IT"/>
        </w:rPr>
        <w:t xml:space="preserve">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14:paraId="6189684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12.8.</w:t>
      </w:r>
      <w:r w:rsidRPr="00B3155F">
        <w:rPr>
          <w:rFonts w:ascii="Trebuchet MS" w:hAnsi="Trebuchet MS" w:cs="Arial"/>
          <w:color w:val="000000"/>
          <w:lang w:val="it-IT"/>
        </w:rPr>
        <w:t xml:space="preserve">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14:paraId="6F738FB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Prevederile acordului de asociere inclus în Contract care nu sunt reglementate de Condiţiile Contractuale nu sunt opozabile Beneficiarului.  </w:t>
      </w:r>
    </w:p>
    <w:p w14:paraId="3F5C4F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12.9.</w:t>
      </w:r>
      <w:r w:rsidRPr="00B3155F">
        <w:rPr>
          <w:rFonts w:ascii="Trebuchet MS" w:hAnsi="Trebuchet MS" w:cs="Arial"/>
          <w:color w:val="000000"/>
          <w:lang w:val="it-IT"/>
        </w:rPr>
        <w:t xml:space="preserve">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w:t>
      </w:r>
    </w:p>
    <w:p w14:paraId="536FE3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14:paraId="067814D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  </w:t>
      </w:r>
    </w:p>
    <w:p w14:paraId="47C39C4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12.10.</w:t>
      </w:r>
      <w:r w:rsidRPr="00B3155F">
        <w:rPr>
          <w:rFonts w:ascii="Trebuchet MS" w:hAnsi="Trebuchet MS" w:cs="Arial"/>
          <w:color w:val="000000"/>
          <w:lang w:val="it-IT"/>
        </w:rPr>
        <w:t xml:space="preserve">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364EF70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12.11.</w:t>
      </w:r>
      <w:r w:rsidRPr="00B3155F">
        <w:rPr>
          <w:rFonts w:ascii="Trebuchet MS" w:hAnsi="Trebuchet MS" w:cs="Arial"/>
          <w:color w:val="000000"/>
          <w:lang w:val="it-IT"/>
        </w:rPr>
        <w:t xml:space="preserve"> Antreprenorul va permite Beneficiarului să inspecteze şi să copieze, fără restricţii, contabilitatea sa, înregistrările şi alte documente privind procedura de depunere a Ofertei şi executarea Contractului şi să permită auditarea acestora de către experţi/auditori </w:t>
      </w:r>
      <w:r w:rsidRPr="00B3155F">
        <w:rPr>
          <w:rFonts w:ascii="Trebuchet MS" w:hAnsi="Trebuchet MS" w:cs="Arial"/>
          <w:color w:val="000000"/>
          <w:lang w:val="it-IT"/>
        </w:rPr>
        <w:lastRenderedPageBreak/>
        <w:t xml:space="preserve">desemnaţi de către Beneficiar. Beneficiarul va fi îndreptăţit să producă şi să folosească orice astfel de conturi şi înregistrări şi alte documente ca evidenţă în caz de dispută.  </w:t>
      </w:r>
    </w:p>
    <w:p w14:paraId="0E68B4D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12.12.</w:t>
      </w:r>
      <w:r w:rsidRPr="00B3155F">
        <w:rPr>
          <w:rFonts w:ascii="Trebuchet MS" w:hAnsi="Trebuchet MS" w:cs="Arial"/>
          <w:color w:val="000000"/>
          <w:lang w:val="it-IT"/>
        </w:rPr>
        <w:t xml:space="preserve"> Standarde şi reglementări tehnice  </w:t>
      </w:r>
    </w:p>
    <w:p w14:paraId="61EDA2D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Referirile din Contract la standarde publicate vor fi înţelese ca referiri la ediţia aplicabilă la Data de Referinţă, dacă nu este altfel specificat.  </w:t>
      </w:r>
    </w:p>
    <w:p w14:paraId="748E22E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bookmarkStart w:id="12" w:name="_Hlk503951251"/>
      <w:r w:rsidRPr="00B3155F">
        <w:rPr>
          <w:rFonts w:ascii="Trebuchet MS" w:hAnsi="Trebuchet MS" w:cs="Arial"/>
          <w:color w:val="000000"/>
          <w:lang w:val="it-IT"/>
        </w:rPr>
        <w:t xml:space="preserve"> Dacă, după Data de Referinţă, intră în vigoare standarde aplicabile modificate sau noi şi (i) Supervizorul, cu </w:t>
      </w:r>
      <w:bookmarkStart w:id="13" w:name="_Hlk503951208"/>
      <w:r w:rsidRPr="00B3155F">
        <w:rPr>
          <w:rFonts w:ascii="Trebuchet MS" w:hAnsi="Trebuchet MS" w:cs="Arial"/>
          <w:color w:val="000000"/>
          <w:lang w:val="it-IT"/>
        </w:rPr>
        <w:t>aprobarea prealabilă a Beneficiarului</w:t>
      </w:r>
      <w:bookmarkEnd w:id="13"/>
      <w:r w:rsidRPr="00B3155F">
        <w:rPr>
          <w:rFonts w:ascii="Trebuchet MS" w:hAnsi="Trebuchet MS" w:cs="Arial"/>
          <w:color w:val="000000"/>
          <w:lang w:val="it-IT"/>
        </w:rPr>
        <w:t xml:space="preserve">,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14:paraId="0BDD9BE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Prevederile prezentei subclauze se vor aplica în mod corespunzător în cazul în care o nouă reglementare tehnică, relevantă pentru proiectarea Lucrărilor Permanente, este adoptată şi publicată după data emiterii autorizaţiei de construire pentru Lucrările Permanente.  </w:t>
      </w:r>
    </w:p>
    <w:bookmarkEnd w:id="12"/>
    <w:p w14:paraId="4FB20E22" w14:textId="01930BCC"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12a</w:t>
      </w:r>
      <w:r w:rsidR="00183B2C"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w:t>
      </w:r>
      <w:r w:rsidR="002900F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Codul de conduită  </w:t>
      </w:r>
    </w:p>
    <w:p w14:paraId="7CD510C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12a.1.</w:t>
      </w:r>
      <w:r w:rsidRPr="00B3155F">
        <w:rPr>
          <w:rFonts w:ascii="Trebuchet MS" w:hAnsi="Trebuchet MS" w:cs="Arial"/>
          <w:color w:val="000000"/>
          <w:lang w:val="it-IT"/>
        </w:rPr>
        <w:t xml:space="preserve">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14:paraId="14F2A29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12a.2.</w:t>
      </w:r>
      <w:r w:rsidRPr="00B3155F">
        <w:rPr>
          <w:rFonts w:ascii="Trebuchet MS" w:hAnsi="Trebuchet MS" w:cs="Arial"/>
          <w:color w:val="000000"/>
          <w:lang w:val="it-IT"/>
        </w:rPr>
        <w:t xml:space="preserve">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14:paraId="3B54B9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12a.3.</w:t>
      </w:r>
      <w:r w:rsidRPr="00B3155F">
        <w:rPr>
          <w:rFonts w:ascii="Trebuchet MS" w:hAnsi="Trebuchet MS" w:cs="Arial"/>
          <w:color w:val="000000"/>
          <w:lang w:val="it-IT"/>
        </w:rPr>
        <w:t xml:space="preserve">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14:paraId="3C6A93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12a.4.</w:t>
      </w:r>
      <w:r w:rsidRPr="00B3155F">
        <w:rPr>
          <w:rFonts w:ascii="Trebuchet MS" w:hAnsi="Trebuchet MS" w:cs="Arial"/>
          <w:color w:val="000000"/>
          <w:lang w:val="it-IT"/>
        </w:rPr>
        <w:t xml:space="preserve">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14:paraId="5FB2DF06" w14:textId="64B216ED"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12b </w:t>
      </w:r>
      <w:r w:rsidR="002900F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Conflict de interese  </w:t>
      </w:r>
    </w:p>
    <w:p w14:paraId="6C22E4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12b.1.</w:t>
      </w:r>
      <w:r w:rsidRPr="00B3155F">
        <w:rPr>
          <w:rFonts w:ascii="Trebuchet MS" w:hAnsi="Trebuchet MS" w:cs="Arial"/>
          <w:color w:val="000000"/>
          <w:lang w:val="it-IT"/>
        </w:rPr>
        <w:t xml:space="preserve">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14:paraId="11B0CE2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14:paraId="46E1E99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12b.2.</w:t>
      </w:r>
      <w:r w:rsidRPr="00B3155F">
        <w:rPr>
          <w:rFonts w:ascii="Trebuchet MS" w:hAnsi="Trebuchet MS" w:cs="Arial"/>
          <w:color w:val="000000"/>
          <w:lang w:val="it-IT"/>
        </w:rPr>
        <w:t xml:space="preserve"> Antreprenorul se va abţine de la orice contact ce poate influenţa independenţa sa sau a Personalului său şi compromite executarea în mod corect şi obiectiv a Contractului.  </w:t>
      </w:r>
    </w:p>
    <w:p w14:paraId="63CA1E04" w14:textId="716BEBF9"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13</w:t>
      </w:r>
      <w:r w:rsidR="002900F9"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Administrarea Lucrărilor  </w:t>
      </w:r>
    </w:p>
    <w:p w14:paraId="5BEE5E1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13.1.</w:t>
      </w:r>
      <w:r w:rsidRPr="00B3155F">
        <w:rPr>
          <w:rFonts w:ascii="Trebuchet MS" w:hAnsi="Trebuchet MS" w:cs="Arial"/>
          <w:color w:val="000000"/>
          <w:lang w:val="it-IT"/>
        </w:rPr>
        <w:t xml:space="preserve"> Antreprenorul se va asigura că Lucrările sunt proiectate şi executate corespunzător şi că Cerinţele Beneficiarului şi Ordinele Administrative sunt respectate de Personalul său, inclusiv propriii angajaţi, Subcontractanţii şi angajaţii lor.  </w:t>
      </w:r>
    </w:p>
    <w:p w14:paraId="629C5BA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13.2.</w:t>
      </w:r>
      <w:r w:rsidRPr="00B3155F">
        <w:rPr>
          <w:rFonts w:ascii="Trebuchet MS" w:hAnsi="Trebuchet MS" w:cs="Arial"/>
          <w:color w:val="000000"/>
          <w:lang w:val="it-IT"/>
        </w:rPr>
        <w:t xml:space="preserve">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237480C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13.3.</w:t>
      </w:r>
      <w:r w:rsidRPr="00B3155F">
        <w:rPr>
          <w:rFonts w:ascii="Trebuchet MS" w:hAnsi="Trebuchet MS" w:cs="Arial"/>
          <w:color w:val="000000"/>
          <w:lang w:val="it-IT"/>
        </w:rPr>
        <w:t xml:space="preserve"> Supervizorul îşi poate retrage aprobarea cu privire la Reprezentantul Antreprenorului în următoarele situaţii:  </w:t>
      </w:r>
    </w:p>
    <w:p w14:paraId="477C9F0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14:paraId="12EE398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13.4.</w:t>
      </w:r>
      <w:r w:rsidRPr="00B3155F">
        <w:rPr>
          <w:rFonts w:ascii="Trebuchet MS" w:hAnsi="Trebuchet MS" w:cs="Arial"/>
          <w:color w:val="000000"/>
          <w:lang w:val="it-IT"/>
        </w:rPr>
        <w:t xml:space="preserve">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  </w:t>
      </w:r>
    </w:p>
    <w:p w14:paraId="58226D7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În cazul în care Reprezentantul Antreprenorului sau asistenţii acestuia nu vorbesc fluent limba Contractului, Antreprenorul va asigura toate cele necesare pentru comunicarea eficientă în limba Contractului.  </w:t>
      </w:r>
    </w:p>
    <w:p w14:paraId="3BCDBA7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13.5.</w:t>
      </w:r>
      <w:r w:rsidRPr="00B3155F">
        <w:rPr>
          <w:rFonts w:ascii="Trebuchet MS" w:hAnsi="Trebuchet MS" w:cs="Arial"/>
          <w:color w:val="000000"/>
          <w:lang w:val="it-IT"/>
        </w:rPr>
        <w:t xml:space="preserve"> Documentele transmise de Antreprenor Beneficiarului (sau Supervizorului) vor fi semnate de către Reprezentantul Antreprenorului.  </w:t>
      </w:r>
    </w:p>
    <w:p w14:paraId="5E76E0A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13.6.</w:t>
      </w:r>
      <w:r w:rsidRPr="00B3155F">
        <w:rPr>
          <w:rFonts w:ascii="Trebuchet MS" w:hAnsi="Trebuchet MS" w:cs="Arial"/>
          <w:color w:val="000000"/>
          <w:lang w:val="it-IT"/>
        </w:rPr>
        <w:t xml:space="preserve"> Antreprenorul se va asigura că personalul său specializat este autorizat şi/sau certificat în conformitate cu prevederile Legii.  </w:t>
      </w:r>
    </w:p>
    <w:p w14:paraId="1194A7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13.7.</w:t>
      </w:r>
      <w:r w:rsidRPr="00B3155F">
        <w:rPr>
          <w:rFonts w:ascii="Trebuchet MS" w:hAnsi="Trebuchet MS" w:cs="Arial"/>
          <w:color w:val="000000"/>
          <w:lang w:val="it-IT"/>
        </w:rPr>
        <w:t xml:space="preserve">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  </w:t>
      </w:r>
    </w:p>
    <w:p w14:paraId="0EF094B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Respectarea sistemului de asigurare a calităţii nu va exonera Antreprenorul de niciuna din sarcinile, obligaţiile sau responsabilităţile sale potrivit prevederilor Contractului.  </w:t>
      </w:r>
    </w:p>
    <w:p w14:paraId="3E865BF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13.8.</w:t>
      </w:r>
      <w:r w:rsidRPr="00B3155F">
        <w:rPr>
          <w:rFonts w:ascii="Trebuchet MS" w:hAnsi="Trebuchet MS" w:cs="Arial"/>
          <w:color w:val="000000"/>
          <w:lang w:val="it-IT"/>
        </w:rPr>
        <w:t xml:space="preserve">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Beneficiarului şi în actul de reglementare în domeniul mediului.  </w:t>
      </w:r>
    </w:p>
    <w:p w14:paraId="4383F07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se va asigura că emisiile, deversările de suprafaţă şi deşeurile rezultate în urma activităţilor proprii nu vor depăşi valorile prevăzute în Cerinţele Beneficiarului şi nici valorile stabilite de Lege.  </w:t>
      </w:r>
    </w:p>
    <w:p w14:paraId="37AE0E15" w14:textId="00B078F1"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14 </w:t>
      </w:r>
      <w:r w:rsidR="002900F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Personal  </w:t>
      </w:r>
    </w:p>
    <w:p w14:paraId="2B5EFC3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14.1.</w:t>
      </w:r>
      <w:r w:rsidRPr="00B3155F">
        <w:rPr>
          <w:rFonts w:ascii="Trebuchet MS" w:hAnsi="Trebuchet MS" w:cs="Arial"/>
          <w:color w:val="000000"/>
          <w:lang w:val="it-IT"/>
        </w:rPr>
        <w:t xml:space="preserve">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14:paraId="75FEB9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14.2.</w:t>
      </w:r>
      <w:r w:rsidRPr="00B3155F">
        <w:rPr>
          <w:rFonts w:ascii="Trebuchet MS" w:hAnsi="Trebuchet MS" w:cs="Arial"/>
          <w:color w:val="000000"/>
          <w:lang w:val="it-IT"/>
        </w:rPr>
        <w:t xml:space="preserve"> Antreprenorul va lua toate măsurile pentru angajarea întregului personal şi a forţei de muncă, în conformitate cu prevederile Legii.  </w:t>
      </w:r>
    </w:p>
    <w:p w14:paraId="482C9AF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14.3.</w:t>
      </w:r>
      <w:r w:rsidRPr="00B3155F">
        <w:rPr>
          <w:rFonts w:ascii="Trebuchet MS" w:hAnsi="Trebuchet MS" w:cs="Arial"/>
          <w:color w:val="000000"/>
          <w:lang w:val="it-IT"/>
        </w:rPr>
        <w:t xml:space="preserve">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  </w:t>
      </w:r>
    </w:p>
    <w:p w14:paraId="7240D29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14.4.</w:t>
      </w:r>
      <w:r w:rsidRPr="00B3155F">
        <w:rPr>
          <w:rFonts w:ascii="Trebuchet MS" w:hAnsi="Trebuchet MS" w:cs="Arial"/>
          <w:color w:val="000000"/>
          <w:lang w:val="it-IT"/>
        </w:rPr>
        <w:t xml:space="preserve"> Orice înlocuire a personalului-cheie se va face cu personal cu calificare şi experienţă cel puţin echivalente cu cele (dacă există) stabilite în documentaţia de atribuire, cu consimţământul prealabil al Beneficiarului. În cazul în care un membru al personalului-cheie </w:t>
      </w:r>
      <w:r w:rsidRPr="00B3155F">
        <w:rPr>
          <w:rFonts w:ascii="Trebuchet MS" w:hAnsi="Trebuchet MS" w:cs="Arial"/>
          <w:color w:val="000000"/>
          <w:lang w:val="it-IT"/>
        </w:rPr>
        <w:lastRenderedPageBreak/>
        <w:t xml:space="preserve">a fost evaluat în cadrul criteriului de atribuire, Antreprenorul va propune un înlocuitor care să obţină cel puţin acelaşi punctaj ca urmare a aplicării factorilor de atribuire.  </w:t>
      </w:r>
    </w:p>
    <w:p w14:paraId="3BDC9A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transmite Beneficiarului toate documentele necesare pentru a verifica îndeplinirea criteriilor de calificare/selecţie stabilite şi/sau a calcula punctajul aferent factorilor de evaluare, pentru orice înlocuire a personalului- cheie.  </w:t>
      </w:r>
    </w:p>
    <w:p w14:paraId="0A093895" w14:textId="198ADF18" w:rsidR="0067151E"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15 </w:t>
      </w:r>
      <w:r w:rsidR="009B156F"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Garanţie de Bună Execuţie  </w:t>
      </w:r>
    </w:p>
    <w:p w14:paraId="56AA97C4"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  </w:t>
      </w:r>
    </w:p>
    <w:p w14:paraId="698D1D08"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Antreprenorul va constitui Garanţia de Bună Execuţie în termen de 5 zile lucrătoare de la data semnării Contractului.  </w:t>
      </w:r>
    </w:p>
    <w:p w14:paraId="659FAC26"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Antreprenorul va transmite în original Garanţia de Bună Execuţie la sediul Beneficiarului prevăzut în Contract şi o copie a acesteia Supervizorului, în termen de 3 zile de la expirarea termenului de constituire.  </w:t>
      </w:r>
    </w:p>
    <w:p w14:paraId="399C0B64"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Garanţia de Bună Execuţie se va constitui prin una dintre următoarele modalităţi:  </w:t>
      </w:r>
    </w:p>
    <w:p w14:paraId="326DD026"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39D70CF5"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  </w:t>
      </w:r>
    </w:p>
    <w:p w14:paraId="0A18F3F7" w14:textId="2CB9D877" w:rsidR="00E66849" w:rsidRPr="00B3155F" w:rsidRDefault="00E66849" w:rsidP="00684EF9">
      <w:pPr>
        <w:spacing w:line="240" w:lineRule="auto"/>
        <w:jc w:val="both"/>
        <w:rPr>
          <w:rFonts w:ascii="Trebuchet MS" w:hAnsi="Trebuchet MS"/>
        </w:rPr>
      </w:pPr>
    </w:p>
    <w:p w14:paraId="7A53FFDA" w14:textId="77777777" w:rsidR="00E66849" w:rsidRPr="00B3155F" w:rsidRDefault="00E66849" w:rsidP="00684EF9">
      <w:pPr>
        <w:spacing w:line="240" w:lineRule="auto"/>
        <w:jc w:val="both"/>
        <w:rPr>
          <w:rFonts w:ascii="Trebuchet MS" w:hAnsi="Trebuchet MS"/>
        </w:rPr>
      </w:pPr>
      <w:r w:rsidRPr="00B3155F">
        <w:rPr>
          <w:rFonts w:ascii="Trebuchet MS" w:hAnsi="Trebuchet MS"/>
        </w:rPr>
        <w:lastRenderedPageBreak/>
        <w:t xml:space="preserve">   15.2. Antreprenorul se va asigura că Garanţia de Bună Execuţie este valabilă şi în vigoare, luând în considerare prevederile subclauzei 15.6, până la aprobarea Recepţiei Finale.  </w:t>
      </w:r>
    </w:p>
    <w:p w14:paraId="038B4616" w14:textId="77777777" w:rsidR="00E66849" w:rsidRPr="00B3155F" w:rsidRDefault="00E66849" w:rsidP="00684EF9">
      <w:pPr>
        <w:spacing w:line="240" w:lineRule="auto"/>
        <w:jc w:val="both"/>
        <w:rPr>
          <w:rFonts w:ascii="Trebuchet MS" w:hAnsi="Trebuchet MS"/>
        </w:rPr>
      </w:pPr>
      <w:r w:rsidRPr="00B3155F">
        <w:rPr>
          <w:rFonts w:ascii="Trebuchet MS" w:hAnsi="Trebuchet MS"/>
        </w:rPr>
        <w:t>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110C5F16"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w:t>
      </w:r>
    </w:p>
    <w:p w14:paraId="22A87F19"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14:paraId="3520AD16"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Beneficiarul nu va formula nicio pretenţie asupra Garanţiei de Bună Execuţie, cu excepţia următoarelor cazuri şi în limita sumelor la care Beneficiarul este îndreptăţit potrivit prevederilor Contractului:  </w:t>
      </w:r>
    </w:p>
    <w:p w14:paraId="419CF803"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(a) Antreprenorul nu reuşeşte să prelungească valabilitatea Garanţiei de Bună Execuţie, aşa cum este descris în subclauza 15.2, situaţie în care Beneficiarul poate cere întreaga valoare a Garanţiei de Bună Execuţie;  </w:t>
      </w:r>
    </w:p>
    <w:p w14:paraId="3DE36ED2"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(b) Antreprenorul nu plăteşte Beneficiarului, în termen de 30 de zile, o sumă datorată, convenită de către Antreprenor sau Decisă de către Supervizor potrivit prevederilor subclauzei 69c [Decizia Supervizorului];  </w:t>
      </w:r>
    </w:p>
    <w:p w14:paraId="591F3F10" w14:textId="77777777" w:rsidR="00E66849" w:rsidRPr="00B3155F" w:rsidRDefault="00E66849" w:rsidP="00684EF9">
      <w:pPr>
        <w:spacing w:line="240" w:lineRule="auto"/>
        <w:jc w:val="both"/>
        <w:rPr>
          <w:rFonts w:ascii="Trebuchet MS" w:hAnsi="Trebuchet MS"/>
        </w:rPr>
      </w:pPr>
      <w:r w:rsidRPr="00B3155F">
        <w:rPr>
          <w:rFonts w:ascii="Trebuchet MS" w:hAnsi="Trebuchet MS"/>
        </w:rPr>
        <w:t xml:space="preserve">   (c) Antreprenorul nu reuşeşte să remedieze o nerespectare a obligaţiilor sale în termen de 30 de zile de la primirea notificării Beneficiarului privind nerespectarea obligaţiei respective; sau  </w:t>
      </w:r>
    </w:p>
    <w:p w14:paraId="249FF0D7" w14:textId="2DE7E114" w:rsidR="00581811" w:rsidRPr="00B3155F" w:rsidRDefault="00E66849" w:rsidP="00684EF9">
      <w:pPr>
        <w:spacing w:line="240" w:lineRule="auto"/>
        <w:jc w:val="both"/>
        <w:rPr>
          <w:rFonts w:ascii="Trebuchet MS" w:hAnsi="Trebuchet MS"/>
        </w:rPr>
      </w:pPr>
      <w:r w:rsidRPr="00B3155F">
        <w:rPr>
          <w:rFonts w:ascii="Trebuchet MS" w:hAnsi="Trebuchet MS"/>
        </w:rPr>
        <w:t>   (d) Beneficiarul reziliază Contractul potrivit prevederilor clauzei 64 [Rezilierea de către Beneficiar].</w:t>
      </w:r>
    </w:p>
    <w:p w14:paraId="7D8CA6A9" w14:textId="77777777" w:rsidR="00E66849" w:rsidRPr="00B3155F" w:rsidRDefault="00E66849" w:rsidP="00684EF9">
      <w:pPr>
        <w:spacing w:line="240" w:lineRule="auto"/>
        <w:jc w:val="both"/>
        <w:rPr>
          <w:rFonts w:ascii="Trebuchet MS" w:hAnsi="Trebuchet MS"/>
        </w:rPr>
      </w:pPr>
    </w:p>
    <w:p w14:paraId="1461071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15.4.</w:t>
      </w:r>
      <w:r w:rsidRPr="00B3155F">
        <w:rPr>
          <w:rFonts w:ascii="Trebuchet MS" w:hAnsi="Trebuchet MS" w:cs="Arial"/>
          <w:color w:val="000000"/>
          <w:lang w:val="it-IT"/>
        </w:rPr>
        <w:t xml:space="preserve"> Beneficiarul va despăgubi Antreprenorul pentru orice daune, pierderi şi cheltuieli (inclusiv taxe legale şi cheltuieli) care rezultă din orice cerere privind executarea Garanţiei de Bună Execuţie, în condiţiile în care Beneficiarul nu era îndreptăţit la cerere.  </w:t>
      </w:r>
    </w:p>
    <w:p w14:paraId="6959192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15.5.</w:t>
      </w:r>
      <w:r w:rsidRPr="00B3155F">
        <w:rPr>
          <w:rFonts w:ascii="Trebuchet MS" w:hAnsi="Trebuchet MS" w:cs="Arial"/>
          <w:color w:val="000000"/>
          <w:lang w:val="it-IT"/>
        </w:rPr>
        <w:t xml:space="preserve"> De fiecare dată când Preţul Contractului este modificat, Antreprenorul va ajusta valoarea Garanţiei de Bună Execuţie, în aceeaşi proporţie, în termen de 15 zile de la modificare.  </w:t>
      </w:r>
    </w:p>
    <w:p w14:paraId="1A27B2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  </w:t>
      </w:r>
    </w:p>
    <w:p w14:paraId="0003726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15.6.</w:t>
      </w:r>
      <w:r w:rsidRPr="00B3155F">
        <w:rPr>
          <w:rFonts w:ascii="Trebuchet MS" w:hAnsi="Trebuchet MS" w:cs="Arial"/>
          <w:color w:val="000000"/>
          <w:lang w:val="it-IT"/>
        </w:rPr>
        <w:t xml:space="preserve"> Beneficiarul va elibera/restitui Antreprenorului Garanţia de Bună Execuţie după cum urmează:  </w:t>
      </w:r>
    </w:p>
    <w:p w14:paraId="1F48FD5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14:paraId="4E2C9C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restul valorii Garanţiei de Bună Execuţie la aprobarea Recepţiei Finale, cu excepţia sumelor cerute de către Beneficiar până la acea dată şi care nu au fost reîntregite de către Antreprenor.  </w:t>
      </w:r>
    </w:p>
    <w:p w14:paraId="467DEB6F" w14:textId="77777777" w:rsidR="00930337" w:rsidRPr="00B3155F" w:rsidRDefault="00930337" w:rsidP="00684EF9">
      <w:pPr>
        <w:spacing w:line="240" w:lineRule="auto"/>
        <w:rPr>
          <w:rFonts w:ascii="Trebuchet MS" w:hAnsi="Trebuchet MS"/>
        </w:rPr>
      </w:pPr>
      <w:r w:rsidRPr="00B3155F">
        <w:rPr>
          <w:rFonts w:ascii="Trebuchet MS" w:hAnsi="Trebuchet MS"/>
        </w:rPr>
        <w:t xml:space="preserve">15.7.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592C2D58" w14:textId="7950D97E" w:rsidR="00560BED" w:rsidRPr="00B3155F" w:rsidRDefault="00930337" w:rsidP="00684EF9">
      <w:pPr>
        <w:spacing w:line="240" w:lineRule="auto"/>
        <w:rPr>
          <w:rFonts w:ascii="Trebuchet MS" w:hAnsi="Trebuchet MS"/>
        </w:rPr>
      </w:pPr>
      <w:r w:rsidRPr="00B3155F">
        <w:rPr>
          <w:rFonts w:ascii="Trebuchet MS" w:hAnsi="Trebuchet MS"/>
        </w:rPr>
        <w:t>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092CE2F3" w14:textId="77777777" w:rsidR="00107D51" w:rsidRPr="00B3155F" w:rsidRDefault="00107D51" w:rsidP="00684EF9">
      <w:pPr>
        <w:spacing w:line="240" w:lineRule="auto"/>
        <w:rPr>
          <w:rFonts w:ascii="Trebuchet MS" w:hAnsi="Trebuchet MS"/>
        </w:rPr>
      </w:pPr>
    </w:p>
    <w:p w14:paraId="55EE7C9A" w14:textId="55664F9F"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Clauza 16</w:t>
      </w:r>
      <w:r w:rsidR="009B156F"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Responsabilităţi şi asigurări  </w:t>
      </w:r>
    </w:p>
    <w:p w14:paraId="392EFE4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16.1.</w:t>
      </w:r>
      <w:r w:rsidRPr="00B3155F">
        <w:rPr>
          <w:rFonts w:ascii="Trebuchet MS" w:hAnsi="Trebuchet MS" w:cs="Arial"/>
          <w:color w:val="000000"/>
          <w:lang w:val="it-IT"/>
        </w:rPr>
        <w:t xml:space="preserve"> Responsabilităţi  </w:t>
      </w:r>
    </w:p>
    <w:p w14:paraId="5ADDDDE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Responsabilitatea pentru calitatea proiectului şi pentru daune aduse Lucrărilor  </w:t>
      </w:r>
    </w:p>
    <w:p w14:paraId="0C97E22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  </w:t>
      </w:r>
    </w:p>
    <w:p w14:paraId="39CAF0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Compensaţia pentru daunele aduse Lucrărilor şi generate de răspunderea Antreprenorului va fi limitată la Preţul Contractului.  </w:t>
      </w:r>
    </w:p>
    <w:p w14:paraId="398094F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Această limită nu se va aplica pentru compensaţie pentru pierderi sau daune generate de frauda sau neglijenţa gravă a Antreprenorului sau Personalului său, inclusiv Subcontractanţilor săi şi oricărei persoane pentru care Antreprenorul este responsabil.  </w:t>
      </w:r>
    </w:p>
    <w:p w14:paraId="14DE7E7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După aprobarea Recepţiei la Terminarea Lucrărilor conform clauzei 60 [Recepţia la Terminarea Lucrărilor], Antreprenorul va rămâne responsabil de orice nerespectare a obligaţiilor ce îi revin prin Contract pentru perioada prevăzută de Lege.  </w:t>
      </w:r>
    </w:p>
    <w:p w14:paraId="36A6C62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Răspunderea Antreprenorului faţă de Beneficiar  </w:t>
      </w:r>
    </w:p>
    <w:p w14:paraId="370C394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14:paraId="6AFE4FB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Compensaţia pentru daunele aduse Beneficiarului (altele decât cele aduse Lucrărilor) şi generate de răspunderea Antreprenorului va fi limitată la Preţul Contractului.  </w:t>
      </w:r>
    </w:p>
    <w:p w14:paraId="3944905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14:paraId="166265C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Răspunderea Antreprenorului faţă de terţi  </w:t>
      </w:r>
    </w:p>
    <w:p w14:paraId="57E8172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7DCE11E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w:t>
      </w:r>
      <w:r w:rsidRPr="00B3155F">
        <w:rPr>
          <w:rFonts w:ascii="Trebuchet MS" w:hAnsi="Trebuchet MS" w:cs="Arial"/>
          <w:color w:val="000000"/>
          <w:lang w:val="it-IT"/>
        </w:rPr>
        <w:t xml:space="preserve"> reclamaţia este generată de dreptul Beneficiarului de a executa Lucrările Permanente pe, peste, sub, în sau prin orice teren, şi de a ocupa acest teren pentru Lucrările Permanente, sau  </w:t>
      </w:r>
    </w:p>
    <w:p w14:paraId="6591D51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w:t>
      </w:r>
      <w:r w:rsidRPr="00B3155F">
        <w:rPr>
          <w:rFonts w:ascii="Trebuchet MS" w:hAnsi="Trebuchet MS" w:cs="Arial"/>
          <w:color w:val="000000"/>
          <w:lang w:val="it-IT"/>
        </w:rPr>
        <w:t xml:space="preserve"> pierderea sau dauna este un rezultat inevitabil al obligaţiilor Antreprenorului de a proiecta şi executa Lucrările şi de a remedia orice defecţiuni.  </w:t>
      </w:r>
    </w:p>
    <w:p w14:paraId="26A884B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va aduce la cunoştinţa Antreprenorului reclamaţia oricărui terţ în cel mai scurt timp posibil din momentul în care Beneficiarul o ia la cunoştinţă.  </w:t>
      </w:r>
    </w:p>
    <w:p w14:paraId="29F8EEA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alege să conteste reclamaţia sau să se apere împotriva reclamaţiei, Antreprenorul va acoperi costurile rezonabile de contestare sau apărare suportate de Beneficiar şi Personalul său.  </w:t>
      </w:r>
    </w:p>
    <w:p w14:paraId="4DE9162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sensul prezentului punct c), agenţii şi angajaţii Beneficiarului, Supervizorul, angajaţii săi, subcontractanţii săi, precum şi Personalul Antreprenorului, Subcontractanţii şi orice persoană pentru care Antreprenorul este responsabil sunt considerate terţi.  </w:t>
      </w:r>
    </w:p>
    <w:p w14:paraId="0204801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gestiona toate reclamaţiile în strânsă colaborare cu Beneficiarul.  </w:t>
      </w:r>
    </w:p>
    <w:p w14:paraId="01B2874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Orice înţelegere sau acord cu terţii pentru soluţionarea unei reclamaţii necesită acordul expres prealabil al Beneficiarului şi al Antreprenorului.  </w:t>
      </w:r>
    </w:p>
    <w:p w14:paraId="38FBE2D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16.2.</w:t>
      </w:r>
      <w:r w:rsidRPr="00B3155F">
        <w:rPr>
          <w:rFonts w:ascii="Trebuchet MS" w:hAnsi="Trebuchet MS" w:cs="Arial"/>
          <w:color w:val="000000"/>
          <w:lang w:val="it-IT"/>
        </w:rPr>
        <w:t xml:space="preserve"> Asigurare  </w:t>
      </w:r>
    </w:p>
    <w:p w14:paraId="323955B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Asigurare - aspecte generale  </w:t>
      </w:r>
    </w:p>
    <w:p w14:paraId="5C9A5852"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it-IT"/>
        </w:rPr>
        <w:t xml:space="preserve">    </w:t>
      </w:r>
      <w:r w:rsidRPr="00B3155F">
        <w:rPr>
          <w:rFonts w:ascii="Trebuchet MS" w:hAnsi="Trebuchet MS" w:cs="Arial"/>
          <w:color w:val="000000"/>
          <w:lang w:val="pt-BR"/>
        </w:rPr>
        <w:t xml:space="preserve">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  </w:t>
      </w:r>
    </w:p>
    <w:p w14:paraId="283B31E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pt-BR"/>
        </w:rPr>
        <w:t xml:space="preserve">    </w:t>
      </w:r>
      <w:r w:rsidRPr="00B3155F">
        <w:rPr>
          <w:rFonts w:ascii="Trebuchet MS" w:hAnsi="Trebuchet MS" w:cs="Arial"/>
          <w:color w:val="000000"/>
          <w:lang w:val="it-IT"/>
        </w:rPr>
        <w:t xml:space="preserve">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  </w:t>
      </w:r>
    </w:p>
    <w:p w14:paraId="01F57AC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w:t>
      </w:r>
      <w:r w:rsidRPr="00B3155F">
        <w:rPr>
          <w:rFonts w:ascii="Trebuchet MS" w:hAnsi="Trebuchet MS" w:cs="Arial"/>
          <w:color w:val="000000"/>
          <w:lang w:val="it-IT"/>
        </w:rPr>
        <w:lastRenderedPageBreak/>
        <w:t xml:space="preserve">în care Antreprenorul nu plăteşte prima, fără a afecta dreptul Beneficiarului de a recupera suma astfel plătită şi de a solicita ulterior despăgubire pentru potenţialele daune rezultate.  </w:t>
      </w:r>
    </w:p>
    <w:p w14:paraId="4172F4D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măsura posibilului, Antreprenorul se va asigura că respectivele poliţe de asigurare încheiate conţin o renunţare a dreptului de regres al asiguratorului în favoarea Beneficiarului şi Supervizorului, agenţilor şi angajaţilor lor.  </w:t>
      </w:r>
    </w:p>
    <w:p w14:paraId="722699F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  </w:t>
      </w:r>
    </w:p>
    <w:p w14:paraId="4DED97B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suporta integral consecinţele lipsei totale sau parţiale a asigurării, eliberând complet Beneficiarul şi Supervizorul de orice răspundere în această privinţă.  </w:t>
      </w:r>
    </w:p>
    <w:p w14:paraId="2EE2DCA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14:paraId="5037552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  </w:t>
      </w:r>
    </w:p>
    <w:p w14:paraId="75CA56E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şi Supervizorul vor fi exoneraţi de orice răspundere privind evaluarea şi conformitatea poliţelor de asigurare încheiate de Antreprenor în raport cu obligaţiile sale contractuale şi/sau legale.  </w:t>
      </w:r>
    </w:p>
    <w:p w14:paraId="6E752D1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14:paraId="2050B72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Asigurare - Aspecte specifice  </w:t>
      </w:r>
    </w:p>
    <w:p w14:paraId="538E681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w:t>
      </w:r>
      <w:r w:rsidRPr="00B3155F">
        <w:rPr>
          <w:rFonts w:ascii="Trebuchet MS" w:hAnsi="Trebuchet MS" w:cs="Arial"/>
          <w:color w:val="000000"/>
          <w:lang w:val="it-IT"/>
        </w:rPr>
        <w:t xml:space="preserve"> Asigurare pentru daune aduse terţilor  </w:t>
      </w:r>
    </w:p>
    <w:p w14:paraId="193C4B4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14:paraId="392054C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w:t>
      </w:r>
      <w:r w:rsidRPr="00B3155F">
        <w:rPr>
          <w:rFonts w:ascii="Trebuchet MS" w:hAnsi="Trebuchet MS" w:cs="Arial"/>
          <w:color w:val="000000"/>
          <w:lang w:val="it-IT"/>
        </w:rPr>
        <w:t xml:space="preserve"> Asigurarea Lucrărilor  </w:t>
      </w:r>
    </w:p>
    <w:p w14:paraId="286157C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Antreprenorul va încheia o asigurare de tip "toate riscurile pentru lucrările de construcţii-montaj" în beneficiul său individual şi în solidar cu Subcontractanţii săi, Beneficiarul şi Supervizorul.  </w:t>
      </w:r>
    </w:p>
    <w:p w14:paraId="3970F59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  </w:t>
      </w:r>
    </w:p>
    <w:p w14:paraId="3D8B41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De asemenea, Antreprenorul va încheia o asigurare pentru acoperirea Utilajelor şi Lucrărilor Provizorii cel puţin până la valoarea totală de înlocuire/reconstrucţie.  </w:t>
      </w:r>
    </w:p>
    <w:p w14:paraId="2265778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w:t>
      </w:r>
      <w:r w:rsidRPr="00B3155F">
        <w:rPr>
          <w:rFonts w:ascii="Trebuchet MS" w:hAnsi="Trebuchet MS" w:cs="Arial"/>
          <w:color w:val="000000"/>
          <w:lang w:val="it-IT"/>
        </w:rPr>
        <w:t xml:space="preserve"> Asigurare auto  </w:t>
      </w:r>
    </w:p>
    <w:p w14:paraId="29A752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încheia (sau se va asigura că sunt încheiate) asigurări de răspundere civilă auto pentru toate vehiculele folosite de Antreprenor sau Subcontractanţii săi (indiferent dacă aceste vehicule sunt deţinute în proprietate sau nu) în legătură cu Contractul.  </w:t>
      </w:r>
    </w:p>
    <w:p w14:paraId="131ABDF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w:t>
      </w:r>
      <w:r w:rsidRPr="00B3155F">
        <w:rPr>
          <w:rFonts w:ascii="Trebuchet MS" w:hAnsi="Trebuchet MS" w:cs="Arial"/>
          <w:color w:val="000000"/>
          <w:lang w:val="it-IT"/>
        </w:rPr>
        <w:t xml:space="preserve"> Asigurare împotriva accidentelor la locul de muncă  </w:t>
      </w:r>
    </w:p>
    <w:p w14:paraId="03F76D4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  </w:t>
      </w:r>
    </w:p>
    <w:p w14:paraId="4627F2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w:t>
      </w:r>
      <w:r w:rsidRPr="00B3155F">
        <w:rPr>
          <w:rFonts w:ascii="Trebuchet MS" w:hAnsi="Trebuchet MS" w:cs="Arial"/>
          <w:color w:val="000000"/>
          <w:lang w:val="it-IT"/>
        </w:rPr>
        <w:t xml:space="preserve"> Asigurarea răspunderii cu privire la calitatea Lucrărilor  </w:t>
      </w:r>
    </w:p>
    <w:p w14:paraId="058F94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încheia o asigurare pentru a acoperi întreaga sa răspundere cu privire la calitatea Lucrărilor, chiar şi după Recepţia Finală, conform Legii.  </w:t>
      </w:r>
    </w:p>
    <w:p w14:paraId="704E8CC4" w14:textId="7266A79C"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17 </w:t>
      </w:r>
      <w:r w:rsidR="009B156F"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Programul de Execuţie  </w:t>
      </w:r>
    </w:p>
    <w:p w14:paraId="107B3B0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17.1.</w:t>
      </w:r>
      <w:r w:rsidRPr="00B3155F">
        <w:rPr>
          <w:rFonts w:ascii="Trebuchet MS" w:hAnsi="Trebuchet MS" w:cs="Arial"/>
          <w:color w:val="000000"/>
          <w:lang w:val="it-IT"/>
        </w:rPr>
        <w:t xml:space="preserve">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  </w:t>
      </w:r>
    </w:p>
    <w:p w14:paraId="6294773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17.2.</w:t>
      </w:r>
      <w:r w:rsidRPr="00B3155F">
        <w:rPr>
          <w:rFonts w:ascii="Trebuchet MS" w:hAnsi="Trebuchet MS" w:cs="Arial"/>
          <w:color w:val="000000"/>
          <w:lang w:val="it-IT"/>
        </w:rPr>
        <w:t xml:space="preserve">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  </w:t>
      </w:r>
    </w:p>
    <w:p w14:paraId="74AFA7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Programul de Execuţie va fi alcătuit din activităţile necesare pentru executarea Contractului, conform Cerinţelor Beneficiarului, şi va fi prezentat într-o structură astfel încât să fie identificate:  </w:t>
      </w:r>
    </w:p>
    <w:p w14:paraId="11C5E76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w:t>
      </w:r>
      <w:r w:rsidRPr="00B3155F">
        <w:rPr>
          <w:rFonts w:ascii="Trebuchet MS" w:hAnsi="Trebuchet MS" w:cs="Arial"/>
          <w:color w:val="000000"/>
          <w:lang w:val="it-IT"/>
        </w:rPr>
        <w:t xml:space="preserve"> etapele proiectării (investigaţii pe teren, etape de proiectare, verificare, transmitere spre aprobare a proiectului etc.);  </w:t>
      </w:r>
    </w:p>
    <w:p w14:paraId="704B12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w:t>
      </w:r>
      <w:r w:rsidRPr="00B3155F">
        <w:rPr>
          <w:rFonts w:ascii="Trebuchet MS" w:hAnsi="Trebuchet MS" w:cs="Arial"/>
          <w:color w:val="000000"/>
          <w:lang w:val="it-IT"/>
        </w:rPr>
        <w:t xml:space="preserve"> principalele faze ce alcătuiesc executarea Contractului (achiziţii, construcţii, inspecţii, testare, avize şi autorizaţii, recepţii);  </w:t>
      </w:r>
    </w:p>
    <w:p w14:paraId="0B07945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3.</w:t>
      </w:r>
      <w:r w:rsidRPr="00B3155F">
        <w:rPr>
          <w:rFonts w:ascii="Trebuchet MS" w:hAnsi="Trebuchet MS" w:cs="Arial"/>
          <w:color w:val="000000"/>
          <w:lang w:val="it-IT"/>
        </w:rPr>
        <w:t xml:space="preserve"> obiectele de construcţii din care sunt alcătuite Lucrările;  </w:t>
      </w:r>
    </w:p>
    <w:p w14:paraId="3CD3845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w:t>
      </w:r>
      <w:r w:rsidRPr="00B3155F">
        <w:rPr>
          <w:rFonts w:ascii="Trebuchet MS" w:hAnsi="Trebuchet MS" w:cs="Arial"/>
          <w:color w:val="000000"/>
          <w:lang w:val="it-IT"/>
        </w:rPr>
        <w:t xml:space="preserve"> categoriile de lucrări sau stadiile fizice care alcătuiesc Lucrările;  </w:t>
      </w:r>
    </w:p>
    <w:p w14:paraId="198894D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w:t>
      </w:r>
      <w:r w:rsidRPr="00B3155F">
        <w:rPr>
          <w:rFonts w:ascii="Trebuchet MS" w:hAnsi="Trebuchet MS" w:cs="Arial"/>
          <w:color w:val="000000"/>
          <w:lang w:val="it-IT"/>
        </w:rPr>
        <w:t xml:space="preserve"> sectoarele de lucru sau locul în care se vor pune în operă activităţile de construcţii;  </w:t>
      </w:r>
    </w:p>
    <w:p w14:paraId="27C295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w:t>
      </w:r>
      <w:r w:rsidRPr="00B3155F">
        <w:rPr>
          <w:rFonts w:ascii="Trebuchet MS" w:hAnsi="Trebuchet MS" w:cs="Arial"/>
          <w:color w:val="000000"/>
          <w:lang w:val="it-IT"/>
        </w:rPr>
        <w:t xml:space="preserve"> Subcontractanţii, în cazul în care unele părţi din Contract sunt realizate cu Subcontractanţi.  </w:t>
      </w:r>
    </w:p>
    <w:p w14:paraId="6EDD2694" w14:textId="77777777" w:rsidR="003E14D2" w:rsidRPr="00B3155F" w:rsidRDefault="003E14D2" w:rsidP="00684EF9">
      <w:pPr>
        <w:spacing w:line="240" w:lineRule="auto"/>
        <w:jc w:val="both"/>
        <w:rPr>
          <w:rFonts w:ascii="Trebuchet MS" w:hAnsi="Trebuchet MS" w:cs="Arial"/>
          <w:color w:val="000000"/>
          <w:lang w:val="en-US"/>
        </w:rPr>
      </w:pPr>
      <w:r w:rsidRPr="00B3155F">
        <w:rPr>
          <w:rFonts w:ascii="Trebuchet MS" w:hAnsi="Trebuchet MS" w:cs="Arial"/>
          <w:color w:val="000000"/>
          <w:lang w:val="it-IT"/>
        </w:rPr>
        <w:t>   </w:t>
      </w:r>
      <w:r w:rsidRPr="00B3155F">
        <w:rPr>
          <w:rFonts w:ascii="Trebuchet MS" w:hAnsi="Trebuchet MS" w:cs="Arial"/>
          <w:b/>
          <w:bCs/>
          <w:color w:val="000000"/>
          <w:lang w:val="en-US"/>
        </w:rPr>
        <w:t>(b)</w:t>
      </w:r>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Activităţile</w:t>
      </w:r>
      <w:proofErr w:type="spellEnd"/>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vor</w:t>
      </w:r>
      <w:proofErr w:type="spellEnd"/>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avea</w:t>
      </w:r>
      <w:proofErr w:type="spellEnd"/>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alocate</w:t>
      </w:r>
      <w:proofErr w:type="spellEnd"/>
      <w:r w:rsidRPr="00B3155F">
        <w:rPr>
          <w:rFonts w:ascii="Trebuchet MS" w:hAnsi="Trebuchet MS" w:cs="Arial"/>
          <w:color w:val="000000"/>
          <w:lang w:val="en-US"/>
        </w:rPr>
        <w:t xml:space="preserve">:  </w:t>
      </w:r>
    </w:p>
    <w:p w14:paraId="351DFC9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en-US"/>
        </w:rPr>
        <w:t>   </w:t>
      </w:r>
      <w:r w:rsidRPr="00B3155F">
        <w:rPr>
          <w:rFonts w:ascii="Trebuchet MS" w:hAnsi="Trebuchet MS" w:cs="Arial"/>
          <w:b/>
          <w:bCs/>
          <w:color w:val="000000"/>
          <w:lang w:val="it-IT"/>
        </w:rPr>
        <w:t>1.</w:t>
      </w:r>
      <w:r w:rsidRPr="00B3155F">
        <w:rPr>
          <w:rFonts w:ascii="Trebuchet MS" w:hAnsi="Trebuchet MS" w:cs="Arial"/>
          <w:color w:val="000000"/>
          <w:lang w:val="it-IT"/>
        </w:rPr>
        <w:t xml:space="preserve"> resurse necesare proiectării (numărul şi specialităţile proiectanţilor, verificatori autorizaţi, utilaje, aparate şi softuri specifice etc.);  </w:t>
      </w:r>
    </w:p>
    <w:p w14:paraId="5A6F29C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w:t>
      </w:r>
      <w:r w:rsidRPr="00B3155F">
        <w:rPr>
          <w:rFonts w:ascii="Trebuchet MS" w:hAnsi="Trebuchet MS" w:cs="Arial"/>
          <w:color w:val="000000"/>
          <w:lang w:val="it-IT"/>
        </w:rPr>
        <w:t xml:space="preserve"> resurse necesare execuţiei lucrărilor (principalele Materiale ce se vor pune în operă, manoperă - numărul şi meseriile de muncitori, Utilaje), în concordanţă cu necesarul şi disponibilul acestora;  </w:t>
      </w:r>
    </w:p>
    <w:p w14:paraId="75A3A99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w:t>
      </w:r>
      <w:r w:rsidRPr="00B3155F">
        <w:rPr>
          <w:rFonts w:ascii="Trebuchet MS" w:hAnsi="Trebuchet MS" w:cs="Arial"/>
          <w:color w:val="000000"/>
          <w:lang w:val="it-IT"/>
        </w:rPr>
        <w:t xml:space="preserve"> cantităţile de lucrări conform proiectului tehnic;  </w:t>
      </w:r>
    </w:p>
    <w:p w14:paraId="22ADD2F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w:t>
      </w:r>
      <w:r w:rsidRPr="00B3155F">
        <w:rPr>
          <w:rFonts w:ascii="Trebuchet MS" w:hAnsi="Trebuchet MS" w:cs="Arial"/>
          <w:color w:val="000000"/>
          <w:lang w:val="it-IT"/>
        </w:rPr>
        <w:t xml:space="preserve"> costurile estimate în concordanţă cu Oferta;  </w:t>
      </w:r>
    </w:p>
    <w:p w14:paraId="0182D76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w:t>
      </w:r>
      <w:r w:rsidRPr="00B3155F">
        <w:rPr>
          <w:rFonts w:ascii="Trebuchet MS" w:hAnsi="Trebuchet MS" w:cs="Arial"/>
          <w:color w:val="000000"/>
          <w:lang w:val="it-IT"/>
        </w:rPr>
        <w:t xml:space="preserve"> productivităţile estimate.  </w:t>
      </w:r>
    </w:p>
    <w:p w14:paraId="138E281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Durata activităţilor va fi exprimată în zile, luând în considerare:  </w:t>
      </w:r>
    </w:p>
    <w:p w14:paraId="4FA4D17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w:t>
      </w:r>
      <w:r w:rsidRPr="00B3155F">
        <w:rPr>
          <w:rFonts w:ascii="Trebuchet MS" w:hAnsi="Trebuchet MS" w:cs="Arial"/>
          <w:color w:val="000000"/>
          <w:lang w:val="it-IT"/>
        </w:rPr>
        <w:t xml:space="preserve"> cantitatea de lucrare,  </w:t>
      </w:r>
    </w:p>
    <w:p w14:paraId="0105E3F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w:t>
      </w:r>
      <w:r w:rsidRPr="00B3155F">
        <w:rPr>
          <w:rFonts w:ascii="Trebuchet MS" w:hAnsi="Trebuchet MS" w:cs="Arial"/>
          <w:color w:val="000000"/>
          <w:lang w:val="it-IT"/>
        </w:rPr>
        <w:t xml:space="preserve"> dimensiunea frontului de lucru,  </w:t>
      </w:r>
    </w:p>
    <w:p w14:paraId="5A086A2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w:t>
      </w:r>
      <w:r w:rsidRPr="00B3155F">
        <w:rPr>
          <w:rFonts w:ascii="Trebuchet MS" w:hAnsi="Trebuchet MS" w:cs="Arial"/>
          <w:color w:val="000000"/>
          <w:lang w:val="it-IT"/>
        </w:rPr>
        <w:t xml:space="preserve"> numărul de resurse umane şi Utilaje,  </w:t>
      </w:r>
    </w:p>
    <w:p w14:paraId="0FDE379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w:t>
      </w:r>
      <w:r w:rsidRPr="00B3155F">
        <w:rPr>
          <w:rFonts w:ascii="Trebuchet MS" w:hAnsi="Trebuchet MS" w:cs="Arial"/>
          <w:color w:val="000000"/>
          <w:lang w:val="it-IT"/>
        </w:rPr>
        <w:t xml:space="preserve"> productivitatea resurselor.  </w:t>
      </w:r>
    </w:p>
    <w:p w14:paraId="5B064DE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Nivelul de detaliu al activităţilor va fi ales astfel încât durata acestora să nu fie mai mare de 30 de zile calendaristice.  </w:t>
      </w:r>
    </w:p>
    <w:p w14:paraId="1BE67DE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  </w:t>
      </w:r>
    </w:p>
    <w:p w14:paraId="7479574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14:paraId="6E16B7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Drumul critic va fi evidenţiat şi va corespunde cu succesiunea de activităţi a cărei durată maximă este Durata de Execuţie.  </w:t>
      </w:r>
    </w:p>
    <w:p w14:paraId="788C9E3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Până la finalizarea proiectului tehnic, activităţile şi resursele aferente execuţiei Lucrărilor vor fi prezentate la un nivel de detaliu adaptat. După finalizarea proiectului tehnic, aceste activităţi şi resurse vor fi de deplin detaliate.  </w:t>
      </w:r>
    </w:p>
    <w:p w14:paraId="459ED03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17.3.</w:t>
      </w:r>
      <w:r w:rsidRPr="00B3155F">
        <w:rPr>
          <w:rFonts w:ascii="Trebuchet MS" w:hAnsi="Trebuchet MS" w:cs="Arial"/>
          <w:color w:val="000000"/>
          <w:lang w:val="it-IT"/>
        </w:rPr>
        <w:t xml:space="preserve"> Cerinţele pentru elaborarea raportului descriptiv sunt următoarele:  </w:t>
      </w:r>
    </w:p>
    <w:p w14:paraId="78A7A4C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Antreprenorul va pregăti şi transmite Supervizorului un raport descriptiv prin care va detalia şi explica planul de lucru stabilit în cadrul Programului de Execuţie.  </w:t>
      </w:r>
    </w:p>
    <w:p w14:paraId="5269405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Raportul descriptiv va cuprinde:  </w:t>
      </w:r>
    </w:p>
    <w:p w14:paraId="2AD6C9C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1.</w:t>
      </w:r>
      <w:r w:rsidRPr="00B3155F">
        <w:rPr>
          <w:rFonts w:ascii="Trebuchet MS" w:hAnsi="Trebuchet MS" w:cs="Arial"/>
          <w:color w:val="000000"/>
          <w:lang w:val="it-IT"/>
        </w:rPr>
        <w:t xml:space="preserve"> o descriere a fazelor de proiectare şi a metodelor aferente,  </w:t>
      </w:r>
    </w:p>
    <w:p w14:paraId="0D07FEF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w:t>
      </w:r>
      <w:r w:rsidRPr="00B3155F">
        <w:rPr>
          <w:rFonts w:ascii="Trebuchet MS" w:hAnsi="Trebuchet MS" w:cs="Arial"/>
          <w:color w:val="000000"/>
          <w:lang w:val="it-IT"/>
        </w:rPr>
        <w:t xml:space="preserve"> o descriere generală a modului în care Antreprenorul va executa Lucrările,  </w:t>
      </w:r>
    </w:p>
    <w:p w14:paraId="06CDD0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w:t>
      </w:r>
      <w:r w:rsidRPr="00B3155F">
        <w:rPr>
          <w:rFonts w:ascii="Trebuchet MS" w:hAnsi="Trebuchet MS" w:cs="Arial"/>
          <w:color w:val="000000"/>
          <w:lang w:val="it-IT"/>
        </w:rPr>
        <w:t xml:space="preserve"> descrierea activităţilor critice şi a modului în care Antreprenorul va asigura resursele necesare,  </w:t>
      </w:r>
    </w:p>
    <w:p w14:paraId="20CA7EF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w:t>
      </w:r>
      <w:r w:rsidRPr="00B3155F">
        <w:rPr>
          <w:rFonts w:ascii="Trebuchet MS" w:hAnsi="Trebuchet MS" w:cs="Arial"/>
          <w:color w:val="000000"/>
          <w:lang w:val="it-IT"/>
        </w:rPr>
        <w:t xml:space="preserve"> numărul şi structura formaţiilor de lucru cu care Antreprenorul va realiza activităţile,  </w:t>
      </w:r>
    </w:p>
    <w:p w14:paraId="1375C3F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w:t>
      </w:r>
      <w:r w:rsidRPr="00B3155F">
        <w:rPr>
          <w:rFonts w:ascii="Trebuchet MS" w:hAnsi="Trebuchet MS" w:cs="Arial"/>
          <w:color w:val="000000"/>
          <w:lang w:val="it-IT"/>
        </w:rPr>
        <w:t xml:space="preserve"> prezentarea listei cu resursele umane (numărul şi meseriile muncitorilor) distribuite pe luni,  </w:t>
      </w:r>
    </w:p>
    <w:p w14:paraId="27EAB1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w:t>
      </w:r>
      <w:r w:rsidRPr="00B3155F">
        <w:rPr>
          <w:rFonts w:ascii="Trebuchet MS" w:hAnsi="Trebuchet MS" w:cs="Arial"/>
          <w:color w:val="000000"/>
          <w:lang w:val="it-IT"/>
        </w:rPr>
        <w:t xml:space="preserve"> prezentarea listei de Utilaje (tip, număr, capacitate) pe care Antreprenorul le va avea la dispoziţie, precum şi perioadele de timp în care vor fi folosite,  </w:t>
      </w:r>
    </w:p>
    <w:p w14:paraId="71B5754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w:t>
      </w:r>
      <w:r w:rsidRPr="00B3155F">
        <w:rPr>
          <w:rFonts w:ascii="Trebuchet MS" w:hAnsi="Trebuchet MS" w:cs="Arial"/>
          <w:color w:val="000000"/>
          <w:lang w:val="it-IT"/>
        </w:rPr>
        <w:t xml:space="preserve"> Subcontractanţii implicaţi, precum şi resursele umane şi Utilajele aferente,  </w:t>
      </w:r>
    </w:p>
    <w:p w14:paraId="5960D50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8.</w:t>
      </w:r>
      <w:r w:rsidRPr="00B3155F">
        <w:rPr>
          <w:rFonts w:ascii="Trebuchet MS" w:hAnsi="Trebuchet MS" w:cs="Arial"/>
          <w:color w:val="000000"/>
          <w:lang w:val="it-IT"/>
        </w:rPr>
        <w:t xml:space="preserve"> curba "S" de progres fizic şi financiar şi graficul de flux de numerar.  </w:t>
      </w:r>
    </w:p>
    <w:p w14:paraId="72DA064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17.4.</w:t>
      </w:r>
      <w:r w:rsidRPr="00B3155F">
        <w:rPr>
          <w:rFonts w:ascii="Trebuchet MS" w:hAnsi="Trebuchet MS" w:cs="Arial"/>
          <w:color w:val="000000"/>
          <w:lang w:val="it-IT"/>
        </w:rPr>
        <w:t xml:space="preserve"> În termen de 15 zile de la transmiterea sa de către Antreprenor, Supervizorul va analiza Programul de Execuţie şi îl va accepta sau respinge. În lipsa unui răspuns al Supervizorului la termenul aferent, Programul de Execuţie va fi considerat ca fiind acceptat.  </w:t>
      </w:r>
    </w:p>
    <w:p w14:paraId="313082C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17.5.</w:t>
      </w:r>
      <w:r w:rsidRPr="00B3155F">
        <w:rPr>
          <w:rFonts w:ascii="Trebuchet MS" w:hAnsi="Trebuchet MS" w:cs="Arial"/>
          <w:color w:val="000000"/>
          <w:lang w:val="it-IT"/>
        </w:rPr>
        <w:t xml:space="preserve">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14:paraId="2D14E46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17.6.</w:t>
      </w:r>
      <w:r w:rsidRPr="00B3155F">
        <w:rPr>
          <w:rFonts w:ascii="Trebuchet MS" w:hAnsi="Trebuchet MS" w:cs="Arial"/>
          <w:color w:val="000000"/>
          <w:lang w:val="it-IT"/>
        </w:rPr>
        <w:t xml:space="preserve">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14:paraId="158A34E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17.7.</w:t>
      </w:r>
      <w:r w:rsidRPr="00B3155F">
        <w:rPr>
          <w:rFonts w:ascii="Trebuchet MS" w:hAnsi="Trebuchet MS" w:cs="Arial"/>
          <w:color w:val="000000"/>
          <w:lang w:val="it-IT"/>
        </w:rPr>
        <w:t xml:space="preserve">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14:paraId="721C6FA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17.8.</w:t>
      </w:r>
      <w:r w:rsidRPr="00B3155F">
        <w:rPr>
          <w:rFonts w:ascii="Trebuchet MS" w:hAnsi="Trebuchet MS" w:cs="Arial"/>
          <w:color w:val="000000"/>
          <w:lang w:val="it-IT"/>
        </w:rPr>
        <w:t xml:space="preserve">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w:t>
      </w:r>
    </w:p>
    <w:p w14:paraId="47F590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17.9.</w:t>
      </w:r>
      <w:r w:rsidRPr="00B3155F">
        <w:rPr>
          <w:rFonts w:ascii="Trebuchet MS" w:hAnsi="Trebuchet MS" w:cs="Arial"/>
          <w:color w:val="000000"/>
          <w:lang w:val="it-IT"/>
        </w:rPr>
        <w:t xml:space="preserve"> Acceptarea Programului de Execuţie nu va exonera Antreprenorul de responsabilităţile ce îi revin în executarea Contractului.  </w:t>
      </w:r>
    </w:p>
    <w:p w14:paraId="32BED91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17.10.</w:t>
      </w:r>
      <w:r w:rsidRPr="00B3155F">
        <w:rPr>
          <w:rFonts w:ascii="Trebuchet MS" w:hAnsi="Trebuchet MS" w:cs="Arial"/>
          <w:color w:val="000000"/>
          <w:lang w:val="it-IT"/>
        </w:rPr>
        <w:t xml:space="preserve">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14:paraId="5E9BEC5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17.11.</w:t>
      </w:r>
      <w:r w:rsidRPr="00B3155F">
        <w:rPr>
          <w:rFonts w:ascii="Trebuchet MS" w:hAnsi="Trebuchet MS" w:cs="Arial"/>
          <w:color w:val="000000"/>
          <w:lang w:val="it-IT"/>
        </w:rPr>
        <w:t xml:space="preserve"> Actualizarea Programului de Execuţie  </w:t>
      </w:r>
    </w:p>
    <w:p w14:paraId="1EC60E3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14:paraId="2F1CE4B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14:paraId="027F474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14:paraId="67DE3F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Prevederile subclauzelor de la 17.5 la 17.7 se vor aplica corespunzător pentru analiza, acceptarea sau respingerea Programului de Execuţie actualizat şi consecinţele acestora.  </w:t>
      </w:r>
    </w:p>
    <w:p w14:paraId="5444EF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17.12.</w:t>
      </w:r>
      <w:r w:rsidRPr="00B3155F">
        <w:rPr>
          <w:rFonts w:ascii="Trebuchet MS" w:hAnsi="Trebuchet MS" w:cs="Arial"/>
          <w:color w:val="000000"/>
          <w:lang w:val="it-IT"/>
        </w:rPr>
        <w:t xml:space="preserve"> Revizuirea Programului de Execuţie  </w:t>
      </w:r>
    </w:p>
    <w:p w14:paraId="73AADF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evenimente neprevăzute, inclusiv evenimente care ţin de riscurile Beneficiarului, afectează durata activităţilor critice, Antreprenorul va transmite Supervizorului o revizuire a Programului de Execuţie.  </w:t>
      </w:r>
    </w:p>
    <w:p w14:paraId="7D5B075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De asemenea, ori de câte ori Antreprenorul constată că nu poate finaliza Lucrările în Durata de Execuţie, va prezenta o revizie a Programului de Execuţie.  </w:t>
      </w:r>
    </w:p>
    <w:p w14:paraId="2835575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Prevederile subclauzelor de la 17.2 la 17.7 se vor aplica corespunzător pentru întocmirea, analiza, acceptarea sau respingerea Programului de Execuţie revizuit şi consecinţele acestora.  </w:t>
      </w:r>
    </w:p>
    <w:p w14:paraId="216584F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Programul de Execuţie revizuit şi acceptat de Supervizor devine noul Program de Referinţă.  </w:t>
      </w:r>
    </w:p>
    <w:p w14:paraId="4EABE7E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  </w:t>
      </w:r>
    </w:p>
    <w:p w14:paraId="33ED5F44" w14:textId="12EB1DB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18 </w:t>
      </w:r>
      <w:r w:rsidR="009B156F"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Structura detaliată a preţului  </w:t>
      </w:r>
    </w:p>
    <w:p w14:paraId="346C8A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18.1.</w:t>
      </w:r>
      <w:r w:rsidRPr="00B3155F">
        <w:rPr>
          <w:rFonts w:ascii="Trebuchet MS" w:hAnsi="Trebuchet MS" w:cs="Arial"/>
          <w:color w:val="000000"/>
          <w:lang w:val="it-IT"/>
        </w:rPr>
        <w:t xml:space="preserve">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  </w:t>
      </w:r>
    </w:p>
    <w:p w14:paraId="430344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18.2.</w:t>
      </w:r>
      <w:r w:rsidRPr="00B3155F">
        <w:rPr>
          <w:rFonts w:ascii="Trebuchet MS" w:hAnsi="Trebuchet MS" w:cs="Arial"/>
          <w:color w:val="000000"/>
          <w:lang w:val="it-IT"/>
        </w:rPr>
        <w:t xml:space="preserve"> Supervizorul poate lua în considerare propunerile Antreprenorului transmise potrivit prevederilor subclauzei 18.1, atunci când evaluează impactul financiar al unor Modificări sau valoarea unor părţi de lucrări, dar nu va avea nicio obligaţie în raport cu aceasta.  </w:t>
      </w:r>
    </w:p>
    <w:p w14:paraId="6F7084B6" w14:textId="2F71FE5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19 </w:t>
      </w:r>
      <w:r w:rsidR="0056685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Proiectarea de către Antreprenor  </w:t>
      </w:r>
    </w:p>
    <w:p w14:paraId="4AA01E9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19.1.</w:t>
      </w:r>
      <w:r w:rsidRPr="00B3155F">
        <w:rPr>
          <w:rFonts w:ascii="Trebuchet MS" w:hAnsi="Trebuchet MS" w:cs="Arial"/>
          <w:color w:val="000000"/>
          <w:lang w:val="it-IT"/>
        </w:rPr>
        <w:t xml:space="preserve"> Antreprenorul va proiecta Lucrările Permanente în conformitate cu Cerinţele Beneficiarului şi cu Oferta tehnică. Antreprenorul va fi răspunzător de proiectul elaborat. Antreprenorul va îndeplini rolul de proiectant în conformitate cu prevederile Legii, inclusiv </w:t>
      </w:r>
      <w:r w:rsidRPr="00B3155F">
        <w:rPr>
          <w:rFonts w:ascii="Trebuchet MS" w:hAnsi="Trebuchet MS" w:cs="Arial"/>
          <w:color w:val="000000"/>
          <w:lang w:val="it-IT"/>
        </w:rPr>
        <w:lastRenderedPageBreak/>
        <w:t xml:space="preserve">cu privire la stabilirea testelor de efectuat, stabilirea fazelor determinante şi asigurarea asistenţei tehnice din partea proiectantului în conformitate cu prevederile Legii.  </w:t>
      </w:r>
    </w:p>
    <w:p w14:paraId="7BC29D6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De asemenea, Antreprenorul va proiecta orice Lucrări Provizorii necesare pentru executarea Contractului.  </w:t>
      </w:r>
    </w:p>
    <w:p w14:paraId="741CB5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  </w:t>
      </w:r>
    </w:p>
    <w:p w14:paraId="0C6EEE1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  </w:t>
      </w:r>
    </w:p>
    <w:p w14:paraId="16AFF36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garanta că el, proiectanţii săi şi orice Subcontractant implicat în proiectare au experienţa şi capacitatea necesară pentru proiectare.  </w:t>
      </w:r>
    </w:p>
    <w:p w14:paraId="77192EC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elabora proiectul, inclusiv specificaţii, piese desenate şi liste de cantităţi, în limba Contractului şi în conformitate cu prevederile Legii şi ale Contractului.  </w:t>
      </w:r>
    </w:p>
    <w:p w14:paraId="1C244DE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  </w:t>
      </w:r>
    </w:p>
    <w:p w14:paraId="37CD670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19.2.</w:t>
      </w:r>
      <w:r w:rsidRPr="00B3155F">
        <w:rPr>
          <w:rFonts w:ascii="Trebuchet MS" w:hAnsi="Trebuchet MS" w:cs="Arial"/>
          <w:color w:val="000000"/>
          <w:lang w:val="it-IT"/>
        </w:rPr>
        <w:t xml:space="preserve"> Prevederile definite în continuare în prezenta subclauză se aplică pentru orice fază sau element de proiectare elaborat de către Antreprenor.  </w:t>
      </w:r>
    </w:p>
    <w:p w14:paraId="5DF5E4F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  </w:t>
      </w:r>
    </w:p>
    <w:p w14:paraId="3D5D896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  </w:t>
      </w:r>
    </w:p>
    <w:p w14:paraId="486D450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Supervizorul respinge motivat proiectul elaborat de Antreprenor, acesta va trata în mod corespunzător comentariile primite în documentaţia aferentă proiectului şi va retransmite documentaţia astfel corectată Supervizorului spre aprobare.  </w:t>
      </w:r>
    </w:p>
    <w:p w14:paraId="22FE0D1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Supervizorul întârzie nejustificat aprobarea proiectului elaborat de către Antreprenor, cu excepţia cazului în care aprobarea acestui proiect ar reprezenta o Modificare, şi dacă Antreprenorul înregistrează întârzieri şi/sau se produc costuri </w:t>
      </w:r>
      <w:r w:rsidRPr="00B3155F">
        <w:rPr>
          <w:rFonts w:ascii="Trebuchet MS" w:hAnsi="Trebuchet MS" w:cs="Arial"/>
          <w:color w:val="000000"/>
          <w:lang w:val="it-IT"/>
        </w:rPr>
        <w:lastRenderedPageBreak/>
        <w:t xml:space="preserve">suplimentare ca urmare a întârzierii Supervizorului, Antreprenorul va fi îndreptăţit, cu condiţia respectării prevederilor clauzei 69a [Revendicările Antreprenorului], la:  </w:t>
      </w:r>
    </w:p>
    <w:p w14:paraId="0749D6C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36C1171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28A07B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19.3.</w:t>
      </w:r>
      <w:r w:rsidRPr="00B3155F">
        <w:rPr>
          <w:rFonts w:ascii="Trebuchet MS" w:hAnsi="Trebuchet MS" w:cs="Arial"/>
          <w:color w:val="000000"/>
          <w:lang w:val="it-IT"/>
        </w:rPr>
        <w:t xml:space="preserve"> Cu excepţia altor prevederi ale Cerinţelor Beneficiarului:  </w:t>
      </w:r>
    </w:p>
    <w:p w14:paraId="2FA7ACB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4E99BD9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7B0B7D9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  </w:t>
      </w:r>
    </w:p>
    <w:p w14:paraId="02DE9A2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19.4.</w:t>
      </w:r>
      <w:r w:rsidRPr="00B3155F">
        <w:rPr>
          <w:rFonts w:ascii="Trebuchet MS" w:hAnsi="Trebuchet MS" w:cs="Arial"/>
          <w:color w:val="000000"/>
          <w:lang w:val="it-IT"/>
        </w:rPr>
        <w:t xml:space="preserve"> Antreprenorul nu va executa nicio lucrare aferentă proiectului elaborat de el înainte de aprobarea Supervizorului a Documentelor Antreprenorului aferente acestei lucrări şi cu condiţia existenţei unei autorizaţii de construire pe deplin valabile pentru această lucrare.  </w:t>
      </w:r>
    </w:p>
    <w:p w14:paraId="30CC5A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19.5.</w:t>
      </w:r>
      <w:r w:rsidRPr="00B3155F">
        <w:rPr>
          <w:rFonts w:ascii="Trebuchet MS" w:hAnsi="Trebuchet MS" w:cs="Arial"/>
          <w:color w:val="000000"/>
          <w:lang w:val="it-IT"/>
        </w:rPr>
        <w:t xml:space="preserve">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w:t>
      </w:r>
      <w:r w:rsidRPr="00B3155F">
        <w:rPr>
          <w:rFonts w:ascii="Trebuchet MS" w:hAnsi="Trebuchet MS" w:cs="Arial"/>
          <w:color w:val="000000"/>
          <w:lang w:val="it-IT"/>
        </w:rPr>
        <w:lastRenderedPageBreak/>
        <w:t xml:space="preserve">Terminarea acestor Lucrări nu se va putea realiza fără ca aceste documente să fie transmise către Beneficiar.  </w:t>
      </w:r>
    </w:p>
    <w:p w14:paraId="2ABBB12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  </w:t>
      </w:r>
    </w:p>
    <w:p w14:paraId="7D87869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19.6.</w:t>
      </w:r>
      <w:r w:rsidRPr="00B3155F">
        <w:rPr>
          <w:rFonts w:ascii="Trebuchet MS" w:hAnsi="Trebuchet MS" w:cs="Arial"/>
          <w:color w:val="000000"/>
          <w:lang w:val="it-IT"/>
        </w:rPr>
        <w:t xml:space="preserve"> Erori în Documentele Antreprenorului  </w:t>
      </w:r>
    </w:p>
    <w:p w14:paraId="5343713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în Documentele Antreprenorului, se identifică erori, omisiuni, ambiguităţi, discrepanţe sau alte deficienţe, acestea şi Lucrările vor fi remediate pe cheltuiala Antreprenorului, fără a ţine cont de nicio aprobare emise potrivit prevederilor acestei clauze.  </w:t>
      </w:r>
    </w:p>
    <w:p w14:paraId="5D5B893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acest caz, Antreprenorul va transmite Documentele corectate Supervizorului în conformitate cu prevederile subclauzei 19.2.  </w:t>
      </w:r>
    </w:p>
    <w:p w14:paraId="1BAC30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19.7.</w:t>
      </w:r>
      <w:r w:rsidRPr="00B3155F">
        <w:rPr>
          <w:rFonts w:ascii="Trebuchet MS" w:hAnsi="Trebuchet MS" w:cs="Arial"/>
          <w:color w:val="000000"/>
          <w:lang w:val="it-IT"/>
        </w:rPr>
        <w:t xml:space="preserve"> Cartea tehnică a construcţiei  </w:t>
      </w:r>
    </w:p>
    <w:p w14:paraId="37D3C53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  </w:t>
      </w:r>
    </w:p>
    <w:p w14:paraId="5242D368" w14:textId="09E6722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20 </w:t>
      </w:r>
      <w:r w:rsidR="00FB143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Corectitudinea Preţului Contractului  </w:t>
      </w:r>
    </w:p>
    <w:p w14:paraId="68B52E9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20.1.</w:t>
      </w:r>
      <w:r w:rsidRPr="00B3155F">
        <w:rPr>
          <w:rFonts w:ascii="Trebuchet MS" w:hAnsi="Trebuchet MS" w:cs="Arial"/>
          <w:color w:val="000000"/>
          <w:lang w:val="it-IT"/>
        </w:rPr>
        <w:t xml:space="preserve">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  </w:t>
      </w:r>
    </w:p>
    <w:p w14:paraId="09C97A0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20.2.</w:t>
      </w:r>
      <w:r w:rsidRPr="00B3155F">
        <w:rPr>
          <w:rFonts w:ascii="Trebuchet MS" w:hAnsi="Trebuchet MS" w:cs="Arial"/>
          <w:color w:val="000000"/>
          <w:lang w:val="it-IT"/>
        </w:rPr>
        <w:t xml:space="preserve">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14:paraId="115C0F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20.3.</w:t>
      </w:r>
      <w:r w:rsidRPr="00B3155F">
        <w:rPr>
          <w:rFonts w:ascii="Trebuchet MS" w:hAnsi="Trebuchet MS" w:cs="Arial"/>
          <w:color w:val="000000"/>
          <w:lang w:val="it-IT"/>
        </w:rPr>
        <w:t xml:space="preserve">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  </w:t>
      </w:r>
    </w:p>
    <w:p w14:paraId="13D4259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20.4.</w:t>
      </w:r>
      <w:r w:rsidRPr="00B3155F">
        <w:rPr>
          <w:rFonts w:ascii="Trebuchet MS" w:hAnsi="Trebuchet MS" w:cs="Arial"/>
          <w:color w:val="000000"/>
          <w:lang w:val="it-IT"/>
        </w:rPr>
        <w:t xml:space="preserve">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  </w:t>
      </w:r>
    </w:p>
    <w:p w14:paraId="4CB2F596" w14:textId="3A5B14C5"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21 </w:t>
      </w:r>
      <w:r w:rsidR="00FB143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Riscuri excepţionale  </w:t>
      </w:r>
    </w:p>
    <w:p w14:paraId="08844C4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21.1.</w:t>
      </w:r>
      <w:r w:rsidRPr="00B3155F">
        <w:rPr>
          <w:rFonts w:ascii="Trebuchet MS" w:hAnsi="Trebuchet MS" w:cs="Arial"/>
          <w:color w:val="000000"/>
          <w:lang w:val="it-IT"/>
        </w:rPr>
        <w:t xml:space="preserve">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  </w:t>
      </w:r>
    </w:p>
    <w:p w14:paraId="566E9F3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21.2.</w:t>
      </w:r>
      <w:r w:rsidRPr="00B3155F">
        <w:rPr>
          <w:rFonts w:ascii="Trebuchet MS" w:hAnsi="Trebuchet MS" w:cs="Arial"/>
          <w:color w:val="000000"/>
          <w:lang w:val="it-IT"/>
        </w:rPr>
        <w:t xml:space="preserve"> După primirea notificării în conformitate cu prevederile subclauzei 21.1, Supervizorul, printre altele:  </w:t>
      </w:r>
    </w:p>
    <w:p w14:paraId="6CDE40D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poate solicita Antreprenorului să comunice o estimare a costului măsurilor pe care le va lua sau intenţionează să le ia;  </w:t>
      </w:r>
    </w:p>
    <w:p w14:paraId="256A65B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poate aproba măsurile prevăzute la subclauza 21.1 cu sau fără modificare;  </w:t>
      </w:r>
    </w:p>
    <w:p w14:paraId="7DCD60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poate comunica instrucţiuni scrise cu privire la modul de gestionare a condiţiilor sau obstacolelor menţionate la subclauza 21.1.  </w:t>
      </w:r>
    </w:p>
    <w:p w14:paraId="4AFCA0E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21.3.</w:t>
      </w:r>
      <w:r w:rsidRPr="00B3155F">
        <w:rPr>
          <w:rFonts w:ascii="Trebuchet MS" w:hAnsi="Trebuchet MS" w:cs="Arial"/>
          <w:color w:val="000000"/>
          <w:lang w:val="it-IT"/>
        </w:rPr>
        <w:t xml:space="preserve"> În termen de 30 de zile de la primirea notificării Antreprenorului în conformitate cu prevederile subclauzei 21.1, Supervizorul:  </w:t>
      </w:r>
    </w:p>
    <w:p w14:paraId="58B504E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 Decide dacă sau în ce măsură condiţiile sau obstacolele notificate de către Antreprenor puteau fi prevăzute, în mod rezonabil, de un antreprenor diligent la data depunerii Ofertei;  </w:t>
      </w:r>
    </w:p>
    <w:p w14:paraId="3389BCA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va evalua dacă soluţionarea problemei şi continuarea executării Lucrărilor necesită o Modificare şi dacă o asemenea Modificare s-ar încadra ca fiind una nesubstanţială în sensul Legii în domeniul achiziţiilor publice; şi  </w:t>
      </w:r>
    </w:p>
    <w:p w14:paraId="4616347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va transmite Decizia şi evaluarea Beneficiarului şi Antreprenorului.  </w:t>
      </w:r>
    </w:p>
    <w:p w14:paraId="5CE8B4F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21.4.</w:t>
      </w:r>
      <w:r w:rsidRPr="00B3155F">
        <w:rPr>
          <w:rFonts w:ascii="Trebuchet MS" w:hAnsi="Trebuchet MS" w:cs="Arial"/>
          <w:color w:val="000000"/>
          <w:lang w:val="it-IT"/>
        </w:rPr>
        <w:t xml:space="preserve">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14:paraId="667356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1D7AAF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79C74B74" w14:textId="4C0DBD9C"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22</w:t>
      </w:r>
      <w:r w:rsidR="00FB143D"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Siguranţa pe Şantier şi securitatea muncii  </w:t>
      </w:r>
    </w:p>
    <w:p w14:paraId="6DA68D1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22.1.</w:t>
      </w:r>
      <w:r w:rsidRPr="00B3155F">
        <w:rPr>
          <w:rFonts w:ascii="Trebuchet MS" w:hAnsi="Trebuchet MS" w:cs="Arial"/>
          <w:color w:val="000000"/>
          <w:lang w:val="it-IT"/>
        </w:rPr>
        <w:t xml:space="preserve">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14:paraId="298061A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riveranii, în cazul în care accesul către proprietăţile lor se face prin Şantier, şi  </w:t>
      </w:r>
    </w:p>
    <w:p w14:paraId="3D2E646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utilizatorii construcţiei, în cazul şi în măsura în care Contractul prevede că Lucrările se execută în regim de continuare a utilizării (inclusiv a traficului).  </w:t>
      </w:r>
    </w:p>
    <w:p w14:paraId="37CFD55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22.2.</w:t>
      </w:r>
      <w:r w:rsidRPr="00B3155F">
        <w:rPr>
          <w:rFonts w:ascii="Trebuchet MS" w:hAnsi="Trebuchet MS" w:cs="Arial"/>
          <w:color w:val="000000"/>
          <w:lang w:val="it-IT"/>
        </w:rPr>
        <w:t xml:space="preserve"> În executarea Contractului, Antreprenorul va respecta Legea şi reglementările în vigoare legate de securitatea muncii, inclusiv, dacă este cazul, reglementările specifice de securitate şi siguranţă ale Beneficiarului.  </w:t>
      </w:r>
    </w:p>
    <w:p w14:paraId="3B38040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14:paraId="6EFE8A4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22.3.</w:t>
      </w:r>
      <w:r w:rsidRPr="00B3155F">
        <w:rPr>
          <w:rFonts w:ascii="Trebuchet MS" w:hAnsi="Trebuchet MS" w:cs="Arial"/>
          <w:color w:val="000000"/>
          <w:lang w:val="it-IT"/>
        </w:rPr>
        <w:t xml:space="preserve">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  </w:t>
      </w:r>
    </w:p>
    <w:p w14:paraId="360CBA6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22.4.</w:t>
      </w:r>
      <w:r w:rsidRPr="00B3155F">
        <w:rPr>
          <w:rFonts w:ascii="Trebuchet MS" w:hAnsi="Trebuchet MS" w:cs="Arial"/>
          <w:color w:val="000000"/>
          <w:lang w:val="it-IT"/>
        </w:rPr>
        <w:t xml:space="preserve">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  </w:t>
      </w:r>
    </w:p>
    <w:p w14:paraId="2158338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22.5.</w:t>
      </w:r>
      <w:r w:rsidRPr="00B3155F">
        <w:rPr>
          <w:rFonts w:ascii="Trebuchet MS" w:hAnsi="Trebuchet MS" w:cs="Arial"/>
          <w:color w:val="000000"/>
          <w:lang w:val="it-IT"/>
        </w:rPr>
        <w:t xml:space="preserve">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  </w:t>
      </w:r>
    </w:p>
    <w:p w14:paraId="4FBD6C4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22.6.</w:t>
      </w:r>
      <w:r w:rsidRPr="00B3155F">
        <w:rPr>
          <w:rFonts w:ascii="Trebuchet MS" w:hAnsi="Trebuchet MS" w:cs="Arial"/>
          <w:color w:val="000000"/>
          <w:lang w:val="it-IT"/>
        </w:rPr>
        <w:t xml:space="preserve">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14:paraId="30F0B0E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22.7.</w:t>
      </w:r>
      <w:r w:rsidRPr="00B3155F">
        <w:rPr>
          <w:rFonts w:ascii="Trebuchet MS" w:hAnsi="Trebuchet MS" w:cs="Arial"/>
          <w:color w:val="000000"/>
          <w:lang w:val="it-IT"/>
        </w:rPr>
        <w:t xml:space="preserve">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1CBF22C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22.8.</w:t>
      </w:r>
      <w:r w:rsidRPr="00B3155F">
        <w:rPr>
          <w:rFonts w:ascii="Trebuchet MS" w:hAnsi="Trebuchet MS" w:cs="Arial"/>
          <w:color w:val="000000"/>
          <w:lang w:val="it-IT"/>
        </w:rPr>
        <w:t xml:space="preserve">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6BA4E64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producerii unor accidente de muncă, evenimente sau incidente periculoase în activitatea desfăşurată de către Antreprenor, acesta va comunica şi cerceta accidentul de </w:t>
      </w:r>
      <w:r w:rsidRPr="00B3155F">
        <w:rPr>
          <w:rFonts w:ascii="Trebuchet MS" w:hAnsi="Trebuchet MS" w:cs="Arial"/>
          <w:color w:val="000000"/>
          <w:lang w:val="it-IT"/>
        </w:rPr>
        <w:lastRenderedPageBreak/>
        <w:t xml:space="preserve">muncă, evenimentul, conform prevederilor legale şi se va înregistra cu acesta la Inspectoratul Teritorial de Muncă pe raza căruia s-a produs evenimentul.  </w:t>
      </w:r>
    </w:p>
    <w:p w14:paraId="302248E5" w14:textId="27A453B4"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23</w:t>
      </w:r>
      <w:r w:rsidR="00FB143D"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Protecţia proprietăţilor adiacente  </w:t>
      </w:r>
    </w:p>
    <w:p w14:paraId="2E5347A5"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it-IT"/>
        </w:rPr>
        <w:t>   </w:t>
      </w:r>
      <w:r w:rsidRPr="00B3155F">
        <w:rPr>
          <w:rFonts w:ascii="Trebuchet MS" w:hAnsi="Trebuchet MS" w:cs="Arial"/>
          <w:b/>
          <w:bCs/>
          <w:color w:val="000000"/>
          <w:lang w:val="pt-BR"/>
        </w:rPr>
        <w:t>23.1.</w:t>
      </w:r>
      <w:r w:rsidRPr="00B3155F">
        <w:rPr>
          <w:rFonts w:ascii="Trebuchet MS" w:hAnsi="Trebuchet MS" w:cs="Arial"/>
          <w:color w:val="000000"/>
          <w:lang w:val="pt-BR"/>
        </w:rPr>
        <w:t xml:space="preserve">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  </w:t>
      </w:r>
    </w:p>
    <w:p w14:paraId="4BF03F3C"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pt-BR"/>
        </w:rPr>
        <w:t>   </w:t>
      </w:r>
      <w:r w:rsidRPr="00B3155F">
        <w:rPr>
          <w:rFonts w:ascii="Trebuchet MS" w:hAnsi="Trebuchet MS" w:cs="Arial"/>
          <w:b/>
          <w:bCs/>
          <w:color w:val="000000"/>
          <w:lang w:val="pt-BR"/>
        </w:rPr>
        <w:t>23.2.</w:t>
      </w:r>
      <w:r w:rsidRPr="00B3155F">
        <w:rPr>
          <w:rFonts w:ascii="Trebuchet MS" w:hAnsi="Trebuchet MS" w:cs="Arial"/>
          <w:color w:val="000000"/>
          <w:lang w:val="pt-BR"/>
        </w:rPr>
        <w:t xml:space="preserve">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  </w:t>
      </w:r>
    </w:p>
    <w:p w14:paraId="5AB6C6C6" w14:textId="3C5894F0"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pt-BR"/>
        </w:rPr>
        <w:t xml:space="preserve">    </w:t>
      </w:r>
      <w:r w:rsidRPr="00B3155F">
        <w:rPr>
          <w:rFonts w:ascii="Trebuchet MS" w:hAnsi="Trebuchet MS" w:cs="Arial"/>
          <w:b/>
          <w:bCs/>
          <w:i/>
          <w:iCs/>
          <w:color w:val="000000"/>
          <w:lang w:val="it-IT"/>
        </w:rPr>
        <w:t>Clauza 24</w:t>
      </w:r>
      <w:r w:rsidR="00093E78"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Interferenţe cu traficul şi căile de acces  </w:t>
      </w:r>
    </w:p>
    <w:p w14:paraId="30F47BF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24.1.</w:t>
      </w:r>
      <w:r w:rsidRPr="00B3155F">
        <w:rPr>
          <w:rFonts w:ascii="Trebuchet MS" w:hAnsi="Trebuchet MS" w:cs="Arial"/>
          <w:color w:val="000000"/>
          <w:lang w:val="it-IT"/>
        </w:rPr>
        <w:t xml:space="preserve">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  </w:t>
      </w:r>
    </w:p>
    <w:p w14:paraId="2E43702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24.2.</w:t>
      </w:r>
      <w:r w:rsidRPr="00B3155F">
        <w:rPr>
          <w:rFonts w:ascii="Trebuchet MS" w:hAnsi="Trebuchet MS" w:cs="Arial"/>
          <w:color w:val="000000"/>
          <w:lang w:val="it-IT"/>
        </w:rPr>
        <w:t xml:space="preserve"> Antreprenorul va fi responsabil pentru repararea oricăror daune aduse căilor de acces şi generate de folosirea necorespunzătoare a acestor căi de către Antreprenor.  </w:t>
      </w:r>
    </w:p>
    <w:p w14:paraId="6C31F9A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24.3.</w:t>
      </w:r>
      <w:r w:rsidRPr="00B3155F">
        <w:rPr>
          <w:rFonts w:ascii="Trebuchet MS" w:hAnsi="Trebuchet MS" w:cs="Arial"/>
          <w:color w:val="000000"/>
          <w:lang w:val="it-IT"/>
        </w:rPr>
        <w:t xml:space="preserve">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  </w:t>
      </w:r>
    </w:p>
    <w:p w14:paraId="54428C8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24.4.</w:t>
      </w:r>
      <w:r w:rsidRPr="00B3155F">
        <w:rPr>
          <w:rFonts w:ascii="Trebuchet MS" w:hAnsi="Trebuchet MS" w:cs="Arial"/>
          <w:color w:val="000000"/>
          <w:lang w:val="it-IT"/>
        </w:rPr>
        <w:t xml:space="preserve">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  </w:t>
      </w:r>
    </w:p>
    <w:p w14:paraId="1816C8D4" w14:textId="724DF42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w:t>
      </w:r>
      <w:r w:rsidRPr="00B3155F">
        <w:rPr>
          <w:rFonts w:ascii="Trebuchet MS" w:hAnsi="Trebuchet MS" w:cs="Arial"/>
          <w:b/>
          <w:bCs/>
          <w:i/>
          <w:iCs/>
          <w:color w:val="000000"/>
          <w:lang w:val="it-IT"/>
        </w:rPr>
        <w:t xml:space="preserve"> Clauza 25</w:t>
      </w:r>
      <w:r w:rsidR="00093E78"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Utilităţi, cabluri şi conducte  </w:t>
      </w:r>
    </w:p>
    <w:p w14:paraId="3D232B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25.1.</w:t>
      </w:r>
      <w:r w:rsidRPr="00B3155F">
        <w:rPr>
          <w:rFonts w:ascii="Trebuchet MS" w:hAnsi="Trebuchet MS" w:cs="Arial"/>
          <w:color w:val="000000"/>
          <w:lang w:val="it-IT"/>
        </w:rPr>
        <w:t xml:space="preserve">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  </w:t>
      </w:r>
    </w:p>
    <w:p w14:paraId="0937A13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25.2.</w:t>
      </w:r>
      <w:r w:rsidRPr="00B3155F">
        <w:rPr>
          <w:rFonts w:ascii="Trebuchet MS" w:hAnsi="Trebuchet MS" w:cs="Arial"/>
          <w:color w:val="000000"/>
          <w:lang w:val="it-IT"/>
        </w:rPr>
        <w:t xml:space="preserve">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  </w:t>
      </w:r>
    </w:p>
    <w:p w14:paraId="3630686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25.3.</w:t>
      </w:r>
      <w:r w:rsidRPr="00B3155F">
        <w:rPr>
          <w:rFonts w:ascii="Trebuchet MS" w:hAnsi="Trebuchet MS" w:cs="Arial"/>
          <w:color w:val="000000"/>
          <w:lang w:val="it-IT"/>
        </w:rPr>
        <w:t xml:space="preserve">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  </w:t>
      </w:r>
    </w:p>
    <w:p w14:paraId="7A217AA6" w14:textId="78AEA48E"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26 </w:t>
      </w:r>
      <w:r w:rsidR="00093E7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Trasarea  </w:t>
      </w:r>
    </w:p>
    <w:p w14:paraId="716B269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26.1.</w:t>
      </w:r>
      <w:r w:rsidRPr="00B3155F">
        <w:rPr>
          <w:rFonts w:ascii="Trebuchet MS" w:hAnsi="Trebuchet MS" w:cs="Arial"/>
          <w:color w:val="000000"/>
          <w:lang w:val="it-IT"/>
        </w:rPr>
        <w:t xml:space="preserve"> Antreprenorul va fi responsabil de:  </w:t>
      </w:r>
    </w:p>
    <w:p w14:paraId="36B46B7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trasarea exactă a Lucrărilor în raport cu reperele şi sistemele de referinţă iniţiale prevăzute în Contract sau comunicate de Supervizor;  </w:t>
      </w:r>
    </w:p>
    <w:p w14:paraId="428B6A6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corectitudinea poziţiei, cotelor, dimensiunilor şi traseului tuturor părţilor din Lucrări; şi  </w:t>
      </w:r>
    </w:p>
    <w:p w14:paraId="797DD7C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mobilizarea, pe parcursul executării Contractului, a tuturor instrumentelor, aparaturii şi manoperei necesare în legătură cu responsabilităţile de mai sus.  </w:t>
      </w:r>
    </w:p>
    <w:p w14:paraId="6BCB7F0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26.2.</w:t>
      </w:r>
      <w:r w:rsidRPr="00B3155F">
        <w:rPr>
          <w:rFonts w:ascii="Trebuchet MS" w:hAnsi="Trebuchet MS" w:cs="Arial"/>
          <w:color w:val="000000"/>
          <w:lang w:val="it-IT"/>
        </w:rPr>
        <w:t xml:space="preserve">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14:paraId="78D5F18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429EF5B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6744960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26.3.</w:t>
      </w:r>
      <w:r w:rsidRPr="00B3155F">
        <w:rPr>
          <w:rFonts w:ascii="Trebuchet MS" w:hAnsi="Trebuchet MS" w:cs="Arial"/>
          <w:color w:val="000000"/>
          <w:lang w:val="it-IT"/>
        </w:rPr>
        <w:t xml:space="preserve">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14:paraId="4D3CD872" w14:textId="16A1257C"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27 </w:t>
      </w:r>
      <w:r w:rsidR="00093E7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Activitatea Antreprenorului pe Şantier  </w:t>
      </w:r>
    </w:p>
    <w:p w14:paraId="32486CF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27.1.</w:t>
      </w:r>
      <w:r w:rsidRPr="00B3155F">
        <w:rPr>
          <w:rFonts w:ascii="Trebuchet MS" w:hAnsi="Trebuchet MS" w:cs="Arial"/>
          <w:color w:val="000000"/>
          <w:lang w:val="it-IT"/>
        </w:rPr>
        <w:t xml:space="preserve">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  </w:t>
      </w:r>
    </w:p>
    <w:p w14:paraId="1F88707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27.2.</w:t>
      </w:r>
      <w:r w:rsidRPr="00B3155F">
        <w:rPr>
          <w:rFonts w:ascii="Trebuchet MS" w:hAnsi="Trebuchet MS" w:cs="Arial"/>
          <w:color w:val="000000"/>
          <w:lang w:val="it-IT"/>
        </w:rPr>
        <w:t xml:space="preserve"> Pe parcursul executării Contractului, Antreprenorul va depozita sau îndepărta orice Utilaj propriu sau exces de materiale. Antreprenorul va curăţa şi înlătura de pe Şantier orice moloz, resturi şi Lucrările Provizorii care nu mai sunt necesare.  </w:t>
      </w:r>
    </w:p>
    <w:p w14:paraId="504F0B9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27.3.</w:t>
      </w:r>
      <w:r w:rsidRPr="00B3155F">
        <w:rPr>
          <w:rFonts w:ascii="Trebuchet MS" w:hAnsi="Trebuchet MS" w:cs="Arial"/>
          <w:color w:val="000000"/>
          <w:lang w:val="it-IT"/>
        </w:rPr>
        <w:t xml:space="preserve">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14:paraId="037CD74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27.4.</w:t>
      </w:r>
      <w:r w:rsidRPr="00B3155F">
        <w:rPr>
          <w:rFonts w:ascii="Trebuchet MS" w:hAnsi="Trebuchet MS" w:cs="Arial"/>
          <w:color w:val="000000"/>
          <w:lang w:val="it-IT"/>
        </w:rPr>
        <w:t xml:space="preserve">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675BB1C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27.5.</w:t>
      </w:r>
      <w:r w:rsidRPr="00B3155F">
        <w:rPr>
          <w:rFonts w:ascii="Trebuchet MS" w:hAnsi="Trebuchet MS" w:cs="Arial"/>
          <w:color w:val="000000"/>
          <w:lang w:val="it-IT"/>
        </w:rPr>
        <w:t xml:space="preserve">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  </w:t>
      </w:r>
    </w:p>
    <w:p w14:paraId="43C1251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  </w:t>
      </w:r>
    </w:p>
    <w:p w14:paraId="63B7F955" w14:textId="728C3545"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28 </w:t>
      </w:r>
      <w:r w:rsidR="00093E7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Descoperiri  </w:t>
      </w:r>
    </w:p>
    <w:p w14:paraId="23E50AE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28.1.</w:t>
      </w:r>
      <w:r w:rsidRPr="00B3155F">
        <w:rPr>
          <w:rFonts w:ascii="Trebuchet MS" w:hAnsi="Trebuchet MS" w:cs="Arial"/>
          <w:color w:val="000000"/>
          <w:lang w:val="it-IT"/>
        </w:rPr>
        <w:t xml:space="preserve">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  </w:t>
      </w:r>
    </w:p>
    <w:p w14:paraId="24DFC4F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28.2.</w:t>
      </w:r>
      <w:r w:rsidRPr="00B3155F">
        <w:rPr>
          <w:rFonts w:ascii="Trebuchet MS" w:hAnsi="Trebuchet MS" w:cs="Arial"/>
          <w:color w:val="000000"/>
          <w:lang w:val="it-IT"/>
        </w:rPr>
        <w:t xml:space="preserve">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14:paraId="37930B8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28.3.</w:t>
      </w:r>
      <w:r w:rsidRPr="00B3155F">
        <w:rPr>
          <w:rFonts w:ascii="Trebuchet MS" w:hAnsi="Trebuchet MS" w:cs="Arial"/>
          <w:color w:val="000000"/>
          <w:lang w:val="it-IT"/>
        </w:rPr>
        <w:t xml:space="preserve">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14:paraId="1F2EC3F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6020A6D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5FAE0E60" w14:textId="675944BF"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29 </w:t>
      </w:r>
      <w:r w:rsidR="00093E7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Lucrări Provizorii  </w:t>
      </w:r>
    </w:p>
    <w:p w14:paraId="336A6B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29.1.</w:t>
      </w:r>
      <w:r w:rsidRPr="00B3155F">
        <w:rPr>
          <w:rFonts w:ascii="Trebuchet MS" w:hAnsi="Trebuchet MS" w:cs="Arial"/>
          <w:color w:val="000000"/>
          <w:lang w:val="it-IT"/>
        </w:rPr>
        <w:t xml:space="preserve">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  </w:t>
      </w:r>
    </w:p>
    <w:p w14:paraId="14AB7D5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29.2.</w:t>
      </w:r>
      <w:r w:rsidRPr="00B3155F">
        <w:rPr>
          <w:rFonts w:ascii="Trebuchet MS" w:hAnsi="Trebuchet MS" w:cs="Arial"/>
          <w:color w:val="000000"/>
          <w:lang w:val="it-IT"/>
        </w:rPr>
        <w:t xml:space="preserve"> În cazul în care Condiţiile Contractuale sau Cerinţele Beneficiarului prevăd executarea unor Lucrări Provizorii specifice (cu detalierea localizării acestora), terenul aferent va fi considerat a face parte din Şantier.  </w:t>
      </w:r>
    </w:p>
    <w:p w14:paraId="11F4835F" w14:textId="23480574"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30 </w:t>
      </w:r>
      <w:r w:rsidR="00DD4B52"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Utilajele Antreprenorului şi transportul Bunurilor  </w:t>
      </w:r>
    </w:p>
    <w:p w14:paraId="6C60844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30.1.</w:t>
      </w:r>
      <w:r w:rsidRPr="00B3155F">
        <w:rPr>
          <w:rFonts w:ascii="Trebuchet MS" w:hAnsi="Trebuchet MS" w:cs="Arial"/>
          <w:color w:val="000000"/>
          <w:lang w:val="it-IT"/>
        </w:rPr>
        <w:t xml:space="preserve">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  </w:t>
      </w:r>
    </w:p>
    <w:p w14:paraId="4DBFEE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30.2.</w:t>
      </w:r>
      <w:r w:rsidRPr="00B3155F">
        <w:rPr>
          <w:rFonts w:ascii="Trebuchet MS" w:hAnsi="Trebuchet MS" w:cs="Arial"/>
          <w:color w:val="000000"/>
          <w:lang w:val="it-IT"/>
        </w:rPr>
        <w:t xml:space="preserve">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14:paraId="57236E9A" w14:textId="120F29C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31</w:t>
      </w:r>
      <w:r w:rsidR="00BB1DC7" w:rsidRPr="00B3155F">
        <w:rPr>
          <w:rFonts w:ascii="Trebuchet MS" w:hAnsi="Trebuchet MS" w:cs="Arial"/>
          <w:b/>
          <w:bCs/>
          <w:i/>
          <w:iCs/>
          <w:color w:val="000000"/>
          <w:lang w:val="it-IT"/>
        </w:rPr>
        <w:t xml:space="preserve"> </w:t>
      </w:r>
      <w:r w:rsidR="00DD4B52"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Suprapunerea unor contracte  </w:t>
      </w:r>
    </w:p>
    <w:p w14:paraId="0556FEF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31.1.</w:t>
      </w:r>
      <w:r w:rsidRPr="00B3155F">
        <w:rPr>
          <w:rFonts w:ascii="Trebuchet MS" w:hAnsi="Trebuchet MS" w:cs="Arial"/>
          <w:color w:val="000000"/>
          <w:lang w:val="it-IT"/>
        </w:rPr>
        <w:t xml:space="preserve">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14:paraId="7580D8B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6B07F10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2AB5702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0D9B87D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31.2.</w:t>
      </w:r>
      <w:r w:rsidRPr="00B3155F">
        <w:rPr>
          <w:rFonts w:ascii="Trebuchet MS" w:hAnsi="Trebuchet MS" w:cs="Arial"/>
          <w:color w:val="000000"/>
          <w:lang w:val="it-IT"/>
        </w:rPr>
        <w:t xml:space="preserve">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14:paraId="22B630FF" w14:textId="21E50E88"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32 </w:t>
      </w:r>
      <w:r w:rsidR="00BB1DC7"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Brevete, licenţe şi drepturi de proprietate intelectuală  </w:t>
      </w:r>
    </w:p>
    <w:p w14:paraId="428278D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32.1.</w:t>
      </w:r>
      <w:r w:rsidRPr="00B3155F">
        <w:rPr>
          <w:rFonts w:ascii="Trebuchet MS" w:hAnsi="Trebuchet MS" w:cs="Arial"/>
          <w:color w:val="000000"/>
          <w:lang w:val="it-IT"/>
        </w:rPr>
        <w:t xml:space="preserve">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  </w:t>
      </w:r>
    </w:p>
    <w:p w14:paraId="2262672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32.2.</w:t>
      </w:r>
      <w:r w:rsidRPr="00B3155F">
        <w:rPr>
          <w:rFonts w:ascii="Trebuchet MS" w:hAnsi="Trebuchet MS" w:cs="Arial"/>
          <w:color w:val="000000"/>
          <w:lang w:val="it-IT"/>
        </w:rPr>
        <w:t xml:space="preserve">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  </w:t>
      </w:r>
    </w:p>
    <w:p w14:paraId="341D4D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Prin excepţie faţă de prevederile de mai sus, toate drepturile de proprietate industrială, intelectuală sau de altă natură (inclusiv dar nu limitat la brevete şi drepturi de autor) </w:t>
      </w:r>
      <w:r w:rsidRPr="00B3155F">
        <w:rPr>
          <w:rFonts w:ascii="Trebuchet MS" w:hAnsi="Trebuchet MS" w:cs="Arial"/>
          <w:color w:val="000000"/>
          <w:lang w:val="it-IT"/>
        </w:rPr>
        <w:lastRenderedPageBreak/>
        <w:t xml:space="preserve">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14:paraId="633F194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32.3.</w:t>
      </w:r>
      <w:r w:rsidRPr="00B3155F">
        <w:rPr>
          <w:rFonts w:ascii="Trebuchet MS" w:hAnsi="Trebuchet MS" w:cs="Arial"/>
          <w:color w:val="000000"/>
          <w:lang w:val="it-IT"/>
        </w:rPr>
        <w:t xml:space="preserve">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  </w:t>
      </w:r>
    </w:p>
    <w:p w14:paraId="781CFF53" w14:textId="7DB1710F" w:rsidR="00003B9C" w:rsidRPr="00B3155F" w:rsidRDefault="003E14D2" w:rsidP="00684EF9">
      <w:pPr>
        <w:spacing w:line="240" w:lineRule="auto"/>
        <w:jc w:val="both"/>
        <w:rPr>
          <w:rFonts w:ascii="Trebuchet MS" w:hAnsi="Trebuchet MS" w:cs="Arial"/>
          <w:b/>
          <w:bCs/>
          <w:color w:val="000000"/>
          <w:lang w:val="it-IT"/>
        </w:rPr>
      </w:pPr>
      <w:r w:rsidRPr="00B3155F">
        <w:rPr>
          <w:rFonts w:ascii="Trebuchet MS" w:hAnsi="Trebuchet MS" w:cs="Arial"/>
          <w:color w:val="000000"/>
          <w:lang w:val="it-IT"/>
        </w:rPr>
        <w:t xml:space="preserve">    </w:t>
      </w:r>
      <w:r w:rsidRPr="00B3155F">
        <w:rPr>
          <w:rFonts w:ascii="Trebuchet MS" w:hAnsi="Trebuchet MS" w:cs="Arial"/>
          <w:b/>
          <w:bCs/>
          <w:color w:val="000000"/>
          <w:lang w:val="it-IT"/>
        </w:rPr>
        <w:t xml:space="preserve">EXECUTAREA CONTRACTULUI ŞI ÎNTÂRZIERI  </w:t>
      </w:r>
    </w:p>
    <w:p w14:paraId="0B7C1E26" w14:textId="77777777" w:rsidR="00003B9C" w:rsidRPr="00B3155F" w:rsidRDefault="00003B9C" w:rsidP="00684EF9">
      <w:pPr>
        <w:autoSpaceDE w:val="0"/>
        <w:autoSpaceDN w:val="0"/>
        <w:adjustRightInd w:val="0"/>
        <w:spacing w:after="0" w:line="240" w:lineRule="auto"/>
        <w:rPr>
          <w:rFonts w:ascii="Trebuchet MS" w:eastAsiaTheme="minorHAnsi" w:hAnsi="Trebuchet MS" w:cs="Arial"/>
          <w:lang w:val="it-IT" w:eastAsia="en-US"/>
        </w:rPr>
      </w:pPr>
    </w:p>
    <w:p w14:paraId="339D492F" w14:textId="3BD6B580" w:rsidR="00003B9C" w:rsidRPr="00B3155F" w:rsidRDefault="00003B9C" w:rsidP="00684EF9">
      <w:pPr>
        <w:autoSpaceDE w:val="0"/>
        <w:autoSpaceDN w:val="0"/>
        <w:adjustRightInd w:val="0"/>
        <w:spacing w:after="0" w:line="240" w:lineRule="auto"/>
        <w:rPr>
          <w:rFonts w:ascii="Trebuchet MS" w:eastAsiaTheme="minorHAnsi" w:hAnsi="Trebuchet MS" w:cs="Arial"/>
          <w:b/>
          <w:bCs/>
          <w:i/>
          <w:iCs/>
          <w:lang w:val="it-IT" w:eastAsia="en-US"/>
        </w:rPr>
      </w:pPr>
      <w:r w:rsidRPr="00B3155F">
        <w:rPr>
          <w:rFonts w:ascii="Trebuchet MS" w:eastAsiaTheme="minorHAnsi" w:hAnsi="Trebuchet MS" w:cs="Arial"/>
          <w:b/>
          <w:bCs/>
          <w:i/>
          <w:iCs/>
          <w:lang w:val="it-IT" w:eastAsia="en-US"/>
        </w:rPr>
        <w:t>Clauza 33</w:t>
      </w:r>
      <w:r w:rsidR="007C4A01" w:rsidRPr="00B3155F">
        <w:rPr>
          <w:rFonts w:ascii="Trebuchet MS" w:eastAsiaTheme="minorHAnsi" w:hAnsi="Trebuchet MS" w:cs="Arial"/>
          <w:b/>
          <w:bCs/>
          <w:i/>
          <w:iCs/>
          <w:lang w:val="it-IT" w:eastAsia="en-US"/>
        </w:rPr>
        <w:t xml:space="preserve"> -</w:t>
      </w:r>
      <w:r w:rsidRPr="00B3155F">
        <w:rPr>
          <w:rFonts w:ascii="Trebuchet MS" w:eastAsiaTheme="minorHAnsi" w:hAnsi="Trebuchet MS" w:cs="Arial"/>
          <w:b/>
          <w:bCs/>
          <w:i/>
          <w:iCs/>
          <w:lang w:val="it-IT" w:eastAsia="en-US"/>
        </w:rPr>
        <w:t xml:space="preserve"> Începerea </w:t>
      </w:r>
    </w:p>
    <w:p w14:paraId="340D5E73" w14:textId="77777777" w:rsidR="00003B9C" w:rsidRPr="00B3155F" w:rsidRDefault="00003B9C" w:rsidP="00684EF9">
      <w:pPr>
        <w:autoSpaceDE w:val="0"/>
        <w:autoSpaceDN w:val="0"/>
        <w:adjustRightInd w:val="0"/>
        <w:spacing w:after="0" w:line="240" w:lineRule="auto"/>
        <w:jc w:val="both"/>
        <w:rPr>
          <w:rFonts w:ascii="Trebuchet MS" w:eastAsiaTheme="minorHAnsi" w:hAnsi="Trebuchet MS" w:cs="Arial"/>
          <w:i/>
          <w:iCs/>
          <w:lang w:val="it-IT" w:eastAsia="en-US"/>
        </w:rPr>
      </w:pPr>
    </w:p>
    <w:p w14:paraId="7FED3B77" w14:textId="77777777"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b/>
          <w:bCs/>
          <w:lang w:val="it-IT" w:eastAsia="en-US"/>
        </w:rPr>
        <w:t>33.1.</w:t>
      </w:r>
    </w:p>
    <w:p w14:paraId="4B0F2E54" w14:textId="7C562060"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lang w:val="it-IT" w:eastAsia="en-US"/>
        </w:rPr>
        <w:t>În termen de 15 zile de la semnarea Acordului Contractual, Supervizorul va emite</w:t>
      </w:r>
      <w:r w:rsidR="00BE0C67"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Ordinul Administrativ de Începere a Activităţii de Proiectare către Antreprenor cu notificarea</w:t>
      </w:r>
      <w:r w:rsidR="00D253E3"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 xml:space="preserve">Datei de Începere a Activităţii de Proiectare. </w:t>
      </w:r>
    </w:p>
    <w:p w14:paraId="20712E26" w14:textId="77777777"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p>
    <w:p w14:paraId="31043548" w14:textId="77777777"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b/>
          <w:bCs/>
          <w:lang w:val="it-IT" w:eastAsia="en-US"/>
        </w:rPr>
        <w:t>33.2.</w:t>
      </w:r>
    </w:p>
    <w:p w14:paraId="097CDDF5" w14:textId="09E809F9"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lang w:val="it-IT" w:eastAsia="en-US"/>
        </w:rPr>
        <w:t>Supervizorul va trimite Antreprenorului Ordinul Administrativ de Începere a ExecuţieiLucrărilor numai în condiţiile în care a fost finalizat Proiectul Tehnic de Execuţie şi au fostobţinute Autorizaţiile de Construire. Supervizorul va stabili în cadrul Ordinului Administrativ de</w:t>
      </w:r>
      <w:r w:rsidR="00DB55BD"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 xml:space="preserve">Începere a Execuţiei Lucrărilor Data de Începere a Lucrărilor, dată care nu va depăşi 30 dezile de la momentul transmiterii Ordinului Administrativ de Începere a Execuţiei Lucrărilor.Ordinul Administrativ de Începere a Execuţiei Lucrărilor poate fi emis şi pe Secţiuni/Sectoare. </w:t>
      </w:r>
    </w:p>
    <w:p w14:paraId="165BA878" w14:textId="77777777"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p>
    <w:p w14:paraId="555ABA5E" w14:textId="77777777" w:rsidR="00003B9C" w:rsidRPr="00B3155F"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b/>
          <w:bCs/>
          <w:lang w:val="it-IT" w:eastAsia="en-US"/>
        </w:rPr>
        <w:t>33.3.</w:t>
      </w:r>
    </w:p>
    <w:p w14:paraId="3460A20D" w14:textId="77777777" w:rsidR="00225C48" w:rsidRPr="00B3155F" w:rsidRDefault="00003B9C" w:rsidP="00684EF9">
      <w:pPr>
        <w:spacing w:line="240" w:lineRule="auto"/>
        <w:jc w:val="both"/>
        <w:rPr>
          <w:rFonts w:ascii="Trebuchet MS" w:hAnsi="Trebuchet MS" w:cs="Arial"/>
          <w:color w:val="000000"/>
          <w:lang w:val="it-IT"/>
        </w:rPr>
      </w:pPr>
      <w:r w:rsidRPr="00B3155F">
        <w:rPr>
          <w:rFonts w:ascii="Trebuchet MS" w:eastAsiaTheme="minorHAnsi" w:hAnsi="Trebuchet MS" w:cs="Arial"/>
          <w:lang w:val="it-IT" w:eastAsia="en-US"/>
        </w:rPr>
        <w:t>Antreprenorul va începe execuţia Lucrărilor la Data de începere a Lucrărilor şi vacontinua execuţia Lucrărilor cu promptitudine şi fără întârzieri.</w:t>
      </w:r>
      <w:r w:rsidR="003E14D2" w:rsidRPr="00B3155F">
        <w:rPr>
          <w:rFonts w:ascii="Trebuchet MS" w:hAnsi="Trebuchet MS" w:cs="Arial"/>
          <w:color w:val="000000"/>
          <w:lang w:val="it-IT"/>
        </w:rPr>
        <w:t xml:space="preserve">    </w:t>
      </w:r>
    </w:p>
    <w:p w14:paraId="19EAF1C6" w14:textId="3DD6586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Clauza 34</w:t>
      </w:r>
      <w:r w:rsidR="009B34AB" w:rsidRPr="00B3155F">
        <w:rPr>
          <w:rFonts w:ascii="Trebuchet MS" w:hAnsi="Trebuchet MS" w:cs="Arial"/>
          <w:b/>
          <w:bCs/>
          <w:i/>
          <w:iCs/>
          <w:color w:val="000000"/>
          <w:lang w:val="it-IT"/>
        </w:rPr>
        <w:t xml:space="preserve"> </w:t>
      </w:r>
      <w:r w:rsidR="007C4A01" w:rsidRPr="00B3155F">
        <w:rPr>
          <w:rFonts w:ascii="Trebuchet MS" w:hAnsi="Trebuchet MS" w:cs="Arial"/>
          <w:b/>
          <w:bCs/>
          <w:i/>
          <w:iCs/>
          <w:color w:val="000000"/>
          <w:lang w:val="it-IT"/>
        </w:rPr>
        <w:t>-</w:t>
      </w:r>
      <w:r w:rsidRPr="00B3155F">
        <w:rPr>
          <w:rFonts w:ascii="Trebuchet MS" w:hAnsi="Trebuchet MS" w:cs="Arial"/>
          <w:b/>
          <w:bCs/>
          <w:i/>
          <w:iCs/>
          <w:color w:val="000000"/>
          <w:lang w:val="it-IT"/>
        </w:rPr>
        <w:t xml:space="preserve"> Durata de Execuţie  </w:t>
      </w:r>
    </w:p>
    <w:p w14:paraId="654A07D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34.1.</w:t>
      </w:r>
      <w:r w:rsidRPr="00B3155F">
        <w:rPr>
          <w:rFonts w:ascii="Trebuchet MS" w:hAnsi="Trebuchet MS" w:cs="Arial"/>
          <w:color w:val="000000"/>
          <w:lang w:val="it-IT"/>
        </w:rPr>
        <w:t xml:space="preserve"> Antreprenorul va finaliza toate Lucrările şi fiecare Sector (dacă există) până la expirarea Duratei de Execuţie a Lucrărilor sau a Sectorului (după caz) inclusiv:  </w:t>
      </w:r>
    </w:p>
    <w:p w14:paraId="641B341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trecerea Testelor la Terminare, şi  </w:t>
      </w:r>
    </w:p>
    <w:p w14:paraId="02AB568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terminarea tuturor lucrărilor şi îndeplinirea obligaţiilor prevăzute în Contract astfel încât Lucrările sau Sectoarele să poată fi considerate terminate pentru a fi supuse Recepţiei la Terminarea Lucrărilor.  </w:t>
      </w:r>
    </w:p>
    <w:p w14:paraId="0222C3D9" w14:textId="2CACEC65"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35</w:t>
      </w:r>
      <w:r w:rsidR="009B34AB"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Prelungirea Duratei de Execuţie  </w:t>
      </w:r>
    </w:p>
    <w:p w14:paraId="0AC010A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35.1.</w:t>
      </w:r>
      <w:r w:rsidRPr="00B3155F">
        <w:rPr>
          <w:rFonts w:ascii="Trebuchet MS" w:hAnsi="Trebuchet MS" w:cs="Arial"/>
          <w:color w:val="000000"/>
          <w:lang w:val="it-IT"/>
        </w:rPr>
        <w:t xml:space="preserve">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w:t>
      </w:r>
      <w:r w:rsidRPr="00B3155F">
        <w:rPr>
          <w:rFonts w:ascii="Trebuchet MS" w:hAnsi="Trebuchet MS" w:cs="Arial"/>
          <w:color w:val="000000"/>
          <w:lang w:val="it-IT"/>
        </w:rPr>
        <w:lastRenderedPageBreak/>
        <w:t xml:space="preserve">de Execuţie dacă şi în măsura în care terminarea Lucrărilor este sau va fi întârziată datorită uneia din următoarele cauze:  </w:t>
      </w:r>
    </w:p>
    <w:p w14:paraId="054BF00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14:paraId="4D44A13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w:t>
      </w:r>
      <w:r w:rsidRPr="00B3155F">
        <w:rPr>
          <w:rFonts w:ascii="Trebuchet MS" w:hAnsi="Trebuchet MS" w:cs="Arial"/>
          <w:color w:val="000000"/>
          <w:lang w:val="it-IT"/>
        </w:rPr>
        <w:t xml:space="preserve">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14:paraId="5CEAA79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(iii)</w:t>
      </w:r>
      <w:r w:rsidRPr="00B3155F">
        <w:rPr>
          <w:rFonts w:ascii="Trebuchet MS" w:hAnsi="Trebuchet MS" w:cs="Arial"/>
          <w:color w:val="000000"/>
          <w:lang w:val="it-IT"/>
        </w:rPr>
        <w:t xml:space="preserve"> Ordine Administrative care afectează data de terminare a Lucrărilor şi care nu se datorează culpei Antreprenorului, inclusiv Modificări (în cazul în care nu s-a convenit altfel în cadrul Modificării);  </w:t>
      </w:r>
    </w:p>
    <w:p w14:paraId="312C8BA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(iv)</w:t>
      </w:r>
      <w:r w:rsidRPr="00B3155F">
        <w:rPr>
          <w:rFonts w:ascii="Trebuchet MS" w:hAnsi="Trebuchet MS" w:cs="Arial"/>
          <w:color w:val="000000"/>
          <w:lang w:val="it-IT"/>
        </w:rPr>
        <w:t xml:space="preserve"> neîndeplinirea de către Beneficiar sau Personalul Beneficiarului a obligaţiilor care le revin prin Contract;  </w:t>
      </w:r>
    </w:p>
    <w:p w14:paraId="14F71F5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w:t>
      </w:r>
      <w:r w:rsidRPr="00B3155F">
        <w:rPr>
          <w:rFonts w:ascii="Trebuchet MS" w:hAnsi="Trebuchet MS" w:cs="Arial"/>
          <w:color w:val="000000"/>
          <w:lang w:val="it-IT"/>
        </w:rPr>
        <w:t xml:space="preserve"> orice suspendare a Lucrărilor care nu se datorează culpei Antreprenorului sau vreunui risc în responsabilitatea Antreprenorului;  </w:t>
      </w:r>
    </w:p>
    <w:p w14:paraId="677984D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(vi)</w:t>
      </w:r>
      <w:r w:rsidRPr="00B3155F">
        <w:rPr>
          <w:rFonts w:ascii="Trebuchet MS" w:hAnsi="Trebuchet MS" w:cs="Arial"/>
          <w:color w:val="000000"/>
          <w:lang w:val="it-IT"/>
        </w:rPr>
        <w:t xml:space="preserve"> forţă majoră;  </w:t>
      </w:r>
    </w:p>
    <w:p w14:paraId="3BE96C0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(vii)</w:t>
      </w:r>
      <w:r w:rsidRPr="00B3155F">
        <w:rPr>
          <w:rFonts w:ascii="Trebuchet MS" w:hAnsi="Trebuchet MS" w:cs="Arial"/>
          <w:color w:val="000000"/>
          <w:lang w:val="it-IT"/>
        </w:rPr>
        <w:t xml:space="preserve"> orice eveniment sau situaţie care, în conformitate cu prevederile Condiţiilor Contractuale, îndreptăţeşte Antreprenorul la o prelungire a Duratei de Execuţie şi care nu se datorează culpei Antreprenorului.  </w:t>
      </w:r>
    </w:p>
    <w:p w14:paraId="04E2B03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  </w:t>
      </w:r>
    </w:p>
    <w:p w14:paraId="078F467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35.2.</w:t>
      </w:r>
      <w:r w:rsidRPr="00B3155F">
        <w:rPr>
          <w:rFonts w:ascii="Trebuchet MS" w:hAnsi="Trebuchet MS" w:cs="Arial"/>
          <w:color w:val="000000"/>
          <w:lang w:val="it-IT"/>
        </w:rPr>
        <w:t xml:space="preserve">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14:paraId="1E8EE8D9" w14:textId="69BE58B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color w:val="000000"/>
          <w:lang w:val="it-IT"/>
        </w:rPr>
        <w:t xml:space="preserve">    </w:t>
      </w:r>
      <w:r w:rsidRPr="00B3155F">
        <w:rPr>
          <w:rFonts w:ascii="Trebuchet MS" w:hAnsi="Trebuchet MS" w:cs="Arial"/>
          <w:b/>
          <w:bCs/>
          <w:i/>
          <w:iCs/>
          <w:color w:val="000000"/>
          <w:lang w:val="it-IT"/>
        </w:rPr>
        <w:t>Clauza 36</w:t>
      </w:r>
      <w:r w:rsidR="009B34AB"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Întârzieri  </w:t>
      </w:r>
    </w:p>
    <w:p w14:paraId="6B87875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36.1.</w:t>
      </w:r>
      <w:r w:rsidRPr="00B3155F">
        <w:rPr>
          <w:rFonts w:ascii="Trebuchet MS" w:hAnsi="Trebuchet MS" w:cs="Arial"/>
          <w:color w:val="000000"/>
          <w:lang w:val="it-IT"/>
        </w:rPr>
        <w:t xml:space="preserve">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  </w:t>
      </w:r>
    </w:p>
    <w:p w14:paraId="49605C3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36.2.</w:t>
      </w:r>
      <w:r w:rsidRPr="00B3155F">
        <w:rPr>
          <w:rFonts w:ascii="Trebuchet MS" w:hAnsi="Trebuchet MS" w:cs="Arial"/>
          <w:color w:val="000000"/>
          <w:lang w:val="it-IT"/>
        </w:rPr>
        <w:t xml:space="preserve"> Ritmul nesatisfăcător al proiectării şi/sau al execuţiei Lucrărilor  </w:t>
      </w:r>
    </w:p>
    <w:p w14:paraId="10BE7FA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w:t>
      </w:r>
      <w:r w:rsidRPr="00B3155F">
        <w:rPr>
          <w:rFonts w:ascii="Trebuchet MS" w:hAnsi="Trebuchet MS" w:cs="Arial"/>
          <w:color w:val="000000"/>
          <w:lang w:val="it-IT"/>
        </w:rPr>
        <w:lastRenderedPageBreak/>
        <w:t xml:space="preserve">lua în vederea recuperării întârzierilor apărute. Antreprenorul va respecta acest plan de măsuri, inclusiv orice mobilizare suplimentară de resurse.  </w:t>
      </w:r>
    </w:p>
    <w:p w14:paraId="7732E83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36.3.</w:t>
      </w:r>
      <w:r w:rsidRPr="00B3155F">
        <w:rPr>
          <w:rFonts w:ascii="Trebuchet MS" w:hAnsi="Trebuchet MS" w:cs="Arial"/>
          <w:color w:val="000000"/>
          <w:lang w:val="it-IT"/>
        </w:rPr>
        <w:t xml:space="preserve">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14:paraId="7702ECE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36.4.</w:t>
      </w:r>
      <w:r w:rsidRPr="00B3155F">
        <w:rPr>
          <w:rFonts w:ascii="Trebuchet MS" w:hAnsi="Trebuchet MS" w:cs="Arial"/>
          <w:color w:val="000000"/>
          <w:lang w:val="it-IT"/>
        </w:rPr>
        <w:t xml:space="preserve">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  </w:t>
      </w:r>
    </w:p>
    <w:p w14:paraId="4646536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14:paraId="12FB2E6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36.5.</w:t>
      </w:r>
      <w:r w:rsidRPr="00B3155F">
        <w:rPr>
          <w:rFonts w:ascii="Trebuchet MS" w:hAnsi="Trebuchet MS" w:cs="Arial"/>
          <w:color w:val="000000"/>
          <w:lang w:val="it-IT"/>
        </w:rPr>
        <w:t xml:space="preserve">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14:paraId="4930DD6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36.6.</w:t>
      </w:r>
      <w:r w:rsidRPr="00B3155F">
        <w:rPr>
          <w:rFonts w:ascii="Trebuchet MS" w:hAnsi="Trebuchet MS" w:cs="Arial"/>
          <w:color w:val="000000"/>
          <w:lang w:val="it-IT"/>
        </w:rPr>
        <w:t xml:space="preserve">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w:t>
      </w:r>
      <w:r w:rsidRPr="00B3155F">
        <w:rPr>
          <w:rFonts w:ascii="Trebuchet MS" w:hAnsi="Trebuchet MS" w:cs="Arial"/>
          <w:color w:val="000000"/>
          <w:lang w:val="it-IT"/>
        </w:rPr>
        <w:lastRenderedPageBreak/>
        <w:t xml:space="preserve">are conform prevederilor Contractului şi nu vor exonera Beneficiarul de obligaţiile sale contractuale.  </w:t>
      </w:r>
    </w:p>
    <w:p w14:paraId="72AB3932" w14:textId="3F018A25"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37</w:t>
      </w:r>
      <w:r w:rsidR="009B34AB"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Modificări  </w:t>
      </w:r>
    </w:p>
    <w:p w14:paraId="2DBE1F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37.1.</w:t>
      </w:r>
      <w:r w:rsidRPr="00B3155F">
        <w:rPr>
          <w:rFonts w:ascii="Trebuchet MS" w:hAnsi="Trebuchet MS" w:cs="Arial"/>
          <w:color w:val="000000"/>
          <w:lang w:val="it-IT"/>
        </w:rPr>
        <w:t xml:space="preserve">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  </w:t>
      </w:r>
    </w:p>
    <w:p w14:paraId="71CBB1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  </w:t>
      </w:r>
    </w:p>
    <w:p w14:paraId="2E5B6A6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aplicarea prevederilor subclauzei 37.4 sau 37.11 [Propunere de Modificare iniţiată de către Antreprenor] reprezintă Modificări.  </w:t>
      </w:r>
    </w:p>
    <w:p w14:paraId="040D7AA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37.2.</w:t>
      </w:r>
      <w:r w:rsidRPr="00B3155F">
        <w:rPr>
          <w:rFonts w:ascii="Trebuchet MS" w:hAnsi="Trebuchet MS" w:cs="Arial"/>
          <w:color w:val="000000"/>
          <w:lang w:val="it-IT"/>
        </w:rPr>
        <w:t xml:space="preserve">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14:paraId="14267FC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37.3.</w:t>
      </w:r>
      <w:r w:rsidRPr="00B3155F">
        <w:rPr>
          <w:rFonts w:ascii="Trebuchet MS" w:hAnsi="Trebuchet MS" w:cs="Arial"/>
          <w:color w:val="000000"/>
          <w:lang w:val="it-IT"/>
        </w:rPr>
        <w:t xml:space="preserve">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  </w:t>
      </w:r>
    </w:p>
    <w:p w14:paraId="2401CB58" w14:textId="77777777" w:rsidR="003E14D2" w:rsidRPr="00B3155F" w:rsidRDefault="003E14D2" w:rsidP="00684EF9">
      <w:pPr>
        <w:spacing w:line="240" w:lineRule="auto"/>
        <w:jc w:val="both"/>
        <w:rPr>
          <w:rFonts w:ascii="Trebuchet MS" w:hAnsi="Trebuchet MS" w:cs="Arial"/>
          <w:color w:val="000000"/>
          <w:lang w:val="it-IT"/>
        </w:rPr>
      </w:pPr>
      <w:bookmarkStart w:id="14" w:name="_Hlk503952124"/>
      <w:r w:rsidRPr="00B3155F">
        <w:rPr>
          <w:rFonts w:ascii="Trebuchet MS" w:hAnsi="Trebuchet MS" w:cs="Arial"/>
          <w:color w:val="000000"/>
          <w:lang w:val="it-IT"/>
        </w:rPr>
        <w:t>   </w:t>
      </w:r>
      <w:r w:rsidRPr="00B3155F">
        <w:rPr>
          <w:rFonts w:ascii="Trebuchet MS" w:hAnsi="Trebuchet MS" w:cs="Arial"/>
          <w:b/>
          <w:bCs/>
          <w:color w:val="000000"/>
          <w:lang w:val="it-IT"/>
        </w:rPr>
        <w:t>37.4.</w:t>
      </w:r>
      <w:r w:rsidRPr="00B3155F">
        <w:rPr>
          <w:rFonts w:ascii="Trebuchet MS" w:hAnsi="Trebuchet MS" w:cs="Arial"/>
          <w:color w:val="000000"/>
          <w:lang w:val="it-IT"/>
        </w:rPr>
        <w:t xml:space="preserve">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  </w:t>
      </w:r>
    </w:p>
    <w:p w14:paraId="73E2A9B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Procedura de elaborare şi aprobare a Ordinului Administrativ de Modificare va fi conformă cu prevederile prezentei clauze.  </w:t>
      </w:r>
    </w:p>
    <w:bookmarkEnd w:id="14"/>
    <w:p w14:paraId="5995948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37.5.</w:t>
      </w:r>
      <w:r w:rsidRPr="00B3155F">
        <w:rPr>
          <w:rFonts w:ascii="Trebuchet MS" w:hAnsi="Trebuchet MS" w:cs="Arial"/>
          <w:color w:val="000000"/>
          <w:lang w:val="it-IT"/>
        </w:rPr>
        <w:t xml:space="preserve">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  </w:t>
      </w:r>
    </w:p>
    <w:p w14:paraId="5A7061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37.6.</w:t>
      </w:r>
      <w:r w:rsidRPr="00B3155F">
        <w:rPr>
          <w:rFonts w:ascii="Trebuchet MS" w:hAnsi="Trebuchet MS" w:cs="Arial"/>
          <w:color w:val="000000"/>
          <w:lang w:val="it-IT"/>
        </w:rPr>
        <w:t xml:space="preserve"> Înainte de emiterea unui Ordin Administrativ de Modificare, Supervizorul va notifica Antreprenorul cu privire la natura şi forma Modificării considerate. Antreprenorul, în </w:t>
      </w:r>
      <w:r w:rsidRPr="00B3155F">
        <w:rPr>
          <w:rFonts w:ascii="Trebuchet MS" w:hAnsi="Trebuchet MS" w:cs="Arial"/>
          <w:color w:val="000000"/>
          <w:lang w:val="it-IT"/>
        </w:rPr>
        <w:lastRenderedPageBreak/>
        <w:t xml:space="preserve">termenul prevăzut în notificarea Supervizorului, va transmite Supervizorului o propunere scrisă ce va conţine, în raport cu această modificare:  </w:t>
      </w:r>
    </w:p>
    <w:p w14:paraId="2466BB5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o descriere a activităţilor ce vor fi implementate sau a măsurilor ce vor fi luate şi a programului de execuţie aferent;  </w:t>
      </w:r>
    </w:p>
    <w:p w14:paraId="142ED07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orice ajustare necesară a Duratei de Execuţie sau a oricăror obligaţii ale Antreprenorului rezultate din acest Contract; şi  </w:t>
      </w:r>
    </w:p>
    <w:p w14:paraId="62FFBA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orice ajustare a Valorii Contractului, conform regulilor prevăzute în prezenta clauză, şi a Graficului de Eşalonare a Plăţilor.  </w:t>
      </w:r>
    </w:p>
    <w:p w14:paraId="07A92BBC" w14:textId="530B3C60" w:rsidR="003E14D2" w:rsidRPr="00B3155F" w:rsidRDefault="003E14D2" w:rsidP="00684EF9">
      <w:pPr>
        <w:pStyle w:val="Default"/>
        <w:jc w:val="both"/>
        <w:rPr>
          <w:rFonts w:ascii="Trebuchet MS" w:eastAsiaTheme="minorHAnsi" w:hAnsi="Trebuchet MS"/>
          <w:sz w:val="22"/>
          <w:szCs w:val="22"/>
          <w:lang w:val="it-IT" w:eastAsia="en-US"/>
        </w:rPr>
      </w:pPr>
      <w:r w:rsidRPr="00B3155F">
        <w:rPr>
          <w:rFonts w:ascii="Trebuchet MS" w:hAnsi="Trebuchet MS"/>
          <w:sz w:val="22"/>
          <w:szCs w:val="22"/>
          <w:lang w:val="it-IT"/>
        </w:rPr>
        <w:t>   </w:t>
      </w:r>
      <w:r w:rsidRPr="00B3155F">
        <w:rPr>
          <w:rFonts w:ascii="Trebuchet MS" w:hAnsi="Trebuchet MS"/>
          <w:b/>
          <w:bCs/>
          <w:sz w:val="22"/>
          <w:szCs w:val="22"/>
          <w:lang w:val="it-IT"/>
        </w:rPr>
        <w:t>37.7.</w:t>
      </w:r>
      <w:r w:rsidRPr="00B3155F">
        <w:rPr>
          <w:rFonts w:ascii="Trebuchet MS" w:hAnsi="Trebuchet MS"/>
          <w:sz w:val="22"/>
          <w:szCs w:val="22"/>
          <w:lang w:val="it-IT"/>
        </w:rPr>
        <w:t xml:space="preserve"> </w:t>
      </w:r>
      <w:r w:rsidR="003E432D" w:rsidRPr="00B3155F">
        <w:rPr>
          <w:rFonts w:ascii="Trebuchet MS" w:eastAsiaTheme="minorHAnsi" w:hAnsi="Trebuchet MS"/>
          <w:sz w:val="22"/>
          <w:szCs w:val="22"/>
          <w:lang w:val="it-IT" w:eastAsia="en-US"/>
        </w:rPr>
        <w:t>Supervizorul, pentru toate Modificările considerate conform prezentei clauze, vastabili ajustarea Valorii Contractului aferentă unor lucrări suplimentare sau la care se renunţăîn baza următoarelor principii:</w:t>
      </w:r>
    </w:p>
    <w:p w14:paraId="71181992" w14:textId="77777777" w:rsidR="003E432D" w:rsidRPr="00B3155F" w:rsidRDefault="003E432D" w:rsidP="00684EF9">
      <w:pPr>
        <w:pStyle w:val="Default"/>
        <w:jc w:val="both"/>
        <w:rPr>
          <w:rFonts w:ascii="Trebuchet MS" w:eastAsiaTheme="minorHAnsi" w:hAnsi="Trebuchet MS"/>
          <w:sz w:val="22"/>
          <w:szCs w:val="22"/>
          <w:lang w:val="it-IT" w:eastAsia="en-US"/>
        </w:rPr>
      </w:pPr>
    </w:p>
    <w:p w14:paraId="7FFF773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elemente similare şi relevante din Contract, dacă există;  </w:t>
      </w:r>
    </w:p>
    <w:p w14:paraId="25FA010E" w14:textId="77777777" w:rsidR="00206A3C" w:rsidRPr="00B3155F" w:rsidRDefault="003E14D2" w:rsidP="00684EF9">
      <w:pPr>
        <w:pStyle w:val="Default"/>
        <w:rPr>
          <w:rFonts w:ascii="Trebuchet MS" w:eastAsiaTheme="minorHAnsi" w:hAnsi="Trebuchet MS"/>
          <w:sz w:val="22"/>
          <w:szCs w:val="22"/>
          <w:lang w:val="it-IT" w:eastAsia="en-US"/>
        </w:rPr>
      </w:pPr>
      <w:r w:rsidRPr="00B3155F">
        <w:rPr>
          <w:rFonts w:ascii="Trebuchet MS" w:hAnsi="Trebuchet MS"/>
          <w:sz w:val="22"/>
          <w:szCs w:val="22"/>
          <w:lang w:val="it-IT"/>
        </w:rPr>
        <w:t>   </w:t>
      </w:r>
    </w:p>
    <w:p w14:paraId="03073BC7" w14:textId="77777777" w:rsidR="00206A3C" w:rsidRPr="00B3155F" w:rsidRDefault="00206A3C" w:rsidP="00684EF9">
      <w:pPr>
        <w:autoSpaceDE w:val="0"/>
        <w:autoSpaceDN w:val="0"/>
        <w:adjustRightInd w:val="0"/>
        <w:spacing w:after="0" w:line="240" w:lineRule="auto"/>
        <w:rPr>
          <w:rFonts w:ascii="Trebuchet MS" w:eastAsiaTheme="minorHAnsi" w:hAnsi="Trebuchet MS" w:cs="Arial"/>
          <w:lang w:val="it-IT" w:eastAsia="en-US"/>
        </w:rPr>
      </w:pPr>
    </w:p>
    <w:p w14:paraId="068CF0AB" w14:textId="1F8B963B" w:rsidR="003E14D2" w:rsidRPr="00B3155F" w:rsidRDefault="00206A3C"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b/>
          <w:bCs/>
          <w:lang w:val="it-IT" w:eastAsia="en-US"/>
        </w:rPr>
        <w:t>(b)</w:t>
      </w:r>
      <w:r w:rsidRPr="00B3155F">
        <w:rPr>
          <w:rFonts w:ascii="Trebuchet MS" w:eastAsiaTheme="minorHAnsi" w:hAnsi="Trebuchet MS" w:cs="Arial"/>
          <w:lang w:val="it-IT" w:eastAsia="en-US"/>
        </w:rPr>
        <w:t xml:space="preserve">estimări rezonabile de Costuri la care se adaugă cota de profit declarată explicit de cătreAntreprenor în oferta care a stat la baza semnării contractului; şi. </w:t>
      </w:r>
      <w:r w:rsidR="003E14D2" w:rsidRPr="00B3155F">
        <w:rPr>
          <w:rFonts w:ascii="Trebuchet MS" w:hAnsi="Trebuchet MS" w:cs="Arial"/>
          <w:color w:val="000000"/>
          <w:lang w:val="it-IT"/>
        </w:rPr>
        <w:t xml:space="preserve"> </w:t>
      </w:r>
    </w:p>
    <w:p w14:paraId="67F97D7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preţuri de piaţă.  </w:t>
      </w:r>
    </w:p>
    <w:p w14:paraId="694EA0D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37.8.</w:t>
      </w:r>
      <w:r w:rsidRPr="00B3155F">
        <w:rPr>
          <w:rFonts w:ascii="Trebuchet MS" w:hAnsi="Trebuchet MS" w:cs="Arial"/>
          <w:color w:val="000000"/>
          <w:lang w:val="it-IT"/>
        </w:rPr>
        <w:t xml:space="preserve">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  </w:t>
      </w:r>
    </w:p>
    <w:p w14:paraId="087DE9F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  </w:t>
      </w:r>
    </w:p>
    <w:p w14:paraId="6185A4F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37.9.</w:t>
      </w:r>
      <w:r w:rsidRPr="00B3155F">
        <w:rPr>
          <w:rFonts w:ascii="Trebuchet MS" w:hAnsi="Trebuchet MS" w:cs="Arial"/>
          <w:color w:val="000000"/>
          <w:lang w:val="it-IT"/>
        </w:rPr>
        <w:t xml:space="preserve"> Ordinul Administrativ de aprobare a Modificării va include cel puţin următoarele:  </w:t>
      </w:r>
    </w:p>
    <w:p w14:paraId="5F16515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orice modificare relevantă a Cerinţelor Beneficiarului, Documentelor Antreprenorului sau ale Lucrărilor;  </w:t>
      </w:r>
    </w:p>
    <w:p w14:paraId="763BB7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orice modificare relevantă a Programului de Execuţie;  </w:t>
      </w:r>
    </w:p>
    <w:p w14:paraId="6BF4A58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Decizia Supervizorului în conformitate cu prevederile subclauzei 69c.2 [Decizia Supervizorului] privind orice ajustare (prelungire sau reducere) a Duratei de Execuţie aferentă Modificării;  </w:t>
      </w:r>
    </w:p>
    <w:p w14:paraId="237ECC5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Decizia Supervizorului în conformitate cu prevederile subclauzei 69c.2 [Decizia Supervizorului] privind orice ajustări ale Valorii Contractului şi ale Graficului de Eşalonare a Plăţilor, aferente Modificării.  </w:t>
      </w:r>
    </w:p>
    <w:p w14:paraId="5271E42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37.10.</w:t>
      </w:r>
      <w:r w:rsidRPr="00B3155F">
        <w:rPr>
          <w:rFonts w:ascii="Trebuchet MS" w:hAnsi="Trebuchet MS" w:cs="Arial"/>
          <w:color w:val="000000"/>
          <w:lang w:val="it-IT"/>
        </w:rPr>
        <w:t xml:space="preserve">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14:paraId="764B392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37.11.</w:t>
      </w:r>
      <w:r w:rsidRPr="00B3155F">
        <w:rPr>
          <w:rFonts w:ascii="Trebuchet MS" w:hAnsi="Trebuchet MS" w:cs="Arial"/>
          <w:color w:val="000000"/>
          <w:lang w:val="it-IT"/>
        </w:rPr>
        <w:t xml:space="preserve"> Propunere de Modificare iniţiată de către Antreprenor  </w:t>
      </w:r>
    </w:p>
    <w:p w14:paraId="3EDCB72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w:t>
      </w:r>
    </w:p>
    <w:p w14:paraId="346C3F1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  </w:t>
      </w:r>
    </w:p>
    <w:p w14:paraId="37BD5E5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Propunerea va fi elaborată pe cheltuiala Antreprenorului şi va include elementele enumerate în subclauza 37.6, precum şi următoarele elemente, fără a fi în mod necesar limitate la acestea:  </w:t>
      </w:r>
    </w:p>
    <w:p w14:paraId="76D871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măsura în care propunerea corespunde sau nu cu prevederile Contractului (inclusiv Cerinţele Beneficiarului şi proiectul sau schiţa de proiect din Oferta tehnică);  </w:t>
      </w:r>
    </w:p>
    <w:p w14:paraId="6886B25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măsura în care propunerea corespunde sau nu cu prevederile actului de reglementare în domeniul mediului;  </w:t>
      </w:r>
    </w:p>
    <w:p w14:paraId="1275474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măsura în care propunerea corespunde sau nu cu prevederile autorizaţiei de construire (dacă există).  </w:t>
      </w:r>
    </w:p>
    <w:p w14:paraId="383BDF5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6BF4963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  </w:t>
      </w:r>
    </w:p>
    <w:p w14:paraId="213405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 propunere făcută potrivit prevederilor prezentei subclauze va fi aprobată prin Ordin Administrativ de Modificare şi prevederile subclauzelor de la 37.7 la 37.10 se vor aplica în mod corespunzător.  </w:t>
      </w:r>
    </w:p>
    <w:p w14:paraId="63CB09E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37.12.</w:t>
      </w:r>
      <w:r w:rsidRPr="00B3155F">
        <w:rPr>
          <w:rFonts w:ascii="Trebuchet MS" w:hAnsi="Trebuchet MS" w:cs="Arial"/>
          <w:color w:val="000000"/>
          <w:lang w:val="it-IT"/>
        </w:rPr>
        <w:t xml:space="preserve">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14:paraId="7F46C7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37.13.</w:t>
      </w:r>
      <w:r w:rsidRPr="00B3155F">
        <w:rPr>
          <w:rFonts w:ascii="Trebuchet MS" w:hAnsi="Trebuchet MS" w:cs="Arial"/>
          <w:color w:val="000000"/>
          <w:lang w:val="it-IT"/>
        </w:rPr>
        <w:t xml:space="preserve">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  </w:t>
      </w:r>
    </w:p>
    <w:p w14:paraId="5960F76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7801272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5F46F39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7 [Costuri suplimentare].  </w:t>
      </w:r>
    </w:p>
    <w:p w14:paraId="3FFC5A40" w14:textId="44D412E5"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38</w:t>
      </w:r>
      <w:r w:rsidR="0066438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Suspendare  </w:t>
      </w:r>
    </w:p>
    <w:p w14:paraId="4F1F140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38.1.</w:t>
      </w:r>
      <w:r w:rsidRPr="00B3155F">
        <w:rPr>
          <w:rFonts w:ascii="Trebuchet MS" w:hAnsi="Trebuchet MS" w:cs="Arial"/>
          <w:color w:val="000000"/>
          <w:lang w:val="it-IT"/>
        </w:rPr>
        <w:t xml:space="preserve"> Suspendarea prin Ordin Administrativ al Supervizorului  </w:t>
      </w:r>
    </w:p>
    <w:p w14:paraId="7650350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  </w:t>
      </w:r>
    </w:p>
    <w:p w14:paraId="7E0EF0E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38.2.</w:t>
      </w:r>
      <w:r w:rsidRPr="00B3155F">
        <w:rPr>
          <w:rFonts w:ascii="Trebuchet MS" w:hAnsi="Trebuchet MS" w:cs="Arial"/>
          <w:color w:val="000000"/>
          <w:lang w:val="it-IT"/>
        </w:rPr>
        <w:t xml:space="preserve"> Suspendarea prin notificarea Antreprenorului  </w:t>
      </w:r>
    </w:p>
    <w:p w14:paraId="1E3CEA4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14:paraId="21F51C6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  </w:t>
      </w:r>
    </w:p>
    <w:p w14:paraId="534EACF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38.3.</w:t>
      </w:r>
      <w:r w:rsidRPr="00B3155F">
        <w:rPr>
          <w:rFonts w:ascii="Trebuchet MS" w:hAnsi="Trebuchet MS" w:cs="Arial"/>
          <w:color w:val="000000"/>
          <w:lang w:val="it-IT"/>
        </w:rPr>
        <w:t xml:space="preserve"> În perioada suspendării, Antreprenorul va lua măsurile de protecţie necesare sau orice măsură stabilită într-o instrucţiune a Supervizorului pentru a proteja Lucrările, Echipamentele, Bunurile şi Şantierul împotriva deteriorării, pierderii sau daunei.  </w:t>
      </w:r>
    </w:p>
    <w:p w14:paraId="0C4EB05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38.4.</w:t>
      </w:r>
      <w:r w:rsidRPr="00B3155F">
        <w:rPr>
          <w:rFonts w:ascii="Trebuchet MS" w:hAnsi="Trebuchet MS" w:cs="Arial"/>
          <w:color w:val="000000"/>
          <w:lang w:val="it-IT"/>
        </w:rPr>
        <w:t xml:space="preserve">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w:t>
      </w:r>
      <w:r w:rsidRPr="00B3155F">
        <w:rPr>
          <w:rFonts w:ascii="Trebuchet MS" w:hAnsi="Trebuchet MS" w:cs="Arial"/>
          <w:color w:val="000000"/>
          <w:lang w:val="it-IT"/>
        </w:rPr>
        <w:lastRenderedPageBreak/>
        <w:t xml:space="preserve">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14:paraId="41CFB1F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38.5.</w:t>
      </w:r>
      <w:r w:rsidRPr="00B3155F">
        <w:rPr>
          <w:rFonts w:ascii="Trebuchet MS" w:hAnsi="Trebuchet MS" w:cs="Arial"/>
          <w:color w:val="000000"/>
          <w:lang w:val="it-IT"/>
        </w:rPr>
        <w:t xml:space="preserve">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14:paraId="57EAA7E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6037D64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5923623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38.6.</w:t>
      </w:r>
      <w:r w:rsidRPr="00B3155F">
        <w:rPr>
          <w:rFonts w:ascii="Trebuchet MS" w:hAnsi="Trebuchet MS" w:cs="Arial"/>
          <w:color w:val="000000"/>
          <w:lang w:val="it-IT"/>
        </w:rPr>
        <w:t xml:space="preserve">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14:paraId="3D7ABED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Supervizorul, după consultări cu Beneficiarul, va informa Antreprenorul în cel mai scurt timp posibil, dar nu mai mult de 10 zile de la primirea notificării cu privire la data de reluare a execuţiei Lucrărilor.  </w:t>
      </w:r>
    </w:p>
    <w:p w14:paraId="28F79A5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MATERIALE ŞI EXECUŢIE  </w:t>
      </w:r>
    </w:p>
    <w:p w14:paraId="3DE9C956" w14:textId="1465D900"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39 </w:t>
      </w:r>
      <w:r w:rsidR="0066438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Jurnalul de Şantier  </w:t>
      </w:r>
    </w:p>
    <w:p w14:paraId="4CDDC32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39.1.</w:t>
      </w:r>
      <w:r w:rsidRPr="00B3155F">
        <w:rPr>
          <w:rFonts w:ascii="Trebuchet MS" w:hAnsi="Trebuchet MS" w:cs="Arial"/>
          <w:color w:val="000000"/>
          <w:lang w:val="it-IT"/>
        </w:rPr>
        <w:t xml:space="preserve"> Antreprenorul va constitui şi va menţine la zi un jurnal al lucrărilor, numit Jurnal de Şantier, în formatul agreat de Supervizor. Jurnalul de Şantier va fi ţinut pe Şantier şi Antreprenorul va înregistra zilnic cel puţin următoarele informaţii:  </w:t>
      </w:r>
    </w:p>
    <w:p w14:paraId="7293AF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condiţiile meteorologice, pauzele de muncă din cauza condiţiilor meteorologice nefavorabile;  </w:t>
      </w:r>
    </w:p>
    <w:p w14:paraId="26C03AD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numărul de ore lucrate;  </w:t>
      </w:r>
    </w:p>
    <w:p w14:paraId="379DD0E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numărul şi calificarea personalului muncitor prezent pe şantier;  </w:t>
      </w:r>
    </w:p>
    <w:p w14:paraId="3C64DBE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Materialele achiziţionate, livrate şi depozitate în Şantier şi în alte locuri, precum şi Materialele încorporate în Lucrări;  </w:t>
      </w:r>
    </w:p>
    <w:p w14:paraId="0454210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Utilajele utilizate în Şantier şi alte locuri şi cele nefuncţionale sau ieşite din uz;  </w:t>
      </w:r>
    </w:p>
    <w:p w14:paraId="2A83DEA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testele efectuate şi probele prelevate;  </w:t>
      </w:r>
    </w:p>
    <w:p w14:paraId="2001E06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lucrările executate;  </w:t>
      </w:r>
    </w:p>
    <w:p w14:paraId="030B5FB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w:t>
      </w:r>
      <w:r w:rsidRPr="00B3155F">
        <w:rPr>
          <w:rFonts w:ascii="Trebuchet MS" w:hAnsi="Trebuchet MS" w:cs="Arial"/>
          <w:color w:val="000000"/>
          <w:lang w:val="it-IT"/>
        </w:rPr>
        <w:t xml:space="preserve"> lista diferitelor obstacole sau alte dificultăţi întâmpinate de Antreprenor în timpul execuţiei Lucrărilor din ziua respectivă;  </w:t>
      </w:r>
    </w:p>
    <w:p w14:paraId="66637FB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incidente şi/sau accidente;  </w:t>
      </w:r>
    </w:p>
    <w:p w14:paraId="12285F7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(j)</w:t>
      </w:r>
      <w:r w:rsidRPr="00B3155F">
        <w:rPr>
          <w:rFonts w:ascii="Trebuchet MS" w:hAnsi="Trebuchet MS" w:cs="Arial"/>
          <w:color w:val="000000"/>
          <w:lang w:val="it-IT"/>
        </w:rPr>
        <w:t xml:space="preserve"> Ordinele Administrative primite.  </w:t>
      </w:r>
    </w:p>
    <w:p w14:paraId="31E30EA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39.2.</w:t>
      </w:r>
      <w:r w:rsidRPr="00B3155F">
        <w:rPr>
          <w:rFonts w:ascii="Trebuchet MS" w:hAnsi="Trebuchet MS" w:cs="Arial"/>
          <w:color w:val="000000"/>
          <w:lang w:val="it-IT"/>
        </w:rPr>
        <w:t xml:space="preserve">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  </w:t>
      </w:r>
    </w:p>
    <w:p w14:paraId="6EB50B6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14:paraId="328280B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39.3.</w:t>
      </w:r>
      <w:r w:rsidRPr="00B3155F">
        <w:rPr>
          <w:rFonts w:ascii="Trebuchet MS" w:hAnsi="Trebuchet MS" w:cs="Arial"/>
          <w:color w:val="000000"/>
          <w:lang w:val="it-IT"/>
        </w:rPr>
        <w:t xml:space="preserve"> La cererea Supervizorului, Antreprenorul va pune la dispoziţia Supervizorului, în locul specificat de acesta, o copie a Jurnalului de Şantier.  </w:t>
      </w:r>
    </w:p>
    <w:p w14:paraId="5391160B" w14:textId="6D3B44D6"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40 </w:t>
      </w:r>
      <w:r w:rsidR="0066438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Materiale şi Echipamente folosite la Lucrări  </w:t>
      </w:r>
    </w:p>
    <w:p w14:paraId="00077F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40.1.</w:t>
      </w:r>
      <w:r w:rsidRPr="00B3155F">
        <w:rPr>
          <w:rFonts w:ascii="Trebuchet MS" w:hAnsi="Trebuchet MS" w:cs="Arial"/>
          <w:color w:val="000000"/>
          <w:lang w:val="it-IT"/>
        </w:rPr>
        <w:t xml:space="preserve"> Antreprenorul se va asigura că toate Materialele şi Echipamentele aduse pe Şantier sunt în conformitate cu prevederile Contractului şi ale Documentelor Antreprenorului (primele prevalând).  </w:t>
      </w:r>
    </w:p>
    <w:p w14:paraId="3AC0E8E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14:paraId="15B482F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40.2.</w:t>
      </w:r>
      <w:r w:rsidRPr="00B3155F">
        <w:rPr>
          <w:rFonts w:ascii="Trebuchet MS" w:hAnsi="Trebuchet MS" w:cs="Arial"/>
          <w:color w:val="000000"/>
          <w:lang w:val="it-IT"/>
        </w:rPr>
        <w:t xml:space="preserve">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  </w:t>
      </w:r>
    </w:p>
    <w:p w14:paraId="491063E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40.3.</w:t>
      </w:r>
      <w:r w:rsidRPr="00B3155F">
        <w:rPr>
          <w:rFonts w:ascii="Trebuchet MS" w:hAnsi="Trebuchet MS" w:cs="Arial"/>
          <w:color w:val="000000"/>
          <w:lang w:val="it-IT"/>
        </w:rPr>
        <w:t xml:space="preserve">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14:paraId="14D503D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40.4.</w:t>
      </w:r>
      <w:r w:rsidRPr="00B3155F">
        <w:rPr>
          <w:rFonts w:ascii="Trebuchet MS" w:hAnsi="Trebuchet MS" w:cs="Arial"/>
          <w:color w:val="000000"/>
          <w:lang w:val="it-IT"/>
        </w:rPr>
        <w:t xml:space="preserve"> Antreprenorul va plăti toate taxele, tarifele şi redevenţele aplicabile pentru Materialele obţinute din afara Şantierului şi pentru transportul şi depozitarea acestora.  </w:t>
      </w:r>
    </w:p>
    <w:p w14:paraId="4B00F2B2" w14:textId="68185198"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41 </w:t>
      </w:r>
      <w:r w:rsidR="0066438D"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Inspecţie şi testare  </w:t>
      </w:r>
    </w:p>
    <w:p w14:paraId="7E6B7B3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41.1.</w:t>
      </w:r>
      <w:r w:rsidRPr="00B3155F">
        <w:rPr>
          <w:rFonts w:ascii="Trebuchet MS" w:hAnsi="Trebuchet MS" w:cs="Arial"/>
          <w:color w:val="000000"/>
          <w:lang w:val="it-IT"/>
        </w:rPr>
        <w:t xml:space="preserve">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  </w:t>
      </w:r>
    </w:p>
    <w:p w14:paraId="7C62E40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41.2.</w:t>
      </w:r>
      <w:r w:rsidRPr="00B3155F">
        <w:rPr>
          <w:rFonts w:ascii="Trebuchet MS" w:hAnsi="Trebuchet MS" w:cs="Arial"/>
          <w:color w:val="000000"/>
          <w:lang w:val="it-IT"/>
        </w:rPr>
        <w:t xml:space="preserve"> Pentru efectuarea testelor şi inspecţiilor, Antreprenorul:  </w:t>
      </w:r>
    </w:p>
    <w:p w14:paraId="78D3459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  </w:t>
      </w:r>
    </w:p>
    <w:p w14:paraId="5C21E3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va stabili cu Supervizorul ora şi locul testelor;  </w:t>
      </w:r>
    </w:p>
    <w:p w14:paraId="1B10A69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va asigura accesul Supervizorului şi Personalului Beneficiarului (dacă este cazul) în toate locurile de efectuare a inspecţiilor şi testelor.  </w:t>
      </w:r>
    </w:p>
    <w:p w14:paraId="68D4D20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41.3.</w:t>
      </w:r>
      <w:r w:rsidRPr="00B3155F">
        <w:rPr>
          <w:rFonts w:ascii="Trebuchet MS" w:hAnsi="Trebuchet MS" w:cs="Arial"/>
          <w:color w:val="000000"/>
          <w:lang w:val="it-IT"/>
        </w:rPr>
        <w:t xml:space="preserve">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  </w:t>
      </w:r>
    </w:p>
    <w:p w14:paraId="4789BC6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41.4.</w:t>
      </w:r>
      <w:r w:rsidRPr="00B3155F">
        <w:rPr>
          <w:rFonts w:ascii="Trebuchet MS" w:hAnsi="Trebuchet MS" w:cs="Arial"/>
          <w:color w:val="000000"/>
          <w:lang w:val="it-IT"/>
        </w:rPr>
        <w:t xml:space="preserve">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14:paraId="0A0D397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41.5.</w:t>
      </w:r>
      <w:r w:rsidRPr="00B3155F">
        <w:rPr>
          <w:rFonts w:ascii="Trebuchet MS" w:hAnsi="Trebuchet MS" w:cs="Arial"/>
          <w:color w:val="000000"/>
          <w:lang w:val="it-IT"/>
        </w:rPr>
        <w:t xml:space="preserve"> În cazul în care Supervizorul nu participă la efectuarea testelor, Antreprenorul poate să înceapă efectuarea lor şi testele vor fi considerate ca fiind efectuate în prezenţa Supervizorului.  </w:t>
      </w:r>
    </w:p>
    <w:p w14:paraId="3862951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Supervizorul emite un Ordin Administrativ prin care stabileşte efectuarea testelor la o dată ulterioară celei agreate, Antreprenorul va fi îndreptăţit, cu condiţia respectării prevederilor clauzei 69a [Revendicările Antreprenorului], la:  </w:t>
      </w:r>
    </w:p>
    <w:p w14:paraId="38FDC3A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A46ED7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0E12249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41.6.</w:t>
      </w:r>
      <w:r w:rsidRPr="00B3155F">
        <w:rPr>
          <w:rFonts w:ascii="Trebuchet MS" w:hAnsi="Trebuchet MS" w:cs="Arial"/>
          <w:color w:val="000000"/>
          <w:lang w:val="it-IT"/>
        </w:rPr>
        <w:t xml:space="preserve"> După efectuarea testelor, Antreprenorul va prezenta Supervizorului rezultatele testelor, buletine de analiză etc.  </w:t>
      </w:r>
    </w:p>
    <w:p w14:paraId="691172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41.7.</w:t>
      </w:r>
      <w:r w:rsidRPr="00B3155F">
        <w:rPr>
          <w:rFonts w:ascii="Trebuchet MS" w:hAnsi="Trebuchet MS" w:cs="Arial"/>
          <w:color w:val="000000"/>
          <w:lang w:val="it-IT"/>
        </w:rPr>
        <w:t xml:space="preserve">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  </w:t>
      </w:r>
    </w:p>
    <w:p w14:paraId="5D707E3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41.8.</w:t>
      </w:r>
      <w:r w:rsidRPr="00B3155F">
        <w:rPr>
          <w:rFonts w:ascii="Trebuchet MS" w:hAnsi="Trebuchet MS" w:cs="Arial"/>
          <w:color w:val="000000"/>
          <w:lang w:val="it-IT"/>
        </w:rPr>
        <w:t xml:space="preserve"> În cazul în care rezultatele testelor arată că unele Materiale, Echipamente sau lucrări nu sunt în conformitate cu prevederile Contractului şi/sau ale Documentelor Antreprenorului (primele prevalând) se vor aplica prevederile clauzei 42 [Respingere].  </w:t>
      </w:r>
    </w:p>
    <w:p w14:paraId="3FA726C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41.9.</w:t>
      </w:r>
      <w:r w:rsidRPr="00B3155F">
        <w:rPr>
          <w:rFonts w:ascii="Trebuchet MS" w:hAnsi="Trebuchet MS" w:cs="Arial"/>
          <w:color w:val="000000"/>
          <w:lang w:val="it-IT"/>
        </w:rPr>
        <w:t xml:space="preserve">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14:paraId="0A88550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Emiterea de către Supervizor a certificatului prin care sunt confirmate rezultatele testelor (inclusiv cazul când un asemenea certificat se consideră a fi fost emis) nu va exonera Antreprenorul de răspunderea sa asupra calităţii Lucrărilor.  </w:t>
      </w:r>
    </w:p>
    <w:p w14:paraId="2B31A244" w14:textId="329295F1"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42 </w:t>
      </w:r>
      <w:r w:rsidR="001B0BCA"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Respingere  </w:t>
      </w:r>
    </w:p>
    <w:p w14:paraId="2A2AC63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42.1.</w:t>
      </w:r>
      <w:r w:rsidRPr="00B3155F">
        <w:rPr>
          <w:rFonts w:ascii="Trebuchet MS" w:hAnsi="Trebuchet MS" w:cs="Arial"/>
          <w:color w:val="000000"/>
          <w:lang w:val="it-IT"/>
        </w:rPr>
        <w:t xml:space="preserve">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  </w:t>
      </w:r>
    </w:p>
    <w:p w14:paraId="46024E8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42.2.</w:t>
      </w:r>
      <w:r w:rsidRPr="00B3155F">
        <w:rPr>
          <w:rFonts w:ascii="Trebuchet MS" w:hAnsi="Trebuchet MS" w:cs="Arial"/>
          <w:color w:val="000000"/>
          <w:lang w:val="it-IT"/>
        </w:rPr>
        <w:t xml:space="preserve"> Supervizorul, până la aprobarea Recepţiei la Terminarea Lucrărilor, are autoritatea să solicite sau să Decidă, prin emiterea unui Ordin Administrativ:  </w:t>
      </w:r>
    </w:p>
    <w:p w14:paraId="618C174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ridicarea de pe Şantier, în termenul indicat în Ordin, a Materialelor sau Echipamentelor care, în opinia motivată a Supervizorului, nu sunt conforme cu prevederile Contractului şi înlocuirea lor cu Materiale sau Echipamente conforme; sau  </w:t>
      </w:r>
    </w:p>
    <w:p w14:paraId="5666683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  </w:t>
      </w:r>
    </w:p>
    <w:p w14:paraId="31B818B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42.3.</w:t>
      </w:r>
      <w:r w:rsidRPr="00B3155F">
        <w:rPr>
          <w:rFonts w:ascii="Trebuchet MS" w:hAnsi="Trebuchet MS" w:cs="Arial"/>
          <w:color w:val="000000"/>
          <w:lang w:val="it-IT"/>
        </w:rPr>
        <w:t xml:space="preserve">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14:paraId="7E99C4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42.4.</w:t>
      </w:r>
      <w:r w:rsidRPr="00B3155F">
        <w:rPr>
          <w:rFonts w:ascii="Trebuchet MS" w:hAnsi="Trebuchet MS" w:cs="Arial"/>
          <w:color w:val="000000"/>
          <w:lang w:val="it-IT"/>
        </w:rPr>
        <w:t xml:space="preserve"> După remedierea defecţiunilor, se vor reface testele în conformitate cu prevederile Contractului.  </w:t>
      </w:r>
    </w:p>
    <w:p w14:paraId="6C174B4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42.5.</w:t>
      </w:r>
      <w:r w:rsidRPr="00B3155F">
        <w:rPr>
          <w:rFonts w:ascii="Trebuchet MS" w:hAnsi="Trebuchet MS" w:cs="Arial"/>
          <w:color w:val="000000"/>
          <w:lang w:val="it-IT"/>
        </w:rPr>
        <w:t xml:space="preserve">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14:paraId="54AF3FF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42.6.</w:t>
      </w:r>
      <w:r w:rsidRPr="00B3155F">
        <w:rPr>
          <w:rFonts w:ascii="Trebuchet MS" w:hAnsi="Trebuchet MS" w:cs="Arial"/>
          <w:color w:val="000000"/>
          <w:lang w:val="it-IT"/>
        </w:rPr>
        <w:t xml:space="preserve"> Prevederile prezentei clauze nu vor afecta dreptul Beneficiarului de a aplica, după caz, prevederile clauzelor 36 [Întârzieri] şi/sau 63 [Încălcarea Contractului].  </w:t>
      </w:r>
    </w:p>
    <w:p w14:paraId="62353BCB" w14:textId="58D863CD"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lastRenderedPageBreak/>
        <w:t xml:space="preserve">    Clauza 43 </w:t>
      </w:r>
      <w:r w:rsidR="001B0BCA"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Dreptul de proprietate asupra Materialelor şi Echipamentelor  </w:t>
      </w:r>
    </w:p>
    <w:p w14:paraId="2F43D7E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43.1.</w:t>
      </w:r>
      <w:r w:rsidRPr="00B3155F">
        <w:rPr>
          <w:rFonts w:ascii="Trebuchet MS" w:hAnsi="Trebuchet MS" w:cs="Arial"/>
          <w:color w:val="000000"/>
          <w:lang w:val="it-IT"/>
        </w:rPr>
        <w:t xml:space="preserve">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14:paraId="58BD934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43.2.</w:t>
      </w:r>
      <w:r w:rsidRPr="00B3155F">
        <w:rPr>
          <w:rFonts w:ascii="Trebuchet MS" w:hAnsi="Trebuchet MS" w:cs="Arial"/>
          <w:color w:val="000000"/>
          <w:lang w:val="it-IT"/>
        </w:rPr>
        <w:t xml:space="preserve">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  </w:t>
      </w:r>
    </w:p>
    <w:p w14:paraId="7BC6E72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43.3.</w:t>
      </w:r>
      <w:r w:rsidRPr="00B3155F">
        <w:rPr>
          <w:rFonts w:ascii="Trebuchet MS" w:hAnsi="Trebuchet MS" w:cs="Arial"/>
          <w:color w:val="000000"/>
          <w:lang w:val="it-IT"/>
        </w:rPr>
        <w:t xml:space="preserve">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14:paraId="189E820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43.4.</w:t>
      </w:r>
      <w:r w:rsidRPr="00B3155F">
        <w:rPr>
          <w:rFonts w:ascii="Trebuchet MS" w:hAnsi="Trebuchet MS" w:cs="Arial"/>
          <w:color w:val="000000"/>
          <w:lang w:val="it-IT"/>
        </w:rPr>
        <w:t xml:space="preserve">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  </w:t>
      </w:r>
    </w:p>
    <w:p w14:paraId="13EF560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43.5.</w:t>
      </w:r>
      <w:r w:rsidRPr="00B3155F">
        <w:rPr>
          <w:rFonts w:ascii="Trebuchet MS" w:hAnsi="Trebuchet MS" w:cs="Arial"/>
          <w:color w:val="000000"/>
          <w:lang w:val="it-IT"/>
        </w:rPr>
        <w:t xml:space="preserve">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14:paraId="5FC444A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PLĂŢI  </w:t>
      </w:r>
    </w:p>
    <w:p w14:paraId="078B7D8A" w14:textId="1453CE93"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44 </w:t>
      </w:r>
      <w:r w:rsidR="00254A80"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Principii generale  </w:t>
      </w:r>
    </w:p>
    <w:p w14:paraId="0D5BBEB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44.1.</w:t>
      </w:r>
      <w:r w:rsidRPr="00B3155F">
        <w:rPr>
          <w:rFonts w:ascii="Trebuchet MS" w:hAnsi="Trebuchet MS" w:cs="Arial"/>
          <w:color w:val="000000"/>
          <w:lang w:val="it-IT"/>
        </w:rPr>
        <w:t xml:space="preserve"> Cu excepţia cazului în care este prevăzut altfel în Condiţiile Speciale, moneda Contractului va fi leul românesc şi plăţile vor fi efectuate în această monedă.  </w:t>
      </w:r>
    </w:p>
    <w:p w14:paraId="13AF88E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44.2.</w:t>
      </w:r>
      <w:r w:rsidRPr="00B3155F">
        <w:rPr>
          <w:rFonts w:ascii="Trebuchet MS" w:hAnsi="Trebuchet MS" w:cs="Arial"/>
          <w:color w:val="000000"/>
          <w:lang w:val="it-IT"/>
        </w:rPr>
        <w:t xml:space="preserve">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14:paraId="502408B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44.3.</w:t>
      </w:r>
      <w:r w:rsidRPr="00B3155F">
        <w:rPr>
          <w:rFonts w:ascii="Trebuchet MS" w:hAnsi="Trebuchet MS" w:cs="Arial"/>
          <w:color w:val="000000"/>
          <w:lang w:val="it-IT"/>
        </w:rPr>
        <w:t xml:space="preserve"> Beneficiarul nu va face nicio plată dacă nu există o Garanţie de Bună Execuţie validă, în conformitate cu prevederile clauzei 15 [Garanţia de Bună Execuţie].  </w:t>
      </w:r>
    </w:p>
    <w:p w14:paraId="1170406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44.4.</w:t>
      </w:r>
      <w:r w:rsidRPr="00B3155F">
        <w:rPr>
          <w:rFonts w:ascii="Trebuchet MS" w:hAnsi="Trebuchet MS" w:cs="Arial"/>
          <w:color w:val="000000"/>
          <w:lang w:val="it-IT"/>
        </w:rPr>
        <w:t xml:space="preserve">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14:paraId="1A63B86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  </w:t>
      </w:r>
    </w:p>
    <w:p w14:paraId="7EA5894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44.5.</w:t>
      </w:r>
      <w:r w:rsidRPr="00B3155F">
        <w:rPr>
          <w:rFonts w:ascii="Trebuchet MS" w:hAnsi="Trebuchet MS" w:cs="Arial"/>
          <w:color w:val="000000"/>
          <w:lang w:val="it-IT"/>
        </w:rPr>
        <w:t xml:space="preserve">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14:paraId="2F9138EC" w14:textId="297DE90B"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45 </w:t>
      </w:r>
      <w:r w:rsidR="00254A80"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Valoarea Contractului  </w:t>
      </w:r>
    </w:p>
    <w:p w14:paraId="714189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45.1.</w:t>
      </w:r>
      <w:r w:rsidRPr="00B3155F">
        <w:rPr>
          <w:rFonts w:ascii="Trebuchet MS" w:hAnsi="Trebuchet MS" w:cs="Arial"/>
          <w:color w:val="000000"/>
          <w:lang w:val="it-IT"/>
        </w:rPr>
        <w:t xml:space="preserve"> Valoarea Contractului va fi Preţul Contractului ca sumă forfetară (cu excepţia Sumelor Provizionate), la care se adaugă TVA, şi va putea fi ajustată şi revizuită în conformitate cu prevederile Condiţiilor Contractuale.  </w:t>
      </w:r>
    </w:p>
    <w:p w14:paraId="7A47D66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45.2.</w:t>
      </w:r>
      <w:r w:rsidRPr="00B3155F">
        <w:rPr>
          <w:rFonts w:ascii="Trebuchet MS" w:hAnsi="Trebuchet MS" w:cs="Arial"/>
          <w:color w:val="000000"/>
          <w:lang w:val="it-IT"/>
        </w:rPr>
        <w:t xml:space="preserve">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14:paraId="30F9B73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45.3.</w:t>
      </w:r>
      <w:r w:rsidRPr="00B3155F">
        <w:rPr>
          <w:rFonts w:ascii="Trebuchet MS" w:hAnsi="Trebuchet MS" w:cs="Arial"/>
          <w:color w:val="000000"/>
          <w:lang w:val="it-IT"/>
        </w:rPr>
        <w:t xml:space="preserve">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14:paraId="76F5911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45.4.</w:t>
      </w:r>
      <w:r w:rsidRPr="00B3155F">
        <w:rPr>
          <w:rFonts w:ascii="Trebuchet MS" w:hAnsi="Trebuchet MS" w:cs="Arial"/>
          <w:color w:val="000000"/>
          <w:lang w:val="it-IT"/>
        </w:rPr>
        <w:t xml:space="preserve">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  </w:t>
      </w:r>
    </w:p>
    <w:p w14:paraId="45CB10D8" w14:textId="751803D4"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Clauza 46</w:t>
      </w:r>
      <w:r w:rsidR="00254A80"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Plata în avans  </w:t>
      </w:r>
    </w:p>
    <w:p w14:paraId="1A51F60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46.1.</w:t>
      </w:r>
      <w:r w:rsidRPr="00B3155F">
        <w:rPr>
          <w:rFonts w:ascii="Trebuchet MS" w:hAnsi="Trebuchet MS" w:cs="Arial"/>
          <w:color w:val="000000"/>
          <w:lang w:val="it-IT"/>
        </w:rPr>
        <w:t xml:space="preserve"> În cazul în care este prevăzut în Acordul Contractual că nu se va efectua nicio plată în avans, prevederile prezentei clauze nu se vor aplica.  </w:t>
      </w:r>
    </w:p>
    <w:p w14:paraId="55582FE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46.2.</w:t>
      </w:r>
      <w:r w:rsidRPr="00B3155F">
        <w:rPr>
          <w:rFonts w:ascii="Trebuchet MS" w:hAnsi="Trebuchet MS" w:cs="Arial"/>
          <w:color w:val="000000"/>
          <w:lang w:val="it-IT"/>
        </w:rPr>
        <w:t xml:space="preserve">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Plata în avans nu va fi efectuată înainte de Data de Începere.  </w:t>
      </w:r>
    </w:p>
    <w:p w14:paraId="3333789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46.3.</w:t>
      </w:r>
      <w:r w:rsidRPr="00B3155F">
        <w:rPr>
          <w:rFonts w:ascii="Trebuchet MS" w:hAnsi="Trebuchet MS" w:cs="Arial"/>
          <w:color w:val="000000"/>
          <w:lang w:val="it-IT"/>
        </w:rPr>
        <w:t xml:space="preserve">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14:paraId="58A5AB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14:paraId="66B79A2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  </w:t>
      </w:r>
    </w:p>
    <w:p w14:paraId="2CA1E4F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14:paraId="59D9E24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Garanţia de returnare a avansului va fi eliberată de către Beneficiar Antreprenorului la data şi atunci când plata în avans este integral justificată sau rambursată.  </w:t>
      </w:r>
    </w:p>
    <w:p w14:paraId="16CA6BA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46.4.</w:t>
      </w:r>
      <w:r w:rsidRPr="00B3155F">
        <w:rPr>
          <w:rFonts w:ascii="Trebuchet MS" w:hAnsi="Trebuchet MS" w:cs="Arial"/>
          <w:color w:val="000000"/>
          <w:lang w:val="it-IT"/>
        </w:rPr>
        <w:t xml:space="preserve">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  </w:t>
      </w:r>
    </w:p>
    <w:p w14:paraId="6E909F6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46.5.</w:t>
      </w:r>
      <w:r w:rsidRPr="00B3155F">
        <w:rPr>
          <w:rFonts w:ascii="Trebuchet MS" w:hAnsi="Trebuchet MS" w:cs="Arial"/>
          <w:color w:val="000000"/>
          <w:lang w:val="it-IT"/>
        </w:rPr>
        <w:t xml:space="preserve">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w:t>
      </w:r>
      <w:r w:rsidRPr="00B3155F">
        <w:rPr>
          <w:rFonts w:ascii="Trebuchet MS" w:hAnsi="Trebuchet MS" w:cs="Arial"/>
          <w:color w:val="000000"/>
          <w:lang w:val="it-IT"/>
        </w:rPr>
        <w:lastRenderedPageBreak/>
        <w:t xml:space="preserve">de când s-a acordat avansul şi până în momentul recuperării, la sumele folosite necorespunzător şi să nu mai efectueze nicio altă plată în avans.  </w:t>
      </w:r>
    </w:p>
    <w:p w14:paraId="3D41674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46.6.</w:t>
      </w:r>
      <w:r w:rsidRPr="00B3155F">
        <w:rPr>
          <w:rFonts w:ascii="Trebuchet MS" w:hAnsi="Trebuchet MS" w:cs="Arial"/>
          <w:color w:val="000000"/>
          <w:lang w:val="it-IT"/>
        </w:rPr>
        <w:t xml:space="preserve">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  </w:t>
      </w:r>
    </w:p>
    <w:p w14:paraId="1122DAE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Fiecare plată în avans va fi justificată prin deduceri integrale (100%) din fiecare Situaţie de Lucrări, respectiv Certificat de Plată. Nu se admit plăţi efective decât după deducerea integrală a avansului.  </w:t>
      </w:r>
    </w:p>
    <w:p w14:paraId="0134321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Acordarea unei noi tranşe de avans se face numai după ce avansul acordat anterior a fost justificat integral sau rambursat.  </w:t>
      </w:r>
    </w:p>
    <w:p w14:paraId="4A72B7A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14:paraId="2DFD7C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46.7.</w:t>
      </w:r>
      <w:r w:rsidRPr="00B3155F">
        <w:rPr>
          <w:rFonts w:ascii="Trebuchet MS" w:hAnsi="Trebuchet MS" w:cs="Arial"/>
          <w:color w:val="000000"/>
          <w:lang w:val="it-IT"/>
        </w:rPr>
        <w:t xml:space="preserve">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14:paraId="70A9D40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  </w:t>
      </w:r>
    </w:p>
    <w:p w14:paraId="3E38380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14:paraId="0DC97D5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La încheierea fiecărui an bugetar Antreprenorul va transmite Beneficiarului un deviz justificativ al cheltuielilor efectuate, prin care va confirma gradul de utilizare a avansului corespunzător destinaţiei stabilite prin Contract.  </w:t>
      </w:r>
    </w:p>
    <w:p w14:paraId="62187C3F" w14:textId="510E0BD3" w:rsidR="00630CED" w:rsidRPr="00B3155F" w:rsidRDefault="00630CED" w:rsidP="00576731">
      <w:pPr>
        <w:spacing w:line="240" w:lineRule="auto"/>
        <w:jc w:val="both"/>
        <w:rPr>
          <w:rFonts w:ascii="Trebuchet MS" w:hAnsi="Trebuchet MS"/>
          <w:b/>
          <w:bCs/>
          <w:i/>
          <w:iCs/>
        </w:rPr>
      </w:pPr>
      <w:r w:rsidRPr="00B3155F">
        <w:rPr>
          <w:rFonts w:ascii="Trebuchet MS" w:hAnsi="Trebuchet MS"/>
          <w:b/>
          <w:bCs/>
          <w:i/>
          <w:iCs/>
        </w:rPr>
        <w:t>    Clauza 47</w:t>
      </w:r>
      <w:r w:rsidR="008C3542" w:rsidRPr="00B3155F">
        <w:rPr>
          <w:rFonts w:ascii="Trebuchet MS" w:hAnsi="Trebuchet MS"/>
          <w:b/>
          <w:bCs/>
          <w:i/>
          <w:iCs/>
        </w:rPr>
        <w:t xml:space="preserve"> </w:t>
      </w:r>
      <w:r w:rsidR="00254A80" w:rsidRPr="00B3155F">
        <w:rPr>
          <w:rFonts w:ascii="Trebuchet MS" w:hAnsi="Trebuchet MS"/>
          <w:b/>
          <w:bCs/>
          <w:i/>
          <w:iCs/>
        </w:rPr>
        <w:t xml:space="preserve">- </w:t>
      </w:r>
      <w:r w:rsidRPr="00B3155F">
        <w:rPr>
          <w:rFonts w:ascii="Trebuchet MS" w:hAnsi="Trebuchet MS"/>
          <w:b/>
          <w:bCs/>
          <w:i/>
          <w:iCs/>
        </w:rPr>
        <w:t xml:space="preserve">Sume Reţinute  </w:t>
      </w:r>
    </w:p>
    <w:p w14:paraId="60636676" w14:textId="77777777" w:rsidR="00630CED" w:rsidRPr="00B3155F" w:rsidRDefault="00630CED" w:rsidP="00576731">
      <w:pPr>
        <w:spacing w:line="240" w:lineRule="auto"/>
        <w:jc w:val="both"/>
        <w:rPr>
          <w:rFonts w:ascii="Trebuchet MS" w:hAnsi="Trebuchet MS"/>
        </w:rPr>
      </w:pPr>
      <w:r w:rsidRPr="00B3155F">
        <w:rPr>
          <w:rFonts w:ascii="Trebuchet MS" w:hAnsi="Trebuchet MS"/>
        </w:rPr>
        <w:lastRenderedPageBreak/>
        <w:t>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14:paraId="605E9415" w14:textId="77777777" w:rsidR="00630CED" w:rsidRPr="00B3155F" w:rsidRDefault="00630CED" w:rsidP="00576731">
      <w:pPr>
        <w:spacing w:line="240" w:lineRule="auto"/>
        <w:jc w:val="both"/>
        <w:rPr>
          <w:rFonts w:ascii="Trebuchet MS" w:hAnsi="Trebuchet MS"/>
        </w:rPr>
      </w:pPr>
      <w:r w:rsidRPr="00B3155F">
        <w:rPr>
          <w:rFonts w:ascii="Trebuchet MS" w:hAnsi="Trebuchet MS"/>
        </w:rPr>
        <w:t>a) virament bancar;</w:t>
      </w:r>
    </w:p>
    <w:p w14:paraId="2763D3F4" w14:textId="77777777" w:rsidR="00630CED" w:rsidRPr="00B3155F" w:rsidRDefault="00630CED" w:rsidP="00576731">
      <w:pPr>
        <w:spacing w:line="240" w:lineRule="auto"/>
        <w:jc w:val="both"/>
        <w:rPr>
          <w:rFonts w:ascii="Trebuchet MS" w:hAnsi="Trebuchet MS"/>
        </w:rPr>
      </w:pPr>
      <w:r w:rsidRPr="00B3155F">
        <w:rPr>
          <w:rFonts w:ascii="Trebuchet MS" w:hAnsi="Trebuchet MS"/>
        </w:rPr>
        <w:t>b) instrument de garantare emis în condiţiile legii de o instituţie de credit sau de o societate de asigurări;</w:t>
      </w:r>
    </w:p>
    <w:p w14:paraId="3BC707D1" w14:textId="77777777" w:rsidR="00630CED" w:rsidRPr="00B3155F" w:rsidRDefault="00630CED" w:rsidP="00576731">
      <w:pPr>
        <w:spacing w:line="240" w:lineRule="auto"/>
        <w:jc w:val="both"/>
        <w:rPr>
          <w:rFonts w:ascii="Trebuchet MS" w:hAnsi="Trebuchet MS"/>
        </w:rPr>
      </w:pPr>
      <w:r w:rsidRPr="00B3155F">
        <w:rPr>
          <w:rFonts w:ascii="Trebuchet MS" w:hAnsi="Trebuchet MS"/>
        </w:rPr>
        <w:t>c) combinarea a două sau mai multe dintre modalităţile de constituire a Garanţiei de Bună Execuţie prevăzute la lit. a) şi b)."</w:t>
      </w:r>
    </w:p>
    <w:p w14:paraId="5D839E09" w14:textId="77777777" w:rsidR="00630CED" w:rsidRPr="00B3155F" w:rsidRDefault="00630CED" w:rsidP="00576731">
      <w:pPr>
        <w:spacing w:line="240" w:lineRule="auto"/>
        <w:jc w:val="both"/>
        <w:rPr>
          <w:rFonts w:ascii="Trebuchet MS" w:hAnsi="Trebuchet MS"/>
        </w:rPr>
      </w:pPr>
      <w:r w:rsidRPr="00B3155F">
        <w:rPr>
          <w:rFonts w:ascii="Trebuchet MS" w:hAnsi="Trebuchet MS"/>
        </w:rPr>
        <w:t>47.2 Sumele Reţinute vor fi reţinute din Certificatele de Plată, ca o metodă de plată aferentă obligaţiilor Antreprenorului (i) de a termina Lucrările şi (ii) de a remedia defecţiunile în Perioada de Garanţie.</w:t>
      </w:r>
    </w:p>
    <w:p w14:paraId="1D52B98E" w14:textId="77777777" w:rsidR="00630CED" w:rsidRPr="00B3155F" w:rsidRDefault="00630CED" w:rsidP="00576731">
      <w:pPr>
        <w:spacing w:line="240" w:lineRule="auto"/>
        <w:jc w:val="both"/>
        <w:rPr>
          <w:rFonts w:ascii="Trebuchet MS" w:hAnsi="Trebuchet MS"/>
        </w:rPr>
      </w:pPr>
      <w:r w:rsidRPr="00B3155F">
        <w:rPr>
          <w:rFonts w:ascii="Trebuchet MS" w:hAnsi="Trebuchet MS"/>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09A540D9" w14:textId="77777777" w:rsidR="00630CED" w:rsidRPr="00B3155F" w:rsidRDefault="00630CED" w:rsidP="00576731">
      <w:pPr>
        <w:spacing w:line="240" w:lineRule="auto"/>
        <w:jc w:val="both"/>
        <w:rPr>
          <w:rFonts w:ascii="Trebuchet MS" w:hAnsi="Trebuchet MS"/>
        </w:rPr>
      </w:pPr>
      <w:r w:rsidRPr="00B3155F">
        <w:rPr>
          <w:rFonts w:ascii="Trebuchet MS" w:hAnsi="Trebuchet MS"/>
        </w:rPr>
        <w:t> 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23B58A84" w14:textId="2B743953" w:rsidR="00630CED" w:rsidRPr="00B3155F" w:rsidRDefault="00630CED" w:rsidP="00576731">
      <w:pPr>
        <w:spacing w:line="240" w:lineRule="auto"/>
        <w:jc w:val="both"/>
        <w:rPr>
          <w:rFonts w:ascii="Trebuchet MS" w:hAnsi="Trebuchet MS"/>
        </w:rPr>
      </w:pPr>
      <w:r w:rsidRPr="00B3155F">
        <w:rPr>
          <w:rFonts w:ascii="Trebuchet MS" w:hAnsi="Trebuchet MS"/>
        </w:rPr>
        <w:t xml:space="preserve">Dacă, în orice moment, Antreprenorul nu reuşeşte să furnizeze o garanţie pentru Sume Reţinute în conformitate cu prevederile de mai sus, Sumele Reţinute vor fi deduse din Certificatele de Plată şi </w:t>
      </w:r>
      <w:proofErr w:type="spellStart"/>
      <w:r w:rsidRPr="00B3155F">
        <w:rPr>
          <w:rFonts w:ascii="Trebuchet MS" w:hAnsi="Trebuchet MS"/>
        </w:rPr>
        <w:t>reţinute</w:t>
      </w:r>
      <w:proofErr w:type="spellEnd"/>
      <w:r w:rsidRPr="00B3155F">
        <w:rPr>
          <w:rFonts w:ascii="Trebuchet MS" w:hAnsi="Trebuchet MS"/>
        </w:rPr>
        <w:t xml:space="preserve"> de către Beneficiar.</w:t>
      </w:r>
    </w:p>
    <w:p w14:paraId="24C7E91D" w14:textId="0DEFEE9B" w:rsidR="005506D9" w:rsidRPr="00B3155F" w:rsidRDefault="00B26285" w:rsidP="00576731">
      <w:pPr>
        <w:spacing w:line="240" w:lineRule="auto"/>
        <w:jc w:val="both"/>
        <w:rPr>
          <w:rFonts w:ascii="Trebuchet MS" w:hAnsi="Trebuchet MS"/>
        </w:rPr>
      </w:pPr>
      <w:r w:rsidRPr="00B3155F">
        <w:rPr>
          <w:rFonts w:ascii="Trebuchet MS" w:hAnsi="Trebuchet MS"/>
        </w:rPr>
        <w:t xml:space="preserve">Beneficiarul va returna Antreprenorului garanția pentru Sume Reținute în mod corespunzător cu plățile Sumelor Reținute prevăzute în </w:t>
      </w:r>
      <w:proofErr w:type="spellStart"/>
      <w:r w:rsidRPr="00B3155F">
        <w:rPr>
          <w:rFonts w:ascii="Trebuchet MS" w:hAnsi="Trebuchet MS"/>
        </w:rPr>
        <w:t>subclauza</w:t>
      </w:r>
      <w:proofErr w:type="spellEnd"/>
      <w:r w:rsidRPr="00B3155F">
        <w:rPr>
          <w:rFonts w:ascii="Trebuchet MS" w:hAnsi="Trebuchet MS"/>
        </w:rPr>
        <w:t xml:space="preserve"> 47.2</w:t>
      </w:r>
    </w:p>
    <w:p w14:paraId="0142AF3B" w14:textId="63798BC3" w:rsidR="00C33C85" w:rsidRPr="00B3155F" w:rsidRDefault="00C33C85" w:rsidP="00C33C85">
      <w:pPr>
        <w:spacing w:line="240" w:lineRule="auto"/>
        <w:jc w:val="both"/>
        <w:rPr>
          <w:rFonts w:ascii="Trebuchet MS" w:hAnsi="Trebuchet MS"/>
        </w:rPr>
      </w:pPr>
      <w:r w:rsidRPr="00B3155F">
        <w:rPr>
          <w:rFonts w:ascii="Trebuchet MS" w:hAnsi="Trebuchet MS"/>
        </w:rPr>
        <w:t xml:space="preserve">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w:t>
      </w:r>
      <w:r w:rsidRPr="00B3155F">
        <w:rPr>
          <w:rFonts w:ascii="Trebuchet MS" w:hAnsi="Trebuchet MS"/>
        </w:rPr>
        <w:lastRenderedPageBreak/>
        <w:t>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p>
    <w:p w14:paraId="3E7E0652" w14:textId="2B8D3A90" w:rsidR="005506D9" w:rsidRPr="00B3155F" w:rsidRDefault="00C33C85" w:rsidP="00C33C85">
      <w:pPr>
        <w:spacing w:line="240" w:lineRule="auto"/>
        <w:jc w:val="both"/>
        <w:rPr>
          <w:rFonts w:ascii="Trebuchet MS" w:hAnsi="Trebuchet MS"/>
        </w:rPr>
      </w:pPr>
      <w:r w:rsidRPr="00B3155F">
        <w:rPr>
          <w:rFonts w:ascii="Trebuchet MS" w:hAnsi="Trebuchet MS"/>
        </w:rPr>
        <w:t xml:space="preserve">Atunci când Garanția de Bună Execuție a fost constituită inițial prin rețineri succesive în baza </w:t>
      </w:r>
      <w:proofErr w:type="spellStart"/>
      <w:r w:rsidRPr="00B3155F">
        <w:rPr>
          <w:rFonts w:ascii="Trebuchet MS" w:hAnsi="Trebuchet MS"/>
        </w:rPr>
        <w:t>subclauzei</w:t>
      </w:r>
      <w:proofErr w:type="spellEnd"/>
      <w:r w:rsidRPr="00B3155F">
        <w:rPr>
          <w:rFonts w:ascii="Trebuchet MS" w:hAnsi="Trebuchet MS"/>
        </w:rPr>
        <w:t xml:space="preserve"> 15.1 lit. b), iar ulterior, pe parcursul derulării contractului, se modifică modalitatea de constituire a Garanției de Bună Execuție prin trecerea la instrumentul de garantare prevăzut la </w:t>
      </w:r>
      <w:proofErr w:type="spellStart"/>
      <w:r w:rsidRPr="00B3155F">
        <w:rPr>
          <w:rFonts w:ascii="Trebuchet MS" w:hAnsi="Trebuchet MS"/>
        </w:rPr>
        <w:t>subclauza</w:t>
      </w:r>
      <w:proofErr w:type="spellEnd"/>
      <w:r w:rsidRPr="00B3155F">
        <w:rPr>
          <w:rFonts w:ascii="Trebuchet MS" w:hAnsi="Trebuchet MS"/>
        </w:rPr>
        <w:t xml:space="preserve"> 15.1 lit. a) în cuantumul stabilit inițial prin contract, prevederile </w:t>
      </w:r>
      <w:proofErr w:type="spellStart"/>
      <w:r w:rsidRPr="00B3155F">
        <w:rPr>
          <w:rFonts w:ascii="Trebuchet MS" w:hAnsi="Trebuchet MS"/>
        </w:rPr>
        <w:t>subclauzei</w:t>
      </w:r>
      <w:proofErr w:type="spellEnd"/>
      <w:r w:rsidRPr="00B3155F">
        <w:rPr>
          <w:rFonts w:ascii="Trebuchet MS" w:hAnsi="Trebuchet MS"/>
        </w:rPr>
        <w:t xml:space="preserve"> 47.1 se aplică în mod corespunzător.</w:t>
      </w:r>
    </w:p>
    <w:p w14:paraId="576211CE" w14:textId="496E2344"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48 </w:t>
      </w:r>
      <w:r w:rsidR="008C3542"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Ajustarea preţurilor  </w:t>
      </w:r>
    </w:p>
    <w:p w14:paraId="6851E99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48.1.</w:t>
      </w:r>
      <w:r w:rsidRPr="00B3155F">
        <w:rPr>
          <w:rFonts w:ascii="Trebuchet MS" w:hAnsi="Trebuchet MS" w:cs="Arial"/>
          <w:color w:val="000000"/>
          <w:lang w:val="it-IT"/>
        </w:rPr>
        <w:t xml:space="preserve"> Se consideră că preţurile din Oferta Antreprenorului:  </w:t>
      </w:r>
    </w:p>
    <w:p w14:paraId="297A68C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au fost stabilite în baza celor descrise şi aplicabile în prezenta clauză;  </w:t>
      </w:r>
    </w:p>
    <w:p w14:paraId="58131D0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  </w:t>
      </w:r>
    </w:p>
    <w:p w14:paraId="704D2A8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48.2.</w:t>
      </w:r>
      <w:r w:rsidRPr="00B3155F">
        <w:rPr>
          <w:rFonts w:ascii="Trebuchet MS" w:hAnsi="Trebuchet MS" w:cs="Arial"/>
          <w:color w:val="000000"/>
          <w:lang w:val="it-IT"/>
        </w:rPr>
        <w:t xml:space="preserve">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14:paraId="5B652B1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48.3.</w:t>
      </w:r>
      <w:r w:rsidRPr="00B3155F">
        <w:rPr>
          <w:rFonts w:ascii="Trebuchet MS" w:hAnsi="Trebuchet MS" w:cs="Arial"/>
          <w:color w:val="000000"/>
          <w:lang w:val="it-IT"/>
        </w:rPr>
        <w:t xml:space="preserve">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14:paraId="5334396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48.4.</w:t>
      </w:r>
      <w:r w:rsidRPr="00B3155F">
        <w:rPr>
          <w:rFonts w:ascii="Trebuchet MS" w:hAnsi="Trebuchet MS" w:cs="Arial"/>
          <w:color w:val="000000"/>
          <w:lang w:val="it-IT"/>
        </w:rPr>
        <w:t xml:space="preserve"> Formula de ajustare a preţurilor este o formulă polinomială de tipul:   </w:t>
      </w:r>
    </w:p>
    <w:p w14:paraId="1589EE0C" w14:textId="77777777" w:rsidR="003E14D2" w:rsidRPr="00B3155F" w:rsidRDefault="003E14D2" w:rsidP="00684EF9">
      <w:pPr>
        <w:spacing w:line="240" w:lineRule="auto"/>
        <w:jc w:val="both"/>
        <w:rPr>
          <w:rFonts w:ascii="Trebuchet MS" w:hAnsi="Trebuchet MS" w:cs="Arial"/>
          <w:color w:val="000000"/>
          <w:lang w:val="it-IT"/>
        </w:rPr>
      </w:pPr>
    </w:p>
    <w:p w14:paraId="677DF17D" w14:textId="77777777" w:rsidR="003E14D2" w:rsidRPr="00B3155F" w:rsidRDefault="003E14D2" w:rsidP="00684EF9">
      <w:pPr>
        <w:spacing w:line="240" w:lineRule="auto"/>
        <w:jc w:val="center"/>
        <w:rPr>
          <w:rFonts w:ascii="Trebuchet MS" w:hAnsi="Trebuchet MS" w:cs="Arial"/>
          <w:color w:val="000000"/>
          <w:lang w:val="it-IT"/>
        </w:rPr>
      </w:pPr>
      <w:r w:rsidRPr="00B3155F">
        <w:rPr>
          <w:rFonts w:ascii="Trebuchet MS" w:hAnsi="Trebuchet MS" w:cs="Arial"/>
          <w:color w:val="000000"/>
          <w:lang w:val="it-IT"/>
        </w:rPr>
        <w:t xml:space="preserve">An = av + m * Mn/Mo + f * Fn/Fo + e * En/Eo,   </w:t>
      </w:r>
    </w:p>
    <w:p w14:paraId="65A62BEA" w14:textId="77777777" w:rsidR="003E14D2" w:rsidRPr="00B3155F" w:rsidRDefault="003E14D2" w:rsidP="00684EF9">
      <w:pPr>
        <w:spacing w:line="240" w:lineRule="auto"/>
        <w:jc w:val="both"/>
        <w:rPr>
          <w:rFonts w:ascii="Trebuchet MS" w:hAnsi="Trebuchet MS" w:cs="Arial"/>
          <w:color w:val="000000"/>
          <w:lang w:val="it-IT"/>
        </w:rPr>
      </w:pPr>
    </w:p>
    <w:p w14:paraId="32EF92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unde:  </w:t>
      </w:r>
    </w:p>
    <w:p w14:paraId="2BCA0D0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0162510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"av" este un coeficient fix şi reprezintă valoarea procentuală a plăţii în avans faţă de Preţul Contractului;  </w:t>
      </w:r>
    </w:p>
    <w:p w14:paraId="33CA8B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"m", "f", "e" sunt coeficienţi care reprezintă ponderea estimată a fiecărui element relevant de cost în execuţia Lucrărilor. Elementele de cost reprezintă resurse relevante cum ar fi forţa de muncă, utilaje şi materiale;  </w:t>
      </w:r>
    </w:p>
    <w:p w14:paraId="7C58612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14:paraId="65953FE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"Lo", "Eo", "Mo" sunt indicii de preţ/cost de bază sau preţurile de referinţă, exprimaţi în moneda Contractului, aplicabile la Data de Referinţă.  </w:t>
      </w:r>
    </w:p>
    <w:p w14:paraId="29C21BE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  </w:t>
      </w:r>
    </w:p>
    <w:p w14:paraId="16B608C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14:paraId="607A63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48.5.</w:t>
      </w:r>
      <w:r w:rsidRPr="00B3155F">
        <w:rPr>
          <w:rFonts w:ascii="Trebuchet MS" w:hAnsi="Trebuchet MS" w:cs="Arial"/>
          <w:color w:val="000000"/>
          <w:lang w:val="it-IT"/>
        </w:rPr>
        <w:t xml:space="preserve"> Atunci când sunt aplicabile prevederile subclauzei 48.3 şi în cazul în care tabelul datelor de ajustare din Acordul Contractual nu este completat de către Beneficiar, se va folosi un singur indice de cost şi formula aplicabilă va fi:   </w:t>
      </w:r>
    </w:p>
    <w:p w14:paraId="52413C1F" w14:textId="77777777" w:rsidR="003E14D2" w:rsidRPr="00B3155F" w:rsidRDefault="003E14D2" w:rsidP="00684EF9">
      <w:pPr>
        <w:spacing w:line="240" w:lineRule="auto"/>
        <w:jc w:val="both"/>
        <w:rPr>
          <w:rFonts w:ascii="Trebuchet MS" w:hAnsi="Trebuchet MS" w:cs="Arial"/>
          <w:color w:val="000000"/>
          <w:lang w:val="it-IT"/>
        </w:rPr>
      </w:pPr>
    </w:p>
    <w:p w14:paraId="2BAC4A5A" w14:textId="77777777" w:rsidR="003E14D2" w:rsidRPr="00B3155F" w:rsidRDefault="003E14D2" w:rsidP="00684EF9">
      <w:pPr>
        <w:spacing w:line="240" w:lineRule="auto"/>
        <w:jc w:val="center"/>
        <w:rPr>
          <w:rFonts w:ascii="Trebuchet MS" w:hAnsi="Trebuchet MS" w:cs="Arial"/>
          <w:color w:val="000000"/>
          <w:lang w:val="it-IT"/>
        </w:rPr>
      </w:pPr>
      <w:r w:rsidRPr="00B3155F">
        <w:rPr>
          <w:rFonts w:ascii="Trebuchet MS" w:hAnsi="Trebuchet MS" w:cs="Arial"/>
          <w:color w:val="000000"/>
          <w:lang w:val="it-IT"/>
        </w:rPr>
        <w:t xml:space="preserve">An = av + (1-av) * In/Io,   </w:t>
      </w:r>
    </w:p>
    <w:p w14:paraId="0BAD376A" w14:textId="77777777" w:rsidR="003E14D2" w:rsidRPr="00B3155F" w:rsidRDefault="003E14D2" w:rsidP="00684EF9">
      <w:pPr>
        <w:spacing w:line="240" w:lineRule="auto"/>
        <w:jc w:val="both"/>
        <w:rPr>
          <w:rFonts w:ascii="Trebuchet MS" w:hAnsi="Trebuchet MS" w:cs="Arial"/>
          <w:color w:val="000000"/>
          <w:lang w:val="it-IT"/>
        </w:rPr>
      </w:pPr>
    </w:p>
    <w:p w14:paraId="0F33936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unde:  </w:t>
      </w:r>
    </w:p>
    <w:p w14:paraId="48A9E11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382CAB3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"av" este valoarea procentuală a plăţii în avans faţă de Preţul Contractului;  </w:t>
      </w:r>
    </w:p>
    <w:p w14:paraId="24B1F70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  </w:t>
      </w:r>
    </w:p>
    <w:p w14:paraId="5A5DFC3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"Io" este indicele de cost în construcţii - total, aplicabil la Data de Referinţă.  </w:t>
      </w:r>
    </w:p>
    <w:p w14:paraId="62A29B4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48.6.</w:t>
      </w:r>
      <w:r w:rsidRPr="00B3155F">
        <w:rPr>
          <w:rFonts w:ascii="Trebuchet MS" w:hAnsi="Trebuchet MS" w:cs="Arial"/>
          <w:color w:val="000000"/>
          <w:lang w:val="it-IT"/>
        </w:rPr>
        <w:t xml:space="preserve"> Pentru lucrări executate după aprobarea Recepţiei la Terminare, indicii curenţi de preţ/cost vor avea valorile aplicabile la data Recepţiei. Aceste valori nu vor mai fi modificate.  </w:t>
      </w:r>
    </w:p>
    <w:p w14:paraId="132CF5C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48.7.</w:t>
      </w:r>
      <w:r w:rsidRPr="00B3155F">
        <w:rPr>
          <w:rFonts w:ascii="Trebuchet MS" w:hAnsi="Trebuchet MS" w:cs="Arial"/>
          <w:color w:val="000000"/>
          <w:lang w:val="it-IT"/>
        </w:rPr>
        <w:t xml:space="preserve"> Dacă Antreprenorul nu finalizează Lucrările în Durata de Execuţie după cum poate fi prelungită în conformitate cu prevederile clauzei 35 [Prelungirea Duratei de Execuţie], ajustarea preţurilor după finalul Duratei de Execuţie va fi făcută utilizând:  </w:t>
      </w:r>
    </w:p>
    <w:p w14:paraId="3EDE739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coeficientul de actualizare (Pn) calculat în baza indicilor de preţ/cost sau preţurilor de referinţă cu 60 de zile înainte de ultima zi din Durata de Execuţie; sau  </w:t>
      </w:r>
    </w:p>
    <w:p w14:paraId="77064C7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coeficientul de actualizare (Pn) calculat în baza indicilor de preţ/cost sau preţurilor de referinţă curente, în funcţie de cea dintre situaţiile de mai sus care este cea mai favorabilă pentru Beneficiar.  </w:t>
      </w:r>
    </w:p>
    <w:p w14:paraId="47AF4EF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48.8.</w:t>
      </w:r>
      <w:r w:rsidRPr="00B3155F">
        <w:rPr>
          <w:rFonts w:ascii="Trebuchet MS" w:hAnsi="Trebuchet MS" w:cs="Arial"/>
          <w:color w:val="000000"/>
          <w:lang w:val="it-IT"/>
        </w:rPr>
        <w:t xml:space="preserve">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14:paraId="2B74168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Antreprenorul înregistrează întârzieri şi/sau se produc costuri suplimentare ca rezultat al modificării Legii, Antreprenorul va fi îndreptăţit, cu condiţia respectării prevederilor clauzei 69a [Revendicările Antreprenorului], la:  </w:t>
      </w:r>
    </w:p>
    <w:p w14:paraId="1F91A5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318D5C6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557 [Costuri suplimentare].  </w:t>
      </w:r>
    </w:p>
    <w:p w14:paraId="171F8A2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modificarea Legii rezultă în diminuarea Costului suportat de Antreprenor, Beneficiarul va fi îndreptăţit, cu condiţia respectării prevederilor clauzei 69b [Revendicările Beneficiarului], la diminuarea corespunzătoare a Valorii Contractului.  </w:t>
      </w:r>
    </w:p>
    <w:p w14:paraId="3002E73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14:paraId="7A6DBB11" w14:textId="73ED906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49 </w:t>
      </w:r>
      <w:r w:rsidR="008C3542"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Graficul de Eşalonare a Plăţilor şi Sume Provizionate  </w:t>
      </w:r>
    </w:p>
    <w:p w14:paraId="5EAE65F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49.1.</w:t>
      </w:r>
      <w:r w:rsidRPr="00B3155F">
        <w:rPr>
          <w:rFonts w:ascii="Trebuchet MS" w:hAnsi="Trebuchet MS" w:cs="Arial"/>
          <w:color w:val="000000"/>
          <w:lang w:val="it-IT"/>
        </w:rPr>
        <w:t xml:space="preserve"> Preţul Contractului, cu excepţia Sumelor Provizionate, reprezintă o sumă forfetară. Graficul de Eşalonare a Plăţilor va detalia modalităţile în care această sumă forfetară va fi plătită. Aceste modalităţi vor include:  </w:t>
      </w:r>
    </w:p>
    <w:p w14:paraId="6389EEF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defalcarea sumei forfetare în sume sau procente aferente unor părţi de Lucrări sau unor faze de proiectare şi/sau execuţie a Lucrărilor;  </w:t>
      </w:r>
    </w:p>
    <w:p w14:paraId="3DA19C2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stabilirea condiţiilor în care fiecare parte de Lucrări sau fază de proiectare şi/sau execuţie a Lucrărilor va deveni plătibilă.  </w:t>
      </w:r>
    </w:p>
    <w:p w14:paraId="7BF13C6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  </w:t>
      </w:r>
    </w:p>
    <w:p w14:paraId="70A6C48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49.2.</w:t>
      </w:r>
      <w:r w:rsidRPr="00B3155F">
        <w:rPr>
          <w:rFonts w:ascii="Trebuchet MS" w:hAnsi="Trebuchet MS" w:cs="Arial"/>
          <w:color w:val="000000"/>
          <w:lang w:val="it-IT"/>
        </w:rPr>
        <w:t xml:space="preserve">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w:t>
      </w:r>
      <w:r w:rsidRPr="00B3155F">
        <w:rPr>
          <w:rFonts w:ascii="Trebuchet MS" w:hAnsi="Trebuchet MS" w:cs="Arial"/>
          <w:color w:val="000000"/>
          <w:lang w:val="it-IT"/>
        </w:rPr>
        <w:lastRenderedPageBreak/>
        <w:t xml:space="preserve">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  </w:t>
      </w:r>
    </w:p>
    <w:p w14:paraId="48CF821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  </w:t>
      </w:r>
    </w:p>
    <w:p w14:paraId="5BBE3B4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49.3.</w:t>
      </w:r>
      <w:r w:rsidRPr="00B3155F">
        <w:rPr>
          <w:rFonts w:ascii="Trebuchet MS" w:hAnsi="Trebuchet MS" w:cs="Arial"/>
          <w:color w:val="000000"/>
          <w:lang w:val="it-IT"/>
        </w:rPr>
        <w:t xml:space="preserve"> Sume Provizionate  </w:t>
      </w:r>
    </w:p>
    <w:p w14:paraId="2BF47F2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14:paraId="5DBF317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sumele reale plătite (sau care trebuie plătite) de către Antreprenor, şi  </w:t>
      </w:r>
    </w:p>
    <w:p w14:paraId="0AD99FD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o sumă pentru cheltuielile indirecte şi profit, calculată ca o valoare procentuală de 5% din aceste sume (sau altă valoare procentuală dacă este prevăzut astfel în Acordul Contractual).  </w:t>
      </w:r>
    </w:p>
    <w:p w14:paraId="59D4B28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La solicitarea Supervizorului, Antreprenorul va furniza documente, facturi, bonuri şi chitanţe justificative.  </w:t>
      </w:r>
    </w:p>
    <w:p w14:paraId="4FD18ED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Pentru evitarea oricărui dubiu, în măsura în care Sumele Provizionate sunt stabilite de către Beneficiar, responsabilitatea pentru suficienţa Sumelor Provizionate pentru destinaţia prevăzută este în responsabilitatea Beneficiarului.  </w:t>
      </w:r>
    </w:p>
    <w:p w14:paraId="356228AC" w14:textId="12CFE39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50 </w:t>
      </w:r>
      <w:r w:rsidR="000B0895"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Plăţi  </w:t>
      </w:r>
    </w:p>
    <w:p w14:paraId="11BF226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50.1.</w:t>
      </w:r>
      <w:r w:rsidRPr="00B3155F">
        <w:rPr>
          <w:rFonts w:ascii="Trebuchet MS" w:hAnsi="Trebuchet MS" w:cs="Arial"/>
          <w:color w:val="000000"/>
          <w:lang w:val="it-IT"/>
        </w:rPr>
        <w:t xml:space="preserve"> Situaţia de Lucrări  </w:t>
      </w:r>
    </w:p>
    <w:p w14:paraId="6C97B40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După Data de Începere, lunar, Antreprenorul va transmite Supervizorului, în patru exemplare, Situaţia de Lucrări în care va prezenta detaliat sumele la care Antreprenorul se consideră îndreptăţit, împreună cu documentele justificative.  </w:t>
      </w:r>
    </w:p>
    <w:p w14:paraId="12E2CFA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Situaţia de Lucrări va cuprinde:  </w:t>
      </w:r>
    </w:p>
    <w:p w14:paraId="22461D5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valoarea estimată contractuală pentru toate Lucrările executate până la sfârşitul lunii (inclusiv Modificările, Sume Provizionate şi/sau Documentele Antreprenorului elaborate), din care va fi scăzută valoarea corespunzătoare inclusă în precedenta Situaţie de Lucrări;  </w:t>
      </w:r>
    </w:p>
    <w:p w14:paraId="76E0E90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sume de adăugat sau de scăzut pentru ajustarea preţurilor în conformitate cu prevederile clauzei 48 [Ajustarea preţurilor];  </w:t>
      </w:r>
    </w:p>
    <w:p w14:paraId="2D596C05" w14:textId="0ED4788A"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sume de adăugat sau de scăzut aferente Sumelor Reţinute în conformitate cu prevederile clauzei 47 [Sume Reţinute];  </w:t>
      </w:r>
    </w:p>
    <w:p w14:paraId="5A6A24C8" w14:textId="77777777" w:rsidR="00544F09" w:rsidRPr="00B3155F" w:rsidRDefault="00544F09" w:rsidP="00684EF9">
      <w:pPr>
        <w:spacing w:line="240" w:lineRule="auto"/>
        <w:rPr>
          <w:rFonts w:ascii="Trebuchet MS" w:hAnsi="Trebuchet MS"/>
        </w:rPr>
      </w:pPr>
      <w:r w:rsidRPr="00B3155F">
        <w:rPr>
          <w:rFonts w:ascii="Trebuchet MS" w:hAnsi="Trebuchet MS"/>
        </w:rPr>
        <w:lastRenderedPageBreak/>
        <w:t>(c1) reţinerea din sumele datorate şi cuvenite Antreprenorului până la concurenţa sumei stabilite drept Garanţie de Bună Execuţie, în cazul în care Garanţia de Bună Execuţie se constituie potrivit subclauzei 15.1 lit. b); </w:t>
      </w:r>
    </w:p>
    <w:p w14:paraId="5A91BCA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sume de adăugat sau de scăzut aferente plăţii în avans şi justificarea acesteia în conformitate cu prevederile clauzei 46 [Plata în avans];  </w:t>
      </w:r>
    </w:p>
    <w:p w14:paraId="23FE4AE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sume de adăugat sau de scăzut pentru Echipamente şi Materiale, potrivit prevederilor subclauzei 50.2;  </w:t>
      </w:r>
    </w:p>
    <w:p w14:paraId="6D8C2E4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orice alte adăugiri sau deduceri care pot fi datorate potrivit prevederilor Contractului sau în alt fel, inclusiv cele potrivit prevederilor clauzei 69 [Revendicări şi Decizii] şi 70 [Dispute şi arbitraj].  </w:t>
      </w:r>
    </w:p>
    <w:p w14:paraId="35D9042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Situaţia de Lucrări va include o defalcare a sumelor pe Subcontractanţi în conformitate cu prevederile anexelor privind plata directă a subcontractelor anexate Contractului.  </w:t>
      </w:r>
    </w:p>
    <w:p w14:paraId="618157C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Orice Situaţie de Lucrări, potrivit prevederilor prezentei subclauze, va fi semnată de către Reprezentantul Antreprenorului. În caz contrar, Situaţia de Lucrări va fi nulă şi fără efect.  </w:t>
      </w:r>
    </w:p>
    <w:p w14:paraId="3A10968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14:paraId="296B85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50.2.</w:t>
      </w:r>
      <w:r w:rsidRPr="00B3155F">
        <w:rPr>
          <w:rFonts w:ascii="Trebuchet MS" w:hAnsi="Trebuchet MS" w:cs="Arial"/>
          <w:color w:val="000000"/>
          <w:lang w:val="it-IT"/>
        </w:rPr>
        <w:t xml:space="preserve">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14:paraId="1CFA904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Echipamentul şi Materialele sunt prevăzute în lista aferentă din Acordul Contractual şi sunt livrate în cantităţi rezonabile în raport cu prevederile Contractului;  </w:t>
      </w:r>
    </w:p>
    <w:p w14:paraId="537DC15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Echipamentul şi Materialele sunt conforme cu prevederile Cerinţelor Beneficiarului şi ale Documentelor Antreprenorului pentru Lucrările Permanente şi organizate în loturi pentru a putea fi recunoscute de Supervizor;  </w:t>
      </w:r>
    </w:p>
    <w:p w14:paraId="1A6F26B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Echipamentul şi Materialele sunt depozitate şi protejate corespunzător împotriva pierderii, daunei sau deteriorării;  </w:t>
      </w:r>
    </w:p>
    <w:p w14:paraId="352DC50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Echipamentul şi Materialele se află în proprietatea Beneficiarului în conformitate cu prevederile clauzei 43 [Dreptul de proprietate asupra Materialelor şi Echipamentelor];  </w:t>
      </w:r>
    </w:p>
    <w:p w14:paraId="37EB6E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14:paraId="5DFB6570" w14:textId="77777777" w:rsidR="003E14D2" w:rsidRPr="00B3155F" w:rsidRDefault="003E14D2" w:rsidP="00576731">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14:paraId="106F6F54" w14:textId="77777777" w:rsidR="003E14D2" w:rsidRPr="00B3155F" w:rsidRDefault="003E14D2" w:rsidP="00576731">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14:paraId="772B9DBB" w14:textId="77777777" w:rsidR="00EA2FBC" w:rsidRPr="00B3155F" w:rsidRDefault="00EA2FBC" w:rsidP="00576731">
      <w:pPr>
        <w:spacing w:line="240" w:lineRule="auto"/>
        <w:jc w:val="both"/>
        <w:rPr>
          <w:rFonts w:ascii="Trebuchet MS" w:hAnsi="Trebuchet MS"/>
        </w:rPr>
      </w:pPr>
      <w:r w:rsidRPr="00B3155F">
        <w:rPr>
          <w:rFonts w:ascii="Trebuchet MS" w:hAnsi="Trebuchet MS"/>
        </w:rPr>
        <w:lastRenderedPageBreak/>
        <w:t xml:space="preserve">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5F4EFEE0" w14:textId="77777777" w:rsidR="00EA2FBC" w:rsidRPr="00B3155F" w:rsidRDefault="00EA2FBC" w:rsidP="00576731">
      <w:pPr>
        <w:spacing w:line="240" w:lineRule="auto"/>
        <w:jc w:val="both"/>
        <w:rPr>
          <w:rFonts w:ascii="Trebuchet MS" w:hAnsi="Trebuchet MS"/>
        </w:rPr>
      </w:pPr>
      <w:r w:rsidRPr="00B3155F">
        <w:rPr>
          <w:rFonts w:ascii="Trebuchet MS" w:hAnsi="Trebuchet MS"/>
        </w:rPr>
        <w:t xml:space="preserve">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7494BF99" w14:textId="77777777" w:rsidR="00EA2FBC" w:rsidRPr="00B3155F" w:rsidRDefault="00EA2FBC" w:rsidP="00576731">
      <w:pPr>
        <w:spacing w:line="240" w:lineRule="auto"/>
        <w:jc w:val="both"/>
        <w:rPr>
          <w:rFonts w:ascii="Trebuchet MS" w:hAnsi="Trebuchet MS"/>
        </w:rPr>
      </w:pPr>
      <w:r w:rsidRPr="00B3155F">
        <w:rPr>
          <w:rFonts w:ascii="Trebuchet MS" w:hAnsi="Trebuchet MS"/>
        </w:rPr>
        <w:t xml:space="preserve">    Supervizorul nu va certifica la plată sume pentru care Antreprenorul nu a furnizat integral şi în forma finală documentele justificative necesare, stabilite în mod rezonabil de către Supervizor.  </w:t>
      </w:r>
    </w:p>
    <w:p w14:paraId="098743D3" w14:textId="77777777" w:rsidR="00EA2FBC" w:rsidRPr="00B3155F" w:rsidRDefault="00EA2FBC" w:rsidP="00576731">
      <w:pPr>
        <w:spacing w:line="240" w:lineRule="auto"/>
        <w:jc w:val="both"/>
        <w:rPr>
          <w:rFonts w:ascii="Trebuchet MS" w:hAnsi="Trebuchet MS"/>
        </w:rPr>
      </w:pPr>
      <w:r w:rsidRPr="00B3155F">
        <w:rPr>
          <w:rFonts w:ascii="Trebuchet MS" w:hAnsi="Trebuchet MS"/>
        </w:rPr>
        <w:t xml:space="preserve">    Supervizorul, prin orice Certificat de Plată, poate efectua orice amendamente şi modificări justificate oricărui Certificat de Plată anterior eliberat.  </w:t>
      </w:r>
    </w:p>
    <w:p w14:paraId="2541B737" w14:textId="77777777" w:rsidR="00EA2FBC" w:rsidRPr="00B3155F" w:rsidRDefault="00EA2FBC" w:rsidP="00576731">
      <w:pPr>
        <w:spacing w:line="240" w:lineRule="auto"/>
        <w:jc w:val="both"/>
        <w:rPr>
          <w:rFonts w:ascii="Trebuchet MS" w:hAnsi="Trebuchet MS"/>
        </w:rPr>
      </w:pPr>
      <w:r w:rsidRPr="00B3155F">
        <w:rPr>
          <w:rFonts w:ascii="Trebuchet MS" w:hAnsi="Trebuchet MS"/>
        </w:rPr>
        <w:t xml:space="preserve">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14:paraId="651E9058" w14:textId="77777777" w:rsidR="00EA2FBC" w:rsidRPr="00B3155F" w:rsidRDefault="00EA2FBC" w:rsidP="00576731">
      <w:pPr>
        <w:spacing w:line="240" w:lineRule="auto"/>
        <w:jc w:val="both"/>
        <w:rPr>
          <w:rFonts w:ascii="Trebuchet MS" w:hAnsi="Trebuchet MS"/>
        </w:rPr>
      </w:pPr>
      <w:r w:rsidRPr="00B3155F">
        <w:rPr>
          <w:rFonts w:ascii="Trebuchet MS" w:hAnsi="Trebuchet MS"/>
        </w:rPr>
        <w:t>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6094783A" w14:textId="77777777" w:rsidR="00EA2FBC" w:rsidRPr="00B3155F" w:rsidRDefault="00EA2FBC" w:rsidP="00684EF9">
      <w:pPr>
        <w:spacing w:line="240" w:lineRule="auto"/>
        <w:rPr>
          <w:rFonts w:ascii="Trebuchet MS" w:hAnsi="Trebuchet MS"/>
        </w:rPr>
      </w:pPr>
    </w:p>
    <w:p w14:paraId="38104AF4" w14:textId="4E21865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rPr>
        <w:t>  </w:t>
      </w:r>
      <w:r w:rsidRPr="00B3155F">
        <w:rPr>
          <w:rFonts w:ascii="Trebuchet MS" w:hAnsi="Trebuchet MS" w:cs="Arial"/>
          <w:b/>
          <w:bCs/>
          <w:color w:val="000000"/>
          <w:lang w:val="it-IT"/>
        </w:rPr>
        <w:t>50.4.</w:t>
      </w:r>
      <w:r w:rsidRPr="00B3155F">
        <w:rPr>
          <w:rFonts w:ascii="Trebuchet MS" w:hAnsi="Trebuchet MS" w:cs="Arial"/>
          <w:color w:val="000000"/>
          <w:lang w:val="it-IT"/>
        </w:rPr>
        <w:t xml:space="preserve"> Plata  </w:t>
      </w:r>
    </w:p>
    <w:p w14:paraId="64183B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va plăti sumele certificate de către Supervizor în termen de 30 de zile de la primirea Certificatului de Plată, în conformitate cu următoarele condiţii:  </w:t>
      </w:r>
    </w:p>
    <w:p w14:paraId="10A899F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14:paraId="2F27AF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14:paraId="2084139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14:paraId="05EF949F" w14:textId="654DF1B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51 </w:t>
      </w:r>
      <w:r w:rsidR="000B0895"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Plata finală  </w:t>
      </w:r>
    </w:p>
    <w:p w14:paraId="53253D4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51.1.</w:t>
      </w:r>
      <w:r w:rsidRPr="00B3155F">
        <w:rPr>
          <w:rFonts w:ascii="Trebuchet MS" w:hAnsi="Trebuchet MS" w:cs="Arial"/>
          <w:color w:val="000000"/>
          <w:lang w:val="it-IT"/>
        </w:rPr>
        <w:t xml:space="preserve"> Situaţia finală de Lucrări  </w:t>
      </w:r>
    </w:p>
    <w:p w14:paraId="56AD8CE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termen de 45 de zile de la aprobarea Recepţiei Finale, Antreprenorul va transmite Supervizorului, în patru exemplare, Situaţia finală de Lucrări, împreună cu documentele justificative. Situaţia finală de Lucrări va cuprinde:  </w:t>
      </w:r>
    </w:p>
    <w:p w14:paraId="5B02B91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valoarea finală contractuală pentru toate Lucrările executate (inclusiv Modificările, Sume Provizionate şi/sau Documentele Antreprenorului elaborate), de la care va fi scăzută valoarea corespunzătoare a lucrărilor plătite anterior,  </w:t>
      </w:r>
    </w:p>
    <w:p w14:paraId="1284161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sume finale de adăugat sau de scăzut pentru ajustarea preţurilor în conformitate cu prevederile clauzei 48 [Ajustarea preţurilor],  </w:t>
      </w:r>
    </w:p>
    <w:p w14:paraId="704FCB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sume finale de adăugat sau de scăzut aferente Sumelor Reţinute în conformitate cu prevederile clauzei 47 [Sume Reţinute],  </w:t>
      </w:r>
    </w:p>
    <w:p w14:paraId="404CCBE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sume finale de adăugat sau de scăzut aferente plăţii în avans şi justificarea acesteia în conformitate cu prevederile clauzei 46 [Plata în avans],  </w:t>
      </w:r>
    </w:p>
    <w:p w14:paraId="5D36547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sume finale de adăugat sau de scăzut pentru Echipamente şi Materiale, potrivit prevederilor subclauzei 50.2;  </w:t>
      </w:r>
    </w:p>
    <w:p w14:paraId="085388B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orice alte sume pe care Antreprenorul se consideră îndreptăţit să le primească potrivit prevederilor Contractului sau în alt fel, inclusiv cele potrivit prevederilor clauzei 69 [Revendicări şi Decizii] şi 70 [Dispute şi arbitraj].  </w:t>
      </w:r>
    </w:p>
    <w:p w14:paraId="07B0976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Situaţia finală de Lucrări va include o defalcare a sumelor pe Subcontractanţi în conformitate cu prevederile anexelor privind plata directă a subcontractelor anexate Contractului.  </w:t>
      </w:r>
    </w:p>
    <w:p w14:paraId="1CACB90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14:paraId="294362B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nu emite Situaţia finală de Lucrări în termenul prevăzut, Supervizorul va emite un Certificat final de Plată în conformitate cu prevederile subclauzei 51.2 [Certificatul final de Plată].  </w:t>
      </w:r>
    </w:p>
    <w:p w14:paraId="192ED52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51.2.</w:t>
      </w:r>
      <w:r w:rsidRPr="00B3155F">
        <w:rPr>
          <w:rFonts w:ascii="Trebuchet MS" w:hAnsi="Trebuchet MS" w:cs="Arial"/>
          <w:color w:val="000000"/>
          <w:lang w:val="it-IT"/>
        </w:rPr>
        <w:t xml:space="preserve"> Certificatul final de Plată  </w:t>
      </w:r>
    </w:p>
    <w:p w14:paraId="34B42E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w:t>
      </w:r>
    </w:p>
    <w:p w14:paraId="7F71958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sume de adăugat sau de scăzut aferente valorii finale, agreate de Părţi sau Decisă de către Supervizor, a tuturor sumelor aferente unor Revendicări potrivit prevederilor clauzei 69 [Revendicări şi Decizii].  </w:t>
      </w:r>
    </w:p>
    <w:p w14:paraId="4382FEF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14:paraId="137D15B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Chiar dacă o notificare de dezacord este notificată, pentru părţile din Certificatul final de Plată asupra cărora Părţile sunt de acord se va face plata în conformitate cu prevederile subclauzei 50.4. [Plata].  </w:t>
      </w:r>
    </w:p>
    <w:p w14:paraId="40B7C7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  </w:t>
      </w:r>
    </w:p>
    <w:p w14:paraId="6576232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Prezenta subclauză nu va limita responsabilităţile Beneficiarului privind obligaţiile sale de despăgubire în caz de fraudă, greşeală deliberată sau comportament necorespunzător.  </w:t>
      </w:r>
    </w:p>
    <w:p w14:paraId="002E8CC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51.3.</w:t>
      </w:r>
      <w:r w:rsidRPr="00B3155F">
        <w:rPr>
          <w:rFonts w:ascii="Trebuchet MS" w:hAnsi="Trebuchet MS" w:cs="Arial"/>
          <w:color w:val="000000"/>
          <w:lang w:val="it-IT"/>
        </w:rPr>
        <w:t xml:space="preserve"> Plata finală  </w:t>
      </w:r>
    </w:p>
    <w:p w14:paraId="14DC1F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va plăti sumele certificate de către Supervizor în termen de 30 de zile de la primirea Certificatului final de Plată, în condiţiile în care nu există dispute cu privire la acest Certificat, în conformitate cu următoarele condiţii:  </w:t>
      </w:r>
    </w:p>
    <w:p w14:paraId="5BB0CCC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14:paraId="28AD231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14:paraId="15277D1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Atunci când o dispută cu privire la Certificatul final de Plată este soluţionată, în final, potrivit prevederilor clauzei 70 [Dispute şi arbitraj], Beneficiarul va plăti orice sume datorate fără întârziere.  </w:t>
      </w:r>
    </w:p>
    <w:p w14:paraId="26F60E5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Clauza 52 Plăţi directe către Subcontractanţi  </w:t>
      </w:r>
    </w:p>
    <w:p w14:paraId="489090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52.1.</w:t>
      </w:r>
      <w:r w:rsidRPr="00B3155F">
        <w:rPr>
          <w:rFonts w:ascii="Trebuchet MS" w:hAnsi="Trebuchet MS" w:cs="Arial"/>
          <w:color w:val="000000"/>
          <w:lang w:val="it-IT"/>
        </w:rPr>
        <w:t xml:space="preserve">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w:t>
      </w:r>
      <w:r w:rsidRPr="00B3155F">
        <w:rPr>
          <w:rFonts w:ascii="Trebuchet MS" w:hAnsi="Trebuchet MS" w:cs="Arial"/>
          <w:color w:val="000000"/>
          <w:lang w:val="it-IT"/>
        </w:rPr>
        <w:lastRenderedPageBreak/>
        <w:t xml:space="preserve">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14:paraId="6D11909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14:paraId="55E6220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  </w:t>
      </w:r>
    </w:p>
    <w:p w14:paraId="78B3CFD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25394386" w14:textId="3CA134F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53 </w:t>
      </w:r>
      <w:r w:rsidR="000B0895"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Plăţi întârziate  </w:t>
      </w:r>
    </w:p>
    <w:p w14:paraId="20E02C0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53.1.</w:t>
      </w:r>
      <w:r w:rsidRPr="00B3155F">
        <w:rPr>
          <w:rFonts w:ascii="Trebuchet MS" w:hAnsi="Trebuchet MS" w:cs="Arial"/>
          <w:color w:val="000000"/>
          <w:lang w:val="it-IT"/>
        </w:rPr>
        <w:t xml:space="preserve">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  </w:t>
      </w:r>
    </w:p>
    <w:p w14:paraId="53067CF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Aceste dobânzi pentru întârziere în efectuarea plăţilor vor fi calculate pe baza ratei anuale după cum urmează:  </w:t>
      </w:r>
    </w:p>
    <w:p w14:paraId="3AF4B07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rata dobânzii de referinţă a Băncii Naţionale a României, atunci când moneda de plată este leul românesc, sau  </w:t>
      </w:r>
    </w:p>
    <w:p w14:paraId="5822FA4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rata dobânzii de referinţă a Băncii Centrale Europene, atunci când moneda de plată este euro, sau  </w:t>
      </w:r>
    </w:p>
    <w:p w14:paraId="50E789D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rata echivalentă a băncii centrale a statului respectiv sau a instituţiei echivalente, atunci când moneda de plată este alta decât leul românesc sau euro,  </w:t>
      </w:r>
    </w:p>
    <w:p w14:paraId="5D9F20F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la care se adaugă 8 (opt) puncte procentuale.  </w:t>
      </w:r>
    </w:p>
    <w:p w14:paraId="3CBFADB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Dobânda va fi datorată pentru perioada dintre expirarea termenului de plată şi data la care contul Beneficiarului este debitat.  </w:t>
      </w:r>
    </w:p>
    <w:p w14:paraId="20784277" w14:textId="282EED61"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54 </w:t>
      </w:r>
      <w:r w:rsidR="00DA5DB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Plăţi către terţi  </w:t>
      </w:r>
    </w:p>
    <w:p w14:paraId="409A81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54.1.</w:t>
      </w:r>
      <w:r w:rsidRPr="00B3155F">
        <w:rPr>
          <w:rFonts w:ascii="Trebuchet MS" w:hAnsi="Trebuchet MS" w:cs="Arial"/>
          <w:color w:val="000000"/>
          <w:lang w:val="it-IT"/>
        </w:rPr>
        <w:t xml:space="preserve"> Beneficiarul va efectua plăţi datorate Antreprenorului către terţi doar după o cesiune realizată în conformitate cu prevederile clauzei 6 [Cesiune] sau în conformitate cu prevederile clauzei 52 [Plăţi directe către Subcontractanţi].  </w:t>
      </w:r>
    </w:p>
    <w:p w14:paraId="0272ACF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54.2.</w:t>
      </w:r>
      <w:r w:rsidRPr="00B3155F">
        <w:rPr>
          <w:rFonts w:ascii="Trebuchet MS" w:hAnsi="Trebuchet MS" w:cs="Arial"/>
          <w:color w:val="000000"/>
          <w:lang w:val="it-IT"/>
        </w:rPr>
        <w:t xml:space="preserve">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14:paraId="0462D74E" w14:textId="076F34FF"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55 </w:t>
      </w:r>
      <w:r w:rsidR="00DA5DB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Costuri suplimentare  </w:t>
      </w:r>
    </w:p>
    <w:p w14:paraId="5EEA6EB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55.1.</w:t>
      </w:r>
      <w:r w:rsidRPr="00B3155F">
        <w:rPr>
          <w:rFonts w:ascii="Trebuchet MS" w:hAnsi="Trebuchet MS" w:cs="Arial"/>
          <w:color w:val="000000"/>
          <w:lang w:val="it-IT"/>
        </w:rPr>
        <w:t xml:space="preserve">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14:paraId="62A5D60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Ordine Administrative care nu se datorează culpei Antreprenorului, inclusiv Modificări (în cazul în care nu s-a convenit altfel în cadrul Modificării), cu excepţia Modificărilor aferente subclauzei 37.11;  </w:t>
      </w:r>
    </w:p>
    <w:p w14:paraId="0F10DBF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neîndeplinirea de către Beneficiar sau Personalul Beneficiarului a obligaţiilor care le revin prin Contract;  </w:t>
      </w:r>
    </w:p>
    <w:p w14:paraId="14D3F5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orice suspendare a Lucrărilor care nu se datorează culpei Antreprenorului sau vreunui risc în responsabilitatea Antreprenorului;  </w:t>
      </w:r>
    </w:p>
    <w:p w14:paraId="2276E2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forţă majoră;  </w:t>
      </w:r>
    </w:p>
    <w:p w14:paraId="45E377F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14:paraId="427E2C8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  </w:t>
      </w:r>
    </w:p>
    <w:p w14:paraId="7D7E084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55.2.</w:t>
      </w:r>
      <w:r w:rsidRPr="00B3155F">
        <w:rPr>
          <w:rFonts w:ascii="Trebuchet MS" w:hAnsi="Trebuchet MS" w:cs="Arial"/>
          <w:color w:val="000000"/>
          <w:lang w:val="it-IT"/>
        </w:rPr>
        <w:t xml:space="preserve"> Existenţa unor Costuri suplimentare în sensul Condiţiilor Contractuale necesită ca Antreprenorul să aducă dovada că:  </w:t>
      </w:r>
    </w:p>
    <w:p w14:paraId="6711A86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2B771C7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aceste Costuri suplimentare sunt datorate în mod clar cauzei invocate şi nu ar fi fost suportate fără această cauză;  </w:t>
      </w:r>
    </w:p>
    <w:p w14:paraId="138BC3E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aceste Costuri suplimentare sunt fundamentate pe baza înregistrărilor Antreprenorului, care vor include în mod obligatoriu şi datele financiare, contabile şi altele asemenea, referitoare la costurile suportate sau care vor fi suportate de către Antreprenor.  </w:t>
      </w:r>
    </w:p>
    <w:p w14:paraId="73E7DB2B" w14:textId="46D2024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lastRenderedPageBreak/>
        <w:t xml:space="preserve">    Clauza 56 </w:t>
      </w:r>
      <w:r w:rsidR="00DA5DB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Încetarea responsabilităţii Părţilor  </w:t>
      </w:r>
    </w:p>
    <w:p w14:paraId="20D007C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56.1.</w:t>
      </w:r>
      <w:r w:rsidRPr="00B3155F">
        <w:rPr>
          <w:rFonts w:ascii="Trebuchet MS" w:hAnsi="Trebuchet MS" w:cs="Arial"/>
          <w:color w:val="000000"/>
          <w:lang w:val="it-IT"/>
        </w:rPr>
        <w:t xml:space="preserve">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14:paraId="67C7C44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56.2.</w:t>
      </w:r>
      <w:r w:rsidRPr="00B3155F">
        <w:rPr>
          <w:rFonts w:ascii="Trebuchet MS" w:hAnsi="Trebuchet MS" w:cs="Arial"/>
          <w:color w:val="000000"/>
          <w:lang w:val="it-IT"/>
        </w:rPr>
        <w:t xml:space="preserve"> Aprobarea Recepţiei Finale nu va aduce atingere răspunderii Antreprenorului prevăzute de Lege pentru vicii ale Lucrărilor.  </w:t>
      </w:r>
    </w:p>
    <w:p w14:paraId="75C2715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56.3.</w:t>
      </w:r>
      <w:r w:rsidRPr="00B3155F">
        <w:rPr>
          <w:rFonts w:ascii="Trebuchet MS" w:hAnsi="Trebuchet MS" w:cs="Arial"/>
          <w:color w:val="000000"/>
          <w:lang w:val="it-IT"/>
        </w:rPr>
        <w:t xml:space="preserve">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14:paraId="3F843A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56.4.</w:t>
      </w:r>
      <w:r w:rsidRPr="00B3155F">
        <w:rPr>
          <w:rFonts w:ascii="Trebuchet MS" w:hAnsi="Trebuchet MS" w:cs="Arial"/>
          <w:color w:val="000000"/>
          <w:lang w:val="it-IT"/>
        </w:rPr>
        <w:t xml:space="preserve">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14:paraId="4EC81D5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RECEPŢIE ŞI PERIOADA DE GARANŢIE  </w:t>
      </w:r>
    </w:p>
    <w:p w14:paraId="6E1ADA83" w14:textId="21223673"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57 </w:t>
      </w:r>
      <w:r w:rsidR="004C7DD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Principii generale  </w:t>
      </w:r>
    </w:p>
    <w:p w14:paraId="173DC51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57.1.</w:t>
      </w:r>
      <w:r w:rsidRPr="00B3155F">
        <w:rPr>
          <w:rFonts w:ascii="Trebuchet MS" w:hAnsi="Trebuchet MS" w:cs="Arial"/>
          <w:color w:val="000000"/>
          <w:lang w:val="it-IT"/>
        </w:rPr>
        <w:t xml:space="preserve">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  </w:t>
      </w:r>
    </w:p>
    <w:p w14:paraId="37BF7DD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57.2.</w:t>
      </w:r>
      <w:r w:rsidRPr="00B3155F">
        <w:rPr>
          <w:rFonts w:ascii="Trebuchet MS" w:hAnsi="Trebuchet MS" w:cs="Arial"/>
          <w:color w:val="000000"/>
          <w:lang w:val="it-IT"/>
        </w:rPr>
        <w:t xml:space="preserve">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14:paraId="484B8390" w14:textId="7B18AF8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xml:space="preserve">    Clauza 58 </w:t>
      </w:r>
      <w:r w:rsidR="004C7DD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Teste la Terminare  </w:t>
      </w:r>
    </w:p>
    <w:p w14:paraId="1402F8B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58.1.</w:t>
      </w:r>
      <w:r w:rsidRPr="00B3155F">
        <w:rPr>
          <w:rFonts w:ascii="Trebuchet MS" w:hAnsi="Trebuchet MS" w:cs="Arial"/>
          <w:color w:val="000000"/>
          <w:lang w:val="it-IT"/>
        </w:rPr>
        <w:t xml:space="preserve">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  </w:t>
      </w:r>
    </w:p>
    <w:p w14:paraId="510C504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58.2.</w:t>
      </w:r>
      <w:r w:rsidRPr="00B3155F">
        <w:rPr>
          <w:rFonts w:ascii="Trebuchet MS" w:hAnsi="Trebuchet MS" w:cs="Arial"/>
          <w:color w:val="000000"/>
          <w:lang w:val="it-IT"/>
        </w:rPr>
        <w:t xml:space="preserve">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w:t>
      </w:r>
      <w:r w:rsidRPr="00B3155F">
        <w:rPr>
          <w:rFonts w:ascii="Trebuchet MS" w:hAnsi="Trebuchet MS" w:cs="Arial"/>
          <w:color w:val="000000"/>
          <w:lang w:val="it-IT"/>
        </w:rPr>
        <w:lastRenderedPageBreak/>
        <w:t xml:space="preserve">neconforme cu prevederile Contractului, sau care au fost executate în perioadele de suspendare prevăzute la clauza 38 [Suspendare].  </w:t>
      </w:r>
    </w:p>
    <w:p w14:paraId="6071B9A5" w14:textId="37C64EE3"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59 </w:t>
      </w:r>
      <w:r w:rsidR="004C7DD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Utilizarea Lucrărilor înainte de Recepţia la Terminarea Lucrărilor  </w:t>
      </w:r>
    </w:p>
    <w:p w14:paraId="05EBCBB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59.1.</w:t>
      </w:r>
      <w:r w:rsidRPr="00B3155F">
        <w:rPr>
          <w:rFonts w:ascii="Trebuchet MS" w:hAnsi="Trebuchet MS" w:cs="Arial"/>
          <w:color w:val="000000"/>
          <w:lang w:val="it-IT"/>
        </w:rPr>
        <w:t xml:space="preserve">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  </w:t>
      </w:r>
    </w:p>
    <w:p w14:paraId="41F28D4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59.2.</w:t>
      </w:r>
      <w:r w:rsidRPr="00B3155F">
        <w:rPr>
          <w:rFonts w:ascii="Trebuchet MS" w:hAnsi="Trebuchet MS" w:cs="Arial"/>
          <w:color w:val="000000"/>
          <w:lang w:val="it-IT"/>
        </w:rPr>
        <w:t xml:space="preserve">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  </w:t>
      </w:r>
    </w:p>
    <w:p w14:paraId="1122FBA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59.3.</w:t>
      </w:r>
      <w:r w:rsidRPr="00B3155F">
        <w:rPr>
          <w:rFonts w:ascii="Trebuchet MS" w:hAnsi="Trebuchet MS" w:cs="Arial"/>
          <w:color w:val="000000"/>
          <w:lang w:val="it-IT"/>
        </w:rPr>
        <w:t xml:space="preserve">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14:paraId="061C9F6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131C815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w:t>
      </w:r>
    </w:p>
    <w:p w14:paraId="479BE7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59.4.</w:t>
      </w:r>
      <w:r w:rsidRPr="00B3155F">
        <w:rPr>
          <w:rFonts w:ascii="Trebuchet MS" w:hAnsi="Trebuchet MS" w:cs="Arial"/>
          <w:color w:val="000000"/>
          <w:lang w:val="it-IT"/>
        </w:rPr>
        <w:t xml:space="preserve">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  </w:t>
      </w:r>
    </w:p>
    <w:p w14:paraId="430D69CD" w14:textId="508B11F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60 </w:t>
      </w:r>
      <w:r w:rsidR="004C7DD8"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Recepţia la Terminarea Lucrărilor  </w:t>
      </w:r>
    </w:p>
    <w:p w14:paraId="74A0B5C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60.1.</w:t>
      </w:r>
      <w:r w:rsidRPr="00B3155F">
        <w:rPr>
          <w:rFonts w:ascii="Trebuchet MS" w:hAnsi="Trebuchet MS" w:cs="Arial"/>
          <w:color w:val="000000"/>
          <w:lang w:val="it-IT"/>
        </w:rPr>
        <w:t xml:space="preserve"> Se va putea efectua Recepţia la Terminare a Lucrărilor sau a unui Sector doar dacă sunt îndeplinite în mod cumulativ următoarele condiţii:  </w:t>
      </w:r>
    </w:p>
    <w:p w14:paraId="546BCC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Lucrările sau Sectorul au fost terminate în conformitate cu prevederile Contractului,  </w:t>
      </w:r>
    </w:p>
    <w:p w14:paraId="468A450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Lucrările sau Sectorul au trecut Testele la Terminare în conformitate cu prevederile clauzei 58 [Teste la Terminare],  </w:t>
      </w:r>
    </w:p>
    <w:p w14:paraId="4186CB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Antreprenorul a îndeplinit obligaţiile prevăzute în Contract astfel încât Lucrările sau Sectorul să poată fi considerate terminate pentru a fi supuse Recepţiei la Terminarea Lucrărilor, inclusiv dar nelimitat la obligaţiile prevăzute în subclauzele 9.4 şi 19.7.  </w:t>
      </w:r>
    </w:p>
    <w:p w14:paraId="6B47276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60.2.</w:t>
      </w:r>
      <w:r w:rsidRPr="00B3155F">
        <w:rPr>
          <w:rFonts w:ascii="Trebuchet MS" w:hAnsi="Trebuchet MS" w:cs="Arial"/>
          <w:color w:val="000000"/>
          <w:lang w:val="it-IT"/>
        </w:rPr>
        <w:t xml:space="preserve"> Recepţia la Terminarea Lucrărilor poate fi realizată şi pentru părţi din Lucrări, în condiţiile Legii şi ale prezentului Contract, dacă acestea sunt distincte/independente din punct de vedere fizic şi funcţional.  </w:t>
      </w:r>
    </w:p>
    <w:p w14:paraId="23BFD05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60.3.</w:t>
      </w:r>
      <w:r w:rsidRPr="00B3155F">
        <w:rPr>
          <w:rFonts w:ascii="Trebuchet MS" w:hAnsi="Trebuchet MS" w:cs="Arial"/>
          <w:color w:val="000000"/>
          <w:lang w:val="it-IT"/>
        </w:rPr>
        <w:t xml:space="preserve">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14:paraId="10A89AB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60.4.</w:t>
      </w:r>
      <w:r w:rsidRPr="00B3155F">
        <w:rPr>
          <w:rFonts w:ascii="Trebuchet MS" w:hAnsi="Trebuchet MS" w:cs="Arial"/>
          <w:color w:val="000000"/>
          <w:lang w:val="it-IT"/>
        </w:rPr>
        <w:t xml:space="preserve">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  </w:t>
      </w:r>
    </w:p>
    <w:p w14:paraId="2F43EA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60.5.</w:t>
      </w:r>
      <w:r w:rsidRPr="00B3155F">
        <w:rPr>
          <w:rFonts w:ascii="Trebuchet MS" w:hAnsi="Trebuchet MS" w:cs="Arial"/>
          <w:color w:val="000000"/>
          <w:lang w:val="it-IT"/>
        </w:rPr>
        <w:t xml:space="preserve"> Beneficiarul va organiza începerea recepţiei şi va comunica Antreprenorului data stabilită şi componenţa comisiei de recepţie. Comisia de recepţie va consemna observaţiile şi concluziile într-un proces-verbal conform Legii.  </w:t>
      </w:r>
    </w:p>
    <w:p w14:paraId="5B811A1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60.6.</w:t>
      </w:r>
      <w:r w:rsidRPr="00B3155F">
        <w:rPr>
          <w:rFonts w:ascii="Trebuchet MS" w:hAnsi="Trebuchet MS" w:cs="Arial"/>
          <w:color w:val="000000"/>
          <w:lang w:val="it-IT"/>
        </w:rPr>
        <w:t xml:space="preserve"> În termen de 5 zile după ce semnează procesul-verbal, Beneficiarul va notifica Antreprenorul cu privire la hotărârea de admitere, suspendare sau respingere a recepţiei la terminare, cu o copie a procesului-verbal aferent semnat de Beneficiar.  </w:t>
      </w:r>
    </w:p>
    <w:p w14:paraId="02D2B71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  </w:t>
      </w:r>
    </w:p>
    <w:p w14:paraId="68C6421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14:paraId="18E38086" w14:textId="4188DC62"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xml:space="preserve">    </w:t>
      </w:r>
      <w:r w:rsidRPr="00B3155F">
        <w:rPr>
          <w:rFonts w:ascii="Trebuchet MS" w:hAnsi="Trebuchet MS" w:cs="Arial"/>
          <w:b/>
          <w:bCs/>
          <w:i/>
          <w:iCs/>
          <w:color w:val="000000"/>
          <w:lang w:val="it-IT"/>
        </w:rPr>
        <w:t xml:space="preserve">Clauza 61 </w:t>
      </w:r>
      <w:r w:rsidR="000849F1"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Perioada de Garanţie  </w:t>
      </w:r>
    </w:p>
    <w:p w14:paraId="6AC656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61.1.</w:t>
      </w:r>
      <w:r w:rsidRPr="00B3155F">
        <w:rPr>
          <w:rFonts w:ascii="Trebuchet MS" w:hAnsi="Trebuchet MS" w:cs="Arial"/>
          <w:color w:val="000000"/>
          <w:lang w:val="it-IT"/>
        </w:rPr>
        <w:t xml:space="preserve"> Antreprenorul va fi responsabil de remedierea oricărui viciu şi oricărei deteriorări a unei părţi a Lucrărilor ce se poate produce sau poate apărea în Perioada de Garanţie şi care:  </w:t>
      </w:r>
    </w:p>
    <w:p w14:paraId="55EA3FC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rezultă din folosirea unor Echipamente sau Materiale defectuoase sau din proiectare de către Antreprenor sau punerea în operă necorespunzătoare; şi/sau  </w:t>
      </w:r>
    </w:p>
    <w:p w14:paraId="169CE9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rezultă din orice acţiune sau lipsă de acţiune a Antreprenorului în Perioada de Garanţie.  </w:t>
      </w:r>
    </w:p>
    <w:p w14:paraId="1CBDFA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  </w:t>
      </w:r>
    </w:p>
    <w:p w14:paraId="3F42B9F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  </w:t>
      </w:r>
    </w:p>
    <w:p w14:paraId="7DE5D7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61.2.</w:t>
      </w:r>
      <w:r w:rsidRPr="00B3155F">
        <w:rPr>
          <w:rFonts w:ascii="Trebuchet MS" w:hAnsi="Trebuchet MS" w:cs="Arial"/>
          <w:color w:val="000000"/>
          <w:lang w:val="it-IT"/>
        </w:rPr>
        <w:t xml:space="preserve"> La primirea unei notificări emise potrivit prevederilor subclauzei 61.1 şi în conformitate cu aceasta, Antreprenorul va remedia pe propriul cost orice viciu sau deteriorare în cel mai scurt timp posibil.  </w:t>
      </w:r>
    </w:p>
    <w:p w14:paraId="758B48B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14:paraId="7B715E2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14:paraId="47352D7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61.3.</w:t>
      </w:r>
      <w:r w:rsidRPr="00B3155F">
        <w:rPr>
          <w:rFonts w:ascii="Trebuchet MS" w:hAnsi="Trebuchet MS" w:cs="Arial"/>
          <w:color w:val="000000"/>
          <w:lang w:val="it-IT"/>
        </w:rPr>
        <w:t xml:space="preserve"> În cazul în care Antreprenorul nu remediază un viciu sau o deteriorare în termenul prevăzut în notificare, Beneficiarul:  </w:t>
      </w:r>
    </w:p>
    <w:p w14:paraId="5E1E3C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poate executa lucrările de remediere direct sau printr-un terţ, pe riscul şi (cu condiţia respectării prevederilor clauzei 69b [Revendicările Beneficiarului]) costul Antreprenorului; sau  </w:t>
      </w:r>
    </w:p>
    <w:p w14:paraId="4910112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poate rezilia Contractul în conformitate cu prevederile clauzei 64 [Rezilierea de către Beneficiar].  </w:t>
      </w:r>
    </w:p>
    <w:p w14:paraId="086F600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61.4.</w:t>
      </w:r>
      <w:r w:rsidRPr="00B3155F">
        <w:rPr>
          <w:rFonts w:ascii="Trebuchet MS" w:hAnsi="Trebuchet MS" w:cs="Arial"/>
          <w:color w:val="000000"/>
          <w:lang w:val="it-IT"/>
        </w:rPr>
        <w:t xml:space="preserve">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14:paraId="33C402B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61.5.</w:t>
      </w:r>
      <w:r w:rsidRPr="00B3155F">
        <w:rPr>
          <w:rFonts w:ascii="Trebuchet MS" w:hAnsi="Trebuchet MS" w:cs="Arial"/>
          <w:color w:val="000000"/>
          <w:lang w:val="it-IT"/>
        </w:rPr>
        <w:t xml:space="preserve">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14:paraId="01A8672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61.6.</w:t>
      </w:r>
      <w:r w:rsidRPr="00B3155F">
        <w:rPr>
          <w:rFonts w:ascii="Trebuchet MS" w:hAnsi="Trebuchet MS" w:cs="Arial"/>
          <w:color w:val="000000"/>
          <w:lang w:val="it-IT"/>
        </w:rPr>
        <w:t xml:space="preserve">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  </w:t>
      </w:r>
    </w:p>
    <w:p w14:paraId="348AA3C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Lucrările sau o parte a Lucrărilor nu trec testele, se vor aplica în mod corespunzător prevederile subclauzelor 61.1, 61.2 şi 61.3. În urma efectuării remedierilor necesare, testele vor fi repetate.  </w:t>
      </w:r>
    </w:p>
    <w:p w14:paraId="45BADEB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w:t>
      </w:r>
      <w:r w:rsidRPr="00B3155F">
        <w:rPr>
          <w:rFonts w:ascii="Trebuchet MS" w:hAnsi="Trebuchet MS" w:cs="Arial"/>
          <w:color w:val="000000"/>
          <w:lang w:val="it-IT"/>
        </w:rPr>
        <w:lastRenderedPageBreak/>
        <w:t xml:space="preserve">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w:t>
      </w:r>
    </w:p>
    <w:p w14:paraId="2CFFFA4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61.7.</w:t>
      </w:r>
      <w:r w:rsidRPr="00B3155F">
        <w:rPr>
          <w:rFonts w:ascii="Trebuchet MS" w:hAnsi="Trebuchet MS" w:cs="Arial"/>
          <w:color w:val="000000"/>
          <w:lang w:val="it-IT"/>
        </w:rPr>
        <w:t xml:space="preserve"> Perioada de Garanţie, înainte de orice prelungire a acestei perioade potrivit prevederilor prezentei clauze, va fi prevăzută în Acordul Contractual. Dacă Acordul Contractual nu prevede durata Perioadei de Garanţie, această durată va fi după cum urmează:  </w:t>
      </w:r>
    </w:p>
    <w:p w14:paraId="7330358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5 ani pentru construcţiile încadrate în categoriile de importanţă A şi B, în sensul Legii;  </w:t>
      </w:r>
    </w:p>
    <w:p w14:paraId="1B82527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3 ani pentru construcţiile încadrate în categoria de importanţă C, în sensul Legii;  </w:t>
      </w:r>
    </w:p>
    <w:p w14:paraId="71A156C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w:t>
      </w:r>
      <w:r w:rsidRPr="00B3155F">
        <w:rPr>
          <w:rFonts w:ascii="Trebuchet MS" w:hAnsi="Trebuchet MS" w:cs="Arial"/>
          <w:color w:val="000000"/>
          <w:lang w:val="it-IT"/>
        </w:rPr>
        <w:t xml:space="preserve"> 1 an pentru construcţiile încadrate în categoria de importanţă D, în sensul Legii.  </w:t>
      </w:r>
    </w:p>
    <w:p w14:paraId="558BAE3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Perioada de Garanţie, pentru Lucrările, fiecare parte a Lucrărilor recepţionată separat sau Sector, va începe la data aprobării Recepţiei la Terminare a Lucrărilor, părţii din Lucrări sau Sectorului, după caz.  </w:t>
      </w:r>
    </w:p>
    <w:p w14:paraId="6AA7799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61.8.</w:t>
      </w:r>
      <w:r w:rsidRPr="00B3155F">
        <w:rPr>
          <w:rFonts w:ascii="Trebuchet MS" w:hAnsi="Trebuchet MS" w:cs="Arial"/>
          <w:color w:val="000000"/>
          <w:lang w:val="it-IT"/>
        </w:rPr>
        <w:t xml:space="preserve">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  </w:t>
      </w:r>
    </w:p>
    <w:p w14:paraId="35EFF76F" w14:textId="00F48E4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62</w:t>
      </w:r>
      <w:r w:rsidR="00335B9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Recepţia Finală  </w:t>
      </w:r>
    </w:p>
    <w:p w14:paraId="51F440E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62.1.</w:t>
      </w:r>
      <w:r w:rsidRPr="00B3155F">
        <w:rPr>
          <w:rFonts w:ascii="Trebuchet MS" w:hAnsi="Trebuchet MS" w:cs="Arial"/>
          <w:color w:val="000000"/>
          <w:lang w:val="it-IT"/>
        </w:rPr>
        <w:t xml:space="preserve"> Îndeplinirea obligaţiilor Antreprenorului nu se consideră a fi încheiată înainte de aprobarea Recepţiei Finale.  </w:t>
      </w:r>
    </w:p>
    <w:p w14:paraId="226AC71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62.2.</w:t>
      </w:r>
      <w:r w:rsidRPr="00B3155F">
        <w:rPr>
          <w:rFonts w:ascii="Trebuchet MS" w:hAnsi="Trebuchet MS" w:cs="Arial"/>
          <w:color w:val="000000"/>
          <w:lang w:val="it-IT"/>
        </w:rPr>
        <w:t xml:space="preserve">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  </w:t>
      </w:r>
    </w:p>
    <w:p w14:paraId="7565A4A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62.3.</w:t>
      </w:r>
      <w:r w:rsidRPr="00B3155F">
        <w:rPr>
          <w:rFonts w:ascii="Trebuchet MS" w:hAnsi="Trebuchet MS" w:cs="Arial"/>
          <w:color w:val="000000"/>
          <w:lang w:val="it-IT"/>
        </w:rPr>
        <w:t xml:space="preserve"> În termen de 5 zile după ce semnează procesul-verbal, Beneficiarul va notifica Antreprenorul cu privire la hotărârea de admitere, suspendare sau respingere a recepţiei finale, cu o copie a procesului-verbal aferent semnat de Beneficiar.  </w:t>
      </w:r>
    </w:p>
    <w:p w14:paraId="5769D9C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w:t>
      </w:r>
    </w:p>
    <w:p w14:paraId="12D49C1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14:paraId="0175987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62.4.</w:t>
      </w:r>
      <w:r w:rsidRPr="00B3155F">
        <w:rPr>
          <w:rFonts w:ascii="Trebuchet MS" w:hAnsi="Trebuchet MS" w:cs="Arial"/>
          <w:color w:val="000000"/>
          <w:lang w:val="it-IT"/>
        </w:rPr>
        <w:t xml:space="preserve"> Procesul-verbal de Recepţie Finală semnat de către Beneficiar va fi singurul document considerat a certifica Recepţia Finală a Lucrărilor.  </w:t>
      </w:r>
    </w:p>
    <w:p w14:paraId="1766F33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ÎNCĂLCAREA CONTRACTULUI ŞI REZILIERE  </w:t>
      </w:r>
    </w:p>
    <w:p w14:paraId="638D1A42" w14:textId="0505A181"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63</w:t>
      </w:r>
      <w:r w:rsidR="00335B9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Încălcarea Contractului  </w:t>
      </w:r>
    </w:p>
    <w:p w14:paraId="373551C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63.1.</w:t>
      </w:r>
      <w:r w:rsidRPr="00B3155F">
        <w:rPr>
          <w:rFonts w:ascii="Trebuchet MS" w:hAnsi="Trebuchet MS" w:cs="Arial"/>
          <w:color w:val="000000"/>
          <w:lang w:val="it-IT"/>
        </w:rPr>
        <w:t xml:space="preserve"> Oricare dintre Părţi încalcă Contractul atunci când nu îşi îndeplineşte obligaţiile conform prevederilor Contractului.  </w:t>
      </w:r>
    </w:p>
    <w:p w14:paraId="138FCBF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63.2.</w:t>
      </w:r>
      <w:r w:rsidRPr="00B3155F">
        <w:rPr>
          <w:rFonts w:ascii="Trebuchet MS" w:hAnsi="Trebuchet MS" w:cs="Arial"/>
          <w:color w:val="000000"/>
          <w:lang w:val="it-IT"/>
        </w:rPr>
        <w:t xml:space="preserve"> Când se produce o încălcare a Contractului, Partea vătămată prin încălcare este îndreptăţită, în măsura şi în condiţiile prevăzute în Condiţiile Contractuale, la următoarele remedii:  </w:t>
      </w:r>
    </w:p>
    <w:p w14:paraId="0E916A5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14:paraId="7BA8BB9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măsuri specifice prevăzute în Contract (inclusiv, dar fără a se limita la cele prevăzute în subclauza 36.2, subclauza 36.3, clauza 38 [Suspendare], subclauza 44.5, clauza 53 [Plăţi întârziate] sau subclauza 50.3 [Certificat de Plată]);  </w:t>
      </w:r>
    </w:p>
    <w:p w14:paraId="13311D4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remedii şi despăgubiri prevăzute în Contract, cu condiţia respectării prevederilor clauzei 69 [Revendicări şi Decizii] şi/sau, după caz, clauzei 70 [Dispute şi arbitraj], şi/sau  </w:t>
      </w:r>
    </w:p>
    <w:p w14:paraId="5E3CA7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rezilierea Contractului, cu condiţia respectării prevederilor clauzei 64 [Rezilierea de către Beneficiar], respectiv clauzei 65 [Rezilierea de către Antreprenor].  </w:t>
      </w:r>
    </w:p>
    <w:p w14:paraId="57EBEB06" w14:textId="2B4D44E1"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64</w:t>
      </w:r>
      <w:r w:rsidR="00335B99"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Rezilierea de către Beneficiar  </w:t>
      </w:r>
    </w:p>
    <w:p w14:paraId="28A70408" w14:textId="152CAC36" w:rsidR="003F3050"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64.1.</w:t>
      </w:r>
      <w:r w:rsidRPr="00B3155F">
        <w:rPr>
          <w:rFonts w:ascii="Trebuchet MS" w:hAnsi="Trebuchet MS" w:cs="Arial"/>
          <w:color w:val="000000"/>
          <w:lang w:val="it-IT"/>
        </w:rPr>
        <w:t xml:space="preserve">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14:paraId="1FCD58CE" w14:textId="3049C731" w:rsidR="003F3050" w:rsidRPr="00B3155F" w:rsidRDefault="003F3050"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lang w:val="it-IT" w:eastAsia="en-US"/>
        </w:rPr>
        <w:t>(a) Antreprenorul încalcă prevederile Contractului; în sensul prezentei clauze, o încălcarea prevederilor Contractului de către Antreprenor este atunci când Antreprenorul nu reuşeştesă respecte prevederile unei notificări emise în conformitate cu prevederile punctului (a) al subclauzei 63.2, în termenul rezonabil stabilit în această notificare.</w:t>
      </w:r>
    </w:p>
    <w:p w14:paraId="03E3C999" w14:textId="5C73EE0D" w:rsidR="003E14D2" w:rsidRPr="00B3155F" w:rsidRDefault="003E14D2"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Antreprenorul cesionează contractul fără a respecta prevederile clauzei 6 [Cesiune] sau subcontractează fără acordul (expres sau implicit) al Beneficiarului;  </w:t>
      </w:r>
    </w:p>
    <w:p w14:paraId="54B99FF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Antreprenorul devine falit, intră în proces de lichidare sau dacă se întâmplă orice alt eveniment care (conform prevederilor Legii în vigoare) are un efect similar cu cel al oricărei astfel de situaţii sau evenimente;  </w:t>
      </w:r>
    </w:p>
    <w:p w14:paraId="703B899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  </w:t>
      </w:r>
    </w:p>
    <w:p w14:paraId="371A808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w:t>
      </w:r>
      <w:r w:rsidRPr="00B3155F">
        <w:rPr>
          <w:rFonts w:ascii="Trebuchet MS" w:hAnsi="Trebuchet MS" w:cs="Arial"/>
          <w:color w:val="000000"/>
          <w:lang w:val="it-IT"/>
        </w:rPr>
        <w:lastRenderedPageBreak/>
        <w:t xml:space="preserve">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14:paraId="0EC0D17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Antreprenorul nu îşi îndeplineşte vreuna dintre obligaţiile prevăzute la clauza 12.8, clauza 12a [Codul de conduită] sau clauza 12b [Conflict de interese];  </w:t>
      </w:r>
    </w:p>
    <w:p w14:paraId="1630C5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terţul susţinător, potrivit prevederilor subclauzei 12.9, nu respectă obligaţiile asumate prin angajamentul ferm;  </w:t>
      </w:r>
    </w:p>
    <w:p w14:paraId="6804897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w:t>
      </w:r>
      <w:r w:rsidRPr="00B3155F">
        <w:rPr>
          <w:rFonts w:ascii="Trebuchet MS" w:hAnsi="Trebuchet MS" w:cs="Arial"/>
          <w:color w:val="000000"/>
          <w:lang w:val="it-IT"/>
        </w:rPr>
        <w:t xml:space="preserve"> Beneficiarul devine îndreptăţit să perceapă de la Antreprenor suma maximă a penalităţilor de întârziere după cum este stabilită în subclauza 36.4;  </w:t>
      </w:r>
    </w:p>
    <w:p w14:paraId="111AA33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Antreprenorul nu îşi îndeplineşte obligaţiile potrivit prevederilor clauzei 61.  </w:t>
      </w:r>
    </w:p>
    <w:p w14:paraId="45F3B6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Cazurile de reziliere prevăzute la punctele (c), (e) şi (f) pot face referire la persoane membre ale organului administrativ, de management sau de supervizare al Antreprenorului şi/sau persoane cu puteri de reprezentare, decizie sau control cu privire la Antreprenor.  </w:t>
      </w:r>
    </w:p>
    <w:p w14:paraId="31BB263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Cazurile de reziliere prevăzute la punctele (a), (c), (e) şi (f) fac referire şi la persoanele responsabile individual şi în solidar de executarea Contractului.  </w:t>
      </w:r>
    </w:p>
    <w:p w14:paraId="73B69F7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Cazurile prevăzute la punctul (f) pot face referire la Subcontractanţi.  </w:t>
      </w:r>
    </w:p>
    <w:p w14:paraId="40117A7E" w14:textId="1B0676DF"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14:paraId="2EF00AA7" w14:textId="15E1D084" w:rsidR="00E0724C" w:rsidRPr="00B3155F" w:rsidRDefault="00E0724C" w:rsidP="00684EF9">
      <w:pPr>
        <w:autoSpaceDE w:val="0"/>
        <w:autoSpaceDN w:val="0"/>
        <w:adjustRightInd w:val="0"/>
        <w:spacing w:after="0" w:line="240" w:lineRule="auto"/>
        <w:jc w:val="both"/>
        <w:rPr>
          <w:rFonts w:ascii="Trebuchet MS" w:eastAsiaTheme="minorHAnsi" w:hAnsi="Trebuchet MS" w:cs="Arial"/>
          <w:strike/>
          <w:lang w:val="it-IT" w:eastAsia="en-US"/>
        </w:rPr>
      </w:pPr>
      <w:r w:rsidRPr="00B3155F">
        <w:rPr>
          <w:rFonts w:ascii="Trebuchet MS" w:eastAsiaTheme="minorHAnsi" w:hAnsi="Trebuchet MS" w:cs="Arial"/>
          <w:b/>
          <w:bCs/>
          <w:lang w:val="it-IT" w:eastAsia="en-US"/>
        </w:rPr>
        <w:t>64.1</w:t>
      </w:r>
      <w:r w:rsidRPr="00B3155F">
        <w:rPr>
          <w:rFonts w:ascii="Trebuchet MS" w:eastAsiaTheme="minorHAnsi" w:hAnsi="Trebuchet MS" w:cs="Arial"/>
          <w:b/>
          <w:bCs/>
          <w:vertAlign w:val="superscript"/>
          <w:lang w:val="it-IT" w:eastAsia="en-US"/>
        </w:rPr>
        <w:t>1.</w:t>
      </w:r>
      <w:r w:rsidRPr="00B3155F">
        <w:rPr>
          <w:rFonts w:ascii="Trebuchet MS" w:eastAsiaTheme="minorHAnsi" w:hAnsi="Trebuchet MS" w:cs="Arial"/>
          <w:lang w:val="it-IT" w:eastAsia="en-US"/>
        </w:rPr>
        <w:t xml:space="preserve"> </w:t>
      </w:r>
      <w:r w:rsidR="00F76B8C" w:rsidRPr="00B3155F">
        <w:rPr>
          <w:rFonts w:ascii="Trebuchet MS" w:eastAsiaTheme="minorHAnsi" w:hAnsi="Trebuchet MS" w:cs="Arial"/>
          <w:lang w:val="it-IT" w:eastAsia="en-US"/>
        </w:rPr>
        <w:t xml:space="preserve">Abrogat prin </w:t>
      </w:r>
      <w:r w:rsidR="00F76B8C" w:rsidRPr="00B3155F">
        <w:rPr>
          <w:rFonts w:ascii="Trebuchet MS" w:eastAsiaTheme="minorHAnsi" w:hAnsi="Trebuchet MS" w:cs="Arial"/>
          <w:lang w:eastAsia="en-US"/>
        </w:rPr>
        <w:t>Ordonanţa de urgenţă nr. 52/2024 pentru modificarea şi abrogarea unor prevederi din acte normative în domeniul achiziţiilor publice şi achiziţiilor sectoriale </w:t>
      </w:r>
    </w:p>
    <w:p w14:paraId="1E8D102B" w14:textId="77777777" w:rsidR="00F76B8C" w:rsidRPr="00B3155F" w:rsidRDefault="00F76B8C" w:rsidP="00684EF9">
      <w:pPr>
        <w:autoSpaceDE w:val="0"/>
        <w:autoSpaceDN w:val="0"/>
        <w:adjustRightInd w:val="0"/>
        <w:spacing w:after="0" w:line="240" w:lineRule="auto"/>
        <w:jc w:val="both"/>
        <w:rPr>
          <w:rFonts w:ascii="Trebuchet MS" w:hAnsi="Trebuchet MS" w:cs="Arial"/>
          <w:strike/>
          <w:color w:val="000000"/>
          <w:lang w:val="it-IT"/>
        </w:rPr>
      </w:pPr>
    </w:p>
    <w:p w14:paraId="799505D1" w14:textId="03192921"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b/>
          <w:bCs/>
          <w:color w:val="000000"/>
          <w:lang w:val="it-IT"/>
        </w:rPr>
        <w:t>64.2.</w:t>
      </w:r>
      <w:r w:rsidRPr="00B3155F">
        <w:rPr>
          <w:rFonts w:ascii="Trebuchet MS" w:hAnsi="Trebuchet MS" w:cs="Arial"/>
          <w:color w:val="000000"/>
          <w:lang w:val="it-IT"/>
        </w:rPr>
        <w:t xml:space="preserve">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  </w:t>
      </w:r>
    </w:p>
    <w:p w14:paraId="650D1F2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64.3.</w:t>
      </w:r>
      <w:r w:rsidRPr="00B3155F">
        <w:rPr>
          <w:rFonts w:ascii="Trebuchet MS" w:hAnsi="Trebuchet MS" w:cs="Arial"/>
          <w:color w:val="000000"/>
          <w:lang w:val="it-IT"/>
        </w:rPr>
        <w:t xml:space="preserve">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437121A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64.4.</w:t>
      </w:r>
      <w:r w:rsidRPr="00B3155F">
        <w:rPr>
          <w:rFonts w:ascii="Trebuchet MS" w:hAnsi="Trebuchet MS" w:cs="Arial"/>
          <w:color w:val="000000"/>
          <w:lang w:val="it-IT"/>
        </w:rPr>
        <w:t xml:space="preserve">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  </w:t>
      </w:r>
    </w:p>
    <w:p w14:paraId="6625525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64.5.</w:t>
      </w:r>
      <w:r w:rsidRPr="00B3155F">
        <w:rPr>
          <w:rFonts w:ascii="Trebuchet MS" w:hAnsi="Trebuchet MS" w:cs="Arial"/>
          <w:color w:val="000000"/>
          <w:lang w:val="it-IT"/>
        </w:rPr>
        <w:t xml:space="preserve"> În conformitate cu prevederile subclauzei 43.5, în termen de 5 zile de la data rezilierii, Beneficiarul va transmite Antreprenorului orice cerere de încheiere cu proprietarii acestora a unor contracte de închiriere de Lucrări Provizorii şi/sau utilaje conform aceloraşi </w:t>
      </w:r>
      <w:r w:rsidRPr="00B3155F">
        <w:rPr>
          <w:rFonts w:ascii="Trebuchet MS" w:hAnsi="Trebuchet MS" w:cs="Arial"/>
          <w:color w:val="000000"/>
          <w:lang w:val="it-IT"/>
        </w:rPr>
        <w:lastRenderedPageBreak/>
        <w:t xml:space="preserve">termeni în care au fost închiriate de către Antreprenor, cu angajamentul Beneficiarului de a plăti toate costurile implicate în acest sens de la data cererii.  </w:t>
      </w:r>
    </w:p>
    <w:p w14:paraId="40D3EC4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64.6.</w:t>
      </w:r>
      <w:r w:rsidRPr="00B3155F">
        <w:rPr>
          <w:rFonts w:ascii="Trebuchet MS" w:hAnsi="Trebuchet MS" w:cs="Arial"/>
          <w:color w:val="000000"/>
          <w:lang w:val="it-IT"/>
        </w:rPr>
        <w:t xml:space="preserve"> Antreprenorul va respecta imediat orice notificare emisă de Beneficiar sau Supervizor în termen de 5 zile cu privire la măsuri rezonabile de luat de către Antreprenor pentru a proteja viaţa sau proprietatea sau pentru siguranţa Lucrărilor.  </w:t>
      </w:r>
    </w:p>
    <w:p w14:paraId="1D1C4D7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64.7.</w:t>
      </w:r>
      <w:r w:rsidRPr="00B3155F">
        <w:rPr>
          <w:rFonts w:ascii="Trebuchet MS" w:hAnsi="Trebuchet MS" w:cs="Arial"/>
          <w:color w:val="000000"/>
          <w:lang w:val="it-IT"/>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61D58B4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drepturile şi obligaţiile în temeiul Contractului dobândite sau scadente până la data rezilierii (inclusiv dar fără a se limita la dreptul Beneficiarului de a recupera daune de la Antreprenor);  </w:t>
      </w:r>
    </w:p>
    <w:p w14:paraId="51134FD9" w14:textId="6F8DE498" w:rsidR="00535250"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b/>
          <w:bCs/>
          <w:color w:val="000000"/>
          <w:lang w:val="it-IT"/>
        </w:rPr>
        <w:t>(b)</w:t>
      </w:r>
      <w:r w:rsidRPr="00B3155F">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7745F17F" w14:textId="7856CE92" w:rsidR="003E14D2" w:rsidRPr="00B3155F" w:rsidRDefault="00535250" w:rsidP="00684EF9">
      <w:pPr>
        <w:autoSpaceDE w:val="0"/>
        <w:autoSpaceDN w:val="0"/>
        <w:adjustRightInd w:val="0"/>
        <w:spacing w:after="0" w:line="240" w:lineRule="auto"/>
        <w:jc w:val="both"/>
        <w:rPr>
          <w:rFonts w:ascii="Trebuchet MS" w:hAnsi="Trebuchet MS" w:cs="Arial"/>
          <w:color w:val="000000"/>
          <w:lang w:val="it-IT"/>
        </w:rPr>
      </w:pPr>
      <w:r w:rsidRPr="00B3155F">
        <w:rPr>
          <w:rFonts w:ascii="Trebuchet MS" w:eastAsiaTheme="minorHAnsi" w:hAnsi="Trebuchet MS" w:cs="Arial"/>
          <w:b/>
          <w:bCs/>
          <w:lang w:val="it-IT" w:eastAsia="en-US"/>
        </w:rPr>
        <w:t>64.8.</w:t>
      </w:r>
      <w:r w:rsidRPr="00B3155F">
        <w:rPr>
          <w:rFonts w:ascii="Trebuchet MS" w:eastAsiaTheme="minorHAnsi" w:hAnsi="Trebuchet MS" w:cs="Arial"/>
          <w:lang w:val="it-IT" w:eastAsia="en-US"/>
        </w:rPr>
        <w:t xml:space="preserve">Supervizorul, în cel mai scurt timp posibil, dar nu mai târziu de 25 de zile după datarezilierii, va certifica valoarea Lucrărilor (inclusiv a Documentelor Antreprenorului produse) şitoate sumele pe care Supervizorul le Decide ca fiind datorate Antreprenorului la data rezilierii(inclusiv orice sold în legătură cu Costul Materialelor, Echipamentelor şi altor Bunuriachiziţionate, fabricate sau produse de Antreprenor şi aflate în proprietatea Beneficiarului,precum şi Costurile suplimentare revendicate de către Antreprenor în conformitate cuprevederile Contractului, dacă este cazul). </w:t>
      </w:r>
      <w:r w:rsidR="003E14D2" w:rsidRPr="00B3155F">
        <w:rPr>
          <w:rFonts w:ascii="Trebuchet MS" w:hAnsi="Trebuchet MS" w:cs="Arial"/>
          <w:color w:val="000000"/>
          <w:lang w:val="it-IT"/>
        </w:rPr>
        <w:t xml:space="preserve"> </w:t>
      </w:r>
    </w:p>
    <w:p w14:paraId="5D6FC64C" w14:textId="77777777" w:rsidR="0011302B" w:rsidRPr="00B3155F" w:rsidRDefault="0011302B" w:rsidP="00684EF9">
      <w:pPr>
        <w:autoSpaceDE w:val="0"/>
        <w:autoSpaceDN w:val="0"/>
        <w:adjustRightInd w:val="0"/>
        <w:spacing w:after="0" w:line="240" w:lineRule="auto"/>
        <w:rPr>
          <w:rFonts w:ascii="Trebuchet MS" w:eastAsiaTheme="minorHAnsi" w:hAnsi="Trebuchet MS" w:cs="Arial"/>
          <w:lang w:val="it-IT" w:eastAsia="en-US"/>
        </w:rPr>
      </w:pPr>
    </w:p>
    <w:p w14:paraId="3B7090B0" w14:textId="051281F1" w:rsidR="0011302B" w:rsidRPr="00B3155F" w:rsidRDefault="0011302B" w:rsidP="00684EF9">
      <w:pPr>
        <w:autoSpaceDE w:val="0"/>
        <w:autoSpaceDN w:val="0"/>
        <w:adjustRightInd w:val="0"/>
        <w:spacing w:after="0" w:line="240" w:lineRule="auto"/>
        <w:jc w:val="both"/>
        <w:rPr>
          <w:rFonts w:ascii="Trebuchet MS" w:eastAsiaTheme="minorHAnsi" w:hAnsi="Trebuchet MS" w:cs="Arial"/>
          <w:lang w:val="it-IT" w:eastAsia="en-US"/>
        </w:rPr>
      </w:pPr>
      <w:r w:rsidRPr="00B3155F">
        <w:rPr>
          <w:rFonts w:ascii="Trebuchet MS" w:eastAsiaTheme="minorHAnsi" w:hAnsi="Trebuchet MS" w:cs="Arial"/>
          <w:b/>
          <w:bCs/>
          <w:lang w:val="it-IT" w:eastAsia="en-US"/>
        </w:rPr>
        <w:t xml:space="preserve">64.9. </w:t>
      </w:r>
      <w:r w:rsidRPr="00B3155F">
        <w:rPr>
          <w:rFonts w:ascii="Trebuchet MS" w:eastAsiaTheme="minorHAnsi" w:hAnsi="Trebuchet MS" w:cs="Arial"/>
          <w:lang w:val="it-IT" w:eastAsia="en-US"/>
        </w:rPr>
        <w:t>După reziliere, un raport privind Lucrările executate de Antreprenor (inclusivDocumentele Antreprenorului produse) va fi întocmit de Supervizor în cel mai scurt timpposibil după inspectarea Lucrărilor şi inventarierea Lucrărilor Provizorii, Materialelor, Echipamentelor şi altor Bunuri, dar nu mai târziu de 25 de zile după data rezilierii.Antreprenorul va fi somat să se prezinte la inspecţie şi inventar. Supervizorul va întocmi şi odeclaraţie privind sumele datorate de Antreprenor Beneficiarului.</w:t>
      </w:r>
    </w:p>
    <w:p w14:paraId="1F4EEBD0" w14:textId="77777777" w:rsidR="0011302B" w:rsidRPr="00B3155F" w:rsidRDefault="0011302B" w:rsidP="00684EF9">
      <w:pPr>
        <w:autoSpaceDE w:val="0"/>
        <w:autoSpaceDN w:val="0"/>
        <w:adjustRightInd w:val="0"/>
        <w:spacing w:after="0" w:line="240" w:lineRule="auto"/>
        <w:rPr>
          <w:rFonts w:ascii="Trebuchet MS" w:hAnsi="Trebuchet MS" w:cs="Arial"/>
          <w:b/>
          <w:bCs/>
          <w:color w:val="000000"/>
          <w:lang w:val="it-IT"/>
        </w:rPr>
      </w:pPr>
    </w:p>
    <w:p w14:paraId="4AC78A30" w14:textId="320FB2E6" w:rsidR="003E14D2" w:rsidRPr="00B3155F" w:rsidRDefault="003E14D2" w:rsidP="00684EF9">
      <w:pPr>
        <w:autoSpaceDE w:val="0"/>
        <w:autoSpaceDN w:val="0"/>
        <w:adjustRightInd w:val="0"/>
        <w:spacing w:after="0" w:line="240" w:lineRule="auto"/>
        <w:rPr>
          <w:rFonts w:ascii="Trebuchet MS" w:eastAsiaTheme="minorHAnsi" w:hAnsi="Trebuchet MS" w:cs="Arial"/>
          <w:lang w:val="it-IT" w:eastAsia="en-US"/>
        </w:rPr>
      </w:pPr>
      <w:r w:rsidRPr="00B3155F">
        <w:rPr>
          <w:rFonts w:ascii="Trebuchet MS" w:hAnsi="Trebuchet MS" w:cs="Arial"/>
          <w:b/>
          <w:bCs/>
          <w:color w:val="000000"/>
          <w:lang w:val="it-IT"/>
        </w:rPr>
        <w:t>64.10.</w:t>
      </w:r>
      <w:r w:rsidRPr="00B3155F">
        <w:rPr>
          <w:rFonts w:ascii="Trebuchet MS" w:hAnsi="Trebuchet MS" w:cs="Arial"/>
          <w:color w:val="000000"/>
          <w:lang w:val="it-IT"/>
        </w:rPr>
        <w:t xml:space="preserve">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  </w:t>
      </w:r>
    </w:p>
    <w:p w14:paraId="640D31F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64.11.</w:t>
      </w:r>
      <w:r w:rsidRPr="00B3155F">
        <w:rPr>
          <w:rFonts w:ascii="Trebuchet MS" w:hAnsi="Trebuchet MS" w:cs="Arial"/>
          <w:color w:val="000000"/>
          <w:lang w:val="it-IT"/>
        </w:rPr>
        <w:t xml:space="preserve">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14:paraId="6943E651" w14:textId="5C6683F6"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65</w:t>
      </w:r>
      <w:r w:rsidR="004E329E" w:rsidRPr="00B3155F">
        <w:rPr>
          <w:rFonts w:ascii="Trebuchet MS" w:hAnsi="Trebuchet MS" w:cs="Arial"/>
          <w:b/>
          <w:bCs/>
          <w:i/>
          <w:iCs/>
          <w:color w:val="000000"/>
          <w:lang w:val="it-IT"/>
        </w:rPr>
        <w:t xml:space="preserve"> - </w:t>
      </w:r>
      <w:r w:rsidRPr="00B3155F">
        <w:rPr>
          <w:rFonts w:ascii="Trebuchet MS" w:hAnsi="Trebuchet MS" w:cs="Arial"/>
          <w:b/>
          <w:bCs/>
          <w:i/>
          <w:iCs/>
          <w:color w:val="000000"/>
          <w:lang w:val="it-IT"/>
        </w:rPr>
        <w:t xml:space="preserve">Rezilierea de către Antreprenor  </w:t>
      </w:r>
    </w:p>
    <w:p w14:paraId="6CE793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65.1.</w:t>
      </w:r>
      <w:r w:rsidRPr="00B3155F">
        <w:rPr>
          <w:rFonts w:ascii="Trebuchet MS" w:hAnsi="Trebuchet MS" w:cs="Arial"/>
          <w:color w:val="000000"/>
          <w:lang w:val="it-IT"/>
        </w:rPr>
        <w:t xml:space="preserve">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14:paraId="0B1B52C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dacă Antreprenorul nu primeşte, integral, o plată datorată, în termen de 120 de zile de la expirarea termenului prevăzut la clauza 50.4 [Plata], respectiv la clauza 51.3 [Plata finală];  </w:t>
      </w:r>
    </w:p>
    <w:p w14:paraId="3242D6FC" w14:textId="6783CF93" w:rsidR="003E14D2" w:rsidRPr="00B3155F" w:rsidRDefault="00424406" w:rsidP="00684EF9">
      <w:pPr>
        <w:autoSpaceDE w:val="0"/>
        <w:autoSpaceDN w:val="0"/>
        <w:adjustRightInd w:val="0"/>
        <w:spacing w:after="0" w:line="240" w:lineRule="auto"/>
        <w:jc w:val="both"/>
        <w:rPr>
          <w:rFonts w:ascii="Trebuchet MS" w:hAnsi="Trebuchet MS" w:cs="Arial"/>
          <w:color w:val="000000"/>
          <w:lang w:val="it-IT"/>
        </w:rPr>
      </w:pPr>
      <w:r w:rsidRPr="00B3155F">
        <w:rPr>
          <w:rFonts w:ascii="Trebuchet MS" w:eastAsiaTheme="minorHAnsi" w:hAnsi="Trebuchet MS" w:cs="Arial"/>
          <w:b/>
          <w:bCs/>
          <w:lang w:val="it-IT" w:eastAsia="en-US"/>
        </w:rPr>
        <w:t xml:space="preserve">(b) </w:t>
      </w:r>
      <w:r w:rsidRPr="00B3155F">
        <w:rPr>
          <w:rFonts w:ascii="Trebuchet MS" w:eastAsiaTheme="minorHAnsi" w:hAnsi="Trebuchet MS" w:cs="Arial"/>
          <w:lang w:val="it-IT" w:eastAsia="en-US"/>
        </w:rPr>
        <w:t>Beneficiarul şi/sau Personalul său nu îşi îndeplinesc obligaţiile Contractuale, după treinotificări transmise de către Antreprenor Beneficiarului privind această neîndeplinire, fiecarenotificare având un termen de remediere de cel puţin 30 de zile. Orice notificare de reziliere aAntreprenorului transmisă Beneficiarului cu nerespectarea prezentei prevederi este nulă dedrept şi nu va produce efecte.</w:t>
      </w:r>
    </w:p>
    <w:p w14:paraId="0C4D0A68" w14:textId="77777777" w:rsidR="00424406" w:rsidRPr="00B3155F" w:rsidRDefault="00424406" w:rsidP="00684EF9">
      <w:pPr>
        <w:autoSpaceDE w:val="0"/>
        <w:autoSpaceDN w:val="0"/>
        <w:adjustRightInd w:val="0"/>
        <w:spacing w:after="0" w:line="240" w:lineRule="auto"/>
        <w:rPr>
          <w:rFonts w:ascii="Trebuchet MS" w:eastAsiaTheme="minorHAnsi" w:hAnsi="Trebuchet MS" w:cs="Arial"/>
          <w:lang w:val="it-IT" w:eastAsia="en-US"/>
        </w:rPr>
      </w:pPr>
    </w:p>
    <w:p w14:paraId="493E5AB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  </w:t>
      </w:r>
    </w:p>
    <w:p w14:paraId="782AD7C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Beneficiarul devine falit, intră în proces de lichidare sau dacă se întâmplă orice alt eveniment care (conform prevederilor Legii în vigoare) are un efect similar cu cel al oricărei astfel de situaţii sau evenimente.  </w:t>
      </w:r>
    </w:p>
    <w:p w14:paraId="1EA5AB9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  </w:t>
      </w:r>
    </w:p>
    <w:p w14:paraId="54B48AB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65.2.</w:t>
      </w:r>
      <w:r w:rsidRPr="00B3155F">
        <w:rPr>
          <w:rFonts w:ascii="Trebuchet MS" w:hAnsi="Trebuchet MS" w:cs="Arial"/>
          <w:color w:val="000000"/>
          <w:lang w:val="it-IT"/>
        </w:rPr>
        <w:t xml:space="preserve"> Prevederile subclauzelor 64.2, 64.4, 64.5, 64.6, 64.8 şi 64.9 se vor aplica în mod corespunzător.  </w:t>
      </w:r>
    </w:p>
    <w:p w14:paraId="2D3A2D3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2BE4E98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drepturile şi obligaţiile în temeiul Contractului dobândite sau scadente până la data rezilierii (inclusiv, dar fără a se limita la dreptul Antreprenorului de a recupera daune de la Beneficiar);  </w:t>
      </w:r>
    </w:p>
    <w:p w14:paraId="07DEA38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0334253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65.3.</w:t>
      </w:r>
      <w:r w:rsidRPr="00B3155F">
        <w:rPr>
          <w:rFonts w:ascii="Trebuchet MS" w:hAnsi="Trebuchet MS" w:cs="Arial"/>
          <w:color w:val="000000"/>
          <w:lang w:val="it-IT"/>
        </w:rPr>
        <w:t xml:space="preserve"> În cazul rezilierii în conformitate cu prevederile prezentei clauze, Beneficiarul cu promptitudine:  </w:t>
      </w:r>
    </w:p>
    <w:p w14:paraId="0284B18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 restitui Antreprenorului Garanţia de Bună Execuţie;  </w:t>
      </w:r>
    </w:p>
    <w:p w14:paraId="379A8BB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va plăti Antreprenorului:  </w:t>
      </w:r>
    </w:p>
    <w:p w14:paraId="3EEFB56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sumele datorate pentru toate Lucrările executate, inclusiv Sumele Reţinute şi Documentele Antreprenorului produse;  </w:t>
      </w:r>
    </w:p>
    <w:p w14:paraId="0D0E601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sumele datorate pentru Materialele, Echipamentele şi alte Bunuri achiziţionate, fabricate sau produse de Antreprenor şi aflate în proprietatea Beneficiarului;  </w:t>
      </w:r>
    </w:p>
    <w:p w14:paraId="7B895D5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5FCEF6F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va plăti Antreprenorului orice alte Costuri suportate după sau în legătură cu rezilierea, pierderi sau daune suferite de Antreprenor. Suma maximă cumulată a acestora va fi de 10% din Preţul Contractului.  </w:t>
      </w:r>
    </w:p>
    <w:p w14:paraId="21E6828F" w14:textId="6CD90D4A"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color w:val="000000"/>
          <w:lang w:val="it-IT"/>
        </w:rPr>
        <w:t>  </w:t>
      </w:r>
      <w:r w:rsidRPr="00B3155F">
        <w:rPr>
          <w:rFonts w:ascii="Trebuchet MS" w:hAnsi="Trebuchet MS" w:cs="Arial"/>
          <w:b/>
          <w:bCs/>
          <w:i/>
          <w:iCs/>
          <w:color w:val="000000"/>
          <w:lang w:val="it-IT"/>
        </w:rPr>
        <w:t>  Clauza 66</w:t>
      </w:r>
      <w:r w:rsidR="004E329E"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Forţă majoră şi denunţare unilaterală  </w:t>
      </w:r>
    </w:p>
    <w:p w14:paraId="232B6D5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66.1.</w:t>
      </w:r>
      <w:r w:rsidRPr="00B3155F">
        <w:rPr>
          <w:rFonts w:ascii="Trebuchet MS" w:hAnsi="Trebuchet MS" w:cs="Arial"/>
          <w:color w:val="000000"/>
          <w:lang w:val="it-IT"/>
        </w:rPr>
        <w:t xml:space="preserve">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14:paraId="540E375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66.2.</w:t>
      </w:r>
      <w:r w:rsidRPr="00B3155F">
        <w:rPr>
          <w:rFonts w:ascii="Trebuchet MS" w:hAnsi="Trebuchet MS" w:cs="Arial"/>
          <w:color w:val="000000"/>
          <w:lang w:val="it-IT"/>
        </w:rPr>
        <w:t xml:space="preserve">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  </w:t>
      </w:r>
    </w:p>
    <w:p w14:paraId="406EAA5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66.3.</w:t>
      </w:r>
      <w:r w:rsidRPr="00B3155F">
        <w:rPr>
          <w:rFonts w:ascii="Trebuchet MS" w:hAnsi="Trebuchet MS" w:cs="Arial"/>
          <w:color w:val="000000"/>
          <w:lang w:val="it-IT"/>
        </w:rPr>
        <w:t xml:space="preserve">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14:paraId="70890D3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66.4.</w:t>
      </w:r>
      <w:r w:rsidRPr="00B3155F">
        <w:rPr>
          <w:rFonts w:ascii="Trebuchet MS" w:hAnsi="Trebuchet MS" w:cs="Arial"/>
          <w:color w:val="000000"/>
          <w:lang w:val="it-IT"/>
        </w:rPr>
        <w:t xml:space="preserve">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14:paraId="54CBDEE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66.5.</w:t>
      </w:r>
      <w:r w:rsidRPr="00B3155F">
        <w:rPr>
          <w:rFonts w:ascii="Trebuchet MS" w:hAnsi="Trebuchet MS" w:cs="Arial"/>
          <w:color w:val="000000"/>
          <w:lang w:val="it-IT"/>
        </w:rPr>
        <w:t xml:space="preserve">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14:paraId="2C321BB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66.6.</w:t>
      </w:r>
      <w:r w:rsidRPr="00B3155F">
        <w:rPr>
          <w:rFonts w:ascii="Trebuchet MS" w:hAnsi="Trebuchet MS" w:cs="Arial"/>
          <w:color w:val="000000"/>
          <w:lang w:val="it-IT"/>
        </w:rPr>
        <w:t xml:space="preserve">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w:t>
      </w:r>
      <w:r w:rsidRPr="00B3155F">
        <w:rPr>
          <w:rFonts w:ascii="Trebuchet MS" w:hAnsi="Trebuchet MS" w:cs="Arial"/>
          <w:color w:val="000000"/>
          <w:lang w:val="it-IT"/>
        </w:rPr>
        <w:lastRenderedPageBreak/>
        <w:t xml:space="preserve">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  </w:t>
      </w:r>
    </w:p>
    <w:p w14:paraId="195DAA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66.7.</w:t>
      </w:r>
      <w:r w:rsidRPr="00B3155F">
        <w:rPr>
          <w:rFonts w:ascii="Trebuchet MS" w:hAnsi="Trebuchet MS" w:cs="Arial"/>
          <w:color w:val="000000"/>
          <w:lang w:val="it-IT"/>
        </w:rPr>
        <w:t xml:space="preserve">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14:paraId="396494C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66.8.</w:t>
      </w:r>
      <w:r w:rsidRPr="00B3155F">
        <w:rPr>
          <w:rFonts w:ascii="Trebuchet MS" w:hAnsi="Trebuchet MS" w:cs="Arial"/>
          <w:color w:val="000000"/>
          <w:lang w:val="it-IT"/>
        </w:rPr>
        <w:t xml:space="preserve"> În cazul încetării potrivit prevederilor subclauzei 66.6 şi în cazul încetării prin denunţare unilaterală potrivit prevederilor subclauzei 66.7, prevederile subclauzelor 64.2, 64.4, 64.5, 64.6, 64.8 şi 64.9 se vor aplica în mod corespunzător.  </w:t>
      </w:r>
    </w:p>
    <w:p w14:paraId="62AB66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  </w:t>
      </w:r>
    </w:p>
    <w:p w14:paraId="6477454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drepturile şi obligaţiile în temeiul Contractului dobândite sau scadente până la data încetării;  </w:t>
      </w:r>
    </w:p>
    <w:p w14:paraId="4EA8DFD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14:paraId="3F9F7C3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După încetare pentru caz de forţă majoră sau denunţare unilaterală, Beneficiarul cu promptitudine:  </w:t>
      </w:r>
    </w:p>
    <w:p w14:paraId="646E212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va restitui Antreprenorului Garanţia de Bună Execuţie;  </w:t>
      </w:r>
    </w:p>
    <w:p w14:paraId="6FFAABB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va plăti Antreprenorului:  </w:t>
      </w:r>
    </w:p>
    <w:p w14:paraId="7E9A371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sumele datorate pentru toate Lucrările executate, inclusiv Sumele Reţinute şi Documentele Antreprenorului produse;  </w:t>
      </w:r>
    </w:p>
    <w:p w14:paraId="7D403C6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sumele datorate pentru Materialele, Echipamentele şi alte Bunuri achiziţionate, fabricate sau produse de Antreprenor şi aflate în proprietatea Beneficiarului;  </w:t>
      </w:r>
    </w:p>
    <w:p w14:paraId="245A2D8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3291ACD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va plăti Antreprenorului orice alte Costuri suportate după sau în legătură cu rezilierea sau denunţarea unilaterală. Suma maximă a acestora va fi de 10% din Preţul Contractului.  </w:t>
      </w:r>
    </w:p>
    <w:p w14:paraId="199FDC2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66.9.</w:t>
      </w:r>
      <w:r w:rsidRPr="00B3155F">
        <w:rPr>
          <w:rFonts w:ascii="Trebuchet MS" w:hAnsi="Trebuchet MS" w:cs="Arial"/>
          <w:color w:val="000000"/>
          <w:lang w:val="it-IT"/>
        </w:rPr>
        <w:t xml:space="preserve"> Dacă apare una din următoarele situaţii:  </w:t>
      </w:r>
    </w:p>
    <w:p w14:paraId="24CD217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Contractul a făcut sau face obiectul unei modificări (substanţiale sau în alt fel) care, în conformitate cu prevederile Legii, necesită o nouă procedură de atribuire,  </w:t>
      </w:r>
    </w:p>
    <w:p w14:paraId="6C8A1B5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14:paraId="0947A02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w:t>
      </w:r>
    </w:p>
    <w:p w14:paraId="1BD830B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atunci, după o înştiinţare transmisă de o Parte către cealaltă Parte cu privire la acele evenimente sau circumstanţe:  </w:t>
      </w:r>
    </w:p>
    <w:p w14:paraId="4FD1C4E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Părţile vor fi scutite de executarea ulterioară a Contractului, fără a prejudicia drepturile fiecărei Părţi în legătură cu orice încălcare anterioară a Contractului, şi  </w:t>
      </w:r>
    </w:p>
    <w:p w14:paraId="3D7CC03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suma plătibilă de către Beneficiar Antreprenorului va fi aceeaşi ca şi cea care ar fi putut fi plătită potrivit prevederilor subclauzei 66.8, dacă Contractul ar fi fost reziliat pe caz de forţă majoră.  </w:t>
      </w:r>
    </w:p>
    <w:p w14:paraId="75E7E5EF" w14:textId="32CE221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67</w:t>
      </w:r>
      <w:r w:rsidR="004E329E"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Insolvenţă şi faliment  </w:t>
      </w:r>
    </w:p>
    <w:p w14:paraId="5C6CF2B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67.1</w:t>
      </w:r>
      <w:r w:rsidRPr="00B3155F">
        <w:rPr>
          <w:rFonts w:ascii="Trebuchet MS" w:hAnsi="Trebuchet MS" w:cs="Arial"/>
          <w:color w:val="000000"/>
          <w:lang w:val="it-IT"/>
        </w:rPr>
        <w:t xml:space="preserve">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w:t>
      </w:r>
    </w:p>
    <w:p w14:paraId="5AA932A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14:paraId="2809CD8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67.2.</w:t>
      </w:r>
      <w:r w:rsidRPr="00B3155F">
        <w:rPr>
          <w:rFonts w:ascii="Trebuchet MS" w:hAnsi="Trebuchet MS" w:cs="Arial"/>
          <w:color w:val="000000"/>
          <w:lang w:val="it-IT"/>
        </w:rPr>
        <w:t xml:space="preserve">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14:paraId="1B1F3E4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Planul de măsuri va include prezentarea modului concret în care se va exercita responsabilitatea individuală şi în solidar a fiecărui membru potrivit prevederilor subclauzei 12.8. În acest caz, Antreprenorul poate proceda la unele modificări sau realocări de </w:t>
      </w:r>
      <w:r w:rsidRPr="00B3155F">
        <w:rPr>
          <w:rFonts w:ascii="Trebuchet MS" w:hAnsi="Trebuchet MS" w:cs="Arial"/>
          <w:color w:val="000000"/>
          <w:lang w:val="it-IT"/>
        </w:rPr>
        <w:lastRenderedPageBreak/>
        <w:t xml:space="preserve">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  </w:t>
      </w:r>
    </w:p>
    <w:p w14:paraId="18A4785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SOLUŢIONAREA LITIGIILOR ŞI LEGEA  </w:t>
      </w:r>
    </w:p>
    <w:p w14:paraId="78A97FF0" w14:textId="21CEB0B7"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68</w:t>
      </w:r>
      <w:r w:rsidR="004E329E"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Riscuri, alocarea riscurilor şi despăgubiri  </w:t>
      </w:r>
    </w:p>
    <w:p w14:paraId="199E0E5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68.1.</w:t>
      </w:r>
      <w:r w:rsidRPr="00B3155F">
        <w:rPr>
          <w:rFonts w:ascii="Trebuchet MS" w:hAnsi="Trebuchet MS" w:cs="Arial"/>
          <w:color w:val="000000"/>
          <w:lang w:val="it-IT"/>
        </w:rPr>
        <w:t xml:space="preserve"> Riscurile Beneficiarului  </w:t>
      </w:r>
    </w:p>
    <w:p w14:paraId="5F9874F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Riscurile Beneficiarului sunt următoarele:  </w:t>
      </w:r>
    </w:p>
    <w:p w14:paraId="76CC40B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emiterea de către Supervizor a unui Ordin Administrativ cu nerespectarea clauzelor prezentului Contract, inclusiv în caz de întârziere a emiterii;  </w:t>
      </w:r>
    </w:p>
    <w:p w14:paraId="14DC42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nerespectarea clauzelor prezentului Contract privind punerea la dispoziţie a Şantierului de către Beneficiar, inclusiv în caz de întârziere a punerii la dispoziţie;  </w:t>
      </w:r>
    </w:p>
    <w:p w14:paraId="60F7446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erori în repere şi sisteme de referinţă topografice, iniţial prevăzute în Contract sau comunicate de Supervizor, pe care un antreprenor diligent nu ar fi putut să le identifice astfel încât să evite întârzieri sau costuri suplimentare;  </w:t>
      </w:r>
    </w:p>
    <w:p w14:paraId="09084E4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erori, deficienţe şi/sau caracter incomplet ale Cerinţelor Beneficiarului şi/sau ale Documentelor Beneficiarului;  </w:t>
      </w:r>
    </w:p>
    <w:p w14:paraId="1EAEF2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14:paraId="38A7438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(f)</w:t>
      </w:r>
      <w:r w:rsidRPr="00B3155F">
        <w:rPr>
          <w:rFonts w:ascii="Trebuchet MS" w:hAnsi="Trebuchet MS" w:cs="Arial"/>
          <w:color w:val="000000"/>
          <w:lang w:val="it-IT"/>
        </w:rPr>
        <w:t xml:space="preserve"> descoperirea unor vestigii arheologice sau similar, care, în mod rezonabil, nu ar fi putut fi prevăzută de un antreprenor diligent la data depunerii Ofertei;  </w:t>
      </w:r>
    </w:p>
    <w:p w14:paraId="03D5691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(g)</w:t>
      </w:r>
      <w:r w:rsidRPr="00B3155F">
        <w:rPr>
          <w:rFonts w:ascii="Trebuchet MS" w:hAnsi="Trebuchet MS" w:cs="Arial"/>
          <w:color w:val="000000"/>
          <w:lang w:val="it-IT"/>
        </w:rPr>
        <w:t xml:space="preserve">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  </w:t>
      </w:r>
    </w:p>
    <w:p w14:paraId="2D2D0D7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(h)</w:t>
      </w:r>
      <w:r w:rsidRPr="00B3155F">
        <w:rPr>
          <w:rFonts w:ascii="Trebuchet MS" w:hAnsi="Trebuchet MS" w:cs="Arial"/>
          <w:color w:val="000000"/>
          <w:lang w:val="it-IT"/>
        </w:rPr>
        <w:t xml:space="preserve"> suspendarea Lucrărilor de către Supervizor din motive care nu sunt imputabile Antreprenorului;  </w:t>
      </w:r>
    </w:p>
    <w:p w14:paraId="346A68F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folosirea unor părţi din Lucrări înainte de Recepţia la Terminarea Lucrărilor, altfel decât în modul prevăzut în Contract;  </w:t>
      </w:r>
    </w:p>
    <w:p w14:paraId="7149CA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(j)</w:t>
      </w:r>
      <w:r w:rsidRPr="00B3155F">
        <w:rPr>
          <w:rFonts w:ascii="Trebuchet MS" w:hAnsi="Trebuchet MS" w:cs="Arial"/>
          <w:color w:val="000000"/>
          <w:lang w:val="it-IT"/>
        </w:rPr>
        <w:t xml:space="preserve"> eliminarea din obiectul Contractului a unor Lucrări sau părţi din Lucrări;  </w:t>
      </w:r>
    </w:p>
    <w:p w14:paraId="36F083B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(k)</w:t>
      </w:r>
      <w:r w:rsidRPr="00B3155F">
        <w:rPr>
          <w:rFonts w:ascii="Trebuchet MS" w:hAnsi="Trebuchet MS" w:cs="Arial"/>
          <w:color w:val="000000"/>
          <w:lang w:val="it-IT"/>
        </w:rPr>
        <w:t xml:space="preserve"> modificarea Legii după Data de Referinţă;  </w:t>
      </w:r>
    </w:p>
    <w:p w14:paraId="43F9167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(l)</w:t>
      </w:r>
      <w:r w:rsidRPr="00B3155F">
        <w:rPr>
          <w:rFonts w:ascii="Trebuchet MS" w:hAnsi="Trebuchet MS" w:cs="Arial"/>
          <w:color w:val="000000"/>
          <w:lang w:val="it-IT"/>
        </w:rPr>
        <w:t xml:space="preserve"> forţa majoră.  </w:t>
      </w:r>
    </w:p>
    <w:p w14:paraId="45DF7BB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68.2.</w:t>
      </w:r>
      <w:r w:rsidRPr="00B3155F">
        <w:rPr>
          <w:rFonts w:ascii="Trebuchet MS" w:hAnsi="Trebuchet MS" w:cs="Arial"/>
          <w:color w:val="000000"/>
          <w:lang w:val="it-IT"/>
        </w:rPr>
        <w:t xml:space="preserve"> Consecinţele Riscurilor Beneficiarului  </w:t>
      </w:r>
    </w:p>
    <w:p w14:paraId="2999127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14:paraId="7065240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325375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14:paraId="75C8704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68.3.</w:t>
      </w:r>
      <w:r w:rsidRPr="00B3155F">
        <w:rPr>
          <w:rFonts w:ascii="Trebuchet MS" w:hAnsi="Trebuchet MS" w:cs="Arial"/>
          <w:color w:val="000000"/>
          <w:lang w:val="it-IT"/>
        </w:rPr>
        <w:t xml:space="preserve"> Despăgubiri  </w:t>
      </w:r>
    </w:p>
    <w:p w14:paraId="25890B46"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it-IT"/>
        </w:rPr>
        <w:t xml:space="preserve">    </w:t>
      </w:r>
      <w:r w:rsidRPr="00B3155F">
        <w:rPr>
          <w:rFonts w:ascii="Trebuchet MS" w:hAnsi="Trebuchet MS" w:cs="Arial"/>
          <w:color w:val="000000"/>
          <w:lang w:val="pt-BR"/>
        </w:rPr>
        <w:t xml:space="preserve">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  </w:t>
      </w:r>
    </w:p>
    <w:p w14:paraId="1582330E"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pt-BR"/>
        </w:rPr>
        <w:t>   </w:t>
      </w:r>
      <w:r w:rsidRPr="00B3155F">
        <w:rPr>
          <w:rFonts w:ascii="Trebuchet MS" w:hAnsi="Trebuchet MS" w:cs="Arial"/>
          <w:b/>
          <w:bCs/>
          <w:color w:val="000000"/>
          <w:lang w:val="pt-BR"/>
        </w:rPr>
        <w:t>68.4.</w:t>
      </w:r>
      <w:r w:rsidRPr="00B3155F">
        <w:rPr>
          <w:rFonts w:ascii="Trebuchet MS" w:hAnsi="Trebuchet MS" w:cs="Arial"/>
          <w:color w:val="000000"/>
          <w:lang w:val="pt-BR"/>
        </w:rPr>
        <w:t xml:space="preserve"> Limitarea răspunderii  </w:t>
      </w:r>
    </w:p>
    <w:p w14:paraId="3EED6386"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pt-BR"/>
        </w:rPr>
        <w:t xml:space="preserve">    Cu excepţia cazului în care este prevăzut altfel, în mod expres, în Condiţiile Contractuale, Beneficiarul nu va avea nicio răspundere faţă de Antreprenor pentru:  </w:t>
      </w:r>
    </w:p>
    <w:p w14:paraId="340FD17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pt-BR"/>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pierderea unui alt contract; sau  </w:t>
      </w:r>
    </w:p>
    <w:p w14:paraId="5DE293A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orice pierdere financiară a Antreprenorului (alta decât Costuri suplimentare).  </w:t>
      </w:r>
    </w:p>
    <w:p w14:paraId="5847189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68.5.</w:t>
      </w:r>
      <w:r w:rsidRPr="00B3155F">
        <w:rPr>
          <w:rFonts w:ascii="Trebuchet MS" w:hAnsi="Trebuchet MS" w:cs="Arial"/>
          <w:color w:val="000000"/>
          <w:lang w:val="it-IT"/>
        </w:rPr>
        <w:t xml:space="preserve"> Riscurile Antreprenorului  </w:t>
      </w:r>
    </w:p>
    <w:p w14:paraId="3A87A8DB"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it-IT"/>
        </w:rPr>
        <w:t xml:space="preserve">    </w:t>
      </w:r>
      <w:r w:rsidRPr="00B3155F">
        <w:rPr>
          <w:rFonts w:ascii="Trebuchet MS" w:hAnsi="Trebuchet MS" w:cs="Arial"/>
          <w:color w:val="000000"/>
          <w:lang w:val="pt-BR"/>
        </w:rPr>
        <w:t xml:space="preserve">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14:paraId="0165BC65" w14:textId="77777777" w:rsidR="003E14D2" w:rsidRPr="00B3155F" w:rsidRDefault="003E14D2" w:rsidP="00684EF9">
      <w:pPr>
        <w:spacing w:line="240" w:lineRule="auto"/>
        <w:jc w:val="both"/>
        <w:rPr>
          <w:rFonts w:ascii="Trebuchet MS" w:hAnsi="Trebuchet MS" w:cs="Arial"/>
          <w:color w:val="000000"/>
          <w:lang w:val="pt-BR"/>
        </w:rPr>
      </w:pPr>
      <w:r w:rsidRPr="00B3155F">
        <w:rPr>
          <w:rFonts w:ascii="Trebuchet MS" w:hAnsi="Trebuchet MS" w:cs="Arial"/>
          <w:color w:val="000000"/>
          <w:lang w:val="pt-BR"/>
        </w:rPr>
        <w:t xml:space="preserve">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14:paraId="36F91235" w14:textId="12F2E529"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pt-BR"/>
        </w:rPr>
        <w:t xml:space="preserve">    </w:t>
      </w:r>
      <w:r w:rsidRPr="00B3155F">
        <w:rPr>
          <w:rFonts w:ascii="Trebuchet MS" w:hAnsi="Trebuchet MS" w:cs="Arial"/>
          <w:b/>
          <w:bCs/>
          <w:i/>
          <w:iCs/>
          <w:color w:val="000000"/>
          <w:lang w:val="it-IT"/>
        </w:rPr>
        <w:t>Clauza 69</w:t>
      </w:r>
      <w:r w:rsidR="001A7D8B"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Revendicări şi Decizii  </w:t>
      </w:r>
    </w:p>
    <w:p w14:paraId="0C3C58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Clauza 69a Revendicările Antreprenorului  </w:t>
      </w:r>
    </w:p>
    <w:p w14:paraId="0229106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69a.1.</w:t>
      </w:r>
      <w:r w:rsidRPr="00B3155F">
        <w:rPr>
          <w:rFonts w:ascii="Trebuchet MS" w:hAnsi="Trebuchet MS" w:cs="Arial"/>
          <w:color w:val="000000"/>
          <w:lang w:val="it-IT"/>
        </w:rPr>
        <w:t xml:space="preserve"> Notificarea Revendicării Antreprenorului  </w:t>
      </w:r>
    </w:p>
    <w:p w14:paraId="7C668F7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14:paraId="059A987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Notificarea va face referire la:  </w:t>
      </w:r>
    </w:p>
    <w:p w14:paraId="16D885C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prevederile prezentei subclauze, în baza căreia este întocmită Revendicarea Antreprenorului;  </w:t>
      </w:r>
    </w:p>
    <w:p w14:paraId="0B909D4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subclauzele specifice ale Condiţiilor Contractuale, aplicabile Revendicării în cauză;  </w:t>
      </w:r>
    </w:p>
    <w:p w14:paraId="45EF586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prezentarea evenimentului sau situaţiei şi data apariţiei acestora.  </w:t>
      </w:r>
    </w:p>
    <w:p w14:paraId="0A205C6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14:paraId="168609E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69a.2.</w:t>
      </w:r>
      <w:r w:rsidRPr="00B3155F">
        <w:rPr>
          <w:rFonts w:ascii="Trebuchet MS" w:hAnsi="Trebuchet MS" w:cs="Arial"/>
          <w:color w:val="000000"/>
          <w:lang w:val="it-IT"/>
        </w:rPr>
        <w:t xml:space="preserve"> Detalierea Revendicării Antreprenorului  </w:t>
      </w:r>
    </w:p>
    <w:p w14:paraId="2F37A4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04AF002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va fi îndreptăţit la o prelungire a Duratei de Execuţie şi plata unor Costuri suplimentare, pierderi şi/sau profit doar pentru acele elemente care nu sunt în responsabilitatea şi în riscul Antreprenorului.  </w:t>
      </w:r>
    </w:p>
    <w:p w14:paraId="48A55B0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Detaliile Revendicării Antreprenorului se bazează pe înregistrările zilnice, iar Antreprenorul trebuie să demonstreze solicitările sale. Antreprenorul va transmite înregistrările zilnice relevante, ca făcând parte din detaliile Revendicării.  </w:t>
      </w:r>
    </w:p>
    <w:p w14:paraId="0AA17E8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14:paraId="70808F6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unei Revendicări având ca obiect prelungirea Duratei de Execuţie, Antreprenorul va prezenta un Program de Execuţie revizuit. Programul de Execuţie va cuprinde cel puţin elementele enumerate în clauza 17 [Programul de Execuţie].  </w:t>
      </w:r>
    </w:p>
    <w:p w14:paraId="0F098A3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solicită compensaţii financiare, acestea vor fi separate şi prezentate în mod detaliat după cum urmează:  </w:t>
      </w:r>
    </w:p>
    <w:p w14:paraId="7C08B50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costuri legate de proiectarea şi execuţia Lucrărilor;  </w:t>
      </w:r>
    </w:p>
    <w:p w14:paraId="7514AA5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costuri legate de cheltuielile indirecte cu şantierul;  </w:t>
      </w:r>
    </w:p>
    <w:p w14:paraId="34D8012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orice alte costuri şi pierderi (cheltuieli indirecte cu biroul principal, obligaţii financiare, pierderi de profit etc.).  </w:t>
      </w:r>
    </w:p>
    <w:p w14:paraId="5DB139D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14:paraId="7305C76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14:paraId="3FC068E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w:t>
      </w:r>
      <w:r w:rsidRPr="00B3155F">
        <w:rPr>
          <w:rFonts w:ascii="Trebuchet MS" w:hAnsi="Trebuchet MS" w:cs="Arial"/>
          <w:color w:val="000000"/>
          <w:lang w:val="it-IT"/>
        </w:rPr>
        <w:t xml:space="preserve">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14:paraId="53854AB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situaţia în care Supervizorul:  </w:t>
      </w:r>
    </w:p>
    <w:p w14:paraId="3B8F744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nu aprobă solicitarea Antreprenorului de a prelungi termenul de transmitere a detaliilor; sau  </w:t>
      </w:r>
    </w:p>
    <w:p w14:paraId="096C3A3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nu este de acord cu motivele prezentate; sau  </w:t>
      </w:r>
    </w:p>
    <w:p w14:paraId="1802C7F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nu răspunde în termen de 5 zile de la transmiterea solicitării Antreprenorului,  </w:t>
      </w:r>
    </w:p>
    <w:p w14:paraId="3DBF3DF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14:paraId="6CB89BF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(iii)</w:t>
      </w:r>
      <w:r w:rsidRPr="00B3155F">
        <w:rPr>
          <w:rFonts w:ascii="Trebuchet MS" w:hAnsi="Trebuchet MS" w:cs="Arial"/>
          <w:color w:val="000000"/>
          <w:lang w:val="it-IT"/>
        </w:rPr>
        <w:t xml:space="preserve">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w:t>
      </w:r>
    </w:p>
    <w:p w14:paraId="014378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(iv)</w:t>
      </w:r>
      <w:r w:rsidRPr="00B3155F">
        <w:rPr>
          <w:rFonts w:ascii="Trebuchet MS" w:hAnsi="Trebuchet MS" w:cs="Arial"/>
          <w:color w:val="000000"/>
          <w:lang w:val="it-IT"/>
        </w:rPr>
        <w:t xml:space="preserve">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  </w:t>
      </w:r>
    </w:p>
    <w:p w14:paraId="147BE52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Termenul de 30 de zile pentru transmiterea detaliilor poate fi prelungit doar în conformitate cu prevederile paragrafului (ii) din prezenta subclauză.  </w:t>
      </w:r>
    </w:p>
    <w:p w14:paraId="70137BC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14:paraId="3680B93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Termenul de 30 de zile pentru transmiterea detaliilor finale poate fi prelungit doar în conformitate cu prevederile paragrafului (ii) din prezenta subclauză.  </w:t>
      </w:r>
    </w:p>
    <w:p w14:paraId="034DE6C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(v)</w:t>
      </w:r>
      <w:r w:rsidRPr="00B3155F">
        <w:rPr>
          <w:rFonts w:ascii="Trebuchet MS" w:hAnsi="Trebuchet MS" w:cs="Arial"/>
          <w:color w:val="000000"/>
          <w:lang w:val="it-IT"/>
        </w:rPr>
        <w:t xml:space="preserve"> După transmiterea detaliilor (finale) în conformitate cu prevederile acestei subclauze se vor aplica prevederile clauzei 69c [Decizia Supervizorului].  </w:t>
      </w:r>
    </w:p>
    <w:p w14:paraId="5E9AD61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Clauza 69b Revendicările Beneficiarului  </w:t>
      </w:r>
    </w:p>
    <w:p w14:paraId="751488AC"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69b.1.</w:t>
      </w:r>
      <w:r w:rsidRPr="00B3155F">
        <w:rPr>
          <w:rFonts w:ascii="Trebuchet MS" w:hAnsi="Trebuchet MS" w:cs="Arial"/>
          <w:color w:val="000000"/>
          <w:lang w:val="it-IT"/>
        </w:rPr>
        <w:t xml:space="preserve"> Notificarea Revendicării Beneficiarului  </w:t>
      </w:r>
    </w:p>
    <w:p w14:paraId="2FCC2E8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w:t>
      </w:r>
    </w:p>
    <w:p w14:paraId="472227F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Notificarea va face referire la:  </w:t>
      </w:r>
    </w:p>
    <w:p w14:paraId="0463312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prevederile prezentei subclauze, în baza căreia a fost întocmită Revendicarea Beneficiarului,  </w:t>
      </w:r>
    </w:p>
    <w:p w14:paraId="6C616E8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subclauzele specifice ale Condiţiilor Contractuale, aplicabile Revendicării în cauză,  </w:t>
      </w:r>
    </w:p>
    <w:p w14:paraId="70D9DDD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prezentarea evenimentului sau situaţiei şi data apariţiei acestora.  </w:t>
      </w:r>
    </w:p>
    <w:p w14:paraId="7120BFA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14:paraId="106519D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  </w:t>
      </w:r>
    </w:p>
    <w:p w14:paraId="119D6BE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69b.2.</w:t>
      </w:r>
      <w:r w:rsidRPr="00B3155F">
        <w:rPr>
          <w:rFonts w:ascii="Trebuchet MS" w:hAnsi="Trebuchet MS" w:cs="Arial"/>
          <w:color w:val="000000"/>
          <w:lang w:val="it-IT"/>
        </w:rPr>
        <w:t xml:space="preserve"> Detalierea Revendicării Beneficiarului  </w:t>
      </w:r>
    </w:p>
    <w:p w14:paraId="5F406C9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4593564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va fi îndreptăţit la o prelungire a Perioadei de Garanţie şi compensaţii financiare doar pentru acele elemente care nu sunt în responsabilitatea şi în riscul Beneficiarului.  </w:t>
      </w:r>
    </w:p>
    <w:p w14:paraId="406248D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trebuie să demonstreze solicitările sale în cuprinsul detaliilor Revendicării Beneficiarului.  </w:t>
      </w:r>
    </w:p>
    <w:p w14:paraId="159273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  </w:t>
      </w:r>
    </w:p>
    <w:p w14:paraId="2E6F2CF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xml:space="preserve">    În cazul unei Revendicări având ca obiect prelungirea Perioadei de Garanţie, Beneficiarul va prezenta şi justifica noua Perioadă de Garanţie rezultată în urma Revendicării.  </w:t>
      </w:r>
    </w:p>
    <w:p w14:paraId="7A1D03F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Beneficiarul solicită compensaţii financiare, acestea vor fi prezentate în mod detaliat, inclusiv în ceea ce priveşte temeiul contractual al acestora.  </w:t>
      </w:r>
    </w:p>
    <w:p w14:paraId="462E7E8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14:paraId="00B848A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w:t>
      </w:r>
      <w:r w:rsidRPr="00B3155F">
        <w:rPr>
          <w:rFonts w:ascii="Trebuchet MS" w:hAnsi="Trebuchet MS" w:cs="Arial"/>
          <w:color w:val="000000"/>
          <w:lang w:val="it-IT"/>
        </w:rPr>
        <w:t xml:space="preserve">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  </w:t>
      </w:r>
    </w:p>
    <w:p w14:paraId="38C6DE3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situaţia în care Supervizorul:  </w:t>
      </w:r>
    </w:p>
    <w:p w14:paraId="4047D7B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nu aprobă solicitarea Beneficiarului de a prelungi termenul de transmitere a detaliilor; sau  </w:t>
      </w:r>
    </w:p>
    <w:p w14:paraId="1F2C91A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nu este de acord cu motivele prezentate, sau  </w:t>
      </w:r>
    </w:p>
    <w:p w14:paraId="0BDD8B2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nu răspunde în termen de 5 zile de la transmiterea solicitării Beneficiarului,  </w:t>
      </w:r>
    </w:p>
    <w:p w14:paraId="4D2FB02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14:paraId="3984C9D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(iii)</w:t>
      </w:r>
      <w:r w:rsidRPr="00B3155F">
        <w:rPr>
          <w:rFonts w:ascii="Trebuchet MS" w:hAnsi="Trebuchet MS" w:cs="Arial"/>
          <w:color w:val="000000"/>
          <w:lang w:val="it-IT"/>
        </w:rPr>
        <w:t xml:space="preserve">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14:paraId="36400D8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(iv)</w:t>
      </w:r>
      <w:r w:rsidRPr="00B3155F">
        <w:rPr>
          <w:rFonts w:ascii="Trebuchet MS" w:hAnsi="Trebuchet MS" w:cs="Arial"/>
          <w:color w:val="000000"/>
          <w:lang w:val="it-IT"/>
        </w:rPr>
        <w:t xml:space="preserve">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  </w:t>
      </w:r>
    </w:p>
    <w:p w14:paraId="5252E3E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Termenul de 30 de zile pentru transmiterea detaliilor poate fi prelungit doar în conformitate cu prevederile paragrafului (ii) din prezenta subclauză.  </w:t>
      </w:r>
    </w:p>
    <w:p w14:paraId="50FD1CA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La încheierea evenimentului sau situaţiei, Beneficiarul va transmite detaliile finale în termen de 30 de zile. În cazul în care Beneficiarul nu transmite detaliile în termenul de 30 de zile, se vor aplica prevederile paragrafului (iii) din prezenta subclauză.  </w:t>
      </w:r>
    </w:p>
    <w:p w14:paraId="194144C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Termenul de 30 de zile pentru transmiterea detaliilor finale poate fi prelungit doar în conformitate cu prevederile paragrafului (ii) din prezenta subclauză.  </w:t>
      </w:r>
    </w:p>
    <w:p w14:paraId="77F867C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(v)</w:t>
      </w:r>
      <w:r w:rsidRPr="00B3155F">
        <w:rPr>
          <w:rFonts w:ascii="Trebuchet MS" w:hAnsi="Trebuchet MS" w:cs="Arial"/>
          <w:color w:val="000000"/>
          <w:lang w:val="it-IT"/>
        </w:rPr>
        <w:t xml:space="preserve"> După transmiterea detaliilor (finale) în conformitate cu prevederile acestei subclauze se vor aplica prevederile clauzei 69c [Decizia Supervizorului].  </w:t>
      </w:r>
    </w:p>
    <w:p w14:paraId="0FB1FCD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Clauza 69c Decizia Supervizorului  </w:t>
      </w:r>
    </w:p>
    <w:p w14:paraId="3A3D526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69c.1.</w:t>
      </w:r>
      <w:r w:rsidRPr="00B3155F">
        <w:rPr>
          <w:rFonts w:ascii="Trebuchet MS" w:hAnsi="Trebuchet MS" w:cs="Arial"/>
          <w:color w:val="000000"/>
          <w:lang w:val="it-IT"/>
        </w:rPr>
        <w:t xml:space="preserve"> Admiterea/respingerea în principiu de către Supervizor a Revendicării  </w:t>
      </w:r>
    </w:p>
    <w:p w14:paraId="5D8FA0F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După primirea detaliilor (finale) ale unei Revendicări, Supervizorul va:  </w:t>
      </w:r>
    </w:p>
    <w:p w14:paraId="6A1E481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verifica dacă prevederile Contractului în legătură cu notificarea Revendicării şi a detaliilor acesteia, precum şi conţinutul Revendicării au fost respectate; şi  </w:t>
      </w:r>
    </w:p>
    <w:p w14:paraId="26C094F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verifica dacă există un merit contractual în baza subclauzelor menţionate în Revendicare.  </w:t>
      </w:r>
    </w:p>
    <w:p w14:paraId="451E9B5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sunt îndeplinite condiţiile prevăzute la punctele (a) şi (b) de mai sus, Supervizorul va admite în principiu Revendicarea în termen de 30 de zile de la primirea detaliilor (finale) şi se va aplica subclauza 69c.2 [Decizia Supervizorului].  </w:t>
      </w:r>
    </w:p>
    <w:p w14:paraId="4239745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3131793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5202EDC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Orice notificare emisă de Supervizor privind admiterea/respingerea în principiu a Revendicării emisă după expirarea termenului de 30 de zile nu produce niciun efect.  </w:t>
      </w:r>
    </w:p>
    <w:p w14:paraId="5568756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69c.2.</w:t>
      </w:r>
      <w:r w:rsidRPr="00B3155F">
        <w:rPr>
          <w:rFonts w:ascii="Trebuchet MS" w:hAnsi="Trebuchet MS" w:cs="Arial"/>
          <w:color w:val="000000"/>
          <w:lang w:val="it-IT"/>
        </w:rPr>
        <w:t xml:space="preserve"> Decizia Supervizorului  </w:t>
      </w:r>
    </w:p>
    <w:p w14:paraId="236D04A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14:paraId="285752E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Perioada de consultare  </w:t>
      </w:r>
    </w:p>
    <w:p w14:paraId="39144D8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w:t>
      </w:r>
      <w:r w:rsidRPr="00B3155F">
        <w:rPr>
          <w:rFonts w:ascii="Trebuchet MS" w:hAnsi="Trebuchet MS" w:cs="Arial"/>
          <w:color w:val="000000"/>
          <w:lang w:val="it-IT"/>
        </w:rPr>
        <w:lastRenderedPageBreak/>
        <w:t xml:space="preserve">elemente asupra cărora nu s-a ajuns la un acord, pentru aceste elemente se vor aplica prevederile punctului (b) din această subclauză.  </w:t>
      </w:r>
    </w:p>
    <w:p w14:paraId="5AEECC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o Parte sau ambele Părţi nu participă la consultări, se va considera că a fost respectată procedura privind consultarea şi se vor aplica prevederile punctului (b) din această subclauză.  </w:t>
      </w:r>
    </w:p>
    <w:p w14:paraId="1635590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Decizia  </w:t>
      </w:r>
    </w:p>
    <w:p w14:paraId="17A5443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14:paraId="3A37210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14:paraId="6FFA55E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14:paraId="71BEEC70"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  </w:t>
      </w:r>
    </w:p>
    <w:p w14:paraId="44817D6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14:paraId="36B47D8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69c.3.</w:t>
      </w:r>
      <w:r w:rsidRPr="00B3155F">
        <w:rPr>
          <w:rFonts w:ascii="Trebuchet MS" w:hAnsi="Trebuchet MS" w:cs="Arial"/>
          <w:color w:val="000000"/>
          <w:lang w:val="it-IT"/>
        </w:rPr>
        <w:t xml:space="preserve"> Punerea în aplicare a Deciziei Supervizorului privind Revendicarea Antreprenorului  </w:t>
      </w:r>
    </w:p>
    <w:p w14:paraId="453FBAB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i.</w:t>
      </w:r>
      <w:r w:rsidRPr="00B3155F">
        <w:rPr>
          <w:rFonts w:ascii="Trebuchet MS" w:hAnsi="Trebuchet MS" w:cs="Arial"/>
          <w:color w:val="000000"/>
          <w:lang w:val="it-IT"/>
        </w:rPr>
        <w:t xml:space="preserve"> Punerea în aplicare a Deciziei privind prelungirea Duratei de Execuţie  </w:t>
      </w:r>
    </w:p>
    <w:p w14:paraId="38EA09A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  </w:t>
      </w:r>
    </w:p>
    <w:p w14:paraId="0581B82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lastRenderedPageBreak/>
        <w:t>   </w:t>
      </w:r>
      <w:r w:rsidRPr="00B3155F">
        <w:rPr>
          <w:rFonts w:ascii="Trebuchet MS" w:hAnsi="Trebuchet MS" w:cs="Arial"/>
          <w:b/>
          <w:bCs/>
          <w:color w:val="000000"/>
          <w:lang w:val="it-IT"/>
        </w:rPr>
        <w:t>ii.</w:t>
      </w:r>
      <w:r w:rsidRPr="00B3155F">
        <w:rPr>
          <w:rFonts w:ascii="Trebuchet MS" w:hAnsi="Trebuchet MS" w:cs="Arial"/>
          <w:color w:val="000000"/>
          <w:lang w:val="it-IT"/>
        </w:rPr>
        <w:t xml:space="preserve"> Punerea în aplicare a compensaţiilor financiare  </w:t>
      </w:r>
    </w:p>
    <w:p w14:paraId="5C8220C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  </w:t>
      </w:r>
    </w:p>
    <w:p w14:paraId="073175F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  </w:t>
      </w:r>
    </w:p>
    <w:p w14:paraId="0F87A3F5"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  </w:t>
      </w:r>
    </w:p>
    <w:p w14:paraId="61A9A0F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69c.4.</w:t>
      </w:r>
      <w:r w:rsidRPr="00B3155F">
        <w:rPr>
          <w:rFonts w:ascii="Trebuchet MS" w:hAnsi="Trebuchet MS" w:cs="Arial"/>
          <w:color w:val="000000"/>
          <w:lang w:val="it-IT"/>
        </w:rPr>
        <w:t xml:space="preserve"> Punerea în aplicare a Deciziei Supervizorului privind Revendicarea Beneficiarului  </w:t>
      </w:r>
    </w:p>
    <w:p w14:paraId="43909E4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14:paraId="1E14403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69c.5.</w:t>
      </w:r>
      <w:r w:rsidRPr="00B3155F">
        <w:rPr>
          <w:rFonts w:ascii="Trebuchet MS" w:hAnsi="Trebuchet MS" w:cs="Arial"/>
          <w:color w:val="000000"/>
          <w:lang w:val="it-IT"/>
        </w:rPr>
        <w:t xml:space="preserve"> Notificarea de dezacord  </w:t>
      </w:r>
    </w:p>
    <w:p w14:paraId="09F0499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Notificarea de dezacord va fi transmisă de o Parte către cealaltă Parte, în condiţiile şi în termenele prevăzute în prezenta clauză. Notificarea de dezacord va conţine cel puţin următoarele:  </w:t>
      </w:r>
    </w:p>
    <w:p w14:paraId="6243BD8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precizarea subclauzei în baza căreia a fost emisă;  </w:t>
      </w:r>
    </w:p>
    <w:p w14:paraId="5BCAF387" w14:textId="77777777" w:rsidR="003E14D2" w:rsidRPr="00B3155F" w:rsidRDefault="003E14D2" w:rsidP="00684EF9">
      <w:pPr>
        <w:spacing w:line="240" w:lineRule="auto"/>
        <w:jc w:val="both"/>
        <w:rPr>
          <w:rFonts w:ascii="Trebuchet MS" w:hAnsi="Trebuchet MS" w:cs="Arial"/>
          <w:color w:val="000000"/>
          <w:lang w:val="en-US"/>
        </w:rPr>
      </w:pPr>
      <w:r w:rsidRPr="00B3155F">
        <w:rPr>
          <w:rFonts w:ascii="Trebuchet MS" w:hAnsi="Trebuchet MS" w:cs="Arial"/>
          <w:color w:val="000000"/>
          <w:lang w:val="it-IT"/>
        </w:rPr>
        <w:t>   </w:t>
      </w:r>
      <w:r w:rsidRPr="00B3155F">
        <w:rPr>
          <w:rFonts w:ascii="Trebuchet MS" w:hAnsi="Trebuchet MS" w:cs="Arial"/>
          <w:b/>
          <w:bCs/>
          <w:color w:val="000000"/>
          <w:lang w:val="en-US"/>
        </w:rPr>
        <w:t>(b)</w:t>
      </w:r>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descrierea</w:t>
      </w:r>
      <w:proofErr w:type="spellEnd"/>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elementelor</w:t>
      </w:r>
      <w:proofErr w:type="spellEnd"/>
      <w:r w:rsidRPr="00B3155F">
        <w:rPr>
          <w:rFonts w:ascii="Trebuchet MS" w:hAnsi="Trebuchet MS" w:cs="Arial"/>
          <w:color w:val="000000"/>
          <w:lang w:val="en-US"/>
        </w:rPr>
        <w:t xml:space="preserve"> şi/</w:t>
      </w:r>
      <w:proofErr w:type="spellStart"/>
      <w:r w:rsidRPr="00B3155F">
        <w:rPr>
          <w:rFonts w:ascii="Trebuchet MS" w:hAnsi="Trebuchet MS" w:cs="Arial"/>
          <w:color w:val="000000"/>
          <w:lang w:val="en-US"/>
        </w:rPr>
        <w:t>sau</w:t>
      </w:r>
      <w:proofErr w:type="spellEnd"/>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circumstanţelor</w:t>
      </w:r>
      <w:proofErr w:type="spellEnd"/>
      <w:r w:rsidRPr="00B3155F">
        <w:rPr>
          <w:rFonts w:ascii="Trebuchet MS" w:hAnsi="Trebuchet MS" w:cs="Arial"/>
          <w:color w:val="000000"/>
          <w:lang w:val="en-US"/>
        </w:rPr>
        <w:t xml:space="preserve"> care sunt </w:t>
      </w:r>
      <w:proofErr w:type="spellStart"/>
      <w:r w:rsidRPr="00B3155F">
        <w:rPr>
          <w:rFonts w:ascii="Trebuchet MS" w:hAnsi="Trebuchet MS" w:cs="Arial"/>
          <w:color w:val="000000"/>
          <w:lang w:val="en-US"/>
        </w:rPr>
        <w:t>în</w:t>
      </w:r>
      <w:proofErr w:type="spellEnd"/>
      <w:r w:rsidRPr="00B3155F">
        <w:rPr>
          <w:rFonts w:ascii="Trebuchet MS" w:hAnsi="Trebuchet MS" w:cs="Arial"/>
          <w:color w:val="000000"/>
          <w:lang w:val="en-US"/>
        </w:rPr>
        <w:t xml:space="preserve"> </w:t>
      </w:r>
      <w:proofErr w:type="spellStart"/>
      <w:r w:rsidRPr="00B3155F">
        <w:rPr>
          <w:rFonts w:ascii="Trebuchet MS" w:hAnsi="Trebuchet MS" w:cs="Arial"/>
          <w:color w:val="000000"/>
          <w:lang w:val="en-US"/>
        </w:rPr>
        <w:t>dezacord</w:t>
      </w:r>
      <w:proofErr w:type="spellEnd"/>
      <w:r w:rsidRPr="00B3155F">
        <w:rPr>
          <w:rFonts w:ascii="Trebuchet MS" w:hAnsi="Trebuchet MS" w:cs="Arial"/>
          <w:color w:val="000000"/>
          <w:lang w:val="en-US"/>
        </w:rPr>
        <w:t xml:space="preserve">;  </w:t>
      </w:r>
    </w:p>
    <w:p w14:paraId="13ED7C2E"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en-US"/>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motivele pentru care a fost emisă notificarea.  </w:t>
      </w:r>
    </w:p>
    <w:p w14:paraId="18C1A709"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cazul în care notificarea de dezacord nu a fost emisă în termenele stabilite în Contract, notificarea este nulă şi nu produce niciun efect.  </w:t>
      </w:r>
    </w:p>
    <w:p w14:paraId="5831D23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După emiterea unei notificări de dezacord se vor aplica prevederile clauzei 70 [Dispute şi arbitraj].  </w:t>
      </w:r>
    </w:p>
    <w:p w14:paraId="0A599E69" w14:textId="1A75D7F8"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70</w:t>
      </w:r>
      <w:r w:rsidR="00102876"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Dispute şi arbitraj  </w:t>
      </w:r>
    </w:p>
    <w:p w14:paraId="2B1ED83F"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70.1.</w:t>
      </w:r>
      <w:r w:rsidRPr="00B3155F">
        <w:rPr>
          <w:rFonts w:ascii="Trebuchet MS" w:hAnsi="Trebuchet MS" w:cs="Arial"/>
          <w:color w:val="000000"/>
          <w:lang w:val="it-IT"/>
        </w:rPr>
        <w:t xml:space="preserve"> Dispute  </w:t>
      </w:r>
    </w:p>
    <w:p w14:paraId="595AA1E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Se consideră că a intervenit o dispută între Părţi de la data la care o Parte transmite către cealaltă Parte o notificare de dezacord potrivit prevederilor subclauzei 69c.5 [Notificarea </w:t>
      </w:r>
      <w:r w:rsidRPr="00B3155F">
        <w:rPr>
          <w:rFonts w:ascii="Trebuchet MS" w:hAnsi="Trebuchet MS" w:cs="Arial"/>
          <w:color w:val="000000"/>
          <w:lang w:val="it-IT"/>
        </w:rPr>
        <w:lastRenderedPageBreak/>
        <w:t xml:space="preserve">de dezacord] sau, în cazul oricăror altor dispute pentru care Condiţiile Contractuale nu prevăd emiterea unei notificări de dezacord, de la data la care o Parte notifică cealaltă Parte cu privire la o dispută.  </w:t>
      </w:r>
    </w:p>
    <w:p w14:paraId="31BE90B7" w14:textId="77777777" w:rsidR="003E42E1" w:rsidRPr="00B3155F" w:rsidRDefault="003E14D2" w:rsidP="00684EF9">
      <w:pPr>
        <w:pStyle w:val="Default"/>
        <w:rPr>
          <w:rFonts w:ascii="Trebuchet MS" w:eastAsiaTheme="minorHAnsi" w:hAnsi="Trebuchet MS"/>
          <w:sz w:val="22"/>
          <w:szCs w:val="22"/>
          <w:lang w:val="it-IT" w:eastAsia="en-US"/>
        </w:rPr>
      </w:pPr>
      <w:r w:rsidRPr="00B3155F">
        <w:rPr>
          <w:rFonts w:ascii="Trebuchet MS" w:hAnsi="Trebuchet MS"/>
          <w:sz w:val="22"/>
          <w:szCs w:val="22"/>
          <w:lang w:val="it-IT"/>
        </w:rPr>
        <w:t>   </w:t>
      </w:r>
    </w:p>
    <w:p w14:paraId="6C6A0B99" w14:textId="77777777" w:rsidR="005C27FC" w:rsidRPr="00B3155F" w:rsidRDefault="005C27FC" w:rsidP="00684EF9">
      <w:pPr>
        <w:autoSpaceDE w:val="0"/>
        <w:autoSpaceDN w:val="0"/>
        <w:adjustRightInd w:val="0"/>
        <w:spacing w:after="0" w:line="240" w:lineRule="auto"/>
        <w:rPr>
          <w:rFonts w:ascii="Trebuchet MS" w:eastAsiaTheme="minorHAnsi" w:hAnsi="Trebuchet MS" w:cs="Arial"/>
          <w:lang w:val="it-IT" w:eastAsia="en-US"/>
        </w:rPr>
      </w:pPr>
    </w:p>
    <w:p w14:paraId="5D57F248" w14:textId="000C0BFC" w:rsidR="003E42E1" w:rsidRPr="00B3155F"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B3155F">
        <w:rPr>
          <w:rFonts w:ascii="Trebuchet MS" w:eastAsiaTheme="minorHAnsi" w:hAnsi="Trebuchet MS" w:cs="Arial"/>
          <w:b/>
          <w:bCs/>
          <w:lang w:val="it-IT" w:eastAsia="en-US"/>
        </w:rPr>
        <w:t>70.2.</w:t>
      </w:r>
      <w:r w:rsidRPr="00B3155F">
        <w:rPr>
          <w:rFonts w:ascii="Trebuchet MS" w:eastAsiaTheme="minorHAnsi" w:hAnsi="Trebuchet MS" w:cs="Arial"/>
          <w:lang w:val="it-IT" w:eastAsia="en-US"/>
        </w:rPr>
        <w:t xml:space="preserve"> Soluţionare amiabilă </w:t>
      </w:r>
    </w:p>
    <w:p w14:paraId="11F6A59A" w14:textId="77777777" w:rsidR="003E42E1" w:rsidRPr="00B3155F"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3E3BB892" w14:textId="693466BC" w:rsidR="003E42E1" w:rsidRPr="00B3155F"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B3155F">
        <w:rPr>
          <w:rFonts w:ascii="Trebuchet MS" w:eastAsiaTheme="minorHAnsi" w:hAnsi="Trebuchet MS" w:cs="Arial"/>
          <w:lang w:val="it-IT" w:eastAsia="en-US"/>
        </w:rPr>
        <w:t xml:space="preserve">În cazul oricărei dispute, ambele Părţi vor încerca să soluţioneze disputa pe cale amiabilă, înainte de începerea arbitrajului sau a procesului în faţa instanţei de judecată. Părţile potagrea să recurgă la soluţionarea disputei în mod direct sau prin intermediul unui mediator. </w:t>
      </w:r>
    </w:p>
    <w:p w14:paraId="142498A7" w14:textId="77777777" w:rsidR="003E42E1" w:rsidRPr="00B3155F"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5B00E973" w14:textId="300FD17C" w:rsidR="003E42E1" w:rsidRPr="00B3155F"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B3155F">
        <w:rPr>
          <w:rFonts w:ascii="Trebuchet MS" w:eastAsiaTheme="minorHAnsi" w:hAnsi="Trebuchet MS" w:cs="Arial"/>
          <w:lang w:val="it-IT" w:eastAsia="en-US"/>
        </w:rPr>
        <w:t>În cazul în care oricare dintre Părţi refuză soluţionarea disputei pe cale amiabilă prini</w:t>
      </w:r>
      <w:r w:rsidR="00401650"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ntermediul unui mediator şi Părţile nu ajung la o soluţionare amiabilă a disputei în mod direct, oricare dintre Părţi poate recurge la soluţionarea disputei prin intermediul arbitrajului sau prin</w:t>
      </w:r>
      <w:r w:rsidR="00401650"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intermediul instanţei de judecată, dar nu mai devreme de 90 de zile de la data Deciziei</w:t>
      </w:r>
      <w:r w:rsidR="007B10A8"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 xml:space="preserve">Supervizorului. </w:t>
      </w:r>
    </w:p>
    <w:p w14:paraId="4D08D61D" w14:textId="77777777" w:rsidR="003E42E1" w:rsidRPr="00B3155F"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5DC566D6" w14:textId="19344BB2" w:rsidR="00852304" w:rsidRPr="00B3155F" w:rsidRDefault="003E42E1" w:rsidP="00684EF9">
      <w:pPr>
        <w:spacing w:line="240" w:lineRule="auto"/>
        <w:jc w:val="both"/>
        <w:rPr>
          <w:rFonts w:ascii="Trebuchet MS" w:hAnsi="Trebuchet MS" w:cs="Arial"/>
          <w:color w:val="000000"/>
          <w:lang w:val="it-IT"/>
        </w:rPr>
      </w:pPr>
      <w:r w:rsidRPr="00B3155F">
        <w:rPr>
          <w:rFonts w:ascii="Trebuchet MS" w:eastAsiaTheme="minorHAnsi" w:hAnsi="Trebuchet MS" w:cs="Arial"/>
          <w:lang w:val="it-IT" w:eastAsia="en-US"/>
        </w:rPr>
        <w:t>În cazul în care Părţile recurg la soluţionarea disputei pe cale amiabilă prin intermediul unui</w:t>
      </w:r>
      <w:r w:rsidR="00401650"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mediator, oricare dintre Părţi poate recurge la soluţionarea disputei prin intermediul arbitrajului</w:t>
      </w:r>
      <w:r w:rsidR="00401650"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sau prin intermediul instanţei de judecată în termen de 30 de zile de la transmiterea de cătreoricare dintre Părţi a unei notificări către cealaltă Parte prin care renunţă la soluţionarea</w:t>
      </w:r>
      <w:r w:rsidR="007F251A"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disputei pe cale amiabilă prin intermediul unui mediator, dar nu mai devreme de 90 de zile dela data Deciziei Supervizorului.</w:t>
      </w:r>
    </w:p>
    <w:p w14:paraId="72D85A2D" w14:textId="1B822564" w:rsidR="003E14D2" w:rsidRPr="00B3155F" w:rsidRDefault="00852304" w:rsidP="00684EF9">
      <w:pPr>
        <w:spacing w:line="240" w:lineRule="auto"/>
        <w:jc w:val="both"/>
        <w:rPr>
          <w:rFonts w:ascii="Trebuchet MS" w:eastAsiaTheme="minorHAnsi" w:hAnsi="Trebuchet MS" w:cs="Arial"/>
          <w:lang w:val="it-IT" w:eastAsia="en-US"/>
        </w:rPr>
      </w:pPr>
      <w:r w:rsidRPr="00B3155F">
        <w:rPr>
          <w:rFonts w:ascii="Trebuchet MS" w:eastAsiaTheme="minorHAnsi" w:hAnsi="Trebuchet MS" w:cs="Arial"/>
          <w:lang w:val="it-IT" w:eastAsia="en-US"/>
        </w:rPr>
        <w:t>În cazul în care nu a fost emisă o Decizie a Supervizorului, Părţile au obligaţia de a</w:t>
      </w:r>
      <w:r w:rsidR="002C3658"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soluţiona disputa apărută pe cale amiabilă în mod direct sau prin intermediul unui mediator</w:t>
      </w:r>
      <w:r w:rsidR="006F5ECF"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înainte de începerea arbitrajului sau a procesului în faţa instanţei de judecată. Arbitrajul sau</w:t>
      </w:r>
      <w:r w:rsidR="000F5FF2"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procesul în faţa instanţei de judecată poate începe în termen de 90 de zile de la încheiereaprocedurii de mediere sau negociere direct.</w:t>
      </w:r>
    </w:p>
    <w:p w14:paraId="3311F2D5" w14:textId="77777777" w:rsidR="003A04DC" w:rsidRPr="00B3155F" w:rsidRDefault="003A04DC" w:rsidP="00684EF9">
      <w:pPr>
        <w:autoSpaceDE w:val="0"/>
        <w:autoSpaceDN w:val="0"/>
        <w:adjustRightInd w:val="0"/>
        <w:spacing w:after="0" w:line="240" w:lineRule="auto"/>
        <w:rPr>
          <w:rFonts w:ascii="Trebuchet MS" w:eastAsiaTheme="minorHAnsi" w:hAnsi="Trebuchet MS" w:cs="Arial"/>
          <w:lang w:val="it-IT" w:eastAsia="en-US"/>
        </w:rPr>
      </w:pPr>
    </w:p>
    <w:p w14:paraId="09EAAE2F" w14:textId="4E885264" w:rsidR="003A04DC" w:rsidRPr="00B3155F" w:rsidRDefault="003A04DC" w:rsidP="00684EF9">
      <w:pPr>
        <w:autoSpaceDE w:val="0"/>
        <w:autoSpaceDN w:val="0"/>
        <w:adjustRightInd w:val="0"/>
        <w:spacing w:after="0" w:line="240" w:lineRule="auto"/>
        <w:rPr>
          <w:rFonts w:ascii="Trebuchet MS" w:eastAsiaTheme="minorHAnsi" w:hAnsi="Trebuchet MS" w:cs="Arial"/>
          <w:lang w:val="it-IT" w:eastAsia="en-US"/>
        </w:rPr>
      </w:pPr>
      <w:r w:rsidRPr="00B3155F">
        <w:rPr>
          <w:rFonts w:ascii="Trebuchet MS" w:eastAsiaTheme="minorHAnsi" w:hAnsi="Trebuchet MS" w:cs="Arial"/>
          <w:b/>
          <w:bCs/>
          <w:lang w:val="it-IT" w:eastAsia="en-US"/>
        </w:rPr>
        <w:t>70.2</w:t>
      </w:r>
      <w:r w:rsidRPr="00B3155F">
        <w:rPr>
          <w:rFonts w:ascii="Trebuchet MS" w:eastAsiaTheme="minorHAnsi" w:hAnsi="Trebuchet MS" w:cs="Arial"/>
          <w:b/>
          <w:bCs/>
          <w:vertAlign w:val="superscript"/>
          <w:lang w:val="it-IT" w:eastAsia="en-US"/>
        </w:rPr>
        <w:t>1.</w:t>
      </w:r>
      <w:r w:rsidRPr="00B3155F">
        <w:rPr>
          <w:rFonts w:ascii="Trebuchet MS" w:eastAsiaTheme="minorHAnsi" w:hAnsi="Trebuchet MS" w:cs="Arial"/>
          <w:lang w:val="it-IT" w:eastAsia="en-US"/>
        </w:rPr>
        <w:t xml:space="preserve"> Modalitatea de soluţionare a disputelor, prin instanţele de drept comun sau prin</w:t>
      </w:r>
      <w:r w:rsidR="00D72F8F"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intermediul arbitrajului, va fi prevăzută de către Beneficiar în documentaţia de atribuire.</w:t>
      </w:r>
    </w:p>
    <w:p w14:paraId="0DAF5059" w14:textId="77777777" w:rsidR="003A04DC" w:rsidRPr="00B3155F" w:rsidRDefault="003A04DC" w:rsidP="00684EF9">
      <w:pPr>
        <w:autoSpaceDE w:val="0"/>
        <w:autoSpaceDN w:val="0"/>
        <w:adjustRightInd w:val="0"/>
        <w:spacing w:after="0" w:line="240" w:lineRule="auto"/>
        <w:rPr>
          <w:rFonts w:ascii="Trebuchet MS" w:eastAsiaTheme="minorHAnsi" w:hAnsi="Trebuchet MS" w:cs="Arial"/>
          <w:lang w:val="it-IT" w:eastAsia="en-US"/>
        </w:rPr>
      </w:pPr>
    </w:p>
    <w:p w14:paraId="710868C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70.3.</w:t>
      </w:r>
      <w:r w:rsidRPr="00B3155F">
        <w:rPr>
          <w:rFonts w:ascii="Trebuchet MS" w:hAnsi="Trebuchet MS" w:cs="Arial"/>
          <w:color w:val="000000"/>
          <w:lang w:val="it-IT"/>
        </w:rPr>
        <w:t xml:space="preserve"> Arbitraj  </w:t>
      </w:r>
    </w:p>
    <w:p w14:paraId="6AA7B06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14:paraId="3E27DFE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legătură cu o Revendicare a Antreprenorului sau o Revendicare a Beneficiarului, oricare Parte poate recurge la soluţionarea disputei prin intermediul arbitrajului în oricare din următoarele situaţii:  </w:t>
      </w:r>
    </w:p>
    <w:p w14:paraId="1AC54B0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(a)</w:t>
      </w:r>
      <w:r w:rsidRPr="00B3155F">
        <w:rPr>
          <w:rFonts w:ascii="Trebuchet MS" w:hAnsi="Trebuchet MS" w:cs="Arial"/>
          <w:color w:val="000000"/>
          <w:lang w:val="it-IT"/>
        </w:rPr>
        <w:t xml:space="preserve">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14:paraId="1DDC288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(b)</w:t>
      </w:r>
      <w:r w:rsidRPr="00B3155F">
        <w:rPr>
          <w:rFonts w:ascii="Trebuchet MS" w:hAnsi="Trebuchet MS" w:cs="Arial"/>
          <w:color w:val="000000"/>
          <w:lang w:val="it-IT"/>
        </w:rPr>
        <w:t xml:space="preserve"> Supervizorul nu a emis Decizia în termenul corespunzător prevăzut de clauzele prezentului Contract, iar o Parte a transmis o notificare de dezacord în termenul </w:t>
      </w:r>
      <w:r w:rsidRPr="00B3155F">
        <w:rPr>
          <w:rFonts w:ascii="Trebuchet MS" w:hAnsi="Trebuchet MS" w:cs="Arial"/>
          <w:color w:val="000000"/>
          <w:lang w:val="it-IT"/>
        </w:rPr>
        <w:lastRenderedPageBreak/>
        <w:t xml:space="preserve">corespunzător prevăzut de prezentul Contract, şi au fost respectate prevederile aplicabile ale subclauzei 70.2 [Soluţionare amiabilă];  </w:t>
      </w:r>
    </w:p>
    <w:p w14:paraId="220BACD8"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(c)</w:t>
      </w:r>
      <w:r w:rsidRPr="00B3155F">
        <w:rPr>
          <w:rFonts w:ascii="Trebuchet MS" w:hAnsi="Trebuchet MS" w:cs="Arial"/>
          <w:color w:val="000000"/>
          <w:lang w:val="it-IT"/>
        </w:rPr>
        <w:t xml:space="preserve"> În condiţiile prezentului Contract, s-a transmis o notificare de dezacord în conformitate cu prevederile subclauzei 69c.5 [Notificarea de dezacord], şi au fost respectate prevederile aplicabile ale subclauzei 70.2 [Soluţionare amiabilă];  </w:t>
      </w:r>
    </w:p>
    <w:p w14:paraId="34F2A03A"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(d)</w:t>
      </w:r>
      <w:r w:rsidRPr="00B3155F">
        <w:rPr>
          <w:rFonts w:ascii="Trebuchet MS" w:hAnsi="Trebuchet MS" w:cs="Arial"/>
          <w:color w:val="000000"/>
          <w:lang w:val="it-IT"/>
        </w:rPr>
        <w:t xml:space="preserve">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14:paraId="5AF9AF07"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(e)</w:t>
      </w:r>
      <w:r w:rsidRPr="00B3155F">
        <w:rPr>
          <w:rFonts w:ascii="Trebuchet MS" w:hAnsi="Trebuchet MS" w:cs="Arial"/>
          <w:color w:val="000000"/>
          <w:lang w:val="it-IT"/>
        </w:rPr>
        <w:t xml:space="preserv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14:paraId="37BC9734"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Disputele care nu au în vedere o revendicare a Antreprenorului sau o revendicare a Beneficiarului se soluţionează prin intermediul arbitrajului, cu respectarea prevederilor subclauzei 70.2 [Soluţionare amiabilă].  </w:t>
      </w:r>
    </w:p>
    <w:p w14:paraId="590182C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  </w:t>
      </w:r>
    </w:p>
    <w:p w14:paraId="6377FC6B" w14:textId="5A4F5B5F" w:rsidR="00257686"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14:paraId="557E7ECE" w14:textId="6F09C9AB" w:rsidR="00257686" w:rsidRPr="00B3155F" w:rsidRDefault="00257686" w:rsidP="00684EF9">
      <w:pPr>
        <w:spacing w:line="240" w:lineRule="auto"/>
        <w:jc w:val="both"/>
        <w:rPr>
          <w:rFonts w:ascii="Trebuchet MS" w:hAnsi="Trebuchet MS" w:cs="Arial"/>
          <w:color w:val="000000"/>
          <w:lang w:val="it-IT"/>
        </w:rPr>
      </w:pPr>
      <w:r w:rsidRPr="00B3155F">
        <w:rPr>
          <w:rFonts w:ascii="Trebuchet MS" w:eastAsiaTheme="minorHAnsi" w:hAnsi="Trebuchet MS" w:cs="Arial"/>
          <w:lang w:val="it-IT" w:eastAsia="en-US"/>
        </w:rPr>
        <w:t>Prin excepţie de la prevederile prezentei subclauze, în condiţiile în care Beneficiarul aprevăzut în documentaţia de atribuire modalitatea de soluţionare a disputelor prin intermediul</w:t>
      </w:r>
      <w:r w:rsidR="005A0A99"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instanţelor de drept comun, se vor aplica prevederile subclauzei 70.6 [Instanţele de drept comun].</w:t>
      </w:r>
    </w:p>
    <w:p w14:paraId="701ADB36"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70.4.</w:t>
      </w:r>
      <w:r w:rsidRPr="00B3155F">
        <w:rPr>
          <w:rFonts w:ascii="Trebuchet MS" w:hAnsi="Trebuchet MS" w:cs="Arial"/>
          <w:color w:val="000000"/>
          <w:lang w:val="it-IT"/>
        </w:rPr>
        <w:t xml:space="preserve"> Numirea arbitrilor şi numărul acestora  </w:t>
      </w:r>
    </w:p>
    <w:p w14:paraId="5158AA9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14:paraId="51945192"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70.5.</w:t>
      </w:r>
      <w:r w:rsidRPr="00B3155F">
        <w:rPr>
          <w:rFonts w:ascii="Trebuchet MS" w:hAnsi="Trebuchet MS" w:cs="Arial"/>
          <w:color w:val="000000"/>
          <w:lang w:val="it-IT"/>
        </w:rPr>
        <w:t xml:space="preserve"> Locul şi limba în care se va desfăşura arbitrajul  </w:t>
      </w:r>
    </w:p>
    <w:p w14:paraId="420A2029" w14:textId="3B5B074E"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Cu excepţia cazului în care este prevăzut altfel în Acordul Contractual, locul arbitrajului va fi Bucureşti şi arbitrajul va fi condus în limba română.  </w:t>
      </w:r>
    </w:p>
    <w:p w14:paraId="25D508D9" w14:textId="77777777" w:rsidR="00C4511E" w:rsidRPr="00B3155F" w:rsidRDefault="00C4511E" w:rsidP="00684EF9">
      <w:pPr>
        <w:autoSpaceDE w:val="0"/>
        <w:autoSpaceDN w:val="0"/>
        <w:adjustRightInd w:val="0"/>
        <w:spacing w:after="0" w:line="240" w:lineRule="auto"/>
        <w:rPr>
          <w:rFonts w:ascii="Trebuchet MS" w:eastAsiaTheme="minorHAnsi" w:hAnsi="Trebuchet MS" w:cs="Arial"/>
          <w:lang w:val="it-IT" w:eastAsia="en-US"/>
        </w:rPr>
      </w:pPr>
    </w:p>
    <w:p w14:paraId="0132F49A" w14:textId="07E0217F" w:rsidR="00C4511E" w:rsidRPr="00B3155F" w:rsidRDefault="00C4511E" w:rsidP="00684EF9">
      <w:pPr>
        <w:autoSpaceDE w:val="0"/>
        <w:autoSpaceDN w:val="0"/>
        <w:adjustRightInd w:val="0"/>
        <w:spacing w:after="0" w:line="240" w:lineRule="auto"/>
        <w:rPr>
          <w:rFonts w:ascii="Trebuchet MS" w:eastAsiaTheme="minorHAnsi" w:hAnsi="Trebuchet MS" w:cs="Arial"/>
          <w:lang w:val="it-IT" w:eastAsia="en-US"/>
        </w:rPr>
      </w:pPr>
      <w:r w:rsidRPr="00B3155F">
        <w:rPr>
          <w:rFonts w:ascii="Trebuchet MS" w:eastAsiaTheme="minorHAnsi" w:hAnsi="Trebuchet MS" w:cs="Arial"/>
          <w:b/>
          <w:bCs/>
          <w:lang w:val="it-IT" w:eastAsia="en-US"/>
        </w:rPr>
        <w:t>70.6.</w:t>
      </w:r>
      <w:r w:rsidRPr="00B3155F">
        <w:rPr>
          <w:rFonts w:ascii="Trebuchet MS" w:eastAsiaTheme="minorHAnsi" w:hAnsi="Trebuchet MS" w:cs="Arial"/>
          <w:lang w:val="it-IT" w:eastAsia="en-US"/>
        </w:rPr>
        <w:t xml:space="preserve"> Instanţele de drept comun </w:t>
      </w:r>
    </w:p>
    <w:p w14:paraId="2E33FC4D" w14:textId="4934AB82" w:rsidR="00C4511E" w:rsidRPr="00B3155F" w:rsidRDefault="00C4511E" w:rsidP="00684EF9">
      <w:pPr>
        <w:spacing w:line="240" w:lineRule="auto"/>
        <w:jc w:val="both"/>
        <w:rPr>
          <w:rFonts w:ascii="Trebuchet MS" w:hAnsi="Trebuchet MS" w:cs="Arial"/>
          <w:color w:val="000000"/>
          <w:lang w:val="it-IT"/>
        </w:rPr>
      </w:pPr>
      <w:r w:rsidRPr="00B3155F">
        <w:rPr>
          <w:rFonts w:ascii="Trebuchet MS" w:eastAsiaTheme="minorHAnsi" w:hAnsi="Trebuchet MS" w:cs="Arial"/>
          <w:lang w:val="it-IT" w:eastAsia="en-US"/>
        </w:rPr>
        <w:t xml:space="preserve">Exceptând cazurile în care disputele se soluţionează pe cale amiabilă, potrivit subclauzei70.2 [Soluţionare amiabilă], în aplicarea prevederilor art. 53 alin. (11) din Legea nr. 101/2016privind remediile şi căile de atac în materie de atribuire a contractelor de achiziţie publică, acontractelor sectoriale şi a contractelor de concesiune de lucrări şi concesiune de </w:t>
      </w:r>
      <w:r w:rsidRPr="00B3155F">
        <w:rPr>
          <w:rFonts w:ascii="Trebuchet MS" w:eastAsiaTheme="minorHAnsi" w:hAnsi="Trebuchet MS" w:cs="Arial"/>
          <w:lang w:val="it-IT" w:eastAsia="en-US"/>
        </w:rPr>
        <w:lastRenderedPageBreak/>
        <w:t>servicii,precum şi pentru organizarea şi funcţionarea Consiliului Naţional de Soluţionare a</w:t>
      </w:r>
      <w:r w:rsidR="00096678"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Contestaţiilor, cu modificările şi completările ulterioare, procesele şi cererile care decurg dinexecutarea contractelor administrative, precum şi cele care decurg din rezilierea, rezoluţiunea,</w:t>
      </w:r>
      <w:r w:rsidR="00096678"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denunţarea unilaterală sau încetarea anticipată a contractelor de achiziţie publică se</w:t>
      </w:r>
      <w:r w:rsidR="000019A3"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soluţionează în primă instanţă, de urgenţă şi cu precădere, de către secţia civilă a tribunalului</w:t>
      </w:r>
      <w:r w:rsidR="004742C4"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în circumscripţia căruia se află sediul autorităţii contractante, dacă o astfel de modalitate a fost</w:t>
      </w:r>
      <w:r w:rsidR="00A83F0D" w:rsidRPr="00B3155F">
        <w:rPr>
          <w:rFonts w:ascii="Trebuchet MS" w:eastAsiaTheme="minorHAnsi" w:hAnsi="Trebuchet MS" w:cs="Arial"/>
          <w:lang w:val="it-IT" w:eastAsia="en-US"/>
        </w:rPr>
        <w:t xml:space="preserve"> </w:t>
      </w:r>
      <w:r w:rsidRPr="00B3155F">
        <w:rPr>
          <w:rFonts w:ascii="Trebuchet MS" w:eastAsiaTheme="minorHAnsi" w:hAnsi="Trebuchet MS" w:cs="Arial"/>
          <w:lang w:val="it-IT" w:eastAsia="en-US"/>
        </w:rPr>
        <w:t>prevăzută de Beneficiar în documentaţia de atribuire.</w:t>
      </w:r>
    </w:p>
    <w:p w14:paraId="4AB8883A" w14:textId="0AEB49FF" w:rsidR="00230471"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w:t>
      </w:r>
    </w:p>
    <w:p w14:paraId="1980A1BC" w14:textId="03771673"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Clauza 71</w:t>
      </w:r>
      <w:r w:rsidR="00102876"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Legea  </w:t>
      </w:r>
    </w:p>
    <w:p w14:paraId="76C95ECB"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71.1.</w:t>
      </w:r>
      <w:r w:rsidRPr="00B3155F">
        <w:rPr>
          <w:rFonts w:ascii="Trebuchet MS" w:hAnsi="Trebuchet MS" w:cs="Arial"/>
          <w:color w:val="000000"/>
          <w:lang w:val="it-IT"/>
        </w:rPr>
        <w:t xml:space="preserve"> Cu excepţia cazului în care este prevăzut altfel în Acordul Contractual, Contractul va fi guvernat de legea română.  </w:t>
      </w:r>
    </w:p>
    <w:p w14:paraId="2646861D"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CONTROL ŞI AUDIT  </w:t>
      </w:r>
    </w:p>
    <w:p w14:paraId="7A93BD74" w14:textId="46DA9D8D" w:rsidR="003E14D2" w:rsidRPr="00B3155F" w:rsidRDefault="003E14D2" w:rsidP="00684EF9">
      <w:pPr>
        <w:spacing w:line="240" w:lineRule="auto"/>
        <w:jc w:val="both"/>
        <w:rPr>
          <w:rFonts w:ascii="Trebuchet MS" w:hAnsi="Trebuchet MS" w:cs="Arial"/>
          <w:b/>
          <w:bCs/>
          <w:i/>
          <w:iCs/>
          <w:color w:val="000000"/>
          <w:lang w:val="it-IT"/>
        </w:rPr>
      </w:pPr>
      <w:r w:rsidRPr="00B3155F">
        <w:rPr>
          <w:rFonts w:ascii="Trebuchet MS" w:hAnsi="Trebuchet MS" w:cs="Arial"/>
          <w:b/>
          <w:bCs/>
          <w:i/>
          <w:iCs/>
          <w:color w:val="000000"/>
          <w:lang w:val="it-IT"/>
        </w:rPr>
        <w:t>    Clauza 72</w:t>
      </w:r>
      <w:r w:rsidR="00102876" w:rsidRPr="00B3155F">
        <w:rPr>
          <w:rFonts w:ascii="Trebuchet MS" w:hAnsi="Trebuchet MS" w:cs="Arial"/>
          <w:b/>
          <w:bCs/>
          <w:i/>
          <w:iCs/>
          <w:color w:val="000000"/>
          <w:lang w:val="it-IT"/>
        </w:rPr>
        <w:t xml:space="preserve"> -</w:t>
      </w:r>
      <w:r w:rsidRPr="00B3155F">
        <w:rPr>
          <w:rFonts w:ascii="Trebuchet MS" w:hAnsi="Trebuchet MS" w:cs="Arial"/>
          <w:b/>
          <w:bCs/>
          <w:i/>
          <w:iCs/>
          <w:color w:val="000000"/>
          <w:lang w:val="it-IT"/>
        </w:rPr>
        <w:t xml:space="preserve"> Control şi audit  </w:t>
      </w:r>
    </w:p>
    <w:p w14:paraId="10D810D1"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w:t>
      </w:r>
      <w:r w:rsidRPr="00B3155F">
        <w:rPr>
          <w:rFonts w:ascii="Trebuchet MS" w:hAnsi="Trebuchet MS" w:cs="Arial"/>
          <w:b/>
          <w:bCs/>
          <w:color w:val="000000"/>
          <w:lang w:val="it-IT"/>
        </w:rPr>
        <w:t>72.1.</w:t>
      </w:r>
      <w:r w:rsidRPr="00B3155F">
        <w:rPr>
          <w:rFonts w:ascii="Trebuchet MS" w:hAnsi="Trebuchet MS" w:cs="Arial"/>
          <w:color w:val="000000"/>
          <w:lang w:val="it-IT"/>
        </w:rPr>
        <w:t xml:space="preserve">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14:paraId="4C09D733" w14:textId="77777777" w:rsidR="003E14D2" w:rsidRPr="00B3155F" w:rsidRDefault="003E14D2" w:rsidP="00684EF9">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14:paraId="7EA506E9" w14:textId="200C2125" w:rsidR="00FC3D51" w:rsidRPr="00B3155F" w:rsidRDefault="003E14D2" w:rsidP="00B3155F">
      <w:pPr>
        <w:spacing w:line="240" w:lineRule="auto"/>
        <w:jc w:val="both"/>
        <w:rPr>
          <w:rFonts w:ascii="Trebuchet MS" w:hAnsi="Trebuchet MS" w:cs="Arial"/>
          <w:color w:val="000000"/>
          <w:lang w:val="it-IT"/>
        </w:rPr>
      </w:pPr>
      <w:r w:rsidRPr="00B3155F">
        <w:rPr>
          <w:rFonts w:ascii="Trebuchet MS" w:hAnsi="Trebuchet MS" w:cs="Arial"/>
          <w:color w:val="000000"/>
          <w:lang w:val="it-IT"/>
        </w:rPr>
        <w:t xml:space="preserve">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   </w:t>
      </w:r>
    </w:p>
    <w:tbl>
      <w:tblPr>
        <w:tblW w:w="10008" w:type="dxa"/>
        <w:tblLook w:val="04A0" w:firstRow="1" w:lastRow="0" w:firstColumn="1" w:lastColumn="0" w:noHBand="0" w:noVBand="1"/>
      </w:tblPr>
      <w:tblGrid>
        <w:gridCol w:w="4899"/>
        <w:gridCol w:w="5109"/>
      </w:tblGrid>
      <w:tr w:rsidR="00FC3D51" w:rsidRPr="00B3155F" w14:paraId="60D5B84F" w14:textId="77777777" w:rsidTr="00231A7C">
        <w:tc>
          <w:tcPr>
            <w:tcW w:w="4899" w:type="dxa"/>
          </w:tcPr>
          <w:p w14:paraId="1C070286" w14:textId="77777777" w:rsidR="00FC3D51" w:rsidRPr="00B3155F" w:rsidRDefault="00FC3D51" w:rsidP="00231A7C">
            <w:pPr>
              <w:pStyle w:val="DefaultText2"/>
              <w:ind w:right="73"/>
              <w:jc w:val="center"/>
              <w:rPr>
                <w:rFonts w:ascii="Trebuchet MS" w:hAnsi="Trebuchet MS"/>
                <w:b/>
                <w:color w:val="000000"/>
                <w:sz w:val="22"/>
                <w:szCs w:val="22"/>
              </w:rPr>
            </w:pPr>
            <w:proofErr w:type="spellStart"/>
            <w:r w:rsidRPr="00B3155F">
              <w:rPr>
                <w:rFonts w:ascii="Trebuchet MS" w:hAnsi="Trebuchet MS"/>
                <w:b/>
                <w:color w:val="000000"/>
                <w:sz w:val="22"/>
                <w:szCs w:val="22"/>
              </w:rPr>
              <w:t>Pentru</w:t>
            </w:r>
            <w:proofErr w:type="spellEnd"/>
            <w:r w:rsidRPr="00B3155F">
              <w:rPr>
                <w:rFonts w:ascii="Trebuchet MS" w:hAnsi="Trebuchet MS"/>
                <w:b/>
                <w:color w:val="000000"/>
                <w:sz w:val="22"/>
                <w:szCs w:val="22"/>
              </w:rPr>
              <w:t xml:space="preserve"> </w:t>
            </w:r>
            <w:proofErr w:type="spellStart"/>
            <w:r w:rsidRPr="00B3155F">
              <w:rPr>
                <w:rFonts w:ascii="Trebuchet MS" w:hAnsi="Trebuchet MS"/>
                <w:b/>
                <w:color w:val="000000"/>
                <w:sz w:val="22"/>
                <w:szCs w:val="22"/>
              </w:rPr>
              <w:t>Beneficiar</w:t>
            </w:r>
            <w:proofErr w:type="spellEnd"/>
          </w:p>
        </w:tc>
        <w:tc>
          <w:tcPr>
            <w:tcW w:w="5109" w:type="dxa"/>
          </w:tcPr>
          <w:p w14:paraId="53F88381" w14:textId="77777777" w:rsidR="00FC3D51" w:rsidRPr="00B3155F" w:rsidRDefault="00FC3D51" w:rsidP="00231A7C">
            <w:pPr>
              <w:pStyle w:val="DefaultText2"/>
              <w:ind w:right="73"/>
              <w:jc w:val="center"/>
              <w:rPr>
                <w:rFonts w:ascii="Trebuchet MS" w:hAnsi="Trebuchet MS"/>
                <w:b/>
                <w:color w:val="000000"/>
                <w:sz w:val="22"/>
                <w:szCs w:val="22"/>
              </w:rPr>
            </w:pPr>
            <w:proofErr w:type="spellStart"/>
            <w:r w:rsidRPr="00B3155F">
              <w:rPr>
                <w:rFonts w:ascii="Trebuchet MS" w:hAnsi="Trebuchet MS"/>
                <w:b/>
                <w:color w:val="000000"/>
                <w:sz w:val="22"/>
                <w:szCs w:val="22"/>
              </w:rPr>
              <w:t>Pentru</w:t>
            </w:r>
            <w:proofErr w:type="spellEnd"/>
            <w:r w:rsidRPr="00B3155F">
              <w:rPr>
                <w:rFonts w:ascii="Trebuchet MS" w:hAnsi="Trebuchet MS"/>
                <w:b/>
                <w:color w:val="000000"/>
                <w:sz w:val="22"/>
                <w:szCs w:val="22"/>
              </w:rPr>
              <w:t xml:space="preserve"> </w:t>
            </w:r>
            <w:proofErr w:type="spellStart"/>
            <w:r w:rsidRPr="00B3155F">
              <w:rPr>
                <w:rFonts w:ascii="Trebuchet MS" w:hAnsi="Trebuchet MS"/>
                <w:b/>
                <w:color w:val="000000"/>
                <w:sz w:val="22"/>
                <w:szCs w:val="22"/>
              </w:rPr>
              <w:t>Antreprenor</w:t>
            </w:r>
            <w:proofErr w:type="spellEnd"/>
          </w:p>
          <w:p w14:paraId="7FD9C7DF" w14:textId="77777777" w:rsidR="00FC3D51" w:rsidRPr="00B3155F" w:rsidRDefault="00FC3D51" w:rsidP="00231A7C">
            <w:pPr>
              <w:pStyle w:val="DefaultText2"/>
              <w:ind w:right="73"/>
              <w:jc w:val="center"/>
              <w:rPr>
                <w:rFonts w:ascii="Trebuchet MS" w:hAnsi="Trebuchet MS"/>
                <w:b/>
                <w:color w:val="000000"/>
                <w:sz w:val="22"/>
                <w:szCs w:val="22"/>
              </w:rPr>
            </w:pPr>
          </w:p>
        </w:tc>
      </w:tr>
      <w:tr w:rsidR="00FC3D51" w:rsidRPr="00B3155F" w14:paraId="3AAAAAF8" w14:textId="77777777" w:rsidTr="00231A7C">
        <w:tc>
          <w:tcPr>
            <w:tcW w:w="4899" w:type="dxa"/>
          </w:tcPr>
          <w:p w14:paraId="020CAA1C" w14:textId="77777777" w:rsidR="00FC3D51" w:rsidRPr="00B3155F" w:rsidRDefault="00FC3D51" w:rsidP="00231A7C">
            <w:pPr>
              <w:pStyle w:val="DefaultText2"/>
              <w:ind w:right="73"/>
              <w:jc w:val="center"/>
              <w:rPr>
                <w:rFonts w:ascii="Trebuchet MS" w:hAnsi="Trebuchet MS"/>
                <w:b/>
                <w:color w:val="000000"/>
                <w:sz w:val="22"/>
                <w:szCs w:val="22"/>
                <w:lang w:val="it-IT"/>
              </w:rPr>
            </w:pPr>
            <w:r w:rsidRPr="00B3155F">
              <w:rPr>
                <w:rFonts w:ascii="Trebuchet MS" w:eastAsia="MS Mincho" w:hAnsi="Trebuchet MS"/>
                <w:b/>
                <w:sz w:val="22"/>
                <w:szCs w:val="22"/>
                <w:lang w:val="ro-RO" w:eastAsia="en-US"/>
              </w:rPr>
              <w:t>Agenția Națională de Administrare a Bunurilor Indisponibilizate</w:t>
            </w:r>
          </w:p>
        </w:tc>
        <w:tc>
          <w:tcPr>
            <w:tcW w:w="5109" w:type="dxa"/>
          </w:tcPr>
          <w:p w14:paraId="3AE6ADDE" w14:textId="77777777" w:rsidR="00FC3D51" w:rsidRPr="00B3155F" w:rsidRDefault="00FC3D51" w:rsidP="00231A7C">
            <w:pPr>
              <w:pStyle w:val="DefaultText2"/>
              <w:ind w:right="73"/>
              <w:jc w:val="center"/>
              <w:rPr>
                <w:rFonts w:ascii="Trebuchet MS" w:hAnsi="Trebuchet MS"/>
                <w:b/>
                <w:color w:val="000000"/>
                <w:sz w:val="22"/>
                <w:szCs w:val="22"/>
              </w:rPr>
            </w:pPr>
            <w:r w:rsidRPr="00B3155F">
              <w:rPr>
                <w:rFonts w:ascii="Trebuchet MS" w:hAnsi="Trebuchet MS"/>
                <w:b/>
                <w:color w:val="000000"/>
                <w:sz w:val="22"/>
                <w:szCs w:val="22"/>
              </w:rPr>
              <w:t>S.C. …………………</w:t>
            </w:r>
            <w:proofErr w:type="gramStart"/>
            <w:r w:rsidRPr="00B3155F">
              <w:rPr>
                <w:rFonts w:ascii="Trebuchet MS" w:hAnsi="Trebuchet MS"/>
                <w:b/>
                <w:color w:val="000000"/>
                <w:sz w:val="22"/>
                <w:szCs w:val="22"/>
              </w:rPr>
              <w:t>….S.R.L.</w:t>
            </w:r>
            <w:proofErr w:type="gramEnd"/>
          </w:p>
          <w:p w14:paraId="3EA8F23F" w14:textId="77777777" w:rsidR="00FC3D51" w:rsidRPr="00B3155F" w:rsidRDefault="00FC3D51" w:rsidP="00231A7C">
            <w:pPr>
              <w:pStyle w:val="DefaultText2"/>
              <w:ind w:right="73"/>
              <w:jc w:val="center"/>
              <w:rPr>
                <w:rFonts w:ascii="Trebuchet MS" w:hAnsi="Trebuchet MS"/>
                <w:b/>
                <w:color w:val="000000"/>
                <w:sz w:val="22"/>
                <w:szCs w:val="22"/>
              </w:rPr>
            </w:pPr>
          </w:p>
          <w:p w14:paraId="72622823" w14:textId="77777777" w:rsidR="00FC3D51" w:rsidRPr="00B3155F" w:rsidRDefault="00FC3D51" w:rsidP="00231A7C">
            <w:pPr>
              <w:pStyle w:val="DefaultText2"/>
              <w:ind w:right="73"/>
              <w:jc w:val="center"/>
              <w:rPr>
                <w:rFonts w:ascii="Trebuchet MS" w:hAnsi="Trebuchet MS"/>
                <w:b/>
                <w:color w:val="000000"/>
                <w:sz w:val="22"/>
                <w:szCs w:val="22"/>
              </w:rPr>
            </w:pPr>
          </w:p>
        </w:tc>
      </w:tr>
    </w:tbl>
    <w:p w14:paraId="406DC76E" w14:textId="77777777" w:rsidR="00FC3D51" w:rsidRPr="00B3155F" w:rsidRDefault="00FC3D51" w:rsidP="00FC3D51">
      <w:pPr>
        <w:spacing w:line="240" w:lineRule="auto"/>
        <w:jc w:val="center"/>
        <w:rPr>
          <w:rFonts w:ascii="Trebuchet MS" w:hAnsi="Trebuchet MS"/>
          <w:color w:val="000000"/>
          <w:spacing w:val="6"/>
        </w:rPr>
      </w:pPr>
    </w:p>
    <w:tbl>
      <w:tblPr>
        <w:tblW w:w="10008" w:type="dxa"/>
        <w:tblLayout w:type="fixed"/>
        <w:tblLook w:val="04A0" w:firstRow="1" w:lastRow="0" w:firstColumn="1" w:lastColumn="0" w:noHBand="0" w:noVBand="1"/>
      </w:tblPr>
      <w:tblGrid>
        <w:gridCol w:w="4968"/>
        <w:gridCol w:w="5040"/>
      </w:tblGrid>
      <w:tr w:rsidR="00FC3D51" w:rsidRPr="00646C2F" w14:paraId="74E81552" w14:textId="77777777" w:rsidTr="00231A7C">
        <w:tc>
          <w:tcPr>
            <w:tcW w:w="4968" w:type="dxa"/>
          </w:tcPr>
          <w:p w14:paraId="4E88B0E9" w14:textId="77777777" w:rsidR="00FC3D51" w:rsidRPr="00B3155F" w:rsidRDefault="00FC3D51" w:rsidP="00231A7C">
            <w:pPr>
              <w:pStyle w:val="DefaultText2"/>
              <w:ind w:right="73"/>
              <w:jc w:val="center"/>
              <w:rPr>
                <w:rFonts w:ascii="Trebuchet MS" w:hAnsi="Trebuchet MS"/>
                <w:b/>
                <w:color w:val="000000"/>
                <w:sz w:val="22"/>
                <w:szCs w:val="22"/>
              </w:rPr>
            </w:pPr>
            <w:r w:rsidRPr="00B3155F">
              <w:rPr>
                <w:rFonts w:ascii="Trebuchet MS" w:hAnsi="Trebuchet MS"/>
                <w:b/>
                <w:color w:val="000000"/>
                <w:sz w:val="22"/>
                <w:szCs w:val="22"/>
              </w:rPr>
              <w:t>Director General</w:t>
            </w:r>
          </w:p>
        </w:tc>
        <w:tc>
          <w:tcPr>
            <w:tcW w:w="5040" w:type="dxa"/>
          </w:tcPr>
          <w:p w14:paraId="6CF7AE56" w14:textId="77777777" w:rsidR="00FC3D51" w:rsidRPr="00646C2F" w:rsidRDefault="00FC3D51" w:rsidP="00231A7C">
            <w:pPr>
              <w:pStyle w:val="DefaultText2"/>
              <w:ind w:right="73"/>
              <w:jc w:val="center"/>
              <w:rPr>
                <w:rFonts w:ascii="Trebuchet MS" w:hAnsi="Trebuchet MS"/>
                <w:b/>
                <w:color w:val="000000"/>
                <w:sz w:val="22"/>
                <w:szCs w:val="22"/>
              </w:rPr>
            </w:pPr>
            <w:r w:rsidRPr="00B3155F">
              <w:rPr>
                <w:rFonts w:ascii="Trebuchet MS" w:hAnsi="Trebuchet MS"/>
                <w:b/>
                <w:color w:val="000000"/>
                <w:sz w:val="22"/>
                <w:szCs w:val="22"/>
              </w:rPr>
              <w:t>Director General</w:t>
            </w:r>
          </w:p>
        </w:tc>
      </w:tr>
      <w:tr w:rsidR="00FC3D51" w:rsidRPr="00646C2F" w14:paraId="0E2A6F8C" w14:textId="77777777" w:rsidTr="00231A7C">
        <w:tc>
          <w:tcPr>
            <w:tcW w:w="4968" w:type="dxa"/>
          </w:tcPr>
          <w:p w14:paraId="0686E334" w14:textId="77777777" w:rsidR="00FC3D51" w:rsidRPr="00646C2F" w:rsidRDefault="00FC3D51" w:rsidP="00231A7C">
            <w:pPr>
              <w:pStyle w:val="DefaultText2"/>
              <w:ind w:right="73"/>
              <w:jc w:val="center"/>
              <w:rPr>
                <w:rFonts w:ascii="Trebuchet MS" w:hAnsi="Trebuchet MS"/>
                <w:b/>
                <w:color w:val="000000"/>
                <w:sz w:val="22"/>
                <w:szCs w:val="22"/>
              </w:rPr>
            </w:pPr>
          </w:p>
        </w:tc>
        <w:tc>
          <w:tcPr>
            <w:tcW w:w="5040" w:type="dxa"/>
          </w:tcPr>
          <w:p w14:paraId="7FC6F177" w14:textId="77777777" w:rsidR="00FC3D51" w:rsidRPr="00646C2F" w:rsidRDefault="00FC3D51" w:rsidP="00231A7C">
            <w:pPr>
              <w:pStyle w:val="DefaultText2"/>
              <w:ind w:right="73"/>
              <w:rPr>
                <w:rFonts w:ascii="Trebuchet MS" w:hAnsi="Trebuchet MS"/>
                <w:b/>
                <w:color w:val="000000"/>
                <w:sz w:val="22"/>
                <w:szCs w:val="22"/>
              </w:rPr>
            </w:pPr>
          </w:p>
        </w:tc>
      </w:tr>
    </w:tbl>
    <w:p w14:paraId="181ABCB6" w14:textId="77777777" w:rsidR="003E14D2" w:rsidRPr="00646C2F" w:rsidRDefault="003E14D2" w:rsidP="00684EF9">
      <w:pPr>
        <w:tabs>
          <w:tab w:val="left" w:pos="9000"/>
        </w:tabs>
        <w:spacing w:after="0" w:line="240" w:lineRule="auto"/>
        <w:ind w:left="720"/>
        <w:jc w:val="both"/>
        <w:rPr>
          <w:rFonts w:ascii="Trebuchet MS" w:hAnsi="Trebuchet MS" w:cs="Calibri"/>
          <w:i/>
        </w:rPr>
      </w:pPr>
    </w:p>
    <w:sectPr w:rsidR="003E14D2" w:rsidRPr="00646C2F" w:rsidSect="00576731">
      <w:headerReference w:type="default" r:id="rId13"/>
      <w:footerReference w:type="default" r:id="rId14"/>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8926" w14:textId="77777777" w:rsidR="001F25D1" w:rsidRDefault="001F25D1" w:rsidP="008338E1">
      <w:pPr>
        <w:spacing w:after="0" w:line="240" w:lineRule="auto"/>
      </w:pPr>
      <w:r>
        <w:separator/>
      </w:r>
    </w:p>
  </w:endnote>
  <w:endnote w:type="continuationSeparator" w:id="0">
    <w:p w14:paraId="24172572" w14:textId="77777777" w:rsidR="001F25D1" w:rsidRDefault="001F25D1" w:rsidP="008338E1">
      <w:pPr>
        <w:spacing w:after="0" w:line="240" w:lineRule="auto"/>
      </w:pPr>
      <w:r>
        <w:continuationSeparator/>
      </w:r>
    </w:p>
  </w:endnote>
  <w:endnote w:type="continuationNotice" w:id="1">
    <w:p w14:paraId="690DE769" w14:textId="77777777" w:rsidR="001F25D1" w:rsidRDefault="001F2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17663"/>
      <w:docPartObj>
        <w:docPartGallery w:val="Page Numbers (Bottom of Page)"/>
        <w:docPartUnique/>
      </w:docPartObj>
    </w:sdtPr>
    <w:sdtEndPr/>
    <w:sdtContent>
      <w:sdt>
        <w:sdtPr>
          <w:id w:val="-1647352574"/>
          <w:docPartObj>
            <w:docPartGallery w:val="Page Numbers (Top of Page)"/>
            <w:docPartUnique/>
          </w:docPartObj>
        </w:sdtPr>
        <w:sdtEndPr/>
        <w:sdtContent>
          <w:p w14:paraId="48E73F6F" w14:textId="76D7D81F" w:rsidR="00231A7C" w:rsidRDefault="00231A7C" w:rsidP="0033293C">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0B08" w14:textId="77777777" w:rsidR="001F25D1" w:rsidRDefault="001F25D1" w:rsidP="008338E1">
      <w:pPr>
        <w:spacing w:after="0" w:line="240" w:lineRule="auto"/>
      </w:pPr>
      <w:r>
        <w:separator/>
      </w:r>
    </w:p>
  </w:footnote>
  <w:footnote w:type="continuationSeparator" w:id="0">
    <w:p w14:paraId="50873A55" w14:textId="77777777" w:rsidR="001F25D1" w:rsidRDefault="001F25D1" w:rsidP="008338E1">
      <w:pPr>
        <w:spacing w:after="0" w:line="240" w:lineRule="auto"/>
      </w:pPr>
      <w:r>
        <w:continuationSeparator/>
      </w:r>
    </w:p>
  </w:footnote>
  <w:footnote w:type="continuationNotice" w:id="1">
    <w:p w14:paraId="187C6C93" w14:textId="77777777" w:rsidR="001F25D1" w:rsidRDefault="001F2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EF29" w14:textId="79272D4A" w:rsidR="00231A7C" w:rsidRDefault="00231A7C" w:rsidP="005C54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AF0A4C"/>
    <w:multiLevelType w:val="hybridMultilevel"/>
    <w:tmpl w:val="336E92A4"/>
    <w:lvl w:ilvl="0" w:tplc="093CBD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044862FB"/>
    <w:multiLevelType w:val="hybridMultilevel"/>
    <w:tmpl w:val="0242FF3E"/>
    <w:lvl w:ilvl="0" w:tplc="7F263F10">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7CE41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C8EB8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D84E8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D1E9F1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1D05E0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CDEF69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D22C3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F4888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3E2BC6"/>
    <w:multiLevelType w:val="hybridMultilevel"/>
    <w:tmpl w:val="29E21DB2"/>
    <w:lvl w:ilvl="0" w:tplc="8FA88A66">
      <w:start w:val="1"/>
      <w:numFmt w:val="decimal"/>
      <w:lvlText w:val="(%1)"/>
      <w:lvlJc w:val="left"/>
      <w:pPr>
        <w:ind w:left="360" w:hanging="360"/>
      </w:pPr>
      <w:rPr>
        <w:rFonts w:ascii="Trebuchet MS" w:hAnsi="Trebuchet MS" w:cs="Times New Roman" w:hint="default"/>
        <w:b w:val="0"/>
        <w:sz w:val="22"/>
        <w:szCs w:val="22"/>
      </w:rPr>
    </w:lvl>
    <w:lvl w:ilvl="1" w:tplc="04180019" w:tentative="1">
      <w:start w:val="1"/>
      <w:numFmt w:val="lowerLetter"/>
      <w:lvlText w:val="%2."/>
      <w:lvlJc w:val="left"/>
      <w:pPr>
        <w:ind w:left="3916" w:hanging="360"/>
      </w:pPr>
    </w:lvl>
    <w:lvl w:ilvl="2" w:tplc="0418001B" w:tentative="1">
      <w:start w:val="1"/>
      <w:numFmt w:val="lowerRoman"/>
      <w:lvlText w:val="%3."/>
      <w:lvlJc w:val="right"/>
      <w:pPr>
        <w:ind w:left="4636" w:hanging="180"/>
      </w:pPr>
    </w:lvl>
    <w:lvl w:ilvl="3" w:tplc="0418000F" w:tentative="1">
      <w:start w:val="1"/>
      <w:numFmt w:val="decimal"/>
      <w:lvlText w:val="%4."/>
      <w:lvlJc w:val="left"/>
      <w:pPr>
        <w:ind w:left="5356" w:hanging="360"/>
      </w:pPr>
    </w:lvl>
    <w:lvl w:ilvl="4" w:tplc="04180019" w:tentative="1">
      <w:start w:val="1"/>
      <w:numFmt w:val="lowerLetter"/>
      <w:lvlText w:val="%5."/>
      <w:lvlJc w:val="left"/>
      <w:pPr>
        <w:ind w:left="6076" w:hanging="360"/>
      </w:pPr>
    </w:lvl>
    <w:lvl w:ilvl="5" w:tplc="0418001B" w:tentative="1">
      <w:start w:val="1"/>
      <w:numFmt w:val="lowerRoman"/>
      <w:lvlText w:val="%6."/>
      <w:lvlJc w:val="right"/>
      <w:pPr>
        <w:ind w:left="6796" w:hanging="180"/>
      </w:pPr>
    </w:lvl>
    <w:lvl w:ilvl="6" w:tplc="0418000F" w:tentative="1">
      <w:start w:val="1"/>
      <w:numFmt w:val="decimal"/>
      <w:lvlText w:val="%7."/>
      <w:lvlJc w:val="left"/>
      <w:pPr>
        <w:ind w:left="7516" w:hanging="360"/>
      </w:pPr>
    </w:lvl>
    <w:lvl w:ilvl="7" w:tplc="04180019" w:tentative="1">
      <w:start w:val="1"/>
      <w:numFmt w:val="lowerLetter"/>
      <w:lvlText w:val="%8."/>
      <w:lvlJc w:val="left"/>
      <w:pPr>
        <w:ind w:left="8236" w:hanging="360"/>
      </w:pPr>
    </w:lvl>
    <w:lvl w:ilvl="8" w:tplc="0418001B" w:tentative="1">
      <w:start w:val="1"/>
      <w:numFmt w:val="lowerRoman"/>
      <w:lvlText w:val="%9."/>
      <w:lvlJc w:val="right"/>
      <w:pPr>
        <w:ind w:left="8956" w:hanging="180"/>
      </w:pPr>
    </w:lvl>
  </w:abstractNum>
  <w:abstractNum w:abstractNumId="5"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6" w15:restartNumberingAfterBreak="0">
    <w:nsid w:val="172F213F"/>
    <w:multiLevelType w:val="hybridMultilevel"/>
    <w:tmpl w:val="5DDC5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92DBB"/>
    <w:multiLevelType w:val="hybridMultilevel"/>
    <w:tmpl w:val="0CA0CE9A"/>
    <w:lvl w:ilvl="0" w:tplc="1E8E7A58">
      <w:start w:val="6"/>
      <w:numFmt w:val="bullet"/>
      <w:lvlText w:val="-"/>
      <w:lvlJc w:val="left"/>
      <w:pPr>
        <w:ind w:left="1068" w:hanging="360"/>
      </w:pPr>
      <w:rPr>
        <w:rFonts w:ascii="Arial Narrow" w:eastAsia="Times New Roman" w:hAnsi="Arial Narrow" w:cs="Times New Roman" w:hint="default"/>
      </w:rPr>
    </w:lvl>
    <w:lvl w:ilvl="1" w:tplc="83140BF4">
      <w:numFmt w:val="bullet"/>
      <w:lvlText w:val=""/>
      <w:lvlJc w:val="left"/>
      <w:pPr>
        <w:ind w:left="2148" w:hanging="720"/>
      </w:pPr>
      <w:rPr>
        <w:rFonts w:ascii="Symbol" w:eastAsia="Times New Roman" w:hAnsi="Symbol"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E501DEA"/>
    <w:multiLevelType w:val="hybridMultilevel"/>
    <w:tmpl w:val="9E7C7C7A"/>
    <w:lvl w:ilvl="0" w:tplc="986AA5F6">
      <w:numFmt w:val="bullet"/>
      <w:lvlText w:val="-"/>
      <w:lvlJc w:val="left"/>
      <w:pPr>
        <w:ind w:left="867" w:hanging="360"/>
      </w:pPr>
      <w:rPr>
        <w:rFonts w:ascii="Arial" w:eastAsia="SimSun" w:hAnsi="Aria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9" w15:restartNumberingAfterBreak="0">
    <w:nsid w:val="2034232C"/>
    <w:multiLevelType w:val="hybridMultilevel"/>
    <w:tmpl w:val="12D86934"/>
    <w:lvl w:ilvl="0" w:tplc="45D2F620">
      <w:start w:val="1"/>
      <w:numFmt w:val="lowerLetter"/>
      <w:lvlText w:val="(%1)"/>
      <w:lvlJc w:val="left"/>
      <w:pPr>
        <w:ind w:left="360" w:hanging="360"/>
      </w:pPr>
      <w:rPr>
        <w:rFonts w:ascii="Arial Narrow" w:eastAsiaTheme="minorEastAsia" w:hAnsi="Arial Narrow"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11" w15:restartNumberingAfterBreak="0">
    <w:nsid w:val="21ED48C0"/>
    <w:multiLevelType w:val="hybridMultilevel"/>
    <w:tmpl w:val="B074FB7A"/>
    <w:lvl w:ilvl="0" w:tplc="CE0055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12600"/>
    <w:multiLevelType w:val="hybridMultilevel"/>
    <w:tmpl w:val="958453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430C9"/>
    <w:multiLevelType w:val="hybridMultilevel"/>
    <w:tmpl w:val="8F92488A"/>
    <w:lvl w:ilvl="0" w:tplc="986AA5F6">
      <w:numFmt w:val="bullet"/>
      <w:lvlText w:val="-"/>
      <w:lvlJc w:val="left"/>
      <w:pPr>
        <w:ind w:left="360" w:hanging="360"/>
      </w:pPr>
      <w:rPr>
        <w:rFonts w:ascii="Arial" w:eastAsia="SimSu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C28BA"/>
    <w:multiLevelType w:val="hybridMultilevel"/>
    <w:tmpl w:val="7F2C2D86"/>
    <w:lvl w:ilvl="0" w:tplc="0824CAB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0593C"/>
    <w:multiLevelType w:val="hybridMultilevel"/>
    <w:tmpl w:val="179616B8"/>
    <w:lvl w:ilvl="0" w:tplc="66AE8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428C3D28"/>
    <w:multiLevelType w:val="hybridMultilevel"/>
    <w:tmpl w:val="BBDA0B9C"/>
    <w:lvl w:ilvl="0" w:tplc="1FEAC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B3207"/>
    <w:multiLevelType w:val="hybridMultilevel"/>
    <w:tmpl w:val="D28AAD5A"/>
    <w:lvl w:ilvl="0" w:tplc="85DCE3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FC255F"/>
    <w:multiLevelType w:val="multilevel"/>
    <w:tmpl w:val="E070B0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BFE0CA4"/>
    <w:multiLevelType w:val="multilevel"/>
    <w:tmpl w:val="1F66CC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4DC12E53"/>
    <w:multiLevelType w:val="hybridMultilevel"/>
    <w:tmpl w:val="4F88AC70"/>
    <w:lvl w:ilvl="0" w:tplc="D09ECFFE">
      <w:start w:val="1"/>
      <w:numFmt w:val="decimal"/>
      <w:lvlText w:val="(%1)"/>
      <w:lvlJc w:val="left"/>
      <w:pPr>
        <w:tabs>
          <w:tab w:val="num" w:pos="360"/>
        </w:tabs>
        <w:ind w:left="36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544B7B31"/>
    <w:multiLevelType w:val="multilevel"/>
    <w:tmpl w:val="2ABCE628"/>
    <w:lvl w:ilvl="0">
      <w:start w:val="1"/>
      <w:numFmt w:val="decimal"/>
      <w:lvlText w:val="%1."/>
      <w:lvlJc w:val="left"/>
      <w:pPr>
        <w:ind w:left="1170" w:hanging="360"/>
      </w:pPr>
      <w:rPr>
        <w:rFonts w:asciiTheme="minorHAnsi" w:hAnsiTheme="minorHAnsi" w:cstheme="minorHAnsi" w:hint="default"/>
        <w:b/>
        <w:sz w:val="22"/>
      </w:rPr>
    </w:lvl>
    <w:lvl w:ilvl="1">
      <w:start w:val="1"/>
      <w:numFmt w:val="decimal"/>
      <w:lvlText w:val="%1.%2."/>
      <w:lvlJc w:val="left"/>
      <w:pPr>
        <w:ind w:left="1185" w:hanging="375"/>
      </w:pPr>
      <w:rPr>
        <w:rFonts w:asciiTheme="minorHAnsi" w:hAnsiTheme="minorHAnsi" w:cstheme="minorHAnsi" w:hint="default"/>
        <w:sz w:val="22"/>
      </w:r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23" w15:restartNumberingAfterBreak="0">
    <w:nsid w:val="54EB1588"/>
    <w:multiLevelType w:val="hybridMultilevel"/>
    <w:tmpl w:val="4D8414E6"/>
    <w:lvl w:ilvl="0" w:tplc="329ABED2">
      <w:start w:val="6"/>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2E8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EF6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9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CF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488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82B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23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EA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30630A"/>
    <w:multiLevelType w:val="hybridMultilevel"/>
    <w:tmpl w:val="7F2AFD06"/>
    <w:lvl w:ilvl="0" w:tplc="75A49470">
      <w:numFmt w:val="bullet"/>
      <w:lvlText w:val="-"/>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774E98"/>
    <w:multiLevelType w:val="hybridMultilevel"/>
    <w:tmpl w:val="A1A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14039"/>
    <w:multiLevelType w:val="hybridMultilevel"/>
    <w:tmpl w:val="31AE4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82D21"/>
    <w:multiLevelType w:val="multilevel"/>
    <w:tmpl w:val="D9923C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A912CD"/>
    <w:multiLevelType w:val="hybridMultilevel"/>
    <w:tmpl w:val="E35E4E42"/>
    <w:lvl w:ilvl="0" w:tplc="08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740244F9"/>
    <w:multiLevelType w:val="hybridMultilevel"/>
    <w:tmpl w:val="96CEDC30"/>
    <w:lvl w:ilvl="0" w:tplc="E08861AE">
      <w:start w:val="1"/>
      <w:numFmt w:val="lowerLetter"/>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6"/>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30"/>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30"/>
  </w:num>
  <w:num w:numId="4">
    <w:abstractNumId w:val="0"/>
  </w:num>
  <w:num w:numId="5">
    <w:abstractNumId w:val="22"/>
  </w:num>
  <w:num w:numId="6">
    <w:abstractNumId w:val="29"/>
  </w:num>
  <w:num w:numId="7">
    <w:abstractNumId w:val="5"/>
  </w:num>
  <w:num w:numId="8">
    <w:abstractNumId w:val="10"/>
  </w:num>
  <w:num w:numId="9">
    <w:abstractNumId w:val="1"/>
  </w:num>
  <w:num w:numId="10">
    <w:abstractNumId w:val="25"/>
  </w:num>
  <w:num w:numId="11">
    <w:abstractNumId w:val="9"/>
  </w:num>
  <w:num w:numId="12">
    <w:abstractNumId w:val="26"/>
  </w:num>
  <w:num w:numId="13">
    <w:abstractNumId w:val="27"/>
  </w:num>
  <w:num w:numId="14">
    <w:abstractNumId w:val="17"/>
  </w:num>
  <w:num w:numId="15">
    <w:abstractNumId w:val="15"/>
  </w:num>
  <w:num w:numId="16">
    <w:abstractNumId w:val="18"/>
  </w:num>
  <w:num w:numId="17">
    <w:abstractNumId w:val="8"/>
  </w:num>
  <w:num w:numId="18">
    <w:abstractNumId w:val="12"/>
  </w:num>
  <w:num w:numId="19">
    <w:abstractNumId w:val="11"/>
  </w:num>
  <w:num w:numId="20">
    <w:abstractNumId w:val="14"/>
  </w:num>
  <w:num w:numId="21">
    <w:abstractNumId w:val="7"/>
  </w:num>
  <w:num w:numId="22">
    <w:abstractNumId w:val="28"/>
  </w:num>
  <w:num w:numId="23">
    <w:abstractNumId w:val="2"/>
  </w:num>
  <w:num w:numId="24">
    <w:abstractNumId w:val="24"/>
  </w:num>
  <w:num w:numId="25">
    <w:abstractNumId w:val="6"/>
  </w:num>
  <w:num w:numId="26">
    <w:abstractNumId w:val="19"/>
  </w:num>
  <w:num w:numId="27">
    <w:abstractNumId w:val="20"/>
  </w:num>
  <w:num w:numId="28">
    <w:abstractNumId w:val="23"/>
  </w:num>
  <w:num w:numId="29">
    <w:abstractNumId w:val="4"/>
  </w:num>
  <w:num w:numId="30">
    <w:abstractNumId w:val="3"/>
  </w:num>
  <w:num w:numId="31">
    <w:abstractNumId w:val="13"/>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0B4C"/>
    <w:rsid w:val="00000C92"/>
    <w:rsid w:val="000013AD"/>
    <w:rsid w:val="000015F7"/>
    <w:rsid w:val="000019A3"/>
    <w:rsid w:val="000021F6"/>
    <w:rsid w:val="00002232"/>
    <w:rsid w:val="00002E4E"/>
    <w:rsid w:val="000035AC"/>
    <w:rsid w:val="00003B9C"/>
    <w:rsid w:val="0001014F"/>
    <w:rsid w:val="00010881"/>
    <w:rsid w:val="0001149B"/>
    <w:rsid w:val="0001162E"/>
    <w:rsid w:val="00011BE1"/>
    <w:rsid w:val="000125F3"/>
    <w:rsid w:val="000126B7"/>
    <w:rsid w:val="00013551"/>
    <w:rsid w:val="00013DD0"/>
    <w:rsid w:val="00014251"/>
    <w:rsid w:val="00014662"/>
    <w:rsid w:val="0001485F"/>
    <w:rsid w:val="000152CC"/>
    <w:rsid w:val="0001682F"/>
    <w:rsid w:val="00016CCD"/>
    <w:rsid w:val="00021114"/>
    <w:rsid w:val="0002257E"/>
    <w:rsid w:val="00022E1A"/>
    <w:rsid w:val="0002433C"/>
    <w:rsid w:val="00025410"/>
    <w:rsid w:val="00025752"/>
    <w:rsid w:val="00025D64"/>
    <w:rsid w:val="00026085"/>
    <w:rsid w:val="000270FF"/>
    <w:rsid w:val="00030ED2"/>
    <w:rsid w:val="000311F0"/>
    <w:rsid w:val="000315D9"/>
    <w:rsid w:val="0003222F"/>
    <w:rsid w:val="00033E06"/>
    <w:rsid w:val="000342A8"/>
    <w:rsid w:val="000353E9"/>
    <w:rsid w:val="00037F02"/>
    <w:rsid w:val="00040C3C"/>
    <w:rsid w:val="00040EA8"/>
    <w:rsid w:val="00042903"/>
    <w:rsid w:val="00043797"/>
    <w:rsid w:val="000453ED"/>
    <w:rsid w:val="00045594"/>
    <w:rsid w:val="00046269"/>
    <w:rsid w:val="00046BB4"/>
    <w:rsid w:val="00046DA0"/>
    <w:rsid w:val="000478E2"/>
    <w:rsid w:val="000503B8"/>
    <w:rsid w:val="000504AA"/>
    <w:rsid w:val="00053038"/>
    <w:rsid w:val="000545DC"/>
    <w:rsid w:val="000551CA"/>
    <w:rsid w:val="00055E26"/>
    <w:rsid w:val="00057531"/>
    <w:rsid w:val="00057876"/>
    <w:rsid w:val="00057AF7"/>
    <w:rsid w:val="00060E26"/>
    <w:rsid w:val="00061FC2"/>
    <w:rsid w:val="000626A0"/>
    <w:rsid w:val="00062A4F"/>
    <w:rsid w:val="00063254"/>
    <w:rsid w:val="00063B2F"/>
    <w:rsid w:val="0006533D"/>
    <w:rsid w:val="00065FD5"/>
    <w:rsid w:val="00070436"/>
    <w:rsid w:val="00070EDE"/>
    <w:rsid w:val="000712D5"/>
    <w:rsid w:val="00071D57"/>
    <w:rsid w:val="00072C99"/>
    <w:rsid w:val="00073539"/>
    <w:rsid w:val="0007498C"/>
    <w:rsid w:val="00074E93"/>
    <w:rsid w:val="000754BC"/>
    <w:rsid w:val="00076AA9"/>
    <w:rsid w:val="00077D97"/>
    <w:rsid w:val="00081901"/>
    <w:rsid w:val="00081A4F"/>
    <w:rsid w:val="00082873"/>
    <w:rsid w:val="00082FF6"/>
    <w:rsid w:val="00083040"/>
    <w:rsid w:val="00083515"/>
    <w:rsid w:val="000838DA"/>
    <w:rsid w:val="0008476F"/>
    <w:rsid w:val="000849F1"/>
    <w:rsid w:val="0008542D"/>
    <w:rsid w:val="00085998"/>
    <w:rsid w:val="00086F0F"/>
    <w:rsid w:val="00086F59"/>
    <w:rsid w:val="000872C9"/>
    <w:rsid w:val="00087D54"/>
    <w:rsid w:val="00087EFB"/>
    <w:rsid w:val="00090858"/>
    <w:rsid w:val="00090FE8"/>
    <w:rsid w:val="00091425"/>
    <w:rsid w:val="000929F6"/>
    <w:rsid w:val="0009398B"/>
    <w:rsid w:val="00093E78"/>
    <w:rsid w:val="00094046"/>
    <w:rsid w:val="00094D70"/>
    <w:rsid w:val="00094FE9"/>
    <w:rsid w:val="0009621A"/>
    <w:rsid w:val="00096678"/>
    <w:rsid w:val="00097F1F"/>
    <w:rsid w:val="000A0476"/>
    <w:rsid w:val="000A0870"/>
    <w:rsid w:val="000A1369"/>
    <w:rsid w:val="000A235C"/>
    <w:rsid w:val="000A2C6E"/>
    <w:rsid w:val="000A33EA"/>
    <w:rsid w:val="000A374F"/>
    <w:rsid w:val="000A3DBF"/>
    <w:rsid w:val="000B017E"/>
    <w:rsid w:val="000B0733"/>
    <w:rsid w:val="000B0895"/>
    <w:rsid w:val="000B1A3C"/>
    <w:rsid w:val="000B20AE"/>
    <w:rsid w:val="000B2F30"/>
    <w:rsid w:val="000B3610"/>
    <w:rsid w:val="000B375B"/>
    <w:rsid w:val="000B4381"/>
    <w:rsid w:val="000B61D4"/>
    <w:rsid w:val="000B63A6"/>
    <w:rsid w:val="000B7DF1"/>
    <w:rsid w:val="000B7F80"/>
    <w:rsid w:val="000C0DEB"/>
    <w:rsid w:val="000C19B0"/>
    <w:rsid w:val="000C1D1A"/>
    <w:rsid w:val="000C4B57"/>
    <w:rsid w:val="000C5E6C"/>
    <w:rsid w:val="000C60F0"/>
    <w:rsid w:val="000C6135"/>
    <w:rsid w:val="000C6E88"/>
    <w:rsid w:val="000C7C7E"/>
    <w:rsid w:val="000D0C83"/>
    <w:rsid w:val="000D109E"/>
    <w:rsid w:val="000D135E"/>
    <w:rsid w:val="000D29FA"/>
    <w:rsid w:val="000D32E3"/>
    <w:rsid w:val="000D40F7"/>
    <w:rsid w:val="000D6AB3"/>
    <w:rsid w:val="000D726D"/>
    <w:rsid w:val="000E1928"/>
    <w:rsid w:val="000E1BE0"/>
    <w:rsid w:val="000E26EA"/>
    <w:rsid w:val="000E2848"/>
    <w:rsid w:val="000E3464"/>
    <w:rsid w:val="000E4A4A"/>
    <w:rsid w:val="000E4D37"/>
    <w:rsid w:val="000F04D6"/>
    <w:rsid w:val="000F1E28"/>
    <w:rsid w:val="000F320B"/>
    <w:rsid w:val="000F5064"/>
    <w:rsid w:val="000F50AA"/>
    <w:rsid w:val="000F5121"/>
    <w:rsid w:val="000F546D"/>
    <w:rsid w:val="000F5DEB"/>
    <w:rsid w:val="000F5FF2"/>
    <w:rsid w:val="000F6475"/>
    <w:rsid w:val="000F67FA"/>
    <w:rsid w:val="000F6D1E"/>
    <w:rsid w:val="00102260"/>
    <w:rsid w:val="00102687"/>
    <w:rsid w:val="00102876"/>
    <w:rsid w:val="00102A65"/>
    <w:rsid w:val="0010368E"/>
    <w:rsid w:val="00104056"/>
    <w:rsid w:val="00104D12"/>
    <w:rsid w:val="00105009"/>
    <w:rsid w:val="00106C96"/>
    <w:rsid w:val="0010727D"/>
    <w:rsid w:val="00107D51"/>
    <w:rsid w:val="00110781"/>
    <w:rsid w:val="00110CE0"/>
    <w:rsid w:val="00111638"/>
    <w:rsid w:val="00112835"/>
    <w:rsid w:val="0011292D"/>
    <w:rsid w:val="0011302B"/>
    <w:rsid w:val="00113D71"/>
    <w:rsid w:val="00114A31"/>
    <w:rsid w:val="00115AE8"/>
    <w:rsid w:val="00115F08"/>
    <w:rsid w:val="001167D3"/>
    <w:rsid w:val="00117F00"/>
    <w:rsid w:val="0012054B"/>
    <w:rsid w:val="00122C5E"/>
    <w:rsid w:val="001235E5"/>
    <w:rsid w:val="00125626"/>
    <w:rsid w:val="001258FE"/>
    <w:rsid w:val="0012608A"/>
    <w:rsid w:val="00126097"/>
    <w:rsid w:val="00126534"/>
    <w:rsid w:val="00130C64"/>
    <w:rsid w:val="00131692"/>
    <w:rsid w:val="001324D7"/>
    <w:rsid w:val="00135BDC"/>
    <w:rsid w:val="00136931"/>
    <w:rsid w:val="00137387"/>
    <w:rsid w:val="0014070F"/>
    <w:rsid w:val="0014138B"/>
    <w:rsid w:val="0014146D"/>
    <w:rsid w:val="00142014"/>
    <w:rsid w:val="001424AE"/>
    <w:rsid w:val="0014274F"/>
    <w:rsid w:val="00143288"/>
    <w:rsid w:val="001435E2"/>
    <w:rsid w:val="00143977"/>
    <w:rsid w:val="00143C4F"/>
    <w:rsid w:val="001444F6"/>
    <w:rsid w:val="001446F1"/>
    <w:rsid w:val="00144927"/>
    <w:rsid w:val="00145027"/>
    <w:rsid w:val="0014506E"/>
    <w:rsid w:val="00145418"/>
    <w:rsid w:val="00145621"/>
    <w:rsid w:val="00145A47"/>
    <w:rsid w:val="00145C7A"/>
    <w:rsid w:val="001520A4"/>
    <w:rsid w:val="00152D6D"/>
    <w:rsid w:val="0015382A"/>
    <w:rsid w:val="00153925"/>
    <w:rsid w:val="00153A7E"/>
    <w:rsid w:val="00154049"/>
    <w:rsid w:val="00154A89"/>
    <w:rsid w:val="001574B1"/>
    <w:rsid w:val="0015774C"/>
    <w:rsid w:val="00160641"/>
    <w:rsid w:val="0016091D"/>
    <w:rsid w:val="00161785"/>
    <w:rsid w:val="0016241A"/>
    <w:rsid w:val="00162C8C"/>
    <w:rsid w:val="00163920"/>
    <w:rsid w:val="00163982"/>
    <w:rsid w:val="00163AC3"/>
    <w:rsid w:val="0016463F"/>
    <w:rsid w:val="0016637B"/>
    <w:rsid w:val="001673C3"/>
    <w:rsid w:val="00167F04"/>
    <w:rsid w:val="00170184"/>
    <w:rsid w:val="0017062F"/>
    <w:rsid w:val="001731C8"/>
    <w:rsid w:val="00174FC8"/>
    <w:rsid w:val="00177887"/>
    <w:rsid w:val="00180371"/>
    <w:rsid w:val="001804A4"/>
    <w:rsid w:val="0018070C"/>
    <w:rsid w:val="00180A37"/>
    <w:rsid w:val="0018164C"/>
    <w:rsid w:val="00181C9E"/>
    <w:rsid w:val="00182024"/>
    <w:rsid w:val="00183B2C"/>
    <w:rsid w:val="001847D9"/>
    <w:rsid w:val="00184959"/>
    <w:rsid w:val="00184D1D"/>
    <w:rsid w:val="00184F46"/>
    <w:rsid w:val="00185008"/>
    <w:rsid w:val="0018500E"/>
    <w:rsid w:val="00185E4E"/>
    <w:rsid w:val="0018634C"/>
    <w:rsid w:val="00186814"/>
    <w:rsid w:val="001868EA"/>
    <w:rsid w:val="0018714C"/>
    <w:rsid w:val="0019107A"/>
    <w:rsid w:val="00191AFA"/>
    <w:rsid w:val="001921DC"/>
    <w:rsid w:val="00192DF9"/>
    <w:rsid w:val="001934A4"/>
    <w:rsid w:val="001947BC"/>
    <w:rsid w:val="00194AF8"/>
    <w:rsid w:val="00194E6A"/>
    <w:rsid w:val="00194FA7"/>
    <w:rsid w:val="001957C9"/>
    <w:rsid w:val="00195932"/>
    <w:rsid w:val="00195D6E"/>
    <w:rsid w:val="00196DB2"/>
    <w:rsid w:val="001970A5"/>
    <w:rsid w:val="001A0073"/>
    <w:rsid w:val="001A0A89"/>
    <w:rsid w:val="001A1AE3"/>
    <w:rsid w:val="001A27F9"/>
    <w:rsid w:val="001A2C45"/>
    <w:rsid w:val="001A3A54"/>
    <w:rsid w:val="001A40FE"/>
    <w:rsid w:val="001A50BE"/>
    <w:rsid w:val="001A51D7"/>
    <w:rsid w:val="001A69E0"/>
    <w:rsid w:val="001A7B9B"/>
    <w:rsid w:val="001A7D8B"/>
    <w:rsid w:val="001B00DE"/>
    <w:rsid w:val="001B0BCA"/>
    <w:rsid w:val="001B7136"/>
    <w:rsid w:val="001B7A45"/>
    <w:rsid w:val="001B7FCF"/>
    <w:rsid w:val="001C136B"/>
    <w:rsid w:val="001C18A4"/>
    <w:rsid w:val="001C192C"/>
    <w:rsid w:val="001C37AE"/>
    <w:rsid w:val="001C4263"/>
    <w:rsid w:val="001C4FA5"/>
    <w:rsid w:val="001C55CE"/>
    <w:rsid w:val="001C60DE"/>
    <w:rsid w:val="001C6304"/>
    <w:rsid w:val="001C717D"/>
    <w:rsid w:val="001C7C04"/>
    <w:rsid w:val="001D0942"/>
    <w:rsid w:val="001D1191"/>
    <w:rsid w:val="001D21FA"/>
    <w:rsid w:val="001D351F"/>
    <w:rsid w:val="001D44CE"/>
    <w:rsid w:val="001D504A"/>
    <w:rsid w:val="001D563F"/>
    <w:rsid w:val="001D5F18"/>
    <w:rsid w:val="001D5FFB"/>
    <w:rsid w:val="001D7C0C"/>
    <w:rsid w:val="001E24AA"/>
    <w:rsid w:val="001E2B2A"/>
    <w:rsid w:val="001E2EC4"/>
    <w:rsid w:val="001E34F9"/>
    <w:rsid w:val="001E3EAD"/>
    <w:rsid w:val="001E42B5"/>
    <w:rsid w:val="001E43A3"/>
    <w:rsid w:val="001E4767"/>
    <w:rsid w:val="001E4DB4"/>
    <w:rsid w:val="001E5968"/>
    <w:rsid w:val="001E669C"/>
    <w:rsid w:val="001E6F51"/>
    <w:rsid w:val="001E734F"/>
    <w:rsid w:val="001E7D8F"/>
    <w:rsid w:val="001F063F"/>
    <w:rsid w:val="001F14C7"/>
    <w:rsid w:val="001F25D1"/>
    <w:rsid w:val="001F3059"/>
    <w:rsid w:val="001F3A3C"/>
    <w:rsid w:val="001F3D03"/>
    <w:rsid w:val="001F4708"/>
    <w:rsid w:val="001F48B2"/>
    <w:rsid w:val="001F494D"/>
    <w:rsid w:val="001F52A8"/>
    <w:rsid w:val="001F56BD"/>
    <w:rsid w:val="001F6625"/>
    <w:rsid w:val="001F730B"/>
    <w:rsid w:val="00200197"/>
    <w:rsid w:val="002001D7"/>
    <w:rsid w:val="002006A6"/>
    <w:rsid w:val="00201487"/>
    <w:rsid w:val="00201FA5"/>
    <w:rsid w:val="0020210E"/>
    <w:rsid w:val="00202A39"/>
    <w:rsid w:val="00203EE0"/>
    <w:rsid w:val="00204891"/>
    <w:rsid w:val="00204937"/>
    <w:rsid w:val="00204A85"/>
    <w:rsid w:val="00204FFE"/>
    <w:rsid w:val="002063AB"/>
    <w:rsid w:val="0020678C"/>
    <w:rsid w:val="00206A3C"/>
    <w:rsid w:val="002108FE"/>
    <w:rsid w:val="00210E22"/>
    <w:rsid w:val="002116BB"/>
    <w:rsid w:val="002119E8"/>
    <w:rsid w:val="002125CE"/>
    <w:rsid w:val="00213DF7"/>
    <w:rsid w:val="002148C1"/>
    <w:rsid w:val="00215D35"/>
    <w:rsid w:val="00215F08"/>
    <w:rsid w:val="00216000"/>
    <w:rsid w:val="0021646E"/>
    <w:rsid w:val="00216755"/>
    <w:rsid w:val="00216887"/>
    <w:rsid w:val="00216FFA"/>
    <w:rsid w:val="00217083"/>
    <w:rsid w:val="002170B5"/>
    <w:rsid w:val="00222A60"/>
    <w:rsid w:val="00222D5B"/>
    <w:rsid w:val="00223BD7"/>
    <w:rsid w:val="00224830"/>
    <w:rsid w:val="0022486F"/>
    <w:rsid w:val="00225845"/>
    <w:rsid w:val="00225C48"/>
    <w:rsid w:val="00226858"/>
    <w:rsid w:val="00226C51"/>
    <w:rsid w:val="00227D8E"/>
    <w:rsid w:val="00230471"/>
    <w:rsid w:val="002305B2"/>
    <w:rsid w:val="0023125D"/>
    <w:rsid w:val="002318DF"/>
    <w:rsid w:val="00231A7C"/>
    <w:rsid w:val="00231F7A"/>
    <w:rsid w:val="002329B3"/>
    <w:rsid w:val="00234D9D"/>
    <w:rsid w:val="002369DB"/>
    <w:rsid w:val="00237005"/>
    <w:rsid w:val="00240BE2"/>
    <w:rsid w:val="0024131A"/>
    <w:rsid w:val="0024265F"/>
    <w:rsid w:val="00245364"/>
    <w:rsid w:val="002454F5"/>
    <w:rsid w:val="00246F36"/>
    <w:rsid w:val="00247037"/>
    <w:rsid w:val="00250BBE"/>
    <w:rsid w:val="002522E1"/>
    <w:rsid w:val="00252BC9"/>
    <w:rsid w:val="0025426A"/>
    <w:rsid w:val="00254A80"/>
    <w:rsid w:val="00254FDE"/>
    <w:rsid w:val="00256102"/>
    <w:rsid w:val="00256817"/>
    <w:rsid w:val="00257686"/>
    <w:rsid w:val="00257C46"/>
    <w:rsid w:val="00260FC0"/>
    <w:rsid w:val="0026122A"/>
    <w:rsid w:val="002617C2"/>
    <w:rsid w:val="002663FC"/>
    <w:rsid w:val="00267336"/>
    <w:rsid w:val="00267A07"/>
    <w:rsid w:val="00270F5A"/>
    <w:rsid w:val="00271C8F"/>
    <w:rsid w:val="00271F38"/>
    <w:rsid w:val="00272303"/>
    <w:rsid w:val="00272CFF"/>
    <w:rsid w:val="00272FDE"/>
    <w:rsid w:val="00273059"/>
    <w:rsid w:val="00273225"/>
    <w:rsid w:val="00274E1A"/>
    <w:rsid w:val="00275377"/>
    <w:rsid w:val="00275549"/>
    <w:rsid w:val="00275FEA"/>
    <w:rsid w:val="0027625D"/>
    <w:rsid w:val="00276F61"/>
    <w:rsid w:val="002770C8"/>
    <w:rsid w:val="00277420"/>
    <w:rsid w:val="00281072"/>
    <w:rsid w:val="002814A5"/>
    <w:rsid w:val="00281A6E"/>
    <w:rsid w:val="00281E00"/>
    <w:rsid w:val="002821CC"/>
    <w:rsid w:val="00282420"/>
    <w:rsid w:val="00282CB9"/>
    <w:rsid w:val="00282EB0"/>
    <w:rsid w:val="00285912"/>
    <w:rsid w:val="0028665F"/>
    <w:rsid w:val="00286BD1"/>
    <w:rsid w:val="002900A2"/>
    <w:rsid w:val="002900F9"/>
    <w:rsid w:val="00290646"/>
    <w:rsid w:val="00291445"/>
    <w:rsid w:val="00291782"/>
    <w:rsid w:val="00293F24"/>
    <w:rsid w:val="00294265"/>
    <w:rsid w:val="00294F58"/>
    <w:rsid w:val="00295507"/>
    <w:rsid w:val="00295C01"/>
    <w:rsid w:val="00297C72"/>
    <w:rsid w:val="002A1797"/>
    <w:rsid w:val="002A3C86"/>
    <w:rsid w:val="002A585B"/>
    <w:rsid w:val="002A6F19"/>
    <w:rsid w:val="002A6F2C"/>
    <w:rsid w:val="002A6FF2"/>
    <w:rsid w:val="002A7337"/>
    <w:rsid w:val="002A7732"/>
    <w:rsid w:val="002A795A"/>
    <w:rsid w:val="002A7E2D"/>
    <w:rsid w:val="002B1A4E"/>
    <w:rsid w:val="002B279A"/>
    <w:rsid w:val="002B50F4"/>
    <w:rsid w:val="002B742D"/>
    <w:rsid w:val="002B7AC9"/>
    <w:rsid w:val="002C05FE"/>
    <w:rsid w:val="002C3605"/>
    <w:rsid w:val="002C3658"/>
    <w:rsid w:val="002C5558"/>
    <w:rsid w:val="002C618F"/>
    <w:rsid w:val="002C6292"/>
    <w:rsid w:val="002C69C2"/>
    <w:rsid w:val="002C707C"/>
    <w:rsid w:val="002C7DFE"/>
    <w:rsid w:val="002D0493"/>
    <w:rsid w:val="002D0BD8"/>
    <w:rsid w:val="002D1ECC"/>
    <w:rsid w:val="002D27AE"/>
    <w:rsid w:val="002D2EDC"/>
    <w:rsid w:val="002D337D"/>
    <w:rsid w:val="002D36C6"/>
    <w:rsid w:val="002D5739"/>
    <w:rsid w:val="002D6800"/>
    <w:rsid w:val="002D687A"/>
    <w:rsid w:val="002E0A55"/>
    <w:rsid w:val="002E2AB7"/>
    <w:rsid w:val="002E42EA"/>
    <w:rsid w:val="002E471A"/>
    <w:rsid w:val="002E5309"/>
    <w:rsid w:val="002E5862"/>
    <w:rsid w:val="002E6391"/>
    <w:rsid w:val="002E7A99"/>
    <w:rsid w:val="002F0602"/>
    <w:rsid w:val="002F16B6"/>
    <w:rsid w:val="002F4998"/>
    <w:rsid w:val="002F57D9"/>
    <w:rsid w:val="002F583A"/>
    <w:rsid w:val="002F5B24"/>
    <w:rsid w:val="002F72DE"/>
    <w:rsid w:val="003016AC"/>
    <w:rsid w:val="0030183B"/>
    <w:rsid w:val="0030294E"/>
    <w:rsid w:val="00302984"/>
    <w:rsid w:val="003030F5"/>
    <w:rsid w:val="00305010"/>
    <w:rsid w:val="00305935"/>
    <w:rsid w:val="00305A32"/>
    <w:rsid w:val="00305AB4"/>
    <w:rsid w:val="00306E00"/>
    <w:rsid w:val="003072AD"/>
    <w:rsid w:val="00307947"/>
    <w:rsid w:val="00307AD6"/>
    <w:rsid w:val="00307BC2"/>
    <w:rsid w:val="00307C6E"/>
    <w:rsid w:val="0031003E"/>
    <w:rsid w:val="00310C15"/>
    <w:rsid w:val="00311ACC"/>
    <w:rsid w:val="00311B66"/>
    <w:rsid w:val="00312211"/>
    <w:rsid w:val="003126FE"/>
    <w:rsid w:val="00312781"/>
    <w:rsid w:val="003137CD"/>
    <w:rsid w:val="00314999"/>
    <w:rsid w:val="003165FB"/>
    <w:rsid w:val="00317BE8"/>
    <w:rsid w:val="00317CC1"/>
    <w:rsid w:val="003206A0"/>
    <w:rsid w:val="00321799"/>
    <w:rsid w:val="00321B09"/>
    <w:rsid w:val="003227C1"/>
    <w:rsid w:val="00323061"/>
    <w:rsid w:val="00323906"/>
    <w:rsid w:val="00324A8D"/>
    <w:rsid w:val="00325185"/>
    <w:rsid w:val="0033039B"/>
    <w:rsid w:val="00330FBB"/>
    <w:rsid w:val="00331FCB"/>
    <w:rsid w:val="003321EC"/>
    <w:rsid w:val="0033293C"/>
    <w:rsid w:val="00333E40"/>
    <w:rsid w:val="00333F28"/>
    <w:rsid w:val="0033428E"/>
    <w:rsid w:val="00334CD8"/>
    <w:rsid w:val="00334D3B"/>
    <w:rsid w:val="0033505C"/>
    <w:rsid w:val="003354E8"/>
    <w:rsid w:val="00335958"/>
    <w:rsid w:val="00335B99"/>
    <w:rsid w:val="00336347"/>
    <w:rsid w:val="00336A9C"/>
    <w:rsid w:val="00340517"/>
    <w:rsid w:val="00341D0C"/>
    <w:rsid w:val="00343147"/>
    <w:rsid w:val="00343631"/>
    <w:rsid w:val="00345CF7"/>
    <w:rsid w:val="00346605"/>
    <w:rsid w:val="0034665F"/>
    <w:rsid w:val="00347EDC"/>
    <w:rsid w:val="00350480"/>
    <w:rsid w:val="00352B99"/>
    <w:rsid w:val="0035400A"/>
    <w:rsid w:val="0035458C"/>
    <w:rsid w:val="003546F1"/>
    <w:rsid w:val="00354D59"/>
    <w:rsid w:val="0035531C"/>
    <w:rsid w:val="00355546"/>
    <w:rsid w:val="00355B6A"/>
    <w:rsid w:val="00356BB2"/>
    <w:rsid w:val="003637D5"/>
    <w:rsid w:val="003638F1"/>
    <w:rsid w:val="003659BA"/>
    <w:rsid w:val="0036735C"/>
    <w:rsid w:val="0037017A"/>
    <w:rsid w:val="003705EB"/>
    <w:rsid w:val="00372E3F"/>
    <w:rsid w:val="00373933"/>
    <w:rsid w:val="00374731"/>
    <w:rsid w:val="00375273"/>
    <w:rsid w:val="00375851"/>
    <w:rsid w:val="00375C25"/>
    <w:rsid w:val="00376883"/>
    <w:rsid w:val="00376E03"/>
    <w:rsid w:val="0037741A"/>
    <w:rsid w:val="003802DD"/>
    <w:rsid w:val="00381076"/>
    <w:rsid w:val="003810C2"/>
    <w:rsid w:val="00381297"/>
    <w:rsid w:val="003817C4"/>
    <w:rsid w:val="0038255E"/>
    <w:rsid w:val="00386071"/>
    <w:rsid w:val="003878CA"/>
    <w:rsid w:val="0039119F"/>
    <w:rsid w:val="003914F6"/>
    <w:rsid w:val="00391A42"/>
    <w:rsid w:val="0039203C"/>
    <w:rsid w:val="003921BA"/>
    <w:rsid w:val="003925C0"/>
    <w:rsid w:val="00394074"/>
    <w:rsid w:val="00395151"/>
    <w:rsid w:val="00397145"/>
    <w:rsid w:val="003971F4"/>
    <w:rsid w:val="003A0389"/>
    <w:rsid w:val="003A04DC"/>
    <w:rsid w:val="003A0505"/>
    <w:rsid w:val="003A0A83"/>
    <w:rsid w:val="003A1DB1"/>
    <w:rsid w:val="003A1DCF"/>
    <w:rsid w:val="003A2190"/>
    <w:rsid w:val="003A25D0"/>
    <w:rsid w:val="003A2815"/>
    <w:rsid w:val="003A3B20"/>
    <w:rsid w:val="003A437A"/>
    <w:rsid w:val="003A4F77"/>
    <w:rsid w:val="003A6973"/>
    <w:rsid w:val="003A797E"/>
    <w:rsid w:val="003B1A9F"/>
    <w:rsid w:val="003B1C99"/>
    <w:rsid w:val="003B201B"/>
    <w:rsid w:val="003B33F9"/>
    <w:rsid w:val="003B41CB"/>
    <w:rsid w:val="003B46E7"/>
    <w:rsid w:val="003B56FB"/>
    <w:rsid w:val="003B62A6"/>
    <w:rsid w:val="003B6E41"/>
    <w:rsid w:val="003B6F52"/>
    <w:rsid w:val="003C0FBE"/>
    <w:rsid w:val="003C25C0"/>
    <w:rsid w:val="003C2C5A"/>
    <w:rsid w:val="003C55B7"/>
    <w:rsid w:val="003D1825"/>
    <w:rsid w:val="003D2C4F"/>
    <w:rsid w:val="003D3665"/>
    <w:rsid w:val="003D43C9"/>
    <w:rsid w:val="003D4C0A"/>
    <w:rsid w:val="003D5BE8"/>
    <w:rsid w:val="003D6190"/>
    <w:rsid w:val="003D66E1"/>
    <w:rsid w:val="003D77B4"/>
    <w:rsid w:val="003D7862"/>
    <w:rsid w:val="003D7D42"/>
    <w:rsid w:val="003E0A9B"/>
    <w:rsid w:val="003E14D2"/>
    <w:rsid w:val="003E3126"/>
    <w:rsid w:val="003E42E1"/>
    <w:rsid w:val="003E432D"/>
    <w:rsid w:val="003E4B82"/>
    <w:rsid w:val="003E56E9"/>
    <w:rsid w:val="003E66EE"/>
    <w:rsid w:val="003F009A"/>
    <w:rsid w:val="003F0319"/>
    <w:rsid w:val="003F04FE"/>
    <w:rsid w:val="003F0B0F"/>
    <w:rsid w:val="003F210D"/>
    <w:rsid w:val="003F23BF"/>
    <w:rsid w:val="003F3050"/>
    <w:rsid w:val="003F3B66"/>
    <w:rsid w:val="003F4EBB"/>
    <w:rsid w:val="003F554D"/>
    <w:rsid w:val="003F56C6"/>
    <w:rsid w:val="003F5949"/>
    <w:rsid w:val="003F768B"/>
    <w:rsid w:val="003F7B46"/>
    <w:rsid w:val="003F7B98"/>
    <w:rsid w:val="003F7CDE"/>
    <w:rsid w:val="003F7F47"/>
    <w:rsid w:val="00401145"/>
    <w:rsid w:val="00401650"/>
    <w:rsid w:val="00402C66"/>
    <w:rsid w:val="004033C0"/>
    <w:rsid w:val="004034B2"/>
    <w:rsid w:val="004041B9"/>
    <w:rsid w:val="004053C1"/>
    <w:rsid w:val="004053CD"/>
    <w:rsid w:val="00405E60"/>
    <w:rsid w:val="00407E1E"/>
    <w:rsid w:val="00407F38"/>
    <w:rsid w:val="00407F69"/>
    <w:rsid w:val="004110F9"/>
    <w:rsid w:val="0041143E"/>
    <w:rsid w:val="004116B0"/>
    <w:rsid w:val="0041279B"/>
    <w:rsid w:val="00412F92"/>
    <w:rsid w:val="00413BB2"/>
    <w:rsid w:val="0041534B"/>
    <w:rsid w:val="00420468"/>
    <w:rsid w:val="00420A5E"/>
    <w:rsid w:val="004211FA"/>
    <w:rsid w:val="004233EF"/>
    <w:rsid w:val="00424406"/>
    <w:rsid w:val="0042557E"/>
    <w:rsid w:val="0042595C"/>
    <w:rsid w:val="00425FE6"/>
    <w:rsid w:val="00427108"/>
    <w:rsid w:val="004306A7"/>
    <w:rsid w:val="00430F61"/>
    <w:rsid w:val="004313F1"/>
    <w:rsid w:val="00432552"/>
    <w:rsid w:val="00432F07"/>
    <w:rsid w:val="00436397"/>
    <w:rsid w:val="00436C30"/>
    <w:rsid w:val="00436F7E"/>
    <w:rsid w:val="0043748D"/>
    <w:rsid w:val="0044075D"/>
    <w:rsid w:val="00440B2D"/>
    <w:rsid w:val="00441652"/>
    <w:rsid w:val="00442416"/>
    <w:rsid w:val="00442B24"/>
    <w:rsid w:val="00442C65"/>
    <w:rsid w:val="00442C79"/>
    <w:rsid w:val="00442E99"/>
    <w:rsid w:val="00442FA8"/>
    <w:rsid w:val="00446216"/>
    <w:rsid w:val="0044667A"/>
    <w:rsid w:val="00447236"/>
    <w:rsid w:val="0044777B"/>
    <w:rsid w:val="00450D1B"/>
    <w:rsid w:val="0045190B"/>
    <w:rsid w:val="00451E19"/>
    <w:rsid w:val="004530F0"/>
    <w:rsid w:val="004535A0"/>
    <w:rsid w:val="00454A5A"/>
    <w:rsid w:val="00455977"/>
    <w:rsid w:val="00455BAD"/>
    <w:rsid w:val="00456664"/>
    <w:rsid w:val="00456E8A"/>
    <w:rsid w:val="00460C15"/>
    <w:rsid w:val="00462164"/>
    <w:rsid w:val="00462C48"/>
    <w:rsid w:val="00463FBE"/>
    <w:rsid w:val="00464473"/>
    <w:rsid w:val="00464AD7"/>
    <w:rsid w:val="00465337"/>
    <w:rsid w:val="004658A1"/>
    <w:rsid w:val="00465FCC"/>
    <w:rsid w:val="00466D32"/>
    <w:rsid w:val="004718F7"/>
    <w:rsid w:val="004723B7"/>
    <w:rsid w:val="00472AB9"/>
    <w:rsid w:val="00473ED0"/>
    <w:rsid w:val="004742C4"/>
    <w:rsid w:val="0047465A"/>
    <w:rsid w:val="0047614C"/>
    <w:rsid w:val="0047727D"/>
    <w:rsid w:val="004805CC"/>
    <w:rsid w:val="004814EF"/>
    <w:rsid w:val="00482D69"/>
    <w:rsid w:val="004836C8"/>
    <w:rsid w:val="00483BDD"/>
    <w:rsid w:val="00484096"/>
    <w:rsid w:val="004858D7"/>
    <w:rsid w:val="00487062"/>
    <w:rsid w:val="0048767D"/>
    <w:rsid w:val="00490547"/>
    <w:rsid w:val="0049278C"/>
    <w:rsid w:val="00493BF5"/>
    <w:rsid w:val="00494640"/>
    <w:rsid w:val="004949DD"/>
    <w:rsid w:val="00494DED"/>
    <w:rsid w:val="00495AA0"/>
    <w:rsid w:val="0049633B"/>
    <w:rsid w:val="004978FF"/>
    <w:rsid w:val="004A0266"/>
    <w:rsid w:val="004A099F"/>
    <w:rsid w:val="004A0AB2"/>
    <w:rsid w:val="004A1053"/>
    <w:rsid w:val="004A1A0D"/>
    <w:rsid w:val="004A1C5D"/>
    <w:rsid w:val="004A2437"/>
    <w:rsid w:val="004A2DAA"/>
    <w:rsid w:val="004A3420"/>
    <w:rsid w:val="004A3879"/>
    <w:rsid w:val="004A3E12"/>
    <w:rsid w:val="004A4039"/>
    <w:rsid w:val="004A4DB4"/>
    <w:rsid w:val="004A5204"/>
    <w:rsid w:val="004A598B"/>
    <w:rsid w:val="004A598F"/>
    <w:rsid w:val="004A5A0C"/>
    <w:rsid w:val="004A6ABF"/>
    <w:rsid w:val="004A6CAE"/>
    <w:rsid w:val="004A7F11"/>
    <w:rsid w:val="004B132A"/>
    <w:rsid w:val="004B15CC"/>
    <w:rsid w:val="004B4914"/>
    <w:rsid w:val="004B50AD"/>
    <w:rsid w:val="004B56D8"/>
    <w:rsid w:val="004B6B29"/>
    <w:rsid w:val="004B70D8"/>
    <w:rsid w:val="004B76BD"/>
    <w:rsid w:val="004C05EF"/>
    <w:rsid w:val="004C1104"/>
    <w:rsid w:val="004C123F"/>
    <w:rsid w:val="004C1D9E"/>
    <w:rsid w:val="004C271E"/>
    <w:rsid w:val="004C2C57"/>
    <w:rsid w:val="004C4D6A"/>
    <w:rsid w:val="004C5103"/>
    <w:rsid w:val="004C6228"/>
    <w:rsid w:val="004C6C92"/>
    <w:rsid w:val="004C6EB2"/>
    <w:rsid w:val="004C7DD8"/>
    <w:rsid w:val="004D0577"/>
    <w:rsid w:val="004D100E"/>
    <w:rsid w:val="004D1648"/>
    <w:rsid w:val="004D1A54"/>
    <w:rsid w:val="004D2402"/>
    <w:rsid w:val="004D31B1"/>
    <w:rsid w:val="004D410E"/>
    <w:rsid w:val="004D4B0D"/>
    <w:rsid w:val="004D5930"/>
    <w:rsid w:val="004D6BC1"/>
    <w:rsid w:val="004D6F7F"/>
    <w:rsid w:val="004E1174"/>
    <w:rsid w:val="004E329E"/>
    <w:rsid w:val="004E3347"/>
    <w:rsid w:val="004E3492"/>
    <w:rsid w:val="004E3E7E"/>
    <w:rsid w:val="004E3EC1"/>
    <w:rsid w:val="004E4BF0"/>
    <w:rsid w:val="004E574B"/>
    <w:rsid w:val="004E707A"/>
    <w:rsid w:val="004F0995"/>
    <w:rsid w:val="004F1733"/>
    <w:rsid w:val="004F397A"/>
    <w:rsid w:val="004F59B1"/>
    <w:rsid w:val="004F5E59"/>
    <w:rsid w:val="004F6C85"/>
    <w:rsid w:val="00501320"/>
    <w:rsid w:val="005019EB"/>
    <w:rsid w:val="005033C8"/>
    <w:rsid w:val="005035AD"/>
    <w:rsid w:val="00503FC1"/>
    <w:rsid w:val="005040F9"/>
    <w:rsid w:val="00505B5A"/>
    <w:rsid w:val="00506E50"/>
    <w:rsid w:val="005074AF"/>
    <w:rsid w:val="00507579"/>
    <w:rsid w:val="00512290"/>
    <w:rsid w:val="00514078"/>
    <w:rsid w:val="005179D3"/>
    <w:rsid w:val="00517D8D"/>
    <w:rsid w:val="00521B4A"/>
    <w:rsid w:val="00523612"/>
    <w:rsid w:val="0052390B"/>
    <w:rsid w:val="005240A6"/>
    <w:rsid w:val="00525042"/>
    <w:rsid w:val="00525E1A"/>
    <w:rsid w:val="005264DD"/>
    <w:rsid w:val="00526B5B"/>
    <w:rsid w:val="00527AB2"/>
    <w:rsid w:val="00530204"/>
    <w:rsid w:val="00530A79"/>
    <w:rsid w:val="005327C2"/>
    <w:rsid w:val="00532BB9"/>
    <w:rsid w:val="005342C6"/>
    <w:rsid w:val="00535250"/>
    <w:rsid w:val="00535936"/>
    <w:rsid w:val="005361AC"/>
    <w:rsid w:val="00537862"/>
    <w:rsid w:val="005404E5"/>
    <w:rsid w:val="00540952"/>
    <w:rsid w:val="005418A1"/>
    <w:rsid w:val="00541CA4"/>
    <w:rsid w:val="00541CD8"/>
    <w:rsid w:val="00542CCC"/>
    <w:rsid w:val="00543D08"/>
    <w:rsid w:val="00544416"/>
    <w:rsid w:val="00544F09"/>
    <w:rsid w:val="0054523E"/>
    <w:rsid w:val="00545B9C"/>
    <w:rsid w:val="00546067"/>
    <w:rsid w:val="005468FB"/>
    <w:rsid w:val="005477DB"/>
    <w:rsid w:val="00547B7F"/>
    <w:rsid w:val="005502BC"/>
    <w:rsid w:val="005506D9"/>
    <w:rsid w:val="00550BA8"/>
    <w:rsid w:val="00551083"/>
    <w:rsid w:val="00551BAC"/>
    <w:rsid w:val="0055264B"/>
    <w:rsid w:val="00552F04"/>
    <w:rsid w:val="00554148"/>
    <w:rsid w:val="00554203"/>
    <w:rsid w:val="00554EF8"/>
    <w:rsid w:val="00560A88"/>
    <w:rsid w:val="00560B12"/>
    <w:rsid w:val="00560BED"/>
    <w:rsid w:val="00561F04"/>
    <w:rsid w:val="00562FE3"/>
    <w:rsid w:val="005630B2"/>
    <w:rsid w:val="0056338A"/>
    <w:rsid w:val="005635E9"/>
    <w:rsid w:val="00564C8E"/>
    <w:rsid w:val="00566859"/>
    <w:rsid w:val="00567094"/>
    <w:rsid w:val="0056795C"/>
    <w:rsid w:val="00572A8B"/>
    <w:rsid w:val="00572AA1"/>
    <w:rsid w:val="00574AC6"/>
    <w:rsid w:val="00574FA1"/>
    <w:rsid w:val="00575241"/>
    <w:rsid w:val="00575C88"/>
    <w:rsid w:val="00575CBD"/>
    <w:rsid w:val="00575D66"/>
    <w:rsid w:val="005760A8"/>
    <w:rsid w:val="00576731"/>
    <w:rsid w:val="005772B7"/>
    <w:rsid w:val="00577585"/>
    <w:rsid w:val="005800A4"/>
    <w:rsid w:val="00580344"/>
    <w:rsid w:val="00581811"/>
    <w:rsid w:val="00584273"/>
    <w:rsid w:val="005863CA"/>
    <w:rsid w:val="0059160D"/>
    <w:rsid w:val="00591DD5"/>
    <w:rsid w:val="0059226A"/>
    <w:rsid w:val="0059236D"/>
    <w:rsid w:val="00592899"/>
    <w:rsid w:val="005928D5"/>
    <w:rsid w:val="00593C20"/>
    <w:rsid w:val="00593F01"/>
    <w:rsid w:val="00593FDD"/>
    <w:rsid w:val="00594874"/>
    <w:rsid w:val="0059523C"/>
    <w:rsid w:val="00595816"/>
    <w:rsid w:val="005A0A99"/>
    <w:rsid w:val="005A0DE6"/>
    <w:rsid w:val="005A2E27"/>
    <w:rsid w:val="005A5866"/>
    <w:rsid w:val="005A5BED"/>
    <w:rsid w:val="005A6D27"/>
    <w:rsid w:val="005A7772"/>
    <w:rsid w:val="005B0364"/>
    <w:rsid w:val="005B0EF9"/>
    <w:rsid w:val="005B216A"/>
    <w:rsid w:val="005B26DA"/>
    <w:rsid w:val="005B2B4B"/>
    <w:rsid w:val="005B5B96"/>
    <w:rsid w:val="005B606C"/>
    <w:rsid w:val="005B6A50"/>
    <w:rsid w:val="005B746D"/>
    <w:rsid w:val="005B7762"/>
    <w:rsid w:val="005C0946"/>
    <w:rsid w:val="005C0C1B"/>
    <w:rsid w:val="005C10AD"/>
    <w:rsid w:val="005C1DDD"/>
    <w:rsid w:val="005C1F78"/>
    <w:rsid w:val="005C250E"/>
    <w:rsid w:val="005C27FC"/>
    <w:rsid w:val="005C3C34"/>
    <w:rsid w:val="005C4A6A"/>
    <w:rsid w:val="005C54A4"/>
    <w:rsid w:val="005C6B69"/>
    <w:rsid w:val="005D00DF"/>
    <w:rsid w:val="005D12FA"/>
    <w:rsid w:val="005D1480"/>
    <w:rsid w:val="005D1513"/>
    <w:rsid w:val="005D226E"/>
    <w:rsid w:val="005D2FFB"/>
    <w:rsid w:val="005D32EF"/>
    <w:rsid w:val="005D420F"/>
    <w:rsid w:val="005D44E7"/>
    <w:rsid w:val="005D5784"/>
    <w:rsid w:val="005D67CD"/>
    <w:rsid w:val="005D6DDD"/>
    <w:rsid w:val="005D6E0C"/>
    <w:rsid w:val="005D70C9"/>
    <w:rsid w:val="005E02B8"/>
    <w:rsid w:val="005E06FB"/>
    <w:rsid w:val="005E2678"/>
    <w:rsid w:val="005E34A5"/>
    <w:rsid w:val="005E3B29"/>
    <w:rsid w:val="005E3BE8"/>
    <w:rsid w:val="005E4E89"/>
    <w:rsid w:val="005E5007"/>
    <w:rsid w:val="005E670D"/>
    <w:rsid w:val="005E6C8A"/>
    <w:rsid w:val="005E72B8"/>
    <w:rsid w:val="005F0F3A"/>
    <w:rsid w:val="005F27EE"/>
    <w:rsid w:val="005F31AA"/>
    <w:rsid w:val="005F513B"/>
    <w:rsid w:val="005F677B"/>
    <w:rsid w:val="006009F0"/>
    <w:rsid w:val="00600E87"/>
    <w:rsid w:val="00600F3E"/>
    <w:rsid w:val="006016A5"/>
    <w:rsid w:val="00602468"/>
    <w:rsid w:val="00602AFB"/>
    <w:rsid w:val="00603E12"/>
    <w:rsid w:val="006043D1"/>
    <w:rsid w:val="006047E3"/>
    <w:rsid w:val="0060515E"/>
    <w:rsid w:val="00606866"/>
    <w:rsid w:val="006078E5"/>
    <w:rsid w:val="0061191E"/>
    <w:rsid w:val="0061259F"/>
    <w:rsid w:val="00613148"/>
    <w:rsid w:val="006132CF"/>
    <w:rsid w:val="0061434F"/>
    <w:rsid w:val="006144EA"/>
    <w:rsid w:val="006154D1"/>
    <w:rsid w:val="0061585F"/>
    <w:rsid w:val="0061639A"/>
    <w:rsid w:val="006164C1"/>
    <w:rsid w:val="006165E4"/>
    <w:rsid w:val="00616840"/>
    <w:rsid w:val="00617363"/>
    <w:rsid w:val="00617F7D"/>
    <w:rsid w:val="006201FB"/>
    <w:rsid w:val="00621105"/>
    <w:rsid w:val="006211A5"/>
    <w:rsid w:val="00622B22"/>
    <w:rsid w:val="00623205"/>
    <w:rsid w:val="00623AF6"/>
    <w:rsid w:val="006250B1"/>
    <w:rsid w:val="00630884"/>
    <w:rsid w:val="00630CED"/>
    <w:rsid w:val="00630D76"/>
    <w:rsid w:val="006334B5"/>
    <w:rsid w:val="00633C7E"/>
    <w:rsid w:val="0063418B"/>
    <w:rsid w:val="00634F6F"/>
    <w:rsid w:val="006353C5"/>
    <w:rsid w:val="0063689D"/>
    <w:rsid w:val="006378F6"/>
    <w:rsid w:val="00637C6D"/>
    <w:rsid w:val="00637D49"/>
    <w:rsid w:val="006410EC"/>
    <w:rsid w:val="00641892"/>
    <w:rsid w:val="00641895"/>
    <w:rsid w:val="00641CC4"/>
    <w:rsid w:val="00641EA9"/>
    <w:rsid w:val="0064286E"/>
    <w:rsid w:val="00642F6F"/>
    <w:rsid w:val="00644224"/>
    <w:rsid w:val="00645D8C"/>
    <w:rsid w:val="00646C2F"/>
    <w:rsid w:val="00646E7D"/>
    <w:rsid w:val="00647A59"/>
    <w:rsid w:val="0065076F"/>
    <w:rsid w:val="00650906"/>
    <w:rsid w:val="00653187"/>
    <w:rsid w:val="006536B9"/>
    <w:rsid w:val="00653BA8"/>
    <w:rsid w:val="00654A13"/>
    <w:rsid w:val="00655DDF"/>
    <w:rsid w:val="006566F0"/>
    <w:rsid w:val="0066037C"/>
    <w:rsid w:val="006604D8"/>
    <w:rsid w:val="00663CE7"/>
    <w:rsid w:val="0066438D"/>
    <w:rsid w:val="0066564B"/>
    <w:rsid w:val="00666B05"/>
    <w:rsid w:val="00667D14"/>
    <w:rsid w:val="00667EA3"/>
    <w:rsid w:val="006710BB"/>
    <w:rsid w:val="0067151E"/>
    <w:rsid w:val="00671790"/>
    <w:rsid w:val="00672C9C"/>
    <w:rsid w:val="00673515"/>
    <w:rsid w:val="00673625"/>
    <w:rsid w:val="00673EFF"/>
    <w:rsid w:val="0067490E"/>
    <w:rsid w:val="00676886"/>
    <w:rsid w:val="00677032"/>
    <w:rsid w:val="0067756E"/>
    <w:rsid w:val="00680335"/>
    <w:rsid w:val="006814E2"/>
    <w:rsid w:val="006830C2"/>
    <w:rsid w:val="00683D86"/>
    <w:rsid w:val="00684EF9"/>
    <w:rsid w:val="0068506A"/>
    <w:rsid w:val="00690293"/>
    <w:rsid w:val="0069177D"/>
    <w:rsid w:val="00691901"/>
    <w:rsid w:val="0069347C"/>
    <w:rsid w:val="00693B45"/>
    <w:rsid w:val="00695623"/>
    <w:rsid w:val="006969CA"/>
    <w:rsid w:val="00696DFB"/>
    <w:rsid w:val="00696EB7"/>
    <w:rsid w:val="00697735"/>
    <w:rsid w:val="006A0869"/>
    <w:rsid w:val="006A0F49"/>
    <w:rsid w:val="006A1A21"/>
    <w:rsid w:val="006A23B9"/>
    <w:rsid w:val="006A2CBD"/>
    <w:rsid w:val="006A3FE1"/>
    <w:rsid w:val="006A4CE6"/>
    <w:rsid w:val="006A4D40"/>
    <w:rsid w:val="006A50BA"/>
    <w:rsid w:val="006A56EF"/>
    <w:rsid w:val="006A79D1"/>
    <w:rsid w:val="006B0839"/>
    <w:rsid w:val="006B1253"/>
    <w:rsid w:val="006B14CC"/>
    <w:rsid w:val="006B34D3"/>
    <w:rsid w:val="006B38AE"/>
    <w:rsid w:val="006B445A"/>
    <w:rsid w:val="006B612D"/>
    <w:rsid w:val="006B64DF"/>
    <w:rsid w:val="006B6848"/>
    <w:rsid w:val="006B7C19"/>
    <w:rsid w:val="006C112C"/>
    <w:rsid w:val="006C2E33"/>
    <w:rsid w:val="006C3D88"/>
    <w:rsid w:val="006C768E"/>
    <w:rsid w:val="006D0AC2"/>
    <w:rsid w:val="006D1ED5"/>
    <w:rsid w:val="006D2DAC"/>
    <w:rsid w:val="006D34C5"/>
    <w:rsid w:val="006D3BDB"/>
    <w:rsid w:val="006D4B98"/>
    <w:rsid w:val="006D5F69"/>
    <w:rsid w:val="006E02A7"/>
    <w:rsid w:val="006E0C45"/>
    <w:rsid w:val="006E18D3"/>
    <w:rsid w:val="006E247C"/>
    <w:rsid w:val="006E3915"/>
    <w:rsid w:val="006E5126"/>
    <w:rsid w:val="006E5CE8"/>
    <w:rsid w:val="006E6228"/>
    <w:rsid w:val="006E6E62"/>
    <w:rsid w:val="006F012C"/>
    <w:rsid w:val="006F02C2"/>
    <w:rsid w:val="006F0782"/>
    <w:rsid w:val="006F098F"/>
    <w:rsid w:val="006F1C5E"/>
    <w:rsid w:val="006F2836"/>
    <w:rsid w:val="006F3152"/>
    <w:rsid w:val="006F5ECF"/>
    <w:rsid w:val="006F62A5"/>
    <w:rsid w:val="006F6BB8"/>
    <w:rsid w:val="006F6FF7"/>
    <w:rsid w:val="007000DD"/>
    <w:rsid w:val="007002AD"/>
    <w:rsid w:val="00703387"/>
    <w:rsid w:val="007073A1"/>
    <w:rsid w:val="00707FFC"/>
    <w:rsid w:val="00711A3C"/>
    <w:rsid w:val="00712509"/>
    <w:rsid w:val="0071257F"/>
    <w:rsid w:val="007149F5"/>
    <w:rsid w:val="00715184"/>
    <w:rsid w:val="007155C2"/>
    <w:rsid w:val="0071570E"/>
    <w:rsid w:val="007157B2"/>
    <w:rsid w:val="00715BDA"/>
    <w:rsid w:val="00716B59"/>
    <w:rsid w:val="00716CE0"/>
    <w:rsid w:val="00717288"/>
    <w:rsid w:val="00717B66"/>
    <w:rsid w:val="007212B5"/>
    <w:rsid w:val="00721BAC"/>
    <w:rsid w:val="00722569"/>
    <w:rsid w:val="00722E41"/>
    <w:rsid w:val="007236FE"/>
    <w:rsid w:val="007247AF"/>
    <w:rsid w:val="00725052"/>
    <w:rsid w:val="00725594"/>
    <w:rsid w:val="00725D97"/>
    <w:rsid w:val="0072653A"/>
    <w:rsid w:val="007302CD"/>
    <w:rsid w:val="007304E5"/>
    <w:rsid w:val="00730581"/>
    <w:rsid w:val="0073083C"/>
    <w:rsid w:val="00731287"/>
    <w:rsid w:val="0073128C"/>
    <w:rsid w:val="0073211C"/>
    <w:rsid w:val="007322AA"/>
    <w:rsid w:val="00733008"/>
    <w:rsid w:val="00733211"/>
    <w:rsid w:val="00734CBB"/>
    <w:rsid w:val="007350F2"/>
    <w:rsid w:val="007366CE"/>
    <w:rsid w:val="007375B3"/>
    <w:rsid w:val="00740711"/>
    <w:rsid w:val="007413AC"/>
    <w:rsid w:val="007427E0"/>
    <w:rsid w:val="00743C5D"/>
    <w:rsid w:val="00743DC5"/>
    <w:rsid w:val="007444EB"/>
    <w:rsid w:val="0074580D"/>
    <w:rsid w:val="00745D80"/>
    <w:rsid w:val="0074624C"/>
    <w:rsid w:val="00746727"/>
    <w:rsid w:val="00747446"/>
    <w:rsid w:val="0075061D"/>
    <w:rsid w:val="00752174"/>
    <w:rsid w:val="00754D41"/>
    <w:rsid w:val="00754FE7"/>
    <w:rsid w:val="007553C7"/>
    <w:rsid w:val="0075649D"/>
    <w:rsid w:val="007565EE"/>
    <w:rsid w:val="00756E13"/>
    <w:rsid w:val="00757147"/>
    <w:rsid w:val="00757939"/>
    <w:rsid w:val="0076006E"/>
    <w:rsid w:val="00762863"/>
    <w:rsid w:val="007629C4"/>
    <w:rsid w:val="00764D9E"/>
    <w:rsid w:val="00765C05"/>
    <w:rsid w:val="007668AD"/>
    <w:rsid w:val="00766A56"/>
    <w:rsid w:val="0077166C"/>
    <w:rsid w:val="00771D84"/>
    <w:rsid w:val="00772107"/>
    <w:rsid w:val="00772ED5"/>
    <w:rsid w:val="0077381E"/>
    <w:rsid w:val="00773E13"/>
    <w:rsid w:val="00775DB8"/>
    <w:rsid w:val="00775DBB"/>
    <w:rsid w:val="00776CA6"/>
    <w:rsid w:val="00780A62"/>
    <w:rsid w:val="00780B7A"/>
    <w:rsid w:val="00780CF4"/>
    <w:rsid w:val="00780FC0"/>
    <w:rsid w:val="00782759"/>
    <w:rsid w:val="00782CEA"/>
    <w:rsid w:val="00783236"/>
    <w:rsid w:val="007848A5"/>
    <w:rsid w:val="00784C3A"/>
    <w:rsid w:val="00785B7D"/>
    <w:rsid w:val="007866C6"/>
    <w:rsid w:val="0078783E"/>
    <w:rsid w:val="00793301"/>
    <w:rsid w:val="007944B5"/>
    <w:rsid w:val="00794C6C"/>
    <w:rsid w:val="007968A4"/>
    <w:rsid w:val="00796FD3"/>
    <w:rsid w:val="00797DED"/>
    <w:rsid w:val="007A180B"/>
    <w:rsid w:val="007A1EC0"/>
    <w:rsid w:val="007A2DE0"/>
    <w:rsid w:val="007A3488"/>
    <w:rsid w:val="007A35FA"/>
    <w:rsid w:val="007A45D7"/>
    <w:rsid w:val="007A4879"/>
    <w:rsid w:val="007A5F77"/>
    <w:rsid w:val="007A5FBF"/>
    <w:rsid w:val="007A6002"/>
    <w:rsid w:val="007A74EA"/>
    <w:rsid w:val="007A7647"/>
    <w:rsid w:val="007B0825"/>
    <w:rsid w:val="007B0965"/>
    <w:rsid w:val="007B0CA5"/>
    <w:rsid w:val="007B10A8"/>
    <w:rsid w:val="007B137F"/>
    <w:rsid w:val="007B168F"/>
    <w:rsid w:val="007B2046"/>
    <w:rsid w:val="007B268C"/>
    <w:rsid w:val="007B289B"/>
    <w:rsid w:val="007B45D8"/>
    <w:rsid w:val="007B5258"/>
    <w:rsid w:val="007B5AAC"/>
    <w:rsid w:val="007B652A"/>
    <w:rsid w:val="007B67EA"/>
    <w:rsid w:val="007B6C97"/>
    <w:rsid w:val="007C0C8F"/>
    <w:rsid w:val="007C1E24"/>
    <w:rsid w:val="007C2A29"/>
    <w:rsid w:val="007C4655"/>
    <w:rsid w:val="007C4791"/>
    <w:rsid w:val="007C4826"/>
    <w:rsid w:val="007C4A01"/>
    <w:rsid w:val="007C4B2E"/>
    <w:rsid w:val="007C4EA2"/>
    <w:rsid w:val="007C4FE3"/>
    <w:rsid w:val="007C5722"/>
    <w:rsid w:val="007C6054"/>
    <w:rsid w:val="007C63AB"/>
    <w:rsid w:val="007C6ADA"/>
    <w:rsid w:val="007C7065"/>
    <w:rsid w:val="007D1CE7"/>
    <w:rsid w:val="007D29CB"/>
    <w:rsid w:val="007D2B6A"/>
    <w:rsid w:val="007D4068"/>
    <w:rsid w:val="007D6685"/>
    <w:rsid w:val="007D6951"/>
    <w:rsid w:val="007E2431"/>
    <w:rsid w:val="007E3523"/>
    <w:rsid w:val="007E3CCA"/>
    <w:rsid w:val="007E497E"/>
    <w:rsid w:val="007E4D75"/>
    <w:rsid w:val="007E5289"/>
    <w:rsid w:val="007E6734"/>
    <w:rsid w:val="007E674B"/>
    <w:rsid w:val="007E70DC"/>
    <w:rsid w:val="007F0550"/>
    <w:rsid w:val="007F1F2C"/>
    <w:rsid w:val="007F251A"/>
    <w:rsid w:val="007F284B"/>
    <w:rsid w:val="007F2987"/>
    <w:rsid w:val="007F3344"/>
    <w:rsid w:val="007F3E58"/>
    <w:rsid w:val="007F660B"/>
    <w:rsid w:val="007F6FA2"/>
    <w:rsid w:val="00801284"/>
    <w:rsid w:val="00802B2F"/>
    <w:rsid w:val="00804473"/>
    <w:rsid w:val="00804B2B"/>
    <w:rsid w:val="00804FEE"/>
    <w:rsid w:val="00805F40"/>
    <w:rsid w:val="00807819"/>
    <w:rsid w:val="0081493A"/>
    <w:rsid w:val="00814CDB"/>
    <w:rsid w:val="008153A9"/>
    <w:rsid w:val="00816E71"/>
    <w:rsid w:val="00817864"/>
    <w:rsid w:val="00817F4A"/>
    <w:rsid w:val="00820BB8"/>
    <w:rsid w:val="008210E6"/>
    <w:rsid w:val="00822C8B"/>
    <w:rsid w:val="00822EA8"/>
    <w:rsid w:val="008236E6"/>
    <w:rsid w:val="0082380C"/>
    <w:rsid w:val="008250D9"/>
    <w:rsid w:val="008252CA"/>
    <w:rsid w:val="008255A6"/>
    <w:rsid w:val="00825621"/>
    <w:rsid w:val="00825944"/>
    <w:rsid w:val="00826936"/>
    <w:rsid w:val="00826F06"/>
    <w:rsid w:val="00827028"/>
    <w:rsid w:val="0082760A"/>
    <w:rsid w:val="00827765"/>
    <w:rsid w:val="00830C51"/>
    <w:rsid w:val="00830D1E"/>
    <w:rsid w:val="008324FC"/>
    <w:rsid w:val="00832D86"/>
    <w:rsid w:val="008338E1"/>
    <w:rsid w:val="0083396F"/>
    <w:rsid w:val="00833D8B"/>
    <w:rsid w:val="0083443D"/>
    <w:rsid w:val="0083607B"/>
    <w:rsid w:val="008361CE"/>
    <w:rsid w:val="008369C9"/>
    <w:rsid w:val="00836CC4"/>
    <w:rsid w:val="00837024"/>
    <w:rsid w:val="008376E5"/>
    <w:rsid w:val="00837DDD"/>
    <w:rsid w:val="00837EA8"/>
    <w:rsid w:val="00841845"/>
    <w:rsid w:val="00842204"/>
    <w:rsid w:val="008425D3"/>
    <w:rsid w:val="0084300A"/>
    <w:rsid w:val="0084309F"/>
    <w:rsid w:val="008433A8"/>
    <w:rsid w:val="008435E7"/>
    <w:rsid w:val="008451AD"/>
    <w:rsid w:val="0084792B"/>
    <w:rsid w:val="0085035B"/>
    <w:rsid w:val="00851866"/>
    <w:rsid w:val="00852304"/>
    <w:rsid w:val="00852F3B"/>
    <w:rsid w:val="008538A9"/>
    <w:rsid w:val="0085415E"/>
    <w:rsid w:val="00854667"/>
    <w:rsid w:val="00854722"/>
    <w:rsid w:val="00854CF2"/>
    <w:rsid w:val="00855974"/>
    <w:rsid w:val="00856037"/>
    <w:rsid w:val="008564BA"/>
    <w:rsid w:val="008574D6"/>
    <w:rsid w:val="00857A24"/>
    <w:rsid w:val="00861146"/>
    <w:rsid w:val="00861622"/>
    <w:rsid w:val="00862079"/>
    <w:rsid w:val="00862E4D"/>
    <w:rsid w:val="008630E0"/>
    <w:rsid w:val="008634DF"/>
    <w:rsid w:val="0086459B"/>
    <w:rsid w:val="008663C3"/>
    <w:rsid w:val="00867347"/>
    <w:rsid w:val="00870181"/>
    <w:rsid w:val="00872347"/>
    <w:rsid w:val="0087337A"/>
    <w:rsid w:val="00873617"/>
    <w:rsid w:val="008746E2"/>
    <w:rsid w:val="008748C6"/>
    <w:rsid w:val="00874B38"/>
    <w:rsid w:val="00875EA5"/>
    <w:rsid w:val="00875F04"/>
    <w:rsid w:val="00876A17"/>
    <w:rsid w:val="00876DE0"/>
    <w:rsid w:val="00876E6A"/>
    <w:rsid w:val="00876F9A"/>
    <w:rsid w:val="00877322"/>
    <w:rsid w:val="00877603"/>
    <w:rsid w:val="008778C5"/>
    <w:rsid w:val="00880995"/>
    <w:rsid w:val="00880B49"/>
    <w:rsid w:val="0088128E"/>
    <w:rsid w:val="00881C5F"/>
    <w:rsid w:val="00883283"/>
    <w:rsid w:val="0088492D"/>
    <w:rsid w:val="00884E6B"/>
    <w:rsid w:val="00884FA6"/>
    <w:rsid w:val="0088666F"/>
    <w:rsid w:val="00886A45"/>
    <w:rsid w:val="00886F62"/>
    <w:rsid w:val="0088760D"/>
    <w:rsid w:val="008902AF"/>
    <w:rsid w:val="008902EE"/>
    <w:rsid w:val="00892B1B"/>
    <w:rsid w:val="00892BB4"/>
    <w:rsid w:val="00894702"/>
    <w:rsid w:val="008954E9"/>
    <w:rsid w:val="00895D68"/>
    <w:rsid w:val="008970EF"/>
    <w:rsid w:val="0089737F"/>
    <w:rsid w:val="008973D8"/>
    <w:rsid w:val="008A1536"/>
    <w:rsid w:val="008A1A5A"/>
    <w:rsid w:val="008A1BDD"/>
    <w:rsid w:val="008A1D9C"/>
    <w:rsid w:val="008A4030"/>
    <w:rsid w:val="008A541E"/>
    <w:rsid w:val="008A584A"/>
    <w:rsid w:val="008B224D"/>
    <w:rsid w:val="008B3DC3"/>
    <w:rsid w:val="008B41F0"/>
    <w:rsid w:val="008B4E69"/>
    <w:rsid w:val="008B5702"/>
    <w:rsid w:val="008B5780"/>
    <w:rsid w:val="008B5E92"/>
    <w:rsid w:val="008B6449"/>
    <w:rsid w:val="008B65F6"/>
    <w:rsid w:val="008B685C"/>
    <w:rsid w:val="008B6EB1"/>
    <w:rsid w:val="008B77F1"/>
    <w:rsid w:val="008B78FF"/>
    <w:rsid w:val="008C01F8"/>
    <w:rsid w:val="008C0773"/>
    <w:rsid w:val="008C0ACF"/>
    <w:rsid w:val="008C0E88"/>
    <w:rsid w:val="008C0F50"/>
    <w:rsid w:val="008C0F5F"/>
    <w:rsid w:val="008C1B67"/>
    <w:rsid w:val="008C1D7E"/>
    <w:rsid w:val="008C231D"/>
    <w:rsid w:val="008C281E"/>
    <w:rsid w:val="008C3156"/>
    <w:rsid w:val="008C3542"/>
    <w:rsid w:val="008C387E"/>
    <w:rsid w:val="008C5717"/>
    <w:rsid w:val="008C58BB"/>
    <w:rsid w:val="008C62F8"/>
    <w:rsid w:val="008D09A1"/>
    <w:rsid w:val="008D12F7"/>
    <w:rsid w:val="008D2B7F"/>
    <w:rsid w:val="008D3326"/>
    <w:rsid w:val="008D3545"/>
    <w:rsid w:val="008D45D3"/>
    <w:rsid w:val="008D506C"/>
    <w:rsid w:val="008D68DD"/>
    <w:rsid w:val="008D6E34"/>
    <w:rsid w:val="008D7402"/>
    <w:rsid w:val="008E02F4"/>
    <w:rsid w:val="008E0385"/>
    <w:rsid w:val="008E1C57"/>
    <w:rsid w:val="008E2004"/>
    <w:rsid w:val="008E355B"/>
    <w:rsid w:val="008E3918"/>
    <w:rsid w:val="008E3CB1"/>
    <w:rsid w:val="008E4DA6"/>
    <w:rsid w:val="008E4FE9"/>
    <w:rsid w:val="008E551C"/>
    <w:rsid w:val="008E6DAF"/>
    <w:rsid w:val="008E748E"/>
    <w:rsid w:val="008E7A17"/>
    <w:rsid w:val="008F00D4"/>
    <w:rsid w:val="008F1BC1"/>
    <w:rsid w:val="008F1E5A"/>
    <w:rsid w:val="008F23E7"/>
    <w:rsid w:val="008F2511"/>
    <w:rsid w:val="008F2C99"/>
    <w:rsid w:val="008F2CFD"/>
    <w:rsid w:val="008F4662"/>
    <w:rsid w:val="008F4952"/>
    <w:rsid w:val="008F57BD"/>
    <w:rsid w:val="008F5979"/>
    <w:rsid w:val="008F6013"/>
    <w:rsid w:val="008F6D5F"/>
    <w:rsid w:val="0090013C"/>
    <w:rsid w:val="00900663"/>
    <w:rsid w:val="009007B3"/>
    <w:rsid w:val="0090203C"/>
    <w:rsid w:val="00902AFB"/>
    <w:rsid w:val="0090386D"/>
    <w:rsid w:val="00904446"/>
    <w:rsid w:val="00906707"/>
    <w:rsid w:val="009076A5"/>
    <w:rsid w:val="00911ADB"/>
    <w:rsid w:val="00912590"/>
    <w:rsid w:val="0091300C"/>
    <w:rsid w:val="00913299"/>
    <w:rsid w:val="00913BD2"/>
    <w:rsid w:val="009144A9"/>
    <w:rsid w:val="009148F0"/>
    <w:rsid w:val="00914BF2"/>
    <w:rsid w:val="00915384"/>
    <w:rsid w:val="00915B66"/>
    <w:rsid w:val="00915B86"/>
    <w:rsid w:val="009176FA"/>
    <w:rsid w:val="00917A51"/>
    <w:rsid w:val="0092016A"/>
    <w:rsid w:val="0092023C"/>
    <w:rsid w:val="00920420"/>
    <w:rsid w:val="00920CF0"/>
    <w:rsid w:val="009226A9"/>
    <w:rsid w:val="00923325"/>
    <w:rsid w:val="009247A5"/>
    <w:rsid w:val="00924CA9"/>
    <w:rsid w:val="00924CF3"/>
    <w:rsid w:val="0092545F"/>
    <w:rsid w:val="00925EB3"/>
    <w:rsid w:val="00926FA8"/>
    <w:rsid w:val="00930337"/>
    <w:rsid w:val="00930727"/>
    <w:rsid w:val="00931D4C"/>
    <w:rsid w:val="009360D5"/>
    <w:rsid w:val="00936558"/>
    <w:rsid w:val="00937E67"/>
    <w:rsid w:val="00940D5E"/>
    <w:rsid w:val="00941026"/>
    <w:rsid w:val="009410E3"/>
    <w:rsid w:val="00942B3F"/>
    <w:rsid w:val="009437C1"/>
    <w:rsid w:val="009442A6"/>
    <w:rsid w:val="009451CF"/>
    <w:rsid w:val="009452CB"/>
    <w:rsid w:val="00950B6F"/>
    <w:rsid w:val="00950CB3"/>
    <w:rsid w:val="009511E5"/>
    <w:rsid w:val="00952C33"/>
    <w:rsid w:val="00952F67"/>
    <w:rsid w:val="0095358C"/>
    <w:rsid w:val="00954137"/>
    <w:rsid w:val="009548EA"/>
    <w:rsid w:val="00955C1A"/>
    <w:rsid w:val="009571AA"/>
    <w:rsid w:val="0096019B"/>
    <w:rsid w:val="009608A2"/>
    <w:rsid w:val="009614F1"/>
    <w:rsid w:val="0096187E"/>
    <w:rsid w:val="009621F8"/>
    <w:rsid w:val="00963E83"/>
    <w:rsid w:val="009640F5"/>
    <w:rsid w:val="009647B4"/>
    <w:rsid w:val="0096729A"/>
    <w:rsid w:val="00967376"/>
    <w:rsid w:val="009678EC"/>
    <w:rsid w:val="009706AD"/>
    <w:rsid w:val="0097093F"/>
    <w:rsid w:val="009718E2"/>
    <w:rsid w:val="00971C78"/>
    <w:rsid w:val="009720E3"/>
    <w:rsid w:val="009738D1"/>
    <w:rsid w:val="009739B9"/>
    <w:rsid w:val="00973DCA"/>
    <w:rsid w:val="0097459B"/>
    <w:rsid w:val="00974E5E"/>
    <w:rsid w:val="00975142"/>
    <w:rsid w:val="00975C2B"/>
    <w:rsid w:val="00976C78"/>
    <w:rsid w:val="00977751"/>
    <w:rsid w:val="0097775D"/>
    <w:rsid w:val="00980691"/>
    <w:rsid w:val="00981274"/>
    <w:rsid w:val="00983DD0"/>
    <w:rsid w:val="0098516D"/>
    <w:rsid w:val="009859FA"/>
    <w:rsid w:val="00986C41"/>
    <w:rsid w:val="009871C4"/>
    <w:rsid w:val="0098778B"/>
    <w:rsid w:val="00991187"/>
    <w:rsid w:val="00993081"/>
    <w:rsid w:val="00994852"/>
    <w:rsid w:val="009957FA"/>
    <w:rsid w:val="00995B55"/>
    <w:rsid w:val="009971B0"/>
    <w:rsid w:val="009A0609"/>
    <w:rsid w:val="009A1091"/>
    <w:rsid w:val="009A1860"/>
    <w:rsid w:val="009A267E"/>
    <w:rsid w:val="009A349F"/>
    <w:rsid w:val="009A4484"/>
    <w:rsid w:val="009A451F"/>
    <w:rsid w:val="009A584F"/>
    <w:rsid w:val="009A6576"/>
    <w:rsid w:val="009B1373"/>
    <w:rsid w:val="009B156F"/>
    <w:rsid w:val="009B165E"/>
    <w:rsid w:val="009B2BB1"/>
    <w:rsid w:val="009B32C9"/>
    <w:rsid w:val="009B34AB"/>
    <w:rsid w:val="009B386F"/>
    <w:rsid w:val="009B3E01"/>
    <w:rsid w:val="009B4356"/>
    <w:rsid w:val="009B453E"/>
    <w:rsid w:val="009B5265"/>
    <w:rsid w:val="009B557E"/>
    <w:rsid w:val="009B6228"/>
    <w:rsid w:val="009B6C76"/>
    <w:rsid w:val="009B7147"/>
    <w:rsid w:val="009C0CBE"/>
    <w:rsid w:val="009C0DA6"/>
    <w:rsid w:val="009C2FC5"/>
    <w:rsid w:val="009C306E"/>
    <w:rsid w:val="009C3E21"/>
    <w:rsid w:val="009C537C"/>
    <w:rsid w:val="009C5B4D"/>
    <w:rsid w:val="009C5B51"/>
    <w:rsid w:val="009C732A"/>
    <w:rsid w:val="009C7472"/>
    <w:rsid w:val="009C7879"/>
    <w:rsid w:val="009C78D7"/>
    <w:rsid w:val="009D0165"/>
    <w:rsid w:val="009D1A29"/>
    <w:rsid w:val="009D1FB3"/>
    <w:rsid w:val="009D34DC"/>
    <w:rsid w:val="009D3504"/>
    <w:rsid w:val="009D387A"/>
    <w:rsid w:val="009D3E79"/>
    <w:rsid w:val="009D751E"/>
    <w:rsid w:val="009D790B"/>
    <w:rsid w:val="009D7FDE"/>
    <w:rsid w:val="009E0866"/>
    <w:rsid w:val="009E0959"/>
    <w:rsid w:val="009E2730"/>
    <w:rsid w:val="009E281D"/>
    <w:rsid w:val="009E311A"/>
    <w:rsid w:val="009E3126"/>
    <w:rsid w:val="009E41CF"/>
    <w:rsid w:val="009E45F5"/>
    <w:rsid w:val="009E510F"/>
    <w:rsid w:val="009E5327"/>
    <w:rsid w:val="009E604F"/>
    <w:rsid w:val="009E6C5F"/>
    <w:rsid w:val="009E6F6D"/>
    <w:rsid w:val="009E7FF5"/>
    <w:rsid w:val="009F1BFD"/>
    <w:rsid w:val="009F2A84"/>
    <w:rsid w:val="009F2AE2"/>
    <w:rsid w:val="009F3A80"/>
    <w:rsid w:val="009F4413"/>
    <w:rsid w:val="009F70B1"/>
    <w:rsid w:val="009F7874"/>
    <w:rsid w:val="00A00F41"/>
    <w:rsid w:val="00A0167E"/>
    <w:rsid w:val="00A01BF0"/>
    <w:rsid w:val="00A02508"/>
    <w:rsid w:val="00A03286"/>
    <w:rsid w:val="00A044A3"/>
    <w:rsid w:val="00A044F7"/>
    <w:rsid w:val="00A04E85"/>
    <w:rsid w:val="00A06AA4"/>
    <w:rsid w:val="00A07299"/>
    <w:rsid w:val="00A07A9B"/>
    <w:rsid w:val="00A07ABC"/>
    <w:rsid w:val="00A07EFB"/>
    <w:rsid w:val="00A10F53"/>
    <w:rsid w:val="00A11CE0"/>
    <w:rsid w:val="00A11E87"/>
    <w:rsid w:val="00A128BF"/>
    <w:rsid w:val="00A131AC"/>
    <w:rsid w:val="00A133B5"/>
    <w:rsid w:val="00A166F6"/>
    <w:rsid w:val="00A16CE4"/>
    <w:rsid w:val="00A17698"/>
    <w:rsid w:val="00A177B8"/>
    <w:rsid w:val="00A214EB"/>
    <w:rsid w:val="00A215CD"/>
    <w:rsid w:val="00A22685"/>
    <w:rsid w:val="00A229E0"/>
    <w:rsid w:val="00A23833"/>
    <w:rsid w:val="00A244B6"/>
    <w:rsid w:val="00A25B05"/>
    <w:rsid w:val="00A261AA"/>
    <w:rsid w:val="00A268C2"/>
    <w:rsid w:val="00A30AD6"/>
    <w:rsid w:val="00A310CB"/>
    <w:rsid w:val="00A312B8"/>
    <w:rsid w:val="00A3203F"/>
    <w:rsid w:val="00A3242B"/>
    <w:rsid w:val="00A32818"/>
    <w:rsid w:val="00A32890"/>
    <w:rsid w:val="00A34CDF"/>
    <w:rsid w:val="00A356E1"/>
    <w:rsid w:val="00A35B01"/>
    <w:rsid w:val="00A3786B"/>
    <w:rsid w:val="00A40033"/>
    <w:rsid w:val="00A40876"/>
    <w:rsid w:val="00A40C2D"/>
    <w:rsid w:val="00A41149"/>
    <w:rsid w:val="00A41F29"/>
    <w:rsid w:val="00A420E1"/>
    <w:rsid w:val="00A4292B"/>
    <w:rsid w:val="00A4306D"/>
    <w:rsid w:val="00A43A0E"/>
    <w:rsid w:val="00A43E92"/>
    <w:rsid w:val="00A44AF0"/>
    <w:rsid w:val="00A472B5"/>
    <w:rsid w:val="00A47846"/>
    <w:rsid w:val="00A47B74"/>
    <w:rsid w:val="00A47C9A"/>
    <w:rsid w:val="00A50BDF"/>
    <w:rsid w:val="00A516C4"/>
    <w:rsid w:val="00A51E35"/>
    <w:rsid w:val="00A51F04"/>
    <w:rsid w:val="00A52294"/>
    <w:rsid w:val="00A53431"/>
    <w:rsid w:val="00A53E7A"/>
    <w:rsid w:val="00A5420B"/>
    <w:rsid w:val="00A5523F"/>
    <w:rsid w:val="00A55F07"/>
    <w:rsid w:val="00A56636"/>
    <w:rsid w:val="00A57524"/>
    <w:rsid w:val="00A57C65"/>
    <w:rsid w:val="00A60841"/>
    <w:rsid w:val="00A60BA0"/>
    <w:rsid w:val="00A61314"/>
    <w:rsid w:val="00A61607"/>
    <w:rsid w:val="00A616C6"/>
    <w:rsid w:val="00A628CF"/>
    <w:rsid w:val="00A63343"/>
    <w:rsid w:val="00A63C12"/>
    <w:rsid w:val="00A640D5"/>
    <w:rsid w:val="00A64101"/>
    <w:rsid w:val="00A65138"/>
    <w:rsid w:val="00A65B69"/>
    <w:rsid w:val="00A678B3"/>
    <w:rsid w:val="00A67F07"/>
    <w:rsid w:val="00A702FF"/>
    <w:rsid w:val="00A720CA"/>
    <w:rsid w:val="00A72491"/>
    <w:rsid w:val="00A72A14"/>
    <w:rsid w:val="00A72E70"/>
    <w:rsid w:val="00A73DD9"/>
    <w:rsid w:val="00A74E10"/>
    <w:rsid w:val="00A74E4E"/>
    <w:rsid w:val="00A75180"/>
    <w:rsid w:val="00A770AD"/>
    <w:rsid w:val="00A77FD2"/>
    <w:rsid w:val="00A8054D"/>
    <w:rsid w:val="00A8094D"/>
    <w:rsid w:val="00A80F3D"/>
    <w:rsid w:val="00A81350"/>
    <w:rsid w:val="00A82A95"/>
    <w:rsid w:val="00A838D8"/>
    <w:rsid w:val="00A83F0D"/>
    <w:rsid w:val="00A844A0"/>
    <w:rsid w:val="00A8550B"/>
    <w:rsid w:val="00A8596B"/>
    <w:rsid w:val="00A9190A"/>
    <w:rsid w:val="00A91AE9"/>
    <w:rsid w:val="00A9282E"/>
    <w:rsid w:val="00A92A14"/>
    <w:rsid w:val="00A93847"/>
    <w:rsid w:val="00A93F85"/>
    <w:rsid w:val="00A9501C"/>
    <w:rsid w:val="00A97789"/>
    <w:rsid w:val="00A9789C"/>
    <w:rsid w:val="00A97928"/>
    <w:rsid w:val="00A97953"/>
    <w:rsid w:val="00AA11E7"/>
    <w:rsid w:val="00AA1616"/>
    <w:rsid w:val="00AA1C00"/>
    <w:rsid w:val="00AA20E6"/>
    <w:rsid w:val="00AA41FA"/>
    <w:rsid w:val="00AA455D"/>
    <w:rsid w:val="00AA4D02"/>
    <w:rsid w:val="00AA752F"/>
    <w:rsid w:val="00AA7829"/>
    <w:rsid w:val="00AA794E"/>
    <w:rsid w:val="00AB0260"/>
    <w:rsid w:val="00AB10D9"/>
    <w:rsid w:val="00AB1219"/>
    <w:rsid w:val="00AB281D"/>
    <w:rsid w:val="00AB38E1"/>
    <w:rsid w:val="00AB3E8B"/>
    <w:rsid w:val="00AB4706"/>
    <w:rsid w:val="00AB5611"/>
    <w:rsid w:val="00AC0499"/>
    <w:rsid w:val="00AC0A73"/>
    <w:rsid w:val="00AC11BF"/>
    <w:rsid w:val="00AC170D"/>
    <w:rsid w:val="00AC1B01"/>
    <w:rsid w:val="00AC2636"/>
    <w:rsid w:val="00AC2720"/>
    <w:rsid w:val="00AC3B2C"/>
    <w:rsid w:val="00AC3F16"/>
    <w:rsid w:val="00AC4515"/>
    <w:rsid w:val="00AC497D"/>
    <w:rsid w:val="00AC4CC9"/>
    <w:rsid w:val="00AC5174"/>
    <w:rsid w:val="00AC5D92"/>
    <w:rsid w:val="00AC6390"/>
    <w:rsid w:val="00AD08F9"/>
    <w:rsid w:val="00AD1222"/>
    <w:rsid w:val="00AD1AD3"/>
    <w:rsid w:val="00AD1E52"/>
    <w:rsid w:val="00AD28BF"/>
    <w:rsid w:val="00AD2F2E"/>
    <w:rsid w:val="00AD30C6"/>
    <w:rsid w:val="00AD3EE6"/>
    <w:rsid w:val="00AD4564"/>
    <w:rsid w:val="00AD4701"/>
    <w:rsid w:val="00AD61EC"/>
    <w:rsid w:val="00AD7E88"/>
    <w:rsid w:val="00AE0878"/>
    <w:rsid w:val="00AE18D1"/>
    <w:rsid w:val="00AE1DB2"/>
    <w:rsid w:val="00AE25FE"/>
    <w:rsid w:val="00AE2B56"/>
    <w:rsid w:val="00AE2BCB"/>
    <w:rsid w:val="00AE2E2C"/>
    <w:rsid w:val="00AE2F2F"/>
    <w:rsid w:val="00AE3791"/>
    <w:rsid w:val="00AE5AA0"/>
    <w:rsid w:val="00AF40AF"/>
    <w:rsid w:val="00AF55D0"/>
    <w:rsid w:val="00AF6FB2"/>
    <w:rsid w:val="00AF75B2"/>
    <w:rsid w:val="00AF7681"/>
    <w:rsid w:val="00B0050E"/>
    <w:rsid w:val="00B006BF"/>
    <w:rsid w:val="00B00AE2"/>
    <w:rsid w:val="00B01810"/>
    <w:rsid w:val="00B019D0"/>
    <w:rsid w:val="00B04383"/>
    <w:rsid w:val="00B044DC"/>
    <w:rsid w:val="00B04ED7"/>
    <w:rsid w:val="00B0595F"/>
    <w:rsid w:val="00B05DAE"/>
    <w:rsid w:val="00B0619E"/>
    <w:rsid w:val="00B0654E"/>
    <w:rsid w:val="00B06BB2"/>
    <w:rsid w:val="00B06E7B"/>
    <w:rsid w:val="00B11157"/>
    <w:rsid w:val="00B1168B"/>
    <w:rsid w:val="00B11732"/>
    <w:rsid w:val="00B12484"/>
    <w:rsid w:val="00B13372"/>
    <w:rsid w:val="00B136C2"/>
    <w:rsid w:val="00B13A52"/>
    <w:rsid w:val="00B14D0D"/>
    <w:rsid w:val="00B177DB"/>
    <w:rsid w:val="00B20D4E"/>
    <w:rsid w:val="00B21BE9"/>
    <w:rsid w:val="00B23176"/>
    <w:rsid w:val="00B231EC"/>
    <w:rsid w:val="00B23765"/>
    <w:rsid w:val="00B24135"/>
    <w:rsid w:val="00B242A2"/>
    <w:rsid w:val="00B25D43"/>
    <w:rsid w:val="00B25FED"/>
    <w:rsid w:val="00B261DF"/>
    <w:rsid w:val="00B26285"/>
    <w:rsid w:val="00B275A7"/>
    <w:rsid w:val="00B31030"/>
    <w:rsid w:val="00B311BD"/>
    <w:rsid w:val="00B3155F"/>
    <w:rsid w:val="00B32457"/>
    <w:rsid w:val="00B33124"/>
    <w:rsid w:val="00B339A5"/>
    <w:rsid w:val="00B341CA"/>
    <w:rsid w:val="00B34766"/>
    <w:rsid w:val="00B349F4"/>
    <w:rsid w:val="00B34CBF"/>
    <w:rsid w:val="00B35B2E"/>
    <w:rsid w:val="00B35DB7"/>
    <w:rsid w:val="00B366D0"/>
    <w:rsid w:val="00B3698E"/>
    <w:rsid w:val="00B36B35"/>
    <w:rsid w:val="00B404C8"/>
    <w:rsid w:val="00B40BC6"/>
    <w:rsid w:val="00B410F3"/>
    <w:rsid w:val="00B412DE"/>
    <w:rsid w:val="00B42BC9"/>
    <w:rsid w:val="00B43001"/>
    <w:rsid w:val="00B43059"/>
    <w:rsid w:val="00B43A73"/>
    <w:rsid w:val="00B43F25"/>
    <w:rsid w:val="00B44E43"/>
    <w:rsid w:val="00B46EEB"/>
    <w:rsid w:val="00B47115"/>
    <w:rsid w:val="00B473B3"/>
    <w:rsid w:val="00B50BCB"/>
    <w:rsid w:val="00B51AE0"/>
    <w:rsid w:val="00B51C67"/>
    <w:rsid w:val="00B5257B"/>
    <w:rsid w:val="00B52B5F"/>
    <w:rsid w:val="00B5310C"/>
    <w:rsid w:val="00B53219"/>
    <w:rsid w:val="00B56092"/>
    <w:rsid w:val="00B57592"/>
    <w:rsid w:val="00B60947"/>
    <w:rsid w:val="00B613C8"/>
    <w:rsid w:val="00B62A9D"/>
    <w:rsid w:val="00B6305E"/>
    <w:rsid w:val="00B65113"/>
    <w:rsid w:val="00B65C08"/>
    <w:rsid w:val="00B672E7"/>
    <w:rsid w:val="00B67993"/>
    <w:rsid w:val="00B67B03"/>
    <w:rsid w:val="00B72CE9"/>
    <w:rsid w:val="00B73569"/>
    <w:rsid w:val="00B73F81"/>
    <w:rsid w:val="00B73F96"/>
    <w:rsid w:val="00B74799"/>
    <w:rsid w:val="00B754A9"/>
    <w:rsid w:val="00B7595B"/>
    <w:rsid w:val="00B7667A"/>
    <w:rsid w:val="00B76CAD"/>
    <w:rsid w:val="00B76D3A"/>
    <w:rsid w:val="00B772BF"/>
    <w:rsid w:val="00B807BF"/>
    <w:rsid w:val="00B80A53"/>
    <w:rsid w:val="00B81EF0"/>
    <w:rsid w:val="00B838C9"/>
    <w:rsid w:val="00B8435D"/>
    <w:rsid w:val="00B84DE2"/>
    <w:rsid w:val="00B87073"/>
    <w:rsid w:val="00B870EB"/>
    <w:rsid w:val="00B90F09"/>
    <w:rsid w:val="00B91402"/>
    <w:rsid w:val="00B91518"/>
    <w:rsid w:val="00B92447"/>
    <w:rsid w:val="00B962F8"/>
    <w:rsid w:val="00B96A6E"/>
    <w:rsid w:val="00BA0594"/>
    <w:rsid w:val="00BA0963"/>
    <w:rsid w:val="00BA0AED"/>
    <w:rsid w:val="00BA148A"/>
    <w:rsid w:val="00BA1D2E"/>
    <w:rsid w:val="00BA2285"/>
    <w:rsid w:val="00BA236A"/>
    <w:rsid w:val="00BA35F4"/>
    <w:rsid w:val="00BA39CF"/>
    <w:rsid w:val="00BA4E34"/>
    <w:rsid w:val="00BA6678"/>
    <w:rsid w:val="00BA6F3F"/>
    <w:rsid w:val="00BA7C53"/>
    <w:rsid w:val="00BA7D17"/>
    <w:rsid w:val="00BA7F24"/>
    <w:rsid w:val="00BA7FE0"/>
    <w:rsid w:val="00BB03E8"/>
    <w:rsid w:val="00BB1DC7"/>
    <w:rsid w:val="00BB2474"/>
    <w:rsid w:val="00BB31DD"/>
    <w:rsid w:val="00BB46F2"/>
    <w:rsid w:val="00BB4A1B"/>
    <w:rsid w:val="00BB4C5D"/>
    <w:rsid w:val="00BB5246"/>
    <w:rsid w:val="00BB6DF3"/>
    <w:rsid w:val="00BB771C"/>
    <w:rsid w:val="00BC136F"/>
    <w:rsid w:val="00BC3441"/>
    <w:rsid w:val="00BC3A1F"/>
    <w:rsid w:val="00BC4704"/>
    <w:rsid w:val="00BC51CF"/>
    <w:rsid w:val="00BC5557"/>
    <w:rsid w:val="00BC586C"/>
    <w:rsid w:val="00BC5E1B"/>
    <w:rsid w:val="00BC7828"/>
    <w:rsid w:val="00BD00F5"/>
    <w:rsid w:val="00BD0620"/>
    <w:rsid w:val="00BD1B8A"/>
    <w:rsid w:val="00BD2B2C"/>
    <w:rsid w:val="00BD2C48"/>
    <w:rsid w:val="00BD3210"/>
    <w:rsid w:val="00BD3304"/>
    <w:rsid w:val="00BD3E59"/>
    <w:rsid w:val="00BD468A"/>
    <w:rsid w:val="00BD58A6"/>
    <w:rsid w:val="00BD5C52"/>
    <w:rsid w:val="00BE02DF"/>
    <w:rsid w:val="00BE07DA"/>
    <w:rsid w:val="00BE0B6C"/>
    <w:rsid w:val="00BE0C67"/>
    <w:rsid w:val="00BE0F07"/>
    <w:rsid w:val="00BE1909"/>
    <w:rsid w:val="00BE21D3"/>
    <w:rsid w:val="00BE2352"/>
    <w:rsid w:val="00BE23B1"/>
    <w:rsid w:val="00BE3CB5"/>
    <w:rsid w:val="00BE40F9"/>
    <w:rsid w:val="00BE4917"/>
    <w:rsid w:val="00BE529F"/>
    <w:rsid w:val="00BE55EE"/>
    <w:rsid w:val="00BE5A9E"/>
    <w:rsid w:val="00BE6976"/>
    <w:rsid w:val="00BE6F99"/>
    <w:rsid w:val="00BE7E12"/>
    <w:rsid w:val="00BE7E9D"/>
    <w:rsid w:val="00BF10A0"/>
    <w:rsid w:val="00BF1AB1"/>
    <w:rsid w:val="00BF1BBC"/>
    <w:rsid w:val="00BF29BE"/>
    <w:rsid w:val="00BF320C"/>
    <w:rsid w:val="00BF3E45"/>
    <w:rsid w:val="00BF41CD"/>
    <w:rsid w:val="00BF43BB"/>
    <w:rsid w:val="00BF4521"/>
    <w:rsid w:val="00BF4A03"/>
    <w:rsid w:val="00BF58CD"/>
    <w:rsid w:val="00BF697E"/>
    <w:rsid w:val="00BF6D64"/>
    <w:rsid w:val="00BF6D66"/>
    <w:rsid w:val="00C0020B"/>
    <w:rsid w:val="00C00D98"/>
    <w:rsid w:val="00C00E9A"/>
    <w:rsid w:val="00C01ACB"/>
    <w:rsid w:val="00C01DDC"/>
    <w:rsid w:val="00C03E1D"/>
    <w:rsid w:val="00C06598"/>
    <w:rsid w:val="00C072CC"/>
    <w:rsid w:val="00C07B0E"/>
    <w:rsid w:val="00C07E5D"/>
    <w:rsid w:val="00C10B33"/>
    <w:rsid w:val="00C10F6E"/>
    <w:rsid w:val="00C125F9"/>
    <w:rsid w:val="00C131E3"/>
    <w:rsid w:val="00C13232"/>
    <w:rsid w:val="00C14270"/>
    <w:rsid w:val="00C14577"/>
    <w:rsid w:val="00C14BA9"/>
    <w:rsid w:val="00C14D88"/>
    <w:rsid w:val="00C15A28"/>
    <w:rsid w:val="00C15D38"/>
    <w:rsid w:val="00C161A7"/>
    <w:rsid w:val="00C16D7F"/>
    <w:rsid w:val="00C179E2"/>
    <w:rsid w:val="00C17A71"/>
    <w:rsid w:val="00C20361"/>
    <w:rsid w:val="00C20F93"/>
    <w:rsid w:val="00C21AE8"/>
    <w:rsid w:val="00C226D4"/>
    <w:rsid w:val="00C23D04"/>
    <w:rsid w:val="00C241C3"/>
    <w:rsid w:val="00C24B22"/>
    <w:rsid w:val="00C250F9"/>
    <w:rsid w:val="00C260D7"/>
    <w:rsid w:val="00C268E0"/>
    <w:rsid w:val="00C271BB"/>
    <w:rsid w:val="00C30363"/>
    <w:rsid w:val="00C305DF"/>
    <w:rsid w:val="00C313BC"/>
    <w:rsid w:val="00C31BBA"/>
    <w:rsid w:val="00C325EB"/>
    <w:rsid w:val="00C32879"/>
    <w:rsid w:val="00C32E53"/>
    <w:rsid w:val="00C3316D"/>
    <w:rsid w:val="00C3387A"/>
    <w:rsid w:val="00C33C85"/>
    <w:rsid w:val="00C340E1"/>
    <w:rsid w:val="00C344FE"/>
    <w:rsid w:val="00C34BC7"/>
    <w:rsid w:val="00C365A1"/>
    <w:rsid w:val="00C37DA2"/>
    <w:rsid w:val="00C40B9E"/>
    <w:rsid w:val="00C41153"/>
    <w:rsid w:val="00C4212D"/>
    <w:rsid w:val="00C425C0"/>
    <w:rsid w:val="00C42CD9"/>
    <w:rsid w:val="00C439EA"/>
    <w:rsid w:val="00C4511E"/>
    <w:rsid w:val="00C46971"/>
    <w:rsid w:val="00C475B9"/>
    <w:rsid w:val="00C50EEC"/>
    <w:rsid w:val="00C52132"/>
    <w:rsid w:val="00C52534"/>
    <w:rsid w:val="00C52B03"/>
    <w:rsid w:val="00C53512"/>
    <w:rsid w:val="00C54083"/>
    <w:rsid w:val="00C545BC"/>
    <w:rsid w:val="00C5555C"/>
    <w:rsid w:val="00C57AFE"/>
    <w:rsid w:val="00C62E74"/>
    <w:rsid w:val="00C63117"/>
    <w:rsid w:val="00C63AF2"/>
    <w:rsid w:val="00C64F95"/>
    <w:rsid w:val="00C65CA6"/>
    <w:rsid w:val="00C67703"/>
    <w:rsid w:val="00C70AAA"/>
    <w:rsid w:val="00C7181E"/>
    <w:rsid w:val="00C7316E"/>
    <w:rsid w:val="00C73917"/>
    <w:rsid w:val="00C7482C"/>
    <w:rsid w:val="00C74E75"/>
    <w:rsid w:val="00C74F67"/>
    <w:rsid w:val="00C7566E"/>
    <w:rsid w:val="00C76512"/>
    <w:rsid w:val="00C77D7E"/>
    <w:rsid w:val="00C8035A"/>
    <w:rsid w:val="00C819D4"/>
    <w:rsid w:val="00C83891"/>
    <w:rsid w:val="00C85CD2"/>
    <w:rsid w:val="00C86263"/>
    <w:rsid w:val="00C86714"/>
    <w:rsid w:val="00C86DA9"/>
    <w:rsid w:val="00C90457"/>
    <w:rsid w:val="00C9192A"/>
    <w:rsid w:val="00C94693"/>
    <w:rsid w:val="00C94866"/>
    <w:rsid w:val="00C96C3E"/>
    <w:rsid w:val="00CA0540"/>
    <w:rsid w:val="00CA0EF4"/>
    <w:rsid w:val="00CA4D0D"/>
    <w:rsid w:val="00CA7AE2"/>
    <w:rsid w:val="00CB0A03"/>
    <w:rsid w:val="00CB17C6"/>
    <w:rsid w:val="00CB256A"/>
    <w:rsid w:val="00CB2757"/>
    <w:rsid w:val="00CB2827"/>
    <w:rsid w:val="00CB34F2"/>
    <w:rsid w:val="00CB4CFE"/>
    <w:rsid w:val="00CB524E"/>
    <w:rsid w:val="00CB57A5"/>
    <w:rsid w:val="00CB658A"/>
    <w:rsid w:val="00CB6CA8"/>
    <w:rsid w:val="00CB6CD8"/>
    <w:rsid w:val="00CB6FCC"/>
    <w:rsid w:val="00CB7E72"/>
    <w:rsid w:val="00CC11B8"/>
    <w:rsid w:val="00CC1A7E"/>
    <w:rsid w:val="00CC3862"/>
    <w:rsid w:val="00CC3BFB"/>
    <w:rsid w:val="00CC538C"/>
    <w:rsid w:val="00CC71A3"/>
    <w:rsid w:val="00CD02C4"/>
    <w:rsid w:val="00CD0926"/>
    <w:rsid w:val="00CD0C4A"/>
    <w:rsid w:val="00CD12DC"/>
    <w:rsid w:val="00CD1659"/>
    <w:rsid w:val="00CD2F6F"/>
    <w:rsid w:val="00CD37CB"/>
    <w:rsid w:val="00CD4665"/>
    <w:rsid w:val="00CD5DA0"/>
    <w:rsid w:val="00CD6399"/>
    <w:rsid w:val="00CE028D"/>
    <w:rsid w:val="00CE117C"/>
    <w:rsid w:val="00CE1271"/>
    <w:rsid w:val="00CE1EEE"/>
    <w:rsid w:val="00CE23DA"/>
    <w:rsid w:val="00CE3334"/>
    <w:rsid w:val="00CE432E"/>
    <w:rsid w:val="00CE556B"/>
    <w:rsid w:val="00CE7418"/>
    <w:rsid w:val="00CF0729"/>
    <w:rsid w:val="00CF0D2F"/>
    <w:rsid w:val="00CF1081"/>
    <w:rsid w:val="00CF13A1"/>
    <w:rsid w:val="00CF1473"/>
    <w:rsid w:val="00CF15C0"/>
    <w:rsid w:val="00CF1955"/>
    <w:rsid w:val="00CF1FD0"/>
    <w:rsid w:val="00CF2546"/>
    <w:rsid w:val="00CF314B"/>
    <w:rsid w:val="00CF46A1"/>
    <w:rsid w:val="00CF4B4F"/>
    <w:rsid w:val="00CF6495"/>
    <w:rsid w:val="00CF6B64"/>
    <w:rsid w:val="00CF7C77"/>
    <w:rsid w:val="00D001BA"/>
    <w:rsid w:val="00D00402"/>
    <w:rsid w:val="00D00DA8"/>
    <w:rsid w:val="00D01300"/>
    <w:rsid w:val="00D01880"/>
    <w:rsid w:val="00D01C81"/>
    <w:rsid w:val="00D03999"/>
    <w:rsid w:val="00D03B89"/>
    <w:rsid w:val="00D03DE5"/>
    <w:rsid w:val="00D042B8"/>
    <w:rsid w:val="00D06AFE"/>
    <w:rsid w:val="00D10765"/>
    <w:rsid w:val="00D11F88"/>
    <w:rsid w:val="00D125C9"/>
    <w:rsid w:val="00D12C00"/>
    <w:rsid w:val="00D12E20"/>
    <w:rsid w:val="00D12F1E"/>
    <w:rsid w:val="00D15559"/>
    <w:rsid w:val="00D15949"/>
    <w:rsid w:val="00D161BE"/>
    <w:rsid w:val="00D161E5"/>
    <w:rsid w:val="00D16596"/>
    <w:rsid w:val="00D17378"/>
    <w:rsid w:val="00D202A7"/>
    <w:rsid w:val="00D20D15"/>
    <w:rsid w:val="00D21C56"/>
    <w:rsid w:val="00D22AC0"/>
    <w:rsid w:val="00D237C7"/>
    <w:rsid w:val="00D248B5"/>
    <w:rsid w:val="00D25091"/>
    <w:rsid w:val="00D25142"/>
    <w:rsid w:val="00D253E3"/>
    <w:rsid w:val="00D26DD2"/>
    <w:rsid w:val="00D27D4E"/>
    <w:rsid w:val="00D31297"/>
    <w:rsid w:val="00D3158D"/>
    <w:rsid w:val="00D319D0"/>
    <w:rsid w:val="00D32397"/>
    <w:rsid w:val="00D32990"/>
    <w:rsid w:val="00D32E54"/>
    <w:rsid w:val="00D334FA"/>
    <w:rsid w:val="00D33C8B"/>
    <w:rsid w:val="00D34741"/>
    <w:rsid w:val="00D4011C"/>
    <w:rsid w:val="00D407EA"/>
    <w:rsid w:val="00D422B1"/>
    <w:rsid w:val="00D453D1"/>
    <w:rsid w:val="00D4678F"/>
    <w:rsid w:val="00D506B7"/>
    <w:rsid w:val="00D51400"/>
    <w:rsid w:val="00D51602"/>
    <w:rsid w:val="00D51C84"/>
    <w:rsid w:val="00D52DEA"/>
    <w:rsid w:val="00D53716"/>
    <w:rsid w:val="00D54234"/>
    <w:rsid w:val="00D55F42"/>
    <w:rsid w:val="00D56F52"/>
    <w:rsid w:val="00D56FB7"/>
    <w:rsid w:val="00D60075"/>
    <w:rsid w:val="00D60826"/>
    <w:rsid w:val="00D639FC"/>
    <w:rsid w:val="00D6546A"/>
    <w:rsid w:val="00D65551"/>
    <w:rsid w:val="00D65CDD"/>
    <w:rsid w:val="00D6622A"/>
    <w:rsid w:val="00D7048B"/>
    <w:rsid w:val="00D709FB"/>
    <w:rsid w:val="00D718C4"/>
    <w:rsid w:val="00D72F8F"/>
    <w:rsid w:val="00D73415"/>
    <w:rsid w:val="00D73B0F"/>
    <w:rsid w:val="00D757D8"/>
    <w:rsid w:val="00D759FF"/>
    <w:rsid w:val="00D75B18"/>
    <w:rsid w:val="00D76C07"/>
    <w:rsid w:val="00D77821"/>
    <w:rsid w:val="00D83CF7"/>
    <w:rsid w:val="00D83F67"/>
    <w:rsid w:val="00D84A84"/>
    <w:rsid w:val="00D85635"/>
    <w:rsid w:val="00D86B27"/>
    <w:rsid w:val="00D90D4F"/>
    <w:rsid w:val="00D91091"/>
    <w:rsid w:val="00D91823"/>
    <w:rsid w:val="00D921CC"/>
    <w:rsid w:val="00D92272"/>
    <w:rsid w:val="00D92913"/>
    <w:rsid w:val="00D93CF5"/>
    <w:rsid w:val="00D94AEA"/>
    <w:rsid w:val="00D94B79"/>
    <w:rsid w:val="00D94BF3"/>
    <w:rsid w:val="00D95A32"/>
    <w:rsid w:val="00D96ED3"/>
    <w:rsid w:val="00D97B29"/>
    <w:rsid w:val="00DA004B"/>
    <w:rsid w:val="00DA04D8"/>
    <w:rsid w:val="00DA1075"/>
    <w:rsid w:val="00DA11CF"/>
    <w:rsid w:val="00DA2337"/>
    <w:rsid w:val="00DA26FC"/>
    <w:rsid w:val="00DA392C"/>
    <w:rsid w:val="00DA3F35"/>
    <w:rsid w:val="00DA4114"/>
    <w:rsid w:val="00DA488D"/>
    <w:rsid w:val="00DA562A"/>
    <w:rsid w:val="00DA5CA3"/>
    <w:rsid w:val="00DA5DB9"/>
    <w:rsid w:val="00DA7AAC"/>
    <w:rsid w:val="00DB0776"/>
    <w:rsid w:val="00DB1337"/>
    <w:rsid w:val="00DB39B2"/>
    <w:rsid w:val="00DB3E8C"/>
    <w:rsid w:val="00DB44BA"/>
    <w:rsid w:val="00DB4809"/>
    <w:rsid w:val="00DB55BD"/>
    <w:rsid w:val="00DB65E5"/>
    <w:rsid w:val="00DB72CA"/>
    <w:rsid w:val="00DB76C8"/>
    <w:rsid w:val="00DB7F99"/>
    <w:rsid w:val="00DC17C3"/>
    <w:rsid w:val="00DC23E9"/>
    <w:rsid w:val="00DC499B"/>
    <w:rsid w:val="00DC4BCD"/>
    <w:rsid w:val="00DC522A"/>
    <w:rsid w:val="00DC52D3"/>
    <w:rsid w:val="00DC638F"/>
    <w:rsid w:val="00DC770C"/>
    <w:rsid w:val="00DD243B"/>
    <w:rsid w:val="00DD25B8"/>
    <w:rsid w:val="00DD3843"/>
    <w:rsid w:val="00DD3D08"/>
    <w:rsid w:val="00DD40CB"/>
    <w:rsid w:val="00DD442D"/>
    <w:rsid w:val="00DD4494"/>
    <w:rsid w:val="00DD4B52"/>
    <w:rsid w:val="00DD4CF6"/>
    <w:rsid w:val="00DD5255"/>
    <w:rsid w:val="00DD5D6C"/>
    <w:rsid w:val="00DD66A4"/>
    <w:rsid w:val="00DD7F8F"/>
    <w:rsid w:val="00DE020B"/>
    <w:rsid w:val="00DE10A1"/>
    <w:rsid w:val="00DE1C8E"/>
    <w:rsid w:val="00DE204E"/>
    <w:rsid w:val="00DE36D3"/>
    <w:rsid w:val="00DE3EED"/>
    <w:rsid w:val="00DE42A5"/>
    <w:rsid w:val="00DE4483"/>
    <w:rsid w:val="00DE485A"/>
    <w:rsid w:val="00DE5DD0"/>
    <w:rsid w:val="00DE75C8"/>
    <w:rsid w:val="00DE77F0"/>
    <w:rsid w:val="00DF05C5"/>
    <w:rsid w:val="00DF1218"/>
    <w:rsid w:val="00DF2B88"/>
    <w:rsid w:val="00DF35B2"/>
    <w:rsid w:val="00DF3930"/>
    <w:rsid w:val="00DF3ABB"/>
    <w:rsid w:val="00DF3C8A"/>
    <w:rsid w:val="00DF3E9E"/>
    <w:rsid w:val="00DF40C7"/>
    <w:rsid w:val="00DF4631"/>
    <w:rsid w:val="00DF6CB6"/>
    <w:rsid w:val="00DF72AB"/>
    <w:rsid w:val="00E006FC"/>
    <w:rsid w:val="00E01314"/>
    <w:rsid w:val="00E02284"/>
    <w:rsid w:val="00E033F3"/>
    <w:rsid w:val="00E03E25"/>
    <w:rsid w:val="00E03E2C"/>
    <w:rsid w:val="00E03E83"/>
    <w:rsid w:val="00E0457E"/>
    <w:rsid w:val="00E06FB3"/>
    <w:rsid w:val="00E0724C"/>
    <w:rsid w:val="00E07DB4"/>
    <w:rsid w:val="00E102DF"/>
    <w:rsid w:val="00E11248"/>
    <w:rsid w:val="00E12459"/>
    <w:rsid w:val="00E12531"/>
    <w:rsid w:val="00E12B66"/>
    <w:rsid w:val="00E12F32"/>
    <w:rsid w:val="00E1318C"/>
    <w:rsid w:val="00E144D4"/>
    <w:rsid w:val="00E15262"/>
    <w:rsid w:val="00E152AB"/>
    <w:rsid w:val="00E16B62"/>
    <w:rsid w:val="00E16E3E"/>
    <w:rsid w:val="00E20FF8"/>
    <w:rsid w:val="00E21C83"/>
    <w:rsid w:val="00E21EA5"/>
    <w:rsid w:val="00E22DDE"/>
    <w:rsid w:val="00E24551"/>
    <w:rsid w:val="00E24F77"/>
    <w:rsid w:val="00E252A0"/>
    <w:rsid w:val="00E25FA9"/>
    <w:rsid w:val="00E27453"/>
    <w:rsid w:val="00E2790B"/>
    <w:rsid w:val="00E27D04"/>
    <w:rsid w:val="00E27DBE"/>
    <w:rsid w:val="00E30113"/>
    <w:rsid w:val="00E30F7D"/>
    <w:rsid w:val="00E3236A"/>
    <w:rsid w:val="00E32C9E"/>
    <w:rsid w:val="00E33C72"/>
    <w:rsid w:val="00E35ABA"/>
    <w:rsid w:val="00E36374"/>
    <w:rsid w:val="00E363DE"/>
    <w:rsid w:val="00E36567"/>
    <w:rsid w:val="00E366D8"/>
    <w:rsid w:val="00E373CE"/>
    <w:rsid w:val="00E415B0"/>
    <w:rsid w:val="00E41DFF"/>
    <w:rsid w:val="00E42170"/>
    <w:rsid w:val="00E42652"/>
    <w:rsid w:val="00E43743"/>
    <w:rsid w:val="00E4439C"/>
    <w:rsid w:val="00E443FE"/>
    <w:rsid w:val="00E46767"/>
    <w:rsid w:val="00E46EAC"/>
    <w:rsid w:val="00E476DE"/>
    <w:rsid w:val="00E5019A"/>
    <w:rsid w:val="00E5030E"/>
    <w:rsid w:val="00E50336"/>
    <w:rsid w:val="00E50FCE"/>
    <w:rsid w:val="00E514BE"/>
    <w:rsid w:val="00E51C55"/>
    <w:rsid w:val="00E51C90"/>
    <w:rsid w:val="00E53C0D"/>
    <w:rsid w:val="00E541FC"/>
    <w:rsid w:val="00E558B3"/>
    <w:rsid w:val="00E56174"/>
    <w:rsid w:val="00E60369"/>
    <w:rsid w:val="00E61158"/>
    <w:rsid w:val="00E6176C"/>
    <w:rsid w:val="00E63793"/>
    <w:rsid w:val="00E64C91"/>
    <w:rsid w:val="00E64DD0"/>
    <w:rsid w:val="00E65AA0"/>
    <w:rsid w:val="00E65F58"/>
    <w:rsid w:val="00E66323"/>
    <w:rsid w:val="00E66844"/>
    <w:rsid w:val="00E66849"/>
    <w:rsid w:val="00E70662"/>
    <w:rsid w:val="00E7082D"/>
    <w:rsid w:val="00E7128A"/>
    <w:rsid w:val="00E719FE"/>
    <w:rsid w:val="00E72112"/>
    <w:rsid w:val="00E73134"/>
    <w:rsid w:val="00E7486C"/>
    <w:rsid w:val="00E74910"/>
    <w:rsid w:val="00E749F5"/>
    <w:rsid w:val="00E7566C"/>
    <w:rsid w:val="00E760C8"/>
    <w:rsid w:val="00E81CA6"/>
    <w:rsid w:val="00E82428"/>
    <w:rsid w:val="00E8285F"/>
    <w:rsid w:val="00E82E76"/>
    <w:rsid w:val="00E83CB3"/>
    <w:rsid w:val="00E84839"/>
    <w:rsid w:val="00E8634F"/>
    <w:rsid w:val="00E86BF4"/>
    <w:rsid w:val="00E86F67"/>
    <w:rsid w:val="00E87212"/>
    <w:rsid w:val="00E87D00"/>
    <w:rsid w:val="00E87DED"/>
    <w:rsid w:val="00E90CB3"/>
    <w:rsid w:val="00E9155F"/>
    <w:rsid w:val="00E92028"/>
    <w:rsid w:val="00E9314D"/>
    <w:rsid w:val="00E931CA"/>
    <w:rsid w:val="00E94688"/>
    <w:rsid w:val="00E95F81"/>
    <w:rsid w:val="00E9628F"/>
    <w:rsid w:val="00E97EC8"/>
    <w:rsid w:val="00EA0A7D"/>
    <w:rsid w:val="00EA17B2"/>
    <w:rsid w:val="00EA2FBC"/>
    <w:rsid w:val="00EA4B36"/>
    <w:rsid w:val="00EA4B7E"/>
    <w:rsid w:val="00EA627F"/>
    <w:rsid w:val="00EA6F7D"/>
    <w:rsid w:val="00EA7C19"/>
    <w:rsid w:val="00EB029A"/>
    <w:rsid w:val="00EB0F67"/>
    <w:rsid w:val="00EB114B"/>
    <w:rsid w:val="00EB2DF3"/>
    <w:rsid w:val="00EB2F2C"/>
    <w:rsid w:val="00EB3655"/>
    <w:rsid w:val="00EB3D66"/>
    <w:rsid w:val="00EB482D"/>
    <w:rsid w:val="00EB5B14"/>
    <w:rsid w:val="00EB6BFF"/>
    <w:rsid w:val="00EB6D84"/>
    <w:rsid w:val="00EB7F9B"/>
    <w:rsid w:val="00EC0A9A"/>
    <w:rsid w:val="00EC11AF"/>
    <w:rsid w:val="00EC194A"/>
    <w:rsid w:val="00EC2011"/>
    <w:rsid w:val="00EC2839"/>
    <w:rsid w:val="00EC3610"/>
    <w:rsid w:val="00EC4DCD"/>
    <w:rsid w:val="00EC5523"/>
    <w:rsid w:val="00EC602F"/>
    <w:rsid w:val="00EC79EB"/>
    <w:rsid w:val="00EC7A3E"/>
    <w:rsid w:val="00ED049B"/>
    <w:rsid w:val="00ED16D8"/>
    <w:rsid w:val="00ED1D26"/>
    <w:rsid w:val="00ED2961"/>
    <w:rsid w:val="00ED331E"/>
    <w:rsid w:val="00ED41C2"/>
    <w:rsid w:val="00ED46F0"/>
    <w:rsid w:val="00ED5504"/>
    <w:rsid w:val="00ED5AD5"/>
    <w:rsid w:val="00ED5BE2"/>
    <w:rsid w:val="00EE0900"/>
    <w:rsid w:val="00EE3185"/>
    <w:rsid w:val="00EE390B"/>
    <w:rsid w:val="00EE3958"/>
    <w:rsid w:val="00EE4D54"/>
    <w:rsid w:val="00EE4E74"/>
    <w:rsid w:val="00EE58BC"/>
    <w:rsid w:val="00EE623F"/>
    <w:rsid w:val="00EE70D9"/>
    <w:rsid w:val="00EE78DF"/>
    <w:rsid w:val="00EE7C9C"/>
    <w:rsid w:val="00EE7E09"/>
    <w:rsid w:val="00EE7EC3"/>
    <w:rsid w:val="00EF0902"/>
    <w:rsid w:val="00EF0D81"/>
    <w:rsid w:val="00EF135D"/>
    <w:rsid w:val="00EF3F54"/>
    <w:rsid w:val="00EF4557"/>
    <w:rsid w:val="00EF6F2F"/>
    <w:rsid w:val="00EF7009"/>
    <w:rsid w:val="00EF7FFB"/>
    <w:rsid w:val="00F00FC0"/>
    <w:rsid w:val="00F00FC7"/>
    <w:rsid w:val="00F012FD"/>
    <w:rsid w:val="00F01302"/>
    <w:rsid w:val="00F0384E"/>
    <w:rsid w:val="00F03D4E"/>
    <w:rsid w:val="00F03EB4"/>
    <w:rsid w:val="00F04C8B"/>
    <w:rsid w:val="00F05341"/>
    <w:rsid w:val="00F05C1F"/>
    <w:rsid w:val="00F06C92"/>
    <w:rsid w:val="00F06DA8"/>
    <w:rsid w:val="00F076E0"/>
    <w:rsid w:val="00F102AF"/>
    <w:rsid w:val="00F1134B"/>
    <w:rsid w:val="00F12D1E"/>
    <w:rsid w:val="00F135F6"/>
    <w:rsid w:val="00F1435C"/>
    <w:rsid w:val="00F1483D"/>
    <w:rsid w:val="00F14D7F"/>
    <w:rsid w:val="00F167F5"/>
    <w:rsid w:val="00F16D89"/>
    <w:rsid w:val="00F214BC"/>
    <w:rsid w:val="00F227CE"/>
    <w:rsid w:val="00F2315F"/>
    <w:rsid w:val="00F23248"/>
    <w:rsid w:val="00F23A4F"/>
    <w:rsid w:val="00F23C8B"/>
    <w:rsid w:val="00F24BC1"/>
    <w:rsid w:val="00F26702"/>
    <w:rsid w:val="00F2777E"/>
    <w:rsid w:val="00F31FAE"/>
    <w:rsid w:val="00F3210F"/>
    <w:rsid w:val="00F325E4"/>
    <w:rsid w:val="00F328FD"/>
    <w:rsid w:val="00F32CCF"/>
    <w:rsid w:val="00F3346C"/>
    <w:rsid w:val="00F33963"/>
    <w:rsid w:val="00F360D9"/>
    <w:rsid w:val="00F36698"/>
    <w:rsid w:val="00F36C7D"/>
    <w:rsid w:val="00F36DC7"/>
    <w:rsid w:val="00F37F1B"/>
    <w:rsid w:val="00F37FE4"/>
    <w:rsid w:val="00F406D4"/>
    <w:rsid w:val="00F42870"/>
    <w:rsid w:val="00F4337D"/>
    <w:rsid w:val="00F4350B"/>
    <w:rsid w:val="00F4563A"/>
    <w:rsid w:val="00F46576"/>
    <w:rsid w:val="00F469B0"/>
    <w:rsid w:val="00F46E10"/>
    <w:rsid w:val="00F46FDF"/>
    <w:rsid w:val="00F506E5"/>
    <w:rsid w:val="00F50DBD"/>
    <w:rsid w:val="00F51586"/>
    <w:rsid w:val="00F522FD"/>
    <w:rsid w:val="00F52BF7"/>
    <w:rsid w:val="00F53270"/>
    <w:rsid w:val="00F532E8"/>
    <w:rsid w:val="00F53B5C"/>
    <w:rsid w:val="00F552ED"/>
    <w:rsid w:val="00F553FD"/>
    <w:rsid w:val="00F559F4"/>
    <w:rsid w:val="00F56241"/>
    <w:rsid w:val="00F56E4F"/>
    <w:rsid w:val="00F57058"/>
    <w:rsid w:val="00F576E3"/>
    <w:rsid w:val="00F57B00"/>
    <w:rsid w:val="00F6047B"/>
    <w:rsid w:val="00F61D27"/>
    <w:rsid w:val="00F62F5D"/>
    <w:rsid w:val="00F6308C"/>
    <w:rsid w:val="00F63B21"/>
    <w:rsid w:val="00F659BB"/>
    <w:rsid w:val="00F665D5"/>
    <w:rsid w:val="00F676A8"/>
    <w:rsid w:val="00F67A83"/>
    <w:rsid w:val="00F70C82"/>
    <w:rsid w:val="00F70F31"/>
    <w:rsid w:val="00F7251A"/>
    <w:rsid w:val="00F73E1F"/>
    <w:rsid w:val="00F74026"/>
    <w:rsid w:val="00F74996"/>
    <w:rsid w:val="00F760B8"/>
    <w:rsid w:val="00F763C8"/>
    <w:rsid w:val="00F76B8C"/>
    <w:rsid w:val="00F77096"/>
    <w:rsid w:val="00F80EE5"/>
    <w:rsid w:val="00F82528"/>
    <w:rsid w:val="00F8352D"/>
    <w:rsid w:val="00F8378E"/>
    <w:rsid w:val="00F83D41"/>
    <w:rsid w:val="00F844CF"/>
    <w:rsid w:val="00F84DC4"/>
    <w:rsid w:val="00F86959"/>
    <w:rsid w:val="00F86AB7"/>
    <w:rsid w:val="00F86D16"/>
    <w:rsid w:val="00F87031"/>
    <w:rsid w:val="00F87CDC"/>
    <w:rsid w:val="00F87ED0"/>
    <w:rsid w:val="00F87FFE"/>
    <w:rsid w:val="00F94739"/>
    <w:rsid w:val="00F951E4"/>
    <w:rsid w:val="00F968F4"/>
    <w:rsid w:val="00F97F77"/>
    <w:rsid w:val="00FA1AAE"/>
    <w:rsid w:val="00FA384E"/>
    <w:rsid w:val="00FA4599"/>
    <w:rsid w:val="00FA5115"/>
    <w:rsid w:val="00FA52F8"/>
    <w:rsid w:val="00FA5FC7"/>
    <w:rsid w:val="00FA62D6"/>
    <w:rsid w:val="00FA6520"/>
    <w:rsid w:val="00FA7219"/>
    <w:rsid w:val="00FA7FB7"/>
    <w:rsid w:val="00FB0D08"/>
    <w:rsid w:val="00FB143D"/>
    <w:rsid w:val="00FB1EB0"/>
    <w:rsid w:val="00FB2491"/>
    <w:rsid w:val="00FB3015"/>
    <w:rsid w:val="00FB3967"/>
    <w:rsid w:val="00FB3AA1"/>
    <w:rsid w:val="00FB441B"/>
    <w:rsid w:val="00FB5EF0"/>
    <w:rsid w:val="00FB642C"/>
    <w:rsid w:val="00FB651C"/>
    <w:rsid w:val="00FB7300"/>
    <w:rsid w:val="00FB736A"/>
    <w:rsid w:val="00FC0713"/>
    <w:rsid w:val="00FC0FB2"/>
    <w:rsid w:val="00FC2311"/>
    <w:rsid w:val="00FC2CCF"/>
    <w:rsid w:val="00FC3D51"/>
    <w:rsid w:val="00FC4C3A"/>
    <w:rsid w:val="00FC4C5A"/>
    <w:rsid w:val="00FC55D2"/>
    <w:rsid w:val="00FC569E"/>
    <w:rsid w:val="00FC585C"/>
    <w:rsid w:val="00FC64D6"/>
    <w:rsid w:val="00FC751A"/>
    <w:rsid w:val="00FD02C6"/>
    <w:rsid w:val="00FD279E"/>
    <w:rsid w:val="00FD331B"/>
    <w:rsid w:val="00FD3576"/>
    <w:rsid w:val="00FD40DC"/>
    <w:rsid w:val="00FD4EF9"/>
    <w:rsid w:val="00FD56D7"/>
    <w:rsid w:val="00FD68C5"/>
    <w:rsid w:val="00FD6F29"/>
    <w:rsid w:val="00FD6F76"/>
    <w:rsid w:val="00FD7322"/>
    <w:rsid w:val="00FE0E2E"/>
    <w:rsid w:val="00FE1588"/>
    <w:rsid w:val="00FE1F2B"/>
    <w:rsid w:val="00FE373C"/>
    <w:rsid w:val="00FE4F5A"/>
    <w:rsid w:val="00FE5FCB"/>
    <w:rsid w:val="00FE65BD"/>
    <w:rsid w:val="00FE662C"/>
    <w:rsid w:val="00FE7A76"/>
    <w:rsid w:val="00FF00BF"/>
    <w:rsid w:val="00FF1044"/>
    <w:rsid w:val="00FF2C00"/>
    <w:rsid w:val="00FF4BA2"/>
    <w:rsid w:val="00FF5811"/>
    <w:rsid w:val="00FF5C43"/>
    <w:rsid w:val="00FF6886"/>
    <w:rsid w:val="00FF6F28"/>
    <w:rsid w:val="00FF7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D3DD"/>
  <w15:docId w15:val="{75D650CB-3888-42BD-A42B-20D1D25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lang w:val="ro-RO" w:eastAsia="ro-RO"/>
    </w:rPr>
  </w:style>
  <w:style w:type="paragraph" w:styleId="Heading1">
    <w:name w:val="heading 1"/>
    <w:basedOn w:val="Normal"/>
    <w:next w:val="Normal"/>
    <w:link w:val="Heading1Char"/>
    <w:uiPriority w:val="9"/>
    <w:qFormat/>
    <w:rsid w:val="000C7C7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C7C7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nhideWhenUsed/>
    <w:qFormat/>
    <w:rsid w:val="000C7C7E"/>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kapit z listą BS,Outlines a.b.c.,List_Paragraph,Multilevel para_II,Akapit z lista BS,# List Paragraph,Normal bullet 2,body 2,List Paragraph11,Cablenet,Citation List,ANNEX,bullet,bu,b,bullet1,B,b1,bullet 1,b Char Char Char,b Char Char,lp1"/>
    <w:basedOn w:val="Normal"/>
    <w:link w:val="ListParagraphChar"/>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rsid w:val="008B5702"/>
    <w:rPr>
      <w:rFonts w:eastAsiaTheme="minorEastAsia"/>
      <w:lang w:val="ro-RO" w:eastAsia="ro-RO"/>
    </w:rPr>
  </w:style>
  <w:style w:type="paragraph" w:styleId="Footer">
    <w:name w:val="footer"/>
    <w:basedOn w:val="Normal"/>
    <w:link w:val="FooterChar"/>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DefaultParagraphFont"/>
    <w:rsid w:val="00FD40DC"/>
  </w:style>
  <w:style w:type="paragraph" w:styleId="Revision">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DefaultParagraphFont"/>
    <w:rsid w:val="009C7472"/>
  </w:style>
  <w:style w:type="character" w:customStyle="1" w:styleId="Bodytext">
    <w:name w:val="Body text_"/>
    <w:basedOn w:val="DefaultParagraphFont"/>
    <w:rsid w:val="007000DD"/>
    <w:rPr>
      <w:rFonts w:ascii="Franklin Gothic Medium" w:eastAsia="Franklin Gothic Medium" w:hAnsi="Franklin Gothic Medium" w:cs="Franklin Gothic Medium"/>
      <w:sz w:val="17"/>
      <w:szCs w:val="17"/>
      <w:shd w:val="clear" w:color="auto" w:fill="FFFFFF"/>
    </w:rPr>
  </w:style>
  <w:style w:type="character" w:customStyle="1" w:styleId="Heading1Char">
    <w:name w:val="Heading 1 Char"/>
    <w:basedOn w:val="DefaultParagraphFont"/>
    <w:link w:val="Heading1"/>
    <w:uiPriority w:val="9"/>
    <w:rsid w:val="000C7C7E"/>
    <w:rPr>
      <w:rFonts w:eastAsiaTheme="majorEastAsia" w:cstheme="majorBidi"/>
      <w:b/>
      <w:bCs/>
      <w:szCs w:val="28"/>
      <w:lang w:val="ro-RO" w:eastAsia="ro-RO"/>
    </w:rPr>
  </w:style>
  <w:style w:type="paragraph" w:styleId="Title">
    <w:name w:val="Title"/>
    <w:basedOn w:val="Normal"/>
    <w:next w:val="Normal"/>
    <w:link w:val="TitleCha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Heading2Char">
    <w:name w:val="Heading 2 Char"/>
    <w:basedOn w:val="DefaultParagraphFont"/>
    <w:link w:val="Heading2"/>
    <w:uiPriority w:val="9"/>
    <w:rsid w:val="000C7C7E"/>
    <w:rPr>
      <w:rFonts w:eastAsiaTheme="majorEastAsia" w:cstheme="majorBidi"/>
      <w:b/>
      <w:bCs/>
      <w:szCs w:val="26"/>
      <w:lang w:val="ro-RO" w:eastAsia="ro-RO"/>
    </w:rPr>
  </w:style>
  <w:style w:type="character" w:customStyle="1" w:styleId="Heading3Char">
    <w:name w:val="Heading 3 Char"/>
    <w:basedOn w:val="DefaultParagraphFont"/>
    <w:link w:val="Heading3"/>
    <w:rsid w:val="000C7C7E"/>
    <w:rPr>
      <w:rFonts w:eastAsiaTheme="majorEastAsia" w:cstheme="majorBidi"/>
      <w:b/>
      <w:bCs/>
      <w:lang w:val="ro-RO" w:eastAsia="ro-RO"/>
    </w:rPr>
  </w:style>
  <w:style w:type="character" w:customStyle="1" w:styleId="Heading4Char">
    <w:name w:val="Heading 4 Char"/>
    <w:basedOn w:val="DefaultParagraphFont"/>
    <w:link w:val="Heading4"/>
    <w:uiPriority w:val="9"/>
    <w:rsid w:val="007073A1"/>
    <w:rPr>
      <w:rFonts w:eastAsiaTheme="majorEastAsia" w:cstheme="majorBidi"/>
      <w:b/>
      <w:bCs/>
      <w:iCs/>
      <w:color w:val="000000" w:themeColor="text1"/>
      <w:lang w:val="ro-RO" w:eastAsia="ro-RO"/>
    </w:rPr>
  </w:style>
  <w:style w:type="character" w:customStyle="1" w:styleId="slit">
    <w:name w:val="s_lit"/>
    <w:basedOn w:val="DefaultParagraphFont"/>
    <w:rsid w:val="00544416"/>
  </w:style>
  <w:style w:type="character" w:customStyle="1" w:styleId="slitbdy">
    <w:name w:val="s_lit_bdy"/>
    <w:basedOn w:val="DefaultParagraphFont"/>
    <w:rsid w:val="00544416"/>
  </w:style>
  <w:style w:type="character" w:customStyle="1" w:styleId="slitshort">
    <w:name w:val="s_lit_short"/>
    <w:basedOn w:val="DefaultParagraphFont"/>
    <w:rsid w:val="00544416"/>
  </w:style>
  <w:style w:type="character" w:customStyle="1" w:styleId="li1">
    <w:name w:val="li1"/>
    <w:basedOn w:val="DefaultParagraphFont"/>
    <w:rsid w:val="00D25091"/>
    <w:rPr>
      <w:b/>
      <w:bCs/>
      <w:color w:val="8F0000"/>
    </w:rPr>
  </w:style>
  <w:style w:type="character" w:customStyle="1" w:styleId="si1">
    <w:name w:val="si1"/>
    <w:basedOn w:val="DefaultParagraphFont"/>
    <w:rsid w:val="00D25091"/>
    <w:rPr>
      <w:b/>
      <w:bCs/>
      <w:sz w:val="24"/>
      <w:szCs w:val="24"/>
    </w:rPr>
  </w:style>
  <w:style w:type="character" w:customStyle="1" w:styleId="tsi1">
    <w:name w:val="tsi1"/>
    <w:basedOn w:val="DefaultParagraphFont"/>
    <w:rsid w:val="00D25091"/>
    <w:rPr>
      <w:b/>
      <w:bCs/>
      <w:sz w:val="24"/>
      <w:szCs w:val="24"/>
    </w:rPr>
  </w:style>
  <w:style w:type="character" w:customStyle="1" w:styleId="ar1">
    <w:name w:val="ar1"/>
    <w:basedOn w:val="DefaultParagraphFont"/>
    <w:rsid w:val="00D25091"/>
    <w:rPr>
      <w:b/>
      <w:bCs/>
      <w:color w:val="0000AF"/>
      <w:sz w:val="22"/>
      <w:szCs w:val="22"/>
    </w:rPr>
  </w:style>
  <w:style w:type="character" w:customStyle="1" w:styleId="tpt1">
    <w:name w:val="tpt1"/>
    <w:basedOn w:val="DefaultParagraphFont"/>
    <w:rsid w:val="00D32397"/>
  </w:style>
  <w:style w:type="character" w:customStyle="1" w:styleId="tar1">
    <w:name w:val="tar1"/>
    <w:basedOn w:val="DefaultParagraphFont"/>
    <w:rsid w:val="002D6800"/>
    <w:rPr>
      <w:b/>
      <w:bCs/>
      <w:sz w:val="22"/>
      <w:szCs w:val="22"/>
    </w:rPr>
  </w:style>
  <w:style w:type="character" w:customStyle="1" w:styleId="al1">
    <w:name w:val="al1"/>
    <w:basedOn w:val="DefaultParagraphFont"/>
    <w:rsid w:val="002D6800"/>
    <w:rPr>
      <w:b/>
      <w:bCs/>
      <w:color w:val="008F00"/>
    </w:rPr>
  </w:style>
  <w:style w:type="character" w:customStyle="1" w:styleId="tal1">
    <w:name w:val="tal1"/>
    <w:basedOn w:val="DefaultParagraphFont"/>
    <w:rsid w:val="002D6800"/>
  </w:style>
  <w:style w:type="character" w:customStyle="1" w:styleId="ax1">
    <w:name w:val="ax1"/>
    <w:basedOn w:val="DefaultParagraphFont"/>
    <w:rsid w:val="002D6800"/>
    <w:rPr>
      <w:b/>
      <w:bCs/>
      <w:sz w:val="26"/>
      <w:szCs w:val="26"/>
    </w:rPr>
  </w:style>
  <w:style w:type="character" w:styleId="Strong">
    <w:name w:val="Strong"/>
    <w:basedOn w:val="DefaultParagraphFont"/>
    <w:qFormat/>
    <w:rsid w:val="0084300A"/>
    <w:rPr>
      <w:b/>
      <w:bCs/>
    </w:rPr>
  </w:style>
  <w:style w:type="character" w:customStyle="1" w:styleId="tax1">
    <w:name w:val="tax1"/>
    <w:basedOn w:val="DefaultParagraphFont"/>
    <w:rsid w:val="00525042"/>
    <w:rPr>
      <w:b/>
      <w:bCs/>
      <w:sz w:val="26"/>
      <w:szCs w:val="26"/>
    </w:rPr>
  </w:style>
  <w:style w:type="character" w:customStyle="1" w:styleId="do1">
    <w:name w:val="do1"/>
    <w:basedOn w:val="DefaultParagraphFont"/>
    <w:rsid w:val="00525042"/>
    <w:rPr>
      <w:b/>
      <w:bCs/>
      <w:sz w:val="26"/>
      <w:szCs w:val="26"/>
    </w:rPr>
  </w:style>
  <w:style w:type="character" w:customStyle="1" w:styleId="lego1">
    <w:name w:val="lego1"/>
    <w:basedOn w:val="DefaultParagraphFont"/>
    <w:rsid w:val="00525042"/>
    <w:rPr>
      <w:b w:val="0"/>
      <w:bCs w:val="0"/>
      <w:i/>
      <w:iCs/>
      <w:vanish w:val="0"/>
      <w:webHidden w:val="0"/>
      <w:color w:val="6666FF"/>
      <w:sz w:val="18"/>
      <w:szCs w:val="18"/>
      <w:specVanish w:val="0"/>
    </w:rPr>
  </w:style>
  <w:style w:type="character" w:customStyle="1" w:styleId="tpaa1">
    <w:name w:val="tpa_a1"/>
    <w:basedOn w:val="DefaultParagraphFont"/>
    <w:rsid w:val="00525042"/>
    <w:rPr>
      <w:strike/>
      <w:color w:val="DC143C"/>
    </w:rPr>
  </w:style>
  <w:style w:type="character" w:customStyle="1" w:styleId="legoa1">
    <w:name w:val="lego_a1"/>
    <w:basedOn w:val="DefaultParagraphFont"/>
    <w:rsid w:val="00525042"/>
    <w:rPr>
      <w:b w:val="0"/>
      <w:bCs w:val="0"/>
      <w:i/>
      <w:iCs/>
      <w:strike/>
      <w:vanish w:val="0"/>
      <w:webHidden w:val="0"/>
      <w:color w:val="6666FF"/>
      <w:sz w:val="18"/>
      <w:szCs w:val="18"/>
      <w:specVanish w:val="0"/>
    </w:rPr>
  </w:style>
  <w:style w:type="character" w:customStyle="1" w:styleId="ca1">
    <w:name w:val="ca1"/>
    <w:basedOn w:val="DefaultParagraphFont"/>
    <w:rsid w:val="001731C8"/>
    <w:rPr>
      <w:b/>
      <w:bCs/>
      <w:color w:val="005F00"/>
      <w:sz w:val="24"/>
      <w:szCs w:val="24"/>
    </w:rPr>
  </w:style>
  <w:style w:type="character" w:customStyle="1" w:styleId="tca1">
    <w:name w:val="tca1"/>
    <w:basedOn w:val="DefaultParagraphFon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763C8"/>
    <w:rPr>
      <w:rFonts w:ascii="Times New Roman" w:eastAsia="Times New Roman" w:hAnsi="Times New Roman" w:cs="Times New Roman"/>
      <w:noProof/>
      <w:sz w:val="24"/>
      <w:szCs w:val="20"/>
      <w:lang w:val="en-US"/>
    </w:rPr>
  </w:style>
  <w:style w:type="paragraph" w:styleId="FootnoteText">
    <w:name w:val="footnote text"/>
    <w:basedOn w:val="Normal"/>
    <w:link w:val="FootnoteTextCha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4F397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397A"/>
    <w:rPr>
      <w:vertAlign w:val="superscript"/>
    </w:rPr>
  </w:style>
  <w:style w:type="paragraph" w:styleId="NormalWeb">
    <w:name w:val="Normal (Web)"/>
    <w:basedOn w:val="Normal"/>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BodyText0">
    <w:name w:val="Body Text"/>
    <w:basedOn w:val="Normal"/>
    <w:link w:val="BodyTextChar"/>
    <w:unhideWhenUsed/>
    <w:rsid w:val="00DF3E9E"/>
    <w:pPr>
      <w:spacing w:after="120"/>
    </w:pPr>
  </w:style>
  <w:style w:type="character" w:customStyle="1" w:styleId="BodyTextChar">
    <w:name w:val="Body Text Char"/>
    <w:basedOn w:val="DefaultParagraphFont"/>
    <w:link w:val="BodyText0"/>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3"/>
      </w:numPr>
    </w:pPr>
  </w:style>
  <w:style w:type="paragraph" w:customStyle="1" w:styleId="aList0VF">
    <w:name w:val="(a) List 0 VF"/>
    <w:basedOn w:val="Normal"/>
    <w:rsid w:val="00E82E76"/>
    <w:pPr>
      <w:numPr>
        <w:numId w:val="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NoSpacing">
    <w:name w:val="No Spacing"/>
    <w:link w:val="NoSpacingChar"/>
    <w:qFormat/>
    <w:rsid w:val="00F102AF"/>
    <w:pPr>
      <w:spacing w:after="0" w:line="240" w:lineRule="auto"/>
    </w:pPr>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764D9E"/>
    <w:pPr>
      <w:numPr>
        <w:numId w:val="4"/>
      </w:numPr>
      <w:contextualSpacing/>
    </w:pPr>
  </w:style>
  <w:style w:type="character" w:customStyle="1" w:styleId="sp1">
    <w:name w:val="sp1"/>
    <w:basedOn w:val="DefaultParagraphFont"/>
    <w:rsid w:val="007375B3"/>
    <w:rPr>
      <w:b/>
      <w:bCs/>
      <w:color w:val="8F0000"/>
    </w:rPr>
  </w:style>
  <w:style w:type="character" w:customStyle="1" w:styleId="tsp1">
    <w:name w:val="tsp1"/>
    <w:basedOn w:val="DefaultParagraphFont"/>
    <w:rsid w:val="007375B3"/>
  </w:style>
  <w:style w:type="paragraph" w:customStyle="1" w:styleId="body">
    <w:name w:val="body"/>
    <w:basedOn w:val="Normal"/>
    <w:link w:val="bodyChar"/>
    <w:rsid w:val="00375C25"/>
    <w:pPr>
      <w:spacing w:after="0" w:line="360" w:lineRule="auto"/>
    </w:pPr>
    <w:rPr>
      <w:rFonts w:ascii="Times New Roman" w:eastAsia="SimSun" w:hAnsi="Times New Roman" w:cs="Times New Roman"/>
      <w:szCs w:val="24"/>
      <w:lang w:val="en-GB" w:eastAsia="en-GB"/>
    </w:rPr>
  </w:style>
  <w:style w:type="character" w:customStyle="1" w:styleId="bodyChar">
    <w:name w:val="body Char"/>
    <w:link w:val="body"/>
    <w:rsid w:val="00375C25"/>
    <w:rPr>
      <w:rFonts w:ascii="Times New Roman" w:eastAsia="SimSun" w:hAnsi="Times New Roman" w:cs="Times New Roman"/>
      <w:szCs w:val="24"/>
      <w:lang w:eastAsia="en-GB"/>
    </w:rPr>
  </w:style>
  <w:style w:type="character" w:styleId="PageNumber">
    <w:name w:val="page number"/>
    <w:rsid w:val="003E14D2"/>
    <w:rPr>
      <w:rFonts w:cs="Times New Roman"/>
    </w:rPr>
  </w:style>
  <w:style w:type="paragraph" w:customStyle="1" w:styleId="NormalArialNarrow">
    <w:name w:val="Normal + Arial Narrow"/>
    <w:aliases w:val="13 pt,Bold"/>
    <w:basedOn w:val="Normal"/>
    <w:rsid w:val="003E14D2"/>
    <w:pPr>
      <w:tabs>
        <w:tab w:val="left" w:pos="720"/>
      </w:tabs>
      <w:spacing w:after="0" w:line="240" w:lineRule="auto"/>
      <w:jc w:val="both"/>
    </w:pPr>
    <w:rPr>
      <w:rFonts w:ascii="Arial Narrow" w:eastAsia="Times New Roman" w:hAnsi="Arial Narrow" w:cs="Arial"/>
      <w:snapToGrid w:val="0"/>
      <w:sz w:val="24"/>
      <w:szCs w:val="24"/>
      <w:lang w:eastAsia="en-US"/>
    </w:rPr>
  </w:style>
  <w:style w:type="character" w:customStyle="1" w:styleId="fonturi">
    <w:name w:val="fonturi"/>
    <w:basedOn w:val="DefaultParagraphFont"/>
    <w:rsid w:val="003E14D2"/>
  </w:style>
  <w:style w:type="paragraph" w:customStyle="1" w:styleId="CaracterCaracter1CharCharCaracterCharCharCaracterCharCharCaracter">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3">
    <w:name w:val="Char Char3"/>
    <w:rsid w:val="003E14D2"/>
    <w:rPr>
      <w:sz w:val="24"/>
      <w:szCs w:val="24"/>
      <w:lang w:val="ro-RO" w:eastAsia="ro-RO" w:bidi="ar-SA"/>
    </w:rPr>
  </w:style>
  <w:style w:type="character" w:customStyle="1" w:styleId="CharChar5">
    <w:name w:val="Char Char5"/>
    <w:rsid w:val="003E14D2"/>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3E14D2"/>
    <w:rPr>
      <w:rFonts w:ascii="Arial Unicode MS" w:eastAsia="Arial Unicode MS" w:hAnsi="Arial Unicode MS" w:cs="Arial Unicode MS"/>
      <w:lang w:val="ro-RO" w:eastAsia="ro-RO"/>
    </w:rPr>
  </w:style>
  <w:style w:type="character" w:customStyle="1" w:styleId="Mention1">
    <w:name w:val="Mention1"/>
    <w:uiPriority w:val="99"/>
    <w:semiHidden/>
    <w:unhideWhenUsed/>
    <w:rsid w:val="003E14D2"/>
    <w:rPr>
      <w:color w:val="2B579A"/>
      <w:shd w:val="clear" w:color="auto" w:fill="E6E6E6"/>
    </w:rPr>
  </w:style>
  <w:style w:type="character" w:styleId="FollowedHyperlink">
    <w:name w:val="FollowedHyperlink"/>
    <w:uiPriority w:val="99"/>
    <w:unhideWhenUsed/>
    <w:rsid w:val="003E14D2"/>
    <w:rPr>
      <w:color w:val="800080"/>
      <w:u w:val="single"/>
    </w:rPr>
  </w:style>
  <w:style w:type="paragraph" w:customStyle="1" w:styleId="msonormal0">
    <w:name w:val="msonormal"/>
    <w:basedOn w:val="Normal"/>
    <w:rsid w:val="003E14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5def">
    <w:name w:val="l5def"/>
    <w:rsid w:val="003E14D2"/>
  </w:style>
  <w:style w:type="table" w:customStyle="1" w:styleId="TableGrid1">
    <w:name w:val="Table Grid1"/>
    <w:basedOn w:val="TableNormal"/>
    <w:next w:val="TableGrid"/>
    <w:uiPriority w:val="59"/>
    <w:rsid w:val="00743C5D"/>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 List Paragraph Char,Normal bullet 2 Char,body 2 Char,List Paragraph11 Char,Cablenet Char,Citation List Char,ANNEX Char"/>
    <w:link w:val="ListParagraph"/>
    <w:uiPriority w:val="34"/>
    <w:qFormat/>
    <w:locked/>
    <w:rsid w:val="00E006FC"/>
    <w:rPr>
      <w:rFonts w:eastAsiaTheme="minorEastAsia"/>
      <w:lang w:val="ro-RO" w:eastAsia="ro-RO"/>
    </w:rPr>
  </w:style>
  <w:style w:type="character" w:customStyle="1" w:styleId="NoSpacingChar">
    <w:name w:val="No Spacing Char"/>
    <w:link w:val="NoSpacing"/>
    <w:locked/>
    <w:rsid w:val="00FB3967"/>
    <w:rPr>
      <w:rFonts w:ascii="Times New Roman" w:eastAsia="Times New Roman" w:hAnsi="Times New Roman" w:cs="Times New Roman"/>
      <w:sz w:val="20"/>
      <w:szCs w:val="20"/>
      <w:lang w:val="ro-RO"/>
    </w:rPr>
  </w:style>
  <w:style w:type="character" w:customStyle="1" w:styleId="leftmodcont">
    <w:name w:val="leftmodcont"/>
    <w:basedOn w:val="DefaultParagraphFont"/>
    <w:rsid w:val="0067151E"/>
  </w:style>
  <w:style w:type="character" w:customStyle="1" w:styleId="l5ghi1">
    <w:name w:val="l5_ghi1"/>
    <w:basedOn w:val="DefaultParagraphFont"/>
    <w:rsid w:val="0067151E"/>
    <w:rPr>
      <w:sz w:val="26"/>
      <w:szCs w:val="26"/>
      <w:shd w:val="clear" w:color="auto" w:fill="E0E0F0"/>
    </w:rPr>
  </w:style>
  <w:style w:type="character" w:customStyle="1" w:styleId="l5ghi2">
    <w:name w:val="l5_ghi2"/>
    <w:basedOn w:val="DefaultParagraphFont"/>
    <w:rsid w:val="0067151E"/>
    <w:rPr>
      <w:sz w:val="26"/>
      <w:szCs w:val="26"/>
      <w:shd w:val="clear" w:color="auto" w:fill="E0E0F0"/>
    </w:rPr>
  </w:style>
  <w:style w:type="character" w:customStyle="1" w:styleId="l5ghi3">
    <w:name w:val="l5_ghi3"/>
    <w:basedOn w:val="DefaultParagraphFont"/>
    <w:rsid w:val="0067151E"/>
    <w:rPr>
      <w:sz w:val="26"/>
      <w:szCs w:val="26"/>
      <w:shd w:val="clear" w:color="auto" w:fill="E0E0F0"/>
    </w:rPr>
  </w:style>
  <w:style w:type="character" w:customStyle="1" w:styleId="l5ghi4">
    <w:name w:val="l5_ghi4"/>
    <w:basedOn w:val="DefaultParagraphFont"/>
    <w:rsid w:val="0067151E"/>
    <w:rPr>
      <w:sz w:val="26"/>
      <w:szCs w:val="26"/>
      <w:shd w:val="clear" w:color="auto" w:fill="E0E0F0"/>
    </w:rPr>
  </w:style>
  <w:style w:type="character" w:customStyle="1" w:styleId="l5ghi5">
    <w:name w:val="l5_ghi5"/>
    <w:basedOn w:val="DefaultParagraphFont"/>
    <w:rsid w:val="0067151E"/>
    <w:rPr>
      <w:sz w:val="26"/>
      <w:szCs w:val="26"/>
      <w:shd w:val="clear" w:color="auto" w:fill="E0E0F0"/>
    </w:rPr>
  </w:style>
  <w:style w:type="character" w:customStyle="1" w:styleId="l5ghi6">
    <w:name w:val="l5_ghi6"/>
    <w:basedOn w:val="DefaultParagraphFont"/>
    <w:rsid w:val="0067151E"/>
    <w:rPr>
      <w:sz w:val="26"/>
      <w:szCs w:val="26"/>
      <w:shd w:val="clear" w:color="auto" w:fill="E0E0F0"/>
    </w:rPr>
  </w:style>
  <w:style w:type="character" w:customStyle="1" w:styleId="l5ghi7">
    <w:name w:val="l5_ghi7"/>
    <w:basedOn w:val="DefaultParagraphFont"/>
    <w:rsid w:val="0067151E"/>
    <w:rPr>
      <w:sz w:val="26"/>
      <w:szCs w:val="26"/>
      <w:shd w:val="clear" w:color="auto" w:fill="E0E0F0"/>
    </w:rPr>
  </w:style>
  <w:style w:type="character" w:customStyle="1" w:styleId="l5def1">
    <w:name w:val="l5def1"/>
    <w:basedOn w:val="DefaultParagraphFont"/>
    <w:rsid w:val="00581811"/>
    <w:rPr>
      <w:rFonts w:ascii="Arial" w:hAnsi="Arial" w:cs="Arial" w:hint="default"/>
      <w:color w:val="000000"/>
      <w:sz w:val="26"/>
      <w:szCs w:val="26"/>
    </w:rPr>
  </w:style>
  <w:style w:type="character" w:customStyle="1" w:styleId="l5ghi10">
    <w:name w:val="l5ghi1"/>
    <w:basedOn w:val="DefaultParagraphFont"/>
    <w:rsid w:val="00560BED"/>
    <w:rPr>
      <w:color w:val="000000"/>
      <w:sz w:val="26"/>
      <w:szCs w:val="26"/>
    </w:rPr>
  </w:style>
  <w:style w:type="character" w:customStyle="1" w:styleId="l5def3">
    <w:name w:val="l5def3"/>
    <w:rsid w:val="0030183B"/>
    <w:rPr>
      <w:rFonts w:ascii="Arial" w:hAnsi="Arial" w:cs="Arial" w:hint="default"/>
      <w:color w:val="000000"/>
      <w:sz w:val="26"/>
      <w:szCs w:val="26"/>
    </w:rPr>
  </w:style>
  <w:style w:type="character" w:customStyle="1" w:styleId="l5def7">
    <w:name w:val="l5def7"/>
    <w:rsid w:val="0030183B"/>
    <w:rPr>
      <w:rFonts w:ascii="Arial" w:hAnsi="Arial" w:cs="Arial" w:hint="default"/>
      <w:color w:val="000000"/>
      <w:sz w:val="26"/>
      <w:szCs w:val="26"/>
    </w:rPr>
  </w:style>
  <w:style w:type="character" w:customStyle="1" w:styleId="l5def2">
    <w:name w:val="l5def2"/>
    <w:rsid w:val="0030183B"/>
    <w:rPr>
      <w:rFonts w:ascii="Arial" w:hAnsi="Arial" w:cs="Arial" w:hint="default"/>
      <w:color w:val="000000"/>
    </w:rPr>
  </w:style>
  <w:style w:type="character" w:customStyle="1" w:styleId="sden">
    <w:name w:val="s_den"/>
    <w:rsid w:val="0030183B"/>
  </w:style>
  <w:style w:type="character" w:customStyle="1" w:styleId="l5def5">
    <w:name w:val="l5def5"/>
    <w:rsid w:val="0030183B"/>
    <w:rPr>
      <w:rFonts w:ascii="Arial" w:hAnsi="Arial" w:cs="Arial" w:hint="default"/>
      <w:color w:val="000000"/>
      <w:sz w:val="26"/>
      <w:szCs w:val="26"/>
    </w:rPr>
  </w:style>
  <w:style w:type="character" w:customStyle="1" w:styleId="l5def8">
    <w:name w:val="l5def8"/>
    <w:rsid w:val="0030183B"/>
    <w:rPr>
      <w:rFonts w:ascii="Arial" w:hAnsi="Arial" w:cs="Arial" w:hint="default"/>
      <w:color w:val="000000"/>
      <w:sz w:val="26"/>
      <w:szCs w:val="26"/>
    </w:rPr>
  </w:style>
  <w:style w:type="character" w:customStyle="1" w:styleId="l5def9">
    <w:name w:val="l5def9"/>
    <w:rsid w:val="0030183B"/>
    <w:rPr>
      <w:rFonts w:ascii="Arial" w:hAnsi="Arial" w:cs="Arial" w:hint="default"/>
      <w:color w:val="000000"/>
      <w:sz w:val="26"/>
      <w:szCs w:val="26"/>
    </w:rPr>
  </w:style>
  <w:style w:type="character" w:customStyle="1" w:styleId="l5def10">
    <w:name w:val="l5def10"/>
    <w:rsid w:val="0030183B"/>
    <w:rPr>
      <w:rFonts w:ascii="Arial" w:hAnsi="Arial" w:cs="Arial" w:hint="default"/>
      <w:color w:val="000000"/>
      <w:sz w:val="26"/>
      <w:szCs w:val="26"/>
    </w:rPr>
  </w:style>
  <w:style w:type="character" w:customStyle="1" w:styleId="l5def11">
    <w:name w:val="l5def11"/>
    <w:rsid w:val="0030183B"/>
    <w:rPr>
      <w:rFonts w:ascii="Arial" w:hAnsi="Arial" w:cs="Arial" w:hint="default"/>
      <w:color w:val="000000"/>
      <w:sz w:val="26"/>
      <w:szCs w:val="26"/>
    </w:rPr>
  </w:style>
  <w:style w:type="character" w:customStyle="1" w:styleId="l5def12">
    <w:name w:val="l5def12"/>
    <w:rsid w:val="0030183B"/>
    <w:rPr>
      <w:rFonts w:ascii="Arial" w:hAnsi="Arial" w:cs="Arial" w:hint="default"/>
      <w:color w:val="000000"/>
      <w:sz w:val="26"/>
      <w:szCs w:val="26"/>
    </w:rPr>
  </w:style>
  <w:style w:type="character" w:customStyle="1" w:styleId="l5def13">
    <w:name w:val="l5def13"/>
    <w:rsid w:val="0030183B"/>
    <w:rPr>
      <w:rFonts w:ascii="Arial" w:hAnsi="Arial" w:cs="Arial" w:hint="default"/>
      <w:color w:val="000000"/>
      <w:sz w:val="26"/>
      <w:szCs w:val="26"/>
    </w:rPr>
  </w:style>
  <w:style w:type="character" w:customStyle="1" w:styleId="FontStyle19">
    <w:name w:val="Font Style19"/>
    <w:uiPriority w:val="99"/>
    <w:rsid w:val="0084309F"/>
    <w:rPr>
      <w:rFonts w:ascii="Bookman Old Style" w:hAnsi="Bookman Old Style" w:cs="Bookman Old Style"/>
      <w:b/>
      <w:bCs/>
      <w:sz w:val="8"/>
      <w:szCs w:val="8"/>
    </w:rPr>
  </w:style>
  <w:style w:type="character" w:customStyle="1" w:styleId="l5ghi8">
    <w:name w:val="l5_ghi8"/>
    <w:basedOn w:val="DefaultParagraphFont"/>
    <w:rsid w:val="00F74026"/>
    <w:rPr>
      <w:sz w:val="26"/>
      <w:szCs w:val="26"/>
      <w:shd w:val="clear" w:color="auto" w:fill="E0E0F0"/>
    </w:rPr>
  </w:style>
  <w:style w:type="character" w:customStyle="1" w:styleId="l5ghi9">
    <w:name w:val="l5_ghi9"/>
    <w:basedOn w:val="DefaultParagraphFont"/>
    <w:rsid w:val="00F74026"/>
    <w:rPr>
      <w:sz w:val="26"/>
      <w:szCs w:val="26"/>
      <w:shd w:val="clear" w:color="auto" w:fill="E0E0F0"/>
    </w:rPr>
  </w:style>
  <w:style w:type="paragraph" w:customStyle="1" w:styleId="al">
    <w:name w:val="a_l"/>
    <w:basedOn w:val="Normal"/>
    <w:rsid w:val="00065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8B5E92"/>
    <w:pPr>
      <w:spacing w:after="0" w:line="240" w:lineRule="auto"/>
    </w:pPr>
    <w:rPr>
      <w:rFonts w:ascii="Aptos" w:eastAsiaTheme="minorHAnsi" w:hAnsi="Aptos" w:cs="Aptos"/>
      <w:sz w:val="24"/>
      <w:szCs w:val="24"/>
      <w:lang w:val="en-GB" w:eastAsia="en-GB"/>
    </w:rPr>
  </w:style>
  <w:style w:type="character" w:styleId="UnresolvedMention">
    <w:name w:val="Unresolved Mention"/>
    <w:basedOn w:val="DefaultParagraphFont"/>
    <w:uiPriority w:val="99"/>
    <w:semiHidden/>
    <w:unhideWhenUsed/>
    <w:rsid w:val="004A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85436521">
      <w:bodyDiv w:val="1"/>
      <w:marLeft w:val="0"/>
      <w:marRight w:val="0"/>
      <w:marTop w:val="0"/>
      <w:marBottom w:val="0"/>
      <w:divBdr>
        <w:top w:val="none" w:sz="0" w:space="0" w:color="auto"/>
        <w:left w:val="none" w:sz="0" w:space="0" w:color="auto"/>
        <w:bottom w:val="none" w:sz="0" w:space="0" w:color="auto"/>
        <w:right w:val="none" w:sz="0" w:space="0" w:color="auto"/>
      </w:divBdr>
    </w:div>
    <w:div w:id="549414822">
      <w:bodyDiv w:val="1"/>
      <w:marLeft w:val="0"/>
      <w:marRight w:val="0"/>
      <w:marTop w:val="0"/>
      <w:marBottom w:val="0"/>
      <w:divBdr>
        <w:top w:val="none" w:sz="0" w:space="0" w:color="auto"/>
        <w:left w:val="none" w:sz="0" w:space="0" w:color="auto"/>
        <w:bottom w:val="none" w:sz="0" w:space="0" w:color="auto"/>
        <w:right w:val="none" w:sz="0" w:space="0" w:color="auto"/>
      </w:divBdr>
      <w:divsChild>
        <w:div w:id="1212687163">
          <w:marLeft w:val="0"/>
          <w:marRight w:val="75"/>
          <w:marTop w:val="0"/>
          <w:marBottom w:val="0"/>
          <w:divBdr>
            <w:top w:val="none" w:sz="0" w:space="0" w:color="auto"/>
            <w:left w:val="none" w:sz="0" w:space="0" w:color="auto"/>
            <w:bottom w:val="none" w:sz="0" w:space="0" w:color="auto"/>
            <w:right w:val="none" w:sz="0" w:space="0" w:color="auto"/>
          </w:divBdr>
        </w:div>
      </w:divsChild>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26285579">
      <w:bodyDiv w:val="1"/>
      <w:marLeft w:val="0"/>
      <w:marRight w:val="0"/>
      <w:marTop w:val="0"/>
      <w:marBottom w:val="0"/>
      <w:divBdr>
        <w:top w:val="none" w:sz="0" w:space="0" w:color="auto"/>
        <w:left w:val="none" w:sz="0" w:space="0" w:color="auto"/>
        <w:bottom w:val="none" w:sz="0" w:space="0" w:color="auto"/>
        <w:right w:val="none" w:sz="0" w:space="0" w:color="auto"/>
      </w:divBdr>
      <w:divsChild>
        <w:div w:id="1118067419">
          <w:marLeft w:val="0"/>
          <w:marRight w:val="0"/>
          <w:marTop w:val="0"/>
          <w:marBottom w:val="0"/>
          <w:divBdr>
            <w:top w:val="none" w:sz="0" w:space="0" w:color="auto"/>
            <w:left w:val="none" w:sz="0" w:space="0" w:color="auto"/>
            <w:bottom w:val="none" w:sz="0" w:space="0" w:color="auto"/>
            <w:right w:val="none" w:sz="0" w:space="0" w:color="auto"/>
          </w:divBdr>
          <w:divsChild>
            <w:div w:id="1096897785">
              <w:marLeft w:val="0"/>
              <w:marRight w:val="0"/>
              <w:marTop w:val="0"/>
              <w:marBottom w:val="0"/>
              <w:divBdr>
                <w:top w:val="none" w:sz="0" w:space="0" w:color="auto"/>
                <w:left w:val="none" w:sz="0" w:space="0" w:color="auto"/>
                <w:bottom w:val="none" w:sz="0" w:space="0" w:color="auto"/>
                <w:right w:val="none" w:sz="0" w:space="0" w:color="auto"/>
              </w:divBdr>
              <w:divsChild>
                <w:div w:id="1652128007">
                  <w:marLeft w:val="0"/>
                  <w:marRight w:val="0"/>
                  <w:marTop w:val="0"/>
                  <w:marBottom w:val="0"/>
                  <w:divBdr>
                    <w:top w:val="none" w:sz="0" w:space="0" w:color="auto"/>
                    <w:left w:val="none" w:sz="0" w:space="0" w:color="auto"/>
                    <w:bottom w:val="none" w:sz="0" w:space="0" w:color="auto"/>
                    <w:right w:val="none" w:sz="0" w:space="0" w:color="auto"/>
                  </w:divBdr>
                  <w:divsChild>
                    <w:div w:id="409887420">
                      <w:marLeft w:val="0"/>
                      <w:marRight w:val="0"/>
                      <w:marTop w:val="0"/>
                      <w:marBottom w:val="0"/>
                      <w:divBdr>
                        <w:top w:val="none" w:sz="0" w:space="0" w:color="auto"/>
                        <w:left w:val="none" w:sz="0" w:space="0" w:color="auto"/>
                        <w:bottom w:val="none" w:sz="0" w:space="0" w:color="auto"/>
                        <w:right w:val="none" w:sz="0" w:space="0" w:color="auto"/>
                      </w:divBdr>
                    </w:div>
                  </w:divsChild>
                </w:div>
                <w:div w:id="1160198956">
                  <w:marLeft w:val="0"/>
                  <w:marRight w:val="0"/>
                  <w:marTop w:val="0"/>
                  <w:marBottom w:val="0"/>
                  <w:divBdr>
                    <w:top w:val="none" w:sz="0" w:space="0" w:color="auto"/>
                    <w:left w:val="none" w:sz="0" w:space="0" w:color="auto"/>
                    <w:bottom w:val="none" w:sz="0" w:space="0" w:color="auto"/>
                    <w:right w:val="none" w:sz="0" w:space="0" w:color="auto"/>
                  </w:divBdr>
                  <w:divsChild>
                    <w:div w:id="476918229">
                      <w:marLeft w:val="0"/>
                      <w:marRight w:val="0"/>
                      <w:marTop w:val="0"/>
                      <w:marBottom w:val="0"/>
                      <w:divBdr>
                        <w:top w:val="none" w:sz="0" w:space="0" w:color="auto"/>
                        <w:left w:val="none" w:sz="0" w:space="0" w:color="auto"/>
                        <w:bottom w:val="none" w:sz="0" w:space="0" w:color="auto"/>
                        <w:right w:val="none" w:sz="0" w:space="0" w:color="auto"/>
                      </w:divBdr>
                    </w:div>
                  </w:divsChild>
                </w:div>
                <w:div w:id="2089423110">
                  <w:marLeft w:val="0"/>
                  <w:marRight w:val="0"/>
                  <w:marTop w:val="0"/>
                  <w:marBottom w:val="0"/>
                  <w:divBdr>
                    <w:top w:val="none" w:sz="0" w:space="0" w:color="auto"/>
                    <w:left w:val="none" w:sz="0" w:space="0" w:color="auto"/>
                    <w:bottom w:val="none" w:sz="0" w:space="0" w:color="auto"/>
                    <w:right w:val="none" w:sz="0" w:space="0" w:color="auto"/>
                  </w:divBdr>
                  <w:divsChild>
                    <w:div w:id="267540159">
                      <w:marLeft w:val="0"/>
                      <w:marRight w:val="0"/>
                      <w:marTop w:val="0"/>
                      <w:marBottom w:val="0"/>
                      <w:divBdr>
                        <w:top w:val="none" w:sz="0" w:space="0" w:color="auto"/>
                        <w:left w:val="none" w:sz="0" w:space="0" w:color="auto"/>
                        <w:bottom w:val="none" w:sz="0" w:space="0" w:color="auto"/>
                        <w:right w:val="none" w:sz="0" w:space="0" w:color="auto"/>
                      </w:divBdr>
                    </w:div>
                  </w:divsChild>
                </w:div>
                <w:div w:id="813987031">
                  <w:marLeft w:val="0"/>
                  <w:marRight w:val="0"/>
                  <w:marTop w:val="0"/>
                  <w:marBottom w:val="0"/>
                  <w:divBdr>
                    <w:top w:val="none" w:sz="0" w:space="0" w:color="auto"/>
                    <w:left w:val="none" w:sz="0" w:space="0" w:color="auto"/>
                    <w:bottom w:val="none" w:sz="0" w:space="0" w:color="auto"/>
                    <w:right w:val="none" w:sz="0" w:space="0" w:color="auto"/>
                  </w:divBdr>
                  <w:divsChild>
                    <w:div w:id="775978734">
                      <w:marLeft w:val="0"/>
                      <w:marRight w:val="0"/>
                      <w:marTop w:val="0"/>
                      <w:marBottom w:val="0"/>
                      <w:divBdr>
                        <w:top w:val="none" w:sz="0" w:space="0" w:color="auto"/>
                        <w:left w:val="none" w:sz="0" w:space="0" w:color="auto"/>
                        <w:bottom w:val="none" w:sz="0" w:space="0" w:color="auto"/>
                        <w:right w:val="none" w:sz="0" w:space="0" w:color="auto"/>
                      </w:divBdr>
                    </w:div>
                  </w:divsChild>
                </w:div>
                <w:div w:id="1106077635">
                  <w:marLeft w:val="0"/>
                  <w:marRight w:val="0"/>
                  <w:marTop w:val="0"/>
                  <w:marBottom w:val="0"/>
                  <w:divBdr>
                    <w:top w:val="none" w:sz="0" w:space="0" w:color="auto"/>
                    <w:left w:val="none" w:sz="0" w:space="0" w:color="auto"/>
                    <w:bottom w:val="none" w:sz="0" w:space="0" w:color="auto"/>
                    <w:right w:val="none" w:sz="0" w:space="0" w:color="auto"/>
                  </w:divBdr>
                  <w:divsChild>
                    <w:div w:id="1651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7544">
              <w:marLeft w:val="0"/>
              <w:marRight w:val="0"/>
              <w:marTop w:val="0"/>
              <w:marBottom w:val="0"/>
              <w:divBdr>
                <w:top w:val="none" w:sz="0" w:space="0" w:color="auto"/>
                <w:left w:val="none" w:sz="0" w:space="0" w:color="auto"/>
                <w:bottom w:val="none" w:sz="0" w:space="0" w:color="auto"/>
                <w:right w:val="none" w:sz="0" w:space="0" w:color="auto"/>
              </w:divBdr>
              <w:divsChild>
                <w:div w:id="1372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9357">
      <w:bodyDiv w:val="1"/>
      <w:marLeft w:val="0"/>
      <w:marRight w:val="0"/>
      <w:marTop w:val="0"/>
      <w:marBottom w:val="0"/>
      <w:divBdr>
        <w:top w:val="none" w:sz="0" w:space="0" w:color="auto"/>
        <w:left w:val="none" w:sz="0" w:space="0" w:color="auto"/>
        <w:bottom w:val="none" w:sz="0" w:space="0" w:color="auto"/>
        <w:right w:val="none" w:sz="0" w:space="0" w:color="auto"/>
      </w:divBdr>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02456830">
      <w:bodyDiv w:val="1"/>
      <w:marLeft w:val="0"/>
      <w:marRight w:val="0"/>
      <w:marTop w:val="0"/>
      <w:marBottom w:val="0"/>
      <w:divBdr>
        <w:top w:val="none" w:sz="0" w:space="0" w:color="auto"/>
        <w:left w:val="none" w:sz="0" w:space="0" w:color="auto"/>
        <w:bottom w:val="none" w:sz="0" w:space="0" w:color="auto"/>
        <w:right w:val="none" w:sz="0" w:space="0" w:color="auto"/>
      </w:divBdr>
      <w:divsChild>
        <w:div w:id="1886408638">
          <w:marLeft w:val="0"/>
          <w:marRight w:val="0"/>
          <w:marTop w:val="0"/>
          <w:marBottom w:val="0"/>
          <w:divBdr>
            <w:top w:val="none" w:sz="0" w:space="0" w:color="auto"/>
            <w:left w:val="none" w:sz="0" w:space="0" w:color="auto"/>
            <w:bottom w:val="none" w:sz="0" w:space="0" w:color="auto"/>
            <w:right w:val="none" w:sz="0" w:space="0" w:color="auto"/>
          </w:divBdr>
          <w:divsChild>
            <w:div w:id="270210272">
              <w:marLeft w:val="0"/>
              <w:marRight w:val="0"/>
              <w:marTop w:val="0"/>
              <w:marBottom w:val="0"/>
              <w:divBdr>
                <w:top w:val="none" w:sz="0" w:space="0" w:color="auto"/>
                <w:left w:val="none" w:sz="0" w:space="0" w:color="auto"/>
                <w:bottom w:val="none" w:sz="0" w:space="0" w:color="auto"/>
                <w:right w:val="none" w:sz="0" w:space="0" w:color="auto"/>
              </w:divBdr>
              <w:divsChild>
                <w:div w:id="1646349865">
                  <w:marLeft w:val="0"/>
                  <w:marRight w:val="0"/>
                  <w:marTop w:val="0"/>
                  <w:marBottom w:val="0"/>
                  <w:divBdr>
                    <w:top w:val="none" w:sz="0" w:space="0" w:color="auto"/>
                    <w:left w:val="none" w:sz="0" w:space="0" w:color="auto"/>
                    <w:bottom w:val="none" w:sz="0" w:space="0" w:color="auto"/>
                    <w:right w:val="none" w:sz="0" w:space="0" w:color="auto"/>
                  </w:divBdr>
                  <w:divsChild>
                    <w:div w:id="14095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0528">
      <w:bodyDiv w:val="1"/>
      <w:marLeft w:val="0"/>
      <w:marRight w:val="0"/>
      <w:marTop w:val="0"/>
      <w:marBottom w:val="0"/>
      <w:divBdr>
        <w:top w:val="none" w:sz="0" w:space="0" w:color="auto"/>
        <w:left w:val="none" w:sz="0" w:space="0" w:color="auto"/>
        <w:bottom w:val="none" w:sz="0" w:space="0" w:color="auto"/>
        <w:right w:val="none" w:sz="0" w:space="0" w:color="auto"/>
      </w:divBdr>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39636608">
      <w:bodyDiv w:val="1"/>
      <w:marLeft w:val="0"/>
      <w:marRight w:val="0"/>
      <w:marTop w:val="0"/>
      <w:marBottom w:val="0"/>
      <w:divBdr>
        <w:top w:val="none" w:sz="0" w:space="0" w:color="auto"/>
        <w:left w:val="none" w:sz="0" w:space="0" w:color="auto"/>
        <w:bottom w:val="none" w:sz="0" w:space="0" w:color="auto"/>
        <w:right w:val="none" w:sz="0" w:space="0" w:color="auto"/>
      </w:divBdr>
      <w:divsChild>
        <w:div w:id="1930235159">
          <w:marLeft w:val="0"/>
          <w:marRight w:val="0"/>
          <w:marTop w:val="0"/>
          <w:marBottom w:val="0"/>
          <w:divBdr>
            <w:top w:val="none" w:sz="0" w:space="0" w:color="auto"/>
            <w:left w:val="none" w:sz="0" w:space="0" w:color="auto"/>
            <w:bottom w:val="none" w:sz="0" w:space="0" w:color="auto"/>
            <w:right w:val="none" w:sz="0" w:space="0" w:color="auto"/>
          </w:divBdr>
          <w:divsChild>
            <w:div w:id="404570543">
              <w:marLeft w:val="0"/>
              <w:marRight w:val="0"/>
              <w:marTop w:val="0"/>
              <w:marBottom w:val="0"/>
              <w:divBdr>
                <w:top w:val="none" w:sz="0" w:space="0" w:color="auto"/>
                <w:left w:val="none" w:sz="0" w:space="0" w:color="auto"/>
                <w:bottom w:val="none" w:sz="0" w:space="0" w:color="auto"/>
                <w:right w:val="none" w:sz="0" w:space="0" w:color="auto"/>
              </w:divBdr>
              <w:divsChild>
                <w:div w:id="239218528">
                  <w:marLeft w:val="0"/>
                  <w:marRight w:val="0"/>
                  <w:marTop w:val="0"/>
                  <w:marBottom w:val="0"/>
                  <w:divBdr>
                    <w:top w:val="none" w:sz="0" w:space="0" w:color="auto"/>
                    <w:left w:val="none" w:sz="0" w:space="0" w:color="auto"/>
                    <w:bottom w:val="none" w:sz="0" w:space="0" w:color="auto"/>
                    <w:right w:val="none" w:sz="0" w:space="0" w:color="auto"/>
                  </w:divBdr>
                  <w:divsChild>
                    <w:div w:id="13356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797">
      <w:bodyDiv w:val="1"/>
      <w:marLeft w:val="0"/>
      <w:marRight w:val="0"/>
      <w:marTop w:val="0"/>
      <w:marBottom w:val="0"/>
      <w:divBdr>
        <w:top w:val="none" w:sz="0" w:space="0" w:color="auto"/>
        <w:left w:val="none" w:sz="0" w:space="0" w:color="auto"/>
        <w:bottom w:val="none" w:sz="0" w:space="0" w:color="auto"/>
        <w:right w:val="none" w:sz="0" w:space="0" w:color="auto"/>
      </w:divBdr>
      <w:divsChild>
        <w:div w:id="608465326">
          <w:marLeft w:val="0"/>
          <w:marRight w:val="0"/>
          <w:marTop w:val="0"/>
          <w:marBottom w:val="0"/>
          <w:divBdr>
            <w:top w:val="none" w:sz="0" w:space="0" w:color="auto"/>
            <w:left w:val="none" w:sz="0" w:space="0" w:color="auto"/>
            <w:bottom w:val="none" w:sz="0" w:space="0" w:color="auto"/>
            <w:right w:val="none" w:sz="0" w:space="0" w:color="auto"/>
          </w:divBdr>
          <w:divsChild>
            <w:div w:id="1908106785">
              <w:marLeft w:val="0"/>
              <w:marRight w:val="0"/>
              <w:marTop w:val="0"/>
              <w:marBottom w:val="0"/>
              <w:divBdr>
                <w:top w:val="none" w:sz="0" w:space="0" w:color="auto"/>
                <w:left w:val="none" w:sz="0" w:space="0" w:color="auto"/>
                <w:bottom w:val="none" w:sz="0" w:space="0" w:color="auto"/>
                <w:right w:val="none" w:sz="0" w:space="0" w:color="auto"/>
              </w:divBdr>
              <w:divsChild>
                <w:div w:id="428476233">
                  <w:marLeft w:val="0"/>
                  <w:marRight w:val="0"/>
                  <w:marTop w:val="0"/>
                  <w:marBottom w:val="0"/>
                  <w:divBdr>
                    <w:top w:val="none" w:sz="0" w:space="0" w:color="auto"/>
                    <w:left w:val="none" w:sz="0" w:space="0" w:color="auto"/>
                    <w:bottom w:val="none" w:sz="0" w:space="0" w:color="auto"/>
                    <w:right w:val="none" w:sz="0" w:space="0" w:color="auto"/>
                  </w:divBdr>
                  <w:divsChild>
                    <w:div w:id="1350982560">
                      <w:marLeft w:val="0"/>
                      <w:marRight w:val="0"/>
                      <w:marTop w:val="0"/>
                      <w:marBottom w:val="0"/>
                      <w:divBdr>
                        <w:top w:val="none" w:sz="0" w:space="0" w:color="auto"/>
                        <w:left w:val="none" w:sz="0" w:space="0" w:color="auto"/>
                        <w:bottom w:val="none" w:sz="0" w:space="0" w:color="auto"/>
                        <w:right w:val="none" w:sz="0" w:space="0" w:color="auto"/>
                      </w:divBdr>
                    </w:div>
                  </w:divsChild>
                </w:div>
                <w:div w:id="680282406">
                  <w:marLeft w:val="0"/>
                  <w:marRight w:val="0"/>
                  <w:marTop w:val="0"/>
                  <w:marBottom w:val="0"/>
                  <w:divBdr>
                    <w:top w:val="none" w:sz="0" w:space="0" w:color="auto"/>
                    <w:left w:val="none" w:sz="0" w:space="0" w:color="auto"/>
                    <w:bottom w:val="none" w:sz="0" w:space="0" w:color="auto"/>
                    <w:right w:val="none" w:sz="0" w:space="0" w:color="auto"/>
                  </w:divBdr>
                  <w:divsChild>
                    <w:div w:id="233199686">
                      <w:marLeft w:val="0"/>
                      <w:marRight w:val="0"/>
                      <w:marTop w:val="0"/>
                      <w:marBottom w:val="0"/>
                      <w:divBdr>
                        <w:top w:val="none" w:sz="0" w:space="0" w:color="auto"/>
                        <w:left w:val="none" w:sz="0" w:space="0" w:color="auto"/>
                        <w:bottom w:val="none" w:sz="0" w:space="0" w:color="auto"/>
                        <w:right w:val="none" w:sz="0" w:space="0" w:color="auto"/>
                      </w:divBdr>
                    </w:div>
                  </w:divsChild>
                </w:div>
                <w:div w:id="2076391827">
                  <w:marLeft w:val="0"/>
                  <w:marRight w:val="0"/>
                  <w:marTop w:val="0"/>
                  <w:marBottom w:val="0"/>
                  <w:divBdr>
                    <w:top w:val="none" w:sz="0" w:space="0" w:color="auto"/>
                    <w:left w:val="none" w:sz="0" w:space="0" w:color="auto"/>
                    <w:bottom w:val="none" w:sz="0" w:space="0" w:color="auto"/>
                    <w:right w:val="none" w:sz="0" w:space="0" w:color="auto"/>
                  </w:divBdr>
                  <w:divsChild>
                    <w:div w:id="1653412475">
                      <w:marLeft w:val="0"/>
                      <w:marRight w:val="0"/>
                      <w:marTop w:val="0"/>
                      <w:marBottom w:val="0"/>
                      <w:divBdr>
                        <w:top w:val="none" w:sz="0" w:space="0" w:color="auto"/>
                        <w:left w:val="none" w:sz="0" w:space="0" w:color="auto"/>
                        <w:bottom w:val="none" w:sz="0" w:space="0" w:color="auto"/>
                        <w:right w:val="none" w:sz="0" w:space="0" w:color="auto"/>
                      </w:divBdr>
                    </w:div>
                  </w:divsChild>
                </w:div>
                <w:div w:id="613907153">
                  <w:marLeft w:val="0"/>
                  <w:marRight w:val="0"/>
                  <w:marTop w:val="0"/>
                  <w:marBottom w:val="0"/>
                  <w:divBdr>
                    <w:top w:val="none" w:sz="0" w:space="0" w:color="auto"/>
                    <w:left w:val="none" w:sz="0" w:space="0" w:color="auto"/>
                    <w:bottom w:val="none" w:sz="0" w:space="0" w:color="auto"/>
                    <w:right w:val="none" w:sz="0" w:space="0" w:color="auto"/>
                  </w:divBdr>
                  <w:divsChild>
                    <w:div w:id="1281109179">
                      <w:marLeft w:val="0"/>
                      <w:marRight w:val="0"/>
                      <w:marTop w:val="0"/>
                      <w:marBottom w:val="0"/>
                      <w:divBdr>
                        <w:top w:val="none" w:sz="0" w:space="0" w:color="auto"/>
                        <w:left w:val="none" w:sz="0" w:space="0" w:color="auto"/>
                        <w:bottom w:val="none" w:sz="0" w:space="0" w:color="auto"/>
                        <w:right w:val="none" w:sz="0" w:space="0" w:color="auto"/>
                      </w:divBdr>
                    </w:div>
                  </w:divsChild>
                </w:div>
                <w:div w:id="308247460">
                  <w:marLeft w:val="0"/>
                  <w:marRight w:val="0"/>
                  <w:marTop w:val="0"/>
                  <w:marBottom w:val="0"/>
                  <w:divBdr>
                    <w:top w:val="none" w:sz="0" w:space="0" w:color="auto"/>
                    <w:left w:val="none" w:sz="0" w:space="0" w:color="auto"/>
                    <w:bottom w:val="none" w:sz="0" w:space="0" w:color="auto"/>
                    <w:right w:val="none" w:sz="0" w:space="0" w:color="auto"/>
                  </w:divBdr>
                  <w:divsChild>
                    <w:div w:id="14872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11602517">
      <w:bodyDiv w:val="1"/>
      <w:marLeft w:val="0"/>
      <w:marRight w:val="0"/>
      <w:marTop w:val="0"/>
      <w:marBottom w:val="0"/>
      <w:divBdr>
        <w:top w:val="none" w:sz="0" w:space="0" w:color="auto"/>
        <w:left w:val="none" w:sz="0" w:space="0" w:color="auto"/>
        <w:bottom w:val="none" w:sz="0" w:space="0" w:color="auto"/>
        <w:right w:val="none" w:sz="0" w:space="0" w:color="auto"/>
      </w:divBdr>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6481608">
      <w:bodyDiv w:val="1"/>
      <w:marLeft w:val="0"/>
      <w:marRight w:val="0"/>
      <w:marTop w:val="0"/>
      <w:marBottom w:val="0"/>
      <w:divBdr>
        <w:top w:val="none" w:sz="0" w:space="0" w:color="auto"/>
        <w:left w:val="none" w:sz="0" w:space="0" w:color="auto"/>
        <w:bottom w:val="none" w:sz="0" w:space="0" w:color="auto"/>
        <w:right w:val="none" w:sz="0" w:space="0" w:color="auto"/>
      </w:divBdr>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79329679">
      <w:bodyDiv w:val="1"/>
      <w:marLeft w:val="0"/>
      <w:marRight w:val="0"/>
      <w:marTop w:val="0"/>
      <w:marBottom w:val="0"/>
      <w:divBdr>
        <w:top w:val="none" w:sz="0" w:space="0" w:color="auto"/>
        <w:left w:val="none" w:sz="0" w:space="0" w:color="auto"/>
        <w:bottom w:val="none" w:sz="0" w:space="0" w:color="auto"/>
        <w:right w:val="none" w:sz="0" w:space="0" w:color="auto"/>
      </w:divBdr>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95052">
      <w:bodyDiv w:val="1"/>
      <w:marLeft w:val="0"/>
      <w:marRight w:val="0"/>
      <w:marTop w:val="0"/>
      <w:marBottom w:val="0"/>
      <w:divBdr>
        <w:top w:val="none" w:sz="0" w:space="0" w:color="auto"/>
        <w:left w:val="none" w:sz="0" w:space="0" w:color="auto"/>
        <w:bottom w:val="none" w:sz="0" w:space="0" w:color="auto"/>
        <w:right w:val="none" w:sz="0" w:space="0" w:color="auto"/>
      </w:divBdr>
      <w:divsChild>
        <w:div w:id="1850244628">
          <w:marLeft w:val="0"/>
          <w:marRight w:val="0"/>
          <w:marTop w:val="0"/>
          <w:marBottom w:val="0"/>
          <w:divBdr>
            <w:top w:val="none" w:sz="0" w:space="0" w:color="auto"/>
            <w:left w:val="none" w:sz="0" w:space="0" w:color="auto"/>
            <w:bottom w:val="none" w:sz="0" w:space="0" w:color="auto"/>
            <w:right w:val="none" w:sz="0" w:space="0" w:color="auto"/>
          </w:divBdr>
          <w:divsChild>
            <w:div w:id="1967615593">
              <w:marLeft w:val="0"/>
              <w:marRight w:val="0"/>
              <w:marTop w:val="0"/>
              <w:marBottom w:val="0"/>
              <w:divBdr>
                <w:top w:val="none" w:sz="0" w:space="0" w:color="auto"/>
                <w:left w:val="none" w:sz="0" w:space="0" w:color="auto"/>
                <w:bottom w:val="none" w:sz="0" w:space="0" w:color="auto"/>
                <w:right w:val="none" w:sz="0" w:space="0" w:color="auto"/>
              </w:divBdr>
              <w:divsChild>
                <w:div w:id="927008901">
                  <w:marLeft w:val="0"/>
                  <w:marRight w:val="0"/>
                  <w:marTop w:val="0"/>
                  <w:marBottom w:val="0"/>
                  <w:divBdr>
                    <w:top w:val="none" w:sz="0" w:space="0" w:color="auto"/>
                    <w:left w:val="none" w:sz="0" w:space="0" w:color="auto"/>
                    <w:bottom w:val="none" w:sz="0" w:space="0" w:color="auto"/>
                    <w:right w:val="none" w:sz="0" w:space="0" w:color="auto"/>
                  </w:divBdr>
                  <w:divsChild>
                    <w:div w:id="1628316599">
                      <w:marLeft w:val="0"/>
                      <w:marRight w:val="0"/>
                      <w:marTop w:val="0"/>
                      <w:marBottom w:val="0"/>
                      <w:divBdr>
                        <w:top w:val="none" w:sz="0" w:space="0" w:color="auto"/>
                        <w:left w:val="none" w:sz="0" w:space="0" w:color="auto"/>
                        <w:bottom w:val="none" w:sz="0" w:space="0" w:color="auto"/>
                        <w:right w:val="none" w:sz="0" w:space="0" w:color="auto"/>
                      </w:divBdr>
                    </w:div>
                  </w:divsChild>
                </w:div>
                <w:div w:id="2082411697">
                  <w:marLeft w:val="0"/>
                  <w:marRight w:val="0"/>
                  <w:marTop w:val="0"/>
                  <w:marBottom w:val="0"/>
                  <w:divBdr>
                    <w:top w:val="none" w:sz="0" w:space="0" w:color="auto"/>
                    <w:left w:val="none" w:sz="0" w:space="0" w:color="auto"/>
                    <w:bottom w:val="none" w:sz="0" w:space="0" w:color="auto"/>
                    <w:right w:val="none" w:sz="0" w:space="0" w:color="auto"/>
                  </w:divBdr>
                  <w:divsChild>
                    <w:div w:id="1589269940">
                      <w:marLeft w:val="0"/>
                      <w:marRight w:val="0"/>
                      <w:marTop w:val="0"/>
                      <w:marBottom w:val="0"/>
                      <w:divBdr>
                        <w:top w:val="none" w:sz="0" w:space="0" w:color="auto"/>
                        <w:left w:val="none" w:sz="0" w:space="0" w:color="auto"/>
                        <w:bottom w:val="none" w:sz="0" w:space="0" w:color="auto"/>
                        <w:right w:val="none" w:sz="0" w:space="0" w:color="auto"/>
                      </w:divBdr>
                    </w:div>
                  </w:divsChild>
                </w:div>
                <w:div w:id="1623148244">
                  <w:marLeft w:val="0"/>
                  <w:marRight w:val="0"/>
                  <w:marTop w:val="0"/>
                  <w:marBottom w:val="0"/>
                  <w:divBdr>
                    <w:top w:val="none" w:sz="0" w:space="0" w:color="auto"/>
                    <w:left w:val="none" w:sz="0" w:space="0" w:color="auto"/>
                    <w:bottom w:val="none" w:sz="0" w:space="0" w:color="auto"/>
                    <w:right w:val="none" w:sz="0" w:space="0" w:color="auto"/>
                  </w:divBdr>
                  <w:divsChild>
                    <w:div w:id="1799759767">
                      <w:marLeft w:val="0"/>
                      <w:marRight w:val="0"/>
                      <w:marTop w:val="0"/>
                      <w:marBottom w:val="0"/>
                      <w:divBdr>
                        <w:top w:val="none" w:sz="0" w:space="0" w:color="auto"/>
                        <w:left w:val="none" w:sz="0" w:space="0" w:color="auto"/>
                        <w:bottom w:val="none" w:sz="0" w:space="0" w:color="auto"/>
                        <w:right w:val="none" w:sz="0" w:space="0" w:color="auto"/>
                      </w:divBdr>
                    </w:div>
                  </w:divsChild>
                </w:div>
                <w:div w:id="494031453">
                  <w:marLeft w:val="0"/>
                  <w:marRight w:val="0"/>
                  <w:marTop w:val="0"/>
                  <w:marBottom w:val="0"/>
                  <w:divBdr>
                    <w:top w:val="none" w:sz="0" w:space="0" w:color="auto"/>
                    <w:left w:val="none" w:sz="0" w:space="0" w:color="auto"/>
                    <w:bottom w:val="none" w:sz="0" w:space="0" w:color="auto"/>
                    <w:right w:val="none" w:sz="0" w:space="0" w:color="auto"/>
                  </w:divBdr>
                  <w:divsChild>
                    <w:div w:id="1316303733">
                      <w:marLeft w:val="0"/>
                      <w:marRight w:val="0"/>
                      <w:marTop w:val="0"/>
                      <w:marBottom w:val="0"/>
                      <w:divBdr>
                        <w:top w:val="none" w:sz="0" w:space="0" w:color="auto"/>
                        <w:left w:val="none" w:sz="0" w:space="0" w:color="auto"/>
                        <w:bottom w:val="none" w:sz="0" w:space="0" w:color="auto"/>
                        <w:right w:val="none" w:sz="0" w:space="0" w:color="auto"/>
                      </w:divBdr>
                    </w:div>
                  </w:divsChild>
                </w:div>
                <w:div w:id="1080102050">
                  <w:marLeft w:val="0"/>
                  <w:marRight w:val="0"/>
                  <w:marTop w:val="0"/>
                  <w:marBottom w:val="0"/>
                  <w:divBdr>
                    <w:top w:val="none" w:sz="0" w:space="0" w:color="auto"/>
                    <w:left w:val="none" w:sz="0" w:space="0" w:color="auto"/>
                    <w:bottom w:val="none" w:sz="0" w:space="0" w:color="auto"/>
                    <w:right w:val="none" w:sz="0" w:space="0" w:color="auto"/>
                  </w:divBdr>
                  <w:divsChild>
                    <w:div w:id="1380126813">
                      <w:marLeft w:val="0"/>
                      <w:marRight w:val="0"/>
                      <w:marTop w:val="0"/>
                      <w:marBottom w:val="0"/>
                      <w:divBdr>
                        <w:top w:val="none" w:sz="0" w:space="0" w:color="auto"/>
                        <w:left w:val="none" w:sz="0" w:space="0" w:color="auto"/>
                        <w:bottom w:val="none" w:sz="0" w:space="0" w:color="auto"/>
                        <w:right w:val="none" w:sz="0" w:space="0" w:color="auto"/>
                      </w:divBdr>
                    </w:div>
                  </w:divsChild>
                </w:div>
                <w:div w:id="2089494050">
                  <w:marLeft w:val="0"/>
                  <w:marRight w:val="0"/>
                  <w:marTop w:val="0"/>
                  <w:marBottom w:val="0"/>
                  <w:divBdr>
                    <w:top w:val="none" w:sz="0" w:space="0" w:color="auto"/>
                    <w:left w:val="none" w:sz="0" w:space="0" w:color="auto"/>
                    <w:bottom w:val="none" w:sz="0" w:space="0" w:color="auto"/>
                    <w:right w:val="none" w:sz="0" w:space="0" w:color="auto"/>
                  </w:divBdr>
                  <w:divsChild>
                    <w:div w:id="693651044">
                      <w:marLeft w:val="0"/>
                      <w:marRight w:val="0"/>
                      <w:marTop w:val="0"/>
                      <w:marBottom w:val="0"/>
                      <w:divBdr>
                        <w:top w:val="none" w:sz="0" w:space="0" w:color="auto"/>
                        <w:left w:val="none" w:sz="0" w:space="0" w:color="auto"/>
                        <w:bottom w:val="none" w:sz="0" w:space="0" w:color="auto"/>
                        <w:right w:val="none" w:sz="0" w:space="0" w:color="auto"/>
                      </w:divBdr>
                    </w:div>
                  </w:divsChild>
                </w:div>
                <w:div w:id="363407823">
                  <w:marLeft w:val="0"/>
                  <w:marRight w:val="0"/>
                  <w:marTop w:val="0"/>
                  <w:marBottom w:val="0"/>
                  <w:divBdr>
                    <w:top w:val="none" w:sz="0" w:space="0" w:color="auto"/>
                    <w:left w:val="none" w:sz="0" w:space="0" w:color="auto"/>
                    <w:bottom w:val="none" w:sz="0" w:space="0" w:color="auto"/>
                    <w:right w:val="none" w:sz="0" w:space="0" w:color="auto"/>
                  </w:divBdr>
                  <w:divsChild>
                    <w:div w:id="2105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2767">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041129022">
      <w:bodyDiv w:val="1"/>
      <w:marLeft w:val="0"/>
      <w:marRight w:val="0"/>
      <w:marTop w:val="0"/>
      <w:marBottom w:val="0"/>
      <w:divBdr>
        <w:top w:val="none" w:sz="0" w:space="0" w:color="auto"/>
        <w:left w:val="none" w:sz="0" w:space="0" w:color="auto"/>
        <w:bottom w:val="none" w:sz="0" w:space="0" w:color="auto"/>
        <w:right w:val="none" w:sz="0" w:space="0" w:color="auto"/>
      </w:divBdr>
    </w:div>
    <w:div w:id="2055961100">
      <w:bodyDiv w:val="1"/>
      <w:marLeft w:val="0"/>
      <w:marRight w:val="0"/>
      <w:marTop w:val="0"/>
      <w:marBottom w:val="0"/>
      <w:divBdr>
        <w:top w:val="none" w:sz="0" w:space="0" w:color="auto"/>
        <w:left w:val="none" w:sz="0" w:space="0" w:color="auto"/>
        <w:bottom w:val="none" w:sz="0" w:space="0" w:color="auto"/>
        <w:right w:val="none" w:sz="0" w:space="0" w:color="auto"/>
      </w:divBdr>
      <w:divsChild>
        <w:div w:id="304818155">
          <w:marLeft w:val="0"/>
          <w:marRight w:val="0"/>
          <w:marTop w:val="0"/>
          <w:marBottom w:val="0"/>
          <w:divBdr>
            <w:top w:val="none" w:sz="0" w:space="0" w:color="auto"/>
            <w:left w:val="none" w:sz="0" w:space="0" w:color="auto"/>
            <w:bottom w:val="none" w:sz="0" w:space="0" w:color="auto"/>
            <w:right w:val="none" w:sz="0" w:space="0" w:color="auto"/>
          </w:divBdr>
          <w:divsChild>
            <w:div w:id="28071299">
              <w:marLeft w:val="0"/>
              <w:marRight w:val="0"/>
              <w:marTop w:val="0"/>
              <w:marBottom w:val="0"/>
              <w:divBdr>
                <w:top w:val="none" w:sz="0" w:space="0" w:color="auto"/>
                <w:left w:val="none" w:sz="0" w:space="0" w:color="auto"/>
                <w:bottom w:val="none" w:sz="0" w:space="0" w:color="auto"/>
                <w:right w:val="none" w:sz="0" w:space="0" w:color="auto"/>
              </w:divBdr>
              <w:divsChild>
                <w:div w:id="1985162129">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sChild>
                </w:div>
                <w:div w:id="258409438">
                  <w:marLeft w:val="0"/>
                  <w:marRight w:val="0"/>
                  <w:marTop w:val="0"/>
                  <w:marBottom w:val="0"/>
                  <w:divBdr>
                    <w:top w:val="none" w:sz="0" w:space="0" w:color="auto"/>
                    <w:left w:val="none" w:sz="0" w:space="0" w:color="auto"/>
                    <w:bottom w:val="none" w:sz="0" w:space="0" w:color="auto"/>
                    <w:right w:val="none" w:sz="0" w:space="0" w:color="auto"/>
                  </w:divBdr>
                  <w:divsChild>
                    <w:div w:id="1890530858">
                      <w:marLeft w:val="0"/>
                      <w:marRight w:val="0"/>
                      <w:marTop w:val="0"/>
                      <w:marBottom w:val="0"/>
                      <w:divBdr>
                        <w:top w:val="none" w:sz="0" w:space="0" w:color="auto"/>
                        <w:left w:val="none" w:sz="0" w:space="0" w:color="auto"/>
                        <w:bottom w:val="none" w:sz="0" w:space="0" w:color="auto"/>
                        <w:right w:val="none" w:sz="0" w:space="0" w:color="auto"/>
                      </w:divBdr>
                    </w:div>
                  </w:divsChild>
                </w:div>
                <w:div w:id="1936472926">
                  <w:marLeft w:val="0"/>
                  <w:marRight w:val="0"/>
                  <w:marTop w:val="0"/>
                  <w:marBottom w:val="0"/>
                  <w:divBdr>
                    <w:top w:val="none" w:sz="0" w:space="0" w:color="auto"/>
                    <w:left w:val="none" w:sz="0" w:space="0" w:color="auto"/>
                    <w:bottom w:val="none" w:sz="0" w:space="0" w:color="auto"/>
                    <w:right w:val="none" w:sz="0" w:space="0" w:color="auto"/>
                  </w:divBdr>
                  <w:divsChild>
                    <w:div w:id="1668552605">
                      <w:marLeft w:val="0"/>
                      <w:marRight w:val="0"/>
                      <w:marTop w:val="0"/>
                      <w:marBottom w:val="0"/>
                      <w:divBdr>
                        <w:top w:val="none" w:sz="0" w:space="0" w:color="auto"/>
                        <w:left w:val="none" w:sz="0" w:space="0" w:color="auto"/>
                        <w:bottom w:val="none" w:sz="0" w:space="0" w:color="auto"/>
                        <w:right w:val="none" w:sz="0" w:space="0" w:color="auto"/>
                      </w:divBdr>
                    </w:div>
                  </w:divsChild>
                </w:div>
                <w:div w:id="393821967">
                  <w:marLeft w:val="0"/>
                  <w:marRight w:val="0"/>
                  <w:marTop w:val="0"/>
                  <w:marBottom w:val="0"/>
                  <w:divBdr>
                    <w:top w:val="none" w:sz="0" w:space="0" w:color="auto"/>
                    <w:left w:val="none" w:sz="0" w:space="0" w:color="auto"/>
                    <w:bottom w:val="none" w:sz="0" w:space="0" w:color="auto"/>
                    <w:right w:val="none" w:sz="0" w:space="0" w:color="auto"/>
                  </w:divBdr>
                  <w:divsChild>
                    <w:div w:id="753821841">
                      <w:marLeft w:val="0"/>
                      <w:marRight w:val="0"/>
                      <w:marTop w:val="0"/>
                      <w:marBottom w:val="0"/>
                      <w:divBdr>
                        <w:top w:val="none" w:sz="0" w:space="0" w:color="auto"/>
                        <w:left w:val="none" w:sz="0" w:space="0" w:color="auto"/>
                        <w:bottom w:val="none" w:sz="0" w:space="0" w:color="auto"/>
                        <w:right w:val="none" w:sz="0" w:space="0" w:color="auto"/>
                      </w:divBdr>
                    </w:div>
                  </w:divsChild>
                </w:div>
                <w:div w:id="2006665688">
                  <w:marLeft w:val="0"/>
                  <w:marRight w:val="0"/>
                  <w:marTop w:val="0"/>
                  <w:marBottom w:val="0"/>
                  <w:divBdr>
                    <w:top w:val="none" w:sz="0" w:space="0" w:color="auto"/>
                    <w:left w:val="none" w:sz="0" w:space="0" w:color="auto"/>
                    <w:bottom w:val="none" w:sz="0" w:space="0" w:color="auto"/>
                    <w:right w:val="none" w:sz="0" w:space="0" w:color="auto"/>
                  </w:divBdr>
                  <w:divsChild>
                    <w:div w:id="9831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bi@just.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bi@just.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fd1105-bc26-4e7f-8b8a-e2a865f8a515" xsi:nil="true"/>
    <lcf76f155ced4ddcb4097134ff3c332f xmlns="ce4ca301-fe54-40d9-8481-8b8a73e1d1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7AA02DFEF554438C40E1D23FA75E68" ma:contentTypeVersion="15" ma:contentTypeDescription="Create a new document." ma:contentTypeScope="" ma:versionID="22bb069f89779c97e1613888303944aa">
  <xsd:schema xmlns:xsd="http://www.w3.org/2001/XMLSchema" xmlns:xs="http://www.w3.org/2001/XMLSchema" xmlns:p="http://schemas.microsoft.com/office/2006/metadata/properties" xmlns:ns2="ce4ca301-fe54-40d9-8481-8b8a73e1d1cb" xmlns:ns3="30fd1105-bc26-4e7f-8b8a-e2a865f8a515" targetNamespace="http://schemas.microsoft.com/office/2006/metadata/properties" ma:root="true" ma:fieldsID="052699f4c9dbe632692fdfe7d0839768" ns2:_="" ns3:_="">
    <xsd:import namespace="ce4ca301-fe54-40d9-8481-8b8a73e1d1cb"/>
    <xsd:import namespace="30fd1105-bc26-4e7f-8b8a-e2a865f8a5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ca301-fe54-40d9-8481-8b8a73e1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d1105-bc26-4e7f-8b8a-e2a865f8a5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bfeebe-a8ac-4308-9c3c-a42b612c091e}" ma:internalName="TaxCatchAll" ma:showField="CatchAllData" ma:web="30fd1105-bc26-4e7f-8b8a-e2a865f8a5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53102-BB6E-45B4-B75A-F4B46F9B6959}">
  <ds:schemaRefs>
    <ds:schemaRef ds:uri="http://schemas.microsoft.com/sharepoint/v3/contenttype/forms"/>
  </ds:schemaRefs>
</ds:datastoreItem>
</file>

<file path=customXml/itemProps2.xml><?xml version="1.0" encoding="utf-8"?>
<ds:datastoreItem xmlns:ds="http://schemas.openxmlformats.org/officeDocument/2006/customXml" ds:itemID="{7FD9A4F0-3362-401B-8083-DC96C4009AA6}">
  <ds:schemaRefs>
    <ds:schemaRef ds:uri="http://schemas.microsoft.com/office/2006/metadata/properties"/>
    <ds:schemaRef ds:uri="http://schemas.microsoft.com/office/infopath/2007/PartnerControls"/>
    <ds:schemaRef ds:uri="30fd1105-bc26-4e7f-8b8a-e2a865f8a515"/>
    <ds:schemaRef ds:uri="ce4ca301-fe54-40d9-8481-8b8a73e1d1cb"/>
  </ds:schemaRefs>
</ds:datastoreItem>
</file>

<file path=customXml/itemProps3.xml><?xml version="1.0" encoding="utf-8"?>
<ds:datastoreItem xmlns:ds="http://schemas.openxmlformats.org/officeDocument/2006/customXml" ds:itemID="{53FA16FD-E85A-4C63-A92C-80DC78CDA1B5}">
  <ds:schemaRefs>
    <ds:schemaRef ds:uri="http://schemas.openxmlformats.org/officeDocument/2006/bibliography"/>
  </ds:schemaRefs>
</ds:datastoreItem>
</file>

<file path=customXml/itemProps4.xml><?xml version="1.0" encoding="utf-8"?>
<ds:datastoreItem xmlns:ds="http://schemas.openxmlformats.org/officeDocument/2006/customXml" ds:itemID="{EFC62495-E802-4A75-9BFB-4F3988D3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ca301-fe54-40d9-8481-8b8a73e1d1cb"/>
    <ds:schemaRef ds:uri="30fd1105-bc26-4e7f-8b8a-e2a865f8a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94</Pages>
  <Words>46811</Words>
  <Characters>266825</Characters>
  <Application>Microsoft Office Word</Application>
  <DocSecurity>0</DocSecurity>
  <Lines>2223</Lines>
  <Paragraphs>626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Catalin Ionut Latcu</cp:lastModifiedBy>
  <cp:revision>12</cp:revision>
  <cp:lastPrinted>2025-01-23T14:10:00Z</cp:lastPrinted>
  <dcterms:created xsi:type="dcterms:W3CDTF">2024-12-20T08:41:00Z</dcterms:created>
  <dcterms:modified xsi:type="dcterms:W3CDTF">2025-01-23T15:56:00Z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0x010100807AA02DFEF554438C40E1D23FA75E68</vt:lpwstr>
  </property>
  <property fmtid="{D5CDD505-2E9C-101B-9397-08002B2CF9AE}" pid="3" name="MediaServiceImageTags">
    <vt:lpwstr/>
  </property>
</Properties>
</file>