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56" w:rsidRPr="006D309B" w:rsidRDefault="00130456" w:rsidP="004E0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09B">
        <w:rPr>
          <w:rFonts w:ascii="Times New Roman" w:eastAsia="Calibri" w:hAnsi="Times New Roman" w:cs="Times New Roman"/>
          <w:b/>
          <w:sz w:val="24"/>
          <w:szCs w:val="24"/>
        </w:rPr>
        <w:t>Formular-cadru Propunere Tehnică</w:t>
      </w:r>
    </w:p>
    <w:p w:rsidR="00130456" w:rsidRPr="006D309B" w:rsidRDefault="00130456" w:rsidP="004E0E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Numele Candidatului (operator economic individual sau asociere de operatori economici): </w:t>
      </w:r>
      <w:r w:rsidRPr="006D309B">
        <w:rPr>
          <w:rFonts w:ascii="Times New Roman" w:hAnsi="Times New Roman" w:cs="Times New Roman"/>
          <w:i/>
          <w:sz w:val="24"/>
          <w:szCs w:val="24"/>
        </w:rPr>
        <w:t>[introduceți]</w:t>
      </w:r>
    </w:p>
    <w:p w:rsidR="00130456" w:rsidRPr="006D309B" w:rsidRDefault="00130456" w:rsidP="004E0E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456" w:rsidRPr="006D309B" w:rsidRDefault="00130456" w:rsidP="004E0E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456" w:rsidRPr="006D309B" w:rsidRDefault="00130456" w:rsidP="004E0E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sz w:val="24"/>
          <w:szCs w:val="24"/>
        </w:rPr>
        <w:t>Data:</w:t>
      </w:r>
      <w:r w:rsidRPr="006D309B">
        <w:rPr>
          <w:rFonts w:ascii="Times New Roman" w:hAnsi="Times New Roman" w:cs="Times New Roman"/>
          <w:i/>
          <w:sz w:val="24"/>
          <w:szCs w:val="24"/>
        </w:rPr>
        <w:t xml:space="preserve"> [ZZ/LL/AAAA]</w:t>
      </w:r>
    </w:p>
    <w:p w:rsidR="00130456" w:rsidRPr="006D309B" w:rsidRDefault="00130456" w:rsidP="004E0E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309B">
        <w:rPr>
          <w:rFonts w:ascii="Times New Roman" w:hAnsi="Times New Roman" w:cs="Times New Roman"/>
          <w:i/>
          <w:sz w:val="24"/>
          <w:szCs w:val="24"/>
        </w:rPr>
        <w:t>Anunț de participare: [introduceți numărul anunțului de participare]</w:t>
      </w:r>
    </w:p>
    <w:p w:rsidR="00130456" w:rsidRPr="00B638CD" w:rsidRDefault="00130456" w:rsidP="004E0E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38CD">
        <w:rPr>
          <w:rFonts w:ascii="Times New Roman" w:hAnsi="Times New Roman" w:cs="Times New Roman"/>
          <w:i/>
          <w:sz w:val="24"/>
          <w:szCs w:val="24"/>
        </w:rPr>
        <w:t>Obiectul contractului</w:t>
      </w:r>
      <w:r w:rsidRPr="00AB25FD">
        <w:rPr>
          <w:rFonts w:ascii="Times New Roman" w:hAnsi="Times New Roman" w:cs="Times New Roman"/>
          <w:i/>
          <w:sz w:val="24"/>
          <w:szCs w:val="24"/>
        </w:rPr>
        <w:t>:</w:t>
      </w:r>
      <w:r w:rsidRPr="006C61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25FD" w:rsidRPr="00AB25FD">
        <w:rPr>
          <w:rFonts w:ascii="Times New Roman" w:hAnsi="Times New Roman" w:cs="Times New Roman"/>
          <w:b/>
          <w:i/>
          <w:sz w:val="24"/>
          <w:szCs w:val="24"/>
          <w:lang w:val="fr-FR"/>
        </w:rPr>
        <w:t>,,</w:t>
      </w:r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Lucrări de </w:t>
      </w:r>
      <w:proofErr w:type="spellStart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>confecţionare</w:t>
      </w:r>
      <w:proofErr w:type="spellEnd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montare balustrade, </w:t>
      </w:r>
      <w:proofErr w:type="spellStart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>podeţe</w:t>
      </w:r>
      <w:proofErr w:type="spellEnd"/>
      <w:r w:rsidR="00AB25FD" w:rsidRPr="00AB25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si platforme de acces la echipamente tehnologice si AMCR-uri aferente blocului energetic nr. 5”</w:t>
      </w:r>
      <w:r w:rsidR="00AB25FD" w:rsidRPr="00AB25FD">
        <w:rPr>
          <w:rFonts w:ascii="Times New Roman" w:hAnsi="Times New Roman" w:cs="Times New Roman"/>
          <w:b/>
          <w:sz w:val="24"/>
          <w:szCs w:val="24"/>
        </w:rPr>
        <w:t>.</w:t>
      </w:r>
    </w:p>
    <w:p w:rsidR="00130456" w:rsidRPr="00B638CD" w:rsidRDefault="00130456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456" w:rsidRPr="006D309B" w:rsidRDefault="00130456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430">
        <w:rPr>
          <w:rFonts w:ascii="Times New Roman" w:hAnsi="Times New Roman" w:cs="Times New Roman"/>
          <w:i/>
          <w:sz w:val="16"/>
          <w:szCs w:val="16"/>
        </w:rPr>
        <w:t>[Informațiile prezentate de către Ofertanți în acest formular reprezintă fundament pentru:</w:t>
      </w:r>
    </w:p>
    <w:p w:rsidR="00130456" w:rsidRPr="00D37430" w:rsidRDefault="00130456" w:rsidP="004E0EE3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D37430">
        <w:rPr>
          <w:i/>
          <w:sz w:val="16"/>
          <w:szCs w:val="16"/>
          <w:lang w:val="ro-RO"/>
        </w:rPr>
        <w:t>evaluarea Propunerii Tehnice conform metodologiei stabilite prin Documentația de Atribuire</w:t>
      </w:r>
      <w:r w:rsidRPr="00D37430">
        <w:rPr>
          <w:sz w:val="16"/>
          <w:szCs w:val="16"/>
          <w:lang w:val="ro-RO"/>
        </w:rPr>
        <w:t xml:space="preserve"> </w:t>
      </w:r>
      <w:r w:rsidRPr="00D37430">
        <w:rPr>
          <w:i/>
          <w:sz w:val="16"/>
          <w:szCs w:val="16"/>
          <w:lang w:val="ro-RO"/>
        </w:rPr>
        <w:t xml:space="preserve">în corelație cu cerințele minime din </w:t>
      </w:r>
      <w:proofErr w:type="spellStart"/>
      <w:r w:rsidR="004F73E1" w:rsidRPr="00D37430">
        <w:rPr>
          <w:i/>
          <w:sz w:val="16"/>
          <w:szCs w:val="16"/>
          <w:lang w:val="ro-RO"/>
        </w:rPr>
        <w:t>Documentatia</w:t>
      </w:r>
      <w:proofErr w:type="spellEnd"/>
      <w:r w:rsidR="004F73E1" w:rsidRPr="00D37430">
        <w:rPr>
          <w:i/>
          <w:sz w:val="16"/>
          <w:szCs w:val="16"/>
          <w:lang w:val="ro-RO"/>
        </w:rPr>
        <w:t xml:space="preserve"> de Atribuire</w:t>
      </w:r>
      <w:r w:rsidRPr="00D37430">
        <w:rPr>
          <w:i/>
          <w:sz w:val="16"/>
          <w:szCs w:val="16"/>
          <w:lang w:val="ro-RO"/>
        </w:rPr>
        <w:t>,</w:t>
      </w:r>
    </w:p>
    <w:p w:rsidR="00130456" w:rsidRPr="00D37430" w:rsidRDefault="00130456" w:rsidP="004E0EE3">
      <w:pPr>
        <w:pStyle w:val="ListParagraph"/>
        <w:numPr>
          <w:ilvl w:val="0"/>
          <w:numId w:val="1"/>
        </w:numPr>
        <w:ind w:left="360"/>
        <w:jc w:val="both"/>
        <w:rPr>
          <w:i/>
          <w:sz w:val="16"/>
          <w:szCs w:val="16"/>
          <w:lang w:val="ro-RO"/>
        </w:rPr>
      </w:pPr>
      <w:r w:rsidRPr="00D37430">
        <w:rPr>
          <w:i/>
          <w:sz w:val="16"/>
          <w:szCs w:val="16"/>
          <w:lang w:val="ro-RO"/>
        </w:rPr>
        <w:t>aplicarea criteriului de atribuire conform metodologiei stabilite prin Documentația de Atribuire.]</w:t>
      </w: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430">
        <w:rPr>
          <w:rFonts w:ascii="Times New Roman" w:hAnsi="Times New Roman" w:cs="Times New Roman"/>
          <w:i/>
          <w:sz w:val="16"/>
          <w:szCs w:val="16"/>
        </w:rPr>
        <w:t>[Toate informațiile solicitate în cele ce urmează reprezintă elemente cheie obligatorii ale Propunerii Tehnice.]</w:t>
      </w: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430">
        <w:rPr>
          <w:rFonts w:ascii="Times New Roman" w:hAnsi="Times New Roman" w:cs="Times New Roman"/>
          <w:i/>
          <w:sz w:val="16"/>
          <w:szCs w:val="16"/>
        </w:rPr>
        <w:t>Ofertanții trebuie să prezinte Propunerea Tehnică ca parte a Ofertei, orice alte anexe considerate relevante de către acesta pentru:</w:t>
      </w:r>
    </w:p>
    <w:p w:rsidR="00130456" w:rsidRPr="00D37430" w:rsidRDefault="00130456" w:rsidP="004E0EE3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D37430">
        <w:rPr>
          <w:i/>
          <w:sz w:val="16"/>
          <w:szCs w:val="16"/>
          <w:lang w:val="ro-RO"/>
        </w:rPr>
        <w:t>demonstrarea îndeplinirii cerințelor minime</w:t>
      </w:r>
    </w:p>
    <w:p w:rsidR="00130456" w:rsidRPr="00D37430" w:rsidRDefault="00130456" w:rsidP="004E0EE3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D37430">
        <w:rPr>
          <w:i/>
          <w:sz w:val="16"/>
          <w:szCs w:val="16"/>
          <w:lang w:val="ro-RO"/>
        </w:rPr>
        <w:t>obținerea unui punctaj ca urmare a aplicării criteriului de atribuire</w:t>
      </w:r>
    </w:p>
    <w:p w:rsidR="00130456" w:rsidRPr="00D37430" w:rsidRDefault="00130456" w:rsidP="004E0EE3">
      <w:pPr>
        <w:pStyle w:val="ListParagraph"/>
        <w:numPr>
          <w:ilvl w:val="0"/>
          <w:numId w:val="2"/>
        </w:numPr>
        <w:ind w:left="360"/>
        <w:jc w:val="both"/>
        <w:rPr>
          <w:i/>
          <w:sz w:val="16"/>
          <w:szCs w:val="16"/>
          <w:lang w:val="ro-RO"/>
        </w:rPr>
      </w:pPr>
      <w:r w:rsidRPr="00D37430">
        <w:rPr>
          <w:i/>
          <w:sz w:val="16"/>
          <w:szCs w:val="16"/>
          <w:lang w:val="ro-RO"/>
        </w:rPr>
        <w:t>evidențierea beneficiilor pe care le oferă Autorității Contractante].</w:t>
      </w: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430">
        <w:rPr>
          <w:rFonts w:ascii="Times New Roman" w:hAnsi="Times New Roman" w:cs="Times New Roman"/>
          <w:i/>
          <w:sz w:val="16"/>
          <w:szCs w:val="16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130456" w:rsidRPr="00D37430" w:rsidRDefault="00130456" w:rsidP="004E0E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430">
        <w:rPr>
          <w:rFonts w:ascii="Times New Roman" w:hAnsi="Times New Roman" w:cs="Times New Roman"/>
          <w:i/>
          <w:sz w:val="16"/>
          <w:szCs w:val="16"/>
        </w:rPr>
        <w:t>Prezentarea unei Propuneri Tehnice care nu include informațiile solicitate de Autoritatea Contractantă ca răspuns la cerințele minime stabilite poate atrage neconformitatea Ofertei. Simpla copiere a cerințelor din Caietul de Sarcini nu este considerată drept răspuns la cerințele Autorității Contractante.</w:t>
      </w:r>
    </w:p>
    <w:p w:rsidR="00130456" w:rsidRPr="00D37430" w:rsidRDefault="00130456" w:rsidP="004E0EE3">
      <w:pPr>
        <w:pStyle w:val="Heading1"/>
        <w:spacing w:before="0"/>
        <w:ind w:left="360"/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ro-RO"/>
        </w:rPr>
      </w:pPr>
    </w:p>
    <w:p w:rsidR="00130456" w:rsidRPr="006D309B" w:rsidRDefault="00130456" w:rsidP="004E0EE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Se recomandă ca Propunerea Tehnică să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 xml:space="preserve">fie </w:t>
      </w:r>
      <w:proofErr w:type="spellStart"/>
      <w:r w:rsidR="00454645">
        <w:rPr>
          <w:rFonts w:ascii="Times New Roman" w:eastAsia="Calibri" w:hAnsi="Times New Roman" w:cs="Times New Roman"/>
          <w:i/>
          <w:sz w:val="24"/>
          <w:szCs w:val="24"/>
        </w:rPr>
        <w:t>intocmit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ă</w:t>
      </w:r>
      <w:proofErr w:type="spellEnd"/>
      <w:r w:rsidRPr="006D30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54645">
        <w:rPr>
          <w:rFonts w:ascii="Times New Roman" w:eastAsia="Calibri" w:hAnsi="Times New Roman" w:cs="Times New Roman"/>
          <w:i/>
          <w:sz w:val="24"/>
          <w:szCs w:val="24"/>
        </w:rPr>
        <w:t>conform tabelului de mai jos</w:t>
      </w:r>
      <w:r w:rsidRPr="006D309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30456" w:rsidRDefault="00130456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645" w:rsidRDefault="00454645" w:rsidP="004E0EE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nr. 1</w:t>
      </w:r>
    </w:p>
    <w:p w:rsidR="00454645" w:rsidRPr="006D309B" w:rsidRDefault="00454645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4120"/>
        <w:gridCol w:w="5940"/>
      </w:tblGrid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sz w:val="24"/>
                <w:lang w:val="ro-RO"/>
              </w:rPr>
            </w:pPr>
            <w:r w:rsidRPr="006D309B">
              <w:rPr>
                <w:rFonts w:eastAsia="Calibri"/>
                <w:sz w:val="24"/>
                <w:lang w:val="ro-RO"/>
              </w:rPr>
              <w:t>Cerința minimă din Caietul de Sarcini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sz w:val="24"/>
                <w:lang w:val="ro-RO"/>
              </w:rPr>
              <w:t xml:space="preserve">Modalitatea de îndeplinire a cerinței 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[Introduceți cerințele minime din Caietul de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Sarcini referitoare la rezultat/document ce rezultă la finalul unei activități]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[Prezentați modalitatea efectivă de îndeplinire a cerinței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  <w:t xml:space="preserve"> </w:t>
            </w:r>
            <w:r w:rsidRPr="006D309B">
              <w:rPr>
                <w:rFonts w:eastAsia="Calibri"/>
                <w:b w:val="0"/>
                <w:i/>
                <w:sz w:val="24"/>
                <w:shd w:val="clear" w:color="auto" w:fill="FFFFFF" w:themeFill="background1"/>
                <w:lang w:val="ro-RO"/>
              </w:rPr>
              <w:t>minime]</w:t>
            </w:r>
          </w:p>
        </w:tc>
      </w:tr>
      <w:tr w:rsidR="00130456" w:rsidRPr="006D309B" w:rsidTr="00B26257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0456" w:rsidRPr="006D309B" w:rsidRDefault="00130456" w:rsidP="004E0EE3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4"/>
                <w:shd w:val="clear" w:color="auto" w:fill="C0C0C0"/>
                <w:lang w:val="ro-RO"/>
              </w:rPr>
            </w:pPr>
          </w:p>
        </w:tc>
      </w:tr>
    </w:tbl>
    <w:p w:rsidR="00130456" w:rsidRDefault="00130456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233A" w:rsidSect="00B05501">
          <w:footerReference w:type="default" r:id="rId7"/>
          <w:pgSz w:w="11906" w:h="16838" w:code="9"/>
          <w:pgMar w:top="567" w:right="567" w:bottom="567" w:left="1418" w:header="284" w:footer="284" w:gutter="0"/>
          <w:cols w:space="708"/>
          <w:docGrid w:linePitch="360"/>
        </w:sectPr>
      </w:pPr>
    </w:p>
    <w:p w:rsidR="00067BAE" w:rsidRPr="00F2182A" w:rsidRDefault="00067BAE" w:rsidP="004E0EE3">
      <w:pPr>
        <w:pStyle w:val="ListParagraph"/>
        <w:widowControl/>
        <w:autoSpaceDE/>
        <w:autoSpaceDN/>
        <w:ind w:left="0"/>
        <w:contextualSpacing/>
        <w:jc w:val="both"/>
        <w:rPr>
          <w:b/>
        </w:rPr>
      </w:pPr>
      <w:r w:rsidRPr="00F2182A">
        <w:rPr>
          <w:b/>
        </w:rPr>
        <w:lastRenderedPageBreak/>
        <w:t>CERINŢE PRIVIND PREZENTAREA PROPUNERII TEHNICE</w:t>
      </w:r>
    </w:p>
    <w:p w:rsidR="00067BAE" w:rsidRPr="00F2182A" w:rsidRDefault="00067BAE" w:rsidP="004E0EE3">
      <w:pPr>
        <w:spacing w:after="0" w:line="240" w:lineRule="auto"/>
        <w:ind w:left="9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2182A">
        <w:rPr>
          <w:rFonts w:ascii="Times New Roman" w:hAnsi="Times New Roman"/>
          <w:bCs/>
          <w:sz w:val="24"/>
          <w:szCs w:val="24"/>
        </w:rPr>
        <w:t>Propunerea tehnic</w:t>
      </w:r>
      <w:r w:rsidRPr="00F2182A">
        <w:rPr>
          <w:rFonts w:ascii="Times New Roman" w:hAnsi="Times New Roman"/>
          <w:sz w:val="24"/>
          <w:szCs w:val="24"/>
        </w:rPr>
        <w:t>ă</w:t>
      </w:r>
      <w:r w:rsidRPr="00F2182A">
        <w:rPr>
          <w:rFonts w:ascii="Times New Roman" w:hAnsi="Times New Roman"/>
          <w:bCs/>
          <w:sz w:val="24"/>
          <w:szCs w:val="24"/>
        </w:rPr>
        <w:t xml:space="preserve"> va fi întocmită în limba română.</w:t>
      </w:r>
    </w:p>
    <w:p w:rsidR="00067BAE" w:rsidRPr="00F2182A" w:rsidRDefault="00067BAE" w:rsidP="004E0EE3">
      <w:pPr>
        <w:spacing w:after="0" w:line="240" w:lineRule="auto"/>
        <w:ind w:left="90" w:firstLine="720"/>
        <w:jc w:val="both"/>
        <w:rPr>
          <w:rFonts w:ascii="Times New Roman" w:hAnsi="Times New Roman"/>
          <w:sz w:val="24"/>
          <w:szCs w:val="24"/>
        </w:rPr>
      </w:pPr>
      <w:r w:rsidRPr="00F2182A">
        <w:rPr>
          <w:rFonts w:ascii="Times New Roman" w:hAnsi="Times New Roman"/>
          <w:sz w:val="24"/>
          <w:szCs w:val="24"/>
        </w:rPr>
        <w:t xml:space="preserve">Propunerea tehnică va fi întocmită urmărind structura de </w:t>
      </w:r>
      <w:proofErr w:type="spellStart"/>
      <w:r w:rsidRPr="00F2182A">
        <w:rPr>
          <w:rFonts w:ascii="Times New Roman" w:hAnsi="Times New Roman"/>
          <w:sz w:val="24"/>
          <w:szCs w:val="24"/>
        </w:rPr>
        <w:t>conţinut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82A">
        <w:rPr>
          <w:rFonts w:ascii="Times New Roman" w:hAnsi="Times New Roman"/>
          <w:sz w:val="24"/>
          <w:szCs w:val="24"/>
        </w:rPr>
        <w:t>şi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82A">
        <w:rPr>
          <w:rFonts w:ascii="Times New Roman" w:hAnsi="Times New Roman"/>
          <w:sz w:val="24"/>
          <w:szCs w:val="24"/>
        </w:rPr>
        <w:t>cerinţele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din caietul de sarcini, astfel încât aceasta să respecte în totalitate </w:t>
      </w:r>
      <w:proofErr w:type="spellStart"/>
      <w:r w:rsidRPr="00F2182A">
        <w:rPr>
          <w:rFonts w:ascii="Times New Roman" w:hAnsi="Times New Roman"/>
          <w:sz w:val="24"/>
          <w:szCs w:val="24"/>
        </w:rPr>
        <w:t>cerinţele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prevăzute în acesta. </w:t>
      </w:r>
      <w:proofErr w:type="spellStart"/>
      <w:r w:rsidRPr="00F2182A">
        <w:rPr>
          <w:rFonts w:ascii="Times New Roman" w:hAnsi="Times New Roman"/>
          <w:sz w:val="24"/>
          <w:szCs w:val="24"/>
        </w:rPr>
        <w:t>Cerinţele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82A">
        <w:rPr>
          <w:rFonts w:ascii="Times New Roman" w:hAnsi="Times New Roman"/>
          <w:sz w:val="24"/>
          <w:szCs w:val="24"/>
        </w:rPr>
        <w:t>şi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82A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F2182A">
        <w:rPr>
          <w:rFonts w:ascii="Times New Roman" w:hAnsi="Times New Roman"/>
          <w:sz w:val="24"/>
          <w:szCs w:val="24"/>
        </w:rPr>
        <w:t xml:space="preserve"> tehnice au caracter minimal obligatoriu.</w:t>
      </w:r>
    </w:p>
    <w:p w:rsidR="00067BAE" w:rsidRPr="00F2182A" w:rsidRDefault="00067BAE" w:rsidP="004E0EE3">
      <w:pPr>
        <w:spacing w:after="0" w:line="240" w:lineRule="auto"/>
        <w:ind w:left="90" w:firstLine="720"/>
        <w:jc w:val="both"/>
        <w:rPr>
          <w:rFonts w:ascii="Times New Roman" w:hAnsi="Times New Roman"/>
          <w:sz w:val="24"/>
          <w:szCs w:val="24"/>
        </w:rPr>
      </w:pPr>
      <w:r w:rsidRPr="00F2182A">
        <w:rPr>
          <w:rFonts w:ascii="Times New Roman" w:hAnsi="Times New Roman"/>
          <w:sz w:val="24"/>
          <w:szCs w:val="24"/>
        </w:rPr>
        <w:t>Toate documentele justificative vor fi certificate de ofertant prin semnare.</w:t>
      </w:r>
    </w:p>
    <w:p w:rsidR="00067BAE" w:rsidRDefault="00067BAE" w:rsidP="004E0EE3">
      <w:pPr>
        <w:spacing w:after="0" w:line="240" w:lineRule="auto"/>
        <w:ind w:left="90" w:firstLine="720"/>
        <w:jc w:val="both"/>
        <w:rPr>
          <w:rStyle w:val="l5def1"/>
          <w:rFonts w:ascii="Times New Roman" w:hAnsi="Times New Roman"/>
          <w:sz w:val="24"/>
          <w:szCs w:val="24"/>
        </w:rPr>
      </w:pPr>
      <w:r w:rsidRPr="00F2182A">
        <w:rPr>
          <w:rStyle w:val="l5def1"/>
          <w:rFonts w:ascii="Times New Roman" w:hAnsi="Times New Roman"/>
          <w:sz w:val="24"/>
          <w:szCs w:val="24"/>
        </w:rPr>
        <w:t xml:space="preserve">Pentru serviciile solicitate, </w:t>
      </w:r>
      <w:proofErr w:type="spellStart"/>
      <w:r w:rsidRPr="00F2182A">
        <w:rPr>
          <w:rStyle w:val="l5def1"/>
          <w:rFonts w:ascii="Times New Roman" w:hAnsi="Times New Roman"/>
          <w:sz w:val="24"/>
          <w:szCs w:val="24"/>
        </w:rPr>
        <w:t>ofertanţii</w:t>
      </w:r>
      <w:proofErr w:type="spellEnd"/>
      <w:r w:rsidRPr="00F2182A">
        <w:rPr>
          <w:rStyle w:val="l5def1"/>
          <w:rFonts w:ascii="Times New Roman" w:hAnsi="Times New Roman"/>
          <w:sz w:val="24"/>
          <w:szCs w:val="24"/>
        </w:rPr>
        <w:t xml:space="preserve">, trebuie să completeze </w:t>
      </w:r>
      <w:proofErr w:type="spellStart"/>
      <w:r w:rsidRPr="00F2182A">
        <w:rPr>
          <w:rStyle w:val="l5def1"/>
          <w:rFonts w:ascii="Times New Roman" w:hAnsi="Times New Roman"/>
          <w:sz w:val="24"/>
          <w:szCs w:val="24"/>
        </w:rPr>
        <w:t>şi</w:t>
      </w:r>
      <w:proofErr w:type="spellEnd"/>
      <w:r w:rsidRPr="00F2182A">
        <w:rPr>
          <w:rStyle w:val="l5def1"/>
          <w:rFonts w:ascii="Times New Roman" w:hAnsi="Times New Roman"/>
          <w:sz w:val="24"/>
          <w:szCs w:val="24"/>
        </w:rPr>
        <w:t xml:space="preserve"> să depună odată cu propunerea tehnică, următorul tabel:</w:t>
      </w:r>
    </w:p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74"/>
        <w:gridCol w:w="6379"/>
        <w:gridCol w:w="3402"/>
        <w:gridCol w:w="2268"/>
      </w:tblGrid>
      <w:tr w:rsidR="00CE1BF1" w:rsidRPr="000D5CD5" w:rsidTr="005D68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168" w:right="-3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:rsidR="00CE1BF1" w:rsidRPr="000D5CD5" w:rsidRDefault="00CE1BF1" w:rsidP="004E0EE3">
            <w:pPr>
              <w:spacing w:after="0" w:line="240" w:lineRule="auto"/>
              <w:ind w:left="-315" w:right="-306" w:firstLine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crt.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0" w:right="-97"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:rsidR="00CE1BF1" w:rsidRPr="000D5CD5" w:rsidRDefault="00CE1BF1" w:rsidP="004E0EE3">
            <w:pPr>
              <w:spacing w:after="0" w:line="240" w:lineRule="auto"/>
              <w:ind w:left="-80" w:right="-97"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cap.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80" w:right="-97" w:firstLine="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Specificaţii</w:t>
            </w:r>
            <w:proofErr w:type="spellEnd"/>
          </w:p>
        </w:tc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Cerinţă</w:t>
            </w:r>
            <w:proofErr w:type="spellEnd"/>
          </w:p>
        </w:tc>
      </w:tr>
      <w:tr w:rsidR="00CE1BF1" w:rsidRPr="000D5CD5" w:rsidTr="005D68D9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315" w:firstLine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66" w:right="-108" w:firstLine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solicitată prin</w:t>
            </w:r>
            <w:r w:rsidR="00A67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caietul</w:t>
            </w:r>
            <w:r w:rsidR="00A678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de sarcini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ofertată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82" w:right="-69" w:firstLine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poziţia</w:t>
            </w:r>
            <w:proofErr w:type="spellEnd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 xml:space="preserve">/locul unde se </w:t>
            </w:r>
            <w:proofErr w:type="spellStart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regăseşte</w:t>
            </w:r>
            <w:proofErr w:type="spellEnd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 xml:space="preserve"> în ofertă (</w:t>
            </w:r>
            <w:proofErr w:type="spellStart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fişe</w:t>
            </w:r>
            <w:proofErr w:type="spellEnd"/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/cataloage/ desene etc.)</w:t>
            </w:r>
          </w:p>
        </w:tc>
      </w:tr>
      <w:tr w:rsidR="00CE1BF1" w:rsidRPr="000D5CD5" w:rsidTr="005D6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315" w:right="-306" w:firstLine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0" w:right="-97"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0" w:right="-97" w:firstLine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66" w:right="-108" w:firstLine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2" w:right="-69" w:firstLine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E1BF1" w:rsidRPr="000D5CD5" w:rsidTr="005D68D9">
        <w:trPr>
          <w:trHeight w:val="3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315" w:right="-306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ind w:left="-80" w:right="-97" w:firstLine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III.3.1.a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ind w:left="-80" w:right="-97" w:firstLine="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>Denumire lucrări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33B" w:rsidRDefault="00D4033B" w:rsidP="004E0EE3">
            <w:pPr>
              <w:pStyle w:val="Bodytext20"/>
              <w:shd w:val="clear" w:color="auto" w:fill="auto"/>
              <w:spacing w:after="0" w:line="240" w:lineRule="auto"/>
              <w:jc w:val="center"/>
            </w:pPr>
            <w:r>
              <w:rPr>
                <w:rStyle w:val="Bodytext210pt"/>
              </w:rPr>
              <w:t xml:space="preserve">Lucrări de </w:t>
            </w:r>
            <w:proofErr w:type="spellStart"/>
            <w:r>
              <w:rPr>
                <w:rStyle w:val="Bodytext210pt"/>
              </w:rPr>
              <w:t>confecţionare</w:t>
            </w:r>
            <w:proofErr w:type="spellEnd"/>
            <w:r>
              <w:rPr>
                <w:rStyle w:val="Bodytext210pt"/>
              </w:rPr>
              <w:t xml:space="preserve"> </w:t>
            </w:r>
            <w:proofErr w:type="spellStart"/>
            <w:r>
              <w:rPr>
                <w:rStyle w:val="Bodytext210pt"/>
              </w:rPr>
              <w:t>şi</w:t>
            </w:r>
            <w:proofErr w:type="spellEnd"/>
            <w:r>
              <w:rPr>
                <w:rStyle w:val="Bodytext210pt"/>
              </w:rPr>
              <w:t xml:space="preserve"> montare balustrade, </w:t>
            </w:r>
            <w:proofErr w:type="spellStart"/>
            <w:r>
              <w:rPr>
                <w:rStyle w:val="Bodytext210pt"/>
              </w:rPr>
              <w:t>podeţe</w:t>
            </w:r>
            <w:proofErr w:type="spellEnd"/>
            <w:r>
              <w:rPr>
                <w:rStyle w:val="Bodytext210pt"/>
              </w:rPr>
              <w:t xml:space="preserve"> si platforme de acces la echipamente tehnologice si AMCR-uri aferente blocului energetic</w:t>
            </w:r>
          </w:p>
          <w:p w:rsidR="00CE1BF1" w:rsidRPr="000D5CD5" w:rsidRDefault="00D4033B" w:rsidP="004E0EE3">
            <w:pPr>
              <w:shd w:val="clear" w:color="auto" w:fill="FFFFFF" w:themeFill="background1"/>
              <w:spacing w:after="0" w:line="240" w:lineRule="auto"/>
              <w:ind w:left="4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>nr.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BF1" w:rsidRPr="000D5CD5" w:rsidTr="00761159">
        <w:trPr>
          <w:trHeight w:val="10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1" w:rsidRPr="000D5CD5" w:rsidRDefault="00CE1BF1" w:rsidP="004E0EE3">
            <w:pPr>
              <w:spacing w:after="0" w:line="240" w:lineRule="auto"/>
              <w:ind w:left="-315" w:right="-306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0D5C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ind w:left="-80" w:right="-97" w:firstLine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III.3.1.b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ind w:left="-80" w:right="-97" w:firstLine="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>Cantitate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212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709"/>
              <w:gridCol w:w="1080"/>
            </w:tblGrid>
            <w:tr w:rsidR="00D4033B" w:rsidRPr="00D4033B" w:rsidTr="00D4033B">
              <w:trPr>
                <w:trHeight w:hRule="exact" w:val="315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4033B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Denumire lucrări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4033B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UM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4033B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Cantitate</w:t>
                  </w:r>
                </w:p>
              </w:tc>
            </w:tr>
            <w:tr w:rsidR="00D4033B" w:rsidRPr="00D4033B" w:rsidTr="00D4033B">
              <w:trPr>
                <w:trHeight w:hRule="exact" w:val="577"/>
              </w:trPr>
              <w:tc>
                <w:tcPr>
                  <w:tcW w:w="4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>Confecţionare</w:t>
                  </w:r>
                  <w:proofErr w:type="spellEnd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 xml:space="preserve"> montare balustrade, </w:t>
                  </w:r>
                  <w:proofErr w:type="spellStart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4033B">
                    <w:rPr>
                      <w:rFonts w:ascii="Times New Roman" w:eastAsia="Arial Unicode MS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ro-RO"/>
                    </w:rPr>
                    <w:t xml:space="preserve"> si platforme de acces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4033B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Tone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4033B" w:rsidRPr="00D4033B" w:rsidRDefault="00D4033B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4033B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60,294</w:t>
                  </w:r>
                </w:p>
              </w:tc>
            </w:tr>
          </w:tbl>
          <w:p w:rsidR="00CE1BF1" w:rsidRPr="000D5CD5" w:rsidRDefault="00CE1BF1" w:rsidP="004E0EE3">
            <w:pPr>
              <w:pStyle w:val="Bodytext11"/>
              <w:spacing w:line="240" w:lineRule="auto"/>
              <w:ind w:firstLine="34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BF1" w:rsidRPr="000D5CD5" w:rsidTr="00761159">
        <w:trPr>
          <w:trHeight w:val="15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III.3.1.c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F1" w:rsidRPr="000D5CD5" w:rsidRDefault="0052190D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Style w:val="Bodytext210pt"/>
                <w:rFonts w:eastAsiaTheme="minorHAnsi"/>
              </w:rPr>
              <w:t>Specificaţii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tehnice sau </w:t>
            </w:r>
            <w:proofErr w:type="spellStart"/>
            <w:r>
              <w:rPr>
                <w:rStyle w:val="Bodytext210pt"/>
                <w:rFonts w:eastAsiaTheme="minorHAnsi"/>
              </w:rPr>
              <w:t>cerinţe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de </w:t>
            </w:r>
            <w:proofErr w:type="spellStart"/>
            <w:r>
              <w:rPr>
                <w:rStyle w:val="Bodytext210pt"/>
                <w:rFonts w:eastAsiaTheme="minorHAnsi"/>
              </w:rPr>
              <w:t>performanţă</w:t>
            </w:r>
            <w:proofErr w:type="spellEnd"/>
            <w:r>
              <w:rPr>
                <w:rStyle w:val="Bodytext210pt"/>
                <w:rFonts w:eastAsiaTheme="minorHAnsi"/>
              </w:rPr>
              <w:t>/</w:t>
            </w:r>
            <w:proofErr w:type="spellStart"/>
            <w:r>
              <w:rPr>
                <w:rStyle w:val="Bodytext210pt"/>
                <w:rFonts w:eastAsiaTheme="minorHAnsi"/>
              </w:rPr>
              <w:t>funcţionale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minimale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080"/>
              <w:gridCol w:w="4524"/>
            </w:tblGrid>
            <w:tr w:rsidR="00DF7CA7" w:rsidRPr="00DF7CA7" w:rsidTr="00DF7CA7">
              <w:trPr>
                <w:trHeight w:hRule="exact" w:val="57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ind w:firstLineChars="7" w:firstLine="1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Nr. crt.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Locaţia</w:t>
                  </w:r>
                  <w:proofErr w:type="spellEnd"/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Operaţii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ce se vor efectua în cadrul lucrărilor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+37,00 m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refacere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circulaţie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lateral dreapta spate, </w:t>
                  </w:r>
                </w:p>
              </w:tc>
            </w:tr>
            <w:tr w:rsidR="00DF7CA7" w:rsidRPr="00DF7CA7" w:rsidTr="00DF7CA7">
              <w:trPr>
                <w:trHeight w:val="7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b)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închidere perimetrala inter</w:t>
                  </w:r>
                  <w:r w:rsidR="00BA32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ior platformă în zona cazanului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;</w:t>
                  </w:r>
                </w:p>
              </w:tc>
            </w:tr>
            <w:tr w:rsidR="00DF7CA7" w:rsidRPr="00DF7CA7" w:rsidTr="00DF7CA7">
              <w:trPr>
                <w:trHeight w:val="10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c)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închidere perimetrala exter</w:t>
                  </w:r>
                  <w:r w:rsidR="00BA32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ior platforma în zona cazanului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d)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la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uşa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de vizitare canal aer-păcură zona spate cazan;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e)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la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ventile drenaj separator de picături front/spate cazan;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f)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clapete aer (21 buc);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asigurare acces direct între zona lat</w:t>
                  </w:r>
                  <w:r w:rsidR="00BA32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eral stânga </w:t>
                  </w:r>
                  <w:proofErr w:type="spellStart"/>
                  <w:r w:rsidR="00BA32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BA32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zona spate cazan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BA32DA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Materiale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9,3 tone;</w:t>
                  </w:r>
                </w:p>
              </w:tc>
            </w:tr>
            <w:tr w:rsidR="00DF7CA7" w:rsidRPr="00DF7CA7" w:rsidTr="004E0EE3">
              <w:trPr>
                <w:trHeight w:val="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4 tone.</w:t>
                  </w:r>
                </w:p>
              </w:tc>
            </w:tr>
            <w:tr w:rsidR="00DF7CA7" w:rsidRPr="00DF7CA7" w:rsidTr="00DF7CA7">
              <w:trPr>
                <w:trHeight w:hRule="exact" w:val="51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 xml:space="preserve">Platforme acces cota +32,00 </w:t>
                  </w:r>
                  <w:r w:rsidR="008561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refacere acces cota +32,00 m la platformele din spate de pe casa </w:t>
                  </w:r>
                  <w:r w:rsidR="008561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scărilor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b)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refacere acces la AMCR-uri canale.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85615D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3 tone;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1 tonă.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+29,00 m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închidere perim</w:t>
                  </w:r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etrală exterioară </w:t>
                  </w:r>
                  <w:proofErr w:type="spellStart"/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interioară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b)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clapete aer cald (4 buc);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c)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asigurare acces direct între zona late</w:t>
                  </w:r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ral dreapta </w:t>
                  </w:r>
                  <w:proofErr w:type="spellStart"/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8E40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zona spate cazan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8E4026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3 tone;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2,1 tone.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+25,00 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închidere perimetrală exterioară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F4309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interioară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F43096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5 tone;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1,5 tone.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lastRenderedPageBreak/>
                    <w:t>5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+18,00 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închidere perimetrală exterioară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5C22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interioară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5C22AA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5,9 tone;</w:t>
                  </w:r>
                </w:p>
              </w:tc>
            </w:tr>
            <w:tr w:rsidR="00DF7CA7" w:rsidRPr="00DF7CA7" w:rsidTr="004E0EE3">
              <w:trPr>
                <w:trHeight w:val="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1 tonă.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6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+15,00 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închidere perimetrală exterioară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interioară. 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625603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9,794 tone;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2 tone.</w:t>
                  </w:r>
                </w:p>
              </w:tc>
            </w:tr>
            <w:tr w:rsidR="00DF7CA7" w:rsidRPr="00DF7CA7" w:rsidTr="00DF7CA7">
              <w:trPr>
                <w:trHeight w:hRule="exact" w:val="102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+12,00 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refacere platformă de acces prin înlocuire elemente uzate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="001B1B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completare elemente lipsă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;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b)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refacere sistem de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protecţie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goluri de montaj prin înlocuire elemente uzate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completare elemente lipsă.</w:t>
                  </w:r>
                </w:p>
              </w:tc>
            </w:tr>
            <w:tr w:rsidR="00DF7CA7" w:rsidRPr="00DF7CA7" w:rsidTr="00DF7CA7">
              <w:trPr>
                <w:trHeight w:val="5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1B1BAD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="00DF7CA7"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5,5 tone;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4,5 tone.</w:t>
                  </w:r>
                </w:p>
              </w:tc>
            </w:tr>
            <w:tr w:rsidR="00DF7CA7" w:rsidRPr="00DF7CA7" w:rsidTr="00DF7CA7">
              <w:trPr>
                <w:trHeight w:hRule="exact" w:val="31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8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Platforme acces cota +2,00 m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la platformă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TZC;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b)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clapete aer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terţial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stânga / dreapta (4 buc);</w:t>
                  </w:r>
                </w:p>
              </w:tc>
            </w:tr>
            <w:tr w:rsidR="00DF7CA7" w:rsidRPr="00DF7CA7" w:rsidTr="00DF7CA7">
              <w:trPr>
                <w:trHeight w:val="102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c)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asigurare acces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acţionări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armături golire rapidă cazan front dreapta / spate dreapta (2 buc);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br/>
                  </w:r>
                  <w:r w:rsidR="002C73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Materiale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necesare:</w:t>
                  </w:r>
                </w:p>
              </w:tc>
            </w:tr>
            <w:tr w:rsidR="00DF7CA7" w:rsidRPr="00DF7CA7" w:rsidTr="00DF7CA7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1)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podeţe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şi</w:t>
                  </w:r>
                  <w:proofErr w:type="spellEnd"/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balustrade: 1,6 tone;</w:t>
                  </w:r>
                </w:p>
              </w:tc>
            </w:tr>
            <w:tr w:rsidR="00DF7CA7" w:rsidRPr="00DF7CA7" w:rsidTr="00761159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7CA7" w:rsidRPr="00DF7CA7" w:rsidRDefault="00DF7CA7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2)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o-RO"/>
                    </w:rPr>
                    <w:t xml:space="preserve">  </w:t>
                  </w:r>
                  <w:r w:rsidRPr="00DF7C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  <w:t>grătare: 1,1 tone.</w:t>
                  </w:r>
                </w:p>
              </w:tc>
            </w:tr>
            <w:tr w:rsidR="00761159" w:rsidRPr="00DF7CA7" w:rsidTr="00DF7CA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159" w:rsidRPr="00DF7CA7" w:rsidRDefault="00761159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61159" w:rsidRPr="00DF7CA7" w:rsidRDefault="00761159" w:rsidP="004E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61159" w:rsidRPr="00DF7CA7" w:rsidRDefault="00761159" w:rsidP="004E0E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:rsidR="00CE1BF1" w:rsidRDefault="00CE1BF1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2632D6" w:rsidRPr="002632D6" w:rsidRDefault="002632D6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632D6">
              <w:rPr>
                <w:sz w:val="20"/>
                <w:szCs w:val="20"/>
              </w:rPr>
              <w:t>Prin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execuţia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lucrărilor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în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zonele</w:t>
            </w:r>
            <w:proofErr w:type="spellEnd"/>
            <w:r w:rsidRPr="002632D6">
              <w:rPr>
                <w:sz w:val="20"/>
                <w:szCs w:val="20"/>
              </w:rPr>
              <w:t xml:space="preserve"> indicate </w:t>
            </w:r>
            <w:proofErr w:type="spellStart"/>
            <w:r w:rsidRPr="002632D6">
              <w:rPr>
                <w:sz w:val="20"/>
                <w:szCs w:val="20"/>
              </w:rPr>
              <w:t>mai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sus</w:t>
            </w:r>
            <w:proofErr w:type="spellEnd"/>
            <w:r w:rsidRPr="002632D6">
              <w:rPr>
                <w:sz w:val="20"/>
                <w:szCs w:val="20"/>
              </w:rPr>
              <w:t xml:space="preserve">, se au </w:t>
            </w:r>
            <w:proofErr w:type="spellStart"/>
            <w:r w:rsidRPr="002632D6">
              <w:rPr>
                <w:sz w:val="20"/>
                <w:szCs w:val="20"/>
              </w:rPr>
              <w:t>în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vedere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următoarele</w:t>
            </w:r>
            <w:proofErr w:type="spellEnd"/>
            <w:r w:rsidRPr="002632D6">
              <w:rPr>
                <w:sz w:val="20"/>
                <w:szCs w:val="20"/>
              </w:rPr>
              <w:t>:</w:t>
            </w:r>
          </w:p>
          <w:p w:rsidR="002632D6" w:rsidRPr="002632D6" w:rsidRDefault="002632D6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2632D6">
              <w:rPr>
                <w:sz w:val="20"/>
                <w:szCs w:val="20"/>
              </w:rPr>
              <w:t xml:space="preserve">a) </w:t>
            </w:r>
            <w:proofErr w:type="spellStart"/>
            <w:r w:rsidRPr="002632D6">
              <w:rPr>
                <w:sz w:val="20"/>
                <w:szCs w:val="20"/>
              </w:rPr>
              <w:t>înlocuirea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elementelor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uzate</w:t>
            </w:r>
            <w:proofErr w:type="spellEnd"/>
            <w:r w:rsidRPr="002632D6">
              <w:rPr>
                <w:sz w:val="20"/>
                <w:szCs w:val="20"/>
              </w:rPr>
              <w:t xml:space="preserve"> din </w:t>
            </w:r>
            <w:proofErr w:type="spellStart"/>
            <w:r w:rsidRPr="002632D6">
              <w:rPr>
                <w:sz w:val="20"/>
                <w:szCs w:val="20"/>
              </w:rPr>
              <w:t>cadrul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sistemelor</w:t>
            </w:r>
            <w:proofErr w:type="spellEnd"/>
            <w:r w:rsidRPr="002632D6">
              <w:rPr>
                <w:sz w:val="20"/>
                <w:szCs w:val="20"/>
              </w:rPr>
              <w:t xml:space="preserve"> de </w:t>
            </w:r>
            <w:proofErr w:type="spellStart"/>
            <w:r w:rsidRPr="002632D6">
              <w:rPr>
                <w:sz w:val="20"/>
                <w:szCs w:val="20"/>
              </w:rPr>
              <w:t>acces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actuale</w:t>
            </w:r>
            <w:proofErr w:type="spellEnd"/>
            <w:r w:rsidRPr="002632D6">
              <w:rPr>
                <w:sz w:val="20"/>
                <w:szCs w:val="20"/>
              </w:rPr>
              <w:t xml:space="preserve"> (balustrade, </w:t>
            </w:r>
            <w:proofErr w:type="spellStart"/>
            <w:r w:rsidRPr="002632D6">
              <w:rPr>
                <w:sz w:val="20"/>
                <w:szCs w:val="20"/>
              </w:rPr>
              <w:t>podeţe</w:t>
            </w:r>
            <w:proofErr w:type="spellEnd"/>
            <w:r w:rsidRPr="002632D6">
              <w:rPr>
                <w:sz w:val="20"/>
                <w:szCs w:val="20"/>
              </w:rPr>
              <w:t xml:space="preserve">, </w:t>
            </w:r>
            <w:proofErr w:type="spellStart"/>
            <w:r w:rsidRPr="002632D6">
              <w:rPr>
                <w:sz w:val="20"/>
                <w:szCs w:val="20"/>
              </w:rPr>
              <w:t>scări</w:t>
            </w:r>
            <w:proofErr w:type="spellEnd"/>
            <w:r w:rsidRPr="002632D6">
              <w:rPr>
                <w:sz w:val="20"/>
                <w:szCs w:val="20"/>
              </w:rPr>
              <w:t xml:space="preserve">, </w:t>
            </w:r>
            <w:proofErr w:type="spellStart"/>
            <w:r w:rsidRPr="002632D6">
              <w:rPr>
                <w:sz w:val="20"/>
                <w:szCs w:val="20"/>
              </w:rPr>
              <w:t>trepte</w:t>
            </w:r>
            <w:proofErr w:type="spellEnd"/>
            <w:r w:rsidRPr="002632D6">
              <w:rPr>
                <w:sz w:val="20"/>
                <w:szCs w:val="20"/>
              </w:rPr>
              <w:t>);</w:t>
            </w:r>
          </w:p>
          <w:p w:rsidR="00761159" w:rsidRDefault="002632D6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2632D6">
              <w:rPr>
                <w:sz w:val="20"/>
                <w:szCs w:val="20"/>
              </w:rPr>
              <w:t xml:space="preserve">b) </w:t>
            </w:r>
            <w:proofErr w:type="spellStart"/>
            <w:r w:rsidRPr="002632D6">
              <w:rPr>
                <w:sz w:val="20"/>
                <w:szCs w:val="20"/>
              </w:rPr>
              <w:t>completarea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în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cadrul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sistemelor</w:t>
            </w:r>
            <w:proofErr w:type="spellEnd"/>
            <w:r w:rsidRPr="002632D6">
              <w:rPr>
                <w:sz w:val="20"/>
                <w:szCs w:val="20"/>
              </w:rPr>
              <w:t xml:space="preserve"> de </w:t>
            </w:r>
            <w:proofErr w:type="spellStart"/>
            <w:r w:rsidRPr="002632D6">
              <w:rPr>
                <w:sz w:val="20"/>
                <w:szCs w:val="20"/>
              </w:rPr>
              <w:t>acces</w:t>
            </w:r>
            <w:proofErr w:type="spellEnd"/>
            <w:r w:rsidRPr="002632D6">
              <w:rPr>
                <w:sz w:val="20"/>
                <w:szCs w:val="20"/>
              </w:rPr>
              <w:t xml:space="preserve"> </w:t>
            </w:r>
            <w:proofErr w:type="spellStart"/>
            <w:r w:rsidRPr="002632D6">
              <w:rPr>
                <w:sz w:val="20"/>
                <w:szCs w:val="20"/>
              </w:rPr>
              <w:t>actuale</w:t>
            </w:r>
            <w:proofErr w:type="spellEnd"/>
            <w:r w:rsidRPr="002632D6">
              <w:rPr>
                <w:sz w:val="20"/>
                <w:szCs w:val="20"/>
              </w:rPr>
              <w:t xml:space="preserve"> cu </w:t>
            </w:r>
            <w:proofErr w:type="spellStart"/>
            <w:r w:rsidRPr="002632D6">
              <w:rPr>
                <w:sz w:val="20"/>
                <w:szCs w:val="20"/>
              </w:rPr>
              <w:t>elementele</w:t>
            </w:r>
            <w:proofErr w:type="spellEnd"/>
            <w:r w:rsidRPr="002632D6">
              <w:rPr>
                <w:sz w:val="20"/>
                <w:szCs w:val="20"/>
              </w:rPr>
              <w:t xml:space="preserve"> care </w:t>
            </w:r>
            <w:proofErr w:type="spellStart"/>
            <w:r w:rsidRPr="002632D6">
              <w:rPr>
                <w:sz w:val="20"/>
                <w:szCs w:val="20"/>
              </w:rPr>
              <w:t>lipsesc</w:t>
            </w:r>
            <w:proofErr w:type="spellEnd"/>
            <w:r w:rsidRPr="002632D6">
              <w:rPr>
                <w:sz w:val="20"/>
                <w:szCs w:val="20"/>
              </w:rPr>
              <w:t xml:space="preserve"> (balustrade, </w:t>
            </w:r>
            <w:proofErr w:type="spellStart"/>
            <w:r w:rsidRPr="002632D6">
              <w:rPr>
                <w:sz w:val="20"/>
                <w:szCs w:val="20"/>
              </w:rPr>
              <w:t>podeţe</w:t>
            </w:r>
            <w:proofErr w:type="spellEnd"/>
            <w:r w:rsidRPr="002632D6">
              <w:rPr>
                <w:sz w:val="20"/>
                <w:szCs w:val="20"/>
              </w:rPr>
              <w:t xml:space="preserve">, </w:t>
            </w:r>
            <w:proofErr w:type="spellStart"/>
            <w:r w:rsidRPr="002632D6">
              <w:rPr>
                <w:sz w:val="20"/>
                <w:szCs w:val="20"/>
              </w:rPr>
              <w:t>scări</w:t>
            </w:r>
            <w:proofErr w:type="spellEnd"/>
            <w:r w:rsidRPr="002632D6">
              <w:rPr>
                <w:sz w:val="20"/>
                <w:szCs w:val="20"/>
              </w:rPr>
              <w:t xml:space="preserve">, </w:t>
            </w:r>
            <w:proofErr w:type="spellStart"/>
            <w:r w:rsidRPr="002632D6">
              <w:rPr>
                <w:sz w:val="20"/>
                <w:szCs w:val="20"/>
              </w:rPr>
              <w:t>trepte</w:t>
            </w:r>
            <w:proofErr w:type="spellEnd"/>
            <w:r w:rsidRPr="002632D6">
              <w:rPr>
                <w:sz w:val="20"/>
                <w:szCs w:val="20"/>
              </w:rPr>
              <w:t>);</w:t>
            </w:r>
          </w:p>
          <w:p w:rsidR="002632D6" w:rsidRDefault="006D6B6A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D6B6A">
              <w:rPr>
                <w:sz w:val="20"/>
                <w:szCs w:val="20"/>
              </w:rPr>
              <w:t xml:space="preserve">c) </w:t>
            </w:r>
            <w:proofErr w:type="spellStart"/>
            <w:proofErr w:type="gramStart"/>
            <w:r w:rsidRPr="006D6B6A">
              <w:rPr>
                <w:sz w:val="20"/>
                <w:szCs w:val="20"/>
              </w:rPr>
              <w:t>modificarea</w:t>
            </w:r>
            <w:proofErr w:type="spellEnd"/>
            <w:proofErr w:type="gram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sistemelor</w:t>
            </w:r>
            <w:proofErr w:type="spellEnd"/>
            <w:r w:rsidRPr="006D6B6A">
              <w:rPr>
                <w:sz w:val="20"/>
                <w:szCs w:val="20"/>
              </w:rPr>
              <w:t xml:space="preserve"> de </w:t>
            </w:r>
            <w:proofErr w:type="spellStart"/>
            <w:r w:rsidRPr="006D6B6A">
              <w:rPr>
                <w:sz w:val="20"/>
                <w:szCs w:val="20"/>
              </w:rPr>
              <w:t>acces</w:t>
            </w:r>
            <w:proofErr w:type="spell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prevăzute</w:t>
            </w:r>
            <w:proofErr w:type="spellEnd"/>
            <w:r w:rsidRPr="006D6B6A">
              <w:rPr>
                <w:sz w:val="20"/>
                <w:szCs w:val="20"/>
              </w:rPr>
              <w:t xml:space="preserve"> cu </w:t>
            </w:r>
            <w:proofErr w:type="spellStart"/>
            <w:r w:rsidRPr="006D6B6A">
              <w:rPr>
                <w:sz w:val="20"/>
                <w:szCs w:val="20"/>
              </w:rPr>
              <w:t>elemente</w:t>
            </w:r>
            <w:proofErr w:type="spellEnd"/>
            <w:r w:rsidRPr="006D6B6A">
              <w:rPr>
                <w:sz w:val="20"/>
                <w:szCs w:val="20"/>
              </w:rPr>
              <w:t xml:space="preserve"> de </w:t>
            </w:r>
            <w:proofErr w:type="spellStart"/>
            <w:r w:rsidRPr="006D6B6A">
              <w:rPr>
                <w:sz w:val="20"/>
                <w:szCs w:val="20"/>
              </w:rPr>
              <w:t>siguranţă</w:t>
            </w:r>
            <w:proofErr w:type="spellEnd"/>
            <w:r w:rsidRPr="006D6B6A">
              <w:rPr>
                <w:sz w:val="20"/>
                <w:szCs w:val="20"/>
              </w:rPr>
              <w:t xml:space="preserve">, </w:t>
            </w:r>
            <w:proofErr w:type="spellStart"/>
            <w:r w:rsidRPr="006D6B6A">
              <w:rPr>
                <w:sz w:val="20"/>
                <w:szCs w:val="20"/>
              </w:rPr>
              <w:t>acolo</w:t>
            </w:r>
            <w:proofErr w:type="spell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unde</w:t>
            </w:r>
            <w:proofErr w:type="spellEnd"/>
            <w:r w:rsidRPr="006D6B6A">
              <w:rPr>
                <w:sz w:val="20"/>
                <w:szCs w:val="20"/>
              </w:rPr>
              <w:t xml:space="preserve">, </w:t>
            </w:r>
            <w:proofErr w:type="spellStart"/>
            <w:r w:rsidRPr="006D6B6A">
              <w:rPr>
                <w:sz w:val="20"/>
                <w:szCs w:val="20"/>
              </w:rPr>
              <w:t>datorită</w:t>
            </w:r>
            <w:proofErr w:type="spell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modificărilor</w:t>
            </w:r>
            <w:proofErr w:type="spellEnd"/>
            <w:r w:rsidRPr="006D6B6A">
              <w:rPr>
                <w:sz w:val="20"/>
                <w:szCs w:val="20"/>
              </w:rPr>
              <w:t xml:space="preserve"> generate de </w:t>
            </w:r>
            <w:proofErr w:type="spellStart"/>
            <w:r w:rsidRPr="006D6B6A">
              <w:rPr>
                <w:sz w:val="20"/>
                <w:szCs w:val="20"/>
              </w:rPr>
              <w:t>lucrările</w:t>
            </w:r>
            <w:proofErr w:type="spellEnd"/>
            <w:r w:rsidRPr="006D6B6A">
              <w:rPr>
                <w:sz w:val="20"/>
                <w:szCs w:val="20"/>
              </w:rPr>
              <w:t xml:space="preserve"> de </w:t>
            </w:r>
            <w:proofErr w:type="spellStart"/>
            <w:r w:rsidRPr="006D6B6A">
              <w:rPr>
                <w:sz w:val="20"/>
                <w:szCs w:val="20"/>
              </w:rPr>
              <w:t>retehnologizare</w:t>
            </w:r>
            <w:proofErr w:type="spellEnd"/>
            <w:r w:rsidRPr="006D6B6A">
              <w:rPr>
                <w:sz w:val="20"/>
                <w:szCs w:val="20"/>
              </w:rPr>
              <w:t xml:space="preserve"> a </w:t>
            </w:r>
            <w:proofErr w:type="spellStart"/>
            <w:r w:rsidRPr="006D6B6A">
              <w:rPr>
                <w:sz w:val="20"/>
                <w:szCs w:val="20"/>
              </w:rPr>
              <w:t>grupului</w:t>
            </w:r>
            <w:proofErr w:type="spellEnd"/>
            <w:r w:rsidRPr="006D6B6A">
              <w:rPr>
                <w:sz w:val="20"/>
                <w:szCs w:val="20"/>
              </w:rPr>
              <w:t xml:space="preserve"> energetic, se </w:t>
            </w:r>
            <w:proofErr w:type="spellStart"/>
            <w:r w:rsidRPr="006D6B6A">
              <w:rPr>
                <w:sz w:val="20"/>
                <w:szCs w:val="20"/>
              </w:rPr>
              <w:t>impune</w:t>
            </w:r>
            <w:proofErr w:type="spell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acest</w:t>
            </w:r>
            <w:proofErr w:type="spellEnd"/>
            <w:r w:rsidRPr="006D6B6A">
              <w:rPr>
                <w:sz w:val="20"/>
                <w:szCs w:val="20"/>
              </w:rPr>
              <w:t xml:space="preserve"> </w:t>
            </w:r>
            <w:proofErr w:type="spellStart"/>
            <w:r w:rsidRPr="006D6B6A">
              <w:rPr>
                <w:sz w:val="20"/>
                <w:szCs w:val="20"/>
              </w:rPr>
              <w:t>lucru</w:t>
            </w:r>
            <w:proofErr w:type="spellEnd"/>
            <w:r w:rsidRPr="006D6B6A">
              <w:rPr>
                <w:sz w:val="20"/>
                <w:szCs w:val="20"/>
              </w:rPr>
              <w:t>.</w:t>
            </w:r>
          </w:p>
          <w:p w:rsidR="006D6B6A" w:rsidRDefault="006D6B6A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1E22B4" w:rsidRPr="001E22B4" w:rsidRDefault="001E22B4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1E22B4">
              <w:rPr>
                <w:sz w:val="20"/>
                <w:szCs w:val="20"/>
              </w:rPr>
              <w:t>Materialele</w:t>
            </w:r>
            <w:proofErr w:type="spellEnd"/>
            <w:r w:rsidRPr="001E22B4">
              <w:rPr>
                <w:sz w:val="20"/>
                <w:szCs w:val="20"/>
              </w:rPr>
              <w:t xml:space="preserve"> </w:t>
            </w:r>
            <w:proofErr w:type="spellStart"/>
            <w:r w:rsidRPr="001E22B4">
              <w:rPr>
                <w:sz w:val="20"/>
                <w:szCs w:val="20"/>
              </w:rPr>
              <w:t>necesare</w:t>
            </w:r>
            <w:proofErr w:type="spellEnd"/>
            <w:r w:rsidRPr="001E22B4">
              <w:rPr>
                <w:sz w:val="20"/>
                <w:szCs w:val="20"/>
              </w:rPr>
              <w:t xml:space="preserve"> </w:t>
            </w:r>
            <w:proofErr w:type="spellStart"/>
            <w:r w:rsidRPr="001E22B4">
              <w:rPr>
                <w:sz w:val="20"/>
                <w:szCs w:val="20"/>
              </w:rPr>
              <w:t>prestării</w:t>
            </w:r>
            <w:proofErr w:type="spellEnd"/>
            <w:r w:rsidRPr="001E22B4">
              <w:rPr>
                <w:sz w:val="20"/>
                <w:szCs w:val="20"/>
              </w:rPr>
              <w:t xml:space="preserve"> </w:t>
            </w:r>
            <w:proofErr w:type="spellStart"/>
            <w:r w:rsidRPr="001E22B4">
              <w:rPr>
                <w:sz w:val="20"/>
                <w:szCs w:val="20"/>
              </w:rPr>
              <w:t>serviciului</w:t>
            </w:r>
            <w:proofErr w:type="spellEnd"/>
            <w:r w:rsidRPr="001E22B4">
              <w:rPr>
                <w:sz w:val="20"/>
                <w:szCs w:val="20"/>
              </w:rPr>
              <w:t xml:space="preserve"> </w:t>
            </w:r>
            <w:proofErr w:type="spellStart"/>
            <w:r w:rsidRPr="001E22B4">
              <w:rPr>
                <w:sz w:val="20"/>
                <w:szCs w:val="20"/>
              </w:rPr>
              <w:t>vor</w:t>
            </w:r>
            <w:proofErr w:type="spellEnd"/>
            <w:r w:rsidRPr="001E22B4">
              <w:rPr>
                <w:sz w:val="20"/>
                <w:szCs w:val="20"/>
              </w:rPr>
              <w:t xml:space="preserve"> fi </w:t>
            </w:r>
            <w:proofErr w:type="spellStart"/>
            <w:r w:rsidRPr="001E22B4">
              <w:rPr>
                <w:sz w:val="20"/>
                <w:szCs w:val="20"/>
              </w:rPr>
              <w:t>asigurate</w:t>
            </w:r>
            <w:proofErr w:type="spellEnd"/>
            <w:r w:rsidRPr="001E22B4">
              <w:rPr>
                <w:sz w:val="20"/>
                <w:szCs w:val="20"/>
              </w:rPr>
              <w:t xml:space="preserve"> </w:t>
            </w:r>
            <w:proofErr w:type="spellStart"/>
            <w:r w:rsidRPr="001E22B4">
              <w:rPr>
                <w:sz w:val="20"/>
                <w:szCs w:val="20"/>
              </w:rPr>
              <w:t>după</w:t>
            </w:r>
            <w:proofErr w:type="spellEnd"/>
            <w:r w:rsidRPr="001E22B4">
              <w:rPr>
                <w:sz w:val="20"/>
                <w:szCs w:val="20"/>
              </w:rPr>
              <w:t xml:space="preserve"> cum </w:t>
            </w:r>
            <w:proofErr w:type="spellStart"/>
            <w:r w:rsidRPr="001E22B4">
              <w:rPr>
                <w:sz w:val="20"/>
                <w:szCs w:val="20"/>
              </w:rPr>
              <w:t>urmează</w:t>
            </w:r>
            <w:proofErr w:type="spellEnd"/>
            <w:r w:rsidRPr="001E22B4">
              <w:rPr>
                <w:sz w:val="20"/>
                <w:szCs w:val="20"/>
              </w:rPr>
              <w:t>:</w:t>
            </w:r>
          </w:p>
          <w:p w:rsidR="001E22B4" w:rsidRPr="001E22B4" w:rsidRDefault="001E22B4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E22B4">
              <w:rPr>
                <w:sz w:val="20"/>
                <w:szCs w:val="20"/>
              </w:rPr>
              <w:t xml:space="preserve">1) </w:t>
            </w:r>
            <w:proofErr w:type="spellStart"/>
            <w:r w:rsidRPr="00202F19">
              <w:rPr>
                <w:b/>
                <w:sz w:val="20"/>
                <w:szCs w:val="20"/>
              </w:rPr>
              <w:t>materiale</w:t>
            </w:r>
            <w:proofErr w:type="spellEnd"/>
            <w:r w:rsidRPr="00202F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F19">
              <w:rPr>
                <w:b/>
                <w:sz w:val="20"/>
                <w:szCs w:val="20"/>
              </w:rPr>
              <w:t>puse</w:t>
            </w:r>
            <w:proofErr w:type="spellEnd"/>
            <w:r w:rsidRPr="00202F19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202F19">
              <w:rPr>
                <w:b/>
                <w:sz w:val="20"/>
                <w:szCs w:val="20"/>
              </w:rPr>
              <w:t>dispoziţie</w:t>
            </w:r>
            <w:proofErr w:type="spellEnd"/>
            <w:r w:rsidRPr="00202F19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02F19">
              <w:rPr>
                <w:b/>
                <w:sz w:val="20"/>
                <w:szCs w:val="20"/>
              </w:rPr>
              <w:t>beneficiar</w:t>
            </w:r>
            <w:proofErr w:type="spellEnd"/>
            <w:r w:rsidRPr="001E22B4">
              <w:rPr>
                <w:sz w:val="20"/>
                <w:szCs w:val="20"/>
              </w:rPr>
              <w:t>:</w:t>
            </w:r>
          </w:p>
          <w:p w:rsidR="001E22B4" w:rsidRPr="001E22B4" w:rsidRDefault="00202F19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1E22B4" w:rsidRPr="001E22B4">
              <w:rPr>
                <w:sz w:val="20"/>
                <w:szCs w:val="20"/>
              </w:rPr>
              <w:t xml:space="preserve">) 120 </w:t>
            </w:r>
            <w:proofErr w:type="spellStart"/>
            <w:r w:rsidR="001E22B4" w:rsidRPr="001E22B4">
              <w:rPr>
                <w:sz w:val="20"/>
                <w:szCs w:val="20"/>
              </w:rPr>
              <w:t>bucăţi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grătare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metalice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zincate 1000 x 1000 x 30 mm (120 </w:t>
            </w:r>
            <w:proofErr w:type="spellStart"/>
            <w:r w:rsidR="001E22B4" w:rsidRPr="001E22B4">
              <w:rPr>
                <w:sz w:val="20"/>
                <w:szCs w:val="20"/>
              </w:rPr>
              <w:t>buc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x 2</w:t>
            </w:r>
            <w:r w:rsidR="002246F2">
              <w:rPr>
                <w:sz w:val="20"/>
                <w:szCs w:val="20"/>
              </w:rPr>
              <w:t>1</w:t>
            </w:r>
            <w:r w:rsidR="001E22B4" w:rsidRPr="001E22B4">
              <w:rPr>
                <w:sz w:val="20"/>
                <w:szCs w:val="20"/>
              </w:rPr>
              <w:t xml:space="preserve"> kg/</w:t>
            </w:r>
            <w:proofErr w:type="spellStart"/>
            <w:r w:rsidR="001E22B4" w:rsidRPr="001E22B4">
              <w:rPr>
                <w:sz w:val="20"/>
                <w:szCs w:val="20"/>
              </w:rPr>
              <w:t>buc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= </w:t>
            </w:r>
            <w:r w:rsidR="002246F2">
              <w:rPr>
                <w:sz w:val="20"/>
                <w:szCs w:val="20"/>
              </w:rPr>
              <w:t>2</w:t>
            </w:r>
            <w:r w:rsidR="001E22B4" w:rsidRPr="001E22B4">
              <w:rPr>
                <w:sz w:val="20"/>
                <w:szCs w:val="20"/>
              </w:rPr>
              <w:t>.</w:t>
            </w:r>
            <w:r w:rsidR="002246F2">
              <w:rPr>
                <w:sz w:val="20"/>
                <w:szCs w:val="20"/>
              </w:rPr>
              <w:t>52</w:t>
            </w:r>
            <w:r w:rsidR="001E22B4" w:rsidRPr="001E22B4">
              <w:rPr>
                <w:sz w:val="20"/>
                <w:szCs w:val="20"/>
              </w:rPr>
              <w:t>0 kg);</w:t>
            </w:r>
          </w:p>
          <w:p w:rsidR="001E22B4" w:rsidRPr="001E22B4" w:rsidRDefault="00202F19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1E22B4" w:rsidRPr="001E22B4">
              <w:rPr>
                <w:sz w:val="20"/>
                <w:szCs w:val="20"/>
              </w:rPr>
              <w:t xml:space="preserve">) </w:t>
            </w:r>
            <w:r w:rsidR="002246F2">
              <w:rPr>
                <w:sz w:val="20"/>
                <w:szCs w:val="20"/>
              </w:rPr>
              <w:t>50</w:t>
            </w:r>
            <w:r w:rsidR="001E22B4" w:rsidRPr="001E22B4">
              <w:rPr>
                <w:sz w:val="20"/>
                <w:szCs w:val="20"/>
              </w:rPr>
              <w:t xml:space="preserve">00 </w:t>
            </w:r>
            <w:proofErr w:type="spellStart"/>
            <w:r w:rsidR="001E22B4" w:rsidRPr="001E22B4">
              <w:rPr>
                <w:sz w:val="20"/>
                <w:szCs w:val="20"/>
              </w:rPr>
              <w:t>metri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ţeavă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din </w:t>
            </w:r>
            <w:proofErr w:type="spellStart"/>
            <w:r w:rsidR="001E22B4" w:rsidRPr="001E22B4">
              <w:rPr>
                <w:sz w:val="20"/>
                <w:szCs w:val="20"/>
              </w:rPr>
              <w:t>oţel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aliat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cu </w:t>
            </w:r>
            <w:proofErr w:type="spellStart"/>
            <w:r w:rsidR="001E22B4" w:rsidRPr="001E22B4">
              <w:rPr>
                <w:sz w:val="20"/>
                <w:szCs w:val="20"/>
              </w:rPr>
              <w:t>diametru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31,8 mm </w:t>
            </w:r>
            <w:proofErr w:type="spellStart"/>
            <w:r w:rsidR="001E22B4" w:rsidRPr="001E22B4">
              <w:rPr>
                <w:sz w:val="20"/>
                <w:szCs w:val="20"/>
              </w:rPr>
              <w:t>şi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grosime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perete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de 5 mm (</w:t>
            </w:r>
            <w:r w:rsidR="002246F2">
              <w:rPr>
                <w:sz w:val="20"/>
                <w:szCs w:val="20"/>
              </w:rPr>
              <w:t>50</w:t>
            </w:r>
            <w:r w:rsidR="001E22B4" w:rsidRPr="001E22B4">
              <w:rPr>
                <w:sz w:val="20"/>
                <w:szCs w:val="20"/>
              </w:rPr>
              <w:t>00 m x 3,3 kg/m = 1</w:t>
            </w:r>
            <w:r w:rsidR="002246F2">
              <w:rPr>
                <w:sz w:val="20"/>
                <w:szCs w:val="20"/>
              </w:rPr>
              <w:t>6</w:t>
            </w:r>
            <w:r w:rsidR="001E22B4" w:rsidRPr="001E22B4">
              <w:rPr>
                <w:sz w:val="20"/>
                <w:szCs w:val="20"/>
              </w:rPr>
              <w:t>.5</w:t>
            </w:r>
            <w:r w:rsidR="002246F2">
              <w:rPr>
                <w:sz w:val="20"/>
                <w:szCs w:val="20"/>
              </w:rPr>
              <w:t>0</w:t>
            </w:r>
            <w:r w:rsidR="001E22B4" w:rsidRPr="001E22B4">
              <w:rPr>
                <w:sz w:val="20"/>
                <w:szCs w:val="20"/>
              </w:rPr>
              <w:t>0 kg).</w:t>
            </w:r>
          </w:p>
          <w:p w:rsidR="001E22B4" w:rsidRPr="001E22B4" w:rsidRDefault="00202F19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Cantitate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totală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materiale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puse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dispoziţie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="001E22B4" w:rsidRPr="00202F19">
              <w:rPr>
                <w:b/>
                <w:sz w:val="20"/>
                <w:szCs w:val="20"/>
              </w:rPr>
              <w:t>beneficiar</w:t>
            </w:r>
            <w:proofErr w:type="spellEnd"/>
            <w:r w:rsidR="001E22B4" w:rsidRPr="00202F19">
              <w:rPr>
                <w:b/>
                <w:sz w:val="20"/>
                <w:szCs w:val="20"/>
              </w:rPr>
              <w:t>: 1</w:t>
            </w:r>
            <w:r w:rsidR="00DA2975">
              <w:rPr>
                <w:b/>
                <w:sz w:val="20"/>
                <w:szCs w:val="20"/>
              </w:rPr>
              <w:t>9</w:t>
            </w:r>
            <w:r w:rsidR="001E22B4" w:rsidRPr="00202F19">
              <w:rPr>
                <w:b/>
                <w:sz w:val="20"/>
                <w:szCs w:val="20"/>
              </w:rPr>
              <w:t>.0</w:t>
            </w:r>
            <w:r w:rsidR="00DA2975">
              <w:rPr>
                <w:b/>
                <w:sz w:val="20"/>
                <w:szCs w:val="20"/>
              </w:rPr>
              <w:t>2</w:t>
            </w:r>
            <w:r w:rsidR="001E22B4" w:rsidRPr="00202F19">
              <w:rPr>
                <w:b/>
                <w:sz w:val="20"/>
                <w:szCs w:val="20"/>
              </w:rPr>
              <w:t>0 kg</w:t>
            </w:r>
            <w:r w:rsidR="001E22B4" w:rsidRPr="001E22B4">
              <w:rPr>
                <w:sz w:val="20"/>
                <w:szCs w:val="20"/>
              </w:rPr>
              <w:t>.</w:t>
            </w:r>
          </w:p>
          <w:p w:rsidR="001E22B4" w:rsidRPr="001E22B4" w:rsidRDefault="00202F19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1E22B4" w:rsidRPr="001E22B4">
              <w:rPr>
                <w:sz w:val="20"/>
                <w:szCs w:val="20"/>
              </w:rPr>
              <w:t>ateriale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puse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la </w:t>
            </w:r>
            <w:proofErr w:type="spellStart"/>
            <w:r w:rsidR="001E22B4" w:rsidRPr="001E22B4">
              <w:rPr>
                <w:sz w:val="20"/>
                <w:szCs w:val="20"/>
              </w:rPr>
              <w:t>dispoziţie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de </w:t>
            </w:r>
            <w:proofErr w:type="spellStart"/>
            <w:r w:rsidR="001E22B4" w:rsidRPr="001E22B4">
              <w:rPr>
                <w:sz w:val="20"/>
                <w:szCs w:val="20"/>
              </w:rPr>
              <w:t>ofertant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: </w:t>
            </w:r>
            <w:proofErr w:type="spellStart"/>
            <w:r w:rsidR="001E22B4" w:rsidRPr="001E22B4">
              <w:rPr>
                <w:sz w:val="20"/>
                <w:szCs w:val="20"/>
              </w:rPr>
              <w:t>restul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materialelor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necesare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pentru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prestarea</w:t>
            </w:r>
            <w:proofErr w:type="spellEnd"/>
            <w:r w:rsidR="001E22B4" w:rsidRPr="001E22B4">
              <w:rPr>
                <w:sz w:val="20"/>
                <w:szCs w:val="20"/>
              </w:rPr>
              <w:t xml:space="preserve"> </w:t>
            </w:r>
            <w:proofErr w:type="spellStart"/>
            <w:r w:rsidR="001E22B4" w:rsidRPr="001E22B4">
              <w:rPr>
                <w:sz w:val="20"/>
                <w:szCs w:val="20"/>
              </w:rPr>
              <w:t>serviciului</w:t>
            </w:r>
            <w:proofErr w:type="spellEnd"/>
          </w:p>
          <w:p w:rsidR="001E22B4" w:rsidRPr="001E22B4" w:rsidRDefault="001E22B4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E22B4">
              <w:rPr>
                <w:sz w:val="20"/>
                <w:szCs w:val="20"/>
              </w:rPr>
              <w:t>2</w:t>
            </w:r>
            <w:r w:rsidR="00202F19">
              <w:rPr>
                <w:sz w:val="20"/>
                <w:szCs w:val="20"/>
              </w:rPr>
              <w:t>.1</w:t>
            </w:r>
            <w:r w:rsidRPr="001E22B4">
              <w:rPr>
                <w:sz w:val="20"/>
                <w:szCs w:val="20"/>
              </w:rPr>
              <w:t xml:space="preserve">) </w:t>
            </w:r>
            <w:proofErr w:type="spellStart"/>
            <w:r w:rsidRPr="001E22B4">
              <w:rPr>
                <w:sz w:val="20"/>
                <w:szCs w:val="20"/>
              </w:rPr>
              <w:t>podeţe</w:t>
            </w:r>
            <w:proofErr w:type="spellEnd"/>
            <w:r w:rsidRPr="001E22B4">
              <w:rPr>
                <w:sz w:val="20"/>
                <w:szCs w:val="20"/>
              </w:rPr>
              <w:t xml:space="preserve">, balustrade, </w:t>
            </w:r>
            <w:proofErr w:type="spellStart"/>
            <w:r w:rsidRPr="001E22B4">
              <w:rPr>
                <w:sz w:val="20"/>
                <w:szCs w:val="20"/>
              </w:rPr>
              <w:t>scări</w:t>
            </w:r>
            <w:proofErr w:type="spellEnd"/>
            <w:r w:rsidRPr="001E22B4">
              <w:rPr>
                <w:sz w:val="20"/>
                <w:szCs w:val="20"/>
              </w:rPr>
              <w:t xml:space="preserve">: </w:t>
            </w:r>
            <w:r w:rsidR="00DA2975">
              <w:rPr>
                <w:sz w:val="20"/>
                <w:szCs w:val="20"/>
              </w:rPr>
              <w:t>27</w:t>
            </w:r>
            <w:r w:rsidRPr="001E22B4">
              <w:rPr>
                <w:sz w:val="20"/>
                <w:szCs w:val="20"/>
              </w:rPr>
              <w:t>.</w:t>
            </w:r>
            <w:r w:rsidR="00DA2975">
              <w:rPr>
                <w:sz w:val="20"/>
                <w:szCs w:val="20"/>
              </w:rPr>
              <w:t>10</w:t>
            </w:r>
            <w:r w:rsidRPr="001E22B4">
              <w:rPr>
                <w:sz w:val="20"/>
                <w:szCs w:val="20"/>
              </w:rPr>
              <w:t>0 kg,</w:t>
            </w:r>
          </w:p>
          <w:p w:rsidR="001E22B4" w:rsidRDefault="00202F19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1E22B4" w:rsidRPr="001E22B4">
              <w:rPr>
                <w:sz w:val="20"/>
                <w:szCs w:val="20"/>
              </w:rPr>
              <w:t xml:space="preserve">) </w:t>
            </w:r>
            <w:proofErr w:type="spellStart"/>
            <w:r w:rsidR="001E22B4" w:rsidRPr="001E22B4">
              <w:rPr>
                <w:sz w:val="20"/>
                <w:szCs w:val="20"/>
              </w:rPr>
              <w:t>grăta</w:t>
            </w:r>
            <w:r w:rsidR="00DA2975">
              <w:rPr>
                <w:sz w:val="20"/>
                <w:szCs w:val="20"/>
              </w:rPr>
              <w:t>re</w:t>
            </w:r>
            <w:proofErr w:type="spellEnd"/>
            <w:r w:rsidR="00DA2975">
              <w:rPr>
                <w:sz w:val="20"/>
                <w:szCs w:val="20"/>
              </w:rPr>
              <w:t xml:space="preserve"> </w:t>
            </w:r>
            <w:proofErr w:type="spellStart"/>
            <w:r w:rsidR="00DA2975">
              <w:rPr>
                <w:sz w:val="20"/>
                <w:szCs w:val="20"/>
              </w:rPr>
              <w:t>metalice</w:t>
            </w:r>
            <w:proofErr w:type="spellEnd"/>
            <w:r w:rsidR="00DA2975">
              <w:rPr>
                <w:sz w:val="20"/>
                <w:szCs w:val="20"/>
              </w:rPr>
              <w:t xml:space="preserve"> zincate: 14.680 kg.</w:t>
            </w:r>
          </w:p>
          <w:p w:rsidR="001E22B4" w:rsidRDefault="001E22B4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F212FF" w:rsidRPr="00F212FF" w:rsidRDefault="00F212FF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212FF">
              <w:rPr>
                <w:sz w:val="20"/>
                <w:szCs w:val="20"/>
              </w:rPr>
              <w:t>Cantitate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totală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materiale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puse</w:t>
            </w:r>
            <w:proofErr w:type="spellEnd"/>
            <w:r w:rsidRPr="00F212FF">
              <w:rPr>
                <w:sz w:val="20"/>
                <w:szCs w:val="20"/>
              </w:rPr>
              <w:t xml:space="preserve"> la </w:t>
            </w:r>
            <w:proofErr w:type="spellStart"/>
            <w:r w:rsidRPr="00F212FF">
              <w:rPr>
                <w:sz w:val="20"/>
                <w:szCs w:val="20"/>
              </w:rPr>
              <w:t>dispoziţie</w:t>
            </w:r>
            <w:proofErr w:type="spellEnd"/>
            <w:r w:rsidRPr="00F212FF">
              <w:rPr>
                <w:sz w:val="20"/>
                <w:szCs w:val="20"/>
              </w:rPr>
              <w:t xml:space="preserve"> de </w:t>
            </w:r>
            <w:proofErr w:type="spellStart"/>
            <w:r w:rsidRPr="00F212FF">
              <w:rPr>
                <w:sz w:val="20"/>
                <w:szCs w:val="20"/>
              </w:rPr>
              <w:t>beneficiar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ofertant</w:t>
            </w:r>
            <w:proofErr w:type="spellEnd"/>
            <w:r w:rsidRPr="00F212FF">
              <w:rPr>
                <w:sz w:val="20"/>
                <w:szCs w:val="20"/>
              </w:rPr>
              <w:t>: 41.780 kg.</w:t>
            </w:r>
          </w:p>
          <w:p w:rsidR="002632D6" w:rsidRPr="00F212FF" w:rsidRDefault="00F212FF" w:rsidP="004E0EE3">
            <w:pPr>
              <w:pStyle w:val="ListParagraph"/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212FF">
              <w:rPr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F212FF">
              <w:rPr>
                <w:sz w:val="20"/>
                <w:szCs w:val="20"/>
              </w:rPr>
              <w:t>materiale</w:t>
            </w:r>
            <w:proofErr w:type="spellEnd"/>
            <w:proofErr w:type="gram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mărunte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necesare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pentru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prestarea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serviciului</w:t>
            </w:r>
            <w:proofErr w:type="spellEnd"/>
            <w:r w:rsidRPr="00F212FF">
              <w:rPr>
                <w:sz w:val="20"/>
                <w:szCs w:val="20"/>
              </w:rPr>
              <w:t xml:space="preserve">: </w:t>
            </w:r>
            <w:proofErr w:type="spellStart"/>
            <w:r w:rsidRPr="00F212FF">
              <w:rPr>
                <w:sz w:val="20"/>
                <w:szCs w:val="20"/>
              </w:rPr>
              <w:t>materiale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sudură</w:t>
            </w:r>
            <w:proofErr w:type="spellEnd"/>
            <w:r w:rsidRPr="00F212FF">
              <w:rPr>
                <w:sz w:val="20"/>
                <w:szCs w:val="20"/>
              </w:rPr>
              <w:t xml:space="preserve"> (</w:t>
            </w:r>
            <w:proofErr w:type="spellStart"/>
            <w:r w:rsidRPr="00F212FF">
              <w:rPr>
                <w:sz w:val="20"/>
                <w:szCs w:val="20"/>
              </w:rPr>
              <w:t>electrozi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şi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sărmă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sudură</w:t>
            </w:r>
            <w:proofErr w:type="spellEnd"/>
            <w:r w:rsidRPr="00F212FF">
              <w:rPr>
                <w:sz w:val="20"/>
                <w:szCs w:val="20"/>
              </w:rPr>
              <w:t xml:space="preserve">, </w:t>
            </w:r>
            <w:proofErr w:type="spellStart"/>
            <w:r w:rsidRPr="00F212FF">
              <w:rPr>
                <w:sz w:val="20"/>
                <w:szCs w:val="20"/>
              </w:rPr>
              <w:t>oxigen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şi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acetilenă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pentru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tăiere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oxi</w:t>
            </w:r>
            <w:proofErr w:type="spellEnd"/>
            <w:r w:rsidRPr="00F212FF">
              <w:rPr>
                <w:sz w:val="20"/>
                <w:szCs w:val="20"/>
              </w:rPr>
              <w:t xml:space="preserve">- </w:t>
            </w:r>
            <w:proofErr w:type="spellStart"/>
            <w:r w:rsidRPr="00F212FF">
              <w:rPr>
                <w:sz w:val="20"/>
                <w:szCs w:val="20"/>
              </w:rPr>
              <w:t>acetilenică</w:t>
            </w:r>
            <w:proofErr w:type="spellEnd"/>
            <w:r w:rsidRPr="00F212FF">
              <w:rPr>
                <w:sz w:val="20"/>
                <w:szCs w:val="20"/>
              </w:rPr>
              <w:t xml:space="preserve">, </w:t>
            </w:r>
            <w:proofErr w:type="spellStart"/>
            <w:r w:rsidRPr="00F212FF">
              <w:rPr>
                <w:sz w:val="20"/>
                <w:szCs w:val="20"/>
              </w:rPr>
              <w:t>materiale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abrazive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pentru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debitare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şi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prelucrare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materiale</w:t>
            </w:r>
            <w:proofErr w:type="spellEnd"/>
            <w:r w:rsidRPr="00F212FF">
              <w:rPr>
                <w:sz w:val="20"/>
                <w:szCs w:val="20"/>
              </w:rPr>
              <w:t xml:space="preserve"> </w:t>
            </w:r>
            <w:proofErr w:type="spellStart"/>
            <w:r w:rsidRPr="00F212FF">
              <w:rPr>
                <w:sz w:val="20"/>
                <w:szCs w:val="20"/>
              </w:rPr>
              <w:t>metalice</w:t>
            </w:r>
            <w:proofErr w:type="spellEnd"/>
            <w:r w:rsidRPr="00F212FF">
              <w:rPr>
                <w:sz w:val="20"/>
                <w:szCs w:val="20"/>
              </w:rPr>
              <w:t xml:space="preserve">, </w:t>
            </w:r>
            <w:proofErr w:type="spellStart"/>
            <w:r w:rsidRPr="00F212FF">
              <w:rPr>
                <w:sz w:val="20"/>
                <w:szCs w:val="20"/>
              </w:rPr>
              <w:t>etc</w:t>
            </w:r>
            <w:proofErr w:type="spellEnd"/>
            <w:r w:rsidRPr="00F212FF">
              <w:rPr>
                <w:sz w:val="20"/>
                <w:szCs w:val="20"/>
              </w:rPr>
              <w:t>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F1" w:rsidRPr="000D5CD5" w:rsidRDefault="00CE1BF1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9463E9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9463E9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Style w:val="Bodytext210pt"/>
                <w:rFonts w:eastAsiaTheme="minorHAnsi"/>
              </w:rPr>
              <w:t>Garanţie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63E9" w:rsidRPr="009463E9" w:rsidRDefault="009463E9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proofErr w:type="spellStart"/>
            <w:r w:rsidRPr="009463E9">
              <w:rPr>
                <w:sz w:val="20"/>
                <w:szCs w:val="20"/>
              </w:rPr>
              <w:t>Termenul</w:t>
            </w:r>
            <w:proofErr w:type="spellEnd"/>
            <w:r w:rsidRPr="009463E9">
              <w:rPr>
                <w:sz w:val="20"/>
                <w:szCs w:val="20"/>
              </w:rPr>
              <w:t xml:space="preserve"> de </w:t>
            </w:r>
            <w:proofErr w:type="spellStart"/>
            <w:r w:rsidRPr="009463E9">
              <w:rPr>
                <w:sz w:val="20"/>
                <w:szCs w:val="20"/>
              </w:rPr>
              <w:t>garanţie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acordat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lucrărilor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executate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va</w:t>
            </w:r>
            <w:proofErr w:type="spellEnd"/>
            <w:r w:rsidRPr="009463E9">
              <w:rPr>
                <w:sz w:val="20"/>
                <w:szCs w:val="20"/>
              </w:rPr>
              <w:t xml:space="preserve"> fi de minimum 24 </w:t>
            </w:r>
            <w:proofErr w:type="spellStart"/>
            <w:r w:rsidRPr="009463E9">
              <w:rPr>
                <w:sz w:val="20"/>
                <w:szCs w:val="20"/>
              </w:rPr>
              <w:t>luni</w:t>
            </w:r>
            <w:proofErr w:type="spellEnd"/>
            <w:r w:rsidRPr="009463E9">
              <w:rPr>
                <w:sz w:val="20"/>
                <w:szCs w:val="20"/>
              </w:rPr>
              <w:t xml:space="preserve"> de la </w:t>
            </w:r>
            <w:proofErr w:type="spellStart"/>
            <w:r w:rsidRPr="009463E9">
              <w:rPr>
                <w:sz w:val="20"/>
                <w:szCs w:val="20"/>
              </w:rPr>
              <w:t>recepţie</w:t>
            </w:r>
            <w:proofErr w:type="spellEnd"/>
            <w:r w:rsidRPr="009463E9">
              <w:rPr>
                <w:sz w:val="20"/>
                <w:szCs w:val="20"/>
              </w:rPr>
              <w:t>.</w:t>
            </w:r>
          </w:p>
          <w:p w:rsidR="00886E46" w:rsidRPr="00B471E1" w:rsidRDefault="009463E9" w:rsidP="004E0EE3">
            <w:pPr>
              <w:pStyle w:val="ListParagraph"/>
              <w:shd w:val="clear" w:color="auto" w:fill="FFFFFF"/>
              <w:ind w:left="0" w:hanging="14"/>
              <w:jc w:val="both"/>
              <w:rPr>
                <w:sz w:val="20"/>
                <w:szCs w:val="20"/>
              </w:rPr>
            </w:pPr>
            <w:proofErr w:type="spellStart"/>
            <w:r w:rsidRPr="009463E9">
              <w:rPr>
                <w:sz w:val="20"/>
                <w:szCs w:val="20"/>
              </w:rPr>
              <w:t>Termenul</w:t>
            </w:r>
            <w:proofErr w:type="spellEnd"/>
            <w:r w:rsidRPr="009463E9">
              <w:rPr>
                <w:sz w:val="20"/>
                <w:szCs w:val="20"/>
              </w:rPr>
              <w:t xml:space="preserve"> de </w:t>
            </w:r>
            <w:proofErr w:type="spellStart"/>
            <w:r w:rsidRPr="009463E9">
              <w:rPr>
                <w:sz w:val="20"/>
                <w:szCs w:val="20"/>
              </w:rPr>
              <w:t>garanţie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acordat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materialelor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utilizate</w:t>
            </w:r>
            <w:proofErr w:type="spellEnd"/>
            <w:r w:rsidRPr="009463E9">
              <w:rPr>
                <w:sz w:val="20"/>
                <w:szCs w:val="20"/>
              </w:rPr>
              <w:t xml:space="preserve"> la </w:t>
            </w:r>
            <w:proofErr w:type="spellStart"/>
            <w:r w:rsidRPr="009463E9">
              <w:rPr>
                <w:sz w:val="20"/>
                <w:szCs w:val="20"/>
              </w:rPr>
              <w:t>execuţia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lucrărilor</w:t>
            </w:r>
            <w:proofErr w:type="spellEnd"/>
            <w:r w:rsidRPr="009463E9">
              <w:rPr>
                <w:sz w:val="20"/>
                <w:szCs w:val="20"/>
              </w:rPr>
              <w:t xml:space="preserve">, care au </w:t>
            </w:r>
            <w:proofErr w:type="spellStart"/>
            <w:r w:rsidRPr="009463E9">
              <w:rPr>
                <w:sz w:val="20"/>
                <w:szCs w:val="20"/>
              </w:rPr>
              <w:t>fost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puse</w:t>
            </w:r>
            <w:proofErr w:type="spellEnd"/>
            <w:r w:rsidRPr="009463E9">
              <w:rPr>
                <w:sz w:val="20"/>
                <w:szCs w:val="20"/>
              </w:rPr>
              <w:t xml:space="preserve"> la </w:t>
            </w:r>
            <w:proofErr w:type="spellStart"/>
            <w:r w:rsidRPr="009463E9">
              <w:rPr>
                <w:sz w:val="20"/>
                <w:szCs w:val="20"/>
              </w:rPr>
              <w:t>dispoziţie</w:t>
            </w:r>
            <w:proofErr w:type="spellEnd"/>
            <w:r w:rsidRPr="009463E9">
              <w:rPr>
                <w:sz w:val="20"/>
                <w:szCs w:val="20"/>
              </w:rPr>
              <w:t xml:space="preserve"> de </w:t>
            </w:r>
            <w:proofErr w:type="spellStart"/>
            <w:r w:rsidRPr="009463E9">
              <w:rPr>
                <w:sz w:val="20"/>
                <w:szCs w:val="20"/>
              </w:rPr>
              <w:t>către</w:t>
            </w:r>
            <w:proofErr w:type="spellEnd"/>
            <w:r w:rsidRPr="009463E9">
              <w:rPr>
                <w:sz w:val="20"/>
                <w:szCs w:val="20"/>
              </w:rPr>
              <w:t xml:space="preserve"> </w:t>
            </w:r>
            <w:proofErr w:type="spellStart"/>
            <w:r w:rsidRPr="009463E9">
              <w:rPr>
                <w:sz w:val="20"/>
                <w:szCs w:val="20"/>
              </w:rPr>
              <w:t>ofertant</w:t>
            </w:r>
            <w:proofErr w:type="spellEnd"/>
            <w:r w:rsidRPr="009463E9">
              <w:rPr>
                <w:sz w:val="20"/>
                <w:szCs w:val="20"/>
              </w:rPr>
              <w:t xml:space="preserve">, </w:t>
            </w:r>
            <w:proofErr w:type="spellStart"/>
            <w:r w:rsidRPr="009463E9">
              <w:rPr>
                <w:sz w:val="20"/>
                <w:szCs w:val="20"/>
              </w:rPr>
              <w:t>va</w:t>
            </w:r>
            <w:proofErr w:type="spellEnd"/>
            <w:r w:rsidRPr="009463E9">
              <w:rPr>
                <w:sz w:val="20"/>
                <w:szCs w:val="20"/>
              </w:rPr>
              <w:t xml:space="preserve"> fi de minimum 24 </w:t>
            </w:r>
            <w:proofErr w:type="spellStart"/>
            <w:r w:rsidRPr="009463E9">
              <w:rPr>
                <w:sz w:val="20"/>
                <w:szCs w:val="20"/>
              </w:rPr>
              <w:t>luni</w:t>
            </w:r>
            <w:proofErr w:type="spellEnd"/>
            <w:r w:rsidRPr="009463E9">
              <w:rPr>
                <w:sz w:val="20"/>
                <w:szCs w:val="20"/>
              </w:rPr>
              <w:t xml:space="preserve"> de la </w:t>
            </w:r>
            <w:proofErr w:type="spellStart"/>
            <w:r w:rsidRPr="009463E9">
              <w:rPr>
                <w:sz w:val="20"/>
                <w:szCs w:val="20"/>
              </w:rPr>
              <w:t>recepţie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2131F6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III.7.1.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881ABB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 xml:space="preserve">Loc de </w:t>
            </w:r>
            <w:proofErr w:type="spellStart"/>
            <w:r>
              <w:rPr>
                <w:rStyle w:val="Bodytext210pt"/>
                <w:rFonts w:eastAsiaTheme="minorHAnsi"/>
              </w:rPr>
              <w:t>execuţie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E46" w:rsidRPr="00B471E1" w:rsidRDefault="00881ABB" w:rsidP="004E0EE3">
            <w:pPr>
              <w:pStyle w:val="ListParagraph"/>
              <w:shd w:val="clear" w:color="auto" w:fill="FFFFFF"/>
              <w:ind w:left="0" w:hanging="14"/>
              <w:rPr>
                <w:sz w:val="20"/>
                <w:szCs w:val="20"/>
              </w:rPr>
            </w:pPr>
            <w:proofErr w:type="spellStart"/>
            <w:r w:rsidRPr="00881ABB">
              <w:rPr>
                <w:sz w:val="20"/>
                <w:szCs w:val="20"/>
              </w:rPr>
              <w:t>Execuţia</w:t>
            </w:r>
            <w:proofErr w:type="spellEnd"/>
            <w:r w:rsidRPr="00881ABB">
              <w:rPr>
                <w:sz w:val="20"/>
                <w:szCs w:val="20"/>
              </w:rPr>
              <w:t xml:space="preserve"> </w:t>
            </w:r>
            <w:proofErr w:type="spellStart"/>
            <w:r w:rsidRPr="00881ABB">
              <w:rPr>
                <w:sz w:val="20"/>
                <w:szCs w:val="20"/>
              </w:rPr>
              <w:t>lucrărilor</w:t>
            </w:r>
            <w:proofErr w:type="spellEnd"/>
            <w:r w:rsidRPr="00881ABB">
              <w:rPr>
                <w:sz w:val="20"/>
                <w:szCs w:val="20"/>
              </w:rPr>
              <w:t xml:space="preserve"> se </w:t>
            </w:r>
            <w:proofErr w:type="spellStart"/>
            <w:r w:rsidRPr="00881ABB">
              <w:rPr>
                <w:sz w:val="20"/>
                <w:szCs w:val="20"/>
              </w:rPr>
              <w:t>va</w:t>
            </w:r>
            <w:proofErr w:type="spellEnd"/>
            <w:r w:rsidRPr="00881ABB">
              <w:rPr>
                <w:sz w:val="20"/>
                <w:szCs w:val="20"/>
              </w:rPr>
              <w:t xml:space="preserve"> face la </w:t>
            </w:r>
            <w:proofErr w:type="spellStart"/>
            <w:r w:rsidRPr="00881ABB">
              <w:rPr>
                <w:sz w:val="20"/>
                <w:szCs w:val="20"/>
              </w:rPr>
              <w:t>sediul</w:t>
            </w:r>
            <w:proofErr w:type="spellEnd"/>
            <w:r w:rsidRPr="00881ABB">
              <w:rPr>
                <w:sz w:val="20"/>
                <w:szCs w:val="20"/>
              </w:rPr>
              <w:t xml:space="preserve"> </w:t>
            </w:r>
            <w:proofErr w:type="spellStart"/>
            <w:r w:rsidRPr="00881ABB">
              <w:rPr>
                <w:sz w:val="20"/>
                <w:szCs w:val="20"/>
              </w:rPr>
              <w:t>beneficiarului</w:t>
            </w:r>
            <w:proofErr w:type="spellEnd"/>
            <w:r w:rsidRPr="00881ABB">
              <w:rPr>
                <w:sz w:val="20"/>
                <w:szCs w:val="20"/>
              </w:rPr>
              <w:t xml:space="preserve"> din </w:t>
            </w:r>
            <w:proofErr w:type="spellStart"/>
            <w:r w:rsidRPr="00881ABB">
              <w:rPr>
                <w:sz w:val="20"/>
                <w:szCs w:val="20"/>
              </w:rPr>
              <w:t>localitatea</w:t>
            </w:r>
            <w:proofErr w:type="spellEnd"/>
            <w:r w:rsidRPr="00881ABB">
              <w:rPr>
                <w:sz w:val="20"/>
                <w:szCs w:val="20"/>
              </w:rPr>
              <w:t xml:space="preserve"> </w:t>
            </w:r>
            <w:proofErr w:type="spellStart"/>
            <w:r w:rsidRPr="00881ABB">
              <w:rPr>
                <w:sz w:val="20"/>
                <w:szCs w:val="20"/>
              </w:rPr>
              <w:t>Rovinari</w:t>
            </w:r>
            <w:proofErr w:type="spellEnd"/>
            <w:r w:rsidRPr="00881ABB">
              <w:rPr>
                <w:sz w:val="20"/>
                <w:szCs w:val="20"/>
              </w:rPr>
              <w:t xml:space="preserve">, str. </w:t>
            </w:r>
            <w:proofErr w:type="spellStart"/>
            <w:r w:rsidRPr="00881ABB">
              <w:rPr>
                <w:sz w:val="20"/>
                <w:szCs w:val="20"/>
              </w:rPr>
              <w:t>Energeticianului</w:t>
            </w:r>
            <w:proofErr w:type="spellEnd"/>
            <w:r w:rsidRPr="00881ABB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81ABB">
              <w:rPr>
                <w:sz w:val="20"/>
                <w:szCs w:val="20"/>
              </w:rPr>
              <w:t>nr</w:t>
            </w:r>
            <w:proofErr w:type="spellEnd"/>
            <w:proofErr w:type="gramEnd"/>
            <w:r w:rsidRPr="00881ABB">
              <w:rPr>
                <w:sz w:val="20"/>
                <w:szCs w:val="20"/>
              </w:rPr>
              <w:t xml:space="preserve">. 25, </w:t>
            </w:r>
            <w:proofErr w:type="spellStart"/>
            <w:r w:rsidRPr="00881ABB">
              <w:rPr>
                <w:sz w:val="20"/>
                <w:szCs w:val="20"/>
              </w:rPr>
              <w:t>judeţul</w:t>
            </w:r>
            <w:proofErr w:type="spellEnd"/>
            <w:r w:rsidRPr="00881ABB">
              <w:rPr>
                <w:sz w:val="20"/>
                <w:szCs w:val="20"/>
              </w:rPr>
              <w:t xml:space="preserve"> </w:t>
            </w:r>
            <w:proofErr w:type="spellStart"/>
            <w:r w:rsidRPr="00881ABB">
              <w:rPr>
                <w:sz w:val="20"/>
                <w:szCs w:val="20"/>
              </w:rPr>
              <w:t>Gorj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47590B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III.7.2.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47590B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 xml:space="preserve">Termen de </w:t>
            </w:r>
            <w:proofErr w:type="spellStart"/>
            <w:r>
              <w:rPr>
                <w:rStyle w:val="Bodytext210pt"/>
                <w:rFonts w:eastAsiaTheme="minorHAnsi"/>
              </w:rPr>
              <w:t>execuţie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636" w:rsidRPr="00B04636" w:rsidRDefault="00B04636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04636">
              <w:rPr>
                <w:sz w:val="20"/>
                <w:szCs w:val="20"/>
              </w:rPr>
              <w:t>Execuţia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lucrărilor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va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incepe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în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termen</w:t>
            </w:r>
            <w:proofErr w:type="spellEnd"/>
            <w:r w:rsidRPr="00B04636">
              <w:rPr>
                <w:sz w:val="20"/>
                <w:szCs w:val="20"/>
              </w:rPr>
              <w:t xml:space="preserve"> de 15 </w:t>
            </w:r>
            <w:proofErr w:type="spellStart"/>
            <w:r w:rsidRPr="00B04636">
              <w:rPr>
                <w:sz w:val="20"/>
                <w:szCs w:val="20"/>
              </w:rPr>
              <w:t>zile</w:t>
            </w:r>
            <w:proofErr w:type="spellEnd"/>
            <w:r w:rsidRPr="00B04636">
              <w:rPr>
                <w:sz w:val="20"/>
                <w:szCs w:val="20"/>
              </w:rPr>
              <w:t xml:space="preserve"> de la data </w:t>
            </w:r>
            <w:proofErr w:type="spellStart"/>
            <w:r w:rsidRPr="00B04636">
              <w:rPr>
                <w:sz w:val="20"/>
                <w:szCs w:val="20"/>
              </w:rPr>
              <w:t>transmiterii</w:t>
            </w:r>
            <w:proofErr w:type="spellEnd"/>
            <w:r w:rsidRPr="00B04636">
              <w:rPr>
                <w:sz w:val="20"/>
                <w:szCs w:val="20"/>
              </w:rPr>
              <w:t xml:space="preserve"> de </w:t>
            </w:r>
            <w:proofErr w:type="spellStart"/>
            <w:r w:rsidRPr="00B04636">
              <w:rPr>
                <w:sz w:val="20"/>
                <w:szCs w:val="20"/>
              </w:rPr>
              <w:t>către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beneficiar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gramStart"/>
            <w:r w:rsidRPr="00B04636">
              <w:rPr>
                <w:sz w:val="20"/>
                <w:szCs w:val="20"/>
              </w:rPr>
              <w:t>a</w:t>
            </w:r>
            <w:proofErr w:type="gram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ordinului</w:t>
            </w:r>
            <w:proofErr w:type="spellEnd"/>
            <w:r w:rsidRPr="00B04636">
              <w:rPr>
                <w:sz w:val="20"/>
                <w:szCs w:val="20"/>
              </w:rPr>
              <w:t xml:space="preserve"> de </w:t>
            </w:r>
            <w:proofErr w:type="spellStart"/>
            <w:r w:rsidRPr="00B04636">
              <w:rPr>
                <w:sz w:val="20"/>
                <w:szCs w:val="20"/>
              </w:rPr>
              <w:t>începere</w:t>
            </w:r>
            <w:proofErr w:type="spellEnd"/>
            <w:r w:rsidRPr="00B04636">
              <w:rPr>
                <w:sz w:val="20"/>
                <w:szCs w:val="20"/>
              </w:rPr>
              <w:t xml:space="preserve"> a </w:t>
            </w:r>
            <w:proofErr w:type="spellStart"/>
            <w:r w:rsidRPr="00B04636">
              <w:rPr>
                <w:sz w:val="20"/>
                <w:szCs w:val="20"/>
              </w:rPr>
              <w:t>lucrărilor</w:t>
            </w:r>
            <w:proofErr w:type="spellEnd"/>
            <w:r w:rsidRPr="00B04636">
              <w:rPr>
                <w:sz w:val="20"/>
                <w:szCs w:val="20"/>
              </w:rPr>
              <w:t>.</w:t>
            </w:r>
          </w:p>
          <w:p w:rsidR="00886E46" w:rsidRPr="00B471E1" w:rsidRDefault="00B04636" w:rsidP="004E0EE3">
            <w:pPr>
              <w:pStyle w:val="ListParagraph"/>
              <w:shd w:val="clear" w:color="auto" w:fill="FFFFFF"/>
              <w:ind w:left="0" w:hanging="14"/>
              <w:jc w:val="both"/>
              <w:rPr>
                <w:sz w:val="20"/>
                <w:szCs w:val="20"/>
              </w:rPr>
            </w:pPr>
            <w:proofErr w:type="spellStart"/>
            <w:r w:rsidRPr="00B04636">
              <w:rPr>
                <w:sz w:val="20"/>
                <w:szCs w:val="20"/>
              </w:rPr>
              <w:t>Termenul</w:t>
            </w:r>
            <w:proofErr w:type="spellEnd"/>
            <w:r w:rsidRPr="00B04636">
              <w:rPr>
                <w:sz w:val="20"/>
                <w:szCs w:val="20"/>
              </w:rPr>
              <w:t xml:space="preserve"> de </w:t>
            </w:r>
            <w:proofErr w:type="spellStart"/>
            <w:r w:rsidRPr="00B04636">
              <w:rPr>
                <w:sz w:val="20"/>
                <w:szCs w:val="20"/>
              </w:rPr>
              <w:t>execuţie</w:t>
            </w:r>
            <w:proofErr w:type="spellEnd"/>
            <w:r w:rsidRPr="00B04636">
              <w:rPr>
                <w:sz w:val="20"/>
                <w:szCs w:val="20"/>
              </w:rPr>
              <w:t xml:space="preserve"> a </w:t>
            </w:r>
            <w:proofErr w:type="spellStart"/>
            <w:r w:rsidRPr="00B04636">
              <w:rPr>
                <w:sz w:val="20"/>
                <w:szCs w:val="20"/>
              </w:rPr>
              <w:t>lucrărilor</w:t>
            </w:r>
            <w:proofErr w:type="spellEnd"/>
            <w:r w:rsidRPr="00B04636">
              <w:rPr>
                <w:sz w:val="20"/>
                <w:szCs w:val="20"/>
              </w:rPr>
              <w:t xml:space="preserve"> </w:t>
            </w:r>
            <w:proofErr w:type="spellStart"/>
            <w:r w:rsidRPr="00B04636">
              <w:rPr>
                <w:sz w:val="20"/>
                <w:szCs w:val="20"/>
              </w:rPr>
              <w:t>va</w:t>
            </w:r>
            <w:proofErr w:type="spellEnd"/>
            <w:r w:rsidRPr="00B04636">
              <w:rPr>
                <w:sz w:val="20"/>
                <w:szCs w:val="20"/>
              </w:rPr>
              <w:t xml:space="preserve"> fi de 5 </w:t>
            </w:r>
            <w:proofErr w:type="spellStart"/>
            <w:r w:rsidRPr="00B04636">
              <w:rPr>
                <w:sz w:val="20"/>
                <w:szCs w:val="20"/>
              </w:rPr>
              <w:t>luni</w:t>
            </w:r>
            <w:proofErr w:type="spellEnd"/>
            <w:r w:rsidRPr="00B04636">
              <w:rPr>
                <w:sz w:val="20"/>
                <w:szCs w:val="20"/>
              </w:rPr>
              <w:t xml:space="preserve"> de </w:t>
            </w:r>
            <w:proofErr w:type="spellStart"/>
            <w:r w:rsidRPr="00B04636">
              <w:rPr>
                <w:sz w:val="20"/>
                <w:szCs w:val="20"/>
              </w:rPr>
              <w:t>zile</w:t>
            </w:r>
            <w:proofErr w:type="spellEnd"/>
            <w:r w:rsidRPr="00B0463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47590B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III.7.5.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47590B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Style w:val="Bodytext210pt"/>
                <w:rFonts w:eastAsiaTheme="minorHAnsi"/>
              </w:rPr>
              <w:t>Cerinţe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privind transportul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B98" w:rsidRPr="00E44B98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proofErr w:type="spellStart"/>
            <w:r w:rsidRPr="00E44B98">
              <w:rPr>
                <w:sz w:val="20"/>
                <w:szCs w:val="20"/>
              </w:rPr>
              <w:t>Ofertantul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va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respecta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următoarele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cerinţe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privind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transportul</w:t>
            </w:r>
            <w:proofErr w:type="spellEnd"/>
            <w:r w:rsidRPr="00E44B98">
              <w:rPr>
                <w:sz w:val="20"/>
                <w:szCs w:val="20"/>
              </w:rPr>
              <w:t>:</w:t>
            </w:r>
          </w:p>
          <w:p w:rsidR="00E44B98" w:rsidRPr="00E44B98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r w:rsidRPr="00E44B98">
              <w:rPr>
                <w:sz w:val="20"/>
                <w:szCs w:val="20"/>
              </w:rPr>
              <w:t xml:space="preserve">a) </w:t>
            </w:r>
            <w:proofErr w:type="spellStart"/>
            <w:r w:rsidRPr="00E44B98">
              <w:rPr>
                <w:sz w:val="20"/>
                <w:szCs w:val="20"/>
              </w:rPr>
              <w:t>asigură</w:t>
            </w:r>
            <w:proofErr w:type="spellEnd"/>
            <w:r w:rsidRPr="00E44B98">
              <w:rPr>
                <w:sz w:val="20"/>
                <w:szCs w:val="20"/>
              </w:rPr>
              <w:t xml:space="preserve">, cu </w:t>
            </w:r>
            <w:proofErr w:type="spellStart"/>
            <w:r w:rsidRPr="00E44B98">
              <w:rPr>
                <w:sz w:val="20"/>
                <w:szCs w:val="20"/>
              </w:rPr>
              <w:t>mijloace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proprii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transportul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personalului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locul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>;</w:t>
            </w:r>
          </w:p>
          <w:p w:rsidR="00E44B98" w:rsidRPr="00E44B98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r w:rsidRPr="00E44B98">
              <w:rPr>
                <w:sz w:val="20"/>
                <w:szCs w:val="20"/>
              </w:rPr>
              <w:lastRenderedPageBreak/>
              <w:t xml:space="preserve">b) </w:t>
            </w:r>
            <w:proofErr w:type="spellStart"/>
            <w:r w:rsidRPr="00E44B98">
              <w:rPr>
                <w:sz w:val="20"/>
                <w:szCs w:val="20"/>
              </w:rPr>
              <w:t>asigura</w:t>
            </w:r>
            <w:proofErr w:type="spellEnd"/>
            <w:r w:rsidRPr="00E44B98">
              <w:rPr>
                <w:sz w:val="20"/>
                <w:szCs w:val="20"/>
              </w:rPr>
              <w:t xml:space="preserve">, cu </w:t>
            </w:r>
            <w:proofErr w:type="spellStart"/>
            <w:r w:rsidRPr="00E44B98">
              <w:rPr>
                <w:sz w:val="20"/>
                <w:szCs w:val="20"/>
              </w:rPr>
              <w:t>mijloace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proprii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transportul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locul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materialelor</w:t>
            </w:r>
            <w:proofErr w:type="spellEnd"/>
            <w:r w:rsidRPr="00E44B98">
              <w:rPr>
                <w:sz w:val="20"/>
                <w:szCs w:val="20"/>
              </w:rPr>
              <w:t>, SDV-</w:t>
            </w:r>
            <w:proofErr w:type="spellStart"/>
            <w:r w:rsidRPr="00E44B98">
              <w:rPr>
                <w:sz w:val="20"/>
                <w:szCs w:val="20"/>
              </w:rPr>
              <w:t>urilor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dispozitivelor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ridicat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pe</w:t>
            </w:r>
            <w:proofErr w:type="spellEnd"/>
            <w:r w:rsidRPr="00E44B98">
              <w:rPr>
                <w:sz w:val="20"/>
                <w:szCs w:val="20"/>
              </w:rPr>
              <w:t xml:space="preserve"> care se </w:t>
            </w:r>
            <w:proofErr w:type="spellStart"/>
            <w:r w:rsidRPr="00E44B98">
              <w:rPr>
                <w:sz w:val="20"/>
                <w:szCs w:val="20"/>
              </w:rPr>
              <w:t>obligă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să</w:t>
            </w:r>
            <w:proofErr w:type="spellEnd"/>
            <w:r w:rsidRPr="00E44B98">
              <w:rPr>
                <w:sz w:val="20"/>
                <w:szCs w:val="20"/>
              </w:rPr>
              <w:t xml:space="preserve"> le </w:t>
            </w:r>
            <w:proofErr w:type="spellStart"/>
            <w:r w:rsidRPr="00E44B98">
              <w:rPr>
                <w:sz w:val="20"/>
                <w:szCs w:val="20"/>
              </w:rPr>
              <w:t>pună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dispoziţie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prin</w:t>
            </w:r>
            <w:proofErr w:type="spellEnd"/>
            <w:r w:rsidRPr="00E44B98">
              <w:rPr>
                <w:sz w:val="20"/>
                <w:szCs w:val="20"/>
              </w:rPr>
              <w:t xml:space="preserve"> contract;</w:t>
            </w:r>
          </w:p>
          <w:p w:rsidR="00E44B98" w:rsidRPr="00E44B98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r w:rsidRPr="00E44B98">
              <w:rPr>
                <w:sz w:val="20"/>
                <w:szCs w:val="20"/>
              </w:rPr>
              <w:t xml:space="preserve">c) </w:t>
            </w:r>
            <w:proofErr w:type="spellStart"/>
            <w:r w:rsidRPr="00E44B98">
              <w:rPr>
                <w:sz w:val="20"/>
                <w:szCs w:val="20"/>
              </w:rPr>
              <w:t>asigura</w:t>
            </w:r>
            <w:proofErr w:type="spellEnd"/>
            <w:r w:rsidRPr="00E44B98">
              <w:rPr>
                <w:sz w:val="20"/>
                <w:szCs w:val="20"/>
              </w:rPr>
              <w:t xml:space="preserve">, cu </w:t>
            </w:r>
            <w:proofErr w:type="spellStart"/>
            <w:r w:rsidRPr="00E44B98">
              <w:rPr>
                <w:sz w:val="20"/>
                <w:szCs w:val="20"/>
              </w:rPr>
              <w:t>mijloace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proprii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transportul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materialelor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echipamentelor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subansamblelor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noi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urmează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să</w:t>
            </w:r>
            <w:proofErr w:type="spellEnd"/>
            <w:r w:rsidRPr="00E44B98">
              <w:rPr>
                <w:sz w:val="20"/>
                <w:szCs w:val="20"/>
              </w:rPr>
              <w:t xml:space="preserve"> fie </w:t>
            </w:r>
            <w:proofErr w:type="spellStart"/>
            <w:r w:rsidRPr="00E44B98">
              <w:rPr>
                <w:sz w:val="20"/>
                <w:szCs w:val="20"/>
              </w:rPr>
              <w:t>montate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în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cadrul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execuţiei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, de la </w:t>
            </w:r>
            <w:proofErr w:type="spellStart"/>
            <w:r w:rsidRPr="00E44B98">
              <w:rPr>
                <w:sz w:val="20"/>
                <w:szCs w:val="20"/>
              </w:rPr>
              <w:t>depozitele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materiale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echipamente</w:t>
            </w:r>
            <w:proofErr w:type="spellEnd"/>
            <w:r w:rsidRPr="00E44B98">
              <w:rPr>
                <w:sz w:val="20"/>
                <w:szCs w:val="20"/>
              </w:rPr>
              <w:t xml:space="preserve"> ale </w:t>
            </w:r>
            <w:proofErr w:type="spellStart"/>
            <w:r w:rsidRPr="00E44B98">
              <w:rPr>
                <w:sz w:val="20"/>
                <w:szCs w:val="20"/>
              </w:rPr>
              <w:t>beneficiarului</w:t>
            </w:r>
            <w:proofErr w:type="spellEnd"/>
            <w:r w:rsidRPr="00E44B98">
              <w:rPr>
                <w:sz w:val="20"/>
                <w:szCs w:val="20"/>
              </w:rPr>
              <w:t xml:space="preserve">, la </w:t>
            </w:r>
            <w:proofErr w:type="spellStart"/>
            <w:r w:rsidRPr="00E44B98">
              <w:rPr>
                <w:sz w:val="20"/>
                <w:szCs w:val="20"/>
              </w:rPr>
              <w:t>locul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transportul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materialelor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echipamentelor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subansamblelor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rezultate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în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urma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locurile</w:t>
            </w:r>
            <w:proofErr w:type="spellEnd"/>
            <w:r w:rsidRPr="00E44B98">
              <w:rPr>
                <w:sz w:val="20"/>
                <w:szCs w:val="20"/>
              </w:rPr>
              <w:t xml:space="preserve"> indicate de </w:t>
            </w:r>
            <w:proofErr w:type="spellStart"/>
            <w:r w:rsidRPr="00E44B98">
              <w:rPr>
                <w:sz w:val="20"/>
                <w:szCs w:val="20"/>
              </w:rPr>
              <w:t>beneficiar</w:t>
            </w:r>
            <w:proofErr w:type="spellEnd"/>
            <w:r w:rsidRPr="00E44B98">
              <w:rPr>
                <w:sz w:val="20"/>
                <w:szCs w:val="20"/>
              </w:rPr>
              <w:t xml:space="preserve"> (</w:t>
            </w:r>
            <w:proofErr w:type="spellStart"/>
            <w:r w:rsidRPr="00E44B98">
              <w:rPr>
                <w:sz w:val="20"/>
                <w:szCs w:val="20"/>
              </w:rPr>
              <w:t>depozitele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materiale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punctele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colectare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deşeuri</w:t>
            </w:r>
            <w:proofErr w:type="spellEnd"/>
            <w:r w:rsidRPr="00E44B98">
              <w:rPr>
                <w:sz w:val="20"/>
                <w:szCs w:val="20"/>
              </w:rPr>
              <w:t>);</w:t>
            </w:r>
          </w:p>
          <w:p w:rsidR="00E44B98" w:rsidRPr="00E44B98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r w:rsidRPr="00E44B98">
              <w:rPr>
                <w:sz w:val="20"/>
                <w:szCs w:val="20"/>
              </w:rPr>
              <w:t xml:space="preserve">d) </w:t>
            </w:r>
            <w:proofErr w:type="spellStart"/>
            <w:r w:rsidRPr="00E44B98">
              <w:rPr>
                <w:sz w:val="20"/>
                <w:szCs w:val="20"/>
              </w:rPr>
              <w:t>mijloacele</w:t>
            </w:r>
            <w:proofErr w:type="spellEnd"/>
            <w:r w:rsidRPr="00E44B98">
              <w:rPr>
                <w:sz w:val="20"/>
                <w:szCs w:val="20"/>
              </w:rPr>
              <w:t xml:space="preserve"> de transport </w:t>
            </w:r>
            <w:proofErr w:type="spellStart"/>
            <w:r w:rsidRPr="00E44B98">
              <w:rPr>
                <w:sz w:val="20"/>
                <w:szCs w:val="20"/>
              </w:rPr>
              <w:t>utilizate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si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asigurate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ofertant</w:t>
            </w:r>
            <w:proofErr w:type="spellEnd"/>
            <w:r w:rsidRPr="00E44B98">
              <w:rPr>
                <w:sz w:val="20"/>
                <w:szCs w:val="20"/>
              </w:rPr>
              <w:t xml:space="preserve">, </w:t>
            </w:r>
            <w:proofErr w:type="spellStart"/>
            <w:r w:rsidRPr="00E44B98">
              <w:rPr>
                <w:sz w:val="20"/>
                <w:szCs w:val="20"/>
              </w:rPr>
              <w:t>vor</w:t>
            </w:r>
            <w:proofErr w:type="spellEnd"/>
            <w:r w:rsidRPr="00E44B98">
              <w:rPr>
                <w:sz w:val="20"/>
                <w:szCs w:val="20"/>
              </w:rPr>
              <w:t xml:space="preserve"> fi </w:t>
            </w:r>
            <w:proofErr w:type="spellStart"/>
            <w:r w:rsidRPr="00E44B98">
              <w:rPr>
                <w:sz w:val="20"/>
                <w:szCs w:val="20"/>
              </w:rPr>
              <w:t>corespunzătoare</w:t>
            </w:r>
            <w:proofErr w:type="spellEnd"/>
            <w:r w:rsidRPr="00E44B98">
              <w:rPr>
                <w:sz w:val="20"/>
                <w:szCs w:val="20"/>
              </w:rPr>
              <w:t xml:space="preserve"> din </w:t>
            </w:r>
            <w:proofErr w:type="spellStart"/>
            <w:r w:rsidRPr="00E44B98">
              <w:rPr>
                <w:sz w:val="20"/>
                <w:szCs w:val="20"/>
              </w:rPr>
              <w:t>punct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vedere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tehnic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si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funcţional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pentru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scopul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pentru</w:t>
            </w:r>
            <w:proofErr w:type="spellEnd"/>
            <w:r w:rsidRPr="00E44B98">
              <w:rPr>
                <w:sz w:val="20"/>
                <w:szCs w:val="20"/>
              </w:rPr>
              <w:t xml:space="preserve"> care se </w:t>
            </w:r>
            <w:proofErr w:type="spellStart"/>
            <w:r w:rsidRPr="00E44B98">
              <w:rPr>
                <w:sz w:val="20"/>
                <w:szCs w:val="20"/>
              </w:rPr>
              <w:t>vor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utiliza</w:t>
            </w:r>
            <w:proofErr w:type="spellEnd"/>
            <w:r w:rsidRPr="00E44B98">
              <w:rPr>
                <w:sz w:val="20"/>
                <w:szCs w:val="20"/>
              </w:rPr>
              <w:t>;</w:t>
            </w:r>
          </w:p>
          <w:p w:rsidR="00886E46" w:rsidRPr="00B471E1" w:rsidRDefault="00E44B98" w:rsidP="004E0EE3">
            <w:pPr>
              <w:pStyle w:val="ListParagraph"/>
              <w:shd w:val="clear" w:color="auto" w:fill="FFFFFF"/>
              <w:ind w:left="-14"/>
              <w:jc w:val="both"/>
              <w:rPr>
                <w:sz w:val="20"/>
                <w:szCs w:val="20"/>
              </w:rPr>
            </w:pPr>
            <w:r w:rsidRPr="00E44B98">
              <w:rPr>
                <w:sz w:val="20"/>
                <w:szCs w:val="20"/>
              </w:rPr>
              <w:t xml:space="preserve">e) </w:t>
            </w:r>
            <w:proofErr w:type="spellStart"/>
            <w:proofErr w:type="gramStart"/>
            <w:r w:rsidRPr="00E44B98">
              <w:rPr>
                <w:sz w:val="20"/>
                <w:szCs w:val="20"/>
              </w:rPr>
              <w:t>mijloacele</w:t>
            </w:r>
            <w:proofErr w:type="spellEnd"/>
            <w:proofErr w:type="gramEnd"/>
            <w:r w:rsidRPr="00E44B98">
              <w:rPr>
                <w:sz w:val="20"/>
                <w:szCs w:val="20"/>
              </w:rPr>
              <w:t xml:space="preserve"> de transport </w:t>
            </w:r>
            <w:proofErr w:type="spellStart"/>
            <w:r w:rsidRPr="00E44B98">
              <w:rPr>
                <w:sz w:val="20"/>
                <w:szCs w:val="20"/>
              </w:rPr>
              <w:t>utilizate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execuţie</w:t>
            </w:r>
            <w:proofErr w:type="spellEnd"/>
            <w:r w:rsidRPr="00E44B98">
              <w:rPr>
                <w:sz w:val="20"/>
                <w:szCs w:val="20"/>
              </w:rPr>
              <w:t xml:space="preserve"> a </w:t>
            </w:r>
            <w:proofErr w:type="spellStart"/>
            <w:r w:rsidRPr="00E44B98">
              <w:rPr>
                <w:sz w:val="20"/>
                <w:szCs w:val="20"/>
              </w:rPr>
              <w:t>lucrărilor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asigurate</w:t>
            </w:r>
            <w:proofErr w:type="spellEnd"/>
            <w:r w:rsidRPr="00E44B98">
              <w:rPr>
                <w:sz w:val="20"/>
                <w:szCs w:val="20"/>
              </w:rPr>
              <w:t xml:space="preserve"> de </w:t>
            </w:r>
            <w:proofErr w:type="spellStart"/>
            <w:r w:rsidRPr="00E44B98">
              <w:rPr>
                <w:sz w:val="20"/>
                <w:szCs w:val="20"/>
              </w:rPr>
              <w:t>ofertant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vor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respecta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reglementările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regulile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beneficiarului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privind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circulaţia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vehiculelor</w:t>
            </w:r>
            <w:proofErr w:type="spellEnd"/>
            <w:r w:rsidRPr="00E44B98">
              <w:rPr>
                <w:sz w:val="20"/>
                <w:szCs w:val="20"/>
              </w:rPr>
              <w:t xml:space="preserve"> de transport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accesul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în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incinta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termocentralelor</w:t>
            </w:r>
            <w:proofErr w:type="spellEnd"/>
            <w:r w:rsidRPr="00E44B98">
              <w:rPr>
                <w:sz w:val="20"/>
                <w:szCs w:val="20"/>
              </w:rPr>
              <w:t xml:space="preserve">. </w:t>
            </w:r>
            <w:proofErr w:type="spellStart"/>
            <w:r w:rsidRPr="00E44B98">
              <w:rPr>
                <w:sz w:val="20"/>
                <w:szCs w:val="20"/>
              </w:rPr>
              <w:t>Reglementările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regulile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beneficiarului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privind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circulaţia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vehiculelor</w:t>
            </w:r>
            <w:proofErr w:type="spellEnd"/>
            <w:r w:rsidRPr="00E44B98">
              <w:rPr>
                <w:sz w:val="20"/>
                <w:szCs w:val="20"/>
              </w:rPr>
              <w:t xml:space="preserve"> de transport </w:t>
            </w:r>
            <w:proofErr w:type="spellStart"/>
            <w:r w:rsidRPr="00E44B98">
              <w:rPr>
                <w:sz w:val="20"/>
                <w:szCs w:val="20"/>
              </w:rPr>
              <w:t>şi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accesul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în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incinta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termocentralelor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vor</w:t>
            </w:r>
            <w:proofErr w:type="spellEnd"/>
            <w:r w:rsidRPr="00E44B98">
              <w:rPr>
                <w:sz w:val="20"/>
                <w:szCs w:val="20"/>
              </w:rPr>
              <w:t xml:space="preserve"> fi </w:t>
            </w:r>
            <w:proofErr w:type="spellStart"/>
            <w:r w:rsidRPr="00E44B98">
              <w:rPr>
                <w:sz w:val="20"/>
                <w:szCs w:val="20"/>
              </w:rPr>
              <w:t>puse</w:t>
            </w:r>
            <w:proofErr w:type="spellEnd"/>
            <w:r w:rsidRPr="00E44B98">
              <w:rPr>
                <w:sz w:val="20"/>
                <w:szCs w:val="20"/>
              </w:rPr>
              <w:t xml:space="preserve"> la </w:t>
            </w:r>
            <w:proofErr w:type="spellStart"/>
            <w:r w:rsidRPr="00E44B98">
              <w:rPr>
                <w:sz w:val="20"/>
                <w:szCs w:val="20"/>
              </w:rPr>
              <w:t>dispoziţia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ofertantului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după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înregistrarea</w:t>
            </w:r>
            <w:proofErr w:type="spellEnd"/>
            <w:r w:rsidRPr="00E44B98">
              <w:rPr>
                <w:sz w:val="20"/>
                <w:szCs w:val="20"/>
              </w:rPr>
              <w:t xml:space="preserve"> </w:t>
            </w:r>
            <w:proofErr w:type="spellStart"/>
            <w:r w:rsidRPr="00E44B98">
              <w:rPr>
                <w:sz w:val="20"/>
                <w:szCs w:val="20"/>
              </w:rPr>
              <w:t>contractului</w:t>
            </w:r>
            <w:proofErr w:type="spellEnd"/>
            <w:r w:rsidR="00874724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F12A6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V.1.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5535ED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 xml:space="preserve">Documente </w:t>
            </w:r>
            <w:proofErr w:type="spellStart"/>
            <w:r>
              <w:rPr>
                <w:rStyle w:val="Bodytext210pt"/>
                <w:rFonts w:eastAsiaTheme="minorHAnsi"/>
              </w:rPr>
              <w:t>şi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</w:t>
            </w:r>
            <w:proofErr w:type="spellStart"/>
            <w:r>
              <w:rPr>
                <w:rStyle w:val="Bodytext210pt"/>
                <w:rFonts w:eastAsiaTheme="minorHAnsi"/>
              </w:rPr>
              <w:t>documentaţii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la propunerea tehnică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609E" w:rsidRPr="0094609E" w:rsidRDefault="0094609E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94609E">
              <w:rPr>
                <w:sz w:val="20"/>
                <w:szCs w:val="20"/>
              </w:rPr>
              <w:t>Ofertantul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va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completa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şi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depune</w:t>
            </w:r>
            <w:proofErr w:type="spellEnd"/>
            <w:r w:rsidRPr="0094609E">
              <w:rPr>
                <w:sz w:val="20"/>
                <w:szCs w:val="20"/>
              </w:rPr>
              <w:t xml:space="preserve"> la </w:t>
            </w:r>
            <w:proofErr w:type="spellStart"/>
            <w:r w:rsidRPr="0094609E">
              <w:rPr>
                <w:sz w:val="20"/>
                <w:szCs w:val="20"/>
              </w:rPr>
              <w:t>propunerea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tehnică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listele</w:t>
            </w:r>
            <w:proofErr w:type="spellEnd"/>
            <w:r w:rsidRPr="0094609E">
              <w:rPr>
                <w:sz w:val="20"/>
                <w:szCs w:val="20"/>
              </w:rPr>
              <w:t xml:space="preserve"> de </w:t>
            </w:r>
            <w:proofErr w:type="spellStart"/>
            <w:r w:rsidRPr="0094609E">
              <w:rPr>
                <w:sz w:val="20"/>
                <w:szCs w:val="20"/>
              </w:rPr>
              <w:t>cantităţi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prezentate</w:t>
            </w:r>
            <w:proofErr w:type="spellEnd"/>
            <w:r w:rsidRPr="0094609E">
              <w:rPr>
                <w:sz w:val="20"/>
                <w:szCs w:val="20"/>
              </w:rPr>
              <w:t xml:space="preserve"> la </w:t>
            </w:r>
            <w:proofErr w:type="spellStart"/>
            <w:r w:rsidRPr="0094609E">
              <w:rPr>
                <w:sz w:val="20"/>
                <w:szCs w:val="20"/>
              </w:rPr>
              <w:t>subcapitolul</w:t>
            </w:r>
            <w:proofErr w:type="spellEnd"/>
            <w:r w:rsidRPr="0094609E">
              <w:rPr>
                <w:sz w:val="20"/>
                <w:szCs w:val="20"/>
              </w:rPr>
              <w:t xml:space="preserve"> III. 1. </w:t>
            </w:r>
            <w:proofErr w:type="spellStart"/>
            <w:r w:rsidRPr="0094609E">
              <w:rPr>
                <w:sz w:val="20"/>
                <w:szCs w:val="20"/>
              </w:rPr>
              <w:t>Specificaţii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tehnice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minimale</w:t>
            </w:r>
            <w:proofErr w:type="spellEnd"/>
            <w:r w:rsidRPr="0094609E">
              <w:rPr>
                <w:sz w:val="20"/>
                <w:szCs w:val="20"/>
              </w:rPr>
              <w:t>.</w:t>
            </w:r>
          </w:p>
          <w:p w:rsidR="00886E46" w:rsidRPr="00B471E1" w:rsidRDefault="0094609E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94609E">
              <w:rPr>
                <w:sz w:val="20"/>
                <w:szCs w:val="20"/>
              </w:rPr>
              <w:t>Ofertantul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va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prezenta</w:t>
            </w:r>
            <w:proofErr w:type="spellEnd"/>
            <w:r w:rsidRPr="0094609E">
              <w:rPr>
                <w:sz w:val="20"/>
                <w:szCs w:val="20"/>
              </w:rPr>
              <w:t xml:space="preserve"> o </w:t>
            </w:r>
            <w:proofErr w:type="spellStart"/>
            <w:r w:rsidRPr="0094609E">
              <w:rPr>
                <w:sz w:val="20"/>
                <w:szCs w:val="20"/>
              </w:rPr>
              <w:t>lista</w:t>
            </w:r>
            <w:proofErr w:type="spellEnd"/>
            <w:r w:rsidRPr="0094609E">
              <w:rPr>
                <w:sz w:val="20"/>
                <w:szCs w:val="20"/>
              </w:rPr>
              <w:t xml:space="preserve"> cu </w:t>
            </w:r>
            <w:proofErr w:type="spellStart"/>
            <w:r w:rsidRPr="0094609E">
              <w:rPr>
                <w:sz w:val="20"/>
                <w:szCs w:val="20"/>
              </w:rPr>
              <w:t>capacitatea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tehnica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solicitata</w:t>
            </w:r>
            <w:proofErr w:type="spellEnd"/>
            <w:r w:rsidRPr="0094609E">
              <w:rPr>
                <w:sz w:val="20"/>
                <w:szCs w:val="20"/>
              </w:rPr>
              <w:t xml:space="preserve">, </w:t>
            </w:r>
            <w:proofErr w:type="spellStart"/>
            <w:r w:rsidRPr="0094609E">
              <w:rPr>
                <w:sz w:val="20"/>
                <w:szCs w:val="20"/>
              </w:rPr>
              <w:t>deţinută</w:t>
            </w:r>
            <w:proofErr w:type="spellEnd"/>
            <w:r w:rsidRPr="0094609E">
              <w:rPr>
                <w:sz w:val="20"/>
                <w:szCs w:val="20"/>
              </w:rPr>
              <w:t xml:space="preserve"> de </w:t>
            </w:r>
            <w:proofErr w:type="spellStart"/>
            <w:r w:rsidRPr="0094609E">
              <w:rPr>
                <w:sz w:val="20"/>
                <w:szCs w:val="20"/>
              </w:rPr>
              <w:t>acesta</w:t>
            </w:r>
            <w:proofErr w:type="spellEnd"/>
            <w:r w:rsidRPr="0094609E">
              <w:rPr>
                <w:sz w:val="20"/>
                <w:szCs w:val="20"/>
              </w:rPr>
              <w:t xml:space="preserve">, </w:t>
            </w:r>
            <w:proofErr w:type="spellStart"/>
            <w:r w:rsidRPr="0094609E">
              <w:rPr>
                <w:sz w:val="20"/>
                <w:szCs w:val="20"/>
              </w:rPr>
              <w:t>precizând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denumirea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echipamentelor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şi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specificaţiile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tehnice</w:t>
            </w:r>
            <w:proofErr w:type="spellEnd"/>
            <w:r w:rsidRPr="0094609E">
              <w:rPr>
                <w:sz w:val="20"/>
                <w:szCs w:val="20"/>
              </w:rPr>
              <w:t xml:space="preserve"> </w:t>
            </w:r>
            <w:proofErr w:type="spellStart"/>
            <w:r w:rsidRPr="0094609E">
              <w:rPr>
                <w:sz w:val="20"/>
                <w:szCs w:val="20"/>
              </w:rPr>
              <w:t>principale</w:t>
            </w:r>
            <w:proofErr w:type="spellEnd"/>
            <w:r w:rsidRPr="0094609E">
              <w:rPr>
                <w:sz w:val="20"/>
                <w:szCs w:val="20"/>
              </w:rPr>
              <w:t xml:space="preserve"> ale </w:t>
            </w:r>
            <w:proofErr w:type="spellStart"/>
            <w:r w:rsidRPr="0094609E">
              <w:rPr>
                <w:sz w:val="20"/>
                <w:szCs w:val="20"/>
              </w:rPr>
              <w:t>acestora</w:t>
            </w:r>
            <w:proofErr w:type="spellEnd"/>
            <w:r w:rsidRPr="0094609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F12A6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V.2.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5535ED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 xml:space="preserve">Documente </w:t>
            </w:r>
            <w:proofErr w:type="spellStart"/>
            <w:r>
              <w:rPr>
                <w:rStyle w:val="Bodytext210pt"/>
                <w:rFonts w:eastAsiaTheme="minorHAnsi"/>
              </w:rPr>
              <w:t>şi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</w:t>
            </w:r>
            <w:proofErr w:type="spellStart"/>
            <w:r>
              <w:rPr>
                <w:rStyle w:val="Bodytext210pt"/>
                <w:rFonts w:eastAsiaTheme="minorHAnsi"/>
              </w:rPr>
              <w:t>documentaţii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la prestare/</w:t>
            </w:r>
            <w:proofErr w:type="spellStart"/>
            <w:r>
              <w:rPr>
                <w:rStyle w:val="Bodytext210pt"/>
                <w:rFonts w:eastAsiaTheme="minorHAnsi"/>
              </w:rPr>
              <w:t>execuţie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E46" w:rsidRPr="00B471E1" w:rsidRDefault="002B1FDD" w:rsidP="004E0EE3">
            <w:pPr>
              <w:pStyle w:val="ListParagraph"/>
              <w:shd w:val="clear" w:color="auto" w:fill="FFFFFF"/>
              <w:ind w:left="-14" w:firstLine="14"/>
              <w:jc w:val="both"/>
              <w:rPr>
                <w:sz w:val="20"/>
                <w:szCs w:val="20"/>
              </w:rPr>
            </w:pPr>
            <w:proofErr w:type="spellStart"/>
            <w:r w:rsidRPr="002B1FDD">
              <w:rPr>
                <w:sz w:val="20"/>
                <w:szCs w:val="20"/>
              </w:rPr>
              <w:t>Realizarea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operaţiilor</w:t>
            </w:r>
            <w:proofErr w:type="spellEnd"/>
            <w:r w:rsidRPr="002B1FDD">
              <w:rPr>
                <w:sz w:val="20"/>
                <w:szCs w:val="20"/>
              </w:rPr>
              <w:t xml:space="preserve"> de </w:t>
            </w:r>
            <w:proofErr w:type="spellStart"/>
            <w:r w:rsidRPr="002B1FDD">
              <w:rPr>
                <w:sz w:val="20"/>
                <w:szCs w:val="20"/>
              </w:rPr>
              <w:t>confecţionare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şi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montare</w:t>
            </w:r>
            <w:proofErr w:type="spellEnd"/>
            <w:r w:rsidRPr="002B1FDD">
              <w:rPr>
                <w:sz w:val="20"/>
                <w:szCs w:val="20"/>
              </w:rPr>
              <w:t xml:space="preserve"> de balustrade, </w:t>
            </w:r>
            <w:proofErr w:type="spellStart"/>
            <w:r w:rsidRPr="002B1FDD">
              <w:rPr>
                <w:sz w:val="20"/>
                <w:szCs w:val="20"/>
              </w:rPr>
              <w:t>podeţe</w:t>
            </w:r>
            <w:proofErr w:type="spellEnd"/>
            <w:r w:rsidRPr="002B1FDD">
              <w:rPr>
                <w:sz w:val="20"/>
                <w:szCs w:val="20"/>
              </w:rPr>
              <w:t xml:space="preserve">, </w:t>
            </w:r>
            <w:proofErr w:type="spellStart"/>
            <w:r w:rsidRPr="002B1FDD">
              <w:rPr>
                <w:sz w:val="20"/>
                <w:szCs w:val="20"/>
              </w:rPr>
              <w:t>scări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si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platforme</w:t>
            </w:r>
            <w:proofErr w:type="spellEnd"/>
            <w:r w:rsidRPr="002B1FDD">
              <w:rPr>
                <w:sz w:val="20"/>
                <w:szCs w:val="20"/>
              </w:rPr>
              <w:t xml:space="preserve"> de </w:t>
            </w:r>
            <w:proofErr w:type="spellStart"/>
            <w:r w:rsidRPr="002B1FDD">
              <w:rPr>
                <w:sz w:val="20"/>
                <w:szCs w:val="20"/>
              </w:rPr>
              <w:t>acces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pe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baza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schiţelor</w:t>
            </w:r>
            <w:proofErr w:type="spellEnd"/>
            <w:r w:rsidRPr="002B1FDD">
              <w:rPr>
                <w:sz w:val="20"/>
                <w:szCs w:val="20"/>
              </w:rPr>
              <w:t xml:space="preserve"> elaborate de </w:t>
            </w:r>
            <w:proofErr w:type="spellStart"/>
            <w:r w:rsidRPr="002B1FDD">
              <w:rPr>
                <w:sz w:val="20"/>
                <w:szCs w:val="20"/>
              </w:rPr>
              <w:t>ofertant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si</w:t>
            </w:r>
            <w:proofErr w:type="spellEnd"/>
            <w:r w:rsidRPr="002B1FDD">
              <w:rPr>
                <w:sz w:val="20"/>
                <w:szCs w:val="20"/>
              </w:rPr>
              <w:t xml:space="preserve"> </w:t>
            </w:r>
            <w:proofErr w:type="spellStart"/>
            <w:r w:rsidRPr="002B1FDD">
              <w:rPr>
                <w:sz w:val="20"/>
                <w:szCs w:val="20"/>
              </w:rPr>
              <w:t>aprobate</w:t>
            </w:r>
            <w:proofErr w:type="spellEnd"/>
            <w:r w:rsidRPr="002B1FDD">
              <w:rPr>
                <w:sz w:val="20"/>
                <w:szCs w:val="20"/>
              </w:rPr>
              <w:t xml:space="preserve"> in </w:t>
            </w:r>
            <w:proofErr w:type="spellStart"/>
            <w:r w:rsidRPr="002B1FDD">
              <w:rPr>
                <w:sz w:val="20"/>
                <w:szCs w:val="20"/>
              </w:rPr>
              <w:t>prealabil</w:t>
            </w:r>
            <w:proofErr w:type="spellEnd"/>
            <w:r w:rsidRPr="002B1FDD">
              <w:rPr>
                <w:sz w:val="20"/>
                <w:szCs w:val="20"/>
              </w:rPr>
              <w:t xml:space="preserve"> de </w:t>
            </w:r>
            <w:proofErr w:type="spellStart"/>
            <w:r w:rsidRPr="002B1FDD">
              <w:rPr>
                <w:sz w:val="20"/>
                <w:szCs w:val="20"/>
              </w:rPr>
              <w:t>beneficiar</w:t>
            </w:r>
            <w:proofErr w:type="spellEnd"/>
            <w:r w:rsidRPr="002B1FDD">
              <w:rPr>
                <w:sz w:val="20"/>
                <w:szCs w:val="20"/>
              </w:rPr>
              <w:t xml:space="preserve"> in CTE al SE </w:t>
            </w:r>
            <w:proofErr w:type="spellStart"/>
            <w:r w:rsidRPr="002B1FDD">
              <w:rPr>
                <w:sz w:val="20"/>
                <w:szCs w:val="20"/>
              </w:rPr>
              <w:t>Rovinari</w:t>
            </w:r>
            <w:proofErr w:type="spellEnd"/>
            <w:r w:rsidRPr="002B1FDD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F12A6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V.3.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5535ED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 xml:space="preserve">Documente </w:t>
            </w:r>
            <w:proofErr w:type="spellStart"/>
            <w:r>
              <w:rPr>
                <w:rStyle w:val="Bodytext210pt"/>
                <w:rFonts w:eastAsiaTheme="minorHAnsi"/>
              </w:rPr>
              <w:t>şi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</w:t>
            </w:r>
            <w:proofErr w:type="spellStart"/>
            <w:r>
              <w:rPr>
                <w:rStyle w:val="Bodytext210pt"/>
                <w:rFonts w:eastAsiaTheme="minorHAnsi"/>
              </w:rPr>
              <w:t>documentaţii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la </w:t>
            </w:r>
            <w:proofErr w:type="spellStart"/>
            <w:r>
              <w:rPr>
                <w:rStyle w:val="Bodytext210pt"/>
                <w:rFonts w:eastAsiaTheme="minorHAnsi"/>
              </w:rPr>
              <w:t>recepţie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A70" w:rsidRPr="00736A70" w:rsidRDefault="00736A70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r w:rsidRPr="00736A70">
              <w:rPr>
                <w:sz w:val="20"/>
                <w:szCs w:val="20"/>
              </w:rPr>
              <w:t xml:space="preserve">La </w:t>
            </w:r>
            <w:proofErr w:type="spellStart"/>
            <w:r w:rsidRPr="00736A70">
              <w:rPr>
                <w:sz w:val="20"/>
                <w:szCs w:val="20"/>
              </w:rPr>
              <w:t>recepţie</w:t>
            </w:r>
            <w:proofErr w:type="spellEnd"/>
            <w:r w:rsidRPr="00736A70">
              <w:rPr>
                <w:sz w:val="20"/>
                <w:szCs w:val="20"/>
              </w:rPr>
              <w:t xml:space="preserve"> se </w:t>
            </w:r>
            <w:proofErr w:type="spellStart"/>
            <w:r w:rsidRPr="00736A70">
              <w:rPr>
                <w:sz w:val="20"/>
                <w:szCs w:val="20"/>
              </w:rPr>
              <w:t>vor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prezenta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următoarele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documente</w:t>
            </w:r>
            <w:proofErr w:type="spellEnd"/>
            <w:r w:rsidRPr="00736A70">
              <w:rPr>
                <w:sz w:val="20"/>
                <w:szCs w:val="20"/>
              </w:rPr>
              <w:t>:</w:t>
            </w:r>
          </w:p>
          <w:p w:rsidR="00886E46" w:rsidRDefault="00736A70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r w:rsidRPr="00736A70">
              <w:rPr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736A70">
              <w:rPr>
                <w:sz w:val="20"/>
                <w:szCs w:val="20"/>
              </w:rPr>
              <w:t>declaraţie</w:t>
            </w:r>
            <w:proofErr w:type="spellEnd"/>
            <w:proofErr w:type="gramEnd"/>
            <w:r w:rsidRPr="00736A70">
              <w:rPr>
                <w:sz w:val="20"/>
                <w:szCs w:val="20"/>
              </w:rPr>
              <w:t xml:space="preserve"> de </w:t>
            </w:r>
            <w:proofErr w:type="spellStart"/>
            <w:r w:rsidRPr="00736A70">
              <w:rPr>
                <w:sz w:val="20"/>
                <w:szCs w:val="20"/>
              </w:rPr>
              <w:t>conformitate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întocmită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în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conformitate</w:t>
            </w:r>
            <w:proofErr w:type="spellEnd"/>
            <w:r w:rsidRPr="00736A70">
              <w:rPr>
                <w:sz w:val="20"/>
                <w:szCs w:val="20"/>
              </w:rPr>
              <w:t xml:space="preserve"> cu SR EN ISO / CEI 17050-1:2010 </w:t>
            </w:r>
            <w:proofErr w:type="spellStart"/>
            <w:r w:rsidRPr="00736A70">
              <w:rPr>
                <w:sz w:val="20"/>
                <w:szCs w:val="20"/>
              </w:rPr>
              <w:t>Evaluarea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conformităţii</w:t>
            </w:r>
            <w:proofErr w:type="spellEnd"/>
            <w:r w:rsidRPr="00736A70">
              <w:rPr>
                <w:sz w:val="20"/>
                <w:szCs w:val="20"/>
              </w:rPr>
              <w:t>.</w:t>
            </w:r>
            <w:r w:rsidR="008A5CCD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Declaraţia</w:t>
            </w:r>
            <w:proofErr w:type="spellEnd"/>
            <w:r w:rsidRPr="00736A70">
              <w:rPr>
                <w:sz w:val="20"/>
                <w:szCs w:val="20"/>
              </w:rPr>
              <w:t xml:space="preserve"> de </w:t>
            </w:r>
            <w:proofErr w:type="spellStart"/>
            <w:r w:rsidRPr="00736A70">
              <w:rPr>
                <w:sz w:val="20"/>
                <w:szCs w:val="20"/>
              </w:rPr>
              <w:t>conformitate</w:t>
            </w:r>
            <w:proofErr w:type="spellEnd"/>
            <w:r w:rsidRPr="00736A70">
              <w:rPr>
                <w:sz w:val="20"/>
                <w:szCs w:val="20"/>
              </w:rPr>
              <w:t xml:space="preserve"> data de </w:t>
            </w:r>
            <w:proofErr w:type="spellStart"/>
            <w:r w:rsidRPr="00736A70">
              <w:rPr>
                <w:sz w:val="20"/>
                <w:szCs w:val="20"/>
              </w:rPr>
              <w:t>furnizor</w:t>
            </w:r>
            <w:proofErr w:type="spellEnd"/>
            <w:r w:rsidRPr="00736A70">
              <w:rPr>
                <w:sz w:val="20"/>
                <w:szCs w:val="20"/>
              </w:rPr>
              <w:t>.</w:t>
            </w:r>
            <w:r w:rsidR="00F756DD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Partea</w:t>
            </w:r>
            <w:proofErr w:type="spellEnd"/>
            <w:r w:rsidR="00F756DD">
              <w:rPr>
                <w:sz w:val="20"/>
                <w:szCs w:val="20"/>
              </w:rPr>
              <w:t xml:space="preserve"> 1</w:t>
            </w:r>
            <w:bookmarkStart w:id="0" w:name="_GoBack"/>
            <w:bookmarkEnd w:id="0"/>
            <w:r w:rsidRPr="00736A70">
              <w:rPr>
                <w:sz w:val="20"/>
                <w:szCs w:val="20"/>
              </w:rPr>
              <w:t xml:space="preserve">: </w:t>
            </w:r>
            <w:proofErr w:type="spellStart"/>
            <w:r w:rsidRPr="00736A70">
              <w:rPr>
                <w:sz w:val="20"/>
                <w:szCs w:val="20"/>
              </w:rPr>
              <w:t>Cerinţe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generale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sau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echivalent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pentru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produsele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încoiporate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în</w:t>
            </w:r>
            <w:proofErr w:type="spellEnd"/>
            <w:r w:rsidRPr="00736A70">
              <w:rPr>
                <w:sz w:val="20"/>
                <w:szCs w:val="20"/>
              </w:rPr>
              <w:t xml:space="preserve"> </w:t>
            </w:r>
            <w:proofErr w:type="spellStart"/>
            <w:r w:rsidRPr="00736A70">
              <w:rPr>
                <w:sz w:val="20"/>
                <w:szCs w:val="20"/>
              </w:rPr>
              <w:t>lucrări</w:t>
            </w:r>
            <w:proofErr w:type="spellEnd"/>
            <w:r w:rsidRPr="00736A70">
              <w:rPr>
                <w:sz w:val="20"/>
                <w:szCs w:val="20"/>
              </w:rPr>
              <w:t>;</w:t>
            </w:r>
          </w:p>
          <w:p w:rsidR="005A6EA7" w:rsidRPr="005A6EA7" w:rsidRDefault="005A6EA7" w:rsidP="004E0EE3">
            <w:pPr>
              <w:pStyle w:val="ListParagraph"/>
              <w:shd w:val="clear" w:color="auto" w:fill="FFFFFF"/>
              <w:ind w:left="-14" w:firstLine="14"/>
              <w:jc w:val="both"/>
              <w:rPr>
                <w:sz w:val="20"/>
                <w:szCs w:val="20"/>
              </w:rPr>
            </w:pPr>
            <w:r w:rsidRPr="005A6EA7">
              <w:rPr>
                <w:sz w:val="20"/>
                <w:szCs w:val="20"/>
              </w:rPr>
              <w:t xml:space="preserve">b) certificate de </w:t>
            </w:r>
            <w:proofErr w:type="spellStart"/>
            <w:r w:rsidRPr="005A6EA7">
              <w:rPr>
                <w:sz w:val="20"/>
                <w:szCs w:val="20"/>
              </w:rPr>
              <w:t>conformitate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pentru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materialele</w:t>
            </w:r>
            <w:proofErr w:type="spellEnd"/>
            <w:r w:rsidRPr="005A6EA7">
              <w:rPr>
                <w:sz w:val="20"/>
                <w:szCs w:val="20"/>
              </w:rPr>
              <w:t xml:space="preserve"> de </w:t>
            </w:r>
            <w:proofErr w:type="spellStart"/>
            <w:r w:rsidRPr="005A6EA7">
              <w:rPr>
                <w:sz w:val="20"/>
                <w:szCs w:val="20"/>
              </w:rPr>
              <w:t>bază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procurate</w:t>
            </w:r>
            <w:proofErr w:type="spellEnd"/>
            <w:r w:rsidRPr="005A6EA7">
              <w:rPr>
                <w:sz w:val="20"/>
                <w:szCs w:val="20"/>
              </w:rPr>
              <w:t xml:space="preserve"> de </w:t>
            </w:r>
            <w:proofErr w:type="spellStart"/>
            <w:r w:rsidRPr="005A6EA7">
              <w:rPr>
                <w:sz w:val="20"/>
                <w:szCs w:val="20"/>
              </w:rPr>
              <w:t>ofertant</w:t>
            </w:r>
            <w:proofErr w:type="spellEnd"/>
            <w:r w:rsidRPr="005A6EA7">
              <w:rPr>
                <w:sz w:val="20"/>
                <w:szCs w:val="20"/>
              </w:rPr>
              <w:t>;</w:t>
            </w:r>
          </w:p>
          <w:p w:rsidR="005A6EA7" w:rsidRPr="005A6EA7" w:rsidRDefault="005A6EA7" w:rsidP="004E0EE3">
            <w:pPr>
              <w:pStyle w:val="ListParagraph"/>
              <w:shd w:val="clear" w:color="auto" w:fill="FFFFFF"/>
              <w:ind w:left="-14" w:firstLine="14"/>
              <w:jc w:val="both"/>
              <w:rPr>
                <w:sz w:val="20"/>
                <w:szCs w:val="20"/>
              </w:rPr>
            </w:pPr>
            <w:r w:rsidRPr="005A6EA7">
              <w:rPr>
                <w:sz w:val="20"/>
                <w:szCs w:val="20"/>
              </w:rPr>
              <w:t xml:space="preserve">c) </w:t>
            </w:r>
            <w:proofErr w:type="spellStart"/>
            <w:r w:rsidRPr="005A6EA7">
              <w:rPr>
                <w:sz w:val="20"/>
                <w:szCs w:val="20"/>
              </w:rPr>
              <w:t>procesele-verbale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cantitative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şi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procesele-verbale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calitative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încheiate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durata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prestării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serviciilor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semnate</w:t>
            </w:r>
            <w:proofErr w:type="spellEnd"/>
            <w:r w:rsidRPr="005A6EA7">
              <w:rPr>
                <w:sz w:val="20"/>
                <w:szCs w:val="20"/>
              </w:rPr>
              <w:t xml:space="preserve"> de </w:t>
            </w:r>
            <w:proofErr w:type="spellStart"/>
            <w:r w:rsidRPr="005A6EA7">
              <w:rPr>
                <w:sz w:val="20"/>
                <w:szCs w:val="20"/>
              </w:rPr>
              <w:t>reprezentanţii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beneficiarului</w:t>
            </w:r>
            <w:proofErr w:type="spellEnd"/>
            <w:r w:rsidRPr="005A6EA7">
              <w:rPr>
                <w:sz w:val="20"/>
                <w:szCs w:val="20"/>
              </w:rPr>
              <w:t>;</w:t>
            </w:r>
          </w:p>
          <w:p w:rsidR="00955079" w:rsidRPr="00B471E1" w:rsidRDefault="005A6EA7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r w:rsidRPr="005A6EA7">
              <w:rPr>
                <w:sz w:val="20"/>
                <w:szCs w:val="20"/>
              </w:rPr>
              <w:t xml:space="preserve">d) </w:t>
            </w:r>
            <w:proofErr w:type="spellStart"/>
            <w:proofErr w:type="gramStart"/>
            <w:r w:rsidRPr="005A6EA7">
              <w:rPr>
                <w:sz w:val="20"/>
                <w:szCs w:val="20"/>
              </w:rPr>
              <w:t>certificat</w:t>
            </w:r>
            <w:proofErr w:type="spellEnd"/>
            <w:proofErr w:type="gramEnd"/>
            <w:r w:rsidRPr="005A6EA7">
              <w:rPr>
                <w:sz w:val="20"/>
                <w:szCs w:val="20"/>
              </w:rPr>
              <w:t xml:space="preserve"> de </w:t>
            </w:r>
            <w:proofErr w:type="spellStart"/>
            <w:r w:rsidRPr="005A6EA7">
              <w:rPr>
                <w:sz w:val="20"/>
                <w:szCs w:val="20"/>
              </w:rPr>
              <w:t>garanţie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pentru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lucrările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executate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si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pentru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produsele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puse</w:t>
            </w:r>
            <w:proofErr w:type="spellEnd"/>
            <w:r w:rsidRPr="005A6EA7">
              <w:rPr>
                <w:sz w:val="20"/>
                <w:szCs w:val="20"/>
              </w:rPr>
              <w:t xml:space="preserve"> la </w:t>
            </w:r>
            <w:proofErr w:type="spellStart"/>
            <w:r w:rsidRPr="005A6EA7">
              <w:rPr>
                <w:sz w:val="20"/>
                <w:szCs w:val="20"/>
              </w:rPr>
              <w:t>dispoziţie</w:t>
            </w:r>
            <w:proofErr w:type="spellEnd"/>
            <w:r w:rsidRPr="005A6EA7">
              <w:rPr>
                <w:sz w:val="20"/>
                <w:szCs w:val="20"/>
              </w:rPr>
              <w:t xml:space="preserve"> de executant la </w:t>
            </w:r>
            <w:proofErr w:type="spellStart"/>
            <w:r w:rsidRPr="005A6EA7">
              <w:rPr>
                <w:sz w:val="20"/>
                <w:szCs w:val="20"/>
              </w:rPr>
              <w:t>executarea</w:t>
            </w:r>
            <w:proofErr w:type="spellEnd"/>
            <w:r w:rsidRPr="005A6EA7">
              <w:rPr>
                <w:sz w:val="20"/>
                <w:szCs w:val="20"/>
              </w:rPr>
              <w:t xml:space="preserve"> </w:t>
            </w:r>
            <w:proofErr w:type="spellStart"/>
            <w:r w:rsidRPr="005A6EA7">
              <w:rPr>
                <w:sz w:val="20"/>
                <w:szCs w:val="20"/>
              </w:rPr>
              <w:t>lucrărilor</w:t>
            </w:r>
            <w:proofErr w:type="spellEnd"/>
            <w:r w:rsidRPr="005A6EA7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VI.1.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Style w:val="Bodytext210pt"/>
                <w:rFonts w:eastAsiaTheme="minorHAnsi"/>
              </w:rPr>
              <w:t>Cerinţe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privind </w:t>
            </w:r>
            <w:proofErr w:type="spellStart"/>
            <w:r>
              <w:rPr>
                <w:rStyle w:val="Bodytext210pt"/>
                <w:rFonts w:eastAsiaTheme="minorHAnsi"/>
              </w:rPr>
              <w:t>recepţiile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1FF" w:rsidRPr="00B801FF" w:rsidRDefault="00B801FF" w:rsidP="004E0EE3">
            <w:pPr>
              <w:pStyle w:val="ListParagraph"/>
              <w:shd w:val="clear" w:color="auto" w:fill="FFFFFF"/>
              <w:ind w:left="-14" w:firstLine="14"/>
              <w:jc w:val="both"/>
              <w:rPr>
                <w:sz w:val="20"/>
                <w:szCs w:val="20"/>
              </w:rPr>
            </w:pPr>
            <w:proofErr w:type="spellStart"/>
            <w:r w:rsidRPr="00B801FF">
              <w:rPr>
                <w:sz w:val="20"/>
                <w:szCs w:val="20"/>
              </w:rPr>
              <w:t>Recepţia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lucrărilor</w:t>
            </w:r>
            <w:proofErr w:type="spellEnd"/>
            <w:r w:rsidRPr="00B801FF">
              <w:rPr>
                <w:sz w:val="20"/>
                <w:szCs w:val="20"/>
              </w:rPr>
              <w:t xml:space="preserve"> se </w:t>
            </w:r>
            <w:proofErr w:type="spellStart"/>
            <w:r w:rsidRPr="00B801FF">
              <w:rPr>
                <w:sz w:val="20"/>
                <w:szCs w:val="20"/>
              </w:rPr>
              <w:t>va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efectua</w:t>
            </w:r>
            <w:proofErr w:type="spellEnd"/>
            <w:r w:rsidRPr="00B801FF">
              <w:rPr>
                <w:sz w:val="20"/>
                <w:szCs w:val="20"/>
              </w:rPr>
              <w:t xml:space="preserve"> la </w:t>
            </w:r>
            <w:proofErr w:type="spellStart"/>
            <w:r w:rsidRPr="00B801FF">
              <w:rPr>
                <w:sz w:val="20"/>
                <w:szCs w:val="20"/>
              </w:rPr>
              <w:t>Sucursala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Electrocentrale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Rovinari</w:t>
            </w:r>
            <w:proofErr w:type="spellEnd"/>
            <w:r w:rsidRPr="00B801FF">
              <w:rPr>
                <w:sz w:val="20"/>
                <w:szCs w:val="20"/>
              </w:rPr>
              <w:t xml:space="preserve">, cu </w:t>
            </w:r>
            <w:proofErr w:type="spellStart"/>
            <w:r w:rsidRPr="00B801FF">
              <w:rPr>
                <w:sz w:val="20"/>
                <w:szCs w:val="20"/>
              </w:rPr>
              <w:t>sediul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în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localitatea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Rovinari</w:t>
            </w:r>
            <w:proofErr w:type="spellEnd"/>
            <w:r w:rsidRPr="00B801FF">
              <w:rPr>
                <w:sz w:val="20"/>
                <w:szCs w:val="20"/>
              </w:rPr>
              <w:t xml:space="preserve">, Str. </w:t>
            </w:r>
            <w:proofErr w:type="spellStart"/>
            <w:r w:rsidRPr="00B801FF">
              <w:rPr>
                <w:sz w:val="20"/>
                <w:szCs w:val="20"/>
              </w:rPr>
              <w:t>Energeticianului</w:t>
            </w:r>
            <w:proofErr w:type="spellEnd"/>
            <w:r w:rsidRPr="00B801FF">
              <w:rPr>
                <w:sz w:val="20"/>
                <w:szCs w:val="20"/>
              </w:rPr>
              <w:t xml:space="preserve"> nr.25, </w:t>
            </w:r>
            <w:proofErr w:type="spellStart"/>
            <w:r w:rsidRPr="00B801FF">
              <w:rPr>
                <w:sz w:val="20"/>
                <w:szCs w:val="20"/>
              </w:rPr>
              <w:t>judeţul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Gorj</w:t>
            </w:r>
            <w:proofErr w:type="spellEnd"/>
            <w:r w:rsidRPr="00B801FF">
              <w:rPr>
                <w:sz w:val="20"/>
                <w:szCs w:val="20"/>
              </w:rPr>
              <w:t xml:space="preserve">, </w:t>
            </w:r>
            <w:proofErr w:type="spellStart"/>
            <w:r w:rsidRPr="00B801FF">
              <w:rPr>
                <w:sz w:val="20"/>
                <w:szCs w:val="20"/>
              </w:rPr>
              <w:t>în</w:t>
            </w:r>
            <w:proofErr w:type="spellEnd"/>
            <w:r w:rsidRPr="00B801FF">
              <w:rPr>
                <w:sz w:val="20"/>
                <w:szCs w:val="20"/>
              </w:rPr>
              <w:t xml:space="preserve"> maxim 5 </w:t>
            </w:r>
            <w:proofErr w:type="spellStart"/>
            <w:r w:rsidRPr="00B801FF">
              <w:rPr>
                <w:sz w:val="20"/>
                <w:szCs w:val="20"/>
              </w:rPr>
              <w:t>zile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calendaristice</w:t>
            </w:r>
            <w:proofErr w:type="spellEnd"/>
            <w:r w:rsidRPr="00B801FF">
              <w:rPr>
                <w:sz w:val="20"/>
                <w:szCs w:val="20"/>
              </w:rPr>
              <w:t xml:space="preserve"> de la </w:t>
            </w:r>
            <w:proofErr w:type="spellStart"/>
            <w:r w:rsidRPr="00B801FF">
              <w:rPr>
                <w:sz w:val="20"/>
                <w:szCs w:val="20"/>
              </w:rPr>
              <w:t>finalizare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execuţiei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lucrărilor</w:t>
            </w:r>
            <w:proofErr w:type="spellEnd"/>
            <w:r w:rsidRPr="00B801FF">
              <w:rPr>
                <w:sz w:val="20"/>
                <w:szCs w:val="20"/>
              </w:rPr>
              <w:t>.</w:t>
            </w:r>
          </w:p>
          <w:p w:rsidR="00886E46" w:rsidRPr="00B471E1" w:rsidRDefault="00B801FF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r w:rsidRPr="00B801FF">
              <w:rPr>
                <w:sz w:val="20"/>
                <w:szCs w:val="20"/>
              </w:rPr>
              <w:t xml:space="preserve">La </w:t>
            </w:r>
            <w:proofErr w:type="spellStart"/>
            <w:r w:rsidRPr="00B801FF">
              <w:rPr>
                <w:sz w:val="20"/>
                <w:szCs w:val="20"/>
              </w:rPr>
              <w:t>recepţia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lucrărilor</w:t>
            </w:r>
            <w:proofErr w:type="spellEnd"/>
            <w:r w:rsidRPr="00B801FF">
              <w:rPr>
                <w:sz w:val="20"/>
                <w:szCs w:val="20"/>
              </w:rPr>
              <w:t xml:space="preserve"> se </w:t>
            </w:r>
            <w:proofErr w:type="spellStart"/>
            <w:r w:rsidRPr="00B801FF">
              <w:rPr>
                <w:sz w:val="20"/>
                <w:szCs w:val="20"/>
              </w:rPr>
              <w:t>va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solicita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prezenţa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unui</w:t>
            </w:r>
            <w:proofErr w:type="spellEnd"/>
            <w:r w:rsidRPr="00B801FF">
              <w:rPr>
                <w:sz w:val="20"/>
                <w:szCs w:val="20"/>
              </w:rPr>
              <w:t xml:space="preserve"> </w:t>
            </w:r>
            <w:proofErr w:type="spellStart"/>
            <w:r w:rsidRPr="00B801FF">
              <w:rPr>
                <w:sz w:val="20"/>
                <w:szCs w:val="20"/>
              </w:rPr>
              <w:t>reprezentant</w:t>
            </w:r>
            <w:proofErr w:type="spellEnd"/>
            <w:r w:rsidRPr="00B801FF">
              <w:rPr>
                <w:sz w:val="20"/>
                <w:szCs w:val="20"/>
              </w:rPr>
              <w:t xml:space="preserve"> al </w:t>
            </w:r>
            <w:proofErr w:type="spellStart"/>
            <w:r w:rsidRPr="00B801FF">
              <w:rPr>
                <w:sz w:val="20"/>
                <w:szCs w:val="20"/>
              </w:rPr>
              <w:t>executantului</w:t>
            </w:r>
            <w:proofErr w:type="spellEnd"/>
            <w:r w:rsidRPr="00B801FF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Style w:val="Bodytext210pt"/>
                <w:rFonts w:eastAsiaTheme="minorHAnsi"/>
              </w:rPr>
              <w:t>Modalităţi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</w:t>
            </w:r>
            <w:proofErr w:type="spellStart"/>
            <w:r>
              <w:rPr>
                <w:rStyle w:val="Bodytext210pt"/>
                <w:rFonts w:eastAsiaTheme="minorHAnsi"/>
              </w:rPr>
              <w:t>şi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</w:t>
            </w:r>
            <w:proofErr w:type="spellStart"/>
            <w:r>
              <w:rPr>
                <w:rStyle w:val="Bodytext210pt"/>
                <w:rFonts w:eastAsiaTheme="minorHAnsi"/>
              </w:rPr>
              <w:t>condiţii</w:t>
            </w:r>
            <w:proofErr w:type="spellEnd"/>
            <w:r>
              <w:rPr>
                <w:rStyle w:val="Bodytext210pt"/>
                <w:rFonts w:eastAsiaTheme="minorHAnsi"/>
              </w:rPr>
              <w:t xml:space="preserve"> de plată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988" w:rsidRPr="00B97988" w:rsidRDefault="00B97988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r w:rsidRPr="00B97988">
              <w:rPr>
                <w:sz w:val="20"/>
                <w:szCs w:val="20"/>
              </w:rPr>
              <w:t xml:space="preserve">Plata se face </w:t>
            </w:r>
            <w:proofErr w:type="spellStart"/>
            <w:r w:rsidRPr="00B97988">
              <w:rPr>
                <w:sz w:val="20"/>
                <w:szCs w:val="20"/>
              </w:rPr>
              <w:t>în</w:t>
            </w:r>
            <w:proofErr w:type="spellEnd"/>
            <w:r w:rsidRPr="00B97988">
              <w:rPr>
                <w:sz w:val="20"/>
                <w:szCs w:val="20"/>
              </w:rPr>
              <w:t xml:space="preserve"> lei, </w:t>
            </w:r>
            <w:proofErr w:type="spellStart"/>
            <w:r w:rsidRPr="00B97988">
              <w:rPr>
                <w:sz w:val="20"/>
                <w:szCs w:val="20"/>
              </w:rPr>
              <w:t>în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baza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facturilor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emise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prestator</w:t>
            </w:r>
            <w:proofErr w:type="spellEnd"/>
            <w:r w:rsidRPr="00B97988">
              <w:rPr>
                <w:sz w:val="20"/>
                <w:szCs w:val="20"/>
              </w:rPr>
              <w:t xml:space="preserve">/executant </w:t>
            </w:r>
            <w:proofErr w:type="spellStart"/>
            <w:r w:rsidRPr="00B97988">
              <w:rPr>
                <w:sz w:val="20"/>
                <w:szCs w:val="20"/>
              </w:rPr>
              <w:t>şi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acceptate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beneficiar</w:t>
            </w:r>
            <w:proofErr w:type="spellEnd"/>
            <w:r w:rsidRPr="00B9798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97988">
              <w:rPr>
                <w:sz w:val="20"/>
                <w:szCs w:val="20"/>
              </w:rPr>
              <w:t>prin</w:t>
            </w:r>
            <w:proofErr w:type="spellEnd"/>
            <w:proofErr w:type="gram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virament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bancar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sau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compensare</w:t>
            </w:r>
            <w:proofErr w:type="spellEnd"/>
            <w:r w:rsidRPr="00B97988">
              <w:rPr>
                <w:sz w:val="20"/>
                <w:szCs w:val="20"/>
              </w:rPr>
              <w:t>.</w:t>
            </w:r>
          </w:p>
          <w:p w:rsidR="00B97988" w:rsidRPr="00B97988" w:rsidRDefault="00B97988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Executantul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emite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factura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pentru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lucrările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executate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şi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acceptate</w:t>
            </w:r>
            <w:proofErr w:type="spellEnd"/>
            <w:r w:rsidRPr="00B97988">
              <w:rPr>
                <w:sz w:val="20"/>
                <w:szCs w:val="20"/>
              </w:rPr>
              <w:t>.</w:t>
            </w:r>
          </w:p>
          <w:p w:rsidR="00B97988" w:rsidRPr="00B97988" w:rsidRDefault="00B97988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Plăţile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în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favoarea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prestatorului</w:t>
            </w:r>
            <w:proofErr w:type="spellEnd"/>
            <w:r w:rsidRPr="00B97988">
              <w:rPr>
                <w:sz w:val="20"/>
                <w:szCs w:val="20"/>
              </w:rPr>
              <w:t>/</w:t>
            </w:r>
            <w:proofErr w:type="spellStart"/>
            <w:r w:rsidRPr="00B97988">
              <w:rPr>
                <w:sz w:val="20"/>
                <w:szCs w:val="20"/>
              </w:rPr>
              <w:t>executantului</w:t>
            </w:r>
            <w:proofErr w:type="spellEnd"/>
            <w:r w:rsidRPr="00B97988">
              <w:rPr>
                <w:sz w:val="20"/>
                <w:szCs w:val="20"/>
              </w:rPr>
              <w:t xml:space="preserve"> se </w:t>
            </w:r>
            <w:proofErr w:type="spellStart"/>
            <w:r w:rsidRPr="00B97988">
              <w:rPr>
                <w:sz w:val="20"/>
                <w:szCs w:val="20"/>
              </w:rPr>
              <w:t>vor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efectua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în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termen</w:t>
            </w:r>
            <w:proofErr w:type="spellEnd"/>
            <w:r w:rsidRPr="00B97988">
              <w:rPr>
                <w:sz w:val="20"/>
                <w:szCs w:val="20"/>
              </w:rPr>
              <w:t xml:space="preserve"> de 60 </w:t>
            </w:r>
            <w:proofErr w:type="spellStart"/>
            <w:r w:rsidRPr="00B97988">
              <w:rPr>
                <w:sz w:val="20"/>
                <w:szCs w:val="20"/>
              </w:rPr>
              <w:t>zile</w:t>
            </w:r>
            <w:proofErr w:type="spellEnd"/>
            <w:r w:rsidRPr="00B97988">
              <w:rPr>
                <w:sz w:val="20"/>
                <w:szCs w:val="20"/>
              </w:rPr>
              <w:t xml:space="preserve"> de la data </w:t>
            </w:r>
            <w:proofErr w:type="spellStart"/>
            <w:r w:rsidRPr="00B97988">
              <w:rPr>
                <w:sz w:val="20"/>
                <w:szCs w:val="20"/>
              </w:rPr>
              <w:t>înregistrării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facturii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fiscale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către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beneficiar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şi</w:t>
            </w:r>
            <w:proofErr w:type="spellEnd"/>
            <w:r w:rsidRPr="00B97988">
              <w:rPr>
                <w:sz w:val="20"/>
                <w:szCs w:val="20"/>
              </w:rPr>
              <w:t xml:space="preserve"> a </w:t>
            </w:r>
            <w:proofErr w:type="spellStart"/>
            <w:r w:rsidRPr="00B97988">
              <w:rPr>
                <w:sz w:val="20"/>
                <w:szCs w:val="20"/>
              </w:rPr>
              <w:t>tuturor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documentelor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justificative</w:t>
            </w:r>
            <w:proofErr w:type="spellEnd"/>
            <w:r w:rsidRPr="00B97988">
              <w:rPr>
                <w:sz w:val="20"/>
                <w:szCs w:val="20"/>
              </w:rPr>
              <w:t>.</w:t>
            </w:r>
          </w:p>
          <w:p w:rsidR="00B97988" w:rsidRPr="00B97988" w:rsidRDefault="00B97988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Fiecare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factură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va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avea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menţionat</w:t>
            </w:r>
            <w:proofErr w:type="spellEnd"/>
            <w:r w:rsidRPr="00B97988">
              <w:rPr>
                <w:sz w:val="20"/>
                <w:szCs w:val="20"/>
              </w:rPr>
              <w:t xml:space="preserve">, </w:t>
            </w:r>
            <w:proofErr w:type="spellStart"/>
            <w:r w:rsidRPr="00B97988">
              <w:rPr>
                <w:sz w:val="20"/>
                <w:szCs w:val="20"/>
              </w:rPr>
              <w:t>pe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lângă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informaţiile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prevăzute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lege</w:t>
            </w:r>
            <w:proofErr w:type="spellEnd"/>
            <w:r w:rsidRPr="00B97988">
              <w:rPr>
                <w:sz w:val="20"/>
                <w:szCs w:val="20"/>
              </w:rPr>
              <w:t xml:space="preserve">, </w:t>
            </w:r>
            <w:proofErr w:type="spellStart"/>
            <w:r w:rsidRPr="00B97988">
              <w:rPr>
                <w:sz w:val="20"/>
                <w:szCs w:val="20"/>
              </w:rPr>
              <w:t>numărul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contractului</w:t>
            </w:r>
            <w:proofErr w:type="spellEnd"/>
            <w:r w:rsidRPr="00B97988">
              <w:rPr>
                <w:sz w:val="20"/>
                <w:szCs w:val="20"/>
              </w:rPr>
              <w:t xml:space="preserve">, </w:t>
            </w:r>
            <w:proofErr w:type="spellStart"/>
            <w:r w:rsidRPr="00B97988">
              <w:rPr>
                <w:sz w:val="20"/>
                <w:szCs w:val="20"/>
              </w:rPr>
              <w:t>datele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emitere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şi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scadenţă</w:t>
            </w:r>
            <w:proofErr w:type="spellEnd"/>
            <w:r w:rsidRPr="00B97988">
              <w:rPr>
                <w:sz w:val="20"/>
                <w:szCs w:val="20"/>
              </w:rPr>
              <w:t xml:space="preserve"> ale </w:t>
            </w:r>
            <w:proofErr w:type="spellStart"/>
            <w:r w:rsidRPr="00B97988">
              <w:rPr>
                <w:sz w:val="20"/>
                <w:szCs w:val="20"/>
              </w:rPr>
              <w:t>facturii</w:t>
            </w:r>
            <w:proofErr w:type="spellEnd"/>
            <w:r w:rsidRPr="00B97988">
              <w:rPr>
                <w:sz w:val="20"/>
                <w:szCs w:val="20"/>
              </w:rPr>
              <w:t xml:space="preserve"> respective. </w:t>
            </w:r>
            <w:proofErr w:type="spellStart"/>
            <w:r w:rsidRPr="00B97988">
              <w:rPr>
                <w:sz w:val="20"/>
                <w:szCs w:val="20"/>
              </w:rPr>
              <w:t>Facturile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vor</w:t>
            </w:r>
            <w:proofErr w:type="spellEnd"/>
            <w:r w:rsidRPr="00B97988">
              <w:rPr>
                <w:sz w:val="20"/>
                <w:szCs w:val="20"/>
              </w:rPr>
              <w:t xml:space="preserve"> fi </w:t>
            </w:r>
            <w:proofErr w:type="spellStart"/>
            <w:r w:rsidRPr="00B97988">
              <w:rPr>
                <w:sz w:val="20"/>
                <w:szCs w:val="20"/>
              </w:rPr>
              <w:t>trimise</w:t>
            </w:r>
            <w:proofErr w:type="spellEnd"/>
            <w:r w:rsidRPr="00B97988">
              <w:rPr>
                <w:sz w:val="20"/>
                <w:szCs w:val="20"/>
              </w:rPr>
              <w:t xml:space="preserve"> la </w:t>
            </w:r>
            <w:proofErr w:type="spellStart"/>
            <w:r w:rsidRPr="00B97988">
              <w:rPr>
                <w:sz w:val="20"/>
                <w:szCs w:val="20"/>
              </w:rPr>
              <w:t>registratura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beneficiarului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sau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depuse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în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Spaţiul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Privat</w:t>
            </w:r>
            <w:proofErr w:type="spellEnd"/>
            <w:r w:rsidRPr="00B97988">
              <w:rPr>
                <w:sz w:val="20"/>
                <w:szCs w:val="20"/>
              </w:rPr>
              <w:t xml:space="preserve"> Virtual.</w:t>
            </w:r>
          </w:p>
          <w:p w:rsidR="00886E46" w:rsidRPr="00B471E1" w:rsidRDefault="00B97988" w:rsidP="004E0EE3">
            <w:pPr>
              <w:pStyle w:val="ListParagraph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Factura</w:t>
            </w:r>
            <w:proofErr w:type="spellEnd"/>
            <w:r w:rsidRPr="00B97988">
              <w:rPr>
                <w:sz w:val="20"/>
                <w:szCs w:val="20"/>
              </w:rPr>
              <w:t xml:space="preserve"> se </w:t>
            </w:r>
            <w:proofErr w:type="spellStart"/>
            <w:r w:rsidRPr="00B97988">
              <w:rPr>
                <w:sz w:val="20"/>
                <w:szCs w:val="20"/>
              </w:rPr>
              <w:t>emite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după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semnarea</w:t>
            </w:r>
            <w:proofErr w:type="spellEnd"/>
            <w:r w:rsidRPr="00B97988">
              <w:rPr>
                <w:sz w:val="20"/>
                <w:szCs w:val="20"/>
              </w:rPr>
              <w:t xml:space="preserve"> de </w:t>
            </w:r>
            <w:proofErr w:type="spellStart"/>
            <w:r w:rsidRPr="00B97988">
              <w:rPr>
                <w:sz w:val="20"/>
                <w:szCs w:val="20"/>
              </w:rPr>
              <w:t>către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beneficiar</w:t>
            </w:r>
            <w:proofErr w:type="spellEnd"/>
            <w:r w:rsidRPr="00B97988">
              <w:rPr>
                <w:sz w:val="20"/>
                <w:szCs w:val="20"/>
              </w:rPr>
              <w:t xml:space="preserve"> a </w:t>
            </w:r>
            <w:proofErr w:type="spellStart"/>
            <w:r w:rsidRPr="00B97988">
              <w:rPr>
                <w:sz w:val="20"/>
                <w:szCs w:val="20"/>
              </w:rPr>
              <w:t>procesului</w:t>
            </w:r>
            <w:proofErr w:type="spellEnd"/>
            <w:r w:rsidRPr="00B97988">
              <w:rPr>
                <w:sz w:val="20"/>
                <w:szCs w:val="20"/>
              </w:rPr>
              <w:t xml:space="preserve">-verbal de </w:t>
            </w:r>
            <w:proofErr w:type="spellStart"/>
            <w:r w:rsidRPr="00B97988">
              <w:rPr>
                <w:sz w:val="20"/>
                <w:szCs w:val="20"/>
              </w:rPr>
              <w:t>recepţie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calitativă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şi</w:t>
            </w:r>
            <w:proofErr w:type="spellEnd"/>
            <w:r w:rsidRPr="00B97988">
              <w:rPr>
                <w:sz w:val="20"/>
                <w:szCs w:val="20"/>
              </w:rPr>
              <w:t xml:space="preserve"> a </w:t>
            </w:r>
            <w:proofErr w:type="spellStart"/>
            <w:r w:rsidRPr="00B97988">
              <w:rPr>
                <w:sz w:val="20"/>
                <w:szCs w:val="20"/>
              </w:rPr>
              <w:t>procesului</w:t>
            </w:r>
            <w:proofErr w:type="spellEnd"/>
            <w:r w:rsidRPr="00B97988">
              <w:rPr>
                <w:sz w:val="20"/>
                <w:szCs w:val="20"/>
              </w:rPr>
              <w:t xml:space="preserve">-verbal de </w:t>
            </w:r>
            <w:proofErr w:type="spellStart"/>
            <w:r w:rsidRPr="00B97988">
              <w:rPr>
                <w:sz w:val="20"/>
                <w:szCs w:val="20"/>
              </w:rPr>
              <w:t>recepţie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cantitativă</w:t>
            </w:r>
            <w:proofErr w:type="spellEnd"/>
            <w:r w:rsidRPr="00B97988">
              <w:rPr>
                <w:sz w:val="20"/>
                <w:szCs w:val="20"/>
              </w:rPr>
              <w:t xml:space="preserve">, </w:t>
            </w:r>
            <w:proofErr w:type="spellStart"/>
            <w:r w:rsidRPr="00B97988">
              <w:rPr>
                <w:sz w:val="20"/>
                <w:szCs w:val="20"/>
              </w:rPr>
              <w:t>acceptat</w:t>
            </w:r>
            <w:proofErr w:type="spellEnd"/>
            <w:r w:rsidRPr="00B97988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46" w:rsidRPr="000D5CD5" w:rsidTr="005D68D9">
        <w:trPr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10" w:right="-10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XII.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6" w:rsidRPr="000D5CD5" w:rsidRDefault="00A76B54" w:rsidP="004E0E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Bodytext210pt"/>
                <w:rFonts w:eastAsiaTheme="minorHAnsi"/>
              </w:rPr>
              <w:t>Anexe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E46" w:rsidRPr="00B471E1" w:rsidRDefault="00E04060" w:rsidP="004E0EE3">
            <w:pPr>
              <w:pStyle w:val="ListParagraph"/>
              <w:shd w:val="clear" w:color="auto" w:fill="FFFFFF"/>
              <w:ind w:left="0" w:hanging="14"/>
              <w:jc w:val="both"/>
              <w:rPr>
                <w:sz w:val="20"/>
                <w:szCs w:val="20"/>
              </w:rPr>
            </w:pPr>
            <w:proofErr w:type="spellStart"/>
            <w:r w:rsidRPr="00E04060">
              <w:rPr>
                <w:sz w:val="20"/>
                <w:szCs w:val="20"/>
              </w:rPr>
              <w:t>Anexa</w:t>
            </w:r>
            <w:proofErr w:type="spellEnd"/>
            <w:r w:rsidRPr="00E04060">
              <w:rPr>
                <w:sz w:val="20"/>
                <w:szCs w:val="20"/>
              </w:rPr>
              <w:t xml:space="preserve"> </w:t>
            </w:r>
            <w:proofErr w:type="spellStart"/>
            <w:r w:rsidRPr="00E04060">
              <w:rPr>
                <w:sz w:val="20"/>
                <w:szCs w:val="20"/>
              </w:rPr>
              <w:t>nr</w:t>
            </w:r>
            <w:proofErr w:type="spellEnd"/>
            <w:r w:rsidRPr="00E04060">
              <w:rPr>
                <w:sz w:val="20"/>
                <w:szCs w:val="20"/>
              </w:rPr>
              <w:t xml:space="preserve">. 1 - </w:t>
            </w:r>
            <w:proofErr w:type="spellStart"/>
            <w:r w:rsidRPr="00E04060">
              <w:rPr>
                <w:sz w:val="20"/>
                <w:szCs w:val="20"/>
              </w:rPr>
              <w:t>Raport</w:t>
            </w:r>
            <w:proofErr w:type="spellEnd"/>
            <w:r w:rsidRPr="00E04060">
              <w:rPr>
                <w:sz w:val="20"/>
                <w:szCs w:val="20"/>
              </w:rPr>
              <w:t xml:space="preserve"> de </w:t>
            </w:r>
            <w:proofErr w:type="spellStart"/>
            <w:r w:rsidRPr="00E04060">
              <w:rPr>
                <w:sz w:val="20"/>
                <w:szCs w:val="20"/>
              </w:rPr>
              <w:t>neconformitate</w:t>
            </w:r>
            <w:proofErr w:type="spellEnd"/>
            <w:r w:rsidRPr="00E04060">
              <w:rPr>
                <w:sz w:val="20"/>
                <w:szCs w:val="20"/>
              </w:rPr>
              <w:t xml:space="preserve"> - </w:t>
            </w:r>
            <w:proofErr w:type="spellStart"/>
            <w:r w:rsidRPr="00E04060">
              <w:rPr>
                <w:sz w:val="20"/>
                <w:szCs w:val="20"/>
              </w:rPr>
              <w:t>produse</w:t>
            </w:r>
            <w:proofErr w:type="spellEnd"/>
            <w:r w:rsidRPr="00E04060">
              <w:rPr>
                <w:sz w:val="20"/>
                <w:szCs w:val="20"/>
              </w:rPr>
              <w:t>/</w:t>
            </w:r>
            <w:proofErr w:type="spellStart"/>
            <w:r w:rsidRPr="00E04060">
              <w:rPr>
                <w:sz w:val="20"/>
                <w:szCs w:val="20"/>
              </w:rPr>
              <w:t>servicii</w:t>
            </w:r>
            <w:proofErr w:type="spellEnd"/>
            <w:r w:rsidRPr="00E04060">
              <w:rPr>
                <w:sz w:val="20"/>
                <w:szCs w:val="20"/>
              </w:rPr>
              <w:t>/</w:t>
            </w:r>
            <w:proofErr w:type="spellStart"/>
            <w:r w:rsidRPr="00E04060">
              <w:rPr>
                <w:sz w:val="20"/>
                <w:szCs w:val="20"/>
              </w:rPr>
              <w:t>lucrări</w:t>
            </w:r>
            <w:proofErr w:type="spellEnd"/>
            <w:r w:rsidRPr="00E04060">
              <w:rPr>
                <w:sz w:val="20"/>
                <w:szCs w:val="20"/>
              </w:rPr>
              <w:t xml:space="preserve"> </w:t>
            </w:r>
            <w:proofErr w:type="spellStart"/>
            <w:r w:rsidRPr="00E04060">
              <w:rPr>
                <w:sz w:val="20"/>
                <w:szCs w:val="20"/>
              </w:rPr>
              <w:t>furnizate</w:t>
            </w:r>
            <w:proofErr w:type="spellEnd"/>
            <w:r w:rsidRPr="00E04060">
              <w:rPr>
                <w:sz w:val="20"/>
                <w:szCs w:val="20"/>
              </w:rPr>
              <w:t xml:space="preserve"> din exterior, cod F02-PS-07.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108" w:right="-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0D5CD5" w:rsidRDefault="00886E46" w:rsidP="004E0EE3">
            <w:pPr>
              <w:spacing w:after="0" w:line="240" w:lineRule="auto"/>
              <w:ind w:left="-82" w:right="-69" w:firstLine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233A" w:rsidRDefault="00CA233A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B5B" w:rsidRPr="001D561E" w:rsidRDefault="00966B5B" w:rsidP="004E0EE3">
      <w:pPr>
        <w:spacing w:after="0" w:line="240" w:lineRule="auto"/>
        <w:jc w:val="both"/>
        <w:rPr>
          <w:rStyle w:val="l5def1"/>
          <w:rFonts w:ascii="Times New Roman" w:hAnsi="Times New Roman"/>
          <w:sz w:val="24"/>
          <w:szCs w:val="24"/>
        </w:rPr>
      </w:pPr>
      <w:r w:rsidRPr="001D561E">
        <w:rPr>
          <w:rStyle w:val="l5def1"/>
          <w:rFonts w:ascii="Times New Roman" w:hAnsi="Times New Roman"/>
          <w:sz w:val="24"/>
          <w:szCs w:val="24"/>
        </w:rPr>
        <w:t>Ofertanții vor completa coloana „</w:t>
      </w:r>
      <w:r w:rsidRPr="001D561E">
        <w:rPr>
          <w:rStyle w:val="l5def1"/>
          <w:rFonts w:ascii="Times New Roman" w:hAnsi="Times New Roman"/>
          <w:b/>
          <w:sz w:val="24"/>
          <w:szCs w:val="24"/>
        </w:rPr>
        <w:t>4</w:t>
      </w:r>
      <w:r w:rsidRPr="001D561E">
        <w:rPr>
          <w:rStyle w:val="l5def1"/>
          <w:rFonts w:ascii="Times New Roman" w:hAnsi="Times New Roman"/>
          <w:sz w:val="24"/>
          <w:szCs w:val="24"/>
        </w:rPr>
        <w:t>”</w:t>
      </w:r>
      <w:r w:rsidRPr="001D561E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D561E">
        <w:rPr>
          <w:rFonts w:ascii="Times New Roman" w:hAnsi="Times New Roman"/>
          <w:sz w:val="24"/>
          <w:szCs w:val="20"/>
        </w:rPr>
        <w:t>fara</w:t>
      </w:r>
      <w:proofErr w:type="spellEnd"/>
      <w:r w:rsidRPr="001D561E">
        <w:rPr>
          <w:rFonts w:ascii="Times New Roman" w:hAnsi="Times New Roman"/>
          <w:sz w:val="24"/>
          <w:szCs w:val="20"/>
        </w:rPr>
        <w:t xml:space="preserve"> a </w:t>
      </w:r>
      <w:proofErr w:type="spellStart"/>
      <w:r w:rsidRPr="001D561E">
        <w:rPr>
          <w:rFonts w:ascii="Times New Roman" w:hAnsi="Times New Roman"/>
          <w:sz w:val="24"/>
          <w:szCs w:val="20"/>
        </w:rPr>
        <w:t>mentiona</w:t>
      </w:r>
      <w:proofErr w:type="spellEnd"/>
      <w:r w:rsidRPr="001D561E">
        <w:rPr>
          <w:rFonts w:ascii="Times New Roman" w:hAnsi="Times New Roman"/>
          <w:sz w:val="24"/>
          <w:szCs w:val="20"/>
        </w:rPr>
        <w:t xml:space="preserve"> „conform (sub)capitolul…..”</w:t>
      </w:r>
      <w:r w:rsidRPr="001D561E">
        <w:rPr>
          <w:rStyle w:val="l5def1"/>
          <w:rFonts w:ascii="Times New Roman" w:hAnsi="Times New Roman"/>
          <w:sz w:val="24"/>
          <w:szCs w:val="24"/>
        </w:rPr>
        <w:t>, respectiv coloana „</w:t>
      </w:r>
      <w:r w:rsidRPr="001D561E">
        <w:rPr>
          <w:rStyle w:val="l5def1"/>
          <w:rFonts w:ascii="Times New Roman" w:hAnsi="Times New Roman"/>
          <w:b/>
          <w:sz w:val="24"/>
          <w:szCs w:val="24"/>
        </w:rPr>
        <w:t>5</w:t>
      </w:r>
      <w:r w:rsidRPr="001D561E">
        <w:rPr>
          <w:rStyle w:val="l5def1"/>
          <w:rFonts w:ascii="Times New Roman" w:hAnsi="Times New Roman"/>
          <w:sz w:val="24"/>
          <w:szCs w:val="24"/>
        </w:rPr>
        <w:t xml:space="preserve">” din tabel. </w:t>
      </w:r>
    </w:p>
    <w:p w:rsidR="00966B5B" w:rsidRDefault="00966B5B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637" w:rsidRDefault="00A86637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</w:p>
    <w:p w:rsidR="00A86637" w:rsidRPr="006D309B" w:rsidRDefault="00A86637" w:rsidP="004E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</w:p>
    <w:sectPr w:rsidR="00A86637" w:rsidRPr="006D309B" w:rsidSect="00CA233A">
      <w:pgSz w:w="16838" w:h="11906" w:orient="landscape" w:code="9"/>
      <w:pgMar w:top="1418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8F" w:rsidRDefault="002C288F" w:rsidP="00B05501">
      <w:pPr>
        <w:spacing w:after="0" w:line="240" w:lineRule="auto"/>
      </w:pPr>
      <w:r>
        <w:separator/>
      </w:r>
    </w:p>
  </w:endnote>
  <w:endnote w:type="continuationSeparator" w:id="0">
    <w:p w:rsidR="002C288F" w:rsidRDefault="002C288F" w:rsidP="00B0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TimesNew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870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501" w:rsidRDefault="00B05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6D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05501" w:rsidRDefault="00B05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8F" w:rsidRDefault="002C288F" w:rsidP="00B05501">
      <w:pPr>
        <w:spacing w:after="0" w:line="240" w:lineRule="auto"/>
      </w:pPr>
      <w:r>
        <w:separator/>
      </w:r>
    </w:p>
  </w:footnote>
  <w:footnote w:type="continuationSeparator" w:id="0">
    <w:p w:rsidR="002C288F" w:rsidRDefault="002C288F" w:rsidP="00B0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F01"/>
    <w:multiLevelType w:val="hybridMultilevel"/>
    <w:tmpl w:val="AECAEADC"/>
    <w:lvl w:ilvl="0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5DC"/>
    <w:multiLevelType w:val="hybridMultilevel"/>
    <w:tmpl w:val="F93E4880"/>
    <w:lvl w:ilvl="0" w:tplc="0418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 w:val="0"/>
      </w:rPr>
    </w:lvl>
    <w:lvl w:ilvl="1" w:tplc="0418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DDF4FFC"/>
    <w:multiLevelType w:val="hybridMultilevel"/>
    <w:tmpl w:val="41C0B0F8"/>
    <w:lvl w:ilvl="0" w:tplc="260E65A8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8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53035B"/>
    <w:multiLevelType w:val="hybridMultilevel"/>
    <w:tmpl w:val="21B2ED52"/>
    <w:lvl w:ilvl="0" w:tplc="3E222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4672F6B"/>
    <w:multiLevelType w:val="hybridMultilevel"/>
    <w:tmpl w:val="8AB0006A"/>
    <w:lvl w:ilvl="0" w:tplc="DA0C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20469"/>
    <w:multiLevelType w:val="hybridMultilevel"/>
    <w:tmpl w:val="C8E48C1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0F3F"/>
    <w:multiLevelType w:val="hybridMultilevel"/>
    <w:tmpl w:val="C9A20890"/>
    <w:lvl w:ilvl="0" w:tplc="EC481714">
      <w:start w:val="3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3BF4087"/>
    <w:multiLevelType w:val="hybridMultilevel"/>
    <w:tmpl w:val="FEF47D04"/>
    <w:lvl w:ilvl="0" w:tplc="04090001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6"/>
    <w:rsid w:val="000115B4"/>
    <w:rsid w:val="000177DC"/>
    <w:rsid w:val="00067BAE"/>
    <w:rsid w:val="000831A9"/>
    <w:rsid w:val="00130456"/>
    <w:rsid w:val="001B1BAD"/>
    <w:rsid w:val="001E22B4"/>
    <w:rsid w:val="00202F19"/>
    <w:rsid w:val="002131F6"/>
    <w:rsid w:val="002246F2"/>
    <w:rsid w:val="002632D6"/>
    <w:rsid w:val="00270E8A"/>
    <w:rsid w:val="002B1FDD"/>
    <w:rsid w:val="002C288F"/>
    <w:rsid w:val="002C7334"/>
    <w:rsid w:val="003B06C1"/>
    <w:rsid w:val="00414C8F"/>
    <w:rsid w:val="00432A9F"/>
    <w:rsid w:val="00454645"/>
    <w:rsid w:val="0047590B"/>
    <w:rsid w:val="004E0EE3"/>
    <w:rsid w:val="004F73E1"/>
    <w:rsid w:val="0052190D"/>
    <w:rsid w:val="005535ED"/>
    <w:rsid w:val="005A6EA7"/>
    <w:rsid w:val="005C22AA"/>
    <w:rsid w:val="005D68D9"/>
    <w:rsid w:val="00603F64"/>
    <w:rsid w:val="00625603"/>
    <w:rsid w:val="006C6144"/>
    <w:rsid w:val="006D309B"/>
    <w:rsid w:val="006D6B6A"/>
    <w:rsid w:val="00736A70"/>
    <w:rsid w:val="00753E7E"/>
    <w:rsid w:val="00757169"/>
    <w:rsid w:val="00761159"/>
    <w:rsid w:val="008067D9"/>
    <w:rsid w:val="0085615D"/>
    <w:rsid w:val="00870D7B"/>
    <w:rsid w:val="00874724"/>
    <w:rsid w:val="00881ABB"/>
    <w:rsid w:val="00886E46"/>
    <w:rsid w:val="008916FB"/>
    <w:rsid w:val="008A5CCD"/>
    <w:rsid w:val="008E4026"/>
    <w:rsid w:val="0094609E"/>
    <w:rsid w:val="009463E9"/>
    <w:rsid w:val="009545C2"/>
    <w:rsid w:val="00955079"/>
    <w:rsid w:val="00966B5B"/>
    <w:rsid w:val="00A678E4"/>
    <w:rsid w:val="00A76B54"/>
    <w:rsid w:val="00A86637"/>
    <w:rsid w:val="00AB25FD"/>
    <w:rsid w:val="00AC2601"/>
    <w:rsid w:val="00AF12A6"/>
    <w:rsid w:val="00B04636"/>
    <w:rsid w:val="00B05501"/>
    <w:rsid w:val="00B26257"/>
    <w:rsid w:val="00B638CD"/>
    <w:rsid w:val="00B801FF"/>
    <w:rsid w:val="00B97988"/>
    <w:rsid w:val="00BA32DA"/>
    <w:rsid w:val="00C16109"/>
    <w:rsid w:val="00C22B45"/>
    <w:rsid w:val="00CA233A"/>
    <w:rsid w:val="00CB6332"/>
    <w:rsid w:val="00CE1485"/>
    <w:rsid w:val="00CE1BF1"/>
    <w:rsid w:val="00D2634D"/>
    <w:rsid w:val="00D31558"/>
    <w:rsid w:val="00D37430"/>
    <w:rsid w:val="00D4033B"/>
    <w:rsid w:val="00DA2975"/>
    <w:rsid w:val="00DB40F0"/>
    <w:rsid w:val="00DB6CC2"/>
    <w:rsid w:val="00DF7CA7"/>
    <w:rsid w:val="00E04060"/>
    <w:rsid w:val="00E22E3C"/>
    <w:rsid w:val="00E40D96"/>
    <w:rsid w:val="00E44B98"/>
    <w:rsid w:val="00E64626"/>
    <w:rsid w:val="00F212FF"/>
    <w:rsid w:val="00F43096"/>
    <w:rsid w:val="00F756D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D8ED-3779-48B6-8C3F-EDEE716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5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eastAsiaTheme="majorEastAsia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4heading">
    <w:name w:val="Section 4 heading"/>
    <w:basedOn w:val="Normal"/>
    <w:next w:val="Normal"/>
    <w:uiPriority w:val="99"/>
    <w:rsid w:val="0013045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Listă paragraf2,Listă paragraf1,Listă paragraf"/>
    <w:basedOn w:val="Normal"/>
    <w:link w:val="ListParagraphChar"/>
    <w:uiPriority w:val="34"/>
    <w:qFormat/>
    <w:rsid w:val="001304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Listă paragraf2 Char,Listă paragraf1 Char,Listă paragraf Char"/>
    <w:link w:val="ListParagraph"/>
    <w:uiPriority w:val="34"/>
    <w:qFormat/>
    <w:locked/>
    <w:rsid w:val="001304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0456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01"/>
  </w:style>
  <w:style w:type="paragraph" w:styleId="Footer">
    <w:name w:val="footer"/>
    <w:basedOn w:val="Normal"/>
    <w:link w:val="FooterChar"/>
    <w:uiPriority w:val="99"/>
    <w:unhideWhenUsed/>
    <w:rsid w:val="00B0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01"/>
  </w:style>
  <w:style w:type="character" w:customStyle="1" w:styleId="l5def1">
    <w:name w:val="l5def1"/>
    <w:rsid w:val="00067BAE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CE1BF1"/>
    <w:pPr>
      <w:spacing w:after="0" w:line="240" w:lineRule="auto"/>
      <w:ind w:left="568" w:hanging="284"/>
      <w:jc w:val="center"/>
    </w:pPr>
    <w:rPr>
      <w:rFonts w:ascii="_TimesNewRoman" w:eastAsia="Times New Roman" w:hAnsi="_TimesNewRoman" w:cs="Times New Roman"/>
      <w:sz w:val="28"/>
      <w:szCs w:val="20"/>
      <w:lang w:val="en-US" w:eastAsia="ro-RO"/>
    </w:rPr>
  </w:style>
  <w:style w:type="paragraph" w:styleId="BodyText">
    <w:name w:val="Body Text"/>
    <w:basedOn w:val="Normal"/>
    <w:link w:val="BodyTextChar"/>
    <w:semiHidden/>
    <w:rsid w:val="00CE1BF1"/>
    <w:pPr>
      <w:spacing w:after="0" w:line="240" w:lineRule="auto"/>
      <w:ind w:left="568" w:hanging="284"/>
    </w:pPr>
    <w:rPr>
      <w:rFonts w:ascii="Times New Roman" w:eastAsia="Times New Roman" w:hAnsi="Times New Roman" w:cs="Times New Roman"/>
      <w:color w:val="000000"/>
      <w:sz w:val="24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semiHidden/>
    <w:rsid w:val="00CE1BF1"/>
    <w:rPr>
      <w:rFonts w:ascii="Times New Roman" w:eastAsia="Times New Roman" w:hAnsi="Times New Roman" w:cs="Times New Roman"/>
      <w:color w:val="000000"/>
      <w:sz w:val="24"/>
      <w:szCs w:val="20"/>
      <w:lang w:val="en-GB" w:eastAsia="ro-RO"/>
    </w:rPr>
  </w:style>
  <w:style w:type="character" w:styleId="Hyperlink">
    <w:name w:val="Hyperlink"/>
    <w:uiPriority w:val="99"/>
    <w:unhideWhenUsed/>
    <w:rsid w:val="00CE1BF1"/>
    <w:rPr>
      <w:color w:val="0000FF"/>
      <w:u w:val="single"/>
    </w:rPr>
  </w:style>
  <w:style w:type="paragraph" w:styleId="NormalWeb">
    <w:name w:val="Normal (Web)"/>
    <w:basedOn w:val="Normal"/>
    <w:uiPriority w:val="99"/>
    <w:rsid w:val="00CE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CE1BF1"/>
    <w:rPr>
      <w:rFonts w:ascii="_TimesNewRoman" w:eastAsia="Times New Roman" w:hAnsi="_TimesNewRoman" w:cs="Times New Roman"/>
      <w:sz w:val="28"/>
      <w:szCs w:val="20"/>
      <w:lang w:val="en-US" w:eastAsia="ro-RO"/>
    </w:rPr>
  </w:style>
  <w:style w:type="character" w:customStyle="1" w:styleId="tpa1">
    <w:name w:val="tpa1"/>
    <w:basedOn w:val="DefaultParagraphFont"/>
    <w:uiPriority w:val="99"/>
    <w:rsid w:val="00CE1BF1"/>
    <w:rPr>
      <w:rFonts w:cs="Times New Roman"/>
    </w:rPr>
  </w:style>
  <w:style w:type="character" w:customStyle="1" w:styleId="Bodytext0">
    <w:name w:val="Body text_"/>
    <w:basedOn w:val="DefaultParagraphFont"/>
    <w:link w:val="BodyText1"/>
    <w:rsid w:val="00CE1BF1"/>
    <w:rPr>
      <w:rFonts w:cs="Calibri"/>
      <w:i/>
      <w:iCs/>
      <w:spacing w:val="4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E1BF1"/>
    <w:pPr>
      <w:widowControl w:val="0"/>
      <w:shd w:val="clear" w:color="auto" w:fill="FFFFFF"/>
      <w:spacing w:after="0" w:line="370" w:lineRule="exact"/>
      <w:jc w:val="both"/>
    </w:pPr>
    <w:rPr>
      <w:rFonts w:cs="Calibri"/>
      <w:i/>
      <w:iCs/>
      <w:spacing w:val="4"/>
    </w:rPr>
  </w:style>
  <w:style w:type="character" w:customStyle="1" w:styleId="FontStyle34">
    <w:name w:val="Font Style34"/>
    <w:basedOn w:val="DefaultParagraphFont"/>
    <w:uiPriority w:val="99"/>
    <w:rsid w:val="00CE1BF1"/>
    <w:rPr>
      <w:rFonts w:ascii="Times New Roman" w:hAnsi="Times New Roman" w:cs="Times New Roman"/>
      <w:b/>
      <w:bCs/>
      <w:sz w:val="22"/>
      <w:szCs w:val="22"/>
    </w:rPr>
  </w:style>
  <w:style w:type="character" w:customStyle="1" w:styleId="l5tlu1">
    <w:name w:val="l5tlu1"/>
    <w:basedOn w:val="DefaultParagraphFont"/>
    <w:rsid w:val="00CE1BF1"/>
    <w:rPr>
      <w:b/>
      <w:bCs/>
      <w:color w:val="000000"/>
      <w:sz w:val="32"/>
      <w:szCs w:val="32"/>
    </w:rPr>
  </w:style>
  <w:style w:type="character" w:customStyle="1" w:styleId="sden">
    <w:name w:val="s_den"/>
    <w:basedOn w:val="DefaultParagraphFont"/>
    <w:rsid w:val="00CE1BF1"/>
  </w:style>
  <w:style w:type="character" w:customStyle="1" w:styleId="shdr">
    <w:name w:val="s_hdr"/>
    <w:basedOn w:val="DefaultParagraphFont"/>
    <w:rsid w:val="00CE1BF1"/>
  </w:style>
  <w:style w:type="character" w:customStyle="1" w:styleId="BodytextBookmanOldStyle10ptNotItalicSpacing0pt">
    <w:name w:val="Body text + Bookman Old Style;10 pt;Not Italic;Spacing 0 pt"/>
    <w:rsid w:val="00CE1BF1"/>
    <w:rPr>
      <w:rFonts w:ascii="Bookman Old Style" w:eastAsia="Bookman Old Style" w:hAnsi="Bookman Old Style" w:cs="Bookman Old Style"/>
      <w:i/>
      <w:iCs/>
      <w:color w:val="000000"/>
      <w:spacing w:val="12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">
    <w:name w:val="Body text|1_"/>
    <w:basedOn w:val="DefaultParagraphFont"/>
    <w:link w:val="Bodytext11"/>
    <w:uiPriority w:val="99"/>
    <w:locked/>
    <w:rsid w:val="00CE1BF1"/>
    <w:rPr>
      <w:color w:val="000000"/>
    </w:rPr>
  </w:style>
  <w:style w:type="paragraph" w:customStyle="1" w:styleId="Bodytext11">
    <w:name w:val="Body text|1"/>
    <w:basedOn w:val="Normal"/>
    <w:link w:val="Bodytext10"/>
    <w:uiPriority w:val="99"/>
    <w:rsid w:val="00CE1BF1"/>
    <w:pPr>
      <w:widowControl w:val="0"/>
      <w:spacing w:after="0" w:line="252" w:lineRule="auto"/>
      <w:ind w:firstLine="400"/>
    </w:pPr>
    <w:rPr>
      <w:color w:val="000000"/>
    </w:rPr>
  </w:style>
  <w:style w:type="character" w:customStyle="1" w:styleId="Bodytext210pt">
    <w:name w:val="Body text (2) + 10 pt"/>
    <w:aliases w:val="Italic,Bold"/>
    <w:basedOn w:val="DefaultParagraphFont"/>
    <w:rsid w:val="005219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D403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4033B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1748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Istrate</dc:creator>
  <cp:keywords/>
  <dc:description/>
  <cp:lastModifiedBy>Dan Istrate</cp:lastModifiedBy>
  <cp:revision>66</cp:revision>
  <dcterms:created xsi:type="dcterms:W3CDTF">2022-04-15T07:41:00Z</dcterms:created>
  <dcterms:modified xsi:type="dcterms:W3CDTF">2024-07-23T06:45:00Z</dcterms:modified>
</cp:coreProperties>
</file>