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B0854" w14:textId="011549EF" w:rsidR="0030295D" w:rsidRPr="0030295D" w:rsidRDefault="001F1F9F" w:rsidP="0030295D">
      <w:pPr>
        <w:spacing w:after="0" w:line="240" w:lineRule="auto"/>
        <w:rPr>
          <w:rFonts w:ascii="Times New Roman" w:eastAsia="Calibri" w:hAnsi="Times New Roman" w:cs="Times New Roman"/>
          <w:kern w:val="0"/>
          <w:sz w:val="22"/>
          <w:szCs w:val="22"/>
          <w:lang w:val="ro-RO"/>
          <w14:ligatures w14:val="none"/>
        </w:rPr>
      </w:pPr>
      <w:r>
        <w:rPr>
          <w:rFonts w:ascii="Times New Roman" w:eastAsia="Calibri" w:hAnsi="Times New Roman" w:cs="Times New Roman"/>
          <w:kern w:val="0"/>
          <w:sz w:val="22"/>
          <w:szCs w:val="22"/>
          <w:lang w:val="ro-RO"/>
          <w14:ligatures w14:val="none"/>
        </w:rPr>
        <w:t xml:space="preserve"> </w:t>
      </w:r>
    </w:p>
    <w:p w14:paraId="4CFB4B2B" w14:textId="77777777" w:rsidR="0030295D" w:rsidRPr="0030295D" w:rsidRDefault="0030295D" w:rsidP="0030295D">
      <w:pPr>
        <w:spacing w:after="0" w:line="240" w:lineRule="auto"/>
        <w:jc w:val="center"/>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CAIET DE SARCINI</w:t>
      </w:r>
    </w:p>
    <w:p w14:paraId="5F7F837D" w14:textId="77777777" w:rsidR="0030295D" w:rsidRPr="0030295D" w:rsidRDefault="0030295D" w:rsidP="0030295D">
      <w:pPr>
        <w:spacing w:after="0" w:line="240" w:lineRule="auto"/>
        <w:jc w:val="center"/>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pentru achiziția de produse</w:t>
      </w:r>
    </w:p>
    <w:p w14:paraId="39E44E91" w14:textId="77777777" w:rsidR="0030295D" w:rsidRPr="0030295D" w:rsidRDefault="0030295D" w:rsidP="0030295D">
      <w:pPr>
        <w:spacing w:after="0" w:line="240" w:lineRule="auto"/>
        <w:jc w:val="center"/>
        <w:rPr>
          <w:rFonts w:ascii="Times New Roman" w:eastAsia="Calibri" w:hAnsi="Times New Roman" w:cs="Times New Roman"/>
          <w:kern w:val="0"/>
          <w:sz w:val="22"/>
          <w:szCs w:val="22"/>
          <w:lang w:val="ro-RO"/>
          <w14:ligatures w14:val="none"/>
        </w:rPr>
      </w:pPr>
    </w:p>
    <w:p w14:paraId="06A6E9B2" w14:textId="77777777" w:rsidR="0030295D" w:rsidRPr="0030295D" w:rsidRDefault="0030295D" w:rsidP="0030295D">
      <w:pPr>
        <w:spacing w:after="0" w:line="240" w:lineRule="auto"/>
        <w:jc w:val="center"/>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b/>
          <w:bCs/>
          <w:iCs/>
          <w:kern w:val="0"/>
          <w:sz w:val="22"/>
          <w:szCs w:val="22"/>
          <w:lang w:val="ro-RO"/>
          <w14:ligatures w14:val="none"/>
        </w:rPr>
        <w:t xml:space="preserve">Laptop </w:t>
      </w:r>
    </w:p>
    <w:p w14:paraId="4C5FFD0C" w14:textId="77777777" w:rsidR="0030295D" w:rsidRPr="0030295D" w:rsidRDefault="0030295D" w:rsidP="0030295D">
      <w:pPr>
        <w:spacing w:after="0" w:line="240" w:lineRule="auto"/>
        <w:jc w:val="center"/>
        <w:rPr>
          <w:rFonts w:ascii="Times New Roman" w:eastAsia="Calibri" w:hAnsi="Times New Roman" w:cs="Times New Roman"/>
          <w:kern w:val="0"/>
          <w:sz w:val="22"/>
          <w:szCs w:val="22"/>
          <w:lang w:val="ro-RO"/>
          <w14:ligatures w14:val="none"/>
        </w:rPr>
      </w:pPr>
    </w:p>
    <w:bookmarkStart w:id="0" w:name="I_consideratii_generale"/>
    <w:bookmarkStart w:id="1" w:name="I_Introducere"/>
    <w:p w14:paraId="197B95B8" w14:textId="77777777" w:rsidR="0030295D" w:rsidRPr="0030295D" w:rsidRDefault="0030295D" w:rsidP="0030295D">
      <w:pPr>
        <w:spacing w:after="0" w:line="240" w:lineRule="auto"/>
        <w:jc w:val="both"/>
        <w:rPr>
          <w:rFonts w:ascii="Times New Roman" w:eastAsia="Calibri" w:hAnsi="Times New Roman" w:cs="Times New Roman"/>
          <w:b/>
          <w:bCs/>
          <w:kern w:val="0"/>
          <w:sz w:val="22"/>
          <w:szCs w:val="22"/>
          <w:lang w:val="ro-RO"/>
          <w14:ligatures w14:val="none"/>
        </w:rPr>
      </w:pPr>
      <w:r w:rsidRPr="0030295D">
        <w:rPr>
          <w:rFonts w:ascii="Times New Roman" w:eastAsia="Calibri" w:hAnsi="Times New Roman" w:cs="Times New Roman"/>
          <w:b/>
          <w:bCs/>
          <w:kern w:val="0"/>
          <w:sz w:val="22"/>
          <w:szCs w:val="22"/>
          <w:lang w:val="ro-RO"/>
          <w14:ligatures w14:val="none"/>
        </w:rPr>
        <w:fldChar w:fldCharType="begin"/>
      </w:r>
      <w:r w:rsidRPr="0030295D">
        <w:rPr>
          <w:rFonts w:ascii="Times New Roman" w:eastAsia="Calibri" w:hAnsi="Times New Roman" w:cs="Times New Roman"/>
          <w:b/>
          <w:bCs/>
          <w:kern w:val="0"/>
          <w:sz w:val="22"/>
          <w:szCs w:val="22"/>
          <w:lang w:val="ro-RO"/>
          <w14:ligatures w14:val="none"/>
        </w:rPr>
        <w:instrText xml:space="preserve"> HYPERLINK  \l "Cuprins" </w:instrText>
      </w:r>
      <w:r w:rsidRPr="0030295D">
        <w:rPr>
          <w:rFonts w:ascii="Times New Roman" w:eastAsia="Calibri" w:hAnsi="Times New Roman" w:cs="Times New Roman"/>
          <w:b/>
          <w:bCs/>
          <w:kern w:val="0"/>
          <w:sz w:val="22"/>
          <w:szCs w:val="22"/>
          <w:lang w:val="ro-RO"/>
          <w14:ligatures w14:val="none"/>
        </w:rPr>
      </w:r>
      <w:r w:rsidRPr="0030295D">
        <w:rPr>
          <w:rFonts w:ascii="Times New Roman" w:eastAsia="Calibri" w:hAnsi="Times New Roman" w:cs="Times New Roman"/>
          <w:b/>
          <w:bCs/>
          <w:kern w:val="0"/>
          <w:sz w:val="22"/>
          <w:szCs w:val="22"/>
          <w:lang w:val="ro-RO"/>
          <w14:ligatures w14:val="none"/>
        </w:rPr>
        <w:fldChar w:fldCharType="separate"/>
      </w:r>
      <w:r w:rsidRPr="0030295D">
        <w:rPr>
          <w:rFonts w:ascii="Times New Roman" w:eastAsia="Calibri" w:hAnsi="Times New Roman" w:cs="Times New Roman"/>
          <w:b/>
          <w:bCs/>
          <w:kern w:val="0"/>
          <w:sz w:val="22"/>
          <w:szCs w:val="22"/>
          <w:lang w:val="ro-RO"/>
          <w14:ligatures w14:val="none"/>
        </w:rPr>
        <w:t>1. Introducere</w:t>
      </w:r>
      <w:r w:rsidRPr="0030295D">
        <w:rPr>
          <w:rFonts w:ascii="Times New Roman" w:eastAsia="Calibri" w:hAnsi="Times New Roman" w:cs="Times New Roman"/>
          <w:b/>
          <w:bCs/>
          <w:kern w:val="0"/>
          <w:sz w:val="22"/>
          <w:szCs w:val="22"/>
          <w:lang w:val="ro-RO"/>
          <w14:ligatures w14:val="none"/>
        </w:rPr>
        <w:fldChar w:fldCharType="end"/>
      </w:r>
    </w:p>
    <w:bookmarkEnd w:id="0"/>
    <w:bookmarkEnd w:id="1"/>
    <w:p w14:paraId="352B7DF3" w14:textId="77777777" w:rsidR="0030295D" w:rsidRPr="0030295D" w:rsidRDefault="0030295D" w:rsidP="0030295D">
      <w:pPr>
        <w:spacing w:after="0" w:line="240" w:lineRule="auto"/>
        <w:ind w:firstLine="720"/>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Caietul de sarcini face parte integrantă din documentația de atribuire și constituie ansamblul cerințelor pe baza cărora se elaborează de către fiecare ofertant propunerea tehnică.</w:t>
      </w:r>
    </w:p>
    <w:p w14:paraId="608B9F67" w14:textId="77777777" w:rsidR="0030295D" w:rsidRPr="0030295D" w:rsidRDefault="0030295D" w:rsidP="0030295D">
      <w:pPr>
        <w:spacing w:after="0" w:line="240" w:lineRule="auto"/>
        <w:ind w:firstLine="720"/>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676F213C" w14:textId="77777777" w:rsidR="0030295D" w:rsidRPr="0030295D" w:rsidRDefault="0030295D" w:rsidP="0030295D">
      <w:pPr>
        <w:spacing w:after="0" w:line="240" w:lineRule="auto"/>
        <w:ind w:firstLine="720"/>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În cadrul acestei proceduri, Universitatea Națională de Știință și Tehnologie Politehnica București îndeplinește rolul de Autoritate contractantă, respectiv Autoritatea contractantă în cadrul Contractului.</w:t>
      </w:r>
    </w:p>
    <w:p w14:paraId="2D5AED70" w14:textId="77777777" w:rsidR="0030295D" w:rsidRPr="0030295D" w:rsidRDefault="0030295D" w:rsidP="0030295D">
      <w:pPr>
        <w:spacing w:after="0" w:line="240" w:lineRule="auto"/>
        <w:ind w:firstLine="720"/>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1453B815" w14:textId="77777777" w:rsidR="0030295D" w:rsidRPr="0030295D" w:rsidRDefault="0030295D" w:rsidP="0030295D">
      <w:pPr>
        <w:spacing w:after="0" w:line="240" w:lineRule="auto"/>
        <w:rPr>
          <w:rFonts w:ascii="Times New Roman" w:eastAsia="Calibri" w:hAnsi="Times New Roman" w:cs="Times New Roman"/>
          <w:kern w:val="0"/>
          <w:sz w:val="22"/>
          <w:szCs w:val="22"/>
          <w:lang w:val="ro-RO"/>
          <w14:ligatures w14:val="none"/>
        </w:rPr>
      </w:pPr>
    </w:p>
    <w:p w14:paraId="6AC9C1A9" w14:textId="77777777" w:rsidR="0030295D" w:rsidRPr="0030295D" w:rsidRDefault="0030295D" w:rsidP="0030295D">
      <w:pPr>
        <w:spacing w:after="0" w:line="240" w:lineRule="auto"/>
        <w:jc w:val="both"/>
        <w:rPr>
          <w:rFonts w:ascii="Times New Roman" w:eastAsia="Calibri" w:hAnsi="Times New Roman" w:cs="Times New Roman"/>
          <w:kern w:val="0"/>
          <w:sz w:val="22"/>
          <w:szCs w:val="22"/>
          <w:lang w:val="ro-RO"/>
          <w14:ligatures w14:val="none"/>
        </w:rPr>
      </w:pPr>
    </w:p>
    <w:bookmarkStart w:id="2" w:name="II_Context"/>
    <w:p w14:paraId="59176DE6" w14:textId="77777777" w:rsidR="0030295D" w:rsidRPr="0030295D" w:rsidRDefault="0030295D" w:rsidP="0030295D">
      <w:pPr>
        <w:spacing w:after="0" w:line="240" w:lineRule="auto"/>
        <w:jc w:val="both"/>
        <w:rPr>
          <w:rFonts w:ascii="Times New Roman" w:eastAsia="Calibri" w:hAnsi="Times New Roman" w:cs="Times New Roman"/>
          <w:b/>
          <w:bCs/>
          <w:kern w:val="0"/>
          <w:sz w:val="22"/>
          <w:szCs w:val="22"/>
          <w:lang w:val="ro-RO"/>
          <w14:ligatures w14:val="none"/>
        </w:rPr>
      </w:pPr>
      <w:r w:rsidRPr="0030295D">
        <w:rPr>
          <w:rFonts w:ascii="Times New Roman" w:eastAsia="Calibri" w:hAnsi="Times New Roman" w:cs="Times New Roman"/>
          <w:b/>
          <w:bCs/>
          <w:kern w:val="0"/>
          <w:sz w:val="22"/>
          <w:szCs w:val="22"/>
          <w:lang w:val="ro-RO"/>
          <w14:ligatures w14:val="none"/>
        </w:rPr>
        <w:fldChar w:fldCharType="begin"/>
      </w:r>
      <w:r w:rsidRPr="0030295D">
        <w:rPr>
          <w:rFonts w:ascii="Times New Roman" w:eastAsia="Calibri" w:hAnsi="Times New Roman" w:cs="Times New Roman"/>
          <w:b/>
          <w:bCs/>
          <w:kern w:val="0"/>
          <w:sz w:val="22"/>
          <w:szCs w:val="22"/>
          <w:lang w:val="ro-RO"/>
          <w14:ligatures w14:val="none"/>
        </w:rPr>
        <w:instrText xml:space="preserve"> HYPERLINK  \l "Cuprins" </w:instrText>
      </w:r>
      <w:r w:rsidRPr="0030295D">
        <w:rPr>
          <w:rFonts w:ascii="Times New Roman" w:eastAsia="Calibri" w:hAnsi="Times New Roman" w:cs="Times New Roman"/>
          <w:b/>
          <w:bCs/>
          <w:kern w:val="0"/>
          <w:sz w:val="22"/>
          <w:szCs w:val="22"/>
          <w:lang w:val="ro-RO"/>
          <w14:ligatures w14:val="none"/>
        </w:rPr>
      </w:r>
      <w:r w:rsidRPr="0030295D">
        <w:rPr>
          <w:rFonts w:ascii="Times New Roman" w:eastAsia="Calibri" w:hAnsi="Times New Roman" w:cs="Times New Roman"/>
          <w:b/>
          <w:bCs/>
          <w:kern w:val="0"/>
          <w:sz w:val="22"/>
          <w:szCs w:val="22"/>
          <w:lang w:val="ro-RO"/>
          <w14:ligatures w14:val="none"/>
        </w:rPr>
        <w:fldChar w:fldCharType="separate"/>
      </w:r>
      <w:r w:rsidRPr="0030295D">
        <w:rPr>
          <w:rFonts w:ascii="Times New Roman" w:eastAsia="Calibri" w:hAnsi="Times New Roman" w:cs="Times New Roman"/>
          <w:b/>
          <w:bCs/>
          <w:kern w:val="0"/>
          <w:sz w:val="22"/>
          <w:szCs w:val="22"/>
          <w:lang w:val="ro-RO"/>
          <w14:ligatures w14:val="none"/>
        </w:rPr>
        <w:t>2. Contextul realizării acestei achiziții de produse</w:t>
      </w:r>
      <w:r w:rsidRPr="0030295D">
        <w:rPr>
          <w:rFonts w:ascii="Times New Roman" w:eastAsia="Calibri" w:hAnsi="Times New Roman" w:cs="Times New Roman"/>
          <w:b/>
          <w:bCs/>
          <w:kern w:val="0"/>
          <w:sz w:val="22"/>
          <w:szCs w:val="22"/>
          <w:lang w:val="ro-RO"/>
          <w14:ligatures w14:val="none"/>
        </w:rPr>
        <w:fldChar w:fldCharType="end"/>
      </w:r>
      <w:bookmarkStart w:id="3" w:name="_Toc478634960"/>
      <w:bookmarkStart w:id="4" w:name="II_1_Inforamii_AC"/>
      <w:bookmarkEnd w:id="2"/>
    </w:p>
    <w:p w14:paraId="72DFF3FB" w14:textId="77777777" w:rsidR="0030295D" w:rsidRPr="0030295D" w:rsidRDefault="0030295D" w:rsidP="0030295D">
      <w:pPr>
        <w:spacing w:after="0" w:line="240" w:lineRule="auto"/>
        <w:ind w:firstLine="720"/>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 xml:space="preserve">Obiectivul general al  achizitiei  derulate în cadrul Universității Naționale de Știință și Tehnologie Politehnica București presupune achizitie de </w:t>
      </w:r>
      <w:r w:rsidRPr="0030295D">
        <w:rPr>
          <w:rFonts w:ascii="Times New Roman" w:eastAsia="Calibri" w:hAnsi="Times New Roman" w:cs="Times New Roman"/>
          <w:b/>
          <w:bCs/>
          <w:kern w:val="0"/>
          <w:sz w:val="22"/>
          <w:szCs w:val="22"/>
          <w:lang w:val="ro-RO"/>
          <w14:ligatures w14:val="none"/>
        </w:rPr>
        <w:t>Laptop</w:t>
      </w:r>
    </w:p>
    <w:p w14:paraId="149FE5D0" w14:textId="77777777" w:rsidR="0030295D" w:rsidRPr="0030295D" w:rsidRDefault="0030295D" w:rsidP="0030295D">
      <w:pPr>
        <w:spacing w:after="0" w:line="240" w:lineRule="auto"/>
        <w:ind w:firstLine="720"/>
        <w:jc w:val="both"/>
        <w:rPr>
          <w:rFonts w:ascii="Times New Roman" w:eastAsia="Calibri" w:hAnsi="Times New Roman" w:cs="Times New Roman"/>
          <w:b/>
          <w:bCs/>
          <w:kern w:val="0"/>
          <w:sz w:val="22"/>
          <w:szCs w:val="22"/>
          <w:lang w:val="ro-RO"/>
          <w14:ligatures w14:val="none"/>
        </w:rPr>
      </w:pPr>
    </w:p>
    <w:p w14:paraId="55401954" w14:textId="77777777" w:rsidR="0030295D" w:rsidRPr="0030295D" w:rsidRDefault="0030295D" w:rsidP="0030295D">
      <w:pPr>
        <w:spacing w:after="0" w:line="240" w:lineRule="auto"/>
        <w:jc w:val="both"/>
        <w:rPr>
          <w:rFonts w:ascii="Times New Roman" w:eastAsia="Calibri" w:hAnsi="Times New Roman" w:cs="Times New Roman"/>
          <w:b/>
          <w:bCs/>
          <w:iCs/>
          <w:kern w:val="0"/>
          <w:sz w:val="22"/>
          <w:szCs w:val="22"/>
          <w:lang w:val="ro-RO"/>
          <w14:ligatures w14:val="none"/>
        </w:rPr>
      </w:pPr>
      <w:hyperlink w:anchor="Cuprins" w:history="1">
        <w:r w:rsidRPr="0030295D">
          <w:rPr>
            <w:rFonts w:ascii="Times New Roman" w:eastAsia="Calibri" w:hAnsi="Times New Roman" w:cs="Times New Roman"/>
            <w:b/>
            <w:bCs/>
            <w:iCs/>
            <w:kern w:val="0"/>
            <w:sz w:val="22"/>
            <w:szCs w:val="22"/>
            <w:lang w:val="ro-RO"/>
            <w14:ligatures w14:val="none"/>
          </w:rPr>
          <w:t xml:space="preserve">2.1 Informații despre </w:t>
        </w:r>
        <w:bookmarkEnd w:id="3"/>
        <w:r w:rsidRPr="0030295D">
          <w:rPr>
            <w:rFonts w:ascii="Times New Roman" w:eastAsia="Calibri" w:hAnsi="Times New Roman" w:cs="Times New Roman"/>
            <w:b/>
            <w:bCs/>
            <w:iCs/>
            <w:kern w:val="0"/>
            <w:sz w:val="22"/>
            <w:szCs w:val="22"/>
            <w:lang w:val="ro-RO"/>
            <w14:ligatures w14:val="none"/>
          </w:rPr>
          <w:t>Autorit</w:t>
        </w:r>
        <w:bookmarkStart w:id="5" w:name="II_1_Informatii_AC"/>
        <w:bookmarkEnd w:id="5"/>
        <w:r w:rsidRPr="0030295D">
          <w:rPr>
            <w:rFonts w:ascii="Times New Roman" w:eastAsia="Calibri" w:hAnsi="Times New Roman" w:cs="Times New Roman"/>
            <w:b/>
            <w:bCs/>
            <w:iCs/>
            <w:kern w:val="0"/>
            <w:sz w:val="22"/>
            <w:szCs w:val="22"/>
            <w:lang w:val="ro-RO"/>
            <w14:ligatures w14:val="none"/>
          </w:rPr>
          <w:t>atea  contractantă</w:t>
        </w:r>
      </w:hyperlink>
    </w:p>
    <w:bookmarkEnd w:id="4"/>
    <w:p w14:paraId="17189145" w14:textId="77777777" w:rsidR="0030295D" w:rsidRPr="0030295D" w:rsidRDefault="0030295D" w:rsidP="0030295D">
      <w:pPr>
        <w:spacing w:after="0" w:line="240" w:lineRule="auto"/>
        <w:ind w:firstLine="720"/>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Universitatea Națională de Știință și Tehnologie Politehnica București (POLITEHNICA București) își asumă misiunea de a pregăti specialiști în diferite domenii tehnice, capabili de a utiliza cunoștințe științifice, tehnice și cultural-umaniste valoroase, de a contribui la progresul tehnologic, economic și social-cultural al societății românești și al lumii contemporane. Politehnica  București asigură realizarea unui învățământ de performanță, dezvoltat și perfecționat printr-o complexă activitate de cercetare, continuând tradiția Școlii Politehnice bucureștene, conform exigențelor și cu mijloacele oferite de societatea modernă informațională. Ea își propune să creeze noul profil de universitate tehnică, ce promovează forme de pregătire adaptate cerințelor unei societăți în plină competiție, supusă procesului de integrare în Comunitatea Europeană și internațională.</w:t>
      </w:r>
    </w:p>
    <w:p w14:paraId="2489D12B" w14:textId="77777777" w:rsidR="0030295D" w:rsidRPr="0030295D" w:rsidRDefault="0030295D" w:rsidP="0030295D">
      <w:pPr>
        <w:spacing w:after="0" w:line="240" w:lineRule="auto"/>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ab/>
        <w:t>Produsele ce se doresc a se cumpăra in prezenta procedura se utilizează în procesul educațional și de cercetare prin dotarea sălilor de curs și a laboratoarelor.</w:t>
      </w:r>
    </w:p>
    <w:p w14:paraId="562A34F0" w14:textId="77777777" w:rsidR="0030295D" w:rsidRPr="0030295D" w:rsidRDefault="0030295D" w:rsidP="0030295D">
      <w:pPr>
        <w:spacing w:after="0" w:line="240" w:lineRule="auto"/>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ab/>
        <w:t>Având în vedere prestigiul POLITEHNICA București și al activităților sale, cu expunere atât la nivel național cât și internațional, se dorește a se achiziționa produse care vor fi un suport de calitate în activitățile desfășurate.</w:t>
      </w:r>
    </w:p>
    <w:p w14:paraId="2C3DBE9E" w14:textId="77777777" w:rsidR="0030295D" w:rsidRPr="0030295D" w:rsidRDefault="0030295D" w:rsidP="0030295D">
      <w:pPr>
        <w:spacing w:after="0" w:line="240" w:lineRule="auto"/>
        <w:jc w:val="both"/>
        <w:rPr>
          <w:rFonts w:ascii="Times New Roman" w:eastAsia="Calibri" w:hAnsi="Times New Roman" w:cs="Times New Roman"/>
          <w:kern w:val="0"/>
          <w:sz w:val="22"/>
          <w:szCs w:val="22"/>
          <w:lang w:val="ro-RO"/>
          <w14:ligatures w14:val="none"/>
        </w:rPr>
      </w:pPr>
      <w:bookmarkStart w:id="6" w:name="_Toc478634961"/>
    </w:p>
    <w:bookmarkStart w:id="7" w:name="II_2_Informatii_despre_context"/>
    <w:p w14:paraId="57C68EA9" w14:textId="77777777" w:rsidR="0030295D" w:rsidRPr="0030295D" w:rsidRDefault="0030295D" w:rsidP="0030295D">
      <w:pPr>
        <w:spacing w:after="0" w:line="240" w:lineRule="auto"/>
        <w:jc w:val="both"/>
        <w:rPr>
          <w:rFonts w:ascii="Times New Roman" w:eastAsia="Calibri" w:hAnsi="Times New Roman" w:cs="Times New Roman"/>
          <w:b/>
          <w:bCs/>
          <w:iCs/>
          <w:kern w:val="0"/>
          <w:sz w:val="22"/>
          <w:szCs w:val="22"/>
          <w:lang w:val="ro-RO"/>
          <w14:ligatures w14:val="none"/>
        </w:rPr>
      </w:pPr>
      <w:r w:rsidRPr="0030295D">
        <w:rPr>
          <w:rFonts w:ascii="Times New Roman" w:eastAsia="Calibri" w:hAnsi="Times New Roman" w:cs="Times New Roman"/>
          <w:b/>
          <w:bCs/>
          <w:iCs/>
          <w:kern w:val="0"/>
          <w:sz w:val="22"/>
          <w:szCs w:val="22"/>
          <w:lang w:val="ro-RO"/>
          <w14:ligatures w14:val="none"/>
        </w:rPr>
        <w:fldChar w:fldCharType="begin"/>
      </w:r>
      <w:r w:rsidRPr="0030295D">
        <w:rPr>
          <w:rFonts w:ascii="Times New Roman" w:eastAsia="Calibri" w:hAnsi="Times New Roman" w:cs="Times New Roman"/>
          <w:b/>
          <w:bCs/>
          <w:iCs/>
          <w:kern w:val="0"/>
          <w:sz w:val="22"/>
          <w:szCs w:val="22"/>
          <w:lang w:val="ro-RO"/>
          <w14:ligatures w14:val="none"/>
        </w:rPr>
        <w:instrText xml:space="preserve"> HYPERLINK  \l "Cuprins" </w:instrText>
      </w:r>
      <w:r w:rsidRPr="0030295D">
        <w:rPr>
          <w:rFonts w:ascii="Times New Roman" w:eastAsia="Calibri" w:hAnsi="Times New Roman" w:cs="Times New Roman"/>
          <w:b/>
          <w:bCs/>
          <w:iCs/>
          <w:kern w:val="0"/>
          <w:sz w:val="22"/>
          <w:szCs w:val="22"/>
          <w:lang w:val="ro-RO"/>
          <w14:ligatures w14:val="none"/>
        </w:rPr>
      </w:r>
      <w:r w:rsidRPr="0030295D">
        <w:rPr>
          <w:rFonts w:ascii="Times New Roman" w:eastAsia="Calibri" w:hAnsi="Times New Roman" w:cs="Times New Roman"/>
          <w:b/>
          <w:bCs/>
          <w:iCs/>
          <w:kern w:val="0"/>
          <w:sz w:val="22"/>
          <w:szCs w:val="22"/>
          <w:lang w:val="ro-RO"/>
          <w14:ligatures w14:val="none"/>
        </w:rPr>
        <w:fldChar w:fldCharType="separate"/>
      </w:r>
      <w:r w:rsidRPr="0030295D">
        <w:rPr>
          <w:rFonts w:ascii="Times New Roman" w:eastAsia="Calibri" w:hAnsi="Times New Roman" w:cs="Times New Roman"/>
          <w:b/>
          <w:bCs/>
          <w:iCs/>
          <w:kern w:val="0"/>
          <w:sz w:val="22"/>
          <w:szCs w:val="22"/>
          <w:lang w:val="ro-RO"/>
          <w14:ligatures w14:val="none"/>
        </w:rPr>
        <w:t>2.2 Informații despre contextul care a determinat achiziționarea produselor</w:t>
      </w:r>
      <w:bookmarkEnd w:id="6"/>
      <w:r w:rsidRPr="0030295D">
        <w:rPr>
          <w:rFonts w:ascii="Times New Roman" w:eastAsia="Calibri" w:hAnsi="Times New Roman" w:cs="Times New Roman"/>
          <w:b/>
          <w:bCs/>
          <w:iCs/>
          <w:kern w:val="0"/>
          <w:sz w:val="22"/>
          <w:szCs w:val="22"/>
          <w:lang w:val="ro-RO"/>
          <w14:ligatures w14:val="none"/>
        </w:rPr>
        <w:fldChar w:fldCharType="end"/>
      </w:r>
    </w:p>
    <w:p w14:paraId="775BCC5F" w14:textId="77777777" w:rsidR="0030295D" w:rsidRPr="0030295D" w:rsidRDefault="0030295D" w:rsidP="0030295D">
      <w:pPr>
        <w:spacing w:before="120" w:after="120" w:line="240" w:lineRule="auto"/>
        <w:jc w:val="both"/>
        <w:rPr>
          <w:rFonts w:ascii="Times New Roman" w:eastAsia="Calibri" w:hAnsi="Times New Roman" w:cs="Times New Roman"/>
          <w:kern w:val="0"/>
          <w:sz w:val="22"/>
          <w:szCs w:val="22"/>
          <w14:ligatures w14:val="none"/>
        </w:rPr>
      </w:pPr>
      <w:bookmarkStart w:id="8" w:name="_Toc478634962"/>
      <w:bookmarkEnd w:id="7"/>
      <w:r w:rsidRPr="0030295D">
        <w:rPr>
          <w:rFonts w:ascii="Times New Roman" w:eastAsia="Calibri" w:hAnsi="Times New Roman" w:cs="Times New Roman"/>
          <w:kern w:val="0"/>
          <w:sz w:val="22"/>
          <w:szCs w:val="22"/>
          <w14:ligatures w14:val="none"/>
        </w:rPr>
        <w:t xml:space="preserve">Necesitatea achiziției rezidă în contextul specific al cercetărilor despre gândirea critică a absolvenților și a celor care au abandonat, care include </w:t>
      </w:r>
      <w:r w:rsidRPr="0030295D">
        <w:rPr>
          <w:rFonts w:ascii="Times New Roman" w:eastAsia="Calibri" w:hAnsi="Times New Roman" w:cs="Times New Roman"/>
          <w:b/>
          <w:bCs/>
          <w:kern w:val="0"/>
          <w:sz w:val="22"/>
          <w:szCs w:val="22"/>
          <w14:ligatures w14:val="none"/>
        </w:rPr>
        <w:t>analiza motivației unor studenți de a abandona studiile politehnice</w:t>
      </w:r>
      <w:r w:rsidRPr="0030295D">
        <w:rPr>
          <w:rFonts w:ascii="Times New Roman" w:eastAsia="Calibri" w:hAnsi="Times New Roman" w:cs="Times New Roman"/>
          <w:kern w:val="0"/>
          <w:sz w:val="22"/>
          <w:szCs w:val="22"/>
          <w14:ligatures w14:val="none"/>
        </w:rPr>
        <w:t xml:space="preserve">. Această achiziție face parte din activitățile contractului GNAC ARUT nr., Nr. 141 / 04.12.2023; </w:t>
      </w:r>
      <w:r w:rsidRPr="0030295D">
        <w:rPr>
          <w:rFonts w:ascii="Times New Roman" w:eastAsia="Calibri" w:hAnsi="Times New Roman" w:cs="Times New Roman"/>
          <w:color w:val="000000"/>
          <w:kern w:val="0"/>
          <w:sz w:val="22"/>
          <w:szCs w:val="22"/>
          <w:shd w:val="clear" w:color="auto" w:fill="FFFFFF"/>
          <w14:ligatures w14:val="none"/>
        </w:rPr>
        <w:t>ID: 520235562</w:t>
      </w:r>
      <w:r w:rsidRPr="0030295D">
        <w:rPr>
          <w:rFonts w:ascii="Times New Roman" w:eastAsia="Calibri" w:hAnsi="Times New Roman" w:cs="Times New Roman"/>
          <w:kern w:val="0"/>
          <w:sz w:val="22"/>
          <w:szCs w:val="22"/>
          <w14:ligatures w14:val="none"/>
        </w:rPr>
        <w:t>.</w:t>
      </w:r>
    </w:p>
    <w:p w14:paraId="17BC56B2" w14:textId="77777777" w:rsidR="0030295D" w:rsidRPr="0030295D" w:rsidRDefault="0030295D" w:rsidP="0030295D">
      <w:pPr>
        <w:spacing w:after="0" w:line="276" w:lineRule="auto"/>
        <w:jc w:val="both"/>
        <w:rPr>
          <w:rFonts w:ascii="Times New Roman" w:eastAsia="Calibri" w:hAnsi="Times New Roman" w:cs="Times New Roman"/>
          <w:kern w:val="0"/>
          <w:sz w:val="22"/>
          <w:szCs w:val="22"/>
          <w:lang w:val="ro-RO"/>
          <w14:ligatures w14:val="none"/>
        </w:rPr>
      </w:pPr>
    </w:p>
    <w:p w14:paraId="2F5699A5" w14:textId="77777777" w:rsidR="0030295D" w:rsidRPr="0030295D" w:rsidRDefault="0030295D" w:rsidP="0030295D">
      <w:pPr>
        <w:spacing w:after="0" w:line="276" w:lineRule="auto"/>
        <w:jc w:val="both"/>
        <w:rPr>
          <w:rFonts w:ascii="Times New Roman" w:eastAsia="Calibri" w:hAnsi="Times New Roman" w:cs="Times New Roman"/>
          <w:kern w:val="0"/>
          <w:sz w:val="22"/>
          <w:szCs w:val="22"/>
          <w:lang w:val="ro-RO"/>
          <w14:ligatures w14:val="none"/>
        </w:rPr>
      </w:pPr>
    </w:p>
    <w:p w14:paraId="28512483" w14:textId="77777777" w:rsidR="0030295D" w:rsidRPr="0030295D" w:rsidRDefault="0030295D" w:rsidP="0030295D">
      <w:pPr>
        <w:spacing w:after="0" w:line="240" w:lineRule="auto"/>
        <w:jc w:val="both"/>
        <w:rPr>
          <w:rFonts w:ascii="Times New Roman" w:eastAsia="Calibri" w:hAnsi="Times New Roman" w:cs="Times New Roman"/>
          <w:kern w:val="0"/>
          <w:sz w:val="22"/>
          <w:szCs w:val="22"/>
          <w:lang w:val="ro-RO"/>
          <w14:ligatures w14:val="none"/>
        </w:rPr>
      </w:pPr>
    </w:p>
    <w:bookmarkStart w:id="9" w:name="II_3_Informatii_despre_beneficii"/>
    <w:p w14:paraId="4BF279B3" w14:textId="77777777" w:rsidR="0030295D" w:rsidRPr="0030295D" w:rsidRDefault="0030295D" w:rsidP="0030295D">
      <w:pPr>
        <w:spacing w:after="0" w:line="240" w:lineRule="auto"/>
        <w:jc w:val="both"/>
        <w:rPr>
          <w:rFonts w:ascii="Times New Roman" w:eastAsia="Calibri" w:hAnsi="Times New Roman" w:cs="Times New Roman"/>
          <w:b/>
          <w:bCs/>
          <w:iCs/>
          <w:kern w:val="0"/>
          <w:sz w:val="22"/>
          <w:szCs w:val="22"/>
          <w:lang w:val="ro-RO"/>
          <w14:ligatures w14:val="none"/>
        </w:rPr>
      </w:pPr>
      <w:r w:rsidRPr="0030295D">
        <w:rPr>
          <w:rFonts w:ascii="Times New Roman" w:eastAsia="Calibri" w:hAnsi="Times New Roman" w:cs="Times New Roman"/>
          <w:b/>
          <w:bCs/>
          <w:iCs/>
          <w:kern w:val="0"/>
          <w:sz w:val="22"/>
          <w:szCs w:val="22"/>
          <w:lang w:val="ro-RO"/>
          <w14:ligatures w14:val="none"/>
        </w:rPr>
        <w:fldChar w:fldCharType="begin"/>
      </w:r>
      <w:r w:rsidRPr="0030295D">
        <w:rPr>
          <w:rFonts w:ascii="Times New Roman" w:eastAsia="Calibri" w:hAnsi="Times New Roman" w:cs="Times New Roman"/>
          <w:b/>
          <w:bCs/>
          <w:iCs/>
          <w:kern w:val="0"/>
          <w:sz w:val="22"/>
          <w:szCs w:val="22"/>
          <w:lang w:val="ro-RO"/>
          <w14:ligatures w14:val="none"/>
        </w:rPr>
        <w:instrText xml:space="preserve"> HYPERLINK  \l "Cuprins" </w:instrText>
      </w:r>
      <w:r w:rsidRPr="0030295D">
        <w:rPr>
          <w:rFonts w:ascii="Times New Roman" w:eastAsia="Calibri" w:hAnsi="Times New Roman" w:cs="Times New Roman"/>
          <w:b/>
          <w:bCs/>
          <w:iCs/>
          <w:kern w:val="0"/>
          <w:sz w:val="22"/>
          <w:szCs w:val="22"/>
          <w:lang w:val="ro-RO"/>
          <w14:ligatures w14:val="none"/>
        </w:rPr>
      </w:r>
      <w:r w:rsidRPr="0030295D">
        <w:rPr>
          <w:rFonts w:ascii="Times New Roman" w:eastAsia="Calibri" w:hAnsi="Times New Roman" w:cs="Times New Roman"/>
          <w:b/>
          <w:bCs/>
          <w:iCs/>
          <w:kern w:val="0"/>
          <w:sz w:val="22"/>
          <w:szCs w:val="22"/>
          <w:lang w:val="ro-RO"/>
          <w14:ligatures w14:val="none"/>
        </w:rPr>
        <w:fldChar w:fldCharType="separate"/>
      </w:r>
      <w:r w:rsidRPr="0030295D">
        <w:rPr>
          <w:rFonts w:ascii="Times New Roman" w:eastAsia="Calibri" w:hAnsi="Times New Roman" w:cs="Times New Roman"/>
          <w:b/>
          <w:bCs/>
          <w:iCs/>
          <w:kern w:val="0"/>
          <w:sz w:val="22"/>
          <w:szCs w:val="22"/>
          <w:lang w:val="ro-RO"/>
          <w14:ligatures w14:val="none"/>
        </w:rPr>
        <w:t xml:space="preserve">2.3 Informații despre beneficiile anticipate de către </w:t>
      </w:r>
      <w:bookmarkEnd w:id="8"/>
      <w:r w:rsidRPr="0030295D">
        <w:rPr>
          <w:rFonts w:ascii="Times New Roman" w:eastAsia="Calibri" w:hAnsi="Times New Roman" w:cs="Times New Roman"/>
          <w:b/>
          <w:bCs/>
          <w:iCs/>
          <w:kern w:val="0"/>
          <w:sz w:val="22"/>
          <w:szCs w:val="22"/>
          <w:lang w:val="ro-RO"/>
          <w14:ligatures w14:val="none"/>
        </w:rPr>
        <w:t>Autoritatea contractantă</w:t>
      </w:r>
      <w:r w:rsidRPr="0030295D">
        <w:rPr>
          <w:rFonts w:ascii="Times New Roman" w:eastAsia="Calibri" w:hAnsi="Times New Roman" w:cs="Times New Roman"/>
          <w:b/>
          <w:bCs/>
          <w:iCs/>
          <w:kern w:val="0"/>
          <w:sz w:val="22"/>
          <w:szCs w:val="22"/>
          <w:lang w:val="ro-RO"/>
          <w14:ligatures w14:val="none"/>
        </w:rPr>
        <w:fldChar w:fldCharType="end"/>
      </w:r>
    </w:p>
    <w:p w14:paraId="3033A623" w14:textId="77777777" w:rsidR="0030295D" w:rsidRPr="0030295D" w:rsidRDefault="0030295D" w:rsidP="0030295D">
      <w:pPr>
        <w:spacing w:after="0" w:line="240" w:lineRule="auto"/>
        <w:ind w:firstLine="720"/>
        <w:jc w:val="both"/>
        <w:rPr>
          <w:rFonts w:ascii="Times New Roman" w:eastAsia="Calibri" w:hAnsi="Times New Roman" w:cs="Times New Roman"/>
          <w:kern w:val="0"/>
          <w:sz w:val="22"/>
          <w:szCs w:val="22"/>
          <w:lang w:val="ro-RO"/>
          <w14:ligatures w14:val="none"/>
        </w:rPr>
      </w:pPr>
      <w:bookmarkStart w:id="10" w:name="_Toc478634964"/>
      <w:bookmarkEnd w:id="9"/>
      <w:r w:rsidRPr="0030295D">
        <w:rPr>
          <w:rFonts w:ascii="Times New Roman" w:eastAsia="Calibri" w:hAnsi="Times New Roman" w:cs="Times New Roman"/>
          <w:kern w:val="0"/>
          <w:sz w:val="22"/>
          <w:szCs w:val="22"/>
          <w:lang w:val="ro-RO"/>
          <w14:ligatures w14:val="none"/>
        </w:rPr>
        <w:t>UNSTPB desfășoară diverse activități de învățământ superior și de cercetare, precum și de suport administrativ și, în contextul în care industria IT se dezvoltă foarte rapid, iar o parte din echipamentele existente în dotarea universității sunt perimate, prin achiziționarea acestor echipamente se preconizează creșterea eficienței.</w:t>
      </w:r>
    </w:p>
    <w:p w14:paraId="48796BF3" w14:textId="77777777" w:rsidR="0030295D" w:rsidRPr="0030295D" w:rsidRDefault="0030295D" w:rsidP="0030295D">
      <w:pPr>
        <w:spacing w:after="0" w:line="240" w:lineRule="auto"/>
        <w:jc w:val="both"/>
        <w:rPr>
          <w:rFonts w:ascii="Times New Roman" w:eastAsia="Calibri" w:hAnsi="Times New Roman" w:cs="Times New Roman"/>
          <w:b/>
          <w:bCs/>
          <w:i/>
          <w:iCs/>
          <w:kern w:val="0"/>
          <w:sz w:val="22"/>
          <w:szCs w:val="22"/>
          <w:u w:val="single"/>
          <w:lang w:val="ro-RO"/>
          <w14:ligatures w14:val="none"/>
        </w:rPr>
      </w:pPr>
    </w:p>
    <w:p w14:paraId="752F1DF2" w14:textId="77777777" w:rsidR="0030295D" w:rsidRPr="0030295D" w:rsidRDefault="0030295D" w:rsidP="0030295D">
      <w:pPr>
        <w:spacing w:after="0" w:line="240" w:lineRule="auto"/>
        <w:jc w:val="both"/>
        <w:rPr>
          <w:rFonts w:ascii="Times New Roman" w:eastAsia="Calibri" w:hAnsi="Times New Roman" w:cs="Times New Roman"/>
          <w:kern w:val="0"/>
          <w:sz w:val="22"/>
          <w:szCs w:val="22"/>
          <w:lang w:val="ro-RO"/>
          <w14:ligatures w14:val="none"/>
        </w:rPr>
      </w:pPr>
    </w:p>
    <w:bookmarkStart w:id="11" w:name="II_4_Cadrul_general_al_sectorului"/>
    <w:p w14:paraId="2B9CB07F" w14:textId="77777777" w:rsidR="0030295D" w:rsidRPr="0030295D" w:rsidRDefault="0030295D" w:rsidP="0030295D">
      <w:pPr>
        <w:spacing w:after="0" w:line="240" w:lineRule="auto"/>
        <w:jc w:val="both"/>
        <w:rPr>
          <w:rFonts w:ascii="Times New Roman" w:eastAsia="Calibri" w:hAnsi="Times New Roman" w:cs="Times New Roman"/>
          <w:b/>
          <w:bCs/>
          <w:kern w:val="0"/>
          <w:sz w:val="22"/>
          <w:szCs w:val="22"/>
          <w:lang w:val="ro-RO"/>
          <w14:ligatures w14:val="none"/>
        </w:rPr>
      </w:pPr>
      <w:r w:rsidRPr="0030295D">
        <w:rPr>
          <w:rFonts w:ascii="Times New Roman" w:eastAsia="Calibri" w:hAnsi="Times New Roman" w:cs="Times New Roman"/>
          <w:b/>
          <w:bCs/>
          <w:kern w:val="0"/>
          <w:sz w:val="22"/>
          <w:szCs w:val="22"/>
          <w:lang w:val="ro-RO"/>
          <w14:ligatures w14:val="none"/>
        </w:rPr>
        <w:fldChar w:fldCharType="begin"/>
      </w:r>
      <w:r w:rsidRPr="0030295D">
        <w:rPr>
          <w:rFonts w:ascii="Times New Roman" w:eastAsia="Calibri" w:hAnsi="Times New Roman" w:cs="Times New Roman"/>
          <w:b/>
          <w:bCs/>
          <w:kern w:val="0"/>
          <w:sz w:val="22"/>
          <w:szCs w:val="22"/>
          <w:lang w:val="ro-RO"/>
          <w14:ligatures w14:val="none"/>
        </w:rPr>
        <w:instrText xml:space="preserve"> HYPERLINK  \l "Cuprins" </w:instrText>
      </w:r>
      <w:r w:rsidRPr="0030295D">
        <w:rPr>
          <w:rFonts w:ascii="Times New Roman" w:eastAsia="Calibri" w:hAnsi="Times New Roman" w:cs="Times New Roman"/>
          <w:b/>
          <w:bCs/>
          <w:kern w:val="0"/>
          <w:sz w:val="22"/>
          <w:szCs w:val="22"/>
          <w:lang w:val="ro-RO"/>
          <w14:ligatures w14:val="none"/>
        </w:rPr>
      </w:r>
      <w:r w:rsidRPr="0030295D">
        <w:rPr>
          <w:rFonts w:ascii="Times New Roman" w:eastAsia="Calibri" w:hAnsi="Times New Roman" w:cs="Times New Roman"/>
          <w:b/>
          <w:bCs/>
          <w:kern w:val="0"/>
          <w:sz w:val="22"/>
          <w:szCs w:val="22"/>
          <w:lang w:val="ro-RO"/>
          <w14:ligatures w14:val="none"/>
        </w:rPr>
        <w:fldChar w:fldCharType="separate"/>
      </w:r>
      <w:r w:rsidRPr="0030295D">
        <w:rPr>
          <w:rFonts w:ascii="Times New Roman" w:eastAsia="Calibri" w:hAnsi="Times New Roman" w:cs="Times New Roman"/>
          <w:b/>
          <w:bCs/>
          <w:kern w:val="0"/>
          <w:sz w:val="22"/>
          <w:szCs w:val="22"/>
          <w:lang w:val="ro-RO"/>
          <w14:ligatures w14:val="none"/>
        </w:rPr>
        <w:t>2.4 Cadrul general al sectorului în care Autoritatea contractantă își desfășoară activitatea</w:t>
      </w:r>
      <w:bookmarkEnd w:id="10"/>
      <w:r w:rsidRPr="0030295D">
        <w:rPr>
          <w:rFonts w:ascii="Times New Roman" w:eastAsia="Calibri" w:hAnsi="Times New Roman" w:cs="Times New Roman"/>
          <w:b/>
          <w:bCs/>
          <w:kern w:val="0"/>
          <w:sz w:val="22"/>
          <w:szCs w:val="22"/>
          <w:lang w:val="ro-RO"/>
          <w14:ligatures w14:val="none"/>
        </w:rPr>
        <w:fldChar w:fldCharType="end"/>
      </w:r>
    </w:p>
    <w:bookmarkEnd w:id="11"/>
    <w:p w14:paraId="352BBB0C" w14:textId="77777777" w:rsidR="0030295D" w:rsidRPr="0030295D" w:rsidRDefault="0030295D" w:rsidP="0030295D">
      <w:pPr>
        <w:spacing w:after="0" w:line="240" w:lineRule="auto"/>
        <w:ind w:firstLine="720"/>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 xml:space="preserve">Universitatea Națională de Știință și Tehnologie Politehnica București este o instituție de învățământ superior, fiind cea mai mare și prestigioasă universitate tehnică din România. </w:t>
      </w:r>
    </w:p>
    <w:p w14:paraId="69B39D10" w14:textId="77777777" w:rsidR="0030295D" w:rsidRPr="0030295D" w:rsidRDefault="0030295D" w:rsidP="0030295D">
      <w:pPr>
        <w:spacing w:after="0" w:line="240" w:lineRule="auto"/>
        <w:ind w:firstLine="720"/>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Pe lângă formarea anuală a miilor de tineri ingineri, o ramură extrem de importanta pentru dezvoltarea universității o reprezintă și activitatea de cercetare.</w:t>
      </w:r>
    </w:p>
    <w:p w14:paraId="2A9D699F" w14:textId="77777777" w:rsidR="0030295D" w:rsidRPr="0030295D" w:rsidRDefault="0030295D" w:rsidP="0030295D">
      <w:pPr>
        <w:spacing w:after="0" w:line="240" w:lineRule="auto"/>
        <w:jc w:val="both"/>
        <w:rPr>
          <w:rFonts w:ascii="Times New Roman" w:eastAsia="Calibri" w:hAnsi="Times New Roman" w:cs="Times New Roman"/>
          <w:b/>
          <w:bCs/>
          <w:kern w:val="0"/>
          <w:sz w:val="22"/>
          <w:szCs w:val="22"/>
          <w:lang w:val="ro-RO"/>
          <w14:ligatures w14:val="none"/>
        </w:rPr>
      </w:pPr>
    </w:p>
    <w:p w14:paraId="73E9C76F" w14:textId="77777777" w:rsidR="0030295D" w:rsidRPr="0030295D" w:rsidRDefault="0030295D" w:rsidP="0030295D">
      <w:pPr>
        <w:spacing w:after="0" w:line="240" w:lineRule="auto"/>
        <w:jc w:val="both"/>
        <w:rPr>
          <w:rFonts w:ascii="Times New Roman" w:eastAsia="Calibri" w:hAnsi="Times New Roman" w:cs="Times New Roman"/>
          <w:b/>
          <w:bCs/>
          <w:kern w:val="0"/>
          <w:sz w:val="22"/>
          <w:szCs w:val="22"/>
          <w:lang w:val="ro-RO"/>
          <w14:ligatures w14:val="none"/>
        </w:rPr>
      </w:pPr>
    </w:p>
    <w:p w14:paraId="6A94E2E2" w14:textId="77777777" w:rsidR="0030295D" w:rsidRPr="0030295D" w:rsidRDefault="0030295D" w:rsidP="0030295D">
      <w:pPr>
        <w:spacing w:after="0" w:line="240" w:lineRule="auto"/>
        <w:jc w:val="both"/>
        <w:rPr>
          <w:rFonts w:ascii="Times New Roman" w:eastAsia="Calibri" w:hAnsi="Times New Roman" w:cs="Times New Roman"/>
          <w:b/>
          <w:bCs/>
          <w:i/>
          <w:iCs/>
          <w:kern w:val="0"/>
          <w:sz w:val="22"/>
          <w:szCs w:val="22"/>
          <w:lang w:val="ro-RO"/>
          <w14:ligatures w14:val="none"/>
        </w:rPr>
      </w:pPr>
      <w:r w:rsidRPr="0030295D">
        <w:rPr>
          <w:rFonts w:ascii="Times New Roman" w:eastAsia="Calibri" w:hAnsi="Times New Roman" w:cs="Times New Roman"/>
          <w:b/>
          <w:bCs/>
          <w:kern w:val="0"/>
          <w:sz w:val="22"/>
          <w:szCs w:val="22"/>
          <w:lang w:val="ro-RO"/>
          <w14:ligatures w14:val="none"/>
        </w:rPr>
        <w:t xml:space="preserve">3. Criteriul de atribuire: </w:t>
      </w:r>
      <w:r w:rsidRPr="0030295D">
        <w:rPr>
          <w:rFonts w:ascii="Times New Roman" w:eastAsia="Calibri" w:hAnsi="Times New Roman" w:cs="Times New Roman"/>
          <w:b/>
          <w:bCs/>
          <w:i/>
          <w:iCs/>
          <w:kern w:val="0"/>
          <w:sz w:val="22"/>
          <w:szCs w:val="22"/>
          <w:lang w:val="ro-RO"/>
          <w14:ligatures w14:val="none"/>
        </w:rPr>
        <w:t>Cel mai bun raport calitate-preț</w:t>
      </w:r>
    </w:p>
    <w:p w14:paraId="6CD0F827" w14:textId="77777777" w:rsidR="0030295D" w:rsidRPr="0030295D" w:rsidRDefault="0030295D" w:rsidP="0030295D">
      <w:pPr>
        <w:numPr>
          <w:ilvl w:val="0"/>
          <w:numId w:val="9"/>
        </w:numPr>
        <w:spacing w:after="0" w:line="240" w:lineRule="auto"/>
        <w:contextualSpacing/>
        <w:jc w:val="both"/>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Ținând cont de prevederile art.1, alin (18) din OUG nr.45/2018 și având in vedere ca valoarea achiziției depășește pragurile valorice prevăzute in art.7, alin (1) din Legea 98/2016, criteriului de atribuire ales este “</w:t>
      </w:r>
      <w:bookmarkStart w:id="12" w:name="_Hlk137152980"/>
      <w:r w:rsidRPr="0030295D">
        <w:rPr>
          <w:rFonts w:ascii="Times New Roman" w:eastAsia="Calibri" w:hAnsi="Times New Roman" w:cs="Times New Roman"/>
          <w:b/>
          <w:kern w:val="0"/>
          <w:sz w:val="22"/>
          <w:szCs w:val="22"/>
          <w:lang w:val="ro-RO" w:eastAsia="ro-RO"/>
          <w14:ligatures w14:val="none"/>
        </w:rPr>
        <w:t>cel mai bun raport calitate-</w:t>
      </w:r>
      <w:bookmarkEnd w:id="12"/>
      <w:r w:rsidRPr="0030295D">
        <w:rPr>
          <w:rFonts w:ascii="Times New Roman" w:eastAsia="Calibri" w:hAnsi="Times New Roman" w:cs="Times New Roman"/>
          <w:b/>
          <w:kern w:val="0"/>
          <w:sz w:val="22"/>
          <w:szCs w:val="22"/>
          <w:lang w:val="ro-RO" w:eastAsia="ro-RO"/>
          <w14:ligatures w14:val="none"/>
        </w:rPr>
        <w:t>preț</w:t>
      </w:r>
      <w:r w:rsidRPr="0030295D">
        <w:rPr>
          <w:rFonts w:ascii="Times New Roman" w:eastAsia="Calibri" w:hAnsi="Times New Roman" w:cs="Times New Roman"/>
          <w:kern w:val="0"/>
          <w:sz w:val="22"/>
          <w:szCs w:val="22"/>
          <w:lang w:val="ro-RO" w:eastAsia="ro-RO"/>
          <w14:ligatures w14:val="none"/>
        </w:rPr>
        <w:t>” astfel:</w:t>
      </w:r>
    </w:p>
    <w:p w14:paraId="27CCDA45" w14:textId="77777777" w:rsidR="0030295D" w:rsidRPr="0030295D" w:rsidRDefault="0030295D" w:rsidP="0030295D">
      <w:pPr>
        <w:spacing w:after="0" w:line="240" w:lineRule="auto"/>
        <w:contextualSpacing/>
        <w:jc w:val="both"/>
        <w:rPr>
          <w:rFonts w:ascii="Times New Roman" w:eastAsia="Times New Roman" w:hAnsi="Times New Roman" w:cs="Times New Roman"/>
          <w:kern w:val="0"/>
          <w:sz w:val="22"/>
          <w:szCs w:val="22"/>
          <w:lang w:val="ro-RO" w:eastAsia="ro-RO"/>
          <w14:ligatures w14:val="none"/>
        </w:rPr>
      </w:pPr>
      <w:r w:rsidRPr="0030295D">
        <w:rPr>
          <w:rFonts w:ascii="Times New Roman" w:eastAsia="Times New Roman" w:hAnsi="Times New Roman" w:cs="Times New Roman"/>
          <w:kern w:val="0"/>
          <w:sz w:val="22"/>
          <w:szCs w:val="22"/>
          <w:lang w:val="ro-RO" w:eastAsia="ro-RO"/>
          <w14:ligatures w14:val="none"/>
        </w:rPr>
        <w:t>Punctajul total acordat pentru fiecare oferta se calculează pe baza formulei:</w:t>
      </w:r>
    </w:p>
    <w:p w14:paraId="78DE4455" w14:textId="77777777" w:rsidR="0030295D" w:rsidRPr="0030295D" w:rsidRDefault="0030295D" w:rsidP="0030295D">
      <w:pPr>
        <w:spacing w:after="0" w:line="240" w:lineRule="auto"/>
        <w:contextualSpacing/>
        <w:jc w:val="both"/>
        <w:rPr>
          <w:rFonts w:ascii="Times New Roman" w:eastAsia="Times New Roman" w:hAnsi="Times New Roman" w:cs="Times New Roman"/>
          <w:kern w:val="0"/>
          <w:sz w:val="22"/>
          <w:szCs w:val="22"/>
          <w:lang w:val="ro-RO" w:eastAsia="ro-RO"/>
          <w14:ligatures w14:val="none"/>
        </w:rPr>
      </w:pPr>
      <w:r w:rsidRPr="0030295D">
        <w:rPr>
          <w:rFonts w:ascii="Times New Roman" w:eastAsia="Times New Roman" w:hAnsi="Times New Roman" w:cs="Times New Roman"/>
          <w:b/>
          <w:kern w:val="0"/>
          <w:sz w:val="22"/>
          <w:szCs w:val="22"/>
          <w:lang w:val="ro-RO" w:eastAsia="ro-RO"/>
          <w14:ligatures w14:val="none"/>
        </w:rPr>
        <w:t>P</w:t>
      </w:r>
      <w:r w:rsidRPr="0030295D">
        <w:rPr>
          <w:rFonts w:ascii="Times New Roman" w:eastAsia="Times New Roman" w:hAnsi="Times New Roman" w:cs="Times New Roman"/>
          <w:b/>
          <w:kern w:val="0"/>
          <w:sz w:val="22"/>
          <w:szCs w:val="22"/>
          <w:vertAlign w:val="subscript"/>
          <w:lang w:val="ro-RO" w:eastAsia="ro-RO"/>
          <w14:ligatures w14:val="none"/>
        </w:rPr>
        <w:t>total</w:t>
      </w:r>
      <w:r w:rsidRPr="0030295D">
        <w:rPr>
          <w:rFonts w:ascii="Times New Roman" w:eastAsia="Times New Roman" w:hAnsi="Times New Roman" w:cs="Times New Roman"/>
          <w:b/>
          <w:kern w:val="0"/>
          <w:sz w:val="22"/>
          <w:szCs w:val="22"/>
          <w:lang w:val="ro-RO" w:eastAsia="ro-RO"/>
          <w14:ligatures w14:val="none"/>
        </w:rPr>
        <w:t xml:space="preserve"> = P</w:t>
      </w:r>
      <w:r w:rsidRPr="0030295D">
        <w:rPr>
          <w:rFonts w:ascii="Times New Roman" w:eastAsia="Times New Roman" w:hAnsi="Times New Roman" w:cs="Times New Roman"/>
          <w:b/>
          <w:kern w:val="0"/>
          <w:sz w:val="22"/>
          <w:szCs w:val="22"/>
          <w:vertAlign w:val="subscript"/>
          <w:lang w:val="ro-RO" w:eastAsia="ro-RO"/>
          <w14:ligatures w14:val="none"/>
        </w:rPr>
        <w:t>financiar</w:t>
      </w:r>
      <w:r w:rsidRPr="0030295D">
        <w:rPr>
          <w:rFonts w:ascii="Times New Roman" w:eastAsia="Times New Roman" w:hAnsi="Times New Roman" w:cs="Times New Roman"/>
          <w:b/>
          <w:kern w:val="0"/>
          <w:sz w:val="22"/>
          <w:szCs w:val="22"/>
          <w:lang w:val="ro-RO" w:eastAsia="ro-RO"/>
          <w14:ligatures w14:val="none"/>
        </w:rPr>
        <w:t xml:space="preserve"> + P</w:t>
      </w:r>
      <w:r w:rsidRPr="0030295D">
        <w:rPr>
          <w:rFonts w:ascii="Times New Roman" w:eastAsia="Times New Roman" w:hAnsi="Times New Roman" w:cs="Times New Roman"/>
          <w:b/>
          <w:kern w:val="0"/>
          <w:sz w:val="22"/>
          <w:szCs w:val="22"/>
          <w:vertAlign w:val="subscript"/>
          <w:lang w:val="ro-RO" w:eastAsia="ro-RO"/>
          <w14:ligatures w14:val="none"/>
        </w:rPr>
        <w:t>tehnic</w:t>
      </w:r>
      <w:r w:rsidRPr="0030295D">
        <w:rPr>
          <w:rFonts w:ascii="Times New Roman" w:eastAsia="Times New Roman" w:hAnsi="Times New Roman" w:cs="Times New Roman"/>
          <w:b/>
          <w:kern w:val="0"/>
          <w:sz w:val="22"/>
          <w:szCs w:val="22"/>
          <w:lang w:val="ro-RO" w:eastAsia="ro-RO"/>
          <w14:ligatures w14:val="none"/>
        </w:rPr>
        <w:t xml:space="preserve"> </w:t>
      </w:r>
      <w:r w:rsidRPr="0030295D">
        <w:rPr>
          <w:rFonts w:ascii="Times New Roman" w:eastAsia="Times New Roman" w:hAnsi="Times New Roman" w:cs="Times New Roman"/>
          <w:kern w:val="0"/>
          <w:sz w:val="22"/>
          <w:szCs w:val="22"/>
          <w:lang w:val="ro-RO" w:eastAsia="ro-RO"/>
          <w14:ligatures w14:val="none"/>
        </w:rPr>
        <w:t>unde:</w:t>
      </w:r>
    </w:p>
    <w:p w14:paraId="01F064B9" w14:textId="77777777" w:rsidR="0030295D" w:rsidRPr="0030295D" w:rsidRDefault="0030295D" w:rsidP="0030295D">
      <w:pPr>
        <w:spacing w:after="0" w:line="240" w:lineRule="auto"/>
        <w:contextualSpacing/>
        <w:jc w:val="both"/>
        <w:rPr>
          <w:rFonts w:ascii="Times New Roman" w:eastAsia="Times New Roman" w:hAnsi="Times New Roman" w:cs="Times New Roman"/>
          <w:kern w:val="0"/>
          <w:sz w:val="22"/>
          <w:szCs w:val="22"/>
          <w:lang w:val="ro-RO" w:eastAsia="ro-RO"/>
          <w14:ligatures w14:val="none"/>
        </w:rPr>
      </w:pPr>
      <w:r w:rsidRPr="0030295D">
        <w:rPr>
          <w:rFonts w:ascii="Times New Roman" w:eastAsia="Times New Roman" w:hAnsi="Times New Roman" w:cs="Times New Roman"/>
          <w:b/>
          <w:kern w:val="0"/>
          <w:sz w:val="22"/>
          <w:szCs w:val="22"/>
          <w:lang w:val="ro-RO" w:eastAsia="ro-RO"/>
          <w14:ligatures w14:val="none"/>
        </w:rPr>
        <w:t>P</w:t>
      </w:r>
      <w:r w:rsidRPr="0030295D">
        <w:rPr>
          <w:rFonts w:ascii="Times New Roman" w:eastAsia="Times New Roman" w:hAnsi="Times New Roman" w:cs="Times New Roman"/>
          <w:b/>
          <w:kern w:val="0"/>
          <w:sz w:val="22"/>
          <w:szCs w:val="22"/>
          <w:vertAlign w:val="subscript"/>
          <w:lang w:val="ro-RO" w:eastAsia="ro-RO"/>
          <w14:ligatures w14:val="none"/>
        </w:rPr>
        <w:t>total -</w:t>
      </w:r>
      <w:r w:rsidRPr="0030295D">
        <w:rPr>
          <w:rFonts w:ascii="Times New Roman" w:eastAsia="Times New Roman" w:hAnsi="Times New Roman" w:cs="Times New Roman"/>
          <w:b/>
          <w:kern w:val="0"/>
          <w:sz w:val="22"/>
          <w:szCs w:val="22"/>
          <w:lang w:val="ro-RO" w:eastAsia="ro-RO"/>
          <w14:ligatures w14:val="none"/>
        </w:rPr>
        <w:t xml:space="preserve"> </w:t>
      </w:r>
      <w:r w:rsidRPr="0030295D">
        <w:rPr>
          <w:rFonts w:ascii="Times New Roman" w:eastAsia="Times New Roman" w:hAnsi="Times New Roman" w:cs="Times New Roman"/>
          <w:kern w:val="0"/>
          <w:sz w:val="22"/>
          <w:szCs w:val="22"/>
          <w:lang w:val="ro-RO" w:eastAsia="ro-RO"/>
          <w14:ligatures w14:val="none"/>
        </w:rPr>
        <w:t>reprezinta punctajul total;</w:t>
      </w:r>
    </w:p>
    <w:p w14:paraId="7E54B9C9" w14:textId="77777777" w:rsidR="0030295D" w:rsidRPr="0030295D" w:rsidRDefault="0030295D" w:rsidP="0030295D">
      <w:pPr>
        <w:spacing w:after="0" w:line="240" w:lineRule="auto"/>
        <w:contextualSpacing/>
        <w:jc w:val="both"/>
        <w:rPr>
          <w:rFonts w:ascii="Times New Roman" w:eastAsia="Times New Roman" w:hAnsi="Times New Roman" w:cs="Times New Roman"/>
          <w:kern w:val="0"/>
          <w:sz w:val="22"/>
          <w:szCs w:val="22"/>
          <w:lang w:val="ro-RO" w:eastAsia="ro-RO"/>
          <w14:ligatures w14:val="none"/>
        </w:rPr>
      </w:pPr>
      <w:r w:rsidRPr="0030295D">
        <w:rPr>
          <w:rFonts w:ascii="Times New Roman" w:eastAsia="Times New Roman" w:hAnsi="Times New Roman" w:cs="Times New Roman"/>
          <w:b/>
          <w:kern w:val="0"/>
          <w:sz w:val="22"/>
          <w:szCs w:val="22"/>
          <w:lang w:val="ro-RO" w:eastAsia="ro-RO"/>
          <w14:ligatures w14:val="none"/>
        </w:rPr>
        <w:t>P</w:t>
      </w:r>
      <w:r w:rsidRPr="0030295D">
        <w:rPr>
          <w:rFonts w:ascii="Times New Roman" w:eastAsia="Times New Roman" w:hAnsi="Times New Roman" w:cs="Times New Roman"/>
          <w:b/>
          <w:kern w:val="0"/>
          <w:sz w:val="22"/>
          <w:szCs w:val="22"/>
          <w:vertAlign w:val="subscript"/>
          <w:lang w:val="ro-RO" w:eastAsia="ro-RO"/>
          <w14:ligatures w14:val="none"/>
        </w:rPr>
        <w:t>financiar</w:t>
      </w:r>
      <w:r w:rsidRPr="0030295D">
        <w:rPr>
          <w:rFonts w:ascii="Times New Roman" w:eastAsia="Times New Roman" w:hAnsi="Times New Roman" w:cs="Times New Roman"/>
          <w:kern w:val="0"/>
          <w:sz w:val="22"/>
          <w:szCs w:val="22"/>
          <w:lang w:val="ro-RO" w:eastAsia="ro-RO"/>
          <w14:ligatures w14:val="none"/>
        </w:rPr>
        <w:t xml:space="preserve"> - reprezinta punctajul financiar;</w:t>
      </w:r>
    </w:p>
    <w:p w14:paraId="13685726" w14:textId="77777777" w:rsidR="0030295D" w:rsidRPr="0030295D" w:rsidRDefault="0030295D" w:rsidP="0030295D">
      <w:pPr>
        <w:spacing w:after="0" w:line="240" w:lineRule="auto"/>
        <w:contextualSpacing/>
        <w:jc w:val="both"/>
        <w:rPr>
          <w:rFonts w:ascii="Times New Roman" w:eastAsia="Times New Roman" w:hAnsi="Times New Roman" w:cs="Times New Roman"/>
          <w:kern w:val="0"/>
          <w:sz w:val="22"/>
          <w:szCs w:val="22"/>
          <w:lang w:val="ro-RO" w:eastAsia="ro-RO"/>
          <w14:ligatures w14:val="none"/>
        </w:rPr>
      </w:pPr>
      <w:r w:rsidRPr="0030295D">
        <w:rPr>
          <w:rFonts w:ascii="Times New Roman" w:eastAsia="Times New Roman" w:hAnsi="Times New Roman" w:cs="Times New Roman"/>
          <w:b/>
          <w:kern w:val="0"/>
          <w:sz w:val="22"/>
          <w:szCs w:val="22"/>
          <w:lang w:val="ro-RO" w:eastAsia="ro-RO"/>
          <w14:ligatures w14:val="none"/>
        </w:rPr>
        <w:t>P</w:t>
      </w:r>
      <w:r w:rsidRPr="0030295D">
        <w:rPr>
          <w:rFonts w:ascii="Times New Roman" w:eastAsia="Times New Roman" w:hAnsi="Times New Roman" w:cs="Times New Roman"/>
          <w:b/>
          <w:kern w:val="0"/>
          <w:sz w:val="22"/>
          <w:szCs w:val="22"/>
          <w:vertAlign w:val="subscript"/>
          <w:lang w:val="ro-RO" w:eastAsia="ro-RO"/>
          <w14:ligatures w14:val="none"/>
        </w:rPr>
        <w:t>tehnic</w:t>
      </w:r>
      <w:r w:rsidRPr="0030295D">
        <w:rPr>
          <w:rFonts w:ascii="Times New Roman" w:eastAsia="Times New Roman" w:hAnsi="Times New Roman" w:cs="Times New Roman"/>
          <w:kern w:val="0"/>
          <w:sz w:val="22"/>
          <w:szCs w:val="22"/>
          <w:vertAlign w:val="subscript"/>
          <w:lang w:val="ro-RO" w:eastAsia="ro-RO"/>
          <w14:ligatures w14:val="none"/>
        </w:rPr>
        <w:t xml:space="preserve"> -</w:t>
      </w:r>
      <w:r w:rsidRPr="0030295D">
        <w:rPr>
          <w:rFonts w:ascii="Times New Roman" w:eastAsia="Times New Roman" w:hAnsi="Times New Roman" w:cs="Times New Roman"/>
          <w:kern w:val="0"/>
          <w:sz w:val="22"/>
          <w:szCs w:val="22"/>
          <w:lang w:val="ro-RO" w:eastAsia="ro-RO"/>
          <w14:ligatures w14:val="none"/>
        </w:rPr>
        <w:t xml:space="preserve"> reprezinta punctajul tehnic;</w:t>
      </w:r>
    </w:p>
    <w:p w14:paraId="24E4126A" w14:textId="77777777" w:rsidR="0030295D" w:rsidRPr="0030295D" w:rsidRDefault="0030295D" w:rsidP="0030295D">
      <w:pPr>
        <w:spacing w:after="0" w:line="240" w:lineRule="auto"/>
        <w:contextualSpacing/>
        <w:jc w:val="both"/>
        <w:rPr>
          <w:rFonts w:ascii="Times New Roman" w:eastAsia="Calibri" w:hAnsi="Times New Roman" w:cs="Times New Roman"/>
          <w:kern w:val="0"/>
          <w:sz w:val="22"/>
          <w:szCs w:val="22"/>
          <w:lang w:val="ro-RO" w:eastAsia="x-none"/>
          <w14:ligatures w14:val="none"/>
        </w:rPr>
      </w:pPr>
      <w:bookmarkStart w:id="13" w:name="_Hlk137153007"/>
      <w:r w:rsidRPr="0030295D">
        <w:rPr>
          <w:rFonts w:ascii="Times New Roman" w:eastAsia="Calibri" w:hAnsi="Times New Roman" w:cs="Times New Roman"/>
          <w:kern w:val="0"/>
          <w:sz w:val="22"/>
          <w:szCs w:val="22"/>
          <w:lang w:val="ro-RO" w:eastAsia="x-none"/>
          <w14:ligatures w14:val="none"/>
        </w:rPr>
        <w:t xml:space="preserve">Evaluarea ofertelor se realizează prin acordarea, pentru fiecare ofertă în parte, a unui punctaj rezultat ca urmare a aplicării algoritmului de calcul stabilit în documentația de atribuire. </w:t>
      </w:r>
    </w:p>
    <w:bookmarkEnd w:id="13"/>
    <w:p w14:paraId="5CA33C88" w14:textId="77777777" w:rsidR="0030295D" w:rsidRPr="0030295D" w:rsidRDefault="0030295D" w:rsidP="0030295D">
      <w:pPr>
        <w:spacing w:after="0" w:line="240" w:lineRule="auto"/>
        <w:contextualSpacing/>
        <w:jc w:val="both"/>
        <w:rPr>
          <w:rFonts w:ascii="Times New Roman" w:eastAsia="Calibri" w:hAnsi="Times New Roman" w:cs="Times New Roman"/>
          <w:kern w:val="0"/>
          <w:sz w:val="22"/>
          <w:szCs w:val="22"/>
          <w:lang w:val="ro-RO" w:eastAsia="x-none"/>
          <w14:ligatures w14:val="none"/>
        </w:rPr>
      </w:pPr>
      <w:r w:rsidRPr="0030295D">
        <w:rPr>
          <w:rFonts w:ascii="Times New Roman" w:eastAsia="Calibri" w:hAnsi="Times New Roman" w:cs="Times New Roman"/>
          <w:kern w:val="0"/>
          <w:sz w:val="22"/>
          <w:szCs w:val="22"/>
          <w:lang w:val="ro-RO" w:eastAsia="x-none"/>
          <w14:ligatures w14:val="none"/>
        </w:rPr>
        <w:t xml:space="preserve">Comisia de evaluare stabilește clasamentul ofertelor prin ordonarea descrescătoare a punctajelor respective, oferta câștigătoare fiind cea de pe primul loc, respectiv cea cu cel mai mare punctaj. </w:t>
      </w:r>
    </w:p>
    <w:p w14:paraId="7D5606F1" w14:textId="77777777" w:rsidR="0030295D" w:rsidRPr="0030295D" w:rsidRDefault="0030295D" w:rsidP="0030295D">
      <w:pPr>
        <w:spacing w:after="0" w:line="240" w:lineRule="auto"/>
        <w:contextualSpacing/>
        <w:jc w:val="both"/>
        <w:rPr>
          <w:rFonts w:ascii="Times New Roman" w:eastAsia="Calibri" w:hAnsi="Times New Roman" w:cs="Times New Roman"/>
          <w:kern w:val="0"/>
          <w:sz w:val="22"/>
          <w:szCs w:val="22"/>
          <w:lang w:val="ro-RO" w:eastAsia="x-none"/>
          <w14:ligatures w14:val="none"/>
        </w:rPr>
      </w:pPr>
      <w:r w:rsidRPr="0030295D">
        <w:rPr>
          <w:rFonts w:ascii="Times New Roman" w:eastAsia="Calibri" w:hAnsi="Times New Roman" w:cs="Times New Roman"/>
          <w:kern w:val="0"/>
          <w:sz w:val="22"/>
          <w:szCs w:val="22"/>
          <w:lang w:val="ro-RO" w:eastAsia="x-none"/>
          <w14:ligatures w14:val="none"/>
        </w:rPr>
        <w:t>În cazul în care două sau mai multe oferte sunt clasate pe primul loc, cu punctaje egale, departajarea se va face având în vedere punctajul obținut la factorii de evaluare în ordinea descrescătoare a ponderilor acestora. În situația în care egalitatea se menține, autoritatea contractantă are dreptul să solicite noi propuneri financiare, și oferta câștigătoare va fi desemnată cea cu propunerea financiară cea mai mică, in conformitate cu prevederile art. 139 alin.3 din HG 395/2016 cu modificările și completările ulterioare.</w:t>
      </w:r>
    </w:p>
    <w:p w14:paraId="68554E13" w14:textId="77777777" w:rsidR="0030295D" w:rsidRPr="0030295D" w:rsidRDefault="0030295D" w:rsidP="0030295D">
      <w:pPr>
        <w:spacing w:after="0" w:line="240" w:lineRule="auto"/>
        <w:contextualSpacing/>
        <w:jc w:val="both"/>
        <w:rPr>
          <w:rFonts w:ascii="Times New Roman" w:eastAsia="Calibri" w:hAnsi="Times New Roman" w:cs="Times New Roman"/>
          <w:b/>
          <w:bCs/>
          <w:kern w:val="0"/>
          <w:sz w:val="22"/>
          <w:szCs w:val="22"/>
          <w:lang w:val="ro-RO" w:eastAsia="x-none"/>
          <w14:ligatures w14:val="none"/>
        </w:rPr>
      </w:pPr>
    </w:p>
    <w:p w14:paraId="2BA118ED" w14:textId="77777777" w:rsidR="0030295D" w:rsidRPr="0030295D" w:rsidRDefault="0030295D" w:rsidP="0030295D">
      <w:pPr>
        <w:spacing w:after="0" w:line="240" w:lineRule="auto"/>
        <w:contextualSpacing/>
        <w:jc w:val="both"/>
        <w:rPr>
          <w:rFonts w:ascii="Times New Roman" w:eastAsia="Calibri" w:hAnsi="Times New Roman" w:cs="Times New Roman"/>
          <w:b/>
          <w:bCs/>
          <w:kern w:val="0"/>
          <w:sz w:val="22"/>
          <w:szCs w:val="22"/>
          <w:lang w:val="ro-RO" w:eastAsia="x-none"/>
          <w14:ligatures w14:val="none"/>
        </w:rPr>
      </w:pPr>
      <w:r w:rsidRPr="0030295D">
        <w:rPr>
          <w:rFonts w:ascii="Times New Roman" w:eastAsia="Calibri" w:hAnsi="Times New Roman" w:cs="Times New Roman"/>
          <w:b/>
          <w:bCs/>
          <w:kern w:val="0"/>
          <w:sz w:val="22"/>
          <w:szCs w:val="22"/>
          <w:lang w:val="ro-RO" w:eastAsia="x-none"/>
          <w14:ligatures w14:val="none"/>
        </w:rPr>
        <w:t>FACTORI DE EVALUARE</w:t>
      </w:r>
    </w:p>
    <w:p w14:paraId="5E4616C2" w14:textId="77777777" w:rsidR="0030295D" w:rsidRPr="0030295D" w:rsidRDefault="0030295D" w:rsidP="0030295D">
      <w:pPr>
        <w:spacing w:after="0" w:line="240" w:lineRule="auto"/>
        <w:contextualSpacing/>
        <w:jc w:val="both"/>
        <w:rPr>
          <w:rFonts w:ascii="Times New Roman" w:eastAsia="Times New Roman" w:hAnsi="Times New Roman" w:cs="Times New Roman"/>
          <w:b/>
          <w:bCs/>
          <w:kern w:val="0"/>
          <w:sz w:val="22"/>
          <w:szCs w:val="22"/>
          <w:lang w:val="ro-RO" w:eastAsia="x-none"/>
          <w14:ligatures w14:val="none"/>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44"/>
        <w:gridCol w:w="700"/>
        <w:gridCol w:w="10"/>
        <w:gridCol w:w="21"/>
        <w:gridCol w:w="2672"/>
        <w:gridCol w:w="141"/>
        <w:gridCol w:w="3544"/>
      </w:tblGrid>
      <w:tr w:rsidR="0030295D" w:rsidRPr="0030295D" w14:paraId="494908B2" w14:textId="77777777" w:rsidTr="00536456">
        <w:trPr>
          <w:trHeight w:val="345"/>
        </w:trPr>
        <w:tc>
          <w:tcPr>
            <w:tcW w:w="4244" w:type="dxa"/>
            <w:gridSpan w:val="2"/>
            <w:shd w:val="clear" w:color="auto" w:fill="F2F2F2"/>
          </w:tcPr>
          <w:p w14:paraId="41E40870"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Denumire factor evaluare</w:t>
            </w:r>
          </w:p>
        </w:tc>
        <w:tc>
          <w:tcPr>
            <w:tcW w:w="2703" w:type="dxa"/>
            <w:gridSpan w:val="3"/>
            <w:shd w:val="clear" w:color="auto" w:fill="F2F2F2"/>
          </w:tcPr>
          <w:p w14:paraId="6424831B"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Descriere</w:t>
            </w:r>
          </w:p>
        </w:tc>
        <w:tc>
          <w:tcPr>
            <w:tcW w:w="3685" w:type="dxa"/>
            <w:gridSpan w:val="2"/>
            <w:shd w:val="clear" w:color="auto" w:fill="F2F2F2"/>
          </w:tcPr>
          <w:p w14:paraId="67C69B84"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Pondere</w:t>
            </w:r>
          </w:p>
        </w:tc>
      </w:tr>
      <w:tr w:rsidR="0030295D" w:rsidRPr="0030295D" w14:paraId="331F5418" w14:textId="77777777" w:rsidTr="00536456">
        <w:trPr>
          <w:trHeight w:val="657"/>
        </w:trPr>
        <w:tc>
          <w:tcPr>
            <w:tcW w:w="4244" w:type="dxa"/>
            <w:gridSpan w:val="2"/>
          </w:tcPr>
          <w:p w14:paraId="11DF642B" w14:textId="77777777" w:rsidR="0030295D" w:rsidRPr="0030295D" w:rsidRDefault="0030295D" w:rsidP="0030295D">
            <w:pPr>
              <w:spacing w:after="0" w:line="240" w:lineRule="auto"/>
              <w:rPr>
                <w:rFonts w:ascii="Times New Roman" w:eastAsia="Calibri" w:hAnsi="Times New Roman" w:cs="Times New Roman"/>
                <w:b/>
                <w:bCs/>
                <w:kern w:val="0"/>
                <w:sz w:val="22"/>
                <w:szCs w:val="22"/>
                <w:lang w:val="ro-RO" w:eastAsia="ro-RO"/>
                <w14:ligatures w14:val="none"/>
              </w:rPr>
            </w:pPr>
            <w:r w:rsidRPr="0030295D">
              <w:rPr>
                <w:rFonts w:ascii="Times New Roman" w:eastAsia="Calibri" w:hAnsi="Times New Roman" w:cs="Times New Roman"/>
                <w:b/>
                <w:bCs/>
                <w:kern w:val="0"/>
                <w:sz w:val="22"/>
                <w:szCs w:val="22"/>
                <w:lang w:val="ro-RO" w:eastAsia="ro-RO"/>
                <w14:ligatures w14:val="none"/>
              </w:rPr>
              <w:t>Prețul ofertei</w:t>
            </w:r>
          </w:p>
        </w:tc>
        <w:tc>
          <w:tcPr>
            <w:tcW w:w="2703" w:type="dxa"/>
            <w:gridSpan w:val="3"/>
          </w:tcPr>
          <w:p w14:paraId="42126E62"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Componenta financiara</w:t>
            </w:r>
          </w:p>
        </w:tc>
        <w:tc>
          <w:tcPr>
            <w:tcW w:w="3685" w:type="dxa"/>
            <w:gridSpan w:val="2"/>
          </w:tcPr>
          <w:p w14:paraId="5821783F" w14:textId="12E767A2" w:rsidR="0030295D" w:rsidRPr="0030295D" w:rsidRDefault="00F31962" w:rsidP="0030295D">
            <w:pPr>
              <w:spacing w:after="0" w:line="240" w:lineRule="auto"/>
              <w:rPr>
                <w:rFonts w:ascii="Times New Roman" w:eastAsia="Calibri" w:hAnsi="Times New Roman" w:cs="Times New Roman"/>
                <w:kern w:val="0"/>
                <w:sz w:val="22"/>
                <w:szCs w:val="22"/>
                <w:lang w:val="ro-RO" w:eastAsia="ro-RO"/>
                <w14:ligatures w14:val="none"/>
              </w:rPr>
            </w:pPr>
            <w:r>
              <w:rPr>
                <w:rFonts w:ascii="Times New Roman" w:eastAsia="Calibri" w:hAnsi="Times New Roman" w:cs="Times New Roman"/>
                <w:kern w:val="0"/>
                <w:sz w:val="22"/>
                <w:szCs w:val="22"/>
                <w:lang w:val="ro-RO" w:eastAsia="ro-RO"/>
                <w14:ligatures w14:val="none"/>
              </w:rPr>
              <w:t>40</w:t>
            </w:r>
            <w:r w:rsidR="0030295D" w:rsidRPr="0030295D">
              <w:rPr>
                <w:rFonts w:ascii="Times New Roman" w:eastAsia="Calibri" w:hAnsi="Times New Roman" w:cs="Times New Roman"/>
                <w:kern w:val="0"/>
                <w:sz w:val="22"/>
                <w:szCs w:val="22"/>
                <w:lang w:val="ro-RO" w:eastAsia="ro-RO"/>
                <w14:ligatures w14:val="none"/>
              </w:rPr>
              <w:t>%</w:t>
            </w:r>
          </w:p>
          <w:p w14:paraId="170EF024"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Punctaj maxim factor: 40</w:t>
            </w:r>
          </w:p>
        </w:tc>
      </w:tr>
      <w:tr w:rsidR="0030295D" w:rsidRPr="0030295D" w14:paraId="16A2A80F" w14:textId="77777777" w:rsidTr="00536456">
        <w:trPr>
          <w:trHeight w:val="667"/>
        </w:trPr>
        <w:tc>
          <w:tcPr>
            <w:tcW w:w="10632" w:type="dxa"/>
            <w:gridSpan w:val="7"/>
          </w:tcPr>
          <w:p w14:paraId="53E9ED57"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 xml:space="preserve">Algoritm de calcul: Punctajul se acorda astfel: </w:t>
            </w:r>
          </w:p>
          <w:p w14:paraId="50430D87"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 xml:space="preserve">a) Pentru cel mai scăzut dintre preturi se acorda punctajul maxim alocat; </w:t>
            </w:r>
          </w:p>
          <w:p w14:paraId="376AD59A"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 xml:space="preserve">b) Pentru celelalte preturi ofertate punctajul P(n) se calculează proporțional, astfel: </w:t>
            </w:r>
          </w:p>
          <w:p w14:paraId="18913B75"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P(n) = (Preț minim ofertat / Preț n) x punctaj maxim alocat.</w:t>
            </w:r>
          </w:p>
        </w:tc>
      </w:tr>
      <w:tr w:rsidR="0030295D" w:rsidRPr="0030295D" w14:paraId="0E1735CF" w14:textId="77777777" w:rsidTr="00536456">
        <w:trPr>
          <w:trHeight w:val="662"/>
        </w:trPr>
        <w:tc>
          <w:tcPr>
            <w:tcW w:w="4244" w:type="dxa"/>
            <w:gridSpan w:val="2"/>
          </w:tcPr>
          <w:p w14:paraId="791615E5"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 xml:space="preserve">Componenta tehnică. Factor de evaluare PT 1: </w:t>
            </w:r>
            <w:r w:rsidRPr="0030295D">
              <w:rPr>
                <w:rFonts w:ascii="Times New Roman" w:eastAsia="Calibri" w:hAnsi="Times New Roman" w:cs="Times New Roman"/>
                <w:b/>
                <w:bCs/>
                <w:kern w:val="0"/>
                <w:sz w:val="22"/>
                <w:szCs w:val="22"/>
                <w:lang w:val="ro-RO" w:eastAsia="ro-RO"/>
                <w14:ligatures w14:val="none"/>
              </w:rPr>
              <w:t>Garanție</w:t>
            </w:r>
          </w:p>
        </w:tc>
        <w:tc>
          <w:tcPr>
            <w:tcW w:w="2703" w:type="dxa"/>
            <w:gridSpan w:val="3"/>
          </w:tcPr>
          <w:p w14:paraId="5F52F936"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 xml:space="preserve">Se punctează durata serviciilor de garanție </w:t>
            </w:r>
          </w:p>
        </w:tc>
        <w:tc>
          <w:tcPr>
            <w:tcW w:w="3685" w:type="dxa"/>
            <w:gridSpan w:val="2"/>
          </w:tcPr>
          <w:p w14:paraId="0D2F72BF"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10%</w:t>
            </w:r>
          </w:p>
          <w:p w14:paraId="7051D2F7"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Punctaj maxim factor: 10</w:t>
            </w:r>
          </w:p>
        </w:tc>
      </w:tr>
      <w:tr w:rsidR="0030295D" w:rsidRPr="0030295D" w14:paraId="14E5ED0A" w14:textId="77777777" w:rsidTr="00536456">
        <w:trPr>
          <w:trHeight w:val="1627"/>
        </w:trPr>
        <w:tc>
          <w:tcPr>
            <w:tcW w:w="10632" w:type="dxa"/>
            <w:gridSpan w:val="7"/>
          </w:tcPr>
          <w:p w14:paraId="2B780537"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lastRenderedPageBreak/>
              <w:t xml:space="preserve">Algoritm de calcul: </w:t>
            </w:r>
          </w:p>
          <w:p w14:paraId="366CDF9B"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 xml:space="preserve">Punctajul se acorda astfel: </w:t>
            </w:r>
          </w:p>
          <w:p w14:paraId="09CB01DF" w14:textId="71A13626"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 xml:space="preserve">-ofertele cu o perioada a garantiei mai mica de </w:t>
            </w:r>
            <w:r w:rsidR="00880B62">
              <w:rPr>
                <w:rFonts w:ascii="Times New Roman" w:eastAsia="Calibri" w:hAnsi="Times New Roman" w:cs="Times New Roman"/>
                <w:kern w:val="0"/>
                <w:sz w:val="22"/>
                <w:szCs w:val="22"/>
                <w:lang w:val="ro-RO" w:eastAsia="ro-RO"/>
                <w14:ligatures w14:val="none"/>
              </w:rPr>
              <w:t>6</w:t>
            </w:r>
            <w:r w:rsidRPr="0030295D">
              <w:rPr>
                <w:rFonts w:ascii="Times New Roman" w:eastAsia="Calibri" w:hAnsi="Times New Roman" w:cs="Times New Roman"/>
                <w:kern w:val="0"/>
                <w:sz w:val="22"/>
                <w:szCs w:val="22"/>
                <w:lang w:val="ro-RO" w:eastAsia="ro-RO"/>
                <w14:ligatures w14:val="none"/>
              </w:rPr>
              <w:t xml:space="preserve"> luni vor fi declarate neconforme</w:t>
            </w:r>
          </w:p>
          <w:p w14:paraId="4C138334" w14:textId="1DB3C2BB"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 xml:space="preserve">-ofertele cu garantie </w:t>
            </w:r>
            <w:r w:rsidR="00880B62">
              <w:rPr>
                <w:rFonts w:ascii="Times New Roman" w:eastAsia="Calibri" w:hAnsi="Times New Roman" w:cs="Times New Roman"/>
                <w:kern w:val="0"/>
                <w:sz w:val="22"/>
                <w:szCs w:val="22"/>
                <w:lang w:val="ro-RO" w:eastAsia="ro-RO"/>
                <w14:ligatures w14:val="none"/>
              </w:rPr>
              <w:t>de</w:t>
            </w:r>
            <w:r w:rsidRPr="0030295D">
              <w:rPr>
                <w:rFonts w:ascii="Times New Roman" w:eastAsia="Calibri" w:hAnsi="Times New Roman" w:cs="Times New Roman"/>
                <w:kern w:val="0"/>
                <w:sz w:val="22"/>
                <w:szCs w:val="22"/>
                <w:lang w:val="ro-RO" w:eastAsia="ro-RO"/>
                <w14:ligatures w14:val="none"/>
              </w:rPr>
              <w:t xml:space="preserve"> </w:t>
            </w:r>
            <w:r w:rsidR="00880B62">
              <w:rPr>
                <w:rFonts w:ascii="Times New Roman" w:eastAsia="Calibri" w:hAnsi="Times New Roman" w:cs="Times New Roman"/>
                <w:kern w:val="0"/>
                <w:sz w:val="22"/>
                <w:szCs w:val="22"/>
                <w:lang w:val="ro-RO" w:eastAsia="ro-RO"/>
                <w14:ligatures w14:val="none"/>
              </w:rPr>
              <w:t>6</w:t>
            </w:r>
            <w:r w:rsidRPr="0030295D">
              <w:rPr>
                <w:rFonts w:ascii="Times New Roman" w:eastAsia="Calibri" w:hAnsi="Times New Roman" w:cs="Times New Roman"/>
                <w:kern w:val="0"/>
                <w:sz w:val="22"/>
                <w:szCs w:val="22"/>
                <w:lang w:val="ro-RO" w:eastAsia="ro-RO"/>
                <w14:ligatures w14:val="none"/>
              </w:rPr>
              <w:t xml:space="preserve"> luni =</w:t>
            </w:r>
            <w:r w:rsidR="00646381">
              <w:rPr>
                <w:rFonts w:ascii="Times New Roman" w:eastAsia="Calibri" w:hAnsi="Times New Roman" w:cs="Times New Roman"/>
                <w:kern w:val="0"/>
                <w:sz w:val="22"/>
                <w:szCs w:val="22"/>
                <w:lang w:val="ro-RO" w:eastAsia="ro-RO"/>
                <w14:ligatures w14:val="none"/>
              </w:rPr>
              <w:t xml:space="preserve"> </w:t>
            </w:r>
            <w:r w:rsidRPr="0030295D">
              <w:rPr>
                <w:rFonts w:ascii="Times New Roman" w:eastAsia="Calibri" w:hAnsi="Times New Roman" w:cs="Times New Roman"/>
                <w:kern w:val="0"/>
                <w:sz w:val="22"/>
                <w:szCs w:val="22"/>
                <w:lang w:val="ro-RO" w:eastAsia="ro-RO"/>
                <w14:ligatures w14:val="none"/>
              </w:rPr>
              <w:t>0 puncte</w:t>
            </w:r>
          </w:p>
          <w:p w14:paraId="239D4EC3" w14:textId="37B0D033"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 xml:space="preserve">-ofertele cu garantie </w:t>
            </w:r>
            <w:r w:rsidR="00880B62">
              <w:rPr>
                <w:rFonts w:ascii="Times New Roman" w:eastAsia="Calibri" w:hAnsi="Times New Roman" w:cs="Times New Roman"/>
                <w:kern w:val="0"/>
                <w:sz w:val="22"/>
                <w:szCs w:val="22"/>
                <w:lang w:val="ro-RO" w:eastAsia="ro-RO"/>
                <w14:ligatures w14:val="none"/>
              </w:rPr>
              <w:t xml:space="preserve">intre 6 si 12 de luni </w:t>
            </w:r>
            <w:r w:rsidRPr="0030295D">
              <w:rPr>
                <w:rFonts w:ascii="Times New Roman" w:eastAsia="Calibri" w:hAnsi="Times New Roman" w:cs="Times New Roman"/>
                <w:kern w:val="0"/>
                <w:sz w:val="22"/>
                <w:szCs w:val="22"/>
                <w:lang w:val="ro-RO" w:eastAsia="ro-RO"/>
                <w14:ligatures w14:val="none"/>
              </w:rPr>
              <w:t>= 10 puncte</w:t>
            </w:r>
          </w:p>
          <w:p w14:paraId="64E365C1" w14:textId="56D760C3"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 xml:space="preserve">-ofertele cu garantie mai mare </w:t>
            </w:r>
            <w:r w:rsidR="00880B62">
              <w:rPr>
                <w:rFonts w:ascii="Times New Roman" w:eastAsia="Calibri" w:hAnsi="Times New Roman" w:cs="Times New Roman"/>
                <w:kern w:val="0"/>
                <w:sz w:val="22"/>
                <w:szCs w:val="22"/>
                <w:lang w:val="ro-RO" w:eastAsia="ro-RO"/>
                <w14:ligatures w14:val="none"/>
              </w:rPr>
              <w:t>12</w:t>
            </w:r>
            <w:r w:rsidRPr="0030295D">
              <w:rPr>
                <w:rFonts w:ascii="Times New Roman" w:eastAsia="Calibri" w:hAnsi="Times New Roman" w:cs="Times New Roman"/>
                <w:kern w:val="0"/>
                <w:sz w:val="22"/>
                <w:szCs w:val="22"/>
                <w:lang w:val="ro-RO" w:eastAsia="ro-RO"/>
                <w14:ligatures w14:val="none"/>
              </w:rPr>
              <w:t xml:space="preserve"> luni nu vor fi punctate suplimentar</w:t>
            </w:r>
          </w:p>
          <w:p w14:paraId="02C391EE"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p>
          <w:p w14:paraId="23C211C2" w14:textId="77777777" w:rsidR="0030295D" w:rsidRPr="0030295D" w:rsidRDefault="0030295D" w:rsidP="0030295D">
            <w:pPr>
              <w:spacing w:line="259" w:lineRule="auto"/>
              <w:ind w:left="360"/>
              <w:contextualSpacing/>
              <w:jc w:val="both"/>
              <w:rPr>
                <w:rFonts w:ascii="Times New Roman" w:eastAsia="Calibri" w:hAnsi="Times New Roman" w:cs="Times New Roman"/>
                <w:b/>
                <w:bCs/>
                <w:i/>
                <w:kern w:val="0"/>
                <w:sz w:val="22"/>
                <w:szCs w:val="22"/>
                <w:lang w:eastAsia="ro-RO"/>
                <w14:ligatures w14:val="none"/>
              </w:rPr>
            </w:pPr>
            <w:bookmarkStart w:id="14" w:name="_Hlk193451574"/>
            <w:r w:rsidRPr="0030295D">
              <w:rPr>
                <w:rFonts w:ascii="Times New Roman" w:eastAsia="Calibri" w:hAnsi="Times New Roman" w:cs="Times New Roman"/>
                <w:b/>
                <w:bCs/>
                <w:i/>
                <w:kern w:val="0"/>
                <w:sz w:val="22"/>
                <w:szCs w:val="22"/>
                <w:lang w:eastAsia="ro-RO"/>
                <w14:ligatures w14:val="none"/>
              </w:rPr>
              <w:t>MOTIVARE ALEGERE CRITERIU:</w:t>
            </w:r>
          </w:p>
          <w:p w14:paraId="672FFF17" w14:textId="77777777" w:rsidR="0030295D" w:rsidRPr="0030295D" w:rsidRDefault="0030295D" w:rsidP="0030295D">
            <w:pPr>
              <w:spacing w:after="0" w:line="240" w:lineRule="auto"/>
              <w:rPr>
                <w:rFonts w:ascii="Times New Roman" w:eastAsia="Calibri" w:hAnsi="Times New Roman" w:cs="Times New Roman"/>
                <w:i/>
                <w:kern w:val="0"/>
                <w:sz w:val="22"/>
                <w:szCs w:val="22"/>
                <w:lang w:val="ro-RO" w:eastAsia="ro-RO"/>
                <w14:ligatures w14:val="none"/>
              </w:rPr>
            </w:pPr>
            <w:r w:rsidRPr="0030295D">
              <w:rPr>
                <w:rFonts w:ascii="Times New Roman" w:eastAsia="Calibri" w:hAnsi="Times New Roman" w:cs="Times New Roman"/>
                <w:i/>
                <w:kern w:val="0"/>
                <w:sz w:val="22"/>
                <w:szCs w:val="22"/>
                <w:lang w:eastAsia="ro-RO"/>
                <w14:ligatures w14:val="none"/>
              </w:rPr>
              <w:t>Prin perioada de garanție mai mare, autoritatea contractantă urmărește asigurarea unei durate mai mari de funcționare a echipamentelor și reducerea costurilor de întreţinere și funcționare a acestora. Având în vedere acest fapt, o perioadă de garanţie a echipamentelor cât mai mare se traduce în costuri de exploatare reduse pentru Autoritatea Contractantă.</w:t>
            </w:r>
            <w:bookmarkEnd w:id="14"/>
          </w:p>
          <w:p w14:paraId="375A0E5E"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p>
        </w:tc>
      </w:tr>
      <w:tr w:rsidR="0030295D" w:rsidRPr="0030295D" w14:paraId="44A64488" w14:textId="77777777" w:rsidTr="00536456">
        <w:trPr>
          <w:trHeight w:val="690"/>
        </w:trPr>
        <w:tc>
          <w:tcPr>
            <w:tcW w:w="4254" w:type="dxa"/>
            <w:gridSpan w:val="3"/>
          </w:tcPr>
          <w:p w14:paraId="53C357A6"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 xml:space="preserve">Componenta tehnică. Factor de evaluare PT 2: </w:t>
            </w:r>
            <w:r w:rsidRPr="0030295D">
              <w:rPr>
                <w:rFonts w:ascii="Times New Roman" w:eastAsia="Calibri" w:hAnsi="Times New Roman" w:cs="Times New Roman"/>
                <w:b/>
                <w:bCs/>
                <w:kern w:val="0"/>
                <w:sz w:val="22"/>
                <w:szCs w:val="22"/>
                <w:lang w:val="ro-RO" w:eastAsia="ro-RO"/>
                <w14:ligatures w14:val="none"/>
              </w:rPr>
              <w:t>Procesor</w:t>
            </w:r>
          </w:p>
        </w:tc>
        <w:tc>
          <w:tcPr>
            <w:tcW w:w="2834" w:type="dxa"/>
            <w:gridSpan w:val="3"/>
          </w:tcPr>
          <w:p w14:paraId="08064BEE"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Se punctează durata serviciilor de garanție</w:t>
            </w:r>
          </w:p>
        </w:tc>
        <w:tc>
          <w:tcPr>
            <w:tcW w:w="3544" w:type="dxa"/>
          </w:tcPr>
          <w:p w14:paraId="749BAE04"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10%</w:t>
            </w:r>
          </w:p>
          <w:p w14:paraId="136FD760"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Punctaj maxim factor: 10</w:t>
            </w:r>
          </w:p>
        </w:tc>
      </w:tr>
      <w:tr w:rsidR="0030295D" w:rsidRPr="0030295D" w14:paraId="29B386EF" w14:textId="77777777" w:rsidTr="00536456">
        <w:trPr>
          <w:trHeight w:val="1627"/>
        </w:trPr>
        <w:tc>
          <w:tcPr>
            <w:tcW w:w="10632" w:type="dxa"/>
            <w:gridSpan w:val="7"/>
          </w:tcPr>
          <w:p w14:paraId="399FFA43"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 xml:space="preserve">Algoritm de calcul: </w:t>
            </w:r>
          </w:p>
          <w:p w14:paraId="4950A28C"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 xml:space="preserve">Punctajul se acorda astfel: </w:t>
            </w:r>
          </w:p>
          <w:p w14:paraId="3578B644" w14:textId="4F8D9DA7" w:rsid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 xml:space="preserve">-ofertele cu procesoare </w:t>
            </w:r>
            <w:r w:rsidR="00CF78AB">
              <w:rPr>
                <w:rFonts w:ascii="Times New Roman" w:eastAsia="Calibri" w:hAnsi="Times New Roman" w:cs="Times New Roman"/>
                <w:kern w:val="0"/>
                <w:sz w:val="22"/>
                <w:szCs w:val="22"/>
                <w:lang w:val="ro-RO" w:eastAsia="ro-RO"/>
                <w14:ligatures w14:val="none"/>
              </w:rPr>
              <w:t xml:space="preserve">care au mai putin de </w:t>
            </w:r>
            <w:r w:rsidR="00201A1A">
              <w:rPr>
                <w:rFonts w:ascii="Times New Roman" w:eastAsia="Calibri" w:hAnsi="Times New Roman" w:cs="Times New Roman"/>
                <w:kern w:val="0"/>
                <w:sz w:val="22"/>
                <w:szCs w:val="22"/>
                <w:lang w:val="ro-RO" w:eastAsia="ro-RO"/>
                <w14:ligatures w14:val="none"/>
              </w:rPr>
              <w:t>1</w:t>
            </w:r>
            <w:r w:rsidR="00CF78AB">
              <w:rPr>
                <w:rFonts w:ascii="Times New Roman" w:eastAsia="Calibri" w:hAnsi="Times New Roman" w:cs="Times New Roman"/>
                <w:kern w:val="0"/>
                <w:sz w:val="22"/>
                <w:szCs w:val="22"/>
                <w:lang w:val="ro-RO" w:eastAsia="ro-RO"/>
                <w14:ligatures w14:val="none"/>
              </w:rPr>
              <w:t>0</w:t>
            </w:r>
            <w:r w:rsidR="00201A1A">
              <w:rPr>
                <w:rFonts w:ascii="Times New Roman" w:eastAsia="Calibri" w:hAnsi="Times New Roman" w:cs="Times New Roman"/>
                <w:kern w:val="0"/>
                <w:sz w:val="22"/>
                <w:szCs w:val="22"/>
                <w:lang w:val="ro-RO" w:eastAsia="ro-RO"/>
                <w14:ligatures w14:val="none"/>
              </w:rPr>
              <w:t>-core (nuclee) CPU s</w:t>
            </w:r>
            <w:r w:rsidR="009D1997">
              <w:rPr>
                <w:rFonts w:ascii="Times New Roman" w:eastAsia="Calibri" w:hAnsi="Times New Roman" w:cs="Times New Roman"/>
                <w:kern w:val="0"/>
                <w:sz w:val="22"/>
                <w:szCs w:val="22"/>
                <w:lang w:val="ro-RO" w:eastAsia="ro-RO"/>
                <w14:ligatures w14:val="none"/>
              </w:rPr>
              <w:t>i</w:t>
            </w:r>
            <w:r w:rsidR="00201A1A">
              <w:rPr>
                <w:rFonts w:ascii="Times New Roman" w:eastAsia="Calibri" w:hAnsi="Times New Roman" w:cs="Times New Roman"/>
                <w:kern w:val="0"/>
                <w:sz w:val="22"/>
                <w:szCs w:val="22"/>
                <w:lang w:val="ro-RO" w:eastAsia="ro-RO"/>
                <w14:ligatures w14:val="none"/>
              </w:rPr>
              <w:t xml:space="preserve"> </w:t>
            </w:r>
            <w:r w:rsidR="009D1997">
              <w:rPr>
                <w:rFonts w:ascii="Times New Roman" w:eastAsia="Calibri" w:hAnsi="Times New Roman" w:cs="Times New Roman"/>
                <w:kern w:val="0"/>
                <w:sz w:val="22"/>
                <w:szCs w:val="22"/>
                <w:lang w:val="ro-RO" w:eastAsia="ro-RO"/>
                <w14:ligatures w14:val="none"/>
              </w:rPr>
              <w:t xml:space="preserve">mai putin </w:t>
            </w:r>
            <w:r w:rsidR="008A02AF">
              <w:rPr>
                <w:rFonts w:ascii="Times New Roman" w:eastAsia="Calibri" w:hAnsi="Times New Roman" w:cs="Times New Roman"/>
                <w:kern w:val="0"/>
                <w:sz w:val="22"/>
                <w:szCs w:val="22"/>
                <w:lang w:val="ro-RO" w:eastAsia="ro-RO"/>
                <w14:ligatures w14:val="none"/>
              </w:rPr>
              <w:t>8</w:t>
            </w:r>
            <w:r w:rsidR="00201A1A">
              <w:rPr>
                <w:rFonts w:ascii="Times New Roman" w:eastAsia="Calibri" w:hAnsi="Times New Roman" w:cs="Times New Roman"/>
                <w:kern w:val="0"/>
                <w:sz w:val="22"/>
                <w:szCs w:val="22"/>
                <w:lang w:val="ro-RO" w:eastAsia="ro-RO"/>
                <w14:ligatures w14:val="none"/>
              </w:rPr>
              <w:t>-core (nuclee) GPU</w:t>
            </w:r>
            <w:r w:rsidRPr="0030295D">
              <w:rPr>
                <w:rFonts w:ascii="Times New Roman" w:eastAsia="Calibri" w:hAnsi="Times New Roman" w:cs="Times New Roman"/>
                <w:kern w:val="0"/>
                <w:sz w:val="22"/>
                <w:szCs w:val="22"/>
                <w:lang w:val="ro-RO" w:eastAsia="ro-RO"/>
                <w14:ligatures w14:val="none"/>
              </w:rPr>
              <w:t xml:space="preserve"> vor fi declarate neconforme</w:t>
            </w:r>
            <w:r w:rsidR="00B24006">
              <w:rPr>
                <w:rFonts w:ascii="Times New Roman" w:eastAsia="Calibri" w:hAnsi="Times New Roman" w:cs="Times New Roman"/>
                <w:kern w:val="0"/>
                <w:sz w:val="22"/>
                <w:szCs w:val="22"/>
                <w:lang w:val="ro-RO" w:eastAsia="ro-RO"/>
                <w14:ligatures w14:val="none"/>
              </w:rPr>
              <w:t>.</w:t>
            </w:r>
          </w:p>
          <w:p w14:paraId="1C971DA3" w14:textId="5D04867F" w:rsidR="009D1997" w:rsidRPr="0030295D" w:rsidRDefault="009D1997" w:rsidP="009D1997">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 xml:space="preserve">-ofertele cu procesoare </w:t>
            </w:r>
            <w:r>
              <w:rPr>
                <w:rFonts w:ascii="Times New Roman" w:eastAsia="Calibri" w:hAnsi="Times New Roman" w:cs="Times New Roman"/>
                <w:kern w:val="0"/>
                <w:sz w:val="22"/>
                <w:szCs w:val="22"/>
                <w:lang w:val="ro-RO" w:eastAsia="ro-RO"/>
                <w14:ligatures w14:val="none"/>
              </w:rPr>
              <w:t xml:space="preserve">care au 10-core (nuclee) CPU si </w:t>
            </w:r>
            <w:r w:rsidR="008A02AF">
              <w:rPr>
                <w:rFonts w:ascii="Times New Roman" w:eastAsia="Calibri" w:hAnsi="Times New Roman" w:cs="Times New Roman"/>
                <w:kern w:val="0"/>
                <w:sz w:val="22"/>
                <w:szCs w:val="22"/>
                <w:lang w:val="ro-RO" w:eastAsia="ro-RO"/>
                <w14:ligatures w14:val="none"/>
              </w:rPr>
              <w:t>8</w:t>
            </w:r>
            <w:r>
              <w:rPr>
                <w:rFonts w:ascii="Times New Roman" w:eastAsia="Calibri" w:hAnsi="Times New Roman" w:cs="Times New Roman"/>
                <w:kern w:val="0"/>
                <w:sz w:val="22"/>
                <w:szCs w:val="22"/>
                <w:lang w:val="ro-RO" w:eastAsia="ro-RO"/>
                <w14:ligatures w14:val="none"/>
              </w:rPr>
              <w:t>-core (nuclee) GPU = 0 puncte.</w:t>
            </w:r>
          </w:p>
          <w:p w14:paraId="72F52DA2" w14:textId="19901619" w:rsid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 xml:space="preserve">-ofertele cu procesoare </w:t>
            </w:r>
            <w:r w:rsidR="00201A1A">
              <w:rPr>
                <w:rFonts w:ascii="Times New Roman" w:eastAsia="Calibri" w:hAnsi="Times New Roman" w:cs="Times New Roman"/>
                <w:kern w:val="0"/>
                <w:sz w:val="22"/>
                <w:szCs w:val="22"/>
                <w:lang w:val="ro-RO" w:eastAsia="ro-RO"/>
                <w14:ligatures w14:val="none"/>
              </w:rPr>
              <w:t>care au 1</w:t>
            </w:r>
            <w:r w:rsidR="00CF78AB">
              <w:rPr>
                <w:rFonts w:ascii="Times New Roman" w:eastAsia="Calibri" w:hAnsi="Times New Roman" w:cs="Times New Roman"/>
                <w:kern w:val="0"/>
                <w:sz w:val="22"/>
                <w:szCs w:val="22"/>
                <w:lang w:val="ro-RO" w:eastAsia="ro-RO"/>
                <w14:ligatures w14:val="none"/>
              </w:rPr>
              <w:t>0</w:t>
            </w:r>
            <w:r w:rsidR="00201A1A">
              <w:rPr>
                <w:rFonts w:ascii="Times New Roman" w:eastAsia="Calibri" w:hAnsi="Times New Roman" w:cs="Times New Roman"/>
                <w:kern w:val="0"/>
                <w:sz w:val="22"/>
                <w:szCs w:val="22"/>
                <w:lang w:val="ro-RO" w:eastAsia="ro-RO"/>
                <w14:ligatures w14:val="none"/>
              </w:rPr>
              <w:t xml:space="preserve">-core (nuclee) CPU si </w:t>
            </w:r>
            <w:r w:rsidR="00880B62">
              <w:rPr>
                <w:rFonts w:ascii="Times New Roman" w:eastAsia="Calibri" w:hAnsi="Times New Roman" w:cs="Times New Roman"/>
                <w:kern w:val="0"/>
                <w:sz w:val="22"/>
                <w:szCs w:val="22"/>
                <w:lang w:val="ro-RO" w:eastAsia="ro-RO"/>
                <w14:ligatures w14:val="none"/>
              </w:rPr>
              <w:t>10-core</w:t>
            </w:r>
            <w:r w:rsidR="00201A1A">
              <w:rPr>
                <w:rFonts w:ascii="Times New Roman" w:eastAsia="Calibri" w:hAnsi="Times New Roman" w:cs="Times New Roman"/>
                <w:kern w:val="0"/>
                <w:sz w:val="22"/>
                <w:szCs w:val="22"/>
                <w:lang w:val="ro-RO" w:eastAsia="ro-RO"/>
                <w14:ligatures w14:val="none"/>
              </w:rPr>
              <w:t xml:space="preserve"> (nuclee) GPU = </w:t>
            </w:r>
            <w:r w:rsidR="008A02AF">
              <w:rPr>
                <w:rFonts w:ascii="Times New Roman" w:eastAsia="Calibri" w:hAnsi="Times New Roman" w:cs="Times New Roman"/>
                <w:kern w:val="0"/>
                <w:sz w:val="22"/>
                <w:szCs w:val="22"/>
                <w:lang w:val="ro-RO" w:eastAsia="ro-RO"/>
                <w14:ligatures w14:val="none"/>
              </w:rPr>
              <w:t>5</w:t>
            </w:r>
            <w:r w:rsidR="00201A1A">
              <w:rPr>
                <w:rFonts w:ascii="Times New Roman" w:eastAsia="Calibri" w:hAnsi="Times New Roman" w:cs="Times New Roman"/>
                <w:kern w:val="0"/>
                <w:sz w:val="22"/>
                <w:szCs w:val="22"/>
                <w:lang w:val="ro-RO" w:eastAsia="ro-RO"/>
                <w14:ligatures w14:val="none"/>
              </w:rPr>
              <w:t xml:space="preserve"> puncte</w:t>
            </w:r>
            <w:r w:rsidR="00B24006">
              <w:rPr>
                <w:rFonts w:ascii="Times New Roman" w:eastAsia="Calibri" w:hAnsi="Times New Roman" w:cs="Times New Roman"/>
                <w:kern w:val="0"/>
                <w:sz w:val="22"/>
                <w:szCs w:val="22"/>
                <w:lang w:val="ro-RO" w:eastAsia="ro-RO"/>
                <w14:ligatures w14:val="none"/>
              </w:rPr>
              <w:t>.</w:t>
            </w:r>
          </w:p>
          <w:p w14:paraId="2253BB19" w14:textId="2B5F750C" w:rsidR="008A02AF" w:rsidRPr="0030295D" w:rsidRDefault="008A02AF"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 xml:space="preserve">-ofertele cu procesoare </w:t>
            </w:r>
            <w:r>
              <w:rPr>
                <w:rFonts w:ascii="Times New Roman" w:eastAsia="Calibri" w:hAnsi="Times New Roman" w:cs="Times New Roman"/>
                <w:kern w:val="0"/>
                <w:sz w:val="22"/>
                <w:szCs w:val="22"/>
                <w:lang w:val="ro-RO" w:eastAsia="ro-RO"/>
                <w14:ligatures w14:val="none"/>
              </w:rPr>
              <w:t xml:space="preserve">care au 10-core (nuclee) CPU si </w:t>
            </w:r>
            <w:r w:rsidR="00880B62">
              <w:rPr>
                <w:rFonts w:ascii="Times New Roman" w:eastAsia="Calibri" w:hAnsi="Times New Roman" w:cs="Times New Roman"/>
                <w:kern w:val="0"/>
                <w:sz w:val="22"/>
                <w:szCs w:val="22"/>
                <w:lang w:val="ro-RO" w:eastAsia="ro-RO"/>
                <w14:ligatures w14:val="none"/>
              </w:rPr>
              <w:t xml:space="preserve">mai mult de </w:t>
            </w:r>
            <w:r>
              <w:rPr>
                <w:rFonts w:ascii="Times New Roman" w:eastAsia="Calibri" w:hAnsi="Times New Roman" w:cs="Times New Roman"/>
                <w:kern w:val="0"/>
                <w:sz w:val="22"/>
                <w:szCs w:val="22"/>
                <w:lang w:val="ro-RO" w:eastAsia="ro-RO"/>
                <w14:ligatures w14:val="none"/>
              </w:rPr>
              <w:t>10-core (nuclee) GPU = 10 puncte.</w:t>
            </w:r>
          </w:p>
          <w:p w14:paraId="42E4A560" w14:textId="6AB3CED6"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 xml:space="preserve">-ofertele cu procesoare </w:t>
            </w:r>
            <w:r w:rsidR="00201A1A">
              <w:rPr>
                <w:rFonts w:ascii="Times New Roman" w:eastAsia="Calibri" w:hAnsi="Times New Roman" w:cs="Times New Roman"/>
                <w:kern w:val="0"/>
                <w:sz w:val="22"/>
                <w:szCs w:val="22"/>
                <w:lang w:val="ro-RO" w:eastAsia="ro-RO"/>
                <w14:ligatures w14:val="none"/>
              </w:rPr>
              <w:t>care au mai mult</w:t>
            </w:r>
            <w:r w:rsidR="00B24006">
              <w:rPr>
                <w:rFonts w:ascii="Times New Roman" w:eastAsia="Calibri" w:hAnsi="Times New Roman" w:cs="Times New Roman"/>
                <w:kern w:val="0"/>
                <w:sz w:val="22"/>
                <w:szCs w:val="22"/>
                <w:lang w:val="ro-RO" w:eastAsia="ro-RO"/>
                <w14:ligatures w14:val="none"/>
              </w:rPr>
              <w:t xml:space="preserve"> de 1</w:t>
            </w:r>
            <w:r w:rsidR="00CF78AB">
              <w:rPr>
                <w:rFonts w:ascii="Times New Roman" w:eastAsia="Calibri" w:hAnsi="Times New Roman" w:cs="Times New Roman"/>
                <w:kern w:val="0"/>
                <w:sz w:val="22"/>
                <w:szCs w:val="22"/>
                <w:lang w:val="ro-RO" w:eastAsia="ro-RO"/>
                <w14:ligatures w14:val="none"/>
              </w:rPr>
              <w:t>0</w:t>
            </w:r>
            <w:r w:rsidR="00B24006">
              <w:rPr>
                <w:rFonts w:ascii="Times New Roman" w:eastAsia="Calibri" w:hAnsi="Times New Roman" w:cs="Times New Roman"/>
                <w:kern w:val="0"/>
                <w:sz w:val="22"/>
                <w:szCs w:val="22"/>
                <w:lang w:val="ro-RO" w:eastAsia="ro-RO"/>
                <w14:ligatures w14:val="none"/>
              </w:rPr>
              <w:t xml:space="preserve">-core (nuclee) CPU si </w:t>
            </w:r>
            <w:r w:rsidR="009D1997">
              <w:rPr>
                <w:rFonts w:ascii="Times New Roman" w:eastAsia="Calibri" w:hAnsi="Times New Roman" w:cs="Times New Roman"/>
                <w:kern w:val="0"/>
                <w:sz w:val="22"/>
                <w:szCs w:val="22"/>
                <w:lang w:val="ro-RO" w:eastAsia="ro-RO"/>
                <w14:ligatures w14:val="none"/>
              </w:rPr>
              <w:t xml:space="preserve">mai mult de </w:t>
            </w:r>
            <w:r w:rsidR="00B24006">
              <w:rPr>
                <w:rFonts w:ascii="Times New Roman" w:eastAsia="Calibri" w:hAnsi="Times New Roman" w:cs="Times New Roman"/>
                <w:kern w:val="0"/>
                <w:sz w:val="22"/>
                <w:szCs w:val="22"/>
                <w:lang w:val="ro-RO" w:eastAsia="ro-RO"/>
                <w14:ligatures w14:val="none"/>
              </w:rPr>
              <w:t>1</w:t>
            </w:r>
            <w:r w:rsidR="00CF78AB">
              <w:rPr>
                <w:rFonts w:ascii="Times New Roman" w:eastAsia="Calibri" w:hAnsi="Times New Roman" w:cs="Times New Roman"/>
                <w:kern w:val="0"/>
                <w:sz w:val="22"/>
                <w:szCs w:val="22"/>
                <w:lang w:val="ro-RO" w:eastAsia="ro-RO"/>
                <w14:ligatures w14:val="none"/>
              </w:rPr>
              <w:t>0</w:t>
            </w:r>
            <w:r w:rsidR="00B24006">
              <w:rPr>
                <w:rFonts w:ascii="Times New Roman" w:eastAsia="Calibri" w:hAnsi="Times New Roman" w:cs="Times New Roman"/>
                <w:kern w:val="0"/>
                <w:sz w:val="22"/>
                <w:szCs w:val="22"/>
                <w:lang w:val="ro-RO" w:eastAsia="ro-RO"/>
                <w14:ligatures w14:val="none"/>
              </w:rPr>
              <w:t>-core (nuclee) GPU</w:t>
            </w:r>
            <w:r w:rsidR="00201A1A">
              <w:rPr>
                <w:rFonts w:ascii="Times New Roman" w:eastAsia="Calibri" w:hAnsi="Times New Roman" w:cs="Times New Roman"/>
                <w:kern w:val="0"/>
                <w:sz w:val="22"/>
                <w:szCs w:val="22"/>
                <w:lang w:val="ro-RO" w:eastAsia="ro-RO"/>
                <w14:ligatures w14:val="none"/>
              </w:rPr>
              <w:t xml:space="preserve"> nu vor fi punctate suplimentar</w:t>
            </w:r>
            <w:r w:rsidR="00B24006">
              <w:rPr>
                <w:rFonts w:ascii="Times New Roman" w:eastAsia="Calibri" w:hAnsi="Times New Roman" w:cs="Times New Roman"/>
                <w:kern w:val="0"/>
                <w:sz w:val="22"/>
                <w:szCs w:val="22"/>
                <w:lang w:val="ro-RO" w:eastAsia="ro-RO"/>
                <w14:ligatures w14:val="none"/>
              </w:rPr>
              <w:t>.</w:t>
            </w:r>
          </w:p>
          <w:p w14:paraId="58A921B9"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p>
          <w:p w14:paraId="6B7FABD8" w14:textId="77777777" w:rsidR="0030295D" w:rsidRPr="0030295D" w:rsidRDefault="0030295D" w:rsidP="0030295D">
            <w:pPr>
              <w:spacing w:line="259" w:lineRule="auto"/>
              <w:ind w:left="360"/>
              <w:contextualSpacing/>
              <w:jc w:val="both"/>
              <w:rPr>
                <w:rFonts w:ascii="Times New Roman" w:eastAsia="Calibri" w:hAnsi="Times New Roman" w:cs="Times New Roman"/>
                <w:b/>
                <w:bCs/>
                <w:i/>
                <w:kern w:val="0"/>
                <w:sz w:val="22"/>
                <w:szCs w:val="22"/>
                <w:lang w:eastAsia="ro-RO"/>
                <w14:ligatures w14:val="none"/>
              </w:rPr>
            </w:pPr>
            <w:r w:rsidRPr="0030295D">
              <w:rPr>
                <w:rFonts w:ascii="Times New Roman" w:eastAsia="Calibri" w:hAnsi="Times New Roman" w:cs="Times New Roman"/>
                <w:b/>
                <w:bCs/>
                <w:i/>
                <w:kern w:val="0"/>
                <w:sz w:val="22"/>
                <w:szCs w:val="22"/>
                <w:lang w:eastAsia="ro-RO"/>
                <w14:ligatures w14:val="none"/>
              </w:rPr>
              <w:t>MOTIVARE ALEGERE CRITERIU:</w:t>
            </w:r>
          </w:p>
          <w:p w14:paraId="1BF05E0E" w14:textId="44F6AEF2" w:rsidR="0030295D" w:rsidRPr="0030295D" w:rsidRDefault="0030295D" w:rsidP="0030295D">
            <w:pPr>
              <w:spacing w:after="0" w:line="240" w:lineRule="auto"/>
              <w:rPr>
                <w:rFonts w:ascii="Times New Roman" w:eastAsia="Calibri" w:hAnsi="Times New Roman" w:cs="Times New Roman"/>
                <w:i/>
                <w:iCs/>
                <w:kern w:val="0"/>
                <w:sz w:val="22"/>
                <w:szCs w:val="22"/>
                <w:lang w:val="ro-RO" w:eastAsia="ro-RO"/>
                <w14:ligatures w14:val="none"/>
              </w:rPr>
            </w:pPr>
            <w:r w:rsidRPr="0030295D">
              <w:rPr>
                <w:rFonts w:ascii="Times New Roman" w:eastAsia="Calibri" w:hAnsi="Times New Roman" w:cs="Times New Roman"/>
                <w:i/>
                <w:iCs/>
                <w:kern w:val="0"/>
                <w:sz w:val="22"/>
                <w:szCs w:val="22"/>
                <w:lang w:val="ro-RO" w:eastAsia="ro-RO"/>
                <w14:ligatures w14:val="none"/>
              </w:rPr>
              <w:t>Puterea de procesare</w:t>
            </w:r>
            <w:r w:rsidR="00B24006">
              <w:rPr>
                <w:rFonts w:ascii="Times New Roman" w:eastAsia="Calibri" w:hAnsi="Times New Roman" w:cs="Times New Roman"/>
                <w:i/>
                <w:iCs/>
                <w:kern w:val="0"/>
                <w:sz w:val="22"/>
                <w:szCs w:val="22"/>
                <w:lang w:val="ro-RO" w:eastAsia="ro-RO"/>
                <w14:ligatures w14:val="none"/>
              </w:rPr>
              <w:t>, atat CPU, cat si GPU,</w:t>
            </w:r>
            <w:r w:rsidRPr="0030295D">
              <w:rPr>
                <w:rFonts w:ascii="Times New Roman" w:eastAsia="Calibri" w:hAnsi="Times New Roman" w:cs="Times New Roman"/>
                <w:i/>
                <w:iCs/>
                <w:kern w:val="0"/>
                <w:sz w:val="22"/>
                <w:szCs w:val="22"/>
                <w:lang w:val="ro-RO" w:eastAsia="ro-RO"/>
                <w14:ligatures w14:val="none"/>
              </w:rPr>
              <w:t xml:space="preserve"> este sinonima cu rapiditatea executarii prelucrarii de date necesara pentru cercetare. De asemenea, puterea de procesare este fixa pe un laptop: dorinta de a o imbunatati este echivalenta cu schimbarea intregului aparat.</w:t>
            </w:r>
          </w:p>
          <w:p w14:paraId="6F54F7CE"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p>
        </w:tc>
      </w:tr>
      <w:tr w:rsidR="0030295D" w:rsidRPr="0030295D" w14:paraId="7CB322FD" w14:textId="77777777" w:rsidTr="00536456">
        <w:trPr>
          <w:trHeight w:val="662"/>
        </w:trPr>
        <w:tc>
          <w:tcPr>
            <w:tcW w:w="4244" w:type="dxa"/>
            <w:gridSpan w:val="2"/>
          </w:tcPr>
          <w:p w14:paraId="674C4448"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 xml:space="preserve">Componenta tehnică. Factor de evaluare PT 3: </w:t>
            </w:r>
            <w:r w:rsidRPr="0030295D">
              <w:rPr>
                <w:rFonts w:ascii="Times New Roman" w:eastAsia="Calibri" w:hAnsi="Times New Roman" w:cs="Times New Roman"/>
                <w:b/>
                <w:bCs/>
                <w:kern w:val="0"/>
                <w:sz w:val="22"/>
                <w:szCs w:val="22"/>
                <w:lang w:val="ro-RO" w:eastAsia="ro-RO"/>
                <w14:ligatures w14:val="none"/>
              </w:rPr>
              <w:t>Memorie RAM</w:t>
            </w:r>
          </w:p>
        </w:tc>
        <w:tc>
          <w:tcPr>
            <w:tcW w:w="2703" w:type="dxa"/>
            <w:gridSpan w:val="3"/>
          </w:tcPr>
          <w:p w14:paraId="73E4669A"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Se punctează cantitatea de memorie RAM instalata pe echipament</w:t>
            </w:r>
          </w:p>
        </w:tc>
        <w:tc>
          <w:tcPr>
            <w:tcW w:w="3685" w:type="dxa"/>
            <w:gridSpan w:val="2"/>
          </w:tcPr>
          <w:p w14:paraId="1C412A18"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10%</w:t>
            </w:r>
          </w:p>
          <w:p w14:paraId="0AF88FD9"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Punctaj maxim factor: 10</w:t>
            </w:r>
          </w:p>
        </w:tc>
      </w:tr>
      <w:tr w:rsidR="0030295D" w:rsidRPr="0030295D" w14:paraId="2852C605" w14:textId="77777777" w:rsidTr="00536456">
        <w:trPr>
          <w:trHeight w:val="1701"/>
        </w:trPr>
        <w:tc>
          <w:tcPr>
            <w:tcW w:w="10632" w:type="dxa"/>
            <w:gridSpan w:val="7"/>
          </w:tcPr>
          <w:p w14:paraId="7F5235B9"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 xml:space="preserve">Algoritm de calcul: </w:t>
            </w:r>
          </w:p>
          <w:p w14:paraId="0FE3F71E"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 xml:space="preserve">Punctajul se acorda astfel: </w:t>
            </w:r>
          </w:p>
          <w:p w14:paraId="378BE595"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p>
          <w:p w14:paraId="0CF35B00" w14:textId="55911423" w:rsid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 xml:space="preserve">-Ofertele cu o memorie RAM mai mica de </w:t>
            </w:r>
            <w:r w:rsidR="009D1997">
              <w:rPr>
                <w:rFonts w:ascii="Times New Roman" w:eastAsia="Calibri" w:hAnsi="Times New Roman" w:cs="Times New Roman"/>
                <w:kern w:val="0"/>
                <w:sz w:val="22"/>
                <w:szCs w:val="22"/>
                <w:lang w:val="ro-RO" w:eastAsia="ro-RO"/>
                <w14:ligatures w14:val="none"/>
              </w:rPr>
              <w:t>16</w:t>
            </w:r>
            <w:r w:rsidRPr="0030295D">
              <w:rPr>
                <w:rFonts w:ascii="Times New Roman" w:eastAsia="Calibri" w:hAnsi="Times New Roman" w:cs="Times New Roman"/>
                <w:kern w:val="0"/>
                <w:sz w:val="22"/>
                <w:szCs w:val="22"/>
                <w:lang w:val="ro-RO" w:eastAsia="ro-RO"/>
                <w14:ligatures w14:val="none"/>
              </w:rPr>
              <w:t xml:space="preserve"> GB vor fi declarate neconforme.</w:t>
            </w:r>
          </w:p>
          <w:p w14:paraId="21853170" w14:textId="77777777" w:rsidR="009D1997" w:rsidRDefault="009D1997" w:rsidP="009D1997">
            <w:pPr>
              <w:spacing w:after="0" w:line="240" w:lineRule="auto"/>
              <w:rPr>
                <w:rFonts w:ascii="Times New Roman" w:eastAsia="Calibri" w:hAnsi="Times New Roman" w:cs="Times New Roman"/>
                <w:kern w:val="0"/>
                <w:sz w:val="22"/>
                <w:szCs w:val="22"/>
                <w:lang w:val="ro-RO" w:eastAsia="ro-RO"/>
                <w14:ligatures w14:val="none"/>
              </w:rPr>
            </w:pPr>
          </w:p>
          <w:p w14:paraId="5DCA8342" w14:textId="0349C90E" w:rsidR="009D1997" w:rsidRDefault="009D1997" w:rsidP="009D1997">
            <w:pPr>
              <w:spacing w:after="0" w:line="240" w:lineRule="auto"/>
              <w:rPr>
                <w:rFonts w:ascii="Times New Roman" w:eastAsia="Calibri" w:hAnsi="Times New Roman" w:cs="Times New Roman"/>
                <w:kern w:val="0"/>
                <w:sz w:val="22"/>
                <w:szCs w:val="22"/>
                <w:lang w:val="ro-RO" w:eastAsia="ro-RO"/>
                <w14:ligatures w14:val="none"/>
              </w:rPr>
            </w:pPr>
            <w:r>
              <w:rPr>
                <w:rFonts w:ascii="Times New Roman" w:eastAsia="Calibri" w:hAnsi="Times New Roman" w:cs="Times New Roman"/>
                <w:kern w:val="0"/>
                <w:sz w:val="22"/>
                <w:szCs w:val="22"/>
                <w:lang w:val="ro-RO" w:eastAsia="ro-RO"/>
                <w14:ligatures w14:val="none"/>
              </w:rPr>
              <w:t xml:space="preserve">- </w:t>
            </w:r>
            <w:r w:rsidRPr="009D1997">
              <w:rPr>
                <w:rFonts w:ascii="Times New Roman" w:eastAsia="Calibri" w:hAnsi="Times New Roman" w:cs="Times New Roman"/>
                <w:kern w:val="0"/>
                <w:sz w:val="22"/>
                <w:szCs w:val="22"/>
                <w:lang w:val="ro-RO" w:eastAsia="ro-RO"/>
                <w14:ligatures w14:val="none"/>
              </w:rPr>
              <w:t>Pentru</w:t>
            </w:r>
            <w:r>
              <w:rPr>
                <w:rFonts w:ascii="Times New Roman" w:eastAsia="Calibri" w:hAnsi="Times New Roman" w:cs="Times New Roman"/>
                <w:kern w:val="0"/>
                <w:sz w:val="22"/>
                <w:szCs w:val="22"/>
                <w:lang w:val="ro-RO" w:eastAsia="ro-RO"/>
                <w14:ligatures w14:val="none"/>
              </w:rPr>
              <w:t xml:space="preserve"> ofertele cu memorie RAM 16GB = 0 puncte.</w:t>
            </w:r>
          </w:p>
          <w:p w14:paraId="27B6AC22" w14:textId="77777777" w:rsidR="009D1997" w:rsidRDefault="009D1997" w:rsidP="009D1997">
            <w:pPr>
              <w:spacing w:after="0" w:line="240" w:lineRule="auto"/>
              <w:rPr>
                <w:rFonts w:ascii="Times New Roman" w:eastAsia="Calibri" w:hAnsi="Times New Roman" w:cs="Times New Roman"/>
                <w:kern w:val="0"/>
                <w:sz w:val="22"/>
                <w:szCs w:val="22"/>
                <w:lang w:val="ro-RO" w:eastAsia="ro-RO"/>
                <w14:ligatures w14:val="none"/>
              </w:rPr>
            </w:pPr>
          </w:p>
          <w:p w14:paraId="0A2DF6CB" w14:textId="58018164" w:rsidR="009D1997" w:rsidRPr="009D1997" w:rsidRDefault="009D1997" w:rsidP="009D1997">
            <w:pPr>
              <w:spacing w:after="0" w:line="240" w:lineRule="auto"/>
              <w:rPr>
                <w:rFonts w:ascii="Times New Roman" w:eastAsia="Calibri" w:hAnsi="Times New Roman" w:cs="Times New Roman"/>
                <w:kern w:val="0"/>
                <w:sz w:val="22"/>
                <w:szCs w:val="22"/>
                <w:lang w:val="ro-RO" w:eastAsia="ro-RO"/>
                <w14:ligatures w14:val="none"/>
              </w:rPr>
            </w:pPr>
            <w:r>
              <w:rPr>
                <w:rFonts w:ascii="Times New Roman" w:eastAsia="Calibri" w:hAnsi="Times New Roman" w:cs="Times New Roman"/>
                <w:kern w:val="0"/>
                <w:sz w:val="22"/>
                <w:szCs w:val="22"/>
                <w:lang w:val="ro-RO" w:eastAsia="ro-RO"/>
                <w14:ligatures w14:val="none"/>
              </w:rPr>
              <w:t xml:space="preserve">- </w:t>
            </w:r>
            <w:r w:rsidRPr="009D1997">
              <w:rPr>
                <w:rFonts w:ascii="Times New Roman" w:eastAsia="Calibri" w:hAnsi="Times New Roman" w:cs="Times New Roman"/>
                <w:kern w:val="0"/>
                <w:sz w:val="22"/>
                <w:szCs w:val="22"/>
                <w:lang w:val="ro-RO" w:eastAsia="ro-RO"/>
                <w14:ligatures w14:val="none"/>
              </w:rPr>
              <w:t>Pentru ofertele cu memorie RAM 24GB = 10 puncte.</w:t>
            </w:r>
          </w:p>
          <w:p w14:paraId="250D77BD" w14:textId="77777777" w:rsidR="009D1997" w:rsidRPr="009D1997" w:rsidRDefault="009D1997" w:rsidP="009D1997">
            <w:pPr>
              <w:spacing w:after="0" w:line="240" w:lineRule="auto"/>
              <w:rPr>
                <w:rFonts w:ascii="Times New Roman" w:eastAsia="Calibri" w:hAnsi="Times New Roman" w:cs="Times New Roman"/>
                <w:kern w:val="0"/>
                <w:sz w:val="22"/>
                <w:szCs w:val="22"/>
                <w:lang w:val="ro-RO" w:eastAsia="ro-RO"/>
                <w14:ligatures w14:val="none"/>
              </w:rPr>
            </w:pPr>
          </w:p>
          <w:p w14:paraId="70BB3BB2" w14:textId="611A86AF" w:rsidR="0030295D" w:rsidRPr="0030295D" w:rsidRDefault="0030295D" w:rsidP="0030295D">
            <w:pPr>
              <w:spacing w:line="276" w:lineRule="auto"/>
              <w:jc w:val="both"/>
              <w:rPr>
                <w:rFonts w:ascii="Times New Roman" w:eastAsia="Calibri" w:hAnsi="Times New Roman" w:cs="Times New Roman"/>
                <w:kern w:val="0"/>
                <w:sz w:val="22"/>
                <w:szCs w:val="22"/>
                <w14:ligatures w14:val="none"/>
              </w:rPr>
            </w:pPr>
            <w:r w:rsidRPr="0030295D">
              <w:rPr>
                <w:rFonts w:ascii="Times New Roman" w:eastAsia="Calibri" w:hAnsi="Times New Roman" w:cs="Times New Roman"/>
                <w:color w:val="000000"/>
                <w:kern w:val="0"/>
                <w:sz w:val="22"/>
                <w:szCs w:val="22"/>
                <w:lang w:val="ro-RO" w:eastAsia="ro-RO"/>
                <w14:ligatures w14:val="none"/>
              </w:rPr>
              <w:t>-</w:t>
            </w:r>
            <w:r w:rsidR="009D1997">
              <w:rPr>
                <w:rFonts w:ascii="Times New Roman" w:eastAsia="Calibri" w:hAnsi="Times New Roman" w:cs="Times New Roman"/>
                <w:color w:val="000000"/>
                <w:kern w:val="0"/>
                <w:sz w:val="22"/>
                <w:szCs w:val="22"/>
                <w:lang w:val="ro-RO" w:eastAsia="ro-RO"/>
                <w14:ligatures w14:val="none"/>
              </w:rPr>
              <w:t xml:space="preserve"> </w:t>
            </w:r>
            <w:r w:rsidRPr="0030295D">
              <w:rPr>
                <w:rFonts w:ascii="Times New Roman" w:eastAsia="Calibri" w:hAnsi="Times New Roman" w:cs="Times New Roman"/>
                <w:color w:val="000000"/>
                <w:kern w:val="0"/>
                <w:sz w:val="22"/>
                <w:szCs w:val="22"/>
                <w:lang w:val="ro-RO" w:eastAsia="ro-RO"/>
                <w14:ligatures w14:val="none"/>
              </w:rPr>
              <w:t xml:space="preserve">Ofertele cu memorie RAM mai mare de </w:t>
            </w:r>
            <w:r w:rsidR="009D1997">
              <w:rPr>
                <w:rFonts w:ascii="Times New Roman" w:eastAsia="Calibri" w:hAnsi="Times New Roman" w:cs="Times New Roman"/>
                <w:color w:val="000000"/>
                <w:kern w:val="0"/>
                <w:sz w:val="22"/>
                <w:szCs w:val="22"/>
                <w:lang w:val="ro-RO" w:eastAsia="ro-RO"/>
                <w14:ligatures w14:val="none"/>
              </w:rPr>
              <w:t>24</w:t>
            </w:r>
            <w:r w:rsidRPr="0030295D">
              <w:rPr>
                <w:rFonts w:ascii="Times New Roman" w:eastAsia="Calibri" w:hAnsi="Times New Roman" w:cs="Times New Roman"/>
                <w:color w:val="000000"/>
                <w:kern w:val="0"/>
                <w:sz w:val="22"/>
                <w:szCs w:val="22"/>
                <w:lang w:val="ro-RO" w:eastAsia="ro-RO"/>
                <w14:ligatures w14:val="none"/>
              </w:rPr>
              <w:t xml:space="preserve"> GB nu vor fi punctate suplimentar.</w:t>
            </w:r>
          </w:p>
          <w:p w14:paraId="59EE089C"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p>
          <w:p w14:paraId="1BCD26B6" w14:textId="77777777" w:rsidR="0030295D" w:rsidRPr="0030295D" w:rsidRDefault="0030295D" w:rsidP="0030295D">
            <w:pPr>
              <w:spacing w:line="276" w:lineRule="auto"/>
              <w:jc w:val="both"/>
              <w:rPr>
                <w:rFonts w:ascii="Times New Roman" w:eastAsia="Calibri" w:hAnsi="Times New Roman" w:cs="Times New Roman"/>
                <w:i/>
                <w:iCs/>
                <w:kern w:val="0"/>
                <w:sz w:val="22"/>
                <w:szCs w:val="22"/>
                <w14:ligatures w14:val="none"/>
              </w:rPr>
            </w:pPr>
            <w:r w:rsidRPr="0030295D">
              <w:rPr>
                <w:rFonts w:ascii="Times New Roman" w:eastAsia="Calibri" w:hAnsi="Times New Roman" w:cs="Times New Roman"/>
                <w:b/>
                <w:bCs/>
                <w:i/>
                <w:iCs/>
                <w:kern w:val="0"/>
                <w:sz w:val="22"/>
                <w:szCs w:val="22"/>
                <w14:ligatures w14:val="none"/>
              </w:rPr>
              <w:t>MOTIVARE ALEGERE CRITERIU:</w:t>
            </w:r>
            <w:r w:rsidRPr="0030295D">
              <w:rPr>
                <w:rFonts w:ascii="Times New Roman" w:eastAsia="Calibri" w:hAnsi="Times New Roman" w:cs="Times New Roman"/>
                <w:i/>
                <w:iCs/>
                <w:kern w:val="0"/>
                <w:sz w:val="22"/>
                <w:szCs w:val="22"/>
                <w14:ligatures w14:val="none"/>
              </w:rPr>
              <w:t xml:space="preserve"> Memoria RAM accelerează vizibil căutarea informațiilor. Mai mult de atat, capacitatea de stocare a acesteia este extrem de importanta, având în vedere că toate datele trec prin aceasta, iar acest lucru influențează în mod direct funcționarea mai lentă sau mai rapidă a device-ului.</w:t>
            </w:r>
          </w:p>
        </w:tc>
      </w:tr>
      <w:tr w:rsidR="0030295D" w:rsidRPr="0030295D" w14:paraId="4D81BF8F" w14:textId="77777777" w:rsidTr="00536456">
        <w:trPr>
          <w:trHeight w:val="690"/>
        </w:trPr>
        <w:tc>
          <w:tcPr>
            <w:tcW w:w="4254" w:type="dxa"/>
            <w:gridSpan w:val="3"/>
          </w:tcPr>
          <w:p w14:paraId="0A83869C"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lastRenderedPageBreak/>
              <w:t xml:space="preserve">Componenta tehnică. Factor de evaluare PT 4: </w:t>
            </w:r>
            <w:r w:rsidRPr="0030295D">
              <w:rPr>
                <w:rFonts w:ascii="Times New Roman" w:eastAsia="Calibri" w:hAnsi="Times New Roman" w:cs="Times New Roman"/>
                <w:b/>
                <w:bCs/>
                <w:kern w:val="0"/>
                <w:sz w:val="22"/>
                <w:szCs w:val="22"/>
                <w:lang w:val="ro-RO" w:eastAsia="ro-RO"/>
                <w14:ligatures w14:val="none"/>
              </w:rPr>
              <w:t>Dimensiune si tehnologie ecran</w:t>
            </w:r>
          </w:p>
        </w:tc>
        <w:tc>
          <w:tcPr>
            <w:tcW w:w="2693" w:type="dxa"/>
            <w:gridSpan w:val="2"/>
          </w:tcPr>
          <w:p w14:paraId="72CFCB83"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Se punctează dimensiunea si tehnologia ecranului</w:t>
            </w:r>
          </w:p>
        </w:tc>
        <w:tc>
          <w:tcPr>
            <w:tcW w:w="3685" w:type="dxa"/>
            <w:gridSpan w:val="2"/>
          </w:tcPr>
          <w:p w14:paraId="28BF4D50"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10%</w:t>
            </w:r>
          </w:p>
          <w:p w14:paraId="4E05BF1E"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Punctaj maxim factor: 10</w:t>
            </w:r>
          </w:p>
        </w:tc>
      </w:tr>
      <w:tr w:rsidR="0030295D" w:rsidRPr="0030295D" w14:paraId="1A1F2047" w14:textId="77777777" w:rsidTr="00536456">
        <w:trPr>
          <w:trHeight w:val="1467"/>
        </w:trPr>
        <w:tc>
          <w:tcPr>
            <w:tcW w:w="10632" w:type="dxa"/>
            <w:gridSpan w:val="7"/>
          </w:tcPr>
          <w:p w14:paraId="059EACBE"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Algoritm de calcul:</w:t>
            </w:r>
          </w:p>
          <w:p w14:paraId="335595B1"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 xml:space="preserve">Punctajul se acorda astfel: </w:t>
            </w:r>
          </w:p>
          <w:p w14:paraId="755C88A1"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p>
          <w:p w14:paraId="79F286D0" w14:textId="68B4E7E4"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-Ofertele care nu au tehnologie Retina</w:t>
            </w:r>
            <w:r w:rsidR="00F31962">
              <w:rPr>
                <w:rFonts w:ascii="Times New Roman" w:eastAsia="Calibri" w:hAnsi="Times New Roman" w:cs="Times New Roman"/>
                <w:kern w:val="0"/>
                <w:sz w:val="22"/>
                <w:szCs w:val="22"/>
                <w:lang w:val="ro-RO" w:eastAsia="ro-RO"/>
                <w14:ligatures w14:val="none"/>
              </w:rPr>
              <w:t xml:space="preserve"> si luminozitate de cel putin </w:t>
            </w:r>
            <w:r w:rsidR="00470C19">
              <w:rPr>
                <w:rFonts w:ascii="Times New Roman" w:eastAsia="Calibri" w:hAnsi="Times New Roman" w:cs="Times New Roman"/>
                <w:kern w:val="0"/>
                <w:sz w:val="22"/>
                <w:szCs w:val="22"/>
                <w:lang w:val="ro-RO" w:eastAsia="ro-RO"/>
                <w14:ligatures w14:val="none"/>
              </w:rPr>
              <w:t>500</w:t>
            </w:r>
            <w:r w:rsidR="00F31962">
              <w:rPr>
                <w:rFonts w:ascii="Times New Roman" w:eastAsia="Calibri" w:hAnsi="Times New Roman" w:cs="Times New Roman"/>
                <w:kern w:val="0"/>
                <w:sz w:val="22"/>
                <w:szCs w:val="22"/>
                <w:lang w:val="ro-RO" w:eastAsia="ro-RO"/>
                <w14:ligatures w14:val="none"/>
              </w:rPr>
              <w:t xml:space="preserve"> nt (nits)</w:t>
            </w:r>
            <w:r w:rsidRPr="0030295D">
              <w:rPr>
                <w:rFonts w:ascii="Times New Roman" w:eastAsia="Calibri" w:hAnsi="Times New Roman" w:cs="Times New Roman"/>
                <w:kern w:val="0"/>
                <w:sz w:val="22"/>
                <w:szCs w:val="22"/>
                <w:lang w:val="ro-RO" w:eastAsia="ro-RO"/>
                <w14:ligatures w14:val="none"/>
              </w:rPr>
              <w:t xml:space="preserve"> vor fi declarate neconforme.</w:t>
            </w:r>
          </w:p>
          <w:p w14:paraId="1777D5FB" w14:textId="3302B34F" w:rsidR="00470C19"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-Ofertele cu ecrane</w:t>
            </w:r>
            <w:r w:rsidR="00F43538">
              <w:rPr>
                <w:rFonts w:ascii="Times New Roman" w:eastAsia="Calibri" w:hAnsi="Times New Roman" w:cs="Times New Roman"/>
                <w:kern w:val="0"/>
                <w:sz w:val="22"/>
                <w:szCs w:val="22"/>
                <w:lang w:val="ro-RO" w:eastAsia="ro-RO"/>
                <w14:ligatures w14:val="none"/>
              </w:rPr>
              <w:t xml:space="preserve"> cu tehnologie</w:t>
            </w:r>
            <w:r w:rsidRPr="0030295D">
              <w:rPr>
                <w:rFonts w:ascii="Times New Roman" w:eastAsia="Calibri" w:hAnsi="Times New Roman" w:cs="Times New Roman"/>
                <w:kern w:val="0"/>
                <w:sz w:val="22"/>
                <w:szCs w:val="22"/>
                <w:lang w:val="ro-RO" w:eastAsia="ro-RO"/>
                <w14:ligatures w14:val="none"/>
              </w:rPr>
              <w:t xml:space="preserve"> Retina</w:t>
            </w:r>
            <w:r w:rsidR="00F31962">
              <w:rPr>
                <w:rFonts w:ascii="Times New Roman" w:eastAsia="Calibri" w:hAnsi="Times New Roman" w:cs="Times New Roman"/>
                <w:kern w:val="0"/>
                <w:sz w:val="22"/>
                <w:szCs w:val="22"/>
                <w:lang w:val="ro-RO" w:eastAsia="ro-RO"/>
                <w14:ligatures w14:val="none"/>
              </w:rPr>
              <w:t xml:space="preserve">, luminozitate de cel putin </w:t>
            </w:r>
            <w:r w:rsidR="00470C19">
              <w:rPr>
                <w:rFonts w:ascii="Times New Roman" w:eastAsia="Calibri" w:hAnsi="Times New Roman" w:cs="Times New Roman"/>
                <w:kern w:val="0"/>
                <w:sz w:val="22"/>
                <w:szCs w:val="22"/>
                <w:lang w:val="ro-RO" w:eastAsia="ro-RO"/>
                <w14:ligatures w14:val="none"/>
              </w:rPr>
              <w:t>500</w:t>
            </w:r>
            <w:r w:rsidR="00F31962">
              <w:rPr>
                <w:rFonts w:ascii="Times New Roman" w:eastAsia="Calibri" w:hAnsi="Times New Roman" w:cs="Times New Roman"/>
                <w:kern w:val="0"/>
                <w:sz w:val="22"/>
                <w:szCs w:val="22"/>
                <w:lang w:val="ro-RO" w:eastAsia="ro-RO"/>
                <w14:ligatures w14:val="none"/>
              </w:rPr>
              <w:t xml:space="preserve"> nt (nits)</w:t>
            </w:r>
            <w:r w:rsidR="00470C19">
              <w:rPr>
                <w:rFonts w:ascii="Times New Roman" w:eastAsia="Calibri" w:hAnsi="Times New Roman" w:cs="Times New Roman"/>
                <w:kern w:val="0"/>
                <w:sz w:val="22"/>
                <w:szCs w:val="22"/>
                <w:lang w:val="ro-RO" w:eastAsia="ro-RO"/>
                <w14:ligatures w14:val="none"/>
              </w:rPr>
              <w:t xml:space="preserve"> si diagonala de </w:t>
            </w:r>
            <w:r w:rsidR="00820017">
              <w:rPr>
                <w:rFonts w:ascii="Times New Roman" w:eastAsia="Calibri" w:hAnsi="Times New Roman" w:cs="Times New Roman"/>
                <w:kern w:val="0"/>
                <w:sz w:val="22"/>
                <w:szCs w:val="22"/>
                <w:lang w:val="ro-RO" w:eastAsia="ro-RO"/>
                <w14:ligatures w14:val="none"/>
              </w:rPr>
              <w:t>13</w:t>
            </w:r>
            <w:r w:rsidR="00470C19">
              <w:rPr>
                <w:rFonts w:ascii="Times New Roman" w:eastAsia="Calibri" w:hAnsi="Times New Roman" w:cs="Times New Roman"/>
                <w:kern w:val="0"/>
                <w:sz w:val="22"/>
                <w:szCs w:val="22"/>
                <w:lang w:val="ro-RO" w:eastAsia="ro-RO"/>
                <w14:ligatures w14:val="none"/>
              </w:rPr>
              <w:t xml:space="preserve"> inch sau </w:t>
            </w:r>
            <w:r w:rsidR="00820017">
              <w:rPr>
                <w:rFonts w:ascii="Times New Roman" w:eastAsia="Calibri" w:hAnsi="Times New Roman" w:cs="Times New Roman"/>
                <w:kern w:val="0"/>
                <w:sz w:val="22"/>
                <w:szCs w:val="22"/>
                <w:lang w:val="ro-RO" w:eastAsia="ro-RO"/>
                <w14:ligatures w14:val="none"/>
              </w:rPr>
              <w:t>13.6</w:t>
            </w:r>
            <w:r w:rsidR="00470C19">
              <w:rPr>
                <w:rFonts w:ascii="Times New Roman" w:eastAsia="Calibri" w:hAnsi="Times New Roman" w:cs="Times New Roman"/>
                <w:kern w:val="0"/>
                <w:sz w:val="22"/>
                <w:szCs w:val="22"/>
                <w:lang w:val="ro-RO" w:eastAsia="ro-RO"/>
                <w14:ligatures w14:val="none"/>
              </w:rPr>
              <w:t xml:space="preserve"> inch</w:t>
            </w:r>
            <w:r w:rsidRPr="0030295D">
              <w:rPr>
                <w:rFonts w:ascii="Times New Roman" w:eastAsia="Calibri" w:hAnsi="Times New Roman" w:cs="Times New Roman"/>
                <w:kern w:val="0"/>
                <w:sz w:val="22"/>
                <w:szCs w:val="22"/>
                <w:lang w:val="ro-RO" w:eastAsia="ro-RO"/>
                <w14:ligatures w14:val="none"/>
              </w:rPr>
              <w:t xml:space="preserve"> = </w:t>
            </w:r>
            <w:r w:rsidR="00F43538">
              <w:rPr>
                <w:rFonts w:ascii="Times New Roman" w:eastAsia="Calibri" w:hAnsi="Times New Roman" w:cs="Times New Roman"/>
                <w:kern w:val="0"/>
                <w:sz w:val="22"/>
                <w:szCs w:val="22"/>
                <w:lang w:val="ro-RO" w:eastAsia="ro-RO"/>
                <w14:ligatures w14:val="none"/>
              </w:rPr>
              <w:t>0</w:t>
            </w:r>
            <w:r w:rsidRPr="0030295D">
              <w:rPr>
                <w:rFonts w:ascii="Times New Roman" w:eastAsia="Calibri" w:hAnsi="Times New Roman" w:cs="Times New Roman"/>
                <w:kern w:val="0"/>
                <w:sz w:val="22"/>
                <w:szCs w:val="22"/>
                <w:lang w:val="ro-RO" w:eastAsia="ro-RO"/>
                <w14:ligatures w14:val="none"/>
              </w:rPr>
              <w:t xml:space="preserve"> puncte</w:t>
            </w:r>
            <w:r w:rsidR="00F43538">
              <w:rPr>
                <w:rFonts w:ascii="Times New Roman" w:eastAsia="Calibri" w:hAnsi="Times New Roman" w:cs="Times New Roman"/>
                <w:kern w:val="0"/>
                <w:sz w:val="22"/>
                <w:szCs w:val="22"/>
                <w:lang w:val="ro-RO" w:eastAsia="ro-RO"/>
                <w14:ligatures w14:val="none"/>
              </w:rPr>
              <w:t>.</w:t>
            </w:r>
          </w:p>
          <w:p w14:paraId="1838E202" w14:textId="6C69D711" w:rsidR="00470C19" w:rsidRDefault="00470C19" w:rsidP="0030295D">
            <w:pPr>
              <w:spacing w:line="276" w:lineRule="auto"/>
              <w:jc w:val="both"/>
              <w:rPr>
                <w:rFonts w:ascii="Times New Roman" w:eastAsia="Calibri" w:hAnsi="Times New Roman" w:cs="Times New Roman"/>
                <w:kern w:val="0"/>
                <w:sz w:val="22"/>
                <w:szCs w:val="22"/>
                <w14:ligatures w14:val="none"/>
              </w:rPr>
            </w:pPr>
            <w:r w:rsidRPr="0030295D">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O</w:t>
            </w:r>
            <w:r w:rsidRPr="0030295D">
              <w:rPr>
                <w:rFonts w:ascii="Times New Roman" w:eastAsia="Calibri" w:hAnsi="Times New Roman" w:cs="Times New Roman"/>
                <w:kern w:val="0"/>
                <w:sz w:val="22"/>
                <w:szCs w:val="22"/>
                <w14:ligatures w14:val="none"/>
              </w:rPr>
              <w:t>ferte</w:t>
            </w:r>
            <w:r>
              <w:rPr>
                <w:rFonts w:ascii="Times New Roman" w:eastAsia="Calibri" w:hAnsi="Times New Roman" w:cs="Times New Roman"/>
                <w:kern w:val="0"/>
                <w:sz w:val="22"/>
                <w:szCs w:val="22"/>
                <w14:ligatures w14:val="none"/>
              </w:rPr>
              <w:t>le</w:t>
            </w:r>
            <w:r w:rsidRPr="0030295D">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 xml:space="preserve">cu ecrane cu tehnologie Retina, luminozitate de </w:t>
            </w:r>
            <w:r w:rsidR="0098613F">
              <w:rPr>
                <w:rFonts w:ascii="Times New Roman" w:eastAsia="Calibri" w:hAnsi="Times New Roman" w:cs="Times New Roman"/>
                <w:kern w:val="0"/>
                <w:sz w:val="22"/>
                <w:szCs w:val="22"/>
                <w14:ligatures w14:val="none"/>
              </w:rPr>
              <w:t xml:space="preserve">cel putin </w:t>
            </w:r>
            <w:r>
              <w:rPr>
                <w:rFonts w:ascii="Times New Roman" w:eastAsia="Calibri" w:hAnsi="Times New Roman" w:cs="Times New Roman"/>
                <w:kern w:val="0"/>
                <w:sz w:val="22"/>
                <w:szCs w:val="22"/>
                <w14:ligatures w14:val="none"/>
              </w:rPr>
              <w:t>500 nt (nits) si diagonala de</w:t>
            </w:r>
            <w:r w:rsidRPr="0030295D">
              <w:rPr>
                <w:rFonts w:ascii="Times New Roman" w:eastAsia="Calibri" w:hAnsi="Times New Roman" w:cs="Times New Roman"/>
                <w:kern w:val="0"/>
                <w:sz w:val="22"/>
                <w:szCs w:val="22"/>
                <w14:ligatures w14:val="none"/>
              </w:rPr>
              <w:t xml:space="preserve"> </w:t>
            </w:r>
            <w:r w:rsidR="00820017">
              <w:rPr>
                <w:rFonts w:ascii="Times New Roman" w:eastAsia="Calibri" w:hAnsi="Times New Roman" w:cs="Times New Roman"/>
                <w:kern w:val="0"/>
                <w:sz w:val="22"/>
                <w:szCs w:val="22"/>
                <w14:ligatures w14:val="none"/>
              </w:rPr>
              <w:t>15</w:t>
            </w:r>
            <w:r w:rsidRPr="0030295D">
              <w:rPr>
                <w:rFonts w:ascii="Times New Roman" w:eastAsia="Calibri" w:hAnsi="Times New Roman" w:cs="Times New Roman"/>
                <w:kern w:val="0"/>
                <w:sz w:val="22"/>
                <w:szCs w:val="22"/>
                <w14:ligatures w14:val="none"/>
              </w:rPr>
              <w:t xml:space="preserve"> inch sau </w:t>
            </w:r>
            <w:r w:rsidR="00820017">
              <w:rPr>
                <w:rFonts w:ascii="Times New Roman" w:eastAsia="Calibri" w:hAnsi="Times New Roman" w:cs="Times New Roman"/>
                <w:kern w:val="0"/>
                <w:sz w:val="22"/>
                <w:szCs w:val="22"/>
                <w14:ligatures w14:val="none"/>
              </w:rPr>
              <w:t>15.3</w:t>
            </w:r>
            <w:r w:rsidRPr="0030295D">
              <w:rPr>
                <w:rFonts w:ascii="Times New Roman" w:eastAsia="Calibri" w:hAnsi="Times New Roman" w:cs="Times New Roman"/>
                <w:kern w:val="0"/>
                <w:sz w:val="22"/>
                <w:szCs w:val="22"/>
                <w14:ligatures w14:val="none"/>
              </w:rPr>
              <w:t xml:space="preserve"> inch =</w:t>
            </w:r>
            <w:r>
              <w:rPr>
                <w:rFonts w:ascii="Times New Roman" w:eastAsia="Calibri" w:hAnsi="Times New Roman" w:cs="Times New Roman"/>
                <w:kern w:val="0"/>
                <w:sz w:val="22"/>
                <w:szCs w:val="22"/>
                <w14:ligatures w14:val="none"/>
              </w:rPr>
              <w:t>5</w:t>
            </w:r>
            <w:r w:rsidRPr="0030295D">
              <w:rPr>
                <w:rFonts w:ascii="Times New Roman" w:eastAsia="Calibri" w:hAnsi="Times New Roman" w:cs="Times New Roman"/>
                <w:kern w:val="0"/>
                <w:sz w:val="22"/>
                <w:szCs w:val="22"/>
                <w14:ligatures w14:val="none"/>
              </w:rPr>
              <w:t xml:space="preserve"> puncte.</w:t>
            </w:r>
          </w:p>
          <w:p w14:paraId="33628179" w14:textId="4698E31F" w:rsidR="00F43538" w:rsidRDefault="0030295D" w:rsidP="0030295D">
            <w:pPr>
              <w:spacing w:line="276" w:lineRule="auto"/>
              <w:jc w:val="both"/>
              <w:rPr>
                <w:rFonts w:ascii="Times New Roman" w:eastAsia="Calibri" w:hAnsi="Times New Roman" w:cs="Times New Roman"/>
                <w:kern w:val="0"/>
                <w:sz w:val="22"/>
                <w:szCs w:val="22"/>
                <w14:ligatures w14:val="none"/>
              </w:rPr>
            </w:pPr>
            <w:r w:rsidRPr="0030295D">
              <w:rPr>
                <w:rFonts w:ascii="Times New Roman" w:eastAsia="Calibri" w:hAnsi="Times New Roman" w:cs="Times New Roman"/>
                <w:kern w:val="0"/>
                <w:sz w:val="22"/>
                <w:szCs w:val="22"/>
                <w14:ligatures w14:val="none"/>
              </w:rPr>
              <w:t>-</w:t>
            </w:r>
            <w:r w:rsidR="00F43538">
              <w:rPr>
                <w:rFonts w:ascii="Times New Roman" w:eastAsia="Calibri" w:hAnsi="Times New Roman" w:cs="Times New Roman"/>
                <w:kern w:val="0"/>
                <w:sz w:val="22"/>
                <w:szCs w:val="22"/>
                <w14:ligatures w14:val="none"/>
              </w:rPr>
              <w:t>O</w:t>
            </w:r>
            <w:r w:rsidRPr="0030295D">
              <w:rPr>
                <w:rFonts w:ascii="Times New Roman" w:eastAsia="Calibri" w:hAnsi="Times New Roman" w:cs="Times New Roman"/>
                <w:kern w:val="0"/>
                <w:sz w:val="22"/>
                <w:szCs w:val="22"/>
                <w14:ligatures w14:val="none"/>
              </w:rPr>
              <w:t>ferte</w:t>
            </w:r>
            <w:r w:rsidR="00F43538">
              <w:rPr>
                <w:rFonts w:ascii="Times New Roman" w:eastAsia="Calibri" w:hAnsi="Times New Roman" w:cs="Times New Roman"/>
                <w:kern w:val="0"/>
                <w:sz w:val="22"/>
                <w:szCs w:val="22"/>
                <w14:ligatures w14:val="none"/>
              </w:rPr>
              <w:t>le</w:t>
            </w:r>
            <w:r w:rsidRPr="0030295D">
              <w:rPr>
                <w:rFonts w:ascii="Times New Roman" w:eastAsia="Calibri" w:hAnsi="Times New Roman" w:cs="Times New Roman"/>
                <w:kern w:val="0"/>
                <w:sz w:val="22"/>
                <w:szCs w:val="22"/>
                <w14:ligatures w14:val="none"/>
              </w:rPr>
              <w:t xml:space="preserve"> </w:t>
            </w:r>
            <w:r w:rsidR="009B00F4">
              <w:rPr>
                <w:rFonts w:ascii="Times New Roman" w:eastAsia="Calibri" w:hAnsi="Times New Roman" w:cs="Times New Roman"/>
                <w:kern w:val="0"/>
                <w:sz w:val="22"/>
                <w:szCs w:val="22"/>
                <w14:ligatures w14:val="none"/>
              </w:rPr>
              <w:t>cu ecrane cu tehnologie Retina</w:t>
            </w:r>
            <w:r w:rsidR="00F31962">
              <w:rPr>
                <w:rFonts w:ascii="Times New Roman" w:eastAsia="Calibri" w:hAnsi="Times New Roman" w:cs="Times New Roman"/>
                <w:kern w:val="0"/>
                <w:sz w:val="22"/>
                <w:szCs w:val="22"/>
                <w14:ligatures w14:val="none"/>
              </w:rPr>
              <w:t>, luminozitate de 1000 nt (nits) si</w:t>
            </w:r>
            <w:r w:rsidR="009B00F4">
              <w:rPr>
                <w:rFonts w:ascii="Times New Roman" w:eastAsia="Calibri" w:hAnsi="Times New Roman" w:cs="Times New Roman"/>
                <w:kern w:val="0"/>
                <w:sz w:val="22"/>
                <w:szCs w:val="22"/>
                <w14:ligatures w14:val="none"/>
              </w:rPr>
              <w:t xml:space="preserve"> diagonala de</w:t>
            </w:r>
            <w:r w:rsidRPr="0030295D">
              <w:rPr>
                <w:rFonts w:ascii="Times New Roman" w:eastAsia="Calibri" w:hAnsi="Times New Roman" w:cs="Times New Roman"/>
                <w:kern w:val="0"/>
                <w:sz w:val="22"/>
                <w:szCs w:val="22"/>
                <w14:ligatures w14:val="none"/>
              </w:rPr>
              <w:t xml:space="preserve"> 14 inch sau 14.2 inch =10 puncte.</w:t>
            </w:r>
          </w:p>
          <w:p w14:paraId="73565966" w14:textId="5E0EA1DA" w:rsidR="00F43538" w:rsidRPr="0030295D" w:rsidRDefault="00F43538" w:rsidP="00F43538">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 xml:space="preserve">-Ofertele cu ecrane </w:t>
            </w:r>
            <w:r>
              <w:rPr>
                <w:rFonts w:ascii="Times New Roman" w:eastAsia="Calibri" w:hAnsi="Times New Roman" w:cs="Times New Roman"/>
                <w:kern w:val="0"/>
                <w:sz w:val="22"/>
                <w:szCs w:val="22"/>
                <w:lang w:val="ro-RO" w:eastAsia="ro-RO"/>
                <w14:ligatures w14:val="none"/>
              </w:rPr>
              <w:t xml:space="preserve">cu tehnologie </w:t>
            </w:r>
            <w:r w:rsidRPr="0030295D">
              <w:rPr>
                <w:rFonts w:ascii="Times New Roman" w:eastAsia="Calibri" w:hAnsi="Times New Roman" w:cs="Times New Roman"/>
                <w:kern w:val="0"/>
                <w:sz w:val="22"/>
                <w:szCs w:val="22"/>
                <w:lang w:val="ro-RO" w:eastAsia="ro-RO"/>
                <w14:ligatures w14:val="none"/>
              </w:rPr>
              <w:t>Retina</w:t>
            </w:r>
            <w:r w:rsidR="00BC50CB">
              <w:rPr>
                <w:rFonts w:ascii="Times New Roman" w:eastAsia="Calibri" w:hAnsi="Times New Roman" w:cs="Times New Roman"/>
                <w:kern w:val="0"/>
                <w:sz w:val="22"/>
                <w:szCs w:val="22"/>
                <w:lang w:val="ro-RO" w:eastAsia="ro-RO"/>
                <w14:ligatures w14:val="none"/>
              </w:rPr>
              <w:t xml:space="preserve"> si</w:t>
            </w:r>
            <w:r w:rsidR="00F31962">
              <w:rPr>
                <w:rFonts w:ascii="Times New Roman" w:eastAsia="Calibri" w:hAnsi="Times New Roman" w:cs="Times New Roman"/>
                <w:kern w:val="0"/>
                <w:sz w:val="22"/>
                <w:szCs w:val="22"/>
                <w:lang w:val="ro-RO" w:eastAsia="ro-RO"/>
                <w14:ligatures w14:val="none"/>
              </w:rPr>
              <w:t xml:space="preserve"> luminozitate </w:t>
            </w:r>
            <w:r w:rsidR="00BC50CB">
              <w:rPr>
                <w:rFonts w:ascii="Times New Roman" w:eastAsia="Calibri" w:hAnsi="Times New Roman" w:cs="Times New Roman"/>
                <w:kern w:val="0"/>
                <w:sz w:val="22"/>
                <w:szCs w:val="22"/>
                <w:lang w:val="ro-RO" w:eastAsia="ro-RO"/>
                <w14:ligatures w14:val="none"/>
              </w:rPr>
              <w:t>mai mare de</w:t>
            </w:r>
            <w:r w:rsidR="00F31962">
              <w:rPr>
                <w:rFonts w:ascii="Times New Roman" w:eastAsia="Calibri" w:hAnsi="Times New Roman" w:cs="Times New Roman"/>
                <w:kern w:val="0"/>
                <w:sz w:val="22"/>
                <w:szCs w:val="22"/>
                <w:lang w:val="ro-RO" w:eastAsia="ro-RO"/>
                <w14:ligatures w14:val="none"/>
              </w:rPr>
              <w:t xml:space="preserve"> 1000 nt (nits)</w:t>
            </w:r>
            <w:r w:rsidRPr="0030295D">
              <w:rPr>
                <w:rFonts w:ascii="Times New Roman" w:eastAsia="Calibri" w:hAnsi="Times New Roman" w:cs="Times New Roman"/>
                <w:kern w:val="0"/>
                <w:sz w:val="22"/>
                <w:szCs w:val="22"/>
                <w:lang w:val="ro-RO" w:eastAsia="ro-RO"/>
                <w14:ligatures w14:val="none"/>
              </w:rPr>
              <w:t xml:space="preserve"> </w:t>
            </w:r>
            <w:r>
              <w:rPr>
                <w:rFonts w:ascii="Times New Roman" w:eastAsia="Calibri" w:hAnsi="Times New Roman" w:cs="Times New Roman"/>
                <w:kern w:val="0"/>
                <w:sz w:val="22"/>
                <w:szCs w:val="22"/>
                <w:lang w:val="ro-RO" w:eastAsia="ro-RO"/>
                <w14:ligatures w14:val="none"/>
              </w:rPr>
              <w:t>nu se puncteaza suplimentar.</w:t>
            </w:r>
          </w:p>
          <w:p w14:paraId="5060F565" w14:textId="54B3E22A" w:rsidR="0030295D" w:rsidRPr="0030295D" w:rsidRDefault="0030295D" w:rsidP="0030295D">
            <w:pPr>
              <w:spacing w:line="276" w:lineRule="auto"/>
              <w:jc w:val="both"/>
              <w:rPr>
                <w:rFonts w:ascii="Times New Roman" w:eastAsia="Calibri" w:hAnsi="Times New Roman" w:cs="Times New Roman"/>
                <w:kern w:val="0"/>
                <w:sz w:val="22"/>
                <w:szCs w:val="22"/>
                <w14:ligatures w14:val="none"/>
              </w:rPr>
            </w:pPr>
          </w:p>
          <w:p w14:paraId="32B30DA4" w14:textId="0F855DA4" w:rsidR="0030295D" w:rsidRPr="0030295D" w:rsidRDefault="0030295D" w:rsidP="0030295D">
            <w:pPr>
              <w:spacing w:line="276" w:lineRule="auto"/>
              <w:jc w:val="both"/>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b/>
                <w:bCs/>
                <w:i/>
                <w:iCs/>
                <w:kern w:val="0"/>
                <w:sz w:val="22"/>
                <w:szCs w:val="22"/>
                <w14:ligatures w14:val="none"/>
              </w:rPr>
              <w:t>MOTIVARE ALEGERE CRITERIU:</w:t>
            </w:r>
            <w:r w:rsidRPr="0030295D">
              <w:rPr>
                <w:rFonts w:ascii="Times New Roman" w:eastAsia="Calibri" w:hAnsi="Times New Roman" w:cs="Times New Roman"/>
                <w:i/>
                <w:iCs/>
                <w:kern w:val="0"/>
                <w:sz w:val="22"/>
                <w:szCs w:val="22"/>
                <w14:ligatures w14:val="none"/>
              </w:rPr>
              <w:t xml:space="preserve"> Ecranul cu diagonala de 1</w:t>
            </w:r>
            <w:r w:rsidR="000955F1">
              <w:rPr>
                <w:rFonts w:ascii="Times New Roman" w:eastAsia="Calibri" w:hAnsi="Times New Roman" w:cs="Times New Roman"/>
                <w:i/>
                <w:iCs/>
                <w:kern w:val="0"/>
                <w:sz w:val="22"/>
                <w:szCs w:val="22"/>
                <w14:ligatures w14:val="none"/>
              </w:rPr>
              <w:t>4</w:t>
            </w:r>
            <w:r w:rsidRPr="0030295D">
              <w:rPr>
                <w:rFonts w:ascii="Times New Roman" w:eastAsia="Calibri" w:hAnsi="Times New Roman" w:cs="Times New Roman"/>
                <w:i/>
                <w:iCs/>
                <w:kern w:val="0"/>
                <w:sz w:val="22"/>
                <w:szCs w:val="22"/>
                <w14:ligatures w14:val="none"/>
              </w:rPr>
              <w:t xml:space="preserve"> inch sau 14.2 inch ofera un echilibru optim intre spatiul de lucru generos, confortul visual si dimensiunea/greutatea produsului portabil. De asemenea, tehnologia Retina este cea mai buna in momentul de fata in ferirea ochiului de afectiunile oftalmogoloice. Dimensiunea permite afisarea simultana a mai multor aplicatii sau ferestre, ceea ce creste eficienta in activitati precum analiza de date, editarea documentelor sau proiectarea grafica.</w:t>
            </w:r>
            <w:r w:rsidR="00F31962">
              <w:rPr>
                <w:rFonts w:ascii="Times New Roman" w:eastAsia="Calibri" w:hAnsi="Times New Roman" w:cs="Times New Roman"/>
                <w:i/>
                <w:iCs/>
                <w:kern w:val="0"/>
                <w:sz w:val="22"/>
                <w:szCs w:val="22"/>
                <w14:ligatures w14:val="none"/>
              </w:rPr>
              <w:t xml:space="preserve"> Nu in cele din urma, luminozitatea de 1000 nits asigura claritatea afisarii in orice mediu, inclusiv in mediile ambientale luminoase.</w:t>
            </w:r>
          </w:p>
        </w:tc>
      </w:tr>
      <w:tr w:rsidR="0030295D" w:rsidRPr="0030295D" w14:paraId="0361ABBD" w14:textId="77777777" w:rsidTr="00536456">
        <w:trPr>
          <w:trHeight w:val="841"/>
        </w:trPr>
        <w:tc>
          <w:tcPr>
            <w:tcW w:w="4275" w:type="dxa"/>
            <w:gridSpan w:val="4"/>
          </w:tcPr>
          <w:p w14:paraId="3725F326" w14:textId="09C7744E"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 xml:space="preserve">Componenta tehnică. Factor de evaluare PT 5: </w:t>
            </w:r>
            <w:r w:rsidRPr="0030295D">
              <w:rPr>
                <w:rFonts w:ascii="Times New Roman" w:eastAsia="Calibri" w:hAnsi="Times New Roman" w:cs="Times New Roman"/>
                <w:b/>
                <w:bCs/>
                <w:kern w:val="0"/>
                <w:sz w:val="22"/>
                <w:szCs w:val="22"/>
                <w:lang w:val="ro-RO" w:eastAsia="ro-RO"/>
                <w14:ligatures w14:val="none"/>
              </w:rPr>
              <w:t>Capacitate stocare</w:t>
            </w:r>
            <w:r w:rsidR="0098613F">
              <w:rPr>
                <w:rFonts w:ascii="Times New Roman" w:eastAsia="Calibri" w:hAnsi="Times New Roman" w:cs="Times New Roman"/>
                <w:b/>
                <w:bCs/>
                <w:kern w:val="0"/>
                <w:sz w:val="22"/>
                <w:szCs w:val="22"/>
                <w:lang w:val="ro-RO" w:eastAsia="ro-RO"/>
                <w14:ligatures w14:val="none"/>
              </w:rPr>
              <w:t xml:space="preserve"> si tehnologia de stocare</w:t>
            </w:r>
          </w:p>
        </w:tc>
        <w:tc>
          <w:tcPr>
            <w:tcW w:w="2672" w:type="dxa"/>
          </w:tcPr>
          <w:p w14:paraId="45EDCADA" w14:textId="760D9808"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Se punctează capacitatea de stocare a echipamentului</w:t>
            </w:r>
            <w:r w:rsidR="0098613F">
              <w:rPr>
                <w:rFonts w:ascii="Times New Roman" w:eastAsia="Calibri" w:hAnsi="Times New Roman" w:cs="Times New Roman"/>
                <w:kern w:val="0"/>
                <w:sz w:val="22"/>
                <w:szCs w:val="22"/>
                <w:lang w:val="ro-RO" w:eastAsia="ro-RO"/>
                <w14:ligatures w14:val="none"/>
              </w:rPr>
              <w:t xml:space="preserve"> si tehnologia acestuia</w:t>
            </w:r>
          </w:p>
        </w:tc>
        <w:tc>
          <w:tcPr>
            <w:tcW w:w="3685" w:type="dxa"/>
            <w:gridSpan w:val="2"/>
          </w:tcPr>
          <w:p w14:paraId="4E8BE310"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10%</w:t>
            </w:r>
          </w:p>
          <w:p w14:paraId="6792BCCB"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Punctaj maxim factor: 10</w:t>
            </w:r>
          </w:p>
        </w:tc>
      </w:tr>
      <w:tr w:rsidR="0030295D" w:rsidRPr="0030295D" w14:paraId="7FC99369" w14:textId="77777777" w:rsidTr="00536456">
        <w:trPr>
          <w:trHeight w:val="3909"/>
        </w:trPr>
        <w:tc>
          <w:tcPr>
            <w:tcW w:w="10632" w:type="dxa"/>
            <w:gridSpan w:val="7"/>
          </w:tcPr>
          <w:p w14:paraId="55062C07"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Algoritm de calcul:</w:t>
            </w:r>
          </w:p>
          <w:p w14:paraId="68D3F57D" w14:textId="77777777" w:rsidR="0030295D" w:rsidRPr="0030295D" w:rsidRDefault="0030295D" w:rsidP="0030295D">
            <w:pPr>
              <w:spacing w:after="0" w:line="240" w:lineRule="auto"/>
              <w:rPr>
                <w:rFonts w:ascii="Times New Roman" w:eastAsia="Calibri" w:hAnsi="Times New Roman" w:cs="Times New Roman"/>
                <w:color w:val="000000"/>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 xml:space="preserve"> Punctajul se acorda astfel:</w:t>
            </w:r>
          </w:p>
          <w:p w14:paraId="267D9A4C"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p>
          <w:p w14:paraId="3B951FF0" w14:textId="644AC7FC" w:rsid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 xml:space="preserve">-Ofertele cu o capacitate mai mica </w:t>
            </w:r>
            <w:r w:rsidR="0098613F">
              <w:rPr>
                <w:rFonts w:ascii="Times New Roman" w:eastAsia="Calibri" w:hAnsi="Times New Roman" w:cs="Times New Roman"/>
                <w:kern w:val="0"/>
                <w:sz w:val="22"/>
                <w:szCs w:val="22"/>
                <w:lang w:val="ro-RO" w:eastAsia="ro-RO"/>
                <w14:ligatures w14:val="none"/>
              </w:rPr>
              <w:t>de</w:t>
            </w:r>
            <w:r w:rsidRPr="0030295D">
              <w:rPr>
                <w:rFonts w:ascii="Times New Roman" w:eastAsia="Calibri" w:hAnsi="Times New Roman" w:cs="Times New Roman"/>
                <w:kern w:val="0"/>
                <w:sz w:val="22"/>
                <w:szCs w:val="22"/>
                <w:lang w:val="ro-RO" w:eastAsia="ro-RO"/>
                <w14:ligatures w14:val="none"/>
              </w:rPr>
              <w:t xml:space="preserve"> </w:t>
            </w:r>
            <w:r w:rsidR="00BC50CB">
              <w:rPr>
                <w:rFonts w:ascii="Times New Roman" w:eastAsia="Calibri" w:hAnsi="Times New Roman" w:cs="Times New Roman"/>
                <w:kern w:val="0"/>
                <w:sz w:val="22"/>
                <w:szCs w:val="22"/>
                <w:lang w:val="ro-RO" w:eastAsia="ro-RO"/>
                <w14:ligatures w14:val="none"/>
              </w:rPr>
              <w:t>256</w:t>
            </w:r>
            <w:r w:rsidRPr="0030295D">
              <w:rPr>
                <w:rFonts w:ascii="Times New Roman" w:eastAsia="Calibri" w:hAnsi="Times New Roman" w:cs="Times New Roman"/>
                <w:kern w:val="0"/>
                <w:sz w:val="22"/>
                <w:szCs w:val="22"/>
                <w:lang w:val="ro-RO" w:eastAsia="ro-RO"/>
                <w14:ligatures w14:val="none"/>
              </w:rPr>
              <w:t xml:space="preserve"> G</w:t>
            </w:r>
            <w:r w:rsidR="00CF78AB">
              <w:rPr>
                <w:rFonts w:ascii="Times New Roman" w:eastAsia="Calibri" w:hAnsi="Times New Roman" w:cs="Times New Roman"/>
                <w:kern w:val="0"/>
                <w:sz w:val="22"/>
                <w:szCs w:val="22"/>
                <w:lang w:val="ro-RO" w:eastAsia="ro-RO"/>
                <w14:ligatures w14:val="none"/>
              </w:rPr>
              <w:t>B</w:t>
            </w:r>
            <w:r w:rsidRPr="0030295D">
              <w:rPr>
                <w:rFonts w:ascii="Times New Roman" w:eastAsia="Calibri" w:hAnsi="Times New Roman" w:cs="Times New Roman"/>
                <w:kern w:val="0"/>
                <w:sz w:val="22"/>
                <w:szCs w:val="22"/>
                <w:lang w:val="ro-RO" w:eastAsia="ro-RO"/>
                <w14:ligatures w14:val="none"/>
              </w:rPr>
              <w:t xml:space="preserve"> </w:t>
            </w:r>
            <w:r w:rsidR="00BC50CB">
              <w:rPr>
                <w:rFonts w:ascii="Times New Roman" w:eastAsia="Calibri" w:hAnsi="Times New Roman" w:cs="Times New Roman"/>
                <w:kern w:val="0"/>
                <w:sz w:val="22"/>
                <w:szCs w:val="22"/>
                <w:lang w:val="ro-RO" w:eastAsia="ro-RO"/>
                <w14:ligatures w14:val="none"/>
              </w:rPr>
              <w:t>si</w:t>
            </w:r>
            <w:r w:rsidRPr="0030295D">
              <w:rPr>
                <w:rFonts w:ascii="Times New Roman" w:eastAsia="Calibri" w:hAnsi="Times New Roman" w:cs="Times New Roman"/>
                <w:kern w:val="0"/>
                <w:sz w:val="22"/>
                <w:szCs w:val="22"/>
                <w:lang w:val="ro-RO" w:eastAsia="ro-RO"/>
                <w14:ligatures w14:val="none"/>
              </w:rPr>
              <w:t xml:space="preserve"> care nu sunt SSD vor fi declarate neconforme.</w:t>
            </w:r>
          </w:p>
          <w:p w14:paraId="62F71B38" w14:textId="0200DA27" w:rsidR="0030295D" w:rsidRPr="0030295D" w:rsidRDefault="00F43538" w:rsidP="0030295D">
            <w:pPr>
              <w:spacing w:after="0" w:line="240" w:lineRule="auto"/>
              <w:rPr>
                <w:rFonts w:ascii="Times New Roman" w:eastAsia="Calibri" w:hAnsi="Times New Roman" w:cs="Times New Roman"/>
                <w:kern w:val="0"/>
                <w:sz w:val="22"/>
                <w:szCs w:val="22"/>
                <w:lang w:val="ro-RO" w:eastAsia="ro-RO"/>
                <w14:ligatures w14:val="none"/>
              </w:rPr>
            </w:pPr>
            <w:r>
              <w:rPr>
                <w:rFonts w:ascii="Times New Roman" w:eastAsia="Calibri" w:hAnsi="Times New Roman" w:cs="Times New Roman"/>
                <w:kern w:val="0"/>
                <w:sz w:val="22"/>
                <w:szCs w:val="22"/>
                <w:lang w:val="ro-RO" w:eastAsia="ro-RO"/>
                <w14:ligatures w14:val="none"/>
              </w:rPr>
              <w:t xml:space="preserve">- Ofertele care au capacitatea de </w:t>
            </w:r>
            <w:r w:rsidR="00BC50CB">
              <w:rPr>
                <w:rFonts w:ascii="Times New Roman" w:eastAsia="Calibri" w:hAnsi="Times New Roman" w:cs="Times New Roman"/>
                <w:kern w:val="0"/>
                <w:sz w:val="22"/>
                <w:szCs w:val="22"/>
                <w:lang w:val="ro-RO" w:eastAsia="ro-RO"/>
                <w14:ligatures w14:val="none"/>
              </w:rPr>
              <w:t xml:space="preserve">256 </w:t>
            </w:r>
            <w:r>
              <w:rPr>
                <w:rFonts w:ascii="Times New Roman" w:eastAsia="Calibri" w:hAnsi="Times New Roman" w:cs="Times New Roman"/>
                <w:kern w:val="0"/>
                <w:sz w:val="22"/>
                <w:szCs w:val="22"/>
                <w:lang w:val="ro-RO" w:eastAsia="ro-RO"/>
                <w14:ligatures w14:val="none"/>
              </w:rPr>
              <w:t xml:space="preserve">GB </w:t>
            </w:r>
            <w:r w:rsidR="00BC50CB">
              <w:rPr>
                <w:rFonts w:ascii="Times New Roman" w:eastAsia="Calibri" w:hAnsi="Times New Roman" w:cs="Times New Roman"/>
                <w:kern w:val="0"/>
                <w:sz w:val="22"/>
                <w:szCs w:val="22"/>
                <w:lang w:val="ro-RO" w:eastAsia="ro-RO"/>
                <w14:ligatures w14:val="none"/>
              </w:rPr>
              <w:t>si sunt</w:t>
            </w:r>
            <w:r>
              <w:rPr>
                <w:rFonts w:ascii="Times New Roman" w:eastAsia="Calibri" w:hAnsi="Times New Roman" w:cs="Times New Roman"/>
                <w:kern w:val="0"/>
                <w:sz w:val="22"/>
                <w:szCs w:val="22"/>
                <w:lang w:val="ro-RO" w:eastAsia="ro-RO"/>
                <w14:ligatures w14:val="none"/>
              </w:rPr>
              <w:t xml:space="preserve"> SSD = 0 puncte.</w:t>
            </w:r>
          </w:p>
          <w:p w14:paraId="7439771F" w14:textId="01C438F2" w:rsidR="00201A1A" w:rsidRPr="00201A1A" w:rsidRDefault="0030295D" w:rsidP="00CF78AB">
            <w:pPr>
              <w:spacing w:line="276" w:lineRule="auto"/>
              <w:jc w:val="both"/>
              <w:rPr>
                <w:rFonts w:ascii="Times New Roman" w:eastAsia="Calibri" w:hAnsi="Times New Roman" w:cs="Times New Roman"/>
                <w:kern w:val="0"/>
                <w:sz w:val="22"/>
                <w:szCs w:val="22"/>
                <w14:ligatures w14:val="none"/>
              </w:rPr>
            </w:pPr>
            <w:r w:rsidRPr="0030295D">
              <w:rPr>
                <w:rFonts w:ascii="Times New Roman" w:eastAsia="Calibri" w:hAnsi="Times New Roman" w:cs="Times New Roman"/>
                <w:kern w:val="0"/>
                <w:sz w:val="22"/>
                <w:szCs w:val="22"/>
                <w14:ligatures w14:val="none"/>
              </w:rPr>
              <w:t>-</w:t>
            </w:r>
            <w:r w:rsidR="00F43538">
              <w:rPr>
                <w:rFonts w:ascii="Times New Roman" w:eastAsia="Calibri" w:hAnsi="Times New Roman" w:cs="Times New Roman"/>
                <w:kern w:val="0"/>
                <w:sz w:val="22"/>
                <w:szCs w:val="22"/>
                <w14:ligatures w14:val="none"/>
              </w:rPr>
              <w:t xml:space="preserve"> O</w:t>
            </w:r>
            <w:r w:rsidRPr="0030295D">
              <w:rPr>
                <w:rFonts w:ascii="Times New Roman" w:eastAsia="Calibri" w:hAnsi="Times New Roman" w:cs="Times New Roman"/>
                <w:kern w:val="0"/>
                <w:sz w:val="22"/>
                <w:szCs w:val="22"/>
                <w14:ligatures w14:val="none"/>
              </w:rPr>
              <w:t>ferte</w:t>
            </w:r>
            <w:r w:rsidR="00F43538">
              <w:rPr>
                <w:rFonts w:ascii="Times New Roman" w:eastAsia="Calibri" w:hAnsi="Times New Roman" w:cs="Times New Roman"/>
                <w:kern w:val="0"/>
                <w:sz w:val="22"/>
                <w:szCs w:val="22"/>
                <w14:ligatures w14:val="none"/>
              </w:rPr>
              <w:t>le</w:t>
            </w:r>
            <w:r w:rsidRPr="0030295D">
              <w:rPr>
                <w:rFonts w:ascii="Times New Roman" w:eastAsia="Calibri" w:hAnsi="Times New Roman" w:cs="Times New Roman"/>
                <w:kern w:val="0"/>
                <w:sz w:val="22"/>
                <w:szCs w:val="22"/>
                <w14:ligatures w14:val="none"/>
              </w:rPr>
              <w:t xml:space="preserve"> care au capacitatea de </w:t>
            </w:r>
            <w:r w:rsidR="00F43538">
              <w:rPr>
                <w:rFonts w:ascii="Times New Roman" w:eastAsia="Calibri" w:hAnsi="Times New Roman" w:cs="Times New Roman"/>
                <w:kern w:val="0"/>
                <w:sz w:val="22"/>
                <w:szCs w:val="22"/>
                <w14:ligatures w14:val="none"/>
              </w:rPr>
              <w:t>512 GB</w:t>
            </w:r>
            <w:r w:rsidRPr="0030295D">
              <w:rPr>
                <w:rFonts w:ascii="Times New Roman" w:eastAsia="Calibri" w:hAnsi="Times New Roman" w:cs="Times New Roman"/>
                <w:kern w:val="0"/>
                <w:sz w:val="22"/>
                <w:szCs w:val="22"/>
                <w14:ligatures w14:val="none"/>
              </w:rPr>
              <w:t xml:space="preserve"> </w:t>
            </w:r>
            <w:r w:rsidR="00F43538">
              <w:rPr>
                <w:rFonts w:ascii="Times New Roman" w:eastAsia="Calibri" w:hAnsi="Times New Roman" w:cs="Times New Roman"/>
                <w:kern w:val="0"/>
                <w:sz w:val="22"/>
                <w:szCs w:val="22"/>
                <w14:ligatures w14:val="none"/>
              </w:rPr>
              <w:t xml:space="preserve">si sunt </w:t>
            </w:r>
            <w:r w:rsidRPr="0030295D">
              <w:rPr>
                <w:rFonts w:ascii="Times New Roman" w:eastAsia="Calibri" w:hAnsi="Times New Roman" w:cs="Times New Roman"/>
                <w:kern w:val="0"/>
                <w:sz w:val="22"/>
                <w:szCs w:val="22"/>
                <w14:ligatures w14:val="none"/>
              </w:rPr>
              <w:t xml:space="preserve">SSD = </w:t>
            </w:r>
            <w:r w:rsidR="00CF78AB">
              <w:rPr>
                <w:rFonts w:ascii="Times New Roman" w:eastAsia="Calibri" w:hAnsi="Times New Roman" w:cs="Times New Roman"/>
                <w:kern w:val="0"/>
                <w:sz w:val="22"/>
                <w:szCs w:val="22"/>
                <w14:ligatures w14:val="none"/>
              </w:rPr>
              <w:t>10</w:t>
            </w:r>
            <w:r w:rsidRPr="0030295D">
              <w:rPr>
                <w:rFonts w:ascii="Times New Roman" w:eastAsia="Calibri" w:hAnsi="Times New Roman" w:cs="Times New Roman"/>
                <w:kern w:val="0"/>
                <w:sz w:val="22"/>
                <w:szCs w:val="22"/>
                <w14:ligatures w14:val="none"/>
              </w:rPr>
              <w:t xml:space="preserve"> puncte</w:t>
            </w:r>
            <w:r w:rsidR="00F43538">
              <w:rPr>
                <w:rFonts w:ascii="Times New Roman" w:eastAsia="Calibri" w:hAnsi="Times New Roman" w:cs="Times New Roman"/>
                <w:kern w:val="0"/>
                <w:sz w:val="22"/>
                <w:szCs w:val="22"/>
                <w14:ligatures w14:val="none"/>
              </w:rPr>
              <w:t>.</w:t>
            </w:r>
          </w:p>
          <w:p w14:paraId="623D26DF" w14:textId="583572C5"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 xml:space="preserve">-Ofertele cu o capacitate mai mare de </w:t>
            </w:r>
            <w:r w:rsidR="00F43538">
              <w:rPr>
                <w:rFonts w:ascii="Times New Roman" w:eastAsia="Calibri" w:hAnsi="Times New Roman" w:cs="Times New Roman"/>
                <w:kern w:val="0"/>
                <w:sz w:val="22"/>
                <w:szCs w:val="22"/>
                <w14:ligatures w14:val="none"/>
              </w:rPr>
              <w:t>512</w:t>
            </w:r>
            <w:r w:rsidRPr="0030295D">
              <w:rPr>
                <w:rFonts w:ascii="Times New Roman" w:eastAsia="Calibri" w:hAnsi="Times New Roman" w:cs="Times New Roman"/>
                <w:kern w:val="0"/>
                <w:sz w:val="22"/>
                <w:szCs w:val="22"/>
                <w14:ligatures w14:val="none"/>
              </w:rPr>
              <w:t xml:space="preserve"> </w:t>
            </w:r>
            <w:r w:rsidR="00F43538">
              <w:rPr>
                <w:rFonts w:ascii="Times New Roman" w:eastAsia="Calibri" w:hAnsi="Times New Roman" w:cs="Times New Roman"/>
                <w:kern w:val="0"/>
                <w:sz w:val="22"/>
                <w:szCs w:val="22"/>
                <w14:ligatures w14:val="none"/>
              </w:rPr>
              <w:t>GB</w:t>
            </w:r>
            <w:r w:rsidRPr="0030295D">
              <w:rPr>
                <w:rFonts w:ascii="Times New Roman" w:eastAsia="Calibri" w:hAnsi="Times New Roman" w:cs="Times New Roman"/>
                <w:kern w:val="0"/>
                <w:sz w:val="22"/>
                <w:szCs w:val="22"/>
                <w14:ligatures w14:val="none"/>
              </w:rPr>
              <w:t xml:space="preserve"> </w:t>
            </w:r>
            <w:r w:rsidR="00BC50CB">
              <w:rPr>
                <w:rFonts w:ascii="Times New Roman" w:eastAsia="Calibri" w:hAnsi="Times New Roman" w:cs="Times New Roman"/>
                <w:kern w:val="0"/>
                <w:sz w:val="22"/>
                <w:szCs w:val="22"/>
                <w14:ligatures w14:val="none"/>
              </w:rPr>
              <w:t xml:space="preserve">si sunt </w:t>
            </w:r>
            <w:r w:rsidRPr="0030295D">
              <w:rPr>
                <w:rFonts w:ascii="Times New Roman" w:eastAsia="Calibri" w:hAnsi="Times New Roman" w:cs="Times New Roman"/>
                <w:kern w:val="0"/>
                <w:sz w:val="22"/>
                <w:szCs w:val="22"/>
                <w14:ligatures w14:val="none"/>
              </w:rPr>
              <w:t>SSD nu vor fi punctate suplimentar</w:t>
            </w:r>
            <w:r w:rsidR="00F43538">
              <w:rPr>
                <w:rFonts w:ascii="Times New Roman" w:eastAsia="Calibri" w:hAnsi="Times New Roman" w:cs="Times New Roman"/>
                <w:kern w:val="0"/>
                <w:sz w:val="22"/>
                <w:szCs w:val="22"/>
                <w14:ligatures w14:val="none"/>
              </w:rPr>
              <w:t>.</w:t>
            </w:r>
          </w:p>
          <w:p w14:paraId="5F092B33"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p>
          <w:p w14:paraId="7DCB3CD5" w14:textId="77777777" w:rsidR="0030295D" w:rsidRPr="0030295D" w:rsidRDefault="0030295D" w:rsidP="0030295D">
            <w:pPr>
              <w:spacing w:after="0" w:line="240" w:lineRule="auto"/>
              <w:rPr>
                <w:rFonts w:ascii="Times New Roman" w:eastAsia="Calibri" w:hAnsi="Times New Roman" w:cs="Times New Roman"/>
                <w:i/>
                <w:iCs/>
                <w:kern w:val="0"/>
                <w:sz w:val="22"/>
                <w:szCs w:val="22"/>
                <w14:ligatures w14:val="none"/>
              </w:rPr>
            </w:pPr>
            <w:r w:rsidRPr="0030295D">
              <w:rPr>
                <w:rFonts w:ascii="Times New Roman" w:eastAsia="Calibri" w:hAnsi="Times New Roman" w:cs="Times New Roman"/>
                <w:b/>
                <w:bCs/>
                <w:i/>
                <w:iCs/>
                <w:kern w:val="0"/>
                <w:sz w:val="22"/>
                <w:szCs w:val="22"/>
                <w14:ligatures w14:val="none"/>
              </w:rPr>
              <w:t>MOTIVARE ALEGERE CRITERIU:</w:t>
            </w:r>
            <w:r w:rsidRPr="0030295D">
              <w:rPr>
                <w:rFonts w:ascii="Times New Roman" w:eastAsia="Calibri" w:hAnsi="Times New Roman" w:cs="Times New Roman"/>
                <w:i/>
                <w:iCs/>
                <w:kern w:val="0"/>
                <w:sz w:val="22"/>
                <w:szCs w:val="22"/>
                <w14:ligatures w14:val="none"/>
              </w:rPr>
              <w:t xml:space="preserve"> Capacitatea de stocare de cel putin 512 Gb ofera un echilibru ideal intre spatial disponibil si cost. Aceasta capacitate permite stocarea eficienta a sistemului de operare, a aplicatiilor frecvent utilizate precum si a unui volum semnificativ de documente, fisiere multimedia sau proiecte de lucru fara a compromite performanta generala a sistemului cu ajutorul tehnologiei SSD care asigura viteze ridicate de citire si scriere.</w:t>
            </w:r>
          </w:p>
          <w:p w14:paraId="78E9BA80" w14:textId="77777777" w:rsidR="0030295D" w:rsidRPr="0030295D" w:rsidRDefault="0030295D" w:rsidP="0030295D">
            <w:pPr>
              <w:spacing w:after="0" w:line="240" w:lineRule="auto"/>
              <w:rPr>
                <w:rFonts w:ascii="Times New Roman" w:eastAsia="Calibri" w:hAnsi="Times New Roman" w:cs="Times New Roman"/>
                <w:i/>
                <w:iCs/>
                <w:kern w:val="0"/>
                <w:sz w:val="22"/>
                <w:szCs w:val="22"/>
                <w14:ligatures w14:val="none"/>
              </w:rPr>
            </w:pPr>
          </w:p>
          <w:p w14:paraId="39A4BBE8"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p>
        </w:tc>
      </w:tr>
      <w:tr w:rsidR="0030295D" w:rsidRPr="0030295D" w14:paraId="2F155D24" w14:textId="77777777" w:rsidTr="00536456">
        <w:trPr>
          <w:trHeight w:val="3909"/>
        </w:trPr>
        <w:tc>
          <w:tcPr>
            <w:tcW w:w="3544" w:type="dxa"/>
          </w:tcPr>
          <w:p w14:paraId="73292511" w14:textId="0D06C58D"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lastRenderedPageBreak/>
              <w:t xml:space="preserve">Componenta tehnică. Factor de evaluare PT 6: </w:t>
            </w:r>
            <w:r w:rsidRPr="0030295D">
              <w:rPr>
                <w:rFonts w:ascii="Times New Roman" w:eastAsia="Calibri" w:hAnsi="Times New Roman" w:cs="Times New Roman"/>
                <w:b/>
                <w:bCs/>
                <w:kern w:val="0"/>
                <w:sz w:val="22"/>
                <w:szCs w:val="22"/>
                <w:lang w:val="ro-RO" w:eastAsia="ro-RO"/>
                <w14:ligatures w14:val="none"/>
              </w:rPr>
              <w:t>Capacitate baterie</w:t>
            </w:r>
            <w:r w:rsidR="00F31962">
              <w:rPr>
                <w:rFonts w:ascii="Times New Roman" w:eastAsia="Calibri" w:hAnsi="Times New Roman" w:cs="Times New Roman"/>
                <w:b/>
                <w:bCs/>
                <w:kern w:val="0"/>
                <w:sz w:val="22"/>
                <w:szCs w:val="22"/>
                <w:lang w:val="ro-RO" w:eastAsia="ro-RO"/>
                <w14:ligatures w14:val="none"/>
              </w:rPr>
              <w:t xml:space="preserve"> si tehnologia de incarcare</w:t>
            </w:r>
          </w:p>
        </w:tc>
        <w:tc>
          <w:tcPr>
            <w:tcW w:w="3544" w:type="dxa"/>
            <w:gridSpan w:val="5"/>
          </w:tcPr>
          <w:p w14:paraId="0C7FFC2F" w14:textId="3462F3F0"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Se punctează capacitatea de stocare a bateriei laptopului (in Wh si ore de autonomie)</w:t>
            </w:r>
            <w:r w:rsidR="007128E8">
              <w:rPr>
                <w:rFonts w:ascii="Times New Roman" w:eastAsia="Calibri" w:hAnsi="Times New Roman" w:cs="Times New Roman"/>
                <w:kern w:val="0"/>
                <w:sz w:val="22"/>
                <w:szCs w:val="22"/>
                <w:lang w:val="ro-RO" w:eastAsia="ro-RO"/>
                <w14:ligatures w14:val="none"/>
              </w:rPr>
              <w:t>,</w:t>
            </w:r>
            <w:r w:rsidRPr="0030295D">
              <w:rPr>
                <w:rFonts w:ascii="Times New Roman" w:eastAsia="Calibri" w:hAnsi="Times New Roman" w:cs="Times New Roman"/>
                <w:kern w:val="0"/>
                <w:sz w:val="22"/>
                <w:szCs w:val="22"/>
                <w:lang w:val="ro-RO" w:eastAsia="ro-RO"/>
                <w14:ligatures w14:val="none"/>
              </w:rPr>
              <w:t xml:space="preserve"> capacitatea de incarcare a incarcatorului</w:t>
            </w:r>
            <w:r w:rsidR="007128E8">
              <w:rPr>
                <w:rFonts w:ascii="Times New Roman" w:eastAsia="Calibri" w:hAnsi="Times New Roman" w:cs="Times New Roman"/>
                <w:kern w:val="0"/>
                <w:sz w:val="22"/>
                <w:szCs w:val="22"/>
                <w:lang w:val="ro-RO" w:eastAsia="ro-RO"/>
                <w14:ligatures w14:val="none"/>
              </w:rPr>
              <w:t xml:space="preserve"> si mecanismul de siguranta la mufa al incarcatorului.</w:t>
            </w:r>
          </w:p>
        </w:tc>
        <w:tc>
          <w:tcPr>
            <w:tcW w:w="3544" w:type="dxa"/>
          </w:tcPr>
          <w:p w14:paraId="24FA460E"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10%</w:t>
            </w:r>
          </w:p>
          <w:p w14:paraId="305E5CA8"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Punctaj maxim factor: 10</w:t>
            </w:r>
          </w:p>
        </w:tc>
      </w:tr>
      <w:tr w:rsidR="0030295D" w:rsidRPr="0030295D" w14:paraId="2699C33B" w14:textId="77777777" w:rsidTr="00536456">
        <w:trPr>
          <w:trHeight w:val="2400"/>
        </w:trPr>
        <w:tc>
          <w:tcPr>
            <w:tcW w:w="10632" w:type="dxa"/>
            <w:gridSpan w:val="7"/>
          </w:tcPr>
          <w:p w14:paraId="61A30C30" w14:textId="77777777" w:rsidR="0030295D" w:rsidRP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Algoritm de calcul:</w:t>
            </w:r>
          </w:p>
          <w:p w14:paraId="6FB60676" w14:textId="2E6B027F" w:rsidR="00BC50CB" w:rsidRPr="00BC50CB"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 xml:space="preserve"> Punctajul se acorda astfel:</w:t>
            </w:r>
          </w:p>
          <w:p w14:paraId="1315297B" w14:textId="77777777" w:rsidR="00BC50CB" w:rsidRPr="0030295D" w:rsidRDefault="00BC50CB" w:rsidP="0030295D">
            <w:pPr>
              <w:spacing w:after="0" w:line="240" w:lineRule="auto"/>
              <w:rPr>
                <w:rFonts w:ascii="Times New Roman" w:eastAsia="Calibri" w:hAnsi="Times New Roman" w:cs="Times New Roman"/>
                <w:color w:val="000000"/>
                <w:kern w:val="0"/>
                <w:sz w:val="22"/>
                <w:szCs w:val="22"/>
                <w:lang w:val="ro-RO" w:eastAsia="ro-RO"/>
                <w14:ligatures w14:val="none"/>
              </w:rPr>
            </w:pPr>
          </w:p>
          <w:p w14:paraId="68B0D727" w14:textId="71E7DA16" w:rsidR="0030295D" w:rsidRDefault="0030295D" w:rsidP="0030295D">
            <w:pPr>
              <w:spacing w:after="0" w:line="240" w:lineRule="auto"/>
              <w:rPr>
                <w:rFonts w:ascii="Times New Roman" w:eastAsia="Calibri" w:hAnsi="Times New Roman" w:cs="Times New Roman"/>
                <w:kern w:val="0"/>
                <w:sz w:val="22"/>
                <w:szCs w:val="22"/>
                <w:lang w:val="ro-RO" w:eastAsia="ro-RO"/>
                <w14:ligatures w14:val="none"/>
              </w:rPr>
            </w:pPr>
            <w:r w:rsidRPr="0030295D">
              <w:rPr>
                <w:rFonts w:ascii="Times New Roman" w:eastAsia="Calibri" w:hAnsi="Times New Roman" w:cs="Times New Roman"/>
                <w:kern w:val="0"/>
                <w:sz w:val="22"/>
                <w:szCs w:val="22"/>
                <w:lang w:val="ro-RO" w:eastAsia="ro-RO"/>
                <w14:ligatures w14:val="none"/>
              </w:rPr>
              <w:t xml:space="preserve">-Ofertele cu baterii cu capacitate mai mica de </w:t>
            </w:r>
            <w:r w:rsidR="00BC50CB">
              <w:rPr>
                <w:rFonts w:ascii="Times New Roman" w:eastAsia="Calibri" w:hAnsi="Times New Roman" w:cs="Times New Roman"/>
                <w:kern w:val="0"/>
                <w:sz w:val="22"/>
                <w:szCs w:val="22"/>
                <w:lang w:val="ro-RO" w:eastAsia="ro-RO"/>
                <w14:ligatures w14:val="none"/>
              </w:rPr>
              <w:t>53.8</w:t>
            </w:r>
            <w:r w:rsidRPr="0030295D">
              <w:rPr>
                <w:rFonts w:ascii="Times New Roman" w:eastAsia="Calibri" w:hAnsi="Times New Roman" w:cs="Times New Roman"/>
                <w:kern w:val="0"/>
                <w:sz w:val="22"/>
                <w:szCs w:val="22"/>
                <w:lang w:val="ro-RO" w:eastAsia="ro-RO"/>
                <w14:ligatures w14:val="none"/>
              </w:rPr>
              <w:t xml:space="preserve"> Wh</w:t>
            </w:r>
            <w:r w:rsidR="00703925">
              <w:rPr>
                <w:rFonts w:ascii="Times New Roman" w:eastAsia="Calibri" w:hAnsi="Times New Roman" w:cs="Times New Roman"/>
                <w:kern w:val="0"/>
                <w:sz w:val="22"/>
                <w:szCs w:val="22"/>
                <w:lang w:val="ro-RO" w:eastAsia="ro-RO"/>
                <w14:ligatures w14:val="none"/>
              </w:rPr>
              <w:t>,</w:t>
            </w:r>
            <w:r w:rsidRPr="0030295D">
              <w:rPr>
                <w:rFonts w:ascii="Times New Roman" w:eastAsia="Calibri" w:hAnsi="Times New Roman" w:cs="Times New Roman"/>
                <w:kern w:val="0"/>
                <w:sz w:val="22"/>
                <w:szCs w:val="22"/>
                <w:lang w:val="ro-RO" w:eastAsia="ro-RO"/>
                <w14:ligatures w14:val="none"/>
              </w:rPr>
              <w:t xml:space="preserve"> autonomie mai mica de </w:t>
            </w:r>
            <w:r w:rsidR="00BC50CB">
              <w:rPr>
                <w:rFonts w:ascii="Times New Roman" w:eastAsia="Calibri" w:hAnsi="Times New Roman" w:cs="Times New Roman"/>
                <w:kern w:val="0"/>
                <w:sz w:val="22"/>
                <w:szCs w:val="22"/>
                <w:lang w:val="ro-RO" w:eastAsia="ro-RO"/>
                <w14:ligatures w14:val="none"/>
              </w:rPr>
              <w:t>15h</w:t>
            </w:r>
            <w:r w:rsidR="00703925">
              <w:rPr>
                <w:rFonts w:ascii="Times New Roman" w:eastAsia="Calibri" w:hAnsi="Times New Roman" w:cs="Times New Roman"/>
                <w:kern w:val="0"/>
                <w:sz w:val="22"/>
                <w:szCs w:val="22"/>
                <w:lang w:val="ro-RO" w:eastAsia="ro-RO"/>
                <w14:ligatures w14:val="none"/>
              </w:rPr>
              <w:t xml:space="preserve"> si fara tehnologie MagSafe</w:t>
            </w:r>
            <w:r w:rsidRPr="0030295D">
              <w:rPr>
                <w:rFonts w:ascii="Times New Roman" w:eastAsia="Calibri" w:hAnsi="Times New Roman" w:cs="Times New Roman"/>
                <w:kern w:val="0"/>
                <w:sz w:val="22"/>
                <w:szCs w:val="22"/>
                <w:lang w:val="ro-RO" w:eastAsia="ro-RO"/>
                <w14:ligatures w14:val="none"/>
              </w:rPr>
              <w:t xml:space="preserve"> </w:t>
            </w:r>
            <w:r w:rsidR="00BC50CB">
              <w:rPr>
                <w:rFonts w:ascii="Times New Roman" w:eastAsia="Calibri" w:hAnsi="Times New Roman" w:cs="Times New Roman"/>
                <w:kern w:val="0"/>
                <w:sz w:val="22"/>
                <w:szCs w:val="22"/>
                <w:lang w:val="ro-RO" w:eastAsia="ro-RO"/>
                <w14:ligatures w14:val="none"/>
              </w:rPr>
              <w:t xml:space="preserve">3 </w:t>
            </w:r>
            <w:r w:rsidRPr="0030295D">
              <w:rPr>
                <w:rFonts w:ascii="Times New Roman" w:eastAsia="Calibri" w:hAnsi="Times New Roman" w:cs="Times New Roman"/>
                <w:kern w:val="0"/>
                <w:sz w:val="22"/>
                <w:szCs w:val="22"/>
                <w:lang w:val="ro-RO" w:eastAsia="ro-RO"/>
                <w14:ligatures w14:val="none"/>
              </w:rPr>
              <w:t>vor fi declarate neconforme.</w:t>
            </w:r>
          </w:p>
          <w:p w14:paraId="61978611" w14:textId="49AD96ED" w:rsidR="00F43538" w:rsidRDefault="00F43538" w:rsidP="0030295D">
            <w:pPr>
              <w:spacing w:after="0" w:line="240" w:lineRule="auto"/>
              <w:rPr>
                <w:rFonts w:ascii="Times New Roman" w:eastAsia="Calibri" w:hAnsi="Times New Roman" w:cs="Times New Roman"/>
                <w:kern w:val="0"/>
                <w:sz w:val="22"/>
                <w:szCs w:val="22"/>
                <w:lang w:val="ro-RO" w:eastAsia="ro-RO"/>
                <w14:ligatures w14:val="none"/>
              </w:rPr>
            </w:pPr>
            <w:r>
              <w:rPr>
                <w:rFonts w:ascii="Times New Roman" w:eastAsia="Calibri" w:hAnsi="Times New Roman" w:cs="Times New Roman"/>
                <w:kern w:val="0"/>
                <w:sz w:val="22"/>
                <w:szCs w:val="22"/>
                <w:lang w:val="ro-RO" w:eastAsia="ro-RO"/>
                <w14:ligatures w14:val="none"/>
              </w:rPr>
              <w:t xml:space="preserve">-Pentru oferte care au capacitatea de </w:t>
            </w:r>
            <w:r w:rsidR="00BC50CB">
              <w:rPr>
                <w:rFonts w:ascii="Times New Roman" w:eastAsia="Calibri" w:hAnsi="Times New Roman" w:cs="Times New Roman"/>
                <w:kern w:val="0"/>
                <w:sz w:val="22"/>
                <w:szCs w:val="22"/>
                <w:lang w:val="ro-RO" w:eastAsia="ro-RO"/>
                <w14:ligatures w14:val="none"/>
              </w:rPr>
              <w:t>53.8</w:t>
            </w:r>
            <w:r>
              <w:rPr>
                <w:rFonts w:ascii="Times New Roman" w:eastAsia="Calibri" w:hAnsi="Times New Roman" w:cs="Times New Roman"/>
                <w:kern w:val="0"/>
                <w:sz w:val="22"/>
                <w:szCs w:val="22"/>
                <w:lang w:val="ro-RO" w:eastAsia="ro-RO"/>
                <w14:ligatures w14:val="none"/>
              </w:rPr>
              <w:t>Wh</w:t>
            </w:r>
            <w:r w:rsidR="00703925">
              <w:rPr>
                <w:rFonts w:ascii="Times New Roman" w:eastAsia="Calibri" w:hAnsi="Times New Roman" w:cs="Times New Roman"/>
                <w:kern w:val="0"/>
                <w:sz w:val="22"/>
                <w:szCs w:val="22"/>
                <w:lang w:val="ro-RO" w:eastAsia="ro-RO"/>
                <w14:ligatures w14:val="none"/>
              </w:rPr>
              <w:t xml:space="preserve">, </w:t>
            </w:r>
            <w:r>
              <w:rPr>
                <w:rFonts w:ascii="Times New Roman" w:eastAsia="Calibri" w:hAnsi="Times New Roman" w:cs="Times New Roman"/>
                <w:kern w:val="0"/>
                <w:sz w:val="22"/>
                <w:szCs w:val="22"/>
                <w:lang w:val="ro-RO" w:eastAsia="ro-RO"/>
                <w14:ligatures w14:val="none"/>
              </w:rPr>
              <w:t xml:space="preserve">autonomie </w:t>
            </w:r>
            <w:r w:rsidR="00703925">
              <w:rPr>
                <w:rFonts w:ascii="Times New Roman" w:eastAsia="Calibri" w:hAnsi="Times New Roman" w:cs="Times New Roman"/>
                <w:kern w:val="0"/>
                <w:sz w:val="22"/>
                <w:szCs w:val="22"/>
                <w:lang w:val="ro-RO" w:eastAsia="ro-RO"/>
                <w14:ligatures w14:val="none"/>
              </w:rPr>
              <w:t>de</w:t>
            </w:r>
            <w:r>
              <w:rPr>
                <w:rFonts w:ascii="Times New Roman" w:eastAsia="Calibri" w:hAnsi="Times New Roman" w:cs="Times New Roman"/>
                <w:kern w:val="0"/>
                <w:sz w:val="22"/>
                <w:szCs w:val="22"/>
                <w:lang w:val="ro-RO" w:eastAsia="ro-RO"/>
                <w14:ligatures w14:val="none"/>
              </w:rPr>
              <w:t xml:space="preserve"> 1</w:t>
            </w:r>
            <w:r w:rsidR="00BC50CB">
              <w:rPr>
                <w:rFonts w:ascii="Times New Roman" w:eastAsia="Calibri" w:hAnsi="Times New Roman" w:cs="Times New Roman"/>
                <w:kern w:val="0"/>
                <w:sz w:val="22"/>
                <w:szCs w:val="22"/>
                <w:lang w:val="ro-RO" w:eastAsia="ro-RO"/>
                <w14:ligatures w14:val="none"/>
              </w:rPr>
              <w:t>5h</w:t>
            </w:r>
            <w:r w:rsidR="00703925">
              <w:rPr>
                <w:rFonts w:ascii="Times New Roman" w:eastAsia="Calibri" w:hAnsi="Times New Roman" w:cs="Times New Roman"/>
                <w:kern w:val="0"/>
                <w:sz w:val="22"/>
                <w:szCs w:val="22"/>
                <w:lang w:val="ro-RO" w:eastAsia="ro-RO"/>
                <w14:ligatures w14:val="none"/>
              </w:rPr>
              <w:t xml:space="preserve"> si tehnologie MagSafe </w:t>
            </w:r>
            <w:r w:rsidR="00BC50CB">
              <w:rPr>
                <w:rFonts w:ascii="Times New Roman" w:eastAsia="Calibri" w:hAnsi="Times New Roman" w:cs="Times New Roman"/>
                <w:kern w:val="0"/>
                <w:sz w:val="22"/>
                <w:szCs w:val="22"/>
                <w:lang w:val="ro-RO" w:eastAsia="ro-RO"/>
                <w14:ligatures w14:val="none"/>
              </w:rPr>
              <w:t>3</w:t>
            </w:r>
            <w:r>
              <w:rPr>
                <w:rFonts w:ascii="Times New Roman" w:eastAsia="Calibri" w:hAnsi="Times New Roman" w:cs="Times New Roman"/>
                <w:kern w:val="0"/>
                <w:sz w:val="22"/>
                <w:szCs w:val="22"/>
                <w:lang w:val="ro-RO" w:eastAsia="ro-RO"/>
                <w14:ligatures w14:val="none"/>
              </w:rPr>
              <w:t xml:space="preserve"> = 0 puncte.</w:t>
            </w:r>
          </w:p>
          <w:p w14:paraId="3DD066AF" w14:textId="36BC0F59" w:rsidR="00BC50CB" w:rsidRPr="0030295D" w:rsidRDefault="00BC50CB" w:rsidP="0030295D">
            <w:pPr>
              <w:spacing w:after="0" w:line="240" w:lineRule="auto"/>
              <w:rPr>
                <w:rFonts w:ascii="Times New Roman" w:eastAsia="Calibri" w:hAnsi="Times New Roman" w:cs="Times New Roman"/>
                <w:kern w:val="0"/>
                <w:sz w:val="22"/>
                <w:szCs w:val="22"/>
                <w:lang w:val="ro-RO" w:eastAsia="ro-RO"/>
                <w14:ligatures w14:val="none"/>
              </w:rPr>
            </w:pPr>
            <w:r>
              <w:rPr>
                <w:rFonts w:ascii="Times New Roman" w:eastAsia="Calibri" w:hAnsi="Times New Roman" w:cs="Times New Roman"/>
                <w:kern w:val="0"/>
                <w:sz w:val="22"/>
                <w:szCs w:val="22"/>
                <w:lang w:val="ro-RO" w:eastAsia="ro-RO"/>
                <w14:ligatures w14:val="none"/>
              </w:rPr>
              <w:t>-Pentru oferte care au capacitatea de 66.5Wh, autonomie de 15h si tehnologie MagSafe 3 = 5 puncte.</w:t>
            </w:r>
          </w:p>
          <w:p w14:paraId="66DC59B9" w14:textId="78F5F90D" w:rsidR="00BC50CB" w:rsidRDefault="0030295D" w:rsidP="003850ED">
            <w:pPr>
              <w:spacing w:line="276" w:lineRule="auto"/>
              <w:jc w:val="both"/>
              <w:rPr>
                <w:rFonts w:ascii="Times New Roman" w:eastAsia="Calibri" w:hAnsi="Times New Roman" w:cs="Times New Roman"/>
                <w:kern w:val="0"/>
                <w:sz w:val="22"/>
                <w:szCs w:val="22"/>
                <w14:ligatures w14:val="none"/>
              </w:rPr>
            </w:pPr>
            <w:r w:rsidRPr="0030295D">
              <w:rPr>
                <w:rFonts w:ascii="Times New Roman" w:eastAsia="Calibri" w:hAnsi="Times New Roman" w:cs="Times New Roman"/>
                <w:kern w:val="0"/>
                <w:sz w:val="22"/>
                <w:szCs w:val="22"/>
                <w14:ligatures w14:val="none"/>
              </w:rPr>
              <w:t>-Pentru oferte care au capacitatea de 70Wh</w:t>
            </w:r>
            <w:r w:rsidR="00703925">
              <w:rPr>
                <w:rFonts w:ascii="Times New Roman" w:eastAsia="Calibri" w:hAnsi="Times New Roman" w:cs="Times New Roman"/>
                <w:kern w:val="0"/>
                <w:sz w:val="22"/>
                <w:szCs w:val="22"/>
                <w14:ligatures w14:val="none"/>
              </w:rPr>
              <w:t>,</w:t>
            </w:r>
            <w:r w:rsidRPr="0030295D">
              <w:rPr>
                <w:rFonts w:ascii="Times New Roman" w:eastAsia="Calibri" w:hAnsi="Times New Roman" w:cs="Times New Roman"/>
                <w:kern w:val="0"/>
                <w:sz w:val="22"/>
                <w:szCs w:val="22"/>
                <w14:ligatures w14:val="none"/>
              </w:rPr>
              <w:t xml:space="preserve"> autonomie egala </w:t>
            </w:r>
            <w:r w:rsidR="00F43538">
              <w:rPr>
                <w:rFonts w:ascii="Times New Roman" w:eastAsia="Calibri" w:hAnsi="Times New Roman" w:cs="Times New Roman"/>
                <w:kern w:val="0"/>
                <w:sz w:val="22"/>
                <w:szCs w:val="22"/>
                <w14:ligatures w14:val="none"/>
              </w:rPr>
              <w:t>sau mai mare de</w:t>
            </w:r>
            <w:r w:rsidRPr="0030295D">
              <w:rPr>
                <w:rFonts w:ascii="Times New Roman" w:eastAsia="Calibri" w:hAnsi="Times New Roman" w:cs="Times New Roman"/>
                <w:kern w:val="0"/>
                <w:sz w:val="22"/>
                <w:szCs w:val="22"/>
                <w14:ligatures w14:val="none"/>
              </w:rPr>
              <w:t xml:space="preserve"> 16</w:t>
            </w:r>
            <w:r w:rsidR="00BC50CB">
              <w:rPr>
                <w:rFonts w:ascii="Times New Roman" w:eastAsia="Calibri" w:hAnsi="Times New Roman" w:cs="Times New Roman"/>
                <w:kern w:val="0"/>
                <w:sz w:val="22"/>
                <w:szCs w:val="22"/>
                <w14:ligatures w14:val="none"/>
              </w:rPr>
              <w:t>h</w:t>
            </w:r>
            <w:r w:rsidR="00703925">
              <w:rPr>
                <w:rFonts w:ascii="Times New Roman" w:eastAsia="Calibri" w:hAnsi="Times New Roman" w:cs="Times New Roman"/>
                <w:kern w:val="0"/>
                <w:sz w:val="22"/>
                <w:szCs w:val="22"/>
                <w14:ligatures w14:val="none"/>
              </w:rPr>
              <w:t xml:space="preserve"> si incarcator cu tehnologie MagSafe 3</w:t>
            </w:r>
            <w:r w:rsidRPr="0030295D">
              <w:rPr>
                <w:rFonts w:ascii="Times New Roman" w:eastAsia="Calibri" w:hAnsi="Times New Roman" w:cs="Times New Roman"/>
                <w:kern w:val="0"/>
                <w:sz w:val="22"/>
                <w:szCs w:val="22"/>
                <w14:ligatures w14:val="none"/>
              </w:rPr>
              <w:t xml:space="preserve"> = </w:t>
            </w:r>
            <w:r w:rsidR="003850ED">
              <w:rPr>
                <w:rFonts w:ascii="Times New Roman" w:eastAsia="Calibri" w:hAnsi="Times New Roman" w:cs="Times New Roman"/>
                <w:kern w:val="0"/>
                <w:sz w:val="22"/>
                <w:szCs w:val="22"/>
                <w14:ligatures w14:val="none"/>
              </w:rPr>
              <w:t>10</w:t>
            </w:r>
            <w:r w:rsidRPr="0030295D">
              <w:rPr>
                <w:rFonts w:ascii="Times New Roman" w:eastAsia="Calibri" w:hAnsi="Times New Roman" w:cs="Times New Roman"/>
                <w:kern w:val="0"/>
                <w:sz w:val="22"/>
                <w:szCs w:val="22"/>
                <w14:ligatures w14:val="none"/>
              </w:rPr>
              <w:t xml:space="preserve"> puncte</w:t>
            </w:r>
          </w:p>
          <w:p w14:paraId="33E21C66" w14:textId="71CE4C08" w:rsidR="003850ED" w:rsidRPr="0030295D" w:rsidRDefault="003850ED" w:rsidP="003850ED">
            <w:pPr>
              <w:spacing w:line="276" w:lineRule="auto"/>
              <w:jc w:val="both"/>
              <w:rPr>
                <w:rFonts w:ascii="Times New Roman" w:eastAsia="Calibri" w:hAnsi="Times New Roman" w:cs="Times New Roman"/>
                <w:kern w:val="0"/>
                <w:sz w:val="22"/>
                <w:szCs w:val="22"/>
                <w14:ligatures w14:val="none"/>
              </w:rPr>
            </w:pPr>
            <w:r w:rsidRPr="0030295D">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Ofertele</w:t>
            </w:r>
            <w:r w:rsidRPr="0030295D">
              <w:rPr>
                <w:rFonts w:ascii="Times New Roman" w:eastAsia="Calibri" w:hAnsi="Times New Roman" w:cs="Times New Roman"/>
                <w:kern w:val="0"/>
                <w:sz w:val="22"/>
                <w:szCs w:val="22"/>
                <w14:ligatures w14:val="none"/>
              </w:rPr>
              <w:t xml:space="preserve"> care au capacitatea </w:t>
            </w:r>
            <w:r>
              <w:rPr>
                <w:rFonts w:ascii="Times New Roman" w:eastAsia="Calibri" w:hAnsi="Times New Roman" w:cs="Times New Roman"/>
                <w:kern w:val="0"/>
                <w:sz w:val="22"/>
                <w:szCs w:val="22"/>
                <w14:ligatures w14:val="none"/>
              </w:rPr>
              <w:t xml:space="preserve">mai mare </w:t>
            </w:r>
            <w:r w:rsidRPr="0030295D">
              <w:rPr>
                <w:rFonts w:ascii="Times New Roman" w:eastAsia="Calibri" w:hAnsi="Times New Roman" w:cs="Times New Roman"/>
                <w:kern w:val="0"/>
                <w:sz w:val="22"/>
                <w:szCs w:val="22"/>
                <w14:ligatures w14:val="none"/>
              </w:rPr>
              <w:t>de 70Wh</w:t>
            </w:r>
            <w:r w:rsidR="00703925">
              <w:rPr>
                <w:rFonts w:ascii="Times New Roman" w:eastAsia="Calibri" w:hAnsi="Times New Roman" w:cs="Times New Roman"/>
                <w:kern w:val="0"/>
                <w:sz w:val="22"/>
                <w:szCs w:val="22"/>
                <w14:ligatures w14:val="none"/>
              </w:rPr>
              <w:t>,</w:t>
            </w:r>
            <w:r w:rsidRPr="0030295D">
              <w:rPr>
                <w:rFonts w:ascii="Times New Roman" w:eastAsia="Calibri" w:hAnsi="Times New Roman" w:cs="Times New Roman"/>
                <w:kern w:val="0"/>
                <w:sz w:val="22"/>
                <w:szCs w:val="22"/>
                <w14:ligatures w14:val="none"/>
              </w:rPr>
              <w:t xml:space="preserve"> autonomie </w:t>
            </w:r>
            <w:r>
              <w:rPr>
                <w:rFonts w:ascii="Times New Roman" w:eastAsia="Calibri" w:hAnsi="Times New Roman" w:cs="Times New Roman"/>
                <w:kern w:val="0"/>
                <w:sz w:val="22"/>
                <w:szCs w:val="22"/>
                <w14:ligatures w14:val="none"/>
              </w:rPr>
              <w:t>mai mare de 16</w:t>
            </w:r>
            <w:r w:rsidR="00BC50CB">
              <w:rPr>
                <w:rFonts w:ascii="Times New Roman" w:eastAsia="Calibri" w:hAnsi="Times New Roman" w:cs="Times New Roman"/>
                <w:kern w:val="0"/>
                <w:sz w:val="22"/>
                <w:szCs w:val="22"/>
                <w14:ligatures w14:val="none"/>
              </w:rPr>
              <w:t>h</w:t>
            </w:r>
            <w:r w:rsidR="00703925">
              <w:rPr>
                <w:rFonts w:ascii="Times New Roman" w:eastAsia="Calibri" w:hAnsi="Times New Roman" w:cs="Times New Roman"/>
                <w:kern w:val="0"/>
                <w:sz w:val="22"/>
                <w:szCs w:val="22"/>
                <w14:ligatures w14:val="none"/>
              </w:rPr>
              <w:t xml:space="preserve"> si tehnologie MagSafe3 </w:t>
            </w:r>
            <w:r>
              <w:rPr>
                <w:rFonts w:ascii="Times New Roman" w:eastAsia="Calibri" w:hAnsi="Times New Roman" w:cs="Times New Roman"/>
                <w:kern w:val="0"/>
                <w:sz w:val="22"/>
                <w:szCs w:val="22"/>
                <w14:ligatures w14:val="none"/>
              </w:rPr>
              <w:t>nu se puncteaza suplimentar</w:t>
            </w:r>
            <w:r w:rsidR="00F43538">
              <w:rPr>
                <w:rFonts w:ascii="Times New Roman" w:eastAsia="Calibri" w:hAnsi="Times New Roman" w:cs="Times New Roman"/>
                <w:kern w:val="0"/>
                <w:sz w:val="22"/>
                <w:szCs w:val="22"/>
                <w14:ligatures w14:val="none"/>
              </w:rPr>
              <w:t>.</w:t>
            </w:r>
          </w:p>
          <w:p w14:paraId="3A10DC59" w14:textId="77777777" w:rsidR="003850ED" w:rsidRPr="0030295D" w:rsidRDefault="003850ED" w:rsidP="0030295D">
            <w:pPr>
              <w:spacing w:line="276" w:lineRule="auto"/>
              <w:jc w:val="both"/>
              <w:rPr>
                <w:rFonts w:ascii="Times New Roman" w:eastAsia="Calibri" w:hAnsi="Times New Roman" w:cs="Times New Roman"/>
                <w:kern w:val="0"/>
                <w:sz w:val="22"/>
                <w:szCs w:val="22"/>
                <w14:ligatures w14:val="none"/>
              </w:rPr>
            </w:pPr>
          </w:p>
          <w:p w14:paraId="634D4696" w14:textId="2A5B9A92" w:rsidR="0030295D" w:rsidRPr="0030295D" w:rsidRDefault="0030295D" w:rsidP="0030295D">
            <w:pPr>
              <w:spacing w:after="0" w:line="240" w:lineRule="auto"/>
              <w:rPr>
                <w:rFonts w:ascii="Times New Roman" w:eastAsia="Calibri" w:hAnsi="Times New Roman" w:cs="Times New Roman"/>
                <w:i/>
                <w:iCs/>
                <w:kern w:val="0"/>
                <w:sz w:val="22"/>
                <w:szCs w:val="22"/>
                <w14:ligatures w14:val="none"/>
              </w:rPr>
            </w:pPr>
            <w:r w:rsidRPr="0030295D">
              <w:rPr>
                <w:rFonts w:ascii="Times New Roman" w:eastAsia="Calibri" w:hAnsi="Times New Roman" w:cs="Times New Roman"/>
                <w:b/>
                <w:bCs/>
                <w:i/>
                <w:iCs/>
                <w:kern w:val="0"/>
                <w:sz w:val="22"/>
                <w:szCs w:val="22"/>
                <w14:ligatures w14:val="none"/>
              </w:rPr>
              <w:t>MOTIVARE ALEGERE CRITERIU:</w:t>
            </w:r>
            <w:r w:rsidRPr="0030295D">
              <w:rPr>
                <w:rFonts w:ascii="Times New Roman" w:eastAsia="Calibri" w:hAnsi="Times New Roman" w:cs="Times New Roman"/>
                <w:i/>
                <w:iCs/>
                <w:kern w:val="0"/>
                <w:sz w:val="22"/>
                <w:szCs w:val="22"/>
                <w14:ligatures w14:val="none"/>
              </w:rPr>
              <w:t xml:space="preserve"> Capacitatea bateriei este definitorie pentru abilitatea de a folosi laptopul in deplasare, mai ales cand este necesara rularea unor software-uri care solicita intens hardware-ul, precum Teams, software-urile de statistica, sau cele de prelucrare grafica si audio-video.</w:t>
            </w:r>
            <w:r w:rsidR="00F43538">
              <w:rPr>
                <w:rFonts w:ascii="Times New Roman" w:eastAsia="Calibri" w:hAnsi="Times New Roman" w:cs="Times New Roman"/>
                <w:i/>
                <w:iCs/>
                <w:kern w:val="0"/>
                <w:sz w:val="22"/>
                <w:szCs w:val="22"/>
                <w14:ligatures w14:val="none"/>
              </w:rPr>
              <w:t xml:space="preserve"> De asemenea, </w:t>
            </w:r>
            <w:r w:rsidR="003A71FE">
              <w:rPr>
                <w:rFonts w:ascii="Times New Roman" w:eastAsia="Calibri" w:hAnsi="Times New Roman" w:cs="Times New Roman"/>
                <w:i/>
                <w:iCs/>
                <w:kern w:val="0"/>
                <w:sz w:val="22"/>
                <w:szCs w:val="22"/>
                <w14:ligatures w14:val="none"/>
              </w:rPr>
              <w:t>o baterie cu putere si autonomie mare este prietenoasa cu mediul, intrucat asigura longevitatea produsului si nevoia minima de a-l inlocui.</w:t>
            </w:r>
            <w:r w:rsidR="00703925">
              <w:rPr>
                <w:rFonts w:ascii="Times New Roman" w:eastAsia="Calibri" w:hAnsi="Times New Roman" w:cs="Times New Roman"/>
                <w:i/>
                <w:iCs/>
                <w:kern w:val="0"/>
                <w:sz w:val="22"/>
                <w:szCs w:val="22"/>
                <w14:ligatures w14:val="none"/>
              </w:rPr>
              <w:t xml:space="preserve"> Nu in ultimul rand, MagSafe 3 ajuta la prelungirea bateriei prin design-ul care incorporeaza un magnet puternic, ce previne iesirea din mufa a incarcatorului in situatii mobile.</w:t>
            </w:r>
          </w:p>
        </w:tc>
      </w:tr>
    </w:tbl>
    <w:p w14:paraId="73E386FF" w14:textId="77777777" w:rsidR="0030295D" w:rsidRPr="0030295D" w:rsidRDefault="0030295D" w:rsidP="0030295D">
      <w:pPr>
        <w:spacing w:after="0" w:line="240" w:lineRule="auto"/>
        <w:jc w:val="both"/>
        <w:rPr>
          <w:rFonts w:ascii="Times New Roman" w:eastAsia="Calibri" w:hAnsi="Times New Roman" w:cs="Times New Roman"/>
          <w:kern w:val="0"/>
          <w:sz w:val="22"/>
          <w:szCs w:val="22"/>
          <w:lang w:val="ro-RO"/>
          <w14:ligatures w14:val="none"/>
        </w:rPr>
      </w:pPr>
    </w:p>
    <w:p w14:paraId="7ABED94C" w14:textId="77777777" w:rsidR="0030295D" w:rsidRPr="0030295D" w:rsidRDefault="0030295D" w:rsidP="0030295D">
      <w:pPr>
        <w:spacing w:after="0" w:line="240" w:lineRule="auto"/>
        <w:jc w:val="both"/>
        <w:rPr>
          <w:rFonts w:ascii="Times New Roman" w:eastAsia="Calibri" w:hAnsi="Times New Roman" w:cs="Times New Roman"/>
          <w:kern w:val="0"/>
          <w:sz w:val="22"/>
          <w:szCs w:val="22"/>
          <w:lang w:val="ro-RO"/>
          <w14:ligatures w14:val="none"/>
        </w:rPr>
      </w:pPr>
    </w:p>
    <w:bookmarkStart w:id="15" w:name="_Toc478634966"/>
    <w:bookmarkStart w:id="16" w:name="III_descriere_produselor"/>
    <w:p w14:paraId="06A331C6" w14:textId="77777777" w:rsidR="0030295D" w:rsidRPr="0030295D" w:rsidRDefault="0030295D" w:rsidP="0030295D">
      <w:pPr>
        <w:spacing w:after="0" w:line="240" w:lineRule="auto"/>
        <w:jc w:val="both"/>
        <w:rPr>
          <w:rFonts w:ascii="Times New Roman" w:eastAsia="Calibri" w:hAnsi="Times New Roman" w:cs="Times New Roman"/>
          <w:b/>
          <w:kern w:val="0"/>
          <w:sz w:val="22"/>
          <w:szCs w:val="22"/>
          <w:lang w:val="ro-RO"/>
          <w14:ligatures w14:val="none"/>
        </w:rPr>
      </w:pPr>
      <w:r w:rsidRPr="0030295D">
        <w:rPr>
          <w:rFonts w:ascii="Times New Roman" w:eastAsia="Calibri" w:hAnsi="Times New Roman" w:cs="Times New Roman"/>
          <w:b/>
          <w:kern w:val="0"/>
          <w:sz w:val="22"/>
          <w:szCs w:val="22"/>
          <w:lang w:val="ro-RO"/>
          <w14:ligatures w14:val="none"/>
        </w:rPr>
        <w:fldChar w:fldCharType="begin"/>
      </w:r>
      <w:r w:rsidRPr="0030295D">
        <w:rPr>
          <w:rFonts w:ascii="Times New Roman" w:eastAsia="Calibri" w:hAnsi="Times New Roman" w:cs="Times New Roman"/>
          <w:b/>
          <w:kern w:val="0"/>
          <w:sz w:val="22"/>
          <w:szCs w:val="22"/>
          <w:lang w:val="ro-RO"/>
          <w14:ligatures w14:val="none"/>
        </w:rPr>
        <w:instrText xml:space="preserve"> HYPERLINK  \l "Cuprins" </w:instrText>
      </w:r>
      <w:r w:rsidRPr="0030295D">
        <w:rPr>
          <w:rFonts w:ascii="Times New Roman" w:eastAsia="Calibri" w:hAnsi="Times New Roman" w:cs="Times New Roman"/>
          <w:b/>
          <w:kern w:val="0"/>
          <w:sz w:val="22"/>
          <w:szCs w:val="22"/>
          <w:lang w:val="ro-RO"/>
          <w14:ligatures w14:val="none"/>
        </w:rPr>
      </w:r>
      <w:r w:rsidRPr="0030295D">
        <w:rPr>
          <w:rFonts w:ascii="Times New Roman" w:eastAsia="Calibri" w:hAnsi="Times New Roman" w:cs="Times New Roman"/>
          <w:b/>
          <w:kern w:val="0"/>
          <w:sz w:val="22"/>
          <w:szCs w:val="22"/>
          <w:lang w:val="ro-RO"/>
          <w14:ligatures w14:val="none"/>
        </w:rPr>
        <w:fldChar w:fldCharType="separate"/>
      </w:r>
      <w:r w:rsidRPr="0030295D">
        <w:rPr>
          <w:rFonts w:ascii="Times New Roman" w:eastAsia="Calibri" w:hAnsi="Times New Roman" w:cs="Times New Roman"/>
          <w:b/>
          <w:kern w:val="0"/>
          <w:sz w:val="22"/>
          <w:szCs w:val="22"/>
          <w:lang w:val="ro-RO"/>
          <w14:ligatures w14:val="none"/>
        </w:rPr>
        <w:t>4. Produsele solicitate</w:t>
      </w:r>
      <w:bookmarkEnd w:id="15"/>
      <w:bookmarkEnd w:id="16"/>
      <w:r w:rsidRPr="0030295D">
        <w:rPr>
          <w:rFonts w:ascii="Times New Roman" w:eastAsia="Calibri" w:hAnsi="Times New Roman" w:cs="Times New Roman"/>
          <w:b/>
          <w:kern w:val="0"/>
          <w:sz w:val="22"/>
          <w:szCs w:val="22"/>
          <w:lang w:val="ro-RO"/>
          <w14:ligatures w14:val="none"/>
        </w:rPr>
        <w:fldChar w:fldCharType="end"/>
      </w:r>
    </w:p>
    <w:p w14:paraId="3DB92177" w14:textId="77777777" w:rsidR="0030295D" w:rsidRPr="0030295D" w:rsidRDefault="0030295D" w:rsidP="0030295D">
      <w:pPr>
        <w:spacing w:after="0" w:line="240" w:lineRule="auto"/>
        <w:jc w:val="both"/>
        <w:rPr>
          <w:rFonts w:ascii="Times New Roman" w:eastAsia="Calibri" w:hAnsi="Times New Roman" w:cs="Times New Roman"/>
          <w:kern w:val="0"/>
          <w:sz w:val="22"/>
          <w:szCs w:val="22"/>
          <w:lang w:val="ro-RO"/>
          <w14:ligatures w14:val="none"/>
        </w:rPr>
      </w:pPr>
    </w:p>
    <w:bookmarkStart w:id="17" w:name="III_2_Obiectivul_general"/>
    <w:p w14:paraId="0245B657" w14:textId="77777777" w:rsidR="0030295D" w:rsidRPr="0030295D" w:rsidRDefault="0030295D" w:rsidP="0030295D">
      <w:pPr>
        <w:spacing w:after="0" w:line="240" w:lineRule="auto"/>
        <w:jc w:val="both"/>
        <w:rPr>
          <w:rFonts w:ascii="Times New Roman" w:eastAsia="Calibri" w:hAnsi="Times New Roman" w:cs="Times New Roman"/>
          <w:b/>
          <w:iCs/>
          <w:kern w:val="0"/>
          <w:sz w:val="22"/>
          <w:szCs w:val="22"/>
          <w:lang w:val="ro-RO"/>
          <w14:ligatures w14:val="none"/>
        </w:rPr>
      </w:pPr>
      <w:r w:rsidRPr="0030295D">
        <w:rPr>
          <w:rFonts w:ascii="Times New Roman" w:eastAsia="Calibri" w:hAnsi="Times New Roman" w:cs="Times New Roman"/>
          <w:b/>
          <w:iCs/>
          <w:kern w:val="0"/>
          <w:sz w:val="22"/>
          <w:szCs w:val="22"/>
          <w:lang w:val="ro-RO"/>
          <w14:ligatures w14:val="none"/>
        </w:rPr>
        <w:fldChar w:fldCharType="begin"/>
      </w:r>
      <w:r w:rsidRPr="0030295D">
        <w:rPr>
          <w:rFonts w:ascii="Times New Roman" w:eastAsia="Calibri" w:hAnsi="Times New Roman" w:cs="Times New Roman"/>
          <w:b/>
          <w:iCs/>
          <w:kern w:val="0"/>
          <w:sz w:val="22"/>
          <w:szCs w:val="22"/>
          <w:lang w:val="ro-RO"/>
          <w14:ligatures w14:val="none"/>
        </w:rPr>
        <w:instrText xml:space="preserve"> HYPERLINK  \l "Cuprins" </w:instrText>
      </w:r>
      <w:r w:rsidRPr="0030295D">
        <w:rPr>
          <w:rFonts w:ascii="Times New Roman" w:eastAsia="Calibri" w:hAnsi="Times New Roman" w:cs="Times New Roman"/>
          <w:b/>
          <w:iCs/>
          <w:kern w:val="0"/>
          <w:sz w:val="22"/>
          <w:szCs w:val="22"/>
          <w:lang w:val="ro-RO"/>
          <w14:ligatures w14:val="none"/>
        </w:rPr>
      </w:r>
      <w:r w:rsidRPr="0030295D">
        <w:rPr>
          <w:rFonts w:ascii="Times New Roman" w:eastAsia="Calibri" w:hAnsi="Times New Roman" w:cs="Times New Roman"/>
          <w:b/>
          <w:iCs/>
          <w:kern w:val="0"/>
          <w:sz w:val="22"/>
          <w:szCs w:val="22"/>
          <w:lang w:val="ro-RO"/>
          <w14:ligatures w14:val="none"/>
        </w:rPr>
        <w:fldChar w:fldCharType="separate"/>
      </w:r>
      <w:r w:rsidRPr="0030295D">
        <w:rPr>
          <w:rFonts w:ascii="Times New Roman" w:eastAsia="Calibri" w:hAnsi="Times New Roman" w:cs="Times New Roman"/>
          <w:b/>
          <w:iCs/>
          <w:kern w:val="0"/>
          <w:sz w:val="22"/>
          <w:szCs w:val="22"/>
          <w:lang w:val="ro-RO"/>
          <w14:ligatures w14:val="none"/>
        </w:rPr>
        <w:t>4.1 Obiectivul general la care contribuie furnizarea produselor</w:t>
      </w:r>
      <w:r w:rsidRPr="0030295D">
        <w:rPr>
          <w:rFonts w:ascii="Times New Roman" w:eastAsia="Calibri" w:hAnsi="Times New Roman" w:cs="Times New Roman"/>
          <w:b/>
          <w:iCs/>
          <w:kern w:val="0"/>
          <w:sz w:val="22"/>
          <w:szCs w:val="22"/>
          <w:lang w:val="ro-RO"/>
          <w14:ligatures w14:val="none"/>
        </w:rPr>
        <w:fldChar w:fldCharType="end"/>
      </w:r>
    </w:p>
    <w:bookmarkEnd w:id="17"/>
    <w:p w14:paraId="4770CE7E" w14:textId="77777777" w:rsidR="0030295D" w:rsidRPr="0030295D" w:rsidRDefault="0030295D" w:rsidP="0030295D">
      <w:pPr>
        <w:spacing w:after="0" w:line="240" w:lineRule="auto"/>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ab/>
        <w:t xml:space="preserve">Obiectivul acestui contract in cadrul  Politehnica Bucuresti îl reprezintă  dotarea cu  Laptop-uri  performante pentru desfășurarea în bune condiții a activităților specifice, educationale, administrative si de cercetare . </w:t>
      </w:r>
    </w:p>
    <w:p w14:paraId="4DAE9C08" w14:textId="77777777" w:rsidR="0030295D" w:rsidRPr="0030295D" w:rsidRDefault="0030295D" w:rsidP="0030295D">
      <w:pPr>
        <w:spacing w:after="0" w:line="240" w:lineRule="auto"/>
        <w:ind w:firstLine="720"/>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Eficiența procesului educațional și de cercetare depind în mare măsură de calitatea produselor ce se doresc a se achiziționa.</w:t>
      </w:r>
    </w:p>
    <w:p w14:paraId="3EA4AABC" w14:textId="77777777" w:rsidR="0030295D" w:rsidRPr="0030295D" w:rsidRDefault="0030295D" w:rsidP="0030295D">
      <w:pPr>
        <w:spacing w:after="0" w:line="240" w:lineRule="auto"/>
        <w:jc w:val="both"/>
        <w:rPr>
          <w:rFonts w:ascii="Times New Roman" w:eastAsia="Calibri" w:hAnsi="Times New Roman" w:cs="Times New Roman"/>
          <w:b/>
          <w:i/>
          <w:iCs/>
          <w:kern w:val="0"/>
          <w:sz w:val="22"/>
          <w:szCs w:val="22"/>
          <w:u w:val="single"/>
          <w:lang w:val="ro-RO"/>
          <w14:ligatures w14:val="none"/>
        </w:rPr>
      </w:pPr>
    </w:p>
    <w:p w14:paraId="4E36C13E" w14:textId="77777777" w:rsidR="0030295D" w:rsidRPr="0030295D" w:rsidRDefault="0030295D" w:rsidP="0030295D">
      <w:pPr>
        <w:spacing w:after="0" w:line="240" w:lineRule="auto"/>
        <w:jc w:val="both"/>
        <w:rPr>
          <w:rFonts w:ascii="Times New Roman" w:eastAsia="Calibri" w:hAnsi="Times New Roman" w:cs="Times New Roman"/>
          <w:kern w:val="0"/>
          <w:sz w:val="22"/>
          <w:szCs w:val="22"/>
          <w:lang w:val="ro-RO"/>
          <w14:ligatures w14:val="none"/>
        </w:rPr>
      </w:pPr>
    </w:p>
    <w:bookmarkStart w:id="18" w:name="III_3_Produsele_solicitate_accesoriu"/>
    <w:p w14:paraId="25A04449" w14:textId="77777777" w:rsidR="0030295D" w:rsidRPr="0030295D" w:rsidRDefault="0030295D" w:rsidP="0030295D">
      <w:pPr>
        <w:spacing w:after="0" w:line="240" w:lineRule="auto"/>
        <w:jc w:val="both"/>
        <w:rPr>
          <w:rFonts w:ascii="Times New Roman" w:eastAsia="Calibri" w:hAnsi="Times New Roman" w:cs="Times New Roman"/>
          <w:b/>
          <w:iCs/>
          <w:kern w:val="0"/>
          <w:sz w:val="22"/>
          <w:szCs w:val="22"/>
          <w:lang w:val="ro-RO"/>
          <w14:ligatures w14:val="none"/>
        </w:rPr>
      </w:pPr>
      <w:r w:rsidRPr="0030295D">
        <w:rPr>
          <w:rFonts w:ascii="Times New Roman" w:eastAsia="Calibri" w:hAnsi="Times New Roman" w:cs="Times New Roman"/>
          <w:b/>
          <w:iCs/>
          <w:kern w:val="0"/>
          <w:sz w:val="22"/>
          <w:szCs w:val="22"/>
          <w:lang w:val="ro-RO"/>
          <w14:ligatures w14:val="none"/>
        </w:rPr>
        <w:fldChar w:fldCharType="begin"/>
      </w:r>
      <w:r w:rsidRPr="0030295D">
        <w:rPr>
          <w:rFonts w:ascii="Times New Roman" w:eastAsia="Calibri" w:hAnsi="Times New Roman" w:cs="Times New Roman"/>
          <w:b/>
          <w:iCs/>
          <w:kern w:val="0"/>
          <w:sz w:val="22"/>
          <w:szCs w:val="22"/>
          <w:lang w:val="ro-RO"/>
          <w14:ligatures w14:val="none"/>
        </w:rPr>
        <w:instrText xml:space="preserve"> HYPERLINK  \l "Cuprins" </w:instrText>
      </w:r>
      <w:r w:rsidRPr="0030295D">
        <w:rPr>
          <w:rFonts w:ascii="Times New Roman" w:eastAsia="Calibri" w:hAnsi="Times New Roman" w:cs="Times New Roman"/>
          <w:b/>
          <w:iCs/>
          <w:kern w:val="0"/>
          <w:sz w:val="22"/>
          <w:szCs w:val="22"/>
          <w:lang w:val="ro-RO"/>
          <w14:ligatures w14:val="none"/>
        </w:rPr>
      </w:r>
      <w:r w:rsidRPr="0030295D">
        <w:rPr>
          <w:rFonts w:ascii="Times New Roman" w:eastAsia="Calibri" w:hAnsi="Times New Roman" w:cs="Times New Roman"/>
          <w:b/>
          <w:iCs/>
          <w:kern w:val="0"/>
          <w:sz w:val="22"/>
          <w:szCs w:val="22"/>
          <w:lang w:val="ro-RO"/>
          <w14:ligatures w14:val="none"/>
        </w:rPr>
        <w:fldChar w:fldCharType="separate"/>
      </w:r>
      <w:r w:rsidRPr="0030295D">
        <w:rPr>
          <w:rFonts w:ascii="Times New Roman" w:eastAsia="Calibri" w:hAnsi="Times New Roman" w:cs="Times New Roman"/>
          <w:b/>
          <w:iCs/>
          <w:kern w:val="0"/>
          <w:sz w:val="22"/>
          <w:szCs w:val="22"/>
          <w:lang w:val="ro-RO"/>
          <w14:ligatures w14:val="none"/>
        </w:rPr>
        <w:t xml:space="preserve">4.2 </w:t>
      </w:r>
      <w:bookmarkEnd w:id="18"/>
      <w:r w:rsidRPr="0030295D">
        <w:rPr>
          <w:rFonts w:ascii="Times New Roman" w:eastAsia="Calibri" w:hAnsi="Times New Roman" w:cs="Times New Roman"/>
          <w:b/>
          <w:iCs/>
          <w:kern w:val="0"/>
          <w:sz w:val="22"/>
          <w:szCs w:val="22"/>
          <w:lang w:val="ro-RO"/>
          <w14:ligatures w14:val="none"/>
        </w:rPr>
        <w:t>Descrierea produselor solicitate și, dacă este cazul, a operațiunilor cu titlu accesoriu necesar a fi realizate</w:t>
      </w:r>
      <w:r w:rsidRPr="0030295D">
        <w:rPr>
          <w:rFonts w:ascii="Times New Roman" w:eastAsia="Calibri" w:hAnsi="Times New Roman" w:cs="Times New Roman"/>
          <w:b/>
          <w:iCs/>
          <w:kern w:val="0"/>
          <w:sz w:val="22"/>
          <w:szCs w:val="22"/>
          <w:lang w:val="ro-RO"/>
          <w14:ligatures w14:val="none"/>
        </w:rPr>
        <w:fldChar w:fldCharType="end"/>
      </w:r>
    </w:p>
    <w:p w14:paraId="1068796B" w14:textId="77777777" w:rsidR="0030295D" w:rsidRPr="0030295D" w:rsidRDefault="0030295D" w:rsidP="0030295D">
      <w:pPr>
        <w:spacing w:after="0" w:line="240" w:lineRule="auto"/>
        <w:jc w:val="both"/>
        <w:rPr>
          <w:rFonts w:ascii="Times New Roman" w:eastAsia="Calibri" w:hAnsi="Times New Roman" w:cs="Times New Roman"/>
          <w:b/>
          <w:i/>
          <w:iCs/>
          <w:kern w:val="0"/>
          <w:sz w:val="22"/>
          <w:szCs w:val="22"/>
          <w:u w:val="single"/>
          <w:lang w:val="ro-RO"/>
          <w14:ligatures w14:val="none"/>
        </w:rPr>
      </w:pPr>
    </w:p>
    <w:p w14:paraId="1306A9A2" w14:textId="77777777" w:rsidR="0030295D" w:rsidRPr="0030295D" w:rsidRDefault="0030295D" w:rsidP="0030295D">
      <w:pPr>
        <w:spacing w:after="0" w:line="240" w:lineRule="auto"/>
        <w:ind w:firstLine="720"/>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lastRenderedPageBreak/>
        <w:t>Caietul de Sarcini conține specificațiile tehnice minime obligatorii.</w:t>
      </w:r>
    </w:p>
    <w:p w14:paraId="01A66254" w14:textId="77777777" w:rsidR="0030295D" w:rsidRPr="0030295D" w:rsidRDefault="0030295D" w:rsidP="0030295D">
      <w:pPr>
        <w:spacing w:after="0" w:line="240" w:lineRule="auto"/>
        <w:ind w:firstLine="720"/>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În acest sens orice ofertă prezentată, care se abate de la prevederile Caietului de Sarcini, va fi luată în considerare, dar numai în măsura în care propunerea tehnică asigură un nivel calitativ superior cerințelor minimale din Caietul de Sarcini.</w:t>
      </w:r>
    </w:p>
    <w:p w14:paraId="6716E603" w14:textId="77777777" w:rsidR="0030295D" w:rsidRPr="0030295D" w:rsidRDefault="0030295D" w:rsidP="0030295D">
      <w:pPr>
        <w:spacing w:after="0" w:line="240" w:lineRule="auto"/>
        <w:ind w:firstLine="720"/>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În propunerea tehnică operatorii economici vor trebui să demonstreze pentru toate produsele ofertate, îndeplinirea performanțelor specificațiilor tehnice solicitate în caietul de sarcini.</w:t>
      </w:r>
    </w:p>
    <w:p w14:paraId="7482F574" w14:textId="77777777" w:rsidR="0030295D" w:rsidRPr="0030295D" w:rsidRDefault="0030295D" w:rsidP="0030295D">
      <w:pPr>
        <w:spacing w:after="0" w:line="240" w:lineRule="auto"/>
        <w:ind w:firstLine="720"/>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Propunerea tehnica va conține un tabel comparativ, astfel într-o coloana vor fi specificațiile tehnice din caietul de sarcini, iar în alta vor fi prezentate informațiile care răspund acestor specificații.</w:t>
      </w:r>
    </w:p>
    <w:p w14:paraId="5F0F4BD0" w14:textId="77777777" w:rsidR="0030295D" w:rsidRPr="0030295D" w:rsidRDefault="0030295D" w:rsidP="0030295D">
      <w:pPr>
        <w:spacing w:after="0" w:line="240" w:lineRule="auto"/>
        <w:ind w:firstLine="720"/>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Oferta cu produse ce prezintă cu caracteristici tehnice inferioare sau cele care nu satisfac cerințele Caietului de Sarcini va fi declarată neconformă și va fi respinsă.</w:t>
      </w:r>
    </w:p>
    <w:p w14:paraId="68DC6152" w14:textId="77777777" w:rsidR="0030295D" w:rsidRPr="0030295D" w:rsidRDefault="0030295D" w:rsidP="0030295D">
      <w:pPr>
        <w:spacing w:after="0" w:line="240" w:lineRule="auto"/>
        <w:ind w:firstLine="720"/>
        <w:jc w:val="both"/>
        <w:rPr>
          <w:rFonts w:ascii="Times New Roman" w:eastAsia="Calibri" w:hAnsi="Times New Roman" w:cs="Times New Roman"/>
          <w:kern w:val="0"/>
          <w:sz w:val="22"/>
          <w:szCs w:val="22"/>
          <w14:ligatures w14:val="none"/>
        </w:rPr>
      </w:pPr>
      <w:r w:rsidRPr="0030295D">
        <w:rPr>
          <w:rFonts w:ascii="Times New Roman" w:eastAsia="Calibri" w:hAnsi="Times New Roman" w:cs="Times New Roman"/>
          <w:kern w:val="0"/>
          <w:sz w:val="22"/>
          <w:szCs w:val="22"/>
          <w14:ligatures w14:val="none"/>
        </w:rPr>
        <w:t>Acolo unde pentru a putea descrie suficient de precis și inteligibil produsele, specificațiile tehnice ale acestora indică o anumită origine, sursă, procedeu special, marcă de fabrică sau de comerț, brevet sau licență de fabricație, această indicație va fi citită și înțeleasă însoțită de mențiunea „</w:t>
      </w:r>
      <w:r w:rsidRPr="0030295D">
        <w:rPr>
          <w:rFonts w:ascii="Times New Roman" w:eastAsia="Calibri" w:hAnsi="Times New Roman" w:cs="Times New Roman"/>
          <w:i/>
          <w:iCs/>
          <w:color w:val="0000FF"/>
          <w:kern w:val="0"/>
          <w:sz w:val="22"/>
          <w:szCs w:val="22"/>
          <w14:ligatures w14:val="none"/>
        </w:rPr>
        <w:t>sau echivalent</w:t>
      </w:r>
      <w:r w:rsidRPr="0030295D">
        <w:rPr>
          <w:rFonts w:ascii="Times New Roman" w:eastAsia="Calibri" w:hAnsi="Times New Roman" w:cs="Times New Roman"/>
          <w:kern w:val="0"/>
          <w:sz w:val="22"/>
          <w:szCs w:val="22"/>
          <w14:ligatures w14:val="none"/>
        </w:rPr>
        <w:t>”.</w:t>
      </w:r>
    </w:p>
    <w:p w14:paraId="698E832B" w14:textId="77777777" w:rsidR="0030295D" w:rsidRPr="0030295D" w:rsidRDefault="0030295D" w:rsidP="0030295D">
      <w:pPr>
        <w:spacing w:after="0" w:line="240" w:lineRule="auto"/>
        <w:ind w:firstLine="720"/>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Oferta va fi astfel întocmită încât să includă prețul produsului, costul transportului și al cheltuielilor de manipulare la sediul beneficiarului (transportul, operațiunile de manipulare și descărcare la sediul beneficiarului va fi asigurat de mijloacele de transport și personalul  furnizorului).</w:t>
      </w:r>
    </w:p>
    <w:p w14:paraId="1B4AF68B" w14:textId="77777777" w:rsidR="0030295D" w:rsidRPr="0030295D" w:rsidRDefault="0030295D" w:rsidP="0030295D">
      <w:pPr>
        <w:spacing w:after="0" w:line="240" w:lineRule="auto"/>
        <w:ind w:firstLine="720"/>
        <w:jc w:val="both"/>
        <w:rPr>
          <w:rFonts w:ascii="Times New Roman" w:eastAsia="Calibri" w:hAnsi="Times New Roman" w:cs="Times New Roman"/>
          <w:kern w:val="0"/>
          <w:sz w:val="22"/>
          <w:szCs w:val="22"/>
          <w:lang w:val="ro-RO"/>
          <w14:ligatures w14:val="none"/>
        </w:rPr>
      </w:pPr>
      <w:bookmarkStart w:id="19" w:name="_Hlk204187342"/>
      <w:r w:rsidRPr="0030295D">
        <w:rPr>
          <w:rFonts w:ascii="Times New Roman" w:eastAsia="Calibri" w:hAnsi="Times New Roman" w:cs="Times New Roman"/>
          <w:kern w:val="0"/>
          <w:sz w:val="22"/>
          <w:szCs w:val="22"/>
          <w:lang w:val="ro-RO"/>
          <w14:ligatures w14:val="none"/>
        </w:rPr>
        <w:t>În derularea contractului, activitatea contractantului va fi condusă de următoarele principii:</w:t>
      </w:r>
    </w:p>
    <w:p w14:paraId="25E0F7E2" w14:textId="77777777" w:rsidR="0030295D" w:rsidRPr="0030295D" w:rsidRDefault="0030295D" w:rsidP="0030295D">
      <w:pPr>
        <w:numPr>
          <w:ilvl w:val="1"/>
          <w:numId w:val="12"/>
        </w:numPr>
        <w:spacing w:after="0" w:line="240" w:lineRule="auto"/>
        <w:contextualSpacing/>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 xml:space="preserve">Contractantul acționează în interesul </w:t>
      </w:r>
      <w:r w:rsidRPr="0030295D">
        <w:rPr>
          <w:rFonts w:ascii="Times New Roman" w:eastAsia="Calibri" w:hAnsi="Times New Roman" w:cs="Times New Roman"/>
          <w:i/>
          <w:kern w:val="0"/>
          <w:sz w:val="22"/>
          <w:szCs w:val="22"/>
          <w:lang w:val="ro-RO"/>
          <w14:ligatures w14:val="none"/>
        </w:rPr>
        <w:t>autorității/entității contractante</w:t>
      </w:r>
      <w:r w:rsidRPr="0030295D">
        <w:rPr>
          <w:rFonts w:ascii="Times New Roman" w:eastAsia="Calibri" w:hAnsi="Times New Roman" w:cs="Times New Roman"/>
          <w:kern w:val="0"/>
          <w:sz w:val="22"/>
          <w:szCs w:val="22"/>
          <w:lang w:val="ro-RO"/>
          <w14:ligatures w14:val="none"/>
        </w:rPr>
        <w:t xml:space="preserve"> pe durata furnizării produselor, în condițiile și cu limitele descrise în documentația aferentă prezentei proceduri de atribuire;</w:t>
      </w:r>
    </w:p>
    <w:p w14:paraId="42925438" w14:textId="77777777" w:rsidR="0030295D" w:rsidRPr="0030295D" w:rsidRDefault="0030295D" w:rsidP="0030295D">
      <w:pPr>
        <w:numPr>
          <w:ilvl w:val="1"/>
          <w:numId w:val="12"/>
        </w:numPr>
        <w:spacing w:after="0" w:line="240" w:lineRule="auto"/>
        <w:contextualSpacing/>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Contractantul acționează în sensul realizării obiectivelor prezentate pentru contract în ceea ce privește optimizarea folosirii resurselor necesare îndeplinirii obiectivelor contractului.</w:t>
      </w:r>
    </w:p>
    <w:bookmarkEnd w:id="19"/>
    <w:p w14:paraId="02B5CE40" w14:textId="77777777" w:rsidR="0030295D" w:rsidRPr="0030295D" w:rsidRDefault="0030295D" w:rsidP="0030295D">
      <w:pPr>
        <w:spacing w:after="0" w:line="240" w:lineRule="auto"/>
        <w:ind w:firstLine="720"/>
        <w:jc w:val="both"/>
        <w:rPr>
          <w:rFonts w:ascii="Times New Roman" w:eastAsia="Calibri" w:hAnsi="Times New Roman" w:cs="Times New Roman"/>
          <w:b/>
          <w:bCs/>
          <w:kern w:val="0"/>
          <w:sz w:val="22"/>
          <w:szCs w:val="22"/>
          <w:lang w:val="ro-RO"/>
          <w14:ligatures w14:val="none"/>
        </w:rPr>
      </w:pPr>
    </w:p>
    <w:bookmarkStart w:id="20" w:name="III_3_1_lista_cantitati"/>
    <w:bookmarkStart w:id="21" w:name="II_Lista_de_cantitati"/>
    <w:p w14:paraId="13B621ED" w14:textId="77777777" w:rsidR="0030295D" w:rsidRPr="0030295D" w:rsidRDefault="0030295D" w:rsidP="0030295D">
      <w:pPr>
        <w:spacing w:after="0" w:line="240" w:lineRule="auto"/>
        <w:jc w:val="both"/>
        <w:rPr>
          <w:rFonts w:ascii="Times New Roman" w:eastAsia="Calibri" w:hAnsi="Times New Roman" w:cs="Times New Roman"/>
          <w:b/>
          <w:bCs/>
          <w:iCs/>
          <w:kern w:val="0"/>
          <w:sz w:val="22"/>
          <w:szCs w:val="22"/>
          <w:u w:val="single"/>
          <w:lang w:val="ro-RO"/>
          <w14:ligatures w14:val="none"/>
        </w:rPr>
      </w:pPr>
      <w:r w:rsidRPr="0030295D">
        <w:rPr>
          <w:rFonts w:ascii="Times New Roman" w:eastAsia="Calibri" w:hAnsi="Times New Roman" w:cs="Times New Roman"/>
          <w:b/>
          <w:bCs/>
          <w:iCs/>
          <w:kern w:val="0"/>
          <w:sz w:val="22"/>
          <w:szCs w:val="22"/>
          <w:u w:val="single"/>
          <w:lang w:val="ro-RO"/>
          <w14:ligatures w14:val="none"/>
        </w:rPr>
        <w:fldChar w:fldCharType="begin"/>
      </w:r>
      <w:r w:rsidRPr="0030295D">
        <w:rPr>
          <w:rFonts w:ascii="Times New Roman" w:eastAsia="Calibri" w:hAnsi="Times New Roman" w:cs="Times New Roman"/>
          <w:b/>
          <w:bCs/>
          <w:iCs/>
          <w:kern w:val="0"/>
          <w:sz w:val="22"/>
          <w:szCs w:val="22"/>
          <w:u w:val="single"/>
          <w:lang w:val="ro-RO"/>
          <w14:ligatures w14:val="none"/>
        </w:rPr>
        <w:instrText>HYPERLINK  \l "Cuprins"</w:instrText>
      </w:r>
      <w:r w:rsidRPr="0030295D">
        <w:rPr>
          <w:rFonts w:ascii="Times New Roman" w:eastAsia="Calibri" w:hAnsi="Times New Roman" w:cs="Times New Roman"/>
          <w:b/>
          <w:bCs/>
          <w:iCs/>
          <w:kern w:val="0"/>
          <w:sz w:val="22"/>
          <w:szCs w:val="22"/>
          <w:u w:val="single"/>
          <w:lang w:val="ro-RO"/>
          <w14:ligatures w14:val="none"/>
        </w:rPr>
      </w:r>
      <w:r w:rsidRPr="0030295D">
        <w:rPr>
          <w:rFonts w:ascii="Times New Roman" w:eastAsia="Calibri" w:hAnsi="Times New Roman" w:cs="Times New Roman"/>
          <w:b/>
          <w:bCs/>
          <w:iCs/>
          <w:kern w:val="0"/>
          <w:sz w:val="22"/>
          <w:szCs w:val="22"/>
          <w:u w:val="single"/>
          <w:lang w:val="ro-RO"/>
          <w14:ligatures w14:val="none"/>
        </w:rPr>
        <w:fldChar w:fldCharType="separate"/>
      </w:r>
      <w:r w:rsidRPr="0030295D">
        <w:rPr>
          <w:rFonts w:ascii="Times New Roman" w:eastAsia="Calibri" w:hAnsi="Times New Roman" w:cs="Times New Roman"/>
          <w:b/>
          <w:bCs/>
          <w:iCs/>
          <w:kern w:val="0"/>
          <w:sz w:val="22"/>
          <w:szCs w:val="22"/>
          <w:u w:val="single"/>
          <w:lang w:val="ro-RO"/>
          <w14:ligatures w14:val="none"/>
        </w:rPr>
        <w:t>4.3.1 Produse solicitate - listă de cantități</w:t>
      </w:r>
      <w:r w:rsidRPr="0030295D">
        <w:rPr>
          <w:rFonts w:ascii="Times New Roman" w:eastAsia="Calibri" w:hAnsi="Times New Roman" w:cs="Times New Roman"/>
          <w:b/>
          <w:bCs/>
          <w:iCs/>
          <w:kern w:val="0"/>
          <w:sz w:val="22"/>
          <w:szCs w:val="22"/>
          <w:u w:val="single"/>
          <w:lang w:val="ro-RO"/>
          <w14:ligatures w14:val="none"/>
        </w:rPr>
        <w:fldChar w:fldCharType="end"/>
      </w:r>
      <w:bookmarkEnd w:id="20"/>
    </w:p>
    <w:bookmarkEnd w:id="21"/>
    <w:p w14:paraId="4D404F2D" w14:textId="77777777" w:rsidR="0030295D" w:rsidRPr="0030295D" w:rsidRDefault="0030295D" w:rsidP="0030295D">
      <w:pPr>
        <w:spacing w:after="0" w:line="240" w:lineRule="auto"/>
        <w:jc w:val="both"/>
        <w:rPr>
          <w:rFonts w:ascii="Times New Roman" w:eastAsia="Calibri" w:hAnsi="Times New Roman" w:cs="Times New Roman"/>
          <w:b/>
          <w:bCs/>
          <w:kern w:val="0"/>
          <w:sz w:val="22"/>
          <w:szCs w:val="22"/>
          <w:lang w:val="ro-RO"/>
          <w14:ligatures w14:val="none"/>
        </w:rPr>
      </w:pPr>
    </w:p>
    <w:p w14:paraId="372A462B" w14:textId="77777777" w:rsidR="0030295D" w:rsidRPr="0030295D" w:rsidRDefault="0030295D" w:rsidP="0030295D">
      <w:pPr>
        <w:spacing w:after="0" w:line="240" w:lineRule="auto"/>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ab/>
        <w:t>Cantitățile de produse ce se doresc a se achiziționa sunt următoarele:</w:t>
      </w:r>
    </w:p>
    <w:p w14:paraId="6BD2AAC6" w14:textId="77777777" w:rsidR="0030295D" w:rsidRPr="0030295D" w:rsidRDefault="0030295D" w:rsidP="0030295D">
      <w:pPr>
        <w:spacing w:after="0" w:line="240" w:lineRule="auto"/>
        <w:jc w:val="both"/>
        <w:rPr>
          <w:rFonts w:ascii="Times New Roman" w:eastAsia="Calibri" w:hAnsi="Times New Roman" w:cs="Times New Roman"/>
          <w:kern w:val="0"/>
          <w:sz w:val="22"/>
          <w:szCs w:val="22"/>
          <w:lang w:val="ro-RO"/>
          <w14:ligatures w14:val="non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6263"/>
        <w:gridCol w:w="1158"/>
        <w:gridCol w:w="1252"/>
      </w:tblGrid>
      <w:tr w:rsidR="0030295D" w:rsidRPr="0030295D" w14:paraId="0C25B612" w14:textId="77777777" w:rsidTr="0030295D">
        <w:trPr>
          <w:trHeight w:val="315"/>
        </w:trPr>
        <w:tc>
          <w:tcPr>
            <w:tcW w:w="820" w:type="dxa"/>
            <w:shd w:val="clear" w:color="auto" w:fill="D9D9D9"/>
            <w:noWrap/>
            <w:vAlign w:val="center"/>
            <w:hideMark/>
          </w:tcPr>
          <w:p w14:paraId="0BEE4EE4" w14:textId="77777777" w:rsidR="0030295D" w:rsidRPr="0030295D" w:rsidRDefault="0030295D" w:rsidP="0030295D">
            <w:pPr>
              <w:spacing w:after="0" w:line="240" w:lineRule="auto"/>
              <w:jc w:val="center"/>
              <w:rPr>
                <w:rFonts w:ascii="Times New Roman" w:eastAsia="Times New Roman" w:hAnsi="Times New Roman" w:cs="Times New Roman"/>
                <w:b/>
                <w:bCs/>
                <w:kern w:val="0"/>
                <w:sz w:val="22"/>
                <w:szCs w:val="22"/>
                <w:lang w:val="ro-RO"/>
                <w14:ligatures w14:val="none"/>
              </w:rPr>
            </w:pPr>
            <w:r w:rsidRPr="0030295D">
              <w:rPr>
                <w:rFonts w:ascii="Times New Roman" w:eastAsia="Times New Roman" w:hAnsi="Times New Roman" w:cs="Times New Roman"/>
                <w:b/>
                <w:bCs/>
                <w:kern w:val="0"/>
                <w:sz w:val="22"/>
                <w:szCs w:val="22"/>
                <w:lang w:val="ro-RO"/>
                <w14:ligatures w14:val="none"/>
              </w:rPr>
              <w:t>Lot</w:t>
            </w:r>
          </w:p>
        </w:tc>
        <w:tc>
          <w:tcPr>
            <w:tcW w:w="6263" w:type="dxa"/>
            <w:shd w:val="clear" w:color="auto" w:fill="D9D9D9"/>
            <w:noWrap/>
            <w:vAlign w:val="center"/>
            <w:hideMark/>
          </w:tcPr>
          <w:p w14:paraId="5055361A" w14:textId="77777777" w:rsidR="0030295D" w:rsidRPr="0030295D" w:rsidRDefault="0030295D" w:rsidP="0030295D">
            <w:pPr>
              <w:spacing w:after="0" w:line="240" w:lineRule="auto"/>
              <w:jc w:val="center"/>
              <w:rPr>
                <w:rFonts w:ascii="Times New Roman" w:eastAsia="Times New Roman" w:hAnsi="Times New Roman" w:cs="Times New Roman"/>
                <w:b/>
                <w:bCs/>
                <w:kern w:val="0"/>
                <w:sz w:val="22"/>
                <w:szCs w:val="22"/>
                <w:lang w:val="ro-RO"/>
                <w14:ligatures w14:val="none"/>
              </w:rPr>
            </w:pPr>
            <w:r w:rsidRPr="0030295D">
              <w:rPr>
                <w:rFonts w:ascii="Times New Roman" w:eastAsia="Times New Roman" w:hAnsi="Times New Roman" w:cs="Times New Roman"/>
                <w:b/>
                <w:bCs/>
                <w:kern w:val="0"/>
                <w:sz w:val="22"/>
                <w:szCs w:val="22"/>
                <w:lang w:val="ro-RO"/>
                <w14:ligatures w14:val="none"/>
              </w:rPr>
              <w:t>Denumire Lot</w:t>
            </w:r>
          </w:p>
        </w:tc>
        <w:tc>
          <w:tcPr>
            <w:tcW w:w="1158" w:type="dxa"/>
            <w:shd w:val="clear" w:color="auto" w:fill="D9D9D9"/>
            <w:noWrap/>
            <w:vAlign w:val="center"/>
            <w:hideMark/>
          </w:tcPr>
          <w:p w14:paraId="700962E7" w14:textId="77777777" w:rsidR="0030295D" w:rsidRPr="0030295D" w:rsidRDefault="0030295D" w:rsidP="0030295D">
            <w:pPr>
              <w:spacing w:after="0" w:line="240" w:lineRule="auto"/>
              <w:jc w:val="center"/>
              <w:rPr>
                <w:rFonts w:ascii="Times New Roman" w:eastAsia="Times New Roman" w:hAnsi="Times New Roman" w:cs="Times New Roman"/>
                <w:b/>
                <w:bCs/>
                <w:kern w:val="0"/>
                <w:sz w:val="22"/>
                <w:szCs w:val="22"/>
                <w:lang w:val="ro-RO"/>
                <w14:ligatures w14:val="none"/>
              </w:rPr>
            </w:pPr>
            <w:r w:rsidRPr="0030295D">
              <w:rPr>
                <w:rFonts w:ascii="Times New Roman" w:eastAsia="Times New Roman" w:hAnsi="Times New Roman" w:cs="Times New Roman"/>
                <w:b/>
                <w:bCs/>
                <w:kern w:val="0"/>
                <w:sz w:val="22"/>
                <w:szCs w:val="22"/>
                <w:lang w:val="ro-RO"/>
                <w14:ligatures w14:val="none"/>
              </w:rPr>
              <w:t>Cantitate</w:t>
            </w:r>
          </w:p>
        </w:tc>
        <w:tc>
          <w:tcPr>
            <w:tcW w:w="1252" w:type="dxa"/>
            <w:shd w:val="clear" w:color="auto" w:fill="D9D9D9"/>
          </w:tcPr>
          <w:p w14:paraId="3324217E" w14:textId="77777777" w:rsidR="0030295D" w:rsidRPr="0030295D" w:rsidRDefault="0030295D" w:rsidP="0030295D">
            <w:pPr>
              <w:spacing w:after="0" w:line="240" w:lineRule="auto"/>
              <w:jc w:val="center"/>
              <w:rPr>
                <w:rFonts w:ascii="Times New Roman" w:eastAsia="Times New Roman" w:hAnsi="Times New Roman" w:cs="Times New Roman"/>
                <w:b/>
                <w:bCs/>
                <w:kern w:val="0"/>
                <w:sz w:val="22"/>
                <w:szCs w:val="22"/>
                <w:lang w:val="ro-RO"/>
                <w14:ligatures w14:val="none"/>
              </w:rPr>
            </w:pPr>
            <w:r w:rsidRPr="0030295D">
              <w:rPr>
                <w:rFonts w:ascii="Times New Roman" w:eastAsia="Times New Roman" w:hAnsi="Times New Roman" w:cs="Times New Roman"/>
                <w:b/>
                <w:bCs/>
                <w:kern w:val="0"/>
                <w:sz w:val="22"/>
                <w:szCs w:val="22"/>
                <w:lang w:val="ro-RO"/>
                <w14:ligatures w14:val="none"/>
              </w:rPr>
              <w:t>U.M.</w:t>
            </w:r>
          </w:p>
        </w:tc>
      </w:tr>
      <w:tr w:rsidR="0030295D" w:rsidRPr="0030295D" w14:paraId="09FC4789" w14:textId="77777777" w:rsidTr="00536456">
        <w:trPr>
          <w:trHeight w:val="315"/>
        </w:trPr>
        <w:tc>
          <w:tcPr>
            <w:tcW w:w="820" w:type="dxa"/>
            <w:noWrap/>
            <w:hideMark/>
          </w:tcPr>
          <w:p w14:paraId="1DC6751B" w14:textId="77777777" w:rsidR="0030295D" w:rsidRPr="0030295D" w:rsidRDefault="0030295D" w:rsidP="0030295D">
            <w:pPr>
              <w:spacing w:after="0" w:line="240" w:lineRule="auto"/>
              <w:jc w:val="center"/>
              <w:rPr>
                <w:rFonts w:ascii="Times New Roman" w:eastAsia="Times New Roman" w:hAnsi="Times New Roman" w:cs="Times New Roman"/>
                <w:kern w:val="0"/>
                <w:sz w:val="22"/>
                <w:szCs w:val="22"/>
                <w:lang w:val="ro-RO"/>
                <w14:ligatures w14:val="none"/>
              </w:rPr>
            </w:pPr>
            <w:r w:rsidRPr="0030295D">
              <w:rPr>
                <w:rFonts w:ascii="Times New Roman" w:eastAsia="Times New Roman" w:hAnsi="Times New Roman" w:cs="Times New Roman"/>
                <w:kern w:val="0"/>
                <w:sz w:val="22"/>
                <w:szCs w:val="22"/>
                <w:lang w:val="ro-RO"/>
                <w14:ligatures w14:val="none"/>
              </w:rPr>
              <w:t>1</w:t>
            </w:r>
          </w:p>
        </w:tc>
        <w:tc>
          <w:tcPr>
            <w:tcW w:w="6263" w:type="dxa"/>
            <w:noWrap/>
            <w:vAlign w:val="bottom"/>
            <w:hideMark/>
          </w:tcPr>
          <w:p w14:paraId="618758DC" w14:textId="3A4EEBD3" w:rsidR="0030295D" w:rsidRPr="0030295D" w:rsidRDefault="0030295D" w:rsidP="0030295D">
            <w:pPr>
              <w:spacing w:after="0" w:line="240" w:lineRule="auto"/>
              <w:rPr>
                <w:rFonts w:ascii="Times New Roman" w:eastAsia="Times New Roman" w:hAnsi="Times New Roman" w:cs="Times New Roman"/>
                <w:kern w:val="0"/>
                <w:sz w:val="22"/>
                <w:szCs w:val="22"/>
                <w:lang w:val="ro-RO"/>
                <w14:ligatures w14:val="none"/>
              </w:rPr>
            </w:pPr>
            <w:r w:rsidRPr="0030295D">
              <w:rPr>
                <w:rFonts w:ascii="Times New Roman" w:eastAsia="Times New Roman" w:hAnsi="Times New Roman" w:cs="Times New Roman"/>
                <w:kern w:val="0"/>
                <w:sz w:val="22"/>
                <w:szCs w:val="22"/>
                <w14:ligatures w14:val="none"/>
              </w:rPr>
              <w:t>Laptop</w:t>
            </w:r>
            <w:r w:rsidR="00E40753">
              <w:rPr>
                <w:rFonts w:ascii="Times New Roman" w:eastAsia="Times New Roman" w:hAnsi="Times New Roman" w:cs="Times New Roman"/>
                <w:kern w:val="0"/>
                <w:sz w:val="22"/>
                <w:szCs w:val="22"/>
                <w14:ligatures w14:val="none"/>
              </w:rPr>
              <w:t xml:space="preserve"> ultraportabil</w:t>
            </w:r>
          </w:p>
        </w:tc>
        <w:tc>
          <w:tcPr>
            <w:tcW w:w="1158" w:type="dxa"/>
            <w:noWrap/>
            <w:hideMark/>
          </w:tcPr>
          <w:p w14:paraId="2068D7C6" w14:textId="77777777" w:rsidR="0030295D" w:rsidRPr="0030295D" w:rsidRDefault="0030295D" w:rsidP="0030295D">
            <w:pPr>
              <w:spacing w:after="0" w:line="240" w:lineRule="auto"/>
              <w:jc w:val="center"/>
              <w:rPr>
                <w:rFonts w:ascii="Times New Roman" w:eastAsia="Times New Roman" w:hAnsi="Times New Roman" w:cs="Times New Roman"/>
                <w:kern w:val="0"/>
                <w:sz w:val="22"/>
                <w:szCs w:val="22"/>
                <w:lang w:val="ro-RO"/>
                <w14:ligatures w14:val="none"/>
              </w:rPr>
            </w:pPr>
            <w:r w:rsidRPr="0030295D">
              <w:rPr>
                <w:rFonts w:ascii="Times New Roman" w:eastAsia="Times New Roman" w:hAnsi="Times New Roman" w:cs="Times New Roman"/>
                <w:kern w:val="0"/>
                <w:sz w:val="22"/>
                <w:szCs w:val="22"/>
                <w:lang w:val="ro-RO"/>
                <w14:ligatures w14:val="none"/>
              </w:rPr>
              <w:t>2</w:t>
            </w:r>
          </w:p>
        </w:tc>
        <w:tc>
          <w:tcPr>
            <w:tcW w:w="1252" w:type="dxa"/>
          </w:tcPr>
          <w:p w14:paraId="712A9753" w14:textId="77777777" w:rsidR="0030295D" w:rsidRPr="0030295D" w:rsidRDefault="0030295D" w:rsidP="0030295D">
            <w:pPr>
              <w:spacing w:after="0" w:line="240" w:lineRule="auto"/>
              <w:jc w:val="center"/>
              <w:rPr>
                <w:rFonts w:ascii="Times New Roman" w:eastAsia="Times New Roman" w:hAnsi="Times New Roman" w:cs="Times New Roman"/>
                <w:kern w:val="0"/>
                <w:sz w:val="22"/>
                <w:szCs w:val="22"/>
                <w:lang w:val="ro-RO"/>
                <w14:ligatures w14:val="none"/>
              </w:rPr>
            </w:pPr>
            <w:r w:rsidRPr="0030295D">
              <w:rPr>
                <w:rFonts w:ascii="Times New Roman" w:eastAsia="Times New Roman" w:hAnsi="Times New Roman" w:cs="Times New Roman"/>
                <w:kern w:val="0"/>
                <w:sz w:val="22"/>
                <w:szCs w:val="22"/>
                <w:lang w:val="ro-RO"/>
                <w14:ligatures w14:val="none"/>
              </w:rPr>
              <w:t>buc</w:t>
            </w:r>
          </w:p>
        </w:tc>
      </w:tr>
    </w:tbl>
    <w:p w14:paraId="2E511A54" w14:textId="77777777" w:rsidR="0030295D" w:rsidRPr="0030295D" w:rsidRDefault="0030295D" w:rsidP="0030295D">
      <w:pPr>
        <w:spacing w:after="0" w:line="240" w:lineRule="auto"/>
        <w:jc w:val="both"/>
        <w:rPr>
          <w:rFonts w:ascii="Times New Roman" w:eastAsia="Calibri" w:hAnsi="Times New Roman" w:cs="Times New Roman"/>
          <w:b/>
          <w:bCs/>
          <w:kern w:val="0"/>
          <w:sz w:val="22"/>
          <w:szCs w:val="22"/>
          <w:lang w:val="ro-RO"/>
          <w14:ligatures w14:val="none"/>
        </w:rPr>
      </w:pPr>
    </w:p>
    <w:tbl>
      <w:tblPr>
        <w:tblW w:w="9493" w:type="dxa"/>
        <w:tblLook w:val="04A0" w:firstRow="1" w:lastRow="0" w:firstColumn="1" w:lastColumn="0" w:noHBand="0" w:noVBand="1"/>
      </w:tblPr>
      <w:tblGrid>
        <w:gridCol w:w="562"/>
        <w:gridCol w:w="2127"/>
        <w:gridCol w:w="6804"/>
      </w:tblGrid>
      <w:tr w:rsidR="0030295D" w:rsidRPr="0030295D" w14:paraId="49C217E5" w14:textId="77777777" w:rsidTr="00536456">
        <w:trPr>
          <w:trHeight w:val="600"/>
          <w:tblHead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86BCDE5" w14:textId="77777777" w:rsidR="0030295D" w:rsidRPr="0030295D" w:rsidRDefault="0030295D" w:rsidP="0030295D">
            <w:pPr>
              <w:spacing w:after="0" w:line="240" w:lineRule="auto"/>
              <w:rPr>
                <w:rFonts w:ascii="Times New Roman" w:eastAsia="Calibri" w:hAnsi="Times New Roman" w:cs="Times New Roman"/>
                <w:b/>
                <w:bCs/>
                <w:kern w:val="0"/>
                <w:sz w:val="22"/>
                <w:szCs w:val="22"/>
                <w:lang w:val="ro-RO"/>
                <w14:ligatures w14:val="none"/>
              </w:rPr>
            </w:pPr>
            <w:r w:rsidRPr="0030295D">
              <w:rPr>
                <w:rFonts w:ascii="Times New Roman" w:eastAsia="Calibri" w:hAnsi="Times New Roman" w:cs="Times New Roman"/>
                <w:b/>
                <w:bCs/>
                <w:kern w:val="0"/>
                <w:sz w:val="22"/>
                <w:szCs w:val="22"/>
                <w:lang w:val="ro-RO"/>
                <w14:ligatures w14:val="none"/>
              </w:rPr>
              <w:t>Nr. crt.</w:t>
            </w:r>
          </w:p>
        </w:tc>
        <w:tc>
          <w:tcPr>
            <w:tcW w:w="2127" w:type="dxa"/>
            <w:tcBorders>
              <w:top w:val="single" w:sz="4" w:space="0" w:color="auto"/>
              <w:left w:val="nil"/>
              <w:bottom w:val="single" w:sz="4" w:space="0" w:color="auto"/>
              <w:right w:val="single" w:sz="4" w:space="0" w:color="auto"/>
            </w:tcBorders>
            <w:noWrap/>
            <w:vAlign w:val="center"/>
            <w:hideMark/>
          </w:tcPr>
          <w:p w14:paraId="5AC6D209" w14:textId="77777777" w:rsidR="0030295D" w:rsidRPr="0030295D" w:rsidRDefault="0030295D" w:rsidP="0030295D">
            <w:pPr>
              <w:spacing w:after="0" w:line="240" w:lineRule="auto"/>
              <w:rPr>
                <w:rFonts w:ascii="Times New Roman" w:eastAsia="Calibri" w:hAnsi="Times New Roman" w:cs="Times New Roman"/>
                <w:b/>
                <w:bCs/>
                <w:kern w:val="0"/>
                <w:sz w:val="22"/>
                <w:szCs w:val="22"/>
                <w:lang w:val="ro-RO"/>
                <w14:ligatures w14:val="none"/>
              </w:rPr>
            </w:pPr>
            <w:r w:rsidRPr="0030295D">
              <w:rPr>
                <w:rFonts w:ascii="Times New Roman" w:eastAsia="Calibri" w:hAnsi="Times New Roman" w:cs="Times New Roman"/>
                <w:b/>
                <w:bCs/>
                <w:kern w:val="0"/>
                <w:sz w:val="22"/>
                <w:szCs w:val="22"/>
                <w:lang w:val="ro-RO"/>
                <w14:ligatures w14:val="none"/>
              </w:rPr>
              <w:t>Caracteristici tehnice</w:t>
            </w:r>
          </w:p>
        </w:tc>
        <w:tc>
          <w:tcPr>
            <w:tcW w:w="6804" w:type="dxa"/>
            <w:tcBorders>
              <w:top w:val="single" w:sz="4" w:space="0" w:color="auto"/>
              <w:left w:val="nil"/>
              <w:bottom w:val="single" w:sz="4" w:space="0" w:color="auto"/>
              <w:right w:val="single" w:sz="4" w:space="0" w:color="auto"/>
            </w:tcBorders>
            <w:vAlign w:val="center"/>
            <w:hideMark/>
          </w:tcPr>
          <w:p w14:paraId="18748940" w14:textId="77777777" w:rsidR="0030295D" w:rsidRPr="0030295D" w:rsidRDefault="0030295D" w:rsidP="0030295D">
            <w:pPr>
              <w:spacing w:after="0" w:line="240" w:lineRule="auto"/>
              <w:rPr>
                <w:rFonts w:ascii="Times New Roman" w:eastAsia="Calibri" w:hAnsi="Times New Roman" w:cs="Times New Roman"/>
                <w:b/>
                <w:bCs/>
                <w:kern w:val="0"/>
                <w:sz w:val="22"/>
                <w:szCs w:val="22"/>
                <w:lang w:val="ro-RO"/>
                <w14:ligatures w14:val="none"/>
              </w:rPr>
            </w:pPr>
            <w:r w:rsidRPr="0030295D">
              <w:rPr>
                <w:rFonts w:ascii="Times New Roman" w:eastAsia="Calibri" w:hAnsi="Times New Roman" w:cs="Times New Roman"/>
                <w:b/>
                <w:bCs/>
                <w:kern w:val="0"/>
                <w:sz w:val="22"/>
                <w:szCs w:val="22"/>
                <w:lang w:val="ro-RO"/>
                <w14:ligatures w14:val="none"/>
              </w:rPr>
              <w:t>Specificații tehnice</w:t>
            </w:r>
          </w:p>
        </w:tc>
      </w:tr>
      <w:tr w:rsidR="0030295D" w:rsidRPr="0030295D" w14:paraId="67879900" w14:textId="77777777" w:rsidTr="00536456">
        <w:trPr>
          <w:trHeight w:val="20"/>
        </w:trPr>
        <w:tc>
          <w:tcPr>
            <w:tcW w:w="562" w:type="dxa"/>
            <w:tcBorders>
              <w:top w:val="nil"/>
              <w:left w:val="single" w:sz="4" w:space="0" w:color="auto"/>
              <w:bottom w:val="single" w:sz="4" w:space="0" w:color="auto"/>
              <w:right w:val="single" w:sz="4" w:space="0" w:color="auto"/>
            </w:tcBorders>
            <w:noWrap/>
            <w:vAlign w:val="center"/>
            <w:hideMark/>
          </w:tcPr>
          <w:p w14:paraId="361B7626" w14:textId="77777777" w:rsidR="0030295D" w:rsidRPr="0030295D" w:rsidRDefault="0030295D" w:rsidP="0030295D">
            <w:pPr>
              <w:spacing w:after="0" w:line="240" w:lineRule="auto"/>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1</w:t>
            </w:r>
          </w:p>
        </w:tc>
        <w:tc>
          <w:tcPr>
            <w:tcW w:w="2127" w:type="dxa"/>
            <w:tcBorders>
              <w:top w:val="nil"/>
              <w:left w:val="nil"/>
              <w:bottom w:val="single" w:sz="4" w:space="0" w:color="auto"/>
              <w:right w:val="single" w:sz="4" w:space="0" w:color="auto"/>
            </w:tcBorders>
            <w:noWrap/>
            <w:vAlign w:val="center"/>
            <w:hideMark/>
          </w:tcPr>
          <w:p w14:paraId="56904DFE" w14:textId="613F5BE8" w:rsidR="0030295D" w:rsidRPr="0030295D" w:rsidRDefault="0030295D" w:rsidP="0030295D">
            <w:pPr>
              <w:spacing w:after="0" w:line="240" w:lineRule="auto"/>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Proces</w:t>
            </w:r>
            <w:r w:rsidR="00FA1168">
              <w:rPr>
                <w:rFonts w:ascii="Times New Roman" w:eastAsia="Calibri" w:hAnsi="Times New Roman" w:cs="Times New Roman"/>
                <w:kern w:val="0"/>
                <w:sz w:val="22"/>
                <w:szCs w:val="22"/>
                <w:lang w:val="ro-RO"/>
                <w14:ligatures w14:val="none"/>
              </w:rPr>
              <w:t>oare</w:t>
            </w:r>
          </w:p>
        </w:tc>
        <w:tc>
          <w:tcPr>
            <w:tcW w:w="6804" w:type="dxa"/>
            <w:tcBorders>
              <w:top w:val="nil"/>
              <w:left w:val="nil"/>
              <w:bottom w:val="single" w:sz="4" w:space="0" w:color="auto"/>
              <w:right w:val="single" w:sz="4" w:space="0" w:color="auto"/>
            </w:tcBorders>
            <w:vAlign w:val="center"/>
          </w:tcPr>
          <w:p w14:paraId="02D2AEC6" w14:textId="61F21F4E" w:rsidR="0030295D" w:rsidRPr="0030295D" w:rsidRDefault="00195347" w:rsidP="00FA1168">
            <w:pPr>
              <w:spacing w:after="0" w:line="240" w:lineRule="auto"/>
              <w:rPr>
                <w:rFonts w:ascii="Times New Roman" w:eastAsia="Calibri" w:hAnsi="Times New Roman" w:cs="Times New Roman"/>
                <w:kern w:val="0"/>
                <w:sz w:val="22"/>
                <w:szCs w:val="22"/>
                <w:lang w:val="ro-RO"/>
                <w14:ligatures w14:val="none"/>
              </w:rPr>
            </w:pPr>
            <w:r>
              <w:rPr>
                <w:rFonts w:ascii="Times New Roman" w:eastAsia="Times New Roman" w:hAnsi="Times New Roman" w:cs="Times New Roman"/>
                <w:kern w:val="0"/>
                <w:sz w:val="22"/>
                <w:szCs w:val="22"/>
                <w:lang w:val="ro-RO"/>
                <w14:ligatures w14:val="none"/>
              </w:rPr>
              <w:t xml:space="preserve">Minim </w:t>
            </w:r>
            <w:r w:rsidR="0030295D" w:rsidRPr="0030295D">
              <w:rPr>
                <w:rFonts w:ascii="Times New Roman" w:eastAsia="Times New Roman" w:hAnsi="Times New Roman" w:cs="Times New Roman"/>
                <w:kern w:val="0"/>
                <w:sz w:val="22"/>
                <w:szCs w:val="22"/>
                <w:lang w:val="ro-RO"/>
                <w14:ligatures w14:val="none"/>
              </w:rPr>
              <w:t>1</w:t>
            </w:r>
            <w:r w:rsidR="00CF78AB">
              <w:rPr>
                <w:rFonts w:ascii="Times New Roman" w:eastAsia="Times New Roman" w:hAnsi="Times New Roman" w:cs="Times New Roman"/>
                <w:kern w:val="0"/>
                <w:sz w:val="22"/>
                <w:szCs w:val="22"/>
                <w:lang w:val="ro-RO"/>
                <w14:ligatures w14:val="none"/>
              </w:rPr>
              <w:t>0</w:t>
            </w:r>
            <w:r w:rsidR="00FA1168">
              <w:rPr>
                <w:rFonts w:ascii="Times New Roman" w:eastAsia="Times New Roman" w:hAnsi="Times New Roman" w:cs="Times New Roman"/>
                <w:kern w:val="0"/>
                <w:sz w:val="22"/>
                <w:szCs w:val="22"/>
                <w:lang w:val="ro-RO"/>
                <w14:ligatures w14:val="none"/>
              </w:rPr>
              <w:t>-</w:t>
            </w:r>
            <w:r w:rsidR="0030295D" w:rsidRPr="0030295D">
              <w:rPr>
                <w:rFonts w:ascii="Times New Roman" w:eastAsia="Times New Roman" w:hAnsi="Times New Roman" w:cs="Times New Roman"/>
                <w:kern w:val="0"/>
                <w:sz w:val="22"/>
                <w:szCs w:val="22"/>
                <w:lang w:val="ro-RO"/>
                <w14:ligatures w14:val="none"/>
              </w:rPr>
              <w:t>core</w:t>
            </w:r>
            <w:r w:rsidR="00FA1168">
              <w:rPr>
                <w:rFonts w:ascii="Times New Roman" w:eastAsia="Times New Roman" w:hAnsi="Times New Roman" w:cs="Times New Roman"/>
                <w:kern w:val="0"/>
                <w:sz w:val="22"/>
                <w:szCs w:val="22"/>
                <w:lang w:val="ro-RO"/>
                <w14:ligatures w14:val="none"/>
              </w:rPr>
              <w:t xml:space="preserve"> (nuclee) CPU si </w:t>
            </w:r>
            <w:r w:rsidR="00046AED">
              <w:rPr>
                <w:rFonts w:ascii="Times New Roman" w:eastAsia="Times New Roman" w:hAnsi="Times New Roman" w:cs="Times New Roman"/>
                <w:kern w:val="0"/>
                <w:sz w:val="22"/>
                <w:szCs w:val="22"/>
                <w:lang w:val="ro-RO"/>
                <w14:ligatures w14:val="none"/>
              </w:rPr>
              <w:t>8</w:t>
            </w:r>
            <w:r w:rsidR="00FA1168">
              <w:rPr>
                <w:rFonts w:ascii="Times New Roman" w:eastAsia="Times New Roman" w:hAnsi="Times New Roman" w:cs="Times New Roman"/>
                <w:kern w:val="0"/>
                <w:sz w:val="22"/>
                <w:szCs w:val="22"/>
                <w:lang w:val="ro-RO"/>
                <w14:ligatures w14:val="none"/>
              </w:rPr>
              <w:t>-core (nuclee) GPU</w:t>
            </w:r>
          </w:p>
        </w:tc>
      </w:tr>
      <w:tr w:rsidR="0030295D" w:rsidRPr="0030295D" w14:paraId="50BB7EC0" w14:textId="77777777" w:rsidTr="00536456">
        <w:trPr>
          <w:trHeight w:val="20"/>
        </w:trPr>
        <w:tc>
          <w:tcPr>
            <w:tcW w:w="562" w:type="dxa"/>
            <w:tcBorders>
              <w:top w:val="nil"/>
              <w:left w:val="single" w:sz="4" w:space="0" w:color="auto"/>
              <w:bottom w:val="single" w:sz="4" w:space="0" w:color="auto"/>
              <w:right w:val="single" w:sz="4" w:space="0" w:color="auto"/>
            </w:tcBorders>
            <w:noWrap/>
            <w:vAlign w:val="center"/>
            <w:hideMark/>
          </w:tcPr>
          <w:p w14:paraId="5805823F" w14:textId="77777777" w:rsidR="0030295D" w:rsidRPr="0030295D" w:rsidRDefault="0030295D" w:rsidP="0030295D">
            <w:pPr>
              <w:spacing w:after="0" w:line="240" w:lineRule="auto"/>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2</w:t>
            </w:r>
          </w:p>
        </w:tc>
        <w:tc>
          <w:tcPr>
            <w:tcW w:w="2127" w:type="dxa"/>
            <w:tcBorders>
              <w:top w:val="nil"/>
              <w:left w:val="nil"/>
              <w:bottom w:val="single" w:sz="4" w:space="0" w:color="auto"/>
              <w:right w:val="single" w:sz="4" w:space="0" w:color="auto"/>
            </w:tcBorders>
            <w:noWrap/>
            <w:vAlign w:val="center"/>
            <w:hideMark/>
          </w:tcPr>
          <w:p w14:paraId="66629548" w14:textId="77777777" w:rsidR="0030295D" w:rsidRPr="0030295D" w:rsidRDefault="0030295D" w:rsidP="0030295D">
            <w:pPr>
              <w:spacing w:after="0" w:line="240" w:lineRule="auto"/>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Monitor</w:t>
            </w:r>
          </w:p>
        </w:tc>
        <w:tc>
          <w:tcPr>
            <w:tcW w:w="6804" w:type="dxa"/>
            <w:tcBorders>
              <w:top w:val="nil"/>
              <w:left w:val="nil"/>
              <w:bottom w:val="single" w:sz="4" w:space="0" w:color="auto"/>
              <w:right w:val="single" w:sz="4" w:space="0" w:color="auto"/>
            </w:tcBorders>
            <w:vAlign w:val="center"/>
            <w:hideMark/>
          </w:tcPr>
          <w:p w14:paraId="6F05E8A9" w14:textId="59ED608A" w:rsidR="00484DE7" w:rsidRPr="0030295D" w:rsidRDefault="00880B62" w:rsidP="0030295D">
            <w:pPr>
              <w:spacing w:after="0" w:line="240" w:lineRule="auto"/>
              <w:rPr>
                <w:rFonts w:ascii="Times New Roman" w:eastAsia="Calibri" w:hAnsi="Times New Roman" w:cs="Times New Roman"/>
                <w:kern w:val="0"/>
                <w:sz w:val="22"/>
                <w:szCs w:val="22"/>
                <w:lang w:val="ro-RO"/>
                <w14:ligatures w14:val="none"/>
              </w:rPr>
            </w:pPr>
            <w:r>
              <w:rPr>
                <w:rFonts w:ascii="Times New Roman" w:eastAsia="Calibri" w:hAnsi="Times New Roman" w:cs="Times New Roman"/>
                <w:kern w:val="0"/>
                <w:sz w:val="22"/>
                <w:szCs w:val="22"/>
                <w:lang w:val="ro-RO"/>
                <w14:ligatures w14:val="none"/>
              </w:rPr>
              <w:t xml:space="preserve">Minim 13 </w:t>
            </w:r>
            <w:r w:rsidR="00820017">
              <w:rPr>
                <w:rFonts w:ascii="Times New Roman" w:eastAsia="Calibri" w:hAnsi="Times New Roman" w:cs="Times New Roman"/>
                <w:kern w:val="0"/>
                <w:sz w:val="22"/>
                <w:szCs w:val="22"/>
                <w:lang w:val="ro-RO"/>
                <w14:ligatures w14:val="none"/>
              </w:rPr>
              <w:t>sau</w:t>
            </w:r>
            <w:r>
              <w:rPr>
                <w:rFonts w:ascii="Times New Roman" w:eastAsia="Calibri" w:hAnsi="Times New Roman" w:cs="Times New Roman"/>
                <w:kern w:val="0"/>
                <w:sz w:val="22"/>
                <w:szCs w:val="22"/>
                <w:lang w:val="ro-RO"/>
                <w14:ligatures w14:val="none"/>
              </w:rPr>
              <w:t xml:space="preserve"> 13.6 inch</w:t>
            </w:r>
            <w:r w:rsidR="00FA1168">
              <w:rPr>
                <w:rFonts w:ascii="Times New Roman" w:eastAsia="Calibri" w:hAnsi="Times New Roman" w:cs="Times New Roman"/>
                <w:kern w:val="0"/>
                <w:sz w:val="22"/>
                <w:szCs w:val="22"/>
                <w:lang w:val="ro-RO"/>
                <w14:ligatures w14:val="none"/>
              </w:rPr>
              <w:t>, tehnologie Retina</w:t>
            </w:r>
            <w:r w:rsidR="007A4179">
              <w:rPr>
                <w:rFonts w:ascii="Times New Roman" w:eastAsia="Calibri" w:hAnsi="Times New Roman" w:cs="Times New Roman"/>
                <w:kern w:val="0"/>
                <w:sz w:val="22"/>
                <w:szCs w:val="22"/>
                <w:lang w:val="ro-RO"/>
                <w14:ligatures w14:val="none"/>
              </w:rPr>
              <w:t xml:space="preserve">, luminozitate </w:t>
            </w:r>
            <w:r w:rsidR="00195347">
              <w:rPr>
                <w:rFonts w:ascii="Times New Roman" w:eastAsia="Calibri" w:hAnsi="Times New Roman" w:cs="Times New Roman"/>
                <w:kern w:val="0"/>
                <w:sz w:val="22"/>
                <w:szCs w:val="22"/>
                <w:lang w:val="ro-RO"/>
                <w14:ligatures w14:val="none"/>
              </w:rPr>
              <w:t>minim</w:t>
            </w:r>
            <w:r w:rsidR="00034A3A">
              <w:rPr>
                <w:rFonts w:ascii="Times New Roman" w:eastAsia="Calibri" w:hAnsi="Times New Roman" w:cs="Times New Roman"/>
                <w:kern w:val="0"/>
                <w:sz w:val="22"/>
                <w:szCs w:val="22"/>
                <w:lang w:val="ro-RO"/>
                <w14:ligatures w14:val="none"/>
              </w:rPr>
              <w:t>a</w:t>
            </w:r>
            <w:r w:rsidR="00195347">
              <w:rPr>
                <w:rFonts w:ascii="Times New Roman" w:eastAsia="Calibri" w:hAnsi="Times New Roman" w:cs="Times New Roman"/>
                <w:kern w:val="0"/>
                <w:sz w:val="22"/>
                <w:szCs w:val="22"/>
                <w:lang w:val="ro-RO"/>
                <w14:ligatures w14:val="none"/>
              </w:rPr>
              <w:t xml:space="preserve"> 5</w:t>
            </w:r>
            <w:r w:rsidR="007A4179">
              <w:rPr>
                <w:rFonts w:ascii="Times New Roman" w:eastAsia="Calibri" w:hAnsi="Times New Roman" w:cs="Times New Roman"/>
                <w:kern w:val="0"/>
                <w:sz w:val="22"/>
                <w:szCs w:val="22"/>
                <w:lang w:val="ro-RO"/>
                <w14:ligatures w14:val="none"/>
              </w:rPr>
              <w:t>00nt</w:t>
            </w:r>
          </w:p>
        </w:tc>
      </w:tr>
      <w:tr w:rsidR="0030295D" w:rsidRPr="0030295D" w14:paraId="2B6DA107" w14:textId="77777777" w:rsidTr="00536456">
        <w:trPr>
          <w:trHeight w:val="20"/>
        </w:trPr>
        <w:tc>
          <w:tcPr>
            <w:tcW w:w="562" w:type="dxa"/>
            <w:tcBorders>
              <w:top w:val="nil"/>
              <w:left w:val="single" w:sz="4" w:space="0" w:color="auto"/>
              <w:bottom w:val="single" w:sz="4" w:space="0" w:color="auto"/>
              <w:right w:val="single" w:sz="4" w:space="0" w:color="auto"/>
            </w:tcBorders>
            <w:noWrap/>
            <w:vAlign w:val="center"/>
            <w:hideMark/>
          </w:tcPr>
          <w:p w14:paraId="43FA6032" w14:textId="77777777" w:rsidR="0030295D" w:rsidRPr="0030295D" w:rsidRDefault="0030295D" w:rsidP="0030295D">
            <w:pPr>
              <w:spacing w:after="0" w:line="240" w:lineRule="auto"/>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3</w:t>
            </w:r>
          </w:p>
        </w:tc>
        <w:tc>
          <w:tcPr>
            <w:tcW w:w="2127" w:type="dxa"/>
            <w:tcBorders>
              <w:top w:val="nil"/>
              <w:left w:val="nil"/>
              <w:bottom w:val="single" w:sz="4" w:space="0" w:color="auto"/>
              <w:right w:val="single" w:sz="4" w:space="0" w:color="auto"/>
            </w:tcBorders>
            <w:noWrap/>
            <w:vAlign w:val="center"/>
            <w:hideMark/>
          </w:tcPr>
          <w:p w14:paraId="77492CD6" w14:textId="77777777" w:rsidR="0030295D" w:rsidRPr="0030295D" w:rsidRDefault="0030295D" w:rsidP="0030295D">
            <w:pPr>
              <w:spacing w:after="0" w:line="240" w:lineRule="auto"/>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Memorie</w:t>
            </w:r>
          </w:p>
        </w:tc>
        <w:tc>
          <w:tcPr>
            <w:tcW w:w="6804" w:type="dxa"/>
            <w:tcBorders>
              <w:top w:val="nil"/>
              <w:left w:val="nil"/>
              <w:bottom w:val="single" w:sz="4" w:space="0" w:color="auto"/>
              <w:right w:val="single" w:sz="4" w:space="0" w:color="auto"/>
            </w:tcBorders>
            <w:vAlign w:val="center"/>
            <w:hideMark/>
          </w:tcPr>
          <w:p w14:paraId="4D4A034E" w14:textId="3A1677DB" w:rsidR="0030295D" w:rsidRPr="0030295D" w:rsidRDefault="0030295D" w:rsidP="0030295D">
            <w:pPr>
              <w:spacing w:after="0" w:line="240" w:lineRule="auto"/>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Capacitate memorie instalată:</w:t>
            </w:r>
            <w:r w:rsidR="00B24006">
              <w:rPr>
                <w:rFonts w:ascii="Times New Roman" w:eastAsia="Calibri" w:hAnsi="Times New Roman" w:cs="Times New Roman"/>
                <w:kern w:val="0"/>
                <w:sz w:val="22"/>
                <w:szCs w:val="22"/>
                <w:lang w:val="ro-RO"/>
                <w14:ligatures w14:val="none"/>
              </w:rPr>
              <w:t xml:space="preserve"> </w:t>
            </w:r>
            <w:r w:rsidR="00CF78AB">
              <w:rPr>
                <w:rFonts w:ascii="Times New Roman" w:eastAsia="Calibri" w:hAnsi="Times New Roman" w:cs="Times New Roman"/>
                <w:kern w:val="0"/>
                <w:sz w:val="22"/>
                <w:szCs w:val="22"/>
                <w:lang w:val="ro-RO"/>
                <w14:ligatures w14:val="none"/>
              </w:rPr>
              <w:t>minimum 16</w:t>
            </w:r>
            <w:r w:rsidR="00B24006">
              <w:rPr>
                <w:rFonts w:ascii="Times New Roman" w:eastAsia="Calibri" w:hAnsi="Times New Roman" w:cs="Times New Roman"/>
                <w:kern w:val="0"/>
                <w:sz w:val="22"/>
                <w:szCs w:val="22"/>
                <w:lang w:val="ro-RO"/>
                <w14:ligatures w14:val="none"/>
              </w:rPr>
              <w:t>GB</w:t>
            </w:r>
          </w:p>
        </w:tc>
      </w:tr>
      <w:tr w:rsidR="0030295D" w:rsidRPr="0030295D" w14:paraId="178C50B3" w14:textId="77777777" w:rsidTr="00536456">
        <w:trPr>
          <w:trHeight w:val="20"/>
        </w:trPr>
        <w:tc>
          <w:tcPr>
            <w:tcW w:w="562" w:type="dxa"/>
            <w:tcBorders>
              <w:top w:val="nil"/>
              <w:left w:val="single" w:sz="4" w:space="0" w:color="auto"/>
              <w:bottom w:val="single" w:sz="4" w:space="0" w:color="auto"/>
              <w:right w:val="single" w:sz="4" w:space="0" w:color="auto"/>
            </w:tcBorders>
            <w:noWrap/>
            <w:vAlign w:val="center"/>
            <w:hideMark/>
          </w:tcPr>
          <w:p w14:paraId="27C74D48" w14:textId="77777777" w:rsidR="0030295D" w:rsidRPr="0030295D" w:rsidRDefault="0030295D" w:rsidP="0030295D">
            <w:pPr>
              <w:spacing w:after="0" w:line="240" w:lineRule="auto"/>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4</w:t>
            </w:r>
          </w:p>
        </w:tc>
        <w:tc>
          <w:tcPr>
            <w:tcW w:w="2127" w:type="dxa"/>
            <w:tcBorders>
              <w:top w:val="nil"/>
              <w:left w:val="nil"/>
              <w:bottom w:val="single" w:sz="4" w:space="0" w:color="auto"/>
              <w:right w:val="single" w:sz="4" w:space="0" w:color="auto"/>
            </w:tcBorders>
            <w:noWrap/>
            <w:vAlign w:val="center"/>
            <w:hideMark/>
          </w:tcPr>
          <w:p w14:paraId="23EC7E6D" w14:textId="77777777" w:rsidR="0030295D" w:rsidRPr="0030295D" w:rsidRDefault="0030295D" w:rsidP="0030295D">
            <w:pPr>
              <w:spacing w:after="0" w:line="240" w:lineRule="auto"/>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Capacitate de stocare</w:t>
            </w:r>
          </w:p>
        </w:tc>
        <w:tc>
          <w:tcPr>
            <w:tcW w:w="6804" w:type="dxa"/>
            <w:tcBorders>
              <w:top w:val="nil"/>
              <w:left w:val="nil"/>
              <w:bottom w:val="single" w:sz="4" w:space="0" w:color="auto"/>
              <w:right w:val="single" w:sz="4" w:space="0" w:color="auto"/>
            </w:tcBorders>
            <w:vAlign w:val="center"/>
            <w:hideMark/>
          </w:tcPr>
          <w:p w14:paraId="42BAE913" w14:textId="105B4919" w:rsidR="0030295D" w:rsidRPr="0030295D" w:rsidRDefault="0030295D" w:rsidP="0030295D">
            <w:pPr>
              <w:spacing w:after="0" w:line="240" w:lineRule="auto"/>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 xml:space="preserve">Minimum </w:t>
            </w:r>
            <w:r w:rsidR="00195347">
              <w:rPr>
                <w:rFonts w:ascii="Times New Roman" w:eastAsia="Calibri" w:hAnsi="Times New Roman" w:cs="Times New Roman"/>
                <w:kern w:val="0"/>
                <w:sz w:val="22"/>
                <w:szCs w:val="22"/>
                <w:lang w:val="ro-RO"/>
                <w14:ligatures w14:val="none"/>
              </w:rPr>
              <w:t>256</w:t>
            </w:r>
            <w:r w:rsidRPr="0030295D">
              <w:rPr>
                <w:rFonts w:ascii="Times New Roman" w:eastAsia="Calibri" w:hAnsi="Times New Roman" w:cs="Times New Roman"/>
                <w:kern w:val="0"/>
                <w:sz w:val="22"/>
                <w:szCs w:val="22"/>
                <w:lang w:val="ro-RO"/>
                <w14:ligatures w14:val="none"/>
              </w:rPr>
              <w:t xml:space="preserve"> Gb</w:t>
            </w:r>
            <w:r w:rsidRPr="0030295D">
              <w:rPr>
                <w:rFonts w:ascii="Times New Roman" w:eastAsia="Calibri" w:hAnsi="Times New Roman" w:cs="Times New Roman"/>
                <w:kern w:val="0"/>
                <w:sz w:val="22"/>
                <w:szCs w:val="22"/>
                <w:lang w:val="ro-RO"/>
                <w14:ligatures w14:val="none"/>
              </w:rPr>
              <w:br/>
              <w:t>Tip capacitate de stocare: SSD</w:t>
            </w:r>
          </w:p>
        </w:tc>
      </w:tr>
      <w:tr w:rsidR="0030295D" w:rsidRPr="0030295D" w14:paraId="074C84FA" w14:textId="77777777" w:rsidTr="00536456">
        <w:trPr>
          <w:trHeight w:val="20"/>
        </w:trPr>
        <w:tc>
          <w:tcPr>
            <w:tcW w:w="562" w:type="dxa"/>
            <w:tcBorders>
              <w:top w:val="nil"/>
              <w:left w:val="single" w:sz="4" w:space="0" w:color="auto"/>
              <w:bottom w:val="single" w:sz="4" w:space="0" w:color="auto"/>
              <w:right w:val="single" w:sz="4" w:space="0" w:color="auto"/>
            </w:tcBorders>
            <w:noWrap/>
            <w:vAlign w:val="center"/>
            <w:hideMark/>
          </w:tcPr>
          <w:p w14:paraId="749690BC" w14:textId="77777777" w:rsidR="0030295D" w:rsidRPr="0030295D" w:rsidRDefault="0030295D" w:rsidP="0030295D">
            <w:pPr>
              <w:spacing w:after="0" w:line="240" w:lineRule="auto"/>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6</w:t>
            </w:r>
          </w:p>
        </w:tc>
        <w:tc>
          <w:tcPr>
            <w:tcW w:w="2127" w:type="dxa"/>
            <w:tcBorders>
              <w:top w:val="nil"/>
              <w:left w:val="nil"/>
              <w:bottom w:val="single" w:sz="4" w:space="0" w:color="auto"/>
              <w:right w:val="single" w:sz="4" w:space="0" w:color="auto"/>
            </w:tcBorders>
            <w:noWrap/>
            <w:vAlign w:val="center"/>
            <w:hideMark/>
          </w:tcPr>
          <w:p w14:paraId="4F3B7B3A" w14:textId="77777777" w:rsidR="0030295D" w:rsidRPr="0030295D" w:rsidRDefault="0030295D" w:rsidP="0030295D">
            <w:pPr>
              <w:spacing w:after="0" w:line="240" w:lineRule="auto"/>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Audio:</w:t>
            </w:r>
          </w:p>
        </w:tc>
        <w:tc>
          <w:tcPr>
            <w:tcW w:w="6804" w:type="dxa"/>
            <w:tcBorders>
              <w:top w:val="nil"/>
              <w:left w:val="nil"/>
              <w:bottom w:val="single" w:sz="4" w:space="0" w:color="auto"/>
              <w:right w:val="single" w:sz="4" w:space="0" w:color="auto"/>
            </w:tcBorders>
            <w:vAlign w:val="center"/>
            <w:hideMark/>
          </w:tcPr>
          <w:p w14:paraId="37F32E85" w14:textId="0988F104" w:rsidR="0030295D" w:rsidRPr="0030295D" w:rsidRDefault="00195347" w:rsidP="0030295D">
            <w:pPr>
              <w:spacing w:after="0" w:line="240" w:lineRule="auto"/>
              <w:rPr>
                <w:rFonts w:ascii="Times New Roman" w:eastAsia="Calibri" w:hAnsi="Times New Roman" w:cs="Times New Roman"/>
                <w:kern w:val="0"/>
                <w:sz w:val="22"/>
                <w:szCs w:val="22"/>
                <w:lang w:val="ro-RO"/>
                <w14:ligatures w14:val="none"/>
              </w:rPr>
            </w:pPr>
            <w:r>
              <w:rPr>
                <w:rFonts w:ascii="Times New Roman" w:eastAsia="Calibri" w:hAnsi="Times New Roman" w:cs="Times New Roman"/>
                <w:kern w:val="0"/>
                <w:sz w:val="22"/>
                <w:szCs w:val="22"/>
                <w:lang w:val="ro-RO"/>
                <w14:ligatures w14:val="none"/>
              </w:rPr>
              <w:t>Difuzoare</w:t>
            </w:r>
          </w:p>
        </w:tc>
      </w:tr>
      <w:tr w:rsidR="0030295D" w:rsidRPr="0030295D" w14:paraId="50B5F3EF" w14:textId="77777777" w:rsidTr="00536456">
        <w:trPr>
          <w:trHeight w:val="20"/>
        </w:trPr>
        <w:tc>
          <w:tcPr>
            <w:tcW w:w="562" w:type="dxa"/>
            <w:tcBorders>
              <w:top w:val="nil"/>
              <w:left w:val="single" w:sz="4" w:space="0" w:color="auto"/>
              <w:bottom w:val="single" w:sz="4" w:space="0" w:color="auto"/>
              <w:right w:val="single" w:sz="4" w:space="0" w:color="auto"/>
            </w:tcBorders>
            <w:noWrap/>
            <w:vAlign w:val="center"/>
            <w:hideMark/>
          </w:tcPr>
          <w:p w14:paraId="1D962A70" w14:textId="77777777" w:rsidR="0030295D" w:rsidRPr="0030295D" w:rsidRDefault="0030295D" w:rsidP="0030295D">
            <w:pPr>
              <w:spacing w:after="0" w:line="240" w:lineRule="auto"/>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7</w:t>
            </w:r>
          </w:p>
        </w:tc>
        <w:tc>
          <w:tcPr>
            <w:tcW w:w="2127" w:type="dxa"/>
            <w:tcBorders>
              <w:top w:val="nil"/>
              <w:left w:val="nil"/>
              <w:bottom w:val="single" w:sz="4" w:space="0" w:color="auto"/>
              <w:right w:val="single" w:sz="4" w:space="0" w:color="auto"/>
            </w:tcBorders>
            <w:noWrap/>
            <w:vAlign w:val="center"/>
            <w:hideMark/>
          </w:tcPr>
          <w:p w14:paraId="24E6C655" w14:textId="77777777" w:rsidR="0030295D" w:rsidRPr="0030295D" w:rsidRDefault="0030295D" w:rsidP="0030295D">
            <w:pPr>
              <w:spacing w:after="0" w:line="240" w:lineRule="auto"/>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Camera web:</w:t>
            </w:r>
          </w:p>
        </w:tc>
        <w:tc>
          <w:tcPr>
            <w:tcW w:w="6804" w:type="dxa"/>
            <w:tcBorders>
              <w:top w:val="nil"/>
              <w:left w:val="nil"/>
              <w:bottom w:val="single" w:sz="4" w:space="0" w:color="auto"/>
              <w:right w:val="single" w:sz="4" w:space="0" w:color="auto"/>
            </w:tcBorders>
            <w:vAlign w:val="center"/>
            <w:hideMark/>
          </w:tcPr>
          <w:p w14:paraId="445374D5" w14:textId="77777777" w:rsidR="0030295D" w:rsidRPr="0030295D" w:rsidRDefault="0030295D" w:rsidP="0030295D">
            <w:pPr>
              <w:spacing w:after="0" w:line="240" w:lineRule="auto"/>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Full HD</w:t>
            </w:r>
          </w:p>
        </w:tc>
      </w:tr>
      <w:tr w:rsidR="0030295D" w:rsidRPr="0030295D" w14:paraId="65C3A4E0" w14:textId="77777777" w:rsidTr="00536456">
        <w:trPr>
          <w:trHeight w:val="20"/>
        </w:trPr>
        <w:tc>
          <w:tcPr>
            <w:tcW w:w="562" w:type="dxa"/>
            <w:tcBorders>
              <w:top w:val="nil"/>
              <w:left w:val="single" w:sz="4" w:space="0" w:color="auto"/>
              <w:bottom w:val="single" w:sz="4" w:space="0" w:color="auto"/>
              <w:right w:val="single" w:sz="4" w:space="0" w:color="auto"/>
            </w:tcBorders>
            <w:noWrap/>
            <w:vAlign w:val="center"/>
            <w:hideMark/>
          </w:tcPr>
          <w:p w14:paraId="6F5BE885" w14:textId="77777777" w:rsidR="0030295D" w:rsidRPr="0030295D" w:rsidRDefault="0030295D" w:rsidP="0030295D">
            <w:pPr>
              <w:spacing w:after="0" w:line="240" w:lineRule="auto"/>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8</w:t>
            </w:r>
          </w:p>
        </w:tc>
        <w:tc>
          <w:tcPr>
            <w:tcW w:w="2127" w:type="dxa"/>
            <w:tcBorders>
              <w:top w:val="nil"/>
              <w:left w:val="nil"/>
              <w:bottom w:val="single" w:sz="4" w:space="0" w:color="auto"/>
              <w:right w:val="single" w:sz="4" w:space="0" w:color="auto"/>
            </w:tcBorders>
            <w:noWrap/>
            <w:vAlign w:val="center"/>
            <w:hideMark/>
          </w:tcPr>
          <w:p w14:paraId="33F42835" w14:textId="77777777" w:rsidR="0030295D" w:rsidRPr="0030295D" w:rsidRDefault="0030295D" w:rsidP="0030295D">
            <w:pPr>
              <w:spacing w:after="0" w:line="240" w:lineRule="auto"/>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Porturi</w:t>
            </w:r>
          </w:p>
        </w:tc>
        <w:tc>
          <w:tcPr>
            <w:tcW w:w="6804" w:type="dxa"/>
            <w:tcBorders>
              <w:top w:val="nil"/>
              <w:left w:val="nil"/>
              <w:bottom w:val="single" w:sz="4" w:space="0" w:color="auto"/>
              <w:right w:val="single" w:sz="4" w:space="0" w:color="auto"/>
            </w:tcBorders>
            <w:vAlign w:val="center"/>
            <w:hideMark/>
          </w:tcPr>
          <w:p w14:paraId="67B12EF7" w14:textId="77777777" w:rsidR="0030295D" w:rsidRDefault="0030295D" w:rsidP="0030295D">
            <w:pPr>
              <w:spacing w:after="0" w:line="240" w:lineRule="auto"/>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Jack 3.5mm</w:t>
            </w:r>
          </w:p>
          <w:p w14:paraId="5A395D78" w14:textId="429042C5" w:rsidR="00195347" w:rsidRPr="0030295D" w:rsidRDefault="00195347" w:rsidP="0030295D">
            <w:pPr>
              <w:spacing w:after="0" w:line="240" w:lineRule="auto"/>
              <w:rPr>
                <w:rFonts w:ascii="Times New Roman" w:eastAsia="Calibri" w:hAnsi="Times New Roman" w:cs="Times New Roman"/>
                <w:kern w:val="0"/>
                <w:sz w:val="22"/>
                <w:szCs w:val="22"/>
                <w:lang w:val="ro-RO"/>
                <w14:ligatures w14:val="none"/>
              </w:rPr>
            </w:pPr>
            <w:r>
              <w:rPr>
                <w:rFonts w:ascii="Times New Roman" w:eastAsia="Calibri" w:hAnsi="Times New Roman" w:cs="Times New Roman"/>
                <w:kern w:val="0"/>
                <w:sz w:val="22"/>
                <w:szCs w:val="22"/>
                <w:lang w:val="ro-RO"/>
                <w14:ligatures w14:val="none"/>
              </w:rPr>
              <w:t>Thunderbolt sau Thunderport</w:t>
            </w:r>
          </w:p>
        </w:tc>
      </w:tr>
      <w:tr w:rsidR="0030295D" w:rsidRPr="0030295D" w14:paraId="6C9B9FB8" w14:textId="77777777" w:rsidTr="00536456">
        <w:trPr>
          <w:trHeight w:val="20"/>
        </w:trPr>
        <w:tc>
          <w:tcPr>
            <w:tcW w:w="562" w:type="dxa"/>
            <w:tcBorders>
              <w:top w:val="nil"/>
              <w:left w:val="single" w:sz="4" w:space="0" w:color="auto"/>
              <w:bottom w:val="single" w:sz="4" w:space="0" w:color="auto"/>
              <w:right w:val="single" w:sz="4" w:space="0" w:color="auto"/>
            </w:tcBorders>
            <w:noWrap/>
            <w:vAlign w:val="center"/>
            <w:hideMark/>
          </w:tcPr>
          <w:p w14:paraId="1D990EE0" w14:textId="77777777" w:rsidR="0030295D" w:rsidRPr="0030295D" w:rsidRDefault="0030295D" w:rsidP="0030295D">
            <w:pPr>
              <w:spacing w:after="0" w:line="240" w:lineRule="auto"/>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9</w:t>
            </w:r>
          </w:p>
        </w:tc>
        <w:tc>
          <w:tcPr>
            <w:tcW w:w="2127" w:type="dxa"/>
            <w:tcBorders>
              <w:top w:val="nil"/>
              <w:left w:val="nil"/>
              <w:bottom w:val="single" w:sz="4" w:space="0" w:color="auto"/>
              <w:right w:val="single" w:sz="4" w:space="0" w:color="auto"/>
            </w:tcBorders>
            <w:noWrap/>
            <w:vAlign w:val="center"/>
            <w:hideMark/>
          </w:tcPr>
          <w:p w14:paraId="13DC77A0" w14:textId="77777777" w:rsidR="0030295D" w:rsidRPr="0030295D" w:rsidRDefault="0030295D" w:rsidP="0030295D">
            <w:pPr>
              <w:spacing w:after="0" w:line="240" w:lineRule="auto"/>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Conectivitate</w:t>
            </w:r>
          </w:p>
        </w:tc>
        <w:tc>
          <w:tcPr>
            <w:tcW w:w="6804" w:type="dxa"/>
            <w:tcBorders>
              <w:top w:val="nil"/>
              <w:left w:val="nil"/>
              <w:bottom w:val="single" w:sz="4" w:space="0" w:color="auto"/>
              <w:right w:val="single" w:sz="4" w:space="0" w:color="auto"/>
            </w:tcBorders>
            <w:vAlign w:val="center"/>
            <w:hideMark/>
          </w:tcPr>
          <w:p w14:paraId="0BE5FD36" w14:textId="77777777" w:rsidR="0030295D" w:rsidRPr="0030295D" w:rsidRDefault="0030295D" w:rsidP="0030295D">
            <w:pPr>
              <w:spacing w:after="0" w:line="240" w:lineRule="auto"/>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 xml:space="preserve">Wireless 802.11ax </w:t>
            </w:r>
          </w:p>
          <w:p w14:paraId="112FAA0E" w14:textId="4AB6FBC0" w:rsidR="00FA1168" w:rsidRPr="0030295D" w:rsidRDefault="0030295D" w:rsidP="0030295D">
            <w:pPr>
              <w:spacing w:after="0" w:line="240" w:lineRule="auto"/>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Bluetooth 5.3</w:t>
            </w:r>
          </w:p>
        </w:tc>
      </w:tr>
      <w:tr w:rsidR="0030295D" w:rsidRPr="0030295D" w14:paraId="42673CD8" w14:textId="77777777" w:rsidTr="00536456">
        <w:trPr>
          <w:trHeight w:val="20"/>
        </w:trPr>
        <w:tc>
          <w:tcPr>
            <w:tcW w:w="562" w:type="dxa"/>
            <w:tcBorders>
              <w:top w:val="single" w:sz="4" w:space="0" w:color="auto"/>
              <w:left w:val="single" w:sz="4" w:space="0" w:color="auto"/>
              <w:bottom w:val="single" w:sz="4" w:space="0" w:color="auto"/>
              <w:right w:val="single" w:sz="4" w:space="0" w:color="auto"/>
            </w:tcBorders>
            <w:noWrap/>
            <w:vAlign w:val="center"/>
          </w:tcPr>
          <w:p w14:paraId="62B6DA18" w14:textId="556CEBFB" w:rsidR="0030295D" w:rsidRPr="0030295D" w:rsidRDefault="0030295D" w:rsidP="0030295D">
            <w:pPr>
              <w:spacing w:after="0" w:line="240" w:lineRule="auto"/>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1</w:t>
            </w:r>
            <w:r w:rsidR="00280885">
              <w:rPr>
                <w:rFonts w:ascii="Times New Roman" w:eastAsia="Calibri" w:hAnsi="Times New Roman" w:cs="Times New Roman"/>
                <w:kern w:val="0"/>
                <w:sz w:val="22"/>
                <w:szCs w:val="22"/>
                <w:lang w:val="ro-RO"/>
                <w14:ligatures w14:val="none"/>
              </w:rPr>
              <w:t>0</w:t>
            </w:r>
          </w:p>
        </w:tc>
        <w:tc>
          <w:tcPr>
            <w:tcW w:w="2127" w:type="dxa"/>
            <w:tcBorders>
              <w:top w:val="single" w:sz="4" w:space="0" w:color="auto"/>
              <w:left w:val="nil"/>
              <w:bottom w:val="single" w:sz="4" w:space="0" w:color="auto"/>
              <w:right w:val="single" w:sz="4" w:space="0" w:color="auto"/>
            </w:tcBorders>
            <w:noWrap/>
            <w:vAlign w:val="center"/>
          </w:tcPr>
          <w:p w14:paraId="1BD9AF0D" w14:textId="77777777" w:rsidR="0030295D" w:rsidRPr="0030295D" w:rsidRDefault="0030295D" w:rsidP="0030295D">
            <w:pPr>
              <w:spacing w:after="0" w:line="240" w:lineRule="auto"/>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Capacitate baterie</w:t>
            </w:r>
          </w:p>
        </w:tc>
        <w:tc>
          <w:tcPr>
            <w:tcW w:w="6804" w:type="dxa"/>
            <w:tcBorders>
              <w:top w:val="single" w:sz="4" w:space="0" w:color="auto"/>
              <w:left w:val="nil"/>
              <w:bottom w:val="single" w:sz="4" w:space="0" w:color="auto"/>
              <w:right w:val="single" w:sz="4" w:space="0" w:color="auto"/>
            </w:tcBorders>
            <w:vAlign w:val="center"/>
          </w:tcPr>
          <w:p w14:paraId="15E7D786" w14:textId="611B8170" w:rsidR="0030295D" w:rsidRDefault="00195347" w:rsidP="0030295D">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Minim 53.8</w:t>
            </w:r>
            <w:r w:rsidR="0030295D" w:rsidRPr="0030295D">
              <w:rPr>
                <w:rFonts w:ascii="Times New Roman" w:eastAsia="Calibri" w:hAnsi="Times New Roman" w:cs="Times New Roman"/>
                <w:kern w:val="0"/>
                <w:sz w:val="22"/>
                <w:szCs w:val="22"/>
                <w14:ligatures w14:val="none"/>
              </w:rPr>
              <w:t>Wh si autonomie</w:t>
            </w:r>
            <w:r>
              <w:rPr>
                <w:rFonts w:ascii="Times New Roman" w:eastAsia="Calibri" w:hAnsi="Times New Roman" w:cs="Times New Roman"/>
                <w:kern w:val="0"/>
                <w:sz w:val="22"/>
                <w:szCs w:val="22"/>
                <w14:ligatures w14:val="none"/>
              </w:rPr>
              <w:t xml:space="preserve"> de minim</w:t>
            </w:r>
            <w:r w:rsidR="0030295D" w:rsidRPr="0030295D">
              <w:rPr>
                <w:rFonts w:ascii="Times New Roman" w:eastAsia="Calibri" w:hAnsi="Times New Roman" w:cs="Times New Roman"/>
                <w:kern w:val="0"/>
                <w:sz w:val="22"/>
                <w:szCs w:val="22"/>
                <w14:ligatures w14:val="none"/>
              </w:rPr>
              <w:t xml:space="preserve"> 1</w:t>
            </w:r>
            <w:r>
              <w:rPr>
                <w:rFonts w:ascii="Times New Roman" w:eastAsia="Calibri" w:hAnsi="Times New Roman" w:cs="Times New Roman"/>
                <w:kern w:val="0"/>
                <w:sz w:val="22"/>
                <w:szCs w:val="22"/>
                <w14:ligatures w14:val="none"/>
              </w:rPr>
              <w:t>5</w:t>
            </w:r>
            <w:r w:rsidR="0030295D" w:rsidRPr="0030295D">
              <w:rPr>
                <w:rFonts w:ascii="Times New Roman" w:eastAsia="Calibri" w:hAnsi="Times New Roman" w:cs="Times New Roman"/>
                <w:kern w:val="0"/>
                <w:sz w:val="22"/>
                <w:szCs w:val="22"/>
                <w14:ligatures w14:val="none"/>
              </w:rPr>
              <w:t xml:space="preserve"> ore</w:t>
            </w:r>
          </w:p>
          <w:p w14:paraId="091D4185" w14:textId="381D6EC4" w:rsidR="00195347" w:rsidRPr="0030295D" w:rsidRDefault="00195347" w:rsidP="0030295D">
            <w:pPr>
              <w:spacing w:after="0" w:line="240" w:lineRule="auto"/>
              <w:rPr>
                <w:rFonts w:ascii="Times New Roman" w:eastAsia="Calibri" w:hAnsi="Times New Roman" w:cs="Times New Roman"/>
                <w:kern w:val="0"/>
                <w:sz w:val="22"/>
                <w:szCs w:val="22"/>
                <w:lang w:val="ro-RO"/>
                <w14:ligatures w14:val="none"/>
              </w:rPr>
            </w:pPr>
            <w:r>
              <w:rPr>
                <w:rFonts w:ascii="Times New Roman" w:eastAsia="Calibri" w:hAnsi="Times New Roman" w:cs="Times New Roman"/>
                <w:kern w:val="0"/>
                <w:sz w:val="22"/>
                <w:szCs w:val="22"/>
                <w:lang w:val="ro-RO"/>
                <w14:ligatures w14:val="none"/>
              </w:rPr>
              <w:t>Tehnologie</w:t>
            </w:r>
            <w:r w:rsidRPr="0030295D">
              <w:rPr>
                <w:rFonts w:ascii="Times New Roman" w:eastAsia="Calibri" w:hAnsi="Times New Roman" w:cs="Times New Roman"/>
                <w:kern w:val="0"/>
                <w:sz w:val="22"/>
                <w:szCs w:val="22"/>
                <w:lang w:val="ro-RO"/>
                <w14:ligatures w14:val="none"/>
              </w:rPr>
              <w:t xml:space="preserve"> </w:t>
            </w:r>
            <w:r>
              <w:rPr>
                <w:rFonts w:ascii="Times New Roman" w:eastAsia="Calibri" w:hAnsi="Times New Roman" w:cs="Times New Roman"/>
                <w:kern w:val="0"/>
                <w:sz w:val="22"/>
                <w:szCs w:val="22"/>
                <w:lang w:val="ro-RO"/>
                <w14:ligatures w14:val="none"/>
              </w:rPr>
              <w:t xml:space="preserve">adaptor </w:t>
            </w:r>
            <w:r w:rsidRPr="0030295D">
              <w:rPr>
                <w:rFonts w:ascii="Times New Roman" w:eastAsia="Calibri" w:hAnsi="Times New Roman" w:cs="Times New Roman"/>
                <w:kern w:val="0"/>
                <w:sz w:val="22"/>
                <w:szCs w:val="22"/>
                <w:lang w:val="ro-RO"/>
                <w14:ligatures w14:val="none"/>
              </w:rPr>
              <w:t>MagSafe</w:t>
            </w:r>
            <w:r>
              <w:rPr>
                <w:rFonts w:ascii="Times New Roman" w:eastAsia="Calibri" w:hAnsi="Times New Roman" w:cs="Times New Roman"/>
                <w:kern w:val="0"/>
                <w:sz w:val="22"/>
                <w:szCs w:val="22"/>
                <w:lang w:val="ro-RO"/>
                <w14:ligatures w14:val="none"/>
              </w:rPr>
              <w:t xml:space="preserve"> 3</w:t>
            </w:r>
          </w:p>
        </w:tc>
      </w:tr>
      <w:tr w:rsidR="0030295D" w:rsidRPr="0030295D" w14:paraId="7B6C5FD5" w14:textId="77777777" w:rsidTr="00536456">
        <w:trPr>
          <w:trHeight w:val="20"/>
        </w:trPr>
        <w:tc>
          <w:tcPr>
            <w:tcW w:w="562" w:type="dxa"/>
            <w:tcBorders>
              <w:top w:val="single" w:sz="4" w:space="0" w:color="auto"/>
              <w:left w:val="single" w:sz="4" w:space="0" w:color="auto"/>
              <w:bottom w:val="single" w:sz="4" w:space="0" w:color="auto"/>
              <w:right w:val="single" w:sz="4" w:space="0" w:color="auto"/>
            </w:tcBorders>
            <w:noWrap/>
            <w:vAlign w:val="center"/>
          </w:tcPr>
          <w:p w14:paraId="0D9606C9" w14:textId="4C4F877F" w:rsidR="0030295D" w:rsidRPr="0030295D" w:rsidRDefault="0030295D" w:rsidP="0030295D">
            <w:pPr>
              <w:spacing w:after="0" w:line="240" w:lineRule="auto"/>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1</w:t>
            </w:r>
            <w:r w:rsidR="00280885">
              <w:rPr>
                <w:rFonts w:ascii="Times New Roman" w:eastAsia="Calibri" w:hAnsi="Times New Roman" w:cs="Times New Roman"/>
                <w:kern w:val="0"/>
                <w:sz w:val="22"/>
                <w:szCs w:val="22"/>
                <w:lang w:val="ro-RO"/>
                <w14:ligatures w14:val="none"/>
              </w:rPr>
              <w:t>1</w:t>
            </w:r>
          </w:p>
        </w:tc>
        <w:tc>
          <w:tcPr>
            <w:tcW w:w="2127" w:type="dxa"/>
            <w:tcBorders>
              <w:top w:val="single" w:sz="4" w:space="0" w:color="auto"/>
              <w:left w:val="nil"/>
              <w:bottom w:val="single" w:sz="4" w:space="0" w:color="auto"/>
              <w:right w:val="single" w:sz="4" w:space="0" w:color="auto"/>
            </w:tcBorders>
            <w:noWrap/>
            <w:vAlign w:val="center"/>
          </w:tcPr>
          <w:p w14:paraId="4F8EF81A" w14:textId="77777777" w:rsidR="0030295D" w:rsidRPr="0030295D" w:rsidRDefault="0030295D" w:rsidP="0030295D">
            <w:pPr>
              <w:spacing w:after="0" w:line="240" w:lineRule="auto"/>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Accesorii</w:t>
            </w:r>
          </w:p>
        </w:tc>
        <w:tc>
          <w:tcPr>
            <w:tcW w:w="6804" w:type="dxa"/>
            <w:tcBorders>
              <w:top w:val="single" w:sz="4" w:space="0" w:color="auto"/>
              <w:left w:val="nil"/>
              <w:bottom w:val="single" w:sz="4" w:space="0" w:color="auto"/>
              <w:right w:val="single" w:sz="4" w:space="0" w:color="auto"/>
            </w:tcBorders>
            <w:vAlign w:val="center"/>
          </w:tcPr>
          <w:p w14:paraId="3AD0E84B" w14:textId="77777777" w:rsidR="0030295D" w:rsidRPr="0030295D" w:rsidRDefault="0030295D" w:rsidP="0030295D">
            <w:pPr>
              <w:spacing w:after="0" w:line="240" w:lineRule="auto"/>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w:t>
            </w:r>
          </w:p>
        </w:tc>
      </w:tr>
      <w:tr w:rsidR="0030295D" w:rsidRPr="0030295D" w14:paraId="3E183380" w14:textId="77777777" w:rsidTr="00536456">
        <w:trPr>
          <w:trHeight w:val="20"/>
        </w:trPr>
        <w:tc>
          <w:tcPr>
            <w:tcW w:w="562" w:type="dxa"/>
            <w:tcBorders>
              <w:top w:val="single" w:sz="4" w:space="0" w:color="auto"/>
              <w:left w:val="single" w:sz="4" w:space="0" w:color="auto"/>
              <w:bottom w:val="single" w:sz="4" w:space="0" w:color="auto"/>
              <w:right w:val="single" w:sz="4" w:space="0" w:color="auto"/>
            </w:tcBorders>
            <w:noWrap/>
            <w:vAlign w:val="center"/>
          </w:tcPr>
          <w:p w14:paraId="07A55F60" w14:textId="0BA7E03A" w:rsidR="0030295D" w:rsidRPr="0030295D" w:rsidRDefault="0030295D" w:rsidP="0030295D">
            <w:pPr>
              <w:spacing w:after="0" w:line="240" w:lineRule="auto"/>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1</w:t>
            </w:r>
            <w:r w:rsidR="00280885">
              <w:rPr>
                <w:rFonts w:ascii="Times New Roman" w:eastAsia="Calibri" w:hAnsi="Times New Roman" w:cs="Times New Roman"/>
                <w:kern w:val="0"/>
                <w:sz w:val="22"/>
                <w:szCs w:val="22"/>
                <w:lang w:val="ro-RO"/>
                <w14:ligatures w14:val="none"/>
              </w:rPr>
              <w:t>2</w:t>
            </w:r>
          </w:p>
        </w:tc>
        <w:tc>
          <w:tcPr>
            <w:tcW w:w="2127" w:type="dxa"/>
            <w:tcBorders>
              <w:top w:val="single" w:sz="4" w:space="0" w:color="auto"/>
              <w:left w:val="nil"/>
              <w:bottom w:val="single" w:sz="4" w:space="0" w:color="auto"/>
              <w:right w:val="single" w:sz="4" w:space="0" w:color="auto"/>
            </w:tcBorders>
            <w:noWrap/>
            <w:vAlign w:val="center"/>
          </w:tcPr>
          <w:p w14:paraId="6E48960D" w14:textId="77777777" w:rsidR="0030295D" w:rsidRPr="0030295D" w:rsidRDefault="0030295D" w:rsidP="0030295D">
            <w:pPr>
              <w:spacing w:after="0" w:line="240" w:lineRule="auto"/>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 xml:space="preserve">Termenul de livrare </w:t>
            </w:r>
          </w:p>
        </w:tc>
        <w:tc>
          <w:tcPr>
            <w:tcW w:w="6804" w:type="dxa"/>
            <w:tcBorders>
              <w:top w:val="single" w:sz="4" w:space="0" w:color="auto"/>
              <w:left w:val="nil"/>
              <w:bottom w:val="single" w:sz="4" w:space="0" w:color="auto"/>
              <w:right w:val="single" w:sz="4" w:space="0" w:color="auto"/>
            </w:tcBorders>
            <w:vAlign w:val="center"/>
          </w:tcPr>
          <w:p w14:paraId="71B1690E" w14:textId="77777777" w:rsidR="0030295D" w:rsidRPr="0030295D" w:rsidRDefault="0030295D" w:rsidP="0030295D">
            <w:pPr>
              <w:spacing w:after="0" w:line="240" w:lineRule="auto"/>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b/>
                <w:bCs/>
                <w:kern w:val="0"/>
                <w:sz w:val="22"/>
                <w:szCs w:val="22"/>
                <w:lang w:val="ro-RO"/>
                <w14:ligatures w14:val="none"/>
              </w:rPr>
              <w:t>maxim 30 zile</w:t>
            </w:r>
            <w:r w:rsidRPr="0030295D">
              <w:rPr>
                <w:rFonts w:ascii="Times New Roman" w:eastAsia="Calibri" w:hAnsi="Times New Roman" w:cs="Times New Roman"/>
                <w:kern w:val="0"/>
                <w:sz w:val="22"/>
                <w:szCs w:val="22"/>
                <w:lang w:val="ro-RO"/>
                <w14:ligatures w14:val="none"/>
              </w:rPr>
              <w:t xml:space="preserve"> de la semnarea contractului</w:t>
            </w:r>
          </w:p>
        </w:tc>
      </w:tr>
      <w:tr w:rsidR="0030295D" w:rsidRPr="0030295D" w14:paraId="3A421A2E" w14:textId="77777777" w:rsidTr="00536456">
        <w:trPr>
          <w:trHeight w:val="20"/>
        </w:trPr>
        <w:tc>
          <w:tcPr>
            <w:tcW w:w="562" w:type="dxa"/>
            <w:tcBorders>
              <w:top w:val="single" w:sz="4" w:space="0" w:color="auto"/>
              <w:left w:val="single" w:sz="4" w:space="0" w:color="auto"/>
              <w:bottom w:val="single" w:sz="4" w:space="0" w:color="auto"/>
              <w:right w:val="single" w:sz="4" w:space="0" w:color="auto"/>
            </w:tcBorders>
            <w:noWrap/>
            <w:vAlign w:val="center"/>
          </w:tcPr>
          <w:p w14:paraId="417C8141" w14:textId="587A832C" w:rsidR="0030295D" w:rsidRPr="0030295D" w:rsidRDefault="0030295D" w:rsidP="0030295D">
            <w:pPr>
              <w:spacing w:after="0" w:line="240" w:lineRule="auto"/>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1</w:t>
            </w:r>
            <w:r w:rsidR="00280885">
              <w:rPr>
                <w:rFonts w:ascii="Times New Roman" w:eastAsia="Calibri" w:hAnsi="Times New Roman" w:cs="Times New Roman"/>
                <w:kern w:val="0"/>
                <w:sz w:val="22"/>
                <w:szCs w:val="22"/>
                <w:lang w:val="ro-RO"/>
                <w14:ligatures w14:val="none"/>
              </w:rPr>
              <w:t>3</w:t>
            </w:r>
          </w:p>
        </w:tc>
        <w:tc>
          <w:tcPr>
            <w:tcW w:w="2127" w:type="dxa"/>
            <w:tcBorders>
              <w:top w:val="single" w:sz="4" w:space="0" w:color="auto"/>
              <w:left w:val="nil"/>
              <w:bottom w:val="single" w:sz="4" w:space="0" w:color="auto"/>
              <w:right w:val="single" w:sz="4" w:space="0" w:color="auto"/>
            </w:tcBorders>
            <w:noWrap/>
            <w:vAlign w:val="center"/>
          </w:tcPr>
          <w:p w14:paraId="60776697" w14:textId="77777777" w:rsidR="0030295D" w:rsidRPr="0030295D" w:rsidRDefault="0030295D" w:rsidP="0030295D">
            <w:pPr>
              <w:spacing w:after="0" w:line="240" w:lineRule="auto"/>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bCs/>
                <w:kern w:val="0"/>
                <w:sz w:val="22"/>
                <w:szCs w:val="22"/>
                <w:lang w:val="ro-RO"/>
                <w14:ligatures w14:val="none"/>
              </w:rPr>
              <w:t>Termenul de garanție</w:t>
            </w:r>
          </w:p>
        </w:tc>
        <w:tc>
          <w:tcPr>
            <w:tcW w:w="6804" w:type="dxa"/>
            <w:tcBorders>
              <w:top w:val="single" w:sz="4" w:space="0" w:color="auto"/>
              <w:left w:val="nil"/>
              <w:bottom w:val="single" w:sz="4" w:space="0" w:color="auto"/>
              <w:right w:val="single" w:sz="4" w:space="0" w:color="auto"/>
            </w:tcBorders>
            <w:vAlign w:val="center"/>
          </w:tcPr>
          <w:p w14:paraId="5FA78FBC" w14:textId="6A4A39AF" w:rsidR="0030295D" w:rsidRPr="0030295D" w:rsidRDefault="0030295D" w:rsidP="0030295D">
            <w:pPr>
              <w:spacing w:after="0" w:line="240" w:lineRule="auto"/>
              <w:rPr>
                <w:rFonts w:ascii="Times New Roman" w:eastAsia="Calibri" w:hAnsi="Times New Roman" w:cs="Times New Roman"/>
                <w:b/>
                <w:bCs/>
                <w:kern w:val="0"/>
                <w:sz w:val="22"/>
                <w:szCs w:val="22"/>
                <w:lang w:val="ro-RO"/>
                <w14:ligatures w14:val="none"/>
              </w:rPr>
            </w:pPr>
            <w:r w:rsidRPr="0030295D">
              <w:rPr>
                <w:rFonts w:ascii="Times New Roman" w:eastAsia="Calibri" w:hAnsi="Times New Roman" w:cs="Times New Roman"/>
                <w:b/>
                <w:bCs/>
                <w:kern w:val="0"/>
                <w:sz w:val="22"/>
                <w:szCs w:val="22"/>
                <w:lang w:val="ro-RO"/>
                <w14:ligatures w14:val="none"/>
              </w:rPr>
              <w:t xml:space="preserve">minim </w:t>
            </w:r>
            <w:r w:rsidR="00880B62">
              <w:rPr>
                <w:rFonts w:ascii="Times New Roman" w:eastAsia="Calibri" w:hAnsi="Times New Roman" w:cs="Times New Roman"/>
                <w:b/>
                <w:bCs/>
                <w:kern w:val="0"/>
                <w:sz w:val="22"/>
                <w:szCs w:val="22"/>
                <w:lang w:val="ro-RO"/>
                <w14:ligatures w14:val="none"/>
              </w:rPr>
              <w:t>6</w:t>
            </w:r>
            <w:r w:rsidRPr="0030295D">
              <w:rPr>
                <w:rFonts w:ascii="Times New Roman" w:eastAsia="Calibri" w:hAnsi="Times New Roman" w:cs="Times New Roman"/>
                <w:b/>
                <w:bCs/>
                <w:kern w:val="0"/>
                <w:sz w:val="22"/>
                <w:szCs w:val="22"/>
                <w:lang w:val="ro-RO"/>
                <w14:ligatures w14:val="none"/>
              </w:rPr>
              <w:t xml:space="preserve"> luni</w:t>
            </w:r>
            <w:r w:rsidR="00034A3A">
              <w:rPr>
                <w:rFonts w:ascii="Times New Roman" w:eastAsia="Calibri" w:hAnsi="Times New Roman" w:cs="Times New Roman"/>
                <w:b/>
                <w:bCs/>
                <w:kern w:val="0"/>
                <w:sz w:val="22"/>
                <w:szCs w:val="22"/>
                <w:lang w:val="ro-RO"/>
                <w14:ligatures w14:val="none"/>
              </w:rPr>
              <w:t xml:space="preserve"> de zile</w:t>
            </w:r>
          </w:p>
        </w:tc>
      </w:tr>
    </w:tbl>
    <w:p w14:paraId="14F32C5B" w14:textId="77777777" w:rsidR="0030295D" w:rsidRPr="0030295D" w:rsidRDefault="0030295D" w:rsidP="0030295D">
      <w:pPr>
        <w:spacing w:after="0" w:line="240" w:lineRule="auto"/>
        <w:ind w:firstLine="708"/>
        <w:jc w:val="both"/>
        <w:rPr>
          <w:rFonts w:ascii="Times New Roman" w:eastAsia="Calibri" w:hAnsi="Times New Roman" w:cs="Times New Roman"/>
          <w:kern w:val="0"/>
          <w:sz w:val="22"/>
          <w:szCs w:val="22"/>
          <w:lang w:val="ro-RO"/>
          <w14:ligatures w14:val="none"/>
        </w:rPr>
      </w:pPr>
      <w:bookmarkStart w:id="22" w:name="III_3_3_Livrare_ambalare"/>
    </w:p>
    <w:p w14:paraId="4FF96A23" w14:textId="77777777" w:rsidR="0030295D" w:rsidRPr="0030295D" w:rsidRDefault="0030295D" w:rsidP="0030295D">
      <w:pPr>
        <w:spacing w:after="0" w:line="240" w:lineRule="auto"/>
        <w:ind w:firstLine="708"/>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lastRenderedPageBreak/>
        <w:t>În cadrul prezentei achiziții, produsele și materialele încorporate ce urmează a fi achiziționate trebuie să fie noi, nefolosite, de asemenea, vor fi oferite cele mai recente modele. Produsele și materialele încorporate ce urmează a fi achiziționate ar trebui să încorporeze cele mai recente îmbunătățiri în proiectare și materiale.</w:t>
      </w:r>
    </w:p>
    <w:p w14:paraId="2E699AB5" w14:textId="77777777" w:rsidR="0030295D" w:rsidRPr="0030295D" w:rsidRDefault="0030295D" w:rsidP="0030295D">
      <w:pPr>
        <w:spacing w:after="0" w:line="240" w:lineRule="auto"/>
        <w:ind w:firstLine="708"/>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Orice referire la standarde va fi însoțită de mențiunea “</w:t>
      </w:r>
      <w:r w:rsidRPr="0030295D">
        <w:rPr>
          <w:rFonts w:ascii="Times New Roman" w:eastAsia="Calibri" w:hAnsi="Times New Roman" w:cs="Times New Roman"/>
          <w:i/>
          <w:iCs/>
          <w:kern w:val="0"/>
          <w:sz w:val="22"/>
          <w:szCs w:val="22"/>
          <w:lang w:val="ro-RO"/>
          <w14:ligatures w14:val="none"/>
        </w:rPr>
        <w:t>sau echivalent</w:t>
      </w:r>
      <w:r w:rsidRPr="0030295D">
        <w:rPr>
          <w:rFonts w:ascii="Times New Roman" w:eastAsia="Calibri" w:hAnsi="Times New Roman" w:cs="Times New Roman"/>
          <w:kern w:val="0"/>
          <w:sz w:val="22"/>
          <w:szCs w:val="22"/>
          <w:lang w:val="ro-RO"/>
          <w14:ligatures w14:val="none"/>
        </w:rPr>
        <w:t>”, fiind în sarcina ofertantului de a demonstra echivalența în cazul în care produsele furnizate sunt conforme cu un standard echivalent celui menționat în Caietul de sarcini.</w:t>
      </w:r>
    </w:p>
    <w:p w14:paraId="2460CB00" w14:textId="77777777" w:rsidR="0030295D" w:rsidRPr="0030295D" w:rsidRDefault="0030295D" w:rsidP="0030295D">
      <w:pPr>
        <w:spacing w:after="0" w:line="240" w:lineRule="auto"/>
        <w:jc w:val="both"/>
        <w:rPr>
          <w:rFonts w:ascii="Times New Roman" w:eastAsia="Calibri" w:hAnsi="Times New Roman" w:cs="Times New Roman"/>
          <w:b/>
          <w:bCs/>
          <w:kern w:val="0"/>
          <w:sz w:val="22"/>
          <w:szCs w:val="22"/>
          <w:lang w:val="ro-RO"/>
          <w14:ligatures w14:val="none"/>
        </w:rPr>
      </w:pPr>
    </w:p>
    <w:p w14:paraId="30589026" w14:textId="77777777" w:rsidR="0030295D" w:rsidRPr="0030295D" w:rsidRDefault="0030295D" w:rsidP="0030295D">
      <w:pPr>
        <w:keepNext/>
        <w:keepLines/>
        <w:numPr>
          <w:ilvl w:val="1"/>
          <w:numId w:val="1"/>
        </w:numPr>
        <w:spacing w:after="0" w:line="240" w:lineRule="auto"/>
        <w:outlineLvl w:val="1"/>
        <w:rPr>
          <w:rFonts w:ascii="Times New Roman" w:eastAsia="Times New Roman" w:hAnsi="Times New Roman" w:cs="Times New Roman"/>
          <w:b/>
          <w:bCs/>
          <w:iCs/>
          <w:kern w:val="0"/>
          <w:sz w:val="22"/>
          <w:szCs w:val="22"/>
          <w:lang w:val="ro-RO"/>
          <w14:ligatures w14:val="none"/>
        </w:rPr>
      </w:pPr>
      <w:r w:rsidRPr="0030295D">
        <w:rPr>
          <w:rFonts w:ascii="Times New Roman" w:eastAsia="Times New Roman" w:hAnsi="Times New Roman" w:cs="Times New Roman"/>
          <w:b/>
          <w:bCs/>
          <w:iCs/>
          <w:kern w:val="0"/>
          <w:sz w:val="22"/>
          <w:szCs w:val="22"/>
          <w:lang w:val="ro-RO"/>
          <w14:ligatures w14:val="none"/>
        </w:rPr>
        <w:t>Garanție / Termen de valabilitate</w:t>
      </w:r>
    </w:p>
    <w:p w14:paraId="509ED0C7" w14:textId="36DCA3B5" w:rsidR="0030295D" w:rsidRPr="0030295D" w:rsidRDefault="0030295D" w:rsidP="0030295D">
      <w:pPr>
        <w:spacing w:after="0" w:line="240" w:lineRule="auto"/>
        <w:ind w:firstLine="720"/>
        <w:jc w:val="both"/>
        <w:rPr>
          <w:rFonts w:ascii="Times New Roman" w:eastAsia="Calibri" w:hAnsi="Times New Roman" w:cs="Times New Roman"/>
          <w:color w:val="000000"/>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 xml:space="preserve">Toate produsele trebuie să fie acoperite de garanție pentru cel </w:t>
      </w:r>
      <w:r w:rsidRPr="0030295D">
        <w:rPr>
          <w:rFonts w:ascii="Times New Roman" w:eastAsia="Calibri" w:hAnsi="Times New Roman" w:cs="Times New Roman"/>
          <w:color w:val="000000"/>
          <w:kern w:val="0"/>
          <w:sz w:val="22"/>
          <w:szCs w:val="22"/>
          <w:lang w:val="ro-RO"/>
          <w14:ligatures w14:val="none"/>
        </w:rPr>
        <w:t xml:space="preserve">puțin </w:t>
      </w:r>
      <w:r w:rsidR="00E33184">
        <w:rPr>
          <w:rFonts w:ascii="Times New Roman" w:eastAsia="Calibri" w:hAnsi="Times New Roman" w:cs="Times New Roman"/>
          <w:b/>
          <w:bCs/>
          <w:color w:val="000000"/>
          <w:kern w:val="0"/>
          <w:sz w:val="22"/>
          <w:szCs w:val="22"/>
          <w:lang w:val="ro-RO"/>
          <w14:ligatures w14:val="none"/>
        </w:rPr>
        <w:t>6</w:t>
      </w:r>
      <w:r w:rsidRPr="0030295D">
        <w:rPr>
          <w:rFonts w:ascii="Times New Roman" w:eastAsia="Calibri" w:hAnsi="Times New Roman" w:cs="Times New Roman"/>
          <w:b/>
          <w:bCs/>
          <w:color w:val="000000"/>
          <w:kern w:val="0"/>
          <w:sz w:val="22"/>
          <w:szCs w:val="22"/>
          <w:lang w:val="ro-RO"/>
          <w14:ligatures w14:val="none"/>
        </w:rPr>
        <w:t xml:space="preserve"> luni</w:t>
      </w:r>
      <w:r w:rsidRPr="0030295D">
        <w:rPr>
          <w:rFonts w:ascii="Times New Roman" w:eastAsia="Calibri" w:hAnsi="Times New Roman" w:cs="Times New Roman"/>
          <w:color w:val="000000"/>
          <w:kern w:val="0"/>
          <w:sz w:val="22"/>
          <w:szCs w:val="22"/>
          <w:lang w:val="ro-RO"/>
          <w14:ligatures w14:val="none"/>
        </w:rPr>
        <w:t>. Perioada de garanție începe de la data recepției finale a produselor.</w:t>
      </w:r>
    </w:p>
    <w:p w14:paraId="77BC4D5D" w14:textId="77777777" w:rsidR="0030295D" w:rsidRPr="0030295D" w:rsidRDefault="0030295D" w:rsidP="0030295D">
      <w:pPr>
        <w:spacing w:after="0" w:line="240" w:lineRule="auto"/>
        <w:ind w:firstLine="708"/>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i/>
          <w:kern w:val="0"/>
          <w:sz w:val="22"/>
          <w:szCs w:val="22"/>
          <w:lang w:val="ro-RO"/>
          <w14:ligatures w14:val="none"/>
        </w:rPr>
        <w:t>Cerințele privind garanția pot acoperi: durata garanției, termenul de la care începe să curgă perioada de garanție, condițiile de acoperire, precum și operațiunile accesorii pe care furnizorul trebuie să le asigure în perioada de garanție. Daca există cerințe privind o perioada de garanție extinsă, autoritatea/entitatea contractantă va introduce informații referitoarele la garanția extinsă</w:t>
      </w:r>
      <w:r w:rsidRPr="0030295D">
        <w:rPr>
          <w:rFonts w:ascii="Times New Roman" w:eastAsia="Calibri" w:hAnsi="Times New Roman" w:cs="Times New Roman"/>
          <w:kern w:val="0"/>
          <w:sz w:val="22"/>
          <w:szCs w:val="22"/>
          <w:lang w:val="ro-RO"/>
          <w14:ligatures w14:val="none"/>
        </w:rPr>
        <w:t>.</w:t>
      </w:r>
    </w:p>
    <w:p w14:paraId="0DF0D848" w14:textId="77777777" w:rsidR="0030295D" w:rsidRPr="0030295D" w:rsidRDefault="0030295D" w:rsidP="0030295D">
      <w:pPr>
        <w:spacing w:after="0" w:line="240" w:lineRule="auto"/>
        <w:ind w:firstLine="708"/>
        <w:jc w:val="both"/>
        <w:rPr>
          <w:rFonts w:ascii="Times New Roman" w:eastAsia="Calibri" w:hAnsi="Times New Roman" w:cs="Times New Roman"/>
          <w:i/>
          <w:kern w:val="0"/>
          <w:sz w:val="22"/>
          <w:szCs w:val="22"/>
          <w:lang w:val="ro-RO"/>
          <w14:ligatures w14:val="none"/>
        </w:rPr>
      </w:pPr>
      <w:r w:rsidRPr="0030295D">
        <w:rPr>
          <w:rFonts w:ascii="Times New Roman" w:eastAsia="Calibri" w:hAnsi="Times New Roman" w:cs="Times New Roman"/>
          <w:i/>
          <w:kern w:val="0"/>
          <w:sz w:val="22"/>
          <w:szCs w:val="22"/>
          <w:lang w:val="ro-RO"/>
          <w14:ligatures w14:val="none"/>
        </w:rPr>
        <w:t>Garanția trebuie sa acopere toate costurile rezultate din remedierea defectelor în perioada de garanție, inclusiv, dar fără a se limita la:</w:t>
      </w:r>
    </w:p>
    <w:p w14:paraId="6BA6006B" w14:textId="77777777" w:rsidR="0030295D" w:rsidRPr="0030295D" w:rsidRDefault="0030295D" w:rsidP="0030295D">
      <w:pPr>
        <w:numPr>
          <w:ilvl w:val="0"/>
          <w:numId w:val="13"/>
        </w:numPr>
        <w:spacing w:after="0" w:line="240" w:lineRule="auto"/>
        <w:jc w:val="both"/>
        <w:rPr>
          <w:rFonts w:ascii="Times New Roman" w:eastAsia="Calibri" w:hAnsi="Times New Roman" w:cs="Times New Roman"/>
          <w:i/>
          <w:kern w:val="0"/>
          <w:sz w:val="22"/>
          <w:szCs w:val="22"/>
          <w:lang w:val="ro-RO"/>
          <w14:ligatures w14:val="none"/>
        </w:rPr>
      </w:pPr>
      <w:r w:rsidRPr="0030295D">
        <w:rPr>
          <w:rFonts w:ascii="Times New Roman" w:eastAsia="Calibri" w:hAnsi="Times New Roman" w:cs="Times New Roman"/>
          <w:i/>
          <w:kern w:val="0"/>
          <w:sz w:val="22"/>
          <w:szCs w:val="22"/>
          <w:lang w:val="ro-RO"/>
          <w14:ligatures w14:val="none"/>
        </w:rPr>
        <w:t>demontare, inclusiv închirierea de unelte speciale necesare pe durata intervenției (daca este aplicabil);</w:t>
      </w:r>
    </w:p>
    <w:p w14:paraId="5A6B06E6" w14:textId="77777777" w:rsidR="0030295D" w:rsidRPr="0030295D" w:rsidRDefault="0030295D" w:rsidP="0030295D">
      <w:pPr>
        <w:numPr>
          <w:ilvl w:val="0"/>
          <w:numId w:val="13"/>
        </w:numPr>
        <w:spacing w:after="0" w:line="240" w:lineRule="auto"/>
        <w:jc w:val="both"/>
        <w:rPr>
          <w:rFonts w:ascii="Times New Roman" w:eastAsia="Calibri" w:hAnsi="Times New Roman" w:cs="Times New Roman"/>
          <w:i/>
          <w:kern w:val="0"/>
          <w:sz w:val="22"/>
          <w:szCs w:val="22"/>
          <w:lang w:val="ro-RO"/>
          <w14:ligatures w14:val="none"/>
        </w:rPr>
      </w:pPr>
      <w:r w:rsidRPr="0030295D">
        <w:rPr>
          <w:rFonts w:ascii="Times New Roman" w:eastAsia="Calibri" w:hAnsi="Times New Roman" w:cs="Times New Roman"/>
          <w:i/>
          <w:kern w:val="0"/>
          <w:sz w:val="22"/>
          <w:szCs w:val="22"/>
          <w:lang w:val="ro-RO"/>
          <w14:ligatures w14:val="none"/>
        </w:rPr>
        <w:t>ambalaje, inclusiv furnizarea de material protector pentru transport (carton, cutii, lăzi etc.);</w:t>
      </w:r>
    </w:p>
    <w:p w14:paraId="56F49379" w14:textId="77777777" w:rsidR="0030295D" w:rsidRPr="0030295D" w:rsidRDefault="0030295D" w:rsidP="0030295D">
      <w:pPr>
        <w:numPr>
          <w:ilvl w:val="0"/>
          <w:numId w:val="13"/>
        </w:numPr>
        <w:spacing w:after="0" w:line="240" w:lineRule="auto"/>
        <w:jc w:val="both"/>
        <w:rPr>
          <w:rFonts w:ascii="Times New Roman" w:eastAsia="Calibri" w:hAnsi="Times New Roman" w:cs="Times New Roman"/>
          <w:i/>
          <w:kern w:val="0"/>
          <w:sz w:val="22"/>
          <w:szCs w:val="22"/>
          <w:lang w:val="ro-RO"/>
          <w14:ligatures w14:val="none"/>
        </w:rPr>
      </w:pPr>
      <w:r w:rsidRPr="0030295D">
        <w:rPr>
          <w:rFonts w:ascii="Times New Roman" w:eastAsia="Calibri" w:hAnsi="Times New Roman" w:cs="Times New Roman"/>
          <w:i/>
          <w:kern w:val="0"/>
          <w:sz w:val="22"/>
          <w:szCs w:val="22"/>
          <w:lang w:val="ro-RO"/>
          <w14:ligatures w14:val="none"/>
        </w:rPr>
        <w:t>transport prin intermediul transportatorului, inclusiv de transport internațional (daca este aplicabil);</w:t>
      </w:r>
    </w:p>
    <w:p w14:paraId="7FCA74B3" w14:textId="77777777" w:rsidR="0030295D" w:rsidRPr="0030295D" w:rsidRDefault="0030295D" w:rsidP="0030295D">
      <w:pPr>
        <w:numPr>
          <w:ilvl w:val="0"/>
          <w:numId w:val="13"/>
        </w:numPr>
        <w:spacing w:after="0" w:line="240" w:lineRule="auto"/>
        <w:jc w:val="both"/>
        <w:rPr>
          <w:rFonts w:ascii="Times New Roman" w:eastAsia="Calibri" w:hAnsi="Times New Roman" w:cs="Times New Roman"/>
          <w:i/>
          <w:kern w:val="0"/>
          <w:sz w:val="22"/>
          <w:szCs w:val="22"/>
          <w:lang w:val="ro-RO"/>
          <w14:ligatures w14:val="none"/>
        </w:rPr>
      </w:pPr>
      <w:r w:rsidRPr="0030295D">
        <w:rPr>
          <w:rFonts w:ascii="Times New Roman" w:eastAsia="Calibri" w:hAnsi="Times New Roman" w:cs="Times New Roman"/>
          <w:i/>
          <w:kern w:val="0"/>
          <w:sz w:val="22"/>
          <w:szCs w:val="22"/>
          <w:lang w:val="ro-RO"/>
          <w14:ligatures w14:val="none"/>
        </w:rPr>
        <w:t>diagnoza defectelor, inclusiv costurile de personal;</w:t>
      </w:r>
    </w:p>
    <w:p w14:paraId="14EBFEE0" w14:textId="77777777" w:rsidR="0030295D" w:rsidRPr="0030295D" w:rsidRDefault="0030295D" w:rsidP="0030295D">
      <w:pPr>
        <w:numPr>
          <w:ilvl w:val="0"/>
          <w:numId w:val="13"/>
        </w:numPr>
        <w:spacing w:after="0" w:line="240" w:lineRule="auto"/>
        <w:jc w:val="both"/>
        <w:rPr>
          <w:rFonts w:ascii="Times New Roman" w:eastAsia="Calibri" w:hAnsi="Times New Roman" w:cs="Times New Roman"/>
          <w:i/>
          <w:kern w:val="0"/>
          <w:sz w:val="22"/>
          <w:szCs w:val="22"/>
          <w:lang w:val="ro-RO"/>
          <w14:ligatures w14:val="none"/>
        </w:rPr>
      </w:pPr>
      <w:r w:rsidRPr="0030295D">
        <w:rPr>
          <w:rFonts w:ascii="Times New Roman" w:eastAsia="Calibri" w:hAnsi="Times New Roman" w:cs="Times New Roman"/>
          <w:i/>
          <w:kern w:val="0"/>
          <w:sz w:val="22"/>
          <w:szCs w:val="22"/>
          <w:lang w:val="ro-RO"/>
          <w14:ligatures w14:val="none"/>
        </w:rPr>
        <w:t>repararea tuturor componentelor defecte sau furnizarea unor noi componente;</w:t>
      </w:r>
    </w:p>
    <w:p w14:paraId="3C9D96FD" w14:textId="77777777" w:rsidR="0030295D" w:rsidRPr="0030295D" w:rsidRDefault="0030295D" w:rsidP="0030295D">
      <w:pPr>
        <w:numPr>
          <w:ilvl w:val="0"/>
          <w:numId w:val="13"/>
        </w:numPr>
        <w:spacing w:after="0" w:line="240" w:lineRule="auto"/>
        <w:jc w:val="both"/>
        <w:rPr>
          <w:rFonts w:ascii="Times New Roman" w:eastAsia="Calibri" w:hAnsi="Times New Roman" w:cs="Times New Roman"/>
          <w:i/>
          <w:kern w:val="0"/>
          <w:sz w:val="22"/>
          <w:szCs w:val="22"/>
          <w:lang w:val="ro-RO"/>
          <w14:ligatures w14:val="none"/>
        </w:rPr>
      </w:pPr>
      <w:r w:rsidRPr="0030295D">
        <w:rPr>
          <w:rFonts w:ascii="Times New Roman" w:eastAsia="Calibri" w:hAnsi="Times New Roman" w:cs="Times New Roman"/>
          <w:i/>
          <w:kern w:val="0"/>
          <w:sz w:val="22"/>
          <w:szCs w:val="22"/>
          <w:lang w:val="ro-RO"/>
          <w14:ligatures w14:val="none"/>
        </w:rPr>
        <w:t>înlocuirea părților defecte;</w:t>
      </w:r>
    </w:p>
    <w:p w14:paraId="04B649EC" w14:textId="77777777" w:rsidR="0030295D" w:rsidRPr="0030295D" w:rsidRDefault="0030295D" w:rsidP="0030295D">
      <w:pPr>
        <w:numPr>
          <w:ilvl w:val="0"/>
          <w:numId w:val="13"/>
        </w:numPr>
        <w:spacing w:after="0" w:line="240" w:lineRule="auto"/>
        <w:jc w:val="both"/>
        <w:rPr>
          <w:rFonts w:ascii="Times New Roman" w:eastAsia="Calibri" w:hAnsi="Times New Roman" w:cs="Times New Roman"/>
          <w:i/>
          <w:kern w:val="0"/>
          <w:sz w:val="22"/>
          <w:szCs w:val="22"/>
          <w:lang w:val="ro-RO"/>
          <w14:ligatures w14:val="none"/>
        </w:rPr>
      </w:pPr>
      <w:r w:rsidRPr="0030295D">
        <w:rPr>
          <w:rFonts w:ascii="Times New Roman" w:eastAsia="Calibri" w:hAnsi="Times New Roman" w:cs="Times New Roman"/>
          <w:i/>
          <w:kern w:val="0"/>
          <w:sz w:val="22"/>
          <w:szCs w:val="22"/>
          <w:lang w:val="ro-RO"/>
          <w14:ligatures w14:val="none"/>
        </w:rPr>
        <w:t>despachetarea, inclusiv curățarea spațiilor unde se efectuează intervenția;</w:t>
      </w:r>
    </w:p>
    <w:p w14:paraId="603E8653" w14:textId="77777777" w:rsidR="0030295D" w:rsidRPr="0030295D" w:rsidRDefault="0030295D" w:rsidP="0030295D">
      <w:pPr>
        <w:numPr>
          <w:ilvl w:val="0"/>
          <w:numId w:val="13"/>
        </w:numPr>
        <w:spacing w:after="0" w:line="240" w:lineRule="auto"/>
        <w:jc w:val="both"/>
        <w:rPr>
          <w:rFonts w:ascii="Times New Roman" w:eastAsia="Calibri" w:hAnsi="Times New Roman" w:cs="Times New Roman"/>
          <w:i/>
          <w:kern w:val="0"/>
          <w:sz w:val="22"/>
          <w:szCs w:val="22"/>
          <w:lang w:val="ro-RO"/>
          <w14:ligatures w14:val="none"/>
        </w:rPr>
      </w:pPr>
      <w:r w:rsidRPr="0030295D">
        <w:rPr>
          <w:rFonts w:ascii="Times New Roman" w:eastAsia="Calibri" w:hAnsi="Times New Roman" w:cs="Times New Roman"/>
          <w:i/>
          <w:kern w:val="0"/>
          <w:sz w:val="22"/>
          <w:szCs w:val="22"/>
          <w:lang w:val="ro-RO"/>
          <w14:ligatures w14:val="none"/>
        </w:rPr>
        <w:t>instalarea în starea inițială;</w:t>
      </w:r>
    </w:p>
    <w:p w14:paraId="59B402B4" w14:textId="77777777" w:rsidR="0030295D" w:rsidRPr="0030295D" w:rsidRDefault="0030295D" w:rsidP="0030295D">
      <w:pPr>
        <w:numPr>
          <w:ilvl w:val="0"/>
          <w:numId w:val="13"/>
        </w:numPr>
        <w:spacing w:after="0" w:line="240" w:lineRule="auto"/>
        <w:jc w:val="both"/>
        <w:rPr>
          <w:rFonts w:ascii="Times New Roman" w:eastAsia="Calibri" w:hAnsi="Times New Roman" w:cs="Times New Roman"/>
          <w:i/>
          <w:kern w:val="0"/>
          <w:sz w:val="22"/>
          <w:szCs w:val="22"/>
          <w:lang w:val="ro-RO"/>
          <w14:ligatures w14:val="none"/>
        </w:rPr>
      </w:pPr>
      <w:r w:rsidRPr="0030295D">
        <w:rPr>
          <w:rFonts w:ascii="Times New Roman" w:eastAsia="Calibri" w:hAnsi="Times New Roman" w:cs="Times New Roman"/>
          <w:i/>
          <w:kern w:val="0"/>
          <w:sz w:val="22"/>
          <w:szCs w:val="22"/>
          <w:lang w:val="ro-RO"/>
          <w14:ligatures w14:val="none"/>
        </w:rPr>
        <w:t>testarea pentru a asigura funcționarea corectă;</w:t>
      </w:r>
    </w:p>
    <w:p w14:paraId="69D8AA73" w14:textId="77777777" w:rsidR="0030295D" w:rsidRPr="0030295D" w:rsidRDefault="0030295D" w:rsidP="0030295D">
      <w:pPr>
        <w:numPr>
          <w:ilvl w:val="0"/>
          <w:numId w:val="13"/>
        </w:numPr>
        <w:spacing w:after="0" w:line="240" w:lineRule="auto"/>
        <w:jc w:val="both"/>
        <w:rPr>
          <w:rFonts w:ascii="Times New Roman" w:eastAsia="Calibri" w:hAnsi="Times New Roman" w:cs="Times New Roman"/>
          <w:i/>
          <w:kern w:val="0"/>
          <w:sz w:val="22"/>
          <w:szCs w:val="22"/>
          <w:lang w:val="ro-RO"/>
          <w14:ligatures w14:val="none"/>
        </w:rPr>
      </w:pPr>
      <w:r w:rsidRPr="0030295D">
        <w:rPr>
          <w:rFonts w:ascii="Times New Roman" w:eastAsia="Calibri" w:hAnsi="Times New Roman" w:cs="Times New Roman"/>
          <w:i/>
          <w:kern w:val="0"/>
          <w:sz w:val="22"/>
          <w:szCs w:val="22"/>
          <w:lang w:val="ro-RO"/>
          <w14:ligatures w14:val="none"/>
        </w:rPr>
        <w:t>repunerea în funcțiune.</w:t>
      </w:r>
    </w:p>
    <w:p w14:paraId="380FEFAB" w14:textId="77777777" w:rsidR="0030295D" w:rsidRPr="0030295D" w:rsidRDefault="0030295D" w:rsidP="0030295D">
      <w:pPr>
        <w:spacing w:after="0" w:line="240" w:lineRule="auto"/>
        <w:ind w:firstLine="720"/>
        <w:jc w:val="both"/>
        <w:rPr>
          <w:rFonts w:ascii="Times New Roman" w:eastAsia="Calibri" w:hAnsi="Times New Roman" w:cs="Times New Roman"/>
          <w:color w:val="000000"/>
          <w:kern w:val="0"/>
          <w:sz w:val="22"/>
          <w:szCs w:val="22"/>
          <w:lang w:val="ro-RO"/>
          <w14:ligatures w14:val="none"/>
        </w:rPr>
      </w:pPr>
    </w:p>
    <w:p w14:paraId="566A508E" w14:textId="77777777" w:rsidR="0030295D" w:rsidRPr="0030295D" w:rsidRDefault="0030295D" w:rsidP="0030295D">
      <w:pPr>
        <w:spacing w:after="0" w:line="240" w:lineRule="auto"/>
        <w:jc w:val="both"/>
        <w:rPr>
          <w:rFonts w:ascii="Times New Roman" w:eastAsia="Calibri" w:hAnsi="Times New Roman" w:cs="Times New Roman"/>
          <w:b/>
          <w:bCs/>
          <w:kern w:val="0"/>
          <w:sz w:val="22"/>
          <w:szCs w:val="22"/>
          <w:lang w:val="ro-RO"/>
          <w14:ligatures w14:val="none"/>
        </w:rPr>
      </w:pPr>
    </w:p>
    <w:p w14:paraId="47A144D5" w14:textId="77777777" w:rsidR="0030295D" w:rsidRPr="0030295D" w:rsidRDefault="0030295D" w:rsidP="0030295D">
      <w:pPr>
        <w:keepNext/>
        <w:keepLines/>
        <w:numPr>
          <w:ilvl w:val="1"/>
          <w:numId w:val="1"/>
        </w:numPr>
        <w:spacing w:after="0" w:line="240" w:lineRule="auto"/>
        <w:outlineLvl w:val="1"/>
        <w:rPr>
          <w:rFonts w:ascii="Times New Roman" w:eastAsia="Times New Roman" w:hAnsi="Times New Roman" w:cs="Times New Roman"/>
          <w:b/>
          <w:bCs/>
          <w:iCs/>
          <w:kern w:val="0"/>
          <w:sz w:val="22"/>
          <w:szCs w:val="22"/>
          <w:lang w:val="ro-RO"/>
          <w14:ligatures w14:val="none"/>
        </w:rPr>
      </w:pPr>
      <w:bookmarkStart w:id="23" w:name="_Toc478634976"/>
      <w:bookmarkEnd w:id="22"/>
      <w:r w:rsidRPr="0030295D">
        <w:rPr>
          <w:rFonts w:ascii="Times New Roman" w:eastAsia="Times New Roman" w:hAnsi="Times New Roman" w:cs="Times New Roman"/>
          <w:b/>
          <w:bCs/>
          <w:iCs/>
          <w:kern w:val="0"/>
          <w:sz w:val="22"/>
          <w:szCs w:val="22"/>
          <w:lang w:val="ro-RO"/>
          <w14:ligatures w14:val="none"/>
        </w:rPr>
        <w:t>Livrare, ambalare, etichetare, transport</w:t>
      </w:r>
      <w:bookmarkEnd w:id="23"/>
    </w:p>
    <w:p w14:paraId="10DA72C7" w14:textId="77777777" w:rsidR="0030295D" w:rsidRPr="0030295D" w:rsidRDefault="0030295D" w:rsidP="0030295D">
      <w:pPr>
        <w:spacing w:after="0" w:line="240" w:lineRule="auto"/>
        <w:jc w:val="both"/>
        <w:rPr>
          <w:rFonts w:ascii="Times New Roman" w:eastAsia="Calibri" w:hAnsi="Times New Roman" w:cs="Times New Roman"/>
          <w:b/>
          <w:bCs/>
          <w:kern w:val="0"/>
          <w:sz w:val="22"/>
          <w:szCs w:val="22"/>
          <w:u w:val="single"/>
          <w:lang w:val="ro-RO"/>
          <w14:ligatures w14:val="none"/>
        </w:rPr>
      </w:pPr>
    </w:p>
    <w:p w14:paraId="2771F624" w14:textId="77777777" w:rsidR="0030295D" w:rsidRPr="0030295D" w:rsidRDefault="0030295D" w:rsidP="0030295D">
      <w:pPr>
        <w:widowControl w:val="0"/>
        <w:spacing w:after="0" w:line="240" w:lineRule="auto"/>
        <w:ind w:firstLine="720"/>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 xml:space="preserve">Termenul de livrare: </w:t>
      </w:r>
      <w:r w:rsidRPr="0030295D">
        <w:rPr>
          <w:rFonts w:ascii="Times New Roman" w:eastAsia="Calibri" w:hAnsi="Times New Roman" w:cs="Times New Roman"/>
          <w:b/>
          <w:bCs/>
          <w:kern w:val="0"/>
          <w:sz w:val="22"/>
          <w:szCs w:val="22"/>
          <w:lang w:val="ro-RO"/>
          <w14:ligatures w14:val="none"/>
        </w:rPr>
        <w:t>maximum 30 zile</w:t>
      </w:r>
      <w:r w:rsidRPr="0030295D">
        <w:rPr>
          <w:rFonts w:ascii="Times New Roman" w:eastAsia="Calibri" w:hAnsi="Times New Roman" w:cs="Times New Roman"/>
          <w:kern w:val="0"/>
          <w:sz w:val="22"/>
          <w:szCs w:val="22"/>
          <w:lang w:val="ro-RO"/>
          <w14:ligatures w14:val="none"/>
        </w:rPr>
        <w:t xml:space="preserve"> de la semnarea contractului.</w:t>
      </w:r>
    </w:p>
    <w:p w14:paraId="59FC7F3F" w14:textId="77777777" w:rsidR="0030295D" w:rsidRPr="0030295D" w:rsidRDefault="0030295D" w:rsidP="0030295D">
      <w:pPr>
        <w:widowControl w:val="0"/>
        <w:spacing w:after="0" w:line="240" w:lineRule="auto"/>
        <w:ind w:firstLine="720"/>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Un produs este considerat livrat când toate activitățile în cadrul contractului au fost realizate și produsul este acceptat de Autoritatea contractantă.</w:t>
      </w:r>
    </w:p>
    <w:p w14:paraId="46AA6842" w14:textId="77777777" w:rsidR="0030295D" w:rsidRPr="0030295D" w:rsidRDefault="0030295D" w:rsidP="0030295D">
      <w:pPr>
        <w:widowControl w:val="0"/>
        <w:spacing w:after="0" w:line="240" w:lineRule="auto"/>
        <w:ind w:firstLine="720"/>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Produsele vor fi livrate cantitativ și calitativ la locul indicat de Autoritatea contractantă pentru fiecare produs în parte.</w:t>
      </w:r>
    </w:p>
    <w:p w14:paraId="126E73B0" w14:textId="77777777" w:rsidR="0030295D" w:rsidRPr="0030295D" w:rsidRDefault="0030295D" w:rsidP="0030295D">
      <w:pPr>
        <w:widowControl w:val="0"/>
        <w:spacing w:after="0" w:line="240" w:lineRule="auto"/>
        <w:ind w:firstLine="720"/>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Contractantul va ambala și eticheta produsele furnizate astfel încât să prevină orice daună sau deteriorare în timpul transportului acestora către destinația stabilită.</w:t>
      </w:r>
    </w:p>
    <w:p w14:paraId="3258D3E5" w14:textId="77777777" w:rsidR="0030295D" w:rsidRPr="0030295D" w:rsidRDefault="0030295D" w:rsidP="0030295D">
      <w:pPr>
        <w:widowControl w:val="0"/>
        <w:spacing w:after="0" w:line="240" w:lineRule="auto"/>
        <w:ind w:firstLine="720"/>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 xml:space="preserve">Ambalajul trebuie prevăzut astfel încât să reziste, fără limitare, manipulării accidentale, expunerii la temperaturi extreme, sării și precipitațiilor din timpul transportului și depozitării în locuri deschise. </w:t>
      </w:r>
    </w:p>
    <w:p w14:paraId="14C5D16F" w14:textId="77777777" w:rsidR="0030295D" w:rsidRPr="0030295D" w:rsidRDefault="0030295D" w:rsidP="0030295D">
      <w:pPr>
        <w:widowControl w:val="0"/>
        <w:spacing w:after="0" w:line="240" w:lineRule="auto"/>
        <w:ind w:firstLine="720"/>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În stabilirea mărimii și greutății ambalajului Contractantul va lua în considerare, acolo unde este cazul, distanta față de destinația finală a produselor furnizate și eventuala absență a facilităților de manipulare la punctele de tranzitare.</w:t>
      </w:r>
    </w:p>
    <w:p w14:paraId="04004F9E" w14:textId="77777777" w:rsidR="0030295D" w:rsidRPr="0030295D" w:rsidRDefault="0030295D" w:rsidP="0030295D">
      <w:pPr>
        <w:widowControl w:val="0"/>
        <w:spacing w:after="0" w:line="240" w:lineRule="auto"/>
        <w:ind w:firstLine="720"/>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Transportul și toate costurile asociate sunt în sarcina exclusivă a contractantului. Produsele vor fi asigurate împotriva pierderii sau deteriorării intervenite pe parcursul transportului și cauzate de orice factor extern.</w:t>
      </w:r>
    </w:p>
    <w:p w14:paraId="1AFB0E08" w14:textId="77777777" w:rsidR="0030295D" w:rsidRPr="0030295D" w:rsidRDefault="0030295D" w:rsidP="0030295D">
      <w:pPr>
        <w:widowControl w:val="0"/>
        <w:spacing w:after="0" w:line="240" w:lineRule="auto"/>
        <w:ind w:firstLine="720"/>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 xml:space="preserve">Destinația de livrare: </w:t>
      </w:r>
      <w:r w:rsidRPr="0030295D">
        <w:rPr>
          <w:rFonts w:ascii="Times New Roman" w:eastAsia="Calibri" w:hAnsi="Times New Roman" w:cs="Times New Roman"/>
          <w:b/>
          <w:kern w:val="0"/>
          <w:sz w:val="22"/>
          <w:szCs w:val="22"/>
          <w:lang w:val="ro-RO"/>
          <w14:ligatures w14:val="none"/>
        </w:rPr>
        <w:t xml:space="preserve">Magazia Centrală - </w:t>
      </w:r>
      <w:r w:rsidRPr="0030295D">
        <w:rPr>
          <w:rFonts w:ascii="Times New Roman" w:eastAsia="Calibri" w:hAnsi="Times New Roman" w:cs="Times New Roman"/>
          <w:b/>
          <w:bCs/>
          <w:kern w:val="0"/>
          <w:sz w:val="22"/>
          <w:szCs w:val="22"/>
          <w:lang w:val="ro-RO"/>
          <w14:ligatures w14:val="none"/>
        </w:rPr>
        <w:t>Universitatea Naţională de Ştiinţă și Tehnologie Politehnica Bucureşti</w:t>
      </w:r>
      <w:r w:rsidRPr="0030295D">
        <w:rPr>
          <w:rFonts w:ascii="Times New Roman" w:eastAsia="Calibri" w:hAnsi="Times New Roman" w:cs="Times New Roman"/>
          <w:b/>
          <w:kern w:val="0"/>
          <w:sz w:val="22"/>
          <w:szCs w:val="22"/>
          <w:lang w:val="ro-RO"/>
          <w14:ligatures w14:val="none"/>
        </w:rPr>
        <w:t xml:space="preserve"> - Splaiul Independentei, nr. 313, Sector 6, Bucuresti.</w:t>
      </w:r>
    </w:p>
    <w:p w14:paraId="2C561423" w14:textId="77777777" w:rsidR="0030295D" w:rsidRPr="0030295D" w:rsidRDefault="0030295D" w:rsidP="0030295D">
      <w:pPr>
        <w:spacing w:after="0" w:line="240" w:lineRule="auto"/>
        <w:ind w:firstLine="720"/>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lastRenderedPageBreak/>
        <w:t>Contractantul este responsabil pentru livrarea în termenul agreat al produselor și se consideră că l-a luat în considerare toate dificultățile pe care le-ar putea întâmpina în acest sens și nu va invoca nici un motiv de întârziere sau costuri suplimentare.</w:t>
      </w:r>
    </w:p>
    <w:p w14:paraId="7D4F4446" w14:textId="77777777" w:rsidR="0030295D" w:rsidRPr="0030295D" w:rsidRDefault="0030295D" w:rsidP="0030295D">
      <w:pPr>
        <w:spacing w:after="0" w:line="240" w:lineRule="auto"/>
        <w:ind w:firstLine="720"/>
        <w:jc w:val="both"/>
        <w:rPr>
          <w:rFonts w:ascii="Times New Roman" w:eastAsia="Calibri" w:hAnsi="Times New Roman" w:cs="Times New Roman"/>
          <w:kern w:val="0"/>
          <w:sz w:val="22"/>
          <w:szCs w:val="22"/>
          <w:lang w:val="ro-RO"/>
          <w14:ligatures w14:val="none"/>
        </w:rPr>
      </w:pPr>
    </w:p>
    <w:p w14:paraId="64FB2F28" w14:textId="77777777" w:rsidR="0030295D" w:rsidRPr="0030295D" w:rsidRDefault="0030295D" w:rsidP="0030295D">
      <w:pPr>
        <w:keepNext/>
        <w:keepLines/>
        <w:numPr>
          <w:ilvl w:val="1"/>
          <w:numId w:val="1"/>
        </w:numPr>
        <w:spacing w:after="0" w:line="240" w:lineRule="auto"/>
        <w:outlineLvl w:val="1"/>
        <w:rPr>
          <w:rFonts w:ascii="Times New Roman" w:eastAsia="Times New Roman" w:hAnsi="Times New Roman" w:cs="Times New Roman"/>
          <w:b/>
          <w:bCs/>
          <w:i/>
          <w:iCs/>
          <w:kern w:val="0"/>
          <w:sz w:val="22"/>
          <w:szCs w:val="22"/>
          <w:lang w:val="ro-RO"/>
          <w14:ligatures w14:val="none"/>
        </w:rPr>
      </w:pPr>
      <w:bookmarkStart w:id="24" w:name="_Toc478634977"/>
      <w:r w:rsidRPr="0030295D">
        <w:rPr>
          <w:rFonts w:ascii="Times New Roman" w:eastAsia="Times New Roman" w:hAnsi="Times New Roman" w:cs="Times New Roman"/>
          <w:b/>
          <w:bCs/>
          <w:i/>
          <w:iCs/>
          <w:kern w:val="0"/>
          <w:sz w:val="22"/>
          <w:szCs w:val="22"/>
          <w:lang w:val="ro-RO"/>
          <w14:ligatures w14:val="none"/>
        </w:rPr>
        <w:t>Operațiuni cu titlu accesoriu</w:t>
      </w:r>
      <w:bookmarkEnd w:id="24"/>
      <w:r w:rsidRPr="0030295D">
        <w:rPr>
          <w:rFonts w:ascii="Times New Roman" w:eastAsia="Times New Roman" w:hAnsi="Times New Roman" w:cs="Times New Roman"/>
          <w:b/>
          <w:bCs/>
          <w:i/>
          <w:iCs/>
          <w:kern w:val="0"/>
          <w:sz w:val="22"/>
          <w:szCs w:val="22"/>
          <w:lang w:val="ro-RO"/>
          <w14:ligatures w14:val="none"/>
        </w:rPr>
        <w:t>, dacă este cazul</w:t>
      </w:r>
    </w:p>
    <w:p w14:paraId="134D09F2" w14:textId="77777777" w:rsidR="0030295D" w:rsidRPr="0030295D" w:rsidRDefault="0030295D" w:rsidP="0030295D">
      <w:pPr>
        <w:spacing w:after="0" w:line="240" w:lineRule="auto"/>
        <w:ind w:firstLine="720"/>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Nu este cazul</w:t>
      </w:r>
    </w:p>
    <w:p w14:paraId="0D83386C" w14:textId="77777777" w:rsidR="0030295D" w:rsidRPr="0030295D" w:rsidRDefault="0030295D" w:rsidP="0030295D">
      <w:pPr>
        <w:spacing w:after="0" w:line="240" w:lineRule="auto"/>
        <w:ind w:firstLine="720"/>
        <w:jc w:val="both"/>
        <w:rPr>
          <w:rFonts w:ascii="Times New Roman" w:eastAsia="Calibri" w:hAnsi="Times New Roman" w:cs="Times New Roman"/>
          <w:kern w:val="0"/>
          <w:sz w:val="22"/>
          <w:szCs w:val="22"/>
          <w:lang w:val="ro-RO"/>
          <w14:ligatures w14:val="none"/>
        </w:rPr>
      </w:pPr>
    </w:p>
    <w:p w14:paraId="7E1840DA" w14:textId="77777777" w:rsidR="0030295D" w:rsidRPr="0030295D" w:rsidRDefault="0030295D" w:rsidP="0030295D">
      <w:pPr>
        <w:keepNext/>
        <w:keepLines/>
        <w:numPr>
          <w:ilvl w:val="1"/>
          <w:numId w:val="1"/>
        </w:numPr>
        <w:spacing w:after="0" w:line="240" w:lineRule="auto"/>
        <w:outlineLvl w:val="1"/>
        <w:rPr>
          <w:rFonts w:ascii="Times New Roman" w:eastAsia="Times New Roman" w:hAnsi="Times New Roman" w:cs="Times New Roman"/>
          <w:b/>
          <w:bCs/>
          <w:i/>
          <w:iCs/>
          <w:kern w:val="0"/>
          <w:sz w:val="22"/>
          <w:szCs w:val="22"/>
          <w:lang w:val="ro-RO"/>
          <w14:ligatures w14:val="none"/>
        </w:rPr>
      </w:pPr>
      <w:bookmarkStart w:id="25" w:name="_Toc478634978"/>
      <w:r w:rsidRPr="0030295D">
        <w:rPr>
          <w:rFonts w:ascii="Times New Roman" w:eastAsia="Times New Roman" w:hAnsi="Times New Roman" w:cs="Times New Roman"/>
          <w:b/>
          <w:bCs/>
          <w:i/>
          <w:iCs/>
          <w:kern w:val="0"/>
          <w:sz w:val="22"/>
          <w:szCs w:val="22"/>
          <w:lang w:val="ro-RO"/>
          <w14:ligatures w14:val="none"/>
        </w:rPr>
        <w:t>Instalare, punere în funcțiune, testare</w:t>
      </w:r>
      <w:bookmarkEnd w:id="25"/>
    </w:p>
    <w:p w14:paraId="037CDF30" w14:textId="77777777" w:rsidR="0030295D" w:rsidRPr="0030295D" w:rsidRDefault="0030295D" w:rsidP="0030295D">
      <w:pPr>
        <w:spacing w:after="0" w:line="240" w:lineRule="auto"/>
        <w:ind w:firstLine="720"/>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 xml:space="preserve">Contractantul va </w:t>
      </w:r>
      <w:r w:rsidRPr="0030295D">
        <w:rPr>
          <w:rFonts w:ascii="Times New Roman" w:eastAsia="Calibri" w:hAnsi="Times New Roman" w:cs="Times New Roman"/>
          <w:i/>
          <w:kern w:val="0"/>
          <w:sz w:val="22"/>
          <w:szCs w:val="22"/>
          <w:lang w:val="ro-RO"/>
          <w14:ligatures w14:val="none"/>
        </w:rPr>
        <w:t>asambla/preasambla</w:t>
      </w:r>
      <w:r w:rsidRPr="0030295D">
        <w:rPr>
          <w:rFonts w:ascii="Times New Roman" w:eastAsia="Calibri" w:hAnsi="Times New Roman" w:cs="Times New Roman"/>
          <w:kern w:val="0"/>
          <w:sz w:val="22"/>
          <w:szCs w:val="22"/>
          <w:lang w:val="ro-RO"/>
          <w14:ligatures w14:val="none"/>
        </w:rPr>
        <w:t xml:space="preserve"> și monta produsele </w:t>
      </w:r>
      <w:r w:rsidRPr="0030295D">
        <w:rPr>
          <w:rFonts w:ascii="Times New Roman" w:eastAsia="Calibri" w:hAnsi="Times New Roman" w:cs="Times New Roman"/>
          <w:iCs/>
          <w:kern w:val="0"/>
          <w:sz w:val="22"/>
          <w:szCs w:val="22"/>
          <w:lang w:val="ro-RO"/>
          <w14:ligatures w14:val="none"/>
        </w:rPr>
        <w:t xml:space="preserve">la locul de instalare indicat de autoritatea </w:t>
      </w:r>
      <w:r w:rsidRPr="0030295D">
        <w:rPr>
          <w:rFonts w:ascii="Times New Roman" w:eastAsia="Calibri" w:hAnsi="Times New Roman" w:cs="Times New Roman"/>
          <w:kern w:val="0"/>
          <w:sz w:val="22"/>
          <w:szCs w:val="22"/>
          <w:lang w:val="ro-RO"/>
          <w14:ligatures w14:val="none"/>
        </w:rPr>
        <w:t>contractantă și va efectua orice altă configurație considerată necesară pentru a asigura funcționarea corectă și în parametri declarați de producător a produselor.</w:t>
      </w:r>
    </w:p>
    <w:p w14:paraId="688AEECE" w14:textId="77777777" w:rsidR="0030295D" w:rsidRPr="0030295D" w:rsidRDefault="0030295D" w:rsidP="0030295D">
      <w:pPr>
        <w:spacing w:after="0" w:line="240" w:lineRule="auto"/>
        <w:ind w:firstLine="720"/>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Contractantul trebuie să instaleze toate produsele în mod corespunzător, asigurând-se în același timp ca spațiile unde s-a realizat instalarea rămân curate. După livrarea și instalarea produselor, contractantul va elimina toate deșeurile rezultate și va lua măsurile adecvate pentru a aduna toate ambalajele și eliminarea acestora de la locul de instalare.</w:t>
      </w:r>
    </w:p>
    <w:p w14:paraId="34F841C8" w14:textId="77777777" w:rsidR="0030295D" w:rsidRPr="0030295D" w:rsidRDefault="0030295D" w:rsidP="0030295D">
      <w:pPr>
        <w:spacing w:after="0" w:line="240" w:lineRule="auto"/>
        <w:ind w:firstLine="720"/>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 xml:space="preserve">După instalare și punere în funcțiune, </w:t>
      </w:r>
      <w:r w:rsidRPr="0030295D">
        <w:rPr>
          <w:rFonts w:ascii="Times New Roman" w:eastAsia="Calibri" w:hAnsi="Times New Roman" w:cs="Times New Roman"/>
          <w:iCs/>
          <w:kern w:val="0"/>
          <w:sz w:val="22"/>
          <w:szCs w:val="22"/>
          <w:lang w:val="ro-RO"/>
          <w14:ligatures w14:val="none"/>
        </w:rPr>
        <w:t>autoritatea contractantă și contractantul</w:t>
      </w:r>
      <w:r w:rsidRPr="0030295D">
        <w:rPr>
          <w:rFonts w:ascii="Times New Roman" w:eastAsia="Calibri" w:hAnsi="Times New Roman" w:cs="Times New Roman"/>
          <w:kern w:val="0"/>
          <w:sz w:val="22"/>
          <w:szCs w:val="22"/>
          <w:lang w:val="ro-RO"/>
          <w14:ligatures w14:val="none"/>
        </w:rPr>
        <w:t xml:space="preserve"> va efectua teste funcționale ale produsului. </w:t>
      </w:r>
    </w:p>
    <w:p w14:paraId="3300738B" w14:textId="77777777" w:rsidR="0030295D" w:rsidRPr="0030295D" w:rsidRDefault="0030295D" w:rsidP="0030295D">
      <w:pPr>
        <w:spacing w:after="0" w:line="240" w:lineRule="auto"/>
        <w:ind w:firstLine="720"/>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Pentru a asigura funcționarea produsului la parametri agreați, contractantul va efectua testarea pe cheltuiala sa și fără nici un fel de costuri din partea autorității contractante. Contractantul rămâne responsabil pentru protejarea produselor luând toate masurile adecvate pentru a preveni lovituri, zgârieturi și alte deteriorări, până la recepția de către autoritatea contractantă.</w:t>
      </w:r>
    </w:p>
    <w:p w14:paraId="335D65D3" w14:textId="77777777" w:rsidR="0030295D" w:rsidRPr="0030295D" w:rsidRDefault="0030295D" w:rsidP="0030295D">
      <w:pPr>
        <w:spacing w:after="0" w:line="240" w:lineRule="auto"/>
        <w:rPr>
          <w:rFonts w:ascii="Times New Roman" w:eastAsia="Calibri" w:hAnsi="Times New Roman" w:cs="Times New Roman"/>
          <w:kern w:val="0"/>
          <w:sz w:val="22"/>
          <w:szCs w:val="22"/>
          <w:lang w:val="ro-RO"/>
          <w14:ligatures w14:val="none"/>
        </w:rPr>
      </w:pPr>
    </w:p>
    <w:p w14:paraId="211830B0" w14:textId="77777777" w:rsidR="0030295D" w:rsidRPr="0030295D" w:rsidRDefault="0030295D" w:rsidP="0030295D">
      <w:pPr>
        <w:spacing w:after="0" w:line="240" w:lineRule="auto"/>
        <w:rPr>
          <w:rFonts w:ascii="Times New Roman" w:eastAsia="Calibri" w:hAnsi="Times New Roman" w:cs="Times New Roman"/>
          <w:kern w:val="0"/>
          <w:sz w:val="22"/>
          <w:szCs w:val="22"/>
          <w:lang w:val="ro-RO"/>
          <w14:ligatures w14:val="none"/>
        </w:rPr>
      </w:pPr>
    </w:p>
    <w:p w14:paraId="38108C08" w14:textId="77777777" w:rsidR="0030295D" w:rsidRPr="0030295D" w:rsidRDefault="0030295D" w:rsidP="0030295D">
      <w:pPr>
        <w:spacing w:after="0" w:line="240" w:lineRule="auto"/>
        <w:jc w:val="both"/>
        <w:rPr>
          <w:rFonts w:ascii="Times New Roman" w:eastAsia="Calibri" w:hAnsi="Times New Roman" w:cs="Times New Roman"/>
          <w:b/>
          <w:bCs/>
          <w:iCs/>
          <w:kern w:val="0"/>
          <w:sz w:val="22"/>
          <w:szCs w:val="22"/>
          <w:lang w:val="ro-RO"/>
          <w14:ligatures w14:val="none"/>
        </w:rPr>
      </w:pPr>
      <w:bookmarkStart w:id="26" w:name="_Toc478634986"/>
      <w:r w:rsidRPr="0030295D">
        <w:rPr>
          <w:rFonts w:ascii="Times New Roman" w:eastAsia="Calibri" w:hAnsi="Times New Roman" w:cs="Times New Roman"/>
          <w:b/>
          <w:bCs/>
          <w:iCs/>
          <w:kern w:val="0"/>
          <w:sz w:val="22"/>
          <w:szCs w:val="22"/>
          <w:lang w:val="ro-RO"/>
          <w14:ligatures w14:val="none"/>
        </w:rPr>
        <w:t xml:space="preserve">5. Atribuțiile și responsabilitățile </w:t>
      </w:r>
      <w:bookmarkEnd w:id="26"/>
      <w:r w:rsidRPr="0030295D">
        <w:rPr>
          <w:rFonts w:ascii="Times New Roman" w:eastAsia="Calibri" w:hAnsi="Times New Roman" w:cs="Times New Roman"/>
          <w:b/>
          <w:bCs/>
          <w:iCs/>
          <w:kern w:val="0"/>
          <w:sz w:val="22"/>
          <w:szCs w:val="22"/>
          <w:lang w:val="ro-RO"/>
          <w14:ligatures w14:val="none"/>
        </w:rPr>
        <w:t>părților</w:t>
      </w:r>
    </w:p>
    <w:p w14:paraId="6DD8DC4E" w14:textId="77777777" w:rsidR="0030295D" w:rsidRPr="0030295D" w:rsidRDefault="0030295D" w:rsidP="0030295D">
      <w:pPr>
        <w:spacing w:after="0" w:line="240" w:lineRule="auto"/>
        <w:jc w:val="both"/>
        <w:rPr>
          <w:rFonts w:ascii="Times New Roman" w:eastAsia="Calibri" w:hAnsi="Times New Roman" w:cs="Times New Roman"/>
          <w:b/>
          <w:bCs/>
          <w:iCs/>
          <w:kern w:val="0"/>
          <w:sz w:val="22"/>
          <w:szCs w:val="22"/>
          <w:lang w:val="ro-RO"/>
          <w14:ligatures w14:val="none"/>
        </w:rPr>
      </w:pPr>
    </w:p>
    <w:p w14:paraId="33888E87" w14:textId="77777777" w:rsidR="0030295D" w:rsidRPr="0030295D" w:rsidRDefault="0030295D" w:rsidP="0030295D">
      <w:pPr>
        <w:autoSpaceDE w:val="0"/>
        <w:autoSpaceDN w:val="0"/>
        <w:adjustRightInd w:val="0"/>
        <w:spacing w:after="0" w:line="240" w:lineRule="auto"/>
        <w:ind w:firstLine="720"/>
        <w:jc w:val="both"/>
        <w:rPr>
          <w:rFonts w:ascii="Times New Roman" w:eastAsia="Calibri" w:hAnsi="Times New Roman" w:cs="Times New Roman"/>
          <w:i/>
          <w:kern w:val="0"/>
          <w:sz w:val="22"/>
          <w:szCs w:val="22"/>
          <w:lang w:val="ro-RO"/>
          <w14:ligatures w14:val="none"/>
        </w:rPr>
      </w:pPr>
      <w:r w:rsidRPr="0030295D">
        <w:rPr>
          <w:rFonts w:ascii="Times New Roman" w:eastAsia="Calibri" w:hAnsi="Times New Roman" w:cs="Times New Roman"/>
          <w:i/>
          <w:kern w:val="0"/>
          <w:sz w:val="22"/>
          <w:szCs w:val="22"/>
          <w:lang w:val="ro-RO"/>
          <w14:ligatures w14:val="none"/>
        </w:rPr>
        <w:t>În raport cu produsele solicitate și cu cerințele stipulate în prezentul Caiet de Sarcini, responsabilitățile și atribuțiile părților sunt:</w:t>
      </w:r>
    </w:p>
    <w:p w14:paraId="18D0A3FE" w14:textId="77777777" w:rsidR="0030295D" w:rsidRPr="0030295D" w:rsidRDefault="0030295D" w:rsidP="0030295D">
      <w:pPr>
        <w:autoSpaceDE w:val="0"/>
        <w:autoSpaceDN w:val="0"/>
        <w:adjustRightInd w:val="0"/>
        <w:spacing w:after="0" w:line="240" w:lineRule="auto"/>
        <w:jc w:val="both"/>
        <w:rPr>
          <w:rFonts w:ascii="Times New Roman" w:eastAsia="Calibri" w:hAnsi="Times New Roman" w:cs="Times New Roman"/>
          <w:i/>
          <w:kern w:val="0"/>
          <w:sz w:val="22"/>
          <w:szCs w:val="22"/>
          <w:lang w:val="ro-RO"/>
          <w14:ligatures w14:val="none"/>
        </w:rPr>
      </w:pPr>
    </w:p>
    <w:p w14:paraId="172FFDAD" w14:textId="77777777" w:rsidR="0030295D" w:rsidRPr="0030295D" w:rsidRDefault="0030295D" w:rsidP="0030295D">
      <w:pPr>
        <w:autoSpaceDE w:val="0"/>
        <w:autoSpaceDN w:val="0"/>
        <w:adjustRightInd w:val="0"/>
        <w:spacing w:after="0" w:line="240" w:lineRule="auto"/>
        <w:jc w:val="both"/>
        <w:rPr>
          <w:rFonts w:ascii="Times New Roman" w:eastAsia="Calibri" w:hAnsi="Times New Roman" w:cs="Times New Roman"/>
          <w:b/>
          <w:kern w:val="0"/>
          <w:sz w:val="22"/>
          <w:szCs w:val="22"/>
          <w:lang w:val="ro-RO"/>
          <w14:ligatures w14:val="none"/>
        </w:rPr>
      </w:pPr>
      <w:r w:rsidRPr="0030295D">
        <w:rPr>
          <w:rFonts w:ascii="Times New Roman" w:eastAsia="Calibri" w:hAnsi="Times New Roman" w:cs="Times New Roman"/>
          <w:b/>
          <w:bCs/>
          <w:kern w:val="0"/>
          <w:sz w:val="22"/>
          <w:szCs w:val="22"/>
          <w:lang w:val="ro-RO"/>
          <w14:ligatures w14:val="none"/>
        </w:rPr>
        <w:t xml:space="preserve">Ofertantul </w:t>
      </w:r>
      <w:r w:rsidRPr="0030295D">
        <w:rPr>
          <w:rFonts w:ascii="Times New Roman" w:eastAsia="Calibri" w:hAnsi="Times New Roman" w:cs="Times New Roman"/>
          <w:b/>
          <w:kern w:val="0"/>
          <w:sz w:val="22"/>
          <w:szCs w:val="22"/>
          <w:lang w:val="ro-RO"/>
          <w14:ligatures w14:val="none"/>
        </w:rPr>
        <w:t>are următoarele obligații principale:</w:t>
      </w:r>
    </w:p>
    <w:p w14:paraId="27238461" w14:textId="77777777" w:rsidR="0030295D" w:rsidRPr="0030295D" w:rsidRDefault="0030295D" w:rsidP="0030295D">
      <w:pPr>
        <w:numPr>
          <w:ilvl w:val="0"/>
          <w:numId w:val="10"/>
        </w:numPr>
        <w:spacing w:after="0" w:line="240" w:lineRule="auto"/>
        <w:contextualSpacing/>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va furniza Produsele și își va îndeplini obligațiile în condițiile stabilite prin prezentul Contract, cu respectarea prevederilor documentației de atribuire și a ofertei în baza căreia i-a fost adjudecat contractul.</w:t>
      </w:r>
    </w:p>
    <w:p w14:paraId="189A4F5D" w14:textId="77777777" w:rsidR="0030295D" w:rsidRPr="0030295D" w:rsidRDefault="0030295D" w:rsidP="0030295D">
      <w:pPr>
        <w:numPr>
          <w:ilvl w:val="0"/>
          <w:numId w:val="10"/>
        </w:numPr>
        <w:spacing w:after="0" w:line="240" w:lineRule="auto"/>
        <w:contextualSpacing/>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va furniza Produsele cu atenție, eficiență și diligență, cu respectarea dispozițiile legale, aprobările și standardele tehnice, profesionale și de calitate în vigoare.</w:t>
      </w:r>
    </w:p>
    <w:p w14:paraId="72E35941" w14:textId="77777777" w:rsidR="0030295D" w:rsidRPr="0030295D" w:rsidRDefault="0030295D" w:rsidP="0030295D">
      <w:pPr>
        <w:numPr>
          <w:ilvl w:val="0"/>
          <w:numId w:val="10"/>
        </w:numPr>
        <w:spacing w:after="0" w:line="240" w:lineRule="auto"/>
        <w:contextualSpacing/>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va respecta toate prevederile legale în vigoare în România și se va asigura că și Personalul său, implicat în Contract, va respecta prevederile legale, aprobările și standardele tehnice, profesionale și de calitate în vigoare.</w:t>
      </w:r>
    </w:p>
    <w:p w14:paraId="16E414D7" w14:textId="77777777" w:rsidR="0030295D" w:rsidRPr="0030295D" w:rsidRDefault="0030295D" w:rsidP="0030295D">
      <w:pPr>
        <w:numPr>
          <w:ilvl w:val="0"/>
          <w:numId w:val="10"/>
        </w:numPr>
        <w:spacing w:after="0" w:line="240" w:lineRule="auto"/>
        <w:contextualSpacing/>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În cazul în care Contractantul este o asociere alcătuită din doi sau mai mulți operatori economici, toți aceștia vor fi ținuți solidar responsabili de îndeplinirea obligațiilor din Contract.</w:t>
      </w:r>
    </w:p>
    <w:p w14:paraId="47004A41" w14:textId="77777777" w:rsidR="0030295D" w:rsidRPr="0030295D" w:rsidRDefault="0030295D" w:rsidP="0030295D">
      <w:pPr>
        <w:numPr>
          <w:ilvl w:val="0"/>
          <w:numId w:val="10"/>
        </w:numPr>
        <w:spacing w:after="0" w:line="240" w:lineRule="auto"/>
        <w:contextualSpacing/>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Părțile vor colabora, pentru furnizarea de informații pe care le pot solicita în mod rezonabil între ele pentru realizarea Contractului.</w:t>
      </w:r>
    </w:p>
    <w:p w14:paraId="712D8AC2" w14:textId="77777777" w:rsidR="0030295D" w:rsidRPr="0030295D" w:rsidRDefault="0030295D" w:rsidP="0030295D">
      <w:pPr>
        <w:numPr>
          <w:ilvl w:val="0"/>
          <w:numId w:val="10"/>
        </w:numPr>
        <w:spacing w:after="0" w:line="240" w:lineRule="auto"/>
        <w:contextualSpacing/>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Contractantul va adopta toate măsurile necesare pentru a asigura, în mod continuu, Personalul, echipamentele și suportul necesare pentru îndeplinirea în mod eficient a obligațiilor asumate prin Contract.</w:t>
      </w:r>
    </w:p>
    <w:p w14:paraId="7B312AEF" w14:textId="77777777" w:rsidR="0030295D" w:rsidRPr="0030295D" w:rsidRDefault="0030295D" w:rsidP="0030295D">
      <w:pPr>
        <w:numPr>
          <w:ilvl w:val="0"/>
          <w:numId w:val="10"/>
        </w:numPr>
        <w:spacing w:after="0" w:line="240" w:lineRule="auto"/>
        <w:contextualSpacing/>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are obligația de a desemna, în termen de 5 (cinci) zile de la semnarea contractului, persoana de contact.</w:t>
      </w:r>
    </w:p>
    <w:p w14:paraId="284919C6" w14:textId="77777777" w:rsidR="0030295D" w:rsidRPr="0030295D" w:rsidRDefault="0030295D" w:rsidP="0030295D">
      <w:pPr>
        <w:numPr>
          <w:ilvl w:val="0"/>
          <w:numId w:val="10"/>
        </w:numPr>
        <w:spacing w:after="0" w:line="240" w:lineRule="auto"/>
        <w:contextualSpacing/>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se obligă să emită factura aferentă produselor furnizate prin prezentul Contract numai după aprobarea/recepția produselor în condițiile din Caietul de sarcini.</w:t>
      </w:r>
    </w:p>
    <w:p w14:paraId="176E79A7" w14:textId="77777777" w:rsidR="0030295D" w:rsidRPr="0030295D" w:rsidRDefault="0030295D" w:rsidP="0030295D">
      <w:pPr>
        <w:numPr>
          <w:ilvl w:val="0"/>
          <w:numId w:val="10"/>
        </w:numPr>
        <w:spacing w:after="0" w:line="240" w:lineRule="auto"/>
        <w:contextualSpacing/>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 xml:space="preserve">este pe deplin responsabil pentru furnizarea produselor în condițiile Caietului de sarcini, în conformitate cu propunerea sa tehnică. Totodată, este răspunzător atât de siguranța tuturor </w:t>
      </w:r>
      <w:r w:rsidRPr="0030295D">
        <w:rPr>
          <w:rFonts w:ascii="Times New Roman" w:eastAsia="Calibri" w:hAnsi="Times New Roman" w:cs="Times New Roman"/>
          <w:kern w:val="0"/>
          <w:sz w:val="22"/>
          <w:szCs w:val="22"/>
          <w:lang w:val="ro-RO"/>
          <w14:ligatures w14:val="none"/>
        </w:rPr>
        <w:lastRenderedPageBreak/>
        <w:t>operațiunilor și metodelor de prestare, cât și de calificarea personalului folosit pe toată durata contractului.</w:t>
      </w:r>
    </w:p>
    <w:p w14:paraId="043DC267" w14:textId="77777777" w:rsidR="0030295D" w:rsidRPr="0030295D" w:rsidRDefault="0030295D" w:rsidP="0030295D">
      <w:pPr>
        <w:numPr>
          <w:ilvl w:val="0"/>
          <w:numId w:val="10"/>
        </w:numPr>
        <w:autoSpaceDE w:val="0"/>
        <w:autoSpaceDN w:val="0"/>
        <w:adjustRightInd w:val="0"/>
        <w:spacing w:after="0" w:line="240" w:lineRule="auto"/>
        <w:jc w:val="both"/>
        <w:rPr>
          <w:rFonts w:ascii="Times New Roman" w:eastAsia="Calibri" w:hAnsi="Times New Roman" w:cs="Times New Roman"/>
          <w:i/>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nu poate fi considerat răspunzător pentru încălcarea de către Autoritatea Contractantă sau de către orice altă persoană a reglementărilor aplicabile în ceea ce privește modul de utilizare a Produselor.</w:t>
      </w:r>
    </w:p>
    <w:p w14:paraId="5057AEE0" w14:textId="77777777" w:rsidR="0030295D" w:rsidRPr="0030295D" w:rsidRDefault="0030295D" w:rsidP="0030295D">
      <w:pPr>
        <w:autoSpaceDE w:val="0"/>
        <w:autoSpaceDN w:val="0"/>
        <w:adjustRightInd w:val="0"/>
        <w:spacing w:after="0" w:line="240" w:lineRule="auto"/>
        <w:jc w:val="both"/>
        <w:rPr>
          <w:rFonts w:ascii="Times New Roman" w:eastAsia="Calibri" w:hAnsi="Times New Roman" w:cs="Times New Roman"/>
          <w:b/>
          <w:kern w:val="0"/>
          <w:sz w:val="22"/>
          <w:szCs w:val="22"/>
          <w:lang w:val="ro-RO"/>
          <w14:ligatures w14:val="none"/>
        </w:rPr>
      </w:pPr>
    </w:p>
    <w:p w14:paraId="4EDCAFD3" w14:textId="77777777" w:rsidR="0030295D" w:rsidRPr="0030295D" w:rsidRDefault="0030295D" w:rsidP="0030295D">
      <w:pPr>
        <w:autoSpaceDE w:val="0"/>
        <w:autoSpaceDN w:val="0"/>
        <w:adjustRightInd w:val="0"/>
        <w:spacing w:after="0" w:line="240" w:lineRule="auto"/>
        <w:jc w:val="both"/>
        <w:rPr>
          <w:rFonts w:ascii="Times New Roman" w:eastAsia="Calibri" w:hAnsi="Times New Roman" w:cs="Times New Roman"/>
          <w:b/>
          <w:kern w:val="0"/>
          <w:sz w:val="22"/>
          <w:szCs w:val="22"/>
          <w:lang w:val="ro-RO"/>
          <w14:ligatures w14:val="none"/>
        </w:rPr>
      </w:pPr>
      <w:r w:rsidRPr="0030295D">
        <w:rPr>
          <w:rFonts w:ascii="Times New Roman" w:eastAsia="Calibri" w:hAnsi="Times New Roman" w:cs="Times New Roman"/>
          <w:b/>
          <w:kern w:val="0"/>
          <w:sz w:val="22"/>
          <w:szCs w:val="22"/>
          <w:lang w:val="ro-RO"/>
          <w14:ligatures w14:val="none"/>
        </w:rPr>
        <w:t>Autoritatea contractantă</w:t>
      </w:r>
      <w:r w:rsidRPr="0030295D">
        <w:rPr>
          <w:rFonts w:ascii="Times New Roman" w:eastAsia="Calibri" w:hAnsi="Times New Roman" w:cs="Times New Roman"/>
          <w:b/>
          <w:bCs/>
          <w:kern w:val="0"/>
          <w:sz w:val="22"/>
          <w:szCs w:val="22"/>
          <w:lang w:val="ro-RO"/>
          <w14:ligatures w14:val="none"/>
        </w:rPr>
        <w:t xml:space="preserve"> </w:t>
      </w:r>
      <w:r w:rsidRPr="0030295D">
        <w:rPr>
          <w:rFonts w:ascii="Times New Roman" w:eastAsia="Calibri" w:hAnsi="Times New Roman" w:cs="Times New Roman"/>
          <w:b/>
          <w:kern w:val="0"/>
          <w:sz w:val="22"/>
          <w:szCs w:val="22"/>
          <w:lang w:val="ro-RO"/>
          <w14:ligatures w14:val="none"/>
        </w:rPr>
        <w:t>are următoarele obligații principale:</w:t>
      </w:r>
    </w:p>
    <w:p w14:paraId="03521370" w14:textId="77777777" w:rsidR="0030295D" w:rsidRPr="0030295D" w:rsidRDefault="0030295D" w:rsidP="0030295D">
      <w:pPr>
        <w:numPr>
          <w:ilvl w:val="0"/>
          <w:numId w:val="11"/>
        </w:numPr>
        <w:spacing w:after="0" w:line="240" w:lineRule="auto"/>
        <w:contextualSpacing/>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sa pună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7EC064BC" w14:textId="77777777" w:rsidR="0030295D" w:rsidRPr="0030295D" w:rsidRDefault="0030295D" w:rsidP="0030295D">
      <w:pPr>
        <w:numPr>
          <w:ilvl w:val="0"/>
          <w:numId w:val="11"/>
        </w:numPr>
        <w:spacing w:after="0" w:line="240" w:lineRule="auto"/>
        <w:contextualSpacing/>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se obligă să respecte dispozițiile din Caietul de sarcini.</w:t>
      </w:r>
    </w:p>
    <w:p w14:paraId="35E57138" w14:textId="77777777" w:rsidR="0030295D" w:rsidRPr="0030295D" w:rsidRDefault="0030295D" w:rsidP="0030295D">
      <w:pPr>
        <w:numPr>
          <w:ilvl w:val="0"/>
          <w:numId w:val="11"/>
        </w:numPr>
        <w:spacing w:after="0" w:line="240" w:lineRule="auto"/>
        <w:contextualSpacing/>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3E35318F" w14:textId="77777777" w:rsidR="0030295D" w:rsidRPr="0030295D" w:rsidRDefault="0030295D" w:rsidP="0030295D">
      <w:pPr>
        <w:numPr>
          <w:ilvl w:val="0"/>
          <w:numId w:val="11"/>
        </w:numPr>
        <w:spacing w:after="0" w:line="240" w:lineRule="auto"/>
        <w:contextualSpacing/>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va colabora, atât cât este posibil, cu Contractantul pentru furnizarea informațiilor pe care acesta din urmă le poate solicita în mod rezonabil pentru realizarea Contractului.</w:t>
      </w:r>
    </w:p>
    <w:p w14:paraId="19BB07FA" w14:textId="77777777" w:rsidR="0030295D" w:rsidRPr="0030295D" w:rsidRDefault="0030295D" w:rsidP="0030295D">
      <w:pPr>
        <w:numPr>
          <w:ilvl w:val="0"/>
          <w:numId w:val="11"/>
        </w:numPr>
        <w:spacing w:after="0" w:line="240" w:lineRule="auto"/>
        <w:contextualSpacing/>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are obligația să desemneze, în termen de 3 zile de la semnarea contractului, persoana de contact.</w:t>
      </w:r>
    </w:p>
    <w:p w14:paraId="372DD12C" w14:textId="77777777" w:rsidR="0030295D" w:rsidRPr="0030295D" w:rsidRDefault="0030295D" w:rsidP="0030295D">
      <w:pPr>
        <w:numPr>
          <w:ilvl w:val="0"/>
          <w:numId w:val="11"/>
        </w:numPr>
        <w:spacing w:after="0" w:line="240" w:lineRule="auto"/>
        <w:contextualSpacing/>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se obligă să recepționeze produsele furnizate și să certifice conformitatea astfel cum este prevăzut la punctul 5 din Caietul sarcini.</w:t>
      </w:r>
    </w:p>
    <w:p w14:paraId="73BE462B" w14:textId="77777777" w:rsidR="0030295D" w:rsidRPr="0030295D" w:rsidRDefault="0030295D" w:rsidP="0030295D">
      <w:pPr>
        <w:numPr>
          <w:ilvl w:val="0"/>
          <w:numId w:val="11"/>
        </w:numPr>
        <w:spacing w:after="0" w:line="240" w:lineRule="auto"/>
        <w:contextualSpacing/>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sa notifice Contractantul cu privire la necesitatea revizuirii/respingerii Produselor livrate. Solicitarea de revizuire/respingerea va fi motivată, cu comentarii scrise. Autoritatea contractantă are dreptul de a rezoluționa/rezilia contractul atunci când se respinge produsul livrat, de 3 ori, pe motive de calitate.</w:t>
      </w:r>
    </w:p>
    <w:p w14:paraId="6596E0DF" w14:textId="77777777" w:rsidR="0030295D" w:rsidRPr="0030295D" w:rsidRDefault="0030295D" w:rsidP="0030295D">
      <w:pPr>
        <w:spacing w:after="0" w:line="240" w:lineRule="auto"/>
        <w:jc w:val="both"/>
        <w:rPr>
          <w:rFonts w:ascii="Times New Roman" w:eastAsia="Calibri" w:hAnsi="Times New Roman" w:cs="Times New Roman"/>
          <w:kern w:val="0"/>
          <w:sz w:val="22"/>
          <w:szCs w:val="22"/>
          <w:lang w:val="ro-RO"/>
          <w14:ligatures w14:val="none"/>
        </w:rPr>
      </w:pPr>
    </w:p>
    <w:bookmarkStart w:id="27" w:name="IV_Documentatii"/>
    <w:p w14:paraId="683DB196" w14:textId="77777777" w:rsidR="0030295D" w:rsidRPr="0030295D" w:rsidRDefault="0030295D" w:rsidP="0030295D">
      <w:pPr>
        <w:spacing w:after="0" w:line="240" w:lineRule="auto"/>
        <w:jc w:val="both"/>
        <w:rPr>
          <w:rFonts w:ascii="Times New Roman" w:eastAsia="Calibri" w:hAnsi="Times New Roman" w:cs="Times New Roman"/>
          <w:b/>
          <w:bCs/>
          <w:kern w:val="0"/>
          <w:sz w:val="22"/>
          <w:szCs w:val="22"/>
          <w:lang w:val="ro-RO"/>
          <w14:ligatures w14:val="none"/>
        </w:rPr>
      </w:pPr>
      <w:r w:rsidRPr="0030295D">
        <w:rPr>
          <w:rFonts w:ascii="Times New Roman" w:eastAsia="Calibri" w:hAnsi="Times New Roman" w:cs="Times New Roman"/>
          <w:b/>
          <w:bCs/>
          <w:kern w:val="0"/>
          <w:sz w:val="22"/>
          <w:szCs w:val="22"/>
          <w:lang w:val="ro-RO"/>
          <w14:ligatures w14:val="none"/>
        </w:rPr>
        <w:fldChar w:fldCharType="begin"/>
      </w:r>
      <w:r w:rsidRPr="0030295D">
        <w:rPr>
          <w:rFonts w:ascii="Times New Roman" w:eastAsia="Calibri" w:hAnsi="Times New Roman" w:cs="Times New Roman"/>
          <w:b/>
          <w:bCs/>
          <w:kern w:val="0"/>
          <w:sz w:val="22"/>
          <w:szCs w:val="22"/>
          <w:lang w:val="ro-RO"/>
          <w14:ligatures w14:val="none"/>
        </w:rPr>
        <w:instrText xml:space="preserve"> HYPERLINK  \l "Cuprins" </w:instrText>
      </w:r>
      <w:r w:rsidRPr="0030295D">
        <w:rPr>
          <w:rFonts w:ascii="Times New Roman" w:eastAsia="Calibri" w:hAnsi="Times New Roman" w:cs="Times New Roman"/>
          <w:b/>
          <w:bCs/>
          <w:kern w:val="0"/>
          <w:sz w:val="22"/>
          <w:szCs w:val="22"/>
          <w:lang w:val="ro-RO"/>
          <w14:ligatures w14:val="none"/>
        </w:rPr>
      </w:r>
      <w:r w:rsidRPr="0030295D">
        <w:rPr>
          <w:rFonts w:ascii="Times New Roman" w:eastAsia="Calibri" w:hAnsi="Times New Roman" w:cs="Times New Roman"/>
          <w:b/>
          <w:bCs/>
          <w:kern w:val="0"/>
          <w:sz w:val="22"/>
          <w:szCs w:val="22"/>
          <w:lang w:val="ro-RO"/>
          <w14:ligatures w14:val="none"/>
        </w:rPr>
        <w:fldChar w:fldCharType="separate"/>
      </w:r>
      <w:r w:rsidRPr="0030295D">
        <w:rPr>
          <w:rFonts w:ascii="Times New Roman" w:eastAsia="Calibri" w:hAnsi="Times New Roman" w:cs="Times New Roman"/>
          <w:b/>
          <w:bCs/>
          <w:kern w:val="0"/>
          <w:sz w:val="22"/>
          <w:szCs w:val="22"/>
          <w:lang w:val="ro-RO"/>
          <w14:ligatures w14:val="none"/>
        </w:rPr>
        <w:t>6. DOCUMENTAȚII CE TREBUIE FURNIZATE AUTORITĂȚII CONTRACTANTE ÎN LEGĂTURĂ CU PRODUSUL</w:t>
      </w:r>
      <w:bookmarkEnd w:id="27"/>
      <w:r w:rsidRPr="0030295D">
        <w:rPr>
          <w:rFonts w:ascii="Times New Roman" w:eastAsia="Calibri" w:hAnsi="Times New Roman" w:cs="Times New Roman"/>
          <w:b/>
          <w:bCs/>
          <w:kern w:val="0"/>
          <w:sz w:val="22"/>
          <w:szCs w:val="22"/>
          <w:lang w:val="ro-RO"/>
          <w14:ligatures w14:val="none"/>
        </w:rPr>
        <w:fldChar w:fldCharType="end"/>
      </w:r>
    </w:p>
    <w:p w14:paraId="21D2BAE2" w14:textId="77777777" w:rsidR="0030295D" w:rsidRPr="0030295D" w:rsidRDefault="0030295D" w:rsidP="0030295D">
      <w:pPr>
        <w:spacing w:after="0" w:line="240" w:lineRule="auto"/>
        <w:jc w:val="both"/>
        <w:rPr>
          <w:rFonts w:ascii="Times New Roman" w:eastAsia="Calibri" w:hAnsi="Times New Roman" w:cs="Times New Roman"/>
          <w:kern w:val="0"/>
          <w:sz w:val="22"/>
          <w:szCs w:val="22"/>
          <w:lang w:val="ro-RO"/>
          <w14:ligatures w14:val="none"/>
        </w:rPr>
      </w:pPr>
    </w:p>
    <w:p w14:paraId="2C583F74" w14:textId="77777777" w:rsidR="0030295D" w:rsidRPr="0030295D" w:rsidRDefault="0030295D" w:rsidP="0030295D">
      <w:pPr>
        <w:spacing w:after="0" w:line="240" w:lineRule="auto"/>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 xml:space="preserve">Documentațiile pe care Contractantul trebuie să le livreze Autorității contractante în cadrul contractului sunt: </w:t>
      </w:r>
    </w:p>
    <w:p w14:paraId="50870654" w14:textId="77777777" w:rsidR="0030295D" w:rsidRPr="0030295D" w:rsidRDefault="0030295D" w:rsidP="0030295D">
      <w:pPr>
        <w:numPr>
          <w:ilvl w:val="0"/>
          <w:numId w:val="2"/>
        </w:numPr>
        <w:spacing w:after="0" w:line="240" w:lineRule="auto"/>
        <w:contextualSpacing/>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 xml:space="preserve">Certificatul de calitate </w:t>
      </w:r>
    </w:p>
    <w:p w14:paraId="670A9F67" w14:textId="77777777" w:rsidR="0030295D" w:rsidRPr="0030295D" w:rsidRDefault="0030295D" w:rsidP="0030295D">
      <w:pPr>
        <w:numPr>
          <w:ilvl w:val="0"/>
          <w:numId w:val="2"/>
        </w:numPr>
        <w:spacing w:after="0" w:line="240" w:lineRule="auto"/>
        <w:contextualSpacing/>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Declarația  de conformitate.</w:t>
      </w:r>
    </w:p>
    <w:p w14:paraId="1D9218EC" w14:textId="77777777" w:rsidR="0030295D" w:rsidRPr="0030295D" w:rsidRDefault="0030295D" w:rsidP="0030295D">
      <w:pPr>
        <w:numPr>
          <w:ilvl w:val="0"/>
          <w:numId w:val="2"/>
        </w:numPr>
        <w:spacing w:after="0" w:line="240" w:lineRule="auto"/>
        <w:contextualSpacing/>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Garanția produselor emisă de furnizor / producător;</w:t>
      </w:r>
    </w:p>
    <w:p w14:paraId="08D2DBCC" w14:textId="77777777" w:rsidR="0030295D" w:rsidRPr="0030295D" w:rsidRDefault="0030295D" w:rsidP="0030295D">
      <w:pPr>
        <w:spacing w:after="0" w:line="240" w:lineRule="auto"/>
        <w:jc w:val="both"/>
        <w:rPr>
          <w:rFonts w:ascii="Times New Roman" w:eastAsia="Calibri" w:hAnsi="Times New Roman" w:cs="Times New Roman"/>
          <w:kern w:val="0"/>
          <w:sz w:val="22"/>
          <w:szCs w:val="22"/>
          <w:lang w:val="ro-RO"/>
          <w14:ligatures w14:val="none"/>
        </w:rPr>
      </w:pPr>
    </w:p>
    <w:bookmarkStart w:id="28" w:name="V_Receptia_produselor"/>
    <w:p w14:paraId="1C46CE38" w14:textId="77777777" w:rsidR="0030295D" w:rsidRPr="0030295D" w:rsidRDefault="0030295D" w:rsidP="0030295D">
      <w:pPr>
        <w:spacing w:after="0" w:line="240" w:lineRule="auto"/>
        <w:jc w:val="both"/>
        <w:rPr>
          <w:rFonts w:ascii="Times New Roman" w:eastAsia="Calibri" w:hAnsi="Times New Roman" w:cs="Times New Roman"/>
          <w:b/>
          <w:bCs/>
          <w:kern w:val="0"/>
          <w:sz w:val="22"/>
          <w:szCs w:val="22"/>
          <w:lang w:val="ro-RO"/>
          <w14:ligatures w14:val="none"/>
        </w:rPr>
      </w:pPr>
      <w:r w:rsidRPr="0030295D">
        <w:rPr>
          <w:rFonts w:ascii="Times New Roman" w:eastAsia="Calibri" w:hAnsi="Times New Roman" w:cs="Times New Roman"/>
          <w:b/>
          <w:bCs/>
          <w:kern w:val="0"/>
          <w:sz w:val="22"/>
          <w:szCs w:val="22"/>
          <w:lang w:val="ro-RO"/>
          <w14:ligatures w14:val="none"/>
        </w:rPr>
        <w:fldChar w:fldCharType="begin"/>
      </w:r>
      <w:r w:rsidRPr="0030295D">
        <w:rPr>
          <w:rFonts w:ascii="Times New Roman" w:eastAsia="Calibri" w:hAnsi="Times New Roman" w:cs="Times New Roman"/>
          <w:b/>
          <w:bCs/>
          <w:kern w:val="0"/>
          <w:sz w:val="22"/>
          <w:szCs w:val="22"/>
          <w:lang w:val="ro-RO"/>
          <w14:ligatures w14:val="none"/>
        </w:rPr>
        <w:instrText xml:space="preserve"> HYPERLINK  \l "Cuprins" </w:instrText>
      </w:r>
      <w:r w:rsidRPr="0030295D">
        <w:rPr>
          <w:rFonts w:ascii="Times New Roman" w:eastAsia="Calibri" w:hAnsi="Times New Roman" w:cs="Times New Roman"/>
          <w:b/>
          <w:bCs/>
          <w:kern w:val="0"/>
          <w:sz w:val="22"/>
          <w:szCs w:val="22"/>
          <w:lang w:val="ro-RO"/>
          <w14:ligatures w14:val="none"/>
        </w:rPr>
      </w:r>
      <w:r w:rsidRPr="0030295D">
        <w:rPr>
          <w:rFonts w:ascii="Times New Roman" w:eastAsia="Calibri" w:hAnsi="Times New Roman" w:cs="Times New Roman"/>
          <w:b/>
          <w:bCs/>
          <w:kern w:val="0"/>
          <w:sz w:val="22"/>
          <w:szCs w:val="22"/>
          <w:lang w:val="ro-RO"/>
          <w14:ligatures w14:val="none"/>
        </w:rPr>
        <w:fldChar w:fldCharType="separate"/>
      </w:r>
      <w:r w:rsidRPr="0030295D">
        <w:rPr>
          <w:rFonts w:ascii="Times New Roman" w:eastAsia="Calibri" w:hAnsi="Times New Roman" w:cs="Times New Roman"/>
          <w:b/>
          <w:bCs/>
          <w:kern w:val="0"/>
          <w:sz w:val="22"/>
          <w:szCs w:val="22"/>
          <w:lang w:val="ro-RO"/>
          <w14:ligatures w14:val="none"/>
        </w:rPr>
        <w:t>7. RECEPȚIA PRODUSELOR</w:t>
      </w:r>
      <w:bookmarkEnd w:id="28"/>
      <w:r w:rsidRPr="0030295D">
        <w:rPr>
          <w:rFonts w:ascii="Times New Roman" w:eastAsia="Calibri" w:hAnsi="Times New Roman" w:cs="Times New Roman"/>
          <w:b/>
          <w:bCs/>
          <w:kern w:val="0"/>
          <w:sz w:val="22"/>
          <w:szCs w:val="22"/>
          <w:lang w:val="ro-RO"/>
          <w14:ligatures w14:val="none"/>
        </w:rPr>
        <w:fldChar w:fldCharType="end"/>
      </w:r>
    </w:p>
    <w:p w14:paraId="6361FB28" w14:textId="77777777" w:rsidR="0030295D" w:rsidRPr="0030295D" w:rsidRDefault="0030295D" w:rsidP="0030295D">
      <w:pPr>
        <w:widowControl w:val="0"/>
        <w:spacing w:after="0" w:line="240" w:lineRule="auto"/>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Recepția produselor se va efectua pe baza de proces verbal semnat de contractant și reprezentanții autoritatii contractante. Recepția produselor se poate realiza în mai multe etape, în funcție de progresul contractului, respectiv:</w:t>
      </w:r>
    </w:p>
    <w:p w14:paraId="40ED0BF1" w14:textId="77777777" w:rsidR="0030295D" w:rsidRPr="0030295D" w:rsidRDefault="0030295D" w:rsidP="0030295D">
      <w:pPr>
        <w:numPr>
          <w:ilvl w:val="0"/>
          <w:numId w:val="3"/>
        </w:numPr>
        <w:spacing w:after="0" w:line="240" w:lineRule="auto"/>
        <w:ind w:left="567"/>
        <w:contextualSpacing/>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recepția cantitativă se va realiza după livrarea produselor în cantitatea solicitată la locația indicată de Autoritatea contractantă;</w:t>
      </w:r>
    </w:p>
    <w:p w14:paraId="60EFF14B" w14:textId="77777777" w:rsidR="0030295D" w:rsidRPr="0030295D" w:rsidRDefault="0030295D" w:rsidP="0030295D">
      <w:pPr>
        <w:numPr>
          <w:ilvl w:val="0"/>
          <w:numId w:val="3"/>
        </w:numPr>
        <w:spacing w:after="0" w:line="240" w:lineRule="auto"/>
        <w:ind w:left="567"/>
        <w:contextualSpacing/>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recepția calitativă se va realiza după instalare, punere în funcțiune și testare a produselor și, după caz, toate defectele au fost remediate.</w:t>
      </w:r>
    </w:p>
    <w:p w14:paraId="7008B4CB" w14:textId="77777777" w:rsidR="0030295D" w:rsidRPr="0030295D" w:rsidRDefault="0030295D" w:rsidP="0030295D">
      <w:pPr>
        <w:spacing w:after="0" w:line="240" w:lineRule="auto"/>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Procesul verbal de recepție calitativă  și cantitativă va include unul din următoarele rezultate:</w:t>
      </w:r>
    </w:p>
    <w:p w14:paraId="190CB4D4" w14:textId="77777777" w:rsidR="0030295D" w:rsidRPr="0030295D" w:rsidRDefault="0030295D" w:rsidP="0030295D">
      <w:pPr>
        <w:numPr>
          <w:ilvl w:val="0"/>
          <w:numId w:val="4"/>
        </w:numPr>
        <w:spacing w:after="0" w:line="240" w:lineRule="auto"/>
        <w:ind w:left="567"/>
        <w:contextualSpacing/>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admiterea recepției cu sau fără obiecții;</w:t>
      </w:r>
    </w:p>
    <w:p w14:paraId="1781DDD8" w14:textId="77777777" w:rsidR="0030295D" w:rsidRPr="0030295D" w:rsidRDefault="0030295D" w:rsidP="0030295D">
      <w:pPr>
        <w:numPr>
          <w:ilvl w:val="0"/>
          <w:numId w:val="4"/>
        </w:numPr>
        <w:spacing w:after="0" w:line="240" w:lineRule="auto"/>
        <w:ind w:left="567"/>
        <w:contextualSpacing/>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suspendarea  recepției;</w:t>
      </w:r>
    </w:p>
    <w:p w14:paraId="6C285D1D" w14:textId="77777777" w:rsidR="0030295D" w:rsidRPr="0030295D" w:rsidRDefault="0030295D" w:rsidP="0030295D">
      <w:pPr>
        <w:spacing w:after="0" w:line="240" w:lineRule="auto"/>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Comisia de recepție recomandă suspendare recepției când:</w:t>
      </w:r>
    </w:p>
    <w:p w14:paraId="638923D5" w14:textId="77777777" w:rsidR="0030295D" w:rsidRPr="0030295D" w:rsidRDefault="0030295D" w:rsidP="0030295D">
      <w:pPr>
        <w:numPr>
          <w:ilvl w:val="0"/>
          <w:numId w:val="5"/>
        </w:numPr>
        <w:spacing w:after="0" w:line="240" w:lineRule="auto"/>
        <w:contextualSpacing/>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se constată existența unor neconformități, neconcordanțe, defecte ori deficiențe care sunt de natură să afecteze utilizarea produsului/produselor conform destinației sale/lor, dar  care pot fi remediate;</w:t>
      </w:r>
    </w:p>
    <w:p w14:paraId="1F309DCA" w14:textId="77777777" w:rsidR="0030295D" w:rsidRPr="0030295D" w:rsidRDefault="0030295D" w:rsidP="0030295D">
      <w:pPr>
        <w:numPr>
          <w:ilvl w:val="0"/>
          <w:numId w:val="5"/>
        </w:numPr>
        <w:spacing w:after="0" w:line="240" w:lineRule="auto"/>
        <w:contextualSpacing/>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lastRenderedPageBreak/>
        <w:t>se constată existența unor produse realizate necorespunzător sau nefinalizate, care pot afecta cerințele fundamentale aplicabile, dar care pot fi remediate;</w:t>
      </w:r>
    </w:p>
    <w:p w14:paraId="27220814" w14:textId="77777777" w:rsidR="0030295D" w:rsidRPr="0030295D" w:rsidRDefault="0030295D" w:rsidP="0030295D">
      <w:pPr>
        <w:numPr>
          <w:ilvl w:val="0"/>
          <w:numId w:val="5"/>
        </w:numPr>
        <w:spacing w:after="0" w:line="240" w:lineRule="auto"/>
        <w:contextualSpacing/>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 xml:space="preserve"> se constată existența, în mod justificat, a unor suspiciuni rezonabile cu privire la calitatea produselor și este necesară realizarea unor expertize tehnice, încercări și teste suplimentare pentru a le clarifica;</w:t>
      </w:r>
    </w:p>
    <w:p w14:paraId="5F9CBBDC" w14:textId="77777777" w:rsidR="0030295D" w:rsidRPr="0030295D" w:rsidRDefault="0030295D" w:rsidP="0030295D">
      <w:pPr>
        <w:numPr>
          <w:ilvl w:val="0"/>
          <w:numId w:val="5"/>
        </w:numPr>
        <w:spacing w:after="0" w:line="240" w:lineRule="auto"/>
        <w:contextualSpacing/>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Contractantul nu pune la dispoziția comisiei de recepție documentele prevăzute în contract și caietul de sarcini (dacă este cazul).</w:t>
      </w:r>
    </w:p>
    <w:p w14:paraId="1ADFC389" w14:textId="77777777" w:rsidR="0030295D" w:rsidRPr="0030295D" w:rsidRDefault="0030295D" w:rsidP="0030295D">
      <w:pPr>
        <w:widowControl w:val="0"/>
        <w:spacing w:after="0" w:line="240" w:lineRule="auto"/>
        <w:ind w:left="207"/>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 contractantă</w:t>
      </w:r>
      <w:r w:rsidRPr="0030295D" w:rsidDel="009D5A94">
        <w:rPr>
          <w:rFonts w:ascii="Times New Roman" w:eastAsia="Calibri" w:hAnsi="Times New Roman" w:cs="Times New Roman"/>
          <w:kern w:val="0"/>
          <w:sz w:val="22"/>
          <w:szCs w:val="22"/>
          <w:lang w:val="ro-RO"/>
          <w14:ligatures w14:val="none"/>
        </w:rPr>
        <w:t xml:space="preserve"> </w:t>
      </w:r>
      <w:r w:rsidRPr="0030295D">
        <w:rPr>
          <w:rFonts w:ascii="Times New Roman" w:eastAsia="Calibri" w:hAnsi="Times New Roman" w:cs="Times New Roman"/>
          <w:kern w:val="0"/>
          <w:sz w:val="22"/>
          <w:szCs w:val="22"/>
          <w:lang w:val="ro-RO"/>
          <w14:ligatures w14:val="none"/>
        </w:rPr>
        <w:t xml:space="preserve">comunică Contractantului decizia comisiei în maximum 3 zile lucrătoare de la luarea la cunoștință a procesului-verbal de suspendare a procesului de recepție, împreună cu un exemplar al acestuia. Termenul de remediere nu poate depăși </w:t>
      </w:r>
      <w:r w:rsidRPr="0030295D">
        <w:rPr>
          <w:rFonts w:ascii="Times New Roman" w:eastAsia="Calibri" w:hAnsi="Times New Roman" w:cs="Times New Roman"/>
          <w:i/>
          <w:kern w:val="0"/>
          <w:sz w:val="22"/>
          <w:szCs w:val="22"/>
          <w:lang w:val="ro-RO"/>
          <w14:ligatures w14:val="none"/>
        </w:rPr>
        <w:t>90 de zile</w:t>
      </w:r>
      <w:r w:rsidRPr="0030295D">
        <w:rPr>
          <w:rFonts w:ascii="Times New Roman" w:eastAsia="Calibri" w:hAnsi="Times New Roman" w:cs="Times New Roman"/>
          <w:kern w:val="0"/>
          <w:sz w:val="22"/>
          <w:szCs w:val="22"/>
          <w:lang w:val="ro-RO"/>
          <w14:ligatures w14:val="none"/>
        </w:rPr>
        <w:t xml:space="preserve"> de la data încheierii procesului-verbal de suspendare a procesului de recepție. În cazul în care Contractantul nu remediază aspectele constatate și nu adoptă măsurile recomandate în cadrul procesului-verbal de suspendare a procesului de recepție</w:t>
      </w:r>
      <w:r w:rsidRPr="0030295D" w:rsidDel="00AD22C8">
        <w:rPr>
          <w:rFonts w:ascii="Times New Roman" w:eastAsia="Calibri" w:hAnsi="Times New Roman" w:cs="Times New Roman"/>
          <w:kern w:val="0"/>
          <w:sz w:val="22"/>
          <w:szCs w:val="22"/>
          <w:lang w:val="ro-RO"/>
          <w14:ligatures w14:val="none"/>
        </w:rPr>
        <w:t xml:space="preserve"> </w:t>
      </w:r>
      <w:r w:rsidRPr="0030295D">
        <w:rPr>
          <w:rFonts w:ascii="Times New Roman" w:eastAsia="Calibri" w:hAnsi="Times New Roman" w:cs="Times New Roman"/>
          <w:kern w:val="0"/>
          <w:sz w:val="22"/>
          <w:szCs w:val="22"/>
          <w:lang w:val="ro-RO"/>
          <w14:ligatures w14:val="none"/>
        </w:rPr>
        <w:t>în termenul stabilit, comisia de recepție va decide respingerea recepției.</w:t>
      </w:r>
    </w:p>
    <w:p w14:paraId="155D25BB" w14:textId="77777777" w:rsidR="0030295D" w:rsidRPr="0030295D" w:rsidRDefault="0030295D" w:rsidP="0030295D">
      <w:pPr>
        <w:numPr>
          <w:ilvl w:val="0"/>
          <w:numId w:val="4"/>
        </w:numPr>
        <w:spacing w:after="0" w:line="240" w:lineRule="auto"/>
        <w:ind w:left="567"/>
        <w:contextualSpacing/>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respingerea recepției (dacă se constată vicii care nu pot fi remediate și care, prin natura lor, împiedică realizarea uneia sau a mai multor exigențe esențiale).</w:t>
      </w:r>
    </w:p>
    <w:p w14:paraId="317D2AEF" w14:textId="77777777" w:rsidR="0030295D" w:rsidRPr="0030295D" w:rsidRDefault="0030295D" w:rsidP="0030295D">
      <w:pPr>
        <w:spacing w:after="0" w:line="240" w:lineRule="auto"/>
        <w:jc w:val="both"/>
        <w:rPr>
          <w:rFonts w:ascii="Times New Roman" w:eastAsia="Calibri" w:hAnsi="Times New Roman" w:cs="Times New Roman"/>
          <w:kern w:val="0"/>
          <w:sz w:val="22"/>
          <w:szCs w:val="22"/>
          <w:lang w:val="ro-RO"/>
          <w14:ligatures w14:val="none"/>
        </w:rPr>
      </w:pPr>
    </w:p>
    <w:bookmarkStart w:id="29" w:name="VII_Modalitati_plata"/>
    <w:p w14:paraId="29E4EEEA" w14:textId="77777777" w:rsidR="0030295D" w:rsidRPr="0030295D" w:rsidRDefault="0030295D" w:rsidP="0030295D">
      <w:pPr>
        <w:spacing w:after="0" w:line="240" w:lineRule="auto"/>
        <w:jc w:val="both"/>
        <w:rPr>
          <w:rFonts w:ascii="Times New Roman" w:eastAsia="Calibri" w:hAnsi="Times New Roman" w:cs="Times New Roman"/>
          <w:b/>
          <w:bCs/>
          <w:kern w:val="0"/>
          <w:sz w:val="22"/>
          <w:szCs w:val="22"/>
          <w:lang w:val="ro-RO"/>
          <w14:ligatures w14:val="none"/>
        </w:rPr>
      </w:pPr>
      <w:r w:rsidRPr="0030295D">
        <w:rPr>
          <w:rFonts w:ascii="Times New Roman" w:eastAsia="Calibri" w:hAnsi="Times New Roman" w:cs="Times New Roman"/>
          <w:b/>
          <w:bCs/>
          <w:kern w:val="0"/>
          <w:sz w:val="22"/>
          <w:szCs w:val="22"/>
          <w:lang w:val="ro-RO"/>
          <w14:ligatures w14:val="none"/>
        </w:rPr>
        <w:fldChar w:fldCharType="begin"/>
      </w:r>
      <w:r w:rsidRPr="0030295D">
        <w:rPr>
          <w:rFonts w:ascii="Times New Roman" w:eastAsia="Calibri" w:hAnsi="Times New Roman" w:cs="Times New Roman"/>
          <w:b/>
          <w:bCs/>
          <w:kern w:val="0"/>
          <w:sz w:val="22"/>
          <w:szCs w:val="22"/>
          <w:lang w:val="ro-RO"/>
          <w14:ligatures w14:val="none"/>
        </w:rPr>
        <w:instrText xml:space="preserve"> HYPERLINK  \l "Cuprins" </w:instrText>
      </w:r>
      <w:r w:rsidRPr="0030295D">
        <w:rPr>
          <w:rFonts w:ascii="Times New Roman" w:eastAsia="Calibri" w:hAnsi="Times New Roman" w:cs="Times New Roman"/>
          <w:b/>
          <w:bCs/>
          <w:kern w:val="0"/>
          <w:sz w:val="22"/>
          <w:szCs w:val="22"/>
          <w:lang w:val="ro-RO"/>
          <w14:ligatures w14:val="none"/>
        </w:rPr>
      </w:r>
      <w:r w:rsidRPr="0030295D">
        <w:rPr>
          <w:rFonts w:ascii="Times New Roman" w:eastAsia="Calibri" w:hAnsi="Times New Roman" w:cs="Times New Roman"/>
          <w:b/>
          <w:bCs/>
          <w:kern w:val="0"/>
          <w:sz w:val="22"/>
          <w:szCs w:val="22"/>
          <w:lang w:val="ro-RO"/>
          <w14:ligatures w14:val="none"/>
        </w:rPr>
        <w:fldChar w:fldCharType="separate"/>
      </w:r>
      <w:r w:rsidRPr="0030295D">
        <w:rPr>
          <w:rFonts w:ascii="Times New Roman" w:eastAsia="Calibri" w:hAnsi="Times New Roman" w:cs="Times New Roman"/>
          <w:b/>
          <w:bCs/>
          <w:kern w:val="0"/>
          <w:sz w:val="22"/>
          <w:szCs w:val="22"/>
          <w:lang w:val="ro-RO"/>
          <w14:ligatures w14:val="none"/>
        </w:rPr>
        <w:t>7. MODALITĂȚI și CONDIȚII DE PLATA</w:t>
      </w:r>
      <w:bookmarkEnd w:id="29"/>
      <w:r w:rsidRPr="0030295D">
        <w:rPr>
          <w:rFonts w:ascii="Times New Roman" w:eastAsia="Calibri" w:hAnsi="Times New Roman" w:cs="Times New Roman"/>
          <w:b/>
          <w:bCs/>
          <w:kern w:val="0"/>
          <w:sz w:val="22"/>
          <w:szCs w:val="22"/>
          <w:lang w:val="ro-RO"/>
          <w14:ligatures w14:val="none"/>
        </w:rPr>
        <w:fldChar w:fldCharType="end"/>
      </w:r>
    </w:p>
    <w:p w14:paraId="4EAE438D" w14:textId="77777777" w:rsidR="0030295D" w:rsidRPr="0030295D" w:rsidRDefault="0030295D" w:rsidP="0030295D">
      <w:pPr>
        <w:widowControl w:val="0"/>
        <w:spacing w:after="0" w:line="240" w:lineRule="auto"/>
        <w:jc w:val="both"/>
        <w:rPr>
          <w:rFonts w:ascii="Times New Roman" w:eastAsia="Calibri" w:hAnsi="Times New Roman" w:cs="Times New Roman"/>
          <w:i/>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 xml:space="preserve">Contractantul va emite factura pentru produsele livrate și acceptate </w:t>
      </w:r>
      <w:r w:rsidRPr="0030295D">
        <w:rPr>
          <w:rFonts w:ascii="Times New Roman" w:eastAsia="Calibri" w:hAnsi="Times New Roman" w:cs="Times New Roman"/>
          <w:iCs/>
          <w:kern w:val="0"/>
          <w:sz w:val="22"/>
          <w:szCs w:val="22"/>
          <w:lang w:val="ro-RO"/>
          <w14:ligatures w14:val="none"/>
        </w:rPr>
        <w:t>conform prevederilor contractuale</w:t>
      </w:r>
      <w:r w:rsidRPr="0030295D">
        <w:rPr>
          <w:rFonts w:ascii="Times New Roman" w:eastAsia="Calibri" w:hAnsi="Times New Roman" w:cs="Times New Roman"/>
          <w:i/>
          <w:kern w:val="0"/>
          <w:sz w:val="22"/>
          <w:szCs w:val="22"/>
          <w:lang w:val="ro-RO"/>
          <w14:ligatures w14:val="none"/>
        </w:rPr>
        <w:t xml:space="preserve">. </w:t>
      </w:r>
    </w:p>
    <w:p w14:paraId="0E624913" w14:textId="77777777" w:rsidR="0030295D" w:rsidRPr="0030295D" w:rsidRDefault="0030295D" w:rsidP="0030295D">
      <w:pPr>
        <w:widowControl w:val="0"/>
        <w:spacing w:after="0" w:line="240" w:lineRule="auto"/>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 xml:space="preserve">Plățile în favoarea contractantului se vor efectua în termen de </w:t>
      </w:r>
      <w:r w:rsidRPr="0030295D">
        <w:rPr>
          <w:rFonts w:ascii="Times New Roman" w:eastAsia="Calibri" w:hAnsi="Times New Roman" w:cs="Times New Roman"/>
          <w:i/>
          <w:kern w:val="0"/>
          <w:sz w:val="22"/>
          <w:szCs w:val="22"/>
          <w:lang w:val="ro-RO"/>
          <w14:ligatures w14:val="none"/>
        </w:rPr>
        <w:t>30 de zile</w:t>
      </w:r>
      <w:r w:rsidRPr="0030295D">
        <w:rPr>
          <w:rFonts w:ascii="Times New Roman" w:eastAsia="Calibri" w:hAnsi="Times New Roman" w:cs="Times New Roman"/>
          <w:kern w:val="0"/>
          <w:sz w:val="22"/>
          <w:szCs w:val="22"/>
          <w:lang w:val="ro-RO"/>
          <w14:ligatures w14:val="none"/>
        </w:rPr>
        <w:t xml:space="preserve"> de la data aparitiei facturii in sistemul național RO e-Factura și a tuturor documentelor justificative.</w:t>
      </w:r>
    </w:p>
    <w:p w14:paraId="6B9A1100" w14:textId="77777777" w:rsidR="0030295D" w:rsidRPr="0030295D" w:rsidRDefault="0030295D" w:rsidP="0030295D">
      <w:pPr>
        <w:widowControl w:val="0"/>
        <w:spacing w:after="0" w:line="240" w:lineRule="auto"/>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 xml:space="preserve">Fiecare factură va avea menționat </w:t>
      </w:r>
      <w:r w:rsidRPr="0030295D">
        <w:rPr>
          <w:rFonts w:ascii="Times New Roman" w:eastAsia="Calibri" w:hAnsi="Times New Roman" w:cs="Times New Roman"/>
          <w:i/>
          <w:kern w:val="0"/>
          <w:sz w:val="22"/>
          <w:szCs w:val="22"/>
          <w:lang w:val="ro-RO"/>
          <w14:ligatures w14:val="none"/>
        </w:rPr>
        <w:t>numărul contractului, datele de emitere și de scadența ale facturii respective.</w:t>
      </w:r>
      <w:r w:rsidRPr="0030295D">
        <w:rPr>
          <w:rFonts w:ascii="Times New Roman" w:eastAsia="Calibri" w:hAnsi="Times New Roman" w:cs="Times New Roman"/>
          <w:kern w:val="0"/>
          <w:sz w:val="22"/>
          <w:szCs w:val="22"/>
          <w:lang w:val="ro-RO"/>
          <w14:ligatures w14:val="none"/>
        </w:rPr>
        <w:t xml:space="preserve"> Facturile vor fi trimise in sistemul național RO e-Factura</w:t>
      </w:r>
      <w:r w:rsidRPr="0030295D">
        <w:rPr>
          <w:rFonts w:ascii="Times New Roman" w:eastAsia="Calibri" w:hAnsi="Times New Roman" w:cs="Times New Roman"/>
          <w:i/>
          <w:kern w:val="0"/>
          <w:sz w:val="22"/>
          <w:szCs w:val="22"/>
          <w:lang w:val="ro-RO"/>
          <w14:ligatures w14:val="none"/>
        </w:rPr>
        <w:t>.</w:t>
      </w:r>
    </w:p>
    <w:p w14:paraId="108B288F" w14:textId="77777777" w:rsidR="0030295D" w:rsidRPr="0030295D" w:rsidRDefault="0030295D" w:rsidP="0030295D">
      <w:pPr>
        <w:widowControl w:val="0"/>
        <w:spacing w:after="0" w:line="240" w:lineRule="auto"/>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Factura va fi emisă după semnarea de către autoritatea contractantă a procesului verbal de recepție calitativă și cantitativă, acceptat, după livrare, instalare și punere în funcțiune. Procesul verbal de recepție calitativă și cantitativă va însoți factura și reprezintă elementul necesar realizării plății, împreună cu celelalte documente justificative prevăzute mai jos</w:t>
      </w:r>
      <w:r w:rsidRPr="0030295D">
        <w:rPr>
          <w:rFonts w:ascii="Times New Roman" w:eastAsia="Calibri" w:hAnsi="Times New Roman" w:cs="Times New Roman"/>
          <w:i/>
          <w:kern w:val="0"/>
          <w:sz w:val="22"/>
          <w:szCs w:val="22"/>
          <w:lang w:val="ro-RO"/>
          <w14:ligatures w14:val="none"/>
        </w:rPr>
        <w:t>:</w:t>
      </w:r>
    </w:p>
    <w:p w14:paraId="459FBDA8" w14:textId="77777777" w:rsidR="0030295D" w:rsidRPr="0030295D" w:rsidRDefault="0030295D" w:rsidP="0030295D">
      <w:pPr>
        <w:spacing w:before="120" w:after="120" w:line="276" w:lineRule="auto"/>
        <w:jc w:val="both"/>
        <w:rPr>
          <w:rFonts w:ascii="Times New Roman" w:eastAsia="Calibri" w:hAnsi="Times New Roman" w:cs="Times New Roman"/>
          <w:kern w:val="0"/>
          <w:sz w:val="20"/>
          <w:szCs w:val="20"/>
          <w:lang w:val="ro-RO"/>
          <w14:ligatures w14:val="none"/>
        </w:rPr>
      </w:pPr>
      <w:r w:rsidRPr="0030295D">
        <w:rPr>
          <w:rFonts w:ascii="Times New Roman" w:eastAsia="Calibri" w:hAnsi="Times New Roman" w:cs="Times New Roman"/>
          <w:kern w:val="0"/>
          <w:sz w:val="20"/>
          <w:szCs w:val="20"/>
          <w:lang w:val="ro-RO"/>
          <w14:ligatures w14:val="none"/>
        </w:rPr>
        <w:t>a)</w:t>
      </w:r>
      <w:r w:rsidRPr="0030295D">
        <w:rPr>
          <w:rFonts w:ascii="Times New Roman" w:eastAsia="Calibri" w:hAnsi="Times New Roman" w:cs="Times New Roman"/>
          <w:kern w:val="0"/>
          <w:sz w:val="20"/>
          <w:szCs w:val="20"/>
          <w:lang w:val="ro-RO"/>
          <w14:ligatures w14:val="none"/>
        </w:rPr>
        <w:tab/>
        <w:t xml:space="preserve">certificatul de calitate; </w:t>
      </w:r>
    </w:p>
    <w:p w14:paraId="1C3BA95B" w14:textId="77777777" w:rsidR="0030295D" w:rsidRPr="0030295D" w:rsidRDefault="0030295D" w:rsidP="0030295D">
      <w:pPr>
        <w:spacing w:before="120" w:after="120" w:line="276" w:lineRule="auto"/>
        <w:jc w:val="both"/>
        <w:rPr>
          <w:rFonts w:ascii="Times New Roman" w:eastAsia="Calibri" w:hAnsi="Times New Roman" w:cs="Times New Roman"/>
          <w:kern w:val="0"/>
          <w:sz w:val="20"/>
          <w:szCs w:val="20"/>
          <w:lang w:val="ro-RO"/>
          <w14:ligatures w14:val="none"/>
        </w:rPr>
      </w:pPr>
      <w:r w:rsidRPr="0030295D">
        <w:rPr>
          <w:rFonts w:ascii="Times New Roman" w:eastAsia="Calibri" w:hAnsi="Times New Roman" w:cs="Times New Roman"/>
          <w:kern w:val="0"/>
          <w:sz w:val="20"/>
          <w:szCs w:val="20"/>
          <w:lang w:val="ro-RO"/>
          <w14:ligatures w14:val="none"/>
        </w:rPr>
        <w:t>b)</w:t>
      </w:r>
      <w:r w:rsidRPr="0030295D">
        <w:rPr>
          <w:rFonts w:ascii="Times New Roman" w:eastAsia="Calibri" w:hAnsi="Times New Roman" w:cs="Times New Roman"/>
          <w:kern w:val="0"/>
          <w:sz w:val="20"/>
          <w:szCs w:val="20"/>
          <w:lang w:val="ro-RO"/>
          <w14:ligatures w14:val="none"/>
        </w:rPr>
        <w:tab/>
        <w:t>declarația  de conformitate;</w:t>
      </w:r>
    </w:p>
    <w:p w14:paraId="37DCBAF0" w14:textId="77777777" w:rsidR="0030295D" w:rsidRPr="0030295D" w:rsidRDefault="0030295D" w:rsidP="0030295D">
      <w:pPr>
        <w:spacing w:before="120" w:after="120" w:line="276" w:lineRule="auto"/>
        <w:jc w:val="both"/>
        <w:rPr>
          <w:rFonts w:ascii="Times New Roman" w:eastAsia="Calibri" w:hAnsi="Times New Roman" w:cs="Times New Roman"/>
          <w:kern w:val="0"/>
          <w:sz w:val="20"/>
          <w:szCs w:val="20"/>
          <w:lang w:val="ro-RO"/>
          <w14:ligatures w14:val="none"/>
        </w:rPr>
      </w:pPr>
      <w:r w:rsidRPr="0030295D">
        <w:rPr>
          <w:rFonts w:ascii="Times New Roman" w:eastAsia="Calibri" w:hAnsi="Times New Roman" w:cs="Times New Roman"/>
          <w:kern w:val="0"/>
          <w:sz w:val="20"/>
          <w:szCs w:val="20"/>
          <w:lang w:val="ro-RO"/>
          <w14:ligatures w14:val="none"/>
        </w:rPr>
        <w:t>c)</w:t>
      </w:r>
      <w:r w:rsidRPr="0030295D">
        <w:rPr>
          <w:rFonts w:ascii="Times New Roman" w:eastAsia="Calibri" w:hAnsi="Times New Roman" w:cs="Times New Roman"/>
          <w:kern w:val="0"/>
          <w:sz w:val="20"/>
          <w:szCs w:val="20"/>
          <w:lang w:val="ro-RO"/>
          <w14:ligatures w14:val="none"/>
        </w:rPr>
        <w:tab/>
        <w:t>certificatul de garanție;</w:t>
      </w:r>
    </w:p>
    <w:p w14:paraId="29FC497A" w14:textId="77777777" w:rsidR="0030295D" w:rsidRPr="0030295D" w:rsidRDefault="0030295D" w:rsidP="0030295D">
      <w:pPr>
        <w:spacing w:before="120" w:after="120" w:line="276" w:lineRule="auto"/>
        <w:jc w:val="both"/>
        <w:rPr>
          <w:rFonts w:ascii="Times New Roman" w:eastAsia="Calibri" w:hAnsi="Times New Roman" w:cs="Times New Roman"/>
          <w:kern w:val="0"/>
          <w:sz w:val="20"/>
          <w:szCs w:val="20"/>
          <w:lang w:val="ro-RO"/>
          <w14:ligatures w14:val="none"/>
        </w:rPr>
      </w:pPr>
      <w:r w:rsidRPr="0030295D">
        <w:rPr>
          <w:rFonts w:ascii="Times New Roman" w:eastAsia="Calibri" w:hAnsi="Times New Roman" w:cs="Times New Roman"/>
          <w:kern w:val="0"/>
          <w:sz w:val="20"/>
          <w:szCs w:val="20"/>
          <w:lang w:val="ro-RO"/>
          <w14:ligatures w14:val="none"/>
        </w:rPr>
        <w:t>d)</w:t>
      </w:r>
      <w:r w:rsidRPr="0030295D">
        <w:rPr>
          <w:rFonts w:ascii="Times New Roman" w:eastAsia="Calibri" w:hAnsi="Times New Roman" w:cs="Times New Roman"/>
          <w:kern w:val="0"/>
          <w:sz w:val="20"/>
          <w:szCs w:val="20"/>
          <w:lang w:val="ro-RO"/>
          <w14:ligatures w14:val="none"/>
        </w:rPr>
        <w:tab/>
        <w:t>avizul de expediție a produsului;</w:t>
      </w:r>
    </w:p>
    <w:p w14:paraId="4E9BA150" w14:textId="77777777" w:rsidR="0030295D" w:rsidRPr="0030295D" w:rsidRDefault="0030295D" w:rsidP="0030295D">
      <w:pPr>
        <w:spacing w:before="120" w:after="120" w:line="276" w:lineRule="auto"/>
        <w:jc w:val="both"/>
        <w:rPr>
          <w:rFonts w:ascii="Times New Roman" w:eastAsia="Calibri" w:hAnsi="Times New Roman" w:cs="Times New Roman"/>
          <w:kern w:val="0"/>
          <w:sz w:val="20"/>
          <w:szCs w:val="20"/>
          <w:lang w:val="ro-RO"/>
          <w14:ligatures w14:val="none"/>
        </w:rPr>
      </w:pPr>
      <w:r w:rsidRPr="0030295D">
        <w:rPr>
          <w:rFonts w:ascii="Times New Roman" w:eastAsia="Calibri" w:hAnsi="Times New Roman" w:cs="Times New Roman"/>
          <w:kern w:val="0"/>
          <w:sz w:val="20"/>
          <w:szCs w:val="20"/>
          <w:lang w:val="ro-RO"/>
          <w14:ligatures w14:val="none"/>
        </w:rPr>
        <w:t>e)</w:t>
      </w:r>
      <w:r w:rsidRPr="0030295D">
        <w:rPr>
          <w:rFonts w:ascii="Times New Roman" w:eastAsia="Calibri" w:hAnsi="Times New Roman" w:cs="Times New Roman"/>
          <w:kern w:val="0"/>
          <w:sz w:val="20"/>
          <w:szCs w:val="20"/>
          <w:lang w:val="ro-RO"/>
          <w14:ligatures w14:val="none"/>
        </w:rPr>
        <w:tab/>
        <w:t>procesul verbal de recepție cantitativă;</w:t>
      </w:r>
    </w:p>
    <w:p w14:paraId="43886BA7" w14:textId="77777777" w:rsidR="0030295D" w:rsidRPr="0030295D" w:rsidRDefault="0030295D" w:rsidP="0030295D">
      <w:pPr>
        <w:spacing w:before="120" w:after="120" w:line="276" w:lineRule="auto"/>
        <w:jc w:val="both"/>
        <w:rPr>
          <w:rFonts w:ascii="Times New Roman" w:eastAsia="Calibri" w:hAnsi="Times New Roman" w:cs="Times New Roman"/>
          <w:kern w:val="0"/>
          <w:sz w:val="20"/>
          <w:szCs w:val="20"/>
          <w:lang w:val="ro-RO"/>
          <w14:ligatures w14:val="none"/>
        </w:rPr>
      </w:pPr>
      <w:r w:rsidRPr="0030295D">
        <w:rPr>
          <w:rFonts w:ascii="Times New Roman" w:eastAsia="Calibri" w:hAnsi="Times New Roman" w:cs="Times New Roman"/>
          <w:kern w:val="0"/>
          <w:sz w:val="20"/>
          <w:szCs w:val="20"/>
          <w:lang w:val="ro-RO"/>
          <w14:ligatures w14:val="none"/>
        </w:rPr>
        <w:t>f)</w:t>
      </w:r>
      <w:r w:rsidRPr="0030295D">
        <w:rPr>
          <w:rFonts w:ascii="Times New Roman" w:eastAsia="Calibri" w:hAnsi="Times New Roman" w:cs="Times New Roman"/>
          <w:kern w:val="0"/>
          <w:sz w:val="20"/>
          <w:szCs w:val="20"/>
          <w:lang w:val="ro-RO"/>
          <w14:ligatures w14:val="none"/>
        </w:rPr>
        <w:tab/>
        <w:t>procesul verbal de recepție calitativă.</w:t>
      </w:r>
    </w:p>
    <w:p w14:paraId="6396CD97" w14:textId="77777777" w:rsidR="0030295D" w:rsidRPr="0030295D" w:rsidRDefault="0030295D" w:rsidP="0030295D">
      <w:pPr>
        <w:spacing w:after="0" w:line="240" w:lineRule="auto"/>
        <w:jc w:val="both"/>
        <w:rPr>
          <w:rFonts w:ascii="Times New Roman" w:eastAsia="Calibri" w:hAnsi="Times New Roman" w:cs="Times New Roman"/>
          <w:kern w:val="0"/>
          <w:sz w:val="22"/>
          <w:szCs w:val="22"/>
          <w:lang w:val="ro-RO"/>
          <w14:ligatures w14:val="none"/>
        </w:rPr>
      </w:pPr>
    </w:p>
    <w:bookmarkStart w:id="30" w:name="VIII_Cadrul_legal"/>
    <w:p w14:paraId="2B5A1796" w14:textId="77777777" w:rsidR="0030295D" w:rsidRPr="0030295D" w:rsidRDefault="0030295D" w:rsidP="0030295D">
      <w:pPr>
        <w:spacing w:after="0" w:line="240" w:lineRule="auto"/>
        <w:jc w:val="both"/>
        <w:rPr>
          <w:rFonts w:ascii="Times New Roman" w:eastAsia="Calibri" w:hAnsi="Times New Roman" w:cs="Times New Roman"/>
          <w:b/>
          <w:bCs/>
          <w:kern w:val="0"/>
          <w:sz w:val="22"/>
          <w:szCs w:val="22"/>
          <w:lang w:val="ro-RO"/>
          <w14:ligatures w14:val="none"/>
        </w:rPr>
      </w:pPr>
      <w:r w:rsidRPr="0030295D">
        <w:rPr>
          <w:rFonts w:ascii="Times New Roman" w:eastAsia="Calibri" w:hAnsi="Times New Roman" w:cs="Times New Roman"/>
          <w:b/>
          <w:bCs/>
          <w:kern w:val="0"/>
          <w:sz w:val="22"/>
          <w:szCs w:val="22"/>
          <w:lang w:val="ro-RO"/>
          <w14:ligatures w14:val="none"/>
        </w:rPr>
        <w:fldChar w:fldCharType="begin"/>
      </w:r>
      <w:r w:rsidRPr="0030295D">
        <w:rPr>
          <w:rFonts w:ascii="Times New Roman" w:eastAsia="Calibri" w:hAnsi="Times New Roman" w:cs="Times New Roman"/>
          <w:b/>
          <w:bCs/>
          <w:kern w:val="0"/>
          <w:sz w:val="22"/>
          <w:szCs w:val="22"/>
          <w:lang w:val="ro-RO"/>
          <w14:ligatures w14:val="none"/>
        </w:rPr>
        <w:instrText xml:space="preserve"> HYPERLINK  \l "Cuprins" </w:instrText>
      </w:r>
      <w:r w:rsidRPr="0030295D">
        <w:rPr>
          <w:rFonts w:ascii="Times New Roman" w:eastAsia="Calibri" w:hAnsi="Times New Roman" w:cs="Times New Roman"/>
          <w:b/>
          <w:bCs/>
          <w:kern w:val="0"/>
          <w:sz w:val="22"/>
          <w:szCs w:val="22"/>
          <w:lang w:val="ro-RO"/>
          <w14:ligatures w14:val="none"/>
        </w:rPr>
      </w:r>
      <w:r w:rsidRPr="0030295D">
        <w:rPr>
          <w:rFonts w:ascii="Times New Roman" w:eastAsia="Calibri" w:hAnsi="Times New Roman" w:cs="Times New Roman"/>
          <w:b/>
          <w:bCs/>
          <w:kern w:val="0"/>
          <w:sz w:val="22"/>
          <w:szCs w:val="22"/>
          <w:lang w:val="ro-RO"/>
          <w14:ligatures w14:val="none"/>
        </w:rPr>
        <w:fldChar w:fldCharType="separate"/>
      </w:r>
      <w:r w:rsidRPr="0030295D">
        <w:rPr>
          <w:rFonts w:ascii="Times New Roman" w:eastAsia="Calibri" w:hAnsi="Times New Roman" w:cs="Times New Roman"/>
          <w:b/>
          <w:bCs/>
          <w:kern w:val="0"/>
          <w:sz w:val="22"/>
          <w:szCs w:val="22"/>
          <w:lang w:val="ro-RO"/>
          <w14:ligatures w14:val="none"/>
        </w:rPr>
        <w:t>8. CADRUL LEGAL CARE GUVERNEAZĂ RELAȚIA DINTRE AUTORITATEA CONTRACTANTĂ ȘI CONTRACTANT</w:t>
      </w:r>
      <w:bookmarkEnd w:id="30"/>
      <w:r w:rsidRPr="0030295D">
        <w:rPr>
          <w:rFonts w:ascii="Times New Roman" w:eastAsia="Calibri" w:hAnsi="Times New Roman" w:cs="Times New Roman"/>
          <w:b/>
          <w:bCs/>
          <w:kern w:val="0"/>
          <w:sz w:val="22"/>
          <w:szCs w:val="22"/>
          <w:lang w:val="ro-RO"/>
          <w14:ligatures w14:val="none"/>
        </w:rPr>
        <w:fldChar w:fldCharType="end"/>
      </w:r>
    </w:p>
    <w:p w14:paraId="3A47A764" w14:textId="77777777" w:rsidR="0030295D" w:rsidRPr="0030295D" w:rsidRDefault="0030295D" w:rsidP="0030295D">
      <w:pPr>
        <w:spacing w:before="120" w:after="120" w:line="276" w:lineRule="auto"/>
        <w:ind w:firstLine="360"/>
        <w:jc w:val="both"/>
        <w:rPr>
          <w:rFonts w:ascii="Times New Roman" w:eastAsia="Calibri" w:hAnsi="Times New Roman" w:cs="Times New Roman"/>
          <w:kern w:val="0"/>
          <w:sz w:val="22"/>
          <w:szCs w:val="22"/>
          <w:lang w:val="ro-RO"/>
          <w14:ligatures w14:val="none"/>
        </w:rPr>
      </w:pPr>
      <w:bookmarkStart w:id="31" w:name="_Hlk204265723"/>
      <w:r w:rsidRPr="0030295D">
        <w:rPr>
          <w:rFonts w:ascii="Times New Roman" w:eastAsia="Calibri" w:hAnsi="Times New Roman" w:cs="Times New Roman"/>
          <w:kern w:val="0"/>
          <w:sz w:val="22"/>
          <w:szCs w:val="22"/>
          <w:lang w:val="ro-RO"/>
          <w14:ligatures w14:val="none"/>
        </w:rPr>
        <w:t>Ofertantul devenit contractant are obligația de 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p>
    <w:p w14:paraId="69ED6F42" w14:textId="77777777" w:rsidR="0030295D" w:rsidRPr="0030295D" w:rsidRDefault="0030295D" w:rsidP="0030295D">
      <w:pPr>
        <w:keepNext/>
        <w:keepLines/>
        <w:spacing w:before="120" w:after="120" w:line="276" w:lineRule="auto"/>
        <w:jc w:val="both"/>
        <w:outlineLvl w:val="0"/>
        <w:rPr>
          <w:rFonts w:ascii="Times New Roman" w:eastAsia="Times New Roman" w:hAnsi="Times New Roman" w:cs="Times New Roman"/>
          <w:b/>
          <w:bCs/>
          <w:kern w:val="0"/>
          <w:sz w:val="22"/>
          <w:szCs w:val="22"/>
          <w:lang w:val="ro-RO"/>
          <w14:ligatures w14:val="none"/>
        </w:rPr>
      </w:pPr>
      <w:bookmarkStart w:id="32" w:name="_Toc478634991"/>
      <w:r w:rsidRPr="0030295D">
        <w:rPr>
          <w:rFonts w:ascii="Times New Roman" w:eastAsia="Times New Roman" w:hAnsi="Times New Roman" w:cs="Times New Roman"/>
          <w:b/>
          <w:bCs/>
          <w:kern w:val="0"/>
          <w:sz w:val="22"/>
          <w:szCs w:val="22"/>
          <w:lang w:val="ro-RO"/>
          <w14:ligatures w14:val="none"/>
        </w:rPr>
        <w:lastRenderedPageBreak/>
        <w:t>9.Managementul/Gestionarea Contractului și activități de raportare în cadrul Contractului</w:t>
      </w:r>
      <w:bookmarkEnd w:id="32"/>
      <w:r w:rsidRPr="0030295D">
        <w:rPr>
          <w:rFonts w:ascii="Times New Roman" w:eastAsia="Times New Roman" w:hAnsi="Times New Roman" w:cs="Times New Roman"/>
          <w:b/>
          <w:bCs/>
          <w:kern w:val="0"/>
          <w:sz w:val="22"/>
          <w:szCs w:val="22"/>
          <w:lang w:val="ro-RO"/>
          <w14:ligatures w14:val="none"/>
        </w:rPr>
        <w:t>, dacă este cazul</w:t>
      </w:r>
    </w:p>
    <w:p w14:paraId="54D21F33" w14:textId="77777777" w:rsidR="0030295D" w:rsidRPr="0030295D" w:rsidRDefault="0030295D" w:rsidP="0030295D">
      <w:pPr>
        <w:spacing w:before="120" w:after="120" w:line="276" w:lineRule="auto"/>
        <w:ind w:firstLine="360"/>
        <w:jc w:val="both"/>
        <w:rPr>
          <w:rFonts w:ascii="Times New Roman" w:eastAsia="Calibri" w:hAnsi="Times New Roman" w:cs="Times New Roman"/>
          <w:kern w:val="0"/>
          <w:sz w:val="20"/>
          <w:szCs w:val="20"/>
          <w:lang w:val="ro-RO"/>
          <w14:ligatures w14:val="none"/>
        </w:rPr>
      </w:pPr>
      <w:r w:rsidRPr="0030295D">
        <w:rPr>
          <w:rFonts w:ascii="Times New Roman" w:eastAsia="Calibri" w:hAnsi="Times New Roman" w:cs="Times New Roman"/>
          <w:kern w:val="0"/>
          <w:sz w:val="20"/>
          <w:szCs w:val="20"/>
          <w:lang w:val="ro-RO"/>
          <w14:ligatures w14:val="none"/>
        </w:rPr>
        <w:t xml:space="preserve">Pe parcursul derulării Contractului, Autoritatea contractantă verifică la </w:t>
      </w:r>
      <w:r w:rsidRPr="0030295D">
        <w:rPr>
          <w:rFonts w:ascii="Times New Roman" w:eastAsia="Calibri" w:hAnsi="Times New Roman" w:cs="Times New Roman"/>
          <w:i/>
          <w:kern w:val="0"/>
          <w:sz w:val="20"/>
          <w:szCs w:val="20"/>
          <w:lang w:val="ro-RO"/>
          <w14:ligatures w14:val="none"/>
        </w:rPr>
        <w:t>intervale stabilite</w:t>
      </w:r>
      <w:r w:rsidRPr="0030295D">
        <w:rPr>
          <w:rFonts w:ascii="Times New Roman" w:eastAsia="Calibri" w:hAnsi="Times New Roman" w:cs="Times New Roman"/>
          <w:kern w:val="0"/>
          <w:sz w:val="20"/>
          <w:szCs w:val="20"/>
          <w:lang w:val="ro-RO"/>
          <w14:ligatures w14:val="none"/>
        </w:rPr>
        <w:t xml:space="preserve"> </w:t>
      </w:r>
      <w:r w:rsidRPr="0030295D">
        <w:rPr>
          <w:rFonts w:ascii="Times New Roman" w:eastAsia="Calibri" w:hAnsi="Times New Roman" w:cs="Times New Roman"/>
          <w:i/>
          <w:kern w:val="0"/>
          <w:sz w:val="20"/>
          <w:szCs w:val="20"/>
          <w:lang w:val="ro-RO"/>
          <w14:ligatures w14:val="none"/>
        </w:rPr>
        <w:t>și comunicate prin Caietul de sarcini</w:t>
      </w:r>
      <w:r w:rsidRPr="0030295D">
        <w:rPr>
          <w:rFonts w:ascii="Times New Roman" w:eastAsia="Calibri" w:hAnsi="Times New Roman" w:cs="Times New Roman"/>
          <w:kern w:val="0"/>
          <w:sz w:val="20"/>
          <w:szCs w:val="20"/>
          <w:lang w:val="ro-RO"/>
          <w14:ligatures w14:val="none"/>
        </w:rPr>
        <w:t xml:space="preserve"> dacă toate activitățile planificate au fost realizate conform cerințelor și că produsele au fost livrate și acceptate.</w:t>
      </w:r>
    </w:p>
    <w:p w14:paraId="1C03DAC5" w14:textId="77777777" w:rsidR="0030295D" w:rsidRPr="0030295D" w:rsidRDefault="0030295D" w:rsidP="0030295D">
      <w:pPr>
        <w:spacing w:before="120" w:after="120" w:line="276" w:lineRule="auto"/>
        <w:ind w:firstLine="360"/>
        <w:jc w:val="both"/>
        <w:rPr>
          <w:rFonts w:ascii="Times New Roman" w:eastAsia="Calibri" w:hAnsi="Times New Roman" w:cs="Times New Roman"/>
          <w:i/>
          <w:kern w:val="0"/>
          <w:sz w:val="20"/>
          <w:szCs w:val="20"/>
          <w:lang w:val="ro-RO"/>
          <w14:ligatures w14:val="none"/>
        </w:rPr>
      </w:pPr>
      <w:r w:rsidRPr="0030295D">
        <w:rPr>
          <w:rFonts w:ascii="Times New Roman" w:eastAsia="Calibri" w:hAnsi="Times New Roman" w:cs="Times New Roman"/>
          <w:i/>
          <w:kern w:val="0"/>
          <w:sz w:val="20"/>
          <w:szCs w:val="20"/>
          <w:lang w:val="ro-RO"/>
          <w14:ligatures w14:val="none"/>
        </w:rPr>
        <w:t xml:space="preserve">Managementul contractului include o componentă de management și o componentă administrativă (de administrare efectivă a contractului) și presupune </w:t>
      </w:r>
      <w:r w:rsidRPr="0030295D">
        <w:rPr>
          <w:rFonts w:ascii="Times New Roman" w:eastAsia="Calibri" w:hAnsi="Times New Roman" w:cs="Times New Roman"/>
          <w:b/>
          <w:i/>
          <w:kern w:val="0"/>
          <w:sz w:val="20"/>
          <w:szCs w:val="20"/>
          <w:lang w:val="ro-RO"/>
          <w14:ligatures w14:val="none"/>
        </w:rPr>
        <w:t xml:space="preserve">coordonarea </w:t>
      </w:r>
      <w:r w:rsidRPr="0030295D">
        <w:rPr>
          <w:rFonts w:ascii="Times New Roman" w:eastAsia="Calibri" w:hAnsi="Times New Roman" w:cs="Times New Roman"/>
          <w:i/>
          <w:kern w:val="0"/>
          <w:sz w:val="20"/>
          <w:szCs w:val="20"/>
          <w:lang w:val="ro-RO"/>
          <w14:ligatures w14:val="none"/>
        </w:rPr>
        <w:t xml:space="preserve">continuă, </w:t>
      </w:r>
      <w:r w:rsidRPr="0030295D">
        <w:rPr>
          <w:rFonts w:ascii="Times New Roman" w:eastAsia="Calibri" w:hAnsi="Times New Roman" w:cs="Times New Roman"/>
          <w:b/>
          <w:i/>
          <w:kern w:val="0"/>
          <w:sz w:val="20"/>
          <w:szCs w:val="20"/>
          <w:lang w:val="ro-RO"/>
          <w14:ligatures w14:val="none"/>
        </w:rPr>
        <w:t>monitorizarea</w:t>
      </w:r>
      <w:r w:rsidRPr="0030295D">
        <w:rPr>
          <w:rFonts w:ascii="Times New Roman" w:eastAsia="Calibri" w:hAnsi="Times New Roman" w:cs="Times New Roman"/>
          <w:i/>
          <w:kern w:val="0"/>
          <w:sz w:val="20"/>
          <w:szCs w:val="20"/>
          <w:lang w:val="ro-RO"/>
          <w14:ligatures w14:val="none"/>
        </w:rPr>
        <w:t xml:space="preserve">  și </w:t>
      </w:r>
      <w:r w:rsidRPr="0030295D">
        <w:rPr>
          <w:rFonts w:ascii="Times New Roman" w:eastAsia="Calibri" w:hAnsi="Times New Roman" w:cs="Times New Roman"/>
          <w:b/>
          <w:i/>
          <w:kern w:val="0"/>
          <w:sz w:val="20"/>
          <w:szCs w:val="20"/>
          <w:lang w:val="ro-RO"/>
          <w14:ligatures w14:val="none"/>
        </w:rPr>
        <w:t>controlul</w:t>
      </w:r>
      <w:r w:rsidRPr="0030295D">
        <w:rPr>
          <w:rFonts w:ascii="Times New Roman" w:eastAsia="Calibri" w:hAnsi="Times New Roman" w:cs="Times New Roman"/>
          <w:i/>
          <w:kern w:val="0"/>
          <w:sz w:val="20"/>
          <w:szCs w:val="20"/>
          <w:lang w:val="ro-RO"/>
          <w14:ligatures w14:val="none"/>
        </w:rPr>
        <w:t xml:space="preserve"> tuturor activităților și rezultatelor realizate de contractant.</w:t>
      </w:r>
    </w:p>
    <w:p w14:paraId="5AEC78FA" w14:textId="77777777" w:rsidR="0030295D" w:rsidRPr="0030295D" w:rsidRDefault="0030295D" w:rsidP="0030295D">
      <w:pPr>
        <w:numPr>
          <w:ilvl w:val="0"/>
          <w:numId w:val="6"/>
        </w:numPr>
        <w:spacing w:before="120" w:after="120" w:line="276" w:lineRule="auto"/>
        <w:contextualSpacing/>
        <w:jc w:val="both"/>
        <w:rPr>
          <w:rFonts w:ascii="Times New Roman" w:eastAsia="Calibri" w:hAnsi="Times New Roman" w:cs="Times New Roman"/>
          <w:i/>
          <w:kern w:val="0"/>
          <w:sz w:val="20"/>
          <w:szCs w:val="20"/>
          <w:lang w:val="ro-RO"/>
          <w14:ligatures w14:val="none"/>
        </w:rPr>
      </w:pPr>
      <w:r w:rsidRPr="0030295D">
        <w:rPr>
          <w:rFonts w:ascii="Times New Roman" w:eastAsia="Calibri" w:hAnsi="Times New Roman" w:cs="Times New Roman"/>
          <w:b/>
          <w:i/>
          <w:kern w:val="0"/>
          <w:sz w:val="20"/>
          <w:szCs w:val="20"/>
          <w:lang w:val="ro-RO"/>
          <w14:ligatures w14:val="none"/>
        </w:rPr>
        <w:t xml:space="preserve">Coordonarea </w:t>
      </w:r>
      <w:r w:rsidRPr="0030295D">
        <w:rPr>
          <w:rFonts w:ascii="Times New Roman" w:eastAsia="Calibri" w:hAnsi="Times New Roman" w:cs="Times New Roman"/>
          <w:i/>
          <w:kern w:val="0"/>
          <w:sz w:val="20"/>
          <w:szCs w:val="20"/>
          <w:lang w:val="ro-RO"/>
          <w14:ligatures w14:val="none"/>
        </w:rPr>
        <w:t xml:space="preserve">implică: </w:t>
      </w:r>
    </w:p>
    <w:p w14:paraId="3CE9FE9D" w14:textId="77777777" w:rsidR="0030295D" w:rsidRPr="0030295D" w:rsidRDefault="0030295D" w:rsidP="0030295D">
      <w:pPr>
        <w:numPr>
          <w:ilvl w:val="0"/>
          <w:numId w:val="7"/>
        </w:numPr>
        <w:spacing w:before="120" w:after="120" w:line="276" w:lineRule="auto"/>
        <w:contextualSpacing/>
        <w:jc w:val="both"/>
        <w:rPr>
          <w:rFonts w:ascii="Times New Roman" w:eastAsia="Calibri" w:hAnsi="Times New Roman" w:cs="Times New Roman"/>
          <w:i/>
          <w:kern w:val="0"/>
          <w:sz w:val="20"/>
          <w:szCs w:val="20"/>
          <w:lang w:val="ro-RO"/>
          <w14:ligatures w14:val="none"/>
        </w:rPr>
      </w:pPr>
      <w:r w:rsidRPr="0030295D">
        <w:rPr>
          <w:rFonts w:ascii="Times New Roman" w:eastAsia="Calibri" w:hAnsi="Times New Roman" w:cs="Times New Roman"/>
          <w:i/>
          <w:kern w:val="0"/>
          <w:sz w:val="20"/>
          <w:szCs w:val="20"/>
          <w:lang w:val="ro-RO"/>
          <w14:ligatures w14:val="none"/>
        </w:rPr>
        <w:t xml:space="preserve">organizarea întâlnirilor de analiză a modalității de executare a contractului, </w:t>
      </w:r>
    </w:p>
    <w:p w14:paraId="77D9A72C" w14:textId="77777777" w:rsidR="0030295D" w:rsidRPr="0030295D" w:rsidRDefault="0030295D" w:rsidP="0030295D">
      <w:pPr>
        <w:numPr>
          <w:ilvl w:val="0"/>
          <w:numId w:val="7"/>
        </w:numPr>
        <w:spacing w:before="120" w:after="120" w:line="276" w:lineRule="auto"/>
        <w:contextualSpacing/>
        <w:jc w:val="both"/>
        <w:rPr>
          <w:rFonts w:ascii="Times New Roman" w:eastAsia="Calibri" w:hAnsi="Times New Roman" w:cs="Times New Roman"/>
          <w:i/>
          <w:kern w:val="0"/>
          <w:sz w:val="20"/>
          <w:szCs w:val="20"/>
          <w:lang w:val="ro-RO"/>
          <w14:ligatures w14:val="none"/>
        </w:rPr>
      </w:pPr>
      <w:r w:rsidRPr="0030295D">
        <w:rPr>
          <w:rFonts w:ascii="Times New Roman" w:eastAsia="Calibri" w:hAnsi="Times New Roman" w:cs="Times New Roman"/>
          <w:i/>
          <w:kern w:val="0"/>
          <w:sz w:val="20"/>
          <w:szCs w:val="20"/>
          <w:lang w:val="ro-RO"/>
          <w14:ligatures w14:val="none"/>
        </w:rPr>
        <w:t xml:space="preserve">coordonarea resurselor implicate și a activităților realizate în executarea contractului; </w:t>
      </w:r>
    </w:p>
    <w:p w14:paraId="73EF3087" w14:textId="77777777" w:rsidR="0030295D" w:rsidRPr="0030295D" w:rsidRDefault="0030295D" w:rsidP="0030295D">
      <w:pPr>
        <w:numPr>
          <w:ilvl w:val="0"/>
          <w:numId w:val="6"/>
        </w:numPr>
        <w:spacing w:before="120" w:after="120" w:line="276" w:lineRule="auto"/>
        <w:contextualSpacing/>
        <w:jc w:val="both"/>
        <w:rPr>
          <w:rFonts w:ascii="Times New Roman" w:eastAsia="Calibri" w:hAnsi="Times New Roman" w:cs="Times New Roman"/>
          <w:i/>
          <w:kern w:val="0"/>
          <w:sz w:val="20"/>
          <w:szCs w:val="20"/>
          <w:lang w:val="ro-RO"/>
          <w14:ligatures w14:val="none"/>
        </w:rPr>
      </w:pPr>
      <w:r w:rsidRPr="0030295D">
        <w:rPr>
          <w:rFonts w:ascii="Times New Roman" w:eastAsia="Calibri" w:hAnsi="Times New Roman" w:cs="Times New Roman"/>
          <w:b/>
          <w:i/>
          <w:kern w:val="0"/>
          <w:sz w:val="20"/>
          <w:szCs w:val="20"/>
          <w:lang w:val="ro-RO"/>
          <w14:ligatures w14:val="none"/>
        </w:rPr>
        <w:t xml:space="preserve">Monitorizarea </w:t>
      </w:r>
      <w:r w:rsidRPr="0030295D">
        <w:rPr>
          <w:rFonts w:ascii="Times New Roman" w:eastAsia="Calibri" w:hAnsi="Times New Roman" w:cs="Times New Roman"/>
          <w:i/>
          <w:kern w:val="0"/>
          <w:sz w:val="20"/>
          <w:szCs w:val="20"/>
          <w:lang w:val="ro-RO"/>
          <w14:ligatures w14:val="none"/>
        </w:rPr>
        <w:t xml:space="preserve">implică: </w:t>
      </w:r>
    </w:p>
    <w:p w14:paraId="3A259A76" w14:textId="77777777" w:rsidR="0030295D" w:rsidRPr="0030295D" w:rsidRDefault="0030295D" w:rsidP="0030295D">
      <w:pPr>
        <w:numPr>
          <w:ilvl w:val="0"/>
          <w:numId w:val="8"/>
        </w:numPr>
        <w:spacing w:before="120" w:after="120" w:line="276" w:lineRule="auto"/>
        <w:contextualSpacing/>
        <w:jc w:val="both"/>
        <w:rPr>
          <w:rFonts w:ascii="Times New Roman" w:eastAsia="Calibri" w:hAnsi="Times New Roman" w:cs="Times New Roman"/>
          <w:i/>
          <w:kern w:val="0"/>
          <w:sz w:val="20"/>
          <w:szCs w:val="20"/>
          <w:lang w:val="ro-RO"/>
          <w14:ligatures w14:val="none"/>
        </w:rPr>
      </w:pPr>
      <w:r w:rsidRPr="0030295D">
        <w:rPr>
          <w:rFonts w:ascii="Times New Roman" w:eastAsia="Calibri" w:hAnsi="Times New Roman" w:cs="Times New Roman"/>
          <w:i/>
          <w:kern w:val="0"/>
          <w:sz w:val="20"/>
          <w:szCs w:val="20"/>
          <w:lang w:val="ro-RO"/>
          <w14:ligatures w14:val="none"/>
        </w:rPr>
        <w:t xml:space="preserve">Analiza/măsurarea și evaluarea modalității de executare a obligațiilor contractuale prin raportare la prevederile contractuale. Pentru activitățile de monitorizare se utilizează cel puțin următoarele elemente: </w:t>
      </w:r>
    </w:p>
    <w:p w14:paraId="4FA37E9A" w14:textId="77777777" w:rsidR="0030295D" w:rsidRPr="0030295D" w:rsidRDefault="0030295D" w:rsidP="0030295D">
      <w:pPr>
        <w:numPr>
          <w:ilvl w:val="1"/>
          <w:numId w:val="8"/>
        </w:numPr>
        <w:spacing w:before="120" w:after="120" w:line="276" w:lineRule="auto"/>
        <w:contextualSpacing/>
        <w:jc w:val="both"/>
        <w:rPr>
          <w:rFonts w:ascii="Times New Roman" w:eastAsia="Calibri" w:hAnsi="Times New Roman" w:cs="Times New Roman"/>
          <w:i/>
          <w:kern w:val="0"/>
          <w:sz w:val="20"/>
          <w:szCs w:val="20"/>
          <w:lang w:val="ro-RO"/>
          <w14:ligatures w14:val="none"/>
        </w:rPr>
      </w:pPr>
      <w:r w:rsidRPr="0030295D">
        <w:rPr>
          <w:rFonts w:ascii="Times New Roman" w:eastAsia="Calibri" w:hAnsi="Times New Roman" w:cs="Times New Roman"/>
          <w:i/>
          <w:kern w:val="0"/>
          <w:sz w:val="20"/>
          <w:szCs w:val="20"/>
          <w:lang w:val="ro-RO"/>
          <w14:ligatures w14:val="none"/>
        </w:rPr>
        <w:t xml:space="preserve">Informațiile din propunerea tehnică, pe baza cerințelor din caietul de Sarcini, </w:t>
      </w:r>
    </w:p>
    <w:p w14:paraId="4E3CBCB3" w14:textId="77777777" w:rsidR="0030295D" w:rsidRPr="0030295D" w:rsidRDefault="0030295D" w:rsidP="0030295D">
      <w:pPr>
        <w:numPr>
          <w:ilvl w:val="1"/>
          <w:numId w:val="8"/>
        </w:numPr>
        <w:spacing w:before="120" w:after="120" w:line="276" w:lineRule="auto"/>
        <w:contextualSpacing/>
        <w:jc w:val="both"/>
        <w:rPr>
          <w:rFonts w:ascii="Times New Roman" w:eastAsia="Calibri" w:hAnsi="Times New Roman" w:cs="Times New Roman"/>
          <w:i/>
          <w:kern w:val="0"/>
          <w:sz w:val="20"/>
          <w:szCs w:val="20"/>
          <w:lang w:val="ro-RO"/>
          <w14:ligatures w14:val="none"/>
        </w:rPr>
      </w:pPr>
      <w:r w:rsidRPr="0030295D">
        <w:rPr>
          <w:rFonts w:ascii="Times New Roman" w:eastAsia="Calibri" w:hAnsi="Times New Roman" w:cs="Times New Roman"/>
          <w:i/>
          <w:kern w:val="0"/>
          <w:sz w:val="20"/>
          <w:szCs w:val="20"/>
          <w:lang w:val="ro-RO"/>
          <w14:ligatures w14:val="none"/>
        </w:rPr>
        <w:t xml:space="preserve">Informațiile din propunerea financiară și clauzele contractuale privind modalitatea de plată; </w:t>
      </w:r>
    </w:p>
    <w:p w14:paraId="0B20084E" w14:textId="77777777" w:rsidR="0030295D" w:rsidRPr="0030295D" w:rsidRDefault="0030295D" w:rsidP="0030295D">
      <w:pPr>
        <w:numPr>
          <w:ilvl w:val="0"/>
          <w:numId w:val="8"/>
        </w:numPr>
        <w:spacing w:before="120" w:after="120" w:line="276" w:lineRule="auto"/>
        <w:contextualSpacing/>
        <w:jc w:val="both"/>
        <w:rPr>
          <w:rFonts w:ascii="Times New Roman" w:eastAsia="Calibri" w:hAnsi="Times New Roman" w:cs="Times New Roman"/>
          <w:i/>
          <w:kern w:val="0"/>
          <w:sz w:val="20"/>
          <w:szCs w:val="20"/>
          <w:lang w:val="ro-RO"/>
          <w14:ligatures w14:val="none"/>
        </w:rPr>
      </w:pPr>
      <w:r w:rsidRPr="0030295D">
        <w:rPr>
          <w:rFonts w:ascii="Times New Roman" w:eastAsia="Calibri" w:hAnsi="Times New Roman" w:cs="Times New Roman"/>
          <w:i/>
          <w:kern w:val="0"/>
          <w:sz w:val="20"/>
          <w:szCs w:val="20"/>
          <w:lang w:val="ro-RO"/>
          <w14:ligatures w14:val="none"/>
        </w:rPr>
        <w:t xml:space="preserve">Constatarea conformității prin acceptarea produselor livrate, pe baza procedurii și criteriilor de recepție incluse în caietul de sarcini, condiíile contractuale; </w:t>
      </w:r>
    </w:p>
    <w:p w14:paraId="66EB53AD" w14:textId="77777777" w:rsidR="0030295D" w:rsidRPr="0030295D" w:rsidRDefault="0030295D" w:rsidP="0030295D">
      <w:pPr>
        <w:numPr>
          <w:ilvl w:val="0"/>
          <w:numId w:val="6"/>
        </w:numPr>
        <w:spacing w:before="120" w:after="120" w:line="276" w:lineRule="auto"/>
        <w:contextualSpacing/>
        <w:jc w:val="both"/>
        <w:rPr>
          <w:rFonts w:ascii="Times New Roman" w:eastAsia="Calibri" w:hAnsi="Times New Roman" w:cs="Times New Roman"/>
          <w:i/>
          <w:kern w:val="0"/>
          <w:sz w:val="20"/>
          <w:szCs w:val="20"/>
          <w:lang w:val="ro-RO"/>
          <w14:ligatures w14:val="none"/>
        </w:rPr>
      </w:pPr>
      <w:r w:rsidRPr="0030295D">
        <w:rPr>
          <w:rFonts w:ascii="Times New Roman" w:eastAsia="Calibri" w:hAnsi="Times New Roman" w:cs="Times New Roman"/>
          <w:b/>
          <w:i/>
          <w:kern w:val="0"/>
          <w:sz w:val="20"/>
          <w:szCs w:val="20"/>
          <w:lang w:val="ro-RO"/>
          <w14:ligatures w14:val="none"/>
        </w:rPr>
        <w:t xml:space="preserve">Controlul </w:t>
      </w:r>
      <w:r w:rsidRPr="0030295D">
        <w:rPr>
          <w:rFonts w:ascii="Times New Roman" w:eastAsia="Calibri" w:hAnsi="Times New Roman" w:cs="Times New Roman"/>
          <w:i/>
          <w:kern w:val="0"/>
          <w:sz w:val="20"/>
          <w:szCs w:val="20"/>
          <w:lang w:val="ro-RO"/>
          <w14:ligatures w14:val="none"/>
        </w:rPr>
        <w:t xml:space="preserve">implică identificarea acțiunilor corective pentru abordarea abaterilor de la conditiile contractuale, constatate în cadrul întâlnirilor dintre contractant și autoritatea /entitatea contractantă. </w:t>
      </w:r>
    </w:p>
    <w:p w14:paraId="369D11B5" w14:textId="77777777" w:rsidR="0030295D" w:rsidRPr="0030295D" w:rsidRDefault="0030295D" w:rsidP="0030295D">
      <w:pPr>
        <w:spacing w:after="0" w:line="240" w:lineRule="auto"/>
        <w:jc w:val="both"/>
        <w:rPr>
          <w:rFonts w:ascii="Times New Roman" w:eastAsia="Calibri" w:hAnsi="Times New Roman" w:cs="Times New Roman"/>
          <w:kern w:val="0"/>
          <w:sz w:val="22"/>
          <w:szCs w:val="22"/>
          <w:lang w:val="ro-RO"/>
          <w14:ligatures w14:val="none"/>
        </w:rPr>
      </w:pPr>
      <w:bookmarkStart w:id="33" w:name="VI_Garantia_produselor"/>
      <w:bookmarkEnd w:id="31"/>
    </w:p>
    <w:p w14:paraId="7402B7F3" w14:textId="77777777" w:rsidR="0030295D" w:rsidRDefault="0030295D" w:rsidP="0030295D">
      <w:pPr>
        <w:spacing w:after="0" w:line="240" w:lineRule="auto"/>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 xml:space="preserve">Intocmit, </w:t>
      </w:r>
      <w:bookmarkEnd w:id="33"/>
    </w:p>
    <w:p w14:paraId="048C509A" w14:textId="497B32FD" w:rsidR="00AE692D" w:rsidRPr="00F440EB" w:rsidRDefault="0030295D" w:rsidP="00F440EB">
      <w:pPr>
        <w:spacing w:after="0" w:line="240" w:lineRule="auto"/>
        <w:jc w:val="both"/>
        <w:rPr>
          <w:rFonts w:ascii="Times New Roman" w:eastAsia="Calibri" w:hAnsi="Times New Roman" w:cs="Times New Roman"/>
          <w:kern w:val="0"/>
          <w:sz w:val="22"/>
          <w:szCs w:val="22"/>
          <w:lang w:val="ro-RO"/>
          <w14:ligatures w14:val="none"/>
        </w:rPr>
      </w:pPr>
      <w:r w:rsidRPr="0030295D">
        <w:rPr>
          <w:rFonts w:ascii="Times New Roman" w:eastAsia="Calibri" w:hAnsi="Times New Roman" w:cs="Times New Roman"/>
          <w:kern w:val="0"/>
          <w:sz w:val="22"/>
          <w:szCs w:val="22"/>
          <w:lang w:val="ro-RO"/>
          <w14:ligatures w14:val="none"/>
        </w:rPr>
        <w:t xml:space="preserve"> Lector Dr. Andrei Simionescu- Panait</w:t>
      </w:r>
    </w:p>
    <w:sectPr w:rsidR="00AE692D" w:rsidRPr="00F44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EFB"/>
    <w:multiLevelType w:val="hybridMultilevel"/>
    <w:tmpl w:val="E42CEE4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 w15:restartNumberingAfterBreak="0">
    <w:nsid w:val="11A93828"/>
    <w:multiLevelType w:val="hybridMultilevel"/>
    <w:tmpl w:val="424233DA"/>
    <w:lvl w:ilvl="0" w:tplc="AD52BD8C">
      <w:start w:val="1"/>
      <w:numFmt w:val="upperLetter"/>
      <w:lvlText w:val="%1."/>
      <w:lvlJc w:val="left"/>
      <w:pPr>
        <w:ind w:left="720" w:hanging="360"/>
      </w:pPr>
      <w:rPr>
        <w:rFonts w:ascii="Times New Roman" w:eastAsia="Calibri"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 w15:restartNumberingAfterBreak="0">
    <w:nsid w:val="227A64BE"/>
    <w:multiLevelType w:val="hybridMultilevel"/>
    <w:tmpl w:val="347E199E"/>
    <w:lvl w:ilvl="0" w:tplc="08DEA02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0" w15:restartNumberingAfterBreak="0">
    <w:nsid w:val="4DB968B1"/>
    <w:multiLevelType w:val="hybridMultilevel"/>
    <w:tmpl w:val="5642A3E4"/>
    <w:lvl w:ilvl="0" w:tplc="A86A6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652D21"/>
    <w:multiLevelType w:val="hybridMultilevel"/>
    <w:tmpl w:val="AED81138"/>
    <w:lvl w:ilvl="0" w:tplc="8F68EB80">
      <w:start w:val="1"/>
      <w:numFmt w:val="decimal"/>
      <w:lvlText w:val="%1"/>
      <w:lvlJc w:val="left"/>
      <w:pPr>
        <w:ind w:left="720" w:hanging="360"/>
      </w:pPr>
      <w:rPr>
        <w:rFonts w:hint="default"/>
      </w:rPr>
    </w:lvl>
    <w:lvl w:ilvl="1" w:tplc="F51AAF14">
      <w:start w:val="1"/>
      <w:numFmt w:val="lowerLetter"/>
      <w:lvlText w:val="%2."/>
      <w:lvlJc w:val="left"/>
      <w:pPr>
        <w:ind w:left="1440" w:hanging="360"/>
      </w:pPr>
      <w:rPr>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D722E9"/>
    <w:multiLevelType w:val="hybridMultilevel"/>
    <w:tmpl w:val="7D4E7B08"/>
    <w:lvl w:ilvl="0" w:tplc="CEF8B45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8256C4D"/>
    <w:multiLevelType w:val="hybridMultilevel"/>
    <w:tmpl w:val="152A520A"/>
    <w:lvl w:ilvl="0" w:tplc="A86A6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634D10"/>
    <w:multiLevelType w:val="hybridMultilevel"/>
    <w:tmpl w:val="7F72B2AA"/>
    <w:lvl w:ilvl="0" w:tplc="3E92DEA2">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8025312">
    <w:abstractNumId w:val="11"/>
  </w:num>
  <w:num w:numId="2" w16cid:durableId="437408730">
    <w:abstractNumId w:val="0"/>
  </w:num>
  <w:num w:numId="3" w16cid:durableId="1817723500">
    <w:abstractNumId w:val="9"/>
  </w:num>
  <w:num w:numId="4" w16cid:durableId="711853029">
    <w:abstractNumId w:val="1"/>
  </w:num>
  <w:num w:numId="5" w16cid:durableId="183597856">
    <w:abstractNumId w:val="4"/>
  </w:num>
  <w:num w:numId="6" w16cid:durableId="968314409">
    <w:abstractNumId w:val="8"/>
  </w:num>
  <w:num w:numId="7" w16cid:durableId="547497655">
    <w:abstractNumId w:val="13"/>
  </w:num>
  <w:num w:numId="8" w16cid:durableId="2033996489">
    <w:abstractNumId w:val="6"/>
  </w:num>
  <w:num w:numId="9" w16cid:durableId="1391685672">
    <w:abstractNumId w:val="2"/>
  </w:num>
  <w:num w:numId="10" w16cid:durableId="1660033940">
    <w:abstractNumId w:val="10"/>
  </w:num>
  <w:num w:numId="11" w16cid:durableId="448477309">
    <w:abstractNumId w:val="14"/>
  </w:num>
  <w:num w:numId="12" w16cid:durableId="1524399634">
    <w:abstractNumId w:val="7"/>
  </w:num>
  <w:num w:numId="13" w16cid:durableId="1882858050">
    <w:abstractNumId w:val="3"/>
  </w:num>
  <w:num w:numId="14" w16cid:durableId="506212956">
    <w:abstractNumId w:val="15"/>
  </w:num>
  <w:num w:numId="15" w16cid:durableId="688530157">
    <w:abstractNumId w:val="5"/>
  </w:num>
  <w:num w:numId="16" w16cid:durableId="12552833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95D"/>
    <w:rsid w:val="00034A3A"/>
    <w:rsid w:val="00046AED"/>
    <w:rsid w:val="000955F1"/>
    <w:rsid w:val="001261C2"/>
    <w:rsid w:val="00195347"/>
    <w:rsid w:val="001F1F9F"/>
    <w:rsid w:val="00201A1A"/>
    <w:rsid w:val="0021656F"/>
    <w:rsid w:val="002422D7"/>
    <w:rsid w:val="00280885"/>
    <w:rsid w:val="00301A5D"/>
    <w:rsid w:val="0030295D"/>
    <w:rsid w:val="00322512"/>
    <w:rsid w:val="003850ED"/>
    <w:rsid w:val="003904E9"/>
    <w:rsid w:val="003A71FE"/>
    <w:rsid w:val="0046423F"/>
    <w:rsid w:val="00470C19"/>
    <w:rsid w:val="00474ED0"/>
    <w:rsid w:val="0048073A"/>
    <w:rsid w:val="00484DE7"/>
    <w:rsid w:val="00525C91"/>
    <w:rsid w:val="00542953"/>
    <w:rsid w:val="005B5828"/>
    <w:rsid w:val="005D269F"/>
    <w:rsid w:val="00646381"/>
    <w:rsid w:val="00703925"/>
    <w:rsid w:val="007128E8"/>
    <w:rsid w:val="007A0F39"/>
    <w:rsid w:val="007A4179"/>
    <w:rsid w:val="007F64B2"/>
    <w:rsid w:val="00820017"/>
    <w:rsid w:val="00880B62"/>
    <w:rsid w:val="008A02AF"/>
    <w:rsid w:val="008C3DD3"/>
    <w:rsid w:val="00903A9F"/>
    <w:rsid w:val="0098613F"/>
    <w:rsid w:val="009B00F4"/>
    <w:rsid w:val="009D1997"/>
    <w:rsid w:val="00AE692D"/>
    <w:rsid w:val="00B24006"/>
    <w:rsid w:val="00B54340"/>
    <w:rsid w:val="00B91747"/>
    <w:rsid w:val="00BC50CB"/>
    <w:rsid w:val="00CF78AB"/>
    <w:rsid w:val="00DE7861"/>
    <w:rsid w:val="00E33184"/>
    <w:rsid w:val="00E352EB"/>
    <w:rsid w:val="00E40753"/>
    <w:rsid w:val="00E72564"/>
    <w:rsid w:val="00E9226E"/>
    <w:rsid w:val="00F31962"/>
    <w:rsid w:val="00F43538"/>
    <w:rsid w:val="00F440EB"/>
    <w:rsid w:val="00FA1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C151"/>
  <w15:chartTrackingRefBased/>
  <w15:docId w15:val="{4E6DADCE-C791-4E59-9C20-C8C4E379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9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9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9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9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9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9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9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9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9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9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9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9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9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9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9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9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9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95D"/>
    <w:rPr>
      <w:rFonts w:eastAsiaTheme="majorEastAsia" w:cstheme="majorBidi"/>
      <w:color w:val="272727" w:themeColor="text1" w:themeTint="D8"/>
    </w:rPr>
  </w:style>
  <w:style w:type="paragraph" w:styleId="Title">
    <w:name w:val="Title"/>
    <w:basedOn w:val="Normal"/>
    <w:next w:val="Normal"/>
    <w:link w:val="TitleChar"/>
    <w:uiPriority w:val="10"/>
    <w:qFormat/>
    <w:rsid w:val="003029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9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9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9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95D"/>
    <w:pPr>
      <w:spacing w:before="160"/>
      <w:jc w:val="center"/>
    </w:pPr>
    <w:rPr>
      <w:i/>
      <w:iCs/>
      <w:color w:val="404040" w:themeColor="text1" w:themeTint="BF"/>
    </w:rPr>
  </w:style>
  <w:style w:type="character" w:customStyle="1" w:styleId="QuoteChar">
    <w:name w:val="Quote Char"/>
    <w:basedOn w:val="DefaultParagraphFont"/>
    <w:link w:val="Quote"/>
    <w:uiPriority w:val="29"/>
    <w:rsid w:val="0030295D"/>
    <w:rPr>
      <w:i/>
      <w:iCs/>
      <w:color w:val="404040" w:themeColor="text1" w:themeTint="BF"/>
    </w:rPr>
  </w:style>
  <w:style w:type="paragraph" w:styleId="ListParagraph">
    <w:name w:val="List Paragraph"/>
    <w:basedOn w:val="Normal"/>
    <w:uiPriority w:val="34"/>
    <w:qFormat/>
    <w:rsid w:val="0030295D"/>
    <w:pPr>
      <w:ind w:left="720"/>
      <w:contextualSpacing/>
    </w:pPr>
  </w:style>
  <w:style w:type="character" w:styleId="IntenseEmphasis">
    <w:name w:val="Intense Emphasis"/>
    <w:basedOn w:val="DefaultParagraphFont"/>
    <w:uiPriority w:val="21"/>
    <w:qFormat/>
    <w:rsid w:val="0030295D"/>
    <w:rPr>
      <w:i/>
      <w:iCs/>
      <w:color w:val="0F4761" w:themeColor="accent1" w:themeShade="BF"/>
    </w:rPr>
  </w:style>
  <w:style w:type="paragraph" w:styleId="IntenseQuote">
    <w:name w:val="Intense Quote"/>
    <w:basedOn w:val="Normal"/>
    <w:next w:val="Normal"/>
    <w:link w:val="IntenseQuoteChar"/>
    <w:uiPriority w:val="30"/>
    <w:qFormat/>
    <w:rsid w:val="003029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95D"/>
    <w:rPr>
      <w:i/>
      <w:iCs/>
      <w:color w:val="0F4761" w:themeColor="accent1" w:themeShade="BF"/>
    </w:rPr>
  </w:style>
  <w:style w:type="character" w:styleId="IntenseReference">
    <w:name w:val="Intense Reference"/>
    <w:basedOn w:val="DefaultParagraphFont"/>
    <w:uiPriority w:val="32"/>
    <w:qFormat/>
    <w:rsid w:val="003029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11</Pages>
  <Words>4634</Words>
  <Characters>26414</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RAMONA GHIBURICI (93392)</dc:creator>
  <cp:keywords/>
  <dc:description/>
  <cp:lastModifiedBy>Ioana Ramona GHIBURICI (93392)</cp:lastModifiedBy>
  <cp:revision>10</cp:revision>
  <dcterms:created xsi:type="dcterms:W3CDTF">2025-09-01T11:16:00Z</dcterms:created>
  <dcterms:modified xsi:type="dcterms:W3CDTF">2025-09-17T15:07:00Z</dcterms:modified>
</cp:coreProperties>
</file>