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3906" w14:textId="77777777" w:rsidR="003B6CA2" w:rsidRDefault="003B6CA2">
      <w:pPr>
        <w:spacing w:after="0"/>
        <w:ind w:left="-1440" w:right="10800"/>
      </w:pPr>
    </w:p>
    <w:tbl>
      <w:tblPr>
        <w:tblStyle w:val="TableGrid"/>
        <w:tblW w:w="9487" w:type="dxa"/>
        <w:tblInd w:w="-75" w:type="dxa"/>
        <w:tblCellMar>
          <w:top w:w="304" w:type="dxa"/>
          <w:left w:w="331" w:type="dxa"/>
          <w:right w:w="163" w:type="dxa"/>
        </w:tblCellMar>
        <w:tblLook w:val="04A0" w:firstRow="1" w:lastRow="0" w:firstColumn="1" w:lastColumn="0" w:noHBand="0" w:noVBand="1"/>
      </w:tblPr>
      <w:tblGrid>
        <w:gridCol w:w="9507"/>
      </w:tblGrid>
      <w:tr w:rsidR="003B6CA2" w14:paraId="1B61175D" w14:textId="77777777" w:rsidTr="009D14AC">
        <w:trPr>
          <w:trHeight w:val="12342"/>
        </w:trPr>
        <w:tc>
          <w:tcPr>
            <w:tcW w:w="9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7F48" w14:textId="77777777" w:rsidR="003B6CA2" w:rsidRDefault="00F1353E" w:rsidP="008C5B81">
            <w:pPr>
              <w:spacing w:after="274"/>
              <w:ind w:right="102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Formular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. 12.A</w:t>
            </w:r>
          </w:p>
          <w:p w14:paraId="4F60E0C5" w14:textId="1EF0054D" w:rsidR="003B6CA2" w:rsidRDefault="00F1353E" w:rsidP="008C5B81">
            <w:pPr>
              <w:tabs>
                <w:tab w:val="center" w:pos="1706"/>
                <w:tab w:val="center" w:pos="5402"/>
              </w:tabs>
              <w:spacing w:before="480" w:after="390"/>
            </w:pPr>
            <w:r>
              <w:tab/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Autorit</w:t>
            </w:r>
            <w:r w:rsidR="008C5B81">
              <w:rPr>
                <w:rFonts w:ascii="Arial" w:eastAsia="Arial" w:hAnsi="Arial" w:cs="Arial"/>
                <w:b/>
                <w:sz w:val="19"/>
              </w:rPr>
              <w:t>ate</w:t>
            </w:r>
            <w:proofErr w:type="spellEnd"/>
            <w:r w:rsidR="008C5B81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proofErr w:type="spellStart"/>
            <w:r w:rsidR="008C5B81">
              <w:rPr>
                <w:rFonts w:ascii="Arial" w:eastAsia="Arial" w:hAnsi="Arial" w:cs="Arial"/>
                <w:b/>
                <w:sz w:val="19"/>
              </w:rPr>
              <w:t>contractantă</w:t>
            </w:r>
            <w:proofErr w:type="spellEnd"/>
            <w:r w:rsidR="008C5B81">
              <w:rPr>
                <w:rFonts w:ascii="Arial" w:eastAsia="Arial" w:hAnsi="Arial" w:cs="Arial"/>
                <w:b/>
                <w:sz w:val="19"/>
              </w:rPr>
              <w:t>:</w:t>
            </w:r>
            <w:r w:rsidR="008C5B81">
              <w:rPr>
                <w:rFonts w:ascii="Arial" w:eastAsia="Arial" w:hAnsi="Arial" w:cs="Arial"/>
                <w:b/>
                <w:sz w:val="19"/>
              </w:rPr>
              <w:tab/>
              <w:t>CASA NAȚIONALĂ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DE ASIGURĂRI DE SĂNĂTATE</w:t>
            </w:r>
          </w:p>
          <w:p w14:paraId="529BC9E5" w14:textId="08EEFB0C" w:rsidR="00F37530" w:rsidRPr="00CB3B21" w:rsidRDefault="00DF5558" w:rsidP="00CB3B21">
            <w:pPr>
              <w:tabs>
                <w:tab w:val="center" w:pos="1800"/>
                <w:tab w:val="center" w:pos="5737"/>
              </w:tabs>
              <w:ind w:left="3132" w:hanging="3132"/>
              <w:rPr>
                <w:rFonts w:ascii="Arial" w:eastAsia="Arial" w:hAnsi="Arial" w:cs="Arial"/>
                <w:b/>
                <w:i/>
                <w:sz w:val="17"/>
                <w:lang w:val="ro-RO"/>
              </w:rPr>
            </w:pPr>
            <w:r>
              <w:rPr>
                <w:rFonts w:ascii="Arial" w:eastAsia="Arial" w:hAnsi="Arial" w:cs="Arial"/>
                <w:b/>
                <w:sz w:val="29"/>
                <w:vertAlign w:val="subscript"/>
              </w:rPr>
              <w:t xml:space="preserve">            </w:t>
            </w:r>
            <w:proofErr w:type="spellStart"/>
            <w:r w:rsidR="00F1353E">
              <w:rPr>
                <w:rFonts w:ascii="Arial" w:eastAsia="Arial" w:hAnsi="Arial" w:cs="Arial"/>
                <w:b/>
                <w:sz w:val="29"/>
                <w:vertAlign w:val="subscript"/>
              </w:rPr>
              <w:t>Obiectul</w:t>
            </w:r>
            <w:proofErr w:type="spellEnd"/>
            <w:r w:rsidR="00F1353E">
              <w:rPr>
                <w:rFonts w:ascii="Arial" w:eastAsia="Arial" w:hAnsi="Arial" w:cs="Arial"/>
                <w:b/>
                <w:sz w:val="29"/>
                <w:vertAlign w:val="sub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9"/>
                <w:vertAlign w:val="subscript"/>
              </w:rPr>
              <w:t>contractului</w:t>
            </w:r>
            <w:proofErr w:type="spellEnd"/>
            <w:r w:rsidR="00CB3B21">
              <w:rPr>
                <w:rFonts w:ascii="Arial" w:eastAsia="Arial" w:hAnsi="Arial" w:cs="Arial"/>
                <w:b/>
                <w:sz w:val="29"/>
                <w:vertAlign w:val="subscript"/>
              </w:rPr>
              <w:t xml:space="preserve">: </w:t>
            </w:r>
            <w:r w:rsidR="00CB3B21">
              <w:rPr>
                <w:rFonts w:ascii="Arial" w:eastAsia="Arial" w:hAnsi="Arial" w:cs="Arial"/>
                <w:b/>
                <w:sz w:val="17"/>
              </w:rPr>
              <w:t xml:space="preserve">          </w:t>
            </w:r>
            <w:proofErr w:type="spellStart"/>
            <w:r w:rsidR="0068077D">
              <w:rPr>
                <w:rFonts w:ascii="Arial" w:eastAsia="Arial" w:hAnsi="Arial" w:cs="Arial"/>
                <w:b/>
                <w:sz w:val="17"/>
              </w:rPr>
              <w:t>s</w:t>
            </w:r>
            <w:r w:rsidR="00DD1CFB">
              <w:rPr>
                <w:rFonts w:ascii="Arial" w:eastAsia="Arial" w:hAnsi="Arial" w:cs="Arial"/>
                <w:b/>
                <w:sz w:val="17"/>
              </w:rPr>
              <w:t>ervicii</w:t>
            </w:r>
            <w:proofErr w:type="spellEnd"/>
            <w:r w:rsidR="00DD1CFB">
              <w:rPr>
                <w:rFonts w:ascii="Arial" w:eastAsia="Arial" w:hAnsi="Arial" w:cs="Arial"/>
                <w:b/>
                <w:sz w:val="17"/>
              </w:rPr>
              <w:t xml:space="preserve"> de </w:t>
            </w:r>
            <w:r w:rsidR="00CB3B21">
              <w:rPr>
                <w:rFonts w:ascii="Arial" w:eastAsia="Arial" w:hAnsi="Arial" w:cs="Arial"/>
                <w:b/>
                <w:sz w:val="17"/>
              </w:rPr>
              <w:t>a</w:t>
            </w:r>
            <w:r w:rsidR="00597915">
              <w:rPr>
                <w:rFonts w:ascii="Arial" w:eastAsia="Arial" w:hAnsi="Arial" w:cs="Arial"/>
                <w:b/>
                <w:sz w:val="17"/>
              </w:rPr>
              <w:t xml:space="preserve">udit </w:t>
            </w:r>
            <w:proofErr w:type="spellStart"/>
            <w:r w:rsidR="00CB3B21">
              <w:rPr>
                <w:rFonts w:ascii="Arial" w:eastAsia="Arial" w:hAnsi="Arial" w:cs="Arial"/>
                <w:b/>
                <w:sz w:val="17"/>
              </w:rPr>
              <w:t>tehnic</w:t>
            </w:r>
            <w:proofErr w:type="spellEnd"/>
            <w:r w:rsidR="00CB3B21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CB3B21" w:rsidRPr="00CB3B21">
              <w:rPr>
                <w:rFonts w:ascii="Arial" w:eastAsia="Arial" w:hAnsi="Arial" w:cs="Arial"/>
                <w:b/>
                <w:i/>
                <w:sz w:val="17"/>
                <w:lang w:val="ro-RO"/>
              </w:rPr>
              <w:t>în cadrul Planului Național de Redresare și                           Reziliență, Pilonul II: Transformare Digitală, Componenta 7 – Trans</w:t>
            </w:r>
            <w:r w:rsidR="00163668">
              <w:rPr>
                <w:rFonts w:ascii="Arial" w:eastAsia="Arial" w:hAnsi="Arial" w:cs="Arial"/>
                <w:b/>
                <w:i/>
                <w:sz w:val="17"/>
                <w:lang w:val="ro-RO"/>
              </w:rPr>
              <w:t>formare digit</w:t>
            </w:r>
            <w:bookmarkStart w:id="0" w:name="_GoBack"/>
            <w:bookmarkEnd w:id="0"/>
            <w:r w:rsidR="00163668">
              <w:rPr>
                <w:rFonts w:ascii="Arial" w:eastAsia="Arial" w:hAnsi="Arial" w:cs="Arial"/>
                <w:b/>
                <w:i/>
                <w:sz w:val="17"/>
                <w:lang w:val="ro-RO"/>
              </w:rPr>
              <w:t>ală, Investiția: I3</w:t>
            </w:r>
            <w:r w:rsidR="00CB3B21" w:rsidRPr="00CB3B21">
              <w:rPr>
                <w:rFonts w:ascii="Arial" w:eastAsia="Arial" w:hAnsi="Arial" w:cs="Arial"/>
                <w:b/>
                <w:i/>
                <w:sz w:val="17"/>
                <w:lang w:val="ro-RO"/>
              </w:rPr>
              <w:t xml:space="preserve">. Realizarea sistemului de eHEALTH și telemedicină, Investiția specifică: I3.1 – Redimensionare, standardizare și optimizare a Platformei informatice din asigurările de sănătate (PIAS). </w:t>
            </w:r>
          </w:p>
          <w:p w14:paraId="413127FD" w14:textId="7607C3E6" w:rsidR="008C5B81" w:rsidRPr="00F37530" w:rsidRDefault="00F37530" w:rsidP="008C5B81">
            <w:pPr>
              <w:tabs>
                <w:tab w:val="center" w:pos="1787"/>
                <w:tab w:val="center" w:pos="5737"/>
              </w:tabs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 xml:space="preserve">                                   </w:t>
            </w:r>
            <w:r w:rsidR="00597915">
              <w:rPr>
                <w:rFonts w:ascii="Arial" w:eastAsia="Arial" w:hAnsi="Arial" w:cs="Arial"/>
                <w:b/>
                <w:sz w:val="17"/>
              </w:rPr>
              <w:t xml:space="preserve">                       </w:t>
            </w:r>
            <w:r w:rsidR="008C5B81"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  <w:p w14:paraId="53878639" w14:textId="6509854F" w:rsidR="003B6CA2" w:rsidRDefault="00F1353E" w:rsidP="00CB3B21">
            <w:pPr>
              <w:tabs>
                <w:tab w:val="center" w:pos="1482"/>
                <w:tab w:val="center" w:pos="4781"/>
              </w:tabs>
              <w:spacing w:after="480"/>
            </w:pPr>
            <w:r>
              <w:tab/>
            </w:r>
            <w:r w:rsidR="008C5B81">
              <w:t xml:space="preserve">             </w:t>
            </w:r>
            <w:proofErr w:type="spellStart"/>
            <w:r w:rsidR="008C5B81">
              <w:rPr>
                <w:rFonts w:ascii="Arial" w:eastAsia="Arial" w:hAnsi="Arial" w:cs="Arial"/>
                <w:b/>
                <w:sz w:val="19"/>
              </w:rPr>
              <w:t>Denumire</w:t>
            </w:r>
            <w:proofErr w:type="spellEnd"/>
            <w:r w:rsidR="008C5B81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proofErr w:type="spellStart"/>
            <w:r w:rsidR="008C5B81">
              <w:rPr>
                <w:rFonts w:ascii="Arial" w:eastAsia="Arial" w:hAnsi="Arial" w:cs="Arial"/>
                <w:b/>
                <w:sz w:val="19"/>
              </w:rPr>
              <w:t>ofertant</w:t>
            </w:r>
            <w:proofErr w:type="spellEnd"/>
            <w:r w:rsidR="008C5B81">
              <w:rPr>
                <w:rFonts w:ascii="Arial" w:eastAsia="Arial" w:hAnsi="Arial" w:cs="Arial"/>
                <w:b/>
                <w:sz w:val="19"/>
              </w:rPr>
              <w:t xml:space="preserve">:             </w:t>
            </w:r>
            <w:r w:rsidR="00CB3B21">
              <w:rPr>
                <w:rFonts w:ascii="Arial" w:eastAsia="Arial" w:hAnsi="Arial" w:cs="Arial"/>
                <w:b/>
                <w:sz w:val="19"/>
              </w:rPr>
              <w:t xml:space="preserve">  </w:t>
            </w:r>
            <w:r>
              <w:rPr>
                <w:rFonts w:ascii="Arial" w:eastAsia="Arial" w:hAnsi="Arial" w:cs="Arial"/>
                <w:i/>
                <w:color w:val="FF0000"/>
                <w:sz w:val="19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9"/>
              </w:rPr>
              <w:t>va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9"/>
              </w:rPr>
              <w:t>completa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9"/>
              </w:rPr>
              <w:t>denumirea</w:t>
            </w:r>
            <w:proofErr w:type="spellEnd"/>
            <w:r>
              <w:rPr>
                <w:rFonts w:ascii="Arial" w:eastAsia="Arial" w:hAnsi="Arial" w:cs="Arial"/>
                <w:i/>
                <w:color w:val="FF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FF0000"/>
                <w:sz w:val="19"/>
              </w:rPr>
              <w:t>ofertantului</w:t>
            </w:r>
            <w:proofErr w:type="spellEnd"/>
          </w:p>
          <w:p w14:paraId="11351506" w14:textId="77777777" w:rsidR="003B6CA2" w:rsidRDefault="00F1353E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Formular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ofertă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financiară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detaliat</w:t>
            </w:r>
            <w:proofErr w:type="spellEnd"/>
          </w:p>
          <w:p w14:paraId="6E2DF2D8" w14:textId="77777777" w:rsidR="0093184A" w:rsidRDefault="0093184A">
            <w:pPr>
              <w:ind w:left="2"/>
              <w:jc w:val="center"/>
            </w:pPr>
          </w:p>
          <w:tbl>
            <w:tblPr>
              <w:tblStyle w:val="TableGrid"/>
              <w:tblW w:w="8993" w:type="dxa"/>
              <w:tblInd w:w="0" w:type="dxa"/>
              <w:tblCellMar>
                <w:top w:w="44" w:type="dxa"/>
                <w:left w:w="36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3373"/>
              <w:gridCol w:w="850"/>
              <w:gridCol w:w="2127"/>
              <w:gridCol w:w="2043"/>
            </w:tblGrid>
            <w:tr w:rsidR="00312F6A" w:rsidRPr="005D0768" w14:paraId="6F48AE87" w14:textId="77777777" w:rsidTr="0026662B">
              <w:trPr>
                <w:trHeight w:val="938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3C743244" w14:textId="77777777" w:rsidR="00312F6A" w:rsidRDefault="00312F6A">
                  <w:pPr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Nr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crt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.</w:t>
                  </w:r>
                </w:p>
              </w:tc>
              <w:tc>
                <w:tcPr>
                  <w:tcW w:w="33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</w:tcPr>
                <w:p w14:paraId="16569428" w14:textId="77777777" w:rsidR="00312F6A" w:rsidRDefault="00312F6A" w:rsidP="005D0768">
                  <w:pPr>
                    <w:ind w:right="17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</w:p>
                <w:p w14:paraId="50B91F30" w14:textId="69C3C482" w:rsidR="00312F6A" w:rsidRDefault="00312F6A" w:rsidP="005D0768">
                  <w:pPr>
                    <w:ind w:right="17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Denumire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servicii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5BD06AEE" w14:textId="77777777" w:rsidR="00312F6A" w:rsidRDefault="00312F6A" w:rsidP="005D0768">
                  <w:pPr>
                    <w:spacing w:line="26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</w:p>
                <w:p w14:paraId="3C0A1491" w14:textId="77777777" w:rsidR="00312F6A" w:rsidRDefault="00312F6A" w:rsidP="005D0768">
                  <w:pPr>
                    <w:spacing w:line="26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</w:p>
                <w:p w14:paraId="38C44DDA" w14:textId="65A31283" w:rsidR="00312F6A" w:rsidRPr="005D0768" w:rsidRDefault="00312F6A" w:rsidP="005D0768">
                  <w:pPr>
                    <w:spacing w:line="26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UM</w:t>
                  </w:r>
                </w:p>
                <w:p w14:paraId="195A8A2D" w14:textId="265EC3E5" w:rsidR="00312F6A" w:rsidRDefault="00312F6A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3150D3B2" w14:textId="77777777" w:rsidR="00312F6A" w:rsidRPr="005D0768" w:rsidRDefault="00312F6A" w:rsidP="005D0768">
                  <w:pPr>
                    <w:spacing w:line="26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proofErr w:type="spellStart"/>
                  <w:r w:rsidRPr="005D0768"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Preț</w:t>
                  </w:r>
                  <w:proofErr w:type="spellEnd"/>
                  <w:r w:rsidRPr="005D0768"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 </w:t>
                  </w:r>
                  <w:proofErr w:type="spellStart"/>
                  <w:r w:rsidRPr="005D0768"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unitar</w:t>
                  </w:r>
                  <w:proofErr w:type="spellEnd"/>
                </w:p>
                <w:p w14:paraId="78CCF90D" w14:textId="77777777" w:rsidR="00312F6A" w:rsidRDefault="00312F6A" w:rsidP="005D0768">
                  <w:pPr>
                    <w:spacing w:line="262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fără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 TVA</w:t>
                  </w:r>
                </w:p>
                <w:p w14:paraId="097C5D05" w14:textId="53D04AA8" w:rsidR="00312F6A" w:rsidRPr="005D0768" w:rsidRDefault="00312F6A" w:rsidP="005D0768">
                  <w:pPr>
                    <w:spacing w:line="262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(lei)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3C3B5BAB" w14:textId="77777777" w:rsidR="00312F6A" w:rsidRPr="005D0768" w:rsidRDefault="00312F6A" w:rsidP="00312F6A">
                  <w:pPr>
                    <w:spacing w:line="26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proofErr w:type="spellStart"/>
                  <w:r w:rsidRPr="005D0768"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Preț</w:t>
                  </w:r>
                  <w:proofErr w:type="spellEnd"/>
                  <w:r w:rsidRPr="005D0768"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total</w:t>
                  </w:r>
                </w:p>
                <w:p w14:paraId="4C388DAE" w14:textId="77777777" w:rsidR="00312F6A" w:rsidRDefault="00312F6A" w:rsidP="00312F6A">
                  <w:pPr>
                    <w:spacing w:line="262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fără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 xml:space="preserve"> TVA</w:t>
                  </w:r>
                </w:p>
                <w:p w14:paraId="44B8595A" w14:textId="30A02EE5" w:rsidR="00312F6A" w:rsidRPr="005D0768" w:rsidRDefault="00312F6A" w:rsidP="005D0768">
                  <w:pPr>
                    <w:spacing w:after="113" w:line="262" w:lineRule="auto"/>
                    <w:ind w:right="17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(lei)</w:t>
                  </w:r>
                </w:p>
              </w:tc>
            </w:tr>
            <w:tr w:rsidR="00312F6A" w14:paraId="68951174" w14:textId="77777777" w:rsidTr="0026662B">
              <w:trPr>
                <w:trHeight w:val="235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525C7344" w14:textId="77777777" w:rsidR="00312F6A" w:rsidRDefault="00312F6A">
                  <w:pPr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0</w:t>
                  </w:r>
                </w:p>
              </w:tc>
              <w:tc>
                <w:tcPr>
                  <w:tcW w:w="33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3FBEEC38" w14:textId="77777777" w:rsidR="00312F6A" w:rsidRDefault="00312F6A">
                  <w:pPr>
                    <w:ind w:righ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1A78E521" w14:textId="77777777" w:rsidR="00312F6A" w:rsidRDefault="00312F6A">
                  <w:pPr>
                    <w:ind w:right="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2AFAF317" w14:textId="77777777" w:rsidR="00312F6A" w:rsidRDefault="00312F6A">
                  <w:pPr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3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27F7CD8B" w14:textId="06899201" w:rsidR="00312F6A" w:rsidRDefault="00312F6A">
                  <w:pPr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9"/>
                    </w:rPr>
                    <w:t>4</w:t>
                  </w:r>
                </w:p>
              </w:tc>
            </w:tr>
            <w:tr w:rsidR="00312F6A" w14:paraId="486EB3EA" w14:textId="77777777" w:rsidTr="0026662B">
              <w:trPr>
                <w:trHeight w:val="1442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DEA1D5" w14:textId="77777777" w:rsidR="00312F6A" w:rsidRDefault="00312F6A">
                  <w:pPr>
                    <w:ind w:right="2"/>
                    <w:jc w:val="center"/>
                    <w:rPr>
                      <w:rFonts w:ascii="Arial" w:eastAsia="Arial" w:hAnsi="Arial" w:cs="Arial"/>
                      <w:sz w:val="19"/>
                    </w:rPr>
                  </w:pPr>
                </w:p>
                <w:p w14:paraId="55444075" w14:textId="77777777" w:rsidR="00312F6A" w:rsidRDefault="00312F6A">
                  <w:pPr>
                    <w:ind w:right="2"/>
                    <w:jc w:val="center"/>
                    <w:rPr>
                      <w:rFonts w:ascii="Arial" w:eastAsia="Arial" w:hAnsi="Arial" w:cs="Arial"/>
                      <w:sz w:val="19"/>
                    </w:rPr>
                  </w:pPr>
                </w:p>
                <w:p w14:paraId="0FD8E0E0" w14:textId="77777777" w:rsidR="00312F6A" w:rsidRDefault="00312F6A">
                  <w:pPr>
                    <w:ind w:right="2"/>
                    <w:jc w:val="center"/>
                    <w:rPr>
                      <w:rFonts w:ascii="Arial" w:eastAsia="Arial" w:hAnsi="Arial" w:cs="Arial"/>
                      <w:sz w:val="19"/>
                    </w:rPr>
                  </w:pPr>
                </w:p>
                <w:p w14:paraId="39CB85AE" w14:textId="3669B1DB" w:rsidR="00312F6A" w:rsidRDefault="00312F6A">
                  <w:pPr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sz w:val="19"/>
                    </w:rPr>
                    <w:t>1</w:t>
                  </w:r>
                </w:p>
              </w:tc>
              <w:tc>
                <w:tcPr>
                  <w:tcW w:w="33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A949F2" w14:textId="77777777" w:rsidR="00312F6A" w:rsidRDefault="00312F6A" w:rsidP="00312F6A">
                  <w:pPr>
                    <w:pStyle w:val="TableParagraph"/>
                    <w:tabs>
                      <w:tab w:val="left" w:pos="1262"/>
                      <w:tab w:val="left" w:pos="1890"/>
                    </w:tabs>
                    <w:spacing w:line="243" w:lineRule="exact"/>
                    <w:jc w:val="center"/>
                  </w:pPr>
                </w:p>
                <w:p w14:paraId="238EB2BE" w14:textId="77777777" w:rsidR="00312F6A" w:rsidRDefault="00312F6A" w:rsidP="00312F6A">
                  <w:pPr>
                    <w:pStyle w:val="TableParagraph"/>
                    <w:tabs>
                      <w:tab w:val="left" w:pos="1262"/>
                      <w:tab w:val="left" w:pos="1890"/>
                    </w:tabs>
                    <w:spacing w:line="243" w:lineRule="exact"/>
                    <w:jc w:val="center"/>
                  </w:pPr>
                </w:p>
                <w:p w14:paraId="4FD42553" w14:textId="37A331C8" w:rsidR="00312F6A" w:rsidRPr="00312F6A" w:rsidRDefault="00312F6A" w:rsidP="00312F6A">
                  <w:pPr>
                    <w:pStyle w:val="TableParagraph"/>
                    <w:tabs>
                      <w:tab w:val="left" w:pos="1262"/>
                      <w:tab w:val="left" w:pos="1890"/>
                    </w:tabs>
                    <w:spacing w:line="243" w:lineRule="exact"/>
                    <w:ind w:left="0"/>
                    <w:jc w:val="left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spacing w:val="-2"/>
                    </w:rPr>
                    <w:t>Servicii</w:t>
                  </w:r>
                  <w:r>
                    <w:rPr>
                      <w:b/>
                      <w:i/>
                    </w:rPr>
                    <w:tab/>
                  </w:r>
                  <w:r>
                    <w:rPr>
                      <w:b/>
                      <w:i/>
                      <w:spacing w:val="-5"/>
                    </w:rPr>
                    <w:t>de</w:t>
                  </w:r>
                  <w:r>
                    <w:rPr>
                      <w:b/>
                      <w:i/>
                    </w:rPr>
                    <w:tab/>
                  </w:r>
                  <w:r>
                    <w:rPr>
                      <w:b/>
                      <w:i/>
                      <w:spacing w:val="-4"/>
                    </w:rPr>
                    <w:t xml:space="preserve">audit </w:t>
                  </w:r>
                  <w:r>
                    <w:rPr>
                      <w:b/>
                      <w:i/>
                    </w:rPr>
                    <w:t>tehnic raport</w:t>
                  </w:r>
                  <w:r>
                    <w:rPr>
                      <w:b/>
                      <w:i/>
                      <w:spacing w:val="-2"/>
                    </w:rPr>
                    <w:t xml:space="preserve"> final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40BFA2" w14:textId="77777777" w:rsidR="00312F6A" w:rsidRDefault="00312F6A">
                  <w:pPr>
                    <w:ind w:right="19"/>
                    <w:jc w:val="center"/>
                  </w:pPr>
                </w:p>
                <w:p w14:paraId="5F9893D0" w14:textId="77777777" w:rsidR="00312F6A" w:rsidRDefault="00312F6A">
                  <w:pPr>
                    <w:ind w:right="19"/>
                    <w:jc w:val="center"/>
                  </w:pPr>
                </w:p>
                <w:p w14:paraId="18A8B513" w14:textId="7B6B7CE2" w:rsidR="00312F6A" w:rsidRDefault="00312F6A">
                  <w:pPr>
                    <w:ind w:right="19"/>
                    <w:jc w:val="center"/>
                  </w:pPr>
                  <w: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90B4D7" w14:textId="77777777" w:rsidR="00312F6A" w:rsidRDefault="00312F6A"/>
                <w:p w14:paraId="12CB28C0" w14:textId="77777777" w:rsidR="00312F6A" w:rsidRDefault="00312F6A"/>
                <w:p w14:paraId="1B375E2A" w14:textId="77A12F7E" w:rsidR="00312F6A" w:rsidRDefault="00312F6A">
                  <w:r>
                    <w:t xml:space="preserve">  …………………………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69E4F6" w14:textId="77777777" w:rsidR="00312F6A" w:rsidRDefault="00312F6A">
                  <w:pPr>
                    <w:ind w:right="2"/>
                    <w:jc w:val="center"/>
                  </w:pPr>
                </w:p>
                <w:p w14:paraId="5EB502B3" w14:textId="77777777" w:rsidR="00312F6A" w:rsidRDefault="00312F6A">
                  <w:pPr>
                    <w:ind w:right="2"/>
                    <w:jc w:val="center"/>
                  </w:pPr>
                </w:p>
                <w:p w14:paraId="265C928B" w14:textId="19195921" w:rsidR="00312F6A" w:rsidRDefault="00312F6A">
                  <w:pPr>
                    <w:ind w:right="2"/>
                    <w:jc w:val="center"/>
                  </w:pPr>
                  <w:r>
                    <w:t>……………………….</w:t>
                  </w:r>
                </w:p>
              </w:tc>
            </w:tr>
            <w:tr w:rsidR="003B6CA2" w14:paraId="4726DEFF" w14:textId="77777777" w:rsidTr="0026662B">
              <w:trPr>
                <w:trHeight w:val="290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</w:tcPr>
                <w:p w14:paraId="3E9539AB" w14:textId="77777777" w:rsidR="003B6CA2" w:rsidRDefault="003B6CA2"/>
              </w:tc>
              <w:tc>
                <w:tcPr>
                  <w:tcW w:w="6350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7DD23D6B" w14:textId="77777777" w:rsidR="003B6CA2" w:rsidRDefault="00F1353E">
                  <w:pPr>
                    <w:ind w:left="1042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>VALOARE TOTALĂ, FĂRĂ TVA (LEI)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058B2C15" w14:textId="77777777" w:rsidR="003B6CA2" w:rsidRDefault="00F1353E">
                  <w:pPr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>0,00</w:t>
                  </w:r>
                </w:p>
              </w:tc>
            </w:tr>
            <w:tr w:rsidR="003B6CA2" w14:paraId="7A953372" w14:textId="77777777" w:rsidTr="0026662B">
              <w:trPr>
                <w:trHeight w:val="290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</w:tcPr>
                <w:p w14:paraId="3945AD69" w14:textId="77777777" w:rsidR="003B6CA2" w:rsidRDefault="003B6CA2"/>
              </w:tc>
              <w:tc>
                <w:tcPr>
                  <w:tcW w:w="6350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411A67A4" w14:textId="77777777" w:rsidR="003B6CA2" w:rsidRDefault="00F1353E">
                  <w:pPr>
                    <w:ind w:right="60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>TVA (LEI)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2D06D7E5" w14:textId="77777777" w:rsidR="003B6CA2" w:rsidRDefault="00F1353E">
                  <w:pPr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>0,00</w:t>
                  </w:r>
                </w:p>
              </w:tc>
            </w:tr>
            <w:tr w:rsidR="003B6CA2" w14:paraId="391BE380" w14:textId="77777777" w:rsidTr="0026662B">
              <w:trPr>
                <w:trHeight w:val="290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</w:tcPr>
                <w:p w14:paraId="48E392A7" w14:textId="77777777" w:rsidR="003B6CA2" w:rsidRDefault="003B6CA2"/>
              </w:tc>
              <w:tc>
                <w:tcPr>
                  <w:tcW w:w="6350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5D7DDC6B" w14:textId="77777777" w:rsidR="003B6CA2" w:rsidRDefault="00F1353E">
                  <w:pPr>
                    <w:ind w:left="734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>VALOARE TOTALĂ, CU TVA INCLUS (LEI)</w:t>
                  </w:r>
                </w:p>
              </w:tc>
              <w:tc>
                <w:tcPr>
                  <w:tcW w:w="20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14:paraId="407DE736" w14:textId="77777777" w:rsidR="003B6CA2" w:rsidRDefault="00F1353E">
                  <w:pPr>
                    <w:ind w:righ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3"/>
                    </w:rPr>
                    <w:t>0,00</w:t>
                  </w:r>
                </w:p>
              </w:tc>
            </w:tr>
          </w:tbl>
          <w:p w14:paraId="12F927A7" w14:textId="77777777" w:rsidR="005D0768" w:rsidRDefault="005D0768">
            <w:pPr>
              <w:ind w:left="1186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14:paraId="7DF37A04" w14:textId="49AD288B" w:rsidR="003B6CA2" w:rsidRDefault="00F1353E">
            <w:pPr>
              <w:ind w:left="1186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completării</w:t>
            </w:r>
            <w:proofErr w:type="spellEnd"/>
          </w:p>
          <w:p w14:paraId="009CE777" w14:textId="77777777" w:rsidR="003B6CA2" w:rsidRDefault="00F1353E">
            <w:pPr>
              <w:ind w:left="895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………………………….</w:t>
            </w:r>
          </w:p>
          <w:p w14:paraId="1E686506" w14:textId="77777777" w:rsidR="003B6CA2" w:rsidRDefault="00F1353E">
            <w:pPr>
              <w:spacing w:after="399"/>
              <w:ind w:left="1193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</w:rPr>
              <w:t>luna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</w:rPr>
              <w:t>)</w:t>
            </w:r>
          </w:p>
          <w:p w14:paraId="25F851C7" w14:textId="77777777" w:rsidR="003B6CA2" w:rsidRDefault="00F1353E">
            <w:pPr>
              <w:spacing w:after="55"/>
              <w:ind w:left="631"/>
            </w:pPr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NOTE:</w:t>
            </w:r>
          </w:p>
          <w:p w14:paraId="4265FFEB" w14:textId="77777777" w:rsidR="003B6CA2" w:rsidRDefault="00F1353E">
            <w:pPr>
              <w:spacing w:after="29"/>
              <w:ind w:left="490"/>
            </w:pPr>
            <w:r>
              <w:rPr>
                <w:rFonts w:ascii="Arial" w:eastAsia="Arial" w:hAnsi="Arial" w:cs="Arial"/>
                <w:sz w:val="19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trece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formularul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ofertă</w:t>
            </w:r>
            <w:proofErr w:type="spellEnd"/>
          </w:p>
          <w:p w14:paraId="5E17BA8A" w14:textId="77777777" w:rsidR="003B6CA2" w:rsidRDefault="00F1353E">
            <w:pPr>
              <w:spacing w:line="318" w:lineRule="auto"/>
              <w:ind w:left="631" w:hanging="257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**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Prezentul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centralizator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preţuri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anexă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propunerii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financiare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, 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completa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Microsoft Excel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încărca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SEAP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 xml:space="preserve">format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editabil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 xml:space="preserve"> (.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xls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semnat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electronică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extinsă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astfel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încât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extensia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finală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fişierului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fie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tipul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,,.xls.p7s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echivalent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7"/>
              </w:rPr>
              <w:t>.</w:t>
            </w:r>
          </w:p>
          <w:p w14:paraId="4F5C3253" w14:textId="77777777" w:rsidR="003B6CA2" w:rsidRDefault="00F1353E">
            <w:pPr>
              <w:spacing w:after="621"/>
              <w:ind w:left="631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informații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dacă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):</w:t>
            </w:r>
          </w:p>
          <w:p w14:paraId="1F036D1A" w14:textId="77777777" w:rsidR="003B6CA2" w:rsidRDefault="00F1353E">
            <w:pPr>
              <w:spacing w:after="41"/>
              <w:ind w:left="2189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împuternicit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..........................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vertAlign w:val="superscript"/>
              </w:rPr>
              <w:t>)</w:t>
            </w:r>
          </w:p>
          <w:p w14:paraId="617D34D7" w14:textId="77777777" w:rsidR="003B6CA2" w:rsidRDefault="00F1353E">
            <w:pPr>
              <w:ind w:left="766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….......................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autorizată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</w:p>
        </w:tc>
      </w:tr>
    </w:tbl>
    <w:p w14:paraId="76CA1CE7" w14:textId="77777777" w:rsidR="00F1353E" w:rsidRDefault="00F1353E"/>
    <w:sectPr w:rsidR="00F1353E">
      <w:pgSz w:w="12240" w:h="15840"/>
      <w:pgMar w:top="75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2"/>
    <w:rsid w:val="000A33D3"/>
    <w:rsid w:val="00163668"/>
    <w:rsid w:val="0026662B"/>
    <w:rsid w:val="00312F6A"/>
    <w:rsid w:val="003B6CA2"/>
    <w:rsid w:val="004C0826"/>
    <w:rsid w:val="004E6156"/>
    <w:rsid w:val="00597915"/>
    <w:rsid w:val="005D0768"/>
    <w:rsid w:val="006247FD"/>
    <w:rsid w:val="006530B6"/>
    <w:rsid w:val="0068077D"/>
    <w:rsid w:val="0074695E"/>
    <w:rsid w:val="007C6CB5"/>
    <w:rsid w:val="007F2477"/>
    <w:rsid w:val="008C5B81"/>
    <w:rsid w:val="0093184A"/>
    <w:rsid w:val="009D14AC"/>
    <w:rsid w:val="00A4776A"/>
    <w:rsid w:val="00AB47E8"/>
    <w:rsid w:val="00AE0B9F"/>
    <w:rsid w:val="00BB5ECF"/>
    <w:rsid w:val="00CB3B21"/>
    <w:rsid w:val="00DD1CFB"/>
    <w:rsid w:val="00DF5558"/>
    <w:rsid w:val="00F1353E"/>
    <w:rsid w:val="00F37530"/>
    <w:rsid w:val="00F912EF"/>
    <w:rsid w:val="00F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8DB5"/>
  <w15:docId w15:val="{3229A02A-DD51-48E3-9B79-53D7790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77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12F6A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rebuchet MS" w:eastAsia="Trebuchet MS" w:hAnsi="Trebuchet MS" w:cs="Trebuchet MS"/>
      <w:color w:val="au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șolga</dc:creator>
  <cp:keywords/>
  <cp:lastModifiedBy>Iulica TANASE</cp:lastModifiedBy>
  <cp:revision>16</cp:revision>
  <cp:lastPrinted>2025-02-04T14:50:00Z</cp:lastPrinted>
  <dcterms:created xsi:type="dcterms:W3CDTF">2025-08-08T08:28:00Z</dcterms:created>
  <dcterms:modified xsi:type="dcterms:W3CDTF">2026-05-24T07:53:00Z</dcterms:modified>
</cp:coreProperties>
</file>