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C7" w:rsidRPr="00D6447B" w:rsidRDefault="00C87ED0" w:rsidP="00421F4F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447B">
        <w:rPr>
          <w:rFonts w:ascii="Times New Roman" w:hAnsi="Times New Roman" w:cs="Times New Roman"/>
          <w:b/>
          <w:bCs/>
          <w:sz w:val="24"/>
          <w:szCs w:val="24"/>
        </w:rPr>
        <w:t>FORMULAR NR. 3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Numele Ofertantului (operator economic individual sau asociere de operatori economici): 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[introduceți]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[ZZ/LL/</w:t>
      </w:r>
      <w:r w:rsidR="00663F2B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2026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Anunț de participare: 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[introduceți numărul anunțului de participare]</w:t>
      </w:r>
    </w:p>
    <w:p w:rsidR="00827B34" w:rsidRPr="00D6447B" w:rsidRDefault="00827B34" w:rsidP="00A428C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Obiectul </w:t>
      </w:r>
      <w:r w:rsidR="00D06976">
        <w:rPr>
          <w:rFonts w:ascii="Times New Roman" w:hAnsi="Times New Roman" w:cs="Times New Roman"/>
          <w:i/>
          <w:sz w:val="24"/>
          <w:szCs w:val="24"/>
          <w:lang w:val="ro-RO"/>
        </w:rPr>
        <w:t>contractului</w:t>
      </w:r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  <w:r w:rsidRPr="00052C3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520516" w:rsidRPr="00305ACA">
        <w:rPr>
          <w:rFonts w:ascii="Times New Roman" w:hAnsi="Times New Roman" w:cs="Times New Roman"/>
          <w:b/>
          <w:color w:val="000000"/>
          <w:sz w:val="24"/>
          <w:szCs w:val="24"/>
        </w:rPr>
        <w:t>,,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Piese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schimb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pentru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mori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măcinare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și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uscare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>cărbune</w:t>
      </w:r>
      <w:proofErr w:type="spellEnd"/>
      <w:r w:rsidR="00520516" w:rsidRPr="00305A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DGS 100</w:t>
      </w:r>
      <w:r w:rsidR="00520516" w:rsidRPr="00305ACA">
        <w:rPr>
          <w:rFonts w:ascii="Times New Roman" w:hAnsi="Times New Roman" w:cs="Times New Roman"/>
          <w:b/>
          <w:sz w:val="24"/>
          <w:szCs w:val="24"/>
        </w:rPr>
        <w:t>”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[Informațiile prezentate de către Ofertanți în acest formular reprezintă fundament pentru:</w:t>
      </w:r>
    </w:p>
    <w:p w:rsidR="00827B34" w:rsidRPr="00D6447B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cerintele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minime si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specificatiile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cerinte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functionale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minime si/sau extinse, din Caietul de Sarcini,</w:t>
      </w:r>
    </w:p>
    <w:p w:rsidR="00827B34" w:rsidRPr="00D6447B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aplicarea criteriului de atribuire conform metodologiei stabilite prin Documentația de Atribuire.]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[Toate informațiile solicitate în cele ce urmează reprezintă elemente cheie obligatorii ale Propunerii Tehnice.]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[Descrierea caracteristicilor propuse de ofertant,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activitatile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ce trebuie realizate și graficul de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a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D6447B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demonstrarea îndeplinirii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minime si corespondenta cu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specificatiile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cerinte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functionale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minime si/sau extinse, </w:t>
      </w:r>
    </w:p>
    <w:p w:rsidR="00827B34" w:rsidRPr="00D6447B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obținerea unui punctaj ca urmare a aplicării criteriului de atribuire</w:t>
      </w:r>
    </w:p>
    <w:p w:rsidR="00827B34" w:rsidRPr="00D6447B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evidențierea beneficiilor pe care le oferă Autorității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Acord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.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Prezentarea unei Propuneri Tehnice care nu include informațiile solicitate de </w:t>
      </w:r>
      <w:r w:rsidR="00E67A21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AC/EC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ca răspuns la cerințele minime stabilit</w:t>
      </w:r>
      <w:r w:rsidR="00BE3E47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e</w:t>
      </w:r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si </w:t>
      </w:r>
      <w:proofErr w:type="spellStart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specificatiile</w:t>
      </w:r>
      <w:proofErr w:type="spellEnd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cerinte</w:t>
      </w:r>
      <w:proofErr w:type="spellEnd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functionale</w:t>
      </w:r>
      <w:proofErr w:type="spellEnd"/>
      <w:r w:rsidR="001764F3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minime si/sau extinse 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poate atrage neconformitatea Ofertei. Simpla copiere a cerințelor din Caietul de Sarcini nu este considerată drept răspuns la cerințele Autorității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Acord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.</w:t>
      </w:r>
    </w:p>
    <w:p w:rsidR="00827B34" w:rsidRPr="00D6447B" w:rsidRDefault="00827B34" w:rsidP="00DA7A5C">
      <w:pPr>
        <w:pStyle w:val="Heading1"/>
        <w:numPr>
          <w:ilvl w:val="0"/>
          <w:numId w:val="0"/>
        </w:numPr>
        <w:shd w:val="clear" w:color="auto" w:fill="FFFFFF" w:themeFill="background1"/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i/>
          <w:sz w:val="24"/>
          <w:szCs w:val="24"/>
          <w:lang w:val="ro-RO"/>
        </w:rPr>
        <w:t>Se recomandă ca Propunerea Tehnică  să cuprindă secțiunile mai jos identificate.</w:t>
      </w:r>
    </w:p>
    <w:p w:rsidR="00827B34" w:rsidRPr="00D6447B" w:rsidRDefault="00827B34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br w:type="page"/>
      </w:r>
    </w:p>
    <w:p w:rsidR="00BE3E47" w:rsidRPr="00D6447B" w:rsidRDefault="00BE3E47" w:rsidP="00DA7A5C">
      <w:pPr>
        <w:pStyle w:val="Heading1"/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bookmarkStart w:id="0" w:name="_Toc476835372"/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lastRenderedPageBreak/>
        <w:t>Rezumat</w:t>
      </w:r>
      <w:bookmarkEnd w:id="0"/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BE3E47" w:rsidRPr="00D6447B" w:rsidRDefault="00BE3E47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</w:p>
    <w:p w:rsidR="00BE3E47" w:rsidRPr="00D6447B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Rezumatul trebuie să fie de maximum 4 (patru) pagini (recomandat) și trebuie:</w:t>
      </w:r>
    </w:p>
    <w:p w:rsidR="00BE3E47" w:rsidRPr="00D6447B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D6447B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/dorite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identificate de </w:t>
      </w:r>
      <w:r w:rsidR="00E67A21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AC/EC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în Caietul de sarcini;</w:t>
      </w:r>
    </w:p>
    <w:p w:rsidR="00BE3E47" w:rsidRPr="00D6447B" w:rsidRDefault="00523FE1" w:rsidP="00DA7A5C">
      <w:pPr>
        <w:shd w:val="clear" w:color="auto" w:fill="FFFFFF" w:themeFill="background1"/>
        <w:spacing w:after="0" w:line="360" w:lineRule="exact"/>
        <w:ind w:firstLine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Ofertantul va include un tabel in care evidenția valorile aferente factorilor de evaluare in vederea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obtinerii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punctajului. </w:t>
      </w:r>
    </w:p>
    <w:p w:rsidR="00523FE1" w:rsidRPr="00D6447B" w:rsidRDefault="00523FE1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BE3E47" w:rsidRPr="00D6447B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650982" w:rsidRPr="00D6447B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17115C" w:rsidRPr="00D6447B" w:rsidRDefault="0017115C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sectPr w:rsidR="0017115C" w:rsidRPr="00D6447B" w:rsidSect="00BB6E7B">
          <w:foot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F16E26" w:rsidRPr="00D6447B" w:rsidRDefault="0017115C" w:rsidP="00DA7A5C">
      <w:pPr>
        <w:pStyle w:val="Heading1"/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lastRenderedPageBreak/>
        <w:t>Descriere</w:t>
      </w:r>
      <w:proofErr w:type="spellEnd"/>
      <w:r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produse</w:t>
      </w:r>
      <w:proofErr w:type="spellEnd"/>
      <w:r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 </w:t>
      </w:r>
      <w:r w:rsidR="005B19FE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(Nota </w:t>
      </w:r>
      <w:proofErr w:type="gramStart"/>
      <w:r w:rsidR="005B19FE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-  </w:t>
      </w:r>
      <w:proofErr w:type="spellStart"/>
      <w:r w:rsidR="005B19FE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Anexa</w:t>
      </w:r>
      <w:proofErr w:type="spellEnd"/>
      <w:proofErr w:type="gramEnd"/>
      <w:r w:rsidR="005B19FE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 SEPARAT </w:t>
      </w:r>
      <w:r w:rsidR="00034201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in format excel</w:t>
      </w:r>
      <w:r w:rsidR="005B19FE" w:rsidRPr="00D6447B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…….. )</w:t>
      </w:r>
    </w:p>
    <w:p w:rsidR="00C56656" w:rsidRPr="00D6447B" w:rsidRDefault="00C56656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3737" w:type="dxa"/>
        <w:tblLook w:val="04A0" w:firstRow="1" w:lastRow="0" w:firstColumn="1" w:lastColumn="0" w:noHBand="0" w:noVBand="1"/>
      </w:tblPr>
      <w:tblGrid>
        <w:gridCol w:w="1000"/>
        <w:gridCol w:w="12737"/>
      </w:tblGrid>
      <w:tr w:rsidR="00937A7D" w:rsidRPr="00D6447B" w:rsidTr="00475C40">
        <w:trPr>
          <w:trHeight w:val="4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D6447B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D6447B" w:rsidRDefault="00937A7D" w:rsidP="0093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Descriere</w:t>
            </w:r>
            <w:proofErr w:type="spellEnd"/>
            <w:r w:rsidRPr="00D6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</w:p>
        </w:tc>
      </w:tr>
      <w:tr w:rsidR="00937A7D" w:rsidRPr="00D6447B" w:rsidTr="00475C40">
        <w:trPr>
          <w:trHeight w:val="36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D6447B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D6447B" w:rsidRDefault="00937A7D" w:rsidP="002F015B">
            <w:pPr>
              <w:spacing w:after="0" w:line="240" w:lineRule="auto"/>
              <w:ind w:right="-5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produs</w:t>
            </w:r>
            <w:r w:rsidR="002F015B"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="006D7EFA"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64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4240" w:rsidRPr="00D64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Piese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schimb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pentru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mori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măcinare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uscare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cărbune</w:t>
            </w:r>
            <w:proofErr w:type="spellEnd"/>
            <w:r w:rsidR="00E74240" w:rsidRPr="00D644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DGS 100</w:t>
            </w:r>
            <w:r w:rsidR="00E74240" w:rsidRPr="00D6447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:rsidR="0014333F" w:rsidRPr="00D6447B" w:rsidRDefault="00034201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</w:t>
      </w: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14333F" w:rsidRPr="00D6447B" w:rsidRDefault="0014333F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BB6E7B" w:rsidRPr="00D6447B" w:rsidRDefault="00BB6E7B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68"/>
        <w:gridCol w:w="3260"/>
        <w:gridCol w:w="2977"/>
        <w:gridCol w:w="3842"/>
      </w:tblGrid>
      <w:tr w:rsidR="00820BD0" w:rsidRPr="00D6447B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D6447B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Data de livrare propusa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D6447B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Informatii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referitoare la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producator</w:t>
            </w:r>
            <w:proofErr w:type="spell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D6447B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propuse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D6447B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extinse propuse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D6447B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Deviatii</w:t>
            </w:r>
            <w:proofErr w:type="spellEnd"/>
            <w:r w:rsidRPr="00D644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specificaţiile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cerintele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extinse solicitate</w:t>
            </w:r>
          </w:p>
        </w:tc>
      </w:tr>
      <w:tr w:rsidR="00820BD0" w:rsidRPr="00D6447B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D6447B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42" w:type="dxa"/>
            <w:shd w:val="clear" w:color="auto" w:fill="B8CCE4" w:themeFill="accent1" w:themeFillTint="66"/>
          </w:tcPr>
          <w:p w:rsidR="00820BD0" w:rsidRPr="00D6447B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20BD0" w:rsidRPr="00D6447B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temenul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de livrare propus]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denumirea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producatorului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si date de contact ale acestuia]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minime solicitate,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pentru a indica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D6447B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D6447B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solicitate,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/“PARTIAL” pentru a indica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D6447B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D6447B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D6447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D6447B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D6447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D644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D6447B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[Daca produsele propuse corespund PARTIAL cu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 solicitate,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specificati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care sunt </w:t>
            </w:r>
            <w:proofErr w:type="spellStart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deviatiile</w:t>
            </w:r>
            <w:proofErr w:type="spellEnd"/>
            <w:r w:rsidRPr="00D6447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</w:tc>
      </w:tr>
    </w:tbl>
    <w:p w:rsidR="00820BD0" w:rsidRPr="00D6447B" w:rsidRDefault="00820BD0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>NOTA: Ofertantul va completa coloanele de la nr. 7  la nr. 11</w:t>
      </w:r>
    </w:p>
    <w:p w:rsidR="003B0705" w:rsidRPr="00D6447B" w:rsidRDefault="003B0705" w:rsidP="00DA7A5C">
      <w:pPr>
        <w:pStyle w:val="Heading3"/>
        <w:shd w:val="clear" w:color="auto" w:fill="FFFFFF" w:themeFill="background1"/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Extensibilitate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/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Furnizarea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produse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generație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superioară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</w:t>
      </w:r>
      <w:r w:rsidR="00B521AC" w:rsidRPr="00D6447B">
        <w:rPr>
          <w:rFonts w:ascii="Times New Roman" w:hAnsi="Times New Roman" w:cs="Times New Roman"/>
          <w:sz w:val="24"/>
          <w:szCs w:val="24"/>
          <w:lang w:val="fr-BE"/>
        </w:rPr>
        <w:t>(</w:t>
      </w:r>
      <w:proofErr w:type="spellStart"/>
      <w:r w:rsidR="00B521AC" w:rsidRPr="00D6447B">
        <w:rPr>
          <w:rFonts w:ascii="Times New Roman" w:hAnsi="Times New Roman" w:cs="Times New Roman"/>
          <w:i/>
          <w:sz w:val="24"/>
          <w:szCs w:val="24"/>
          <w:lang w:val="fr-BE"/>
        </w:rPr>
        <w:t>dacă</w:t>
      </w:r>
      <w:proofErr w:type="spellEnd"/>
      <w:r w:rsidR="00B521AC" w:rsidRPr="00D6447B">
        <w:rPr>
          <w:rFonts w:ascii="Times New Roman" w:hAnsi="Times New Roman" w:cs="Times New Roman"/>
          <w:i/>
          <w:sz w:val="24"/>
          <w:szCs w:val="24"/>
          <w:lang w:val="fr-BE"/>
        </w:rPr>
        <w:t xml:space="preserve"> este </w:t>
      </w:r>
      <w:proofErr w:type="spellStart"/>
      <w:r w:rsidR="00B521AC" w:rsidRPr="00D6447B">
        <w:rPr>
          <w:rFonts w:ascii="Times New Roman" w:hAnsi="Times New Roman" w:cs="Times New Roman"/>
          <w:i/>
          <w:sz w:val="24"/>
          <w:szCs w:val="24"/>
          <w:lang w:val="fr-BE"/>
        </w:rPr>
        <w:t>cazul</w:t>
      </w:r>
      <w:proofErr w:type="spellEnd"/>
      <w:r w:rsidR="00B521AC" w:rsidRPr="00D6447B">
        <w:rPr>
          <w:rFonts w:ascii="Times New Roman" w:hAnsi="Times New Roman" w:cs="Times New Roman"/>
          <w:i/>
          <w:sz w:val="24"/>
          <w:szCs w:val="24"/>
          <w:lang w:val="fr-BE"/>
        </w:rPr>
        <w:t>)</w:t>
      </w:r>
    </w:p>
    <w:p w:rsidR="003B0705" w:rsidRPr="00D6447B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referitoare la extensibilitate/ </w:t>
      </w:r>
      <w:r w:rsidR="00B521AC" w:rsidRPr="00D6447B">
        <w:rPr>
          <w:rFonts w:ascii="Times New Roman" w:hAnsi="Times New Roman" w:cs="Times New Roman"/>
          <w:sz w:val="24"/>
          <w:szCs w:val="24"/>
          <w:lang w:val="ro-RO"/>
        </w:rPr>
        <w:t>produse de generație superioară</w:t>
      </w: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B0705" w:rsidRPr="00D6447B" w:rsidRDefault="003B0705" w:rsidP="00DA7A5C">
      <w:pPr>
        <w:pStyle w:val="Heading3"/>
        <w:shd w:val="clear" w:color="auto" w:fill="FFFFFF" w:themeFill="background1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Garantie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/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Termen</w:t>
      </w:r>
      <w:proofErr w:type="spellEnd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de </w:t>
      </w:r>
      <w:proofErr w:type="spellStart"/>
      <w:r w:rsidR="00B521AC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valabilitate</w:t>
      </w:r>
      <w:proofErr w:type="spellEnd"/>
    </w:p>
    <w:p w:rsidR="003B0705" w:rsidRPr="00D6447B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referitoare la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garantie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si remedierea defectelor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aparute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in perioada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garantie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B521AC"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/ termenul de valabilitate 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C0251D" w:rsidRPr="00D6447B" w:rsidRDefault="00C0251D" w:rsidP="00DA7A5C">
      <w:pPr>
        <w:pStyle w:val="Heading3"/>
        <w:shd w:val="clear" w:color="auto" w:fill="FFFFFF" w:themeFill="background1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lastRenderedPageBreak/>
        <w:t>Livrare</w:t>
      </w:r>
      <w:proofErr w:type="spellEnd"/>
    </w:p>
    <w:p w:rsidR="009D41E2" w:rsidRPr="00E24350" w:rsidRDefault="00C0251D" w:rsidP="00E24350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referitoare la livrare 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responsabilităților și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incadrarea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termenul de livrare specificat.</w:t>
      </w:r>
    </w:p>
    <w:p w:rsidR="00C0251D" w:rsidRPr="00D6447B" w:rsidRDefault="00C0251D" w:rsidP="00DA7A5C">
      <w:pPr>
        <w:pStyle w:val="Heading3"/>
        <w:shd w:val="clear" w:color="auto" w:fill="FFFFFF" w:themeFill="background1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Ambalare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etichetare</w:t>
      </w:r>
      <w:proofErr w:type="spellEnd"/>
    </w:p>
    <w:p w:rsidR="00C0251D" w:rsidRPr="00D6447B" w:rsidRDefault="00C0251D" w:rsidP="00DC0976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referitoare la ambalare si etichetare</w:t>
      </w:r>
      <w:r w:rsidR="00811744" w:rsidRPr="00D6447B">
        <w:rPr>
          <w:rFonts w:ascii="Times New Roman" w:hAnsi="Times New Roman" w:cs="Times New Roman"/>
          <w:sz w:val="24"/>
          <w:szCs w:val="24"/>
          <w:lang w:val="ro-RO"/>
        </w:rPr>
        <w:t>, inclusiv preluarea si eliminarea ambalajelor,</w:t>
      </w: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responsabilităților și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C0251D" w:rsidRPr="00D6447B" w:rsidRDefault="00C0251D" w:rsidP="00DA7A5C">
      <w:pPr>
        <w:pStyle w:val="Heading3"/>
        <w:shd w:val="clear" w:color="auto" w:fill="FFFFFF" w:themeFill="background1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Transport </w:t>
      </w:r>
    </w:p>
    <w:p w:rsidR="00D947A6" w:rsidRPr="00D6447B" w:rsidRDefault="00C0251D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referitoare la transportul produselor</w:t>
      </w:r>
      <w:r w:rsidR="009B4D5E"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, inclusiv asigurare pe durata transportului </w:t>
      </w:r>
      <w:r w:rsidRPr="00D644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responsabilităților și </w:t>
      </w:r>
      <w:proofErr w:type="spellStart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D947A6" w:rsidRPr="00D6447B" w:rsidRDefault="00D947A6" w:rsidP="00DA7A5C">
      <w:pPr>
        <w:pStyle w:val="Heading1"/>
        <w:numPr>
          <w:ilvl w:val="1"/>
          <w:numId w:val="2"/>
        </w:numPr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Denumire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</w:t>
      </w:r>
      <w:proofErr w:type="spellStart"/>
      <w:proofErr w:type="gram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>produs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fr-BE"/>
        </w:rPr>
        <w:t xml:space="preserve">  </w:t>
      </w:r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[</w:t>
      </w:r>
      <w:proofErr w:type="spellStart"/>
      <w:proofErr w:type="gram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introduceţi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denumirea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produsului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 xml:space="preserve"> asa cum este </w:t>
      </w:r>
      <w:proofErr w:type="spellStart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identificat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 xml:space="preserve"> in </w:t>
      </w:r>
      <w:proofErr w:type="spellStart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caietul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 xml:space="preserve"> de </w:t>
      </w:r>
      <w:proofErr w:type="spellStart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sarcini</w:t>
      </w:r>
      <w:proofErr w:type="spellEnd"/>
      <w:r w:rsidRPr="00D6447B"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  <w:lang w:val="fr-BE"/>
        </w:rPr>
        <w:t>]</w:t>
      </w:r>
    </w:p>
    <w:p w:rsidR="00D947A6" w:rsidRPr="00D6447B" w:rsidRDefault="00D947A6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[Pentru fiecare tip de produs solicitat </w:t>
      </w:r>
      <w:proofErr w:type="spellStart"/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>introduceti</w:t>
      </w:r>
      <w:proofErr w:type="spellEnd"/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 nou tabel, copiind modelul de mai sus (</w:t>
      </w:r>
      <w:proofErr w:type="spellStart"/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>copy</w:t>
      </w:r>
      <w:proofErr w:type="spellEnd"/>
      <w:r w:rsidRPr="00D644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&amp; paste)]</w:t>
      </w:r>
    </w:p>
    <w:p w:rsidR="00D947A6" w:rsidRPr="00D6447B" w:rsidRDefault="00D947A6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947A6" w:rsidRPr="00D6447B" w:rsidRDefault="0024281A" w:rsidP="00DA7A5C">
      <w:pPr>
        <w:pStyle w:val="Heading1"/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Modalitatea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de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indeplinire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/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realizare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o</w:t>
      </w:r>
      <w:r w:rsidR="00D947A6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peratiuni</w:t>
      </w:r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lor</w:t>
      </w:r>
      <w:proofErr w:type="spellEnd"/>
      <w:r w:rsidR="00D947A6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cu </w:t>
      </w:r>
      <w:proofErr w:type="spellStart"/>
      <w:r w:rsidR="00D947A6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titlu</w:t>
      </w:r>
      <w:proofErr w:type="spellEnd"/>
      <w:r w:rsidR="00D947A6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D947A6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accesoriu</w:t>
      </w:r>
      <w:proofErr w:type="spellEnd"/>
      <w:r w:rsidR="00683FF5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r w:rsidR="00683FF5" w:rsidRPr="00D6447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>dacă</w:t>
      </w:r>
      <w:proofErr w:type="spellEnd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>este</w:t>
      </w:r>
      <w:proofErr w:type="spellEnd"/>
      <w:proofErr w:type="gramEnd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>cazul</w:t>
      </w:r>
      <w:proofErr w:type="spellEnd"/>
      <w:r w:rsidR="00683FF5" w:rsidRPr="00D6447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C0251D" w:rsidRPr="00D6447B" w:rsidRDefault="00523FE1" w:rsidP="00DA7A5C">
      <w:pPr>
        <w:shd w:val="clear" w:color="auto" w:fill="FFFFFF" w:themeFill="background1"/>
        <w:spacing w:after="0" w:line="360" w:lineRule="exact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EC va selecta doar acele </w:t>
      </w:r>
      <w:proofErr w:type="spellStart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>operatiuni</w:t>
      </w:r>
      <w:proofErr w:type="spellEnd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specifice ce face obiectul procedurii de </w:t>
      </w:r>
      <w:proofErr w:type="spellStart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>achizitie</w:t>
      </w:r>
      <w:proofErr w:type="spellEnd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pe care o </w:t>
      </w:r>
      <w:proofErr w:type="spellStart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>deruleaza</w:t>
      </w:r>
      <w:proofErr w:type="spellEnd"/>
      <w:r w:rsidRPr="00D6447B">
        <w:rPr>
          <w:rFonts w:ascii="Times New Roman" w:hAnsi="Times New Roman" w:cs="Times New Roman"/>
          <w:color w:val="FF0000"/>
          <w:sz w:val="24"/>
          <w:szCs w:val="24"/>
          <w:lang w:val="ro-RO"/>
        </w:rPr>
        <w:t>:</w:t>
      </w:r>
    </w:p>
    <w:p w:rsidR="00D947A6" w:rsidRPr="00D6447B" w:rsidRDefault="00D947A6" w:rsidP="00DA7A5C">
      <w:pPr>
        <w:shd w:val="clear" w:color="auto" w:fill="FFFFFF" w:themeFill="background1"/>
        <w:adjustRightInd w:val="0"/>
        <w:spacing w:after="0" w:line="360" w:lineRule="exact"/>
        <w:contextualSpacing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/>
          <w:sz w:val="24"/>
          <w:szCs w:val="24"/>
          <w:lang w:val="ro-RO"/>
        </w:rPr>
        <w:t>Activitățile descrise la acest capitol trebuie:</w:t>
      </w:r>
    </w:p>
    <w:p w:rsidR="00D947A6" w:rsidRPr="00D6447B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reprezentate ca activitate și ca durată în Graficul de livrare în cadrul </w:t>
      </w:r>
      <w:r w:rsidR="00D27050" w:rsidRPr="00D6447B">
        <w:rPr>
          <w:rFonts w:ascii="Times New Roman" w:hAnsi="Times New Roman" w:cs="Times New Roman"/>
          <w:bCs/>
          <w:i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bCs/>
          <w:i/>
          <w:sz w:val="24"/>
          <w:szCs w:val="24"/>
          <w:lang w:val="ro-RO"/>
        </w:rPr>
        <w:t>;</w:t>
      </w:r>
    </w:p>
    <w:p w:rsidR="00682C3F" w:rsidRPr="00D6447B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/>
          <w:sz w:val="24"/>
          <w:szCs w:val="24"/>
          <w:lang w:val="ro-RO"/>
        </w:rPr>
        <w:t>trebuie reflectate în propunerea financiară sub aspect valoric la nivel de activitate]</w:t>
      </w:r>
    </w:p>
    <w:p w:rsidR="004E1871" w:rsidRPr="00D6447B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Managementul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D27050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acordului</w:t>
      </w:r>
      <w:proofErr w:type="spellEnd"/>
      <w:r w:rsidR="00D27050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D27050"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cadru</w:t>
      </w:r>
      <w:proofErr w:type="spellEnd"/>
    </w:p>
    <w:p w:rsidR="004E1871" w:rsidRPr="00D6447B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Abordarea pentru organizarea și gestionarea activităților în cadrul </w:t>
      </w:r>
      <w:r w:rsidR="00D27050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 în cazul unei asocierii (dacă Ofertantul este o asociere)</w:t>
      </w:r>
    </w:p>
    <w:p w:rsidR="004E1871" w:rsidRPr="00D6447B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[includeți aici informații despre:</w:t>
      </w:r>
    </w:p>
    <w:p w:rsidR="00B0408E" w:rsidRPr="00D6447B" w:rsidRDefault="00B0408E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Prioritizarea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activitatilor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cadrul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acordului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dupa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atribuire, din perspectiva ofertantului</w:t>
      </w:r>
    </w:p>
    <w:p w:rsidR="004E1871" w:rsidRPr="00D6447B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Distribuția responsabilității pentru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indeplinirea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obiectvelor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acordului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intre membrii asocierii]  </w:t>
      </w:r>
    </w:p>
    <w:p w:rsidR="004E1871" w:rsidRPr="00D6447B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Interacțiunea dintre activitățile/rezultatele realizate de fiecare membru al asocierii cu ceilalți membri ai asocierii pentru activitățile/rezultatele solicitate</w:t>
      </w:r>
      <w:r w:rsidR="00B60A2F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cadrul Caietului de sarcini.</w:t>
      </w:r>
    </w:p>
    <w:p w:rsidR="004E1871" w:rsidRPr="00D6447B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:rsidR="00255CDC" w:rsidRPr="00D6447B" w:rsidRDefault="00255CDC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lastRenderedPageBreak/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D6447B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identificarea </w:t>
      </w:r>
      <w:proofErr w:type="spellStart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activitatilor</w:t>
      </w:r>
      <w:proofErr w:type="spellEnd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realizate de </w:t>
      </w:r>
      <w:proofErr w:type="spellStart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subcontractanti</w:t>
      </w:r>
      <w:proofErr w:type="spellEnd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4E1871" w:rsidRPr="00D6447B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modalitatea de efectuare a </w:t>
      </w:r>
      <w:proofErr w:type="spellStart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platilor</w:t>
      </w:r>
      <w:proofErr w:type="spellEnd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subcontractanti</w:t>
      </w:r>
      <w:proofErr w:type="spellEnd"/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="004E1871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in cadrul </w:t>
      </w:r>
      <w:r w:rsidR="00D27050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Acordului cadru</w:t>
      </w:r>
      <w:r w:rsidR="004E1871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.</w:t>
      </w:r>
    </w:p>
    <w:p w:rsidR="004E1871" w:rsidRPr="00D6447B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:rsidR="004E1871" w:rsidRPr="00D6447B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Abordarea si metodologia propusa pentru gestionarea relației cu </w:t>
      </w:r>
      <w:r w:rsidR="00683FF5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EC</w:t>
      </w: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prin raportare la informațiile furnizate si cerințele cuprinse în Caietul de Sarcini la Secțiunea Managementul </w:t>
      </w:r>
      <w:r w:rsidR="00D27050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Acordului cadru</w:t>
      </w:r>
      <w:r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 respectiv:</w:t>
      </w:r>
    </w:p>
    <w:p w:rsidR="004E1871" w:rsidRPr="00D6447B" w:rsidRDefault="004E1871" w:rsidP="00DA7A5C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Prezentarea metodelor și a planurilor de management utilizate pentru planificarea și monitorizarea derulării activităților din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pentru planificarea si monitorizarea obținerii rezultatelor in cadrul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pentru planificarea si monitorizarea costurilor în cadrul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pentru planificarea si monitorizarea relațiilor cu factorii interesați identificați ca fiind relevanți in cadrul Caietului de sarcini;</w:t>
      </w:r>
    </w:p>
    <w:p w:rsidR="004E1871" w:rsidRPr="00BA2A4A" w:rsidRDefault="004E1871" w:rsidP="00BA2A4A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Descrierea modului de realizare a comunicării cu </w:t>
      </w:r>
      <w:r w:rsidR="00E67A21" w:rsidRPr="00D6447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EC</w:t>
      </w:r>
      <w:r w:rsidR="00E67A21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pe durata derulării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4E1871" w:rsidRPr="00D6447B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Strategia utilizata de Ofertant pentru prevenirea conflictului de interese, prin raportare la </w:t>
      </w:r>
      <w:r w:rsidR="00255CDC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clauzele contractuale incluse 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 acest sens in Documentația de atribuire</w:t>
      </w:r>
    </w:p>
    <w:p w:rsidR="004E1871" w:rsidRPr="00D6447B" w:rsidRDefault="004E1871" w:rsidP="00354B0D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despre strategia implementata pentru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obtinerea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asigurarii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ca in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legatura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activitatile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si rezultatele incluse in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Acord </w:t>
      </w:r>
      <w:proofErr w:type="spellStart"/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ul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ce rezulta din aceasta procedura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aparitia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si materializarea conflictului de interese este prevenit] </w:t>
      </w:r>
      <w:bookmarkStart w:id="1" w:name="_GoBack"/>
      <w:bookmarkEnd w:id="1"/>
    </w:p>
    <w:p w:rsidR="004E1871" w:rsidRPr="00D6447B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inregistarilor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pentru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activitatile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deciziile si fluxul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informational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si financiar in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legatura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cu acest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astfel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incat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sa se asigure trasabilitatea deciziilor in cazul in care acest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este supus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verificarilor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terta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parte </w:t>
      </w:r>
    </w:p>
    <w:p w:rsidR="004E1871" w:rsidRPr="00D6447B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inregistrarilor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si modalitatea de arhivare 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informatiilor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, accesul la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arhivate prin raportare la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cerintele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incluse in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Acord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. </w:t>
      </w:r>
    </w:p>
    <w:p w:rsidR="004E1871" w:rsidRPr="00D6447B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E1871" w:rsidRPr="00D6447B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comunicarii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dintre Ofertant si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tert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/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terti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sustinatori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in </w:t>
      </w:r>
      <w:proofErr w:type="spellStart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legatura</w:t>
      </w:r>
      <w:proofErr w:type="spellEnd"/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cu  executarea </w:t>
      </w:r>
      <w:r w:rsidR="00D27050"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Acordului cadru</w:t>
      </w:r>
      <w:r w:rsidRPr="00D6447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</w:p>
    <w:p w:rsidR="004E1871" w:rsidRPr="00D6447B" w:rsidRDefault="004E1871" w:rsidP="00AB6FE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[In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care este aplicabil,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comunicarii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tertul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/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tertii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sustinatori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ceea ce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priveste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monitorizarea performantei in cadrul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acordului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si in special in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care riscul de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dificultati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in implementarea </w:t>
      </w:r>
      <w:r w:rsidR="00D27050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acordului cadru</w:t>
      </w: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se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materializeaza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(chiar daca acest risc este considerat ipotetic de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>catre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 w:eastAsia="en-GB"/>
        </w:rPr>
        <w:t xml:space="preserve"> Ofertant) . </w:t>
      </w:r>
    </w:p>
    <w:p w:rsidR="004E1871" w:rsidRPr="00D6447B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Anexe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Propunerea</w:t>
      </w:r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Tehnica</w:t>
      </w:r>
      <w:bookmarkEnd w:id="3"/>
      <w:proofErr w:type="spellEnd"/>
      <w:r w:rsidRPr="00D6447B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 </w:t>
      </w:r>
    </w:p>
    <w:p w:rsidR="005A0005" w:rsidRPr="00D6447B" w:rsidRDefault="005A0005" w:rsidP="00DA7A5C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D6447B">
        <w:rPr>
          <w:rFonts w:ascii="Times New Roman" w:hAnsi="Times New Roman" w:cs="Times New Roman"/>
          <w:b/>
          <w:sz w:val="24"/>
          <w:szCs w:val="24"/>
          <w:lang w:val="ro-RO"/>
        </w:rPr>
        <w:t>Fiş</w:t>
      </w:r>
      <w:r w:rsidR="00657AF4" w:rsidRPr="00D6447B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proofErr w:type="spellEnd"/>
      <w:r w:rsidRPr="00D644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tehnic</w:t>
      </w:r>
      <w:r w:rsidR="00657AF4" w:rsidRPr="00D6447B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D27050" w:rsidRPr="00D644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actualizata la data depunerii ofertelor</w:t>
      </w:r>
      <w:r w:rsidR="00657AF4" w:rsidRPr="00D644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644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în limba română pentru produs</w:t>
      </w:r>
      <w:r w:rsidR="00255CDC" w:rsidRPr="00D6447B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Pr="00D644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 </w:t>
      </w:r>
      <w:r w:rsidR="002A2404" w:rsidRPr="00D6447B">
        <w:rPr>
          <w:rFonts w:ascii="Times New Roman" w:hAnsi="Times New Roman" w:cs="Times New Roman"/>
          <w:b/>
          <w:sz w:val="24"/>
          <w:szCs w:val="24"/>
          <w:lang w:val="ro-RO"/>
        </w:rPr>
        <w:t>ofer</w:t>
      </w:r>
      <w:r w:rsidRPr="00D6447B">
        <w:rPr>
          <w:rFonts w:ascii="Times New Roman" w:hAnsi="Times New Roman" w:cs="Times New Roman"/>
          <w:b/>
          <w:sz w:val="24"/>
          <w:szCs w:val="24"/>
          <w:lang w:val="ro-RO"/>
        </w:rPr>
        <w:t>tat.</w:t>
      </w:r>
    </w:p>
    <w:p w:rsidR="005A0005" w:rsidRPr="00D6447B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Introduceti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anexele cu </w:t>
      </w:r>
      <w:proofErr w:type="spellStart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informatiile</w:t>
      </w:r>
      <w:proofErr w:type="spellEnd"/>
      <w:r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solicitate de </w:t>
      </w:r>
      <w:r w:rsidR="00E67A21" w:rsidRPr="00D6447B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EC</w:t>
      </w:r>
    </w:p>
    <w:p w:rsidR="00657AF4" w:rsidRPr="00D6447B" w:rsidRDefault="005A0005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D6447B">
        <w:rPr>
          <w:rFonts w:ascii="Times New Roman" w:hAnsi="Times New Roman" w:cs="Times New Roman"/>
          <w:b/>
          <w:sz w:val="24"/>
          <w:szCs w:val="24"/>
          <w:lang w:val="fr-BE"/>
        </w:rPr>
        <w:lastRenderedPageBreak/>
        <w:t xml:space="preserve">OBLIGATORIU – TOATE CELE </w:t>
      </w:r>
      <w:r w:rsidR="00255CDC" w:rsidRPr="00D6447B">
        <w:rPr>
          <w:rFonts w:ascii="Times New Roman" w:hAnsi="Times New Roman" w:cs="Times New Roman"/>
          <w:b/>
          <w:sz w:val="24"/>
          <w:szCs w:val="24"/>
          <w:lang w:val="fr-BE"/>
        </w:rPr>
        <w:t>5</w:t>
      </w:r>
      <w:r w:rsidRPr="00D6447B">
        <w:rPr>
          <w:rFonts w:ascii="Times New Roman" w:hAnsi="Times New Roman" w:cs="Times New Roman"/>
          <w:b/>
          <w:sz w:val="24"/>
          <w:szCs w:val="24"/>
          <w:lang w:val="fr-BE"/>
        </w:rPr>
        <w:t xml:space="preserve"> PUNCTE </w:t>
      </w:r>
      <w:r w:rsidR="008839F6" w:rsidRPr="00D6447B">
        <w:rPr>
          <w:rFonts w:ascii="Times New Roman" w:hAnsi="Times New Roman" w:cs="Times New Roman"/>
          <w:b/>
          <w:sz w:val="24"/>
          <w:szCs w:val="24"/>
          <w:lang w:val="fr-BE"/>
        </w:rPr>
        <w:t xml:space="preserve">ŞI TABELELE DIN PREZENTA PROPUNERE TEHNICĂ </w:t>
      </w:r>
      <w:r w:rsidRPr="00D6447B">
        <w:rPr>
          <w:rFonts w:ascii="Times New Roman" w:hAnsi="Times New Roman" w:cs="Times New Roman"/>
          <w:b/>
          <w:sz w:val="24"/>
          <w:szCs w:val="24"/>
          <w:lang w:val="fr-BE"/>
        </w:rPr>
        <w:t>VOR FI COMP</w:t>
      </w:r>
      <w:r w:rsidR="008839F6" w:rsidRPr="00D6447B">
        <w:rPr>
          <w:rFonts w:ascii="Times New Roman" w:hAnsi="Times New Roman" w:cs="Times New Roman"/>
          <w:b/>
          <w:sz w:val="24"/>
          <w:szCs w:val="24"/>
          <w:lang w:val="fr-BE"/>
        </w:rPr>
        <w:t>L</w:t>
      </w:r>
      <w:r w:rsidRPr="00D6447B">
        <w:rPr>
          <w:rFonts w:ascii="Times New Roman" w:hAnsi="Times New Roman" w:cs="Times New Roman"/>
          <w:b/>
          <w:sz w:val="24"/>
          <w:szCs w:val="24"/>
          <w:lang w:val="fr-BE"/>
        </w:rPr>
        <w:t>ETATE.</w:t>
      </w:r>
    </w:p>
    <w:p w:rsidR="00657AF4" w:rsidRPr="00D6447B" w:rsidRDefault="00657AF4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657AF4" w:rsidRPr="00E222E7" w:rsidRDefault="00657AF4" w:rsidP="0033534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D6447B">
        <w:rPr>
          <w:rFonts w:ascii="Times New Roman" w:hAnsi="Times New Roman" w:cs="Times New Roman"/>
          <w:sz w:val="24"/>
          <w:szCs w:val="24"/>
          <w:lang w:val="fr-BE"/>
        </w:rPr>
        <w:t>Semnatura</w:t>
      </w:r>
      <w:proofErr w:type="spellEnd"/>
      <w:r w:rsidRPr="00D6447B">
        <w:rPr>
          <w:rFonts w:ascii="Times New Roman" w:hAnsi="Times New Roman" w:cs="Times New Roman"/>
          <w:sz w:val="24"/>
          <w:szCs w:val="24"/>
          <w:lang w:val="fr-BE"/>
        </w:rPr>
        <w:t xml:space="preserve"> si </w:t>
      </w:r>
      <w:proofErr w:type="spellStart"/>
      <w:r w:rsidRPr="00D6447B">
        <w:rPr>
          <w:rFonts w:ascii="Times New Roman" w:hAnsi="Times New Roman" w:cs="Times New Roman"/>
          <w:sz w:val="24"/>
          <w:szCs w:val="24"/>
          <w:lang w:val="fr-BE"/>
        </w:rPr>
        <w:t>stampila</w:t>
      </w:r>
      <w:proofErr w:type="spellEnd"/>
    </w:p>
    <w:sectPr w:rsidR="00657AF4" w:rsidRPr="00E222E7" w:rsidSect="005A0005">
      <w:pgSz w:w="16838" w:h="11906" w:orient="landscape"/>
      <w:pgMar w:top="425" w:right="680" w:bottom="624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8A" w:rsidRDefault="00A80C8A" w:rsidP="0045199F">
      <w:pPr>
        <w:spacing w:after="0" w:line="240" w:lineRule="auto"/>
      </w:pPr>
      <w:r>
        <w:separator/>
      </w:r>
    </w:p>
  </w:endnote>
  <w:end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D8" w:rsidRDefault="006A14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8A" w:rsidRDefault="00A80C8A" w:rsidP="0045199F">
      <w:pPr>
        <w:spacing w:after="0" w:line="240" w:lineRule="auto"/>
      </w:pPr>
      <w:r>
        <w:separator/>
      </w:r>
    </w:p>
  </w:footnote>
  <w:foot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31FD"/>
    <w:rsid w:val="00005114"/>
    <w:rsid w:val="0001038C"/>
    <w:rsid w:val="00011090"/>
    <w:rsid w:val="00012497"/>
    <w:rsid w:val="000126C2"/>
    <w:rsid w:val="000131BB"/>
    <w:rsid w:val="00013814"/>
    <w:rsid w:val="000179C0"/>
    <w:rsid w:val="00020571"/>
    <w:rsid w:val="000214B2"/>
    <w:rsid w:val="00026FCC"/>
    <w:rsid w:val="00027D9D"/>
    <w:rsid w:val="00030D22"/>
    <w:rsid w:val="00034201"/>
    <w:rsid w:val="00035DDD"/>
    <w:rsid w:val="0004052A"/>
    <w:rsid w:val="00040D3D"/>
    <w:rsid w:val="00042B05"/>
    <w:rsid w:val="00044393"/>
    <w:rsid w:val="0005188D"/>
    <w:rsid w:val="00052C36"/>
    <w:rsid w:val="00054AC1"/>
    <w:rsid w:val="00056C02"/>
    <w:rsid w:val="000656CE"/>
    <w:rsid w:val="0007143E"/>
    <w:rsid w:val="00076652"/>
    <w:rsid w:val="00076D5E"/>
    <w:rsid w:val="00096546"/>
    <w:rsid w:val="000B497B"/>
    <w:rsid w:val="000B6B28"/>
    <w:rsid w:val="000C3A38"/>
    <w:rsid w:val="000C709E"/>
    <w:rsid w:val="000D0F45"/>
    <w:rsid w:val="000D15AF"/>
    <w:rsid w:val="000E03AB"/>
    <w:rsid w:val="000E3BC4"/>
    <w:rsid w:val="000E56D7"/>
    <w:rsid w:val="000E5B3E"/>
    <w:rsid w:val="000E6B22"/>
    <w:rsid w:val="000F79FE"/>
    <w:rsid w:val="00104E0B"/>
    <w:rsid w:val="00106E6D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4333F"/>
    <w:rsid w:val="00146A4F"/>
    <w:rsid w:val="00150C43"/>
    <w:rsid w:val="00153EF0"/>
    <w:rsid w:val="00156538"/>
    <w:rsid w:val="00160F54"/>
    <w:rsid w:val="0016292E"/>
    <w:rsid w:val="0016702E"/>
    <w:rsid w:val="0017115C"/>
    <w:rsid w:val="00172831"/>
    <w:rsid w:val="001764F3"/>
    <w:rsid w:val="00190674"/>
    <w:rsid w:val="001979B7"/>
    <w:rsid w:val="001B12C5"/>
    <w:rsid w:val="001B1B9B"/>
    <w:rsid w:val="001B71D4"/>
    <w:rsid w:val="001C0702"/>
    <w:rsid w:val="001C2015"/>
    <w:rsid w:val="001C4881"/>
    <w:rsid w:val="001C6AD5"/>
    <w:rsid w:val="001C7A3D"/>
    <w:rsid w:val="001D51B2"/>
    <w:rsid w:val="001E22BB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297F"/>
    <w:rsid w:val="0024501F"/>
    <w:rsid w:val="00246BE9"/>
    <w:rsid w:val="002517E5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2D2C"/>
    <w:rsid w:val="00287C35"/>
    <w:rsid w:val="002A2404"/>
    <w:rsid w:val="002A6188"/>
    <w:rsid w:val="002B26EF"/>
    <w:rsid w:val="002B465D"/>
    <w:rsid w:val="002B571D"/>
    <w:rsid w:val="002C5985"/>
    <w:rsid w:val="002D1103"/>
    <w:rsid w:val="002D53AD"/>
    <w:rsid w:val="002D6CFE"/>
    <w:rsid w:val="002E21CD"/>
    <w:rsid w:val="002E29AA"/>
    <w:rsid w:val="002E5753"/>
    <w:rsid w:val="002E798A"/>
    <w:rsid w:val="002F015B"/>
    <w:rsid w:val="002F3C3C"/>
    <w:rsid w:val="002F6E91"/>
    <w:rsid w:val="002F7E1E"/>
    <w:rsid w:val="00302214"/>
    <w:rsid w:val="00303A47"/>
    <w:rsid w:val="00305ACA"/>
    <w:rsid w:val="00315CA8"/>
    <w:rsid w:val="00315CE8"/>
    <w:rsid w:val="00316029"/>
    <w:rsid w:val="0031630C"/>
    <w:rsid w:val="00317A4D"/>
    <w:rsid w:val="00325D3D"/>
    <w:rsid w:val="0032780E"/>
    <w:rsid w:val="003345AB"/>
    <w:rsid w:val="00334E60"/>
    <w:rsid w:val="0033534E"/>
    <w:rsid w:val="00335C53"/>
    <w:rsid w:val="00337C35"/>
    <w:rsid w:val="00340328"/>
    <w:rsid w:val="00354B0D"/>
    <w:rsid w:val="00357E5F"/>
    <w:rsid w:val="0037519D"/>
    <w:rsid w:val="00382808"/>
    <w:rsid w:val="00391475"/>
    <w:rsid w:val="003962B1"/>
    <w:rsid w:val="003A6C69"/>
    <w:rsid w:val="003B0705"/>
    <w:rsid w:val="003B22DA"/>
    <w:rsid w:val="003B2832"/>
    <w:rsid w:val="003B594D"/>
    <w:rsid w:val="003C5F99"/>
    <w:rsid w:val="003C60CB"/>
    <w:rsid w:val="003D0B6F"/>
    <w:rsid w:val="003D5D40"/>
    <w:rsid w:val="003E5587"/>
    <w:rsid w:val="004008CF"/>
    <w:rsid w:val="00403F87"/>
    <w:rsid w:val="0040764A"/>
    <w:rsid w:val="004078C5"/>
    <w:rsid w:val="004138EF"/>
    <w:rsid w:val="00414E58"/>
    <w:rsid w:val="00421F4F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75C40"/>
    <w:rsid w:val="00491602"/>
    <w:rsid w:val="004919E7"/>
    <w:rsid w:val="004A074D"/>
    <w:rsid w:val="004A1B17"/>
    <w:rsid w:val="004A5F97"/>
    <w:rsid w:val="004A7422"/>
    <w:rsid w:val="004B50CC"/>
    <w:rsid w:val="004C5BA4"/>
    <w:rsid w:val="004D007E"/>
    <w:rsid w:val="004D70FA"/>
    <w:rsid w:val="004D72CB"/>
    <w:rsid w:val="004E0878"/>
    <w:rsid w:val="004E1871"/>
    <w:rsid w:val="004E2847"/>
    <w:rsid w:val="004E6A27"/>
    <w:rsid w:val="004F647B"/>
    <w:rsid w:val="0050516A"/>
    <w:rsid w:val="00511F30"/>
    <w:rsid w:val="00512743"/>
    <w:rsid w:val="0052025C"/>
    <w:rsid w:val="00520516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5C49"/>
    <w:rsid w:val="005B19FE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17B53"/>
    <w:rsid w:val="00620CE8"/>
    <w:rsid w:val="00627D18"/>
    <w:rsid w:val="00627F14"/>
    <w:rsid w:val="00631596"/>
    <w:rsid w:val="00631F39"/>
    <w:rsid w:val="0064308B"/>
    <w:rsid w:val="00643191"/>
    <w:rsid w:val="00645C9D"/>
    <w:rsid w:val="00650982"/>
    <w:rsid w:val="006510EA"/>
    <w:rsid w:val="00657AF4"/>
    <w:rsid w:val="00663F2B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CDF"/>
    <w:rsid w:val="006B4E37"/>
    <w:rsid w:val="006B60EF"/>
    <w:rsid w:val="006C1D21"/>
    <w:rsid w:val="006C6CDE"/>
    <w:rsid w:val="006C7F2C"/>
    <w:rsid w:val="006D09ED"/>
    <w:rsid w:val="006D0D63"/>
    <w:rsid w:val="006D5AB7"/>
    <w:rsid w:val="006D7EFA"/>
    <w:rsid w:val="006E1F41"/>
    <w:rsid w:val="006E389D"/>
    <w:rsid w:val="006E3E67"/>
    <w:rsid w:val="006E750D"/>
    <w:rsid w:val="006E7A05"/>
    <w:rsid w:val="006F4B9E"/>
    <w:rsid w:val="006F556C"/>
    <w:rsid w:val="00700C88"/>
    <w:rsid w:val="0070171A"/>
    <w:rsid w:val="007053BB"/>
    <w:rsid w:val="00710261"/>
    <w:rsid w:val="00713A8E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4BF4"/>
    <w:rsid w:val="00766ACF"/>
    <w:rsid w:val="00773B3D"/>
    <w:rsid w:val="00773C00"/>
    <w:rsid w:val="00781C64"/>
    <w:rsid w:val="0078223D"/>
    <w:rsid w:val="0078635F"/>
    <w:rsid w:val="00790739"/>
    <w:rsid w:val="007907AB"/>
    <w:rsid w:val="007A042C"/>
    <w:rsid w:val="007A3BAD"/>
    <w:rsid w:val="007A496C"/>
    <w:rsid w:val="007B02F6"/>
    <w:rsid w:val="007B5AC6"/>
    <w:rsid w:val="007B7CF8"/>
    <w:rsid w:val="007D5E08"/>
    <w:rsid w:val="007E188A"/>
    <w:rsid w:val="007E3002"/>
    <w:rsid w:val="007E5BFC"/>
    <w:rsid w:val="007E7EE9"/>
    <w:rsid w:val="007F2A7F"/>
    <w:rsid w:val="00802E35"/>
    <w:rsid w:val="00803BC6"/>
    <w:rsid w:val="00807722"/>
    <w:rsid w:val="0081009C"/>
    <w:rsid w:val="00810E07"/>
    <w:rsid w:val="00811744"/>
    <w:rsid w:val="00820408"/>
    <w:rsid w:val="00820BD0"/>
    <w:rsid w:val="008217F0"/>
    <w:rsid w:val="00823773"/>
    <w:rsid w:val="0082615D"/>
    <w:rsid w:val="00826C21"/>
    <w:rsid w:val="00827B34"/>
    <w:rsid w:val="008320F8"/>
    <w:rsid w:val="00835012"/>
    <w:rsid w:val="00837830"/>
    <w:rsid w:val="00846580"/>
    <w:rsid w:val="00853E3D"/>
    <w:rsid w:val="00854C8E"/>
    <w:rsid w:val="00855871"/>
    <w:rsid w:val="0085681B"/>
    <w:rsid w:val="008644A4"/>
    <w:rsid w:val="00865626"/>
    <w:rsid w:val="00865697"/>
    <w:rsid w:val="008672B0"/>
    <w:rsid w:val="00871BF8"/>
    <w:rsid w:val="008733C7"/>
    <w:rsid w:val="00874886"/>
    <w:rsid w:val="008766A4"/>
    <w:rsid w:val="00880344"/>
    <w:rsid w:val="008839F6"/>
    <w:rsid w:val="00886F45"/>
    <w:rsid w:val="00890A1A"/>
    <w:rsid w:val="008953A0"/>
    <w:rsid w:val="008A4F1D"/>
    <w:rsid w:val="008A6554"/>
    <w:rsid w:val="008B00F1"/>
    <w:rsid w:val="008B5C9B"/>
    <w:rsid w:val="008C5EE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18BC"/>
    <w:rsid w:val="0093194D"/>
    <w:rsid w:val="00937A7D"/>
    <w:rsid w:val="009404DE"/>
    <w:rsid w:val="009437E9"/>
    <w:rsid w:val="00950B0A"/>
    <w:rsid w:val="00952277"/>
    <w:rsid w:val="009556E9"/>
    <w:rsid w:val="0095734F"/>
    <w:rsid w:val="0096048D"/>
    <w:rsid w:val="00960EF6"/>
    <w:rsid w:val="00962073"/>
    <w:rsid w:val="00972861"/>
    <w:rsid w:val="009748B9"/>
    <w:rsid w:val="00977CBD"/>
    <w:rsid w:val="00985F0C"/>
    <w:rsid w:val="009906B8"/>
    <w:rsid w:val="009A04DF"/>
    <w:rsid w:val="009A0E3F"/>
    <w:rsid w:val="009A1E1F"/>
    <w:rsid w:val="009B37B7"/>
    <w:rsid w:val="009B4D5E"/>
    <w:rsid w:val="009D2A33"/>
    <w:rsid w:val="009D41BA"/>
    <w:rsid w:val="009D41E2"/>
    <w:rsid w:val="009D5CD7"/>
    <w:rsid w:val="009E6D1D"/>
    <w:rsid w:val="009F4F3E"/>
    <w:rsid w:val="00A00BFD"/>
    <w:rsid w:val="00A06075"/>
    <w:rsid w:val="00A067FD"/>
    <w:rsid w:val="00A144B0"/>
    <w:rsid w:val="00A15677"/>
    <w:rsid w:val="00A22763"/>
    <w:rsid w:val="00A23BCD"/>
    <w:rsid w:val="00A25554"/>
    <w:rsid w:val="00A30B02"/>
    <w:rsid w:val="00A30FCE"/>
    <w:rsid w:val="00A35984"/>
    <w:rsid w:val="00A35B8E"/>
    <w:rsid w:val="00A360CC"/>
    <w:rsid w:val="00A428C2"/>
    <w:rsid w:val="00A554CC"/>
    <w:rsid w:val="00A5639E"/>
    <w:rsid w:val="00A65A87"/>
    <w:rsid w:val="00A74972"/>
    <w:rsid w:val="00A80C8A"/>
    <w:rsid w:val="00A81E82"/>
    <w:rsid w:val="00A90EDE"/>
    <w:rsid w:val="00A957C4"/>
    <w:rsid w:val="00A96627"/>
    <w:rsid w:val="00AA587E"/>
    <w:rsid w:val="00AB148B"/>
    <w:rsid w:val="00AB2122"/>
    <w:rsid w:val="00AB6FE1"/>
    <w:rsid w:val="00AC0FCE"/>
    <w:rsid w:val="00AC2B72"/>
    <w:rsid w:val="00AC5273"/>
    <w:rsid w:val="00AD5676"/>
    <w:rsid w:val="00AE1C4D"/>
    <w:rsid w:val="00AE2A6B"/>
    <w:rsid w:val="00AE631E"/>
    <w:rsid w:val="00AE640A"/>
    <w:rsid w:val="00AF4100"/>
    <w:rsid w:val="00AF595A"/>
    <w:rsid w:val="00AF6CAC"/>
    <w:rsid w:val="00AF6EF9"/>
    <w:rsid w:val="00B02BF6"/>
    <w:rsid w:val="00B0408E"/>
    <w:rsid w:val="00B159CD"/>
    <w:rsid w:val="00B2030C"/>
    <w:rsid w:val="00B20AA8"/>
    <w:rsid w:val="00B2494A"/>
    <w:rsid w:val="00B24F9A"/>
    <w:rsid w:val="00B40C8B"/>
    <w:rsid w:val="00B521AC"/>
    <w:rsid w:val="00B57801"/>
    <w:rsid w:val="00B60A2F"/>
    <w:rsid w:val="00B61875"/>
    <w:rsid w:val="00B6327C"/>
    <w:rsid w:val="00B7223B"/>
    <w:rsid w:val="00B73F69"/>
    <w:rsid w:val="00B74BAA"/>
    <w:rsid w:val="00B82790"/>
    <w:rsid w:val="00B8409F"/>
    <w:rsid w:val="00B86B6B"/>
    <w:rsid w:val="00B904B8"/>
    <w:rsid w:val="00B965C1"/>
    <w:rsid w:val="00BA15BA"/>
    <w:rsid w:val="00BA2A4A"/>
    <w:rsid w:val="00BA2FA8"/>
    <w:rsid w:val="00BB5324"/>
    <w:rsid w:val="00BB6E7B"/>
    <w:rsid w:val="00BC070B"/>
    <w:rsid w:val="00BC14A3"/>
    <w:rsid w:val="00BC649B"/>
    <w:rsid w:val="00BD0418"/>
    <w:rsid w:val="00BE0547"/>
    <w:rsid w:val="00BE23F9"/>
    <w:rsid w:val="00BE3E47"/>
    <w:rsid w:val="00BF074F"/>
    <w:rsid w:val="00BF11FE"/>
    <w:rsid w:val="00BF3271"/>
    <w:rsid w:val="00BF4D7C"/>
    <w:rsid w:val="00BF5D4F"/>
    <w:rsid w:val="00BF6553"/>
    <w:rsid w:val="00C0251D"/>
    <w:rsid w:val="00C06FEF"/>
    <w:rsid w:val="00C22449"/>
    <w:rsid w:val="00C22FBA"/>
    <w:rsid w:val="00C2680C"/>
    <w:rsid w:val="00C30075"/>
    <w:rsid w:val="00C329A6"/>
    <w:rsid w:val="00C450E1"/>
    <w:rsid w:val="00C456D8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30DB"/>
    <w:rsid w:val="00C858A6"/>
    <w:rsid w:val="00C864A1"/>
    <w:rsid w:val="00C87ED0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7E46"/>
    <w:rsid w:val="00CF123E"/>
    <w:rsid w:val="00CF2E5C"/>
    <w:rsid w:val="00D016C0"/>
    <w:rsid w:val="00D03E28"/>
    <w:rsid w:val="00D06976"/>
    <w:rsid w:val="00D076AC"/>
    <w:rsid w:val="00D13906"/>
    <w:rsid w:val="00D23680"/>
    <w:rsid w:val="00D24087"/>
    <w:rsid w:val="00D25FF8"/>
    <w:rsid w:val="00D27050"/>
    <w:rsid w:val="00D30A80"/>
    <w:rsid w:val="00D33BEF"/>
    <w:rsid w:val="00D40694"/>
    <w:rsid w:val="00D45E1F"/>
    <w:rsid w:val="00D56182"/>
    <w:rsid w:val="00D62E8C"/>
    <w:rsid w:val="00D63FCC"/>
    <w:rsid w:val="00D6447B"/>
    <w:rsid w:val="00D7235C"/>
    <w:rsid w:val="00D73C41"/>
    <w:rsid w:val="00D81F22"/>
    <w:rsid w:val="00D947A6"/>
    <w:rsid w:val="00D94BDF"/>
    <w:rsid w:val="00DA7A5C"/>
    <w:rsid w:val="00DB0D0E"/>
    <w:rsid w:val="00DB2ADA"/>
    <w:rsid w:val="00DB5B9C"/>
    <w:rsid w:val="00DB61F8"/>
    <w:rsid w:val="00DC0976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05808"/>
    <w:rsid w:val="00E06F3F"/>
    <w:rsid w:val="00E13233"/>
    <w:rsid w:val="00E21209"/>
    <w:rsid w:val="00E222E7"/>
    <w:rsid w:val="00E231C4"/>
    <w:rsid w:val="00E24350"/>
    <w:rsid w:val="00E30328"/>
    <w:rsid w:val="00E30719"/>
    <w:rsid w:val="00E31417"/>
    <w:rsid w:val="00E328A2"/>
    <w:rsid w:val="00E3505C"/>
    <w:rsid w:val="00E35425"/>
    <w:rsid w:val="00E35789"/>
    <w:rsid w:val="00E36A02"/>
    <w:rsid w:val="00E42F6F"/>
    <w:rsid w:val="00E4391A"/>
    <w:rsid w:val="00E45715"/>
    <w:rsid w:val="00E476AF"/>
    <w:rsid w:val="00E559C1"/>
    <w:rsid w:val="00E5760F"/>
    <w:rsid w:val="00E57B40"/>
    <w:rsid w:val="00E67A21"/>
    <w:rsid w:val="00E738CD"/>
    <w:rsid w:val="00E74240"/>
    <w:rsid w:val="00E8058F"/>
    <w:rsid w:val="00E8110F"/>
    <w:rsid w:val="00E82F59"/>
    <w:rsid w:val="00E87A86"/>
    <w:rsid w:val="00E93922"/>
    <w:rsid w:val="00EA0BFD"/>
    <w:rsid w:val="00EA234F"/>
    <w:rsid w:val="00EA3AB9"/>
    <w:rsid w:val="00EA71CC"/>
    <w:rsid w:val="00EB6A8D"/>
    <w:rsid w:val="00EB7976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2198"/>
    <w:rsid w:val="00F33587"/>
    <w:rsid w:val="00F34F24"/>
    <w:rsid w:val="00F44BFD"/>
    <w:rsid w:val="00F4686D"/>
    <w:rsid w:val="00F5179C"/>
    <w:rsid w:val="00F5466B"/>
    <w:rsid w:val="00F60500"/>
    <w:rsid w:val="00F61DFF"/>
    <w:rsid w:val="00F62470"/>
    <w:rsid w:val="00F6296D"/>
    <w:rsid w:val="00F80069"/>
    <w:rsid w:val="00F81A9D"/>
    <w:rsid w:val="00F9248C"/>
    <w:rsid w:val="00FA3A5B"/>
    <w:rsid w:val="00FA400E"/>
    <w:rsid w:val="00FB0316"/>
    <w:rsid w:val="00FB5D2F"/>
    <w:rsid w:val="00FC20A3"/>
    <w:rsid w:val="00FC29FF"/>
    <w:rsid w:val="00FC4D93"/>
    <w:rsid w:val="00FC7345"/>
    <w:rsid w:val="00FD0231"/>
    <w:rsid w:val="00FD0275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DE3DF1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4B75-144A-4D82-B0E2-682652AD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Catalin Panescu</cp:lastModifiedBy>
  <cp:revision>167</cp:revision>
  <cp:lastPrinted>2023-11-02T11:37:00Z</cp:lastPrinted>
  <dcterms:created xsi:type="dcterms:W3CDTF">2023-10-19T06:44:00Z</dcterms:created>
  <dcterms:modified xsi:type="dcterms:W3CDTF">2026-06-10T07:53:00Z</dcterms:modified>
</cp:coreProperties>
</file>