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DF1D4" w14:textId="12D94A54" w:rsidR="00385D63" w:rsidRPr="00C35D3F" w:rsidRDefault="00385D63" w:rsidP="00385D63">
      <w:pPr>
        <w:jc w:val="center"/>
        <w:rPr>
          <w:rFonts w:ascii="Times New Roman" w:hAnsi="Times New Roman"/>
          <w:b/>
          <w:szCs w:val="20"/>
          <w:lang w:val="ro-RO"/>
        </w:rPr>
      </w:pPr>
    </w:p>
    <w:p w14:paraId="396DD3E9" w14:textId="7C42BE3B" w:rsidR="00385D63" w:rsidRPr="00C35D3F" w:rsidRDefault="007C2499" w:rsidP="00385D63">
      <w:pPr>
        <w:jc w:val="center"/>
        <w:rPr>
          <w:rFonts w:ascii="Times New Roman" w:hAnsi="Times New Roman"/>
          <w:b/>
          <w:szCs w:val="20"/>
          <w:lang w:val="ro-RO"/>
        </w:rPr>
      </w:pPr>
      <w:r>
        <w:rPr>
          <w:rFonts w:ascii="Times New Roman" w:hAnsi="Times New Roman"/>
          <w:b/>
          <w:szCs w:val="20"/>
          <w:lang w:val="ro-RO"/>
        </w:rPr>
        <w:t xml:space="preserve">      </w:t>
      </w:r>
      <w:r w:rsidR="00385D63" w:rsidRPr="00C35D3F">
        <w:rPr>
          <w:rFonts w:ascii="Times New Roman" w:hAnsi="Times New Roman"/>
          <w:b/>
          <w:szCs w:val="20"/>
          <w:lang w:val="ro-RO"/>
        </w:rPr>
        <w:t>ACORD – CADRU DE FURNIZARE PRODUSE</w:t>
      </w:r>
    </w:p>
    <w:p w14:paraId="45676F3B" w14:textId="7C9D99F2" w:rsidR="00385D63" w:rsidRPr="00C35D3F" w:rsidRDefault="00385D63" w:rsidP="00385D63">
      <w:pPr>
        <w:jc w:val="center"/>
        <w:rPr>
          <w:rFonts w:ascii="Times New Roman" w:hAnsi="Times New Roman"/>
          <w:b/>
          <w:szCs w:val="20"/>
          <w:lang w:val="ro-RO"/>
        </w:rPr>
      </w:pPr>
      <w:r w:rsidRPr="00C35D3F">
        <w:rPr>
          <w:rFonts w:ascii="Times New Roman" w:hAnsi="Times New Roman"/>
          <w:b/>
          <w:szCs w:val="20"/>
          <w:lang w:val="ro-RO"/>
        </w:rPr>
        <w:t xml:space="preserve">Nr. </w:t>
      </w:r>
      <w:r w:rsidR="00162192">
        <w:rPr>
          <w:rFonts w:ascii="Times New Roman" w:hAnsi="Times New Roman"/>
          <w:b/>
          <w:szCs w:val="20"/>
          <w:lang w:val="ro-RO"/>
        </w:rPr>
        <w:t>x</w:t>
      </w:r>
      <w:r w:rsidRPr="00C35D3F">
        <w:rPr>
          <w:rFonts w:ascii="Times New Roman" w:hAnsi="Times New Roman"/>
          <w:b/>
          <w:szCs w:val="20"/>
          <w:lang w:val="ro-RO"/>
        </w:rPr>
        <w:t xml:space="preserve"> din </w:t>
      </w:r>
      <w:r w:rsidR="00162192">
        <w:rPr>
          <w:rFonts w:ascii="Times New Roman" w:hAnsi="Times New Roman"/>
          <w:b/>
          <w:szCs w:val="20"/>
          <w:lang w:val="ro-RO"/>
        </w:rPr>
        <w:t>x</w:t>
      </w:r>
    </w:p>
    <w:p w14:paraId="30FFE55E" w14:textId="77777777" w:rsidR="00E81150" w:rsidRPr="00C35D3F" w:rsidRDefault="00E81150" w:rsidP="00E81150">
      <w:pPr>
        <w:pStyle w:val="Body"/>
        <w:rPr>
          <w:rFonts w:ascii="Times New Roman" w:hAnsi="Times New Roman"/>
          <w:szCs w:val="20"/>
          <w:lang w:val="ro-RO"/>
        </w:rPr>
      </w:pPr>
    </w:p>
    <w:p w14:paraId="640F209D" w14:textId="77777777" w:rsidR="00E81150" w:rsidRPr="00C35D3F" w:rsidRDefault="00E81150" w:rsidP="00385D63">
      <w:pPr>
        <w:pStyle w:val="Body"/>
        <w:ind w:firstLine="720"/>
        <w:rPr>
          <w:rFonts w:ascii="Times New Roman" w:hAnsi="Times New Roman"/>
          <w:szCs w:val="20"/>
          <w:lang w:val="ro-RO"/>
        </w:rPr>
      </w:pPr>
      <w:r w:rsidRPr="00C35D3F">
        <w:rPr>
          <w:rFonts w:ascii="Times New Roman" w:hAnsi="Times New Roman"/>
          <w:szCs w:val="20"/>
          <w:lang w:val="ro-RO"/>
        </w:rPr>
        <w:t>Prezentul Acord-Cadru de achiziție publică/sectorială de produse, (denumit în continuare „</w:t>
      </w:r>
      <w:r w:rsidRPr="00C35D3F">
        <w:rPr>
          <w:rFonts w:ascii="Times New Roman" w:hAnsi="Times New Roman"/>
          <w:b/>
          <w:bCs/>
          <w:szCs w:val="20"/>
          <w:lang w:val="ro-RO"/>
        </w:rPr>
        <w:t>Acord-Cadru</w:t>
      </w:r>
      <w:r w:rsidRPr="00C35D3F">
        <w:rPr>
          <w:rFonts w:ascii="Times New Roman" w:hAnsi="Times New Roman"/>
          <w:szCs w:val="20"/>
          <w:lang w:val="ro-RO"/>
        </w:rPr>
        <w:t xml:space="preserve">”), s-a încheiat având în vedere prevederile din </w:t>
      </w:r>
      <w:r w:rsidRPr="00C35D3F">
        <w:rPr>
          <w:rFonts w:ascii="Times New Roman" w:hAnsi="Times New Roman"/>
          <w:i/>
          <w:szCs w:val="20"/>
          <w:lang w:val="ro-RO"/>
        </w:rPr>
        <w:t>Legea nr. 98/2016 privind achizițiile publice (denumită în continuare „</w:t>
      </w:r>
      <w:r w:rsidRPr="00C35D3F">
        <w:rPr>
          <w:rFonts w:ascii="Times New Roman" w:hAnsi="Times New Roman"/>
          <w:b/>
          <w:bCs/>
          <w:i/>
          <w:szCs w:val="20"/>
          <w:lang w:val="ro-RO"/>
        </w:rPr>
        <w:t>Legea nr. 98/2016”</w:t>
      </w:r>
      <w:r w:rsidRPr="00C35D3F">
        <w:rPr>
          <w:rFonts w:ascii="Times New Roman" w:hAnsi="Times New Roman"/>
          <w:i/>
          <w:szCs w:val="20"/>
          <w:lang w:val="ro-RO"/>
        </w:rPr>
        <w:t>) / Legea nr. 99/2016 privind achizițiile sectoriale (denumită în continuare „</w:t>
      </w:r>
      <w:r w:rsidRPr="00C35D3F">
        <w:rPr>
          <w:rFonts w:ascii="Times New Roman" w:hAnsi="Times New Roman"/>
          <w:b/>
          <w:bCs/>
          <w:i/>
          <w:szCs w:val="20"/>
          <w:lang w:val="ro-RO"/>
        </w:rPr>
        <w:t>Legea nr. 99/2016</w:t>
      </w:r>
      <w:r w:rsidRPr="00C35D3F">
        <w:rPr>
          <w:rFonts w:ascii="Times New Roman" w:hAnsi="Times New Roman"/>
          <w:i/>
          <w:szCs w:val="20"/>
          <w:lang w:val="ro-RO"/>
        </w:rPr>
        <w:t>”),</w:t>
      </w:r>
      <w:r w:rsidRPr="00C35D3F">
        <w:rPr>
          <w:rFonts w:ascii="Times New Roman" w:hAnsi="Times New Roman"/>
          <w:szCs w:val="20"/>
          <w:lang w:val="ro-RO"/>
        </w:rPr>
        <w:t xml:space="preserve"> precum și orice alte prevederi legale emise în aplicarea acesteia</w:t>
      </w:r>
    </w:p>
    <w:p w14:paraId="3363133C" w14:textId="486CFA21" w:rsidR="00E81150" w:rsidRPr="00C35D3F" w:rsidRDefault="00E81150" w:rsidP="00E81150">
      <w:pPr>
        <w:pStyle w:val="Body"/>
        <w:rPr>
          <w:rFonts w:ascii="Times New Roman" w:hAnsi="Times New Roman"/>
          <w:szCs w:val="20"/>
          <w:lang w:val="ro-RO"/>
        </w:rPr>
      </w:pPr>
      <w:r w:rsidRPr="00C35D3F">
        <w:rPr>
          <w:rFonts w:ascii="Times New Roman" w:hAnsi="Times New Roman"/>
          <w:szCs w:val="20"/>
          <w:lang w:val="ro-RO"/>
        </w:rPr>
        <w:t>Încheiat în data de</w:t>
      </w:r>
      <w:r w:rsidR="00C632F0">
        <w:rPr>
          <w:rFonts w:ascii="Times New Roman" w:hAnsi="Times New Roman"/>
          <w:szCs w:val="20"/>
          <w:lang w:val="ro-RO"/>
        </w:rPr>
        <w:t>.........................</w:t>
      </w:r>
      <w:r w:rsidRPr="00C35D3F">
        <w:rPr>
          <w:rFonts w:ascii="Times New Roman" w:hAnsi="Times New Roman"/>
          <w:szCs w:val="20"/>
          <w:lang w:val="ro-RO"/>
        </w:rPr>
        <w:t>între</w:t>
      </w:r>
      <w:r w:rsidR="00C632F0">
        <w:rPr>
          <w:rFonts w:ascii="Times New Roman" w:hAnsi="Times New Roman"/>
          <w:szCs w:val="20"/>
          <w:lang w:val="ro-RO"/>
        </w:rPr>
        <w:t>:</w:t>
      </w:r>
    </w:p>
    <w:p w14:paraId="7AE5A35C" w14:textId="77777777" w:rsidR="00E81150" w:rsidRPr="00C35D3F" w:rsidRDefault="00E81150" w:rsidP="00E81150">
      <w:pPr>
        <w:pStyle w:val="Schedule1"/>
        <w:rPr>
          <w:rFonts w:ascii="Times New Roman" w:hAnsi="Times New Roman"/>
          <w:b/>
          <w:bCs/>
          <w:szCs w:val="20"/>
          <w:lang w:val="ro-RO"/>
        </w:rPr>
      </w:pPr>
      <w:r w:rsidRPr="00C35D3F">
        <w:rPr>
          <w:rFonts w:ascii="Times New Roman" w:hAnsi="Times New Roman"/>
          <w:b/>
          <w:bCs/>
          <w:szCs w:val="20"/>
          <w:lang w:val="ro-RO"/>
        </w:rPr>
        <w:t>Părțile Acordului-cadru</w:t>
      </w:r>
    </w:p>
    <w:p w14:paraId="56B8F3F6" w14:textId="51DF5D65" w:rsidR="00E81150" w:rsidRPr="00C35D3F" w:rsidRDefault="00385D63" w:rsidP="004D790C">
      <w:pPr>
        <w:pStyle w:val="Body1"/>
        <w:ind w:left="0"/>
        <w:rPr>
          <w:rFonts w:ascii="Times New Roman" w:hAnsi="Times New Roman"/>
          <w:szCs w:val="20"/>
          <w:lang w:val="ro-RO"/>
        </w:rPr>
      </w:pPr>
      <w:r w:rsidRPr="00C35D3F">
        <w:rPr>
          <w:rFonts w:ascii="Times New Roman" w:hAnsi="Times New Roman"/>
          <w:b/>
          <w:bCs/>
          <w:szCs w:val="20"/>
          <w:lang w:val="es-ES"/>
        </w:rPr>
        <w:t xml:space="preserve">SPITALUL CLINIC CAI FERATE </w:t>
      </w:r>
      <w:r w:rsidR="00CB288D">
        <w:rPr>
          <w:rFonts w:ascii="Times New Roman" w:hAnsi="Times New Roman"/>
          <w:b/>
          <w:bCs/>
          <w:szCs w:val="20"/>
          <w:lang w:val="es-ES"/>
        </w:rPr>
        <w:t>ORADEA</w:t>
      </w:r>
      <w:r w:rsidR="00E81150" w:rsidRPr="00C35D3F">
        <w:rPr>
          <w:rFonts w:ascii="Times New Roman" w:hAnsi="Times New Roman"/>
          <w:szCs w:val="20"/>
          <w:lang w:val="ro-RO"/>
        </w:rPr>
        <w:t xml:space="preserve"> cu sediul în </w:t>
      </w:r>
      <w:r w:rsidR="00CB288D">
        <w:rPr>
          <w:rFonts w:ascii="Times New Roman" w:hAnsi="Times New Roman"/>
          <w:szCs w:val="20"/>
          <w:lang w:val="ro-RO"/>
        </w:rPr>
        <w:t>Oradea</w:t>
      </w:r>
      <w:r w:rsidRPr="00C35D3F">
        <w:rPr>
          <w:rFonts w:ascii="Times New Roman" w:hAnsi="Times New Roman"/>
          <w:szCs w:val="20"/>
          <w:lang w:val="es-ES"/>
        </w:rPr>
        <w:t>, str. Republicii , nr.</w:t>
      </w:r>
      <w:r w:rsidR="00CB288D">
        <w:rPr>
          <w:rFonts w:ascii="Times New Roman" w:hAnsi="Times New Roman"/>
          <w:szCs w:val="20"/>
          <w:lang w:val="es-ES"/>
        </w:rPr>
        <w:t>56</w:t>
      </w:r>
      <w:r w:rsidRPr="00C35D3F">
        <w:rPr>
          <w:rFonts w:ascii="Times New Roman" w:hAnsi="Times New Roman"/>
          <w:szCs w:val="20"/>
          <w:lang w:val="es-ES"/>
        </w:rPr>
        <w:t xml:space="preserve">, telefon/fax </w:t>
      </w:r>
      <w:r w:rsidR="00CB288D">
        <w:rPr>
          <w:rFonts w:ascii="Times New Roman" w:hAnsi="Times New Roman"/>
          <w:szCs w:val="20"/>
          <w:lang w:val="es-ES"/>
        </w:rPr>
        <w:t>0259411581,0259477201</w:t>
      </w:r>
      <w:r w:rsidR="00E81150" w:rsidRPr="00C35D3F">
        <w:rPr>
          <w:rFonts w:ascii="Times New Roman" w:hAnsi="Times New Roman"/>
          <w:szCs w:val="20"/>
          <w:lang w:val="ro-RO"/>
        </w:rPr>
        <w:t xml:space="preserve"> și cod fiscal</w:t>
      </w:r>
      <w:r w:rsidRPr="00C35D3F">
        <w:rPr>
          <w:rFonts w:ascii="Times New Roman" w:hAnsi="Times New Roman"/>
          <w:szCs w:val="20"/>
          <w:lang w:val="ro-RO"/>
        </w:rPr>
        <w:t xml:space="preserve"> </w:t>
      </w:r>
      <w:r w:rsidR="00E81150" w:rsidRPr="00C35D3F">
        <w:rPr>
          <w:rFonts w:ascii="Times New Roman" w:hAnsi="Times New Roman"/>
          <w:szCs w:val="20"/>
          <w:lang w:val="ro-RO"/>
        </w:rPr>
        <w:t xml:space="preserve"> </w:t>
      </w:r>
      <w:r w:rsidRPr="00C35D3F">
        <w:rPr>
          <w:rFonts w:ascii="Times New Roman" w:hAnsi="Times New Roman"/>
          <w:szCs w:val="20"/>
          <w:lang w:val="es-ES"/>
        </w:rPr>
        <w:t>42</w:t>
      </w:r>
      <w:r w:rsidR="00CB288D">
        <w:rPr>
          <w:rFonts w:ascii="Times New Roman" w:hAnsi="Times New Roman"/>
          <w:szCs w:val="20"/>
          <w:lang w:val="es-ES"/>
        </w:rPr>
        <w:t>08552</w:t>
      </w:r>
      <w:r w:rsidRPr="00C35D3F">
        <w:rPr>
          <w:rFonts w:ascii="Times New Roman" w:hAnsi="Times New Roman"/>
          <w:szCs w:val="20"/>
          <w:lang w:val="es-ES"/>
        </w:rPr>
        <w:t xml:space="preserve"> cont trezorerie </w:t>
      </w:r>
      <w:r w:rsidRPr="00325D5C">
        <w:rPr>
          <w:rFonts w:ascii="Times New Roman" w:hAnsi="Times New Roman"/>
          <w:szCs w:val="20"/>
          <w:lang w:val="it-IT"/>
        </w:rPr>
        <w:t>RO41TREZ23F660601200401X</w:t>
      </w:r>
      <w:r w:rsidRPr="00C35D3F">
        <w:rPr>
          <w:rFonts w:ascii="Times New Roman" w:hAnsi="Times New Roman"/>
          <w:szCs w:val="20"/>
          <w:lang w:val="es-ES"/>
        </w:rPr>
        <w:t xml:space="preserve">, deschis la Trezoreria </w:t>
      </w:r>
      <w:r w:rsidR="00CB288D">
        <w:rPr>
          <w:rFonts w:ascii="Times New Roman" w:hAnsi="Times New Roman"/>
          <w:szCs w:val="20"/>
          <w:lang w:val="es-ES"/>
        </w:rPr>
        <w:t>Oradea</w:t>
      </w:r>
      <w:r w:rsidRPr="00C35D3F">
        <w:rPr>
          <w:rFonts w:ascii="Times New Roman" w:hAnsi="Times New Roman"/>
          <w:szCs w:val="20"/>
          <w:lang w:val="es-ES"/>
        </w:rPr>
        <w:t xml:space="preserve"> </w:t>
      </w:r>
      <w:r w:rsidR="00E81150" w:rsidRPr="00C35D3F">
        <w:rPr>
          <w:rFonts w:ascii="Times New Roman" w:hAnsi="Times New Roman"/>
          <w:szCs w:val="20"/>
          <w:lang w:val="ro-RO"/>
        </w:rPr>
        <w:t xml:space="preserve">, reprezentat prin </w:t>
      </w:r>
      <w:r w:rsidRPr="00C35D3F">
        <w:rPr>
          <w:rFonts w:ascii="Times New Roman" w:hAnsi="Times New Roman"/>
          <w:szCs w:val="20"/>
          <w:lang w:val="es-ES"/>
        </w:rPr>
        <w:t xml:space="preserve"> prin Dr. </w:t>
      </w:r>
      <w:r w:rsidR="00CB288D">
        <w:rPr>
          <w:rFonts w:ascii="Times New Roman" w:hAnsi="Times New Roman"/>
          <w:szCs w:val="20"/>
          <w:lang w:val="es-ES"/>
        </w:rPr>
        <w:t>Sandor Mircea Ioan</w:t>
      </w:r>
      <w:r w:rsidRPr="00C35D3F">
        <w:rPr>
          <w:rFonts w:ascii="Times New Roman" w:hAnsi="Times New Roman"/>
          <w:szCs w:val="20"/>
          <w:lang w:val="es-ES"/>
        </w:rPr>
        <w:t xml:space="preserve">- Manager </w:t>
      </w:r>
      <w:r w:rsidRPr="00325D5C">
        <w:rPr>
          <w:rFonts w:ascii="Times New Roman" w:hAnsi="Times New Roman"/>
          <w:szCs w:val="20"/>
          <w:lang w:val="it-IT"/>
        </w:rPr>
        <w:t>si Director financiar-contabil Ec.</w:t>
      </w:r>
      <w:r w:rsidR="00CB288D">
        <w:rPr>
          <w:rFonts w:ascii="Times New Roman" w:hAnsi="Times New Roman"/>
          <w:szCs w:val="20"/>
          <w:lang w:val="it-IT"/>
        </w:rPr>
        <w:t>Dacin Florin</w:t>
      </w:r>
      <w:r w:rsidR="00E81150" w:rsidRPr="00C35D3F">
        <w:rPr>
          <w:rFonts w:ascii="Times New Roman" w:hAnsi="Times New Roman"/>
          <w:szCs w:val="20"/>
          <w:lang w:val="ro-RO"/>
        </w:rPr>
        <w:t xml:space="preserve">, în calitate de parte la </w:t>
      </w:r>
      <w:r w:rsidR="00E81150" w:rsidRPr="00C35D3F">
        <w:rPr>
          <w:rFonts w:ascii="Times New Roman" w:hAnsi="Times New Roman"/>
          <w:b/>
          <w:bCs/>
          <w:szCs w:val="20"/>
          <w:lang w:val="ro-RO"/>
        </w:rPr>
        <w:t>Acordul-Cadru</w:t>
      </w:r>
      <w:r w:rsidR="00E81150" w:rsidRPr="00C35D3F">
        <w:rPr>
          <w:rFonts w:ascii="Times New Roman" w:hAnsi="Times New Roman"/>
          <w:szCs w:val="20"/>
          <w:lang w:val="ro-RO"/>
        </w:rPr>
        <w:t xml:space="preserve"> </w:t>
      </w:r>
      <w:r w:rsidR="00FA5C9D" w:rsidRPr="00C35D3F">
        <w:rPr>
          <w:rFonts w:ascii="Times New Roman" w:hAnsi="Times New Roman"/>
          <w:b/>
          <w:bCs/>
          <w:szCs w:val="20"/>
          <w:lang w:val="ro-RO"/>
        </w:rPr>
        <w:t>Medicamente</w:t>
      </w:r>
      <w:r w:rsidR="00B0714B" w:rsidRPr="00C35D3F">
        <w:rPr>
          <w:rFonts w:ascii="Times New Roman" w:hAnsi="Times New Roman"/>
          <w:b/>
          <w:bCs/>
          <w:szCs w:val="20"/>
          <w:lang w:val="ro-RO"/>
        </w:rPr>
        <w:t xml:space="preserve"> </w:t>
      </w:r>
      <w:r w:rsidRPr="00C35D3F">
        <w:rPr>
          <w:rFonts w:ascii="Times New Roman" w:hAnsi="Times New Roman"/>
          <w:szCs w:val="20"/>
          <w:lang w:val="ro-RO"/>
        </w:rPr>
        <w:t xml:space="preserve"> </w:t>
      </w:r>
      <w:r w:rsidR="00E81150" w:rsidRPr="00C35D3F">
        <w:rPr>
          <w:rFonts w:ascii="Times New Roman" w:hAnsi="Times New Roman"/>
          <w:szCs w:val="20"/>
          <w:lang w:val="ro-RO"/>
        </w:rPr>
        <w:t>, numit în continuare “</w:t>
      </w:r>
      <w:r w:rsidR="00E81150" w:rsidRPr="00C35D3F">
        <w:rPr>
          <w:rFonts w:ascii="Times New Roman" w:hAnsi="Times New Roman"/>
          <w:b/>
          <w:bCs/>
          <w:szCs w:val="20"/>
          <w:lang w:val="ro-RO"/>
        </w:rPr>
        <w:t>Promitentul-Achizitor</w:t>
      </w:r>
      <w:r w:rsidR="00E81150" w:rsidRPr="00C35D3F">
        <w:rPr>
          <w:rFonts w:ascii="Times New Roman" w:hAnsi="Times New Roman"/>
          <w:szCs w:val="20"/>
          <w:lang w:val="ro-RO"/>
        </w:rPr>
        <w:t>”, pe de o parte,</w:t>
      </w:r>
    </w:p>
    <w:p w14:paraId="107401CE" w14:textId="77777777" w:rsidR="00E81150" w:rsidRPr="00C35D3F" w:rsidRDefault="00E81150" w:rsidP="00E81150">
      <w:pPr>
        <w:pStyle w:val="Body1"/>
        <w:rPr>
          <w:rFonts w:ascii="Times New Roman" w:hAnsi="Times New Roman"/>
          <w:szCs w:val="20"/>
          <w:lang w:val="ro-RO"/>
        </w:rPr>
      </w:pPr>
      <w:r w:rsidRPr="00C35D3F">
        <w:rPr>
          <w:rFonts w:ascii="Times New Roman" w:hAnsi="Times New Roman"/>
          <w:szCs w:val="20"/>
          <w:lang w:val="ro-RO"/>
        </w:rPr>
        <w:t>Și</w:t>
      </w:r>
    </w:p>
    <w:p w14:paraId="4353203D" w14:textId="3D2ED7B9" w:rsidR="00E81150" w:rsidRPr="00C35D3F" w:rsidRDefault="00162192" w:rsidP="004D790C">
      <w:pPr>
        <w:pStyle w:val="Body1"/>
        <w:ind w:left="0"/>
        <w:rPr>
          <w:rFonts w:ascii="Times New Roman" w:hAnsi="Times New Roman"/>
          <w:szCs w:val="20"/>
          <w:lang w:val="ro-RO"/>
        </w:rPr>
      </w:pPr>
      <w:r w:rsidRPr="00162192">
        <w:rPr>
          <w:rFonts w:ascii="Times New Roman" w:hAnsi="Times New Roman"/>
          <w:b/>
          <w:bCs/>
          <w:szCs w:val="20"/>
          <w:lang w:val="es-ES"/>
        </w:rPr>
        <w:t xml:space="preserve">S.C. </w:t>
      </w:r>
      <w:r w:rsidRPr="001F0A07">
        <w:rPr>
          <w:rFonts w:ascii="Times New Roman" w:hAnsi="Times New Roman"/>
          <w:szCs w:val="20"/>
          <w:lang w:val="es-ES"/>
        </w:rPr>
        <w:t>.............</w:t>
      </w:r>
      <w:r w:rsidR="0007486A" w:rsidRPr="001F0A07">
        <w:rPr>
          <w:rFonts w:ascii="Times New Roman" w:hAnsi="Times New Roman"/>
          <w:szCs w:val="20"/>
          <w:lang w:val="es-ES"/>
        </w:rPr>
        <w:t>.....................................</w:t>
      </w:r>
      <w:r w:rsidRPr="001F0A07">
        <w:rPr>
          <w:rFonts w:ascii="Times New Roman" w:hAnsi="Times New Roman"/>
          <w:szCs w:val="20"/>
          <w:lang w:val="es-ES"/>
        </w:rPr>
        <w:t>.......</w:t>
      </w:r>
      <w:r w:rsidRPr="00162192">
        <w:rPr>
          <w:rFonts w:ascii="Times New Roman" w:hAnsi="Times New Roman"/>
          <w:b/>
          <w:bCs/>
          <w:szCs w:val="20"/>
          <w:lang w:val="es-ES"/>
        </w:rPr>
        <w:t xml:space="preserve">S.R.L., </w:t>
      </w:r>
      <w:r w:rsidRPr="00162192">
        <w:rPr>
          <w:rFonts w:ascii="Times New Roman" w:hAnsi="Times New Roman"/>
          <w:szCs w:val="20"/>
          <w:lang w:val="es-ES"/>
        </w:rPr>
        <w:t xml:space="preserve">cu sediul in ..............................,Tel./Fax ............................,nr.Inmatriculare ....................... cod fiscal ..................... , cont Trezorerie .............................. deschis la Trezoreria </w:t>
      </w:r>
      <w:r w:rsidR="004E2613">
        <w:rPr>
          <w:rFonts w:ascii="Times New Roman" w:hAnsi="Times New Roman"/>
          <w:szCs w:val="20"/>
          <w:lang w:val="es-ES"/>
        </w:rPr>
        <w:t>........</w:t>
      </w:r>
      <w:r w:rsidRPr="00162192">
        <w:rPr>
          <w:rFonts w:ascii="Times New Roman" w:hAnsi="Times New Roman"/>
          <w:szCs w:val="20"/>
          <w:lang w:val="es-ES"/>
        </w:rPr>
        <w:t xml:space="preserve">, reprezentata prin Alberto Manciulea avand functia de administrator in calitate de Promitent-Furnizor în ........................................, numit în continuare </w:t>
      </w:r>
      <w:r w:rsidRPr="005461E0">
        <w:rPr>
          <w:rFonts w:ascii="Times New Roman" w:hAnsi="Times New Roman"/>
          <w:b/>
          <w:bCs/>
          <w:szCs w:val="20"/>
          <w:lang w:val="es-ES"/>
        </w:rPr>
        <w:t>“Promitentul-Furnizor</w:t>
      </w:r>
      <w:r w:rsidRPr="00162192">
        <w:rPr>
          <w:rFonts w:ascii="Times New Roman" w:hAnsi="Times New Roman"/>
          <w:szCs w:val="20"/>
          <w:lang w:val="es-ES"/>
        </w:rPr>
        <w:t>”,</w:t>
      </w:r>
      <w:r w:rsidRPr="00162192">
        <w:rPr>
          <w:rFonts w:ascii="Times New Roman" w:hAnsi="Times New Roman"/>
          <w:b/>
          <w:bCs/>
          <w:szCs w:val="20"/>
          <w:lang w:val="es-ES"/>
        </w:rPr>
        <w:t xml:space="preserve"> </w:t>
      </w:r>
      <w:r w:rsidR="005461E0">
        <w:rPr>
          <w:rFonts w:ascii="Times New Roman" w:hAnsi="Times New Roman"/>
          <w:szCs w:val="20"/>
          <w:lang w:val="ro-RO"/>
        </w:rPr>
        <w:t>p</w:t>
      </w:r>
      <w:r w:rsidR="00E81150" w:rsidRPr="00C35D3F">
        <w:rPr>
          <w:rFonts w:ascii="Times New Roman" w:hAnsi="Times New Roman"/>
          <w:szCs w:val="20"/>
          <w:lang w:val="ro-RO"/>
        </w:rPr>
        <w:t>e de altă parte,</w:t>
      </w:r>
    </w:p>
    <w:p w14:paraId="6708A45E" w14:textId="77777777" w:rsidR="00E81150" w:rsidRPr="00C35D3F" w:rsidRDefault="00E81150" w:rsidP="004D790C">
      <w:pPr>
        <w:pStyle w:val="Body1"/>
        <w:ind w:left="0"/>
        <w:rPr>
          <w:rFonts w:ascii="Times New Roman" w:hAnsi="Times New Roman"/>
          <w:szCs w:val="20"/>
          <w:lang w:val="ro-RO"/>
        </w:rPr>
      </w:pPr>
      <w:r w:rsidRPr="00C35D3F">
        <w:rPr>
          <w:rFonts w:ascii="Times New Roman" w:hAnsi="Times New Roman"/>
          <w:szCs w:val="20"/>
          <w:lang w:val="ro-RO"/>
        </w:rPr>
        <w:t>Fiecare denumit în continuare ”Parte” și împreună ”Părți”;</w:t>
      </w:r>
    </w:p>
    <w:p w14:paraId="51968CAE" w14:textId="77777777" w:rsidR="00E81150" w:rsidRPr="00C35D3F" w:rsidRDefault="00E81150" w:rsidP="004D790C">
      <w:pPr>
        <w:pStyle w:val="Body1"/>
        <w:ind w:left="0"/>
        <w:rPr>
          <w:rFonts w:ascii="Times New Roman" w:hAnsi="Times New Roman"/>
          <w:b/>
          <w:bCs/>
          <w:szCs w:val="20"/>
          <w:lang w:val="ro-RO"/>
        </w:rPr>
      </w:pPr>
      <w:r w:rsidRPr="00C35D3F">
        <w:rPr>
          <w:rFonts w:ascii="Times New Roman" w:hAnsi="Times New Roman"/>
          <w:b/>
          <w:bCs/>
          <w:szCs w:val="20"/>
          <w:lang w:val="ro-RO"/>
        </w:rPr>
        <w:t>Având în vedere că:</w:t>
      </w:r>
    </w:p>
    <w:p w14:paraId="179FC395" w14:textId="550D67D1" w:rsidR="00E81150" w:rsidRPr="00C35D3F" w:rsidRDefault="00E81150" w:rsidP="004D790C">
      <w:pPr>
        <w:pStyle w:val="bullet2"/>
        <w:numPr>
          <w:ilvl w:val="0"/>
          <w:numId w:val="0"/>
        </w:numPr>
        <w:ind w:left="680"/>
        <w:rPr>
          <w:rFonts w:ascii="Times New Roman" w:hAnsi="Times New Roman"/>
          <w:szCs w:val="20"/>
          <w:lang w:val="ro-RO"/>
        </w:rPr>
      </w:pPr>
      <w:r w:rsidRPr="00C35D3F">
        <w:rPr>
          <w:rFonts w:ascii="Times New Roman" w:hAnsi="Times New Roman"/>
          <w:szCs w:val="20"/>
          <w:lang w:val="ro-RO"/>
        </w:rPr>
        <w:t xml:space="preserve">Promitentul Furnizor s-a clasat pe locul </w:t>
      </w:r>
      <w:r w:rsidR="00CC48C8">
        <w:rPr>
          <w:rFonts w:ascii="Times New Roman" w:hAnsi="Times New Roman"/>
          <w:szCs w:val="20"/>
          <w:lang w:val="ro-RO"/>
        </w:rPr>
        <w:t>1</w:t>
      </w:r>
      <w:r w:rsidR="008864B0">
        <w:rPr>
          <w:rFonts w:ascii="Times New Roman" w:hAnsi="Times New Roman"/>
          <w:szCs w:val="20"/>
          <w:lang w:val="ro-RO"/>
        </w:rPr>
        <w:t xml:space="preserve"> la loturile : </w:t>
      </w:r>
      <w:r w:rsidR="00162192">
        <w:rPr>
          <w:rFonts w:ascii="Times New Roman" w:hAnsi="Times New Roman"/>
          <w:b/>
          <w:bCs/>
          <w:szCs w:val="20"/>
          <w:lang w:val="ro-RO"/>
        </w:rPr>
        <w:t>x</w:t>
      </w:r>
      <w:r w:rsidR="00AF66D1">
        <w:rPr>
          <w:rFonts w:ascii="Times New Roman" w:hAnsi="Times New Roman"/>
          <w:b/>
          <w:bCs/>
          <w:szCs w:val="20"/>
          <w:lang w:val="ro-RO"/>
        </w:rPr>
        <w:t xml:space="preserve">, </w:t>
      </w:r>
      <w:r w:rsidR="00AF66D1">
        <w:rPr>
          <w:rFonts w:ascii="Times New Roman" w:hAnsi="Times New Roman"/>
          <w:szCs w:val="20"/>
          <w:lang w:val="ro-RO"/>
        </w:rPr>
        <w:t xml:space="preserve">pe locul </w:t>
      </w:r>
      <w:r w:rsidR="007853BA">
        <w:rPr>
          <w:rFonts w:ascii="Times New Roman" w:hAnsi="Times New Roman"/>
          <w:szCs w:val="20"/>
          <w:lang w:val="ro-RO"/>
        </w:rPr>
        <w:t>2</w:t>
      </w:r>
      <w:r w:rsidR="00AF66D1">
        <w:rPr>
          <w:rFonts w:ascii="Times New Roman" w:hAnsi="Times New Roman"/>
          <w:szCs w:val="20"/>
          <w:lang w:val="ro-RO"/>
        </w:rPr>
        <w:t xml:space="preserve"> la loturile : </w:t>
      </w:r>
      <w:r w:rsidR="00162192">
        <w:rPr>
          <w:rFonts w:ascii="Times New Roman" w:hAnsi="Times New Roman"/>
          <w:b/>
          <w:bCs/>
          <w:szCs w:val="20"/>
          <w:lang w:val="ro-RO"/>
        </w:rPr>
        <w:t>x</w:t>
      </w:r>
      <w:r w:rsidR="007853BA">
        <w:rPr>
          <w:rFonts w:ascii="Times New Roman" w:hAnsi="Times New Roman"/>
          <w:b/>
          <w:bCs/>
          <w:szCs w:val="20"/>
          <w:lang w:val="ro-RO"/>
        </w:rPr>
        <w:t xml:space="preserve">, </w:t>
      </w:r>
      <w:r w:rsidR="008864B0">
        <w:rPr>
          <w:rFonts w:ascii="Times New Roman" w:hAnsi="Times New Roman"/>
          <w:szCs w:val="20"/>
          <w:lang w:val="ro-RO"/>
        </w:rPr>
        <w:t xml:space="preserve"> </w:t>
      </w:r>
      <w:r w:rsidRPr="00C35D3F">
        <w:rPr>
          <w:rFonts w:ascii="Times New Roman" w:hAnsi="Times New Roman"/>
          <w:szCs w:val="20"/>
          <w:lang w:val="ro-RO"/>
        </w:rPr>
        <w:t>în cadrul procedurii desfășurate în vederea încheierii Acordului-Cadru.</w:t>
      </w:r>
    </w:p>
    <w:p w14:paraId="049E863F" w14:textId="77777777" w:rsidR="00E81150" w:rsidRPr="00C35D3F" w:rsidRDefault="00E81150" w:rsidP="00E81150">
      <w:pPr>
        <w:pStyle w:val="Level1"/>
        <w:rPr>
          <w:rFonts w:ascii="Times New Roman" w:hAnsi="Times New Roman"/>
          <w:sz w:val="20"/>
          <w:szCs w:val="20"/>
          <w:lang w:val="ro-RO"/>
        </w:rPr>
      </w:pPr>
      <w:r w:rsidRPr="00C35D3F">
        <w:rPr>
          <w:rFonts w:ascii="Times New Roman" w:hAnsi="Times New Roman"/>
          <w:sz w:val="20"/>
          <w:szCs w:val="20"/>
          <w:lang w:val="ro-RO"/>
        </w:rPr>
        <w:t>CAPITOLUL 1 – INTERPRETAREA ACORDULUI-CADRU ȘI A CONTRACTULUI SUBSECVENT</w:t>
      </w:r>
    </w:p>
    <w:p w14:paraId="5090D762" w14:textId="77777777"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t>Definiții</w:t>
      </w:r>
    </w:p>
    <w:p w14:paraId="5FA3A2CA" w14:textId="77777777" w:rsidR="00E81150" w:rsidRPr="00C35D3F" w:rsidRDefault="00E81150" w:rsidP="00E81150">
      <w:pPr>
        <w:pStyle w:val="Body"/>
        <w:rPr>
          <w:rFonts w:ascii="Times New Roman" w:hAnsi="Times New Roman"/>
          <w:szCs w:val="20"/>
          <w:lang w:val="ro-RO"/>
        </w:rPr>
      </w:pPr>
      <w:r w:rsidRPr="00C35D3F">
        <w:rPr>
          <w:rFonts w:ascii="Times New Roman" w:hAnsi="Times New Roman"/>
          <w:szCs w:val="20"/>
          <w:lang w:val="ro-RO"/>
        </w:rPr>
        <w:t>În prezentul Acord-Cadru următorii termeni vor fi interpretați astfel:</w:t>
      </w:r>
    </w:p>
    <w:p w14:paraId="23A91792" w14:textId="77777777" w:rsidR="00E81150" w:rsidRPr="00C35D3F" w:rsidRDefault="00E81150" w:rsidP="00E81150">
      <w:pPr>
        <w:pStyle w:val="alpha1"/>
        <w:rPr>
          <w:rFonts w:ascii="Times New Roman" w:hAnsi="Times New Roman"/>
          <w:lang w:val="ro-RO"/>
        </w:rPr>
      </w:pPr>
      <w:r w:rsidRPr="00C35D3F">
        <w:rPr>
          <w:rFonts w:ascii="Times New Roman" w:hAnsi="Times New Roman"/>
          <w:b/>
          <w:bCs/>
          <w:i/>
          <w:iCs/>
          <w:lang w:val="ro-RO"/>
        </w:rPr>
        <w:t xml:space="preserve">Acord-cadru </w:t>
      </w:r>
      <w:r w:rsidRPr="00C35D3F">
        <w:rPr>
          <w:rFonts w:ascii="Times New Roman" w:hAnsi="Times New Roman"/>
          <w:lang w:val="ro-RO"/>
        </w:rPr>
        <w:t>– reprezintă înțelegerea scrisă Promitentul-</w:t>
      </w:r>
      <w:r w:rsidRPr="00C35D3F" w:rsidDel="00B67101">
        <w:rPr>
          <w:rFonts w:ascii="Times New Roman" w:hAnsi="Times New Roman"/>
          <w:lang w:val="ro-RO"/>
        </w:rPr>
        <w:t xml:space="preserve"> </w:t>
      </w:r>
      <w:r w:rsidRPr="00C35D3F">
        <w:rPr>
          <w:rFonts w:ascii="Times New Roman" w:hAnsi="Times New Roman"/>
          <w:lang w:val="ro-RO"/>
        </w:rPr>
        <w:t xml:space="preserve">Achizitor și Promitentul-Furnizor prin care se stabilesc termenii și condițiile care vor guverna atribuirea și derularea contractelor subsecvente ce urmează a fi încheiate de către Promitentul-Achizitor în baza prevederilor Acordului-cadru, precum </w:t>
      </w:r>
      <w:proofErr w:type="spellStart"/>
      <w:r w:rsidRPr="00C35D3F">
        <w:rPr>
          <w:rFonts w:ascii="Times New Roman" w:hAnsi="Times New Roman"/>
          <w:lang w:val="ro-RO"/>
        </w:rPr>
        <w:t>şi</w:t>
      </w:r>
      <w:proofErr w:type="spellEnd"/>
      <w:r w:rsidRPr="00C35D3F">
        <w:rPr>
          <w:rFonts w:ascii="Times New Roman" w:hAnsi="Times New Roman"/>
          <w:lang w:val="ro-RO"/>
        </w:rPr>
        <w:t xml:space="preserve"> a tuturor anexelor sale.</w:t>
      </w:r>
    </w:p>
    <w:p w14:paraId="28F9FD01" w14:textId="77777777" w:rsidR="00E81150" w:rsidRPr="00C35D3F" w:rsidRDefault="00E81150" w:rsidP="00E81150">
      <w:pPr>
        <w:pStyle w:val="alpha1"/>
        <w:rPr>
          <w:rFonts w:ascii="Times New Roman" w:hAnsi="Times New Roman"/>
          <w:lang w:val="ro-RO"/>
        </w:rPr>
      </w:pPr>
      <w:r w:rsidRPr="00C35D3F">
        <w:rPr>
          <w:rFonts w:ascii="Times New Roman" w:hAnsi="Times New Roman"/>
          <w:b/>
          <w:bCs/>
          <w:i/>
          <w:iCs/>
          <w:lang w:val="ro-RO"/>
        </w:rPr>
        <w:t>Act Adițional</w:t>
      </w:r>
      <w:r w:rsidRPr="00C35D3F">
        <w:rPr>
          <w:rFonts w:ascii="Times New Roman" w:hAnsi="Times New Roman"/>
          <w:lang w:val="ro-RO"/>
        </w:rPr>
        <w:t xml:space="preserve"> – document prin care se modifică termenii și condițiile prezentului Acord-cadru, în condițiile </w:t>
      </w:r>
      <w:r w:rsidRPr="00C35D3F">
        <w:rPr>
          <w:rFonts w:ascii="Times New Roman" w:hAnsi="Times New Roman"/>
          <w:i/>
          <w:lang w:val="ro-RO"/>
        </w:rPr>
        <w:t>Legii nr. 98/2016/ Legii nr. 99/2016</w:t>
      </w:r>
      <w:r w:rsidRPr="00C35D3F">
        <w:rPr>
          <w:rFonts w:ascii="Times New Roman" w:hAnsi="Times New Roman"/>
          <w:lang w:val="ro-RO"/>
        </w:rPr>
        <w:t xml:space="preserve"> privind achizițiile publice, cu modificările și completările ulterioare.</w:t>
      </w:r>
    </w:p>
    <w:p w14:paraId="196BD559" w14:textId="77777777" w:rsidR="00E81150" w:rsidRPr="00C35D3F" w:rsidRDefault="00E81150" w:rsidP="00E81150">
      <w:pPr>
        <w:pStyle w:val="alpha1"/>
        <w:rPr>
          <w:rFonts w:ascii="Times New Roman" w:hAnsi="Times New Roman"/>
          <w:lang w:val="ro-RO"/>
        </w:rPr>
      </w:pPr>
      <w:r w:rsidRPr="00C35D3F">
        <w:rPr>
          <w:rFonts w:ascii="Times New Roman" w:hAnsi="Times New Roman"/>
          <w:b/>
          <w:bCs/>
          <w:i/>
          <w:iCs/>
          <w:lang w:val="ro-RO"/>
        </w:rPr>
        <w:t>Cazul fortuit</w:t>
      </w:r>
      <w:r w:rsidRPr="00C35D3F">
        <w:rPr>
          <w:rFonts w:ascii="Times New Roman" w:hAnsi="Times New Roman"/>
          <w:lang w:val="ro-RO"/>
        </w:rPr>
        <w:t xml:space="preserve"> – Eveniment care nu poate fi prevăzut și nici împiedicat de către cel care ar fi fost chemat să răspundă dacă evenimentul nu s-ar fi produs.</w:t>
      </w:r>
    </w:p>
    <w:p w14:paraId="58E483D5" w14:textId="77777777" w:rsidR="00E81150" w:rsidRPr="00C35D3F" w:rsidRDefault="00E81150" w:rsidP="00E81150">
      <w:pPr>
        <w:pStyle w:val="alpha1"/>
        <w:rPr>
          <w:rFonts w:ascii="Times New Roman" w:hAnsi="Times New Roman"/>
          <w:lang w:val="ro-RO"/>
        </w:rPr>
      </w:pPr>
      <w:r w:rsidRPr="00C35D3F">
        <w:rPr>
          <w:rFonts w:ascii="Times New Roman" w:hAnsi="Times New Roman"/>
          <w:b/>
          <w:bCs/>
          <w:i/>
          <w:iCs/>
          <w:lang w:val="ro-RO"/>
        </w:rPr>
        <w:t xml:space="preserve">Contract Subsecvent </w:t>
      </w:r>
      <w:r w:rsidRPr="00C35D3F">
        <w:rPr>
          <w:rFonts w:ascii="Times New Roman" w:hAnsi="Times New Roman"/>
          <w:lang w:val="ro-RO"/>
        </w:rPr>
        <w:t>–contractul încheiat între Promitentul-</w:t>
      </w:r>
      <w:r w:rsidRPr="00C35D3F" w:rsidDel="00B67101">
        <w:rPr>
          <w:rFonts w:ascii="Times New Roman" w:hAnsi="Times New Roman"/>
          <w:lang w:val="ro-RO"/>
        </w:rPr>
        <w:t xml:space="preserve"> </w:t>
      </w:r>
      <w:r w:rsidRPr="00C35D3F">
        <w:rPr>
          <w:rFonts w:ascii="Times New Roman" w:hAnsi="Times New Roman"/>
          <w:lang w:val="ro-RO"/>
        </w:rPr>
        <w:t>Achizitor în calitate de „Autoritate/entitate contractantă” și Promitentul Furnizor, în calitate de „Contractant”.</w:t>
      </w:r>
    </w:p>
    <w:p w14:paraId="51A26DAD" w14:textId="77777777" w:rsidR="00E81150" w:rsidRPr="00C35D3F" w:rsidRDefault="00E81150" w:rsidP="00E81150">
      <w:pPr>
        <w:pStyle w:val="alpha1"/>
        <w:rPr>
          <w:rFonts w:ascii="Times New Roman" w:hAnsi="Times New Roman"/>
          <w:lang w:val="ro-RO"/>
        </w:rPr>
      </w:pPr>
      <w:r w:rsidRPr="00C35D3F">
        <w:rPr>
          <w:rFonts w:ascii="Times New Roman" w:hAnsi="Times New Roman"/>
          <w:b/>
          <w:bCs/>
          <w:i/>
          <w:iCs/>
          <w:lang w:val="ro-RO"/>
        </w:rPr>
        <w:t xml:space="preserve">Contractant </w:t>
      </w:r>
      <w:r w:rsidRPr="00C35D3F">
        <w:rPr>
          <w:rFonts w:ascii="Times New Roman" w:hAnsi="Times New Roman"/>
          <w:lang w:val="ro-RO"/>
        </w:rPr>
        <w:t>- Promitentul-Furnizor semnatar al Acordului-cadru, parte semnatară a Contractului Subsecvent atribuit în baza Acordului-cadru.</w:t>
      </w:r>
    </w:p>
    <w:p w14:paraId="5F5663E2" w14:textId="77777777" w:rsidR="00E81150" w:rsidRPr="00C35D3F" w:rsidRDefault="00E81150" w:rsidP="00E81150">
      <w:pPr>
        <w:pStyle w:val="alpha1"/>
        <w:rPr>
          <w:rFonts w:ascii="Times New Roman" w:hAnsi="Times New Roman"/>
          <w:lang w:val="ro-RO"/>
        </w:rPr>
      </w:pPr>
      <w:r w:rsidRPr="00C35D3F">
        <w:rPr>
          <w:rFonts w:ascii="Times New Roman" w:hAnsi="Times New Roman"/>
          <w:b/>
          <w:bCs/>
          <w:i/>
          <w:iCs/>
          <w:lang w:val="ro-RO"/>
        </w:rPr>
        <w:t>Defect (Defecte) / Neconformitate (Neconformități)</w:t>
      </w:r>
      <w:r w:rsidRPr="00C35D3F">
        <w:rPr>
          <w:rFonts w:ascii="Times New Roman" w:hAnsi="Times New Roman"/>
          <w:lang w:val="ro-RO"/>
        </w:rPr>
        <w:t xml:space="preserve">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1042AD5F" w14:textId="77777777" w:rsidR="00E81150" w:rsidRPr="00C35D3F" w:rsidRDefault="00E81150" w:rsidP="00E81150">
      <w:pPr>
        <w:pStyle w:val="alpha1"/>
        <w:numPr>
          <w:ilvl w:val="0"/>
          <w:numId w:val="0"/>
        </w:numPr>
        <w:ind w:left="360"/>
        <w:rPr>
          <w:rFonts w:ascii="Times New Roman" w:hAnsi="Times New Roman"/>
          <w:lang w:val="ro-RO"/>
        </w:rPr>
      </w:pPr>
      <w:r w:rsidRPr="00C35D3F">
        <w:rPr>
          <w:rFonts w:ascii="Times New Roman" w:hAnsi="Times New Roman"/>
          <w:lang w:val="ro-RO"/>
        </w:rPr>
        <w:lastRenderedPageBreak/>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6901C7F0" w14:textId="77777777" w:rsidR="00E81150" w:rsidRPr="00C35D3F" w:rsidRDefault="00E81150" w:rsidP="00E81150">
      <w:pPr>
        <w:pStyle w:val="alpha1"/>
        <w:rPr>
          <w:rFonts w:ascii="Times New Roman" w:hAnsi="Times New Roman"/>
          <w:lang w:val="ro-RO"/>
        </w:rPr>
      </w:pPr>
      <w:r w:rsidRPr="00C35D3F">
        <w:rPr>
          <w:rFonts w:ascii="Times New Roman" w:hAnsi="Times New Roman"/>
          <w:b/>
          <w:bCs/>
          <w:i/>
          <w:iCs/>
          <w:lang w:val="ro-RO"/>
        </w:rPr>
        <w:t>Despăgubire</w:t>
      </w:r>
      <w:r w:rsidRPr="00C35D3F">
        <w:rPr>
          <w:rFonts w:ascii="Times New Roman" w:hAnsi="Times New Roman"/>
          <w:lang w:val="ro-RO"/>
        </w:rPr>
        <w:t xml:space="preserve"> - suma, neprevăzută expres în Contract, care este acordată de către instanța de judecată ca despăgubire plătibilă Părții prejudiciate în urma încălcării prevederilor Contractului de către cealaltă Parte.</w:t>
      </w:r>
    </w:p>
    <w:p w14:paraId="04602566" w14:textId="77777777" w:rsidR="00E81150" w:rsidRPr="00C35D3F" w:rsidRDefault="00E81150" w:rsidP="00E81150">
      <w:pPr>
        <w:pStyle w:val="alpha1"/>
        <w:rPr>
          <w:rFonts w:ascii="Times New Roman" w:hAnsi="Times New Roman"/>
          <w:lang w:val="ro-RO"/>
        </w:rPr>
      </w:pPr>
      <w:r w:rsidRPr="00C35D3F">
        <w:rPr>
          <w:rFonts w:ascii="Times New Roman" w:hAnsi="Times New Roman"/>
          <w:b/>
          <w:bCs/>
          <w:i/>
          <w:iCs/>
          <w:lang w:val="ro-RO"/>
        </w:rPr>
        <w:t>Dispoziție</w:t>
      </w:r>
      <w:r w:rsidRPr="00C35D3F">
        <w:rPr>
          <w:rFonts w:ascii="Times New Roman" w:hAnsi="Times New Roman"/>
          <w:lang w:val="ro-RO"/>
        </w:rPr>
        <w:t xml:space="preserve"> - document scris(ă) emis(ă) de Autoritatea/entitatea contractantă în executarea Contractului și cu respectarea prevederilor acestuia, în limitele Legii nr. 98/2016 / Legii nr. 99/2016, și a normelor de aplicare a acesteia.</w:t>
      </w:r>
    </w:p>
    <w:p w14:paraId="77875A0C" w14:textId="77777777" w:rsidR="00E81150" w:rsidRPr="00C35D3F" w:rsidRDefault="00E81150" w:rsidP="00E81150">
      <w:pPr>
        <w:pStyle w:val="alpha1"/>
        <w:rPr>
          <w:rFonts w:ascii="Times New Roman" w:hAnsi="Times New Roman"/>
          <w:lang w:val="ro-RO"/>
        </w:rPr>
      </w:pPr>
      <w:r w:rsidRPr="00C35D3F">
        <w:rPr>
          <w:rFonts w:ascii="Times New Roman" w:hAnsi="Times New Roman"/>
          <w:b/>
          <w:bCs/>
          <w:i/>
          <w:iCs/>
          <w:lang w:val="ro-RO"/>
        </w:rPr>
        <w:t>Forță majoră</w:t>
      </w:r>
      <w:r w:rsidRPr="00C35D3F">
        <w:rPr>
          <w:rFonts w:ascii="Times New Roman" w:hAnsi="Times New Roman"/>
          <w:lang w:val="ro-RO"/>
        </w:rPr>
        <w:t xml:space="preserve"> – eveniment independent de controlul Părților, care nu se datorează greșelii sau vinei acestora, care nu putea fi prevăzut în momentul încheierii Acordului-Cadru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1E966DB5" w14:textId="77777777" w:rsidR="00E81150" w:rsidRPr="00C35D3F" w:rsidRDefault="00E81150" w:rsidP="00E81150">
      <w:pPr>
        <w:pStyle w:val="alpha1"/>
        <w:rPr>
          <w:rFonts w:ascii="Times New Roman" w:hAnsi="Times New Roman"/>
          <w:lang w:val="ro-RO"/>
        </w:rPr>
      </w:pPr>
      <w:r w:rsidRPr="00C35D3F">
        <w:rPr>
          <w:rFonts w:ascii="Times New Roman" w:hAnsi="Times New Roman"/>
          <w:b/>
          <w:bCs/>
          <w:i/>
          <w:iCs/>
          <w:lang w:val="ro-RO"/>
        </w:rPr>
        <w:t>Întârziere</w:t>
      </w:r>
      <w:r w:rsidRPr="00C35D3F">
        <w:rPr>
          <w:rFonts w:ascii="Times New Roman" w:hAnsi="Times New Roman"/>
          <w:lang w:val="ro-RO"/>
        </w:rPr>
        <w:t xml:space="preserve"> - orice eșec al Contractantului sau al Autorității/entității contractante de a executa orice obligații contractuale în termenul convenit.</w:t>
      </w:r>
    </w:p>
    <w:p w14:paraId="0BFB693C" w14:textId="77777777" w:rsidR="00E81150" w:rsidRPr="00C35D3F" w:rsidRDefault="00E81150" w:rsidP="00E81150">
      <w:pPr>
        <w:pStyle w:val="alpha1"/>
        <w:rPr>
          <w:rFonts w:ascii="Times New Roman" w:hAnsi="Times New Roman"/>
          <w:lang w:val="ro-RO"/>
        </w:rPr>
      </w:pPr>
      <w:r w:rsidRPr="00C35D3F">
        <w:rPr>
          <w:rFonts w:ascii="Times New Roman" w:hAnsi="Times New Roman"/>
          <w:b/>
          <w:bCs/>
          <w:i/>
          <w:iCs/>
          <w:lang w:val="ro-RO"/>
        </w:rPr>
        <w:t xml:space="preserve">În scris (scris) </w:t>
      </w:r>
      <w:r w:rsidRPr="00C35D3F">
        <w:rPr>
          <w:rFonts w:ascii="Times New Roman" w:hAnsi="Times New Roman"/>
          <w:lang w:val="ro-RO"/>
        </w:rPr>
        <w:t>–  orice ansamblu de cuvinte sau cifre care poate fi citit, reprodus și comunicat ulterior, stocat pe suport de hârtie, inclusiv informații transmise și stocate prin Mijloace electronice de comunicare în cadrul Contractului.</w:t>
      </w:r>
    </w:p>
    <w:p w14:paraId="4700EA47" w14:textId="77777777" w:rsidR="00E81150" w:rsidRPr="00C35D3F" w:rsidRDefault="00E81150" w:rsidP="00E81150">
      <w:pPr>
        <w:pStyle w:val="alpha1"/>
        <w:rPr>
          <w:rFonts w:ascii="Times New Roman" w:hAnsi="Times New Roman"/>
          <w:lang w:val="ro-RO"/>
        </w:rPr>
      </w:pPr>
      <w:r w:rsidRPr="00C35D3F">
        <w:rPr>
          <w:rFonts w:ascii="Times New Roman" w:hAnsi="Times New Roman"/>
          <w:b/>
          <w:bCs/>
          <w:i/>
          <w:iCs/>
          <w:lang w:val="ro-RO"/>
        </w:rPr>
        <w:t>Penalitate</w:t>
      </w:r>
      <w:r w:rsidRPr="00C35D3F">
        <w:rPr>
          <w:rFonts w:ascii="Times New Roman" w:hAnsi="Times New Roman"/>
          <w:lang w:val="ro-RO"/>
        </w:rPr>
        <w:t xml:space="preserve"> – suma de bani plătibilă de către una dintre părți către cealaltă parte în caz de neîndeplinire a obligațiilor din Contractul Subsecvent, în caz de neîndeplinire a unei părți a Contractului Subsecvent sau de îndeplinire cu întârziere a obligațiilor, astfel cum s-a stabilit prin documentele Contractului Subsecvent.</w:t>
      </w:r>
    </w:p>
    <w:p w14:paraId="09288A93" w14:textId="77777777" w:rsidR="00E81150" w:rsidRPr="00C35D3F" w:rsidRDefault="00E81150" w:rsidP="00E81150">
      <w:pPr>
        <w:pStyle w:val="alpha1"/>
        <w:rPr>
          <w:rFonts w:ascii="Times New Roman" w:hAnsi="Times New Roman"/>
          <w:lang w:val="ro-RO"/>
        </w:rPr>
      </w:pPr>
      <w:r w:rsidRPr="00C35D3F">
        <w:rPr>
          <w:rFonts w:ascii="Times New Roman" w:hAnsi="Times New Roman"/>
          <w:b/>
          <w:bCs/>
          <w:lang w:val="ro-RO"/>
        </w:rPr>
        <w:t xml:space="preserve">Personalul Promitentului-Furnizor – </w:t>
      </w:r>
      <w:r w:rsidRPr="00C35D3F">
        <w:rPr>
          <w:rFonts w:ascii="Times New Roman" w:hAnsi="Times New Roman"/>
          <w:lang w:val="ro-RO"/>
        </w:rPr>
        <w:t>persoanele desemnate de către Contractant sau de către oricare dintre Subcontractanți pentru îndeplinirea Contractului.</w:t>
      </w:r>
    </w:p>
    <w:p w14:paraId="7358E8A4" w14:textId="77777777" w:rsidR="00E81150" w:rsidRPr="00C35D3F" w:rsidRDefault="00E81150" w:rsidP="00E81150">
      <w:pPr>
        <w:pStyle w:val="alpha1"/>
        <w:rPr>
          <w:rFonts w:ascii="Times New Roman" w:hAnsi="Times New Roman"/>
          <w:lang w:val="ro-RO"/>
        </w:rPr>
      </w:pPr>
      <w:r w:rsidRPr="00C35D3F">
        <w:rPr>
          <w:rFonts w:ascii="Times New Roman" w:hAnsi="Times New Roman"/>
          <w:b/>
          <w:bCs/>
          <w:i/>
          <w:iCs/>
          <w:lang w:val="ro-RO"/>
        </w:rPr>
        <w:t xml:space="preserve">Preț - </w:t>
      </w:r>
      <w:r w:rsidRPr="00C35D3F">
        <w:rPr>
          <w:rFonts w:ascii="Times New Roman" w:hAnsi="Times New Roman"/>
          <w:lang w:val="ro-RO"/>
        </w:rPr>
        <w:t>prețul plătibil Contractantului de către Autoritatea/entitatea contractantă, în baza și în conformitate cu prevederile Contractului Subsecvent, a ofertei Contractantului și a documentației de atribuire, pentru îndeplinirea integrală și corespunzătoare a tuturor obligațiilor asumate prin Contract.</w:t>
      </w:r>
    </w:p>
    <w:p w14:paraId="34E1C11B" w14:textId="77777777" w:rsidR="00E81150" w:rsidRPr="00C35D3F" w:rsidRDefault="00E81150" w:rsidP="00E81150">
      <w:pPr>
        <w:pStyle w:val="alpha1"/>
        <w:rPr>
          <w:rFonts w:ascii="Times New Roman" w:hAnsi="Times New Roman"/>
          <w:lang w:val="ro-RO"/>
        </w:rPr>
      </w:pPr>
      <w:r w:rsidRPr="00C35D3F">
        <w:rPr>
          <w:rFonts w:ascii="Times New Roman" w:hAnsi="Times New Roman"/>
          <w:b/>
          <w:bCs/>
          <w:i/>
          <w:iCs/>
          <w:lang w:val="ro-RO"/>
        </w:rPr>
        <w:t>Prejudiciu</w:t>
      </w:r>
      <w:r w:rsidRPr="00C35D3F">
        <w:rPr>
          <w:rFonts w:ascii="Times New Roman" w:hAnsi="Times New Roman"/>
          <w:lang w:val="ro-RO"/>
        </w:rPr>
        <w:t xml:space="preserve"> – paguba produsă uneia dintre </w:t>
      </w:r>
      <w:proofErr w:type="spellStart"/>
      <w:r w:rsidRPr="00C35D3F">
        <w:rPr>
          <w:rFonts w:ascii="Times New Roman" w:hAnsi="Times New Roman"/>
          <w:lang w:val="ro-RO"/>
        </w:rPr>
        <w:t>părţi</w:t>
      </w:r>
      <w:proofErr w:type="spellEnd"/>
      <w:r w:rsidRPr="00C35D3F">
        <w:rPr>
          <w:rFonts w:ascii="Times New Roman" w:hAnsi="Times New Roman"/>
          <w:lang w:val="ro-RO"/>
        </w:rPr>
        <w:t xml:space="preserve"> de către cealaltă parte prin neexecutarea/ executarea necorespunzătoare ori cu întârziere a obligațiilor stabilite prin contractul subsecvent.</w:t>
      </w:r>
    </w:p>
    <w:p w14:paraId="53BA0771" w14:textId="77777777" w:rsidR="00E81150" w:rsidRPr="00C35D3F" w:rsidRDefault="00E81150" w:rsidP="00E81150">
      <w:pPr>
        <w:pStyle w:val="alpha1"/>
        <w:rPr>
          <w:rFonts w:ascii="Times New Roman" w:hAnsi="Times New Roman"/>
          <w:lang w:val="ro-RO"/>
        </w:rPr>
      </w:pPr>
      <w:r w:rsidRPr="00C35D3F">
        <w:rPr>
          <w:rFonts w:ascii="Times New Roman" w:hAnsi="Times New Roman"/>
          <w:b/>
          <w:bCs/>
          <w:i/>
          <w:iCs/>
          <w:lang w:val="ro-RO"/>
        </w:rPr>
        <w:t xml:space="preserve">Procesul verbal de Recepție </w:t>
      </w:r>
      <w:r w:rsidRPr="00C35D3F">
        <w:rPr>
          <w:rFonts w:ascii="Times New Roman" w:hAnsi="Times New Roman"/>
          <w:lang w:val="ro-RO"/>
        </w:rPr>
        <w:t>– documentul prin care sunt acceptate Produsele furnizate, întocmit de Contractant și semnat de Autoritatea/entitatea contractantă, prin care aceasta din urmă confirmă furnizarea Produselor în mod corespunzător de către Contractant și că acestea au fost acceptate din punct de vedere calitativ și cantitativ de către Autoritatea/entitatea contractantă.</w:t>
      </w:r>
    </w:p>
    <w:p w14:paraId="22BC63B4" w14:textId="77777777" w:rsidR="00E81150" w:rsidRPr="00C35D3F" w:rsidRDefault="00E81150" w:rsidP="00E81150">
      <w:pPr>
        <w:pStyle w:val="alpha1"/>
        <w:rPr>
          <w:rFonts w:ascii="Times New Roman" w:hAnsi="Times New Roman"/>
          <w:lang w:val="ro-RO"/>
        </w:rPr>
      </w:pPr>
      <w:r w:rsidRPr="00C35D3F">
        <w:rPr>
          <w:rFonts w:ascii="Times New Roman" w:hAnsi="Times New Roman"/>
          <w:b/>
          <w:bCs/>
          <w:i/>
          <w:iCs/>
          <w:lang w:val="ro-RO"/>
        </w:rPr>
        <w:t xml:space="preserve">Recepție </w:t>
      </w:r>
      <w:r w:rsidRPr="00C35D3F">
        <w:rPr>
          <w:rFonts w:ascii="Times New Roman" w:hAnsi="Times New Roman"/>
          <w:lang w:val="ro-RO"/>
        </w:rPr>
        <w:t>- reprezintă operațiunea prin care Autoritatea/entitatea contractantă își exprimă acceptarea cantitativă și calitativă față de produsele furnizate în cadrul contractului de achiziție publică/sectorială și pe baza căreia efectuează plata.</w:t>
      </w:r>
    </w:p>
    <w:p w14:paraId="3049A837" w14:textId="77777777" w:rsidR="00E81150" w:rsidRPr="00C35D3F" w:rsidRDefault="00E81150" w:rsidP="00E81150">
      <w:pPr>
        <w:pStyle w:val="alpha1"/>
        <w:rPr>
          <w:rFonts w:ascii="Times New Roman" w:hAnsi="Times New Roman"/>
          <w:lang w:val="ro-RO"/>
        </w:rPr>
      </w:pPr>
      <w:r w:rsidRPr="00C35D3F">
        <w:rPr>
          <w:rFonts w:ascii="Times New Roman" w:hAnsi="Times New Roman"/>
          <w:b/>
          <w:bCs/>
          <w:lang w:val="ro-RO"/>
        </w:rPr>
        <w:t>Termen -</w:t>
      </w:r>
      <w:r w:rsidRPr="00C35D3F">
        <w:rPr>
          <w:rFonts w:ascii="Times New Roman" w:hAnsi="Times New Roman"/>
          <w:lang w:val="ro-RO"/>
        </w:rPr>
        <w:t xml:space="preserve">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14C705D3" w14:textId="77777777" w:rsidR="00E81150" w:rsidRPr="00C35D3F" w:rsidRDefault="00E81150" w:rsidP="00E81150">
      <w:pPr>
        <w:pStyle w:val="alpha1"/>
        <w:rPr>
          <w:rFonts w:ascii="Times New Roman" w:hAnsi="Times New Roman"/>
          <w:lang w:val="ro-RO"/>
        </w:rPr>
      </w:pPr>
      <w:r w:rsidRPr="00C35D3F">
        <w:rPr>
          <w:rFonts w:ascii="Times New Roman" w:hAnsi="Times New Roman"/>
          <w:b/>
          <w:bCs/>
          <w:i/>
          <w:iCs/>
          <w:lang w:val="ro-RO"/>
        </w:rPr>
        <w:t>Zile</w:t>
      </w:r>
      <w:r w:rsidRPr="00C35D3F">
        <w:rPr>
          <w:rFonts w:ascii="Times New Roman" w:hAnsi="Times New Roman"/>
          <w:lang w:val="ro-RO"/>
        </w:rPr>
        <w:t xml:space="preserve"> – zile calendaristice, cu excepția situațiilor în care se prevede expres că sunt zile lucrătoare</w:t>
      </w:r>
    </w:p>
    <w:p w14:paraId="323719D7" w14:textId="77777777"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t>Documentele contractului</w:t>
      </w:r>
    </w:p>
    <w:p w14:paraId="06E70AB3"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Anexele Acordului-Cadru, documente care fac parte integrantă din cuprinsul acestuia sunt următoarele:</w:t>
      </w:r>
    </w:p>
    <w:p w14:paraId="68923457" w14:textId="75B83EA1" w:rsidR="00E81150" w:rsidRPr="00C35D3F" w:rsidRDefault="00E81150" w:rsidP="00E81150">
      <w:pPr>
        <w:pStyle w:val="Level4"/>
        <w:rPr>
          <w:rFonts w:ascii="Times New Roman" w:hAnsi="Times New Roman"/>
          <w:szCs w:val="20"/>
          <w:lang w:val="ro-RO"/>
        </w:rPr>
      </w:pPr>
      <w:r w:rsidRPr="00C35D3F">
        <w:rPr>
          <w:rFonts w:ascii="Times New Roman" w:hAnsi="Times New Roman"/>
          <w:szCs w:val="20"/>
          <w:lang w:val="ro-RO"/>
        </w:rPr>
        <w:t xml:space="preserve">Caietul de sarcini/documentul descriptiv inclusiv răspunsurile publicate/ transmise de Autoritatea Contractantă </w:t>
      </w:r>
      <w:proofErr w:type="spellStart"/>
      <w:r w:rsidRPr="00C35D3F">
        <w:rPr>
          <w:rFonts w:ascii="Times New Roman" w:hAnsi="Times New Roman"/>
          <w:bCs/>
          <w:szCs w:val="20"/>
          <w:lang w:val="ro-RO"/>
        </w:rPr>
        <w:t>şi</w:t>
      </w:r>
      <w:proofErr w:type="spellEnd"/>
      <w:r w:rsidRPr="00C35D3F">
        <w:rPr>
          <w:rFonts w:ascii="Times New Roman" w:hAnsi="Times New Roman"/>
          <w:bCs/>
          <w:szCs w:val="20"/>
          <w:lang w:val="ro-RO"/>
        </w:rPr>
        <w:t xml:space="preserve">/sau măsurile de remediere aplicate până la depunerea candidaturilor/ ofertelor ce privesc </w:t>
      </w:r>
      <w:r w:rsidRPr="00C35D3F">
        <w:rPr>
          <w:rFonts w:ascii="Times New Roman" w:hAnsi="Times New Roman"/>
          <w:bCs/>
          <w:szCs w:val="20"/>
          <w:lang w:val="ro-RO"/>
        </w:rPr>
        <w:lastRenderedPageBreak/>
        <w:t xml:space="preserve">aspectele tehnice </w:t>
      </w:r>
      <w:proofErr w:type="spellStart"/>
      <w:r w:rsidRPr="00C35D3F">
        <w:rPr>
          <w:rFonts w:ascii="Times New Roman" w:hAnsi="Times New Roman"/>
          <w:bCs/>
          <w:szCs w:val="20"/>
          <w:lang w:val="ro-RO"/>
        </w:rPr>
        <w:t>şi</w:t>
      </w:r>
      <w:proofErr w:type="spellEnd"/>
      <w:r w:rsidRPr="00C35D3F">
        <w:rPr>
          <w:rFonts w:ascii="Times New Roman" w:hAnsi="Times New Roman"/>
          <w:bCs/>
          <w:szCs w:val="20"/>
          <w:lang w:val="ro-RO"/>
        </w:rPr>
        <w:t xml:space="preserve">/sau financiare, </w:t>
      </w:r>
      <w:r w:rsidRPr="00C35D3F">
        <w:rPr>
          <w:rFonts w:ascii="Times New Roman" w:hAnsi="Times New Roman"/>
          <w:szCs w:val="20"/>
          <w:lang w:val="ro-RO"/>
        </w:rPr>
        <w:t xml:space="preserve">aferentă anunțului de participare publicat în SEAP sub nr. </w:t>
      </w:r>
      <w:proofErr w:type="spellStart"/>
      <w:r w:rsidR="0051521F" w:rsidRPr="00162192">
        <w:rPr>
          <w:rFonts w:ascii="Times New Roman" w:hAnsi="Times New Roman"/>
          <w:b/>
          <w:bCs/>
          <w:szCs w:val="20"/>
          <w:highlight w:val="yellow"/>
          <w:lang w:val="ro-RO"/>
        </w:rPr>
        <w:t>CN</w:t>
      </w:r>
      <w:r w:rsidR="00162192" w:rsidRPr="00162192">
        <w:rPr>
          <w:rFonts w:ascii="Times New Roman" w:hAnsi="Times New Roman"/>
          <w:b/>
          <w:bCs/>
          <w:szCs w:val="20"/>
          <w:highlight w:val="yellow"/>
          <w:lang w:val="ro-RO"/>
        </w:rPr>
        <w:t>xxxxx</w:t>
      </w:r>
      <w:proofErr w:type="spellEnd"/>
      <w:r w:rsidRPr="00162192">
        <w:rPr>
          <w:rFonts w:ascii="Times New Roman" w:hAnsi="Times New Roman"/>
          <w:b/>
          <w:bCs/>
          <w:szCs w:val="20"/>
          <w:highlight w:val="yellow"/>
          <w:lang w:val="ro-RO"/>
        </w:rPr>
        <w:t xml:space="preserve"> / </w:t>
      </w:r>
      <w:proofErr w:type="spellStart"/>
      <w:r w:rsidR="00162192" w:rsidRPr="00162192">
        <w:rPr>
          <w:rFonts w:ascii="Times New Roman" w:hAnsi="Times New Roman"/>
          <w:b/>
          <w:bCs/>
          <w:szCs w:val="20"/>
          <w:highlight w:val="yellow"/>
          <w:lang w:val="ro-RO"/>
        </w:rPr>
        <w:t>xxxxxx</w:t>
      </w:r>
      <w:proofErr w:type="spellEnd"/>
    </w:p>
    <w:p w14:paraId="4BEEDA1A" w14:textId="77777777" w:rsidR="00E81150" w:rsidRPr="00C35D3F" w:rsidRDefault="00E81150" w:rsidP="00E81150">
      <w:pPr>
        <w:pStyle w:val="Level4"/>
        <w:rPr>
          <w:rFonts w:ascii="Times New Roman" w:hAnsi="Times New Roman"/>
          <w:szCs w:val="20"/>
          <w:lang w:val="ro-RO"/>
        </w:rPr>
      </w:pPr>
      <w:r w:rsidRPr="00C35D3F">
        <w:rPr>
          <w:rFonts w:ascii="Times New Roman" w:hAnsi="Times New Roman"/>
          <w:szCs w:val="20"/>
          <w:lang w:val="ro-RO"/>
        </w:rPr>
        <w:t>Oferta Promitentului-Furnizor (incluzând propunerea tehnică și cea financiară depusă în vederea încheierii acordului-cadru;</w:t>
      </w:r>
    </w:p>
    <w:p w14:paraId="2531F1E3" w14:textId="77777777" w:rsidR="00E81150" w:rsidRPr="00C35D3F" w:rsidRDefault="00E81150" w:rsidP="00E81150">
      <w:pPr>
        <w:pStyle w:val="Level4"/>
        <w:rPr>
          <w:rFonts w:ascii="Times New Roman" w:hAnsi="Times New Roman"/>
          <w:szCs w:val="20"/>
          <w:lang w:val="ro-RO"/>
        </w:rPr>
      </w:pPr>
      <w:r w:rsidRPr="00C35D3F">
        <w:rPr>
          <w:rFonts w:ascii="Times New Roman" w:hAnsi="Times New Roman"/>
          <w:szCs w:val="20"/>
          <w:lang w:val="ro-RO"/>
        </w:rPr>
        <w:t>Acordul de Asociere (dacă este cazul);</w:t>
      </w:r>
    </w:p>
    <w:p w14:paraId="08194E29" w14:textId="77777777" w:rsidR="00E81150" w:rsidRPr="00C35D3F" w:rsidRDefault="00E81150" w:rsidP="00E81150">
      <w:pPr>
        <w:pStyle w:val="Level4"/>
        <w:rPr>
          <w:rFonts w:ascii="Times New Roman" w:hAnsi="Times New Roman"/>
          <w:szCs w:val="20"/>
          <w:lang w:val="ro-RO"/>
        </w:rPr>
      </w:pPr>
      <w:r w:rsidRPr="00C35D3F">
        <w:rPr>
          <w:rFonts w:ascii="Times New Roman" w:hAnsi="Times New Roman"/>
          <w:szCs w:val="20"/>
          <w:lang w:val="ro-RO"/>
        </w:rPr>
        <w:t>Angajamentul ferm de susținere din partea unui terț (dacă este cazul).</w:t>
      </w:r>
    </w:p>
    <w:p w14:paraId="4DD83351" w14:textId="77777777"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t>Ordinea de prioritate a documentelor</w:t>
      </w:r>
    </w:p>
    <w:p w14:paraId="7A357BA5" w14:textId="77777777" w:rsidR="00E81150" w:rsidRPr="00C35D3F" w:rsidRDefault="00E81150" w:rsidP="00E81150">
      <w:pPr>
        <w:pStyle w:val="Body"/>
        <w:rPr>
          <w:rFonts w:ascii="Times New Roman" w:hAnsi="Times New Roman"/>
          <w:szCs w:val="20"/>
          <w:lang w:val="ro-RO"/>
        </w:rPr>
      </w:pPr>
      <w:r w:rsidRPr="00C35D3F">
        <w:rPr>
          <w:rFonts w:ascii="Times New Roman" w:hAnsi="Times New Roman"/>
          <w:szCs w:val="20"/>
          <w:lang w:val="ro-RO"/>
        </w:rPr>
        <w:t>În cazul unui conflict între diferite prevederi din prezentul Acord-Cadru și anexele acestuia, următoarele reguli devin aplicabile:</w:t>
      </w:r>
    </w:p>
    <w:p w14:paraId="70D5653F" w14:textId="77777777" w:rsidR="00E81150" w:rsidRPr="00C35D3F" w:rsidRDefault="00E81150" w:rsidP="00E81150">
      <w:pPr>
        <w:pStyle w:val="alpha1"/>
        <w:numPr>
          <w:ilvl w:val="0"/>
          <w:numId w:val="45"/>
        </w:numPr>
        <w:spacing w:line="276" w:lineRule="auto"/>
        <w:rPr>
          <w:rFonts w:ascii="Times New Roman" w:hAnsi="Times New Roman"/>
          <w:i/>
          <w:lang w:val="ro-RO"/>
        </w:rPr>
      </w:pPr>
      <w:r w:rsidRPr="00C35D3F">
        <w:rPr>
          <w:rFonts w:ascii="Times New Roman" w:hAnsi="Times New Roman"/>
          <w:lang w:val="ro-RO"/>
        </w:rPr>
        <w:t>prevederile incluse în Acordul-cadru au prioritate față de cele din Contractul Subsecvent</w:t>
      </w:r>
    </w:p>
    <w:p w14:paraId="459A08EA" w14:textId="77777777" w:rsidR="00E81150" w:rsidRPr="00C35D3F" w:rsidRDefault="00E81150" w:rsidP="00E81150">
      <w:pPr>
        <w:pStyle w:val="alpha1"/>
        <w:numPr>
          <w:ilvl w:val="0"/>
          <w:numId w:val="45"/>
        </w:numPr>
        <w:spacing w:line="276" w:lineRule="auto"/>
        <w:rPr>
          <w:rFonts w:ascii="Times New Roman" w:hAnsi="Times New Roman"/>
          <w:lang w:val="ro-RO"/>
        </w:rPr>
      </w:pPr>
      <w:r w:rsidRPr="00C35D3F">
        <w:rPr>
          <w:rFonts w:ascii="Times New Roman" w:hAnsi="Times New Roman"/>
          <w:lang w:val="ro-RO"/>
        </w:rPr>
        <w:t>prevederile incluse în Contractul Subsecvent au prioritate față de cele incluse în alte anexe cu excepția Acordului-Cadru în care se aplică dispozițiile lit. a);</w:t>
      </w:r>
    </w:p>
    <w:p w14:paraId="54682C7D" w14:textId="77777777" w:rsidR="00E81150" w:rsidRPr="00C35D3F" w:rsidRDefault="00E81150" w:rsidP="00E81150">
      <w:pPr>
        <w:pStyle w:val="alpha1"/>
        <w:numPr>
          <w:ilvl w:val="0"/>
          <w:numId w:val="45"/>
        </w:numPr>
        <w:spacing w:line="276" w:lineRule="auto"/>
        <w:rPr>
          <w:rFonts w:ascii="Times New Roman" w:hAnsi="Times New Roman"/>
          <w:lang w:val="ro-RO"/>
        </w:rPr>
      </w:pPr>
      <w:r w:rsidRPr="00C35D3F">
        <w:rPr>
          <w:rFonts w:ascii="Times New Roman" w:hAnsi="Times New Roman"/>
          <w:lang w:val="ro-RO"/>
        </w:rPr>
        <w:t>prevederile Caietului de sarcini au prioritate față de prevederile din Oferta depusă de către Promitentul-Furnizor.</w:t>
      </w:r>
    </w:p>
    <w:p w14:paraId="3B7F9093" w14:textId="77777777"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t>Interpretarea clauzelor</w:t>
      </w:r>
    </w:p>
    <w:p w14:paraId="27DA3716"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În prezentul Acord-cadru, cu excepția unei prevederi contrare, cuvintele la forma singular includ forma de plural, și invers, iar cuvintele la forma de gen masculin includ forma de gen feminin, și invers, acolo unde acest lucru este permis de context.</w:t>
      </w:r>
    </w:p>
    <w:p w14:paraId="79801F1B"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În cazul în care se constată contradicții între prevederile clauzelor contractuale și documentele achiziției, se vor aplica regulile specifice stabilite prin documentele achiziției.</w:t>
      </w:r>
    </w:p>
    <w:p w14:paraId="43364006"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Nulitatea unei clauze nu atrage desființarea contractului, dacă aceasta nu a fost esențială. Celelalte dispoziții contractuale rămân valabile.</w:t>
      </w:r>
    </w:p>
    <w:p w14:paraId="134311B4" w14:textId="77777777" w:rsidR="00E81150" w:rsidRPr="00C35D3F" w:rsidRDefault="00E81150" w:rsidP="00E81150">
      <w:pPr>
        <w:pStyle w:val="Level3"/>
        <w:rPr>
          <w:rFonts w:ascii="Times New Roman" w:hAnsi="Times New Roman"/>
          <w:b/>
          <w:bCs/>
          <w:szCs w:val="20"/>
          <w:lang w:val="ro-RO"/>
        </w:rPr>
      </w:pPr>
      <w:r w:rsidRPr="00C35D3F">
        <w:rPr>
          <w:rFonts w:ascii="Times New Roman" w:hAnsi="Times New Roman"/>
          <w:szCs w:val="20"/>
          <w:lang w:val="ro-RO"/>
        </w:rPr>
        <w:t>Prevederea nelegală, nevalabilă sau inaplicabilă trebuie înlocuită cu o prevedere legală, valabilă și aplicabilă asemănătoare, care să reflecte intenția părților la momentul încheierii Acordului-cadru. Nulitatea unei clauze prevăzute în cuprinsul Acordului-Cadru nu atrage  desființarea contractului subsecvent decât dacă aceasta era esențială pentru derularea contractului subsecvent.</w:t>
      </w:r>
    </w:p>
    <w:p w14:paraId="0F0AF2F8" w14:textId="77777777" w:rsidR="00E81150" w:rsidRPr="00C35D3F" w:rsidRDefault="00E81150" w:rsidP="00E81150">
      <w:pPr>
        <w:pStyle w:val="Level3"/>
        <w:rPr>
          <w:rFonts w:ascii="Times New Roman" w:hAnsi="Times New Roman"/>
          <w:b/>
          <w:bCs/>
          <w:szCs w:val="20"/>
          <w:lang w:val="ro-RO"/>
        </w:rPr>
      </w:pPr>
      <w:r w:rsidRPr="00C35D3F">
        <w:rPr>
          <w:rFonts w:ascii="Times New Roman" w:hAnsi="Times New Roman"/>
          <w:szCs w:val="20"/>
          <w:lang w:val="ro-RO"/>
        </w:rPr>
        <w:t>Interpretarea clauzelor din Contractul Subsecvent se face în acord cu dispozițiile prezentei secțiuni. Interpretarea termenilor din Contractul Subsecvent se face în acord cu definițiile din prezentul Acord-Cadru.</w:t>
      </w:r>
    </w:p>
    <w:p w14:paraId="3217DFFF" w14:textId="77777777"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t>Limba Acordului-cadru și a contractelor subsecvente</w:t>
      </w:r>
    </w:p>
    <w:p w14:paraId="58F9138D"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Limba Acordului-cadru, a Contractelor Subsecvente încheiate în baza acestui Acord-Cadru, precum și a tuturor comunicărilor dintre Părți este limba română.</w:t>
      </w:r>
    </w:p>
    <w:p w14:paraId="666FE0DC" w14:textId="77777777"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t>Legea care guvernează Acordul-cadru și contractele subsecvente</w:t>
      </w:r>
    </w:p>
    <w:p w14:paraId="6D12538D"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Legea aplicabilă prezentului Acord-cadru și a Contractelor Subsecvente încheiate în baza acestui Acord-Cadru este legea română, acestea urmând a fi interpretate potrivit acestei legi.</w:t>
      </w:r>
    </w:p>
    <w:p w14:paraId="1D6422BF" w14:textId="77777777" w:rsidR="00E81150" w:rsidRPr="00C35D3F" w:rsidRDefault="00E81150" w:rsidP="00E81150">
      <w:pPr>
        <w:pStyle w:val="Level1"/>
        <w:rPr>
          <w:rFonts w:ascii="Times New Roman" w:hAnsi="Times New Roman"/>
          <w:sz w:val="20"/>
          <w:szCs w:val="20"/>
          <w:lang w:val="ro-RO"/>
        </w:rPr>
      </w:pPr>
      <w:r w:rsidRPr="00C35D3F">
        <w:rPr>
          <w:rFonts w:ascii="Times New Roman" w:hAnsi="Times New Roman"/>
          <w:sz w:val="20"/>
          <w:szCs w:val="20"/>
          <w:lang w:val="ro-RO"/>
        </w:rPr>
        <w:t xml:space="preserve">CAPITOLUL 2 – ASPECTE GENERALE REFERITOARE LA OBIECTUL ACORDULUI-CADRU ȘI AL CONTRACTELOR SUBSECVENTE </w:t>
      </w:r>
    </w:p>
    <w:p w14:paraId="2595B7CE" w14:textId="77777777"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t>Obiectul  Acordului-Cadru și al Contractelor Subsecvente</w:t>
      </w:r>
    </w:p>
    <w:p w14:paraId="0703D36F" w14:textId="3800348C"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Obiectul prezentului Acord-cadru este stabilirea cadrului contractual și a termenilor și condițiilor ce vor guverna Contractele Subsecvente având ca obiect furnizarea </w:t>
      </w:r>
      <w:r w:rsidR="00162192" w:rsidRPr="00162192">
        <w:rPr>
          <w:rFonts w:ascii="Times New Roman" w:hAnsi="Times New Roman"/>
          <w:b/>
          <w:bCs/>
          <w:szCs w:val="20"/>
          <w:lang w:val="ro-RO"/>
        </w:rPr>
        <w:t>•</w:t>
      </w:r>
      <w:r w:rsidR="00162192" w:rsidRPr="00162192">
        <w:rPr>
          <w:rFonts w:ascii="Times New Roman" w:hAnsi="Times New Roman"/>
          <w:b/>
          <w:bCs/>
          <w:szCs w:val="20"/>
          <w:lang w:val="ro-RO"/>
        </w:rPr>
        <w:tab/>
      </w:r>
      <w:proofErr w:type="spellStart"/>
      <w:r w:rsidR="00EC1E25" w:rsidRPr="00EC1E25">
        <w:rPr>
          <w:rFonts w:ascii="Times New Roman" w:hAnsi="Times New Roman"/>
          <w:b/>
          <w:bCs/>
          <w:szCs w:val="20"/>
          <w:highlight w:val="yellow"/>
          <w:lang w:val="ro-RO"/>
        </w:rPr>
        <w:t>xxxxxxxxxxxxx</w:t>
      </w:r>
      <w:proofErr w:type="spellEnd"/>
      <w:r w:rsidRPr="00EC1E25">
        <w:rPr>
          <w:rFonts w:ascii="Times New Roman" w:hAnsi="Times New Roman"/>
          <w:szCs w:val="20"/>
          <w:highlight w:val="yellow"/>
          <w:lang w:val="ro-RO"/>
        </w:rPr>
        <w:t>,</w:t>
      </w:r>
      <w:r w:rsidRPr="00C35D3F">
        <w:rPr>
          <w:rFonts w:ascii="Times New Roman" w:hAnsi="Times New Roman"/>
          <w:szCs w:val="20"/>
          <w:lang w:val="ro-RO"/>
        </w:rPr>
        <w:t xml:space="preserve"> conform nevoilor Promitentului-Achizitor și în limita bugetului alocat cu această destinație, așa cum sunt prezentate și descrise în Caietul de sarcini și documentația de atribuire. </w:t>
      </w:r>
    </w:p>
    <w:p w14:paraId="38D30199"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lastRenderedPageBreak/>
        <w:t>Acordul-cadru are scopul de a crea cadrul necesar în vederea satisfacerii nevoii Promitentului-Achizitor de a achiziționa bunurile prevăzute la art. 2.1.1. Acordul-Cadru nu reprezintă o promisiune de a contracta până la atingerea cantităților minime estimate prevăzute în prezentul Acord-Cadru. Promitentul-Achizitor nu are obligația de a încheia Contracte Subsecvente până la atingerea cantităților indicate potrivit art. 2.1.4. Promitentul-Achizitor are dreptul de a încheia Contracte Subsecvente în măsura în care acesta are nevoie de Produsele care fac obiectul prezentului Acord-Cadru, aprecierea existenței unei astfel de nevoi fiind un drept discreționar al Promitentului-Achizitor.</w:t>
      </w:r>
    </w:p>
    <w:p w14:paraId="11F10DDF"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Obligația de a achiziționa o anumită cantitate de Produse se naște exclusiv prin încheierea Contractelor Subsecvente. Simpla semnare a prezentului Acord-Cadru nu garantează încheierea Contractelor Subsecvente până la atingerea cantităților minime estimate. </w:t>
      </w:r>
    </w:p>
    <w:p w14:paraId="67ADDBD5" w14:textId="2970FEA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Cantitățile care pot fi achiziționate în temeiul Acordului-Cadru sunt prezentate în Anexa </w:t>
      </w:r>
      <w:proofErr w:type="spellStart"/>
      <w:r w:rsidR="009B5FBC">
        <w:rPr>
          <w:rFonts w:ascii="Times New Roman" w:hAnsi="Times New Roman"/>
          <w:szCs w:val="20"/>
          <w:lang w:val="ro-RO"/>
        </w:rPr>
        <w:t>atasata</w:t>
      </w:r>
      <w:proofErr w:type="spellEnd"/>
      <w:r w:rsidR="009B5FBC">
        <w:rPr>
          <w:rFonts w:ascii="Times New Roman" w:hAnsi="Times New Roman"/>
          <w:szCs w:val="20"/>
          <w:lang w:val="ro-RO"/>
        </w:rPr>
        <w:t xml:space="preserve"> prezentului acord cadru.</w:t>
      </w:r>
      <w:r w:rsidRPr="00C35D3F">
        <w:rPr>
          <w:rFonts w:ascii="Times New Roman" w:hAnsi="Times New Roman"/>
          <w:szCs w:val="20"/>
          <w:lang w:val="ro-RO"/>
        </w:rPr>
        <w:t xml:space="preserve">. </w:t>
      </w:r>
    </w:p>
    <w:p w14:paraId="496D0CE1" w14:textId="77777777"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t>Obiectul Contractelor subsecvente</w:t>
      </w:r>
    </w:p>
    <w:p w14:paraId="7793F6F1" w14:textId="1A760F48"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Obiectul Contractului Subsecvent îl reprezintă </w:t>
      </w:r>
      <w:proofErr w:type="spellStart"/>
      <w:r w:rsidR="001F0A07" w:rsidRPr="001F0A07">
        <w:rPr>
          <w:rFonts w:ascii="Times New Roman" w:hAnsi="Times New Roman"/>
          <w:szCs w:val="20"/>
          <w:highlight w:val="yellow"/>
          <w:lang w:val="ro-RO"/>
        </w:rPr>
        <w:t>xxxxxx</w:t>
      </w:r>
      <w:proofErr w:type="spellEnd"/>
      <w:r w:rsidR="001F0A07">
        <w:rPr>
          <w:rFonts w:ascii="Times New Roman" w:hAnsi="Times New Roman"/>
          <w:szCs w:val="20"/>
          <w:lang w:val="ro-RO"/>
        </w:rPr>
        <w:t xml:space="preserve"> d</w:t>
      </w:r>
      <w:r w:rsidRPr="00C35D3F">
        <w:rPr>
          <w:rFonts w:ascii="Times New Roman" w:hAnsi="Times New Roman"/>
          <w:szCs w:val="20"/>
          <w:lang w:val="ro-RO"/>
        </w:rPr>
        <w:t>enumite în continuare Produse, pe care Contractantul se obligă să le furnizeze în conformitate cu prevederile din acordul-cadru, Contractului Subsecvent, Caietul de sarcini, Propunerea tehnică și Propunerea financiară.</w:t>
      </w:r>
    </w:p>
    <w:p w14:paraId="02756847" w14:textId="77777777"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t>Prețul Produselor și ajustarea prețului</w:t>
      </w:r>
    </w:p>
    <w:p w14:paraId="6D2E0E7B" w14:textId="01FB86A5" w:rsidR="00E81150" w:rsidRDefault="009B5FBC" w:rsidP="00E81150">
      <w:pPr>
        <w:pStyle w:val="Level3"/>
        <w:rPr>
          <w:rFonts w:ascii="Times New Roman" w:hAnsi="Times New Roman"/>
          <w:szCs w:val="20"/>
          <w:lang w:val="ro-RO"/>
        </w:rPr>
      </w:pPr>
      <w:r w:rsidRPr="00651FCC">
        <w:rPr>
          <w:rFonts w:ascii="Times New Roman" w:hAnsi="Times New Roman"/>
          <w:lang w:val="ro-RO"/>
        </w:rPr>
        <w:t>Valoarea</w:t>
      </w:r>
      <w:r>
        <w:rPr>
          <w:rFonts w:ascii="Times New Roman" w:hAnsi="Times New Roman"/>
          <w:lang w:val="ro-RO"/>
        </w:rPr>
        <w:t xml:space="preserve"> totala a </w:t>
      </w:r>
      <w:r w:rsidRPr="00651FCC">
        <w:rPr>
          <w:rFonts w:ascii="Times New Roman" w:hAnsi="Times New Roman"/>
          <w:lang w:val="ro-RO"/>
        </w:rPr>
        <w:t xml:space="preserve"> Acordului-cadru </w:t>
      </w:r>
      <w:r w:rsidRPr="00410306">
        <w:rPr>
          <w:rFonts w:ascii="Times New Roman" w:hAnsi="Times New Roman"/>
          <w:lang w:val="ro-RO"/>
        </w:rPr>
        <w:t>este</w:t>
      </w:r>
      <w:r w:rsidRPr="00410306">
        <w:rPr>
          <w:rFonts w:ascii="Times New Roman" w:hAnsi="Times New Roman"/>
          <w:b/>
          <w:bCs/>
          <w:lang w:val="ro-RO"/>
        </w:rPr>
        <w:t xml:space="preserve"> </w:t>
      </w:r>
      <w:r w:rsidR="00162192" w:rsidRPr="009870C1">
        <w:rPr>
          <w:rStyle w:val="l5def"/>
          <w:rFonts w:ascii="Times New Roman" w:hAnsi="Times New Roman"/>
          <w:b/>
          <w:color w:val="000000"/>
          <w:highlight w:val="yellow"/>
          <w:lang w:val="it-IT"/>
        </w:rPr>
        <w:t>xxxxxx</w:t>
      </w:r>
      <w:r w:rsidRPr="009870C1">
        <w:rPr>
          <w:rStyle w:val="l5def"/>
          <w:rFonts w:ascii="Times New Roman" w:hAnsi="Times New Roman"/>
          <w:b/>
          <w:color w:val="000000"/>
          <w:lang w:val="it-IT"/>
        </w:rPr>
        <w:t xml:space="preserve">  lei</w:t>
      </w:r>
      <w:r w:rsidRPr="009870C1">
        <w:rPr>
          <w:rStyle w:val="l5def"/>
          <w:rFonts w:ascii="Times New Roman" w:hAnsi="Times New Roman"/>
          <w:color w:val="000000"/>
          <w:lang w:val="it-IT"/>
        </w:rPr>
        <w:t xml:space="preserve">,  la care se adaugă TVA în valoare de </w:t>
      </w:r>
      <w:r w:rsidR="00162192" w:rsidRPr="009870C1">
        <w:rPr>
          <w:rStyle w:val="l5def"/>
          <w:rFonts w:ascii="Times New Roman" w:hAnsi="Times New Roman"/>
          <w:b/>
          <w:color w:val="000000"/>
          <w:highlight w:val="yellow"/>
          <w:lang w:val="it-IT"/>
        </w:rPr>
        <w:t>xxxxxxxxx</w:t>
      </w:r>
      <w:r w:rsidRPr="009870C1">
        <w:rPr>
          <w:rStyle w:val="l5def"/>
          <w:rFonts w:ascii="Times New Roman" w:hAnsi="Times New Roman"/>
          <w:b/>
          <w:color w:val="000000"/>
          <w:lang w:val="it-IT"/>
        </w:rPr>
        <w:t xml:space="preserve"> </w:t>
      </w:r>
      <w:r w:rsidRPr="009870C1">
        <w:rPr>
          <w:rStyle w:val="l5def"/>
          <w:rFonts w:ascii="Times New Roman" w:hAnsi="Times New Roman"/>
          <w:color w:val="000000"/>
          <w:lang w:val="it-IT"/>
        </w:rPr>
        <w:t>lei, valoarea totala este de</w:t>
      </w:r>
      <w:r w:rsidRPr="009870C1">
        <w:rPr>
          <w:rStyle w:val="l5def"/>
          <w:rFonts w:ascii="Times New Roman" w:hAnsi="Times New Roman"/>
          <w:b/>
          <w:color w:val="000000"/>
          <w:lang w:val="it-IT"/>
        </w:rPr>
        <w:t xml:space="preserve"> </w:t>
      </w:r>
      <w:r w:rsidR="00162192" w:rsidRPr="009870C1">
        <w:rPr>
          <w:rStyle w:val="l5def"/>
          <w:rFonts w:ascii="Times New Roman" w:hAnsi="Times New Roman"/>
          <w:b/>
          <w:color w:val="000000"/>
          <w:highlight w:val="yellow"/>
          <w:lang w:val="it-IT"/>
        </w:rPr>
        <w:t>xxxxxxxxx</w:t>
      </w:r>
      <w:r w:rsidRPr="009870C1">
        <w:rPr>
          <w:rStyle w:val="l5def"/>
          <w:rFonts w:ascii="Times New Roman" w:hAnsi="Times New Roman"/>
          <w:b/>
          <w:color w:val="000000"/>
          <w:highlight w:val="yellow"/>
          <w:lang w:val="it-IT"/>
        </w:rPr>
        <w:t xml:space="preserve"> le</w:t>
      </w:r>
      <w:r w:rsidRPr="009870C1">
        <w:rPr>
          <w:rStyle w:val="l5def"/>
          <w:rFonts w:ascii="Times New Roman" w:hAnsi="Times New Roman"/>
          <w:b/>
          <w:color w:val="000000"/>
          <w:lang w:val="it-IT"/>
        </w:rPr>
        <w:t>i</w:t>
      </w:r>
      <w:r w:rsidRPr="00410306">
        <w:rPr>
          <w:rFonts w:ascii="Times New Roman" w:hAnsi="Times New Roman"/>
          <w:b/>
          <w:bCs/>
          <w:lang w:val="ro-RO"/>
        </w:rPr>
        <w:t>.</w:t>
      </w:r>
      <w:r w:rsidR="00E81150" w:rsidRPr="00410306">
        <w:rPr>
          <w:rFonts w:ascii="Times New Roman" w:hAnsi="Times New Roman"/>
          <w:szCs w:val="20"/>
          <w:lang w:val="ro-RO"/>
        </w:rPr>
        <w:t>. Simpla încheiere a Acordului-Cadru nu garantează încheierea Contractelor Subsecvente până la atingerea</w:t>
      </w:r>
      <w:r w:rsidR="00E81150" w:rsidRPr="00C35D3F">
        <w:rPr>
          <w:rFonts w:ascii="Times New Roman" w:hAnsi="Times New Roman"/>
          <w:szCs w:val="20"/>
          <w:lang w:val="ro-RO"/>
        </w:rPr>
        <w:t xml:space="preserve"> valorii minime a Acordului-Cadru. Promitentul-Achizitor nu are obligația de a încheia Contracte Subsecvente până la atingerea valorii minime a Acordului-Cadru.</w:t>
      </w:r>
    </w:p>
    <w:p w14:paraId="3F634EE8" w14:textId="785B2BCF" w:rsidR="00252230" w:rsidRPr="00252230" w:rsidRDefault="00252230" w:rsidP="00252230">
      <w:pPr>
        <w:pStyle w:val="Level3"/>
        <w:tabs>
          <w:tab w:val="clear" w:pos="1361"/>
          <w:tab w:val="num" w:pos="681"/>
        </w:tabs>
        <w:ind w:left="681"/>
        <w:rPr>
          <w:rFonts w:ascii="Times New Roman" w:hAnsi="Times New Roman"/>
          <w:lang w:val="ro-RO"/>
        </w:rPr>
      </w:pPr>
      <w:bookmarkStart w:id="0" w:name="_Hlk146788700"/>
      <w:r w:rsidRPr="00670D94">
        <w:rPr>
          <w:rFonts w:ascii="Times New Roman" w:hAnsi="Times New Roman"/>
          <w:lang w:val="ro-RO"/>
        </w:rPr>
        <w:t xml:space="preserve">Prețul unitar stabilit pentru Produsele pentru care urmează să fie încheiate Contracte Subsecvente este conform Anexei </w:t>
      </w:r>
      <w:proofErr w:type="spellStart"/>
      <w:r w:rsidRPr="00670D94">
        <w:rPr>
          <w:rFonts w:ascii="Times New Roman" w:hAnsi="Times New Roman"/>
          <w:lang w:val="ro-RO"/>
        </w:rPr>
        <w:t>atasate</w:t>
      </w:r>
      <w:proofErr w:type="spellEnd"/>
      <w:r w:rsidRPr="00670D94">
        <w:rPr>
          <w:rFonts w:ascii="Times New Roman" w:hAnsi="Times New Roman"/>
          <w:lang w:val="ro-RO"/>
        </w:rPr>
        <w:t xml:space="preserve"> prezentului acord cadru</w:t>
      </w:r>
      <w:r w:rsidR="00CB334F">
        <w:rPr>
          <w:rFonts w:ascii="Times New Roman" w:hAnsi="Times New Roman"/>
          <w:lang w:val="ro-RO"/>
        </w:rPr>
        <w:t>.</w:t>
      </w:r>
    </w:p>
    <w:bookmarkEnd w:id="0"/>
    <w:p w14:paraId="1E9ECD47" w14:textId="5162DAC9" w:rsidR="0080781B" w:rsidRPr="00C35D3F" w:rsidRDefault="003549D3" w:rsidP="00162192">
      <w:pPr>
        <w:pStyle w:val="Level3"/>
        <w:rPr>
          <w:rFonts w:ascii="Times New Roman" w:hAnsi="Times New Roman"/>
          <w:szCs w:val="20"/>
          <w:lang w:val="ro-RO"/>
        </w:rPr>
      </w:pPr>
      <w:proofErr w:type="spellStart"/>
      <w:r w:rsidRPr="00C35D3F">
        <w:rPr>
          <w:rFonts w:ascii="Times New Roman" w:hAnsi="Times New Roman"/>
          <w:szCs w:val="20"/>
          <w:lang w:val="ro-RO"/>
        </w:rPr>
        <w:t>Preţul</w:t>
      </w:r>
      <w:proofErr w:type="spellEnd"/>
      <w:r w:rsidRPr="00C35D3F">
        <w:rPr>
          <w:rFonts w:ascii="Times New Roman" w:hAnsi="Times New Roman"/>
          <w:szCs w:val="20"/>
          <w:lang w:val="ro-RO"/>
        </w:rPr>
        <w:t xml:space="preserve"> </w:t>
      </w:r>
      <w:r w:rsidR="00162192">
        <w:rPr>
          <w:rFonts w:ascii="Times New Roman" w:hAnsi="Times New Roman"/>
          <w:szCs w:val="20"/>
          <w:lang w:val="ro-RO"/>
        </w:rPr>
        <w:t>prezentului acord cadru este ferm.</w:t>
      </w:r>
      <w:r w:rsidRPr="00C35D3F">
        <w:rPr>
          <w:rFonts w:ascii="Times New Roman" w:hAnsi="Times New Roman"/>
          <w:szCs w:val="20"/>
          <w:lang w:val="ro-RO"/>
        </w:rPr>
        <w:t xml:space="preserve"> </w:t>
      </w:r>
    </w:p>
    <w:p w14:paraId="6EDDFAF6" w14:textId="77777777"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t>Durata Acordului-Cadru</w:t>
      </w:r>
    </w:p>
    <w:p w14:paraId="54F19CB0"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Acordul-cadru intră în vigoare la data semnării sale de către ultima dintre părți. </w:t>
      </w:r>
    </w:p>
    <w:p w14:paraId="5414E660" w14:textId="7BA5FD21"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Acordul-Cadru se încheie pentru o perioadă de </w:t>
      </w:r>
      <w:r w:rsidR="00162192">
        <w:rPr>
          <w:rFonts w:ascii="Times New Roman" w:hAnsi="Times New Roman"/>
          <w:b/>
          <w:bCs/>
          <w:szCs w:val="20"/>
          <w:lang w:val="ro-RO"/>
        </w:rPr>
        <w:t>24</w:t>
      </w:r>
      <w:r w:rsidRPr="00D3159E">
        <w:rPr>
          <w:rFonts w:ascii="Times New Roman" w:hAnsi="Times New Roman"/>
          <w:szCs w:val="20"/>
          <w:lang w:val="ro-RO"/>
        </w:rPr>
        <w:t xml:space="preserve"> luni</w:t>
      </w:r>
      <w:r w:rsidR="00410306">
        <w:rPr>
          <w:rFonts w:ascii="Times New Roman" w:hAnsi="Times New Roman"/>
          <w:szCs w:val="20"/>
          <w:lang w:val="ro-RO"/>
        </w:rPr>
        <w:t xml:space="preserve"> din data </w:t>
      </w:r>
      <w:proofErr w:type="spellStart"/>
      <w:r w:rsidR="00162192" w:rsidRPr="00EC1E25">
        <w:rPr>
          <w:rFonts w:ascii="Times New Roman" w:hAnsi="Times New Roman"/>
          <w:b/>
          <w:bCs/>
          <w:szCs w:val="20"/>
          <w:highlight w:val="yellow"/>
          <w:lang w:val="ro-RO"/>
        </w:rPr>
        <w:t>xxxxxxx</w:t>
      </w:r>
      <w:proofErr w:type="spellEnd"/>
      <w:r w:rsidR="00410306">
        <w:rPr>
          <w:rFonts w:ascii="Times New Roman" w:hAnsi="Times New Roman"/>
          <w:szCs w:val="20"/>
          <w:lang w:val="ro-RO"/>
        </w:rPr>
        <w:t xml:space="preserve"> pana la data </w:t>
      </w:r>
      <w:proofErr w:type="spellStart"/>
      <w:r w:rsidR="00162192" w:rsidRPr="00EC1E25">
        <w:rPr>
          <w:rFonts w:ascii="Times New Roman" w:hAnsi="Times New Roman"/>
          <w:b/>
          <w:bCs/>
          <w:szCs w:val="20"/>
          <w:highlight w:val="yellow"/>
          <w:lang w:val="ro-RO"/>
        </w:rPr>
        <w:t>xxxxxxxxx</w:t>
      </w:r>
      <w:proofErr w:type="spellEnd"/>
      <w:r w:rsidRPr="00D3159E">
        <w:rPr>
          <w:rFonts w:ascii="Times New Roman" w:hAnsi="Times New Roman"/>
          <w:szCs w:val="20"/>
          <w:lang w:val="ro-RO"/>
        </w:rPr>
        <w:t>,</w:t>
      </w:r>
      <w:r w:rsidRPr="00C35D3F">
        <w:rPr>
          <w:rFonts w:ascii="Times New Roman" w:hAnsi="Times New Roman"/>
          <w:szCs w:val="20"/>
          <w:lang w:val="ro-RO"/>
        </w:rPr>
        <w:t xml:space="preserve"> și produce efecte efect de la data intrării sale în vigoare.</w:t>
      </w:r>
    </w:p>
    <w:p w14:paraId="40D6D3EE" w14:textId="77777777" w:rsidR="00E81150" w:rsidRPr="00C35D3F" w:rsidRDefault="00E81150" w:rsidP="00E81150">
      <w:pPr>
        <w:pStyle w:val="Level3"/>
        <w:rPr>
          <w:rFonts w:ascii="Times New Roman" w:hAnsi="Times New Roman"/>
          <w:szCs w:val="20"/>
          <w:lang w:val="ro-RO"/>
        </w:rPr>
      </w:pPr>
      <w:bookmarkStart w:id="1" w:name="_Hlk31971571"/>
      <w:r w:rsidRPr="00C35D3F">
        <w:rPr>
          <w:rFonts w:ascii="Times New Roman" w:hAnsi="Times New Roman"/>
          <w:szCs w:val="20"/>
          <w:lang w:val="ro-RO"/>
        </w:rPr>
        <w:t>Încetarea  Acordului-Cadru nu afectează Contractele Subsecvente aflate în derulare la data încetării acestuia</w:t>
      </w:r>
      <w:bookmarkEnd w:id="1"/>
      <w:r w:rsidRPr="00C35D3F">
        <w:rPr>
          <w:rFonts w:ascii="Times New Roman" w:hAnsi="Times New Roman"/>
          <w:szCs w:val="20"/>
          <w:lang w:val="ro-RO"/>
        </w:rPr>
        <w:t xml:space="preserve">. Aceste contracte continuă să fie executate pentru perioada pentru care ele au fost încheiate. </w:t>
      </w:r>
    </w:p>
    <w:p w14:paraId="0C8D3040" w14:textId="77777777"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t>Livrarea produselor care fac obiectul Contractelor Subsecvente</w:t>
      </w:r>
    </w:p>
    <w:p w14:paraId="1F80B21C"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Produsele care vor fi livrate în baza Contractului Subsecvent vor fi livrate în succesiunea și cu respectarea termenelor prevăzute în graficul de livrări actualizat după semnarea Contractului Subsecvent.</w:t>
      </w:r>
    </w:p>
    <w:p w14:paraId="273DB21E"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Promitentul-Furnizor  are obligația de a livra  integral și la termen produsele contractate. Acestea trebuie livrate integral, astfel cum s-a prevăzut în graficul de livrări, în caz contrar, Promitentul-Achizitor poate refuza integral preluarea acestora. Promitentul-Achizitor poate accepta livrarea parțială în condițiile prevăzute la art. 2.6.3. </w:t>
      </w:r>
    </w:p>
    <w:p w14:paraId="04E6E97E"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Nerespectarea termenului de livrare, astfel cum el a fost stabilit în cuprinsul graficului de livrări actualizat la momentul încheierii Contractului Subsecvent va atrage automat penalizările prevăzute pentru neîndeplinirea/îndeplinirea necorespunzătoare a obligațiilor contractuale de către Promitentul-Furnizor.</w:t>
      </w:r>
    </w:p>
    <w:p w14:paraId="299829EB"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În vederea livrării Produselor în baza fiecărui Contract Subsecvent, acestea vor fi ambalate, etichetate, transportate și asigurate de către Promitentul-Furnizor respectând prevederile din Caietul de sarcini.</w:t>
      </w:r>
    </w:p>
    <w:p w14:paraId="4D8CD71D"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Produsele vor fi livrate la adresele de livrare indicate în documentația de atribuire. . </w:t>
      </w:r>
    </w:p>
    <w:p w14:paraId="2F255CF6"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lastRenderedPageBreak/>
        <w:t>Modalitatea de realizare a livrării este cea indicată de Promitentul-Furnizor în Oferta sa. Promitentul-Furnizor trebuie să notifice Promitentul-</w:t>
      </w:r>
      <w:r w:rsidRPr="00C35D3F" w:rsidDel="0019049C">
        <w:rPr>
          <w:rFonts w:ascii="Times New Roman" w:hAnsi="Times New Roman"/>
          <w:szCs w:val="20"/>
          <w:lang w:val="ro-RO"/>
        </w:rPr>
        <w:t xml:space="preserve"> </w:t>
      </w:r>
      <w:r w:rsidRPr="00C35D3F">
        <w:rPr>
          <w:rFonts w:ascii="Times New Roman" w:hAnsi="Times New Roman"/>
          <w:szCs w:val="20"/>
          <w:lang w:val="ro-RO"/>
        </w:rPr>
        <w:t>Achizitor și să îi transmită acestuia următoarele informații privind livrarea:</w:t>
      </w:r>
    </w:p>
    <w:p w14:paraId="476C12A6" w14:textId="77777777" w:rsidR="00E81150" w:rsidRPr="00C35D3F" w:rsidRDefault="00E81150" w:rsidP="00E81150">
      <w:pPr>
        <w:pStyle w:val="roman3"/>
        <w:rPr>
          <w:rFonts w:ascii="Times New Roman" w:hAnsi="Times New Roman"/>
          <w:lang w:val="ro-RO"/>
        </w:rPr>
      </w:pPr>
      <w:r w:rsidRPr="00C35D3F">
        <w:rPr>
          <w:rFonts w:ascii="Times New Roman" w:hAnsi="Times New Roman"/>
          <w:lang w:val="ro-RO"/>
        </w:rPr>
        <w:t>data expedierii,</w:t>
      </w:r>
    </w:p>
    <w:p w14:paraId="18143682" w14:textId="77777777" w:rsidR="00E81150" w:rsidRPr="00C35D3F" w:rsidRDefault="00E81150" w:rsidP="00E81150">
      <w:pPr>
        <w:pStyle w:val="roman3"/>
        <w:rPr>
          <w:rFonts w:ascii="Times New Roman" w:hAnsi="Times New Roman"/>
          <w:lang w:val="ro-RO"/>
        </w:rPr>
      </w:pPr>
      <w:r w:rsidRPr="00C35D3F">
        <w:rPr>
          <w:rFonts w:ascii="Times New Roman" w:hAnsi="Times New Roman"/>
          <w:lang w:val="ro-RO"/>
        </w:rPr>
        <w:t>numărul comenzii transmise,</w:t>
      </w:r>
    </w:p>
    <w:p w14:paraId="5A7BE8A6" w14:textId="77777777" w:rsidR="00E81150" w:rsidRPr="00C35D3F" w:rsidRDefault="00E81150" w:rsidP="00E81150">
      <w:pPr>
        <w:pStyle w:val="roman3"/>
        <w:rPr>
          <w:rFonts w:ascii="Times New Roman" w:hAnsi="Times New Roman"/>
          <w:lang w:val="ro-RO"/>
        </w:rPr>
      </w:pPr>
      <w:r w:rsidRPr="00C35D3F">
        <w:rPr>
          <w:rFonts w:ascii="Times New Roman" w:hAnsi="Times New Roman"/>
          <w:lang w:val="ro-RO"/>
        </w:rPr>
        <w:t>lista Produselor incluse în livrare, cu indicarea prețului unitar, a cantității și a valorii totale,</w:t>
      </w:r>
    </w:p>
    <w:p w14:paraId="5E9916D3" w14:textId="77777777" w:rsidR="00E81150" w:rsidRPr="00C35D3F" w:rsidRDefault="00E81150" w:rsidP="00E81150">
      <w:pPr>
        <w:pStyle w:val="roman3"/>
        <w:rPr>
          <w:rFonts w:ascii="Times New Roman" w:hAnsi="Times New Roman"/>
          <w:lang w:val="ro-RO"/>
        </w:rPr>
      </w:pPr>
      <w:r w:rsidRPr="00C35D3F">
        <w:rPr>
          <w:rFonts w:ascii="Times New Roman" w:hAnsi="Times New Roman"/>
          <w:lang w:val="ro-RO"/>
        </w:rPr>
        <w:t>data de livrare la Locul livrării indicat de către Promitentul-Achizitor,</w:t>
      </w:r>
    </w:p>
    <w:p w14:paraId="320D736C" w14:textId="77777777" w:rsidR="00E81150" w:rsidRPr="00C35D3F" w:rsidRDefault="00E81150" w:rsidP="00E81150">
      <w:pPr>
        <w:pStyle w:val="roman3"/>
        <w:rPr>
          <w:rFonts w:ascii="Times New Roman" w:hAnsi="Times New Roman"/>
          <w:lang w:val="ro-RO"/>
        </w:rPr>
      </w:pPr>
      <w:r w:rsidRPr="00C35D3F">
        <w:rPr>
          <w:rFonts w:ascii="Times New Roman" w:hAnsi="Times New Roman"/>
          <w:lang w:val="ro-RO"/>
        </w:rPr>
        <w:t>datele de identificare ale livratorului.</w:t>
      </w:r>
    </w:p>
    <w:p w14:paraId="4911B6BF"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Verificarea îndeplinirii obligațiilor contractuale de către Promitentul-Furnizor și evaluarea stadiului activităților din Contractul Subsecvent, în sensul respectării termenelor stabilite pentru livrarea Produselor, se face prin raportare la conținutul graficul de livrare actualizat în urma încheierii Contractului Subsecvent.</w:t>
      </w:r>
    </w:p>
    <w:p w14:paraId="479CA649"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În cazul în care, pe durata Contractului Subsecvent, Promitentul-Achizitor constată și consideră că livrarea Produselor nu respectă eșalonarea fizică a activităților, astfel cum este stabilită prin graficul de livrare, Promitentul-Achizitor are obligația de a solicita Promitentului-Furnizor să prezinte graficul actualizat, iar acesta din urmă are obligația de a prezenta graficul revizuit, în vederea îndeplinirii obligațiilor la data stabilită în Contractul Subsecvent.</w:t>
      </w:r>
    </w:p>
    <w:p w14:paraId="5FA423BF"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Modificarea graficului de livrare actualizat și acceptat de către Promitentul-Achizitor în conformitate cu dispozițiile art. 2.5.1. nu afectează dreptul Promitentului-Achizitor de a percepe penalitățile aferente livrării cu întârziere a Produselor față de datele la care acestea urmau să fie livrate potrivit graficului actualizat la momentul semnării Contractului Subsecvent. , </w:t>
      </w:r>
    </w:p>
    <w:p w14:paraId="36FC3F70" w14:textId="77777777"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t xml:space="preserve">Recepția produselor </w:t>
      </w:r>
    </w:p>
    <w:p w14:paraId="061A787E"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Promitentul-Achizitor are obligația de a efectua recepția Produselor livrate și de a încheia procesele-verbale de recepție potrivit procedurii descrise în Caietul de Sarcini. </w:t>
      </w:r>
    </w:p>
    <w:p w14:paraId="408D3438" w14:textId="0422986C"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Recepția cantitativă și calitativă a produselor se efectuează în maximum </w:t>
      </w:r>
      <w:r w:rsidR="0051521F" w:rsidRPr="00C35D3F">
        <w:rPr>
          <w:rFonts w:ascii="Times New Roman" w:hAnsi="Times New Roman"/>
          <w:szCs w:val="20"/>
          <w:lang w:val="ro-RO"/>
        </w:rPr>
        <w:t>2</w:t>
      </w:r>
      <w:r w:rsidRPr="00C35D3F">
        <w:rPr>
          <w:rFonts w:ascii="Times New Roman" w:hAnsi="Times New Roman"/>
          <w:szCs w:val="20"/>
          <w:lang w:val="ro-RO"/>
        </w:rPr>
        <w:t xml:space="preserve"> zile lucrătoare de la livrare și constă în efectuarea următoarelor operațiuni:</w:t>
      </w:r>
    </w:p>
    <w:p w14:paraId="041915E6" w14:textId="77777777" w:rsidR="00E81150" w:rsidRPr="00C35D3F" w:rsidRDefault="00E81150">
      <w:pPr>
        <w:pStyle w:val="roman3"/>
        <w:numPr>
          <w:ilvl w:val="0"/>
          <w:numId w:val="56"/>
        </w:numPr>
        <w:rPr>
          <w:rFonts w:ascii="Times New Roman" w:hAnsi="Times New Roman"/>
          <w:lang w:val="ro-RO"/>
        </w:rPr>
      </w:pPr>
      <w:r w:rsidRPr="00C35D3F">
        <w:rPr>
          <w:rFonts w:ascii="Times New Roman" w:hAnsi="Times New Roman"/>
          <w:lang w:val="ro-RO"/>
        </w:rPr>
        <w:t>recepția cantitativă reprezintă inspectarea și verificarea prin numărarea produselor furnizate;</w:t>
      </w:r>
    </w:p>
    <w:p w14:paraId="5169CBF4" w14:textId="77777777" w:rsidR="00E81150" w:rsidRPr="00C35D3F" w:rsidRDefault="00E81150" w:rsidP="00E81150">
      <w:pPr>
        <w:pStyle w:val="roman3"/>
        <w:rPr>
          <w:rFonts w:ascii="Times New Roman" w:hAnsi="Times New Roman"/>
          <w:lang w:val="ro-RO"/>
        </w:rPr>
      </w:pPr>
      <w:r w:rsidRPr="00C35D3F">
        <w:rPr>
          <w:rFonts w:ascii="Times New Roman" w:hAnsi="Times New Roman"/>
          <w:lang w:val="ro-RO"/>
        </w:rPr>
        <w:t xml:space="preserve">recepția calitativă în vederea verificării conformității produselor furnizate cu specificațiile din propunerea tehnică și va fi efectuată de către Promitentul-Achizitor  pe baza documentelor prezentate de Furnizor astfel cum sunt solicitate prin caietul de sarcini. </w:t>
      </w:r>
    </w:p>
    <w:p w14:paraId="62C240B5"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În cazul unei livrări parțiale a Produselor Promitentul-Achizitor:</w:t>
      </w:r>
    </w:p>
    <w:p w14:paraId="51393D44" w14:textId="77777777" w:rsidR="00E81150" w:rsidRPr="00C35D3F" w:rsidRDefault="00E81150" w:rsidP="00E81150">
      <w:pPr>
        <w:pStyle w:val="roman3"/>
        <w:numPr>
          <w:ilvl w:val="0"/>
          <w:numId w:val="46"/>
        </w:numPr>
        <w:rPr>
          <w:rFonts w:ascii="Times New Roman" w:hAnsi="Times New Roman"/>
          <w:lang w:val="ro-RO"/>
        </w:rPr>
      </w:pPr>
      <w:r w:rsidRPr="00C35D3F">
        <w:rPr>
          <w:rFonts w:ascii="Times New Roman" w:hAnsi="Times New Roman"/>
          <w:lang w:val="ro-RO"/>
        </w:rPr>
        <w:t>are dreptul de a refuza preluarea Produselor solicitând livrarea cantității integrale a acestora, situație în care are dreptul de a percepe penalități pentru executarea necorespunzătoare a obligației de a livra Produsele în termenele prevăzute în graficul de livrări;</w:t>
      </w:r>
    </w:p>
    <w:p w14:paraId="1BF0278E" w14:textId="77777777" w:rsidR="00E81150" w:rsidRPr="00C35D3F" w:rsidRDefault="00E81150" w:rsidP="00E81150">
      <w:pPr>
        <w:pStyle w:val="roman3"/>
        <w:numPr>
          <w:ilvl w:val="0"/>
          <w:numId w:val="46"/>
        </w:numPr>
        <w:rPr>
          <w:rFonts w:ascii="Times New Roman" w:hAnsi="Times New Roman"/>
          <w:lang w:val="ro-RO"/>
        </w:rPr>
      </w:pPr>
      <w:r w:rsidRPr="00C35D3F">
        <w:rPr>
          <w:rFonts w:ascii="Times New Roman" w:hAnsi="Times New Roman"/>
          <w:lang w:val="ro-RO"/>
        </w:rPr>
        <w:t>de a accepta livrarea parțială a Produselor făcând mențiunile corespunzătoare în procesul-verbal de recepție cantitativă, situație în care are dreptul de a percepe penalități pentru executarea parțial necorespunzătoare a obligației de a livra Produsele în termenele prevăzute în Graficul de Livrări. Penalitățile vor fi calculate în raport de valoarea Produselor care nu au fost livrate la termen.</w:t>
      </w:r>
    </w:p>
    <w:p w14:paraId="672A41DC"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Promitentul-Achizitor are obligația de a consemna în procesul-verbal de recepție faptul dacă Produsele au fost livrate în cantitatea solicitată și că prezintă caracteristicile prevăzute în Acordul-Cadru, Contractul Subsecvent și documentația de atribuire.</w:t>
      </w:r>
    </w:p>
    <w:p w14:paraId="5B2D7581"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Promitentul-Achizitor are obligația ca la momentul încheierii procesului-verbal de recepție al Produselor să indice toate defectele sau neconformitățile aparente ale Produselor, să îi comunice de îndată aceste aspecte Promitentului-Furnizor și să îi precizeze pentru care din următoarele remedii optează:</w:t>
      </w:r>
    </w:p>
    <w:p w14:paraId="7A01B4DE" w14:textId="77777777" w:rsidR="00E81150" w:rsidRPr="00C35D3F" w:rsidRDefault="00E81150" w:rsidP="00E81150">
      <w:pPr>
        <w:pStyle w:val="roman3"/>
        <w:numPr>
          <w:ilvl w:val="0"/>
          <w:numId w:val="47"/>
        </w:numPr>
        <w:rPr>
          <w:rFonts w:ascii="Times New Roman" w:hAnsi="Times New Roman"/>
          <w:lang w:val="ro-RO"/>
        </w:rPr>
      </w:pPr>
      <w:r w:rsidRPr="00C35D3F">
        <w:rPr>
          <w:rFonts w:ascii="Times New Roman" w:hAnsi="Times New Roman"/>
          <w:lang w:val="ro-RO"/>
        </w:rPr>
        <w:lastRenderedPageBreak/>
        <w:t>Repararea produselor de către Promitentul-Furnizor;</w:t>
      </w:r>
    </w:p>
    <w:p w14:paraId="2E84B524" w14:textId="77777777" w:rsidR="00E81150" w:rsidRPr="00C35D3F" w:rsidRDefault="00E81150" w:rsidP="00E81150">
      <w:pPr>
        <w:pStyle w:val="roman3"/>
        <w:numPr>
          <w:ilvl w:val="0"/>
          <w:numId w:val="47"/>
        </w:numPr>
        <w:rPr>
          <w:rFonts w:ascii="Times New Roman" w:hAnsi="Times New Roman"/>
          <w:lang w:val="ro-RO"/>
        </w:rPr>
      </w:pPr>
      <w:r w:rsidRPr="00C35D3F">
        <w:rPr>
          <w:rFonts w:ascii="Times New Roman" w:hAnsi="Times New Roman"/>
          <w:lang w:val="ro-RO"/>
        </w:rPr>
        <w:t>Înlocuirea produselor care nu au fost acceptate sau în privința cărora s-au ridicat obiecții – în aceste condiții se stabilește un termen rezonabil, indicat în cuprinsul procesului-verbal, în care Promitentul-Furnizor are dreptul să înlocuiască bunul/remedieze defectele/neconformitățile bunului. Acordarea acestui termen suplimentar nu afectează dreptul Promitentului-Achizitor de a percepe penalități de întârziere pentru perioada cuprinsă între momentul la care trebuiau predate bunurile și momentul la care bunurile au fost înlocuite/au fost remediate defectele bunului;</w:t>
      </w:r>
    </w:p>
    <w:p w14:paraId="3425EFBC" w14:textId="77777777" w:rsidR="00E81150" w:rsidRPr="00C35D3F" w:rsidRDefault="00E81150" w:rsidP="00E81150">
      <w:pPr>
        <w:pStyle w:val="roman3"/>
        <w:numPr>
          <w:ilvl w:val="0"/>
          <w:numId w:val="47"/>
        </w:numPr>
        <w:rPr>
          <w:rFonts w:ascii="Times New Roman" w:hAnsi="Times New Roman"/>
          <w:lang w:val="ro-RO"/>
        </w:rPr>
      </w:pPr>
      <w:r w:rsidRPr="00C35D3F">
        <w:rPr>
          <w:rFonts w:ascii="Times New Roman" w:hAnsi="Times New Roman"/>
          <w:lang w:val="ro-RO"/>
        </w:rPr>
        <w:t>Rezoluțiunea/rezilierea (după caz) integrală sau parțială, după caz, a Contractului Subsecvent;</w:t>
      </w:r>
    </w:p>
    <w:p w14:paraId="2E6AC7FB" w14:textId="77777777" w:rsidR="00E81150" w:rsidRPr="00C35D3F" w:rsidRDefault="00E81150" w:rsidP="00E81150">
      <w:pPr>
        <w:pStyle w:val="roman3"/>
        <w:numPr>
          <w:ilvl w:val="0"/>
          <w:numId w:val="47"/>
        </w:numPr>
        <w:rPr>
          <w:rFonts w:ascii="Times New Roman" w:hAnsi="Times New Roman"/>
          <w:lang w:val="ro-RO"/>
        </w:rPr>
      </w:pPr>
      <w:r w:rsidRPr="00C35D3F">
        <w:rPr>
          <w:rFonts w:ascii="Times New Roman" w:hAnsi="Times New Roman"/>
          <w:lang w:val="ro-RO"/>
        </w:rPr>
        <w:t>Remedierea defectelor Produsului de către Promitentul-Achizitor, pe cheltuiala Promitentului-Furnizor. În această situație plata aferentă costurilor va fi reținută din garanția de bună execuție, în măsura în care aceasta acoperă integral aceste costuri. În măsura în care garanția de bună-execuție nu acoperă integral costurile, Promitentul-Furnizor are obligația de a achita suma aferentă remedierii defectelor bunului în termen de 5 zile de la recepționarea facturii. Promitentul-Furnizor are obligația de a reîntregi garanția de bună-execuție în termen de 5 zile de la data la care i s-a comunicat efectuarea plății de către Promitentul-Achizitor dacă viciile sunt descoperite pe parcursul derulării contractului. . Dacă viciile/neconformitățile bunului sunt descoperite ulterior încetării contractului recuperarea prejudiciului cauzat se va face potrivit normelor de drept comun.</w:t>
      </w:r>
    </w:p>
    <w:p w14:paraId="5186A300"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În ipoteza în care Promitentul-Achizitor a refuzat/a făcut obiecții doar în privința unei cantități parțiale de bunuri și a acordat Promitentului-Furnizor dreptul de a înlocui/remedia deficiențele bunului, acesta are dreptul de a rezoluționa/rezilia parțial contractul, doar în ceea ce privește bunurile care nu au fost preluate sau în privința cărora s-au solicitat remedieri, iar Promitentul-Furnizor nu le-a remediat.</w:t>
      </w:r>
    </w:p>
    <w:p w14:paraId="35282765"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În situația în care Promitentul-Achizitor constată existența unor vicii/neconformități ascunse ale bunului, acesta are obligația să le aducă la cunoștință Promitentul-Furnizor în termen de 2 zile lucrătoare de la momentul la care le-a descoperit.</w:t>
      </w:r>
    </w:p>
    <w:p w14:paraId="607C12D9"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În situația prevăzută de art. 2.6.7. Promitentul-Achizitor are dreptul:</w:t>
      </w:r>
    </w:p>
    <w:p w14:paraId="12EC01C6" w14:textId="77777777" w:rsidR="00E81150" w:rsidRPr="00C35D3F" w:rsidRDefault="00E81150" w:rsidP="00E81150">
      <w:pPr>
        <w:pStyle w:val="roman3"/>
        <w:numPr>
          <w:ilvl w:val="0"/>
          <w:numId w:val="48"/>
        </w:numPr>
        <w:rPr>
          <w:rFonts w:ascii="Times New Roman" w:hAnsi="Times New Roman"/>
          <w:lang w:val="ro-RO"/>
        </w:rPr>
      </w:pPr>
      <w:r w:rsidRPr="00C35D3F">
        <w:rPr>
          <w:rFonts w:ascii="Times New Roman" w:hAnsi="Times New Roman"/>
          <w:lang w:val="ro-RO"/>
        </w:rPr>
        <w:t>de a rezoluționa/rezilia integral/parțial, după caz, Contractul Subsecvent;</w:t>
      </w:r>
    </w:p>
    <w:p w14:paraId="030CD4D6" w14:textId="77777777" w:rsidR="00E81150" w:rsidRPr="00C35D3F" w:rsidRDefault="00E81150" w:rsidP="00E81150">
      <w:pPr>
        <w:pStyle w:val="roman3"/>
        <w:numPr>
          <w:ilvl w:val="0"/>
          <w:numId w:val="48"/>
        </w:numPr>
        <w:rPr>
          <w:rFonts w:ascii="Times New Roman" w:hAnsi="Times New Roman"/>
          <w:lang w:val="ro-RO"/>
        </w:rPr>
      </w:pPr>
      <w:r w:rsidRPr="00C35D3F">
        <w:rPr>
          <w:rFonts w:ascii="Times New Roman" w:hAnsi="Times New Roman"/>
          <w:lang w:val="ro-RO"/>
        </w:rPr>
        <w:t>de a solicita Promitentului-Furnizor să înlocuiască bunurile care nu au fost acceptate sau în privința cărora s-au ridicat obiecții – în aceste condiții se stabilește un termen rezonabil în care Promitentul-Furnizor are dreptul să înlocuiască bunul/remedieze deficiențele bunului. Acordarea acestui termen suplimentar nu afectează dreptul Promitentului-Achizitor de a percepe penalități de întârziere pentru perioada cuprinsă între momentul la care trebuiau predate bunurile și momentul la care bunurile au fost înlocuite/au fost remediate defectele bunului;</w:t>
      </w:r>
    </w:p>
    <w:p w14:paraId="1E4DC94C" w14:textId="77777777" w:rsidR="00E81150" w:rsidRPr="00C35D3F" w:rsidRDefault="00E81150" w:rsidP="00E81150">
      <w:pPr>
        <w:pStyle w:val="roman3"/>
        <w:numPr>
          <w:ilvl w:val="0"/>
          <w:numId w:val="48"/>
        </w:numPr>
        <w:rPr>
          <w:rFonts w:ascii="Times New Roman" w:hAnsi="Times New Roman"/>
          <w:lang w:val="ro-RO"/>
        </w:rPr>
      </w:pPr>
      <w:r w:rsidRPr="00C35D3F">
        <w:rPr>
          <w:rFonts w:ascii="Times New Roman" w:hAnsi="Times New Roman"/>
          <w:lang w:val="ro-RO"/>
        </w:rPr>
        <w:t>de a remedia defectele bunului, pe cheltuiala Promitentului-Furnizor. În această situație plata aferentă costurilor va fi reținută din garanția de bună execuție, în măsura în care aceasta acoperă integral aceste costuri. În măsura în care garanția de bună-execuție nu acoperă integral costurile, Promitentul-Furnizor are obligația de a achita suma aferentă remedierii defectelor bunului în termen de 5 zile de la recepționarea facturii. Promitentul-Furnizor are obligația de a reîntregi garanția de bună-execuție în termen de 5 zile de la data la care i s-a comunicat efectuarea plății de către Promitentul-Achizitor dacă viciile sunt descoperite pe parcursul derulării contractului. Dacă viciile/neconformitățile bunului sunt descoperite ulterior încetării contractului recuperarea prejudiciului cauzat se va face potrivit normelor de drept comun.</w:t>
      </w:r>
    </w:p>
    <w:p w14:paraId="29301AE4"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În ipoteza în care Promitentul-Achizitor a refuzat/a făcut obiecții doar în privința unei cantități parțiale de bunuri și a acordat Promitentului-Furnizor dreptul de a înlocui/remedia deficiențele bunului, acesta are dreptul de a rezoluționa/rezilia parțial contractul, doar în ceea ce privește bunurile care nu au fost preluate sau în privința cărora s-au solicitat remedieri, iar Promitentul-Furnizor nu le-a remediat.</w:t>
      </w:r>
    </w:p>
    <w:p w14:paraId="358462BD"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Promitentul-Achizitor are obligația ca la momentul efectuării recepției calitative a bunului să încheie procesul-verbal final de recepție al bunurilor, document în baza căruia Promitentul-Furnizor poate solicita achitarea prețului. </w:t>
      </w:r>
    </w:p>
    <w:p w14:paraId="32CCB232" w14:textId="77777777"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lastRenderedPageBreak/>
        <w:t>Facturare și plăți</w:t>
      </w:r>
    </w:p>
    <w:p w14:paraId="71DCF137" w14:textId="77777777" w:rsidR="00E81150" w:rsidRPr="00C35D3F" w:rsidRDefault="00E81150" w:rsidP="00E81150">
      <w:pPr>
        <w:pStyle w:val="Level3"/>
        <w:rPr>
          <w:rFonts w:ascii="Times New Roman" w:eastAsia="Trebuchet MS" w:hAnsi="Times New Roman"/>
          <w:szCs w:val="20"/>
          <w:lang w:val="ro-RO"/>
        </w:rPr>
      </w:pPr>
      <w:r w:rsidRPr="00C35D3F">
        <w:rPr>
          <w:rFonts w:ascii="Times New Roman" w:eastAsia="Trebuchet MS" w:hAnsi="Times New Roman"/>
          <w:szCs w:val="20"/>
          <w:lang w:val="ro-RO"/>
        </w:rPr>
        <w:t>Plățile care urmează a fi realizate în cadrul Contractelor Subsecvente se vor face numai după emiterea facturii ca urmare a aprobării de către Promitentul-Achizitor îndeplinirii obligațiilor de către Promitentul-Furnizor în ceea ce privește livrarea Produselor, în condițiile Caietului de sarcini.</w:t>
      </w:r>
    </w:p>
    <w:p w14:paraId="441ECF01" w14:textId="77777777" w:rsidR="00E81150" w:rsidRPr="00C35D3F" w:rsidRDefault="00E81150" w:rsidP="00E81150">
      <w:pPr>
        <w:pStyle w:val="Level3"/>
        <w:rPr>
          <w:rFonts w:ascii="Times New Roman" w:eastAsia="Trebuchet MS" w:hAnsi="Times New Roman"/>
          <w:szCs w:val="20"/>
          <w:lang w:val="ro-RO"/>
        </w:rPr>
      </w:pPr>
      <w:r w:rsidRPr="00C35D3F">
        <w:rPr>
          <w:rFonts w:ascii="Times New Roman" w:hAnsi="Times New Roman"/>
          <w:szCs w:val="20"/>
          <w:lang w:val="ro-RO"/>
        </w:rPr>
        <w:t>Plățile vor fi efectuate în lei.</w:t>
      </w:r>
    </w:p>
    <w:p w14:paraId="6CF8354C" w14:textId="3A835824" w:rsidR="00E81150" w:rsidRPr="00C35D3F" w:rsidRDefault="00E81150" w:rsidP="00E81150">
      <w:pPr>
        <w:pStyle w:val="Level3"/>
        <w:rPr>
          <w:rFonts w:ascii="Times New Roman" w:eastAsia="Trebuchet MS" w:hAnsi="Times New Roman"/>
          <w:szCs w:val="20"/>
          <w:lang w:val="ro-RO"/>
        </w:rPr>
      </w:pPr>
      <w:r w:rsidRPr="00C35D3F">
        <w:rPr>
          <w:rFonts w:ascii="Times New Roman" w:hAnsi="Times New Roman"/>
          <w:szCs w:val="20"/>
          <w:lang w:val="ro-RO"/>
        </w:rPr>
        <w:t xml:space="preserve">Termenul de plată este de maxim </w:t>
      </w:r>
      <w:r w:rsidRPr="00C35D3F">
        <w:rPr>
          <w:rFonts w:ascii="Times New Roman" w:hAnsi="Times New Roman"/>
          <w:b/>
          <w:bCs/>
          <w:i/>
          <w:iCs/>
          <w:szCs w:val="20"/>
          <w:lang w:val="ro-RO"/>
        </w:rPr>
        <w:t>60 de zile –</w:t>
      </w:r>
      <w:r w:rsidRPr="00C35D3F">
        <w:rPr>
          <w:rFonts w:ascii="Times New Roman" w:hAnsi="Times New Roman"/>
          <w:szCs w:val="20"/>
          <w:lang w:val="ro-RO"/>
        </w:rPr>
        <w:t xml:space="preserve">de zile de la momentul recepționării facturii, conform prevederilor Legii nr. 72/2013. </w:t>
      </w:r>
    </w:p>
    <w:p w14:paraId="09219FF2" w14:textId="77777777" w:rsidR="00E81150" w:rsidRPr="00C35D3F" w:rsidRDefault="00E81150" w:rsidP="00E81150">
      <w:pPr>
        <w:pStyle w:val="Level3"/>
        <w:rPr>
          <w:rFonts w:ascii="Times New Roman" w:eastAsia="Trebuchet MS" w:hAnsi="Times New Roman"/>
          <w:szCs w:val="20"/>
          <w:lang w:val="ro-RO"/>
        </w:rPr>
      </w:pPr>
      <w:r w:rsidRPr="00C35D3F">
        <w:rPr>
          <w:rFonts w:ascii="Times New Roman" w:eastAsia="Trebuchet MS" w:hAnsi="Times New Roman"/>
          <w:szCs w:val="20"/>
          <w:lang w:val="ro-RO"/>
        </w:rPr>
        <w:t>Plata contravalorii Produselor furnizate se face, prin virament bancar, în baza facturii, emisă de către Promitentul-Furnizor pentru suma la care este îndreptățit conform prevederilor contractuale, direct în contul Promitentului-Furnizor indicat pe factură.</w:t>
      </w:r>
    </w:p>
    <w:p w14:paraId="6A01B9CA" w14:textId="77777777" w:rsidR="00E81150" w:rsidRPr="00C35D3F" w:rsidRDefault="00E81150" w:rsidP="00E81150">
      <w:pPr>
        <w:pStyle w:val="Level3"/>
        <w:rPr>
          <w:rFonts w:ascii="Times New Roman" w:eastAsia="Trebuchet MS" w:hAnsi="Times New Roman"/>
          <w:szCs w:val="20"/>
          <w:lang w:val="ro-RO"/>
        </w:rPr>
      </w:pPr>
      <w:r w:rsidRPr="00C35D3F">
        <w:rPr>
          <w:rFonts w:ascii="Times New Roman" w:eastAsia="Trebuchet MS" w:hAnsi="Times New Roman"/>
          <w:szCs w:val="20"/>
          <w:lang w:val="ro-RO"/>
        </w:rPr>
        <w:t>Dacă factura are elemente greșite și/sau greșeli de calcul identificate de Promitentul-Achizitor, și sunt necesare revizuiri, clarificări suplimentare sau alte documente suport din partea Promitentului-Furnizor, termenul prevăzut la art. 2.7.3 pentru plata facturii se suspendă. Repunerea în termen se face de la momentul îndeplinirii condițiilor de formă și de fond ale facturii.</w:t>
      </w:r>
    </w:p>
    <w:p w14:paraId="5F416108" w14:textId="77777777" w:rsidR="00E81150" w:rsidRPr="00C35D3F" w:rsidRDefault="00E81150" w:rsidP="00E81150">
      <w:pPr>
        <w:pStyle w:val="Level3"/>
        <w:rPr>
          <w:rFonts w:ascii="Times New Roman" w:eastAsia="Trebuchet MS" w:hAnsi="Times New Roman"/>
          <w:szCs w:val="20"/>
          <w:lang w:val="ro-RO"/>
        </w:rPr>
      </w:pPr>
      <w:r w:rsidRPr="00C35D3F">
        <w:rPr>
          <w:rFonts w:ascii="Times New Roman" w:eastAsia="Trebuchet MS" w:hAnsi="Times New Roman"/>
          <w:szCs w:val="20"/>
          <w:lang w:val="ro-RO"/>
        </w:rPr>
        <w:t>Promitentul-Furnizor este răspunzător de corectitudinea și exactitatea datelor înscrise în facturi și se obligă să restituie sumele încasate în plus.</w:t>
      </w:r>
    </w:p>
    <w:p w14:paraId="6A346A43" w14:textId="77777777" w:rsidR="00E81150" w:rsidRPr="00C35D3F" w:rsidRDefault="00E81150" w:rsidP="00E81150">
      <w:pPr>
        <w:pStyle w:val="Level1"/>
        <w:rPr>
          <w:rFonts w:ascii="Times New Roman" w:hAnsi="Times New Roman"/>
          <w:sz w:val="20"/>
          <w:szCs w:val="20"/>
          <w:lang w:val="ro-RO"/>
        </w:rPr>
      </w:pPr>
      <w:r w:rsidRPr="00C35D3F">
        <w:rPr>
          <w:rFonts w:ascii="Times New Roman" w:hAnsi="Times New Roman"/>
          <w:sz w:val="20"/>
          <w:szCs w:val="20"/>
          <w:lang w:val="ro-RO"/>
        </w:rPr>
        <w:t>CAPITOLUL 3 – OBLIGAȚIILE PĂRȚILOR</w:t>
      </w:r>
    </w:p>
    <w:p w14:paraId="77DD7DEE" w14:textId="77777777"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t>Obligațiile generale ale Promitentului-Achizitor referitoare la atribuirea Contractelor Subsecvente în cazul Acordului-Cadru fără reluarea competiției</w:t>
      </w:r>
    </w:p>
    <w:p w14:paraId="0734FB64" w14:textId="4CC486EE"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Promitentul-Achizitor are obligația de a nu încheia pe durata de existență a Acordului-Cadru alte contracte de achiziție sau alte acorduri cadru cu alți operatori economici care să aibă ca obiect livrarea produselor prevăzute </w:t>
      </w:r>
      <w:r w:rsidR="009B5FBC">
        <w:rPr>
          <w:rFonts w:ascii="Times New Roman" w:hAnsi="Times New Roman"/>
          <w:szCs w:val="20"/>
          <w:lang w:val="ro-RO"/>
        </w:rPr>
        <w:t xml:space="preserve">in anexa </w:t>
      </w:r>
      <w:proofErr w:type="spellStart"/>
      <w:r w:rsidR="009B5FBC">
        <w:rPr>
          <w:rFonts w:ascii="Times New Roman" w:hAnsi="Times New Roman"/>
          <w:szCs w:val="20"/>
          <w:lang w:val="ro-RO"/>
        </w:rPr>
        <w:t>atasata</w:t>
      </w:r>
      <w:proofErr w:type="spellEnd"/>
      <w:r w:rsidR="009B5FBC">
        <w:rPr>
          <w:rFonts w:ascii="Times New Roman" w:hAnsi="Times New Roman"/>
          <w:szCs w:val="20"/>
          <w:lang w:val="ro-RO"/>
        </w:rPr>
        <w:t xml:space="preserve"> prezentului </w:t>
      </w:r>
      <w:r w:rsidRPr="00C35D3F">
        <w:rPr>
          <w:rFonts w:ascii="Times New Roman" w:hAnsi="Times New Roman"/>
          <w:szCs w:val="20"/>
          <w:lang w:val="ro-RO"/>
        </w:rPr>
        <w:t xml:space="preserve">acordul-cadru. </w:t>
      </w:r>
    </w:p>
    <w:p w14:paraId="169CDC69" w14:textId="38041908"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Promitentul-Achizitor are obligația, ca în funcție de necesități, dacă decide să achiziționeze produse dintre cele prevăzute </w:t>
      </w:r>
      <w:r w:rsidR="009B5FBC">
        <w:rPr>
          <w:rFonts w:ascii="Times New Roman" w:hAnsi="Times New Roman"/>
          <w:szCs w:val="20"/>
          <w:lang w:val="ro-RO"/>
        </w:rPr>
        <w:t xml:space="preserve">in anexa </w:t>
      </w:r>
      <w:proofErr w:type="spellStart"/>
      <w:r w:rsidR="009B5FBC">
        <w:rPr>
          <w:rFonts w:ascii="Times New Roman" w:hAnsi="Times New Roman"/>
          <w:szCs w:val="20"/>
          <w:lang w:val="ro-RO"/>
        </w:rPr>
        <w:t>atasata</w:t>
      </w:r>
      <w:proofErr w:type="spellEnd"/>
      <w:r w:rsidR="009B5FBC">
        <w:rPr>
          <w:rFonts w:ascii="Times New Roman" w:hAnsi="Times New Roman"/>
          <w:szCs w:val="20"/>
          <w:lang w:val="ro-RO"/>
        </w:rPr>
        <w:t xml:space="preserve"> prezentului</w:t>
      </w:r>
      <w:r w:rsidRPr="00C35D3F">
        <w:rPr>
          <w:rFonts w:ascii="Times New Roman" w:hAnsi="Times New Roman"/>
          <w:szCs w:val="20"/>
          <w:lang w:val="ro-RO"/>
        </w:rPr>
        <w:t xml:space="preserve"> Acordul-Cadru, să încheie Contractele Subsecvente cu unul dintre Promitenții-Furnizori, parte la acordul-cadru, potrivit dispozițiilor art. 3.1.3. </w:t>
      </w:r>
    </w:p>
    <w:p w14:paraId="1AC05AA6"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În măsura în care Promitentul-Achizitor decide încheierea unui Contract Subsecvent, acesta are obligația de a notifica Promitentul-Furnizor clasat pe primul loc în procedura de atribuire a Acordului-Cadru cu privire la solicitarea de a încheia un Contract Subsecvent, indicând cantitatea de bunuri și valoarea totală a Contractului Subsecvent, indicând un termen de 3 (trei) zile lucrătoare în care Promitentul-Furnizor să procedeze la acordarea unui răspuns cu privire la încheierea Contractului Subsecvent. </w:t>
      </w:r>
    </w:p>
    <w:p w14:paraId="6062561D"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În măsura în care Promitentul-Furnizor nu acceptă încheierea Contractului Subsecvent sau nu răspunde în termenul indicat solicitării Promitentului- Achizitor, acesta din urmă are obligația de a notifica succesiv ceilalți Promitenți în ordinea clasării lor la procedura de atribuire a Acordului-Cadru în vederea încheierii Contractului Subsecvent.</w:t>
      </w:r>
    </w:p>
    <w:p w14:paraId="378E7F23"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În măsura în care niciunul dintre Promitenții-Furnizori nu răspunde solicitării Promitentului-Achizitor în termenul de 3 zile lucrătoare, sau nu se află în una din situațiile enumerate la art. 3.3.2. Promitentul-Achizitor are dreptul de a rezilia Acordul-Cadru și de a derula o nouă procedură de achiziție cu privire la furnizarea produselor prevăzute la art. 2.2.1. din contract. Organizarea unei noi proceduri este condiționată de notificarea și așteptarea termenului de răspuns pentru fiecare dintre Promitenții-Furnizori.</w:t>
      </w:r>
    </w:p>
    <w:p w14:paraId="70B02B11"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În măsura în care Contractul Subsecvent a fost rezoluționat/reziliat ca urmare a neexecutării acestuia de către Promitentul-Furnizor, iar Promitentul-Achizitor dorește încheierea unui alt Contract Subsecvent care are același obiect cu Contractul Subsecvent rezoluționat/reziliat, Promitentul-Achizitor are obligația de a notifica succesiv </w:t>
      </w:r>
      <w:r w:rsidRPr="00C35D3F">
        <w:rPr>
          <w:rFonts w:ascii="Times New Roman" w:hAnsi="Times New Roman"/>
          <w:szCs w:val="20"/>
          <w:lang w:val="ro-RO"/>
        </w:rPr>
        <w:lastRenderedPageBreak/>
        <w:t>ceilalți Promitenți-Furnizori în ordinea clasării lor la procedura de derulare a Acordului-Cadru în vederea încheierii Contractului Subsecvent.</w:t>
      </w:r>
    </w:p>
    <w:p w14:paraId="5C9A2592" w14:textId="77777777"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t>Obligațiile generale ale Promitentului-Achizitor în cadrul derulării Contractelor Subsecvente</w:t>
      </w:r>
    </w:p>
    <w:p w14:paraId="20A02882"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Promitentul-Achizitor va pune la dispoziția Promitentului-Furnizor, cu promptitudine, orice informații și/sau documente pe care le deține și care pot fi relevante pentru realizarea obiectului Contractului Subsecvent. În măsura în care Promitentul-Achizitor nu furnizează datele/informațiile/documentele solicitate de către Promitentul-Furnizor, termenele stabilite în sarcina Promitentului-Furnizor pentru furnizarea produselor se prelungesc în mod corespunzător.</w:t>
      </w:r>
    </w:p>
    <w:p w14:paraId="3B3ECE3B"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Promitentul-Achizitor își asumă răspunderea pentru veridicitatea, corectitudinea și legalitatea datelor/informațiilor/documentelor puse la dispoziția Promitentului-Furnizor în vederea îndeplinirii Contractului Subsecvent. În acest sens, se prezumă că toate datele/informațiile prezentate Promitentului-Furnizor sunt însușite de către conducătorul unității și/sau de către persoanele în drept având funcție de decizie care au aprobat respectivele documente.</w:t>
      </w:r>
    </w:p>
    <w:p w14:paraId="737A8074"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Promitentul-Achizitor are obligația de a desemna persoanele responsabile cu interacțiunea și suportul oferit Promitentului-Furnizor.</w:t>
      </w:r>
    </w:p>
    <w:p w14:paraId="3D9EC5DF"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Promitentul-Achizitor are obligația de a colabora cu Promitentul-Furnizor pentru a identifica în timp util orice eventuale probleme care ar putea apărea pe parcursul derulării Contractului Subsecvent.</w:t>
      </w:r>
    </w:p>
    <w:p w14:paraId="0F19CCDD"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Promitentul-Achizitor are obligația de a executa Acordul-Cadru cu bună-credință.</w:t>
      </w:r>
    </w:p>
    <w:p w14:paraId="6BD4ED62" w14:textId="77777777"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t>Obligațiile și drepturile Promitenților-Furnizori în Acordul-Cadru fără reluarea competiției</w:t>
      </w:r>
    </w:p>
    <w:p w14:paraId="62A3C428"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Promitentul-Furnizor are obligația de a răspunde solicitărilor autorității Promitentul-Furnizor de a încheia și de a executa contractele subsecvente solicitate. </w:t>
      </w:r>
    </w:p>
    <w:p w14:paraId="3FA9209A" w14:textId="77777777" w:rsidR="00E81150" w:rsidRPr="00C35D3F" w:rsidRDefault="00E81150" w:rsidP="00E81150">
      <w:pPr>
        <w:pStyle w:val="Level3"/>
        <w:rPr>
          <w:rFonts w:ascii="Times New Roman" w:hAnsi="Times New Roman"/>
          <w:szCs w:val="20"/>
          <w:lang w:val="ro-RO"/>
        </w:rPr>
      </w:pPr>
      <w:bookmarkStart w:id="2" w:name="_Hlk100760051"/>
      <w:r w:rsidRPr="00C35D3F">
        <w:rPr>
          <w:rFonts w:ascii="Times New Roman" w:hAnsi="Times New Roman"/>
          <w:szCs w:val="20"/>
          <w:lang w:val="ro-RO"/>
        </w:rPr>
        <w:t xml:space="preserve">Promitentul-Furnizor poate refuza încheierea Contractului Subsecvent în condițiile enumerate jos, acesta fiind obligat comunice și să justifice Promitentului-Achizitor motivele obiective care au determinat această situație. Pentru scopul situației descrise, sunt considerate motive obiective următoarele, însă fără a se limita la: </w:t>
      </w:r>
    </w:p>
    <w:p w14:paraId="56548744" w14:textId="77777777" w:rsidR="00E81150" w:rsidRPr="00C35D3F" w:rsidRDefault="00E81150" w:rsidP="00E81150">
      <w:pPr>
        <w:pStyle w:val="Level4"/>
        <w:rPr>
          <w:rFonts w:ascii="Times New Roman" w:hAnsi="Times New Roman"/>
          <w:szCs w:val="20"/>
          <w:lang w:val="ro-RO"/>
        </w:rPr>
      </w:pPr>
      <w:r w:rsidRPr="00C35D3F">
        <w:rPr>
          <w:rFonts w:ascii="Times New Roman" w:hAnsi="Times New Roman"/>
          <w:szCs w:val="20"/>
          <w:lang w:val="ro-RO"/>
        </w:rPr>
        <w:t>Cazurile de forță majoră sau caz fortuit ce duc la imposibilitatea de a executa Contractul Subsecvent,</w:t>
      </w:r>
    </w:p>
    <w:p w14:paraId="03D614F2" w14:textId="77777777" w:rsidR="00E81150" w:rsidRPr="00C35D3F" w:rsidRDefault="00E81150" w:rsidP="00E81150">
      <w:pPr>
        <w:pStyle w:val="Level4"/>
        <w:rPr>
          <w:rFonts w:ascii="Times New Roman" w:hAnsi="Times New Roman"/>
          <w:szCs w:val="20"/>
          <w:lang w:val="ro-RO"/>
        </w:rPr>
      </w:pPr>
      <w:r w:rsidRPr="00C35D3F">
        <w:rPr>
          <w:rFonts w:ascii="Times New Roman" w:hAnsi="Times New Roman"/>
          <w:szCs w:val="20"/>
          <w:lang w:val="ro-RO"/>
        </w:rPr>
        <w:t>Situația în care Promitentul Furnizor nu poate asigura cantitatea/volumul de produse în termenul indicat de Promitentul-Achizitor, ca urmare a faptului ca datele de intrare din prezenta documentație nu au permis o planificare corespunzătoare caz în care Promitentul Furnizor trebuie să prezinte pentru informare termenul în care poate  asigura cantitatea/volumul de produse, sau depășesc volumul maxim prevăzut în documentația de atribuire aferent unui Contract Subsecvent.</w:t>
      </w:r>
    </w:p>
    <w:p w14:paraId="46EE4834" w14:textId="77777777" w:rsidR="00E81150" w:rsidRPr="00C35D3F" w:rsidRDefault="00E81150" w:rsidP="00E81150">
      <w:pPr>
        <w:pStyle w:val="Level4"/>
        <w:rPr>
          <w:rFonts w:ascii="Times New Roman" w:hAnsi="Times New Roman"/>
          <w:szCs w:val="20"/>
          <w:lang w:val="ro-RO"/>
        </w:rPr>
      </w:pPr>
      <w:r w:rsidRPr="00C35D3F">
        <w:rPr>
          <w:rFonts w:ascii="Times New Roman" w:hAnsi="Times New Roman"/>
          <w:szCs w:val="20"/>
          <w:lang w:val="ro-RO"/>
        </w:rPr>
        <w:t>Alte situații care nu sunt consecința sau nu pot fi atribuite unei acțiuni sau inacțiuni a Promitentului-Furnizor și care sunt independente de voința acestuia (inclusiv, dar fără a se limita la, situația în care Produsele/parte din acestea nu mai sunt fabricate de producător).</w:t>
      </w:r>
    </w:p>
    <w:bookmarkEnd w:id="2"/>
    <w:p w14:paraId="3E54C6E3"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Promitentul-Furnizor răspunde pentru prejudiciul cauzat Promitentului -Achizitor pentru refuzul sau pentru lipsa capacității de a executa Contractele Subsecvente în limita prejudiciului cauzat, astfel cum s-a prevăzut la art. 5.1 din Acordul-Cadru . </w:t>
      </w:r>
    </w:p>
    <w:p w14:paraId="555EBDB1" w14:textId="77777777"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t>Obligațiile și drepturile Promitenților-Furnizori în acordul-cadru pe parcursul derulării Contractelor Subsecvente</w:t>
      </w:r>
    </w:p>
    <w:p w14:paraId="2EA0173A"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Promitentul-Furnizor va furniza Produsele și își va îndeplini obligațiile în condițiile stabilite prin prezentul Acord-Cadru, cu respectarea prevederilor documentației de atribuire și a ofertei în baza căreia i-a fost atribuit contractul.</w:t>
      </w:r>
    </w:p>
    <w:p w14:paraId="4EA7E370"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Promitentul-Furnizor are obligația de a asigura resurse suficiente și cu expertiza adecvată pentru a furniza și livra Produsele în conformitate cu prevederile prezentului Acord-Cadru, ale Contractului Subsecvent și ale Caietului de Sarcini.</w:t>
      </w:r>
    </w:p>
    <w:p w14:paraId="19CD1196"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lastRenderedPageBreak/>
        <w:t>Promitentul-Furnizor are obligația de a își îndeplini obligațiile contractuale, cu respectarea bunelor practici din domeniu, a prevederilor legale și contractuale relevante, astfel încât să se asigure că activitățile și rezultatele sunt realizate la parametrii solicitați.</w:t>
      </w:r>
    </w:p>
    <w:p w14:paraId="6B286F6C"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Promitentul-Furnizor are obligația de a colabora cu personalul Promitentului-Achizitor alocat pentru realizarea recepțiilor.</w:t>
      </w:r>
    </w:p>
    <w:p w14:paraId="09476A77"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Promitentul-Furnizor are obligația de a asigura asistența tehnică și suportul pe care Promitentul-Achizitor le poate solicita în mod rezonabil pe parcursul derulării Contractului Subsecvent.</w:t>
      </w:r>
    </w:p>
    <w:p w14:paraId="13CBFDD2"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Promitentul-Furnizor  are obligația de a respecta toate prevederile legale în vigoare în România și să se asigure că și Personalul său, implicat în implementarea Contractului Subsecvent, respectă aceleași prevederi legale. Promitentul-Furnizor va despăgubi Promitentul-Achizitor în cazul oricăror pretenții și acțiuni în justiție rezultate ca urmare a unor eventuale încălcări ale prevederilor legale în vigoare de către acesta, inclusiv de către Personalul său implicat în implementarea Contractului Subsecvent.</w:t>
      </w:r>
    </w:p>
    <w:p w14:paraId="13D529AC"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Promitentul-Furnizor are obligația de a deține, la momentul intrării în vigoare a prezentului Acord-Cadru și pe tot parcursul derulării acestuia și a Contractelor Subsecvente, oricare și toate licențele, autorizațiile și certificatele necesare în vederea furnizării și livrării Produselor, în condițiile Legii. </w:t>
      </w:r>
    </w:p>
    <w:p w14:paraId="73AC70CA" w14:textId="41107AC0"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Promitentul-Furnizor are obligația de a livra Produsele în conformitate cu </w:t>
      </w:r>
      <w:proofErr w:type="spellStart"/>
      <w:r w:rsidRPr="00C35D3F">
        <w:rPr>
          <w:rFonts w:ascii="Times New Roman" w:hAnsi="Times New Roman"/>
          <w:szCs w:val="20"/>
          <w:lang w:val="ro-RO"/>
        </w:rPr>
        <w:t>cerinţele</w:t>
      </w:r>
      <w:proofErr w:type="spellEnd"/>
      <w:r w:rsidRPr="00C35D3F">
        <w:rPr>
          <w:rFonts w:ascii="Times New Roman" w:hAnsi="Times New Roman"/>
          <w:szCs w:val="20"/>
          <w:lang w:val="ro-RO"/>
        </w:rPr>
        <w:t xml:space="preserve"> tehnice </w:t>
      </w:r>
      <w:proofErr w:type="spellStart"/>
      <w:r w:rsidRPr="00C35D3F">
        <w:rPr>
          <w:rFonts w:ascii="Times New Roman" w:hAnsi="Times New Roman"/>
          <w:szCs w:val="20"/>
          <w:lang w:val="ro-RO"/>
        </w:rPr>
        <w:t>şi</w:t>
      </w:r>
      <w:proofErr w:type="spellEnd"/>
      <w:r w:rsidRPr="00C35D3F">
        <w:rPr>
          <w:rFonts w:ascii="Times New Roman" w:hAnsi="Times New Roman"/>
          <w:szCs w:val="20"/>
          <w:lang w:val="ro-RO"/>
        </w:rPr>
        <w:t xml:space="preserve"> de calitate prevăzute în Caietul de Sarcini </w:t>
      </w:r>
      <w:proofErr w:type="spellStart"/>
      <w:r w:rsidRPr="00C35D3F">
        <w:rPr>
          <w:rFonts w:ascii="Times New Roman" w:hAnsi="Times New Roman"/>
          <w:szCs w:val="20"/>
          <w:lang w:val="ro-RO"/>
        </w:rPr>
        <w:t>şi</w:t>
      </w:r>
      <w:proofErr w:type="spellEnd"/>
      <w:r w:rsidRPr="00C35D3F">
        <w:rPr>
          <w:rFonts w:ascii="Times New Roman" w:hAnsi="Times New Roman"/>
          <w:szCs w:val="20"/>
          <w:lang w:val="ro-RO"/>
        </w:rPr>
        <w:t xml:space="preserve"> Ofertă, la adresa </w:t>
      </w:r>
      <w:r w:rsidR="003C22D5">
        <w:rPr>
          <w:rFonts w:ascii="Times New Roman" w:hAnsi="Times New Roman"/>
          <w:szCs w:val="20"/>
          <w:lang w:val="ro-RO"/>
        </w:rPr>
        <w:t xml:space="preserve">: </w:t>
      </w:r>
      <w:proofErr w:type="spellStart"/>
      <w:r w:rsidR="003C22D5" w:rsidRPr="003C22D5">
        <w:rPr>
          <w:rFonts w:ascii="Times New Roman" w:hAnsi="Times New Roman"/>
          <w:b/>
          <w:bCs/>
          <w:szCs w:val="20"/>
          <w:lang w:val="ro-RO"/>
        </w:rPr>
        <w:t>loc.Oradea</w:t>
      </w:r>
      <w:proofErr w:type="spellEnd"/>
      <w:r w:rsidR="003C22D5">
        <w:rPr>
          <w:rFonts w:ascii="Times New Roman" w:hAnsi="Times New Roman"/>
          <w:szCs w:val="20"/>
          <w:lang w:val="ro-RO"/>
        </w:rPr>
        <w:t xml:space="preserve">, </w:t>
      </w:r>
      <w:r w:rsidR="009B5FBC" w:rsidRPr="009B5FBC">
        <w:rPr>
          <w:rFonts w:ascii="Times New Roman" w:hAnsi="Times New Roman"/>
          <w:b/>
          <w:bCs/>
          <w:szCs w:val="20"/>
          <w:lang w:val="ro-RO"/>
        </w:rPr>
        <w:t>Strada Republicii nr</w:t>
      </w:r>
      <w:r w:rsidR="003C22D5">
        <w:rPr>
          <w:rFonts w:ascii="Times New Roman" w:hAnsi="Times New Roman"/>
          <w:b/>
          <w:bCs/>
          <w:szCs w:val="20"/>
          <w:lang w:val="ro-RO"/>
        </w:rPr>
        <w:t>.56</w:t>
      </w:r>
      <w:r w:rsidR="009B5FBC" w:rsidRPr="009B5FBC">
        <w:rPr>
          <w:rFonts w:ascii="Times New Roman" w:hAnsi="Times New Roman"/>
          <w:b/>
          <w:bCs/>
          <w:szCs w:val="20"/>
          <w:lang w:val="ro-RO"/>
        </w:rPr>
        <w:t xml:space="preserve"> , Farmacia</w:t>
      </w:r>
      <w:r w:rsidR="009B5FBC">
        <w:rPr>
          <w:rFonts w:ascii="Times New Roman" w:hAnsi="Times New Roman"/>
          <w:szCs w:val="20"/>
          <w:lang w:val="ro-RO"/>
        </w:rPr>
        <w:t xml:space="preserve"> </w:t>
      </w:r>
      <w:r w:rsidR="009B5FBC" w:rsidRPr="005F3FE1">
        <w:rPr>
          <w:rFonts w:ascii="Times New Roman" w:hAnsi="Times New Roman"/>
          <w:b/>
          <w:bCs/>
          <w:szCs w:val="20"/>
          <w:lang w:val="ro-RO"/>
        </w:rPr>
        <w:t>Spitalului</w:t>
      </w:r>
      <w:r w:rsidR="009B5FBC">
        <w:rPr>
          <w:rFonts w:ascii="Times New Roman" w:hAnsi="Times New Roman"/>
          <w:szCs w:val="20"/>
          <w:lang w:val="ro-RO"/>
        </w:rPr>
        <w:t xml:space="preserve"> </w:t>
      </w:r>
      <w:r w:rsidRPr="00C35D3F">
        <w:rPr>
          <w:rFonts w:ascii="Times New Roman" w:hAnsi="Times New Roman"/>
          <w:szCs w:val="20"/>
          <w:lang w:val="ro-RO"/>
        </w:rPr>
        <w:t>. În situația în care Promitentul-Achizitor își modifică adresa de livrare pe parcursul derulării prezentului Acord-Cadru, Promitentul-Furnizor se obligă să livreze Produsele la noua adresă comunicată de Promitentul-Achizitor, fără costuri suplimentare în sarcina acestuia din urmă.</w:t>
      </w:r>
    </w:p>
    <w:p w14:paraId="396FF643"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În cazul în care, pe parcursul derulării Contractului Subsecvent, Promitentul-Furnizor se află în imposibilitatea de a livra Produsele sau părți din acestea datorită unor motive obiective, neimputabile acestuia, cum sunt cele prevăzute la art. 3.3.2. , Promitentul-Furnizor va notifica Promitentul-Achizitor în cel mai scurt timp cu putință.</w:t>
      </w:r>
    </w:p>
    <w:p w14:paraId="17472C01"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Promitentul-Furnizor garantează că Produsele furnizate sunt noi, neutilizate, în stare bună de funcționare, se află în ambalajul original și respectă cerințele de etichetare, și nu prezintă defecte de fabricație.</w:t>
      </w:r>
    </w:p>
    <w:p w14:paraId="206FD6AA"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Promitentul-Furnizor are obligația de a remedia, fără costuri pentru Promitentul-Achizitor, Produsele sau părțile din Produse la care se constată deficiențe sau abateri de la norme, standarde prevăzute de lege sau Caietul de Sarcini.</w:t>
      </w:r>
    </w:p>
    <w:p w14:paraId="7D8B095A"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Promitentul-Furnizor are obligația de a remedia sau înlocui bunul dacă ulterior predării acestora se constată existența unor vicii sau neconformități ascunse. </w:t>
      </w:r>
    </w:p>
    <w:p w14:paraId="59F2BA7A"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Promitentul-Furnizor are obligația de a asigura ambalarea Produselor conform prevederilor legale incidente și ale Caietului de Sarcini, astfel încât Produsele să facă față, fără limitare, la manipularea dură din timpul transportului, tranzitului </w:t>
      </w:r>
      <w:proofErr w:type="spellStart"/>
      <w:r w:rsidRPr="00C35D3F">
        <w:rPr>
          <w:rFonts w:ascii="Times New Roman" w:hAnsi="Times New Roman"/>
          <w:szCs w:val="20"/>
          <w:lang w:val="ro-RO"/>
        </w:rPr>
        <w:t>şi</w:t>
      </w:r>
      <w:proofErr w:type="spellEnd"/>
      <w:r w:rsidRPr="00C35D3F">
        <w:rPr>
          <w:rFonts w:ascii="Times New Roman" w:hAnsi="Times New Roman"/>
          <w:szCs w:val="20"/>
          <w:lang w:val="ro-RO"/>
        </w:rPr>
        <w:t xml:space="preserve"> expunerii la temperaturi extreme, la soare </w:t>
      </w:r>
      <w:proofErr w:type="spellStart"/>
      <w:r w:rsidRPr="00C35D3F">
        <w:rPr>
          <w:rFonts w:ascii="Times New Roman" w:hAnsi="Times New Roman"/>
          <w:szCs w:val="20"/>
          <w:lang w:val="ro-RO"/>
        </w:rPr>
        <w:t>şi</w:t>
      </w:r>
      <w:proofErr w:type="spellEnd"/>
      <w:r w:rsidRPr="00C35D3F">
        <w:rPr>
          <w:rFonts w:ascii="Times New Roman" w:hAnsi="Times New Roman"/>
          <w:szCs w:val="20"/>
          <w:lang w:val="ro-RO"/>
        </w:rPr>
        <w:t xml:space="preserve"> la precipitațiile care ar putea să apară în timpul transportului </w:t>
      </w:r>
      <w:proofErr w:type="spellStart"/>
      <w:r w:rsidRPr="00C35D3F">
        <w:rPr>
          <w:rFonts w:ascii="Times New Roman" w:hAnsi="Times New Roman"/>
          <w:szCs w:val="20"/>
          <w:lang w:val="ro-RO"/>
        </w:rPr>
        <w:t>şi</w:t>
      </w:r>
      <w:proofErr w:type="spellEnd"/>
      <w:r w:rsidRPr="00C35D3F">
        <w:rPr>
          <w:rFonts w:ascii="Times New Roman" w:hAnsi="Times New Roman"/>
          <w:szCs w:val="20"/>
          <w:lang w:val="ro-RO"/>
        </w:rPr>
        <w:t xml:space="preserve"> depozitării în aer liber, în așa fel încât Produsele să ajungă în bună stare la adresele de livrare indicate de către Promitentul-Achizitor.</w:t>
      </w:r>
    </w:p>
    <w:p w14:paraId="4FE8D307"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Promitentul-Furnizor are obligația de a transmite Promitentului-Achizitor documentele care însoțesc Produsul/Produsele, incluzând dar fără a se limita la, certificate de calitate/conformitate, certificate de garanție, facturile corespunzătoare, avizele de însoțire a mărfii, polițe de asigurare și orice alte documente necesare.</w:t>
      </w:r>
    </w:p>
    <w:p w14:paraId="01FF723C" w14:textId="77777777" w:rsidR="00213FD1" w:rsidRPr="00C35D3F" w:rsidRDefault="00213FD1" w:rsidP="00213FD1">
      <w:pPr>
        <w:pStyle w:val="Level2"/>
        <w:rPr>
          <w:rFonts w:ascii="Times New Roman" w:hAnsi="Times New Roman"/>
          <w:szCs w:val="20"/>
          <w:lang w:val="ro-RO"/>
        </w:rPr>
      </w:pPr>
      <w:r w:rsidRPr="00C35D3F">
        <w:rPr>
          <w:rFonts w:ascii="Times New Roman" w:hAnsi="Times New Roman"/>
          <w:b/>
          <w:bCs/>
          <w:szCs w:val="20"/>
          <w:lang w:val="ro-RO"/>
        </w:rPr>
        <w:t>Obligația Promitentului-Furnizor de a furniza garanția produsului</w:t>
      </w:r>
    </w:p>
    <w:p w14:paraId="3FCE0611" w14:textId="3F770F6B" w:rsidR="00213FD1" w:rsidRPr="00C35D3F" w:rsidRDefault="00213FD1" w:rsidP="00213FD1">
      <w:pPr>
        <w:pStyle w:val="Level3"/>
        <w:rPr>
          <w:rFonts w:ascii="Times New Roman" w:hAnsi="Times New Roman"/>
          <w:szCs w:val="20"/>
          <w:lang w:val="ro-RO"/>
        </w:rPr>
      </w:pPr>
      <w:r w:rsidRPr="00C35D3F">
        <w:rPr>
          <w:rFonts w:ascii="Times New Roman" w:hAnsi="Times New Roman"/>
          <w:szCs w:val="20"/>
          <w:lang w:val="ro-RO"/>
        </w:rPr>
        <w:t xml:space="preserve">Promitentul-Furnizor are obligația de a acorda o garanție de bună-funcționare pentru Produsul/Produsele achiziționate prin Contractele Subsecvente pentru o perioadă de </w:t>
      </w:r>
      <w:r w:rsidRPr="00C35D3F">
        <w:rPr>
          <w:rFonts w:ascii="Times New Roman" w:hAnsi="Times New Roman"/>
          <w:i/>
          <w:szCs w:val="20"/>
          <w:lang w:val="ro-RO"/>
        </w:rPr>
        <w:t>12 luni</w:t>
      </w:r>
      <w:r w:rsidRPr="00C35D3F">
        <w:rPr>
          <w:rFonts w:ascii="Times New Roman" w:hAnsi="Times New Roman"/>
          <w:szCs w:val="20"/>
          <w:lang w:val="ro-RO"/>
        </w:rPr>
        <w:t xml:space="preserve"> Garanția și serviciile oferite pentru Produse vor acoperi toate costurile rezultate din remedierea eventualelor defecte apărute în perioada de garanție. Perioada de garanție acordată Produsului/Produselor începe de la data încheierii fără obiecțiuni a procesului verbal de recepție.</w:t>
      </w:r>
    </w:p>
    <w:p w14:paraId="3B4A42E2" w14:textId="77777777" w:rsidR="00213FD1" w:rsidRPr="00C35D3F" w:rsidRDefault="00213FD1" w:rsidP="00213FD1">
      <w:pPr>
        <w:pStyle w:val="Level3"/>
        <w:rPr>
          <w:rFonts w:ascii="Times New Roman" w:hAnsi="Times New Roman"/>
          <w:szCs w:val="20"/>
          <w:lang w:val="ro-RO"/>
        </w:rPr>
      </w:pPr>
      <w:r w:rsidRPr="00C35D3F">
        <w:rPr>
          <w:rFonts w:ascii="Times New Roman" w:hAnsi="Times New Roman"/>
          <w:szCs w:val="20"/>
          <w:lang w:val="ro-RO"/>
        </w:rPr>
        <w:lastRenderedPageBreak/>
        <w:t>Garanția va acoperi reparațiile sau înlocuirile, inclusiv ridicarea și returnarea produselor defecte, după caz reparate/înlocuite. Garanția oferită va asigura faptul că Produsele livrate sunt conforme cu specificațiile contractuale, fără costuri suplimentare.</w:t>
      </w:r>
    </w:p>
    <w:p w14:paraId="2AF4A3DB" w14:textId="77777777" w:rsidR="00213FD1" w:rsidRPr="00C35D3F" w:rsidRDefault="00213FD1" w:rsidP="00213FD1">
      <w:pPr>
        <w:pStyle w:val="Level3"/>
        <w:rPr>
          <w:rFonts w:ascii="Times New Roman" w:hAnsi="Times New Roman"/>
          <w:szCs w:val="20"/>
          <w:lang w:val="ro-RO"/>
        </w:rPr>
      </w:pPr>
      <w:r w:rsidRPr="00C35D3F">
        <w:rPr>
          <w:rFonts w:ascii="Times New Roman" w:hAnsi="Times New Roman"/>
          <w:szCs w:val="20"/>
          <w:lang w:val="ro-RO"/>
        </w:rPr>
        <w:t>În perioada de garanție acordată Produsului/Produselor, Promitentul-Achizitor va notifica imediat Promitentul-Furnizor, cu privire la orice plângere sau reclamație intervenită în legătură cu Produsul/Produsele achiziționat(e) prin Contractul Subsecvent.</w:t>
      </w:r>
    </w:p>
    <w:p w14:paraId="063ED48A" w14:textId="77777777" w:rsidR="00213FD1" w:rsidRPr="00C35D3F" w:rsidRDefault="00213FD1" w:rsidP="00213FD1">
      <w:pPr>
        <w:pStyle w:val="Level3"/>
        <w:rPr>
          <w:rFonts w:ascii="Times New Roman" w:hAnsi="Times New Roman"/>
          <w:szCs w:val="20"/>
          <w:lang w:val="ro-RO"/>
        </w:rPr>
      </w:pPr>
      <w:r w:rsidRPr="00C35D3F">
        <w:rPr>
          <w:rFonts w:ascii="Times New Roman" w:hAnsi="Times New Roman"/>
          <w:szCs w:val="20"/>
          <w:lang w:val="ro-RO"/>
        </w:rPr>
        <w:t>La primirea unei notificări din partea Promitentului-Achizitor cu privire la orice plângere sau reclamație intervenită în legătură cu Produsul/Produsele achiziționate prin Contractul Subsecvent, Promitentul-Furnizor are obligația de a remedia sau de a înlocui Produsul/Produsele, în termen de maxim 10 (zece) zile lucrătoare de la data primirii notificării.</w:t>
      </w:r>
    </w:p>
    <w:p w14:paraId="336C6CA7" w14:textId="77777777" w:rsidR="00213FD1" w:rsidRPr="00C35D3F" w:rsidRDefault="00213FD1" w:rsidP="00213FD1">
      <w:pPr>
        <w:pStyle w:val="Level3"/>
        <w:rPr>
          <w:rFonts w:ascii="Times New Roman" w:hAnsi="Times New Roman"/>
          <w:szCs w:val="20"/>
          <w:lang w:val="ro-RO"/>
        </w:rPr>
      </w:pPr>
      <w:r w:rsidRPr="00C35D3F">
        <w:rPr>
          <w:rFonts w:ascii="Times New Roman" w:hAnsi="Times New Roman"/>
          <w:szCs w:val="20"/>
          <w:lang w:val="ro-RO"/>
        </w:rPr>
        <w:t>În cazul în care Promitentul-Furnizor, după ce a fost înștiințat în conformitate cu prevederile de mai sus, nu reușește să remedieze defectul/defectele în termenul stabilit, Promitentul-Achizitor are dreptul de a solicita daune-interese și de a rezilia Contractul Subsecvent.</w:t>
      </w:r>
    </w:p>
    <w:p w14:paraId="6191172F" w14:textId="13C1685E" w:rsidR="00213FD1" w:rsidRPr="00C35D3F" w:rsidRDefault="00213FD1" w:rsidP="00213FD1">
      <w:pPr>
        <w:pStyle w:val="Level2"/>
        <w:rPr>
          <w:rFonts w:ascii="Times New Roman" w:hAnsi="Times New Roman"/>
          <w:szCs w:val="20"/>
          <w:lang w:val="ro-RO"/>
        </w:rPr>
      </w:pPr>
      <w:r w:rsidRPr="00C35D3F">
        <w:rPr>
          <w:rFonts w:ascii="Times New Roman" w:hAnsi="Times New Roman"/>
          <w:b/>
          <w:bCs/>
          <w:szCs w:val="20"/>
          <w:lang w:val="ro-RO"/>
        </w:rPr>
        <w:t>Obligația Promitentului-Furnizor de a constitui garanția de bună-execuție</w:t>
      </w:r>
      <w:r w:rsidR="0051521F" w:rsidRPr="00C35D3F">
        <w:rPr>
          <w:rFonts w:ascii="Times New Roman" w:hAnsi="Times New Roman"/>
          <w:b/>
          <w:bCs/>
          <w:szCs w:val="20"/>
          <w:lang w:val="ro-RO"/>
        </w:rPr>
        <w:t>-Nu este cazul</w:t>
      </w:r>
    </w:p>
    <w:p w14:paraId="3CE72639" w14:textId="19AE330B"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t>Obligațiile Asocierii</w:t>
      </w:r>
    </w:p>
    <w:p w14:paraId="0AB2347F"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În cazul în care Promitentul-Furnizor este, potrivit Legii, o asociere formată din două sau mai multe persoane fiecare și toate aceste persoane sunt responsabile individual și în solidar față de Promitentul-Achizitor, fiind considerate ca având obligații comune și individuale pentru realizarea Contractului Subsecvent.</w:t>
      </w:r>
    </w:p>
    <w:p w14:paraId="7194B32B"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Membrii asocierii înțeleg și confirmă că liderul stabilit prin acordul de asociere este desemnat de asociere să acționeze în numele său și este autorizat să angajeze asocierea în cadrul Contractului Subsecvent.</w:t>
      </w:r>
    </w:p>
    <w:p w14:paraId="70AA59F3"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Membrii asocierii înțeleg și confirmă că liderul asocierii este autorizat să primească Dispoziții din partea Promitentului-Achizitor și să primească plata pentru și în numele persoanelor care constituie asocierea.</w:t>
      </w:r>
    </w:p>
    <w:p w14:paraId="5249BDAE"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Prevederile contrare ale contractului de asociere nu sunt opozabile Promitentului- Achizitor.</w:t>
      </w:r>
    </w:p>
    <w:p w14:paraId="71FEA688" w14:textId="77777777" w:rsidR="00E81150" w:rsidRPr="00C35D3F" w:rsidRDefault="00E81150" w:rsidP="00E81150">
      <w:pPr>
        <w:pStyle w:val="Level1"/>
        <w:rPr>
          <w:rFonts w:ascii="Times New Roman" w:hAnsi="Times New Roman"/>
          <w:sz w:val="20"/>
          <w:szCs w:val="20"/>
          <w:lang w:val="ro-RO"/>
        </w:rPr>
      </w:pPr>
      <w:r w:rsidRPr="00C35D3F">
        <w:rPr>
          <w:rFonts w:ascii="Times New Roman" w:hAnsi="Times New Roman"/>
          <w:sz w:val="20"/>
          <w:szCs w:val="20"/>
          <w:lang w:val="ro-RO"/>
        </w:rPr>
        <w:t>CAPITOLUL 4 – ASPECTE REFERITOARE LA DERULAREA ACORDULUI-CADRU ȘI A CONTRACTELOR SUBSECVENTE</w:t>
      </w:r>
    </w:p>
    <w:p w14:paraId="5147A5F1" w14:textId="1570F542"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t>Derularea și monitorizarea contractului</w:t>
      </w:r>
      <w:r w:rsidR="0051521F" w:rsidRPr="00C35D3F">
        <w:rPr>
          <w:rFonts w:ascii="Times New Roman" w:hAnsi="Times New Roman"/>
          <w:b/>
          <w:bCs/>
          <w:szCs w:val="20"/>
          <w:lang w:val="ro-RO"/>
        </w:rPr>
        <w:t xml:space="preserve"> – Nu este cazul</w:t>
      </w:r>
    </w:p>
    <w:p w14:paraId="44B5F62D"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Contractantul are obligația să elaboreze, pe perioada de furnizare a Produselor, toate Rapoartele și documentele solicitate conform prevederilor cuprinse în Caietul de Sarcini.</w:t>
      </w:r>
    </w:p>
    <w:p w14:paraId="13B1FE35"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Aprobarea de către Autoritatea/entitatea contractantă a rapoartelor și documentelor realizate și furnizate de către Contractant, va fi făcută astfel cum este stabilit în Caietul de Sarcini și va certifica faptul că acestea sunt conforme cu termenii Contractului.</w:t>
      </w:r>
    </w:p>
    <w:p w14:paraId="2E71F346"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Contractantul va întreprinde toate măsurile și acțiunile necesare sau corespunzătoare pentru realizarea cel puțin a performanțelor contractuale astfel cum sunt stabilite în Caietul de Sarcini.</w:t>
      </w:r>
    </w:p>
    <w:p w14:paraId="648E8ADC"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Prevederi contractuale privind monitorizarea performanțelor, dacă este cazul:</w:t>
      </w:r>
    </w:p>
    <w:p w14:paraId="4B72103C" w14:textId="77777777" w:rsidR="00E81150" w:rsidRPr="00C35D3F" w:rsidRDefault="00E81150">
      <w:pPr>
        <w:pStyle w:val="alpha3"/>
        <w:numPr>
          <w:ilvl w:val="0"/>
          <w:numId w:val="57"/>
        </w:numPr>
        <w:rPr>
          <w:rFonts w:ascii="Times New Roman" w:hAnsi="Times New Roman"/>
          <w:lang w:val="ro-RO"/>
        </w:rPr>
      </w:pPr>
      <w:r w:rsidRPr="00C35D3F">
        <w:rPr>
          <w:rFonts w:ascii="Times New Roman" w:hAnsi="Times New Roman"/>
          <w:lang w:val="ro-RO"/>
        </w:rPr>
        <w:t>La intervalele de referință stabilite în Caietul de Sarcini, graficul de livrare este analizat și revizuit, dacă este cazul, în cadrul întâlnirilor de lucru stabilite cu scopul analizării stadiului activităților din Contract. Graficul de livrare poate fi revizuit respectând limitele impuse prin caietul de sarcini cu privire la durata totală a contractului, exclusiv în ipoteza în care termenele de predare de pe parcursul executării contractului sau frecvența termenelor la care s-a stabilit predarea bunurile nu au constituit factori de evaluare.</w:t>
      </w:r>
    </w:p>
    <w:p w14:paraId="71E5A05D" w14:textId="77777777" w:rsidR="00E81150" w:rsidRPr="00C35D3F" w:rsidRDefault="00E81150">
      <w:pPr>
        <w:pStyle w:val="alpha3"/>
        <w:numPr>
          <w:ilvl w:val="0"/>
          <w:numId w:val="57"/>
        </w:numPr>
        <w:rPr>
          <w:rFonts w:ascii="Times New Roman" w:hAnsi="Times New Roman"/>
          <w:lang w:val="ro-RO"/>
        </w:rPr>
      </w:pPr>
      <w:r w:rsidRPr="00C35D3F">
        <w:rPr>
          <w:rFonts w:ascii="Times New Roman" w:hAnsi="Times New Roman"/>
          <w:lang w:val="ro-RO"/>
        </w:rPr>
        <w:t>Condițiile în care se realizează ședințele de monitorizare sunt cele descrise în Caietul de Sarcini.</w:t>
      </w:r>
    </w:p>
    <w:p w14:paraId="1146166F" w14:textId="77777777" w:rsidR="00E81150" w:rsidRPr="00C35D3F" w:rsidRDefault="00E81150">
      <w:pPr>
        <w:pStyle w:val="alpha3"/>
        <w:numPr>
          <w:ilvl w:val="0"/>
          <w:numId w:val="57"/>
        </w:numPr>
        <w:rPr>
          <w:rFonts w:ascii="Times New Roman" w:hAnsi="Times New Roman"/>
          <w:lang w:val="ro-RO"/>
        </w:rPr>
      </w:pPr>
      <w:r w:rsidRPr="00C35D3F">
        <w:rPr>
          <w:rFonts w:ascii="Times New Roman" w:hAnsi="Times New Roman"/>
          <w:lang w:val="ro-RO"/>
        </w:rPr>
        <w:lastRenderedPageBreak/>
        <w:t>Pentru prima întâlnire de monitorizare a progresului se utilizează versiunea graficului de livrare actualizată în termen de (...) de la semnarea prezentului contract.</w:t>
      </w:r>
    </w:p>
    <w:p w14:paraId="48D76389" w14:textId="77777777" w:rsidR="00E81150" w:rsidRPr="00C35D3F" w:rsidRDefault="00E81150">
      <w:pPr>
        <w:pStyle w:val="alpha3"/>
        <w:numPr>
          <w:ilvl w:val="0"/>
          <w:numId w:val="57"/>
        </w:numPr>
        <w:rPr>
          <w:rFonts w:ascii="Times New Roman" w:hAnsi="Times New Roman"/>
          <w:lang w:val="ro-RO"/>
        </w:rPr>
      </w:pPr>
      <w:r w:rsidRPr="00C35D3F">
        <w:rPr>
          <w:rFonts w:ascii="Times New Roman" w:hAnsi="Times New Roman"/>
          <w:lang w:val="ro-RO"/>
        </w:rPr>
        <w:t>Pentru fiecare întâlnire de monitorizare a progresului în cadrul Contractului și de analiză a graficului de livrare, Contractantul prezintă Autorității/entității contractante informațiile solicitate conform Caietului de Sarcini.</w:t>
      </w:r>
    </w:p>
    <w:p w14:paraId="0A1255FD" w14:textId="77777777" w:rsidR="00E81150" w:rsidRPr="00C35D3F" w:rsidRDefault="00E81150">
      <w:pPr>
        <w:pStyle w:val="alpha3"/>
        <w:numPr>
          <w:ilvl w:val="0"/>
          <w:numId w:val="57"/>
        </w:numPr>
        <w:rPr>
          <w:rFonts w:ascii="Times New Roman" w:hAnsi="Times New Roman"/>
          <w:lang w:val="ro-RO"/>
        </w:rPr>
      </w:pPr>
      <w:r w:rsidRPr="00C35D3F">
        <w:rPr>
          <w:rFonts w:ascii="Times New Roman" w:hAnsi="Times New Roman"/>
          <w:lang w:val="ro-RO"/>
        </w:rPr>
        <w:t>Pentru analiza graficului de livrare de către Autoritatea/entitatea contractantă și emiterea acceptului sau a refuzului graficului de livrare, Contractantul include, în datele de intrare furnizate pentru fiecare întâlnire de analiză a stadiului realizării activităților din Contract, informații privind situația plăților către Subcontractanți, dacă este cazul.</w:t>
      </w:r>
    </w:p>
    <w:p w14:paraId="7C798EDE" w14:textId="77777777" w:rsidR="00E81150" w:rsidRPr="00C35D3F" w:rsidRDefault="00E81150">
      <w:pPr>
        <w:pStyle w:val="alpha3"/>
        <w:numPr>
          <w:ilvl w:val="0"/>
          <w:numId w:val="57"/>
        </w:numPr>
        <w:rPr>
          <w:rFonts w:ascii="Times New Roman" w:hAnsi="Times New Roman"/>
          <w:lang w:val="ro-RO"/>
        </w:rPr>
      </w:pPr>
      <w:r w:rsidRPr="00C35D3F">
        <w:rPr>
          <w:rFonts w:ascii="Times New Roman" w:hAnsi="Times New Roman"/>
          <w:lang w:val="ro-RO"/>
        </w:rPr>
        <w:t>Motivele pentru care Autoritatea/entitatea contractantă va putea emite un refuz pentru graficul de livrare propus spre aprobare sunt cele specificate în Caietul de Sarcini.</w:t>
      </w:r>
    </w:p>
    <w:p w14:paraId="5E6AD12F" w14:textId="77777777" w:rsidR="00E81150" w:rsidRPr="00C35D3F" w:rsidRDefault="00E81150">
      <w:pPr>
        <w:pStyle w:val="alpha3"/>
        <w:numPr>
          <w:ilvl w:val="0"/>
          <w:numId w:val="57"/>
        </w:numPr>
        <w:rPr>
          <w:rFonts w:ascii="Times New Roman" w:hAnsi="Times New Roman"/>
          <w:lang w:val="ro-RO"/>
        </w:rPr>
      </w:pPr>
      <w:r w:rsidRPr="00C35D3F">
        <w:rPr>
          <w:rFonts w:ascii="Times New Roman" w:hAnsi="Times New Roman"/>
          <w:lang w:val="ro-RO"/>
        </w:rPr>
        <w:t>În intervalul stabilit, Autoritatea/entitatea contractantă comunică Contractantului acceptul sau refuzul cu privire la graficul de livrare prezentat, împreună cu motivele care au stat la baza acceptului sau refuzului Autorității/entității contractante.</w:t>
      </w:r>
    </w:p>
    <w:p w14:paraId="42E7DFB3" w14:textId="77777777"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t>Comunicarea părților</w:t>
      </w:r>
    </w:p>
    <w:p w14:paraId="547DB7E2"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Orice comunicare făcută de Părți se face în scris și se depune personal de Parte sau expediată prin scrisoare recomandată cu confirmare de primire sau prin alt mijloc de comunicare care asigură confirmarea primirii documentului. Comunicările între părți se fac în limba română. </w:t>
      </w:r>
    </w:p>
    <w:p w14:paraId="76043B7B"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Comunicările între Părți se pot face și prin fax sau e-mail, cu condiția confirmării în scris a primirii comunicării.</w:t>
      </w:r>
    </w:p>
    <w:p w14:paraId="1B6ACA7B"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Adresele la care se transmit comunicările sunt următoarele:</w:t>
      </w:r>
    </w:p>
    <w:tbl>
      <w:tblPr>
        <w:tblStyle w:val="Tabelgril"/>
        <w:tblW w:w="0" w:type="auto"/>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7"/>
        <w:gridCol w:w="4473"/>
      </w:tblGrid>
      <w:tr w:rsidR="0051521F" w:rsidRPr="00F51E94" w14:paraId="31D46D1A" w14:textId="77777777" w:rsidTr="00AA7484">
        <w:trPr>
          <w:trHeight w:val="273"/>
        </w:trPr>
        <w:tc>
          <w:tcPr>
            <w:tcW w:w="2887" w:type="dxa"/>
          </w:tcPr>
          <w:p w14:paraId="357BD6EB" w14:textId="77777777" w:rsidR="0051521F" w:rsidRPr="00C35D3F" w:rsidRDefault="0051521F" w:rsidP="00AA7484">
            <w:pPr>
              <w:pStyle w:val="Body"/>
              <w:spacing w:before="60" w:after="0" w:line="240" w:lineRule="exact"/>
              <w:rPr>
                <w:rFonts w:ascii="Times New Roman" w:hAnsi="Times New Roman"/>
                <w:lang w:val="ro-RO"/>
              </w:rPr>
            </w:pPr>
            <w:r w:rsidRPr="00C35D3F">
              <w:rPr>
                <w:rFonts w:ascii="Times New Roman" w:hAnsi="Times New Roman"/>
                <w:lang w:val="ro-RO"/>
              </w:rPr>
              <w:t>Pentru Promitentul-Achizitor:</w:t>
            </w:r>
          </w:p>
        </w:tc>
        <w:tc>
          <w:tcPr>
            <w:tcW w:w="4473" w:type="dxa"/>
          </w:tcPr>
          <w:p w14:paraId="6AF0C578" w14:textId="0507A46B" w:rsidR="0051521F" w:rsidRPr="00C35D3F" w:rsidRDefault="0051521F" w:rsidP="00AA7484">
            <w:pPr>
              <w:pStyle w:val="Body"/>
              <w:spacing w:before="60" w:after="0" w:line="240" w:lineRule="exact"/>
              <w:rPr>
                <w:rFonts w:ascii="Times New Roman" w:hAnsi="Times New Roman"/>
                <w:i/>
                <w:iCs/>
                <w:lang w:val="ro-RO"/>
              </w:rPr>
            </w:pPr>
            <w:r w:rsidRPr="00C35D3F">
              <w:rPr>
                <w:rFonts w:ascii="Times New Roman" w:hAnsi="Times New Roman"/>
                <w:lang w:val="es-ES"/>
              </w:rPr>
              <w:t xml:space="preserve">SPITALUL CLINIC CAI FERATE </w:t>
            </w:r>
            <w:r w:rsidR="0007486A">
              <w:rPr>
                <w:rFonts w:ascii="Times New Roman" w:hAnsi="Times New Roman"/>
                <w:lang w:val="es-ES"/>
              </w:rPr>
              <w:t>ORADEA</w:t>
            </w:r>
          </w:p>
        </w:tc>
      </w:tr>
      <w:tr w:rsidR="0051521F" w:rsidRPr="00C35D3F" w14:paraId="065ED5D1" w14:textId="77777777" w:rsidTr="00AA7484">
        <w:tc>
          <w:tcPr>
            <w:tcW w:w="2887" w:type="dxa"/>
          </w:tcPr>
          <w:p w14:paraId="3D6A567D" w14:textId="77777777" w:rsidR="0051521F" w:rsidRPr="00C35D3F" w:rsidRDefault="0051521F" w:rsidP="00AA7484">
            <w:pPr>
              <w:pStyle w:val="Body"/>
              <w:spacing w:before="60" w:after="0" w:line="240" w:lineRule="exact"/>
              <w:rPr>
                <w:rFonts w:ascii="Times New Roman" w:hAnsi="Times New Roman"/>
                <w:lang w:val="ro-RO"/>
              </w:rPr>
            </w:pPr>
            <w:r w:rsidRPr="00C35D3F">
              <w:rPr>
                <w:rFonts w:ascii="Times New Roman" w:hAnsi="Times New Roman"/>
                <w:lang w:val="ro-RO"/>
              </w:rPr>
              <w:t>Adresă:</w:t>
            </w:r>
          </w:p>
        </w:tc>
        <w:tc>
          <w:tcPr>
            <w:tcW w:w="4473" w:type="dxa"/>
          </w:tcPr>
          <w:p w14:paraId="3384BD4C" w14:textId="5F6625A2" w:rsidR="0051521F" w:rsidRPr="00C35D3F" w:rsidRDefault="0051521F" w:rsidP="00AA7484">
            <w:pPr>
              <w:pStyle w:val="Body"/>
              <w:spacing w:before="60" w:after="0" w:line="240" w:lineRule="exact"/>
              <w:rPr>
                <w:rFonts w:ascii="Times New Roman" w:hAnsi="Times New Roman"/>
                <w:i/>
                <w:iCs/>
                <w:lang w:val="ro-RO"/>
              </w:rPr>
            </w:pPr>
            <w:r w:rsidRPr="00C35D3F">
              <w:rPr>
                <w:rFonts w:ascii="Times New Roman" w:hAnsi="Times New Roman"/>
                <w:i/>
                <w:iCs/>
                <w:lang w:val="ro-RO"/>
              </w:rPr>
              <w:t xml:space="preserve">Republicii nr </w:t>
            </w:r>
            <w:r w:rsidR="0007486A">
              <w:rPr>
                <w:rFonts w:ascii="Times New Roman" w:hAnsi="Times New Roman"/>
                <w:i/>
                <w:iCs/>
                <w:lang w:val="ro-RO"/>
              </w:rPr>
              <w:t>56</w:t>
            </w:r>
          </w:p>
        </w:tc>
      </w:tr>
      <w:tr w:rsidR="0051521F" w:rsidRPr="00C35D3F" w14:paraId="12AD06E9" w14:textId="77777777" w:rsidTr="00AA7484">
        <w:tc>
          <w:tcPr>
            <w:tcW w:w="2887" w:type="dxa"/>
          </w:tcPr>
          <w:p w14:paraId="7F3D7828" w14:textId="77777777" w:rsidR="0051521F" w:rsidRPr="00C35D3F" w:rsidRDefault="0051521F" w:rsidP="00AA7484">
            <w:pPr>
              <w:pStyle w:val="Body"/>
              <w:spacing w:before="60" w:after="0" w:line="240" w:lineRule="exact"/>
              <w:rPr>
                <w:rFonts w:ascii="Times New Roman" w:hAnsi="Times New Roman"/>
                <w:lang w:val="ro-RO"/>
              </w:rPr>
            </w:pPr>
            <w:r w:rsidRPr="00C35D3F">
              <w:rPr>
                <w:rFonts w:ascii="Times New Roman" w:hAnsi="Times New Roman"/>
                <w:lang w:val="ro-RO"/>
              </w:rPr>
              <w:t>Telefon:</w:t>
            </w:r>
          </w:p>
        </w:tc>
        <w:tc>
          <w:tcPr>
            <w:tcW w:w="4473" w:type="dxa"/>
          </w:tcPr>
          <w:p w14:paraId="74379070" w14:textId="3AAA68F4" w:rsidR="0051521F" w:rsidRPr="00C35D3F" w:rsidRDefault="0051521F" w:rsidP="00AA7484">
            <w:pPr>
              <w:pStyle w:val="Body"/>
              <w:spacing w:before="60" w:after="0" w:line="240" w:lineRule="exact"/>
              <w:rPr>
                <w:rFonts w:ascii="Times New Roman" w:hAnsi="Times New Roman"/>
                <w:i/>
                <w:iCs/>
                <w:lang w:val="ro-RO"/>
              </w:rPr>
            </w:pPr>
            <w:r w:rsidRPr="00C35D3F">
              <w:rPr>
                <w:rFonts w:ascii="Times New Roman" w:hAnsi="Times New Roman"/>
                <w:lang w:val="es-ES"/>
              </w:rPr>
              <w:t>02</w:t>
            </w:r>
            <w:r w:rsidR="0007486A">
              <w:rPr>
                <w:rFonts w:ascii="Times New Roman" w:hAnsi="Times New Roman"/>
                <w:lang w:val="es-ES"/>
              </w:rPr>
              <w:t>5</w:t>
            </w:r>
            <w:r w:rsidR="00C632F0">
              <w:rPr>
                <w:rFonts w:ascii="Times New Roman" w:hAnsi="Times New Roman"/>
                <w:lang w:val="es-ES"/>
              </w:rPr>
              <w:t>9</w:t>
            </w:r>
            <w:r w:rsidR="0007486A">
              <w:rPr>
                <w:rFonts w:ascii="Times New Roman" w:hAnsi="Times New Roman"/>
                <w:lang w:val="es-ES"/>
              </w:rPr>
              <w:t>411581</w:t>
            </w:r>
            <w:r w:rsidR="00C632F0">
              <w:rPr>
                <w:rFonts w:ascii="Times New Roman" w:hAnsi="Times New Roman"/>
                <w:lang w:val="es-ES"/>
              </w:rPr>
              <w:t>,int.341, 311</w:t>
            </w:r>
          </w:p>
        </w:tc>
      </w:tr>
      <w:tr w:rsidR="0051521F" w:rsidRPr="00C35D3F" w14:paraId="79A81147" w14:textId="77777777" w:rsidTr="00AA7484">
        <w:tc>
          <w:tcPr>
            <w:tcW w:w="2887" w:type="dxa"/>
          </w:tcPr>
          <w:p w14:paraId="12EED39E" w14:textId="77777777" w:rsidR="0051521F" w:rsidRPr="00C35D3F" w:rsidRDefault="0051521F" w:rsidP="00AA7484">
            <w:pPr>
              <w:pStyle w:val="Body"/>
              <w:spacing w:before="60" w:after="0" w:line="240" w:lineRule="exact"/>
              <w:rPr>
                <w:rFonts w:ascii="Times New Roman" w:hAnsi="Times New Roman"/>
                <w:lang w:val="ro-RO"/>
              </w:rPr>
            </w:pPr>
            <w:r w:rsidRPr="00C35D3F">
              <w:rPr>
                <w:rFonts w:ascii="Times New Roman" w:hAnsi="Times New Roman"/>
                <w:lang w:val="ro-RO"/>
              </w:rPr>
              <w:t>E-mail:</w:t>
            </w:r>
          </w:p>
        </w:tc>
        <w:tc>
          <w:tcPr>
            <w:tcW w:w="4473" w:type="dxa"/>
          </w:tcPr>
          <w:p w14:paraId="6F390600" w14:textId="63215A3F" w:rsidR="0051521F" w:rsidRPr="00C35D3F" w:rsidRDefault="0007486A" w:rsidP="00AA7484">
            <w:pPr>
              <w:pStyle w:val="Body"/>
              <w:spacing w:before="60" w:after="0" w:line="240" w:lineRule="exact"/>
              <w:rPr>
                <w:rFonts w:ascii="Times New Roman" w:hAnsi="Times New Roman"/>
                <w:i/>
                <w:iCs/>
                <w:lang w:val="ro-RO"/>
              </w:rPr>
            </w:pPr>
            <w:r>
              <w:rPr>
                <w:rFonts w:ascii="Times New Roman" w:hAnsi="Times New Roman"/>
                <w:i/>
                <w:iCs/>
                <w:lang w:val="ro-RO"/>
              </w:rPr>
              <w:t>spitalcforadea@yahoo.com</w:t>
            </w:r>
          </w:p>
        </w:tc>
      </w:tr>
      <w:tr w:rsidR="0051521F" w:rsidRPr="00C35D3F" w14:paraId="14A31E1D" w14:textId="77777777" w:rsidTr="00AA7484">
        <w:tc>
          <w:tcPr>
            <w:tcW w:w="2887" w:type="dxa"/>
          </w:tcPr>
          <w:p w14:paraId="3FABC48F" w14:textId="77777777" w:rsidR="0051521F" w:rsidRPr="00C35D3F" w:rsidRDefault="0051521F" w:rsidP="00AA7484">
            <w:pPr>
              <w:pStyle w:val="Body"/>
              <w:spacing w:before="60" w:after="0" w:line="240" w:lineRule="exact"/>
              <w:rPr>
                <w:rFonts w:ascii="Times New Roman" w:hAnsi="Times New Roman"/>
                <w:lang w:val="ro-RO"/>
              </w:rPr>
            </w:pPr>
            <w:r w:rsidRPr="00C35D3F">
              <w:rPr>
                <w:rFonts w:ascii="Times New Roman" w:hAnsi="Times New Roman"/>
                <w:lang w:val="ro-RO"/>
              </w:rPr>
              <w:t>Persoană de contact:</w:t>
            </w:r>
          </w:p>
        </w:tc>
        <w:tc>
          <w:tcPr>
            <w:tcW w:w="4473" w:type="dxa"/>
          </w:tcPr>
          <w:p w14:paraId="3BA06DDA" w14:textId="26058618" w:rsidR="0051521F" w:rsidRPr="00C35D3F" w:rsidRDefault="008C7D26" w:rsidP="00AA7484">
            <w:pPr>
              <w:pStyle w:val="Body"/>
              <w:spacing w:before="60" w:after="0" w:line="240" w:lineRule="exact"/>
              <w:rPr>
                <w:rFonts w:ascii="Times New Roman" w:hAnsi="Times New Roman"/>
                <w:i/>
                <w:iCs/>
                <w:lang w:val="ro-RO"/>
              </w:rPr>
            </w:pPr>
            <w:r>
              <w:rPr>
                <w:rFonts w:ascii="Times New Roman" w:hAnsi="Times New Roman"/>
                <w:i/>
                <w:iCs/>
                <w:lang w:val="ro-RO"/>
              </w:rPr>
              <w:t>Farm.</w:t>
            </w:r>
            <w:r w:rsidR="0007486A">
              <w:rPr>
                <w:rFonts w:ascii="Times New Roman" w:hAnsi="Times New Roman"/>
                <w:i/>
                <w:iCs/>
                <w:lang w:val="ro-RO"/>
              </w:rPr>
              <w:t xml:space="preserve"> Adela Musca</w:t>
            </w:r>
          </w:p>
        </w:tc>
      </w:tr>
      <w:tr w:rsidR="0051521F" w:rsidRPr="00C35D3F" w14:paraId="5D8B29FA" w14:textId="77777777" w:rsidTr="00AA7484">
        <w:trPr>
          <w:trHeight w:val="557"/>
        </w:trPr>
        <w:tc>
          <w:tcPr>
            <w:tcW w:w="2887" w:type="dxa"/>
          </w:tcPr>
          <w:p w14:paraId="50C6F0D0" w14:textId="77777777" w:rsidR="0051521F" w:rsidRPr="00C35D3F" w:rsidRDefault="0051521F" w:rsidP="00AA7484">
            <w:pPr>
              <w:pStyle w:val="Body"/>
              <w:spacing w:before="60" w:after="0" w:line="240" w:lineRule="exact"/>
              <w:rPr>
                <w:rFonts w:ascii="Times New Roman" w:hAnsi="Times New Roman"/>
                <w:lang w:val="ro-RO"/>
              </w:rPr>
            </w:pPr>
            <w:r w:rsidRPr="00C35D3F">
              <w:rPr>
                <w:rFonts w:ascii="Times New Roman" w:hAnsi="Times New Roman"/>
                <w:lang w:val="ro-RO"/>
              </w:rPr>
              <w:t>Funcția:</w:t>
            </w:r>
          </w:p>
        </w:tc>
        <w:tc>
          <w:tcPr>
            <w:tcW w:w="4473" w:type="dxa"/>
          </w:tcPr>
          <w:p w14:paraId="7B1130D4" w14:textId="743618C5" w:rsidR="0051521F" w:rsidRPr="00C35D3F" w:rsidRDefault="008C7D26" w:rsidP="00AA7484">
            <w:pPr>
              <w:pStyle w:val="Body"/>
              <w:spacing w:before="60" w:after="0" w:line="240" w:lineRule="exact"/>
              <w:rPr>
                <w:rFonts w:ascii="Times New Roman" w:hAnsi="Times New Roman"/>
                <w:i/>
                <w:iCs/>
                <w:lang w:val="ro-RO"/>
              </w:rPr>
            </w:pPr>
            <w:r>
              <w:rPr>
                <w:rFonts w:ascii="Times New Roman" w:hAnsi="Times New Roman"/>
                <w:i/>
                <w:iCs/>
                <w:lang w:val="ro-RO"/>
              </w:rPr>
              <w:t>Farmacist</w:t>
            </w:r>
          </w:p>
        </w:tc>
      </w:tr>
      <w:tr w:rsidR="0051521F" w:rsidRPr="00C35D3F" w14:paraId="6830712B" w14:textId="77777777" w:rsidTr="00AA7484">
        <w:trPr>
          <w:trHeight w:val="141"/>
        </w:trPr>
        <w:tc>
          <w:tcPr>
            <w:tcW w:w="2887" w:type="dxa"/>
          </w:tcPr>
          <w:p w14:paraId="3ED64A7D" w14:textId="77777777" w:rsidR="0051521F" w:rsidRPr="00C35D3F" w:rsidRDefault="0051521F" w:rsidP="00AA7484">
            <w:pPr>
              <w:pStyle w:val="Body"/>
              <w:spacing w:before="60" w:after="0" w:line="240" w:lineRule="exact"/>
              <w:rPr>
                <w:rFonts w:ascii="Times New Roman" w:hAnsi="Times New Roman"/>
                <w:lang w:val="ro-RO"/>
              </w:rPr>
            </w:pPr>
          </w:p>
        </w:tc>
        <w:tc>
          <w:tcPr>
            <w:tcW w:w="4473" w:type="dxa"/>
          </w:tcPr>
          <w:p w14:paraId="3DF4821D" w14:textId="77777777" w:rsidR="0051521F" w:rsidRPr="00C35D3F" w:rsidRDefault="0051521F" w:rsidP="00AA7484">
            <w:pPr>
              <w:pStyle w:val="Body"/>
              <w:spacing w:before="60" w:after="0" w:line="240" w:lineRule="exact"/>
              <w:rPr>
                <w:rFonts w:ascii="Times New Roman" w:hAnsi="Times New Roman"/>
                <w:i/>
                <w:iCs/>
                <w:lang w:val="ro-RO"/>
              </w:rPr>
            </w:pPr>
          </w:p>
        </w:tc>
      </w:tr>
      <w:tr w:rsidR="0051521F" w:rsidRPr="00C35D3F" w14:paraId="59FE6673" w14:textId="77777777" w:rsidTr="00AA7484">
        <w:tc>
          <w:tcPr>
            <w:tcW w:w="2887" w:type="dxa"/>
          </w:tcPr>
          <w:p w14:paraId="25726846" w14:textId="77777777" w:rsidR="0051521F" w:rsidRPr="00C35D3F" w:rsidRDefault="0051521F" w:rsidP="00AA7484">
            <w:pPr>
              <w:pStyle w:val="Body"/>
              <w:spacing w:before="60" w:after="0" w:line="240" w:lineRule="exact"/>
              <w:rPr>
                <w:rFonts w:ascii="Times New Roman" w:hAnsi="Times New Roman"/>
                <w:lang w:val="ro-RO"/>
              </w:rPr>
            </w:pPr>
            <w:r w:rsidRPr="00C35D3F">
              <w:rPr>
                <w:rFonts w:ascii="Times New Roman" w:hAnsi="Times New Roman"/>
                <w:lang w:val="ro-RO"/>
              </w:rPr>
              <w:t>Pentru Promitentul-Furnizor:</w:t>
            </w:r>
          </w:p>
        </w:tc>
        <w:tc>
          <w:tcPr>
            <w:tcW w:w="4473" w:type="dxa"/>
          </w:tcPr>
          <w:p w14:paraId="3116FD41" w14:textId="407748CE" w:rsidR="0051521F" w:rsidRPr="000969F5" w:rsidRDefault="00162192" w:rsidP="000969F5">
            <w:pPr>
              <w:pStyle w:val="Body"/>
              <w:spacing w:before="60" w:line="240" w:lineRule="exact"/>
              <w:rPr>
                <w:rFonts w:ascii="Times New Roman" w:hAnsi="Times New Roman"/>
                <w:bCs/>
                <w:lang w:val="ro-RO"/>
              </w:rPr>
            </w:pPr>
            <w:proofErr w:type="spellStart"/>
            <w:r w:rsidRPr="0023763F">
              <w:rPr>
                <w:rFonts w:ascii="Times New Roman" w:hAnsi="Times New Roman"/>
                <w:bCs/>
                <w:highlight w:val="yellow"/>
                <w:lang w:val="ro-RO"/>
              </w:rPr>
              <w:t>xxxxxxx</w:t>
            </w:r>
            <w:proofErr w:type="spellEnd"/>
          </w:p>
        </w:tc>
      </w:tr>
      <w:tr w:rsidR="0051521F" w:rsidRPr="00C35D3F" w14:paraId="43ABA782" w14:textId="77777777" w:rsidTr="00AA7484">
        <w:tc>
          <w:tcPr>
            <w:tcW w:w="2887" w:type="dxa"/>
          </w:tcPr>
          <w:p w14:paraId="0FAD40B1" w14:textId="77777777" w:rsidR="0051521F" w:rsidRPr="00C35D3F" w:rsidRDefault="0051521F" w:rsidP="00AA7484">
            <w:pPr>
              <w:pStyle w:val="Body"/>
              <w:spacing w:before="60" w:after="0" w:line="240" w:lineRule="exact"/>
              <w:rPr>
                <w:rFonts w:ascii="Times New Roman" w:hAnsi="Times New Roman"/>
                <w:lang w:val="ro-RO"/>
              </w:rPr>
            </w:pPr>
            <w:r w:rsidRPr="00C35D3F">
              <w:rPr>
                <w:rFonts w:ascii="Times New Roman" w:hAnsi="Times New Roman"/>
                <w:lang w:val="ro-RO"/>
              </w:rPr>
              <w:t>Adresă:</w:t>
            </w:r>
          </w:p>
        </w:tc>
        <w:tc>
          <w:tcPr>
            <w:tcW w:w="4473" w:type="dxa"/>
          </w:tcPr>
          <w:p w14:paraId="049783E5" w14:textId="22CA8D26" w:rsidR="0051521F" w:rsidRPr="0023763F" w:rsidRDefault="00162192" w:rsidP="00AA7484">
            <w:pPr>
              <w:pStyle w:val="Body"/>
              <w:spacing w:before="60" w:after="0" w:line="240" w:lineRule="exact"/>
              <w:rPr>
                <w:rFonts w:ascii="Times New Roman" w:hAnsi="Times New Roman"/>
                <w:i/>
                <w:iCs/>
                <w:highlight w:val="yellow"/>
                <w:lang w:val="ro-RO"/>
              </w:rPr>
            </w:pPr>
            <w:proofErr w:type="spellStart"/>
            <w:r w:rsidRPr="0023763F">
              <w:rPr>
                <w:rFonts w:ascii="Times New Roman" w:hAnsi="Times New Roman"/>
                <w:i/>
                <w:iCs/>
                <w:highlight w:val="yellow"/>
                <w:lang w:val="ro-RO"/>
              </w:rPr>
              <w:t>xxxxxxxxxxxx</w:t>
            </w:r>
            <w:proofErr w:type="spellEnd"/>
          </w:p>
        </w:tc>
      </w:tr>
      <w:tr w:rsidR="0051521F" w:rsidRPr="00C35D3F" w14:paraId="152F5DFB" w14:textId="77777777" w:rsidTr="00AA7484">
        <w:tc>
          <w:tcPr>
            <w:tcW w:w="2887" w:type="dxa"/>
          </w:tcPr>
          <w:p w14:paraId="2B45EC5C" w14:textId="77777777" w:rsidR="0051521F" w:rsidRPr="00C35D3F" w:rsidRDefault="0051521F" w:rsidP="00AA7484">
            <w:pPr>
              <w:pStyle w:val="Body"/>
              <w:spacing w:before="60" w:after="0" w:line="240" w:lineRule="exact"/>
              <w:rPr>
                <w:rFonts w:ascii="Times New Roman" w:hAnsi="Times New Roman"/>
                <w:lang w:val="ro-RO"/>
              </w:rPr>
            </w:pPr>
            <w:r w:rsidRPr="00C35D3F">
              <w:rPr>
                <w:rFonts w:ascii="Times New Roman" w:hAnsi="Times New Roman"/>
                <w:lang w:val="ro-RO"/>
              </w:rPr>
              <w:t>Telefon:</w:t>
            </w:r>
          </w:p>
        </w:tc>
        <w:tc>
          <w:tcPr>
            <w:tcW w:w="4473" w:type="dxa"/>
          </w:tcPr>
          <w:p w14:paraId="34895FDD" w14:textId="446CCF4C" w:rsidR="0051521F" w:rsidRPr="00C35D3F" w:rsidRDefault="00162192" w:rsidP="00AA7484">
            <w:pPr>
              <w:pStyle w:val="Body"/>
              <w:spacing w:before="60" w:after="0" w:line="240" w:lineRule="exact"/>
              <w:rPr>
                <w:rFonts w:ascii="Times New Roman" w:hAnsi="Times New Roman"/>
                <w:i/>
                <w:iCs/>
                <w:lang w:val="ro-RO"/>
              </w:rPr>
            </w:pPr>
            <w:r w:rsidRPr="0023763F">
              <w:rPr>
                <w:rFonts w:ascii="Times New Roman" w:hAnsi="Times New Roman"/>
                <w:highlight w:val="yellow"/>
                <w:lang w:val="es-ES"/>
              </w:rPr>
              <w:t>xxxxxxxxx</w:t>
            </w:r>
          </w:p>
        </w:tc>
      </w:tr>
      <w:tr w:rsidR="0051521F" w:rsidRPr="00C35D3F" w14:paraId="50B5C459" w14:textId="77777777" w:rsidTr="00AA7484">
        <w:tc>
          <w:tcPr>
            <w:tcW w:w="2887" w:type="dxa"/>
          </w:tcPr>
          <w:p w14:paraId="55351E9B" w14:textId="77777777" w:rsidR="0051521F" w:rsidRPr="00C35D3F" w:rsidRDefault="0051521F" w:rsidP="00AA7484">
            <w:pPr>
              <w:pStyle w:val="Body"/>
              <w:spacing w:before="60" w:after="0" w:line="240" w:lineRule="exact"/>
              <w:rPr>
                <w:rFonts w:ascii="Times New Roman" w:hAnsi="Times New Roman"/>
                <w:lang w:val="ro-RO"/>
              </w:rPr>
            </w:pPr>
            <w:r w:rsidRPr="00C35D3F">
              <w:rPr>
                <w:rFonts w:ascii="Times New Roman" w:hAnsi="Times New Roman"/>
                <w:lang w:val="ro-RO"/>
              </w:rPr>
              <w:t>E-mail:</w:t>
            </w:r>
          </w:p>
        </w:tc>
        <w:tc>
          <w:tcPr>
            <w:tcW w:w="4473" w:type="dxa"/>
          </w:tcPr>
          <w:p w14:paraId="71E3F187" w14:textId="0AD7BCBE" w:rsidR="0051521F" w:rsidRPr="00C35D3F" w:rsidRDefault="0051521F" w:rsidP="00AA7484">
            <w:pPr>
              <w:pStyle w:val="Body"/>
              <w:spacing w:before="60" w:after="0" w:line="240" w:lineRule="exact"/>
              <w:rPr>
                <w:rFonts w:ascii="Times New Roman" w:hAnsi="Times New Roman"/>
                <w:i/>
                <w:iCs/>
                <w:lang w:val="ro-RO"/>
              </w:rPr>
            </w:pPr>
          </w:p>
        </w:tc>
      </w:tr>
      <w:tr w:rsidR="0051521F" w:rsidRPr="00C35D3F" w14:paraId="30DE7C2E" w14:textId="77777777" w:rsidTr="00AA7484">
        <w:tc>
          <w:tcPr>
            <w:tcW w:w="2887" w:type="dxa"/>
          </w:tcPr>
          <w:p w14:paraId="683A715B" w14:textId="77777777" w:rsidR="0051521F" w:rsidRPr="00C35D3F" w:rsidRDefault="0051521F" w:rsidP="00AA7484">
            <w:pPr>
              <w:pStyle w:val="Body"/>
              <w:spacing w:before="60" w:after="0" w:line="240" w:lineRule="exact"/>
              <w:rPr>
                <w:rFonts w:ascii="Times New Roman" w:hAnsi="Times New Roman"/>
                <w:lang w:val="ro-RO"/>
              </w:rPr>
            </w:pPr>
            <w:r w:rsidRPr="00C35D3F">
              <w:rPr>
                <w:rFonts w:ascii="Times New Roman" w:hAnsi="Times New Roman"/>
                <w:lang w:val="ro-RO"/>
              </w:rPr>
              <w:t>Persoană de contact:</w:t>
            </w:r>
          </w:p>
        </w:tc>
        <w:tc>
          <w:tcPr>
            <w:tcW w:w="4473" w:type="dxa"/>
          </w:tcPr>
          <w:p w14:paraId="251BA6E6" w14:textId="6DF73D9D" w:rsidR="0051521F" w:rsidRPr="00C35D3F" w:rsidRDefault="00162192" w:rsidP="00AA7484">
            <w:pPr>
              <w:pStyle w:val="Body"/>
              <w:spacing w:before="60" w:after="0" w:line="240" w:lineRule="exact"/>
              <w:rPr>
                <w:rFonts w:ascii="Times New Roman" w:hAnsi="Times New Roman"/>
                <w:i/>
                <w:iCs/>
                <w:lang w:val="ro-RO"/>
              </w:rPr>
            </w:pPr>
            <w:r w:rsidRPr="0023763F">
              <w:rPr>
                <w:rFonts w:ascii="Times New Roman" w:hAnsi="Times New Roman"/>
                <w:szCs w:val="20"/>
                <w:highlight w:val="yellow"/>
                <w:lang w:val="es-ES"/>
              </w:rPr>
              <w:t>xxxxxxxxxx</w:t>
            </w:r>
          </w:p>
        </w:tc>
      </w:tr>
      <w:tr w:rsidR="0051521F" w:rsidRPr="00C35D3F" w14:paraId="45310146" w14:textId="77777777" w:rsidTr="00AA7484">
        <w:tc>
          <w:tcPr>
            <w:tcW w:w="2887" w:type="dxa"/>
          </w:tcPr>
          <w:p w14:paraId="624EB425" w14:textId="77777777" w:rsidR="0051521F" w:rsidRPr="00C35D3F" w:rsidRDefault="0051521F" w:rsidP="00AA7484">
            <w:pPr>
              <w:pStyle w:val="Body"/>
              <w:spacing w:before="60" w:after="0" w:line="240" w:lineRule="exact"/>
              <w:rPr>
                <w:rFonts w:ascii="Times New Roman" w:hAnsi="Times New Roman"/>
                <w:lang w:val="ro-RO"/>
              </w:rPr>
            </w:pPr>
            <w:r w:rsidRPr="00C35D3F">
              <w:rPr>
                <w:rFonts w:ascii="Times New Roman" w:hAnsi="Times New Roman"/>
                <w:lang w:val="ro-RO"/>
              </w:rPr>
              <w:t>Funcția:</w:t>
            </w:r>
          </w:p>
        </w:tc>
        <w:tc>
          <w:tcPr>
            <w:tcW w:w="4473" w:type="dxa"/>
          </w:tcPr>
          <w:p w14:paraId="0061DB91" w14:textId="325DBAED" w:rsidR="0051521F" w:rsidRPr="005E23C5" w:rsidRDefault="00162192" w:rsidP="00AA7484">
            <w:pPr>
              <w:pStyle w:val="Body"/>
              <w:spacing w:before="60" w:after="0" w:line="240" w:lineRule="exact"/>
              <w:rPr>
                <w:rFonts w:ascii="Times New Roman" w:hAnsi="Times New Roman"/>
                <w:i/>
                <w:iCs/>
                <w:lang w:val="ro-RO"/>
              </w:rPr>
            </w:pPr>
            <w:proofErr w:type="spellStart"/>
            <w:r w:rsidRPr="0023763F">
              <w:rPr>
                <w:rFonts w:ascii="Times New Roman" w:hAnsi="Times New Roman"/>
                <w:i/>
                <w:iCs/>
                <w:highlight w:val="yellow"/>
                <w:lang w:val="ro-RO"/>
              </w:rPr>
              <w:t>xxxxxxxxxx</w:t>
            </w:r>
            <w:proofErr w:type="spellEnd"/>
          </w:p>
        </w:tc>
      </w:tr>
      <w:tr w:rsidR="00E81150" w:rsidRPr="00C35D3F" w14:paraId="0C80C4AC" w14:textId="77777777" w:rsidTr="00A359FD">
        <w:trPr>
          <w:trHeight w:val="273"/>
        </w:trPr>
        <w:tc>
          <w:tcPr>
            <w:tcW w:w="2887" w:type="dxa"/>
          </w:tcPr>
          <w:p w14:paraId="6AE6A0A1" w14:textId="0A99A30C" w:rsidR="00E81150" w:rsidRPr="00C35D3F" w:rsidRDefault="00E81150" w:rsidP="00A359FD">
            <w:pPr>
              <w:pStyle w:val="Body"/>
              <w:spacing w:before="60" w:after="0" w:line="240" w:lineRule="exact"/>
              <w:rPr>
                <w:rFonts w:ascii="Times New Roman" w:hAnsi="Times New Roman"/>
                <w:szCs w:val="20"/>
                <w:lang w:val="ro-RO"/>
              </w:rPr>
            </w:pPr>
          </w:p>
        </w:tc>
        <w:tc>
          <w:tcPr>
            <w:tcW w:w="4473" w:type="dxa"/>
          </w:tcPr>
          <w:p w14:paraId="2CAD396D" w14:textId="2C9927D3" w:rsidR="00E81150" w:rsidRPr="00C35D3F" w:rsidRDefault="00E81150" w:rsidP="00A359FD">
            <w:pPr>
              <w:pStyle w:val="Body"/>
              <w:spacing w:before="60" w:after="0" w:line="240" w:lineRule="exact"/>
              <w:rPr>
                <w:rFonts w:ascii="Times New Roman" w:hAnsi="Times New Roman"/>
                <w:i/>
                <w:iCs/>
                <w:szCs w:val="20"/>
                <w:lang w:val="ro-RO"/>
              </w:rPr>
            </w:pPr>
          </w:p>
        </w:tc>
      </w:tr>
    </w:tbl>
    <w:p w14:paraId="77B0F7FF"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Orice comunicare făcută de una dintre Părți este considerată primită:</w:t>
      </w:r>
    </w:p>
    <w:p w14:paraId="5B26F5F5" w14:textId="77777777" w:rsidR="00E81150" w:rsidRPr="00C35D3F" w:rsidRDefault="00E81150">
      <w:pPr>
        <w:pStyle w:val="alpha3"/>
        <w:numPr>
          <w:ilvl w:val="0"/>
          <w:numId w:val="58"/>
        </w:numPr>
        <w:rPr>
          <w:rFonts w:ascii="Times New Roman" w:hAnsi="Times New Roman"/>
          <w:lang w:val="ro-RO"/>
        </w:rPr>
      </w:pPr>
      <w:r w:rsidRPr="00C35D3F">
        <w:rPr>
          <w:rFonts w:ascii="Times New Roman" w:hAnsi="Times New Roman"/>
          <w:lang w:val="ro-RO"/>
        </w:rPr>
        <w:t>la momentul înmânării, dacă este depusă personal de către una dintre Părți;</w:t>
      </w:r>
    </w:p>
    <w:p w14:paraId="00B6AFD2" w14:textId="77777777" w:rsidR="00E81150" w:rsidRPr="00C35D3F" w:rsidRDefault="00E81150" w:rsidP="00E81150">
      <w:pPr>
        <w:pStyle w:val="alpha3"/>
        <w:rPr>
          <w:rFonts w:ascii="Times New Roman" w:hAnsi="Times New Roman"/>
          <w:lang w:val="ro-RO"/>
        </w:rPr>
      </w:pPr>
      <w:r w:rsidRPr="00C35D3F">
        <w:rPr>
          <w:rFonts w:ascii="Times New Roman" w:hAnsi="Times New Roman"/>
          <w:lang w:val="ro-RO"/>
        </w:rPr>
        <w:t>la momentul primirii de către destinatar, în cazul trimiterii prin scrisoare recomandată cu confirmare de primire;</w:t>
      </w:r>
    </w:p>
    <w:p w14:paraId="7B83A968" w14:textId="77777777" w:rsidR="00E81150" w:rsidRPr="00C35D3F" w:rsidRDefault="00E81150" w:rsidP="00E81150">
      <w:pPr>
        <w:pStyle w:val="alpha3"/>
        <w:rPr>
          <w:rFonts w:ascii="Times New Roman" w:hAnsi="Times New Roman"/>
          <w:lang w:val="ro-RO"/>
        </w:rPr>
      </w:pPr>
      <w:r w:rsidRPr="00C35D3F">
        <w:rPr>
          <w:rFonts w:ascii="Times New Roman" w:hAnsi="Times New Roman"/>
          <w:lang w:val="ro-RO"/>
        </w:rPr>
        <w:t>la momentul primirii confirmării de către expeditor, în cazul în care comunicarea este făcută prin fax sau e-mail.</w:t>
      </w:r>
    </w:p>
    <w:p w14:paraId="0506FBBD"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Părțile se declară de acord că nerespectarea cerințelor privind modificarea datelor de contact prevăzute la clauza 4.1.3 este sancționată cu inopozabilitatea respectivei comunicări.</w:t>
      </w:r>
    </w:p>
    <w:p w14:paraId="77F43189"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Părțile au obligația ca la data semnării contractului să indice și reprezentanții părților după cum urmează:</w:t>
      </w:r>
    </w:p>
    <w:tbl>
      <w:tblPr>
        <w:tblStyle w:val="Tabelgril"/>
        <w:tblW w:w="0" w:type="auto"/>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9"/>
        <w:gridCol w:w="3771"/>
      </w:tblGrid>
      <w:tr w:rsidR="00F376DC" w:rsidRPr="00C35D3F" w14:paraId="4905535E" w14:textId="77777777" w:rsidTr="004D790C">
        <w:trPr>
          <w:trHeight w:val="273"/>
        </w:trPr>
        <w:tc>
          <w:tcPr>
            <w:tcW w:w="3589" w:type="dxa"/>
          </w:tcPr>
          <w:p w14:paraId="6E1D5798" w14:textId="2E10B0FF" w:rsidR="00F376DC" w:rsidRPr="00C35D3F" w:rsidRDefault="00F376DC" w:rsidP="00F376DC">
            <w:pPr>
              <w:pStyle w:val="Body"/>
              <w:spacing w:before="60" w:after="0" w:line="240" w:lineRule="exact"/>
              <w:rPr>
                <w:rFonts w:ascii="Times New Roman" w:hAnsi="Times New Roman"/>
                <w:b/>
                <w:bCs/>
                <w:szCs w:val="20"/>
                <w:lang w:val="ro-RO"/>
              </w:rPr>
            </w:pPr>
            <w:r w:rsidRPr="00C35D3F">
              <w:rPr>
                <w:rFonts w:ascii="Times New Roman" w:hAnsi="Times New Roman"/>
                <w:b/>
                <w:bCs/>
                <w:lang w:val="ro-RO"/>
              </w:rPr>
              <w:lastRenderedPageBreak/>
              <w:t>Reprezentant Promitentul-Achizitor:</w:t>
            </w:r>
          </w:p>
        </w:tc>
        <w:tc>
          <w:tcPr>
            <w:tcW w:w="3771" w:type="dxa"/>
          </w:tcPr>
          <w:p w14:paraId="76B641C0" w14:textId="10E4E048" w:rsidR="00F376DC" w:rsidRPr="00C35D3F" w:rsidRDefault="00F376DC" w:rsidP="00F376DC">
            <w:pPr>
              <w:pStyle w:val="Body"/>
              <w:spacing w:before="60" w:after="0" w:line="240" w:lineRule="exact"/>
              <w:rPr>
                <w:rFonts w:ascii="Times New Roman" w:hAnsi="Times New Roman"/>
                <w:szCs w:val="20"/>
                <w:lang w:val="ro-RO"/>
              </w:rPr>
            </w:pPr>
            <w:r w:rsidRPr="00C35D3F">
              <w:rPr>
                <w:rFonts w:ascii="Times New Roman" w:hAnsi="Times New Roman"/>
                <w:lang w:val="ro-RO"/>
              </w:rPr>
              <w:t xml:space="preserve">Dr. </w:t>
            </w:r>
            <w:r w:rsidR="0007486A">
              <w:rPr>
                <w:rFonts w:ascii="Times New Roman" w:hAnsi="Times New Roman"/>
                <w:lang w:val="ro-RO"/>
              </w:rPr>
              <w:t>Sandor Mircea Ioan</w:t>
            </w:r>
          </w:p>
        </w:tc>
      </w:tr>
      <w:tr w:rsidR="00F376DC" w:rsidRPr="00C35D3F" w14:paraId="37F80A3B" w14:textId="77777777" w:rsidTr="004D790C">
        <w:tc>
          <w:tcPr>
            <w:tcW w:w="3589" w:type="dxa"/>
          </w:tcPr>
          <w:p w14:paraId="6C5C1749" w14:textId="791FBF66" w:rsidR="00F376DC" w:rsidRPr="00C35D3F" w:rsidRDefault="00F376DC" w:rsidP="00F376DC">
            <w:pPr>
              <w:pStyle w:val="Body"/>
              <w:spacing w:before="60" w:after="0" w:line="240" w:lineRule="exact"/>
              <w:rPr>
                <w:rFonts w:ascii="Times New Roman" w:hAnsi="Times New Roman"/>
                <w:b/>
                <w:bCs/>
                <w:szCs w:val="20"/>
                <w:lang w:val="ro-RO"/>
              </w:rPr>
            </w:pPr>
            <w:r w:rsidRPr="00C35D3F">
              <w:rPr>
                <w:rFonts w:ascii="Times New Roman" w:hAnsi="Times New Roman"/>
                <w:b/>
                <w:bCs/>
                <w:lang w:val="ro-RO"/>
              </w:rPr>
              <w:t>Funcția:</w:t>
            </w:r>
          </w:p>
        </w:tc>
        <w:tc>
          <w:tcPr>
            <w:tcW w:w="3771" w:type="dxa"/>
          </w:tcPr>
          <w:p w14:paraId="23F63911" w14:textId="3214D272" w:rsidR="00F376DC" w:rsidRPr="00C35D3F" w:rsidRDefault="00F376DC" w:rsidP="00F376DC">
            <w:pPr>
              <w:pStyle w:val="Body"/>
              <w:spacing w:before="60" w:after="0" w:line="240" w:lineRule="exact"/>
              <w:rPr>
                <w:rFonts w:ascii="Times New Roman" w:hAnsi="Times New Roman"/>
                <w:szCs w:val="20"/>
                <w:lang w:val="ro-RO"/>
              </w:rPr>
            </w:pPr>
            <w:r w:rsidRPr="00C35D3F">
              <w:rPr>
                <w:rFonts w:ascii="Times New Roman" w:hAnsi="Times New Roman"/>
                <w:lang w:val="ro-RO"/>
              </w:rPr>
              <w:t>Manager</w:t>
            </w:r>
          </w:p>
        </w:tc>
      </w:tr>
      <w:tr w:rsidR="00F376DC" w:rsidRPr="00C35D3F" w14:paraId="54A6B542" w14:textId="77777777" w:rsidTr="004D790C">
        <w:tc>
          <w:tcPr>
            <w:tcW w:w="3589" w:type="dxa"/>
          </w:tcPr>
          <w:p w14:paraId="41AD5718" w14:textId="452F6BA8" w:rsidR="00F376DC" w:rsidRPr="00C35D3F" w:rsidRDefault="00F376DC" w:rsidP="00F376DC">
            <w:pPr>
              <w:pStyle w:val="Body"/>
              <w:spacing w:before="60" w:after="0" w:line="240" w:lineRule="exact"/>
              <w:rPr>
                <w:rFonts w:ascii="Times New Roman" w:hAnsi="Times New Roman"/>
                <w:b/>
                <w:bCs/>
                <w:szCs w:val="20"/>
                <w:lang w:val="ro-RO"/>
              </w:rPr>
            </w:pPr>
            <w:r w:rsidRPr="00C35D3F">
              <w:rPr>
                <w:rFonts w:ascii="Times New Roman" w:hAnsi="Times New Roman"/>
                <w:b/>
                <w:bCs/>
                <w:lang w:val="ro-RO"/>
              </w:rPr>
              <w:t>Adresă:</w:t>
            </w:r>
          </w:p>
        </w:tc>
        <w:tc>
          <w:tcPr>
            <w:tcW w:w="3771" w:type="dxa"/>
          </w:tcPr>
          <w:p w14:paraId="31F30F82" w14:textId="7852199C" w:rsidR="00F376DC" w:rsidRPr="00C35D3F" w:rsidRDefault="00F376DC" w:rsidP="00F376DC">
            <w:pPr>
              <w:pStyle w:val="Body"/>
              <w:spacing w:before="60" w:after="0" w:line="240" w:lineRule="exact"/>
              <w:rPr>
                <w:rFonts w:ascii="Times New Roman" w:hAnsi="Times New Roman"/>
                <w:szCs w:val="20"/>
                <w:lang w:val="ro-RO"/>
              </w:rPr>
            </w:pPr>
            <w:r w:rsidRPr="00C35D3F">
              <w:rPr>
                <w:rFonts w:ascii="Times New Roman" w:hAnsi="Times New Roman"/>
                <w:i/>
                <w:iCs/>
                <w:lang w:val="ro-RO"/>
              </w:rPr>
              <w:t xml:space="preserve">Republicii nr </w:t>
            </w:r>
            <w:r w:rsidR="0007486A">
              <w:rPr>
                <w:rFonts w:ascii="Times New Roman" w:hAnsi="Times New Roman"/>
                <w:i/>
                <w:iCs/>
                <w:lang w:val="ro-RO"/>
              </w:rPr>
              <w:t>56</w:t>
            </w:r>
            <w:r w:rsidRPr="00C35D3F">
              <w:rPr>
                <w:rFonts w:ascii="Times New Roman" w:hAnsi="Times New Roman"/>
                <w:i/>
                <w:iCs/>
                <w:lang w:val="ro-RO"/>
              </w:rPr>
              <w:t xml:space="preserve"> </w:t>
            </w:r>
            <w:r w:rsidR="0007486A">
              <w:rPr>
                <w:rFonts w:ascii="Times New Roman" w:hAnsi="Times New Roman"/>
                <w:i/>
                <w:iCs/>
                <w:lang w:val="ro-RO"/>
              </w:rPr>
              <w:t>Oradea</w:t>
            </w:r>
          </w:p>
        </w:tc>
      </w:tr>
      <w:tr w:rsidR="00F376DC" w:rsidRPr="00C35D3F" w14:paraId="3FECC90A" w14:textId="77777777" w:rsidTr="004D790C">
        <w:tc>
          <w:tcPr>
            <w:tcW w:w="3589" w:type="dxa"/>
          </w:tcPr>
          <w:p w14:paraId="1A848650" w14:textId="5CD7CC83" w:rsidR="00F376DC" w:rsidRPr="00C35D3F" w:rsidRDefault="00F376DC" w:rsidP="00F376DC">
            <w:pPr>
              <w:pStyle w:val="Body"/>
              <w:spacing w:before="60" w:after="0" w:line="240" w:lineRule="exact"/>
              <w:rPr>
                <w:rFonts w:ascii="Times New Roman" w:hAnsi="Times New Roman"/>
                <w:b/>
                <w:bCs/>
                <w:szCs w:val="20"/>
                <w:lang w:val="ro-RO"/>
              </w:rPr>
            </w:pPr>
            <w:r w:rsidRPr="00C35D3F">
              <w:rPr>
                <w:rFonts w:ascii="Times New Roman" w:hAnsi="Times New Roman"/>
                <w:b/>
                <w:bCs/>
                <w:lang w:val="ro-RO"/>
              </w:rPr>
              <w:t>Telefon:</w:t>
            </w:r>
          </w:p>
        </w:tc>
        <w:tc>
          <w:tcPr>
            <w:tcW w:w="3771" w:type="dxa"/>
          </w:tcPr>
          <w:p w14:paraId="69215CAA" w14:textId="4F7E6D51" w:rsidR="00F376DC" w:rsidRPr="00C35D3F" w:rsidRDefault="00F376DC" w:rsidP="00F376DC">
            <w:pPr>
              <w:pStyle w:val="Body"/>
              <w:spacing w:before="60" w:after="0" w:line="240" w:lineRule="exact"/>
              <w:rPr>
                <w:rFonts w:ascii="Times New Roman" w:hAnsi="Times New Roman"/>
                <w:szCs w:val="20"/>
                <w:lang w:val="ro-RO"/>
              </w:rPr>
            </w:pPr>
            <w:r w:rsidRPr="00C35D3F">
              <w:rPr>
                <w:rFonts w:ascii="Times New Roman" w:hAnsi="Times New Roman"/>
                <w:lang w:val="es-ES"/>
              </w:rPr>
              <w:t>0</w:t>
            </w:r>
            <w:r w:rsidR="0007486A">
              <w:rPr>
                <w:rFonts w:ascii="Times New Roman" w:hAnsi="Times New Roman"/>
                <w:lang w:val="es-ES"/>
              </w:rPr>
              <w:t>259411581</w:t>
            </w:r>
          </w:p>
        </w:tc>
      </w:tr>
      <w:tr w:rsidR="00F376DC" w:rsidRPr="00C35D3F" w14:paraId="4226FB36" w14:textId="77777777" w:rsidTr="004D790C">
        <w:tc>
          <w:tcPr>
            <w:tcW w:w="3589" w:type="dxa"/>
          </w:tcPr>
          <w:p w14:paraId="79E951F5" w14:textId="65455A50" w:rsidR="00F376DC" w:rsidRPr="00C35D3F" w:rsidRDefault="00F376DC" w:rsidP="00F376DC">
            <w:pPr>
              <w:pStyle w:val="Body"/>
              <w:spacing w:before="60" w:after="0" w:line="240" w:lineRule="exact"/>
              <w:rPr>
                <w:rFonts w:ascii="Times New Roman" w:hAnsi="Times New Roman"/>
                <w:b/>
                <w:bCs/>
                <w:szCs w:val="20"/>
                <w:lang w:val="ro-RO"/>
              </w:rPr>
            </w:pPr>
            <w:r w:rsidRPr="00C35D3F">
              <w:rPr>
                <w:rFonts w:ascii="Times New Roman" w:hAnsi="Times New Roman"/>
                <w:b/>
                <w:bCs/>
                <w:lang w:val="ro-RO"/>
              </w:rPr>
              <w:t>E-mail:</w:t>
            </w:r>
          </w:p>
        </w:tc>
        <w:tc>
          <w:tcPr>
            <w:tcW w:w="3771" w:type="dxa"/>
          </w:tcPr>
          <w:p w14:paraId="06FA0F3B" w14:textId="35B72014" w:rsidR="00F376DC" w:rsidRPr="00C35D3F" w:rsidRDefault="0007486A" w:rsidP="00F376DC">
            <w:pPr>
              <w:pStyle w:val="Body"/>
              <w:spacing w:before="60" w:after="0" w:line="240" w:lineRule="exact"/>
              <w:rPr>
                <w:rFonts w:ascii="Times New Roman" w:hAnsi="Times New Roman"/>
                <w:szCs w:val="20"/>
                <w:lang w:val="ro-RO"/>
              </w:rPr>
            </w:pPr>
            <w:r>
              <w:rPr>
                <w:rFonts w:ascii="Times New Roman" w:hAnsi="Times New Roman"/>
                <w:lang w:val="ro-RO"/>
              </w:rPr>
              <w:t>spitalcforadea@yahoo.com</w:t>
            </w:r>
          </w:p>
        </w:tc>
      </w:tr>
      <w:tr w:rsidR="00EE33AD" w:rsidRPr="00C35D3F" w14:paraId="1A5D6EB8" w14:textId="77777777" w:rsidTr="004D790C">
        <w:tc>
          <w:tcPr>
            <w:tcW w:w="3589" w:type="dxa"/>
          </w:tcPr>
          <w:p w14:paraId="6D56EF81" w14:textId="6E1604AA" w:rsidR="00EE33AD" w:rsidRPr="00C35D3F" w:rsidRDefault="00EE33AD" w:rsidP="00EE33AD">
            <w:pPr>
              <w:pStyle w:val="Body"/>
              <w:spacing w:before="60" w:after="0" w:line="240" w:lineRule="exact"/>
              <w:rPr>
                <w:rFonts w:ascii="Times New Roman" w:hAnsi="Times New Roman"/>
                <w:b/>
                <w:bCs/>
                <w:szCs w:val="20"/>
                <w:lang w:val="ro-RO"/>
              </w:rPr>
            </w:pPr>
            <w:r w:rsidRPr="00C35D3F">
              <w:rPr>
                <w:rFonts w:ascii="Times New Roman" w:hAnsi="Times New Roman"/>
                <w:b/>
                <w:bCs/>
                <w:lang w:val="ro-RO"/>
              </w:rPr>
              <w:t>Reprezentant Furnizor:</w:t>
            </w:r>
          </w:p>
        </w:tc>
        <w:tc>
          <w:tcPr>
            <w:tcW w:w="3771" w:type="dxa"/>
          </w:tcPr>
          <w:p w14:paraId="3B2F22F9" w14:textId="54B7E288" w:rsidR="00EE33AD" w:rsidRPr="0023763F" w:rsidRDefault="00162192" w:rsidP="00EE33AD">
            <w:pPr>
              <w:pStyle w:val="Body"/>
              <w:spacing w:before="60" w:after="0" w:line="240" w:lineRule="exact"/>
              <w:rPr>
                <w:rFonts w:ascii="Times New Roman" w:hAnsi="Times New Roman"/>
                <w:szCs w:val="20"/>
                <w:highlight w:val="yellow"/>
                <w:lang w:val="ro-RO"/>
              </w:rPr>
            </w:pPr>
            <w:r w:rsidRPr="0023763F">
              <w:rPr>
                <w:rFonts w:ascii="Times New Roman" w:hAnsi="Times New Roman"/>
                <w:szCs w:val="20"/>
                <w:highlight w:val="yellow"/>
                <w:lang w:val="es-ES"/>
              </w:rPr>
              <w:t>xxxxxxxxxxx</w:t>
            </w:r>
          </w:p>
        </w:tc>
      </w:tr>
      <w:tr w:rsidR="00EE33AD" w:rsidRPr="00C35D3F" w14:paraId="4E25F6B0" w14:textId="77777777" w:rsidTr="004D790C">
        <w:tc>
          <w:tcPr>
            <w:tcW w:w="3589" w:type="dxa"/>
          </w:tcPr>
          <w:p w14:paraId="0D6D4E88" w14:textId="72E15E49" w:rsidR="00EE33AD" w:rsidRPr="00C35D3F" w:rsidRDefault="00EE33AD" w:rsidP="00EE33AD">
            <w:pPr>
              <w:pStyle w:val="Body"/>
              <w:spacing w:before="60" w:after="0" w:line="240" w:lineRule="exact"/>
              <w:rPr>
                <w:rFonts w:ascii="Times New Roman" w:hAnsi="Times New Roman"/>
                <w:b/>
                <w:bCs/>
                <w:szCs w:val="20"/>
                <w:lang w:val="ro-RO"/>
              </w:rPr>
            </w:pPr>
            <w:r w:rsidRPr="00C35D3F">
              <w:rPr>
                <w:rFonts w:ascii="Times New Roman" w:hAnsi="Times New Roman"/>
                <w:b/>
                <w:bCs/>
                <w:lang w:val="ro-RO"/>
              </w:rPr>
              <w:t>Funcția:</w:t>
            </w:r>
          </w:p>
        </w:tc>
        <w:tc>
          <w:tcPr>
            <w:tcW w:w="3771" w:type="dxa"/>
          </w:tcPr>
          <w:p w14:paraId="356A6809" w14:textId="37A749EB" w:rsidR="00EE33AD" w:rsidRPr="0023763F" w:rsidRDefault="00162192" w:rsidP="00EE33AD">
            <w:pPr>
              <w:pStyle w:val="Body"/>
              <w:spacing w:before="60" w:after="0" w:line="240" w:lineRule="exact"/>
              <w:rPr>
                <w:rFonts w:ascii="Times New Roman" w:hAnsi="Times New Roman"/>
                <w:szCs w:val="20"/>
                <w:highlight w:val="yellow"/>
                <w:lang w:val="ro-RO"/>
              </w:rPr>
            </w:pPr>
            <w:proofErr w:type="spellStart"/>
            <w:r w:rsidRPr="0023763F">
              <w:rPr>
                <w:rFonts w:ascii="Times New Roman" w:hAnsi="Times New Roman"/>
                <w:highlight w:val="yellow"/>
                <w:lang w:val="ro-RO"/>
              </w:rPr>
              <w:t>xxxxxxxxxx</w:t>
            </w:r>
            <w:proofErr w:type="spellEnd"/>
          </w:p>
        </w:tc>
      </w:tr>
      <w:tr w:rsidR="00EE33AD" w:rsidRPr="00C35D3F" w14:paraId="0E968730" w14:textId="77777777" w:rsidTr="004D790C">
        <w:tc>
          <w:tcPr>
            <w:tcW w:w="3589" w:type="dxa"/>
          </w:tcPr>
          <w:p w14:paraId="21759A7A" w14:textId="6C41C121" w:rsidR="00EE33AD" w:rsidRPr="00C35D3F" w:rsidRDefault="00EE33AD" w:rsidP="00EE33AD">
            <w:pPr>
              <w:pStyle w:val="Body"/>
              <w:spacing w:before="60" w:after="0" w:line="240" w:lineRule="exact"/>
              <w:rPr>
                <w:rFonts w:ascii="Times New Roman" w:hAnsi="Times New Roman"/>
                <w:b/>
                <w:bCs/>
                <w:szCs w:val="20"/>
                <w:lang w:val="ro-RO"/>
              </w:rPr>
            </w:pPr>
            <w:r w:rsidRPr="00C35D3F">
              <w:rPr>
                <w:rFonts w:ascii="Times New Roman" w:hAnsi="Times New Roman"/>
                <w:b/>
                <w:bCs/>
                <w:lang w:val="ro-RO"/>
              </w:rPr>
              <w:t>Adresă:</w:t>
            </w:r>
          </w:p>
        </w:tc>
        <w:tc>
          <w:tcPr>
            <w:tcW w:w="3771" w:type="dxa"/>
          </w:tcPr>
          <w:p w14:paraId="37B3FA4F" w14:textId="48A490D4" w:rsidR="00EE33AD" w:rsidRPr="00C35D3F" w:rsidRDefault="00162192" w:rsidP="00EE33AD">
            <w:pPr>
              <w:pStyle w:val="Body"/>
              <w:spacing w:before="60" w:after="0" w:line="240" w:lineRule="exact"/>
              <w:rPr>
                <w:rFonts w:ascii="Times New Roman" w:hAnsi="Times New Roman"/>
                <w:szCs w:val="20"/>
                <w:lang w:val="ro-RO"/>
              </w:rPr>
            </w:pPr>
            <w:proofErr w:type="spellStart"/>
            <w:r w:rsidRPr="0023763F">
              <w:rPr>
                <w:rFonts w:ascii="Times New Roman" w:hAnsi="Times New Roman"/>
                <w:i/>
                <w:iCs/>
                <w:highlight w:val="yellow"/>
                <w:lang w:val="ro-RO"/>
              </w:rPr>
              <w:t>xxxxxxxxxxx</w:t>
            </w:r>
            <w:proofErr w:type="spellEnd"/>
          </w:p>
        </w:tc>
      </w:tr>
      <w:tr w:rsidR="00EE33AD" w:rsidRPr="00C35D3F" w14:paraId="115304DF" w14:textId="77777777" w:rsidTr="004D790C">
        <w:tc>
          <w:tcPr>
            <w:tcW w:w="3589" w:type="dxa"/>
          </w:tcPr>
          <w:p w14:paraId="3FCCF1C9" w14:textId="4EFA76BF" w:rsidR="00EE33AD" w:rsidRPr="00C35D3F" w:rsidRDefault="00EE33AD" w:rsidP="00EE33AD">
            <w:pPr>
              <w:pStyle w:val="Body"/>
              <w:spacing w:before="60" w:after="0" w:line="240" w:lineRule="exact"/>
              <w:rPr>
                <w:rFonts w:ascii="Times New Roman" w:hAnsi="Times New Roman"/>
                <w:b/>
                <w:bCs/>
                <w:szCs w:val="20"/>
                <w:lang w:val="ro-RO"/>
              </w:rPr>
            </w:pPr>
            <w:r w:rsidRPr="00C35D3F">
              <w:rPr>
                <w:rFonts w:ascii="Times New Roman" w:hAnsi="Times New Roman"/>
                <w:b/>
                <w:bCs/>
                <w:lang w:val="ro-RO"/>
              </w:rPr>
              <w:t>Telefon:</w:t>
            </w:r>
          </w:p>
        </w:tc>
        <w:tc>
          <w:tcPr>
            <w:tcW w:w="3771" w:type="dxa"/>
          </w:tcPr>
          <w:p w14:paraId="34649273" w14:textId="27119721" w:rsidR="00EE33AD" w:rsidRPr="0023763F" w:rsidRDefault="00162192" w:rsidP="00EE33AD">
            <w:pPr>
              <w:pStyle w:val="Body"/>
              <w:spacing w:before="60" w:after="0" w:line="240" w:lineRule="exact"/>
              <w:rPr>
                <w:rFonts w:ascii="Times New Roman" w:hAnsi="Times New Roman"/>
                <w:szCs w:val="20"/>
                <w:highlight w:val="yellow"/>
                <w:lang w:val="ro-RO"/>
              </w:rPr>
            </w:pPr>
            <w:r w:rsidRPr="0023763F">
              <w:rPr>
                <w:rFonts w:ascii="Times New Roman" w:hAnsi="Times New Roman"/>
                <w:highlight w:val="yellow"/>
                <w:lang w:val="es-ES"/>
              </w:rPr>
              <w:t>xxxxxxxxxx</w:t>
            </w:r>
          </w:p>
        </w:tc>
      </w:tr>
      <w:tr w:rsidR="00EE33AD" w:rsidRPr="00C35D3F" w14:paraId="7B4E714C" w14:textId="77777777" w:rsidTr="004D790C">
        <w:tc>
          <w:tcPr>
            <w:tcW w:w="3589" w:type="dxa"/>
          </w:tcPr>
          <w:p w14:paraId="38EE903E" w14:textId="5562AD72" w:rsidR="00EE33AD" w:rsidRPr="00C35D3F" w:rsidRDefault="00EE33AD" w:rsidP="00EE33AD">
            <w:pPr>
              <w:pStyle w:val="Body"/>
              <w:spacing w:before="60" w:after="0" w:line="240" w:lineRule="exact"/>
              <w:rPr>
                <w:rFonts w:ascii="Times New Roman" w:hAnsi="Times New Roman"/>
                <w:b/>
                <w:bCs/>
                <w:szCs w:val="20"/>
                <w:lang w:val="ro-RO"/>
              </w:rPr>
            </w:pPr>
            <w:r w:rsidRPr="00C35D3F">
              <w:rPr>
                <w:rFonts w:ascii="Times New Roman" w:hAnsi="Times New Roman"/>
                <w:b/>
                <w:bCs/>
                <w:lang w:val="ro-RO"/>
              </w:rPr>
              <w:t>E-mail:</w:t>
            </w:r>
          </w:p>
        </w:tc>
        <w:tc>
          <w:tcPr>
            <w:tcW w:w="3771" w:type="dxa"/>
          </w:tcPr>
          <w:p w14:paraId="33205AF6" w14:textId="05017F11" w:rsidR="00EE33AD" w:rsidRPr="0023763F" w:rsidRDefault="00EE33AD" w:rsidP="00EE33AD">
            <w:pPr>
              <w:pStyle w:val="Body"/>
              <w:spacing w:before="60" w:after="0" w:line="240" w:lineRule="exact"/>
              <w:rPr>
                <w:rFonts w:ascii="Times New Roman" w:hAnsi="Times New Roman"/>
                <w:szCs w:val="20"/>
                <w:highlight w:val="yellow"/>
                <w:lang w:val="ro-RO"/>
              </w:rPr>
            </w:pPr>
          </w:p>
        </w:tc>
      </w:tr>
    </w:tbl>
    <w:p w14:paraId="1750F4D5"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Numirea/înlocuirea reprezentanților se face printr-o comunicare în scris sub sancțiunea inopozabilității modificării.</w:t>
      </w:r>
    </w:p>
    <w:p w14:paraId="17CD4747" w14:textId="77777777"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t>Clauze privind modificarea Acordului-Cadru și a Contractului Subsecvent</w:t>
      </w:r>
    </w:p>
    <w:p w14:paraId="3934359A"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Orice modificare a Acordului-Cadru/ a Contractului Subsecvent are efect doar dacă se realizează cu respectarea Legii, în scris și se semnează de sau în numele tuturor Părților. Modificarea Acordului-Cadru și a Contractului Subsecvent se poate realiza în scris, cum ar fi prin încheierea unui act adițional. </w:t>
      </w:r>
    </w:p>
    <w:p w14:paraId="22F92160"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Părțile au dreptul, pe durata Acordului-Cadru/ a Contractului Subsecvent, de a conveni modificarea și/sau de a completa clauzele acestora, fără organizarea unei noi proceduri de atribuire, fără a afecta caracterul general al Contractului Subsecvent, în limitele Legii și în aplicarea prevederilor prevăzute de art. 221-222</w:t>
      </w:r>
      <w:r w:rsidRPr="00C35D3F">
        <w:rPr>
          <w:rFonts w:ascii="Times New Roman" w:hAnsi="Times New Roman"/>
          <w:szCs w:val="20"/>
          <w:vertAlign w:val="superscript"/>
          <w:lang w:val="ro-RO"/>
        </w:rPr>
        <w:t xml:space="preserve">2 </w:t>
      </w:r>
      <w:r w:rsidRPr="00C35D3F">
        <w:rPr>
          <w:rFonts w:ascii="Times New Roman" w:hAnsi="Times New Roman"/>
          <w:szCs w:val="20"/>
          <w:lang w:val="ro-RO"/>
        </w:rPr>
        <w:t>din Legea nr. 98/2016/ a art. 235-243</w:t>
      </w:r>
      <w:r w:rsidRPr="00C35D3F">
        <w:rPr>
          <w:rFonts w:ascii="Times New Roman" w:hAnsi="Times New Roman"/>
          <w:szCs w:val="20"/>
          <w:vertAlign w:val="superscript"/>
          <w:lang w:val="ro-RO"/>
        </w:rPr>
        <w:t>1</w:t>
      </w:r>
      <w:r w:rsidRPr="00C35D3F">
        <w:rPr>
          <w:rFonts w:ascii="Times New Roman" w:hAnsi="Times New Roman"/>
          <w:szCs w:val="20"/>
          <w:lang w:val="ro-RO"/>
        </w:rPr>
        <w:t xml:space="preserve"> din Legea nr. 99/2016, coroborate cu prevederile din Contractul Subsecvent sau al Acordului-cadru.</w:t>
      </w:r>
    </w:p>
    <w:p w14:paraId="4A821DD7"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Modificările Acordului-cadru/ ale Contractului Subsecvent nu trebuie să afecteze, în niciun caz și în niciun fel, rezultatul procedurii de atribuire a Acordului-Cadru, prin introducerea de condiții care, dacă ar fi fost incluse în procedura de atribuire a acestuia, ar fi putut determina anularea sau diminuarea avantajului competitiv pe baza căruia a fost selectat Promitentul-Furnizor și a fost stabilit clasamentul Promitenților-Furnizori, putând permite selecția altor ofertanți sau întocmirea unui alt clasament sau ar fi putut atrage și alți participanți la procedura de atribuire.</w:t>
      </w:r>
    </w:p>
    <w:p w14:paraId="7CBFA342"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Modificarea clauzelor Contractului Subsecvent nu pot aduce modificări substanțiale clauzelor care reglementează termenii și condițiile prevăzute în Acordul-Cadru.</w:t>
      </w:r>
    </w:p>
    <w:p w14:paraId="5EE7193B"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Prin modificările Contractului Subsecvent în ceea ce privește cantitățile contractate nu se pot aduce atingere prevederilor din acordul-cadru cu privire la cantitățile maxime contractate. Dacă prin modificarea Contractului Subsecvent s-ar aduce atingere dispozițiilor Acordului-cadru în ceea ce privește cantitățile maxime prevăzute de acesta, este necesar ca anterior modificării Contractului Subsecvent, părțile să modifice Acordul-Cadru, în caz contrar, modificarea Contractului Subsecvent nu produce efecte juridice.</w:t>
      </w:r>
    </w:p>
    <w:p w14:paraId="62BFC8D2"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Fiecare Parte are obligația de a notifica cealaltă Parte în cazul în care constată existența unor circumstanțe care pot genera modificarea Acordului-Cadru/ ale Contractului Subsecvent sau care pot genera o suplimentare a prețurilor prevăzute în Acordul-Cadru astfel încât se impune ajustarea prețului contractului potrivit dispozițiilor art. 2.3.3, și de a înainta o propunere de modificare a Contractului Subsecvent. Notificarea va fi însoțită de documente justificative care ateste motivele pentru care una dintre părți solicită modificarea Contractului Subsecvent. </w:t>
      </w:r>
    </w:p>
    <w:p w14:paraId="7287F8B4"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Partea care propune modificarea Acordului-Cadru/ ale Contractului Subsecvent are obligația de a transmite celeilalte Părți propunerea de modificare cu cel puțin 15 (cincisprezece) zile înainte de data la care se consideră că modificarea ar trebui să producă efecte. În termen de maximum 15 (cincisprezece) zile de la primirea propunerii de modificare, se va transmite acceptul sau refuzul de modificare a propunerilor.</w:t>
      </w:r>
    </w:p>
    <w:p w14:paraId="655CF81E"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Modificarea va produce efecte doar dacă </w:t>
      </w:r>
      <w:proofErr w:type="spellStart"/>
      <w:r w:rsidRPr="00C35D3F">
        <w:rPr>
          <w:rFonts w:ascii="Times New Roman" w:hAnsi="Times New Roman"/>
          <w:szCs w:val="20"/>
          <w:lang w:val="ro-RO"/>
        </w:rPr>
        <w:t>Părţile</w:t>
      </w:r>
      <w:proofErr w:type="spellEnd"/>
      <w:r w:rsidRPr="00C35D3F">
        <w:rPr>
          <w:rFonts w:ascii="Times New Roman" w:hAnsi="Times New Roman"/>
          <w:szCs w:val="20"/>
          <w:lang w:val="ro-RO"/>
        </w:rPr>
        <w:t xml:space="preserve"> au convenit asupra acestui aspect, în scris, cum ar fi prin semnarea unui act </w:t>
      </w:r>
      <w:proofErr w:type="spellStart"/>
      <w:r w:rsidRPr="00C35D3F">
        <w:rPr>
          <w:rFonts w:ascii="Times New Roman" w:hAnsi="Times New Roman"/>
          <w:szCs w:val="20"/>
          <w:lang w:val="ro-RO"/>
        </w:rPr>
        <w:t>adiţional</w:t>
      </w:r>
      <w:proofErr w:type="spellEnd"/>
      <w:r w:rsidRPr="00C35D3F">
        <w:rPr>
          <w:rFonts w:ascii="Times New Roman" w:hAnsi="Times New Roman"/>
          <w:szCs w:val="20"/>
          <w:lang w:val="ro-RO"/>
        </w:rPr>
        <w:t>.</w:t>
      </w:r>
    </w:p>
    <w:p w14:paraId="3AA771F0" w14:textId="77777777" w:rsidR="00E81150" w:rsidRPr="00C35D3F" w:rsidRDefault="00E81150" w:rsidP="00E81150">
      <w:pPr>
        <w:pStyle w:val="Level2"/>
        <w:rPr>
          <w:rFonts w:ascii="Times New Roman" w:hAnsi="Times New Roman"/>
          <w:i/>
          <w:iCs/>
          <w:szCs w:val="20"/>
          <w:lang w:val="ro-RO"/>
        </w:rPr>
      </w:pPr>
      <w:bookmarkStart w:id="3" w:name="_Hlk100945797"/>
      <w:proofErr w:type="spellStart"/>
      <w:r w:rsidRPr="00C35D3F">
        <w:rPr>
          <w:rFonts w:ascii="Times New Roman" w:hAnsi="Times New Roman"/>
          <w:i/>
          <w:iCs/>
          <w:szCs w:val="20"/>
          <w:lang w:val="fr-BE"/>
        </w:rPr>
        <w:t>Clauza</w:t>
      </w:r>
      <w:proofErr w:type="spellEnd"/>
      <w:r w:rsidRPr="00C35D3F">
        <w:rPr>
          <w:rFonts w:ascii="Times New Roman" w:hAnsi="Times New Roman"/>
          <w:i/>
          <w:iCs/>
          <w:szCs w:val="20"/>
          <w:lang w:val="fr-BE"/>
        </w:rPr>
        <w:t xml:space="preserve"> de </w:t>
      </w:r>
      <w:proofErr w:type="spellStart"/>
      <w:r w:rsidRPr="00C35D3F">
        <w:rPr>
          <w:rFonts w:ascii="Times New Roman" w:hAnsi="Times New Roman"/>
          <w:i/>
          <w:iCs/>
          <w:szCs w:val="20"/>
          <w:lang w:val="fr-BE"/>
        </w:rPr>
        <w:t>modificare</w:t>
      </w:r>
      <w:proofErr w:type="spellEnd"/>
      <w:r w:rsidRPr="00C35D3F">
        <w:rPr>
          <w:rFonts w:ascii="Times New Roman" w:hAnsi="Times New Roman"/>
          <w:i/>
          <w:iCs/>
          <w:szCs w:val="20"/>
          <w:lang w:val="fr-BE"/>
        </w:rPr>
        <w:t xml:space="preserve"> a </w:t>
      </w:r>
      <w:proofErr w:type="spellStart"/>
      <w:r w:rsidRPr="00C35D3F">
        <w:rPr>
          <w:rFonts w:ascii="Times New Roman" w:hAnsi="Times New Roman"/>
          <w:i/>
          <w:iCs/>
          <w:szCs w:val="20"/>
          <w:lang w:val="fr-BE"/>
        </w:rPr>
        <w:t>contractului</w:t>
      </w:r>
      <w:proofErr w:type="spellEnd"/>
      <w:r w:rsidRPr="00C35D3F">
        <w:rPr>
          <w:rFonts w:ascii="Times New Roman" w:hAnsi="Times New Roman"/>
          <w:i/>
          <w:iCs/>
          <w:szCs w:val="20"/>
          <w:lang w:val="fr-BE"/>
        </w:rPr>
        <w:t xml:space="preserve"> </w:t>
      </w:r>
      <w:proofErr w:type="spellStart"/>
      <w:r w:rsidRPr="00C35D3F">
        <w:rPr>
          <w:rFonts w:ascii="Times New Roman" w:hAnsi="Times New Roman"/>
          <w:i/>
          <w:iCs/>
          <w:szCs w:val="20"/>
          <w:lang w:val="fr-BE"/>
        </w:rPr>
        <w:t>datorată</w:t>
      </w:r>
      <w:proofErr w:type="spellEnd"/>
      <w:r w:rsidRPr="00C35D3F">
        <w:rPr>
          <w:rFonts w:ascii="Times New Roman" w:hAnsi="Times New Roman"/>
          <w:i/>
          <w:iCs/>
          <w:szCs w:val="20"/>
          <w:lang w:val="fr-BE"/>
        </w:rPr>
        <w:t xml:space="preserve"> </w:t>
      </w:r>
      <w:proofErr w:type="spellStart"/>
      <w:r w:rsidRPr="00C35D3F">
        <w:rPr>
          <w:rFonts w:ascii="Times New Roman" w:hAnsi="Times New Roman"/>
          <w:i/>
          <w:iCs/>
          <w:szCs w:val="20"/>
          <w:lang w:val="fr-BE"/>
        </w:rPr>
        <w:t>Învechirii</w:t>
      </w:r>
      <w:proofErr w:type="spellEnd"/>
      <w:r w:rsidRPr="00C35D3F">
        <w:rPr>
          <w:rFonts w:ascii="Times New Roman" w:hAnsi="Times New Roman"/>
          <w:i/>
          <w:iCs/>
          <w:szCs w:val="20"/>
          <w:lang w:val="fr-BE"/>
        </w:rPr>
        <w:t xml:space="preserve"> </w:t>
      </w:r>
      <w:proofErr w:type="spellStart"/>
      <w:r w:rsidRPr="00C35D3F">
        <w:rPr>
          <w:rFonts w:ascii="Times New Roman" w:hAnsi="Times New Roman"/>
          <w:i/>
          <w:iCs/>
          <w:szCs w:val="20"/>
          <w:lang w:val="fr-BE"/>
        </w:rPr>
        <w:t>Produselor</w:t>
      </w:r>
      <w:proofErr w:type="spellEnd"/>
    </w:p>
    <w:p w14:paraId="48121A89" w14:textId="77777777" w:rsidR="00E81150" w:rsidRPr="00C35D3F" w:rsidRDefault="00E81150">
      <w:pPr>
        <w:pStyle w:val="Level3"/>
        <w:numPr>
          <w:ilvl w:val="2"/>
          <w:numId w:val="55"/>
        </w:numPr>
        <w:spacing w:line="288" w:lineRule="auto"/>
        <w:rPr>
          <w:rFonts w:ascii="Times New Roman" w:hAnsi="Times New Roman"/>
          <w:szCs w:val="20"/>
          <w:lang w:val="ro-RO"/>
        </w:rPr>
      </w:pPr>
      <w:r w:rsidRPr="00C35D3F">
        <w:rPr>
          <w:rFonts w:ascii="Times New Roman" w:hAnsi="Times New Roman"/>
          <w:szCs w:val="20"/>
          <w:lang w:val="ro-RO"/>
        </w:rPr>
        <w:lastRenderedPageBreak/>
        <w:t xml:space="preserve">Promitentul-Furnizor are obligația ca anual, începând cu anul următor încheierii contractului să facă o analiză privind stadiul din ciclul de viață al produsului pe durata Contractului și să comunice Promitentului-Achizitor informații legate de evoluția acestuia. Scopul analizei este de a determina pentru fiecare produs / componentă relevantă cel puțin următoarele: </w:t>
      </w:r>
    </w:p>
    <w:p w14:paraId="7990D9E6" w14:textId="77777777" w:rsidR="00E81150" w:rsidRPr="00C35D3F" w:rsidRDefault="00E81150">
      <w:pPr>
        <w:pStyle w:val="roman3"/>
        <w:numPr>
          <w:ilvl w:val="0"/>
          <w:numId w:val="59"/>
        </w:numPr>
        <w:spacing w:line="288" w:lineRule="auto"/>
        <w:rPr>
          <w:rFonts w:ascii="Times New Roman" w:hAnsi="Times New Roman"/>
          <w:lang w:val="ro-RO"/>
        </w:rPr>
      </w:pPr>
      <w:r w:rsidRPr="00C35D3F">
        <w:rPr>
          <w:rFonts w:ascii="Times New Roman" w:hAnsi="Times New Roman"/>
          <w:lang w:val="ro-RO"/>
        </w:rPr>
        <w:t>componenta produsului/produsul care nu mai este inclusă în planurile de producție ale producătorului</w:t>
      </w:r>
    </w:p>
    <w:p w14:paraId="45044E7B" w14:textId="77777777" w:rsidR="00E81150" w:rsidRPr="00C35D3F" w:rsidRDefault="00E81150" w:rsidP="00E81150">
      <w:pPr>
        <w:pStyle w:val="roman3"/>
        <w:numPr>
          <w:ilvl w:val="0"/>
          <w:numId w:val="46"/>
        </w:numPr>
        <w:spacing w:line="288" w:lineRule="auto"/>
        <w:rPr>
          <w:rFonts w:ascii="Times New Roman" w:hAnsi="Times New Roman"/>
          <w:lang w:val="ro-RO"/>
        </w:rPr>
      </w:pPr>
      <w:r w:rsidRPr="00C35D3F">
        <w:rPr>
          <w:rFonts w:ascii="Times New Roman" w:hAnsi="Times New Roman"/>
          <w:lang w:val="ro-RO"/>
        </w:rPr>
        <w:t>componenta produsului/produsul pentru care producătorul intenționează să întrerupă producția în următoarele 12 luni cel puțin și /sau până la 2 ani</w:t>
      </w:r>
    </w:p>
    <w:p w14:paraId="51439D53" w14:textId="77777777" w:rsidR="00E81150" w:rsidRPr="00C35D3F" w:rsidRDefault="00E81150" w:rsidP="00E81150">
      <w:pPr>
        <w:pStyle w:val="roman3"/>
        <w:numPr>
          <w:ilvl w:val="0"/>
          <w:numId w:val="46"/>
        </w:numPr>
        <w:spacing w:line="288" w:lineRule="auto"/>
        <w:rPr>
          <w:rFonts w:ascii="Times New Roman" w:hAnsi="Times New Roman"/>
          <w:lang w:val="ro-RO"/>
        </w:rPr>
      </w:pPr>
      <w:r w:rsidRPr="00C35D3F">
        <w:rPr>
          <w:rFonts w:ascii="Times New Roman" w:hAnsi="Times New Roman"/>
          <w:lang w:val="ro-RO"/>
        </w:rPr>
        <w:t>componenta produsului/produsul care va fi disponibilă doar pentru următoarele 12 luni.</w:t>
      </w:r>
    </w:p>
    <w:p w14:paraId="29F74E6C" w14:textId="77777777" w:rsidR="00E81150" w:rsidRPr="009B5FBC" w:rsidRDefault="00E81150">
      <w:pPr>
        <w:pStyle w:val="Level3"/>
        <w:numPr>
          <w:ilvl w:val="2"/>
          <w:numId w:val="55"/>
        </w:numPr>
        <w:spacing w:line="288" w:lineRule="auto"/>
        <w:rPr>
          <w:rFonts w:ascii="Times New Roman" w:hAnsi="Times New Roman"/>
          <w:szCs w:val="20"/>
          <w:lang w:val="ro-RO"/>
        </w:rPr>
      </w:pPr>
      <w:r w:rsidRPr="009B5FBC">
        <w:rPr>
          <w:rFonts w:ascii="Times New Roman" w:hAnsi="Times New Roman"/>
          <w:szCs w:val="20"/>
          <w:lang w:val="ro-RO"/>
        </w:rPr>
        <w:t>Dacă ulterior analizei indicate la art. 4.3.1. Promitentul-Furnizor constată că ca unul din bunurile/componentele bunurilor livrate nu se mai produce din rațiuni ce nu îi sunt imputabile, acesta are dreptul de a-i propune Promitentul-Achizitor modificarea contractului cu respectarea condițiilor prevăzute la art. 4.3.3.</w:t>
      </w:r>
    </w:p>
    <w:p w14:paraId="0F8853D6" w14:textId="77777777" w:rsidR="00E81150" w:rsidRPr="009B5FBC" w:rsidRDefault="00E81150">
      <w:pPr>
        <w:pStyle w:val="Level3"/>
        <w:numPr>
          <w:ilvl w:val="2"/>
          <w:numId w:val="55"/>
        </w:numPr>
        <w:spacing w:line="288" w:lineRule="auto"/>
        <w:rPr>
          <w:rFonts w:ascii="Times New Roman" w:hAnsi="Times New Roman"/>
          <w:szCs w:val="20"/>
          <w:lang w:val="ro-RO"/>
        </w:rPr>
      </w:pPr>
      <w:r w:rsidRPr="009B5FBC">
        <w:rPr>
          <w:rFonts w:ascii="Times New Roman" w:hAnsi="Times New Roman"/>
          <w:szCs w:val="20"/>
          <w:lang w:val="ro-RO"/>
        </w:rPr>
        <w:t>Contractul poate fi modificat în sensul înlocuirii bunurilor prevăzute inițial în contract dacă sunt îndeplinite în mod cumulativ următoarele  condiții:</w:t>
      </w:r>
    </w:p>
    <w:p w14:paraId="7C0500F8" w14:textId="77777777" w:rsidR="00E81150" w:rsidRPr="00C35D3F" w:rsidRDefault="00E81150">
      <w:pPr>
        <w:pStyle w:val="roman3"/>
        <w:numPr>
          <w:ilvl w:val="0"/>
          <w:numId w:val="60"/>
        </w:numPr>
        <w:spacing w:line="288" w:lineRule="auto"/>
        <w:rPr>
          <w:rFonts w:ascii="Times New Roman" w:hAnsi="Times New Roman"/>
          <w:i/>
          <w:iCs/>
          <w:lang w:val="ro-RO"/>
        </w:rPr>
      </w:pPr>
      <w:r w:rsidRPr="00C35D3F">
        <w:rPr>
          <w:rFonts w:ascii="Times New Roman" w:hAnsi="Times New Roman"/>
          <w:i/>
          <w:iCs/>
          <w:lang w:val="ro-RO"/>
        </w:rPr>
        <w:t>bunul achiziționat sau una din componentele necesare în vederea producerii bunului achiziționat nu se mai produce sau bunul nu mai poate fi utilizat de către autoritatea/entitatea Promitentul-Furnizor ca urmare a unor modificări legislative care impun obligația unui set de caracteristici tehnice pe care bunul care face obiectul contractului nu le îndeplinește;</w:t>
      </w:r>
    </w:p>
    <w:p w14:paraId="67032E31" w14:textId="77777777" w:rsidR="00E81150" w:rsidRPr="00C35D3F" w:rsidRDefault="00E81150" w:rsidP="00E81150">
      <w:pPr>
        <w:pStyle w:val="roman3"/>
        <w:numPr>
          <w:ilvl w:val="0"/>
          <w:numId w:val="46"/>
        </w:numPr>
        <w:spacing w:line="288" w:lineRule="auto"/>
        <w:rPr>
          <w:rFonts w:ascii="Times New Roman" w:hAnsi="Times New Roman"/>
          <w:i/>
          <w:iCs/>
          <w:lang w:val="ro-RO"/>
        </w:rPr>
      </w:pPr>
      <w:r w:rsidRPr="00C35D3F">
        <w:rPr>
          <w:rFonts w:ascii="Times New Roman" w:hAnsi="Times New Roman"/>
          <w:i/>
          <w:iCs/>
          <w:lang w:val="ro-RO"/>
        </w:rPr>
        <w:t>lipsa producerii bunului nu îi este imputabilă furnizorului, sau nu a fost prevăzută la momentul încheierii contractului;</w:t>
      </w:r>
    </w:p>
    <w:p w14:paraId="000FF0A3" w14:textId="77777777" w:rsidR="00E81150" w:rsidRPr="00C35D3F" w:rsidRDefault="00E81150" w:rsidP="00E81150">
      <w:pPr>
        <w:pStyle w:val="roman3"/>
        <w:numPr>
          <w:ilvl w:val="0"/>
          <w:numId w:val="46"/>
        </w:numPr>
        <w:spacing w:line="288" w:lineRule="auto"/>
        <w:rPr>
          <w:rFonts w:ascii="Times New Roman" w:hAnsi="Times New Roman"/>
          <w:i/>
          <w:iCs/>
          <w:lang w:val="ro-RO"/>
        </w:rPr>
      </w:pPr>
      <w:r w:rsidRPr="00C35D3F">
        <w:rPr>
          <w:rFonts w:ascii="Times New Roman" w:hAnsi="Times New Roman"/>
          <w:i/>
          <w:iCs/>
          <w:lang w:val="ro-RO"/>
        </w:rPr>
        <w:t>prețul contractului nu se modifică;</w:t>
      </w:r>
    </w:p>
    <w:p w14:paraId="7E8F40BA" w14:textId="77777777" w:rsidR="00E81150" w:rsidRPr="00C35D3F" w:rsidRDefault="00E81150" w:rsidP="00E81150">
      <w:pPr>
        <w:pStyle w:val="roman3"/>
        <w:numPr>
          <w:ilvl w:val="0"/>
          <w:numId w:val="46"/>
        </w:numPr>
        <w:spacing w:line="288" w:lineRule="auto"/>
        <w:rPr>
          <w:rFonts w:ascii="Times New Roman" w:hAnsi="Times New Roman"/>
          <w:i/>
          <w:iCs/>
          <w:lang w:val="ro-RO"/>
        </w:rPr>
      </w:pPr>
      <w:r w:rsidRPr="00C35D3F">
        <w:rPr>
          <w:rFonts w:ascii="Times New Roman" w:hAnsi="Times New Roman"/>
          <w:i/>
          <w:iCs/>
          <w:lang w:val="ro-RO"/>
        </w:rPr>
        <w:t>bunul de înlocuire este similar. Bunul este considerat a fi similar dacă îndeplinește toate cerințele minime de conformitate (specificațiile tehnice obligatorii) și dacă acesta nu se abate de la cerințele exacte ale documentației de atribuire;</w:t>
      </w:r>
    </w:p>
    <w:p w14:paraId="58B32385" w14:textId="77777777" w:rsidR="00E81150" w:rsidRPr="00C35D3F" w:rsidRDefault="00E81150" w:rsidP="00E81150">
      <w:pPr>
        <w:pStyle w:val="roman3"/>
        <w:numPr>
          <w:ilvl w:val="0"/>
          <w:numId w:val="46"/>
        </w:numPr>
        <w:spacing w:line="288" w:lineRule="auto"/>
        <w:rPr>
          <w:rFonts w:ascii="Times New Roman" w:hAnsi="Times New Roman"/>
          <w:i/>
          <w:iCs/>
          <w:lang w:val="ro-RO"/>
        </w:rPr>
      </w:pPr>
      <w:r w:rsidRPr="00C35D3F">
        <w:rPr>
          <w:rFonts w:ascii="Times New Roman" w:hAnsi="Times New Roman"/>
          <w:i/>
          <w:iCs/>
          <w:lang w:val="ro-RO"/>
        </w:rPr>
        <w:t>modificarea contractului nu presupune o diminuare calitativă a bunurilor furnizate inițial.</w:t>
      </w:r>
    </w:p>
    <w:p w14:paraId="6B6687D8" w14:textId="77777777" w:rsidR="00E81150" w:rsidRPr="009B5FBC" w:rsidRDefault="00E81150">
      <w:pPr>
        <w:pStyle w:val="Level3"/>
        <w:numPr>
          <w:ilvl w:val="2"/>
          <w:numId w:val="55"/>
        </w:numPr>
        <w:spacing w:line="288" w:lineRule="auto"/>
        <w:rPr>
          <w:rFonts w:ascii="Times New Roman" w:hAnsi="Times New Roman"/>
          <w:szCs w:val="20"/>
          <w:lang w:val="ro-RO"/>
        </w:rPr>
      </w:pPr>
      <w:r w:rsidRPr="009B5FBC">
        <w:rPr>
          <w:rFonts w:ascii="Times New Roman" w:hAnsi="Times New Roman"/>
          <w:szCs w:val="20"/>
          <w:lang w:val="ro-RO"/>
        </w:rPr>
        <w:t xml:space="preserve">Dacă operatorul economic nu dispune de oferte alternative, din cauze ce nu îi sunt imputabile sau dacă Promitentul-Achizitor refuză bunurile propuse deși acestea respectă condițiile prevăzute la art. 4.4.3., contractul încetează ca urmare a imposibilității realizării obiectului contractual. În caz contrar, dacă furnizorul nu depune diligențele necesare în vederea obținerii unor alte bunuri similare, acesta va răspunde contractual pentru lipsa îndeplinirii obligațiilor. </w:t>
      </w:r>
    </w:p>
    <w:p w14:paraId="57766433" w14:textId="77777777" w:rsidR="00E81150" w:rsidRPr="009B5FBC" w:rsidRDefault="00E81150">
      <w:pPr>
        <w:pStyle w:val="Level3"/>
        <w:numPr>
          <w:ilvl w:val="2"/>
          <w:numId w:val="55"/>
        </w:numPr>
        <w:spacing w:line="288" w:lineRule="auto"/>
        <w:rPr>
          <w:rFonts w:ascii="Times New Roman" w:hAnsi="Times New Roman"/>
          <w:szCs w:val="20"/>
          <w:lang w:val="ro-RO"/>
        </w:rPr>
      </w:pPr>
      <w:r w:rsidRPr="009B5FBC">
        <w:rPr>
          <w:rFonts w:ascii="Times New Roman" w:hAnsi="Times New Roman"/>
          <w:szCs w:val="20"/>
          <w:lang w:val="ro-RO"/>
        </w:rPr>
        <w:t>Dacă furnizorul este și producătorul Produselor, acesta are obligația de a solicita în prealabil încetării producerii Produselor acordul Promitentului-Achizitor cu privire la înlocuirea Produselor, sau după caz să propună acestuia livrarea anticipată a Produselor cu respectarea eșalonată a plății în funcție de datele prevăzute pentru livrarea Produselor în Graficul inițial de livrare. În caz contrar, Furnizorul va răspunde contractual. Dacă Promitentul-Achizitor refuză Produsele propuse deși acestea respectă condițiile prevăzute la art. 4.4.3. și refuză și preluarea anticipate a acestora, contractual încetează la data la care Produsele sunt scoase din procesul de producție.</w:t>
      </w:r>
    </w:p>
    <w:p w14:paraId="203EBF9D" w14:textId="77777777" w:rsidR="00B52EEC" w:rsidRPr="009B5FBC" w:rsidRDefault="00B52EEC" w:rsidP="00B52EEC">
      <w:pPr>
        <w:pStyle w:val="Level2"/>
        <w:numPr>
          <w:ilvl w:val="1"/>
          <w:numId w:val="55"/>
        </w:numPr>
        <w:spacing w:line="288" w:lineRule="auto"/>
        <w:rPr>
          <w:rFonts w:ascii="Times New Roman" w:hAnsi="Times New Roman"/>
          <w:lang w:val="ro-RO"/>
        </w:rPr>
      </w:pPr>
      <w:bookmarkStart w:id="4" w:name="_Hlk100767286"/>
      <w:bookmarkEnd w:id="3"/>
      <w:r w:rsidRPr="009B5FBC">
        <w:rPr>
          <w:rFonts w:ascii="Times New Roman" w:hAnsi="Times New Roman"/>
          <w:b/>
          <w:bCs/>
          <w:lang w:val="ro-RO"/>
        </w:rPr>
        <w:t>Clauza de modificare a Acordului-Cadru și a Contractului Subsecvent cu privire la produse de o generație superioare</w:t>
      </w:r>
    </w:p>
    <w:p w14:paraId="2249A3E2" w14:textId="77777777" w:rsidR="00B52EEC" w:rsidRPr="00C35D3F" w:rsidRDefault="00B52EEC" w:rsidP="00B52EEC">
      <w:pPr>
        <w:pStyle w:val="Level3"/>
        <w:numPr>
          <w:ilvl w:val="2"/>
          <w:numId w:val="55"/>
        </w:numPr>
        <w:spacing w:line="288" w:lineRule="auto"/>
        <w:rPr>
          <w:rFonts w:ascii="Times New Roman" w:hAnsi="Times New Roman"/>
          <w:i/>
          <w:iCs/>
          <w:lang w:val="ro-RO"/>
        </w:rPr>
      </w:pPr>
      <w:r w:rsidRPr="00C35D3F">
        <w:rPr>
          <w:rFonts w:ascii="Times New Roman" w:hAnsi="Times New Roman"/>
          <w:i/>
          <w:iCs/>
          <w:lang w:val="ro-RO"/>
        </w:rPr>
        <w:t>Promitentul-Furnizor are obligația de a efectua o analiză în fiecare an privind stadiul din ciclul de viață al produsului pe durata Acordului-Cadru/ a Contractului și va comunica Promitentului-Achizitor informații legate de evoluția acestuia. Scopul analizei este de a determina pentru fiecare produs / componentă relevantă dacă producătorul include pe linia de producție un produs / componentă cu caracteristici superioare celor solicitate prin documentația de atribuire, specificând și detaliind modul în care înlocuirea bunurilor determina variația prețului contractului.</w:t>
      </w:r>
    </w:p>
    <w:p w14:paraId="7E20E845" w14:textId="77777777" w:rsidR="00B52EEC" w:rsidRPr="00C35D3F" w:rsidRDefault="00B52EEC" w:rsidP="00B52EEC">
      <w:pPr>
        <w:pStyle w:val="Level3"/>
        <w:numPr>
          <w:ilvl w:val="2"/>
          <w:numId w:val="55"/>
        </w:numPr>
        <w:spacing w:line="288" w:lineRule="auto"/>
        <w:rPr>
          <w:rFonts w:ascii="Times New Roman" w:hAnsi="Times New Roman"/>
          <w:i/>
          <w:iCs/>
          <w:lang w:val="ro-RO"/>
        </w:rPr>
      </w:pPr>
      <w:r w:rsidRPr="00C35D3F">
        <w:rPr>
          <w:rFonts w:ascii="Times New Roman" w:hAnsi="Times New Roman"/>
          <w:i/>
          <w:iCs/>
          <w:lang w:val="ro-RO"/>
        </w:rPr>
        <w:t xml:space="preserve">Dacă în urma analizei efectuate potrivit art. 4.5.1. sau dacă autoritatea/entitatea contractantă constată că este incidentă una din situațiile prevăzute la art. 4.5.3. punctul (iv) Promitentul-Achizitor are obligația de a informa Promitentul-Furnizor dacă dorește achiziționarea bunurilor de o calitate (generație) superioară. În măsura în care Promitentul-Furnizor dispune de </w:t>
      </w:r>
      <w:r w:rsidRPr="00C35D3F">
        <w:rPr>
          <w:rFonts w:ascii="Times New Roman" w:hAnsi="Times New Roman"/>
          <w:i/>
          <w:iCs/>
          <w:lang w:val="ro-RO"/>
        </w:rPr>
        <w:lastRenderedPageBreak/>
        <w:t>aceste bunuri și dorește modificarea contractului are dreptul de a îi indica Promitentului-Achizitor care sunt bunurile pe care le propune pentru înlocuire și să indice modul în care sunt îndeplinite condițiile enumerate la art. 4.5.3.</w:t>
      </w:r>
    </w:p>
    <w:p w14:paraId="4F7B90BB" w14:textId="77777777" w:rsidR="00B52EEC" w:rsidRPr="00C35D3F" w:rsidRDefault="00B52EEC" w:rsidP="00B52EEC">
      <w:pPr>
        <w:pStyle w:val="Level3"/>
        <w:numPr>
          <w:ilvl w:val="2"/>
          <w:numId w:val="55"/>
        </w:numPr>
        <w:spacing w:line="288" w:lineRule="auto"/>
        <w:rPr>
          <w:rFonts w:ascii="Times New Roman" w:hAnsi="Times New Roman"/>
          <w:i/>
          <w:iCs/>
          <w:lang w:val="ro-RO"/>
        </w:rPr>
      </w:pPr>
      <w:r w:rsidRPr="00C35D3F">
        <w:rPr>
          <w:rFonts w:ascii="Times New Roman" w:hAnsi="Times New Roman"/>
          <w:i/>
          <w:iCs/>
          <w:lang w:val="ro-RO"/>
        </w:rPr>
        <w:t>Părțile pot conveni, de comun acord, modificarea contractului, prin înlocuirea bunurilor furnizate cu unele de o calitate (generație) superioară dacă sunt îndeplinite în mod cumulativ următoarele condiții:</w:t>
      </w:r>
    </w:p>
    <w:p w14:paraId="526C44E7" w14:textId="77777777" w:rsidR="00B52EEC" w:rsidRPr="00C35D3F" w:rsidRDefault="00B52EEC" w:rsidP="00B52EEC">
      <w:pPr>
        <w:pStyle w:val="roman3"/>
        <w:numPr>
          <w:ilvl w:val="0"/>
          <w:numId w:val="46"/>
        </w:numPr>
        <w:spacing w:line="288" w:lineRule="auto"/>
        <w:rPr>
          <w:rFonts w:ascii="Times New Roman" w:hAnsi="Times New Roman"/>
          <w:i/>
          <w:iCs/>
          <w:lang w:val="ro-RO"/>
        </w:rPr>
      </w:pPr>
      <w:r w:rsidRPr="00C35D3F">
        <w:rPr>
          <w:rFonts w:ascii="Times New Roman" w:hAnsi="Times New Roman"/>
          <w:i/>
          <w:iCs/>
          <w:lang w:val="ro-RO"/>
        </w:rPr>
        <w:t>bunul de înlocuire nu exista pe piață la momentul încheierii Acordului-Cadru;</w:t>
      </w:r>
    </w:p>
    <w:p w14:paraId="1E9C2C22" w14:textId="77777777" w:rsidR="00B52EEC" w:rsidRPr="00C35D3F" w:rsidRDefault="00B52EEC" w:rsidP="00B52EEC">
      <w:pPr>
        <w:pStyle w:val="roman3"/>
        <w:numPr>
          <w:ilvl w:val="0"/>
          <w:numId w:val="46"/>
        </w:numPr>
        <w:spacing w:line="288" w:lineRule="auto"/>
        <w:rPr>
          <w:rFonts w:ascii="Times New Roman" w:hAnsi="Times New Roman"/>
          <w:i/>
          <w:iCs/>
          <w:lang w:val="ro-RO"/>
        </w:rPr>
      </w:pPr>
      <w:r w:rsidRPr="00C35D3F">
        <w:rPr>
          <w:rFonts w:ascii="Times New Roman" w:hAnsi="Times New Roman"/>
          <w:i/>
          <w:iCs/>
          <w:lang w:val="ro-RO"/>
        </w:rPr>
        <w:t>bunul de înlocuire este asemănător în ceea ce privește caracteristicile esențiale și performanțele bunului înlocuit; condiția este considerată îndeplinită dacă bunul de înlocuire îndeplinește toate cerințele minime de conformitate (specificațiile tehnice obligatorii) și caracteristicile acestuia nu se abat de la cerințele ale documentației de atribuire, singurele diferențe vizând existența unor caracteristici tehnice superioare față de cele ale bunului înlocuit;</w:t>
      </w:r>
    </w:p>
    <w:p w14:paraId="6855E280" w14:textId="77777777" w:rsidR="00B52EEC" w:rsidRPr="00C35D3F" w:rsidRDefault="00B52EEC" w:rsidP="00B52EEC">
      <w:pPr>
        <w:pStyle w:val="roman3"/>
        <w:numPr>
          <w:ilvl w:val="0"/>
          <w:numId w:val="46"/>
        </w:numPr>
        <w:spacing w:line="288" w:lineRule="auto"/>
        <w:rPr>
          <w:rFonts w:ascii="Times New Roman" w:hAnsi="Times New Roman"/>
          <w:i/>
          <w:iCs/>
          <w:lang w:val="ro-RO"/>
        </w:rPr>
      </w:pPr>
      <w:r w:rsidRPr="00C35D3F">
        <w:rPr>
          <w:rFonts w:ascii="Times New Roman" w:hAnsi="Times New Roman"/>
          <w:i/>
          <w:iCs/>
          <w:lang w:val="ro-RO"/>
        </w:rPr>
        <w:t>înlocuirea bunului determină o variație a prețului de cel mult 10% din valoarea contractului;</w:t>
      </w:r>
    </w:p>
    <w:p w14:paraId="41DF33A6" w14:textId="77777777" w:rsidR="00B52EEC" w:rsidRPr="00C35D3F" w:rsidRDefault="00B52EEC" w:rsidP="00B52EEC">
      <w:pPr>
        <w:pStyle w:val="roman3"/>
        <w:numPr>
          <w:ilvl w:val="0"/>
          <w:numId w:val="46"/>
        </w:numPr>
        <w:spacing w:line="288" w:lineRule="auto"/>
        <w:rPr>
          <w:rFonts w:ascii="Times New Roman" w:hAnsi="Times New Roman"/>
          <w:i/>
          <w:iCs/>
          <w:lang w:val="ro-RO"/>
        </w:rPr>
      </w:pPr>
      <w:r w:rsidRPr="00C35D3F">
        <w:rPr>
          <w:rFonts w:ascii="Times New Roman" w:hAnsi="Times New Roman"/>
          <w:i/>
          <w:iCs/>
          <w:lang w:val="ro-RO"/>
        </w:rPr>
        <w:t>din motive obiective bunurile care fac obiectul contractului nu mai satisfac nevoile autorității contractante sau nu mai sunt viabile din punct de vedere economic.</w:t>
      </w:r>
    </w:p>
    <w:p w14:paraId="2ACD3768" w14:textId="77777777" w:rsidR="00B52EEC" w:rsidRPr="00C35D3F" w:rsidRDefault="00B52EEC" w:rsidP="00B52EEC">
      <w:pPr>
        <w:pStyle w:val="Level3"/>
        <w:numPr>
          <w:ilvl w:val="2"/>
          <w:numId w:val="55"/>
        </w:numPr>
        <w:spacing w:line="288" w:lineRule="auto"/>
        <w:rPr>
          <w:rFonts w:ascii="Times New Roman" w:hAnsi="Times New Roman"/>
          <w:i/>
          <w:iCs/>
          <w:lang w:val="ro-RO"/>
        </w:rPr>
      </w:pPr>
      <w:r w:rsidRPr="00C35D3F">
        <w:rPr>
          <w:rFonts w:ascii="Times New Roman" w:hAnsi="Times New Roman"/>
          <w:i/>
          <w:iCs/>
          <w:lang w:val="ro-RO"/>
        </w:rPr>
        <w:t>În cazul în care Promitentul-Achizitor nu dispune sau nu dorește înlocuirea bunurilor prevăzute inițial în Acordul-Cadru, contractul continuă, iar acesta este obligat să furnizeze bunurile prevăzute inițial în Acordul-Cadru. Cu toate acestea, dacă achiziționarea bunurilor nu mai prezintă niciun interes sau nu mai sunt viabile din punct de vedere economic Promitentul-Achizitor are dreptul de a denunța unilateral Acordul-Cadru.</w:t>
      </w:r>
    </w:p>
    <w:p w14:paraId="0DB4C241" w14:textId="3B63E9B5"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t>Cesiunea Acordului-Cadru și a Contractului Subsecvent</w:t>
      </w:r>
    </w:p>
    <w:tbl>
      <w:tblPr>
        <w:tblStyle w:val="Tabelgril"/>
        <w:tblW w:w="9895" w:type="dxa"/>
        <w:tblLook w:val="04A0" w:firstRow="1" w:lastRow="0" w:firstColumn="1" w:lastColumn="0" w:noHBand="0" w:noVBand="1"/>
      </w:tblPr>
      <w:tblGrid>
        <w:gridCol w:w="10211"/>
      </w:tblGrid>
      <w:tr w:rsidR="00E81150" w:rsidRPr="00C35D3F" w14:paraId="0E10F8A4" w14:textId="77777777" w:rsidTr="00A359FD">
        <w:tc>
          <w:tcPr>
            <w:tcW w:w="9895" w:type="dxa"/>
          </w:tcPr>
          <w:p w14:paraId="6A8CFB0C" w14:textId="77777777" w:rsidR="00E81150" w:rsidRPr="00C35D3F" w:rsidRDefault="00E81150" w:rsidP="00A359FD">
            <w:pPr>
              <w:jc w:val="both"/>
              <w:rPr>
                <w:rFonts w:ascii="Times New Roman" w:hAnsi="Times New Roman"/>
                <w:szCs w:val="20"/>
                <w:lang w:val="fr-BE"/>
              </w:rPr>
            </w:pPr>
            <w:proofErr w:type="spellStart"/>
            <w:r w:rsidRPr="00C35D3F">
              <w:rPr>
                <w:rFonts w:ascii="Times New Roman" w:hAnsi="Times New Roman"/>
                <w:szCs w:val="20"/>
                <w:lang w:val="fr-BE"/>
              </w:rPr>
              <w:t>Clauzele</w:t>
            </w:r>
            <w:proofErr w:type="spellEnd"/>
            <w:r w:rsidRPr="00C35D3F">
              <w:rPr>
                <w:rFonts w:ascii="Times New Roman" w:hAnsi="Times New Roman"/>
                <w:szCs w:val="20"/>
                <w:lang w:val="fr-BE"/>
              </w:rPr>
              <w:t xml:space="preserve"> de mai </w:t>
            </w:r>
            <w:proofErr w:type="spellStart"/>
            <w:r w:rsidRPr="00C35D3F">
              <w:rPr>
                <w:rFonts w:ascii="Times New Roman" w:hAnsi="Times New Roman"/>
                <w:szCs w:val="20"/>
                <w:lang w:val="fr-BE"/>
              </w:rPr>
              <w:t>jos</w:t>
            </w:r>
            <w:proofErr w:type="spellEnd"/>
            <w:r w:rsidRPr="00C35D3F">
              <w:rPr>
                <w:rFonts w:ascii="Times New Roman" w:hAnsi="Times New Roman"/>
                <w:szCs w:val="20"/>
                <w:lang w:val="fr-BE"/>
              </w:rPr>
              <w:t xml:space="preserve"> </w:t>
            </w:r>
            <w:proofErr w:type="spellStart"/>
            <w:r w:rsidRPr="00C35D3F">
              <w:rPr>
                <w:rFonts w:ascii="Times New Roman" w:hAnsi="Times New Roman"/>
                <w:szCs w:val="20"/>
                <w:lang w:val="fr-BE"/>
              </w:rPr>
              <w:t>treatează</w:t>
            </w:r>
            <w:proofErr w:type="spellEnd"/>
            <w:r w:rsidRPr="00C35D3F">
              <w:rPr>
                <w:rFonts w:ascii="Times New Roman" w:hAnsi="Times New Roman"/>
                <w:szCs w:val="20"/>
                <w:lang w:val="fr-BE"/>
              </w:rPr>
              <w:t xml:space="preserve"> </w:t>
            </w:r>
            <w:proofErr w:type="spellStart"/>
            <w:r w:rsidRPr="00C35D3F">
              <w:rPr>
                <w:rFonts w:ascii="Times New Roman" w:hAnsi="Times New Roman"/>
                <w:szCs w:val="20"/>
                <w:lang w:val="fr-BE"/>
              </w:rPr>
              <w:t>toate</w:t>
            </w:r>
            <w:proofErr w:type="spellEnd"/>
            <w:r w:rsidRPr="00C35D3F">
              <w:rPr>
                <w:rFonts w:ascii="Times New Roman" w:hAnsi="Times New Roman"/>
                <w:szCs w:val="20"/>
                <w:lang w:val="fr-BE"/>
              </w:rPr>
              <w:t xml:space="preserve"> </w:t>
            </w:r>
            <w:proofErr w:type="spellStart"/>
            <w:r w:rsidRPr="00C35D3F">
              <w:rPr>
                <w:rFonts w:ascii="Times New Roman" w:hAnsi="Times New Roman"/>
                <w:szCs w:val="20"/>
                <w:lang w:val="fr-BE"/>
              </w:rPr>
              <w:t>modalitățile</w:t>
            </w:r>
            <w:proofErr w:type="spellEnd"/>
            <w:r w:rsidRPr="00C35D3F">
              <w:rPr>
                <w:rFonts w:ascii="Times New Roman" w:hAnsi="Times New Roman"/>
                <w:szCs w:val="20"/>
                <w:lang w:val="fr-BE"/>
              </w:rPr>
              <w:t xml:space="preserve"> de </w:t>
            </w:r>
            <w:proofErr w:type="spellStart"/>
            <w:r w:rsidRPr="00C35D3F">
              <w:rPr>
                <w:rFonts w:ascii="Times New Roman" w:hAnsi="Times New Roman"/>
                <w:szCs w:val="20"/>
                <w:lang w:val="fr-BE"/>
              </w:rPr>
              <w:t>cesiune</w:t>
            </w:r>
            <w:proofErr w:type="spellEnd"/>
            <w:r w:rsidRPr="00C35D3F">
              <w:rPr>
                <w:rFonts w:ascii="Times New Roman" w:hAnsi="Times New Roman"/>
                <w:szCs w:val="20"/>
                <w:lang w:val="fr-BE"/>
              </w:rPr>
              <w:t xml:space="preserve"> (</w:t>
            </w:r>
            <w:proofErr w:type="spellStart"/>
            <w:r w:rsidRPr="00C35D3F">
              <w:rPr>
                <w:rFonts w:ascii="Times New Roman" w:hAnsi="Times New Roman"/>
                <w:szCs w:val="20"/>
                <w:lang w:val="fr-BE"/>
              </w:rPr>
              <w:t>cesiune</w:t>
            </w:r>
            <w:proofErr w:type="spellEnd"/>
            <w:r w:rsidRPr="00C35D3F">
              <w:rPr>
                <w:rFonts w:ascii="Times New Roman" w:hAnsi="Times New Roman"/>
                <w:szCs w:val="20"/>
                <w:lang w:val="fr-BE"/>
              </w:rPr>
              <w:t xml:space="preserve"> de </w:t>
            </w:r>
            <w:proofErr w:type="spellStart"/>
            <w:r w:rsidRPr="00C35D3F">
              <w:rPr>
                <w:rFonts w:ascii="Times New Roman" w:hAnsi="Times New Roman"/>
                <w:szCs w:val="20"/>
                <w:lang w:val="fr-BE"/>
              </w:rPr>
              <w:t>creantă</w:t>
            </w:r>
            <w:proofErr w:type="spellEnd"/>
            <w:r w:rsidRPr="00C35D3F">
              <w:rPr>
                <w:rFonts w:ascii="Times New Roman" w:hAnsi="Times New Roman"/>
                <w:szCs w:val="20"/>
                <w:lang w:val="fr-BE"/>
              </w:rPr>
              <w:t xml:space="preserve">, </w:t>
            </w:r>
            <w:proofErr w:type="spellStart"/>
            <w:r w:rsidRPr="00C35D3F">
              <w:rPr>
                <w:rFonts w:ascii="Times New Roman" w:hAnsi="Times New Roman"/>
                <w:szCs w:val="20"/>
                <w:lang w:val="fr-BE"/>
              </w:rPr>
              <w:t>cesiune</w:t>
            </w:r>
            <w:proofErr w:type="spellEnd"/>
            <w:r w:rsidRPr="00C35D3F">
              <w:rPr>
                <w:rFonts w:ascii="Times New Roman" w:hAnsi="Times New Roman"/>
                <w:szCs w:val="20"/>
                <w:lang w:val="fr-BE"/>
              </w:rPr>
              <w:t xml:space="preserve"> de </w:t>
            </w:r>
            <w:proofErr w:type="spellStart"/>
            <w:r w:rsidRPr="00C35D3F">
              <w:rPr>
                <w:rFonts w:ascii="Times New Roman" w:hAnsi="Times New Roman"/>
                <w:szCs w:val="20"/>
                <w:lang w:val="fr-BE"/>
              </w:rPr>
              <w:t>datorie</w:t>
            </w:r>
            <w:proofErr w:type="spellEnd"/>
            <w:r w:rsidRPr="00C35D3F">
              <w:rPr>
                <w:rFonts w:ascii="Times New Roman" w:hAnsi="Times New Roman"/>
                <w:szCs w:val="20"/>
                <w:lang w:val="fr-BE"/>
              </w:rPr>
              <w:t xml:space="preserve"> </w:t>
            </w:r>
            <w:proofErr w:type="spellStart"/>
            <w:r w:rsidRPr="00C35D3F">
              <w:rPr>
                <w:rFonts w:ascii="Times New Roman" w:hAnsi="Times New Roman"/>
                <w:szCs w:val="20"/>
                <w:lang w:val="fr-BE"/>
              </w:rPr>
              <w:t>și</w:t>
            </w:r>
            <w:proofErr w:type="spellEnd"/>
            <w:r w:rsidRPr="00C35D3F">
              <w:rPr>
                <w:rFonts w:ascii="Times New Roman" w:hAnsi="Times New Roman"/>
                <w:szCs w:val="20"/>
                <w:lang w:val="fr-BE"/>
              </w:rPr>
              <w:t xml:space="preserve"> </w:t>
            </w:r>
            <w:proofErr w:type="spellStart"/>
            <w:r w:rsidRPr="00C35D3F">
              <w:rPr>
                <w:rFonts w:ascii="Times New Roman" w:hAnsi="Times New Roman"/>
                <w:szCs w:val="20"/>
                <w:lang w:val="fr-BE"/>
              </w:rPr>
              <w:t>cesiune</w:t>
            </w:r>
            <w:proofErr w:type="spellEnd"/>
            <w:r w:rsidRPr="00C35D3F">
              <w:rPr>
                <w:rFonts w:ascii="Times New Roman" w:hAnsi="Times New Roman"/>
                <w:szCs w:val="20"/>
                <w:lang w:val="fr-BE"/>
              </w:rPr>
              <w:t xml:space="preserve"> de </w:t>
            </w:r>
            <w:proofErr w:type="spellStart"/>
            <w:r w:rsidRPr="00C35D3F">
              <w:rPr>
                <w:rFonts w:ascii="Times New Roman" w:hAnsi="Times New Roman"/>
                <w:szCs w:val="20"/>
                <w:lang w:val="fr-BE"/>
              </w:rPr>
              <w:t>contract</w:t>
            </w:r>
            <w:proofErr w:type="spellEnd"/>
            <w:r w:rsidRPr="00C35D3F">
              <w:rPr>
                <w:rFonts w:ascii="Times New Roman" w:hAnsi="Times New Roman"/>
                <w:szCs w:val="20"/>
                <w:lang w:val="fr-BE"/>
              </w:rPr>
              <w:t xml:space="preserve"> </w:t>
            </w:r>
            <w:proofErr w:type="spellStart"/>
            <w:r w:rsidRPr="00C35D3F">
              <w:rPr>
                <w:rFonts w:ascii="Times New Roman" w:hAnsi="Times New Roman"/>
                <w:szCs w:val="20"/>
                <w:lang w:val="fr-BE"/>
              </w:rPr>
              <w:t>și</w:t>
            </w:r>
            <w:proofErr w:type="spellEnd"/>
            <w:r w:rsidRPr="00C35D3F">
              <w:rPr>
                <w:rFonts w:ascii="Times New Roman" w:hAnsi="Times New Roman"/>
                <w:szCs w:val="20"/>
                <w:lang w:val="fr-BE"/>
              </w:rPr>
              <w:t xml:space="preserve"> vor fi </w:t>
            </w:r>
            <w:proofErr w:type="spellStart"/>
            <w:r w:rsidRPr="00C35D3F">
              <w:rPr>
                <w:rFonts w:ascii="Times New Roman" w:hAnsi="Times New Roman"/>
                <w:szCs w:val="20"/>
                <w:lang w:val="fr-BE"/>
              </w:rPr>
              <w:t>utilizate</w:t>
            </w:r>
            <w:proofErr w:type="spellEnd"/>
            <w:r w:rsidRPr="00C35D3F">
              <w:rPr>
                <w:rFonts w:ascii="Times New Roman" w:hAnsi="Times New Roman"/>
                <w:szCs w:val="20"/>
                <w:lang w:val="fr-BE"/>
              </w:rPr>
              <w:t xml:space="preserve"> </w:t>
            </w:r>
            <w:proofErr w:type="spellStart"/>
            <w:r w:rsidRPr="00C35D3F">
              <w:rPr>
                <w:rFonts w:ascii="Times New Roman" w:hAnsi="Times New Roman"/>
                <w:szCs w:val="20"/>
                <w:lang w:val="fr-BE"/>
              </w:rPr>
              <w:t>după</w:t>
            </w:r>
            <w:proofErr w:type="spellEnd"/>
            <w:r w:rsidRPr="00C35D3F">
              <w:rPr>
                <w:rFonts w:ascii="Times New Roman" w:hAnsi="Times New Roman"/>
                <w:szCs w:val="20"/>
                <w:lang w:val="fr-BE"/>
              </w:rPr>
              <w:t xml:space="preserve"> cum </w:t>
            </w:r>
            <w:proofErr w:type="spellStart"/>
            <w:proofErr w:type="gramStart"/>
            <w:r w:rsidRPr="00C35D3F">
              <w:rPr>
                <w:rFonts w:ascii="Times New Roman" w:hAnsi="Times New Roman"/>
                <w:szCs w:val="20"/>
                <w:lang w:val="fr-BE"/>
              </w:rPr>
              <w:t>urmează</w:t>
            </w:r>
            <w:proofErr w:type="spellEnd"/>
            <w:r w:rsidRPr="00C35D3F">
              <w:rPr>
                <w:rFonts w:ascii="Times New Roman" w:hAnsi="Times New Roman"/>
                <w:szCs w:val="20"/>
                <w:lang w:val="fr-BE"/>
              </w:rPr>
              <w:t>:</w:t>
            </w:r>
            <w:proofErr w:type="gramEnd"/>
            <w:r w:rsidRPr="00C35D3F">
              <w:rPr>
                <w:rFonts w:ascii="Times New Roman" w:hAnsi="Times New Roman"/>
                <w:szCs w:val="20"/>
                <w:lang w:val="fr-BE"/>
              </w:rPr>
              <w:t xml:space="preserve"> </w:t>
            </w:r>
          </w:p>
          <w:tbl>
            <w:tblPr>
              <w:tblStyle w:val="Tabelgril"/>
              <w:tblW w:w="9985" w:type="dxa"/>
              <w:tblLook w:val="04A0" w:firstRow="1" w:lastRow="0" w:firstColumn="1" w:lastColumn="0" w:noHBand="0" w:noVBand="1"/>
            </w:tblPr>
            <w:tblGrid>
              <w:gridCol w:w="1345"/>
              <w:gridCol w:w="2790"/>
              <w:gridCol w:w="1350"/>
              <w:gridCol w:w="4500"/>
            </w:tblGrid>
            <w:tr w:rsidR="00E81150" w:rsidRPr="00C35D3F" w14:paraId="5C2E285E" w14:textId="77777777" w:rsidTr="00A359FD">
              <w:tc>
                <w:tcPr>
                  <w:tcW w:w="1345" w:type="dxa"/>
                  <w:shd w:val="clear" w:color="auto" w:fill="5B9BD5" w:themeFill="accent5"/>
                </w:tcPr>
                <w:p w14:paraId="3D87E77B" w14:textId="77777777" w:rsidR="00E81150" w:rsidRPr="00C35D3F" w:rsidRDefault="00E81150" w:rsidP="00A359FD">
                  <w:pPr>
                    <w:rPr>
                      <w:rFonts w:ascii="Times New Roman" w:hAnsi="Times New Roman"/>
                      <w:szCs w:val="20"/>
                      <w:lang w:val="fr-BE"/>
                    </w:rPr>
                  </w:pPr>
                </w:p>
              </w:tc>
              <w:tc>
                <w:tcPr>
                  <w:tcW w:w="2790" w:type="dxa"/>
                  <w:shd w:val="clear" w:color="auto" w:fill="5B9BD5" w:themeFill="accent5"/>
                </w:tcPr>
                <w:p w14:paraId="21C837A5" w14:textId="77777777" w:rsidR="00E81150" w:rsidRPr="00C35D3F" w:rsidRDefault="00E81150" w:rsidP="00A359FD">
                  <w:pPr>
                    <w:rPr>
                      <w:rFonts w:ascii="Times New Roman" w:hAnsi="Times New Roman"/>
                      <w:b/>
                      <w:bCs/>
                      <w:szCs w:val="20"/>
                    </w:rPr>
                  </w:pPr>
                  <w:proofErr w:type="spellStart"/>
                  <w:r w:rsidRPr="00C35D3F">
                    <w:rPr>
                      <w:rFonts w:ascii="Times New Roman" w:hAnsi="Times New Roman"/>
                      <w:b/>
                      <w:bCs/>
                      <w:szCs w:val="20"/>
                    </w:rPr>
                    <w:t>Conținut</w:t>
                  </w:r>
                  <w:proofErr w:type="spellEnd"/>
                  <w:r w:rsidRPr="00C35D3F">
                    <w:rPr>
                      <w:rFonts w:ascii="Times New Roman" w:hAnsi="Times New Roman"/>
                      <w:b/>
                      <w:bCs/>
                      <w:szCs w:val="20"/>
                    </w:rPr>
                    <w:t xml:space="preserve"> </w:t>
                  </w:r>
                </w:p>
              </w:tc>
              <w:tc>
                <w:tcPr>
                  <w:tcW w:w="1350" w:type="dxa"/>
                  <w:shd w:val="clear" w:color="auto" w:fill="5B9BD5" w:themeFill="accent5"/>
                </w:tcPr>
                <w:p w14:paraId="190B863E" w14:textId="77777777" w:rsidR="00E81150" w:rsidRPr="00C35D3F" w:rsidRDefault="00E81150" w:rsidP="00A359FD">
                  <w:pPr>
                    <w:rPr>
                      <w:rFonts w:ascii="Times New Roman" w:hAnsi="Times New Roman"/>
                      <w:b/>
                      <w:bCs/>
                      <w:szCs w:val="20"/>
                    </w:rPr>
                  </w:pPr>
                  <w:r w:rsidRPr="00C35D3F">
                    <w:rPr>
                      <w:rFonts w:ascii="Times New Roman" w:hAnsi="Times New Roman"/>
                      <w:b/>
                      <w:bCs/>
                      <w:szCs w:val="20"/>
                    </w:rPr>
                    <w:t xml:space="preserve">Art. contract/ Art. </w:t>
                  </w:r>
                  <w:proofErr w:type="spellStart"/>
                  <w:r w:rsidRPr="00C35D3F">
                    <w:rPr>
                      <w:rFonts w:ascii="Times New Roman" w:hAnsi="Times New Roman"/>
                      <w:b/>
                      <w:bCs/>
                      <w:szCs w:val="20"/>
                    </w:rPr>
                    <w:t>C.civ</w:t>
                  </w:r>
                  <w:proofErr w:type="spellEnd"/>
                  <w:r w:rsidRPr="00C35D3F">
                    <w:rPr>
                      <w:rFonts w:ascii="Times New Roman" w:hAnsi="Times New Roman"/>
                      <w:b/>
                      <w:bCs/>
                      <w:szCs w:val="20"/>
                    </w:rPr>
                    <w:t>.</w:t>
                  </w:r>
                </w:p>
              </w:tc>
              <w:tc>
                <w:tcPr>
                  <w:tcW w:w="4500" w:type="dxa"/>
                  <w:shd w:val="clear" w:color="auto" w:fill="5B9BD5" w:themeFill="accent5"/>
                </w:tcPr>
                <w:p w14:paraId="6A29AF12" w14:textId="77777777" w:rsidR="00E81150" w:rsidRPr="00C35D3F" w:rsidRDefault="00E81150" w:rsidP="00A359FD">
                  <w:pPr>
                    <w:rPr>
                      <w:rFonts w:ascii="Times New Roman" w:hAnsi="Times New Roman"/>
                      <w:b/>
                      <w:bCs/>
                      <w:szCs w:val="20"/>
                    </w:rPr>
                  </w:pPr>
                  <w:proofErr w:type="spellStart"/>
                  <w:r w:rsidRPr="00C35D3F">
                    <w:rPr>
                      <w:rFonts w:ascii="Times New Roman" w:hAnsi="Times New Roman"/>
                      <w:b/>
                      <w:bCs/>
                      <w:szCs w:val="20"/>
                    </w:rPr>
                    <w:t>Condiții</w:t>
                  </w:r>
                  <w:proofErr w:type="spellEnd"/>
                </w:p>
              </w:tc>
            </w:tr>
            <w:tr w:rsidR="00E81150" w:rsidRPr="00C35D3F" w14:paraId="663E0478" w14:textId="77777777" w:rsidTr="00A359FD">
              <w:tc>
                <w:tcPr>
                  <w:tcW w:w="1345" w:type="dxa"/>
                  <w:shd w:val="clear" w:color="auto" w:fill="5B9BD5" w:themeFill="accent5"/>
                </w:tcPr>
                <w:p w14:paraId="71CF8E63" w14:textId="77777777" w:rsidR="00E81150" w:rsidRPr="00C35D3F" w:rsidRDefault="00E81150" w:rsidP="00A359FD">
                  <w:pPr>
                    <w:rPr>
                      <w:rFonts w:ascii="Times New Roman" w:hAnsi="Times New Roman"/>
                      <w:b/>
                      <w:bCs/>
                      <w:szCs w:val="20"/>
                    </w:rPr>
                  </w:pPr>
                  <w:proofErr w:type="spellStart"/>
                  <w:r w:rsidRPr="00C35D3F">
                    <w:rPr>
                      <w:rFonts w:ascii="Times New Roman" w:hAnsi="Times New Roman"/>
                      <w:b/>
                      <w:bCs/>
                      <w:szCs w:val="20"/>
                    </w:rPr>
                    <w:t>Cesiune</w:t>
                  </w:r>
                  <w:proofErr w:type="spellEnd"/>
                  <w:r w:rsidRPr="00C35D3F">
                    <w:rPr>
                      <w:rFonts w:ascii="Times New Roman" w:hAnsi="Times New Roman"/>
                      <w:b/>
                      <w:bCs/>
                      <w:szCs w:val="20"/>
                    </w:rPr>
                    <w:t xml:space="preserve"> de </w:t>
                  </w:r>
                  <w:proofErr w:type="spellStart"/>
                  <w:r w:rsidRPr="00C35D3F">
                    <w:rPr>
                      <w:rFonts w:ascii="Times New Roman" w:hAnsi="Times New Roman"/>
                      <w:b/>
                      <w:bCs/>
                      <w:szCs w:val="20"/>
                    </w:rPr>
                    <w:t>creanță</w:t>
                  </w:r>
                  <w:proofErr w:type="spellEnd"/>
                </w:p>
              </w:tc>
              <w:tc>
                <w:tcPr>
                  <w:tcW w:w="2790" w:type="dxa"/>
                </w:tcPr>
                <w:p w14:paraId="42966FEA" w14:textId="77777777" w:rsidR="00E81150" w:rsidRPr="00C35D3F" w:rsidRDefault="00E81150" w:rsidP="00A359FD">
                  <w:pPr>
                    <w:rPr>
                      <w:rFonts w:ascii="Times New Roman" w:hAnsi="Times New Roman"/>
                      <w:szCs w:val="20"/>
                    </w:rPr>
                  </w:pPr>
                  <w:r w:rsidRPr="00C35D3F">
                    <w:rPr>
                      <w:rFonts w:ascii="Times New Roman" w:hAnsi="Times New Roman"/>
                      <w:szCs w:val="20"/>
                    </w:rPr>
                    <w:t xml:space="preserve">Op. </w:t>
                  </w:r>
                  <w:proofErr w:type="spellStart"/>
                  <w:r w:rsidRPr="00C35D3F">
                    <w:rPr>
                      <w:rFonts w:ascii="Times New Roman" w:hAnsi="Times New Roman"/>
                      <w:szCs w:val="20"/>
                    </w:rPr>
                    <w:t>ec.</w:t>
                  </w:r>
                  <w:proofErr w:type="spellEnd"/>
                  <w:r w:rsidRPr="00C35D3F">
                    <w:rPr>
                      <w:rFonts w:ascii="Times New Roman" w:hAnsi="Times New Roman"/>
                      <w:szCs w:val="20"/>
                    </w:rPr>
                    <w:t xml:space="preserve"> </w:t>
                  </w:r>
                  <w:proofErr w:type="spellStart"/>
                  <w:r w:rsidRPr="00C35D3F">
                    <w:rPr>
                      <w:rFonts w:ascii="Times New Roman" w:hAnsi="Times New Roman"/>
                      <w:szCs w:val="20"/>
                    </w:rPr>
                    <w:t>cedează</w:t>
                  </w:r>
                  <w:proofErr w:type="spellEnd"/>
                  <w:r w:rsidRPr="00C35D3F">
                    <w:rPr>
                      <w:rFonts w:ascii="Times New Roman" w:hAnsi="Times New Roman"/>
                      <w:szCs w:val="20"/>
                    </w:rPr>
                    <w:t xml:space="preserve"> </w:t>
                  </w:r>
                  <w:proofErr w:type="spellStart"/>
                  <w:r w:rsidRPr="00C35D3F">
                    <w:rPr>
                      <w:rFonts w:ascii="Times New Roman" w:hAnsi="Times New Roman"/>
                      <w:szCs w:val="20"/>
                    </w:rPr>
                    <w:t>drepturile</w:t>
                  </w:r>
                  <w:proofErr w:type="spellEnd"/>
                  <w:r w:rsidRPr="00C35D3F">
                    <w:rPr>
                      <w:rFonts w:ascii="Times New Roman" w:hAnsi="Times New Roman"/>
                      <w:szCs w:val="20"/>
                    </w:rPr>
                    <w:t xml:space="preserve"> din contract</w:t>
                  </w:r>
                </w:p>
              </w:tc>
              <w:tc>
                <w:tcPr>
                  <w:tcW w:w="1350" w:type="dxa"/>
                </w:tcPr>
                <w:p w14:paraId="205038E7" w14:textId="77777777" w:rsidR="00E81150" w:rsidRPr="00C35D3F" w:rsidRDefault="00E81150" w:rsidP="00A359FD">
                  <w:pPr>
                    <w:rPr>
                      <w:rFonts w:ascii="Times New Roman" w:hAnsi="Times New Roman"/>
                      <w:szCs w:val="20"/>
                    </w:rPr>
                  </w:pPr>
                  <w:r w:rsidRPr="00C35D3F">
                    <w:rPr>
                      <w:rFonts w:ascii="Times New Roman" w:hAnsi="Times New Roman"/>
                      <w:szCs w:val="20"/>
                    </w:rPr>
                    <w:t xml:space="preserve">4.6.1./1.566-1.592 </w:t>
                  </w:r>
                  <w:proofErr w:type="spellStart"/>
                  <w:r w:rsidRPr="00C35D3F">
                    <w:rPr>
                      <w:rFonts w:ascii="Times New Roman" w:hAnsi="Times New Roman"/>
                      <w:szCs w:val="20"/>
                    </w:rPr>
                    <w:t>C.civ</w:t>
                  </w:r>
                  <w:proofErr w:type="spellEnd"/>
                  <w:r w:rsidRPr="00C35D3F">
                    <w:rPr>
                      <w:rFonts w:ascii="Times New Roman" w:hAnsi="Times New Roman"/>
                      <w:szCs w:val="20"/>
                    </w:rPr>
                    <w:t>.</w:t>
                  </w:r>
                </w:p>
              </w:tc>
              <w:tc>
                <w:tcPr>
                  <w:tcW w:w="4500" w:type="dxa"/>
                </w:tcPr>
                <w:p w14:paraId="40A3C80A" w14:textId="77777777" w:rsidR="00E81150" w:rsidRPr="00C35D3F" w:rsidRDefault="00E81150" w:rsidP="00A359FD">
                  <w:pPr>
                    <w:rPr>
                      <w:rFonts w:ascii="Times New Roman" w:hAnsi="Times New Roman"/>
                      <w:szCs w:val="20"/>
                    </w:rPr>
                  </w:pPr>
                  <w:r w:rsidRPr="00C35D3F">
                    <w:rPr>
                      <w:rFonts w:ascii="Times New Roman" w:hAnsi="Times New Roman"/>
                      <w:szCs w:val="20"/>
                    </w:rPr>
                    <w:t>Acord AC/EC</w:t>
                  </w:r>
                </w:p>
              </w:tc>
            </w:tr>
            <w:tr w:rsidR="00E81150" w:rsidRPr="00C35D3F" w14:paraId="777AD371" w14:textId="77777777" w:rsidTr="00A359FD">
              <w:tc>
                <w:tcPr>
                  <w:tcW w:w="1345" w:type="dxa"/>
                  <w:shd w:val="clear" w:color="auto" w:fill="5B9BD5" w:themeFill="accent5"/>
                </w:tcPr>
                <w:p w14:paraId="743E4B74" w14:textId="77777777" w:rsidR="00E81150" w:rsidRPr="00C35D3F" w:rsidRDefault="00E81150" w:rsidP="00A359FD">
                  <w:pPr>
                    <w:rPr>
                      <w:rFonts w:ascii="Times New Roman" w:hAnsi="Times New Roman"/>
                      <w:b/>
                      <w:bCs/>
                      <w:szCs w:val="20"/>
                    </w:rPr>
                  </w:pPr>
                  <w:proofErr w:type="spellStart"/>
                  <w:r w:rsidRPr="00C35D3F">
                    <w:rPr>
                      <w:rFonts w:ascii="Times New Roman" w:hAnsi="Times New Roman"/>
                      <w:b/>
                      <w:bCs/>
                      <w:szCs w:val="20"/>
                    </w:rPr>
                    <w:t>Cesiune</w:t>
                  </w:r>
                  <w:proofErr w:type="spellEnd"/>
                  <w:r w:rsidRPr="00C35D3F">
                    <w:rPr>
                      <w:rFonts w:ascii="Times New Roman" w:hAnsi="Times New Roman"/>
                      <w:b/>
                      <w:bCs/>
                      <w:szCs w:val="20"/>
                    </w:rPr>
                    <w:t xml:space="preserve"> de </w:t>
                  </w:r>
                  <w:proofErr w:type="spellStart"/>
                  <w:r w:rsidRPr="00C35D3F">
                    <w:rPr>
                      <w:rFonts w:ascii="Times New Roman" w:hAnsi="Times New Roman"/>
                      <w:b/>
                      <w:bCs/>
                      <w:szCs w:val="20"/>
                    </w:rPr>
                    <w:t>datorie</w:t>
                  </w:r>
                  <w:proofErr w:type="spellEnd"/>
                </w:p>
              </w:tc>
              <w:tc>
                <w:tcPr>
                  <w:tcW w:w="2790" w:type="dxa"/>
                </w:tcPr>
                <w:p w14:paraId="14E19582" w14:textId="77777777" w:rsidR="00E81150" w:rsidRPr="00C35D3F" w:rsidRDefault="00E81150" w:rsidP="00A359FD">
                  <w:pPr>
                    <w:rPr>
                      <w:rFonts w:ascii="Times New Roman" w:hAnsi="Times New Roman"/>
                      <w:szCs w:val="20"/>
                    </w:rPr>
                  </w:pPr>
                  <w:r w:rsidRPr="00C35D3F">
                    <w:rPr>
                      <w:rFonts w:ascii="Times New Roman" w:hAnsi="Times New Roman"/>
                      <w:szCs w:val="20"/>
                    </w:rPr>
                    <w:t xml:space="preserve">Op. </w:t>
                  </w:r>
                  <w:proofErr w:type="spellStart"/>
                  <w:r w:rsidRPr="00C35D3F">
                    <w:rPr>
                      <w:rFonts w:ascii="Times New Roman" w:hAnsi="Times New Roman"/>
                      <w:szCs w:val="20"/>
                    </w:rPr>
                    <w:t>ec.</w:t>
                  </w:r>
                  <w:proofErr w:type="spellEnd"/>
                  <w:r w:rsidRPr="00C35D3F">
                    <w:rPr>
                      <w:rFonts w:ascii="Times New Roman" w:hAnsi="Times New Roman"/>
                      <w:szCs w:val="20"/>
                    </w:rPr>
                    <w:t xml:space="preserve"> </w:t>
                  </w:r>
                  <w:proofErr w:type="spellStart"/>
                  <w:r w:rsidRPr="00C35D3F">
                    <w:rPr>
                      <w:rFonts w:ascii="Times New Roman" w:hAnsi="Times New Roman"/>
                      <w:szCs w:val="20"/>
                    </w:rPr>
                    <w:t>cedează</w:t>
                  </w:r>
                  <w:proofErr w:type="spellEnd"/>
                  <w:r w:rsidRPr="00C35D3F">
                    <w:rPr>
                      <w:rFonts w:ascii="Times New Roman" w:hAnsi="Times New Roman"/>
                      <w:szCs w:val="20"/>
                    </w:rPr>
                    <w:t xml:space="preserve"> </w:t>
                  </w:r>
                  <w:proofErr w:type="spellStart"/>
                  <w:r w:rsidRPr="00C35D3F">
                    <w:rPr>
                      <w:rFonts w:ascii="Times New Roman" w:hAnsi="Times New Roman"/>
                      <w:szCs w:val="20"/>
                    </w:rPr>
                    <w:t>obligațiile</w:t>
                  </w:r>
                  <w:proofErr w:type="spellEnd"/>
                  <w:r w:rsidRPr="00C35D3F">
                    <w:rPr>
                      <w:rFonts w:ascii="Times New Roman" w:hAnsi="Times New Roman"/>
                      <w:szCs w:val="20"/>
                    </w:rPr>
                    <w:t xml:space="preserve"> din contract</w:t>
                  </w:r>
                </w:p>
              </w:tc>
              <w:tc>
                <w:tcPr>
                  <w:tcW w:w="1350" w:type="dxa"/>
                </w:tcPr>
                <w:p w14:paraId="2D315327" w14:textId="77777777" w:rsidR="00E81150" w:rsidRPr="00C35D3F" w:rsidRDefault="00E81150" w:rsidP="00A359FD">
                  <w:pPr>
                    <w:rPr>
                      <w:rFonts w:ascii="Times New Roman" w:hAnsi="Times New Roman"/>
                      <w:szCs w:val="20"/>
                    </w:rPr>
                  </w:pPr>
                  <w:r w:rsidRPr="00C35D3F">
                    <w:rPr>
                      <w:rFonts w:ascii="Times New Roman" w:hAnsi="Times New Roman"/>
                      <w:szCs w:val="20"/>
                    </w:rPr>
                    <w:t xml:space="preserve">4.6.2.-4.6.3/1.599-1.608 C. civ. </w:t>
                  </w:r>
                </w:p>
              </w:tc>
              <w:tc>
                <w:tcPr>
                  <w:tcW w:w="4500" w:type="dxa"/>
                </w:tcPr>
                <w:p w14:paraId="584FB81D" w14:textId="77777777" w:rsidR="00E81150" w:rsidRPr="00C35D3F" w:rsidRDefault="00E81150" w:rsidP="00A359FD">
                  <w:pPr>
                    <w:rPr>
                      <w:rFonts w:ascii="Times New Roman" w:hAnsi="Times New Roman"/>
                      <w:szCs w:val="20"/>
                    </w:rPr>
                  </w:pPr>
                  <w:r w:rsidRPr="00C35D3F">
                    <w:rPr>
                      <w:rFonts w:ascii="Times New Roman" w:hAnsi="Times New Roman"/>
                      <w:szCs w:val="20"/>
                    </w:rPr>
                    <w:t xml:space="preserve">Acord </w:t>
                  </w:r>
                  <w:proofErr w:type="spellStart"/>
                  <w:r w:rsidRPr="00C35D3F">
                    <w:rPr>
                      <w:rFonts w:ascii="Times New Roman" w:hAnsi="Times New Roman"/>
                      <w:szCs w:val="20"/>
                    </w:rPr>
                    <w:t>prealabil</w:t>
                  </w:r>
                  <w:proofErr w:type="spellEnd"/>
                  <w:r w:rsidRPr="00C35D3F">
                    <w:rPr>
                      <w:rFonts w:ascii="Times New Roman" w:hAnsi="Times New Roman"/>
                      <w:szCs w:val="20"/>
                    </w:rPr>
                    <w:t xml:space="preserve"> al AC/EC;</w:t>
                  </w:r>
                </w:p>
                <w:p w14:paraId="05570C2D" w14:textId="77777777" w:rsidR="00E81150" w:rsidRPr="00C35D3F" w:rsidRDefault="00E81150" w:rsidP="00A359FD">
                  <w:pPr>
                    <w:rPr>
                      <w:rFonts w:ascii="Times New Roman" w:hAnsi="Times New Roman"/>
                      <w:szCs w:val="20"/>
                    </w:rPr>
                  </w:pPr>
                  <w:proofErr w:type="spellStart"/>
                  <w:r w:rsidRPr="00C35D3F">
                    <w:rPr>
                      <w:rFonts w:ascii="Times New Roman" w:hAnsi="Times New Roman"/>
                      <w:szCs w:val="20"/>
                    </w:rPr>
                    <w:t>Cesionarul</w:t>
                  </w:r>
                  <w:proofErr w:type="spellEnd"/>
                  <w:r w:rsidRPr="00C35D3F">
                    <w:rPr>
                      <w:rFonts w:ascii="Times New Roman" w:hAnsi="Times New Roman"/>
                      <w:szCs w:val="20"/>
                    </w:rPr>
                    <w:t xml:space="preserve"> </w:t>
                  </w:r>
                  <w:proofErr w:type="spellStart"/>
                  <w:r w:rsidRPr="00C35D3F">
                    <w:rPr>
                      <w:rFonts w:ascii="Times New Roman" w:hAnsi="Times New Roman"/>
                      <w:szCs w:val="20"/>
                    </w:rPr>
                    <w:t>dovedește</w:t>
                  </w:r>
                  <w:proofErr w:type="spellEnd"/>
                  <w:r w:rsidRPr="00C35D3F">
                    <w:rPr>
                      <w:rFonts w:ascii="Times New Roman" w:hAnsi="Times New Roman"/>
                      <w:szCs w:val="20"/>
                    </w:rPr>
                    <w:t xml:space="preserve"> </w:t>
                  </w:r>
                  <w:proofErr w:type="spellStart"/>
                  <w:r w:rsidRPr="00C35D3F">
                    <w:rPr>
                      <w:rFonts w:ascii="Times New Roman" w:hAnsi="Times New Roman"/>
                      <w:szCs w:val="20"/>
                    </w:rPr>
                    <w:t>că</w:t>
                  </w:r>
                  <w:proofErr w:type="spellEnd"/>
                  <w:r w:rsidRPr="00C35D3F">
                    <w:rPr>
                      <w:rFonts w:ascii="Times New Roman" w:hAnsi="Times New Roman"/>
                      <w:szCs w:val="20"/>
                    </w:rPr>
                    <w:t xml:space="preserve"> are </w:t>
                  </w:r>
                  <w:proofErr w:type="spellStart"/>
                  <w:r w:rsidRPr="00C35D3F">
                    <w:rPr>
                      <w:rFonts w:ascii="Times New Roman" w:hAnsi="Times New Roman"/>
                      <w:szCs w:val="20"/>
                    </w:rPr>
                    <w:t>are</w:t>
                  </w:r>
                  <w:proofErr w:type="spellEnd"/>
                  <w:r w:rsidRPr="00C35D3F">
                    <w:rPr>
                      <w:rFonts w:ascii="Times New Roman" w:hAnsi="Times New Roman"/>
                      <w:szCs w:val="20"/>
                    </w:rPr>
                    <w:t xml:space="preserve"> </w:t>
                  </w:r>
                  <w:proofErr w:type="spellStart"/>
                  <w:r w:rsidRPr="00C35D3F">
                    <w:rPr>
                      <w:rFonts w:ascii="Times New Roman" w:hAnsi="Times New Roman"/>
                      <w:szCs w:val="20"/>
                    </w:rPr>
                    <w:t>calificările</w:t>
                  </w:r>
                  <w:proofErr w:type="spellEnd"/>
                  <w:r w:rsidRPr="00C35D3F">
                    <w:rPr>
                      <w:rFonts w:ascii="Times New Roman" w:hAnsi="Times New Roman"/>
                      <w:szCs w:val="20"/>
                    </w:rPr>
                    <w:t xml:space="preserve"> </w:t>
                  </w:r>
                  <w:proofErr w:type="spellStart"/>
                  <w:r w:rsidRPr="00C35D3F">
                    <w:rPr>
                      <w:rFonts w:ascii="Times New Roman" w:hAnsi="Times New Roman"/>
                      <w:szCs w:val="20"/>
                    </w:rPr>
                    <w:t>tehnice</w:t>
                  </w:r>
                  <w:proofErr w:type="spellEnd"/>
                  <w:r w:rsidRPr="00C35D3F">
                    <w:rPr>
                      <w:rFonts w:ascii="Times New Roman" w:hAnsi="Times New Roman"/>
                      <w:szCs w:val="20"/>
                    </w:rPr>
                    <w:t xml:space="preserve"> </w:t>
                  </w:r>
                  <w:proofErr w:type="spellStart"/>
                  <w:r w:rsidRPr="00C35D3F">
                    <w:rPr>
                      <w:rFonts w:ascii="Times New Roman" w:hAnsi="Times New Roman"/>
                      <w:szCs w:val="20"/>
                    </w:rPr>
                    <w:t>și</w:t>
                  </w:r>
                  <w:proofErr w:type="spellEnd"/>
                  <w:r w:rsidRPr="00C35D3F">
                    <w:rPr>
                      <w:rFonts w:ascii="Times New Roman" w:hAnsi="Times New Roman"/>
                      <w:szCs w:val="20"/>
                    </w:rPr>
                    <w:t xml:space="preserve"> </w:t>
                  </w:r>
                  <w:proofErr w:type="spellStart"/>
                  <w:r w:rsidRPr="00C35D3F">
                    <w:rPr>
                      <w:rFonts w:ascii="Times New Roman" w:hAnsi="Times New Roman"/>
                      <w:szCs w:val="20"/>
                    </w:rPr>
                    <w:t>experiența</w:t>
                  </w:r>
                  <w:proofErr w:type="spellEnd"/>
                  <w:r w:rsidRPr="00C35D3F">
                    <w:rPr>
                      <w:rFonts w:ascii="Times New Roman" w:hAnsi="Times New Roman"/>
                      <w:szCs w:val="20"/>
                    </w:rPr>
                    <w:t xml:space="preserve"> </w:t>
                  </w:r>
                  <w:proofErr w:type="spellStart"/>
                  <w:r w:rsidRPr="00C35D3F">
                    <w:rPr>
                      <w:rFonts w:ascii="Times New Roman" w:hAnsi="Times New Roman"/>
                      <w:szCs w:val="20"/>
                    </w:rPr>
                    <w:t>necesară</w:t>
                  </w:r>
                  <w:proofErr w:type="spellEnd"/>
                  <w:r w:rsidRPr="00C35D3F">
                    <w:rPr>
                      <w:rFonts w:ascii="Times New Roman" w:hAnsi="Times New Roman"/>
                      <w:szCs w:val="20"/>
                    </w:rPr>
                    <w:t xml:space="preserve"> </w:t>
                  </w:r>
                  <w:proofErr w:type="spellStart"/>
                  <w:r w:rsidRPr="00C35D3F">
                    <w:rPr>
                      <w:rFonts w:ascii="Times New Roman" w:hAnsi="Times New Roman"/>
                      <w:szCs w:val="20"/>
                    </w:rPr>
                    <w:t>pentru</w:t>
                  </w:r>
                  <w:proofErr w:type="spellEnd"/>
                  <w:r w:rsidRPr="00C35D3F">
                    <w:rPr>
                      <w:rFonts w:ascii="Times New Roman" w:hAnsi="Times New Roman"/>
                      <w:szCs w:val="20"/>
                    </w:rPr>
                    <w:t xml:space="preserve"> </w:t>
                  </w:r>
                  <w:proofErr w:type="spellStart"/>
                  <w:r w:rsidRPr="00C35D3F">
                    <w:rPr>
                      <w:rFonts w:ascii="Times New Roman" w:hAnsi="Times New Roman"/>
                      <w:szCs w:val="20"/>
                    </w:rPr>
                    <w:t>partea</w:t>
                  </w:r>
                  <w:proofErr w:type="spellEnd"/>
                  <w:r w:rsidRPr="00C35D3F">
                    <w:rPr>
                      <w:rFonts w:ascii="Times New Roman" w:hAnsi="Times New Roman"/>
                      <w:szCs w:val="20"/>
                    </w:rPr>
                    <w:t xml:space="preserve"> de </w:t>
                  </w:r>
                  <w:proofErr w:type="spellStart"/>
                  <w:r w:rsidRPr="00C35D3F">
                    <w:rPr>
                      <w:rFonts w:ascii="Times New Roman" w:hAnsi="Times New Roman"/>
                      <w:szCs w:val="20"/>
                    </w:rPr>
                    <w:t>de</w:t>
                  </w:r>
                  <w:proofErr w:type="spellEnd"/>
                  <w:r w:rsidRPr="00C35D3F">
                    <w:rPr>
                      <w:rFonts w:ascii="Times New Roman" w:hAnsi="Times New Roman"/>
                      <w:szCs w:val="20"/>
                    </w:rPr>
                    <w:t xml:space="preserve"> contract pe care </w:t>
                  </w:r>
                  <w:proofErr w:type="spellStart"/>
                  <w:r w:rsidRPr="00C35D3F">
                    <w:rPr>
                      <w:rFonts w:ascii="Times New Roman" w:hAnsi="Times New Roman"/>
                      <w:szCs w:val="20"/>
                    </w:rPr>
                    <w:t>urmează</w:t>
                  </w:r>
                  <w:proofErr w:type="spellEnd"/>
                  <w:r w:rsidRPr="00C35D3F">
                    <w:rPr>
                      <w:rFonts w:ascii="Times New Roman" w:hAnsi="Times New Roman"/>
                      <w:szCs w:val="20"/>
                    </w:rPr>
                    <w:t xml:space="preserve"> </w:t>
                  </w:r>
                  <w:proofErr w:type="spellStart"/>
                  <w:r w:rsidRPr="00C35D3F">
                    <w:rPr>
                      <w:rFonts w:ascii="Times New Roman" w:hAnsi="Times New Roman"/>
                      <w:szCs w:val="20"/>
                    </w:rPr>
                    <w:t>să</w:t>
                  </w:r>
                  <w:proofErr w:type="spellEnd"/>
                  <w:r w:rsidRPr="00C35D3F">
                    <w:rPr>
                      <w:rFonts w:ascii="Times New Roman" w:hAnsi="Times New Roman"/>
                      <w:szCs w:val="20"/>
                    </w:rPr>
                    <w:t xml:space="preserve"> o execute.</w:t>
                  </w:r>
                </w:p>
              </w:tc>
            </w:tr>
            <w:tr w:rsidR="00E81150" w:rsidRPr="00C35D3F" w14:paraId="6997511D" w14:textId="77777777" w:rsidTr="00A359FD">
              <w:tc>
                <w:tcPr>
                  <w:tcW w:w="1345" w:type="dxa"/>
                  <w:shd w:val="clear" w:color="auto" w:fill="5B9BD5" w:themeFill="accent5"/>
                </w:tcPr>
                <w:p w14:paraId="3E0E7FA0" w14:textId="77777777" w:rsidR="00E81150" w:rsidRPr="00C35D3F" w:rsidRDefault="00E81150" w:rsidP="00A359FD">
                  <w:pPr>
                    <w:rPr>
                      <w:rFonts w:ascii="Times New Roman" w:hAnsi="Times New Roman"/>
                      <w:b/>
                      <w:bCs/>
                      <w:szCs w:val="20"/>
                    </w:rPr>
                  </w:pPr>
                  <w:proofErr w:type="spellStart"/>
                  <w:r w:rsidRPr="00C35D3F">
                    <w:rPr>
                      <w:rFonts w:ascii="Times New Roman" w:hAnsi="Times New Roman"/>
                      <w:b/>
                      <w:bCs/>
                      <w:szCs w:val="20"/>
                    </w:rPr>
                    <w:t>Cesiune</w:t>
                  </w:r>
                  <w:proofErr w:type="spellEnd"/>
                  <w:r w:rsidRPr="00C35D3F">
                    <w:rPr>
                      <w:rFonts w:ascii="Times New Roman" w:hAnsi="Times New Roman"/>
                      <w:b/>
                      <w:bCs/>
                      <w:szCs w:val="20"/>
                    </w:rPr>
                    <w:t xml:space="preserve"> de contract</w:t>
                  </w:r>
                </w:p>
              </w:tc>
              <w:tc>
                <w:tcPr>
                  <w:tcW w:w="2790" w:type="dxa"/>
                </w:tcPr>
                <w:p w14:paraId="4D42F46A" w14:textId="77777777" w:rsidR="00E81150" w:rsidRPr="00C35D3F" w:rsidRDefault="00E81150" w:rsidP="00A359FD">
                  <w:pPr>
                    <w:rPr>
                      <w:rFonts w:ascii="Times New Roman" w:hAnsi="Times New Roman"/>
                      <w:szCs w:val="20"/>
                    </w:rPr>
                  </w:pPr>
                  <w:r w:rsidRPr="00C35D3F">
                    <w:rPr>
                      <w:rFonts w:ascii="Times New Roman" w:hAnsi="Times New Roman"/>
                      <w:szCs w:val="20"/>
                    </w:rPr>
                    <w:t xml:space="preserve">Op. </w:t>
                  </w:r>
                  <w:proofErr w:type="spellStart"/>
                  <w:r w:rsidRPr="00C35D3F">
                    <w:rPr>
                      <w:rFonts w:ascii="Times New Roman" w:hAnsi="Times New Roman"/>
                      <w:szCs w:val="20"/>
                    </w:rPr>
                    <w:t>ec.</w:t>
                  </w:r>
                  <w:proofErr w:type="spellEnd"/>
                  <w:r w:rsidRPr="00C35D3F">
                    <w:rPr>
                      <w:rFonts w:ascii="Times New Roman" w:hAnsi="Times New Roman"/>
                      <w:szCs w:val="20"/>
                    </w:rPr>
                    <w:t xml:space="preserve"> </w:t>
                  </w:r>
                  <w:proofErr w:type="spellStart"/>
                  <w:r w:rsidRPr="00C35D3F">
                    <w:rPr>
                      <w:rFonts w:ascii="Times New Roman" w:hAnsi="Times New Roman"/>
                      <w:szCs w:val="20"/>
                    </w:rPr>
                    <w:t>cedează</w:t>
                  </w:r>
                  <w:proofErr w:type="spellEnd"/>
                  <w:r w:rsidRPr="00C35D3F">
                    <w:rPr>
                      <w:rFonts w:ascii="Times New Roman" w:hAnsi="Times New Roman"/>
                      <w:szCs w:val="20"/>
                    </w:rPr>
                    <w:t xml:space="preserve"> </w:t>
                  </w:r>
                  <w:proofErr w:type="spellStart"/>
                  <w:r w:rsidRPr="00C35D3F">
                    <w:rPr>
                      <w:rFonts w:ascii="Times New Roman" w:hAnsi="Times New Roman"/>
                      <w:szCs w:val="20"/>
                    </w:rPr>
                    <w:t>atât</w:t>
                  </w:r>
                  <w:proofErr w:type="spellEnd"/>
                  <w:r w:rsidRPr="00C35D3F">
                    <w:rPr>
                      <w:rFonts w:ascii="Times New Roman" w:hAnsi="Times New Roman"/>
                      <w:szCs w:val="20"/>
                    </w:rPr>
                    <w:t xml:space="preserve"> </w:t>
                  </w:r>
                  <w:proofErr w:type="spellStart"/>
                  <w:r w:rsidRPr="00C35D3F">
                    <w:rPr>
                      <w:rFonts w:ascii="Times New Roman" w:hAnsi="Times New Roman"/>
                      <w:szCs w:val="20"/>
                    </w:rPr>
                    <w:t>drepturile</w:t>
                  </w:r>
                  <w:proofErr w:type="spellEnd"/>
                  <w:r w:rsidRPr="00C35D3F">
                    <w:rPr>
                      <w:rFonts w:ascii="Times New Roman" w:hAnsi="Times New Roman"/>
                      <w:szCs w:val="20"/>
                    </w:rPr>
                    <w:t xml:space="preserve">, </w:t>
                  </w:r>
                  <w:proofErr w:type="spellStart"/>
                  <w:r w:rsidRPr="00C35D3F">
                    <w:rPr>
                      <w:rFonts w:ascii="Times New Roman" w:hAnsi="Times New Roman"/>
                      <w:szCs w:val="20"/>
                    </w:rPr>
                    <w:t>cât</w:t>
                  </w:r>
                  <w:proofErr w:type="spellEnd"/>
                  <w:r w:rsidRPr="00C35D3F">
                    <w:rPr>
                      <w:rFonts w:ascii="Times New Roman" w:hAnsi="Times New Roman"/>
                      <w:szCs w:val="20"/>
                    </w:rPr>
                    <w:t xml:space="preserve"> </w:t>
                  </w:r>
                  <w:proofErr w:type="spellStart"/>
                  <w:r w:rsidRPr="00C35D3F">
                    <w:rPr>
                      <w:rFonts w:ascii="Times New Roman" w:hAnsi="Times New Roman"/>
                      <w:szCs w:val="20"/>
                    </w:rPr>
                    <w:t>și</w:t>
                  </w:r>
                  <w:proofErr w:type="spellEnd"/>
                  <w:r w:rsidRPr="00C35D3F">
                    <w:rPr>
                      <w:rFonts w:ascii="Times New Roman" w:hAnsi="Times New Roman"/>
                      <w:szCs w:val="20"/>
                    </w:rPr>
                    <w:t xml:space="preserve"> </w:t>
                  </w:r>
                  <w:proofErr w:type="spellStart"/>
                  <w:r w:rsidRPr="00C35D3F">
                    <w:rPr>
                      <w:rFonts w:ascii="Times New Roman" w:hAnsi="Times New Roman"/>
                      <w:szCs w:val="20"/>
                    </w:rPr>
                    <w:t>obligațiile</w:t>
                  </w:r>
                  <w:proofErr w:type="spellEnd"/>
                  <w:r w:rsidRPr="00C35D3F">
                    <w:rPr>
                      <w:rFonts w:ascii="Times New Roman" w:hAnsi="Times New Roman"/>
                      <w:szCs w:val="20"/>
                    </w:rPr>
                    <w:t xml:space="preserve"> din contract</w:t>
                  </w:r>
                </w:p>
              </w:tc>
              <w:tc>
                <w:tcPr>
                  <w:tcW w:w="1350" w:type="dxa"/>
                </w:tcPr>
                <w:p w14:paraId="1CA777CD" w14:textId="77777777" w:rsidR="00E81150" w:rsidRPr="00C35D3F" w:rsidRDefault="00E81150" w:rsidP="00A359FD">
                  <w:pPr>
                    <w:rPr>
                      <w:rFonts w:ascii="Times New Roman" w:hAnsi="Times New Roman"/>
                      <w:szCs w:val="20"/>
                    </w:rPr>
                  </w:pPr>
                  <w:r w:rsidRPr="00C35D3F">
                    <w:rPr>
                      <w:rFonts w:ascii="Times New Roman" w:hAnsi="Times New Roman"/>
                      <w:szCs w:val="20"/>
                    </w:rPr>
                    <w:t>4.6.4.-4.6.</w:t>
                  </w:r>
                  <w:proofErr w:type="gramStart"/>
                  <w:r w:rsidRPr="00C35D3F">
                    <w:rPr>
                      <w:rFonts w:ascii="Times New Roman" w:hAnsi="Times New Roman"/>
                      <w:szCs w:val="20"/>
                    </w:rPr>
                    <w:t>6./</w:t>
                  </w:r>
                  <w:proofErr w:type="gramEnd"/>
                  <w:r w:rsidRPr="00C35D3F">
                    <w:rPr>
                      <w:rFonts w:ascii="Times New Roman" w:hAnsi="Times New Roman"/>
                      <w:szCs w:val="20"/>
                    </w:rPr>
                    <w:t xml:space="preserve"> 1.315-1.320 </w:t>
                  </w:r>
                  <w:proofErr w:type="spellStart"/>
                  <w:r w:rsidRPr="00C35D3F">
                    <w:rPr>
                      <w:rFonts w:ascii="Times New Roman" w:hAnsi="Times New Roman"/>
                      <w:szCs w:val="20"/>
                    </w:rPr>
                    <w:t>C.Civ</w:t>
                  </w:r>
                  <w:proofErr w:type="spellEnd"/>
                </w:p>
              </w:tc>
              <w:tc>
                <w:tcPr>
                  <w:tcW w:w="4500" w:type="dxa"/>
                </w:tcPr>
                <w:p w14:paraId="5FABBF86" w14:textId="77777777" w:rsidR="00E81150" w:rsidRPr="009870C1" w:rsidRDefault="00E81150" w:rsidP="00A359FD">
                  <w:pPr>
                    <w:rPr>
                      <w:rFonts w:ascii="Times New Roman" w:hAnsi="Times New Roman"/>
                      <w:szCs w:val="20"/>
                      <w:lang w:val="it-IT"/>
                    </w:rPr>
                  </w:pPr>
                  <w:r w:rsidRPr="009870C1">
                    <w:rPr>
                      <w:rFonts w:ascii="Times New Roman" w:hAnsi="Times New Roman"/>
                      <w:szCs w:val="20"/>
                      <w:lang w:val="it-IT"/>
                    </w:rPr>
                    <w:t>Acord prealabil al AC/EC;</w:t>
                  </w:r>
                </w:p>
                <w:p w14:paraId="5ADF5F87" w14:textId="77777777" w:rsidR="00E81150" w:rsidRPr="009870C1" w:rsidRDefault="00E81150" w:rsidP="00A359FD">
                  <w:pPr>
                    <w:rPr>
                      <w:rFonts w:ascii="Times New Roman" w:hAnsi="Times New Roman"/>
                      <w:szCs w:val="20"/>
                      <w:lang w:val="it-IT"/>
                    </w:rPr>
                  </w:pPr>
                  <w:r w:rsidRPr="009870C1">
                    <w:rPr>
                      <w:rFonts w:ascii="Times New Roman" w:hAnsi="Times New Roman"/>
                      <w:szCs w:val="20"/>
                      <w:lang w:val="it-IT"/>
                    </w:rPr>
                    <w:t>Condiții vizând stadiul contractului;</w:t>
                  </w:r>
                </w:p>
                <w:p w14:paraId="4660B4CE" w14:textId="77777777" w:rsidR="00E81150" w:rsidRPr="009870C1" w:rsidRDefault="00E81150" w:rsidP="00A359FD">
                  <w:pPr>
                    <w:rPr>
                      <w:rFonts w:ascii="Times New Roman" w:hAnsi="Times New Roman"/>
                      <w:szCs w:val="20"/>
                      <w:lang w:val="it-IT"/>
                    </w:rPr>
                  </w:pPr>
                  <w:r w:rsidRPr="009870C1">
                    <w:rPr>
                      <w:rFonts w:ascii="Times New Roman" w:hAnsi="Times New Roman"/>
                      <w:szCs w:val="20"/>
                      <w:lang w:val="it-IT"/>
                    </w:rPr>
                    <w:t>Condiții vizând calitatea/calificările cesionarului.</w:t>
                  </w:r>
                </w:p>
                <w:p w14:paraId="070518DB" w14:textId="77777777" w:rsidR="00E81150" w:rsidRPr="00C35D3F" w:rsidRDefault="00E81150" w:rsidP="00A359FD">
                  <w:pPr>
                    <w:rPr>
                      <w:rFonts w:ascii="Times New Roman" w:hAnsi="Times New Roman"/>
                      <w:szCs w:val="20"/>
                    </w:rPr>
                  </w:pPr>
                  <w:proofErr w:type="spellStart"/>
                  <w:r w:rsidRPr="00C35D3F">
                    <w:rPr>
                      <w:rFonts w:ascii="Times New Roman" w:hAnsi="Times New Roman"/>
                      <w:szCs w:val="20"/>
                    </w:rPr>
                    <w:t>Cesiunea</w:t>
                  </w:r>
                  <w:proofErr w:type="spellEnd"/>
                  <w:r w:rsidRPr="00C35D3F">
                    <w:rPr>
                      <w:rFonts w:ascii="Times New Roman" w:hAnsi="Times New Roman"/>
                      <w:szCs w:val="20"/>
                    </w:rPr>
                    <w:t xml:space="preserve"> </w:t>
                  </w:r>
                  <w:proofErr w:type="spellStart"/>
                  <w:r w:rsidRPr="00C35D3F">
                    <w:rPr>
                      <w:rFonts w:ascii="Times New Roman" w:hAnsi="Times New Roman"/>
                      <w:szCs w:val="20"/>
                    </w:rPr>
                    <w:t>poate</w:t>
                  </w:r>
                  <w:proofErr w:type="spellEnd"/>
                  <w:r w:rsidRPr="00C35D3F">
                    <w:rPr>
                      <w:rFonts w:ascii="Times New Roman" w:hAnsi="Times New Roman"/>
                      <w:szCs w:val="20"/>
                    </w:rPr>
                    <w:t xml:space="preserve"> fi </w:t>
                  </w:r>
                  <w:proofErr w:type="spellStart"/>
                  <w:r w:rsidRPr="00C35D3F">
                    <w:rPr>
                      <w:rFonts w:ascii="Times New Roman" w:hAnsi="Times New Roman"/>
                      <w:szCs w:val="20"/>
                    </w:rPr>
                    <w:t>realizată</w:t>
                  </w:r>
                  <w:proofErr w:type="spellEnd"/>
                  <w:r w:rsidRPr="00C35D3F">
                    <w:rPr>
                      <w:rFonts w:ascii="Times New Roman" w:hAnsi="Times New Roman"/>
                      <w:szCs w:val="20"/>
                    </w:rPr>
                    <w:t xml:space="preserve"> </w:t>
                  </w:r>
                  <w:proofErr w:type="spellStart"/>
                  <w:r w:rsidRPr="00C35D3F">
                    <w:rPr>
                      <w:rFonts w:ascii="Times New Roman" w:hAnsi="Times New Roman"/>
                      <w:szCs w:val="20"/>
                    </w:rPr>
                    <w:t>exclusiv</w:t>
                  </w:r>
                  <w:proofErr w:type="spellEnd"/>
                  <w:r w:rsidRPr="00C35D3F">
                    <w:rPr>
                      <w:rFonts w:ascii="Times New Roman" w:hAnsi="Times New Roman"/>
                      <w:szCs w:val="20"/>
                    </w:rPr>
                    <w:t xml:space="preserve"> </w:t>
                  </w:r>
                  <w:proofErr w:type="spellStart"/>
                  <w:r w:rsidRPr="00C35D3F">
                    <w:rPr>
                      <w:rFonts w:ascii="Times New Roman" w:hAnsi="Times New Roman"/>
                      <w:szCs w:val="20"/>
                    </w:rPr>
                    <w:t>în</w:t>
                  </w:r>
                  <w:proofErr w:type="spellEnd"/>
                  <w:r w:rsidRPr="00C35D3F">
                    <w:rPr>
                      <w:rFonts w:ascii="Times New Roman" w:hAnsi="Times New Roman"/>
                      <w:szCs w:val="20"/>
                    </w:rPr>
                    <w:t xml:space="preserve"> </w:t>
                  </w:r>
                  <w:proofErr w:type="spellStart"/>
                  <w:r w:rsidRPr="00C35D3F">
                    <w:rPr>
                      <w:rFonts w:ascii="Times New Roman" w:hAnsi="Times New Roman"/>
                      <w:szCs w:val="20"/>
                    </w:rPr>
                    <w:t>condițiile</w:t>
                  </w:r>
                  <w:proofErr w:type="spellEnd"/>
                  <w:r w:rsidRPr="00C35D3F">
                    <w:rPr>
                      <w:rFonts w:ascii="Times New Roman" w:hAnsi="Times New Roman"/>
                      <w:szCs w:val="20"/>
                    </w:rPr>
                    <w:t xml:space="preserve"> </w:t>
                  </w:r>
                  <w:proofErr w:type="spellStart"/>
                  <w:r w:rsidRPr="00C35D3F">
                    <w:rPr>
                      <w:rFonts w:ascii="Times New Roman" w:hAnsi="Times New Roman"/>
                      <w:szCs w:val="20"/>
                    </w:rPr>
                    <w:t>prevăzute</w:t>
                  </w:r>
                  <w:proofErr w:type="spellEnd"/>
                  <w:r w:rsidRPr="00C35D3F">
                    <w:rPr>
                      <w:rFonts w:ascii="Times New Roman" w:hAnsi="Times New Roman"/>
                      <w:szCs w:val="20"/>
                    </w:rPr>
                    <w:t xml:space="preserve"> de art. 221 lit. d) din </w:t>
                  </w:r>
                  <w:proofErr w:type="spellStart"/>
                  <w:r w:rsidRPr="00C35D3F">
                    <w:rPr>
                      <w:rFonts w:ascii="Times New Roman" w:hAnsi="Times New Roman"/>
                      <w:szCs w:val="20"/>
                    </w:rPr>
                    <w:t>Legea</w:t>
                  </w:r>
                  <w:proofErr w:type="spellEnd"/>
                  <w:r w:rsidRPr="00C35D3F">
                    <w:rPr>
                      <w:rFonts w:ascii="Times New Roman" w:hAnsi="Times New Roman"/>
                      <w:szCs w:val="20"/>
                    </w:rPr>
                    <w:t xml:space="preserve"> nr. 98/2016/ art. 240 din </w:t>
                  </w:r>
                  <w:proofErr w:type="spellStart"/>
                  <w:r w:rsidRPr="00C35D3F">
                    <w:rPr>
                      <w:rFonts w:ascii="Times New Roman" w:hAnsi="Times New Roman"/>
                      <w:szCs w:val="20"/>
                    </w:rPr>
                    <w:t>Legea</w:t>
                  </w:r>
                  <w:proofErr w:type="spellEnd"/>
                  <w:r w:rsidRPr="00C35D3F">
                    <w:rPr>
                      <w:rFonts w:ascii="Times New Roman" w:hAnsi="Times New Roman"/>
                      <w:szCs w:val="20"/>
                    </w:rPr>
                    <w:t xml:space="preserve"> nr. 99/2016.</w:t>
                  </w:r>
                </w:p>
              </w:tc>
            </w:tr>
          </w:tbl>
          <w:p w14:paraId="6D0FB148" w14:textId="77777777" w:rsidR="00E81150" w:rsidRPr="00C35D3F" w:rsidRDefault="00E81150" w:rsidP="00A359FD">
            <w:pPr>
              <w:jc w:val="both"/>
              <w:rPr>
                <w:rFonts w:ascii="Times New Roman" w:hAnsi="Times New Roman"/>
                <w:szCs w:val="20"/>
              </w:rPr>
            </w:pPr>
          </w:p>
        </w:tc>
      </w:tr>
    </w:tbl>
    <w:p w14:paraId="1C6018CF"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Cesiunea drepturilor derivate din prezentul Acord-Cadru/Contract Subsecvent poate fi realizată în condițiile și termenii prevăzuți de Legea nr. 98/2016 / Legea nr. 99/2016, cu respectarea dispozițiilor art. 1.566-1.586 Cod Civil. Contractul de cesiune de creanță produce efecte față de Promitentul-Furnizor doar de la momentul acceptării în scris a acesteia. Plata făcută către Promitentul-Furnizor anterior acceptării cesiunii de creanță este valabilă, iar Promitentul-Furnizor nu îi poate fi opus contractul de cesiune de creanță.</w:t>
      </w:r>
    </w:p>
    <w:p w14:paraId="2DA48728"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Promitentul-Furnizor are obligația de a nu transfera total sau parțial obligațiile sale asumate prin Acordul-Cadru/Contractul Subsecvent, fără să obțină, în prealabil, acordul scris al Promitentului-Furnizor. Promitentul-Furnizor este obligat să îi notifice Promitentul-Achizitor intenția de a cesiona în parte sau în tot obligațiile derivate din prezentul Acord-Cadru sau din Contractul Subsecvent cu 30 de zile înainte de încheierea contractului de cesiune. Promitentul-Furnizor este obligat să anexeze acestei notificări dovada faptului că cesionarul are calificările tehnice și experiența necesară în vederea executării obligațiilor cesionate. Contractul de cesiune a obligațiilor derivate din Acordul-Cadru/Contractul Subsecvent încheiat fără acordul Promitentului-Achizitor nu produce niciun efect.</w:t>
      </w:r>
    </w:p>
    <w:p w14:paraId="1BE1C7B9"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lastRenderedPageBreak/>
        <w:t>Cesiunea obligațiilor derivate din prezentul contract nu va exonera Promitentul-Furnizor de nicio responsabilitate în privința garantării executării acestora de către cesionar. Promitentul-Achizitor are dreptul de a se îndrepta împotriva Promitentul-Furnizor ori de câte ori cesionarul nu execută obligațiile derivate din Acordul-Cadru/Contractul Subsecvent chiar și după acceptarea contractului de cesiune, fără a putea fi condiționată de efectuarea unui demers prealabil împotriva cesionarului.</w:t>
      </w:r>
    </w:p>
    <w:p w14:paraId="3FB7D4E8"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Promitentul-Furnizor are obligația de a nu cesiona Acordul-Cadru/Contractul Subsecvent, fără să obțină, în prealabil, acordul scris al Promitentului-Achizitor. Promitentul-Furnizor este obligat să îi notifice Promitentului-Achizitor intenția de a cesiona în parte sau în tot contractul cu 30 de zile înainte de încheierea contractului de cesiune. Promitentul-Furnizor este obligat să anexeze acestei notificări dovada faptului că cesionarul are calificările tehnice și experiența necesară în vederea executării contractului. Contractul de cesiune al Acordului-Cadru sau al Contractului Subsecvent încheiat fără acordul prealabil al Promitentul-Achizitor nu produce niciun efect. </w:t>
      </w:r>
    </w:p>
    <w:p w14:paraId="0A6F93D0"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Cesiunea Acordului-Cadru sau al Contractului Subsecvent nu va exonera Promitentul-Furnizor de nicio responsabilitate privind garanția sau orice alte obligații asumate prin contract. Promitentul-Achizitor are dreptul de a se îndrepta împotriva Promitentului-Furnizor ori de câte ori cesionarul nu execută obligațiile derivate din Acordul-Cadru sau Contractul Subsecvent chiar și după acceptarea contractului de cesiune, fără a putea fi condiționată de efectuarea unui demers prealabil împotriva cesionarului.</w:t>
      </w:r>
    </w:p>
    <w:p w14:paraId="758649A2"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Acordul-Cadru/Contractul Subsecvent poate fi cesionat în următoarele condiții:</w:t>
      </w:r>
    </w:p>
    <w:p w14:paraId="3BC3B919" w14:textId="77777777" w:rsidR="00E81150" w:rsidRPr="00C35D3F" w:rsidRDefault="00E81150">
      <w:pPr>
        <w:pStyle w:val="alpha3"/>
        <w:numPr>
          <w:ilvl w:val="0"/>
          <w:numId w:val="49"/>
        </w:numPr>
        <w:rPr>
          <w:rFonts w:ascii="Times New Roman" w:hAnsi="Times New Roman"/>
          <w:lang w:val="ro-RO"/>
        </w:rPr>
      </w:pPr>
      <w:r w:rsidRPr="00C35D3F">
        <w:rPr>
          <w:rFonts w:ascii="Times New Roman" w:hAnsi="Times New Roman"/>
          <w:lang w:val="ro-RO"/>
        </w:rPr>
        <w:t>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 / Legea nr. 99/2016;</w:t>
      </w:r>
    </w:p>
    <w:p w14:paraId="5EA0C7A0" w14:textId="77777777" w:rsidR="00E81150" w:rsidRPr="00C35D3F" w:rsidRDefault="00E81150">
      <w:pPr>
        <w:pStyle w:val="alpha3"/>
        <w:numPr>
          <w:ilvl w:val="0"/>
          <w:numId w:val="49"/>
        </w:numPr>
        <w:rPr>
          <w:rFonts w:ascii="Times New Roman" w:hAnsi="Times New Roman"/>
          <w:lang w:val="ro-RO"/>
        </w:rPr>
      </w:pPr>
      <w:r w:rsidRPr="00C35D3F">
        <w:rPr>
          <w:rFonts w:ascii="Times New Roman" w:hAnsi="Times New Roman"/>
          <w:lang w:val="ro-RO"/>
        </w:rPr>
        <w:t>în măsura în care Acordul-Cadru/Contractul Subsecvent este cesionat terțului susținător, iar Promitentul-Achizitor își asumă obligațiile derivate din Acordul-Cadru/Contractul Subsecvent față de acesta, iar terțul susținător își asumă obligațiile din prezentul Acordul-Cadru/Contractul Subsecvent stabilite în sarcina Promitentului-Furnizor față de Promitentul-Achizitor,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 / Legea nr. 99/2016.</w:t>
      </w:r>
    </w:p>
    <w:bookmarkEnd w:id="4"/>
    <w:p w14:paraId="2ECEC991" w14:textId="77777777"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t>Confidențialitatea informațiilor derivate din executarea Acordului-Cadru și al Contractului Subsecvent</w:t>
      </w:r>
    </w:p>
    <w:p w14:paraId="4E179BD6"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Părțile vor trata drept confidențiale orice informații sau documente, în orice format, comunicate în mod verbal sau în scris, cu privire la implementarea Acordului-Cadru și a Contractului Subsecvent, și identificate drept confidențiale în scris.</w:t>
      </w:r>
    </w:p>
    <w:p w14:paraId="7AC24A9D" w14:textId="1C583C5A"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Promitentul-Furnizor se obligă, prin semnarea Acordului-Cadru și a Contractului Subsecvent, să respecte secretul profesional, pe întreaga perioadă de executare a Acordului-Cadru și a Contractului Subsecvent, inclusiv pe perioada oricărei prelungiri a acestora și după încetarea lor, pentru o perioada de </w:t>
      </w:r>
      <w:r w:rsidR="00F376DC" w:rsidRPr="00C35D3F">
        <w:rPr>
          <w:rFonts w:ascii="Times New Roman" w:hAnsi="Times New Roman"/>
          <w:szCs w:val="20"/>
          <w:lang w:val="ro-RO"/>
        </w:rPr>
        <w:t>4</w:t>
      </w:r>
      <w:r w:rsidRPr="00C35D3F">
        <w:rPr>
          <w:rFonts w:ascii="Times New Roman" w:hAnsi="Times New Roman"/>
          <w:szCs w:val="20"/>
          <w:lang w:val="ro-RO"/>
        </w:rPr>
        <w:t xml:space="preserve"> (</w:t>
      </w:r>
      <w:r w:rsidR="00F376DC" w:rsidRPr="00C35D3F">
        <w:rPr>
          <w:rFonts w:ascii="Times New Roman" w:hAnsi="Times New Roman"/>
          <w:szCs w:val="20"/>
          <w:lang w:val="ro-RO"/>
        </w:rPr>
        <w:t>patru</w:t>
      </w:r>
      <w:r w:rsidRPr="00C35D3F">
        <w:rPr>
          <w:rFonts w:ascii="Times New Roman" w:hAnsi="Times New Roman"/>
          <w:szCs w:val="20"/>
          <w:lang w:val="ro-RO"/>
        </w:rPr>
        <w:t xml:space="preserve">) ani. </w:t>
      </w:r>
    </w:p>
    <w:p w14:paraId="0AB55C21"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Se consideră ca având caracter confidențial toate documentele și informațiile identificate de Promitentul-Achizitor ca atare (inclusiv, dar fără a se limita la, adresele de livrare sau la alte informații cu caracter confidențial aduse la cunoștință de către Promitentul-Achizitor la semnarea Acordului-Cadru și a Contractului Subsecvent) și, cu excepția cazului în care este necesar pentru executarea Acordului-Cadru și a Contractului Subsecvent și/sau în limita Legii, indiferent dacă aceste informații au fost dobândite de Promitentul-Furnizor înainte sau după încheierea Acordului-Cadru și a Contractului Subsecvent, acesta nu poate publica sau divulga niciun element al acestora fără acordul scris prealabil al Promitentului-Achizitor. </w:t>
      </w:r>
    </w:p>
    <w:p w14:paraId="6A9C1176"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În cazul în care există informații care trebuie comunicate unor terți în scopul executării Acordului-Cadru și a Contractului Subsecvent, Promitentul-Furnizor se obligă să obțină de la astfel de terți o asumare a păstrării </w:t>
      </w:r>
      <w:r w:rsidRPr="00C35D3F">
        <w:rPr>
          <w:rFonts w:ascii="Times New Roman" w:hAnsi="Times New Roman"/>
          <w:szCs w:val="20"/>
          <w:lang w:val="ro-RO"/>
        </w:rPr>
        <w:lastRenderedPageBreak/>
        <w:t>confidențialității informațiile transmise în condiții cel puțin echivalente cu cele prevăzute în Acordul-Cadru și Contractul Subsecvent, anterior punerii la dispoziția respectivilor terți a oricăror informații. Promitentul-Furnizor este răspunzător pentru orice încălcare a acestei obligații de confidențialitate de către personalul acestuia și exonerează Promitentul-Achizitor de orice răspundere. În caz de divergențe cu privire la necesitatea publicării sau divulgării documentelor și informațiilor care îi sunt puse la dispoziție în scopul executării Acordului-Cadru și a Contractului Subsecvent, decizia finală aparține Promitentul-Achizitor.</w:t>
      </w:r>
    </w:p>
    <w:p w14:paraId="0056D3E8"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O Parte va fi exonerată de răspunderea dezvăluirii de </w:t>
      </w:r>
      <w:proofErr w:type="spellStart"/>
      <w:r w:rsidRPr="00C35D3F">
        <w:rPr>
          <w:rFonts w:ascii="Times New Roman" w:hAnsi="Times New Roman"/>
          <w:szCs w:val="20"/>
          <w:lang w:val="ro-RO"/>
        </w:rPr>
        <w:t>informaţii</w:t>
      </w:r>
      <w:proofErr w:type="spellEnd"/>
      <w:r w:rsidRPr="00C35D3F">
        <w:rPr>
          <w:rFonts w:ascii="Times New Roman" w:hAnsi="Times New Roman"/>
          <w:szCs w:val="20"/>
          <w:lang w:val="ro-RO"/>
        </w:rPr>
        <w:t xml:space="preserve"> privind Acordul-Cadru și Contractul Subsecvent dacă:</w:t>
      </w:r>
    </w:p>
    <w:p w14:paraId="1E0C1E4F" w14:textId="77777777" w:rsidR="00E81150" w:rsidRPr="00C35D3F" w:rsidRDefault="00E81150">
      <w:pPr>
        <w:pStyle w:val="alpha3"/>
        <w:numPr>
          <w:ilvl w:val="0"/>
          <w:numId w:val="50"/>
        </w:numPr>
        <w:rPr>
          <w:rFonts w:ascii="Times New Roman" w:hAnsi="Times New Roman"/>
          <w:lang w:val="ro-RO"/>
        </w:rPr>
      </w:pPr>
      <w:proofErr w:type="spellStart"/>
      <w:r w:rsidRPr="00C35D3F">
        <w:rPr>
          <w:rFonts w:ascii="Times New Roman" w:hAnsi="Times New Roman"/>
          <w:lang w:val="ro-RO"/>
        </w:rPr>
        <w:t>informaţia</w:t>
      </w:r>
      <w:proofErr w:type="spellEnd"/>
      <w:r w:rsidRPr="00C35D3F">
        <w:rPr>
          <w:rFonts w:ascii="Times New Roman" w:hAnsi="Times New Roman"/>
          <w:lang w:val="ro-RO"/>
        </w:rPr>
        <w:t xml:space="preserve"> era cunoscută </w:t>
      </w:r>
      <w:proofErr w:type="spellStart"/>
      <w:r w:rsidRPr="00C35D3F">
        <w:rPr>
          <w:rFonts w:ascii="Times New Roman" w:hAnsi="Times New Roman"/>
          <w:lang w:val="ro-RO"/>
        </w:rPr>
        <w:t>Părţii</w:t>
      </w:r>
      <w:proofErr w:type="spellEnd"/>
      <w:r w:rsidRPr="00C35D3F">
        <w:rPr>
          <w:rFonts w:ascii="Times New Roman" w:hAnsi="Times New Roman"/>
          <w:lang w:val="ro-RO"/>
        </w:rPr>
        <w:t xml:space="preserve"> înainte ca aceasta să fi fost primită de la cealaltă Parte; sau</w:t>
      </w:r>
    </w:p>
    <w:p w14:paraId="51F38AED" w14:textId="77777777" w:rsidR="00E81150" w:rsidRPr="00C35D3F" w:rsidRDefault="00E81150">
      <w:pPr>
        <w:pStyle w:val="alpha3"/>
        <w:numPr>
          <w:ilvl w:val="0"/>
          <w:numId w:val="50"/>
        </w:numPr>
        <w:rPr>
          <w:rFonts w:ascii="Times New Roman" w:hAnsi="Times New Roman"/>
          <w:lang w:val="ro-RO"/>
        </w:rPr>
      </w:pPr>
      <w:proofErr w:type="spellStart"/>
      <w:r w:rsidRPr="00C35D3F">
        <w:rPr>
          <w:rFonts w:ascii="Times New Roman" w:hAnsi="Times New Roman"/>
          <w:lang w:val="ro-RO"/>
        </w:rPr>
        <w:t>informaţia</w:t>
      </w:r>
      <w:proofErr w:type="spellEnd"/>
      <w:r w:rsidRPr="00C35D3F">
        <w:rPr>
          <w:rFonts w:ascii="Times New Roman" w:hAnsi="Times New Roman"/>
          <w:lang w:val="ro-RO"/>
        </w:rPr>
        <w:t xml:space="preserve"> a fost dezvăluită după ce a fost </w:t>
      </w:r>
      <w:proofErr w:type="spellStart"/>
      <w:r w:rsidRPr="00C35D3F">
        <w:rPr>
          <w:rFonts w:ascii="Times New Roman" w:hAnsi="Times New Roman"/>
          <w:lang w:val="ro-RO"/>
        </w:rPr>
        <w:t>obţinut</w:t>
      </w:r>
      <w:proofErr w:type="spellEnd"/>
      <w:r w:rsidRPr="00C35D3F">
        <w:rPr>
          <w:rFonts w:ascii="Times New Roman" w:hAnsi="Times New Roman"/>
          <w:lang w:val="ro-RO"/>
        </w:rPr>
        <w:t xml:space="preserve"> acordul scris al celeilalte </w:t>
      </w:r>
      <w:proofErr w:type="spellStart"/>
      <w:r w:rsidRPr="00C35D3F">
        <w:rPr>
          <w:rFonts w:ascii="Times New Roman" w:hAnsi="Times New Roman"/>
          <w:lang w:val="ro-RO"/>
        </w:rPr>
        <w:t>Părţi</w:t>
      </w:r>
      <w:proofErr w:type="spellEnd"/>
      <w:r w:rsidRPr="00C35D3F">
        <w:rPr>
          <w:rFonts w:ascii="Times New Roman" w:hAnsi="Times New Roman"/>
          <w:lang w:val="ro-RO"/>
        </w:rPr>
        <w:t xml:space="preserve"> pentru asemenea dezvăluire; sau</w:t>
      </w:r>
    </w:p>
    <w:p w14:paraId="0725803D" w14:textId="77777777" w:rsidR="00E81150" w:rsidRPr="00C35D3F" w:rsidRDefault="00E81150">
      <w:pPr>
        <w:pStyle w:val="alpha3"/>
        <w:numPr>
          <w:ilvl w:val="0"/>
          <w:numId w:val="50"/>
        </w:numPr>
        <w:rPr>
          <w:rFonts w:ascii="Times New Roman" w:hAnsi="Times New Roman"/>
          <w:lang w:val="ro-RO"/>
        </w:rPr>
      </w:pPr>
      <w:r w:rsidRPr="00C35D3F">
        <w:rPr>
          <w:rFonts w:ascii="Times New Roman" w:hAnsi="Times New Roman"/>
          <w:lang w:val="ro-RO"/>
        </w:rPr>
        <w:t>în cazul solicitărilor legale privind divulgarea unor informații venite, în mod oficial, din partea anumitor autorități, conform prevederilor legale aplicabile.</w:t>
      </w:r>
    </w:p>
    <w:p w14:paraId="44B56B58" w14:textId="77777777"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t>Protecția datelor cu caracter personal</w:t>
      </w:r>
    </w:p>
    <w:p w14:paraId="7EE3D7DF"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În prelucrarea datelor cu caracter personal conform Acordului-Cadru și a Contractelor Subsecvente,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05DD7C1A"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În contextul încheierii și executării Acordului-Cadru și a Contractului Subsecvent,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Acordul-Cadru și Contractul Subsecvent.</w:t>
      </w:r>
    </w:p>
    <w:p w14:paraId="1CEEAF1D"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Acordului-Cadru și al Contractului Subsecvent.</w:t>
      </w:r>
    </w:p>
    <w:p w14:paraId="0BC0B1D2"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14:paraId="7A72874C"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16BD6FCA" w14:textId="77777777"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t>Conflictul de interese</w:t>
      </w:r>
    </w:p>
    <w:p w14:paraId="7C76518D"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Promitentul-Furnizor va lua toate măsurile necesare pentru a preveni ori stopa orice situație care ar putea compromite derularea obiectivă și imparțială a Acordului-Cadru și a Contractului Subsecvent</w:t>
      </w:r>
    </w:p>
    <w:p w14:paraId="62237EC3"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Promitentul-Furnizor are obligația de a respecta prevederile legale în domeniul achizițiilor publice cu privire la evitarea conflictului de interese. Promitentul-Furnizor nu are dreptul de a angaja sau de a încheia orice alte înțelegeri privind furnizarea de produse, direct ori indirect, în scopul îndeplinirii Acordului-Cadru și a Contractului Subsecvent, </w:t>
      </w:r>
      <w:r w:rsidRPr="00C35D3F">
        <w:rPr>
          <w:rFonts w:ascii="Times New Roman" w:hAnsi="Times New Roman"/>
          <w:szCs w:val="20"/>
          <w:lang w:val="ro-RO"/>
        </w:rPr>
        <w:lastRenderedPageBreak/>
        <w:t>cu persoane fizice sau juridice care au fost implicate în procesul de verificare/evaluare a solicitărilor de participare/ofertelor depuse în cadrul unei proceduri de atribuire ori angajați/foști angajați ai Promitentului-Achizitor sau ai furnizorului de servicii de achiziție auxiliară/consultantului implicați în procedura de atribuire cu care Promitentul-Achizitor/furnizorul de servicii de achiziție implicat în procedura de atribuire a încetat relațiile contractuale ulterior atribuirii Acordului-Cadru și a Contractului Subsecvent, pe parcursul unei perioade de cel puțin 6 (șase) luni de la încheierea Acordului-Cadru și a Contractului Subsecvent, sub sancțiunea rezoluțiunii/rezilierii contractului.</w:t>
      </w:r>
    </w:p>
    <w:p w14:paraId="06C2F874"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Promitentul-Furnizor se va asigura că Personalul său nu se află într-o situație care ar putea genera un conflict de interese. Promitentul-Furnizor va înlocui, imediat și fără vreo compensație din partea Promitentului-Achizitor, orice membru al Personalului său, care se regăsește într-o astfel de situație (ex.: înlocuire, încetare, aprobare, deplasare/delegare, orar/program), cu o altă persoană ce îndeplinește condițiile minime stabilite prin documentația de atribuire.</w:t>
      </w:r>
    </w:p>
    <w:p w14:paraId="00C2260E"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Promitentul-Furnizor se obligă să notifice Promitentului-Achizitor în scris și în cel mai scurt timp cu putință despre apariția unei potențiale situații de conflict de interese și să ia toate măsurile posibile pentru limitarea efectelor unei asemenea situații. </w:t>
      </w:r>
    </w:p>
    <w:p w14:paraId="333A8522" w14:textId="77777777" w:rsidR="00E81150" w:rsidRPr="00C35D3F" w:rsidRDefault="00E81150" w:rsidP="00E81150">
      <w:pPr>
        <w:pStyle w:val="Level1"/>
        <w:rPr>
          <w:rFonts w:ascii="Times New Roman" w:hAnsi="Times New Roman"/>
          <w:sz w:val="20"/>
          <w:szCs w:val="20"/>
          <w:lang w:val="ro-RO"/>
        </w:rPr>
      </w:pPr>
      <w:r w:rsidRPr="00C35D3F">
        <w:rPr>
          <w:rFonts w:ascii="Times New Roman" w:hAnsi="Times New Roman"/>
          <w:sz w:val="20"/>
          <w:szCs w:val="20"/>
          <w:lang w:val="ro-RO"/>
        </w:rPr>
        <w:t xml:space="preserve">CAPITOLUL 5 – RĂSPUNDEREA CONTRACTUALĂ </w:t>
      </w:r>
    </w:p>
    <w:p w14:paraId="67123CF8" w14:textId="77777777"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t>Sancțiuni pentru neîndeplinirea culpabilă a obligațiilor contractuale derivate din executarea Acordului-Cadru</w:t>
      </w:r>
    </w:p>
    <w:p w14:paraId="41B9F6B5"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Promitentul-Furnizor se obligă să răspundă invitației Promitentului-Achizitor de a semna Contractul Subsecvent, în baza Acordului-Cadru pentru contractele pentru care nu se impune reluarea procedurii, în conformitate cu prevederile din Acordul-cadru. Dacă Promitentul-Furnizor nu răspunde Invitației de semnare a Contractului Subsecvent transmisă de către Promitentul-Achizitor sau refuză semnarea Contractului Subsecvent fără o justificare obiectivă va suferi consecințele prevăzute pentru neîndeplinirea obligațiilor prevăzute în sarcina lui, după cum urmează:</w:t>
      </w:r>
    </w:p>
    <w:p w14:paraId="163A629C" w14:textId="77777777" w:rsidR="00E81150" w:rsidRPr="00C35D3F" w:rsidRDefault="00E81150">
      <w:pPr>
        <w:pStyle w:val="roman3"/>
        <w:numPr>
          <w:ilvl w:val="0"/>
          <w:numId w:val="51"/>
        </w:numPr>
        <w:rPr>
          <w:rFonts w:ascii="Times New Roman" w:hAnsi="Times New Roman"/>
          <w:lang w:val="ro-RO"/>
        </w:rPr>
      </w:pPr>
      <w:r w:rsidRPr="00C35D3F">
        <w:rPr>
          <w:rFonts w:ascii="Times New Roman" w:hAnsi="Times New Roman"/>
          <w:lang w:val="ro-RO"/>
        </w:rPr>
        <w:t xml:space="preserve">Promitentul-Furnizor în culpă datorează daune-interese Promitentul-Achizitor reprezentând </w:t>
      </w:r>
      <w:proofErr w:type="spellStart"/>
      <w:r w:rsidRPr="00C35D3F">
        <w:rPr>
          <w:rFonts w:ascii="Times New Roman" w:hAnsi="Times New Roman"/>
          <w:lang w:val="ro-RO"/>
        </w:rPr>
        <w:t>diferenţa</w:t>
      </w:r>
      <w:proofErr w:type="spellEnd"/>
      <w:r w:rsidRPr="00C35D3F">
        <w:rPr>
          <w:rFonts w:ascii="Times New Roman" w:hAnsi="Times New Roman"/>
          <w:lang w:val="ro-RO"/>
        </w:rPr>
        <w:t xml:space="preserve"> rezultată dintre </w:t>
      </w:r>
      <w:proofErr w:type="spellStart"/>
      <w:r w:rsidRPr="00C35D3F">
        <w:rPr>
          <w:rFonts w:ascii="Times New Roman" w:hAnsi="Times New Roman"/>
          <w:lang w:val="ro-RO"/>
        </w:rPr>
        <w:t>preţul</w:t>
      </w:r>
      <w:proofErr w:type="spellEnd"/>
      <w:r w:rsidRPr="00C35D3F">
        <w:rPr>
          <w:rFonts w:ascii="Times New Roman" w:hAnsi="Times New Roman"/>
          <w:lang w:val="ro-RO"/>
        </w:rPr>
        <w:t xml:space="preserve"> ofertat de acesta în baza Acordului-cadru </w:t>
      </w:r>
      <w:proofErr w:type="spellStart"/>
      <w:r w:rsidRPr="00C35D3F">
        <w:rPr>
          <w:rFonts w:ascii="Times New Roman" w:hAnsi="Times New Roman"/>
          <w:lang w:val="ro-RO"/>
        </w:rPr>
        <w:t>şi</w:t>
      </w:r>
      <w:proofErr w:type="spellEnd"/>
      <w:r w:rsidRPr="00C35D3F">
        <w:rPr>
          <w:rFonts w:ascii="Times New Roman" w:hAnsi="Times New Roman"/>
          <w:lang w:val="ro-RO"/>
        </w:rPr>
        <w:t xml:space="preserve"> </w:t>
      </w:r>
      <w:proofErr w:type="spellStart"/>
      <w:r w:rsidRPr="00C35D3F">
        <w:rPr>
          <w:rFonts w:ascii="Times New Roman" w:hAnsi="Times New Roman"/>
          <w:lang w:val="ro-RO"/>
        </w:rPr>
        <w:t>preţul</w:t>
      </w:r>
      <w:proofErr w:type="spellEnd"/>
      <w:r w:rsidRPr="00C35D3F">
        <w:rPr>
          <w:rFonts w:ascii="Times New Roman" w:hAnsi="Times New Roman"/>
          <w:lang w:val="ro-RO"/>
        </w:rPr>
        <w:t xml:space="preserve"> la care Promitentul-Achizitor va </w:t>
      </w:r>
      <w:proofErr w:type="spellStart"/>
      <w:r w:rsidRPr="00C35D3F">
        <w:rPr>
          <w:rFonts w:ascii="Times New Roman" w:hAnsi="Times New Roman"/>
          <w:lang w:val="ro-RO"/>
        </w:rPr>
        <w:t>achiziţiona</w:t>
      </w:r>
      <w:proofErr w:type="spellEnd"/>
      <w:r w:rsidRPr="00C35D3F">
        <w:rPr>
          <w:rFonts w:ascii="Times New Roman" w:hAnsi="Times New Roman"/>
          <w:lang w:val="ro-RO"/>
        </w:rPr>
        <w:t xml:space="preserve"> efectiv întreaga cantitate de Produse care face obiectul Contractului Subsecvent refuzat spre semnare de către Promitentul-Furnizor.</w:t>
      </w:r>
    </w:p>
    <w:p w14:paraId="58E5C0E1" w14:textId="77777777" w:rsidR="00E81150" w:rsidRPr="00C35D3F" w:rsidRDefault="00E81150">
      <w:pPr>
        <w:pStyle w:val="roman3"/>
        <w:numPr>
          <w:ilvl w:val="0"/>
          <w:numId w:val="51"/>
        </w:numPr>
        <w:rPr>
          <w:rFonts w:ascii="Times New Roman" w:hAnsi="Times New Roman"/>
          <w:lang w:val="ro-RO"/>
        </w:rPr>
      </w:pPr>
      <w:r w:rsidRPr="00C35D3F">
        <w:rPr>
          <w:rFonts w:ascii="Times New Roman" w:hAnsi="Times New Roman"/>
          <w:lang w:val="ro-RO"/>
        </w:rPr>
        <w:t>Daunele-interese datorate conform lit. i. vor fi plătite de către Promitentul-Furnizor în termen de maximum 30 de zile de la data înștiințării primite din partea Promitentul-Achizitor conform documentației justificative.</w:t>
      </w:r>
    </w:p>
    <w:p w14:paraId="01255926" w14:textId="77777777" w:rsidR="00E81150" w:rsidRPr="00C35D3F" w:rsidRDefault="00E81150">
      <w:pPr>
        <w:pStyle w:val="roman3"/>
        <w:numPr>
          <w:ilvl w:val="0"/>
          <w:numId w:val="51"/>
        </w:numPr>
        <w:rPr>
          <w:rFonts w:ascii="Times New Roman" w:hAnsi="Times New Roman"/>
          <w:lang w:val="ro-RO"/>
        </w:rPr>
      </w:pPr>
      <w:r w:rsidRPr="00C35D3F">
        <w:rPr>
          <w:rFonts w:ascii="Times New Roman" w:hAnsi="Times New Roman"/>
          <w:lang w:val="ro-RO"/>
        </w:rPr>
        <w:t>Promitentul-Furnizor va repara orice alt prejudiciu cauzat Promitentul-Achizitor prin refuzul de a încheia Contractul Subsecvent.</w:t>
      </w:r>
    </w:p>
    <w:p w14:paraId="10D9BF61" w14:textId="77777777" w:rsidR="00E81150" w:rsidRPr="00C35D3F" w:rsidRDefault="00E81150">
      <w:pPr>
        <w:pStyle w:val="roman3"/>
        <w:numPr>
          <w:ilvl w:val="0"/>
          <w:numId w:val="51"/>
        </w:numPr>
        <w:rPr>
          <w:rFonts w:ascii="Times New Roman" w:hAnsi="Times New Roman"/>
          <w:lang w:val="ro-RO"/>
        </w:rPr>
      </w:pPr>
      <w:r w:rsidRPr="00C35D3F">
        <w:rPr>
          <w:rFonts w:ascii="Times New Roman" w:hAnsi="Times New Roman"/>
          <w:lang w:val="ro-RO"/>
        </w:rPr>
        <w:t>În măsura în care niciunul dintre Promitenții-Furnizori nu răspund invitației Promitentului-Achizitor de a încheia Contractele Subsecvente, aceștia vor răspunde solidar pentru orice prejudiciu cauzat Promitentului Achizitor derivat din derularea unei noi proceduri constând în diferența de preț la care Promitentul-Achizitor achiziționează Produsele în procedura subsecventă, costurile derulării unei noi proceduri de atribuire precum și pentru orice alt prejudiciu cauzat prin derularea unei noi proceduri.</w:t>
      </w:r>
    </w:p>
    <w:p w14:paraId="0C8FA50A"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Dacă Promitentul-Achizitor nu încheie Contracte Subsecvente până la atingerea cantității/valorii minime estimate, acesta nu va răspunde contractual în sensul reparării prejudiciului cauzat Promitentului-Furnizor dacă:</w:t>
      </w:r>
    </w:p>
    <w:p w14:paraId="7DBB2378" w14:textId="77777777" w:rsidR="00E81150" w:rsidRPr="00C35D3F" w:rsidRDefault="00E81150">
      <w:pPr>
        <w:pStyle w:val="alpha3"/>
        <w:numPr>
          <w:ilvl w:val="0"/>
          <w:numId w:val="52"/>
        </w:numPr>
        <w:rPr>
          <w:rFonts w:ascii="Times New Roman" w:hAnsi="Times New Roman"/>
          <w:lang w:val="ro-RO"/>
        </w:rPr>
      </w:pPr>
      <w:r w:rsidRPr="00C35D3F">
        <w:rPr>
          <w:rFonts w:ascii="Times New Roman" w:hAnsi="Times New Roman"/>
          <w:lang w:val="ro-RO"/>
        </w:rPr>
        <w:t>Nu obține finanțarea sau finanțarea obținută este inferioară valorii stabilite la momentul încheierii Acordului-Cadru pentru proiectele ce fac obiectul Contractelor Subsecvente;</w:t>
      </w:r>
    </w:p>
    <w:p w14:paraId="0F4CA8F2" w14:textId="77777777" w:rsidR="00E81150" w:rsidRPr="00C35D3F" w:rsidRDefault="00E81150">
      <w:pPr>
        <w:pStyle w:val="alpha3"/>
        <w:numPr>
          <w:ilvl w:val="0"/>
          <w:numId w:val="52"/>
        </w:numPr>
        <w:rPr>
          <w:rFonts w:ascii="Times New Roman" w:hAnsi="Times New Roman"/>
          <w:lang w:val="ro-RO"/>
        </w:rPr>
      </w:pPr>
      <w:r w:rsidRPr="00C35D3F">
        <w:rPr>
          <w:rFonts w:ascii="Times New Roman" w:hAnsi="Times New Roman"/>
          <w:lang w:val="ro-RO"/>
        </w:rPr>
        <w:t>Cantitatea/volumul/valoarea minimă a produselor (lucrărilor/serviciilor după caz) prevăzută în acord nu mai este necesară autorității contractante din cauze ce nu țin de voința autorității/entității contractante, chiar dacă ele puteau fi prevăzute la momentul încheierii Acordului-Cadru.</w:t>
      </w:r>
    </w:p>
    <w:p w14:paraId="0AFA0ED4"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lastRenderedPageBreak/>
        <w:t>Dacă Promitentul-Achizitor nu încheie Contracte Subsecvente până la atingerea cantității/valorii minime estimate, va răspunde contractual doar în limita prejudiciului cauzat operatorului economic, dovedit potrivit legislației aplicabile. Operatorul economic nu poate solicita cu titlu de răspundere contractuală diferența de preț dintre valoarea minimă prevăzută în Acordul-Cadru și Contractele Subsecvente încheiate și executate.</w:t>
      </w:r>
    </w:p>
    <w:p w14:paraId="3617965C" w14:textId="77777777" w:rsidR="00E81150" w:rsidRPr="00C35D3F" w:rsidDel="00417B10" w:rsidRDefault="00E81150" w:rsidP="00E81150">
      <w:pPr>
        <w:pStyle w:val="Level3"/>
        <w:rPr>
          <w:rFonts w:ascii="Times New Roman" w:hAnsi="Times New Roman"/>
          <w:szCs w:val="20"/>
          <w:lang w:val="ro-RO"/>
        </w:rPr>
      </w:pPr>
      <w:r w:rsidRPr="00C35D3F">
        <w:rPr>
          <w:rFonts w:ascii="Times New Roman" w:hAnsi="Times New Roman"/>
          <w:szCs w:val="20"/>
          <w:lang w:val="ro-RO"/>
        </w:rPr>
        <w:t>Promitentul-Achizitor va răspunde contractual pentru pierderile suferite de către Promitentul-Furnizor pe care acesta le-a avut ca urmare a acțiunilor întreprinse în vederea executării potențialelor Contracte Subsecvente. Promitentul-Achizitor nu va răspunde însă pentru beneficiul nerealizat al Promitentului-Furnizor și nu poate, în niciun caz să fie obligat la achitarea prețurilor aferente Contractelor Subsecvente care nu au fost încheiate și executate până la atingerea cantităților minime.</w:t>
      </w:r>
    </w:p>
    <w:p w14:paraId="41F01BDE" w14:textId="77777777"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t>Sancțiuni pentru neîndeplinirea culpabilă a obligațiilor contractuale derivate din executarea Contractelor Subsecvente</w:t>
      </w:r>
    </w:p>
    <w:p w14:paraId="3369E253"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Părțile pot rezoluționa/rezilia Contractul Subsecvent atunci cât neexecutarea este una semnificativă. Părțile au dreptul de a rezoluționa/rezilia Contractul Subsecvent și de a pretinde despăgubii, chiar dacă neexecutarea este de mică însemnătate, însă are un caracter repetat..</w:t>
      </w:r>
    </w:p>
    <w:p w14:paraId="001C595B"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În cazul în care Promitentul-Achizitor, din culpa sa exclusivă, nu </w:t>
      </w:r>
      <w:proofErr w:type="spellStart"/>
      <w:r w:rsidRPr="00C35D3F">
        <w:rPr>
          <w:rFonts w:ascii="Times New Roman" w:hAnsi="Times New Roman"/>
          <w:szCs w:val="20"/>
          <w:lang w:val="ro-RO"/>
        </w:rPr>
        <w:t>îşi</w:t>
      </w:r>
      <w:proofErr w:type="spellEnd"/>
      <w:r w:rsidRPr="00C35D3F">
        <w:rPr>
          <w:rFonts w:ascii="Times New Roman" w:hAnsi="Times New Roman"/>
          <w:szCs w:val="20"/>
          <w:lang w:val="ro-RO"/>
        </w:rPr>
        <w:t xml:space="preserve"> onorează </w:t>
      </w:r>
      <w:proofErr w:type="spellStart"/>
      <w:r w:rsidRPr="00C35D3F">
        <w:rPr>
          <w:rFonts w:ascii="Times New Roman" w:hAnsi="Times New Roman"/>
          <w:szCs w:val="20"/>
          <w:lang w:val="ro-RO"/>
        </w:rPr>
        <w:t>obligaţiile</w:t>
      </w:r>
      <w:proofErr w:type="spellEnd"/>
      <w:r w:rsidRPr="00C35D3F">
        <w:rPr>
          <w:rFonts w:ascii="Times New Roman" w:hAnsi="Times New Roman"/>
          <w:szCs w:val="20"/>
          <w:lang w:val="ro-RO"/>
        </w:rPr>
        <w:t xml:space="preserve"> de plată în termenul convenit prin Contractul Subsecvent, Promitentul-Furnizor are dreptul de a solicita daune-interese sub forma dobânzii legale penalizatoare, aplicată la valoarea </w:t>
      </w:r>
      <w:proofErr w:type="spellStart"/>
      <w:r w:rsidRPr="00C35D3F">
        <w:rPr>
          <w:rFonts w:ascii="Times New Roman" w:hAnsi="Times New Roman"/>
          <w:szCs w:val="20"/>
          <w:lang w:val="ro-RO"/>
        </w:rPr>
        <w:t>plăţii</w:t>
      </w:r>
      <w:proofErr w:type="spellEnd"/>
      <w:r w:rsidRPr="00C35D3F">
        <w:rPr>
          <w:rFonts w:ascii="Times New Roman" w:hAnsi="Times New Roman"/>
          <w:szCs w:val="20"/>
          <w:lang w:val="ro-RO"/>
        </w:rPr>
        <w:t xml:space="preserve"> neefectuate, în conformitate cu prevederile art. 4 din Legea nr. 72/2013 privind măsurile pentru combaterea întârzierii în executarea </w:t>
      </w:r>
      <w:proofErr w:type="spellStart"/>
      <w:r w:rsidRPr="00C35D3F">
        <w:rPr>
          <w:rFonts w:ascii="Times New Roman" w:hAnsi="Times New Roman"/>
          <w:szCs w:val="20"/>
          <w:lang w:val="ro-RO"/>
        </w:rPr>
        <w:t>obligaţiilor</w:t>
      </w:r>
      <w:proofErr w:type="spellEnd"/>
      <w:r w:rsidRPr="00C35D3F">
        <w:rPr>
          <w:rFonts w:ascii="Times New Roman" w:hAnsi="Times New Roman"/>
          <w:szCs w:val="20"/>
          <w:lang w:val="ro-RO"/>
        </w:rPr>
        <w:t xml:space="preserve"> de plată a unor sume de bani rezultând din contracte încheiate între </w:t>
      </w:r>
      <w:proofErr w:type="spellStart"/>
      <w:r w:rsidRPr="00C35D3F">
        <w:rPr>
          <w:rFonts w:ascii="Times New Roman" w:hAnsi="Times New Roman"/>
          <w:szCs w:val="20"/>
          <w:lang w:val="ro-RO"/>
        </w:rPr>
        <w:t>profesionişti</w:t>
      </w:r>
      <w:proofErr w:type="spellEnd"/>
      <w:r w:rsidRPr="00C35D3F">
        <w:rPr>
          <w:rFonts w:ascii="Times New Roman" w:hAnsi="Times New Roman"/>
          <w:szCs w:val="20"/>
          <w:lang w:val="ro-RO"/>
        </w:rPr>
        <w:t xml:space="preserve"> </w:t>
      </w:r>
      <w:proofErr w:type="spellStart"/>
      <w:r w:rsidRPr="00C35D3F">
        <w:rPr>
          <w:rFonts w:ascii="Times New Roman" w:hAnsi="Times New Roman"/>
          <w:szCs w:val="20"/>
          <w:lang w:val="ro-RO"/>
        </w:rPr>
        <w:t>şi</w:t>
      </w:r>
      <w:proofErr w:type="spellEnd"/>
      <w:r w:rsidRPr="00C35D3F">
        <w:rPr>
          <w:rFonts w:ascii="Times New Roman" w:hAnsi="Times New Roman"/>
          <w:szCs w:val="20"/>
          <w:lang w:val="ro-RO"/>
        </w:rPr>
        <w:t xml:space="preserve"> între </w:t>
      </w:r>
      <w:proofErr w:type="spellStart"/>
      <w:r w:rsidRPr="00C35D3F">
        <w:rPr>
          <w:rFonts w:ascii="Times New Roman" w:hAnsi="Times New Roman"/>
          <w:szCs w:val="20"/>
          <w:lang w:val="ro-RO"/>
        </w:rPr>
        <w:t>aceştia</w:t>
      </w:r>
      <w:proofErr w:type="spellEnd"/>
      <w:r w:rsidRPr="00C35D3F">
        <w:rPr>
          <w:rFonts w:ascii="Times New Roman" w:hAnsi="Times New Roman"/>
          <w:szCs w:val="20"/>
          <w:lang w:val="ro-RO"/>
        </w:rPr>
        <w:t xml:space="preserve"> </w:t>
      </w:r>
      <w:proofErr w:type="spellStart"/>
      <w:r w:rsidRPr="00C35D3F">
        <w:rPr>
          <w:rFonts w:ascii="Times New Roman" w:hAnsi="Times New Roman"/>
          <w:szCs w:val="20"/>
          <w:lang w:val="ro-RO"/>
        </w:rPr>
        <w:t>şi</w:t>
      </w:r>
      <w:proofErr w:type="spellEnd"/>
      <w:r w:rsidRPr="00C35D3F">
        <w:rPr>
          <w:rFonts w:ascii="Times New Roman" w:hAnsi="Times New Roman"/>
          <w:szCs w:val="20"/>
          <w:lang w:val="ro-RO"/>
        </w:rPr>
        <w:t xml:space="preserve"> </w:t>
      </w:r>
      <w:proofErr w:type="spellStart"/>
      <w:r w:rsidRPr="00C35D3F">
        <w:rPr>
          <w:rFonts w:ascii="Times New Roman" w:hAnsi="Times New Roman"/>
          <w:szCs w:val="20"/>
          <w:lang w:val="ro-RO"/>
        </w:rPr>
        <w:t>autorităţi</w:t>
      </w:r>
      <w:proofErr w:type="spellEnd"/>
      <w:r w:rsidRPr="00C35D3F">
        <w:rPr>
          <w:rFonts w:ascii="Times New Roman" w:hAnsi="Times New Roman"/>
          <w:szCs w:val="20"/>
          <w:lang w:val="ro-RO"/>
        </w:rPr>
        <w:t xml:space="preserve"> Promitentul-Furnizor. Valoarea penalităților nu poate depăși valoarea sumei la care se aplică.</w:t>
      </w:r>
    </w:p>
    <w:p w14:paraId="5A9CAB4F"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Neplata totală sau </w:t>
      </w:r>
      <w:proofErr w:type="spellStart"/>
      <w:r w:rsidRPr="00C35D3F">
        <w:rPr>
          <w:rFonts w:ascii="Times New Roman" w:hAnsi="Times New Roman"/>
          <w:szCs w:val="20"/>
          <w:lang w:val="ro-RO"/>
        </w:rPr>
        <w:t>parţială</w:t>
      </w:r>
      <w:proofErr w:type="spellEnd"/>
      <w:r w:rsidRPr="00C35D3F">
        <w:rPr>
          <w:rFonts w:ascii="Times New Roman" w:hAnsi="Times New Roman"/>
          <w:szCs w:val="20"/>
          <w:lang w:val="ro-RO"/>
        </w:rPr>
        <w:t xml:space="preserve"> a facturii peste termenul scadent din Contractul Subsecvent dă dreptul Promitentului-Furnizor să suspende furnizarea și livrarea tuturor Produselor sau a unor părți din acestea, sau de a diminua ritmul livrărilor, cu condiția de a nu crea prejudicii suplimentare Promitentul-Achizitor, mai mari decât întârzierea furnizării Produselor prin suspendarea/diminuarea ritmului livrării și numai cu condiția notificării prealabile a Promitentul-Achizitor. </w:t>
      </w:r>
    </w:p>
    <w:p w14:paraId="4764D8D5"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Neplata totală sau </w:t>
      </w:r>
      <w:proofErr w:type="spellStart"/>
      <w:r w:rsidRPr="00C35D3F">
        <w:rPr>
          <w:rFonts w:ascii="Times New Roman" w:hAnsi="Times New Roman"/>
          <w:szCs w:val="20"/>
          <w:lang w:val="ro-RO"/>
        </w:rPr>
        <w:t>parţială</w:t>
      </w:r>
      <w:proofErr w:type="spellEnd"/>
      <w:r w:rsidRPr="00C35D3F">
        <w:rPr>
          <w:rFonts w:ascii="Times New Roman" w:hAnsi="Times New Roman"/>
          <w:szCs w:val="20"/>
          <w:lang w:val="ro-RO"/>
        </w:rPr>
        <w:t xml:space="preserve"> a facturii cu mai mult de 60 (șaizeci) de zile </w:t>
      </w:r>
      <w:proofErr w:type="spellStart"/>
      <w:r w:rsidRPr="00C35D3F">
        <w:rPr>
          <w:rFonts w:ascii="Times New Roman" w:hAnsi="Times New Roman"/>
          <w:szCs w:val="20"/>
          <w:lang w:val="ro-RO"/>
        </w:rPr>
        <w:t>faţă</w:t>
      </w:r>
      <w:proofErr w:type="spellEnd"/>
      <w:r w:rsidRPr="00C35D3F">
        <w:rPr>
          <w:rFonts w:ascii="Times New Roman" w:hAnsi="Times New Roman"/>
          <w:szCs w:val="20"/>
          <w:lang w:val="ro-RO"/>
        </w:rPr>
        <w:t xml:space="preserve"> de termenul scadent dă dreptul Promitentul-Furnizor de a rezilia Contractul Subsecvent, fără </w:t>
      </w:r>
      <w:proofErr w:type="spellStart"/>
      <w:r w:rsidRPr="00C35D3F">
        <w:rPr>
          <w:rFonts w:ascii="Times New Roman" w:hAnsi="Times New Roman"/>
          <w:szCs w:val="20"/>
          <w:lang w:val="ro-RO"/>
        </w:rPr>
        <w:t>intervenţia</w:t>
      </w:r>
      <w:proofErr w:type="spellEnd"/>
      <w:r w:rsidRPr="00C35D3F">
        <w:rPr>
          <w:rFonts w:ascii="Times New Roman" w:hAnsi="Times New Roman"/>
          <w:szCs w:val="20"/>
          <w:lang w:val="ro-RO"/>
        </w:rPr>
        <w:t xml:space="preserve"> </w:t>
      </w:r>
      <w:proofErr w:type="spellStart"/>
      <w:r w:rsidRPr="00C35D3F">
        <w:rPr>
          <w:rFonts w:ascii="Times New Roman" w:hAnsi="Times New Roman"/>
          <w:szCs w:val="20"/>
          <w:lang w:val="ro-RO"/>
        </w:rPr>
        <w:t>instanţei</w:t>
      </w:r>
      <w:proofErr w:type="spellEnd"/>
      <w:r w:rsidRPr="00C35D3F">
        <w:rPr>
          <w:rFonts w:ascii="Times New Roman" w:hAnsi="Times New Roman"/>
          <w:szCs w:val="20"/>
          <w:lang w:val="ro-RO"/>
        </w:rPr>
        <w:t xml:space="preserve"> sau alte </w:t>
      </w:r>
      <w:proofErr w:type="spellStart"/>
      <w:r w:rsidRPr="00C35D3F">
        <w:rPr>
          <w:rFonts w:ascii="Times New Roman" w:hAnsi="Times New Roman"/>
          <w:szCs w:val="20"/>
          <w:lang w:val="ro-RO"/>
        </w:rPr>
        <w:t>formalităţi</w:t>
      </w:r>
      <w:proofErr w:type="spellEnd"/>
      <w:r w:rsidRPr="00C35D3F">
        <w:rPr>
          <w:rFonts w:ascii="Times New Roman" w:hAnsi="Times New Roman"/>
          <w:szCs w:val="20"/>
          <w:lang w:val="ro-RO"/>
        </w:rPr>
        <w:t xml:space="preserve"> prealabile.</w:t>
      </w:r>
    </w:p>
    <w:p w14:paraId="02DF3129"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Fără a aduce atingere altor prevederi referitoare la remediile contractuale, dacă Promitentul-Furnizor nu </w:t>
      </w:r>
      <w:proofErr w:type="spellStart"/>
      <w:r w:rsidRPr="00C35D3F">
        <w:rPr>
          <w:rFonts w:ascii="Times New Roman" w:hAnsi="Times New Roman"/>
          <w:szCs w:val="20"/>
          <w:lang w:val="ro-RO"/>
        </w:rPr>
        <w:t>îşi</w:t>
      </w:r>
      <w:proofErr w:type="spellEnd"/>
      <w:r w:rsidRPr="00C35D3F">
        <w:rPr>
          <w:rFonts w:ascii="Times New Roman" w:hAnsi="Times New Roman"/>
          <w:szCs w:val="20"/>
          <w:lang w:val="ro-RO"/>
        </w:rPr>
        <w:t xml:space="preserve"> </w:t>
      </w:r>
      <w:proofErr w:type="spellStart"/>
      <w:r w:rsidRPr="00C35D3F">
        <w:rPr>
          <w:rFonts w:ascii="Times New Roman" w:hAnsi="Times New Roman"/>
          <w:szCs w:val="20"/>
          <w:lang w:val="ro-RO"/>
        </w:rPr>
        <w:t>îndeplineşte</w:t>
      </w:r>
      <w:proofErr w:type="spellEnd"/>
      <w:r w:rsidRPr="00C35D3F">
        <w:rPr>
          <w:rFonts w:ascii="Times New Roman" w:hAnsi="Times New Roman"/>
          <w:szCs w:val="20"/>
          <w:lang w:val="ro-RO"/>
        </w:rPr>
        <w:t xml:space="preserve"> obligațiile asumate privind livrarea Produselor, inclusiv obligațiile referitoare la predarea acestora în termenul convenit, potrivit prevederilor Caietului de sarcini și a Ofertei, Promitentul-Achizitor are dreptul de a percepe penalități calculate prin aplicarea dobânzii legale penalizatoare prevăzută la art. 3 alin. (21) din </w:t>
      </w:r>
      <w:proofErr w:type="spellStart"/>
      <w:r w:rsidRPr="00C35D3F">
        <w:rPr>
          <w:rFonts w:ascii="Times New Roman" w:hAnsi="Times New Roman"/>
          <w:szCs w:val="20"/>
          <w:lang w:val="ro-RO"/>
        </w:rPr>
        <w:t>Ordonanţa</w:t>
      </w:r>
      <w:proofErr w:type="spellEnd"/>
      <w:r w:rsidRPr="00C35D3F">
        <w:rPr>
          <w:rFonts w:ascii="Times New Roman" w:hAnsi="Times New Roman"/>
          <w:szCs w:val="20"/>
          <w:lang w:val="ro-RO"/>
        </w:rPr>
        <w:t xml:space="preserve"> Guvernului nr. 13/2011 privind dobânda legală remuneratorie </w:t>
      </w:r>
      <w:proofErr w:type="spellStart"/>
      <w:r w:rsidRPr="00C35D3F">
        <w:rPr>
          <w:rFonts w:ascii="Times New Roman" w:hAnsi="Times New Roman"/>
          <w:szCs w:val="20"/>
          <w:lang w:val="ro-RO"/>
        </w:rPr>
        <w:t>şi</w:t>
      </w:r>
      <w:proofErr w:type="spellEnd"/>
      <w:r w:rsidRPr="00C35D3F">
        <w:rPr>
          <w:rFonts w:ascii="Times New Roman" w:hAnsi="Times New Roman"/>
          <w:szCs w:val="20"/>
          <w:lang w:val="ro-RO"/>
        </w:rPr>
        <w:t xml:space="preserve"> penalizatoare pentru </w:t>
      </w:r>
      <w:proofErr w:type="spellStart"/>
      <w:r w:rsidRPr="00C35D3F">
        <w:rPr>
          <w:rFonts w:ascii="Times New Roman" w:hAnsi="Times New Roman"/>
          <w:szCs w:val="20"/>
          <w:lang w:val="ro-RO"/>
        </w:rPr>
        <w:t>obligaţii</w:t>
      </w:r>
      <w:proofErr w:type="spellEnd"/>
      <w:r w:rsidRPr="00C35D3F">
        <w:rPr>
          <w:rFonts w:ascii="Times New Roman" w:hAnsi="Times New Roman"/>
          <w:szCs w:val="20"/>
          <w:lang w:val="ro-RO"/>
        </w:rPr>
        <w:t xml:space="preserve"> </w:t>
      </w:r>
      <w:proofErr w:type="spellStart"/>
      <w:r w:rsidRPr="00C35D3F">
        <w:rPr>
          <w:rFonts w:ascii="Times New Roman" w:hAnsi="Times New Roman"/>
          <w:szCs w:val="20"/>
          <w:lang w:val="ro-RO"/>
        </w:rPr>
        <w:t>băneşti</w:t>
      </w:r>
      <w:proofErr w:type="spellEnd"/>
      <w:r w:rsidRPr="00C35D3F">
        <w:rPr>
          <w:rFonts w:ascii="Times New Roman" w:hAnsi="Times New Roman"/>
          <w:szCs w:val="20"/>
          <w:lang w:val="ro-RO"/>
        </w:rPr>
        <w:t xml:space="preserve">, precum </w:t>
      </w:r>
      <w:proofErr w:type="spellStart"/>
      <w:r w:rsidRPr="00C35D3F">
        <w:rPr>
          <w:rFonts w:ascii="Times New Roman" w:hAnsi="Times New Roman"/>
          <w:szCs w:val="20"/>
          <w:lang w:val="ro-RO"/>
        </w:rPr>
        <w:t>şi</w:t>
      </w:r>
      <w:proofErr w:type="spellEnd"/>
      <w:r w:rsidRPr="00C35D3F">
        <w:rPr>
          <w:rFonts w:ascii="Times New Roman" w:hAnsi="Times New Roman"/>
          <w:szCs w:val="20"/>
          <w:lang w:val="ro-RO"/>
        </w:rPr>
        <w:t xml:space="preserve"> pentru reglementarea unor măsuri financiar-fiscale în domeniul bancar, aprobată prin Legea nr. 43/2012, cu modificările </w:t>
      </w:r>
      <w:proofErr w:type="spellStart"/>
      <w:r w:rsidRPr="00C35D3F">
        <w:rPr>
          <w:rFonts w:ascii="Times New Roman" w:hAnsi="Times New Roman"/>
          <w:szCs w:val="20"/>
          <w:lang w:val="ro-RO"/>
        </w:rPr>
        <w:t>şi</w:t>
      </w:r>
      <w:proofErr w:type="spellEnd"/>
      <w:r w:rsidRPr="00C35D3F">
        <w:rPr>
          <w:rFonts w:ascii="Times New Roman" w:hAnsi="Times New Roman"/>
          <w:szCs w:val="20"/>
          <w:lang w:val="ro-RO"/>
        </w:rPr>
        <w:t xml:space="preserve"> completările ulterioare, asupra valorii părții din Contractul subsecvent neîndeplinită, până la îndeplinirea conformă a </w:t>
      </w:r>
      <w:proofErr w:type="spellStart"/>
      <w:r w:rsidRPr="00C35D3F">
        <w:rPr>
          <w:rFonts w:ascii="Times New Roman" w:hAnsi="Times New Roman"/>
          <w:szCs w:val="20"/>
          <w:lang w:val="ro-RO"/>
        </w:rPr>
        <w:t>obligaţiilor</w:t>
      </w:r>
      <w:proofErr w:type="spellEnd"/>
      <w:r w:rsidRPr="00C35D3F">
        <w:rPr>
          <w:rFonts w:ascii="Times New Roman" w:hAnsi="Times New Roman"/>
          <w:szCs w:val="20"/>
          <w:lang w:val="ro-RO"/>
        </w:rPr>
        <w:t>.</w:t>
      </w:r>
    </w:p>
    <w:p w14:paraId="476D93D6"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Promitentul-Achizitor are </w:t>
      </w:r>
      <w:proofErr w:type="spellStart"/>
      <w:r w:rsidRPr="00C35D3F">
        <w:rPr>
          <w:rFonts w:ascii="Times New Roman" w:hAnsi="Times New Roman"/>
          <w:szCs w:val="20"/>
          <w:lang w:val="ro-RO"/>
        </w:rPr>
        <w:t>obligaţia</w:t>
      </w:r>
      <w:proofErr w:type="spellEnd"/>
      <w:r w:rsidRPr="00C35D3F">
        <w:rPr>
          <w:rFonts w:ascii="Times New Roman" w:hAnsi="Times New Roman"/>
          <w:szCs w:val="20"/>
          <w:lang w:val="ro-RO"/>
        </w:rPr>
        <w:t xml:space="preserve"> de a notifica în scris Promitentul-Furnizor cu privire la neîndeplinirea </w:t>
      </w:r>
      <w:proofErr w:type="spellStart"/>
      <w:r w:rsidRPr="00C35D3F">
        <w:rPr>
          <w:rFonts w:ascii="Times New Roman" w:hAnsi="Times New Roman"/>
          <w:szCs w:val="20"/>
          <w:lang w:val="ro-RO"/>
        </w:rPr>
        <w:t>obligaţiilor</w:t>
      </w:r>
      <w:proofErr w:type="spellEnd"/>
      <w:r w:rsidRPr="00C35D3F">
        <w:rPr>
          <w:rFonts w:ascii="Times New Roman" w:hAnsi="Times New Roman"/>
          <w:szCs w:val="20"/>
          <w:lang w:val="ro-RO"/>
        </w:rPr>
        <w:t xml:space="preserve"> asumate în ceea ce privește predarea la termen Produselor conform specificațiilor din documentația de atribuire </w:t>
      </w:r>
      <w:proofErr w:type="spellStart"/>
      <w:r w:rsidRPr="00C35D3F">
        <w:rPr>
          <w:rFonts w:ascii="Times New Roman" w:hAnsi="Times New Roman"/>
          <w:szCs w:val="20"/>
          <w:lang w:val="ro-RO"/>
        </w:rPr>
        <w:t>şi</w:t>
      </w:r>
      <w:proofErr w:type="spellEnd"/>
      <w:r w:rsidRPr="00C35D3F">
        <w:rPr>
          <w:rFonts w:ascii="Times New Roman" w:hAnsi="Times New Roman"/>
          <w:szCs w:val="20"/>
          <w:lang w:val="ro-RO"/>
        </w:rPr>
        <w:t xml:space="preserve"> de a acorda acestuia un termen de 5 (cinci) zile pentru remediere (în măsura în care </w:t>
      </w:r>
      <w:proofErr w:type="spellStart"/>
      <w:r w:rsidRPr="00C35D3F">
        <w:rPr>
          <w:rFonts w:ascii="Times New Roman" w:hAnsi="Times New Roman"/>
          <w:szCs w:val="20"/>
          <w:lang w:val="ro-RO"/>
        </w:rPr>
        <w:t>obligaţia</w:t>
      </w:r>
      <w:proofErr w:type="spellEnd"/>
      <w:r w:rsidRPr="00C35D3F">
        <w:rPr>
          <w:rFonts w:ascii="Times New Roman" w:hAnsi="Times New Roman"/>
          <w:szCs w:val="20"/>
          <w:lang w:val="ro-RO"/>
        </w:rPr>
        <w:t xml:space="preserve"> în cauză este susceptibilă de remediere).</w:t>
      </w:r>
    </w:p>
    <w:p w14:paraId="51CD5D73"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În cazul în care Promitentul-Furnizor nu se conformează, Promitentul-Achizitor poate informa Promitentul-Furnizor, printr-o noua înștiințare emisă în termen de 5 (cinci) zile de la împlinirea termenului pentru remediere, despre decizia sa de a rezilia unilateral Contractul Subsecvent, fără nicio altă formalitate și fără intervenția instanței de judecată.</w:t>
      </w:r>
    </w:p>
    <w:p w14:paraId="4E86D40D"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Fără a aduce atingere altor prevederi referitoare la răspunderea contractuală, în cazul în care, din vina sa exclusivă, Promitentul-Furnizor nu </w:t>
      </w:r>
      <w:proofErr w:type="spellStart"/>
      <w:r w:rsidRPr="00C35D3F">
        <w:rPr>
          <w:rFonts w:ascii="Times New Roman" w:hAnsi="Times New Roman"/>
          <w:szCs w:val="20"/>
          <w:lang w:val="ro-RO"/>
        </w:rPr>
        <w:t>îşi</w:t>
      </w:r>
      <w:proofErr w:type="spellEnd"/>
      <w:r w:rsidRPr="00C35D3F">
        <w:rPr>
          <w:rFonts w:ascii="Times New Roman" w:hAnsi="Times New Roman"/>
          <w:szCs w:val="20"/>
          <w:lang w:val="ro-RO"/>
        </w:rPr>
        <w:t xml:space="preserve"> </w:t>
      </w:r>
      <w:proofErr w:type="spellStart"/>
      <w:r w:rsidRPr="00C35D3F">
        <w:rPr>
          <w:rFonts w:ascii="Times New Roman" w:hAnsi="Times New Roman"/>
          <w:szCs w:val="20"/>
          <w:lang w:val="ro-RO"/>
        </w:rPr>
        <w:t>îndeplineşte</w:t>
      </w:r>
      <w:proofErr w:type="spellEnd"/>
      <w:r w:rsidRPr="00C35D3F">
        <w:rPr>
          <w:rFonts w:ascii="Times New Roman" w:hAnsi="Times New Roman"/>
          <w:szCs w:val="20"/>
          <w:lang w:val="ro-RO"/>
        </w:rPr>
        <w:t xml:space="preserve"> obligațiile asumate cu privire la asigurarea garanției Produselor, Promitentul-Achizitor are dreptul de a percepe penalități calculate prin aplicarea dobânzii legale penalizatoare </w:t>
      </w:r>
      <w:r w:rsidRPr="00C35D3F">
        <w:rPr>
          <w:rFonts w:ascii="Times New Roman" w:hAnsi="Times New Roman"/>
          <w:szCs w:val="20"/>
          <w:lang w:val="ro-RO"/>
        </w:rPr>
        <w:lastRenderedPageBreak/>
        <w:t>prevăzută la art. 3 alin. (21) din Ordonanța Guvernului nr. 13/2011, acordând totodată Promitentului-Furnizor un nou termen de maxim 5 (cinci) zile lucrătoare pentru a remedia problemele semnalate. În situația în care Promitentul-Furnizor nu își îndeplinește obligația contractuală cu privire la asigurarea garanției nici după aplicarea sancțiunii și acest nou termen de 3 zile lucrătoare, Promitentul-Promitentul-Achizitor poate rezilia Contractul Subsecvent.</w:t>
      </w:r>
    </w:p>
    <w:p w14:paraId="2581D74F"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Fără a aduce atingere altor prevederi referitoare la răspunderea contractuală, în cazul în care Promitentul-Furnizor nu constituie în termenul prevăzut garanția de bună execuție Promitentul-Achizitor va reține garanția de participare. De asemenea, Promitentul-Achizitor, la solicitarea justificată a Promitentului-Furnizor va acorda acestuia un termen suplimentar de care nu poate depăși 15 zile de la momentul semnării contractului în vederea constituirii garanției de bună-execuție, sub sancțiunea rezilierii de drept a contractului de achiziție publică. </w:t>
      </w:r>
    </w:p>
    <w:p w14:paraId="012DAA59"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Promitentul-Furnizor se obligă să despăgubească Achizitorul împotriva oricăror:</w:t>
      </w:r>
    </w:p>
    <w:p w14:paraId="4FECD818" w14:textId="77777777" w:rsidR="00E81150" w:rsidRPr="00C35D3F" w:rsidRDefault="00E81150" w:rsidP="00E81150">
      <w:pPr>
        <w:pStyle w:val="Level4"/>
        <w:rPr>
          <w:rFonts w:ascii="Times New Roman" w:hAnsi="Times New Roman"/>
          <w:szCs w:val="20"/>
          <w:lang w:val="ro-RO"/>
        </w:rPr>
      </w:pPr>
      <w:r w:rsidRPr="00C35D3F">
        <w:rPr>
          <w:rFonts w:ascii="Times New Roman" w:hAnsi="Times New Roman"/>
          <w:szCs w:val="20"/>
          <w:lang w:val="ro-RO"/>
        </w:rPr>
        <w:t>reclamații și acțiuni în justiție ce rezultă din încălcarea unor drepturi de proprietate intelectuală (brevete, nume, mărci înregistrate, etc.), legate de echipamentele, materialele, instalațiile sau utilajele folosite pentru sau în legătură cu produsele achiziționate;</w:t>
      </w:r>
    </w:p>
    <w:p w14:paraId="4C2B00AA" w14:textId="77777777" w:rsidR="00E81150" w:rsidRPr="00C35D3F" w:rsidRDefault="00E81150" w:rsidP="00E81150">
      <w:pPr>
        <w:pStyle w:val="Level4"/>
        <w:rPr>
          <w:rFonts w:ascii="Times New Roman" w:hAnsi="Times New Roman"/>
          <w:szCs w:val="20"/>
          <w:lang w:val="ro-RO"/>
        </w:rPr>
      </w:pPr>
      <w:r w:rsidRPr="00C35D3F">
        <w:rPr>
          <w:rFonts w:ascii="Times New Roman" w:hAnsi="Times New Roman"/>
          <w:szCs w:val="20"/>
          <w:lang w:val="ro-RO"/>
        </w:rPr>
        <w:t xml:space="preserve">daune-interese </w:t>
      </w:r>
      <w:proofErr w:type="spellStart"/>
      <w:r w:rsidRPr="00C35D3F">
        <w:rPr>
          <w:rFonts w:ascii="Times New Roman" w:hAnsi="Times New Roman"/>
          <w:szCs w:val="20"/>
          <w:lang w:val="ro-RO"/>
        </w:rPr>
        <w:t>şi</w:t>
      </w:r>
      <w:proofErr w:type="spellEnd"/>
      <w:r w:rsidRPr="00C35D3F">
        <w:rPr>
          <w:rFonts w:ascii="Times New Roman" w:hAnsi="Times New Roman"/>
          <w:szCs w:val="20"/>
          <w:lang w:val="ro-RO"/>
        </w:rPr>
        <w:t xml:space="preserve"> </w:t>
      </w:r>
      <w:proofErr w:type="spellStart"/>
      <w:r w:rsidRPr="00C35D3F">
        <w:rPr>
          <w:rFonts w:ascii="Times New Roman" w:hAnsi="Times New Roman"/>
          <w:szCs w:val="20"/>
          <w:lang w:val="ro-RO"/>
        </w:rPr>
        <w:t>penalităţi</w:t>
      </w:r>
      <w:proofErr w:type="spellEnd"/>
      <w:r w:rsidRPr="00C35D3F">
        <w:rPr>
          <w:rFonts w:ascii="Times New Roman" w:hAnsi="Times New Roman"/>
          <w:szCs w:val="20"/>
          <w:lang w:val="ro-RO"/>
        </w:rPr>
        <w:t xml:space="preserve"> aferente eventualelor încălcări ale dreptului de proprietate intelectuală, precum </w:t>
      </w:r>
      <w:proofErr w:type="spellStart"/>
      <w:r w:rsidRPr="00C35D3F">
        <w:rPr>
          <w:rFonts w:ascii="Times New Roman" w:hAnsi="Times New Roman"/>
          <w:szCs w:val="20"/>
          <w:lang w:val="ro-RO"/>
        </w:rPr>
        <w:t>şi</w:t>
      </w:r>
      <w:proofErr w:type="spellEnd"/>
      <w:r w:rsidRPr="00C35D3F">
        <w:rPr>
          <w:rFonts w:ascii="Times New Roman" w:hAnsi="Times New Roman"/>
          <w:szCs w:val="20"/>
          <w:lang w:val="ro-RO"/>
        </w:rPr>
        <w:t xml:space="preserve"> ale </w:t>
      </w:r>
      <w:proofErr w:type="spellStart"/>
      <w:r w:rsidRPr="00C35D3F">
        <w:rPr>
          <w:rFonts w:ascii="Times New Roman" w:hAnsi="Times New Roman"/>
          <w:szCs w:val="20"/>
          <w:lang w:val="ro-RO"/>
        </w:rPr>
        <w:t>obligaţiilor</w:t>
      </w:r>
      <w:proofErr w:type="spellEnd"/>
      <w:r w:rsidRPr="00C35D3F">
        <w:rPr>
          <w:rFonts w:ascii="Times New Roman" w:hAnsi="Times New Roman"/>
          <w:szCs w:val="20"/>
          <w:lang w:val="ro-RO"/>
        </w:rPr>
        <w:t xml:space="preserve"> sale conform prevederilor acordului-cadru centralizat </w:t>
      </w:r>
      <w:proofErr w:type="spellStart"/>
      <w:r w:rsidRPr="00C35D3F">
        <w:rPr>
          <w:rFonts w:ascii="Times New Roman" w:hAnsi="Times New Roman"/>
          <w:szCs w:val="20"/>
          <w:lang w:val="ro-RO"/>
        </w:rPr>
        <w:t>şi</w:t>
      </w:r>
      <w:proofErr w:type="spellEnd"/>
      <w:r w:rsidRPr="00C35D3F">
        <w:rPr>
          <w:rFonts w:ascii="Times New Roman" w:hAnsi="Times New Roman"/>
          <w:szCs w:val="20"/>
          <w:lang w:val="ro-RO"/>
        </w:rPr>
        <w:t xml:space="preserve"> ale contractului subsecvent calculate în </w:t>
      </w:r>
      <w:proofErr w:type="spellStart"/>
      <w:r w:rsidRPr="00C35D3F">
        <w:rPr>
          <w:rFonts w:ascii="Times New Roman" w:hAnsi="Times New Roman"/>
          <w:szCs w:val="20"/>
          <w:lang w:val="ro-RO"/>
        </w:rPr>
        <w:t>funcţie</w:t>
      </w:r>
      <w:proofErr w:type="spellEnd"/>
      <w:r w:rsidRPr="00C35D3F">
        <w:rPr>
          <w:rFonts w:ascii="Times New Roman" w:hAnsi="Times New Roman"/>
          <w:szCs w:val="20"/>
          <w:lang w:val="ro-RO"/>
        </w:rPr>
        <w:t xml:space="preserve"> de prevederile art. 14.2 </w:t>
      </w:r>
      <w:proofErr w:type="spellStart"/>
      <w:r w:rsidRPr="00C35D3F">
        <w:rPr>
          <w:rFonts w:ascii="Times New Roman" w:hAnsi="Times New Roman"/>
          <w:szCs w:val="20"/>
          <w:lang w:val="ro-RO"/>
        </w:rPr>
        <w:t>şi</w:t>
      </w:r>
      <w:proofErr w:type="spellEnd"/>
      <w:r w:rsidRPr="00C35D3F">
        <w:rPr>
          <w:rFonts w:ascii="Times New Roman" w:hAnsi="Times New Roman"/>
          <w:szCs w:val="20"/>
          <w:lang w:val="ro-RO"/>
        </w:rPr>
        <w:t xml:space="preserve"> art. 14.5; </w:t>
      </w:r>
    </w:p>
    <w:p w14:paraId="28C546F0" w14:textId="77777777" w:rsidR="00E81150" w:rsidRPr="00C35D3F" w:rsidRDefault="00E81150" w:rsidP="00E81150">
      <w:pPr>
        <w:pStyle w:val="Level4"/>
        <w:rPr>
          <w:rFonts w:ascii="Times New Roman" w:hAnsi="Times New Roman"/>
          <w:szCs w:val="20"/>
          <w:lang w:val="ro-RO"/>
        </w:rPr>
      </w:pPr>
      <w:r w:rsidRPr="00C35D3F">
        <w:rPr>
          <w:rFonts w:ascii="Times New Roman" w:hAnsi="Times New Roman"/>
          <w:szCs w:val="20"/>
          <w:lang w:val="ro-RO"/>
        </w:rPr>
        <w:t xml:space="preserve">costuri, taxe și cheltuieli de orice natură aferente eventualelor încălcări ale dreptului de proprietate intelectuală, precum </w:t>
      </w:r>
      <w:proofErr w:type="spellStart"/>
      <w:r w:rsidRPr="00C35D3F">
        <w:rPr>
          <w:rFonts w:ascii="Times New Roman" w:hAnsi="Times New Roman"/>
          <w:szCs w:val="20"/>
          <w:lang w:val="ro-RO"/>
        </w:rPr>
        <w:t>şi</w:t>
      </w:r>
      <w:proofErr w:type="spellEnd"/>
      <w:r w:rsidRPr="00C35D3F">
        <w:rPr>
          <w:rFonts w:ascii="Times New Roman" w:hAnsi="Times New Roman"/>
          <w:szCs w:val="20"/>
          <w:lang w:val="ro-RO"/>
        </w:rPr>
        <w:t xml:space="preserve"> ale </w:t>
      </w:r>
      <w:proofErr w:type="spellStart"/>
      <w:r w:rsidRPr="00C35D3F">
        <w:rPr>
          <w:rFonts w:ascii="Times New Roman" w:hAnsi="Times New Roman"/>
          <w:szCs w:val="20"/>
          <w:lang w:val="ro-RO"/>
        </w:rPr>
        <w:t>obligaţiilor</w:t>
      </w:r>
      <w:proofErr w:type="spellEnd"/>
      <w:r w:rsidRPr="00C35D3F">
        <w:rPr>
          <w:rFonts w:ascii="Times New Roman" w:hAnsi="Times New Roman"/>
          <w:szCs w:val="20"/>
          <w:lang w:val="ro-RO"/>
        </w:rPr>
        <w:t xml:space="preserve"> sale conform prevederilor acordului-cadru centralizat </w:t>
      </w:r>
      <w:proofErr w:type="spellStart"/>
      <w:r w:rsidRPr="00C35D3F">
        <w:rPr>
          <w:rFonts w:ascii="Times New Roman" w:hAnsi="Times New Roman"/>
          <w:szCs w:val="20"/>
          <w:lang w:val="ro-RO"/>
        </w:rPr>
        <w:t>şi</w:t>
      </w:r>
      <w:proofErr w:type="spellEnd"/>
      <w:r w:rsidRPr="00C35D3F">
        <w:rPr>
          <w:rFonts w:ascii="Times New Roman" w:hAnsi="Times New Roman"/>
          <w:szCs w:val="20"/>
          <w:lang w:val="ro-RO"/>
        </w:rPr>
        <w:t xml:space="preserve"> ale contractului subsecvent.</w:t>
      </w:r>
    </w:p>
    <w:p w14:paraId="333F1C1C"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Prin excepție de la dispozițiile de mai sus, în măsura în care una din obligațiile care nu au fost executate a constituit factor de evaluare în cadrul procedurii de atribuire, Promitentul-Furnizor este obligat să despăgubească Promitentul-Achizitor contractantă cu sumă în cuantum de 10% din valoarea contractului.</w:t>
      </w:r>
    </w:p>
    <w:p w14:paraId="31117352" w14:textId="77777777" w:rsidR="00E81150" w:rsidRPr="00C35D3F" w:rsidRDefault="00E81150" w:rsidP="00E81150">
      <w:pPr>
        <w:pStyle w:val="Level1"/>
        <w:rPr>
          <w:rFonts w:ascii="Times New Roman" w:hAnsi="Times New Roman"/>
          <w:sz w:val="20"/>
          <w:szCs w:val="20"/>
          <w:lang w:val="ro-RO"/>
        </w:rPr>
      </w:pPr>
      <w:r w:rsidRPr="00C35D3F">
        <w:rPr>
          <w:rFonts w:ascii="Times New Roman" w:hAnsi="Times New Roman"/>
          <w:sz w:val="20"/>
          <w:szCs w:val="20"/>
          <w:lang w:val="ro-RO"/>
        </w:rPr>
        <w:t xml:space="preserve">CAPITOLUL 6 – SUSPENDAREA ACORDULUI-CADRU /A CONTRACTULUI SUBSECVENT. </w:t>
      </w:r>
    </w:p>
    <w:p w14:paraId="0581F040" w14:textId="77777777"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t>Suspendarea Acordului-Cadru/a Contractului Subsecvent</w:t>
      </w:r>
    </w:p>
    <w:p w14:paraId="64EA8A75"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În situații temeinic justificate, cum ar fi forța majoră sau cazul fortuit, părțile pot conveni suspendarea executării Acordului-Cadru.</w:t>
      </w:r>
    </w:p>
    <w:p w14:paraId="14CEA816"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În cazul în care se constată că procedura de atribuire a Acordului-Cadru/ a Contractului Subsecvent sau executarea acestora este viciată de erori esențiale, nereguli sau de fraudă, Părțile au dreptul să suspende executarea Acordului-Cadru/ a Contractului Subsecvent.</w:t>
      </w:r>
    </w:p>
    <w:p w14:paraId="571317F3"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În cazul suspendării/sistării temporare a Acordului-Cadru/ a Contractului Subsecvent, durata acestuia se prelungește automat cu perioada suspendării /sistării.</w:t>
      </w:r>
    </w:p>
    <w:p w14:paraId="128ABBD1"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Suspendarea Acordului-Cadru atrage și suspendarea Contractelor Subsecvente.</w:t>
      </w:r>
    </w:p>
    <w:p w14:paraId="6F540209" w14:textId="77777777"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t>Forța majoră</w:t>
      </w:r>
    </w:p>
    <w:p w14:paraId="04DF0D8E"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Forța majoră exonerează de răspundere Părțile în cazul neexecutării parțiale sau totale a obligațiilor asumate prin Acordul-Cadru/ Contractul Subsecvent, în conformitate cu prevederile art. 1.351 din Codul civil.</w:t>
      </w:r>
    </w:p>
    <w:p w14:paraId="7C17C4D8"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Îndeplinirea Acordului-Cadru/ a Contractului Subsecvent va fi suspendată în perioada de acțiune a forței majore, dar fără a prejudicia drepturile ce li se cuveneau părților până la apariția acesteia.</w:t>
      </w:r>
    </w:p>
    <w:p w14:paraId="36E77E84"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Partea care invocă forța majoră are obligația să o aducă la cunoștință celeilalte Părți, în scris, în termen de maxim 5 (cinci) zile de la data apariției acesteia. Dovada forței majore și a cazului fortuit trebuie dovedită de către partea care o invocă. </w:t>
      </w:r>
    </w:p>
    <w:p w14:paraId="69ED6518"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lastRenderedPageBreak/>
        <w:t xml:space="preserve">Partea care a invocat forța majoră are obligația să aducă la cunoștința celeilalte Părți încetarea cauzei acesteia în termen de maximum 5 (cinci) zile de la încetarea evenimentului de forță majoră. </w:t>
      </w:r>
    </w:p>
    <w:p w14:paraId="534C2D13"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În cazul încetării Acordului-Cadru/ a Contractului Subsecvent ca urmare a Forței majore, astfel cum este stipulat în prezentul Acord-Cadru, niciuna dintre Părți nu are dreptul de a cere despăgubiri de la cealaltă Parte, dar fiecare Parte are îndatorirea de a-și onora toate obligațiile care le incumbă în temeiul Legii și al Acordului-Cadru/ a Contractului </w:t>
      </w:r>
      <w:proofErr w:type="spellStart"/>
      <w:r w:rsidRPr="00C35D3F">
        <w:rPr>
          <w:rFonts w:ascii="Times New Roman" w:hAnsi="Times New Roman"/>
          <w:szCs w:val="20"/>
          <w:lang w:val="ro-RO"/>
        </w:rPr>
        <w:t>Subsecventpână</w:t>
      </w:r>
      <w:proofErr w:type="spellEnd"/>
      <w:r w:rsidRPr="00C35D3F">
        <w:rPr>
          <w:rFonts w:ascii="Times New Roman" w:hAnsi="Times New Roman"/>
          <w:szCs w:val="20"/>
          <w:lang w:val="ro-RO"/>
        </w:rPr>
        <w:t xml:space="preserve"> la data respectivă.</w:t>
      </w:r>
    </w:p>
    <w:p w14:paraId="2C6A0633"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Dacă forța majoră și consecințele acesteia durează pentru o perioadă mai mare de 15 de zile, fiecare Parte semnatară poate renunța la executarea Acordului-Cadru/ Contractului Subsecvent. În acest caz, niciuna dintre Părți nu are dreptul de a cere despăgubiri de la cealaltă Parte, dar acestea au îndatorirea de a-și onora toate obligațiile care le incumbă în temeiul Legii și al Acordului-Cadru/ al Contractului Subsecvent până la data respectivă.</w:t>
      </w:r>
    </w:p>
    <w:p w14:paraId="7A7C9343"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Încetarea sau suspendarea executării Acordului-Cadru atrage și încetarea sau suspendarea executării Contractelor Subsecvente.</w:t>
      </w:r>
    </w:p>
    <w:p w14:paraId="182A6F26" w14:textId="77777777"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t>Încetarea Contractului Subsecvent</w:t>
      </w:r>
    </w:p>
    <w:p w14:paraId="2EF6B762"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Contractul Subsecvent poate înceta de plin drept prin:</w:t>
      </w:r>
    </w:p>
    <w:p w14:paraId="49E5F561" w14:textId="77777777" w:rsidR="00E81150" w:rsidRPr="00C35D3F" w:rsidRDefault="00E81150">
      <w:pPr>
        <w:pStyle w:val="alpha3"/>
        <w:numPr>
          <w:ilvl w:val="0"/>
          <w:numId w:val="53"/>
        </w:numPr>
        <w:rPr>
          <w:rFonts w:ascii="Times New Roman" w:hAnsi="Times New Roman"/>
          <w:lang w:val="ro-RO"/>
        </w:rPr>
      </w:pPr>
      <w:r w:rsidRPr="00C35D3F">
        <w:rPr>
          <w:rFonts w:ascii="Times New Roman" w:hAnsi="Times New Roman"/>
          <w:lang w:val="ro-RO"/>
        </w:rPr>
        <w:t>executarea corespunzătoare a tuturor obligațiilor conform prevederilor Acordului-Cadru și a Contractului Subsecvent;</w:t>
      </w:r>
    </w:p>
    <w:p w14:paraId="16036EB8" w14:textId="77777777" w:rsidR="00E81150" w:rsidRPr="00C35D3F" w:rsidRDefault="00E81150">
      <w:pPr>
        <w:pStyle w:val="alpha3"/>
        <w:numPr>
          <w:ilvl w:val="0"/>
          <w:numId w:val="53"/>
        </w:numPr>
        <w:rPr>
          <w:rFonts w:ascii="Times New Roman" w:hAnsi="Times New Roman"/>
          <w:lang w:val="ro-RO"/>
        </w:rPr>
      </w:pPr>
      <w:r w:rsidRPr="00C35D3F">
        <w:rPr>
          <w:rFonts w:ascii="Times New Roman" w:hAnsi="Times New Roman"/>
          <w:lang w:val="ro-RO"/>
        </w:rPr>
        <w:t>acordul de voință al părților semnatare ale Contractului Subsecvent;</w:t>
      </w:r>
    </w:p>
    <w:p w14:paraId="1CBB5293" w14:textId="77777777" w:rsidR="00E81150" w:rsidRPr="00C35D3F" w:rsidRDefault="00E81150">
      <w:pPr>
        <w:pStyle w:val="alpha3"/>
        <w:numPr>
          <w:ilvl w:val="0"/>
          <w:numId w:val="53"/>
        </w:numPr>
        <w:rPr>
          <w:rFonts w:ascii="Times New Roman" w:hAnsi="Times New Roman"/>
          <w:lang w:val="ro-RO"/>
        </w:rPr>
      </w:pPr>
      <w:r w:rsidRPr="00C35D3F">
        <w:rPr>
          <w:rFonts w:ascii="Times New Roman" w:hAnsi="Times New Roman"/>
          <w:lang w:val="ro-RO"/>
        </w:rPr>
        <w:t>denunțarea unilaterală de către o Parte în cazurile stabilite în Acordul-Cadru și Contractul Subsecvent;</w:t>
      </w:r>
    </w:p>
    <w:p w14:paraId="595BA10D" w14:textId="77777777" w:rsidR="00E81150" w:rsidRPr="00C35D3F" w:rsidRDefault="00E81150">
      <w:pPr>
        <w:pStyle w:val="alpha3"/>
        <w:numPr>
          <w:ilvl w:val="0"/>
          <w:numId w:val="53"/>
        </w:numPr>
        <w:rPr>
          <w:rFonts w:ascii="Times New Roman" w:hAnsi="Times New Roman"/>
          <w:lang w:val="ro-RO"/>
        </w:rPr>
      </w:pPr>
      <w:r w:rsidRPr="00C35D3F">
        <w:rPr>
          <w:rFonts w:ascii="Times New Roman" w:hAnsi="Times New Roman"/>
          <w:lang w:val="ro-RO"/>
        </w:rPr>
        <w:t>Rezoluțiunea/rezilierea de către o Parte în cazul îndeplinirii în mod necorespunzător sau neîndeplinirii obligațiilor contractuale de către cealaltă parte precum și în cazurile expres menționate în cuprinsul Acordului-Cadru și al Contractului Subsecvent.</w:t>
      </w:r>
    </w:p>
    <w:p w14:paraId="2B3E4CC9"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Promitentul-Achizitor </w:t>
      </w:r>
      <w:proofErr w:type="spellStart"/>
      <w:r w:rsidRPr="00C35D3F">
        <w:rPr>
          <w:rFonts w:ascii="Times New Roman" w:hAnsi="Times New Roman"/>
          <w:szCs w:val="20"/>
          <w:lang w:val="ro-RO"/>
        </w:rPr>
        <w:t>îşi</w:t>
      </w:r>
      <w:proofErr w:type="spellEnd"/>
      <w:r w:rsidRPr="00C35D3F">
        <w:rPr>
          <w:rFonts w:ascii="Times New Roman" w:hAnsi="Times New Roman"/>
          <w:szCs w:val="20"/>
          <w:lang w:val="ro-RO"/>
        </w:rPr>
        <w:t xml:space="preserve"> rezervă dreptul de a înceta Contractul Subsecvent, printr-o notificare scrisă adresată Promitentul-Furnizor, fără nicio </w:t>
      </w:r>
      <w:proofErr w:type="spellStart"/>
      <w:r w:rsidRPr="00C35D3F">
        <w:rPr>
          <w:rFonts w:ascii="Times New Roman" w:hAnsi="Times New Roman"/>
          <w:szCs w:val="20"/>
          <w:lang w:val="ro-RO"/>
        </w:rPr>
        <w:t>compensaţie</w:t>
      </w:r>
      <w:proofErr w:type="spellEnd"/>
      <w:r w:rsidRPr="00C35D3F">
        <w:rPr>
          <w:rFonts w:ascii="Times New Roman" w:hAnsi="Times New Roman"/>
          <w:szCs w:val="20"/>
          <w:lang w:val="ro-RO"/>
        </w:rPr>
        <w:t xml:space="preserve">, dacă acesta din urmă se afla, la momentul încheierii Acordului-cadru sau atribuirii Contractului Subsecvent, în una dintre </w:t>
      </w:r>
      <w:proofErr w:type="spellStart"/>
      <w:r w:rsidRPr="00C35D3F">
        <w:rPr>
          <w:rFonts w:ascii="Times New Roman" w:hAnsi="Times New Roman"/>
          <w:szCs w:val="20"/>
          <w:lang w:val="ro-RO"/>
        </w:rPr>
        <w:t>situaţiile</w:t>
      </w:r>
      <w:proofErr w:type="spellEnd"/>
      <w:r w:rsidRPr="00C35D3F">
        <w:rPr>
          <w:rFonts w:ascii="Times New Roman" w:hAnsi="Times New Roman"/>
          <w:szCs w:val="20"/>
          <w:lang w:val="ro-RO"/>
        </w:rPr>
        <w:t xml:space="preserve"> care ar fi determinat excluderea sa din procedura de atribuire potrivit art. 164-167 din Legea nr. 98/2016 privind achizițiile publice/ a art. 177 din Legea nr. 99/2016.</w:t>
      </w:r>
    </w:p>
    <w:p w14:paraId="1014856D"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Promitentul-Achizitor </w:t>
      </w:r>
      <w:proofErr w:type="spellStart"/>
      <w:r w:rsidRPr="00C35D3F">
        <w:rPr>
          <w:rFonts w:ascii="Times New Roman" w:hAnsi="Times New Roman"/>
          <w:szCs w:val="20"/>
          <w:lang w:val="ro-RO"/>
        </w:rPr>
        <w:t>îşi</w:t>
      </w:r>
      <w:proofErr w:type="spellEnd"/>
      <w:r w:rsidRPr="00C35D3F">
        <w:rPr>
          <w:rFonts w:ascii="Times New Roman" w:hAnsi="Times New Roman"/>
          <w:szCs w:val="20"/>
          <w:lang w:val="ro-RO"/>
        </w:rPr>
        <w:t xml:space="preserve"> rezervă dreptul de a înceta Contractul Subsecvent, printr-o notificare scrisă adresată Promitentului-Furnizor, fără nicio </w:t>
      </w:r>
      <w:proofErr w:type="spellStart"/>
      <w:r w:rsidRPr="00C35D3F">
        <w:rPr>
          <w:rFonts w:ascii="Times New Roman" w:hAnsi="Times New Roman"/>
          <w:szCs w:val="20"/>
          <w:lang w:val="ro-RO"/>
        </w:rPr>
        <w:t>compensaţie</w:t>
      </w:r>
      <w:proofErr w:type="spellEnd"/>
      <w:r w:rsidRPr="00C35D3F">
        <w:rPr>
          <w:rFonts w:ascii="Times New Roman" w:hAnsi="Times New Roman"/>
          <w:szCs w:val="20"/>
          <w:lang w:val="ro-RO"/>
        </w:rPr>
        <w:t xml:space="preserve">, dacă Acordul-Cadru/ Contractul Subsecvent nu ar fi trebuit să fie atribuit Promitentului-Furnizor respectiv, având în vedere o încălcare gravă a </w:t>
      </w:r>
      <w:proofErr w:type="spellStart"/>
      <w:r w:rsidRPr="00C35D3F">
        <w:rPr>
          <w:rFonts w:ascii="Times New Roman" w:hAnsi="Times New Roman"/>
          <w:szCs w:val="20"/>
          <w:lang w:val="ro-RO"/>
        </w:rPr>
        <w:t>obligaţiilor</w:t>
      </w:r>
      <w:proofErr w:type="spellEnd"/>
      <w:r w:rsidRPr="00C35D3F">
        <w:rPr>
          <w:rFonts w:ascii="Times New Roman" w:hAnsi="Times New Roman"/>
          <w:szCs w:val="20"/>
          <w:lang w:val="ro-RO"/>
        </w:rPr>
        <w:t xml:space="preserve"> care rezultă din </w:t>
      </w:r>
      <w:proofErr w:type="spellStart"/>
      <w:r w:rsidRPr="00C35D3F">
        <w:rPr>
          <w:rFonts w:ascii="Times New Roman" w:hAnsi="Times New Roman"/>
          <w:szCs w:val="20"/>
          <w:lang w:val="ro-RO"/>
        </w:rPr>
        <w:t>legislaţia</w:t>
      </w:r>
      <w:proofErr w:type="spellEnd"/>
      <w:r w:rsidRPr="00C35D3F">
        <w:rPr>
          <w:rFonts w:ascii="Times New Roman" w:hAnsi="Times New Roman"/>
          <w:szCs w:val="20"/>
          <w:lang w:val="ro-RO"/>
        </w:rPr>
        <w:t xml:space="preserve"> europeană relevantă </w:t>
      </w:r>
      <w:proofErr w:type="spellStart"/>
      <w:r w:rsidRPr="00C35D3F">
        <w:rPr>
          <w:rFonts w:ascii="Times New Roman" w:hAnsi="Times New Roman"/>
          <w:szCs w:val="20"/>
          <w:lang w:val="ro-RO"/>
        </w:rPr>
        <w:t>şi</w:t>
      </w:r>
      <w:proofErr w:type="spellEnd"/>
      <w:r w:rsidRPr="00C35D3F">
        <w:rPr>
          <w:rFonts w:ascii="Times New Roman" w:hAnsi="Times New Roman"/>
          <w:szCs w:val="20"/>
          <w:lang w:val="ro-RO"/>
        </w:rPr>
        <w:t xml:space="preserve"> care a fost constatată printr-o decizie a </w:t>
      </w:r>
      <w:proofErr w:type="spellStart"/>
      <w:r w:rsidRPr="00C35D3F">
        <w:rPr>
          <w:rFonts w:ascii="Times New Roman" w:hAnsi="Times New Roman"/>
          <w:szCs w:val="20"/>
          <w:lang w:val="ro-RO"/>
        </w:rPr>
        <w:t>Curţii</w:t>
      </w:r>
      <w:proofErr w:type="spellEnd"/>
      <w:r w:rsidRPr="00C35D3F">
        <w:rPr>
          <w:rFonts w:ascii="Times New Roman" w:hAnsi="Times New Roman"/>
          <w:szCs w:val="20"/>
          <w:lang w:val="ro-RO"/>
        </w:rPr>
        <w:t xml:space="preserve"> de </w:t>
      </w:r>
      <w:proofErr w:type="spellStart"/>
      <w:r w:rsidRPr="00C35D3F">
        <w:rPr>
          <w:rFonts w:ascii="Times New Roman" w:hAnsi="Times New Roman"/>
          <w:szCs w:val="20"/>
          <w:lang w:val="ro-RO"/>
        </w:rPr>
        <w:t>Justiţie</w:t>
      </w:r>
      <w:proofErr w:type="spellEnd"/>
      <w:r w:rsidRPr="00C35D3F">
        <w:rPr>
          <w:rFonts w:ascii="Times New Roman" w:hAnsi="Times New Roman"/>
          <w:szCs w:val="20"/>
          <w:lang w:val="ro-RO"/>
        </w:rPr>
        <w:t xml:space="preserve"> a Uniunii Europene.</w:t>
      </w:r>
    </w:p>
    <w:p w14:paraId="7E4F683B" w14:textId="77777777"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t>Încetarea Acordului-Cadru</w:t>
      </w:r>
    </w:p>
    <w:p w14:paraId="475EA422"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Acordul-cadru poate înceta de plin drept în următoarele situații:</w:t>
      </w:r>
    </w:p>
    <w:p w14:paraId="14CB7A34" w14:textId="77777777" w:rsidR="00E81150" w:rsidRPr="00C35D3F" w:rsidRDefault="00E81150">
      <w:pPr>
        <w:pStyle w:val="alpha3"/>
        <w:numPr>
          <w:ilvl w:val="0"/>
          <w:numId w:val="54"/>
        </w:numPr>
        <w:rPr>
          <w:rFonts w:ascii="Times New Roman" w:hAnsi="Times New Roman"/>
          <w:lang w:val="ro-RO"/>
        </w:rPr>
      </w:pPr>
      <w:r w:rsidRPr="00C35D3F">
        <w:rPr>
          <w:rFonts w:ascii="Times New Roman" w:hAnsi="Times New Roman"/>
          <w:lang w:val="ro-RO"/>
        </w:rPr>
        <w:t>executarea corespunzătoare a tuturor obligațiilor și în termenele asumate de către fiecare parte conform prevederilor și a tuturor Contractelor subsecvente încheiate;</w:t>
      </w:r>
    </w:p>
    <w:p w14:paraId="5D1BEC2A" w14:textId="77777777" w:rsidR="00E81150" w:rsidRPr="00C35D3F" w:rsidRDefault="00E81150">
      <w:pPr>
        <w:pStyle w:val="alpha3"/>
        <w:numPr>
          <w:ilvl w:val="0"/>
          <w:numId w:val="54"/>
        </w:numPr>
        <w:rPr>
          <w:rFonts w:ascii="Times New Roman" w:hAnsi="Times New Roman"/>
          <w:lang w:val="ro-RO"/>
        </w:rPr>
      </w:pPr>
      <w:r w:rsidRPr="00C35D3F">
        <w:rPr>
          <w:rFonts w:ascii="Times New Roman" w:hAnsi="Times New Roman"/>
          <w:lang w:val="ro-RO"/>
        </w:rPr>
        <w:t>acordul de voință al Părților;</w:t>
      </w:r>
    </w:p>
    <w:p w14:paraId="133FE7D8" w14:textId="77777777" w:rsidR="00E81150" w:rsidRPr="00C35D3F" w:rsidRDefault="00E81150">
      <w:pPr>
        <w:pStyle w:val="alpha3"/>
        <w:numPr>
          <w:ilvl w:val="0"/>
          <w:numId w:val="54"/>
        </w:numPr>
        <w:rPr>
          <w:rFonts w:ascii="Times New Roman" w:hAnsi="Times New Roman"/>
          <w:lang w:val="ro-RO"/>
        </w:rPr>
      </w:pPr>
      <w:r w:rsidRPr="00C35D3F">
        <w:rPr>
          <w:rFonts w:ascii="Times New Roman" w:hAnsi="Times New Roman"/>
          <w:lang w:val="ro-RO"/>
        </w:rPr>
        <w:t>denunțarea unilaterală în cazurile stabilite prin clauzele Acordului-cadru;</w:t>
      </w:r>
    </w:p>
    <w:p w14:paraId="15AE021E" w14:textId="77777777" w:rsidR="00E81150" w:rsidRPr="00C35D3F" w:rsidRDefault="00E81150">
      <w:pPr>
        <w:pStyle w:val="alpha3"/>
        <w:numPr>
          <w:ilvl w:val="0"/>
          <w:numId w:val="54"/>
        </w:numPr>
        <w:rPr>
          <w:rFonts w:ascii="Times New Roman" w:hAnsi="Times New Roman"/>
          <w:lang w:val="ro-RO"/>
        </w:rPr>
      </w:pPr>
      <w:r w:rsidRPr="00C35D3F">
        <w:rPr>
          <w:rFonts w:ascii="Times New Roman" w:hAnsi="Times New Roman"/>
          <w:lang w:val="ro-RO"/>
        </w:rPr>
        <w:t>Rezoluțiunea/rezilierea de către o Parte în cazul îndeplinirii în mod necorespunzător sau neîndeplinirii obligațiilor contractuale de către cealaltă parte precum și în cazurile expres menționate în cuprinsul Acordului-Cadru. Rezilierea Acordului-Cadru cu unul dintre Promitenții-Furnizori nu atrage încetarea acestuia pentru toate părțile.</w:t>
      </w:r>
    </w:p>
    <w:p w14:paraId="4F93F8A9"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Promitentul-Achizitor </w:t>
      </w:r>
      <w:proofErr w:type="spellStart"/>
      <w:r w:rsidRPr="00C35D3F">
        <w:rPr>
          <w:rFonts w:ascii="Times New Roman" w:hAnsi="Times New Roman"/>
          <w:szCs w:val="20"/>
          <w:lang w:val="ro-RO"/>
        </w:rPr>
        <w:t>îşi</w:t>
      </w:r>
      <w:proofErr w:type="spellEnd"/>
      <w:r w:rsidRPr="00C35D3F">
        <w:rPr>
          <w:rFonts w:ascii="Times New Roman" w:hAnsi="Times New Roman"/>
          <w:szCs w:val="20"/>
          <w:lang w:val="ro-RO"/>
        </w:rPr>
        <w:t xml:space="preserve"> rezervă dreptul de a înceta Acordul-Cadru, printr-o notificare scrisă adresată Promitentul-Furnizor, fără nicio </w:t>
      </w:r>
      <w:proofErr w:type="spellStart"/>
      <w:r w:rsidRPr="00C35D3F">
        <w:rPr>
          <w:rFonts w:ascii="Times New Roman" w:hAnsi="Times New Roman"/>
          <w:szCs w:val="20"/>
          <w:lang w:val="ro-RO"/>
        </w:rPr>
        <w:t>compensaţie</w:t>
      </w:r>
      <w:proofErr w:type="spellEnd"/>
      <w:r w:rsidRPr="00C35D3F">
        <w:rPr>
          <w:rFonts w:ascii="Times New Roman" w:hAnsi="Times New Roman"/>
          <w:szCs w:val="20"/>
          <w:lang w:val="ro-RO"/>
        </w:rPr>
        <w:t xml:space="preserve">, dacă acesta din urmă se afla, la momentul încheierii Acordului-cadru sau atribuirii </w:t>
      </w:r>
      <w:r w:rsidRPr="00C35D3F">
        <w:rPr>
          <w:rFonts w:ascii="Times New Roman" w:hAnsi="Times New Roman"/>
          <w:szCs w:val="20"/>
          <w:lang w:val="ro-RO"/>
        </w:rPr>
        <w:lastRenderedPageBreak/>
        <w:t xml:space="preserve">Contractului Subsecvent, în una dintre </w:t>
      </w:r>
      <w:proofErr w:type="spellStart"/>
      <w:r w:rsidRPr="00C35D3F">
        <w:rPr>
          <w:rFonts w:ascii="Times New Roman" w:hAnsi="Times New Roman"/>
          <w:szCs w:val="20"/>
          <w:lang w:val="ro-RO"/>
        </w:rPr>
        <w:t>situaţiile</w:t>
      </w:r>
      <w:proofErr w:type="spellEnd"/>
      <w:r w:rsidRPr="00C35D3F">
        <w:rPr>
          <w:rFonts w:ascii="Times New Roman" w:hAnsi="Times New Roman"/>
          <w:szCs w:val="20"/>
          <w:lang w:val="ro-RO"/>
        </w:rPr>
        <w:t xml:space="preserve"> care ar fi determinat excluderea sa din procedura de atribuire potrivit art. 164-167 din Legea nr. 98/2016 privind achizițiile publice/ a art. 177 din Legea nr. 99/2016.</w:t>
      </w:r>
    </w:p>
    <w:p w14:paraId="7AB75B56"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Promitentul-Achizitor </w:t>
      </w:r>
      <w:proofErr w:type="spellStart"/>
      <w:r w:rsidRPr="00C35D3F">
        <w:rPr>
          <w:rFonts w:ascii="Times New Roman" w:hAnsi="Times New Roman"/>
          <w:szCs w:val="20"/>
          <w:lang w:val="ro-RO"/>
        </w:rPr>
        <w:t>îşi</w:t>
      </w:r>
      <w:proofErr w:type="spellEnd"/>
      <w:r w:rsidRPr="00C35D3F">
        <w:rPr>
          <w:rFonts w:ascii="Times New Roman" w:hAnsi="Times New Roman"/>
          <w:szCs w:val="20"/>
          <w:lang w:val="ro-RO"/>
        </w:rPr>
        <w:t xml:space="preserve"> rezervă dreptul de a înceta Acordul-Cadru, printr-o notificare scrisă adresată Promitentului-Furnizor, fără nicio </w:t>
      </w:r>
      <w:proofErr w:type="spellStart"/>
      <w:r w:rsidRPr="00C35D3F">
        <w:rPr>
          <w:rFonts w:ascii="Times New Roman" w:hAnsi="Times New Roman"/>
          <w:szCs w:val="20"/>
          <w:lang w:val="ro-RO"/>
        </w:rPr>
        <w:t>compensaţie</w:t>
      </w:r>
      <w:proofErr w:type="spellEnd"/>
      <w:r w:rsidRPr="00C35D3F">
        <w:rPr>
          <w:rFonts w:ascii="Times New Roman" w:hAnsi="Times New Roman"/>
          <w:szCs w:val="20"/>
          <w:lang w:val="ro-RO"/>
        </w:rPr>
        <w:t xml:space="preserve">, dacă Acordul-Cadru/ Contractul Subsecvent nu ar fi trebuit să fie atribuit Promitentului-Furnizor respectiv, având în vedere o încălcare gravă a </w:t>
      </w:r>
      <w:proofErr w:type="spellStart"/>
      <w:r w:rsidRPr="00C35D3F">
        <w:rPr>
          <w:rFonts w:ascii="Times New Roman" w:hAnsi="Times New Roman"/>
          <w:szCs w:val="20"/>
          <w:lang w:val="ro-RO"/>
        </w:rPr>
        <w:t>obligaţiilor</w:t>
      </w:r>
      <w:proofErr w:type="spellEnd"/>
      <w:r w:rsidRPr="00C35D3F">
        <w:rPr>
          <w:rFonts w:ascii="Times New Roman" w:hAnsi="Times New Roman"/>
          <w:szCs w:val="20"/>
          <w:lang w:val="ro-RO"/>
        </w:rPr>
        <w:t xml:space="preserve"> care rezultă din </w:t>
      </w:r>
      <w:proofErr w:type="spellStart"/>
      <w:r w:rsidRPr="00C35D3F">
        <w:rPr>
          <w:rFonts w:ascii="Times New Roman" w:hAnsi="Times New Roman"/>
          <w:szCs w:val="20"/>
          <w:lang w:val="ro-RO"/>
        </w:rPr>
        <w:t>legislaţia</w:t>
      </w:r>
      <w:proofErr w:type="spellEnd"/>
      <w:r w:rsidRPr="00C35D3F">
        <w:rPr>
          <w:rFonts w:ascii="Times New Roman" w:hAnsi="Times New Roman"/>
          <w:szCs w:val="20"/>
          <w:lang w:val="ro-RO"/>
        </w:rPr>
        <w:t xml:space="preserve"> europeană relevantă </w:t>
      </w:r>
      <w:proofErr w:type="spellStart"/>
      <w:r w:rsidRPr="00C35D3F">
        <w:rPr>
          <w:rFonts w:ascii="Times New Roman" w:hAnsi="Times New Roman"/>
          <w:szCs w:val="20"/>
          <w:lang w:val="ro-RO"/>
        </w:rPr>
        <w:t>şi</w:t>
      </w:r>
      <w:proofErr w:type="spellEnd"/>
      <w:r w:rsidRPr="00C35D3F">
        <w:rPr>
          <w:rFonts w:ascii="Times New Roman" w:hAnsi="Times New Roman"/>
          <w:szCs w:val="20"/>
          <w:lang w:val="ro-RO"/>
        </w:rPr>
        <w:t xml:space="preserve"> care a fost constatată printr-o decizie a </w:t>
      </w:r>
      <w:proofErr w:type="spellStart"/>
      <w:r w:rsidRPr="00C35D3F">
        <w:rPr>
          <w:rFonts w:ascii="Times New Roman" w:hAnsi="Times New Roman"/>
          <w:szCs w:val="20"/>
          <w:lang w:val="ro-RO"/>
        </w:rPr>
        <w:t>Curţii</w:t>
      </w:r>
      <w:proofErr w:type="spellEnd"/>
      <w:r w:rsidRPr="00C35D3F">
        <w:rPr>
          <w:rFonts w:ascii="Times New Roman" w:hAnsi="Times New Roman"/>
          <w:szCs w:val="20"/>
          <w:lang w:val="ro-RO"/>
        </w:rPr>
        <w:t xml:space="preserve"> de </w:t>
      </w:r>
      <w:proofErr w:type="spellStart"/>
      <w:r w:rsidRPr="00C35D3F">
        <w:rPr>
          <w:rFonts w:ascii="Times New Roman" w:hAnsi="Times New Roman"/>
          <w:szCs w:val="20"/>
          <w:lang w:val="ro-RO"/>
        </w:rPr>
        <w:t>Justiţie</w:t>
      </w:r>
      <w:proofErr w:type="spellEnd"/>
      <w:r w:rsidRPr="00C35D3F">
        <w:rPr>
          <w:rFonts w:ascii="Times New Roman" w:hAnsi="Times New Roman"/>
          <w:szCs w:val="20"/>
          <w:lang w:val="ro-RO"/>
        </w:rPr>
        <w:t xml:space="preserve"> a Uniunii Europene.</w:t>
      </w:r>
    </w:p>
    <w:p w14:paraId="16300F8E" w14:textId="77777777"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t>Rezilierea Acordului-Cadru</w:t>
      </w:r>
    </w:p>
    <w:p w14:paraId="4CD173E8"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Promitentul-Achizitor reziliază Acordul-cadru încheiat cu un Promitent-Furnizor în cazul în care acesta din urmă nu își îndeplinește obligațiile referitoare la încheierea și executarea Contractelor Subsecvente în măsura în care acestea reprezintă cel puțin 30% din cantitatea minimă sau valoarea minimă prevăzută a fi contractată în temeiul prezentului Acord-cadru. </w:t>
      </w:r>
    </w:p>
    <w:p w14:paraId="1A586366"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Promitentul-Achizitor reziliază Acordul-cadru cu un Promitent-Furnizor în cazul în care acesta din urmă este responsabil pentru rezilierea unuia sau a mai multor contracte subsecvente, în măsura în care acestea reprezintă cel puțin 30% din cantitatea sau valoarea minimă prevăzută a fi contractată în temeiul prezentului Acord-Cadru.</w:t>
      </w:r>
    </w:p>
    <w:p w14:paraId="4BEA0AE8"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Rezilierea Acordului-Cadru în condițiile art. 6.6.1 și 6.6.2. operează de plin drept, fără intervenția instanței, printr-o simplă notificare transmisă de către Promitentul-Achizitor Promitentului-Furnizor. Rezilierea Acordului-Cadru în privința unuia dintre Promitenții-Furnizori, nu produce efecte în privința celorlalte Părți. </w:t>
      </w:r>
    </w:p>
    <w:p w14:paraId="6CB151BA" w14:textId="77777777" w:rsidR="00E81150" w:rsidRPr="00C35D3F" w:rsidRDefault="00E81150" w:rsidP="00E81150">
      <w:pPr>
        <w:pStyle w:val="Level1"/>
        <w:rPr>
          <w:rFonts w:ascii="Times New Roman" w:hAnsi="Times New Roman"/>
          <w:sz w:val="20"/>
          <w:szCs w:val="20"/>
          <w:lang w:val="ro-RO"/>
        </w:rPr>
      </w:pPr>
      <w:r w:rsidRPr="00C35D3F">
        <w:rPr>
          <w:rFonts w:ascii="Times New Roman" w:hAnsi="Times New Roman"/>
          <w:sz w:val="20"/>
          <w:szCs w:val="20"/>
          <w:lang w:val="ro-RO"/>
        </w:rPr>
        <w:t>CAPITOLUL 7 – DISPOZIȚII FINALE</w:t>
      </w:r>
    </w:p>
    <w:p w14:paraId="6999388A" w14:textId="77777777"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t>Insolvență și faliment</w:t>
      </w:r>
    </w:p>
    <w:p w14:paraId="361AFC98"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În cazul deschiderii unei proceduri generale de insolvență împotriva Promitentului-Furnizor, acesta are obligația de a notifica Promitentul-Achizitor în termen de 3 (trei) zile de la deschiderea procedurii.</w:t>
      </w:r>
    </w:p>
    <w:p w14:paraId="445933BA"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În cazul Asocierii de operatori economici, Promitentul-Furnizor are obligația de a prezenta Promitentului-Achizitor în termen de 30 (treizeci) de zile de la notificare, o analiză detaliată referitoare la incidența deschiderii procedurii generale de faliment asupra Acordului-Cadru și asupra Contractului Subsecvent și asupra livrărilor și de a propune măsuri, acționând ca un Promitentul-Furnizor diligent.</w:t>
      </w:r>
    </w:p>
    <w:p w14:paraId="2D223E9D"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În cazul deschiderii unei proceduri generale de insolvență împotriva unui Subcontractant, unui terț – Asocierea de operatori economici, Promitentul-Furnizor are aceleași obligații stabilite mai sus.</w:t>
      </w:r>
    </w:p>
    <w:p w14:paraId="15C8D0EC"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În cazul în care Promitentul-Furnizor intră în stare de faliment, în proces de lichidare sau se află într-o situație care produce efecte similare, Promitentul-Furnizor este obligat să acționeze în același fel cum este stipulat la stabilite mai sus. </w:t>
      </w:r>
    </w:p>
    <w:p w14:paraId="5403B6F0" w14:textId="77777777" w:rsidR="00E81150" w:rsidRPr="00C35D3F" w:rsidRDefault="00E81150" w:rsidP="00E81150">
      <w:pPr>
        <w:pStyle w:val="Level2"/>
        <w:rPr>
          <w:rFonts w:ascii="Times New Roman" w:hAnsi="Times New Roman"/>
          <w:szCs w:val="20"/>
          <w:lang w:val="ro-RO"/>
        </w:rPr>
      </w:pPr>
      <w:r w:rsidRPr="00C35D3F">
        <w:rPr>
          <w:rFonts w:ascii="Times New Roman" w:hAnsi="Times New Roman"/>
          <w:b/>
          <w:bCs/>
          <w:szCs w:val="20"/>
          <w:lang w:val="ro-RO"/>
        </w:rPr>
        <w:t>Soluționarea litigiilor</w:t>
      </w:r>
    </w:p>
    <w:p w14:paraId="2D8E00C9" w14:textId="77777777" w:rsidR="00E81150" w:rsidRPr="00C35D3F" w:rsidRDefault="00E81150" w:rsidP="00E81150">
      <w:pPr>
        <w:pStyle w:val="Level3"/>
        <w:rPr>
          <w:rFonts w:ascii="Times New Roman" w:hAnsi="Times New Roman"/>
          <w:szCs w:val="20"/>
          <w:lang w:val="ro-RO"/>
        </w:rPr>
      </w:pPr>
      <w:proofErr w:type="spellStart"/>
      <w:r w:rsidRPr="00C35D3F">
        <w:rPr>
          <w:rFonts w:ascii="Times New Roman" w:hAnsi="Times New Roman"/>
          <w:szCs w:val="20"/>
          <w:lang w:val="ro-RO"/>
        </w:rPr>
        <w:t>Părţile</w:t>
      </w:r>
      <w:proofErr w:type="spellEnd"/>
      <w:r w:rsidRPr="00C35D3F">
        <w:rPr>
          <w:rFonts w:ascii="Times New Roman" w:hAnsi="Times New Roman"/>
          <w:szCs w:val="20"/>
          <w:lang w:val="ro-RO"/>
        </w:rPr>
        <w:t xml:space="preserve"> vor depune toate eforturile pentru a rezolva pe cale amiabilă, prin tratative directe, orice situație litigioasă apărută în legătură cu îndeplinirea Contractului Subsecvent.</w:t>
      </w:r>
    </w:p>
    <w:p w14:paraId="3BC0F291"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În termen de maximum 5 (cinci) zile de la </w:t>
      </w:r>
      <w:proofErr w:type="spellStart"/>
      <w:r w:rsidRPr="00C35D3F">
        <w:rPr>
          <w:rFonts w:ascii="Times New Roman" w:hAnsi="Times New Roman"/>
          <w:szCs w:val="20"/>
          <w:lang w:val="ro-RO"/>
        </w:rPr>
        <w:t>apariţia</w:t>
      </w:r>
      <w:proofErr w:type="spellEnd"/>
      <w:r w:rsidRPr="00C35D3F">
        <w:rPr>
          <w:rFonts w:ascii="Times New Roman" w:hAnsi="Times New Roman"/>
          <w:szCs w:val="20"/>
          <w:lang w:val="ro-RO"/>
        </w:rPr>
        <w:t xml:space="preserve"> unui potențial litigiu, </w:t>
      </w:r>
      <w:proofErr w:type="spellStart"/>
      <w:r w:rsidRPr="00C35D3F">
        <w:rPr>
          <w:rFonts w:ascii="Times New Roman" w:hAnsi="Times New Roman"/>
          <w:szCs w:val="20"/>
          <w:lang w:val="ro-RO"/>
        </w:rPr>
        <w:t>Părţile</w:t>
      </w:r>
      <w:proofErr w:type="spellEnd"/>
      <w:r w:rsidRPr="00C35D3F">
        <w:rPr>
          <w:rFonts w:ascii="Times New Roman" w:hAnsi="Times New Roman"/>
          <w:szCs w:val="20"/>
          <w:lang w:val="ro-RO"/>
        </w:rPr>
        <w:t xml:space="preserve"> se vor notifica reciproc în scris asupra conduitei adoptate, precum </w:t>
      </w:r>
      <w:proofErr w:type="spellStart"/>
      <w:r w:rsidRPr="00C35D3F">
        <w:rPr>
          <w:rFonts w:ascii="Times New Roman" w:hAnsi="Times New Roman"/>
          <w:szCs w:val="20"/>
          <w:lang w:val="ro-RO"/>
        </w:rPr>
        <w:t>şi</w:t>
      </w:r>
      <w:proofErr w:type="spellEnd"/>
      <w:r w:rsidRPr="00C35D3F">
        <w:rPr>
          <w:rFonts w:ascii="Times New Roman" w:hAnsi="Times New Roman"/>
          <w:szCs w:val="20"/>
          <w:lang w:val="ro-RO"/>
        </w:rPr>
        <w:t xml:space="preserve"> cu privire la </w:t>
      </w:r>
      <w:proofErr w:type="spellStart"/>
      <w:r w:rsidRPr="00C35D3F">
        <w:rPr>
          <w:rFonts w:ascii="Times New Roman" w:hAnsi="Times New Roman"/>
          <w:szCs w:val="20"/>
          <w:lang w:val="ro-RO"/>
        </w:rPr>
        <w:t>soluţiile</w:t>
      </w:r>
      <w:proofErr w:type="spellEnd"/>
      <w:r w:rsidRPr="00C35D3F">
        <w:rPr>
          <w:rFonts w:ascii="Times New Roman" w:hAnsi="Times New Roman"/>
          <w:szCs w:val="20"/>
          <w:lang w:val="ro-RO"/>
        </w:rPr>
        <w:t xml:space="preserve"> propuse pentru rezolvarea acestuia. Fiecare parte are </w:t>
      </w:r>
      <w:proofErr w:type="spellStart"/>
      <w:r w:rsidRPr="00C35D3F">
        <w:rPr>
          <w:rFonts w:ascii="Times New Roman" w:hAnsi="Times New Roman"/>
          <w:szCs w:val="20"/>
          <w:lang w:val="ro-RO"/>
        </w:rPr>
        <w:t>obligaţia</w:t>
      </w:r>
      <w:proofErr w:type="spellEnd"/>
      <w:r w:rsidRPr="00C35D3F">
        <w:rPr>
          <w:rFonts w:ascii="Times New Roman" w:hAnsi="Times New Roman"/>
          <w:szCs w:val="20"/>
          <w:lang w:val="ro-RO"/>
        </w:rPr>
        <w:t xml:space="preserve"> de a răspunde în termen de 5 (cinci) zile de la cererea transmisă de cealaltă Parte referitor la </w:t>
      </w:r>
      <w:proofErr w:type="spellStart"/>
      <w:r w:rsidRPr="00C35D3F">
        <w:rPr>
          <w:rFonts w:ascii="Times New Roman" w:hAnsi="Times New Roman"/>
          <w:szCs w:val="20"/>
          <w:lang w:val="ro-RO"/>
        </w:rPr>
        <w:t>soluţionarea</w:t>
      </w:r>
      <w:proofErr w:type="spellEnd"/>
      <w:r w:rsidRPr="00C35D3F">
        <w:rPr>
          <w:rFonts w:ascii="Times New Roman" w:hAnsi="Times New Roman"/>
          <w:szCs w:val="20"/>
          <w:lang w:val="ro-RO"/>
        </w:rPr>
        <w:t xml:space="preserve"> pe cale amiabilă a disputei. În cazul în care vor considera necesar, </w:t>
      </w:r>
      <w:proofErr w:type="spellStart"/>
      <w:r w:rsidRPr="00C35D3F">
        <w:rPr>
          <w:rFonts w:ascii="Times New Roman" w:hAnsi="Times New Roman"/>
          <w:szCs w:val="20"/>
          <w:lang w:val="ro-RO"/>
        </w:rPr>
        <w:t>Părţile</w:t>
      </w:r>
      <w:proofErr w:type="spellEnd"/>
      <w:r w:rsidRPr="00C35D3F">
        <w:rPr>
          <w:rFonts w:ascii="Times New Roman" w:hAnsi="Times New Roman"/>
          <w:szCs w:val="20"/>
          <w:lang w:val="ro-RO"/>
        </w:rPr>
        <w:t xml:space="preserve"> se pot întâlni în scopul </w:t>
      </w:r>
      <w:proofErr w:type="spellStart"/>
      <w:r w:rsidRPr="00C35D3F">
        <w:rPr>
          <w:rFonts w:ascii="Times New Roman" w:hAnsi="Times New Roman"/>
          <w:szCs w:val="20"/>
          <w:lang w:val="ro-RO"/>
        </w:rPr>
        <w:t>soluţionării</w:t>
      </w:r>
      <w:proofErr w:type="spellEnd"/>
      <w:r w:rsidRPr="00C35D3F">
        <w:rPr>
          <w:rFonts w:ascii="Times New Roman" w:hAnsi="Times New Roman"/>
          <w:szCs w:val="20"/>
          <w:lang w:val="ro-RO"/>
        </w:rPr>
        <w:t xml:space="preserve"> aspectelor divergente. </w:t>
      </w:r>
    </w:p>
    <w:p w14:paraId="74266C74"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t xml:space="preserve">Dacă după 5 (cinci) zile de la începerea acestor tratative directe, </w:t>
      </w:r>
      <w:proofErr w:type="spellStart"/>
      <w:r w:rsidRPr="00C35D3F">
        <w:rPr>
          <w:rFonts w:ascii="Times New Roman" w:hAnsi="Times New Roman"/>
          <w:szCs w:val="20"/>
          <w:lang w:val="ro-RO"/>
        </w:rPr>
        <w:t>Părţile</w:t>
      </w:r>
      <w:proofErr w:type="spellEnd"/>
      <w:r w:rsidRPr="00C35D3F">
        <w:rPr>
          <w:rFonts w:ascii="Times New Roman" w:hAnsi="Times New Roman"/>
          <w:szCs w:val="20"/>
          <w:lang w:val="ro-RO"/>
        </w:rPr>
        <w:t xml:space="preserve"> nu </w:t>
      </w:r>
      <w:proofErr w:type="spellStart"/>
      <w:r w:rsidRPr="00C35D3F">
        <w:rPr>
          <w:rFonts w:ascii="Times New Roman" w:hAnsi="Times New Roman"/>
          <w:szCs w:val="20"/>
          <w:lang w:val="ro-RO"/>
        </w:rPr>
        <w:t>reuşesc</w:t>
      </w:r>
      <w:proofErr w:type="spellEnd"/>
      <w:r w:rsidRPr="00C35D3F">
        <w:rPr>
          <w:rFonts w:ascii="Times New Roman" w:hAnsi="Times New Roman"/>
          <w:szCs w:val="20"/>
          <w:lang w:val="ro-RO"/>
        </w:rPr>
        <w:t xml:space="preserve"> să rezolve în mod amiabil o </w:t>
      </w:r>
      <w:proofErr w:type="spellStart"/>
      <w:r w:rsidRPr="00C35D3F">
        <w:rPr>
          <w:rFonts w:ascii="Times New Roman" w:hAnsi="Times New Roman"/>
          <w:szCs w:val="20"/>
          <w:lang w:val="ro-RO"/>
        </w:rPr>
        <w:t>divergenţă</w:t>
      </w:r>
      <w:proofErr w:type="spellEnd"/>
      <w:r w:rsidRPr="00C35D3F">
        <w:rPr>
          <w:rFonts w:ascii="Times New Roman" w:hAnsi="Times New Roman"/>
          <w:szCs w:val="20"/>
          <w:lang w:val="ro-RO"/>
        </w:rPr>
        <w:t xml:space="preserve"> referitoare la Contractul Subsecvent, fiecare Parte poate solicita ca disputa să se </w:t>
      </w:r>
      <w:proofErr w:type="spellStart"/>
      <w:r w:rsidRPr="00C35D3F">
        <w:rPr>
          <w:rFonts w:ascii="Times New Roman" w:hAnsi="Times New Roman"/>
          <w:szCs w:val="20"/>
          <w:lang w:val="ro-RO"/>
        </w:rPr>
        <w:t>soluţioneze</w:t>
      </w:r>
      <w:proofErr w:type="spellEnd"/>
      <w:r w:rsidRPr="00C35D3F">
        <w:rPr>
          <w:rFonts w:ascii="Times New Roman" w:hAnsi="Times New Roman"/>
          <w:szCs w:val="20"/>
          <w:lang w:val="ro-RO"/>
        </w:rPr>
        <w:t xml:space="preserve"> de către </w:t>
      </w:r>
      <w:proofErr w:type="spellStart"/>
      <w:r w:rsidRPr="00C35D3F">
        <w:rPr>
          <w:rFonts w:ascii="Times New Roman" w:hAnsi="Times New Roman"/>
          <w:szCs w:val="20"/>
          <w:lang w:val="ro-RO"/>
        </w:rPr>
        <w:t>instanţele</w:t>
      </w:r>
      <w:proofErr w:type="spellEnd"/>
      <w:r w:rsidRPr="00C35D3F">
        <w:rPr>
          <w:rFonts w:ascii="Times New Roman" w:hAnsi="Times New Roman"/>
          <w:szCs w:val="20"/>
          <w:lang w:val="ro-RO"/>
        </w:rPr>
        <w:t xml:space="preserve"> </w:t>
      </w:r>
      <w:proofErr w:type="spellStart"/>
      <w:r w:rsidRPr="00C35D3F">
        <w:rPr>
          <w:rFonts w:ascii="Times New Roman" w:hAnsi="Times New Roman"/>
          <w:szCs w:val="20"/>
          <w:lang w:val="ro-RO"/>
        </w:rPr>
        <w:t>judecătoreşti</w:t>
      </w:r>
      <w:proofErr w:type="spellEnd"/>
      <w:r w:rsidRPr="00C35D3F">
        <w:rPr>
          <w:rFonts w:ascii="Times New Roman" w:hAnsi="Times New Roman"/>
          <w:szCs w:val="20"/>
          <w:lang w:val="ro-RO"/>
        </w:rPr>
        <w:t xml:space="preserve"> competente, potrivit dispozițiilor legale în vigoare.</w:t>
      </w:r>
    </w:p>
    <w:p w14:paraId="011B9ECC" w14:textId="77777777" w:rsidR="00E81150" w:rsidRPr="00C35D3F" w:rsidRDefault="00E81150" w:rsidP="00E81150">
      <w:pPr>
        <w:pStyle w:val="Level3"/>
        <w:rPr>
          <w:rFonts w:ascii="Times New Roman" w:hAnsi="Times New Roman"/>
          <w:szCs w:val="20"/>
          <w:lang w:val="ro-RO"/>
        </w:rPr>
      </w:pPr>
      <w:r w:rsidRPr="00C35D3F">
        <w:rPr>
          <w:rFonts w:ascii="Times New Roman" w:hAnsi="Times New Roman"/>
          <w:szCs w:val="20"/>
          <w:lang w:val="ro-RO"/>
        </w:rPr>
        <w:lastRenderedPageBreak/>
        <w:t>Fără a afecta prevederile de mai sus, pe perioada soluționării disputelor, Promitentul-Furnizor este obligat să continue livrarea produselor astfel cum este stabilit prin Acordul-Cadru. În situația nerespectării acestei obligații, Promitentul-Achizitor este îndreptățit la despăgubiri pentru neexecutarea obligațiilor contractuale.</w:t>
      </w:r>
    </w:p>
    <w:p w14:paraId="59B1A351" w14:textId="77777777" w:rsidR="007853BA" w:rsidRDefault="007853BA" w:rsidP="00E81150">
      <w:pPr>
        <w:pStyle w:val="Body"/>
        <w:rPr>
          <w:rFonts w:ascii="Times New Roman" w:hAnsi="Times New Roman"/>
          <w:szCs w:val="20"/>
          <w:lang w:val="ro-RO"/>
        </w:rPr>
      </w:pPr>
    </w:p>
    <w:p w14:paraId="09BC3330" w14:textId="44CEDA47" w:rsidR="00E81150" w:rsidRPr="00C35D3F" w:rsidRDefault="00F376DC" w:rsidP="00E81150">
      <w:pPr>
        <w:pStyle w:val="Body"/>
        <w:rPr>
          <w:rFonts w:ascii="Times New Roman" w:hAnsi="Times New Roman"/>
          <w:szCs w:val="20"/>
          <w:lang w:val="ro-RO"/>
        </w:rPr>
      </w:pPr>
      <w:r w:rsidRPr="00C35D3F">
        <w:rPr>
          <w:rFonts w:ascii="Times New Roman" w:hAnsi="Times New Roman"/>
          <w:szCs w:val="20"/>
          <w:lang w:val="ro-RO"/>
        </w:rPr>
        <w:t>P</w:t>
      </w:r>
      <w:r w:rsidR="00E81150" w:rsidRPr="00C35D3F">
        <w:rPr>
          <w:rFonts w:ascii="Times New Roman" w:hAnsi="Times New Roman"/>
          <w:szCs w:val="20"/>
          <w:lang w:val="ro-RO"/>
        </w:rPr>
        <w:t>rezentul Acord-Cadru a fost încheiat în [</w:t>
      </w:r>
      <w:r w:rsidR="00E32E21" w:rsidRPr="00C35D3F">
        <w:rPr>
          <w:rFonts w:ascii="Times New Roman" w:hAnsi="Times New Roman"/>
          <w:szCs w:val="20"/>
          <w:lang w:val="ro-RO"/>
        </w:rPr>
        <w:t>2</w:t>
      </w:r>
      <w:r w:rsidR="00E81150" w:rsidRPr="00C35D3F">
        <w:rPr>
          <w:rFonts w:ascii="Times New Roman" w:hAnsi="Times New Roman"/>
          <w:szCs w:val="20"/>
          <w:lang w:val="ro-RO"/>
        </w:rPr>
        <w:t>] exemplare originale, câte unul pentru fiecare parte.</w:t>
      </w:r>
    </w:p>
    <w:tbl>
      <w:tblPr>
        <w:tblStyle w:val="Tabelgril"/>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0"/>
        <w:gridCol w:w="4331"/>
      </w:tblGrid>
      <w:tr w:rsidR="00E81150" w:rsidRPr="00C35D3F" w14:paraId="7C45137F" w14:textId="77777777" w:rsidTr="00A359FD">
        <w:trPr>
          <w:trHeight w:val="599"/>
        </w:trPr>
        <w:tc>
          <w:tcPr>
            <w:tcW w:w="3710" w:type="dxa"/>
          </w:tcPr>
          <w:p w14:paraId="140469EE" w14:textId="77777777" w:rsidR="00E81150" w:rsidRPr="00C35D3F" w:rsidRDefault="00E81150" w:rsidP="00A359FD">
            <w:pPr>
              <w:pStyle w:val="Body"/>
              <w:rPr>
                <w:rFonts w:ascii="Times New Roman" w:hAnsi="Times New Roman"/>
                <w:b/>
                <w:bCs/>
                <w:szCs w:val="20"/>
                <w:lang w:val="ro-RO"/>
              </w:rPr>
            </w:pPr>
            <w:bookmarkStart w:id="5" w:name="_Hlk168395488"/>
            <w:r w:rsidRPr="00C35D3F">
              <w:rPr>
                <w:rFonts w:ascii="Times New Roman" w:hAnsi="Times New Roman"/>
                <w:b/>
                <w:bCs/>
                <w:szCs w:val="20"/>
                <w:lang w:val="ro-RO"/>
              </w:rPr>
              <w:t>PROMITENTUL-ACHIZITOR</w:t>
            </w:r>
          </w:p>
        </w:tc>
        <w:tc>
          <w:tcPr>
            <w:tcW w:w="4331" w:type="dxa"/>
          </w:tcPr>
          <w:p w14:paraId="0860951C" w14:textId="77777777" w:rsidR="00E81150" w:rsidRPr="00C35D3F" w:rsidRDefault="00E81150" w:rsidP="00A359FD">
            <w:pPr>
              <w:pStyle w:val="Body"/>
              <w:jc w:val="right"/>
              <w:rPr>
                <w:rFonts w:ascii="Times New Roman" w:hAnsi="Times New Roman"/>
                <w:b/>
                <w:bCs/>
                <w:szCs w:val="20"/>
                <w:lang w:val="ro-RO"/>
              </w:rPr>
            </w:pPr>
            <w:r w:rsidRPr="00C35D3F">
              <w:rPr>
                <w:rFonts w:ascii="Times New Roman" w:hAnsi="Times New Roman"/>
                <w:b/>
                <w:bCs/>
                <w:szCs w:val="20"/>
                <w:lang w:val="ro-RO"/>
              </w:rPr>
              <w:t>PROMITENTUL-FURNIZOR</w:t>
            </w:r>
          </w:p>
        </w:tc>
      </w:tr>
    </w:tbl>
    <w:p w14:paraId="1F34130E" w14:textId="28AE0151" w:rsidR="00E32E21" w:rsidRPr="000969F5" w:rsidRDefault="00E32E21" w:rsidP="000969F5">
      <w:pPr>
        <w:autoSpaceDN w:val="0"/>
        <w:textAlignment w:val="baseline"/>
        <w:rPr>
          <w:rFonts w:ascii="Times New Roman" w:hAnsi="Times New Roman"/>
          <w:kern w:val="3"/>
          <w:szCs w:val="20"/>
          <w:lang w:val="fr-FR" w:eastAsia="zh-CN"/>
        </w:rPr>
      </w:pPr>
      <w:proofErr w:type="spellStart"/>
      <w:r w:rsidRPr="00C35D3F">
        <w:rPr>
          <w:rFonts w:ascii="Times New Roman" w:hAnsi="Times New Roman"/>
          <w:kern w:val="3"/>
          <w:szCs w:val="20"/>
          <w:lang w:val="fr-FR" w:eastAsia="zh-CN"/>
        </w:rPr>
        <w:t>Spitalul</w:t>
      </w:r>
      <w:proofErr w:type="spellEnd"/>
      <w:r w:rsidRPr="00C35D3F">
        <w:rPr>
          <w:rFonts w:ascii="Times New Roman" w:hAnsi="Times New Roman"/>
          <w:kern w:val="3"/>
          <w:szCs w:val="20"/>
          <w:lang w:val="fr-FR" w:eastAsia="zh-CN"/>
        </w:rPr>
        <w:t xml:space="preserve"> Clinic Cai </w:t>
      </w:r>
      <w:proofErr w:type="spellStart"/>
      <w:r w:rsidRPr="00C35D3F">
        <w:rPr>
          <w:rFonts w:ascii="Times New Roman" w:hAnsi="Times New Roman"/>
          <w:kern w:val="3"/>
          <w:szCs w:val="20"/>
          <w:lang w:val="fr-FR" w:eastAsia="zh-CN"/>
        </w:rPr>
        <w:t>Ferate</w:t>
      </w:r>
      <w:proofErr w:type="spellEnd"/>
      <w:r w:rsidRPr="00C35D3F">
        <w:rPr>
          <w:rFonts w:ascii="Times New Roman" w:hAnsi="Times New Roman"/>
          <w:kern w:val="3"/>
          <w:szCs w:val="20"/>
          <w:lang w:val="fr-FR" w:eastAsia="zh-CN"/>
        </w:rPr>
        <w:t xml:space="preserve"> </w:t>
      </w:r>
      <w:r w:rsidR="00CB288D">
        <w:rPr>
          <w:rFonts w:ascii="Times New Roman" w:hAnsi="Times New Roman"/>
          <w:kern w:val="3"/>
          <w:szCs w:val="20"/>
          <w:lang w:val="fr-FR" w:eastAsia="zh-CN"/>
        </w:rPr>
        <w:t>Oradea</w:t>
      </w:r>
      <w:r w:rsidRPr="00C35D3F">
        <w:rPr>
          <w:rFonts w:ascii="Times New Roman" w:hAnsi="Times New Roman"/>
          <w:kern w:val="3"/>
          <w:szCs w:val="20"/>
          <w:lang w:val="fr-FR" w:eastAsia="zh-CN"/>
        </w:rPr>
        <w:t xml:space="preserve">                                      </w:t>
      </w:r>
      <w:r w:rsidR="00F376DC" w:rsidRPr="00C35D3F">
        <w:rPr>
          <w:rFonts w:ascii="Times New Roman" w:hAnsi="Times New Roman"/>
          <w:kern w:val="3"/>
          <w:szCs w:val="20"/>
          <w:lang w:val="fr-FR" w:eastAsia="zh-CN"/>
        </w:rPr>
        <w:t xml:space="preserve">  </w:t>
      </w:r>
      <w:r w:rsidR="00C35D3F">
        <w:rPr>
          <w:rFonts w:ascii="Times New Roman" w:hAnsi="Times New Roman"/>
          <w:kern w:val="3"/>
          <w:szCs w:val="20"/>
          <w:lang w:val="fr-FR" w:eastAsia="zh-CN"/>
        </w:rPr>
        <w:t xml:space="preserve">       </w:t>
      </w:r>
      <w:r w:rsidR="005143B2">
        <w:rPr>
          <w:rFonts w:ascii="Times New Roman" w:hAnsi="Times New Roman"/>
          <w:kern w:val="3"/>
          <w:szCs w:val="20"/>
          <w:lang w:val="fr-FR" w:eastAsia="zh-CN"/>
        </w:rPr>
        <w:t xml:space="preserve">    </w:t>
      </w:r>
      <w:r w:rsidR="009870C1">
        <w:rPr>
          <w:rFonts w:ascii="Times New Roman" w:hAnsi="Times New Roman"/>
          <w:kern w:val="3"/>
          <w:szCs w:val="20"/>
          <w:lang w:val="fr-FR" w:eastAsia="zh-CN"/>
        </w:rPr>
        <w:t xml:space="preserve">         </w:t>
      </w:r>
      <w:r w:rsidR="005143B2">
        <w:rPr>
          <w:rFonts w:ascii="Times New Roman" w:hAnsi="Times New Roman"/>
          <w:kern w:val="3"/>
          <w:szCs w:val="20"/>
          <w:lang w:val="fr-FR" w:eastAsia="zh-CN"/>
        </w:rPr>
        <w:t xml:space="preserve">               </w:t>
      </w:r>
      <w:r w:rsidR="00C35D3F">
        <w:rPr>
          <w:rFonts w:ascii="Times New Roman" w:hAnsi="Times New Roman"/>
          <w:kern w:val="3"/>
          <w:szCs w:val="20"/>
          <w:lang w:val="fr-FR" w:eastAsia="zh-CN"/>
        </w:rPr>
        <w:t xml:space="preserve"> </w:t>
      </w:r>
      <w:proofErr w:type="spellStart"/>
      <w:r w:rsidR="00162192">
        <w:rPr>
          <w:rFonts w:ascii="Times New Roman" w:hAnsi="Times New Roman"/>
          <w:kern w:val="3"/>
          <w:szCs w:val="20"/>
          <w:lang w:val="fr-FR" w:eastAsia="zh-CN"/>
        </w:rPr>
        <w:t>xxxxxxxxxxx</w:t>
      </w:r>
      <w:proofErr w:type="spellEnd"/>
      <w:r w:rsidRPr="00C35D3F">
        <w:rPr>
          <w:rFonts w:ascii="Times New Roman" w:hAnsi="Times New Roman"/>
          <w:kern w:val="3"/>
          <w:szCs w:val="20"/>
          <w:lang w:val="fr-FR" w:eastAsia="zh-CN"/>
        </w:rPr>
        <w:br/>
        <w:t xml:space="preserve">Manager </w:t>
      </w:r>
      <w:r w:rsidRPr="00C35D3F">
        <w:rPr>
          <w:rFonts w:ascii="Times New Roman" w:hAnsi="Times New Roman"/>
          <w:kern w:val="3"/>
          <w:szCs w:val="20"/>
          <w:lang w:val="fr-FR" w:eastAsia="zh-CN"/>
        </w:rPr>
        <w:tab/>
        <w:t xml:space="preserve">                                                            </w:t>
      </w:r>
      <w:r w:rsidR="00CB334F">
        <w:rPr>
          <w:rFonts w:ascii="Times New Roman" w:hAnsi="Times New Roman"/>
          <w:kern w:val="3"/>
          <w:szCs w:val="20"/>
          <w:lang w:val="fr-FR" w:eastAsia="zh-CN"/>
        </w:rPr>
        <w:t xml:space="preserve">        </w:t>
      </w:r>
      <w:r w:rsidRPr="00C35D3F">
        <w:rPr>
          <w:rFonts w:ascii="Times New Roman" w:hAnsi="Times New Roman"/>
          <w:color w:val="000000"/>
          <w:kern w:val="3"/>
          <w:szCs w:val="20"/>
          <w:lang w:val="fr-FR" w:eastAsia="zh-CN"/>
        </w:rPr>
        <w:tab/>
      </w:r>
      <w:r w:rsidRPr="00C35D3F">
        <w:rPr>
          <w:rFonts w:ascii="Times New Roman" w:hAnsi="Times New Roman"/>
          <w:color w:val="000000"/>
          <w:kern w:val="3"/>
          <w:szCs w:val="20"/>
          <w:lang w:val="fr-FR" w:eastAsia="zh-CN"/>
        </w:rPr>
        <w:tab/>
      </w:r>
      <w:r w:rsidRPr="00C35D3F">
        <w:rPr>
          <w:rFonts w:ascii="Times New Roman" w:hAnsi="Times New Roman"/>
          <w:color w:val="000000"/>
          <w:kern w:val="3"/>
          <w:szCs w:val="20"/>
          <w:lang w:val="fr-FR" w:eastAsia="zh-CN"/>
        </w:rPr>
        <w:tab/>
      </w:r>
      <w:r w:rsidRPr="00C35D3F">
        <w:rPr>
          <w:rFonts w:ascii="Times New Roman" w:hAnsi="Times New Roman"/>
          <w:color w:val="000000"/>
          <w:kern w:val="3"/>
          <w:szCs w:val="20"/>
          <w:lang w:val="fr-FR" w:eastAsia="zh-CN"/>
        </w:rPr>
        <w:tab/>
      </w:r>
      <w:r w:rsidRPr="00C35D3F">
        <w:rPr>
          <w:rFonts w:ascii="Times New Roman" w:hAnsi="Times New Roman"/>
          <w:color w:val="000000"/>
          <w:kern w:val="3"/>
          <w:szCs w:val="20"/>
          <w:lang w:val="fr-FR" w:eastAsia="zh-CN"/>
        </w:rPr>
        <w:tab/>
      </w:r>
      <w:r w:rsidRPr="00C35D3F">
        <w:rPr>
          <w:rFonts w:ascii="Times New Roman" w:hAnsi="Times New Roman"/>
          <w:color w:val="000000"/>
          <w:kern w:val="3"/>
          <w:szCs w:val="20"/>
          <w:lang w:val="fr-FR" w:eastAsia="zh-CN"/>
        </w:rPr>
        <w:tab/>
      </w:r>
      <w:r w:rsidRPr="00C35D3F">
        <w:rPr>
          <w:rFonts w:ascii="Times New Roman" w:hAnsi="Times New Roman"/>
          <w:color w:val="000000"/>
          <w:kern w:val="3"/>
          <w:szCs w:val="20"/>
          <w:lang w:val="fr-FR" w:eastAsia="zh-CN"/>
        </w:rPr>
        <w:tab/>
      </w:r>
      <w:r w:rsidRPr="00C35D3F">
        <w:rPr>
          <w:rFonts w:ascii="Times New Roman" w:hAnsi="Times New Roman"/>
          <w:color w:val="000000"/>
          <w:kern w:val="3"/>
          <w:szCs w:val="20"/>
          <w:lang w:val="fr-FR" w:eastAsia="zh-CN"/>
        </w:rPr>
        <w:tab/>
      </w:r>
      <w:r w:rsidRPr="00C35D3F">
        <w:rPr>
          <w:rFonts w:ascii="Times New Roman" w:hAnsi="Times New Roman"/>
          <w:color w:val="000000"/>
          <w:kern w:val="3"/>
          <w:szCs w:val="20"/>
          <w:lang w:val="fr-FR" w:eastAsia="zh-CN"/>
        </w:rPr>
        <w:tab/>
      </w:r>
      <w:r w:rsidRPr="00C35D3F">
        <w:rPr>
          <w:rFonts w:ascii="Times New Roman" w:hAnsi="Times New Roman"/>
          <w:color w:val="000000"/>
          <w:kern w:val="3"/>
          <w:szCs w:val="20"/>
          <w:lang w:val="fr-FR" w:eastAsia="zh-CN"/>
        </w:rPr>
        <w:tab/>
        <w:t xml:space="preserve">                        </w:t>
      </w:r>
      <w:r w:rsidRPr="00C35D3F">
        <w:rPr>
          <w:rFonts w:ascii="Times New Roman" w:hAnsi="Times New Roman"/>
          <w:color w:val="000000"/>
          <w:kern w:val="3"/>
          <w:szCs w:val="20"/>
          <w:lang w:val="fr-FR" w:eastAsia="zh-CN"/>
        </w:rPr>
        <w:tab/>
      </w:r>
      <w:r w:rsidRPr="00C35D3F">
        <w:rPr>
          <w:rFonts w:ascii="Times New Roman" w:hAnsi="Times New Roman"/>
          <w:color w:val="000000"/>
          <w:kern w:val="3"/>
          <w:szCs w:val="20"/>
          <w:lang w:val="fr-FR" w:eastAsia="zh-CN"/>
        </w:rPr>
        <w:tab/>
      </w:r>
      <w:r w:rsidRPr="00C35D3F">
        <w:rPr>
          <w:rFonts w:ascii="Times New Roman" w:hAnsi="Times New Roman"/>
          <w:color w:val="000000"/>
          <w:kern w:val="3"/>
          <w:szCs w:val="20"/>
          <w:lang w:val="fr-FR" w:eastAsia="zh-CN"/>
        </w:rPr>
        <w:tab/>
        <w:t xml:space="preserve">   </w:t>
      </w:r>
    </w:p>
    <w:p w14:paraId="7F4510A4" w14:textId="079F990B" w:rsidR="00410306" w:rsidRDefault="00E32E21" w:rsidP="00E32E21">
      <w:pPr>
        <w:autoSpaceDN w:val="0"/>
        <w:ind w:left="-1080" w:right="-360"/>
        <w:textAlignment w:val="baseline"/>
        <w:rPr>
          <w:rFonts w:ascii="Times New Roman" w:hAnsi="Times New Roman"/>
          <w:color w:val="000000"/>
          <w:kern w:val="3"/>
          <w:szCs w:val="20"/>
          <w:lang w:val="fr-FR" w:eastAsia="zh-CN"/>
        </w:rPr>
      </w:pPr>
      <w:r w:rsidRPr="00C35D3F">
        <w:rPr>
          <w:rFonts w:ascii="Times New Roman" w:hAnsi="Times New Roman"/>
          <w:color w:val="000000"/>
          <w:kern w:val="3"/>
          <w:szCs w:val="20"/>
          <w:lang w:val="fr-FR" w:eastAsia="zh-CN"/>
        </w:rPr>
        <w:t xml:space="preserve">                  </w:t>
      </w:r>
    </w:p>
    <w:p w14:paraId="2BCBD49B" w14:textId="1FD66749" w:rsidR="00E32E21" w:rsidRPr="00C35D3F" w:rsidRDefault="00E32E21" w:rsidP="00410306">
      <w:pPr>
        <w:autoSpaceDN w:val="0"/>
        <w:ind w:left="-1080" w:right="-360" w:firstLine="1080"/>
        <w:textAlignment w:val="baseline"/>
        <w:rPr>
          <w:rFonts w:ascii="Times New Roman" w:hAnsi="Times New Roman"/>
          <w:color w:val="000000"/>
          <w:kern w:val="3"/>
          <w:szCs w:val="20"/>
          <w:lang w:val="fr-FR" w:eastAsia="zh-CN"/>
        </w:rPr>
      </w:pPr>
      <w:proofErr w:type="spellStart"/>
      <w:r w:rsidRPr="00C35D3F">
        <w:rPr>
          <w:rFonts w:ascii="Times New Roman" w:hAnsi="Times New Roman"/>
          <w:color w:val="000000"/>
          <w:kern w:val="3"/>
          <w:szCs w:val="20"/>
          <w:lang w:val="fr-FR" w:eastAsia="zh-CN"/>
        </w:rPr>
        <w:t>Director</w:t>
      </w:r>
      <w:proofErr w:type="spellEnd"/>
      <w:r w:rsidRPr="00C35D3F">
        <w:rPr>
          <w:rFonts w:ascii="Times New Roman" w:hAnsi="Times New Roman"/>
          <w:color w:val="000000"/>
          <w:kern w:val="3"/>
          <w:szCs w:val="20"/>
          <w:lang w:val="fr-FR" w:eastAsia="zh-CN"/>
        </w:rPr>
        <w:t xml:space="preserve"> Medical</w:t>
      </w:r>
    </w:p>
    <w:p w14:paraId="45A813F4" w14:textId="60B637FC" w:rsidR="00E32E21" w:rsidRPr="00C35D3F" w:rsidRDefault="00E32E21" w:rsidP="00E32E21">
      <w:pPr>
        <w:autoSpaceDN w:val="0"/>
        <w:ind w:left="-1080" w:right="-360"/>
        <w:textAlignment w:val="baseline"/>
        <w:rPr>
          <w:rFonts w:ascii="Times New Roman" w:hAnsi="Times New Roman"/>
          <w:kern w:val="3"/>
          <w:szCs w:val="20"/>
          <w:lang w:val="fr-FR" w:eastAsia="zh-CN"/>
        </w:rPr>
      </w:pPr>
      <w:r w:rsidRPr="00C35D3F">
        <w:rPr>
          <w:rFonts w:ascii="Times New Roman" w:hAnsi="Times New Roman"/>
          <w:color w:val="000000"/>
          <w:kern w:val="3"/>
          <w:szCs w:val="20"/>
          <w:lang w:val="fr-FR" w:eastAsia="zh-CN"/>
        </w:rPr>
        <w:tab/>
        <w:t xml:space="preserve">          </w:t>
      </w:r>
    </w:p>
    <w:p w14:paraId="646DAFAE" w14:textId="30EB33DA" w:rsidR="00410306" w:rsidRDefault="00E32E21" w:rsidP="00E32E21">
      <w:pPr>
        <w:autoSpaceDN w:val="0"/>
        <w:ind w:left="-1080" w:right="-360"/>
        <w:textAlignment w:val="baseline"/>
        <w:rPr>
          <w:rFonts w:ascii="Times New Roman" w:hAnsi="Times New Roman"/>
          <w:color w:val="000000"/>
          <w:kern w:val="3"/>
          <w:szCs w:val="20"/>
          <w:lang w:val="fr-FR" w:eastAsia="zh-CN"/>
        </w:rPr>
      </w:pPr>
      <w:r w:rsidRPr="00C35D3F">
        <w:rPr>
          <w:rFonts w:ascii="Times New Roman" w:hAnsi="Times New Roman"/>
          <w:kern w:val="3"/>
          <w:szCs w:val="20"/>
          <w:lang w:val="fr-FR" w:eastAsia="zh-CN"/>
        </w:rPr>
        <w:t xml:space="preserve">                                 </w:t>
      </w:r>
      <w:r w:rsidRPr="00C35D3F">
        <w:rPr>
          <w:rFonts w:ascii="Times New Roman" w:hAnsi="Times New Roman"/>
          <w:color w:val="000000"/>
          <w:kern w:val="3"/>
          <w:szCs w:val="20"/>
          <w:lang w:val="fr-FR" w:eastAsia="zh-CN"/>
        </w:rPr>
        <w:t xml:space="preserve">                 </w:t>
      </w:r>
    </w:p>
    <w:p w14:paraId="7BF3D8FC" w14:textId="179C5B77" w:rsidR="00E32E21" w:rsidRPr="00C35D3F" w:rsidRDefault="00E32E21" w:rsidP="00410306">
      <w:pPr>
        <w:autoSpaceDN w:val="0"/>
        <w:ind w:left="-1080" w:right="-360" w:firstLine="1080"/>
        <w:textAlignment w:val="baseline"/>
        <w:rPr>
          <w:rFonts w:ascii="Times New Roman" w:hAnsi="Times New Roman"/>
          <w:color w:val="000000"/>
          <w:kern w:val="3"/>
          <w:szCs w:val="20"/>
          <w:lang w:val="fr-FR" w:eastAsia="zh-CN"/>
        </w:rPr>
      </w:pPr>
      <w:r w:rsidRPr="00C35D3F">
        <w:rPr>
          <w:rFonts w:ascii="Times New Roman" w:hAnsi="Times New Roman"/>
          <w:color w:val="000000"/>
          <w:kern w:val="3"/>
          <w:szCs w:val="20"/>
          <w:lang w:val="fr-FR" w:eastAsia="zh-CN"/>
        </w:rPr>
        <w:t xml:space="preserve"> </w:t>
      </w:r>
      <w:proofErr w:type="spellStart"/>
      <w:r w:rsidRPr="00C35D3F">
        <w:rPr>
          <w:rFonts w:ascii="Times New Roman" w:hAnsi="Times New Roman"/>
          <w:color w:val="000000"/>
          <w:kern w:val="3"/>
          <w:szCs w:val="20"/>
          <w:lang w:val="fr-FR" w:eastAsia="zh-CN"/>
        </w:rPr>
        <w:t>Director</w:t>
      </w:r>
      <w:proofErr w:type="spellEnd"/>
      <w:r w:rsidRPr="00C35D3F">
        <w:rPr>
          <w:rFonts w:ascii="Times New Roman" w:hAnsi="Times New Roman"/>
          <w:color w:val="000000"/>
          <w:kern w:val="3"/>
          <w:szCs w:val="20"/>
          <w:lang w:val="fr-FR" w:eastAsia="zh-CN"/>
        </w:rPr>
        <w:t xml:space="preserve"> </w:t>
      </w:r>
      <w:proofErr w:type="spellStart"/>
      <w:r w:rsidRPr="00C35D3F">
        <w:rPr>
          <w:rFonts w:ascii="Times New Roman" w:hAnsi="Times New Roman"/>
          <w:color w:val="000000"/>
          <w:kern w:val="3"/>
          <w:szCs w:val="20"/>
          <w:lang w:val="fr-FR" w:eastAsia="zh-CN"/>
        </w:rPr>
        <w:t>Financiar-Contabil</w:t>
      </w:r>
      <w:proofErr w:type="spellEnd"/>
      <w:r w:rsidRPr="00C35D3F">
        <w:rPr>
          <w:rFonts w:ascii="Times New Roman" w:hAnsi="Times New Roman"/>
          <w:color w:val="000000"/>
          <w:kern w:val="3"/>
          <w:szCs w:val="20"/>
          <w:lang w:val="fr-FR" w:eastAsia="zh-CN"/>
        </w:rPr>
        <w:t xml:space="preserve">                                                </w:t>
      </w:r>
    </w:p>
    <w:p w14:paraId="052B9581" w14:textId="34FFBE53" w:rsidR="00E32E21" w:rsidRPr="00C35D3F" w:rsidRDefault="00E32E21" w:rsidP="00E32E21">
      <w:pPr>
        <w:autoSpaceDN w:val="0"/>
        <w:ind w:left="-1080" w:right="-360"/>
        <w:jc w:val="both"/>
        <w:textAlignment w:val="baseline"/>
        <w:rPr>
          <w:rFonts w:ascii="Times New Roman" w:hAnsi="Times New Roman"/>
          <w:kern w:val="3"/>
          <w:szCs w:val="20"/>
          <w:lang w:val="ro-RO" w:eastAsia="zh-CN"/>
        </w:rPr>
      </w:pPr>
      <w:r w:rsidRPr="00C35D3F">
        <w:rPr>
          <w:rFonts w:ascii="Times New Roman" w:hAnsi="Times New Roman"/>
          <w:kern w:val="3"/>
          <w:szCs w:val="20"/>
          <w:lang w:val="ro-RO" w:eastAsia="zh-CN"/>
        </w:rPr>
        <w:t xml:space="preserve">                  </w:t>
      </w:r>
    </w:p>
    <w:p w14:paraId="74131B2D" w14:textId="77777777" w:rsidR="00E32E21" w:rsidRPr="00C35D3F" w:rsidRDefault="00E32E21" w:rsidP="00E32E21">
      <w:pPr>
        <w:autoSpaceDN w:val="0"/>
        <w:ind w:left="-1080" w:right="-360"/>
        <w:jc w:val="both"/>
        <w:textAlignment w:val="baseline"/>
        <w:rPr>
          <w:rFonts w:ascii="Times New Roman" w:hAnsi="Times New Roman"/>
          <w:kern w:val="3"/>
          <w:szCs w:val="20"/>
          <w:lang w:val="ro-RO" w:eastAsia="zh-CN"/>
        </w:rPr>
      </w:pPr>
    </w:p>
    <w:p w14:paraId="1C0678B9" w14:textId="77777777" w:rsidR="00E32E21" w:rsidRPr="00C35D3F" w:rsidRDefault="00E32E21" w:rsidP="00E32E21">
      <w:pPr>
        <w:autoSpaceDN w:val="0"/>
        <w:spacing w:after="200" w:line="276" w:lineRule="auto"/>
        <w:ind w:right="-360"/>
        <w:textAlignment w:val="baseline"/>
        <w:rPr>
          <w:rFonts w:ascii="Times New Roman" w:hAnsi="Times New Roman"/>
          <w:kern w:val="3"/>
          <w:szCs w:val="20"/>
          <w:lang w:eastAsia="zh-CN"/>
        </w:rPr>
      </w:pPr>
      <w:proofErr w:type="spellStart"/>
      <w:r w:rsidRPr="00C35D3F">
        <w:rPr>
          <w:rFonts w:ascii="Times New Roman" w:hAnsi="Times New Roman"/>
          <w:kern w:val="3"/>
          <w:szCs w:val="20"/>
          <w:lang w:eastAsia="zh-CN"/>
        </w:rPr>
        <w:t>Vizat</w:t>
      </w:r>
      <w:proofErr w:type="spellEnd"/>
      <w:r w:rsidRPr="00C35D3F">
        <w:rPr>
          <w:rFonts w:ascii="Times New Roman" w:hAnsi="Times New Roman"/>
          <w:kern w:val="3"/>
          <w:szCs w:val="20"/>
          <w:lang w:eastAsia="zh-CN"/>
        </w:rPr>
        <w:t xml:space="preserve"> CFP</w:t>
      </w:r>
    </w:p>
    <w:p w14:paraId="6E6E2C0D" w14:textId="77777777" w:rsidR="00410306" w:rsidRDefault="00E32E21" w:rsidP="00E32E21">
      <w:pPr>
        <w:autoSpaceDN w:val="0"/>
        <w:ind w:left="-1080" w:right="-360"/>
        <w:jc w:val="both"/>
        <w:textAlignment w:val="baseline"/>
        <w:rPr>
          <w:rFonts w:ascii="Times New Roman" w:hAnsi="Times New Roman"/>
          <w:kern w:val="3"/>
          <w:szCs w:val="20"/>
          <w:lang w:val="ro-RO" w:eastAsia="zh-CN"/>
        </w:rPr>
      </w:pPr>
      <w:r w:rsidRPr="00C35D3F">
        <w:rPr>
          <w:rFonts w:ascii="Times New Roman" w:hAnsi="Times New Roman"/>
          <w:kern w:val="3"/>
          <w:szCs w:val="20"/>
          <w:lang w:val="ro-RO" w:eastAsia="zh-CN"/>
        </w:rPr>
        <w:t xml:space="preserve">                </w:t>
      </w:r>
    </w:p>
    <w:p w14:paraId="218278E1" w14:textId="513AE538" w:rsidR="00E32E21" w:rsidRPr="00C35D3F" w:rsidRDefault="00E32E21" w:rsidP="00410306">
      <w:pPr>
        <w:autoSpaceDN w:val="0"/>
        <w:ind w:left="-1080" w:right="-360" w:firstLine="1080"/>
        <w:jc w:val="both"/>
        <w:textAlignment w:val="baseline"/>
        <w:rPr>
          <w:rFonts w:ascii="Times New Roman" w:hAnsi="Times New Roman"/>
          <w:kern w:val="3"/>
          <w:szCs w:val="20"/>
          <w:lang w:val="ro-RO" w:eastAsia="zh-CN"/>
        </w:rPr>
      </w:pPr>
      <w:proofErr w:type="spellStart"/>
      <w:r w:rsidRPr="00C35D3F">
        <w:rPr>
          <w:rFonts w:ascii="Times New Roman" w:hAnsi="Times New Roman"/>
          <w:kern w:val="3"/>
          <w:szCs w:val="20"/>
          <w:lang w:val="ro-RO" w:eastAsia="zh-CN"/>
        </w:rPr>
        <w:t>Cons</w:t>
      </w:r>
      <w:proofErr w:type="spellEnd"/>
      <w:r w:rsidRPr="00C35D3F">
        <w:rPr>
          <w:rFonts w:ascii="Times New Roman" w:hAnsi="Times New Roman"/>
          <w:kern w:val="3"/>
          <w:szCs w:val="20"/>
          <w:lang w:val="ro-RO" w:eastAsia="zh-CN"/>
        </w:rPr>
        <w:t>. Juridic</w:t>
      </w:r>
    </w:p>
    <w:p w14:paraId="0E3F4563" w14:textId="77777777" w:rsidR="00410306" w:rsidRDefault="00E32E21" w:rsidP="00E32E21">
      <w:pPr>
        <w:autoSpaceDN w:val="0"/>
        <w:spacing w:after="200"/>
        <w:ind w:left="-1080" w:right="-360"/>
        <w:jc w:val="both"/>
        <w:textAlignment w:val="baseline"/>
        <w:rPr>
          <w:rFonts w:ascii="Times New Roman" w:hAnsi="Times New Roman"/>
          <w:kern w:val="3"/>
          <w:szCs w:val="20"/>
          <w:lang w:val="fr-FR" w:eastAsia="zh-CN"/>
        </w:rPr>
      </w:pPr>
      <w:r w:rsidRPr="00C35D3F">
        <w:rPr>
          <w:rFonts w:ascii="Times New Roman" w:hAnsi="Times New Roman"/>
          <w:kern w:val="3"/>
          <w:szCs w:val="20"/>
          <w:lang w:val="fr-FR" w:eastAsia="zh-CN"/>
        </w:rPr>
        <w:t xml:space="preserve">                  </w:t>
      </w:r>
    </w:p>
    <w:bookmarkEnd w:id="5"/>
    <w:p w14:paraId="7C87152D" w14:textId="03A79880" w:rsidR="00E32E21" w:rsidRPr="00F51E94" w:rsidRDefault="00E32E21" w:rsidP="00E32E21">
      <w:pPr>
        <w:autoSpaceDN w:val="0"/>
        <w:spacing w:after="200" w:line="276" w:lineRule="auto"/>
        <w:ind w:left="-1080" w:right="-360"/>
        <w:textAlignment w:val="baseline"/>
        <w:rPr>
          <w:rFonts w:ascii="Times New Roman" w:hAnsi="Times New Roman"/>
          <w:kern w:val="3"/>
          <w:szCs w:val="20"/>
          <w:lang w:val="it-IT" w:eastAsia="zh-CN"/>
        </w:rPr>
      </w:pPr>
      <w:r w:rsidRPr="00F51E94">
        <w:rPr>
          <w:rFonts w:ascii="Times New Roman" w:hAnsi="Times New Roman"/>
          <w:kern w:val="3"/>
          <w:szCs w:val="20"/>
          <w:lang w:val="it-IT" w:eastAsia="zh-CN"/>
        </w:rPr>
        <w:t xml:space="preserve">                 </w:t>
      </w:r>
    </w:p>
    <w:p w14:paraId="0DE09C14" w14:textId="77777777" w:rsidR="008B6C20" w:rsidRPr="00F51E94" w:rsidRDefault="008B6C20" w:rsidP="00E81150">
      <w:pPr>
        <w:pStyle w:val="Body"/>
        <w:rPr>
          <w:rFonts w:ascii="Times New Roman" w:hAnsi="Times New Roman"/>
          <w:szCs w:val="20"/>
          <w:lang w:val="it-IT"/>
        </w:rPr>
      </w:pPr>
    </w:p>
    <w:p w14:paraId="4C31F59C" w14:textId="77777777" w:rsidR="009870C1" w:rsidRPr="00F51E94" w:rsidRDefault="009870C1" w:rsidP="00E81150">
      <w:pPr>
        <w:pStyle w:val="Body"/>
        <w:rPr>
          <w:rFonts w:ascii="Times New Roman" w:hAnsi="Times New Roman"/>
          <w:szCs w:val="20"/>
          <w:lang w:val="it-IT"/>
        </w:rPr>
      </w:pPr>
    </w:p>
    <w:p w14:paraId="5B6C9AD1" w14:textId="77777777" w:rsidR="009870C1" w:rsidRPr="00F51E94" w:rsidRDefault="009870C1" w:rsidP="00E81150">
      <w:pPr>
        <w:pStyle w:val="Body"/>
        <w:rPr>
          <w:rFonts w:ascii="Times New Roman" w:hAnsi="Times New Roman"/>
          <w:szCs w:val="20"/>
          <w:lang w:val="it-IT"/>
        </w:rPr>
      </w:pPr>
    </w:p>
    <w:p w14:paraId="65D94B00" w14:textId="77777777" w:rsidR="009870C1" w:rsidRPr="00F51E94" w:rsidRDefault="009870C1" w:rsidP="00E81150">
      <w:pPr>
        <w:pStyle w:val="Body"/>
        <w:rPr>
          <w:rFonts w:ascii="Times New Roman" w:hAnsi="Times New Roman"/>
          <w:szCs w:val="20"/>
          <w:lang w:val="it-IT"/>
        </w:rPr>
      </w:pPr>
    </w:p>
    <w:p w14:paraId="33B1D79E" w14:textId="77777777" w:rsidR="009870C1" w:rsidRPr="00F51E94" w:rsidRDefault="009870C1" w:rsidP="00E81150">
      <w:pPr>
        <w:pStyle w:val="Body"/>
        <w:rPr>
          <w:rFonts w:ascii="Times New Roman" w:hAnsi="Times New Roman"/>
          <w:szCs w:val="20"/>
          <w:lang w:val="it-IT"/>
        </w:rPr>
      </w:pPr>
    </w:p>
    <w:p w14:paraId="2E93D1E7" w14:textId="77777777" w:rsidR="009870C1" w:rsidRPr="00F51E94" w:rsidRDefault="009870C1" w:rsidP="00E81150">
      <w:pPr>
        <w:pStyle w:val="Body"/>
        <w:rPr>
          <w:rFonts w:ascii="Times New Roman" w:hAnsi="Times New Roman"/>
          <w:szCs w:val="20"/>
          <w:lang w:val="it-IT"/>
        </w:rPr>
      </w:pPr>
    </w:p>
    <w:p w14:paraId="27BF0B8D" w14:textId="77777777" w:rsidR="009870C1" w:rsidRPr="00F51E94" w:rsidRDefault="009870C1" w:rsidP="00E81150">
      <w:pPr>
        <w:pStyle w:val="Body"/>
        <w:rPr>
          <w:rFonts w:ascii="Times New Roman" w:hAnsi="Times New Roman"/>
          <w:szCs w:val="20"/>
          <w:lang w:val="it-IT"/>
        </w:rPr>
      </w:pPr>
    </w:p>
    <w:p w14:paraId="719DC4F9" w14:textId="77777777" w:rsidR="009870C1" w:rsidRPr="00F51E94" w:rsidRDefault="009870C1" w:rsidP="00E81150">
      <w:pPr>
        <w:pStyle w:val="Body"/>
        <w:rPr>
          <w:rFonts w:ascii="Times New Roman" w:hAnsi="Times New Roman"/>
          <w:szCs w:val="20"/>
          <w:lang w:val="it-IT"/>
        </w:rPr>
      </w:pPr>
    </w:p>
    <w:p w14:paraId="5B7080B7" w14:textId="77777777" w:rsidR="009870C1" w:rsidRPr="00F51E94" w:rsidRDefault="009870C1" w:rsidP="00E81150">
      <w:pPr>
        <w:pStyle w:val="Body"/>
        <w:rPr>
          <w:rFonts w:ascii="Times New Roman" w:hAnsi="Times New Roman"/>
          <w:szCs w:val="20"/>
          <w:lang w:val="it-IT"/>
        </w:rPr>
      </w:pPr>
    </w:p>
    <w:p w14:paraId="4D2F66BF" w14:textId="77777777" w:rsidR="009870C1" w:rsidRPr="00F51E94" w:rsidRDefault="009870C1" w:rsidP="00E81150">
      <w:pPr>
        <w:pStyle w:val="Body"/>
        <w:rPr>
          <w:rFonts w:ascii="Times New Roman" w:hAnsi="Times New Roman"/>
          <w:szCs w:val="20"/>
          <w:lang w:val="it-IT"/>
        </w:rPr>
      </w:pPr>
    </w:p>
    <w:p w14:paraId="5217BF76" w14:textId="77777777" w:rsidR="009870C1" w:rsidRPr="00F51E94" w:rsidRDefault="009870C1" w:rsidP="00E81150">
      <w:pPr>
        <w:pStyle w:val="Body"/>
        <w:rPr>
          <w:rFonts w:ascii="Times New Roman" w:hAnsi="Times New Roman"/>
          <w:szCs w:val="20"/>
          <w:lang w:val="it-IT"/>
        </w:rPr>
      </w:pPr>
    </w:p>
    <w:p w14:paraId="796543F3" w14:textId="77777777" w:rsidR="009870C1" w:rsidRPr="00F51E94" w:rsidRDefault="009870C1" w:rsidP="00E81150">
      <w:pPr>
        <w:pStyle w:val="Body"/>
        <w:rPr>
          <w:rFonts w:ascii="Times New Roman" w:hAnsi="Times New Roman"/>
          <w:szCs w:val="20"/>
          <w:lang w:val="it-IT"/>
        </w:rPr>
      </w:pPr>
    </w:p>
    <w:p w14:paraId="62FDCF76" w14:textId="77777777" w:rsidR="009870C1" w:rsidRPr="00F51E94" w:rsidRDefault="009870C1" w:rsidP="00E81150">
      <w:pPr>
        <w:pStyle w:val="Body"/>
        <w:rPr>
          <w:rFonts w:ascii="Times New Roman" w:hAnsi="Times New Roman"/>
          <w:szCs w:val="20"/>
          <w:lang w:val="it-IT"/>
        </w:rPr>
      </w:pPr>
    </w:p>
    <w:p w14:paraId="0CCE5ACC" w14:textId="77777777" w:rsidR="009870C1" w:rsidRPr="00F51E94" w:rsidRDefault="009870C1" w:rsidP="00E81150">
      <w:pPr>
        <w:pStyle w:val="Body"/>
        <w:rPr>
          <w:rFonts w:ascii="Times New Roman" w:hAnsi="Times New Roman"/>
          <w:szCs w:val="20"/>
          <w:lang w:val="it-IT"/>
        </w:rPr>
      </w:pPr>
    </w:p>
    <w:p w14:paraId="71007923" w14:textId="77777777" w:rsidR="009870C1" w:rsidRPr="00F51E94" w:rsidRDefault="009870C1" w:rsidP="00E81150">
      <w:pPr>
        <w:pStyle w:val="Body"/>
        <w:rPr>
          <w:rFonts w:ascii="Times New Roman" w:hAnsi="Times New Roman"/>
          <w:szCs w:val="20"/>
          <w:lang w:val="it-IT"/>
        </w:rPr>
      </w:pPr>
    </w:p>
    <w:p w14:paraId="72D9AE50" w14:textId="77777777" w:rsidR="00B20DFE" w:rsidRPr="00F51E94" w:rsidRDefault="00B20DFE" w:rsidP="00E81150">
      <w:pPr>
        <w:pStyle w:val="Body"/>
        <w:rPr>
          <w:rFonts w:ascii="Times New Roman" w:hAnsi="Times New Roman"/>
          <w:szCs w:val="20"/>
          <w:lang w:val="it-IT"/>
        </w:rPr>
      </w:pPr>
    </w:p>
    <w:p w14:paraId="660AFA0E" w14:textId="77777777" w:rsidR="00B20DFE" w:rsidRPr="00F51E94" w:rsidRDefault="00B20DFE" w:rsidP="00E81150">
      <w:pPr>
        <w:pStyle w:val="Body"/>
        <w:rPr>
          <w:rFonts w:ascii="Times New Roman" w:hAnsi="Times New Roman"/>
          <w:szCs w:val="20"/>
          <w:lang w:val="it-IT"/>
        </w:rPr>
      </w:pPr>
    </w:p>
    <w:p w14:paraId="7F42B57E" w14:textId="77777777" w:rsidR="009870C1" w:rsidRPr="00F51E94" w:rsidRDefault="009870C1" w:rsidP="00E81150">
      <w:pPr>
        <w:pStyle w:val="Body"/>
        <w:rPr>
          <w:rFonts w:ascii="Times New Roman" w:hAnsi="Times New Roman"/>
          <w:szCs w:val="20"/>
          <w:lang w:val="it-IT"/>
        </w:rPr>
      </w:pPr>
    </w:p>
    <w:p w14:paraId="51D5D0CB" w14:textId="21A91DEF" w:rsidR="00B20DFE" w:rsidRPr="00B20DFE" w:rsidRDefault="00B20DFE" w:rsidP="00B20DFE">
      <w:pPr>
        <w:pStyle w:val="DefaultText"/>
        <w:jc w:val="both"/>
        <w:rPr>
          <w:rStyle w:val="uniqueidentificationcodelist"/>
          <w:b/>
          <w:bCs/>
          <w:sz w:val="18"/>
          <w:szCs w:val="18"/>
          <w:lang w:val="it-IT"/>
        </w:rPr>
      </w:pPr>
      <w:r>
        <w:rPr>
          <w:rFonts w:ascii="Calibri Light" w:hAnsi="Calibri Light" w:cs="Calibri Light"/>
          <w:b/>
          <w:lang w:val="es-ES"/>
        </w:rPr>
        <w:lastRenderedPageBreak/>
        <w:t xml:space="preserve">         </w:t>
      </w:r>
      <w:r w:rsidRPr="00EC78C4">
        <w:rPr>
          <w:rFonts w:ascii="Calibri Light" w:hAnsi="Calibri Light" w:cs="Calibri Light"/>
          <w:b/>
          <w:lang w:val="es-ES"/>
        </w:rPr>
        <w:t>ANEXA 1</w:t>
      </w:r>
      <w:r>
        <w:rPr>
          <w:rFonts w:ascii="Calibri Light" w:hAnsi="Calibri Light" w:cs="Calibri Light"/>
          <w:b/>
          <w:lang w:val="es-ES"/>
        </w:rPr>
        <w:t xml:space="preserve">. </w:t>
      </w:r>
      <w:r w:rsidRPr="00EC78C4">
        <w:rPr>
          <w:rFonts w:ascii="Calibri Light" w:hAnsi="Calibri Light" w:cs="Calibri Light"/>
          <w:b/>
          <w:lang w:val="es-ES"/>
        </w:rPr>
        <w:t xml:space="preserve"> ME</w:t>
      </w:r>
      <w:r>
        <w:rPr>
          <w:rFonts w:ascii="Calibri Light" w:hAnsi="Calibri Light" w:cs="Calibri Light"/>
          <w:b/>
          <w:lang w:val="es-ES"/>
        </w:rPr>
        <w:t xml:space="preserve">DICAMENTE ATRIBUITE PE LOCUL I         </w:t>
      </w:r>
      <w:r w:rsidRPr="00EC78C4">
        <w:rPr>
          <w:rFonts w:ascii="Calibri Light" w:hAnsi="Calibri Light" w:cs="Calibri Light"/>
          <w:b/>
          <w:lang w:val="es-ES"/>
        </w:rPr>
        <w:t xml:space="preserve">  </w:t>
      </w:r>
    </w:p>
    <w:p w14:paraId="12B7D1C4" w14:textId="77777777" w:rsidR="00B20DFE" w:rsidRPr="00B20DFE" w:rsidRDefault="00B20DFE" w:rsidP="00B20DFE">
      <w:pPr>
        <w:pStyle w:val="DefaultText"/>
        <w:jc w:val="both"/>
        <w:rPr>
          <w:rStyle w:val="uniqueidentificationcodelist"/>
          <w:b/>
          <w:bCs/>
          <w:sz w:val="18"/>
          <w:szCs w:val="18"/>
          <w:lang w:val="it-IT"/>
        </w:rPr>
      </w:pPr>
    </w:p>
    <w:p w14:paraId="30F713C3" w14:textId="77777777" w:rsidR="00B20DFE" w:rsidRPr="00EC78C4" w:rsidRDefault="00B20DFE" w:rsidP="00B20DFE">
      <w:pPr>
        <w:pStyle w:val="DefaultText"/>
        <w:jc w:val="both"/>
        <w:rPr>
          <w:rFonts w:ascii="Calibri Light" w:hAnsi="Calibri Light" w:cs="Calibri Light"/>
          <w:b/>
          <w:lang w:val="es-ES"/>
        </w:rPr>
      </w:pPr>
      <w:r w:rsidRPr="00EC78C4">
        <w:rPr>
          <w:rFonts w:ascii="Calibri Light" w:hAnsi="Calibri Light" w:cs="Calibri Light"/>
          <w:b/>
          <w:lang w:val="es-ES"/>
        </w:rPr>
        <w:t xml:space="preserve">   </w:t>
      </w:r>
    </w:p>
    <w:tbl>
      <w:tblPr>
        <w:tblW w:w="10630" w:type="dxa"/>
        <w:tblInd w:w="103" w:type="dxa"/>
        <w:tblLook w:val="0000" w:firstRow="0" w:lastRow="0" w:firstColumn="0" w:lastColumn="0" w:noHBand="0" w:noVBand="0"/>
      </w:tblPr>
      <w:tblGrid>
        <w:gridCol w:w="497"/>
        <w:gridCol w:w="5548"/>
        <w:gridCol w:w="852"/>
        <w:gridCol w:w="1447"/>
        <w:gridCol w:w="975"/>
        <w:gridCol w:w="1311"/>
      </w:tblGrid>
      <w:tr w:rsidR="00B20DFE" w14:paraId="17DAF2AD" w14:textId="77777777" w:rsidTr="00915BF7">
        <w:trPr>
          <w:trHeight w:val="575"/>
        </w:trPr>
        <w:tc>
          <w:tcPr>
            <w:tcW w:w="481" w:type="dxa"/>
            <w:tcBorders>
              <w:top w:val="single" w:sz="4" w:space="0" w:color="auto"/>
              <w:left w:val="single" w:sz="4" w:space="0" w:color="auto"/>
              <w:bottom w:val="single" w:sz="4" w:space="0" w:color="auto"/>
              <w:right w:val="single" w:sz="4" w:space="0" w:color="auto"/>
            </w:tcBorders>
          </w:tcPr>
          <w:p w14:paraId="11BDE53A" w14:textId="77777777" w:rsidR="00B20DFE" w:rsidRDefault="00B20DFE" w:rsidP="00915BF7">
            <w:pPr>
              <w:rPr>
                <w:b/>
                <w:sz w:val="18"/>
                <w:szCs w:val="18"/>
              </w:rPr>
            </w:pPr>
            <w:r>
              <w:rPr>
                <w:b/>
                <w:sz w:val="18"/>
                <w:szCs w:val="18"/>
              </w:rPr>
              <w:t xml:space="preserve">Nr. </w:t>
            </w:r>
            <w:proofErr w:type="spellStart"/>
            <w:r>
              <w:rPr>
                <w:b/>
                <w:sz w:val="18"/>
                <w:szCs w:val="18"/>
              </w:rPr>
              <w:t>crt</w:t>
            </w:r>
            <w:proofErr w:type="spellEnd"/>
            <w:r>
              <w:rPr>
                <w:b/>
                <w:sz w:val="18"/>
                <w:szCs w:val="18"/>
              </w:rPr>
              <w:t>.</w:t>
            </w:r>
          </w:p>
        </w:tc>
        <w:tc>
          <w:tcPr>
            <w:tcW w:w="5548" w:type="dxa"/>
            <w:tcBorders>
              <w:top w:val="single" w:sz="4" w:space="0" w:color="auto"/>
              <w:left w:val="single" w:sz="4" w:space="0" w:color="auto"/>
              <w:bottom w:val="single" w:sz="4" w:space="0" w:color="auto"/>
              <w:right w:val="single" w:sz="4" w:space="0" w:color="auto"/>
            </w:tcBorders>
            <w:noWrap/>
          </w:tcPr>
          <w:p w14:paraId="3D0F9D30" w14:textId="77777777" w:rsidR="00B20DFE" w:rsidRDefault="00B20DFE" w:rsidP="00915BF7">
            <w:pPr>
              <w:rPr>
                <w:b/>
                <w:sz w:val="18"/>
                <w:szCs w:val="18"/>
              </w:rPr>
            </w:pPr>
            <w:proofErr w:type="spellStart"/>
            <w:r>
              <w:rPr>
                <w:b/>
                <w:sz w:val="18"/>
                <w:szCs w:val="18"/>
              </w:rPr>
              <w:t>Denumire</w:t>
            </w:r>
            <w:proofErr w:type="spellEnd"/>
            <w:r>
              <w:rPr>
                <w:b/>
                <w:sz w:val="18"/>
                <w:szCs w:val="18"/>
              </w:rPr>
              <w:t xml:space="preserve"> </w:t>
            </w:r>
            <w:proofErr w:type="gramStart"/>
            <w:r>
              <w:rPr>
                <w:b/>
                <w:sz w:val="18"/>
                <w:szCs w:val="18"/>
              </w:rPr>
              <w:t>lot :</w:t>
            </w:r>
            <w:proofErr w:type="gramEnd"/>
          </w:p>
        </w:tc>
        <w:tc>
          <w:tcPr>
            <w:tcW w:w="852" w:type="dxa"/>
            <w:tcBorders>
              <w:top w:val="single" w:sz="4" w:space="0" w:color="auto"/>
              <w:left w:val="nil"/>
              <w:bottom w:val="single" w:sz="4" w:space="0" w:color="auto"/>
              <w:right w:val="single" w:sz="4" w:space="0" w:color="auto"/>
            </w:tcBorders>
          </w:tcPr>
          <w:p w14:paraId="1B0E2058" w14:textId="77777777" w:rsidR="00B20DFE" w:rsidRDefault="00B20DFE" w:rsidP="00915BF7">
            <w:pPr>
              <w:jc w:val="center"/>
              <w:rPr>
                <w:b/>
                <w:sz w:val="18"/>
                <w:szCs w:val="18"/>
              </w:rPr>
            </w:pPr>
            <w:r>
              <w:rPr>
                <w:b/>
                <w:sz w:val="18"/>
                <w:szCs w:val="18"/>
              </w:rPr>
              <w:t xml:space="preserve">UM </w:t>
            </w:r>
          </w:p>
        </w:tc>
        <w:tc>
          <w:tcPr>
            <w:tcW w:w="1417" w:type="dxa"/>
            <w:tcBorders>
              <w:top w:val="single" w:sz="4" w:space="0" w:color="auto"/>
              <w:left w:val="single" w:sz="4" w:space="0" w:color="auto"/>
              <w:bottom w:val="single" w:sz="4" w:space="0" w:color="auto"/>
              <w:right w:val="single" w:sz="4" w:space="0" w:color="auto"/>
            </w:tcBorders>
          </w:tcPr>
          <w:p w14:paraId="07FB84A6" w14:textId="77777777" w:rsidR="00B20DFE" w:rsidRDefault="00B20DFE" w:rsidP="00915BF7">
            <w:pPr>
              <w:jc w:val="center"/>
              <w:rPr>
                <w:b/>
                <w:sz w:val="18"/>
                <w:szCs w:val="18"/>
              </w:rPr>
            </w:pPr>
            <w:r>
              <w:rPr>
                <w:b/>
                <w:sz w:val="18"/>
                <w:szCs w:val="18"/>
              </w:rPr>
              <w:t>CANTITATE</w:t>
            </w:r>
          </w:p>
          <w:p w14:paraId="571C7C04" w14:textId="77777777" w:rsidR="00B20DFE" w:rsidRDefault="00B20DFE" w:rsidP="00915BF7">
            <w:pPr>
              <w:jc w:val="center"/>
              <w:rPr>
                <w:b/>
                <w:sz w:val="18"/>
                <w:szCs w:val="18"/>
              </w:rPr>
            </w:pPr>
            <w:r>
              <w:rPr>
                <w:b/>
                <w:sz w:val="18"/>
                <w:szCs w:val="18"/>
              </w:rPr>
              <w:t>SUBSECVENT</w:t>
            </w:r>
          </w:p>
        </w:tc>
        <w:tc>
          <w:tcPr>
            <w:tcW w:w="996" w:type="dxa"/>
            <w:tcBorders>
              <w:top w:val="single" w:sz="4" w:space="0" w:color="auto"/>
              <w:left w:val="single" w:sz="4" w:space="0" w:color="auto"/>
              <w:bottom w:val="single" w:sz="4" w:space="0" w:color="auto"/>
              <w:right w:val="single" w:sz="4" w:space="0" w:color="auto"/>
            </w:tcBorders>
          </w:tcPr>
          <w:p w14:paraId="7ACE89A1" w14:textId="77777777" w:rsidR="00B20DFE" w:rsidRDefault="00B20DFE" w:rsidP="00915BF7">
            <w:pPr>
              <w:jc w:val="center"/>
              <w:rPr>
                <w:b/>
                <w:sz w:val="18"/>
                <w:szCs w:val="18"/>
              </w:rPr>
            </w:pPr>
            <w:r>
              <w:rPr>
                <w:b/>
                <w:sz w:val="18"/>
                <w:szCs w:val="18"/>
              </w:rPr>
              <w:t>PRET /UM</w:t>
            </w:r>
          </w:p>
        </w:tc>
        <w:tc>
          <w:tcPr>
            <w:tcW w:w="1336" w:type="dxa"/>
            <w:tcBorders>
              <w:top w:val="single" w:sz="4" w:space="0" w:color="auto"/>
              <w:left w:val="single" w:sz="4" w:space="0" w:color="auto"/>
              <w:bottom w:val="single" w:sz="4" w:space="0" w:color="auto"/>
              <w:right w:val="single" w:sz="4" w:space="0" w:color="auto"/>
            </w:tcBorders>
          </w:tcPr>
          <w:p w14:paraId="6082E012" w14:textId="77777777" w:rsidR="00B20DFE" w:rsidRDefault="00B20DFE" w:rsidP="00915BF7">
            <w:pPr>
              <w:jc w:val="center"/>
              <w:rPr>
                <w:b/>
                <w:sz w:val="18"/>
                <w:szCs w:val="18"/>
              </w:rPr>
            </w:pPr>
            <w:proofErr w:type="spellStart"/>
            <w:r>
              <w:rPr>
                <w:b/>
                <w:sz w:val="18"/>
                <w:szCs w:val="18"/>
              </w:rPr>
              <w:t>Valoarea</w:t>
            </w:r>
            <w:proofErr w:type="spellEnd"/>
            <w:r>
              <w:rPr>
                <w:b/>
                <w:sz w:val="18"/>
                <w:szCs w:val="18"/>
              </w:rPr>
              <w:t xml:space="preserve"> </w:t>
            </w:r>
            <w:proofErr w:type="spellStart"/>
            <w:proofErr w:type="gramStart"/>
            <w:r>
              <w:rPr>
                <w:b/>
                <w:sz w:val="18"/>
                <w:szCs w:val="18"/>
              </w:rPr>
              <w:t>totala</w:t>
            </w:r>
            <w:proofErr w:type="spellEnd"/>
            <w:r>
              <w:rPr>
                <w:b/>
                <w:sz w:val="18"/>
                <w:szCs w:val="18"/>
              </w:rPr>
              <w:t xml:space="preserve">  </w:t>
            </w:r>
            <w:proofErr w:type="spellStart"/>
            <w:r>
              <w:rPr>
                <w:b/>
                <w:sz w:val="18"/>
                <w:szCs w:val="18"/>
              </w:rPr>
              <w:t>fara</w:t>
            </w:r>
            <w:proofErr w:type="spellEnd"/>
            <w:proofErr w:type="gramEnd"/>
            <w:r>
              <w:rPr>
                <w:b/>
                <w:sz w:val="18"/>
                <w:szCs w:val="18"/>
              </w:rPr>
              <w:t xml:space="preserve"> TVA</w:t>
            </w:r>
          </w:p>
        </w:tc>
      </w:tr>
      <w:tr w:rsidR="00B20DFE" w14:paraId="387C3DE8" w14:textId="77777777" w:rsidTr="00915BF7">
        <w:trPr>
          <w:trHeight w:val="321"/>
        </w:trPr>
        <w:tc>
          <w:tcPr>
            <w:tcW w:w="481" w:type="dxa"/>
            <w:tcBorders>
              <w:top w:val="single" w:sz="4" w:space="0" w:color="auto"/>
              <w:left w:val="single" w:sz="4" w:space="0" w:color="auto"/>
              <w:bottom w:val="single" w:sz="4" w:space="0" w:color="auto"/>
              <w:right w:val="single" w:sz="4" w:space="0" w:color="auto"/>
            </w:tcBorders>
          </w:tcPr>
          <w:p w14:paraId="459C8C0C" w14:textId="77777777" w:rsidR="00B20DFE" w:rsidRDefault="00B20DFE" w:rsidP="00915BF7">
            <w:pPr>
              <w:rPr>
                <w:b/>
                <w:sz w:val="18"/>
                <w:szCs w:val="18"/>
              </w:rPr>
            </w:pPr>
            <w:r>
              <w:rPr>
                <w:b/>
                <w:sz w:val="18"/>
                <w:szCs w:val="18"/>
              </w:rPr>
              <w:t>1</w:t>
            </w:r>
          </w:p>
        </w:tc>
        <w:tc>
          <w:tcPr>
            <w:tcW w:w="5548" w:type="dxa"/>
            <w:tcBorders>
              <w:top w:val="single" w:sz="4" w:space="0" w:color="auto"/>
              <w:left w:val="single" w:sz="4" w:space="0" w:color="auto"/>
              <w:bottom w:val="single" w:sz="4" w:space="0" w:color="auto"/>
              <w:right w:val="single" w:sz="4" w:space="0" w:color="auto"/>
            </w:tcBorders>
            <w:noWrap/>
          </w:tcPr>
          <w:p w14:paraId="21B580DA" w14:textId="7299515C" w:rsidR="00B20DFE" w:rsidRPr="0018039F" w:rsidRDefault="00B20DFE" w:rsidP="00915BF7">
            <w:pPr>
              <w:rPr>
                <w:rFonts w:cs="Arial"/>
                <w:b/>
                <w:bCs/>
                <w:color w:val="000000"/>
                <w:szCs w:val="20"/>
                <w:lang w:val="en-US"/>
              </w:rPr>
            </w:pPr>
          </w:p>
        </w:tc>
        <w:tc>
          <w:tcPr>
            <w:tcW w:w="852" w:type="dxa"/>
            <w:tcBorders>
              <w:top w:val="single" w:sz="4" w:space="0" w:color="auto"/>
              <w:left w:val="nil"/>
              <w:bottom w:val="single" w:sz="4" w:space="0" w:color="auto"/>
              <w:right w:val="single" w:sz="4" w:space="0" w:color="auto"/>
            </w:tcBorders>
          </w:tcPr>
          <w:p w14:paraId="4B1CF287" w14:textId="05C85CB5" w:rsidR="00B20DFE" w:rsidRDefault="00B20DFE" w:rsidP="00915BF7">
            <w:pPr>
              <w:rPr>
                <w:rFonts w:cs="Arial"/>
                <w:color w:val="000000"/>
                <w:szCs w:val="20"/>
              </w:rPr>
            </w:pPr>
          </w:p>
        </w:tc>
        <w:tc>
          <w:tcPr>
            <w:tcW w:w="1417" w:type="dxa"/>
            <w:tcBorders>
              <w:top w:val="single" w:sz="4" w:space="0" w:color="auto"/>
              <w:left w:val="single" w:sz="4" w:space="0" w:color="auto"/>
              <w:bottom w:val="single" w:sz="4" w:space="0" w:color="auto"/>
              <w:right w:val="single" w:sz="4" w:space="0" w:color="auto"/>
            </w:tcBorders>
          </w:tcPr>
          <w:p w14:paraId="3090FBE3" w14:textId="672B5E2A" w:rsidR="00B20DFE" w:rsidRDefault="00B20DFE" w:rsidP="00915BF7">
            <w:pPr>
              <w:jc w:val="center"/>
              <w:rPr>
                <w:rFonts w:ascii="Calibri" w:hAnsi="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tcPr>
          <w:p w14:paraId="451BFAF2" w14:textId="27BF0B90" w:rsidR="00B20DFE" w:rsidRDefault="00B20DFE" w:rsidP="00915BF7">
            <w:pPr>
              <w:jc w:val="right"/>
              <w:rPr>
                <w:rFonts w:ascii="Calibri" w:hAnsi="Calibri"/>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14:paraId="5D76FAB1" w14:textId="2A26A61A" w:rsidR="00B20DFE" w:rsidRDefault="00B20DFE" w:rsidP="00915BF7">
            <w:pPr>
              <w:jc w:val="right"/>
              <w:rPr>
                <w:rFonts w:ascii="Calibri" w:hAnsi="Calibri"/>
                <w:color w:val="000000"/>
                <w:sz w:val="22"/>
                <w:szCs w:val="22"/>
              </w:rPr>
            </w:pPr>
          </w:p>
        </w:tc>
      </w:tr>
      <w:tr w:rsidR="00B20DFE" w14:paraId="2FF3FF51" w14:textId="77777777" w:rsidTr="00915BF7">
        <w:trPr>
          <w:trHeight w:val="321"/>
        </w:trPr>
        <w:tc>
          <w:tcPr>
            <w:tcW w:w="481" w:type="dxa"/>
            <w:tcBorders>
              <w:top w:val="single" w:sz="4" w:space="0" w:color="auto"/>
              <w:left w:val="single" w:sz="4" w:space="0" w:color="auto"/>
              <w:bottom w:val="single" w:sz="4" w:space="0" w:color="auto"/>
              <w:right w:val="single" w:sz="4" w:space="0" w:color="auto"/>
            </w:tcBorders>
          </w:tcPr>
          <w:p w14:paraId="115FAC73" w14:textId="77777777" w:rsidR="00B20DFE" w:rsidRDefault="00B20DFE" w:rsidP="00915BF7">
            <w:pPr>
              <w:rPr>
                <w:b/>
                <w:sz w:val="18"/>
                <w:szCs w:val="18"/>
              </w:rPr>
            </w:pPr>
            <w:r>
              <w:rPr>
                <w:b/>
                <w:sz w:val="18"/>
                <w:szCs w:val="18"/>
              </w:rPr>
              <w:t>2</w:t>
            </w:r>
          </w:p>
        </w:tc>
        <w:tc>
          <w:tcPr>
            <w:tcW w:w="5548" w:type="dxa"/>
            <w:tcBorders>
              <w:top w:val="single" w:sz="4" w:space="0" w:color="auto"/>
              <w:left w:val="single" w:sz="4" w:space="0" w:color="auto"/>
              <w:bottom w:val="single" w:sz="4" w:space="0" w:color="auto"/>
              <w:right w:val="single" w:sz="4" w:space="0" w:color="auto"/>
            </w:tcBorders>
            <w:noWrap/>
          </w:tcPr>
          <w:p w14:paraId="1E676FFA" w14:textId="53B67BE0" w:rsidR="00B20DFE" w:rsidRDefault="00B20DFE" w:rsidP="00915BF7">
            <w:pPr>
              <w:rPr>
                <w:rFonts w:cs="Arial"/>
                <w:b/>
                <w:bCs/>
                <w:color w:val="000000"/>
                <w:szCs w:val="20"/>
              </w:rPr>
            </w:pPr>
          </w:p>
        </w:tc>
        <w:tc>
          <w:tcPr>
            <w:tcW w:w="852" w:type="dxa"/>
            <w:tcBorders>
              <w:top w:val="single" w:sz="4" w:space="0" w:color="auto"/>
              <w:left w:val="nil"/>
              <w:bottom w:val="single" w:sz="4" w:space="0" w:color="auto"/>
              <w:right w:val="single" w:sz="4" w:space="0" w:color="auto"/>
            </w:tcBorders>
          </w:tcPr>
          <w:p w14:paraId="013F8624" w14:textId="28D02209" w:rsidR="00B20DFE" w:rsidRDefault="00B20DFE" w:rsidP="00915BF7">
            <w:pPr>
              <w:rPr>
                <w:rFonts w:cs="Arial"/>
                <w:color w:val="000000"/>
                <w:szCs w:val="20"/>
              </w:rPr>
            </w:pPr>
          </w:p>
        </w:tc>
        <w:tc>
          <w:tcPr>
            <w:tcW w:w="1417" w:type="dxa"/>
            <w:tcBorders>
              <w:top w:val="single" w:sz="4" w:space="0" w:color="auto"/>
              <w:left w:val="single" w:sz="4" w:space="0" w:color="auto"/>
              <w:bottom w:val="single" w:sz="4" w:space="0" w:color="auto"/>
              <w:right w:val="single" w:sz="4" w:space="0" w:color="auto"/>
            </w:tcBorders>
          </w:tcPr>
          <w:p w14:paraId="7D09CF04" w14:textId="4C5660E5" w:rsidR="00B20DFE" w:rsidRDefault="00B20DFE" w:rsidP="00915BF7">
            <w:pPr>
              <w:jc w:val="center"/>
              <w:rPr>
                <w:rFonts w:ascii="Calibri" w:hAnsi="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tcPr>
          <w:p w14:paraId="7C57D8A4" w14:textId="066ADABE" w:rsidR="00B20DFE" w:rsidRDefault="00B20DFE" w:rsidP="00915BF7">
            <w:pPr>
              <w:jc w:val="right"/>
              <w:rPr>
                <w:rFonts w:ascii="Calibri" w:hAnsi="Calibri"/>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14:paraId="511F11A0" w14:textId="7ED32CCE" w:rsidR="00B20DFE" w:rsidRDefault="00B20DFE" w:rsidP="00915BF7">
            <w:pPr>
              <w:jc w:val="right"/>
              <w:rPr>
                <w:rFonts w:ascii="Calibri" w:hAnsi="Calibri"/>
                <w:color w:val="000000"/>
                <w:sz w:val="22"/>
                <w:szCs w:val="22"/>
              </w:rPr>
            </w:pPr>
          </w:p>
        </w:tc>
      </w:tr>
      <w:tr w:rsidR="00B20DFE" w14:paraId="1AAE0841" w14:textId="77777777" w:rsidTr="00915BF7">
        <w:trPr>
          <w:trHeight w:val="321"/>
        </w:trPr>
        <w:tc>
          <w:tcPr>
            <w:tcW w:w="481" w:type="dxa"/>
            <w:tcBorders>
              <w:top w:val="single" w:sz="4" w:space="0" w:color="auto"/>
              <w:left w:val="single" w:sz="4" w:space="0" w:color="auto"/>
              <w:bottom w:val="single" w:sz="4" w:space="0" w:color="auto"/>
              <w:right w:val="single" w:sz="4" w:space="0" w:color="auto"/>
            </w:tcBorders>
          </w:tcPr>
          <w:p w14:paraId="3E96983F" w14:textId="77777777" w:rsidR="00B20DFE" w:rsidRDefault="00B20DFE" w:rsidP="00915BF7">
            <w:pPr>
              <w:rPr>
                <w:b/>
                <w:sz w:val="18"/>
                <w:szCs w:val="18"/>
              </w:rPr>
            </w:pPr>
            <w:r>
              <w:rPr>
                <w:b/>
                <w:sz w:val="18"/>
                <w:szCs w:val="18"/>
              </w:rPr>
              <w:t>3</w:t>
            </w:r>
          </w:p>
        </w:tc>
        <w:tc>
          <w:tcPr>
            <w:tcW w:w="5548" w:type="dxa"/>
            <w:tcBorders>
              <w:top w:val="single" w:sz="4" w:space="0" w:color="auto"/>
              <w:left w:val="single" w:sz="4" w:space="0" w:color="auto"/>
              <w:bottom w:val="single" w:sz="4" w:space="0" w:color="auto"/>
              <w:right w:val="single" w:sz="4" w:space="0" w:color="auto"/>
            </w:tcBorders>
            <w:noWrap/>
          </w:tcPr>
          <w:p w14:paraId="325B9037" w14:textId="66250B71" w:rsidR="00B20DFE" w:rsidRPr="0018039F" w:rsidRDefault="00B20DFE" w:rsidP="00915BF7">
            <w:pPr>
              <w:rPr>
                <w:rFonts w:cs="Arial"/>
                <w:b/>
                <w:bCs/>
                <w:color w:val="000000"/>
                <w:szCs w:val="20"/>
                <w:lang w:val="it-IT"/>
              </w:rPr>
            </w:pPr>
          </w:p>
        </w:tc>
        <w:tc>
          <w:tcPr>
            <w:tcW w:w="852" w:type="dxa"/>
            <w:tcBorders>
              <w:top w:val="single" w:sz="4" w:space="0" w:color="auto"/>
              <w:left w:val="nil"/>
              <w:bottom w:val="single" w:sz="4" w:space="0" w:color="auto"/>
              <w:right w:val="single" w:sz="4" w:space="0" w:color="auto"/>
            </w:tcBorders>
          </w:tcPr>
          <w:p w14:paraId="7DB853F6" w14:textId="482247B0" w:rsidR="00B20DFE" w:rsidRDefault="00B20DFE" w:rsidP="00915BF7">
            <w:pPr>
              <w:rPr>
                <w:rFonts w:cs="Arial"/>
                <w:color w:val="000000"/>
                <w:szCs w:val="20"/>
              </w:rPr>
            </w:pPr>
          </w:p>
        </w:tc>
        <w:tc>
          <w:tcPr>
            <w:tcW w:w="1417" w:type="dxa"/>
            <w:tcBorders>
              <w:top w:val="single" w:sz="4" w:space="0" w:color="auto"/>
              <w:left w:val="single" w:sz="4" w:space="0" w:color="auto"/>
              <w:bottom w:val="single" w:sz="4" w:space="0" w:color="auto"/>
              <w:right w:val="single" w:sz="4" w:space="0" w:color="auto"/>
            </w:tcBorders>
          </w:tcPr>
          <w:p w14:paraId="2379F73C" w14:textId="3E7FCE83" w:rsidR="00B20DFE" w:rsidRDefault="00B20DFE" w:rsidP="00915BF7">
            <w:pPr>
              <w:jc w:val="center"/>
              <w:rPr>
                <w:rFonts w:ascii="Calibri" w:hAnsi="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tcPr>
          <w:p w14:paraId="190E7DCF" w14:textId="16F7E102" w:rsidR="00B20DFE" w:rsidRDefault="00B20DFE" w:rsidP="00915BF7">
            <w:pPr>
              <w:jc w:val="right"/>
              <w:rPr>
                <w:rFonts w:ascii="Calibri" w:hAnsi="Calibri"/>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14:paraId="5BFD2CD7" w14:textId="1ABB1A97" w:rsidR="00B20DFE" w:rsidRDefault="00B20DFE" w:rsidP="00915BF7">
            <w:pPr>
              <w:jc w:val="right"/>
              <w:rPr>
                <w:rFonts w:ascii="Calibri" w:hAnsi="Calibri"/>
                <w:color w:val="000000"/>
                <w:sz w:val="22"/>
                <w:szCs w:val="22"/>
              </w:rPr>
            </w:pPr>
          </w:p>
        </w:tc>
      </w:tr>
      <w:tr w:rsidR="00B20DFE" w14:paraId="32DDAA1A" w14:textId="77777777" w:rsidTr="00915BF7">
        <w:trPr>
          <w:trHeight w:val="321"/>
        </w:trPr>
        <w:tc>
          <w:tcPr>
            <w:tcW w:w="481" w:type="dxa"/>
            <w:tcBorders>
              <w:top w:val="single" w:sz="4" w:space="0" w:color="auto"/>
              <w:left w:val="single" w:sz="4" w:space="0" w:color="auto"/>
              <w:bottom w:val="single" w:sz="4" w:space="0" w:color="auto"/>
              <w:right w:val="single" w:sz="4" w:space="0" w:color="auto"/>
            </w:tcBorders>
          </w:tcPr>
          <w:p w14:paraId="217F586B" w14:textId="77777777" w:rsidR="00B20DFE" w:rsidRDefault="00B20DFE" w:rsidP="00915BF7">
            <w:pPr>
              <w:rPr>
                <w:b/>
                <w:sz w:val="18"/>
                <w:szCs w:val="18"/>
              </w:rPr>
            </w:pPr>
            <w:r>
              <w:rPr>
                <w:b/>
                <w:sz w:val="18"/>
                <w:szCs w:val="18"/>
              </w:rPr>
              <w:t>4</w:t>
            </w:r>
          </w:p>
        </w:tc>
        <w:tc>
          <w:tcPr>
            <w:tcW w:w="5548" w:type="dxa"/>
            <w:tcBorders>
              <w:top w:val="single" w:sz="4" w:space="0" w:color="auto"/>
              <w:left w:val="single" w:sz="4" w:space="0" w:color="auto"/>
              <w:bottom w:val="single" w:sz="4" w:space="0" w:color="auto"/>
              <w:right w:val="single" w:sz="4" w:space="0" w:color="auto"/>
            </w:tcBorders>
            <w:noWrap/>
          </w:tcPr>
          <w:p w14:paraId="2D6FBA31" w14:textId="0EF2C7E9" w:rsidR="00B20DFE" w:rsidRDefault="00B20DFE" w:rsidP="00915BF7">
            <w:pPr>
              <w:rPr>
                <w:rFonts w:cs="Arial"/>
                <w:b/>
                <w:bCs/>
                <w:color w:val="000000"/>
                <w:szCs w:val="20"/>
              </w:rPr>
            </w:pPr>
          </w:p>
        </w:tc>
        <w:tc>
          <w:tcPr>
            <w:tcW w:w="852" w:type="dxa"/>
            <w:tcBorders>
              <w:top w:val="single" w:sz="4" w:space="0" w:color="auto"/>
              <w:left w:val="nil"/>
              <w:bottom w:val="single" w:sz="4" w:space="0" w:color="auto"/>
              <w:right w:val="single" w:sz="4" w:space="0" w:color="auto"/>
            </w:tcBorders>
          </w:tcPr>
          <w:p w14:paraId="3246C1EB" w14:textId="5BC42600" w:rsidR="00B20DFE" w:rsidRDefault="00B20DFE" w:rsidP="00915BF7">
            <w:pPr>
              <w:rPr>
                <w:rFonts w:cs="Arial"/>
                <w:color w:val="000000"/>
                <w:szCs w:val="20"/>
              </w:rPr>
            </w:pPr>
          </w:p>
        </w:tc>
        <w:tc>
          <w:tcPr>
            <w:tcW w:w="1417" w:type="dxa"/>
            <w:tcBorders>
              <w:top w:val="single" w:sz="4" w:space="0" w:color="auto"/>
              <w:left w:val="single" w:sz="4" w:space="0" w:color="auto"/>
              <w:bottom w:val="single" w:sz="4" w:space="0" w:color="auto"/>
              <w:right w:val="single" w:sz="4" w:space="0" w:color="auto"/>
            </w:tcBorders>
          </w:tcPr>
          <w:p w14:paraId="5F8A1F39" w14:textId="2A2EAD89" w:rsidR="00B20DFE" w:rsidRDefault="00B20DFE" w:rsidP="00915BF7">
            <w:pPr>
              <w:jc w:val="center"/>
              <w:rPr>
                <w:rFonts w:ascii="Calibri" w:hAnsi="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tcPr>
          <w:p w14:paraId="50DCB927" w14:textId="27600864" w:rsidR="00B20DFE" w:rsidRDefault="00B20DFE" w:rsidP="00915BF7">
            <w:pPr>
              <w:jc w:val="right"/>
              <w:rPr>
                <w:rFonts w:ascii="Calibri" w:hAnsi="Calibri"/>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14:paraId="3EB7F924" w14:textId="3634EC75" w:rsidR="00B20DFE" w:rsidRDefault="00B20DFE" w:rsidP="00915BF7">
            <w:pPr>
              <w:jc w:val="right"/>
              <w:rPr>
                <w:rFonts w:ascii="Calibri" w:hAnsi="Calibri"/>
                <w:color w:val="000000"/>
                <w:sz w:val="22"/>
                <w:szCs w:val="22"/>
              </w:rPr>
            </w:pPr>
          </w:p>
        </w:tc>
      </w:tr>
      <w:tr w:rsidR="00B20DFE" w14:paraId="2D64865E" w14:textId="77777777" w:rsidTr="00915BF7">
        <w:trPr>
          <w:trHeight w:val="321"/>
        </w:trPr>
        <w:tc>
          <w:tcPr>
            <w:tcW w:w="481" w:type="dxa"/>
            <w:tcBorders>
              <w:top w:val="single" w:sz="4" w:space="0" w:color="auto"/>
              <w:left w:val="single" w:sz="4" w:space="0" w:color="auto"/>
              <w:bottom w:val="single" w:sz="4" w:space="0" w:color="auto"/>
              <w:right w:val="single" w:sz="4" w:space="0" w:color="auto"/>
            </w:tcBorders>
          </w:tcPr>
          <w:p w14:paraId="7CD380FB" w14:textId="77777777" w:rsidR="00B20DFE" w:rsidRDefault="00B20DFE" w:rsidP="00915BF7">
            <w:pPr>
              <w:rPr>
                <w:b/>
                <w:sz w:val="18"/>
                <w:szCs w:val="18"/>
              </w:rPr>
            </w:pPr>
            <w:r>
              <w:rPr>
                <w:b/>
                <w:sz w:val="18"/>
                <w:szCs w:val="18"/>
              </w:rPr>
              <w:t>5</w:t>
            </w:r>
          </w:p>
        </w:tc>
        <w:tc>
          <w:tcPr>
            <w:tcW w:w="5548" w:type="dxa"/>
            <w:tcBorders>
              <w:top w:val="single" w:sz="4" w:space="0" w:color="auto"/>
              <w:left w:val="single" w:sz="4" w:space="0" w:color="auto"/>
              <w:bottom w:val="single" w:sz="4" w:space="0" w:color="auto"/>
              <w:right w:val="single" w:sz="4" w:space="0" w:color="auto"/>
            </w:tcBorders>
            <w:noWrap/>
          </w:tcPr>
          <w:p w14:paraId="59081FB5" w14:textId="1D5D2E02" w:rsidR="00B20DFE" w:rsidRDefault="00B20DFE" w:rsidP="00915BF7">
            <w:pPr>
              <w:rPr>
                <w:rFonts w:cs="Arial"/>
                <w:b/>
                <w:bCs/>
                <w:color w:val="000000"/>
                <w:szCs w:val="20"/>
              </w:rPr>
            </w:pPr>
          </w:p>
        </w:tc>
        <w:tc>
          <w:tcPr>
            <w:tcW w:w="852" w:type="dxa"/>
            <w:tcBorders>
              <w:top w:val="single" w:sz="4" w:space="0" w:color="auto"/>
              <w:left w:val="nil"/>
              <w:bottom w:val="single" w:sz="4" w:space="0" w:color="auto"/>
              <w:right w:val="single" w:sz="4" w:space="0" w:color="auto"/>
            </w:tcBorders>
          </w:tcPr>
          <w:p w14:paraId="27B54CC7" w14:textId="193EE829" w:rsidR="00B20DFE" w:rsidRDefault="00B20DFE" w:rsidP="00915BF7">
            <w:pPr>
              <w:rPr>
                <w:rFonts w:cs="Arial"/>
                <w:color w:val="000000"/>
                <w:szCs w:val="20"/>
              </w:rPr>
            </w:pPr>
          </w:p>
        </w:tc>
        <w:tc>
          <w:tcPr>
            <w:tcW w:w="1417" w:type="dxa"/>
            <w:tcBorders>
              <w:top w:val="single" w:sz="4" w:space="0" w:color="auto"/>
              <w:left w:val="single" w:sz="4" w:space="0" w:color="auto"/>
              <w:bottom w:val="single" w:sz="4" w:space="0" w:color="auto"/>
              <w:right w:val="single" w:sz="4" w:space="0" w:color="auto"/>
            </w:tcBorders>
          </w:tcPr>
          <w:p w14:paraId="714F48F4" w14:textId="21D59196" w:rsidR="00B20DFE" w:rsidRDefault="00B20DFE" w:rsidP="00915BF7">
            <w:pPr>
              <w:jc w:val="center"/>
              <w:rPr>
                <w:rFonts w:ascii="Calibri" w:hAnsi="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tcPr>
          <w:p w14:paraId="09AEB09B" w14:textId="026618E4" w:rsidR="00B20DFE" w:rsidRDefault="00B20DFE" w:rsidP="00915BF7">
            <w:pPr>
              <w:jc w:val="right"/>
              <w:rPr>
                <w:rFonts w:ascii="Calibri" w:hAnsi="Calibri"/>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14:paraId="0DB9D672" w14:textId="12EBFD6E" w:rsidR="00B20DFE" w:rsidRDefault="00B20DFE" w:rsidP="00915BF7">
            <w:pPr>
              <w:jc w:val="right"/>
              <w:rPr>
                <w:rFonts w:ascii="Calibri" w:hAnsi="Calibri"/>
                <w:color w:val="000000"/>
                <w:sz w:val="22"/>
                <w:szCs w:val="22"/>
              </w:rPr>
            </w:pPr>
          </w:p>
        </w:tc>
      </w:tr>
      <w:tr w:rsidR="00B20DFE" w14:paraId="0161DFA7" w14:textId="77777777" w:rsidTr="00915BF7">
        <w:trPr>
          <w:trHeight w:val="321"/>
        </w:trPr>
        <w:tc>
          <w:tcPr>
            <w:tcW w:w="481" w:type="dxa"/>
            <w:tcBorders>
              <w:top w:val="single" w:sz="4" w:space="0" w:color="auto"/>
              <w:left w:val="single" w:sz="4" w:space="0" w:color="auto"/>
              <w:bottom w:val="single" w:sz="4" w:space="0" w:color="auto"/>
              <w:right w:val="single" w:sz="4" w:space="0" w:color="auto"/>
            </w:tcBorders>
          </w:tcPr>
          <w:p w14:paraId="04838B69" w14:textId="77777777" w:rsidR="00B20DFE" w:rsidRDefault="00B20DFE" w:rsidP="00915BF7">
            <w:pPr>
              <w:rPr>
                <w:b/>
                <w:sz w:val="18"/>
                <w:szCs w:val="18"/>
              </w:rPr>
            </w:pPr>
            <w:r>
              <w:rPr>
                <w:b/>
                <w:sz w:val="18"/>
                <w:szCs w:val="18"/>
              </w:rPr>
              <w:t>6</w:t>
            </w:r>
          </w:p>
        </w:tc>
        <w:tc>
          <w:tcPr>
            <w:tcW w:w="5548" w:type="dxa"/>
            <w:tcBorders>
              <w:top w:val="single" w:sz="4" w:space="0" w:color="auto"/>
              <w:left w:val="single" w:sz="4" w:space="0" w:color="auto"/>
              <w:bottom w:val="single" w:sz="4" w:space="0" w:color="auto"/>
              <w:right w:val="single" w:sz="4" w:space="0" w:color="auto"/>
            </w:tcBorders>
            <w:noWrap/>
          </w:tcPr>
          <w:p w14:paraId="4587E4A8" w14:textId="089E41EE" w:rsidR="00B20DFE" w:rsidRDefault="00B20DFE" w:rsidP="00915BF7">
            <w:pPr>
              <w:rPr>
                <w:rFonts w:cs="Arial"/>
                <w:b/>
                <w:bCs/>
                <w:color w:val="000000"/>
                <w:szCs w:val="20"/>
              </w:rPr>
            </w:pPr>
          </w:p>
        </w:tc>
        <w:tc>
          <w:tcPr>
            <w:tcW w:w="852" w:type="dxa"/>
            <w:tcBorders>
              <w:top w:val="single" w:sz="4" w:space="0" w:color="auto"/>
              <w:left w:val="nil"/>
              <w:bottom w:val="single" w:sz="4" w:space="0" w:color="auto"/>
              <w:right w:val="single" w:sz="4" w:space="0" w:color="auto"/>
            </w:tcBorders>
          </w:tcPr>
          <w:p w14:paraId="095BCCA3" w14:textId="6B1B1269" w:rsidR="00B20DFE" w:rsidRDefault="00B20DFE" w:rsidP="00915BF7">
            <w:pPr>
              <w:rPr>
                <w:rFonts w:cs="Arial"/>
                <w:color w:val="000000"/>
                <w:szCs w:val="20"/>
              </w:rPr>
            </w:pPr>
          </w:p>
        </w:tc>
        <w:tc>
          <w:tcPr>
            <w:tcW w:w="1417" w:type="dxa"/>
            <w:tcBorders>
              <w:top w:val="single" w:sz="4" w:space="0" w:color="auto"/>
              <w:left w:val="single" w:sz="4" w:space="0" w:color="auto"/>
              <w:bottom w:val="single" w:sz="4" w:space="0" w:color="auto"/>
              <w:right w:val="single" w:sz="4" w:space="0" w:color="auto"/>
            </w:tcBorders>
          </w:tcPr>
          <w:p w14:paraId="21C64742" w14:textId="24D71A5C" w:rsidR="00B20DFE" w:rsidRDefault="00B20DFE" w:rsidP="00915BF7">
            <w:pPr>
              <w:jc w:val="center"/>
              <w:rPr>
                <w:rFonts w:ascii="Calibri" w:hAnsi="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tcPr>
          <w:p w14:paraId="4EA871BD" w14:textId="0CC96291" w:rsidR="00B20DFE" w:rsidRDefault="00B20DFE" w:rsidP="00915BF7">
            <w:pPr>
              <w:jc w:val="right"/>
              <w:rPr>
                <w:rFonts w:ascii="Calibri" w:hAnsi="Calibri"/>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14:paraId="2F20336E" w14:textId="1ABAD6A6" w:rsidR="00B20DFE" w:rsidRDefault="00B20DFE" w:rsidP="00915BF7">
            <w:pPr>
              <w:jc w:val="right"/>
              <w:rPr>
                <w:rFonts w:ascii="Calibri" w:hAnsi="Calibri"/>
                <w:color w:val="000000"/>
                <w:sz w:val="22"/>
                <w:szCs w:val="22"/>
              </w:rPr>
            </w:pPr>
          </w:p>
        </w:tc>
      </w:tr>
      <w:tr w:rsidR="00B20DFE" w14:paraId="41B93358" w14:textId="77777777" w:rsidTr="00915BF7">
        <w:trPr>
          <w:trHeight w:val="321"/>
        </w:trPr>
        <w:tc>
          <w:tcPr>
            <w:tcW w:w="481" w:type="dxa"/>
            <w:tcBorders>
              <w:top w:val="single" w:sz="4" w:space="0" w:color="auto"/>
              <w:left w:val="single" w:sz="4" w:space="0" w:color="auto"/>
              <w:bottom w:val="single" w:sz="4" w:space="0" w:color="auto"/>
              <w:right w:val="single" w:sz="4" w:space="0" w:color="auto"/>
            </w:tcBorders>
          </w:tcPr>
          <w:p w14:paraId="22CDB13B" w14:textId="77777777" w:rsidR="00B20DFE" w:rsidRDefault="00B20DFE" w:rsidP="00915BF7">
            <w:pPr>
              <w:rPr>
                <w:b/>
                <w:sz w:val="18"/>
                <w:szCs w:val="18"/>
              </w:rPr>
            </w:pPr>
            <w:r>
              <w:rPr>
                <w:b/>
                <w:sz w:val="18"/>
                <w:szCs w:val="18"/>
              </w:rPr>
              <w:t>7</w:t>
            </w:r>
          </w:p>
        </w:tc>
        <w:tc>
          <w:tcPr>
            <w:tcW w:w="5548" w:type="dxa"/>
            <w:tcBorders>
              <w:top w:val="single" w:sz="4" w:space="0" w:color="auto"/>
              <w:left w:val="single" w:sz="4" w:space="0" w:color="auto"/>
              <w:bottom w:val="single" w:sz="4" w:space="0" w:color="auto"/>
              <w:right w:val="single" w:sz="4" w:space="0" w:color="auto"/>
            </w:tcBorders>
            <w:noWrap/>
          </w:tcPr>
          <w:p w14:paraId="4814FAAD" w14:textId="4D7905EB" w:rsidR="00B20DFE" w:rsidRDefault="00B20DFE" w:rsidP="00915BF7">
            <w:pPr>
              <w:rPr>
                <w:rFonts w:cs="Arial"/>
                <w:b/>
                <w:bCs/>
                <w:color w:val="000000"/>
                <w:szCs w:val="20"/>
              </w:rPr>
            </w:pPr>
          </w:p>
        </w:tc>
        <w:tc>
          <w:tcPr>
            <w:tcW w:w="852" w:type="dxa"/>
            <w:tcBorders>
              <w:top w:val="single" w:sz="4" w:space="0" w:color="auto"/>
              <w:left w:val="nil"/>
              <w:bottom w:val="single" w:sz="4" w:space="0" w:color="auto"/>
              <w:right w:val="single" w:sz="4" w:space="0" w:color="auto"/>
            </w:tcBorders>
          </w:tcPr>
          <w:p w14:paraId="67E1A6CF" w14:textId="2067E997" w:rsidR="00B20DFE" w:rsidRDefault="00B20DFE" w:rsidP="00915BF7">
            <w:pPr>
              <w:rPr>
                <w:rFonts w:cs="Arial"/>
                <w:color w:val="000000"/>
                <w:szCs w:val="20"/>
              </w:rPr>
            </w:pPr>
          </w:p>
        </w:tc>
        <w:tc>
          <w:tcPr>
            <w:tcW w:w="1417" w:type="dxa"/>
            <w:tcBorders>
              <w:top w:val="single" w:sz="4" w:space="0" w:color="auto"/>
              <w:left w:val="single" w:sz="4" w:space="0" w:color="auto"/>
              <w:bottom w:val="single" w:sz="4" w:space="0" w:color="auto"/>
              <w:right w:val="single" w:sz="4" w:space="0" w:color="auto"/>
            </w:tcBorders>
          </w:tcPr>
          <w:p w14:paraId="56C94131" w14:textId="0CFEA761" w:rsidR="00B20DFE" w:rsidRDefault="00B20DFE" w:rsidP="00915BF7">
            <w:pPr>
              <w:jc w:val="center"/>
              <w:rPr>
                <w:rFonts w:ascii="Calibri" w:hAnsi="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tcPr>
          <w:p w14:paraId="01D6E785" w14:textId="43361634" w:rsidR="00B20DFE" w:rsidRDefault="00B20DFE" w:rsidP="00915BF7">
            <w:pPr>
              <w:jc w:val="right"/>
              <w:rPr>
                <w:rFonts w:ascii="Calibri" w:hAnsi="Calibri"/>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14:paraId="2C7C9051" w14:textId="3A53FDA3" w:rsidR="00B20DFE" w:rsidRDefault="00B20DFE" w:rsidP="00915BF7">
            <w:pPr>
              <w:jc w:val="right"/>
              <w:rPr>
                <w:rFonts w:ascii="Calibri" w:hAnsi="Calibri"/>
                <w:color w:val="000000"/>
                <w:sz w:val="22"/>
                <w:szCs w:val="22"/>
              </w:rPr>
            </w:pPr>
          </w:p>
        </w:tc>
      </w:tr>
      <w:tr w:rsidR="00B20DFE" w14:paraId="26EFF520" w14:textId="77777777" w:rsidTr="00915BF7">
        <w:trPr>
          <w:trHeight w:val="321"/>
        </w:trPr>
        <w:tc>
          <w:tcPr>
            <w:tcW w:w="481" w:type="dxa"/>
            <w:tcBorders>
              <w:top w:val="single" w:sz="4" w:space="0" w:color="auto"/>
              <w:left w:val="single" w:sz="4" w:space="0" w:color="auto"/>
              <w:bottom w:val="single" w:sz="4" w:space="0" w:color="auto"/>
              <w:right w:val="single" w:sz="4" w:space="0" w:color="auto"/>
            </w:tcBorders>
          </w:tcPr>
          <w:p w14:paraId="78F37F1F" w14:textId="77777777" w:rsidR="00B20DFE" w:rsidRDefault="00B20DFE" w:rsidP="00915BF7">
            <w:pPr>
              <w:rPr>
                <w:b/>
                <w:sz w:val="18"/>
                <w:szCs w:val="18"/>
              </w:rPr>
            </w:pPr>
            <w:r>
              <w:rPr>
                <w:b/>
                <w:sz w:val="18"/>
                <w:szCs w:val="18"/>
              </w:rPr>
              <w:t>8</w:t>
            </w:r>
          </w:p>
        </w:tc>
        <w:tc>
          <w:tcPr>
            <w:tcW w:w="5548" w:type="dxa"/>
            <w:tcBorders>
              <w:top w:val="single" w:sz="4" w:space="0" w:color="auto"/>
              <w:left w:val="single" w:sz="4" w:space="0" w:color="auto"/>
              <w:bottom w:val="single" w:sz="4" w:space="0" w:color="auto"/>
              <w:right w:val="single" w:sz="4" w:space="0" w:color="auto"/>
            </w:tcBorders>
            <w:noWrap/>
          </w:tcPr>
          <w:p w14:paraId="3060C565" w14:textId="7D571CFA" w:rsidR="00B20DFE" w:rsidRDefault="00B20DFE" w:rsidP="00915BF7">
            <w:pPr>
              <w:rPr>
                <w:rFonts w:cs="Arial"/>
                <w:b/>
                <w:bCs/>
                <w:color w:val="000000"/>
                <w:szCs w:val="20"/>
              </w:rPr>
            </w:pPr>
          </w:p>
        </w:tc>
        <w:tc>
          <w:tcPr>
            <w:tcW w:w="852" w:type="dxa"/>
            <w:tcBorders>
              <w:top w:val="single" w:sz="4" w:space="0" w:color="auto"/>
              <w:left w:val="nil"/>
              <w:bottom w:val="single" w:sz="4" w:space="0" w:color="auto"/>
              <w:right w:val="single" w:sz="4" w:space="0" w:color="auto"/>
            </w:tcBorders>
          </w:tcPr>
          <w:p w14:paraId="0B81745C" w14:textId="33166616" w:rsidR="00B20DFE" w:rsidRDefault="00B20DFE" w:rsidP="00915BF7">
            <w:pPr>
              <w:rPr>
                <w:rFonts w:cs="Arial"/>
                <w:color w:val="000000"/>
                <w:szCs w:val="20"/>
              </w:rPr>
            </w:pPr>
          </w:p>
        </w:tc>
        <w:tc>
          <w:tcPr>
            <w:tcW w:w="1417" w:type="dxa"/>
            <w:tcBorders>
              <w:top w:val="single" w:sz="4" w:space="0" w:color="auto"/>
              <w:left w:val="single" w:sz="4" w:space="0" w:color="auto"/>
              <w:bottom w:val="single" w:sz="4" w:space="0" w:color="auto"/>
              <w:right w:val="single" w:sz="4" w:space="0" w:color="auto"/>
            </w:tcBorders>
          </w:tcPr>
          <w:p w14:paraId="00599789" w14:textId="03782454" w:rsidR="00B20DFE" w:rsidRDefault="00B20DFE" w:rsidP="00915BF7">
            <w:pPr>
              <w:jc w:val="center"/>
              <w:rPr>
                <w:rFonts w:ascii="Calibri" w:hAnsi="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tcPr>
          <w:p w14:paraId="08171965" w14:textId="07848F3F" w:rsidR="00B20DFE" w:rsidRDefault="00B20DFE" w:rsidP="00915BF7">
            <w:pPr>
              <w:jc w:val="right"/>
              <w:rPr>
                <w:rFonts w:ascii="Calibri" w:hAnsi="Calibri"/>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14:paraId="7935FB20" w14:textId="36E4EDD3" w:rsidR="00B20DFE" w:rsidRDefault="00B20DFE" w:rsidP="00915BF7">
            <w:pPr>
              <w:jc w:val="right"/>
              <w:rPr>
                <w:rFonts w:ascii="Calibri" w:hAnsi="Calibri"/>
                <w:color w:val="000000"/>
                <w:sz w:val="22"/>
                <w:szCs w:val="22"/>
              </w:rPr>
            </w:pPr>
          </w:p>
        </w:tc>
      </w:tr>
      <w:tr w:rsidR="00B20DFE" w14:paraId="42EAD91F" w14:textId="77777777" w:rsidTr="00915BF7">
        <w:trPr>
          <w:trHeight w:val="321"/>
        </w:trPr>
        <w:tc>
          <w:tcPr>
            <w:tcW w:w="481" w:type="dxa"/>
            <w:tcBorders>
              <w:top w:val="single" w:sz="4" w:space="0" w:color="auto"/>
              <w:left w:val="single" w:sz="4" w:space="0" w:color="auto"/>
              <w:bottom w:val="single" w:sz="4" w:space="0" w:color="auto"/>
              <w:right w:val="single" w:sz="4" w:space="0" w:color="auto"/>
            </w:tcBorders>
          </w:tcPr>
          <w:p w14:paraId="5E9B9694" w14:textId="77777777" w:rsidR="00B20DFE" w:rsidRDefault="00B20DFE" w:rsidP="00915BF7">
            <w:pPr>
              <w:rPr>
                <w:b/>
                <w:sz w:val="18"/>
                <w:szCs w:val="18"/>
              </w:rPr>
            </w:pPr>
            <w:r>
              <w:rPr>
                <w:b/>
                <w:sz w:val="18"/>
                <w:szCs w:val="18"/>
              </w:rPr>
              <w:t>9</w:t>
            </w:r>
          </w:p>
        </w:tc>
        <w:tc>
          <w:tcPr>
            <w:tcW w:w="5548" w:type="dxa"/>
            <w:tcBorders>
              <w:top w:val="single" w:sz="4" w:space="0" w:color="auto"/>
              <w:left w:val="single" w:sz="4" w:space="0" w:color="auto"/>
              <w:bottom w:val="single" w:sz="4" w:space="0" w:color="auto"/>
              <w:right w:val="single" w:sz="4" w:space="0" w:color="auto"/>
            </w:tcBorders>
            <w:noWrap/>
          </w:tcPr>
          <w:p w14:paraId="11EC9053" w14:textId="0263F6F0" w:rsidR="00B20DFE" w:rsidRDefault="00B20DFE" w:rsidP="00915BF7">
            <w:pPr>
              <w:rPr>
                <w:rFonts w:cs="Arial"/>
                <w:b/>
                <w:bCs/>
                <w:color w:val="000000"/>
                <w:szCs w:val="20"/>
              </w:rPr>
            </w:pPr>
          </w:p>
        </w:tc>
        <w:tc>
          <w:tcPr>
            <w:tcW w:w="852" w:type="dxa"/>
            <w:tcBorders>
              <w:top w:val="single" w:sz="4" w:space="0" w:color="auto"/>
              <w:left w:val="nil"/>
              <w:bottom w:val="single" w:sz="4" w:space="0" w:color="auto"/>
              <w:right w:val="single" w:sz="4" w:space="0" w:color="auto"/>
            </w:tcBorders>
          </w:tcPr>
          <w:p w14:paraId="3B696A7D" w14:textId="702624F0" w:rsidR="00B20DFE" w:rsidRDefault="00B20DFE" w:rsidP="00915BF7">
            <w:pPr>
              <w:rPr>
                <w:rFonts w:cs="Arial"/>
                <w:color w:val="000000"/>
                <w:szCs w:val="20"/>
              </w:rPr>
            </w:pPr>
          </w:p>
        </w:tc>
        <w:tc>
          <w:tcPr>
            <w:tcW w:w="1417" w:type="dxa"/>
            <w:tcBorders>
              <w:top w:val="single" w:sz="4" w:space="0" w:color="auto"/>
              <w:left w:val="single" w:sz="4" w:space="0" w:color="auto"/>
              <w:bottom w:val="single" w:sz="4" w:space="0" w:color="auto"/>
              <w:right w:val="single" w:sz="4" w:space="0" w:color="auto"/>
            </w:tcBorders>
          </w:tcPr>
          <w:p w14:paraId="562708F0" w14:textId="3005F8CA" w:rsidR="00B20DFE" w:rsidRDefault="00B20DFE" w:rsidP="00915BF7">
            <w:pPr>
              <w:jc w:val="center"/>
              <w:rPr>
                <w:rFonts w:ascii="Calibri" w:hAnsi="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tcPr>
          <w:p w14:paraId="328EBCA0" w14:textId="1397578A" w:rsidR="00B20DFE" w:rsidRDefault="00B20DFE" w:rsidP="00915BF7">
            <w:pPr>
              <w:jc w:val="right"/>
              <w:rPr>
                <w:rFonts w:ascii="Calibri" w:hAnsi="Calibri"/>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14:paraId="28E70D02" w14:textId="11FF8B80" w:rsidR="00B20DFE" w:rsidRDefault="00B20DFE" w:rsidP="00915BF7">
            <w:pPr>
              <w:jc w:val="right"/>
              <w:rPr>
                <w:rFonts w:ascii="Calibri" w:hAnsi="Calibri"/>
                <w:color w:val="000000"/>
                <w:sz w:val="22"/>
                <w:szCs w:val="22"/>
              </w:rPr>
            </w:pPr>
          </w:p>
        </w:tc>
      </w:tr>
      <w:tr w:rsidR="00B20DFE" w:rsidRPr="002B6AE7" w14:paraId="49978401" w14:textId="77777777" w:rsidTr="00915BF7">
        <w:trPr>
          <w:trHeight w:val="782"/>
        </w:trPr>
        <w:tc>
          <w:tcPr>
            <w:tcW w:w="481" w:type="dxa"/>
            <w:tcBorders>
              <w:top w:val="single" w:sz="4" w:space="0" w:color="auto"/>
              <w:left w:val="single" w:sz="4" w:space="0" w:color="auto"/>
              <w:bottom w:val="single" w:sz="4" w:space="0" w:color="auto"/>
              <w:right w:val="single" w:sz="4" w:space="0" w:color="auto"/>
            </w:tcBorders>
          </w:tcPr>
          <w:p w14:paraId="46985A78" w14:textId="77777777" w:rsidR="00B20DFE" w:rsidRDefault="00B20DFE" w:rsidP="00915BF7">
            <w:pPr>
              <w:rPr>
                <w:b/>
                <w:sz w:val="18"/>
                <w:szCs w:val="18"/>
              </w:rPr>
            </w:pPr>
          </w:p>
        </w:tc>
        <w:tc>
          <w:tcPr>
            <w:tcW w:w="6400" w:type="dxa"/>
            <w:gridSpan w:val="2"/>
            <w:tcBorders>
              <w:top w:val="single" w:sz="4" w:space="0" w:color="auto"/>
              <w:left w:val="single" w:sz="4" w:space="0" w:color="auto"/>
              <w:bottom w:val="single" w:sz="4" w:space="0" w:color="auto"/>
              <w:right w:val="single" w:sz="4" w:space="0" w:color="auto"/>
            </w:tcBorders>
            <w:noWrap/>
          </w:tcPr>
          <w:p w14:paraId="5DD3901F" w14:textId="77777777" w:rsidR="00B20DFE" w:rsidRPr="00421AB0" w:rsidRDefault="00B20DFE" w:rsidP="00915BF7">
            <w:pPr>
              <w:jc w:val="center"/>
              <w:rPr>
                <w:b/>
                <w:sz w:val="18"/>
                <w:szCs w:val="18"/>
                <w:lang w:val="it-IT"/>
              </w:rPr>
            </w:pPr>
          </w:p>
          <w:p w14:paraId="184CEFFF" w14:textId="50051075" w:rsidR="00B20DFE" w:rsidRPr="00421AB0" w:rsidRDefault="00B20DFE" w:rsidP="00915BF7">
            <w:pPr>
              <w:jc w:val="center"/>
              <w:rPr>
                <w:b/>
                <w:sz w:val="18"/>
                <w:szCs w:val="18"/>
                <w:lang w:val="it-IT"/>
              </w:rPr>
            </w:pPr>
            <w:r w:rsidRPr="00421AB0">
              <w:rPr>
                <w:b/>
                <w:sz w:val="18"/>
                <w:szCs w:val="18"/>
                <w:lang w:val="it-IT"/>
              </w:rPr>
              <w:t>VALOARE TOTALA  ATRIBUITE PE LOCUL  I</w:t>
            </w:r>
          </w:p>
          <w:p w14:paraId="5A9FD158" w14:textId="77777777" w:rsidR="00B20DFE" w:rsidRDefault="00B20DFE" w:rsidP="00915BF7">
            <w:pPr>
              <w:jc w:val="center"/>
              <w:rPr>
                <w:b/>
                <w:sz w:val="18"/>
                <w:szCs w:val="18"/>
              </w:rPr>
            </w:pPr>
            <w:r w:rsidRPr="00421AB0">
              <w:rPr>
                <w:b/>
                <w:sz w:val="18"/>
                <w:szCs w:val="18"/>
                <w:lang w:val="it-IT"/>
              </w:rPr>
              <w:t xml:space="preserve"> </w:t>
            </w:r>
            <w:r>
              <w:rPr>
                <w:b/>
                <w:sz w:val="18"/>
                <w:szCs w:val="18"/>
              </w:rPr>
              <w:t>FARA TVA</w:t>
            </w:r>
          </w:p>
        </w:tc>
        <w:tc>
          <w:tcPr>
            <w:tcW w:w="1417" w:type="dxa"/>
            <w:tcBorders>
              <w:top w:val="single" w:sz="4" w:space="0" w:color="auto"/>
              <w:left w:val="single" w:sz="4" w:space="0" w:color="auto"/>
              <w:bottom w:val="single" w:sz="4" w:space="0" w:color="auto"/>
              <w:right w:val="single" w:sz="4" w:space="0" w:color="auto"/>
            </w:tcBorders>
          </w:tcPr>
          <w:p w14:paraId="402EF04A" w14:textId="77777777" w:rsidR="00B20DFE" w:rsidRDefault="00B20DFE" w:rsidP="00915BF7">
            <w:pPr>
              <w:jc w:val="center"/>
              <w:rPr>
                <w:b/>
                <w:sz w:val="18"/>
                <w:szCs w:val="18"/>
              </w:rPr>
            </w:pPr>
          </w:p>
        </w:tc>
        <w:tc>
          <w:tcPr>
            <w:tcW w:w="996" w:type="dxa"/>
            <w:tcBorders>
              <w:top w:val="single" w:sz="4" w:space="0" w:color="auto"/>
              <w:left w:val="single" w:sz="4" w:space="0" w:color="auto"/>
              <w:bottom w:val="single" w:sz="4" w:space="0" w:color="auto"/>
              <w:right w:val="single" w:sz="4" w:space="0" w:color="auto"/>
            </w:tcBorders>
          </w:tcPr>
          <w:p w14:paraId="63C5201F" w14:textId="77777777" w:rsidR="00B20DFE" w:rsidRDefault="00B20DFE" w:rsidP="00915BF7">
            <w:pPr>
              <w:jc w:val="center"/>
              <w:rPr>
                <w:b/>
                <w:sz w:val="18"/>
                <w:szCs w:val="18"/>
              </w:rPr>
            </w:pPr>
          </w:p>
        </w:tc>
        <w:tc>
          <w:tcPr>
            <w:tcW w:w="1336" w:type="dxa"/>
            <w:tcBorders>
              <w:top w:val="single" w:sz="4" w:space="0" w:color="auto"/>
              <w:left w:val="single" w:sz="4" w:space="0" w:color="auto"/>
              <w:bottom w:val="single" w:sz="4" w:space="0" w:color="auto"/>
              <w:right w:val="single" w:sz="4" w:space="0" w:color="auto"/>
            </w:tcBorders>
          </w:tcPr>
          <w:p w14:paraId="1C6E2BEA" w14:textId="4E27E6A4" w:rsidR="00B20DFE" w:rsidRPr="002B6AE7" w:rsidRDefault="00B20DFE" w:rsidP="00915BF7">
            <w:pPr>
              <w:jc w:val="center"/>
              <w:rPr>
                <w:b/>
                <w:sz w:val="28"/>
                <w:szCs w:val="28"/>
              </w:rPr>
            </w:pPr>
          </w:p>
        </w:tc>
      </w:tr>
    </w:tbl>
    <w:p w14:paraId="2D8578EF" w14:textId="77777777" w:rsidR="00B20DFE" w:rsidRDefault="00B20DFE" w:rsidP="009870C1">
      <w:pPr>
        <w:pStyle w:val="Body"/>
        <w:rPr>
          <w:rFonts w:ascii="Times New Roman" w:hAnsi="Times New Roman"/>
          <w:szCs w:val="20"/>
          <w:lang w:val="it-IT"/>
        </w:rPr>
      </w:pPr>
    </w:p>
    <w:p w14:paraId="03D52C8C" w14:textId="77777777" w:rsidR="00B20DFE" w:rsidRDefault="00B20DFE" w:rsidP="009870C1">
      <w:pPr>
        <w:pStyle w:val="Body"/>
        <w:rPr>
          <w:rFonts w:ascii="Times New Roman" w:hAnsi="Times New Roman"/>
          <w:szCs w:val="20"/>
          <w:lang w:val="it-IT"/>
        </w:rPr>
      </w:pPr>
    </w:p>
    <w:p w14:paraId="00B1A05F" w14:textId="747D3E8A" w:rsidR="009870C1" w:rsidRPr="009870C1" w:rsidRDefault="009870C1" w:rsidP="009870C1">
      <w:pPr>
        <w:pStyle w:val="Body"/>
        <w:rPr>
          <w:rFonts w:ascii="Times New Roman" w:hAnsi="Times New Roman"/>
          <w:szCs w:val="20"/>
          <w:lang w:val="it-IT"/>
        </w:rPr>
      </w:pPr>
      <w:r w:rsidRPr="009870C1">
        <w:rPr>
          <w:rFonts w:ascii="Times New Roman" w:hAnsi="Times New Roman"/>
          <w:szCs w:val="20"/>
          <w:lang w:val="it-IT"/>
        </w:rPr>
        <w:t>PROMITENTUL-ACHIZITOR</w:t>
      </w:r>
      <w:r w:rsidRPr="009870C1">
        <w:rPr>
          <w:rFonts w:ascii="Times New Roman" w:hAnsi="Times New Roman"/>
          <w:szCs w:val="20"/>
          <w:lang w:val="it-IT"/>
        </w:rPr>
        <w:tab/>
        <w:t>PROMITENTUL-FURNIZOR</w:t>
      </w:r>
    </w:p>
    <w:p w14:paraId="39621BAD" w14:textId="77777777" w:rsidR="009870C1" w:rsidRPr="009870C1" w:rsidRDefault="009870C1" w:rsidP="009870C1">
      <w:pPr>
        <w:pStyle w:val="Body"/>
        <w:rPr>
          <w:rFonts w:ascii="Times New Roman" w:hAnsi="Times New Roman"/>
          <w:szCs w:val="20"/>
          <w:lang w:val="it-IT"/>
        </w:rPr>
      </w:pPr>
      <w:r w:rsidRPr="009870C1">
        <w:rPr>
          <w:rFonts w:ascii="Times New Roman" w:hAnsi="Times New Roman"/>
          <w:szCs w:val="20"/>
          <w:lang w:val="it-IT"/>
        </w:rPr>
        <w:t>Spitalul Clinic Cai Ferate Oradea                                                                            xxxxxxxxxxx</w:t>
      </w:r>
    </w:p>
    <w:p w14:paraId="03CC9A6A" w14:textId="77777777" w:rsidR="009870C1" w:rsidRPr="009870C1" w:rsidRDefault="009870C1" w:rsidP="009870C1">
      <w:pPr>
        <w:pStyle w:val="Body"/>
        <w:rPr>
          <w:rFonts w:ascii="Times New Roman" w:hAnsi="Times New Roman"/>
          <w:szCs w:val="20"/>
        </w:rPr>
      </w:pPr>
      <w:r w:rsidRPr="009870C1">
        <w:rPr>
          <w:rFonts w:ascii="Times New Roman" w:hAnsi="Times New Roman"/>
          <w:szCs w:val="20"/>
        </w:rPr>
        <w:t xml:space="preserve">Manager </w:t>
      </w:r>
      <w:r w:rsidRPr="009870C1">
        <w:rPr>
          <w:rFonts w:ascii="Times New Roman" w:hAnsi="Times New Roman"/>
          <w:szCs w:val="20"/>
        </w:rPr>
        <w:tab/>
        <w:t xml:space="preserve">                                                                    </w:t>
      </w:r>
      <w:r w:rsidRPr="009870C1">
        <w:rPr>
          <w:rFonts w:ascii="Times New Roman" w:hAnsi="Times New Roman"/>
          <w:szCs w:val="20"/>
        </w:rPr>
        <w:tab/>
      </w:r>
      <w:r w:rsidRPr="009870C1">
        <w:rPr>
          <w:rFonts w:ascii="Times New Roman" w:hAnsi="Times New Roman"/>
          <w:szCs w:val="20"/>
        </w:rPr>
        <w:tab/>
      </w:r>
      <w:r w:rsidRPr="009870C1">
        <w:rPr>
          <w:rFonts w:ascii="Times New Roman" w:hAnsi="Times New Roman"/>
          <w:szCs w:val="20"/>
        </w:rPr>
        <w:tab/>
      </w:r>
      <w:r w:rsidRPr="009870C1">
        <w:rPr>
          <w:rFonts w:ascii="Times New Roman" w:hAnsi="Times New Roman"/>
          <w:szCs w:val="20"/>
        </w:rPr>
        <w:tab/>
      </w:r>
      <w:r w:rsidRPr="009870C1">
        <w:rPr>
          <w:rFonts w:ascii="Times New Roman" w:hAnsi="Times New Roman"/>
          <w:szCs w:val="20"/>
        </w:rPr>
        <w:tab/>
      </w:r>
      <w:r w:rsidRPr="009870C1">
        <w:rPr>
          <w:rFonts w:ascii="Times New Roman" w:hAnsi="Times New Roman"/>
          <w:szCs w:val="20"/>
        </w:rPr>
        <w:tab/>
      </w:r>
      <w:r w:rsidRPr="009870C1">
        <w:rPr>
          <w:rFonts w:ascii="Times New Roman" w:hAnsi="Times New Roman"/>
          <w:szCs w:val="20"/>
        </w:rPr>
        <w:tab/>
      </w:r>
      <w:r w:rsidRPr="009870C1">
        <w:rPr>
          <w:rFonts w:ascii="Times New Roman" w:hAnsi="Times New Roman"/>
          <w:szCs w:val="20"/>
        </w:rPr>
        <w:tab/>
      </w:r>
      <w:r w:rsidRPr="009870C1">
        <w:rPr>
          <w:rFonts w:ascii="Times New Roman" w:hAnsi="Times New Roman"/>
          <w:szCs w:val="20"/>
        </w:rPr>
        <w:tab/>
      </w:r>
      <w:r w:rsidRPr="009870C1">
        <w:rPr>
          <w:rFonts w:ascii="Times New Roman" w:hAnsi="Times New Roman"/>
          <w:szCs w:val="20"/>
        </w:rPr>
        <w:tab/>
        <w:t xml:space="preserve">                        </w:t>
      </w:r>
      <w:r w:rsidRPr="009870C1">
        <w:rPr>
          <w:rFonts w:ascii="Times New Roman" w:hAnsi="Times New Roman"/>
          <w:szCs w:val="20"/>
        </w:rPr>
        <w:tab/>
      </w:r>
      <w:r w:rsidRPr="009870C1">
        <w:rPr>
          <w:rFonts w:ascii="Times New Roman" w:hAnsi="Times New Roman"/>
          <w:szCs w:val="20"/>
        </w:rPr>
        <w:tab/>
      </w:r>
      <w:r w:rsidRPr="009870C1">
        <w:rPr>
          <w:rFonts w:ascii="Times New Roman" w:hAnsi="Times New Roman"/>
          <w:szCs w:val="20"/>
        </w:rPr>
        <w:tab/>
        <w:t xml:space="preserve">   </w:t>
      </w:r>
    </w:p>
    <w:p w14:paraId="5B4C75ED" w14:textId="77777777" w:rsidR="009870C1" w:rsidRPr="009870C1" w:rsidRDefault="009870C1" w:rsidP="009870C1">
      <w:pPr>
        <w:pStyle w:val="Body"/>
        <w:rPr>
          <w:rFonts w:ascii="Times New Roman" w:hAnsi="Times New Roman"/>
          <w:szCs w:val="20"/>
        </w:rPr>
      </w:pPr>
      <w:r w:rsidRPr="009870C1">
        <w:rPr>
          <w:rFonts w:ascii="Times New Roman" w:hAnsi="Times New Roman"/>
          <w:szCs w:val="20"/>
        </w:rPr>
        <w:t xml:space="preserve">                  </w:t>
      </w:r>
    </w:p>
    <w:p w14:paraId="1F54DF63" w14:textId="77777777" w:rsidR="009870C1" w:rsidRPr="009870C1" w:rsidRDefault="009870C1" w:rsidP="009870C1">
      <w:pPr>
        <w:pStyle w:val="Body"/>
        <w:rPr>
          <w:rFonts w:ascii="Times New Roman" w:hAnsi="Times New Roman"/>
          <w:szCs w:val="20"/>
        </w:rPr>
      </w:pPr>
      <w:r w:rsidRPr="009870C1">
        <w:rPr>
          <w:rFonts w:ascii="Times New Roman" w:hAnsi="Times New Roman"/>
          <w:szCs w:val="20"/>
        </w:rPr>
        <w:t>Director Medical</w:t>
      </w:r>
    </w:p>
    <w:p w14:paraId="160AAE16" w14:textId="77777777" w:rsidR="009870C1" w:rsidRPr="009870C1" w:rsidRDefault="009870C1" w:rsidP="009870C1">
      <w:pPr>
        <w:pStyle w:val="Body"/>
        <w:rPr>
          <w:rFonts w:ascii="Times New Roman" w:hAnsi="Times New Roman"/>
          <w:szCs w:val="20"/>
        </w:rPr>
      </w:pPr>
      <w:r w:rsidRPr="009870C1">
        <w:rPr>
          <w:rFonts w:ascii="Times New Roman" w:hAnsi="Times New Roman"/>
          <w:szCs w:val="20"/>
        </w:rPr>
        <w:tab/>
        <w:t xml:space="preserve">          </w:t>
      </w:r>
    </w:p>
    <w:p w14:paraId="32C542A8" w14:textId="77777777" w:rsidR="009870C1" w:rsidRPr="009870C1" w:rsidRDefault="009870C1" w:rsidP="009870C1">
      <w:pPr>
        <w:pStyle w:val="Body"/>
        <w:rPr>
          <w:rFonts w:ascii="Times New Roman" w:hAnsi="Times New Roman"/>
          <w:szCs w:val="20"/>
        </w:rPr>
      </w:pPr>
      <w:r w:rsidRPr="009870C1">
        <w:rPr>
          <w:rFonts w:ascii="Times New Roman" w:hAnsi="Times New Roman"/>
          <w:szCs w:val="20"/>
        </w:rPr>
        <w:t xml:space="preserve">                                                  </w:t>
      </w:r>
    </w:p>
    <w:p w14:paraId="549AF781" w14:textId="77777777" w:rsidR="009870C1" w:rsidRPr="009870C1" w:rsidRDefault="009870C1" w:rsidP="009870C1">
      <w:pPr>
        <w:pStyle w:val="Body"/>
        <w:rPr>
          <w:rFonts w:ascii="Times New Roman" w:hAnsi="Times New Roman"/>
          <w:szCs w:val="20"/>
        </w:rPr>
      </w:pPr>
      <w:r w:rsidRPr="009870C1">
        <w:rPr>
          <w:rFonts w:ascii="Times New Roman" w:hAnsi="Times New Roman"/>
          <w:szCs w:val="20"/>
        </w:rPr>
        <w:t xml:space="preserve"> Director </w:t>
      </w:r>
      <w:proofErr w:type="spellStart"/>
      <w:r w:rsidRPr="009870C1">
        <w:rPr>
          <w:rFonts w:ascii="Times New Roman" w:hAnsi="Times New Roman"/>
          <w:szCs w:val="20"/>
        </w:rPr>
        <w:t>Financiar-Contabil</w:t>
      </w:r>
      <w:proofErr w:type="spellEnd"/>
      <w:r w:rsidRPr="009870C1">
        <w:rPr>
          <w:rFonts w:ascii="Times New Roman" w:hAnsi="Times New Roman"/>
          <w:szCs w:val="20"/>
        </w:rPr>
        <w:t xml:space="preserve">                                                </w:t>
      </w:r>
    </w:p>
    <w:p w14:paraId="5815ECD9" w14:textId="77777777" w:rsidR="009870C1" w:rsidRPr="009870C1" w:rsidRDefault="009870C1" w:rsidP="009870C1">
      <w:pPr>
        <w:pStyle w:val="Body"/>
        <w:rPr>
          <w:rFonts w:ascii="Times New Roman" w:hAnsi="Times New Roman"/>
          <w:szCs w:val="20"/>
        </w:rPr>
      </w:pPr>
      <w:r w:rsidRPr="009870C1">
        <w:rPr>
          <w:rFonts w:ascii="Times New Roman" w:hAnsi="Times New Roman"/>
          <w:szCs w:val="20"/>
        </w:rPr>
        <w:t xml:space="preserve">                  </w:t>
      </w:r>
    </w:p>
    <w:p w14:paraId="5C2C2AA1" w14:textId="77777777" w:rsidR="009870C1" w:rsidRPr="009870C1" w:rsidRDefault="009870C1" w:rsidP="009870C1">
      <w:pPr>
        <w:pStyle w:val="Body"/>
        <w:rPr>
          <w:rFonts w:ascii="Times New Roman" w:hAnsi="Times New Roman"/>
          <w:szCs w:val="20"/>
        </w:rPr>
      </w:pPr>
    </w:p>
    <w:p w14:paraId="256C4E9D" w14:textId="77777777" w:rsidR="009870C1" w:rsidRPr="009870C1" w:rsidRDefault="009870C1" w:rsidP="009870C1">
      <w:pPr>
        <w:pStyle w:val="Body"/>
        <w:rPr>
          <w:rFonts w:ascii="Times New Roman" w:hAnsi="Times New Roman"/>
          <w:szCs w:val="20"/>
        </w:rPr>
      </w:pPr>
      <w:proofErr w:type="spellStart"/>
      <w:r w:rsidRPr="009870C1">
        <w:rPr>
          <w:rFonts w:ascii="Times New Roman" w:hAnsi="Times New Roman"/>
          <w:szCs w:val="20"/>
        </w:rPr>
        <w:t>Vizat</w:t>
      </w:r>
      <w:proofErr w:type="spellEnd"/>
      <w:r w:rsidRPr="009870C1">
        <w:rPr>
          <w:rFonts w:ascii="Times New Roman" w:hAnsi="Times New Roman"/>
          <w:szCs w:val="20"/>
        </w:rPr>
        <w:t xml:space="preserve"> CFP</w:t>
      </w:r>
    </w:p>
    <w:p w14:paraId="471094A2" w14:textId="77777777" w:rsidR="009870C1" w:rsidRPr="009870C1" w:rsidRDefault="009870C1" w:rsidP="009870C1">
      <w:pPr>
        <w:pStyle w:val="Body"/>
        <w:rPr>
          <w:rFonts w:ascii="Times New Roman" w:hAnsi="Times New Roman"/>
          <w:szCs w:val="20"/>
        </w:rPr>
      </w:pPr>
      <w:r w:rsidRPr="009870C1">
        <w:rPr>
          <w:rFonts w:ascii="Times New Roman" w:hAnsi="Times New Roman"/>
          <w:szCs w:val="20"/>
        </w:rPr>
        <w:t xml:space="preserve">                </w:t>
      </w:r>
    </w:p>
    <w:p w14:paraId="6222DC26" w14:textId="77777777" w:rsidR="009870C1" w:rsidRPr="009870C1" w:rsidRDefault="009870C1" w:rsidP="009870C1">
      <w:pPr>
        <w:pStyle w:val="Body"/>
        <w:rPr>
          <w:rFonts w:ascii="Times New Roman" w:hAnsi="Times New Roman"/>
          <w:szCs w:val="20"/>
        </w:rPr>
      </w:pPr>
      <w:r w:rsidRPr="009870C1">
        <w:rPr>
          <w:rFonts w:ascii="Times New Roman" w:hAnsi="Times New Roman"/>
          <w:szCs w:val="20"/>
        </w:rPr>
        <w:t>Cons. Juridic</w:t>
      </w:r>
    </w:p>
    <w:p w14:paraId="6E647AB7" w14:textId="77777777" w:rsidR="009870C1" w:rsidRDefault="009870C1" w:rsidP="009870C1">
      <w:pPr>
        <w:pStyle w:val="Body"/>
        <w:rPr>
          <w:rFonts w:ascii="Times New Roman" w:hAnsi="Times New Roman"/>
          <w:szCs w:val="20"/>
        </w:rPr>
      </w:pPr>
      <w:r w:rsidRPr="009870C1">
        <w:rPr>
          <w:rFonts w:ascii="Times New Roman" w:hAnsi="Times New Roman"/>
          <w:szCs w:val="20"/>
        </w:rPr>
        <w:t xml:space="preserve">                  </w:t>
      </w:r>
    </w:p>
    <w:p w14:paraId="750A46C0" w14:textId="77777777" w:rsidR="00B20DFE" w:rsidRDefault="00B20DFE" w:rsidP="009870C1">
      <w:pPr>
        <w:pStyle w:val="Body"/>
        <w:rPr>
          <w:rFonts w:ascii="Times New Roman" w:hAnsi="Times New Roman"/>
          <w:szCs w:val="20"/>
        </w:rPr>
      </w:pPr>
    </w:p>
    <w:p w14:paraId="61E4E32E" w14:textId="77777777" w:rsidR="00B20DFE" w:rsidRDefault="00B20DFE" w:rsidP="009870C1">
      <w:pPr>
        <w:pStyle w:val="Body"/>
        <w:rPr>
          <w:rFonts w:ascii="Times New Roman" w:hAnsi="Times New Roman"/>
          <w:szCs w:val="20"/>
        </w:rPr>
      </w:pPr>
    </w:p>
    <w:p w14:paraId="14E352FE" w14:textId="77777777" w:rsidR="00B20DFE" w:rsidRDefault="00B20DFE" w:rsidP="009870C1">
      <w:pPr>
        <w:pStyle w:val="Body"/>
        <w:rPr>
          <w:rFonts w:ascii="Times New Roman" w:hAnsi="Times New Roman"/>
          <w:szCs w:val="20"/>
        </w:rPr>
      </w:pPr>
    </w:p>
    <w:p w14:paraId="6EEDA0C5" w14:textId="77777777" w:rsidR="00B20DFE" w:rsidRDefault="00B20DFE" w:rsidP="009870C1">
      <w:pPr>
        <w:pStyle w:val="Body"/>
        <w:rPr>
          <w:rFonts w:ascii="Times New Roman" w:hAnsi="Times New Roman"/>
          <w:szCs w:val="20"/>
        </w:rPr>
      </w:pPr>
    </w:p>
    <w:p w14:paraId="3101C8D5" w14:textId="77777777" w:rsidR="00B20DFE" w:rsidRDefault="00B20DFE" w:rsidP="009870C1">
      <w:pPr>
        <w:pStyle w:val="Body"/>
        <w:rPr>
          <w:rFonts w:ascii="Times New Roman" w:hAnsi="Times New Roman"/>
          <w:szCs w:val="20"/>
        </w:rPr>
      </w:pPr>
    </w:p>
    <w:p w14:paraId="5943DA41" w14:textId="6FEE0F3F" w:rsidR="00B20DFE" w:rsidRPr="00B20DFE" w:rsidRDefault="00B20DFE" w:rsidP="00B20DFE">
      <w:pPr>
        <w:pStyle w:val="DefaultText"/>
        <w:jc w:val="both"/>
        <w:rPr>
          <w:rStyle w:val="uniqueidentificationcodelist"/>
          <w:b/>
          <w:bCs/>
          <w:sz w:val="18"/>
          <w:szCs w:val="18"/>
          <w:lang w:val="it-IT"/>
        </w:rPr>
      </w:pPr>
      <w:r>
        <w:rPr>
          <w:rFonts w:ascii="Calibri Light" w:hAnsi="Calibri Light" w:cs="Calibri Light"/>
          <w:b/>
          <w:lang w:val="es-ES"/>
        </w:rPr>
        <w:t xml:space="preserve">             </w:t>
      </w:r>
      <w:r w:rsidRPr="00EC78C4">
        <w:rPr>
          <w:rFonts w:ascii="Calibri Light" w:hAnsi="Calibri Light" w:cs="Calibri Light"/>
          <w:b/>
          <w:lang w:val="es-ES"/>
        </w:rPr>
        <w:t xml:space="preserve">ANEXA </w:t>
      </w:r>
      <w:r>
        <w:rPr>
          <w:rFonts w:ascii="Calibri Light" w:hAnsi="Calibri Light" w:cs="Calibri Light"/>
          <w:b/>
          <w:lang w:val="es-ES"/>
        </w:rPr>
        <w:t xml:space="preserve">2. </w:t>
      </w:r>
      <w:r w:rsidRPr="00EC78C4">
        <w:rPr>
          <w:rFonts w:ascii="Calibri Light" w:hAnsi="Calibri Light" w:cs="Calibri Light"/>
          <w:b/>
          <w:lang w:val="es-ES"/>
        </w:rPr>
        <w:t>ME</w:t>
      </w:r>
      <w:r>
        <w:rPr>
          <w:rFonts w:ascii="Calibri Light" w:hAnsi="Calibri Light" w:cs="Calibri Light"/>
          <w:b/>
          <w:lang w:val="es-ES"/>
        </w:rPr>
        <w:t xml:space="preserve">DICAMENTE ATRIBUITE PE LOCUL II         </w:t>
      </w:r>
      <w:r w:rsidRPr="00EC78C4">
        <w:rPr>
          <w:rFonts w:ascii="Calibri Light" w:hAnsi="Calibri Light" w:cs="Calibri Light"/>
          <w:b/>
          <w:lang w:val="es-ES"/>
        </w:rPr>
        <w:t xml:space="preserve">  </w:t>
      </w:r>
    </w:p>
    <w:p w14:paraId="1B18E421" w14:textId="77777777" w:rsidR="00B20DFE" w:rsidRPr="00B20DFE" w:rsidRDefault="00B20DFE" w:rsidP="00B20DFE">
      <w:pPr>
        <w:pStyle w:val="DefaultText"/>
        <w:jc w:val="both"/>
        <w:rPr>
          <w:rStyle w:val="uniqueidentificationcodelist"/>
          <w:b/>
          <w:bCs/>
          <w:sz w:val="18"/>
          <w:szCs w:val="18"/>
          <w:lang w:val="it-IT"/>
        </w:rPr>
      </w:pPr>
    </w:p>
    <w:p w14:paraId="24F48AC6" w14:textId="77777777" w:rsidR="00B20DFE" w:rsidRPr="00EC78C4" w:rsidRDefault="00B20DFE" w:rsidP="00B20DFE">
      <w:pPr>
        <w:pStyle w:val="DefaultText"/>
        <w:jc w:val="both"/>
        <w:rPr>
          <w:rFonts w:ascii="Calibri Light" w:hAnsi="Calibri Light" w:cs="Calibri Light"/>
          <w:b/>
          <w:lang w:val="es-ES"/>
        </w:rPr>
      </w:pPr>
      <w:r w:rsidRPr="00EC78C4">
        <w:rPr>
          <w:rFonts w:ascii="Calibri Light" w:hAnsi="Calibri Light" w:cs="Calibri Light"/>
          <w:b/>
          <w:lang w:val="es-ES"/>
        </w:rPr>
        <w:t xml:space="preserve">   </w:t>
      </w:r>
    </w:p>
    <w:tbl>
      <w:tblPr>
        <w:tblW w:w="10630" w:type="dxa"/>
        <w:tblInd w:w="103" w:type="dxa"/>
        <w:tblLook w:val="0000" w:firstRow="0" w:lastRow="0" w:firstColumn="0" w:lastColumn="0" w:noHBand="0" w:noVBand="0"/>
      </w:tblPr>
      <w:tblGrid>
        <w:gridCol w:w="497"/>
        <w:gridCol w:w="5548"/>
        <w:gridCol w:w="852"/>
        <w:gridCol w:w="1447"/>
        <w:gridCol w:w="975"/>
        <w:gridCol w:w="1311"/>
      </w:tblGrid>
      <w:tr w:rsidR="00B20DFE" w14:paraId="1179EB91" w14:textId="77777777" w:rsidTr="00915BF7">
        <w:trPr>
          <w:trHeight w:val="575"/>
        </w:trPr>
        <w:tc>
          <w:tcPr>
            <w:tcW w:w="481" w:type="dxa"/>
            <w:tcBorders>
              <w:top w:val="single" w:sz="4" w:space="0" w:color="auto"/>
              <w:left w:val="single" w:sz="4" w:space="0" w:color="auto"/>
              <w:bottom w:val="single" w:sz="4" w:space="0" w:color="auto"/>
              <w:right w:val="single" w:sz="4" w:space="0" w:color="auto"/>
            </w:tcBorders>
          </w:tcPr>
          <w:p w14:paraId="547C9E07" w14:textId="77777777" w:rsidR="00B20DFE" w:rsidRDefault="00B20DFE" w:rsidP="00915BF7">
            <w:pPr>
              <w:rPr>
                <w:b/>
                <w:sz w:val="18"/>
                <w:szCs w:val="18"/>
              </w:rPr>
            </w:pPr>
            <w:r>
              <w:rPr>
                <w:b/>
                <w:sz w:val="18"/>
                <w:szCs w:val="18"/>
              </w:rPr>
              <w:t xml:space="preserve">Nr. </w:t>
            </w:r>
            <w:proofErr w:type="spellStart"/>
            <w:r>
              <w:rPr>
                <w:b/>
                <w:sz w:val="18"/>
                <w:szCs w:val="18"/>
              </w:rPr>
              <w:t>crt</w:t>
            </w:r>
            <w:proofErr w:type="spellEnd"/>
            <w:r>
              <w:rPr>
                <w:b/>
                <w:sz w:val="18"/>
                <w:szCs w:val="18"/>
              </w:rPr>
              <w:t>.</w:t>
            </w:r>
          </w:p>
        </w:tc>
        <w:tc>
          <w:tcPr>
            <w:tcW w:w="5548" w:type="dxa"/>
            <w:tcBorders>
              <w:top w:val="single" w:sz="4" w:space="0" w:color="auto"/>
              <w:left w:val="single" w:sz="4" w:space="0" w:color="auto"/>
              <w:bottom w:val="single" w:sz="4" w:space="0" w:color="auto"/>
              <w:right w:val="single" w:sz="4" w:space="0" w:color="auto"/>
            </w:tcBorders>
            <w:noWrap/>
          </w:tcPr>
          <w:p w14:paraId="4BC7530D" w14:textId="77777777" w:rsidR="00B20DFE" w:rsidRDefault="00B20DFE" w:rsidP="00915BF7">
            <w:pPr>
              <w:rPr>
                <w:b/>
                <w:sz w:val="18"/>
                <w:szCs w:val="18"/>
              </w:rPr>
            </w:pPr>
            <w:proofErr w:type="spellStart"/>
            <w:r>
              <w:rPr>
                <w:b/>
                <w:sz w:val="18"/>
                <w:szCs w:val="18"/>
              </w:rPr>
              <w:t>Denumire</w:t>
            </w:r>
            <w:proofErr w:type="spellEnd"/>
            <w:r>
              <w:rPr>
                <w:b/>
                <w:sz w:val="18"/>
                <w:szCs w:val="18"/>
              </w:rPr>
              <w:t xml:space="preserve"> </w:t>
            </w:r>
            <w:proofErr w:type="gramStart"/>
            <w:r>
              <w:rPr>
                <w:b/>
                <w:sz w:val="18"/>
                <w:szCs w:val="18"/>
              </w:rPr>
              <w:t>lot :</w:t>
            </w:r>
            <w:proofErr w:type="gramEnd"/>
          </w:p>
        </w:tc>
        <w:tc>
          <w:tcPr>
            <w:tcW w:w="852" w:type="dxa"/>
            <w:tcBorders>
              <w:top w:val="single" w:sz="4" w:space="0" w:color="auto"/>
              <w:left w:val="nil"/>
              <w:bottom w:val="single" w:sz="4" w:space="0" w:color="auto"/>
              <w:right w:val="single" w:sz="4" w:space="0" w:color="auto"/>
            </w:tcBorders>
          </w:tcPr>
          <w:p w14:paraId="38C9F1C4" w14:textId="77777777" w:rsidR="00B20DFE" w:rsidRDefault="00B20DFE" w:rsidP="00915BF7">
            <w:pPr>
              <w:jc w:val="center"/>
              <w:rPr>
                <w:b/>
                <w:sz w:val="18"/>
                <w:szCs w:val="18"/>
              </w:rPr>
            </w:pPr>
            <w:r>
              <w:rPr>
                <w:b/>
                <w:sz w:val="18"/>
                <w:szCs w:val="18"/>
              </w:rPr>
              <w:t xml:space="preserve">UM </w:t>
            </w:r>
          </w:p>
        </w:tc>
        <w:tc>
          <w:tcPr>
            <w:tcW w:w="1417" w:type="dxa"/>
            <w:tcBorders>
              <w:top w:val="single" w:sz="4" w:space="0" w:color="auto"/>
              <w:left w:val="single" w:sz="4" w:space="0" w:color="auto"/>
              <w:bottom w:val="single" w:sz="4" w:space="0" w:color="auto"/>
              <w:right w:val="single" w:sz="4" w:space="0" w:color="auto"/>
            </w:tcBorders>
          </w:tcPr>
          <w:p w14:paraId="364CB017" w14:textId="77777777" w:rsidR="00B20DFE" w:rsidRDefault="00B20DFE" w:rsidP="00915BF7">
            <w:pPr>
              <w:jc w:val="center"/>
              <w:rPr>
                <w:b/>
                <w:sz w:val="18"/>
                <w:szCs w:val="18"/>
              </w:rPr>
            </w:pPr>
            <w:r>
              <w:rPr>
                <w:b/>
                <w:sz w:val="18"/>
                <w:szCs w:val="18"/>
              </w:rPr>
              <w:t>CANTITATE</w:t>
            </w:r>
          </w:p>
          <w:p w14:paraId="370C2B90" w14:textId="77777777" w:rsidR="00B20DFE" w:rsidRDefault="00B20DFE" w:rsidP="00915BF7">
            <w:pPr>
              <w:jc w:val="center"/>
              <w:rPr>
                <w:b/>
                <w:sz w:val="18"/>
                <w:szCs w:val="18"/>
              </w:rPr>
            </w:pPr>
            <w:r>
              <w:rPr>
                <w:b/>
                <w:sz w:val="18"/>
                <w:szCs w:val="18"/>
              </w:rPr>
              <w:t>SUBSECVENT</w:t>
            </w:r>
          </w:p>
        </w:tc>
        <w:tc>
          <w:tcPr>
            <w:tcW w:w="996" w:type="dxa"/>
            <w:tcBorders>
              <w:top w:val="single" w:sz="4" w:space="0" w:color="auto"/>
              <w:left w:val="single" w:sz="4" w:space="0" w:color="auto"/>
              <w:bottom w:val="single" w:sz="4" w:space="0" w:color="auto"/>
              <w:right w:val="single" w:sz="4" w:space="0" w:color="auto"/>
            </w:tcBorders>
          </w:tcPr>
          <w:p w14:paraId="68EFF88B" w14:textId="77777777" w:rsidR="00B20DFE" w:rsidRDefault="00B20DFE" w:rsidP="00915BF7">
            <w:pPr>
              <w:jc w:val="center"/>
              <w:rPr>
                <w:b/>
                <w:sz w:val="18"/>
                <w:szCs w:val="18"/>
              </w:rPr>
            </w:pPr>
            <w:r>
              <w:rPr>
                <w:b/>
                <w:sz w:val="18"/>
                <w:szCs w:val="18"/>
              </w:rPr>
              <w:t>PRET /UM</w:t>
            </w:r>
          </w:p>
        </w:tc>
        <w:tc>
          <w:tcPr>
            <w:tcW w:w="1336" w:type="dxa"/>
            <w:tcBorders>
              <w:top w:val="single" w:sz="4" w:space="0" w:color="auto"/>
              <w:left w:val="single" w:sz="4" w:space="0" w:color="auto"/>
              <w:bottom w:val="single" w:sz="4" w:space="0" w:color="auto"/>
              <w:right w:val="single" w:sz="4" w:space="0" w:color="auto"/>
            </w:tcBorders>
          </w:tcPr>
          <w:p w14:paraId="591EE667" w14:textId="77777777" w:rsidR="00B20DFE" w:rsidRDefault="00B20DFE" w:rsidP="00915BF7">
            <w:pPr>
              <w:jc w:val="center"/>
              <w:rPr>
                <w:b/>
                <w:sz w:val="18"/>
                <w:szCs w:val="18"/>
              </w:rPr>
            </w:pPr>
            <w:proofErr w:type="spellStart"/>
            <w:r>
              <w:rPr>
                <w:b/>
                <w:sz w:val="18"/>
                <w:szCs w:val="18"/>
              </w:rPr>
              <w:t>Valoarea</w:t>
            </w:r>
            <w:proofErr w:type="spellEnd"/>
            <w:r>
              <w:rPr>
                <w:b/>
                <w:sz w:val="18"/>
                <w:szCs w:val="18"/>
              </w:rPr>
              <w:t xml:space="preserve"> </w:t>
            </w:r>
            <w:proofErr w:type="spellStart"/>
            <w:proofErr w:type="gramStart"/>
            <w:r>
              <w:rPr>
                <w:b/>
                <w:sz w:val="18"/>
                <w:szCs w:val="18"/>
              </w:rPr>
              <w:t>totala</w:t>
            </w:r>
            <w:proofErr w:type="spellEnd"/>
            <w:r>
              <w:rPr>
                <w:b/>
                <w:sz w:val="18"/>
                <w:szCs w:val="18"/>
              </w:rPr>
              <w:t xml:space="preserve">  </w:t>
            </w:r>
            <w:proofErr w:type="spellStart"/>
            <w:r>
              <w:rPr>
                <w:b/>
                <w:sz w:val="18"/>
                <w:szCs w:val="18"/>
              </w:rPr>
              <w:t>fara</w:t>
            </w:r>
            <w:proofErr w:type="spellEnd"/>
            <w:proofErr w:type="gramEnd"/>
            <w:r>
              <w:rPr>
                <w:b/>
                <w:sz w:val="18"/>
                <w:szCs w:val="18"/>
              </w:rPr>
              <w:t xml:space="preserve"> TVA</w:t>
            </w:r>
          </w:p>
        </w:tc>
      </w:tr>
      <w:tr w:rsidR="00B20DFE" w14:paraId="0AF441FC" w14:textId="77777777" w:rsidTr="00915BF7">
        <w:trPr>
          <w:trHeight w:val="321"/>
        </w:trPr>
        <w:tc>
          <w:tcPr>
            <w:tcW w:w="481" w:type="dxa"/>
            <w:tcBorders>
              <w:top w:val="single" w:sz="4" w:space="0" w:color="auto"/>
              <w:left w:val="single" w:sz="4" w:space="0" w:color="auto"/>
              <w:bottom w:val="single" w:sz="4" w:space="0" w:color="auto"/>
              <w:right w:val="single" w:sz="4" w:space="0" w:color="auto"/>
            </w:tcBorders>
          </w:tcPr>
          <w:p w14:paraId="0D4ECD9B" w14:textId="77777777" w:rsidR="00B20DFE" w:rsidRDefault="00B20DFE" w:rsidP="00915BF7">
            <w:pPr>
              <w:rPr>
                <w:b/>
                <w:sz w:val="18"/>
                <w:szCs w:val="18"/>
              </w:rPr>
            </w:pPr>
            <w:r>
              <w:rPr>
                <w:b/>
                <w:sz w:val="18"/>
                <w:szCs w:val="18"/>
              </w:rPr>
              <w:t>1</w:t>
            </w:r>
          </w:p>
        </w:tc>
        <w:tc>
          <w:tcPr>
            <w:tcW w:w="5548" w:type="dxa"/>
            <w:tcBorders>
              <w:top w:val="single" w:sz="4" w:space="0" w:color="auto"/>
              <w:left w:val="single" w:sz="4" w:space="0" w:color="auto"/>
              <w:bottom w:val="single" w:sz="4" w:space="0" w:color="auto"/>
              <w:right w:val="single" w:sz="4" w:space="0" w:color="auto"/>
            </w:tcBorders>
            <w:noWrap/>
          </w:tcPr>
          <w:p w14:paraId="23326211" w14:textId="77777777" w:rsidR="00B20DFE" w:rsidRPr="0018039F" w:rsidRDefault="00B20DFE" w:rsidP="00915BF7">
            <w:pPr>
              <w:rPr>
                <w:rFonts w:cs="Arial"/>
                <w:b/>
                <w:bCs/>
                <w:color w:val="000000"/>
                <w:szCs w:val="20"/>
                <w:lang w:val="en-US"/>
              </w:rPr>
            </w:pPr>
          </w:p>
        </w:tc>
        <w:tc>
          <w:tcPr>
            <w:tcW w:w="852" w:type="dxa"/>
            <w:tcBorders>
              <w:top w:val="single" w:sz="4" w:space="0" w:color="auto"/>
              <w:left w:val="nil"/>
              <w:bottom w:val="single" w:sz="4" w:space="0" w:color="auto"/>
              <w:right w:val="single" w:sz="4" w:space="0" w:color="auto"/>
            </w:tcBorders>
          </w:tcPr>
          <w:p w14:paraId="5EE8E6D6" w14:textId="77777777" w:rsidR="00B20DFE" w:rsidRDefault="00B20DFE" w:rsidP="00915BF7">
            <w:pPr>
              <w:rPr>
                <w:rFonts w:cs="Arial"/>
                <w:color w:val="000000"/>
                <w:szCs w:val="20"/>
              </w:rPr>
            </w:pPr>
          </w:p>
        </w:tc>
        <w:tc>
          <w:tcPr>
            <w:tcW w:w="1417" w:type="dxa"/>
            <w:tcBorders>
              <w:top w:val="single" w:sz="4" w:space="0" w:color="auto"/>
              <w:left w:val="single" w:sz="4" w:space="0" w:color="auto"/>
              <w:bottom w:val="single" w:sz="4" w:space="0" w:color="auto"/>
              <w:right w:val="single" w:sz="4" w:space="0" w:color="auto"/>
            </w:tcBorders>
          </w:tcPr>
          <w:p w14:paraId="27EC9695" w14:textId="77777777" w:rsidR="00B20DFE" w:rsidRDefault="00B20DFE" w:rsidP="00915BF7">
            <w:pPr>
              <w:jc w:val="center"/>
              <w:rPr>
                <w:rFonts w:ascii="Calibri" w:hAnsi="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tcPr>
          <w:p w14:paraId="3A5988C1" w14:textId="77777777" w:rsidR="00B20DFE" w:rsidRDefault="00B20DFE" w:rsidP="00915BF7">
            <w:pPr>
              <w:jc w:val="right"/>
              <w:rPr>
                <w:rFonts w:ascii="Calibri" w:hAnsi="Calibri"/>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14:paraId="17E0178D" w14:textId="77777777" w:rsidR="00B20DFE" w:rsidRDefault="00B20DFE" w:rsidP="00915BF7">
            <w:pPr>
              <w:jc w:val="right"/>
              <w:rPr>
                <w:rFonts w:ascii="Calibri" w:hAnsi="Calibri"/>
                <w:color w:val="000000"/>
                <w:sz w:val="22"/>
                <w:szCs w:val="22"/>
              </w:rPr>
            </w:pPr>
          </w:p>
        </w:tc>
      </w:tr>
      <w:tr w:rsidR="00B20DFE" w14:paraId="2A212554" w14:textId="77777777" w:rsidTr="00915BF7">
        <w:trPr>
          <w:trHeight w:val="321"/>
        </w:trPr>
        <w:tc>
          <w:tcPr>
            <w:tcW w:w="481" w:type="dxa"/>
            <w:tcBorders>
              <w:top w:val="single" w:sz="4" w:space="0" w:color="auto"/>
              <w:left w:val="single" w:sz="4" w:space="0" w:color="auto"/>
              <w:bottom w:val="single" w:sz="4" w:space="0" w:color="auto"/>
              <w:right w:val="single" w:sz="4" w:space="0" w:color="auto"/>
            </w:tcBorders>
          </w:tcPr>
          <w:p w14:paraId="57941824" w14:textId="77777777" w:rsidR="00B20DFE" w:rsidRDefault="00B20DFE" w:rsidP="00915BF7">
            <w:pPr>
              <w:rPr>
                <w:b/>
                <w:sz w:val="18"/>
                <w:szCs w:val="18"/>
              </w:rPr>
            </w:pPr>
            <w:r>
              <w:rPr>
                <w:b/>
                <w:sz w:val="18"/>
                <w:szCs w:val="18"/>
              </w:rPr>
              <w:t>2</w:t>
            </w:r>
          </w:p>
        </w:tc>
        <w:tc>
          <w:tcPr>
            <w:tcW w:w="5548" w:type="dxa"/>
            <w:tcBorders>
              <w:top w:val="single" w:sz="4" w:space="0" w:color="auto"/>
              <w:left w:val="single" w:sz="4" w:space="0" w:color="auto"/>
              <w:bottom w:val="single" w:sz="4" w:space="0" w:color="auto"/>
              <w:right w:val="single" w:sz="4" w:space="0" w:color="auto"/>
            </w:tcBorders>
            <w:noWrap/>
          </w:tcPr>
          <w:p w14:paraId="676F14BD" w14:textId="77777777" w:rsidR="00B20DFE" w:rsidRDefault="00B20DFE" w:rsidP="00915BF7">
            <w:pPr>
              <w:rPr>
                <w:rFonts w:cs="Arial"/>
                <w:b/>
                <w:bCs/>
                <w:color w:val="000000"/>
                <w:szCs w:val="20"/>
              </w:rPr>
            </w:pPr>
          </w:p>
        </w:tc>
        <w:tc>
          <w:tcPr>
            <w:tcW w:w="852" w:type="dxa"/>
            <w:tcBorders>
              <w:top w:val="single" w:sz="4" w:space="0" w:color="auto"/>
              <w:left w:val="nil"/>
              <w:bottom w:val="single" w:sz="4" w:space="0" w:color="auto"/>
              <w:right w:val="single" w:sz="4" w:space="0" w:color="auto"/>
            </w:tcBorders>
          </w:tcPr>
          <w:p w14:paraId="2B7B7393" w14:textId="77777777" w:rsidR="00B20DFE" w:rsidRDefault="00B20DFE" w:rsidP="00915BF7">
            <w:pPr>
              <w:rPr>
                <w:rFonts w:cs="Arial"/>
                <w:color w:val="000000"/>
                <w:szCs w:val="20"/>
              </w:rPr>
            </w:pPr>
          </w:p>
        </w:tc>
        <w:tc>
          <w:tcPr>
            <w:tcW w:w="1417" w:type="dxa"/>
            <w:tcBorders>
              <w:top w:val="single" w:sz="4" w:space="0" w:color="auto"/>
              <w:left w:val="single" w:sz="4" w:space="0" w:color="auto"/>
              <w:bottom w:val="single" w:sz="4" w:space="0" w:color="auto"/>
              <w:right w:val="single" w:sz="4" w:space="0" w:color="auto"/>
            </w:tcBorders>
          </w:tcPr>
          <w:p w14:paraId="3A0D8ADF" w14:textId="77777777" w:rsidR="00B20DFE" w:rsidRDefault="00B20DFE" w:rsidP="00915BF7">
            <w:pPr>
              <w:jc w:val="center"/>
              <w:rPr>
                <w:rFonts w:ascii="Calibri" w:hAnsi="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tcPr>
          <w:p w14:paraId="349556E4" w14:textId="77777777" w:rsidR="00B20DFE" w:rsidRDefault="00B20DFE" w:rsidP="00915BF7">
            <w:pPr>
              <w:jc w:val="right"/>
              <w:rPr>
                <w:rFonts w:ascii="Calibri" w:hAnsi="Calibri"/>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14:paraId="60334669" w14:textId="77777777" w:rsidR="00B20DFE" w:rsidRDefault="00B20DFE" w:rsidP="00915BF7">
            <w:pPr>
              <w:jc w:val="right"/>
              <w:rPr>
                <w:rFonts w:ascii="Calibri" w:hAnsi="Calibri"/>
                <w:color w:val="000000"/>
                <w:sz w:val="22"/>
                <w:szCs w:val="22"/>
              </w:rPr>
            </w:pPr>
          </w:p>
        </w:tc>
      </w:tr>
      <w:tr w:rsidR="00B20DFE" w14:paraId="5322BBBB" w14:textId="77777777" w:rsidTr="00915BF7">
        <w:trPr>
          <w:trHeight w:val="321"/>
        </w:trPr>
        <w:tc>
          <w:tcPr>
            <w:tcW w:w="481" w:type="dxa"/>
            <w:tcBorders>
              <w:top w:val="single" w:sz="4" w:space="0" w:color="auto"/>
              <w:left w:val="single" w:sz="4" w:space="0" w:color="auto"/>
              <w:bottom w:val="single" w:sz="4" w:space="0" w:color="auto"/>
              <w:right w:val="single" w:sz="4" w:space="0" w:color="auto"/>
            </w:tcBorders>
          </w:tcPr>
          <w:p w14:paraId="54A1D2AB" w14:textId="77777777" w:rsidR="00B20DFE" w:rsidRDefault="00B20DFE" w:rsidP="00915BF7">
            <w:pPr>
              <w:rPr>
                <w:b/>
                <w:sz w:val="18"/>
                <w:szCs w:val="18"/>
              </w:rPr>
            </w:pPr>
            <w:r>
              <w:rPr>
                <w:b/>
                <w:sz w:val="18"/>
                <w:szCs w:val="18"/>
              </w:rPr>
              <w:t>3</w:t>
            </w:r>
          </w:p>
        </w:tc>
        <w:tc>
          <w:tcPr>
            <w:tcW w:w="5548" w:type="dxa"/>
            <w:tcBorders>
              <w:top w:val="single" w:sz="4" w:space="0" w:color="auto"/>
              <w:left w:val="single" w:sz="4" w:space="0" w:color="auto"/>
              <w:bottom w:val="single" w:sz="4" w:space="0" w:color="auto"/>
              <w:right w:val="single" w:sz="4" w:space="0" w:color="auto"/>
            </w:tcBorders>
            <w:noWrap/>
          </w:tcPr>
          <w:p w14:paraId="5F1BCB14" w14:textId="77777777" w:rsidR="00B20DFE" w:rsidRPr="0018039F" w:rsidRDefault="00B20DFE" w:rsidP="00915BF7">
            <w:pPr>
              <w:rPr>
                <w:rFonts w:cs="Arial"/>
                <w:b/>
                <w:bCs/>
                <w:color w:val="000000"/>
                <w:szCs w:val="20"/>
                <w:lang w:val="it-IT"/>
              </w:rPr>
            </w:pPr>
          </w:p>
        </w:tc>
        <w:tc>
          <w:tcPr>
            <w:tcW w:w="852" w:type="dxa"/>
            <w:tcBorders>
              <w:top w:val="single" w:sz="4" w:space="0" w:color="auto"/>
              <w:left w:val="nil"/>
              <w:bottom w:val="single" w:sz="4" w:space="0" w:color="auto"/>
              <w:right w:val="single" w:sz="4" w:space="0" w:color="auto"/>
            </w:tcBorders>
          </w:tcPr>
          <w:p w14:paraId="484A99C1" w14:textId="77777777" w:rsidR="00B20DFE" w:rsidRDefault="00B20DFE" w:rsidP="00915BF7">
            <w:pPr>
              <w:rPr>
                <w:rFonts w:cs="Arial"/>
                <w:color w:val="000000"/>
                <w:szCs w:val="20"/>
              </w:rPr>
            </w:pPr>
          </w:p>
        </w:tc>
        <w:tc>
          <w:tcPr>
            <w:tcW w:w="1417" w:type="dxa"/>
            <w:tcBorders>
              <w:top w:val="single" w:sz="4" w:space="0" w:color="auto"/>
              <w:left w:val="single" w:sz="4" w:space="0" w:color="auto"/>
              <w:bottom w:val="single" w:sz="4" w:space="0" w:color="auto"/>
              <w:right w:val="single" w:sz="4" w:space="0" w:color="auto"/>
            </w:tcBorders>
          </w:tcPr>
          <w:p w14:paraId="70F952A2" w14:textId="77777777" w:rsidR="00B20DFE" w:rsidRDefault="00B20DFE" w:rsidP="00915BF7">
            <w:pPr>
              <w:jc w:val="center"/>
              <w:rPr>
                <w:rFonts w:ascii="Calibri" w:hAnsi="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tcPr>
          <w:p w14:paraId="27E402AB" w14:textId="77777777" w:rsidR="00B20DFE" w:rsidRDefault="00B20DFE" w:rsidP="00915BF7">
            <w:pPr>
              <w:jc w:val="right"/>
              <w:rPr>
                <w:rFonts w:ascii="Calibri" w:hAnsi="Calibri"/>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14:paraId="714730A9" w14:textId="77777777" w:rsidR="00B20DFE" w:rsidRDefault="00B20DFE" w:rsidP="00915BF7">
            <w:pPr>
              <w:jc w:val="right"/>
              <w:rPr>
                <w:rFonts w:ascii="Calibri" w:hAnsi="Calibri"/>
                <w:color w:val="000000"/>
                <w:sz w:val="22"/>
                <w:szCs w:val="22"/>
              </w:rPr>
            </w:pPr>
          </w:p>
        </w:tc>
      </w:tr>
      <w:tr w:rsidR="00B20DFE" w14:paraId="70F00247" w14:textId="77777777" w:rsidTr="00915BF7">
        <w:trPr>
          <w:trHeight w:val="321"/>
        </w:trPr>
        <w:tc>
          <w:tcPr>
            <w:tcW w:w="481" w:type="dxa"/>
            <w:tcBorders>
              <w:top w:val="single" w:sz="4" w:space="0" w:color="auto"/>
              <w:left w:val="single" w:sz="4" w:space="0" w:color="auto"/>
              <w:bottom w:val="single" w:sz="4" w:space="0" w:color="auto"/>
              <w:right w:val="single" w:sz="4" w:space="0" w:color="auto"/>
            </w:tcBorders>
          </w:tcPr>
          <w:p w14:paraId="7688C3FB" w14:textId="77777777" w:rsidR="00B20DFE" w:rsidRDefault="00B20DFE" w:rsidP="00915BF7">
            <w:pPr>
              <w:rPr>
                <w:b/>
                <w:sz w:val="18"/>
                <w:szCs w:val="18"/>
              </w:rPr>
            </w:pPr>
            <w:r>
              <w:rPr>
                <w:b/>
                <w:sz w:val="18"/>
                <w:szCs w:val="18"/>
              </w:rPr>
              <w:t>4</w:t>
            </w:r>
          </w:p>
        </w:tc>
        <w:tc>
          <w:tcPr>
            <w:tcW w:w="5548" w:type="dxa"/>
            <w:tcBorders>
              <w:top w:val="single" w:sz="4" w:space="0" w:color="auto"/>
              <w:left w:val="single" w:sz="4" w:space="0" w:color="auto"/>
              <w:bottom w:val="single" w:sz="4" w:space="0" w:color="auto"/>
              <w:right w:val="single" w:sz="4" w:space="0" w:color="auto"/>
            </w:tcBorders>
            <w:noWrap/>
          </w:tcPr>
          <w:p w14:paraId="77D36639" w14:textId="77777777" w:rsidR="00B20DFE" w:rsidRDefault="00B20DFE" w:rsidP="00915BF7">
            <w:pPr>
              <w:rPr>
                <w:rFonts w:cs="Arial"/>
                <w:b/>
                <w:bCs/>
                <w:color w:val="000000"/>
                <w:szCs w:val="20"/>
              </w:rPr>
            </w:pPr>
          </w:p>
        </w:tc>
        <w:tc>
          <w:tcPr>
            <w:tcW w:w="852" w:type="dxa"/>
            <w:tcBorders>
              <w:top w:val="single" w:sz="4" w:space="0" w:color="auto"/>
              <w:left w:val="nil"/>
              <w:bottom w:val="single" w:sz="4" w:space="0" w:color="auto"/>
              <w:right w:val="single" w:sz="4" w:space="0" w:color="auto"/>
            </w:tcBorders>
          </w:tcPr>
          <w:p w14:paraId="0405843C" w14:textId="77777777" w:rsidR="00B20DFE" w:rsidRDefault="00B20DFE" w:rsidP="00915BF7">
            <w:pPr>
              <w:rPr>
                <w:rFonts w:cs="Arial"/>
                <w:color w:val="000000"/>
                <w:szCs w:val="20"/>
              </w:rPr>
            </w:pPr>
          </w:p>
        </w:tc>
        <w:tc>
          <w:tcPr>
            <w:tcW w:w="1417" w:type="dxa"/>
            <w:tcBorders>
              <w:top w:val="single" w:sz="4" w:space="0" w:color="auto"/>
              <w:left w:val="single" w:sz="4" w:space="0" w:color="auto"/>
              <w:bottom w:val="single" w:sz="4" w:space="0" w:color="auto"/>
              <w:right w:val="single" w:sz="4" w:space="0" w:color="auto"/>
            </w:tcBorders>
          </w:tcPr>
          <w:p w14:paraId="62AE9815" w14:textId="77777777" w:rsidR="00B20DFE" w:rsidRDefault="00B20DFE" w:rsidP="00915BF7">
            <w:pPr>
              <w:jc w:val="center"/>
              <w:rPr>
                <w:rFonts w:ascii="Calibri" w:hAnsi="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tcPr>
          <w:p w14:paraId="5F0D56DC" w14:textId="77777777" w:rsidR="00B20DFE" w:rsidRDefault="00B20DFE" w:rsidP="00915BF7">
            <w:pPr>
              <w:jc w:val="right"/>
              <w:rPr>
                <w:rFonts w:ascii="Calibri" w:hAnsi="Calibri"/>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14:paraId="1DCA3215" w14:textId="77777777" w:rsidR="00B20DFE" w:rsidRDefault="00B20DFE" w:rsidP="00915BF7">
            <w:pPr>
              <w:jc w:val="right"/>
              <w:rPr>
                <w:rFonts w:ascii="Calibri" w:hAnsi="Calibri"/>
                <w:color w:val="000000"/>
                <w:sz w:val="22"/>
                <w:szCs w:val="22"/>
              </w:rPr>
            </w:pPr>
          </w:p>
        </w:tc>
      </w:tr>
      <w:tr w:rsidR="00B20DFE" w14:paraId="1DCF9860" w14:textId="77777777" w:rsidTr="00915BF7">
        <w:trPr>
          <w:trHeight w:val="321"/>
        </w:trPr>
        <w:tc>
          <w:tcPr>
            <w:tcW w:w="481" w:type="dxa"/>
            <w:tcBorders>
              <w:top w:val="single" w:sz="4" w:space="0" w:color="auto"/>
              <w:left w:val="single" w:sz="4" w:space="0" w:color="auto"/>
              <w:bottom w:val="single" w:sz="4" w:space="0" w:color="auto"/>
              <w:right w:val="single" w:sz="4" w:space="0" w:color="auto"/>
            </w:tcBorders>
          </w:tcPr>
          <w:p w14:paraId="429455E7" w14:textId="77777777" w:rsidR="00B20DFE" w:rsidRDefault="00B20DFE" w:rsidP="00915BF7">
            <w:pPr>
              <w:rPr>
                <w:b/>
                <w:sz w:val="18"/>
                <w:szCs w:val="18"/>
              </w:rPr>
            </w:pPr>
            <w:r>
              <w:rPr>
                <w:b/>
                <w:sz w:val="18"/>
                <w:szCs w:val="18"/>
              </w:rPr>
              <w:t>5</w:t>
            </w:r>
          </w:p>
        </w:tc>
        <w:tc>
          <w:tcPr>
            <w:tcW w:w="5548" w:type="dxa"/>
            <w:tcBorders>
              <w:top w:val="single" w:sz="4" w:space="0" w:color="auto"/>
              <w:left w:val="single" w:sz="4" w:space="0" w:color="auto"/>
              <w:bottom w:val="single" w:sz="4" w:space="0" w:color="auto"/>
              <w:right w:val="single" w:sz="4" w:space="0" w:color="auto"/>
            </w:tcBorders>
            <w:noWrap/>
          </w:tcPr>
          <w:p w14:paraId="4FB05F5A" w14:textId="77777777" w:rsidR="00B20DFE" w:rsidRDefault="00B20DFE" w:rsidP="00915BF7">
            <w:pPr>
              <w:rPr>
                <w:rFonts w:cs="Arial"/>
                <w:b/>
                <w:bCs/>
                <w:color w:val="000000"/>
                <w:szCs w:val="20"/>
              </w:rPr>
            </w:pPr>
          </w:p>
        </w:tc>
        <w:tc>
          <w:tcPr>
            <w:tcW w:w="852" w:type="dxa"/>
            <w:tcBorders>
              <w:top w:val="single" w:sz="4" w:space="0" w:color="auto"/>
              <w:left w:val="nil"/>
              <w:bottom w:val="single" w:sz="4" w:space="0" w:color="auto"/>
              <w:right w:val="single" w:sz="4" w:space="0" w:color="auto"/>
            </w:tcBorders>
          </w:tcPr>
          <w:p w14:paraId="3C46D0C5" w14:textId="77777777" w:rsidR="00B20DFE" w:rsidRDefault="00B20DFE" w:rsidP="00915BF7">
            <w:pPr>
              <w:rPr>
                <w:rFonts w:cs="Arial"/>
                <w:color w:val="000000"/>
                <w:szCs w:val="20"/>
              </w:rPr>
            </w:pPr>
          </w:p>
        </w:tc>
        <w:tc>
          <w:tcPr>
            <w:tcW w:w="1417" w:type="dxa"/>
            <w:tcBorders>
              <w:top w:val="single" w:sz="4" w:space="0" w:color="auto"/>
              <w:left w:val="single" w:sz="4" w:space="0" w:color="auto"/>
              <w:bottom w:val="single" w:sz="4" w:space="0" w:color="auto"/>
              <w:right w:val="single" w:sz="4" w:space="0" w:color="auto"/>
            </w:tcBorders>
          </w:tcPr>
          <w:p w14:paraId="03C3DD94" w14:textId="77777777" w:rsidR="00B20DFE" w:rsidRDefault="00B20DFE" w:rsidP="00915BF7">
            <w:pPr>
              <w:jc w:val="center"/>
              <w:rPr>
                <w:rFonts w:ascii="Calibri" w:hAnsi="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tcPr>
          <w:p w14:paraId="0C18193C" w14:textId="77777777" w:rsidR="00B20DFE" w:rsidRDefault="00B20DFE" w:rsidP="00915BF7">
            <w:pPr>
              <w:jc w:val="right"/>
              <w:rPr>
                <w:rFonts w:ascii="Calibri" w:hAnsi="Calibri"/>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14:paraId="138CDB8E" w14:textId="77777777" w:rsidR="00B20DFE" w:rsidRDefault="00B20DFE" w:rsidP="00915BF7">
            <w:pPr>
              <w:jc w:val="right"/>
              <w:rPr>
                <w:rFonts w:ascii="Calibri" w:hAnsi="Calibri"/>
                <w:color w:val="000000"/>
                <w:sz w:val="22"/>
                <w:szCs w:val="22"/>
              </w:rPr>
            </w:pPr>
          </w:p>
        </w:tc>
      </w:tr>
      <w:tr w:rsidR="00B20DFE" w14:paraId="70437507" w14:textId="77777777" w:rsidTr="00915BF7">
        <w:trPr>
          <w:trHeight w:val="321"/>
        </w:trPr>
        <w:tc>
          <w:tcPr>
            <w:tcW w:w="481" w:type="dxa"/>
            <w:tcBorders>
              <w:top w:val="single" w:sz="4" w:space="0" w:color="auto"/>
              <w:left w:val="single" w:sz="4" w:space="0" w:color="auto"/>
              <w:bottom w:val="single" w:sz="4" w:space="0" w:color="auto"/>
              <w:right w:val="single" w:sz="4" w:space="0" w:color="auto"/>
            </w:tcBorders>
          </w:tcPr>
          <w:p w14:paraId="401560C9" w14:textId="77777777" w:rsidR="00B20DFE" w:rsidRDefault="00B20DFE" w:rsidP="00915BF7">
            <w:pPr>
              <w:rPr>
                <w:b/>
                <w:sz w:val="18"/>
                <w:szCs w:val="18"/>
              </w:rPr>
            </w:pPr>
            <w:r>
              <w:rPr>
                <w:b/>
                <w:sz w:val="18"/>
                <w:szCs w:val="18"/>
              </w:rPr>
              <w:t>6</w:t>
            </w:r>
          </w:p>
        </w:tc>
        <w:tc>
          <w:tcPr>
            <w:tcW w:w="5548" w:type="dxa"/>
            <w:tcBorders>
              <w:top w:val="single" w:sz="4" w:space="0" w:color="auto"/>
              <w:left w:val="single" w:sz="4" w:space="0" w:color="auto"/>
              <w:bottom w:val="single" w:sz="4" w:space="0" w:color="auto"/>
              <w:right w:val="single" w:sz="4" w:space="0" w:color="auto"/>
            </w:tcBorders>
            <w:noWrap/>
          </w:tcPr>
          <w:p w14:paraId="0F2EC48E" w14:textId="77777777" w:rsidR="00B20DFE" w:rsidRDefault="00B20DFE" w:rsidP="00915BF7">
            <w:pPr>
              <w:rPr>
                <w:rFonts w:cs="Arial"/>
                <w:b/>
                <w:bCs/>
                <w:color w:val="000000"/>
                <w:szCs w:val="20"/>
              </w:rPr>
            </w:pPr>
          </w:p>
        </w:tc>
        <w:tc>
          <w:tcPr>
            <w:tcW w:w="852" w:type="dxa"/>
            <w:tcBorders>
              <w:top w:val="single" w:sz="4" w:space="0" w:color="auto"/>
              <w:left w:val="nil"/>
              <w:bottom w:val="single" w:sz="4" w:space="0" w:color="auto"/>
              <w:right w:val="single" w:sz="4" w:space="0" w:color="auto"/>
            </w:tcBorders>
          </w:tcPr>
          <w:p w14:paraId="103744A5" w14:textId="77777777" w:rsidR="00B20DFE" w:rsidRDefault="00B20DFE" w:rsidP="00915BF7">
            <w:pPr>
              <w:rPr>
                <w:rFonts w:cs="Arial"/>
                <w:color w:val="000000"/>
                <w:szCs w:val="20"/>
              </w:rPr>
            </w:pPr>
          </w:p>
        </w:tc>
        <w:tc>
          <w:tcPr>
            <w:tcW w:w="1417" w:type="dxa"/>
            <w:tcBorders>
              <w:top w:val="single" w:sz="4" w:space="0" w:color="auto"/>
              <w:left w:val="single" w:sz="4" w:space="0" w:color="auto"/>
              <w:bottom w:val="single" w:sz="4" w:space="0" w:color="auto"/>
              <w:right w:val="single" w:sz="4" w:space="0" w:color="auto"/>
            </w:tcBorders>
          </w:tcPr>
          <w:p w14:paraId="3351253D" w14:textId="77777777" w:rsidR="00B20DFE" w:rsidRDefault="00B20DFE" w:rsidP="00915BF7">
            <w:pPr>
              <w:jc w:val="center"/>
              <w:rPr>
                <w:rFonts w:ascii="Calibri" w:hAnsi="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tcPr>
          <w:p w14:paraId="4B0E70F2" w14:textId="77777777" w:rsidR="00B20DFE" w:rsidRDefault="00B20DFE" w:rsidP="00915BF7">
            <w:pPr>
              <w:jc w:val="right"/>
              <w:rPr>
                <w:rFonts w:ascii="Calibri" w:hAnsi="Calibri"/>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14:paraId="040FE150" w14:textId="77777777" w:rsidR="00B20DFE" w:rsidRDefault="00B20DFE" w:rsidP="00915BF7">
            <w:pPr>
              <w:jc w:val="right"/>
              <w:rPr>
                <w:rFonts w:ascii="Calibri" w:hAnsi="Calibri"/>
                <w:color w:val="000000"/>
                <w:sz w:val="22"/>
                <w:szCs w:val="22"/>
              </w:rPr>
            </w:pPr>
          </w:p>
        </w:tc>
      </w:tr>
      <w:tr w:rsidR="00B20DFE" w14:paraId="2031D1DA" w14:textId="77777777" w:rsidTr="00915BF7">
        <w:trPr>
          <w:trHeight w:val="321"/>
        </w:trPr>
        <w:tc>
          <w:tcPr>
            <w:tcW w:w="481" w:type="dxa"/>
            <w:tcBorders>
              <w:top w:val="single" w:sz="4" w:space="0" w:color="auto"/>
              <w:left w:val="single" w:sz="4" w:space="0" w:color="auto"/>
              <w:bottom w:val="single" w:sz="4" w:space="0" w:color="auto"/>
              <w:right w:val="single" w:sz="4" w:space="0" w:color="auto"/>
            </w:tcBorders>
          </w:tcPr>
          <w:p w14:paraId="66ED8BDF" w14:textId="77777777" w:rsidR="00B20DFE" w:rsidRDefault="00B20DFE" w:rsidP="00915BF7">
            <w:pPr>
              <w:rPr>
                <w:b/>
                <w:sz w:val="18"/>
                <w:szCs w:val="18"/>
              </w:rPr>
            </w:pPr>
            <w:r>
              <w:rPr>
                <w:b/>
                <w:sz w:val="18"/>
                <w:szCs w:val="18"/>
              </w:rPr>
              <w:t>7</w:t>
            </w:r>
          </w:p>
        </w:tc>
        <w:tc>
          <w:tcPr>
            <w:tcW w:w="5548" w:type="dxa"/>
            <w:tcBorders>
              <w:top w:val="single" w:sz="4" w:space="0" w:color="auto"/>
              <w:left w:val="single" w:sz="4" w:space="0" w:color="auto"/>
              <w:bottom w:val="single" w:sz="4" w:space="0" w:color="auto"/>
              <w:right w:val="single" w:sz="4" w:space="0" w:color="auto"/>
            </w:tcBorders>
            <w:noWrap/>
          </w:tcPr>
          <w:p w14:paraId="421BCD71" w14:textId="77777777" w:rsidR="00B20DFE" w:rsidRDefault="00B20DFE" w:rsidP="00915BF7">
            <w:pPr>
              <w:rPr>
                <w:rFonts w:cs="Arial"/>
                <w:b/>
                <w:bCs/>
                <w:color w:val="000000"/>
                <w:szCs w:val="20"/>
              </w:rPr>
            </w:pPr>
          </w:p>
        </w:tc>
        <w:tc>
          <w:tcPr>
            <w:tcW w:w="852" w:type="dxa"/>
            <w:tcBorders>
              <w:top w:val="single" w:sz="4" w:space="0" w:color="auto"/>
              <w:left w:val="nil"/>
              <w:bottom w:val="single" w:sz="4" w:space="0" w:color="auto"/>
              <w:right w:val="single" w:sz="4" w:space="0" w:color="auto"/>
            </w:tcBorders>
          </w:tcPr>
          <w:p w14:paraId="3FA54350" w14:textId="77777777" w:rsidR="00B20DFE" w:rsidRDefault="00B20DFE" w:rsidP="00915BF7">
            <w:pPr>
              <w:rPr>
                <w:rFonts w:cs="Arial"/>
                <w:color w:val="000000"/>
                <w:szCs w:val="20"/>
              </w:rPr>
            </w:pPr>
          </w:p>
        </w:tc>
        <w:tc>
          <w:tcPr>
            <w:tcW w:w="1417" w:type="dxa"/>
            <w:tcBorders>
              <w:top w:val="single" w:sz="4" w:space="0" w:color="auto"/>
              <w:left w:val="single" w:sz="4" w:space="0" w:color="auto"/>
              <w:bottom w:val="single" w:sz="4" w:space="0" w:color="auto"/>
              <w:right w:val="single" w:sz="4" w:space="0" w:color="auto"/>
            </w:tcBorders>
          </w:tcPr>
          <w:p w14:paraId="4214370B" w14:textId="77777777" w:rsidR="00B20DFE" w:rsidRDefault="00B20DFE" w:rsidP="00915BF7">
            <w:pPr>
              <w:jc w:val="center"/>
              <w:rPr>
                <w:rFonts w:ascii="Calibri" w:hAnsi="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tcPr>
          <w:p w14:paraId="1C9078D1" w14:textId="77777777" w:rsidR="00B20DFE" w:rsidRDefault="00B20DFE" w:rsidP="00915BF7">
            <w:pPr>
              <w:jc w:val="right"/>
              <w:rPr>
                <w:rFonts w:ascii="Calibri" w:hAnsi="Calibri"/>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14:paraId="6D7798E7" w14:textId="77777777" w:rsidR="00B20DFE" w:rsidRDefault="00B20DFE" w:rsidP="00915BF7">
            <w:pPr>
              <w:jc w:val="right"/>
              <w:rPr>
                <w:rFonts w:ascii="Calibri" w:hAnsi="Calibri"/>
                <w:color w:val="000000"/>
                <w:sz w:val="22"/>
                <w:szCs w:val="22"/>
              </w:rPr>
            </w:pPr>
          </w:p>
        </w:tc>
      </w:tr>
      <w:tr w:rsidR="00B20DFE" w14:paraId="25464EA5" w14:textId="77777777" w:rsidTr="00915BF7">
        <w:trPr>
          <w:trHeight w:val="321"/>
        </w:trPr>
        <w:tc>
          <w:tcPr>
            <w:tcW w:w="481" w:type="dxa"/>
            <w:tcBorders>
              <w:top w:val="single" w:sz="4" w:space="0" w:color="auto"/>
              <w:left w:val="single" w:sz="4" w:space="0" w:color="auto"/>
              <w:bottom w:val="single" w:sz="4" w:space="0" w:color="auto"/>
              <w:right w:val="single" w:sz="4" w:space="0" w:color="auto"/>
            </w:tcBorders>
          </w:tcPr>
          <w:p w14:paraId="324C5C75" w14:textId="77777777" w:rsidR="00B20DFE" w:rsidRDefault="00B20DFE" w:rsidP="00915BF7">
            <w:pPr>
              <w:rPr>
                <w:b/>
                <w:sz w:val="18"/>
                <w:szCs w:val="18"/>
              </w:rPr>
            </w:pPr>
            <w:r>
              <w:rPr>
                <w:b/>
                <w:sz w:val="18"/>
                <w:szCs w:val="18"/>
              </w:rPr>
              <w:t>8</w:t>
            </w:r>
          </w:p>
        </w:tc>
        <w:tc>
          <w:tcPr>
            <w:tcW w:w="5548" w:type="dxa"/>
            <w:tcBorders>
              <w:top w:val="single" w:sz="4" w:space="0" w:color="auto"/>
              <w:left w:val="single" w:sz="4" w:space="0" w:color="auto"/>
              <w:bottom w:val="single" w:sz="4" w:space="0" w:color="auto"/>
              <w:right w:val="single" w:sz="4" w:space="0" w:color="auto"/>
            </w:tcBorders>
            <w:noWrap/>
          </w:tcPr>
          <w:p w14:paraId="3683BA30" w14:textId="77777777" w:rsidR="00B20DFE" w:rsidRDefault="00B20DFE" w:rsidP="00915BF7">
            <w:pPr>
              <w:rPr>
                <w:rFonts w:cs="Arial"/>
                <w:b/>
                <w:bCs/>
                <w:color w:val="000000"/>
                <w:szCs w:val="20"/>
              </w:rPr>
            </w:pPr>
          </w:p>
        </w:tc>
        <w:tc>
          <w:tcPr>
            <w:tcW w:w="852" w:type="dxa"/>
            <w:tcBorders>
              <w:top w:val="single" w:sz="4" w:space="0" w:color="auto"/>
              <w:left w:val="nil"/>
              <w:bottom w:val="single" w:sz="4" w:space="0" w:color="auto"/>
              <w:right w:val="single" w:sz="4" w:space="0" w:color="auto"/>
            </w:tcBorders>
          </w:tcPr>
          <w:p w14:paraId="768A9A6D" w14:textId="77777777" w:rsidR="00B20DFE" w:rsidRDefault="00B20DFE" w:rsidP="00915BF7">
            <w:pPr>
              <w:rPr>
                <w:rFonts w:cs="Arial"/>
                <w:color w:val="000000"/>
                <w:szCs w:val="20"/>
              </w:rPr>
            </w:pPr>
          </w:p>
        </w:tc>
        <w:tc>
          <w:tcPr>
            <w:tcW w:w="1417" w:type="dxa"/>
            <w:tcBorders>
              <w:top w:val="single" w:sz="4" w:space="0" w:color="auto"/>
              <w:left w:val="single" w:sz="4" w:space="0" w:color="auto"/>
              <w:bottom w:val="single" w:sz="4" w:space="0" w:color="auto"/>
              <w:right w:val="single" w:sz="4" w:space="0" w:color="auto"/>
            </w:tcBorders>
          </w:tcPr>
          <w:p w14:paraId="3E534361" w14:textId="77777777" w:rsidR="00B20DFE" w:rsidRDefault="00B20DFE" w:rsidP="00915BF7">
            <w:pPr>
              <w:jc w:val="center"/>
              <w:rPr>
                <w:rFonts w:ascii="Calibri" w:hAnsi="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tcPr>
          <w:p w14:paraId="1B4CBCC7" w14:textId="77777777" w:rsidR="00B20DFE" w:rsidRDefault="00B20DFE" w:rsidP="00915BF7">
            <w:pPr>
              <w:jc w:val="right"/>
              <w:rPr>
                <w:rFonts w:ascii="Calibri" w:hAnsi="Calibri"/>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14:paraId="69F2DE48" w14:textId="77777777" w:rsidR="00B20DFE" w:rsidRDefault="00B20DFE" w:rsidP="00915BF7">
            <w:pPr>
              <w:jc w:val="right"/>
              <w:rPr>
                <w:rFonts w:ascii="Calibri" w:hAnsi="Calibri"/>
                <w:color w:val="000000"/>
                <w:sz w:val="22"/>
                <w:szCs w:val="22"/>
              </w:rPr>
            </w:pPr>
          </w:p>
        </w:tc>
      </w:tr>
      <w:tr w:rsidR="00B20DFE" w14:paraId="1DD5D18F" w14:textId="77777777" w:rsidTr="00915BF7">
        <w:trPr>
          <w:trHeight w:val="321"/>
        </w:trPr>
        <w:tc>
          <w:tcPr>
            <w:tcW w:w="481" w:type="dxa"/>
            <w:tcBorders>
              <w:top w:val="single" w:sz="4" w:space="0" w:color="auto"/>
              <w:left w:val="single" w:sz="4" w:space="0" w:color="auto"/>
              <w:bottom w:val="single" w:sz="4" w:space="0" w:color="auto"/>
              <w:right w:val="single" w:sz="4" w:space="0" w:color="auto"/>
            </w:tcBorders>
          </w:tcPr>
          <w:p w14:paraId="1543C54B" w14:textId="77777777" w:rsidR="00B20DFE" w:rsidRDefault="00B20DFE" w:rsidP="00915BF7">
            <w:pPr>
              <w:rPr>
                <w:b/>
                <w:sz w:val="18"/>
                <w:szCs w:val="18"/>
              </w:rPr>
            </w:pPr>
            <w:r>
              <w:rPr>
                <w:b/>
                <w:sz w:val="18"/>
                <w:szCs w:val="18"/>
              </w:rPr>
              <w:t>9</w:t>
            </w:r>
          </w:p>
        </w:tc>
        <w:tc>
          <w:tcPr>
            <w:tcW w:w="5548" w:type="dxa"/>
            <w:tcBorders>
              <w:top w:val="single" w:sz="4" w:space="0" w:color="auto"/>
              <w:left w:val="single" w:sz="4" w:space="0" w:color="auto"/>
              <w:bottom w:val="single" w:sz="4" w:space="0" w:color="auto"/>
              <w:right w:val="single" w:sz="4" w:space="0" w:color="auto"/>
            </w:tcBorders>
            <w:noWrap/>
          </w:tcPr>
          <w:p w14:paraId="63F48E4F" w14:textId="77777777" w:rsidR="00B20DFE" w:rsidRDefault="00B20DFE" w:rsidP="00915BF7">
            <w:pPr>
              <w:rPr>
                <w:rFonts w:cs="Arial"/>
                <w:b/>
                <w:bCs/>
                <w:color w:val="000000"/>
                <w:szCs w:val="20"/>
              </w:rPr>
            </w:pPr>
          </w:p>
        </w:tc>
        <w:tc>
          <w:tcPr>
            <w:tcW w:w="852" w:type="dxa"/>
            <w:tcBorders>
              <w:top w:val="single" w:sz="4" w:space="0" w:color="auto"/>
              <w:left w:val="nil"/>
              <w:bottom w:val="single" w:sz="4" w:space="0" w:color="auto"/>
              <w:right w:val="single" w:sz="4" w:space="0" w:color="auto"/>
            </w:tcBorders>
          </w:tcPr>
          <w:p w14:paraId="38045227" w14:textId="77777777" w:rsidR="00B20DFE" w:rsidRDefault="00B20DFE" w:rsidP="00915BF7">
            <w:pPr>
              <w:rPr>
                <w:rFonts w:cs="Arial"/>
                <w:color w:val="000000"/>
                <w:szCs w:val="20"/>
              </w:rPr>
            </w:pPr>
          </w:p>
        </w:tc>
        <w:tc>
          <w:tcPr>
            <w:tcW w:w="1417" w:type="dxa"/>
            <w:tcBorders>
              <w:top w:val="single" w:sz="4" w:space="0" w:color="auto"/>
              <w:left w:val="single" w:sz="4" w:space="0" w:color="auto"/>
              <w:bottom w:val="single" w:sz="4" w:space="0" w:color="auto"/>
              <w:right w:val="single" w:sz="4" w:space="0" w:color="auto"/>
            </w:tcBorders>
          </w:tcPr>
          <w:p w14:paraId="18D079C3" w14:textId="77777777" w:rsidR="00B20DFE" w:rsidRDefault="00B20DFE" w:rsidP="00915BF7">
            <w:pPr>
              <w:jc w:val="center"/>
              <w:rPr>
                <w:rFonts w:ascii="Calibri" w:hAnsi="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tcPr>
          <w:p w14:paraId="10DBEE48" w14:textId="77777777" w:rsidR="00B20DFE" w:rsidRDefault="00B20DFE" w:rsidP="00915BF7">
            <w:pPr>
              <w:jc w:val="right"/>
              <w:rPr>
                <w:rFonts w:ascii="Calibri" w:hAnsi="Calibri"/>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14:paraId="6050FBB9" w14:textId="77777777" w:rsidR="00B20DFE" w:rsidRDefault="00B20DFE" w:rsidP="00915BF7">
            <w:pPr>
              <w:jc w:val="right"/>
              <w:rPr>
                <w:rFonts w:ascii="Calibri" w:hAnsi="Calibri"/>
                <w:color w:val="000000"/>
                <w:sz w:val="22"/>
                <w:szCs w:val="22"/>
              </w:rPr>
            </w:pPr>
          </w:p>
        </w:tc>
      </w:tr>
      <w:tr w:rsidR="00B20DFE" w:rsidRPr="002B6AE7" w14:paraId="2A7DBE20" w14:textId="77777777" w:rsidTr="00915BF7">
        <w:trPr>
          <w:trHeight w:val="782"/>
        </w:trPr>
        <w:tc>
          <w:tcPr>
            <w:tcW w:w="481" w:type="dxa"/>
            <w:tcBorders>
              <w:top w:val="single" w:sz="4" w:space="0" w:color="auto"/>
              <w:left w:val="single" w:sz="4" w:space="0" w:color="auto"/>
              <w:bottom w:val="single" w:sz="4" w:space="0" w:color="auto"/>
              <w:right w:val="single" w:sz="4" w:space="0" w:color="auto"/>
            </w:tcBorders>
          </w:tcPr>
          <w:p w14:paraId="2ED51D43" w14:textId="77777777" w:rsidR="00B20DFE" w:rsidRDefault="00B20DFE" w:rsidP="00915BF7">
            <w:pPr>
              <w:rPr>
                <w:b/>
                <w:sz w:val="18"/>
                <w:szCs w:val="18"/>
              </w:rPr>
            </w:pPr>
          </w:p>
        </w:tc>
        <w:tc>
          <w:tcPr>
            <w:tcW w:w="6400" w:type="dxa"/>
            <w:gridSpan w:val="2"/>
            <w:tcBorders>
              <w:top w:val="single" w:sz="4" w:space="0" w:color="auto"/>
              <w:left w:val="single" w:sz="4" w:space="0" w:color="auto"/>
              <w:bottom w:val="single" w:sz="4" w:space="0" w:color="auto"/>
              <w:right w:val="single" w:sz="4" w:space="0" w:color="auto"/>
            </w:tcBorders>
            <w:noWrap/>
          </w:tcPr>
          <w:p w14:paraId="40D063AA" w14:textId="77777777" w:rsidR="00B20DFE" w:rsidRPr="00421AB0" w:rsidRDefault="00B20DFE" w:rsidP="00915BF7">
            <w:pPr>
              <w:jc w:val="center"/>
              <w:rPr>
                <w:b/>
                <w:sz w:val="18"/>
                <w:szCs w:val="18"/>
                <w:lang w:val="it-IT"/>
              </w:rPr>
            </w:pPr>
          </w:p>
          <w:p w14:paraId="158C3FCF" w14:textId="797EA571" w:rsidR="00B20DFE" w:rsidRPr="00421AB0" w:rsidRDefault="00B20DFE" w:rsidP="00915BF7">
            <w:pPr>
              <w:jc w:val="center"/>
              <w:rPr>
                <w:b/>
                <w:sz w:val="18"/>
                <w:szCs w:val="18"/>
                <w:lang w:val="it-IT"/>
              </w:rPr>
            </w:pPr>
            <w:r w:rsidRPr="00421AB0">
              <w:rPr>
                <w:b/>
                <w:sz w:val="18"/>
                <w:szCs w:val="18"/>
                <w:lang w:val="it-IT"/>
              </w:rPr>
              <w:t xml:space="preserve">VALOARE TOTALA  ATRIBUITE PE LOCUL  </w:t>
            </w:r>
            <w:r>
              <w:rPr>
                <w:b/>
                <w:sz w:val="18"/>
                <w:szCs w:val="18"/>
                <w:lang w:val="it-IT"/>
              </w:rPr>
              <w:t>I</w:t>
            </w:r>
            <w:r w:rsidRPr="00421AB0">
              <w:rPr>
                <w:b/>
                <w:sz w:val="18"/>
                <w:szCs w:val="18"/>
                <w:lang w:val="it-IT"/>
              </w:rPr>
              <w:t>I</w:t>
            </w:r>
          </w:p>
          <w:p w14:paraId="4078B3E1" w14:textId="77777777" w:rsidR="00B20DFE" w:rsidRDefault="00B20DFE" w:rsidP="00915BF7">
            <w:pPr>
              <w:jc w:val="center"/>
              <w:rPr>
                <w:b/>
                <w:sz w:val="18"/>
                <w:szCs w:val="18"/>
              </w:rPr>
            </w:pPr>
            <w:r w:rsidRPr="00421AB0">
              <w:rPr>
                <w:b/>
                <w:sz w:val="18"/>
                <w:szCs w:val="18"/>
                <w:lang w:val="it-IT"/>
              </w:rPr>
              <w:t xml:space="preserve"> </w:t>
            </w:r>
            <w:r>
              <w:rPr>
                <w:b/>
                <w:sz w:val="18"/>
                <w:szCs w:val="18"/>
              </w:rPr>
              <w:t>FARA TVA</w:t>
            </w:r>
          </w:p>
        </w:tc>
        <w:tc>
          <w:tcPr>
            <w:tcW w:w="1417" w:type="dxa"/>
            <w:tcBorders>
              <w:top w:val="single" w:sz="4" w:space="0" w:color="auto"/>
              <w:left w:val="single" w:sz="4" w:space="0" w:color="auto"/>
              <w:bottom w:val="single" w:sz="4" w:space="0" w:color="auto"/>
              <w:right w:val="single" w:sz="4" w:space="0" w:color="auto"/>
            </w:tcBorders>
          </w:tcPr>
          <w:p w14:paraId="719983BF" w14:textId="77777777" w:rsidR="00B20DFE" w:rsidRDefault="00B20DFE" w:rsidP="00915BF7">
            <w:pPr>
              <w:jc w:val="center"/>
              <w:rPr>
                <w:b/>
                <w:sz w:val="18"/>
                <w:szCs w:val="18"/>
              </w:rPr>
            </w:pPr>
          </w:p>
        </w:tc>
        <w:tc>
          <w:tcPr>
            <w:tcW w:w="996" w:type="dxa"/>
            <w:tcBorders>
              <w:top w:val="single" w:sz="4" w:space="0" w:color="auto"/>
              <w:left w:val="single" w:sz="4" w:space="0" w:color="auto"/>
              <w:bottom w:val="single" w:sz="4" w:space="0" w:color="auto"/>
              <w:right w:val="single" w:sz="4" w:space="0" w:color="auto"/>
            </w:tcBorders>
          </w:tcPr>
          <w:p w14:paraId="29601B64" w14:textId="77777777" w:rsidR="00B20DFE" w:rsidRDefault="00B20DFE" w:rsidP="00915BF7">
            <w:pPr>
              <w:jc w:val="center"/>
              <w:rPr>
                <w:b/>
                <w:sz w:val="18"/>
                <w:szCs w:val="18"/>
              </w:rPr>
            </w:pPr>
          </w:p>
        </w:tc>
        <w:tc>
          <w:tcPr>
            <w:tcW w:w="1336" w:type="dxa"/>
            <w:tcBorders>
              <w:top w:val="single" w:sz="4" w:space="0" w:color="auto"/>
              <w:left w:val="single" w:sz="4" w:space="0" w:color="auto"/>
              <w:bottom w:val="single" w:sz="4" w:space="0" w:color="auto"/>
              <w:right w:val="single" w:sz="4" w:space="0" w:color="auto"/>
            </w:tcBorders>
          </w:tcPr>
          <w:p w14:paraId="67079F78" w14:textId="259FAB62" w:rsidR="00B20DFE" w:rsidRPr="002B6AE7" w:rsidRDefault="00B20DFE" w:rsidP="00915BF7">
            <w:pPr>
              <w:jc w:val="center"/>
              <w:rPr>
                <w:b/>
                <w:sz w:val="28"/>
                <w:szCs w:val="28"/>
              </w:rPr>
            </w:pPr>
          </w:p>
        </w:tc>
      </w:tr>
    </w:tbl>
    <w:p w14:paraId="34F38AF2" w14:textId="77777777" w:rsidR="00B20DFE" w:rsidRDefault="00B20DFE" w:rsidP="00B20DFE">
      <w:pPr>
        <w:pStyle w:val="Body"/>
        <w:rPr>
          <w:rFonts w:ascii="Times New Roman" w:hAnsi="Times New Roman"/>
          <w:szCs w:val="20"/>
          <w:lang w:val="it-IT"/>
        </w:rPr>
      </w:pPr>
    </w:p>
    <w:p w14:paraId="7E263E07" w14:textId="77777777" w:rsidR="00B20DFE" w:rsidRDefault="00B20DFE" w:rsidP="00B20DFE">
      <w:pPr>
        <w:pStyle w:val="Body"/>
        <w:rPr>
          <w:rFonts w:ascii="Times New Roman" w:hAnsi="Times New Roman"/>
          <w:szCs w:val="20"/>
          <w:lang w:val="it-IT"/>
        </w:rPr>
      </w:pPr>
    </w:p>
    <w:p w14:paraId="1C2683C3" w14:textId="70B68881" w:rsidR="00B20DFE" w:rsidRPr="009870C1" w:rsidRDefault="00B20DFE" w:rsidP="00B20DFE">
      <w:pPr>
        <w:pStyle w:val="Body"/>
        <w:rPr>
          <w:rFonts w:ascii="Times New Roman" w:hAnsi="Times New Roman"/>
          <w:szCs w:val="20"/>
          <w:lang w:val="it-IT"/>
        </w:rPr>
      </w:pPr>
      <w:r w:rsidRPr="009870C1">
        <w:rPr>
          <w:rFonts w:ascii="Times New Roman" w:hAnsi="Times New Roman"/>
          <w:szCs w:val="20"/>
          <w:lang w:val="it-IT"/>
        </w:rPr>
        <w:t>PROMITENTUL-ACHIZITOR</w:t>
      </w:r>
      <w:r w:rsidRPr="009870C1">
        <w:rPr>
          <w:rFonts w:ascii="Times New Roman" w:hAnsi="Times New Roman"/>
          <w:szCs w:val="20"/>
          <w:lang w:val="it-IT"/>
        </w:rPr>
        <w:tab/>
      </w:r>
      <w:r>
        <w:rPr>
          <w:rFonts w:ascii="Times New Roman" w:hAnsi="Times New Roman"/>
          <w:szCs w:val="20"/>
          <w:lang w:val="it-IT"/>
        </w:rPr>
        <w:t xml:space="preserve">                                                           </w:t>
      </w:r>
      <w:r w:rsidRPr="009870C1">
        <w:rPr>
          <w:rFonts w:ascii="Times New Roman" w:hAnsi="Times New Roman"/>
          <w:szCs w:val="20"/>
          <w:lang w:val="it-IT"/>
        </w:rPr>
        <w:t>PROMITENTUL-FURNIZOR</w:t>
      </w:r>
    </w:p>
    <w:p w14:paraId="0C999501" w14:textId="77777777" w:rsidR="00B20DFE" w:rsidRPr="009870C1" w:rsidRDefault="00B20DFE" w:rsidP="00B20DFE">
      <w:pPr>
        <w:pStyle w:val="Body"/>
        <w:rPr>
          <w:rFonts w:ascii="Times New Roman" w:hAnsi="Times New Roman"/>
          <w:szCs w:val="20"/>
          <w:lang w:val="it-IT"/>
        </w:rPr>
      </w:pPr>
      <w:r w:rsidRPr="009870C1">
        <w:rPr>
          <w:rFonts w:ascii="Times New Roman" w:hAnsi="Times New Roman"/>
          <w:szCs w:val="20"/>
          <w:lang w:val="it-IT"/>
        </w:rPr>
        <w:t>Spitalul Clinic Cai Ferate Oradea                                                                            xxxxxxxxxxx</w:t>
      </w:r>
    </w:p>
    <w:p w14:paraId="7AF5ED93" w14:textId="77777777" w:rsidR="00B20DFE" w:rsidRPr="009870C1" w:rsidRDefault="00B20DFE" w:rsidP="00B20DFE">
      <w:pPr>
        <w:pStyle w:val="Body"/>
        <w:rPr>
          <w:rFonts w:ascii="Times New Roman" w:hAnsi="Times New Roman"/>
          <w:szCs w:val="20"/>
        </w:rPr>
      </w:pPr>
      <w:r w:rsidRPr="009870C1">
        <w:rPr>
          <w:rFonts w:ascii="Times New Roman" w:hAnsi="Times New Roman"/>
          <w:szCs w:val="20"/>
        </w:rPr>
        <w:t xml:space="preserve">Manager </w:t>
      </w:r>
      <w:r w:rsidRPr="009870C1">
        <w:rPr>
          <w:rFonts w:ascii="Times New Roman" w:hAnsi="Times New Roman"/>
          <w:szCs w:val="20"/>
        </w:rPr>
        <w:tab/>
        <w:t xml:space="preserve">                                                                    </w:t>
      </w:r>
      <w:r w:rsidRPr="009870C1">
        <w:rPr>
          <w:rFonts w:ascii="Times New Roman" w:hAnsi="Times New Roman"/>
          <w:szCs w:val="20"/>
        </w:rPr>
        <w:tab/>
      </w:r>
      <w:r w:rsidRPr="009870C1">
        <w:rPr>
          <w:rFonts w:ascii="Times New Roman" w:hAnsi="Times New Roman"/>
          <w:szCs w:val="20"/>
        </w:rPr>
        <w:tab/>
      </w:r>
      <w:r w:rsidRPr="009870C1">
        <w:rPr>
          <w:rFonts w:ascii="Times New Roman" w:hAnsi="Times New Roman"/>
          <w:szCs w:val="20"/>
        </w:rPr>
        <w:tab/>
      </w:r>
      <w:r w:rsidRPr="009870C1">
        <w:rPr>
          <w:rFonts w:ascii="Times New Roman" w:hAnsi="Times New Roman"/>
          <w:szCs w:val="20"/>
        </w:rPr>
        <w:tab/>
      </w:r>
      <w:r w:rsidRPr="009870C1">
        <w:rPr>
          <w:rFonts w:ascii="Times New Roman" w:hAnsi="Times New Roman"/>
          <w:szCs w:val="20"/>
        </w:rPr>
        <w:tab/>
      </w:r>
      <w:r w:rsidRPr="009870C1">
        <w:rPr>
          <w:rFonts w:ascii="Times New Roman" w:hAnsi="Times New Roman"/>
          <w:szCs w:val="20"/>
        </w:rPr>
        <w:tab/>
      </w:r>
      <w:r w:rsidRPr="009870C1">
        <w:rPr>
          <w:rFonts w:ascii="Times New Roman" w:hAnsi="Times New Roman"/>
          <w:szCs w:val="20"/>
        </w:rPr>
        <w:tab/>
      </w:r>
      <w:r w:rsidRPr="009870C1">
        <w:rPr>
          <w:rFonts w:ascii="Times New Roman" w:hAnsi="Times New Roman"/>
          <w:szCs w:val="20"/>
        </w:rPr>
        <w:tab/>
      </w:r>
      <w:r w:rsidRPr="009870C1">
        <w:rPr>
          <w:rFonts w:ascii="Times New Roman" w:hAnsi="Times New Roman"/>
          <w:szCs w:val="20"/>
        </w:rPr>
        <w:tab/>
      </w:r>
      <w:r w:rsidRPr="009870C1">
        <w:rPr>
          <w:rFonts w:ascii="Times New Roman" w:hAnsi="Times New Roman"/>
          <w:szCs w:val="20"/>
        </w:rPr>
        <w:tab/>
        <w:t xml:space="preserve">                        </w:t>
      </w:r>
      <w:r w:rsidRPr="009870C1">
        <w:rPr>
          <w:rFonts w:ascii="Times New Roman" w:hAnsi="Times New Roman"/>
          <w:szCs w:val="20"/>
        </w:rPr>
        <w:tab/>
      </w:r>
      <w:r w:rsidRPr="009870C1">
        <w:rPr>
          <w:rFonts w:ascii="Times New Roman" w:hAnsi="Times New Roman"/>
          <w:szCs w:val="20"/>
        </w:rPr>
        <w:tab/>
      </w:r>
      <w:r w:rsidRPr="009870C1">
        <w:rPr>
          <w:rFonts w:ascii="Times New Roman" w:hAnsi="Times New Roman"/>
          <w:szCs w:val="20"/>
        </w:rPr>
        <w:tab/>
        <w:t xml:space="preserve">   </w:t>
      </w:r>
    </w:p>
    <w:p w14:paraId="47A812AB" w14:textId="77777777" w:rsidR="00B20DFE" w:rsidRPr="009870C1" w:rsidRDefault="00B20DFE" w:rsidP="00B20DFE">
      <w:pPr>
        <w:pStyle w:val="Body"/>
        <w:rPr>
          <w:rFonts w:ascii="Times New Roman" w:hAnsi="Times New Roman"/>
          <w:szCs w:val="20"/>
        </w:rPr>
      </w:pPr>
      <w:r w:rsidRPr="009870C1">
        <w:rPr>
          <w:rFonts w:ascii="Times New Roman" w:hAnsi="Times New Roman"/>
          <w:szCs w:val="20"/>
        </w:rPr>
        <w:t xml:space="preserve">                  </w:t>
      </w:r>
    </w:p>
    <w:p w14:paraId="15E1041D" w14:textId="77777777" w:rsidR="00B20DFE" w:rsidRPr="009870C1" w:rsidRDefault="00B20DFE" w:rsidP="00B20DFE">
      <w:pPr>
        <w:pStyle w:val="Body"/>
        <w:rPr>
          <w:rFonts w:ascii="Times New Roman" w:hAnsi="Times New Roman"/>
          <w:szCs w:val="20"/>
        </w:rPr>
      </w:pPr>
      <w:r w:rsidRPr="009870C1">
        <w:rPr>
          <w:rFonts w:ascii="Times New Roman" w:hAnsi="Times New Roman"/>
          <w:szCs w:val="20"/>
        </w:rPr>
        <w:t>Director Medical</w:t>
      </w:r>
    </w:p>
    <w:p w14:paraId="746785C7" w14:textId="77777777" w:rsidR="00B20DFE" w:rsidRPr="009870C1" w:rsidRDefault="00B20DFE" w:rsidP="00B20DFE">
      <w:pPr>
        <w:pStyle w:val="Body"/>
        <w:rPr>
          <w:rFonts w:ascii="Times New Roman" w:hAnsi="Times New Roman"/>
          <w:szCs w:val="20"/>
        </w:rPr>
      </w:pPr>
      <w:r w:rsidRPr="009870C1">
        <w:rPr>
          <w:rFonts w:ascii="Times New Roman" w:hAnsi="Times New Roman"/>
          <w:szCs w:val="20"/>
        </w:rPr>
        <w:tab/>
        <w:t xml:space="preserve">          </w:t>
      </w:r>
    </w:p>
    <w:p w14:paraId="42841ACE" w14:textId="77777777" w:rsidR="00B20DFE" w:rsidRPr="009870C1" w:rsidRDefault="00B20DFE" w:rsidP="00B20DFE">
      <w:pPr>
        <w:pStyle w:val="Body"/>
        <w:rPr>
          <w:rFonts w:ascii="Times New Roman" w:hAnsi="Times New Roman"/>
          <w:szCs w:val="20"/>
        </w:rPr>
      </w:pPr>
      <w:r w:rsidRPr="009870C1">
        <w:rPr>
          <w:rFonts w:ascii="Times New Roman" w:hAnsi="Times New Roman"/>
          <w:szCs w:val="20"/>
        </w:rPr>
        <w:t xml:space="preserve">                                                  </w:t>
      </w:r>
    </w:p>
    <w:p w14:paraId="61051FE2" w14:textId="77777777" w:rsidR="00B20DFE" w:rsidRPr="009870C1" w:rsidRDefault="00B20DFE" w:rsidP="00B20DFE">
      <w:pPr>
        <w:pStyle w:val="Body"/>
        <w:rPr>
          <w:rFonts w:ascii="Times New Roman" w:hAnsi="Times New Roman"/>
          <w:szCs w:val="20"/>
        </w:rPr>
      </w:pPr>
      <w:r w:rsidRPr="009870C1">
        <w:rPr>
          <w:rFonts w:ascii="Times New Roman" w:hAnsi="Times New Roman"/>
          <w:szCs w:val="20"/>
        </w:rPr>
        <w:t xml:space="preserve"> Director </w:t>
      </w:r>
      <w:proofErr w:type="spellStart"/>
      <w:r w:rsidRPr="009870C1">
        <w:rPr>
          <w:rFonts w:ascii="Times New Roman" w:hAnsi="Times New Roman"/>
          <w:szCs w:val="20"/>
        </w:rPr>
        <w:t>Financiar-Contabil</w:t>
      </w:r>
      <w:proofErr w:type="spellEnd"/>
      <w:r w:rsidRPr="009870C1">
        <w:rPr>
          <w:rFonts w:ascii="Times New Roman" w:hAnsi="Times New Roman"/>
          <w:szCs w:val="20"/>
        </w:rPr>
        <w:t xml:space="preserve">                                                </w:t>
      </w:r>
    </w:p>
    <w:p w14:paraId="1CA51325" w14:textId="77777777" w:rsidR="00B20DFE" w:rsidRPr="009870C1" w:rsidRDefault="00B20DFE" w:rsidP="00B20DFE">
      <w:pPr>
        <w:pStyle w:val="Body"/>
        <w:rPr>
          <w:rFonts w:ascii="Times New Roman" w:hAnsi="Times New Roman"/>
          <w:szCs w:val="20"/>
        </w:rPr>
      </w:pPr>
      <w:r w:rsidRPr="009870C1">
        <w:rPr>
          <w:rFonts w:ascii="Times New Roman" w:hAnsi="Times New Roman"/>
          <w:szCs w:val="20"/>
        </w:rPr>
        <w:t xml:space="preserve">                  </w:t>
      </w:r>
    </w:p>
    <w:p w14:paraId="03DC3774" w14:textId="77777777" w:rsidR="00B20DFE" w:rsidRPr="009870C1" w:rsidRDefault="00B20DFE" w:rsidP="00B20DFE">
      <w:pPr>
        <w:pStyle w:val="Body"/>
        <w:rPr>
          <w:rFonts w:ascii="Times New Roman" w:hAnsi="Times New Roman"/>
          <w:szCs w:val="20"/>
        </w:rPr>
      </w:pPr>
    </w:p>
    <w:p w14:paraId="32481BC8" w14:textId="77777777" w:rsidR="00B20DFE" w:rsidRPr="009870C1" w:rsidRDefault="00B20DFE" w:rsidP="00B20DFE">
      <w:pPr>
        <w:pStyle w:val="Body"/>
        <w:rPr>
          <w:rFonts w:ascii="Times New Roman" w:hAnsi="Times New Roman"/>
          <w:szCs w:val="20"/>
        </w:rPr>
      </w:pPr>
      <w:proofErr w:type="spellStart"/>
      <w:r w:rsidRPr="009870C1">
        <w:rPr>
          <w:rFonts w:ascii="Times New Roman" w:hAnsi="Times New Roman"/>
          <w:szCs w:val="20"/>
        </w:rPr>
        <w:t>Vizat</w:t>
      </w:r>
      <w:proofErr w:type="spellEnd"/>
      <w:r w:rsidRPr="009870C1">
        <w:rPr>
          <w:rFonts w:ascii="Times New Roman" w:hAnsi="Times New Roman"/>
          <w:szCs w:val="20"/>
        </w:rPr>
        <w:t xml:space="preserve"> CFP</w:t>
      </w:r>
    </w:p>
    <w:p w14:paraId="135E9BCE" w14:textId="77777777" w:rsidR="00B20DFE" w:rsidRPr="009870C1" w:rsidRDefault="00B20DFE" w:rsidP="00B20DFE">
      <w:pPr>
        <w:pStyle w:val="Body"/>
        <w:rPr>
          <w:rFonts w:ascii="Times New Roman" w:hAnsi="Times New Roman"/>
          <w:szCs w:val="20"/>
        </w:rPr>
      </w:pPr>
      <w:r w:rsidRPr="009870C1">
        <w:rPr>
          <w:rFonts w:ascii="Times New Roman" w:hAnsi="Times New Roman"/>
          <w:szCs w:val="20"/>
        </w:rPr>
        <w:t xml:space="preserve">                </w:t>
      </w:r>
    </w:p>
    <w:p w14:paraId="2F8BE0A3" w14:textId="77777777" w:rsidR="00B20DFE" w:rsidRPr="009870C1" w:rsidRDefault="00B20DFE" w:rsidP="00B20DFE">
      <w:pPr>
        <w:pStyle w:val="Body"/>
        <w:rPr>
          <w:rFonts w:ascii="Times New Roman" w:hAnsi="Times New Roman"/>
          <w:szCs w:val="20"/>
        </w:rPr>
      </w:pPr>
      <w:r w:rsidRPr="009870C1">
        <w:rPr>
          <w:rFonts w:ascii="Times New Roman" w:hAnsi="Times New Roman"/>
          <w:szCs w:val="20"/>
        </w:rPr>
        <w:t>Cons. Juridic</w:t>
      </w:r>
    </w:p>
    <w:p w14:paraId="2435ACE6" w14:textId="77777777" w:rsidR="00B20DFE" w:rsidRPr="009870C1" w:rsidRDefault="00B20DFE" w:rsidP="00B20DFE">
      <w:pPr>
        <w:pStyle w:val="Body"/>
        <w:rPr>
          <w:rFonts w:ascii="Times New Roman" w:hAnsi="Times New Roman"/>
          <w:szCs w:val="20"/>
        </w:rPr>
      </w:pPr>
      <w:r w:rsidRPr="009870C1">
        <w:rPr>
          <w:rFonts w:ascii="Times New Roman" w:hAnsi="Times New Roman"/>
          <w:szCs w:val="20"/>
        </w:rPr>
        <w:t xml:space="preserve">                  </w:t>
      </w:r>
    </w:p>
    <w:p w14:paraId="20578988" w14:textId="77777777" w:rsidR="00B20DFE" w:rsidRPr="009870C1" w:rsidRDefault="00B20DFE" w:rsidP="009870C1">
      <w:pPr>
        <w:pStyle w:val="Body"/>
        <w:rPr>
          <w:rFonts w:ascii="Times New Roman" w:hAnsi="Times New Roman"/>
          <w:szCs w:val="20"/>
        </w:rPr>
      </w:pPr>
    </w:p>
    <w:sectPr w:rsidR="00B20DFE" w:rsidRPr="009870C1" w:rsidSect="0007486A">
      <w:footerReference w:type="default" r:id="rId7"/>
      <w:pgSz w:w="11909" w:h="16838"/>
      <w:pgMar w:top="1276" w:right="852" w:bottom="562" w:left="426"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FB6AFD" w14:textId="77777777" w:rsidR="008B796E" w:rsidRDefault="008B796E" w:rsidP="00D13EE3">
      <w:r>
        <w:separator/>
      </w:r>
    </w:p>
  </w:endnote>
  <w:endnote w:type="continuationSeparator" w:id="0">
    <w:p w14:paraId="2E4C556E" w14:textId="77777777" w:rsidR="008B796E" w:rsidRDefault="008B796E" w:rsidP="00D13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EYInterstate">
    <w:altName w:val="Corbel"/>
    <w:charset w:val="00"/>
    <w:family w:val="auto"/>
    <w:pitch w:val="variable"/>
    <w:sig w:usb0="800002AF" w:usb1="5000204A"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2045070"/>
      <w:docPartObj>
        <w:docPartGallery w:val="Page Numbers (Bottom of Page)"/>
        <w:docPartUnique/>
      </w:docPartObj>
    </w:sdtPr>
    <w:sdtEndPr>
      <w:rPr>
        <w:noProof/>
      </w:rPr>
    </w:sdtEndPr>
    <w:sdtContent>
      <w:p w14:paraId="1B8D1015" w14:textId="7FBC349B" w:rsidR="00D13EE3" w:rsidRDefault="00D13EE3">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0136BBA1" w14:textId="77777777" w:rsidR="00D13EE3" w:rsidRDefault="00D13EE3">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FB45D1" w14:textId="77777777" w:rsidR="008B796E" w:rsidRDefault="008B796E" w:rsidP="00D13EE3">
      <w:r>
        <w:separator/>
      </w:r>
    </w:p>
  </w:footnote>
  <w:footnote w:type="continuationSeparator" w:id="0">
    <w:p w14:paraId="65061191" w14:textId="77777777" w:rsidR="008B796E" w:rsidRDefault="008B796E" w:rsidP="00D13E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E66A1"/>
    <w:multiLevelType w:val="multilevel"/>
    <w:tmpl w:val="9E6E4A14"/>
    <w:lvl w:ilvl="0">
      <w:start w:val="1"/>
      <w:numFmt w:val="upperLetter"/>
      <w:pStyle w:val="UCAlpha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3CE19EF"/>
    <w:multiLevelType w:val="multilevel"/>
    <w:tmpl w:val="165E5ECA"/>
    <w:lvl w:ilvl="0">
      <w:start w:val="1"/>
      <w:numFmt w:val="bullet"/>
      <w:pStyle w:val="bullet1"/>
      <w:lvlText w:val="•"/>
      <w:lvlJc w:val="left"/>
      <w:pPr>
        <w:ind w:left="36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48645C"/>
    <w:multiLevelType w:val="multilevel"/>
    <w:tmpl w:val="0D34FD9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134323D"/>
    <w:multiLevelType w:val="multilevel"/>
    <w:tmpl w:val="DBDC150C"/>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 w15:restartNumberingAfterBreak="0">
    <w:nsid w:val="116B7A43"/>
    <w:multiLevelType w:val="multilevel"/>
    <w:tmpl w:val="F2CC1C1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5" w15:restartNumberingAfterBreak="0">
    <w:nsid w:val="173574CD"/>
    <w:multiLevelType w:val="singleLevel"/>
    <w:tmpl w:val="76E6BCCC"/>
    <w:lvl w:ilvl="0">
      <w:start w:val="1"/>
      <w:numFmt w:val="lowerLetter"/>
      <w:pStyle w:val="alpha4"/>
      <w:lvlText w:val="(%1)"/>
      <w:lvlJc w:val="left"/>
      <w:pPr>
        <w:ind w:left="2401" w:hanging="360"/>
      </w:pPr>
      <w:rPr>
        <w:rFonts w:ascii="EYInterstate" w:hAnsi="EYInterstate" w:hint="default"/>
        <w:b w:val="0"/>
        <w:i w:val="0"/>
        <w:sz w:val="20"/>
      </w:rPr>
    </w:lvl>
  </w:abstractNum>
  <w:abstractNum w:abstractNumId="6" w15:restartNumberingAfterBreak="0">
    <w:nsid w:val="1BC91C4D"/>
    <w:multiLevelType w:val="multilevel"/>
    <w:tmpl w:val="955ED79C"/>
    <w:lvl w:ilvl="0">
      <w:start w:val="1"/>
      <w:numFmt w:val="bullet"/>
      <w:pStyle w:val="bullet4"/>
      <w:lvlText w:val="•"/>
      <w:lvlJc w:val="left"/>
      <w:pPr>
        <w:ind w:left="240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407A87"/>
    <w:multiLevelType w:val="multilevel"/>
    <w:tmpl w:val="8B8AB054"/>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2E2ACA"/>
    <w:multiLevelType w:val="multilevel"/>
    <w:tmpl w:val="D6CAC37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F708B8"/>
    <w:multiLevelType w:val="multilevel"/>
    <w:tmpl w:val="97C4CBDE"/>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3971282"/>
    <w:multiLevelType w:val="multilevel"/>
    <w:tmpl w:val="CA6C3346"/>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5E6172F"/>
    <w:multiLevelType w:val="singleLevel"/>
    <w:tmpl w:val="22407194"/>
    <w:lvl w:ilvl="0">
      <w:start w:val="1"/>
      <w:numFmt w:val="lowerLetter"/>
      <w:pStyle w:val="Tablealpha"/>
      <w:lvlText w:val="(%1)"/>
      <w:lvlJc w:val="left"/>
      <w:pPr>
        <w:ind w:left="360" w:hanging="360"/>
      </w:pPr>
      <w:rPr>
        <w:rFonts w:ascii="EYInterstate" w:hAnsi="EYInterstate" w:hint="default"/>
        <w:b w:val="0"/>
        <w:i w:val="0"/>
        <w:sz w:val="20"/>
      </w:rPr>
    </w:lvl>
  </w:abstractNum>
  <w:abstractNum w:abstractNumId="12" w15:restartNumberingAfterBreak="0">
    <w:nsid w:val="27CB60E5"/>
    <w:multiLevelType w:val="multilevel"/>
    <w:tmpl w:val="3B6AC506"/>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E328AE"/>
    <w:multiLevelType w:val="multilevel"/>
    <w:tmpl w:val="6DE0B206"/>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9A735D"/>
    <w:multiLevelType w:val="multilevel"/>
    <w:tmpl w:val="DE24A3AC"/>
    <w:lvl w:ilvl="0">
      <w:start w:val="1"/>
      <w:numFmt w:val="bullet"/>
      <w:pStyle w:val="bullet6"/>
      <w:lvlText w:val="•"/>
      <w:lvlJc w:val="left"/>
      <w:pPr>
        <w:ind w:left="364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705D16"/>
    <w:multiLevelType w:val="singleLevel"/>
    <w:tmpl w:val="18DE5AC8"/>
    <w:lvl w:ilvl="0">
      <w:start w:val="1"/>
      <w:numFmt w:val="lowerLetter"/>
      <w:pStyle w:val="alpha3"/>
      <w:lvlText w:val="(%1)"/>
      <w:lvlJc w:val="left"/>
      <w:pPr>
        <w:ind w:left="1721" w:hanging="360"/>
      </w:pPr>
      <w:rPr>
        <w:rFonts w:ascii="Arial" w:hAnsi="Arial" w:cs="Arial" w:hint="default"/>
        <w:b w:val="0"/>
        <w:i w:val="0"/>
        <w:iCs/>
        <w:sz w:val="20"/>
      </w:rPr>
    </w:lvl>
  </w:abstractNum>
  <w:abstractNum w:abstractNumId="16" w15:restartNumberingAfterBreak="0">
    <w:nsid w:val="34A5631E"/>
    <w:multiLevelType w:val="multilevel"/>
    <w:tmpl w:val="E0804892"/>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4AE3D21"/>
    <w:multiLevelType w:val="multilevel"/>
    <w:tmpl w:val="516E8004"/>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D76142"/>
    <w:multiLevelType w:val="multilevel"/>
    <w:tmpl w:val="1A488DF8"/>
    <w:lvl w:ilvl="0">
      <w:start w:val="1"/>
      <w:numFmt w:val="bullet"/>
      <w:pStyle w:val="bullet2"/>
      <w:lvlText w:val="•"/>
      <w:lvlJc w:val="left"/>
      <w:pPr>
        <w:ind w:left="104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E21890"/>
    <w:multiLevelType w:val="multilevel"/>
    <w:tmpl w:val="131A44C2"/>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0" w15:restartNumberingAfterBreak="0">
    <w:nsid w:val="386006ED"/>
    <w:multiLevelType w:val="singleLevel"/>
    <w:tmpl w:val="3BDE263A"/>
    <w:lvl w:ilvl="0">
      <w:start w:val="1"/>
      <w:numFmt w:val="lowerLetter"/>
      <w:pStyle w:val="alpha6"/>
      <w:lvlText w:val="(%1)"/>
      <w:lvlJc w:val="left"/>
      <w:pPr>
        <w:ind w:left="3648" w:hanging="360"/>
      </w:pPr>
      <w:rPr>
        <w:rFonts w:ascii="EYInterstate" w:hAnsi="EYInterstate" w:hint="default"/>
        <w:b w:val="0"/>
        <w:i w:val="0"/>
        <w:sz w:val="20"/>
      </w:rPr>
    </w:lvl>
  </w:abstractNum>
  <w:abstractNum w:abstractNumId="21" w15:restartNumberingAfterBreak="0">
    <w:nsid w:val="3D0E7D39"/>
    <w:multiLevelType w:val="multilevel"/>
    <w:tmpl w:val="0BB21CC0"/>
    <w:name w:val="AOSch"/>
    <w:lvl w:ilvl="0">
      <w:start w:val="1"/>
      <w:numFmt w:val="decimal"/>
      <w:pStyle w:val="SchHead"/>
      <w:suff w:val="nothing"/>
      <w:lvlText w:val="Schedule %1"/>
      <w:lvlJc w:val="left"/>
      <w:pPr>
        <w:ind w:left="0" w:firstLine="0"/>
      </w:pPr>
      <w:rPr>
        <w:b/>
        <w:i w:val="0"/>
      </w:rPr>
    </w:lvl>
    <w:lvl w:ilvl="1">
      <w:start w:val="1"/>
      <w:numFmt w:val="decimal"/>
      <w:pStyle w:val="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2" w15:restartNumberingAfterBreak="0">
    <w:nsid w:val="3FBC403A"/>
    <w:multiLevelType w:val="multilevel"/>
    <w:tmpl w:val="53184140"/>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4E6D7BFA"/>
    <w:multiLevelType w:val="singleLevel"/>
    <w:tmpl w:val="3A482CF0"/>
    <w:lvl w:ilvl="0">
      <w:start w:val="1"/>
      <w:numFmt w:val="lowerLetter"/>
      <w:pStyle w:val="alpha5"/>
      <w:lvlText w:val="(%1)"/>
      <w:lvlJc w:val="left"/>
      <w:pPr>
        <w:ind w:left="2968" w:hanging="360"/>
      </w:pPr>
      <w:rPr>
        <w:rFonts w:ascii="EYInterstate" w:hAnsi="EYInterstate" w:hint="default"/>
        <w:b w:val="0"/>
        <w:i w:val="0"/>
        <w:sz w:val="20"/>
      </w:rPr>
    </w:lvl>
  </w:abstractNum>
  <w:abstractNum w:abstractNumId="24" w15:restartNumberingAfterBreak="0">
    <w:nsid w:val="512A7C3C"/>
    <w:multiLevelType w:val="singleLevel"/>
    <w:tmpl w:val="A99EC252"/>
    <w:lvl w:ilvl="0">
      <w:start w:val="1"/>
      <w:numFmt w:val="lowerLetter"/>
      <w:pStyle w:val="alpha1"/>
      <w:lvlText w:val="(%1)"/>
      <w:lvlJc w:val="left"/>
      <w:pPr>
        <w:ind w:left="360" w:hanging="360"/>
      </w:pPr>
      <w:rPr>
        <w:rFonts w:ascii="EYInterstate" w:hAnsi="EYInterstate" w:hint="default"/>
        <w:b w:val="0"/>
        <w:i w:val="0"/>
        <w:sz w:val="20"/>
      </w:rPr>
    </w:lvl>
  </w:abstractNum>
  <w:abstractNum w:abstractNumId="25" w15:restartNumberingAfterBreak="0">
    <w:nsid w:val="55F728E2"/>
    <w:multiLevelType w:val="multilevel"/>
    <w:tmpl w:val="B680C6AE"/>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6E26FEF"/>
    <w:multiLevelType w:val="singleLevel"/>
    <w:tmpl w:val="F1EEDBE2"/>
    <w:lvl w:ilvl="0">
      <w:start w:val="1"/>
      <w:numFmt w:val="lowerRoman"/>
      <w:pStyle w:val="roman4"/>
      <w:lvlText w:val="(%1)"/>
      <w:lvlJc w:val="left"/>
      <w:pPr>
        <w:ind w:left="2401" w:hanging="360"/>
      </w:pPr>
      <w:rPr>
        <w:rFonts w:ascii="EYInterstate" w:hAnsi="EYInterstate" w:hint="default"/>
        <w:b w:val="0"/>
        <w:i w:val="0"/>
        <w:sz w:val="20"/>
      </w:rPr>
    </w:lvl>
  </w:abstractNum>
  <w:abstractNum w:abstractNumId="27" w15:restartNumberingAfterBreak="0">
    <w:nsid w:val="5AF711EC"/>
    <w:multiLevelType w:val="singleLevel"/>
    <w:tmpl w:val="E7983A00"/>
    <w:lvl w:ilvl="0">
      <w:start w:val="1"/>
      <w:numFmt w:val="lowerRoman"/>
      <w:pStyle w:val="roman1"/>
      <w:lvlText w:val="(%1)"/>
      <w:lvlJc w:val="left"/>
      <w:pPr>
        <w:ind w:left="360" w:hanging="360"/>
      </w:pPr>
      <w:rPr>
        <w:rFonts w:ascii="EYInterstate" w:hAnsi="EYInterstate" w:hint="default"/>
        <w:b w:val="0"/>
        <w:i w:val="0"/>
        <w:sz w:val="20"/>
      </w:rPr>
    </w:lvl>
  </w:abstractNum>
  <w:abstractNum w:abstractNumId="28" w15:restartNumberingAfterBreak="0">
    <w:nsid w:val="5F627F98"/>
    <w:multiLevelType w:val="multilevel"/>
    <w:tmpl w:val="D4C07D38"/>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CB4379"/>
    <w:multiLevelType w:val="multilevel"/>
    <w:tmpl w:val="E78A489E"/>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62215270"/>
    <w:multiLevelType w:val="singleLevel"/>
    <w:tmpl w:val="3364E632"/>
    <w:lvl w:ilvl="0">
      <w:start w:val="1"/>
      <w:numFmt w:val="lowerRoman"/>
      <w:pStyle w:val="roman3"/>
      <w:lvlText w:val="(%1)"/>
      <w:lvlJc w:val="left"/>
      <w:pPr>
        <w:ind w:left="1721" w:hanging="360"/>
      </w:pPr>
      <w:rPr>
        <w:rFonts w:ascii="EYInterstate" w:hAnsi="EYInterstate" w:hint="default"/>
        <w:b w:val="0"/>
        <w:i w:val="0"/>
        <w:sz w:val="20"/>
      </w:rPr>
    </w:lvl>
  </w:abstractNum>
  <w:abstractNum w:abstractNumId="31" w15:restartNumberingAfterBreak="0">
    <w:nsid w:val="64C47EA1"/>
    <w:multiLevelType w:val="singleLevel"/>
    <w:tmpl w:val="26DC18AE"/>
    <w:lvl w:ilvl="0">
      <w:start w:val="1"/>
      <w:numFmt w:val="lowerLetter"/>
      <w:pStyle w:val="Tableroman"/>
      <w:lvlText w:val="(%1)"/>
      <w:lvlJc w:val="left"/>
      <w:pPr>
        <w:ind w:left="360" w:hanging="360"/>
      </w:pPr>
      <w:rPr>
        <w:rFonts w:ascii="EYInterstate" w:hAnsi="EYInterstate" w:hint="default"/>
        <w:b w:val="0"/>
        <w:i w:val="0"/>
        <w:sz w:val="20"/>
      </w:rPr>
    </w:lvl>
  </w:abstractNum>
  <w:abstractNum w:abstractNumId="32" w15:restartNumberingAfterBreak="0">
    <w:nsid w:val="6A7F67AA"/>
    <w:multiLevelType w:val="multilevel"/>
    <w:tmpl w:val="CDA4B838"/>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6AF8019B"/>
    <w:multiLevelType w:val="multilevel"/>
    <w:tmpl w:val="F1D03AB8"/>
    <w:lvl w:ilvl="0">
      <w:start w:val="1"/>
      <w:numFmt w:val="bullet"/>
      <w:pStyle w:val="bullet3"/>
      <w:lvlText w:val="•"/>
      <w:lvlJc w:val="left"/>
      <w:pPr>
        <w:ind w:left="172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681"/>
        </w:tabs>
        <w:ind w:left="68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5" w15:restartNumberingAfterBreak="0">
    <w:nsid w:val="6B502D22"/>
    <w:multiLevelType w:val="multilevel"/>
    <w:tmpl w:val="2C5C0BB6"/>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6BEA4D3C"/>
    <w:multiLevelType w:val="multilevel"/>
    <w:tmpl w:val="A70298F6"/>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6C5255B9"/>
    <w:multiLevelType w:val="singleLevel"/>
    <w:tmpl w:val="EB6C28B8"/>
    <w:lvl w:ilvl="0">
      <w:start w:val="1"/>
      <w:numFmt w:val="lowerRoman"/>
      <w:pStyle w:val="roman6"/>
      <w:lvlText w:val="(%1)"/>
      <w:lvlJc w:val="left"/>
      <w:pPr>
        <w:ind w:left="3648" w:hanging="360"/>
      </w:pPr>
      <w:rPr>
        <w:rFonts w:ascii="EYInterstate" w:hAnsi="EYInterstate" w:hint="default"/>
        <w:b w:val="0"/>
        <w:i w:val="0"/>
        <w:sz w:val="20"/>
      </w:rPr>
    </w:lvl>
  </w:abstractNum>
  <w:abstractNum w:abstractNumId="38" w15:restartNumberingAfterBreak="0">
    <w:nsid w:val="71301401"/>
    <w:multiLevelType w:val="multilevel"/>
    <w:tmpl w:val="728CCF9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69173D"/>
    <w:multiLevelType w:val="singleLevel"/>
    <w:tmpl w:val="C5F03EC6"/>
    <w:lvl w:ilvl="0">
      <w:start w:val="1"/>
      <w:numFmt w:val="lowerLetter"/>
      <w:pStyle w:val="alpha2"/>
      <w:lvlText w:val="(%1)"/>
      <w:lvlJc w:val="left"/>
      <w:pPr>
        <w:ind w:left="1040" w:hanging="360"/>
      </w:pPr>
      <w:rPr>
        <w:rFonts w:ascii="EYInterstate" w:hAnsi="EYInterstate" w:hint="default"/>
        <w:b w:val="0"/>
        <w:i w:val="0"/>
        <w:sz w:val="20"/>
      </w:rPr>
    </w:lvl>
  </w:abstractNum>
  <w:abstractNum w:abstractNumId="40" w15:restartNumberingAfterBreak="0">
    <w:nsid w:val="73455C00"/>
    <w:multiLevelType w:val="singleLevel"/>
    <w:tmpl w:val="6E4CFB40"/>
    <w:lvl w:ilvl="0">
      <w:start w:val="1"/>
      <w:numFmt w:val="lowerRoman"/>
      <w:pStyle w:val="roman5"/>
      <w:lvlText w:val="(%1)"/>
      <w:lvlJc w:val="left"/>
      <w:pPr>
        <w:ind w:left="2968" w:hanging="360"/>
      </w:pPr>
      <w:rPr>
        <w:rFonts w:ascii="EYInterstate" w:hAnsi="EYInterstate" w:hint="default"/>
        <w:b w:val="0"/>
        <w:i w:val="0"/>
        <w:sz w:val="20"/>
      </w:rPr>
    </w:lvl>
  </w:abstractNum>
  <w:abstractNum w:abstractNumId="41" w15:restartNumberingAfterBreak="0">
    <w:nsid w:val="76474501"/>
    <w:multiLevelType w:val="multilevel"/>
    <w:tmpl w:val="88F252CE"/>
    <w:lvl w:ilvl="0">
      <w:start w:val="1"/>
      <w:numFmt w:val="bullet"/>
      <w:pStyle w:val="bullet5"/>
      <w:lvlText w:val="•"/>
      <w:lvlJc w:val="left"/>
      <w:pPr>
        <w:ind w:left="296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5A5B88"/>
    <w:multiLevelType w:val="singleLevel"/>
    <w:tmpl w:val="4AFACC12"/>
    <w:lvl w:ilvl="0">
      <w:start w:val="1"/>
      <w:numFmt w:val="lowerRoman"/>
      <w:pStyle w:val="roman2"/>
      <w:lvlText w:val="(%1)"/>
      <w:lvlJc w:val="left"/>
      <w:pPr>
        <w:ind w:left="1040" w:hanging="360"/>
      </w:pPr>
      <w:rPr>
        <w:rFonts w:ascii="EYInterstate" w:hAnsi="EYInterstate" w:hint="default"/>
        <w:b w:val="0"/>
        <w:i w:val="0"/>
        <w:sz w:val="20"/>
      </w:rPr>
    </w:lvl>
  </w:abstractNum>
  <w:abstractNum w:abstractNumId="43" w15:restartNumberingAfterBreak="0">
    <w:nsid w:val="7ED04878"/>
    <w:multiLevelType w:val="multilevel"/>
    <w:tmpl w:val="6498B640"/>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229802551">
    <w:abstractNumId w:val="34"/>
  </w:num>
  <w:num w:numId="2" w16cid:durableId="753892951">
    <w:abstractNumId w:val="2"/>
  </w:num>
  <w:num w:numId="3" w16cid:durableId="371149592">
    <w:abstractNumId w:val="29"/>
  </w:num>
  <w:num w:numId="4" w16cid:durableId="349576163">
    <w:abstractNumId w:val="3"/>
  </w:num>
  <w:num w:numId="5" w16cid:durableId="2107604551">
    <w:abstractNumId w:val="19"/>
  </w:num>
  <w:num w:numId="6" w16cid:durableId="939266225">
    <w:abstractNumId w:val="4"/>
  </w:num>
  <w:num w:numId="7" w16cid:durableId="335810587">
    <w:abstractNumId w:val="24"/>
  </w:num>
  <w:num w:numId="8" w16cid:durableId="292950491">
    <w:abstractNumId w:val="15"/>
  </w:num>
  <w:num w:numId="9" w16cid:durableId="910820366">
    <w:abstractNumId w:val="5"/>
  </w:num>
  <w:num w:numId="10" w16cid:durableId="760446477">
    <w:abstractNumId w:val="23"/>
  </w:num>
  <w:num w:numId="11" w16cid:durableId="32271815">
    <w:abstractNumId w:val="20"/>
  </w:num>
  <w:num w:numId="12" w16cid:durableId="911041852">
    <w:abstractNumId w:val="27"/>
  </w:num>
  <w:num w:numId="13" w16cid:durableId="2039626710">
    <w:abstractNumId w:val="42"/>
  </w:num>
  <w:num w:numId="14" w16cid:durableId="1199974842">
    <w:abstractNumId w:val="30"/>
  </w:num>
  <w:num w:numId="15" w16cid:durableId="88039576">
    <w:abstractNumId w:val="40"/>
  </w:num>
  <w:num w:numId="16" w16cid:durableId="2020110329">
    <w:abstractNumId w:val="37"/>
  </w:num>
  <w:num w:numId="17" w16cid:durableId="48498462">
    <w:abstractNumId w:val="11"/>
  </w:num>
  <w:num w:numId="18" w16cid:durableId="1272085587">
    <w:abstractNumId w:val="31"/>
  </w:num>
  <w:num w:numId="19" w16cid:durableId="1392733278">
    <w:abstractNumId w:val="39"/>
  </w:num>
  <w:num w:numId="20" w16cid:durableId="272832622">
    <w:abstractNumId w:val="26"/>
  </w:num>
  <w:num w:numId="21" w16cid:durableId="2051487424">
    <w:abstractNumId w:val="43"/>
  </w:num>
  <w:num w:numId="22" w16cid:durableId="564343993">
    <w:abstractNumId w:val="0"/>
  </w:num>
  <w:num w:numId="23" w16cid:durableId="1459570881">
    <w:abstractNumId w:val="16"/>
  </w:num>
  <w:num w:numId="24" w16cid:durableId="1234126579">
    <w:abstractNumId w:val="32"/>
  </w:num>
  <w:num w:numId="25" w16cid:durableId="270211498">
    <w:abstractNumId w:val="10"/>
  </w:num>
  <w:num w:numId="26" w16cid:durableId="1112869910">
    <w:abstractNumId w:val="22"/>
  </w:num>
  <w:num w:numId="27" w16cid:durableId="1734624486">
    <w:abstractNumId w:val="36"/>
  </w:num>
  <w:num w:numId="28" w16cid:durableId="1656645509">
    <w:abstractNumId w:val="9"/>
  </w:num>
  <w:num w:numId="29" w16cid:durableId="405954592">
    <w:abstractNumId w:val="25"/>
  </w:num>
  <w:num w:numId="30" w16cid:durableId="1901938074">
    <w:abstractNumId w:val="35"/>
  </w:num>
  <w:num w:numId="31" w16cid:durableId="1477141749">
    <w:abstractNumId w:val="1"/>
  </w:num>
  <w:num w:numId="32" w16cid:durableId="1224102020">
    <w:abstractNumId w:val="18"/>
  </w:num>
  <w:num w:numId="33" w16cid:durableId="557211338">
    <w:abstractNumId w:val="33"/>
  </w:num>
  <w:num w:numId="34" w16cid:durableId="1198196528">
    <w:abstractNumId w:val="6"/>
  </w:num>
  <w:num w:numId="35" w16cid:durableId="1862276663">
    <w:abstractNumId w:val="41"/>
  </w:num>
  <w:num w:numId="36" w16cid:durableId="1807621668">
    <w:abstractNumId w:val="14"/>
  </w:num>
  <w:num w:numId="37" w16cid:durableId="2001733516">
    <w:abstractNumId w:val="17"/>
  </w:num>
  <w:num w:numId="38" w16cid:durableId="616791095">
    <w:abstractNumId w:val="38"/>
  </w:num>
  <w:num w:numId="39" w16cid:durableId="749038180">
    <w:abstractNumId w:val="12"/>
  </w:num>
  <w:num w:numId="40" w16cid:durableId="1422138308">
    <w:abstractNumId w:val="7"/>
  </w:num>
  <w:num w:numId="41" w16cid:durableId="1778060549">
    <w:abstractNumId w:val="13"/>
  </w:num>
  <w:num w:numId="42" w16cid:durableId="783233821">
    <w:abstractNumId w:val="8"/>
  </w:num>
  <w:num w:numId="43" w16cid:durableId="686759305">
    <w:abstractNumId w:val="28"/>
  </w:num>
  <w:num w:numId="44" w16cid:durableId="1333029498">
    <w:abstractNumId w:val="21"/>
  </w:num>
  <w:num w:numId="45" w16cid:durableId="956790178">
    <w:abstractNumId w:val="24"/>
    <w:lvlOverride w:ilvl="0">
      <w:startOverride w:val="1"/>
    </w:lvlOverride>
  </w:num>
  <w:num w:numId="46" w16cid:durableId="222176847">
    <w:abstractNumId w:val="30"/>
    <w:lvlOverride w:ilvl="0">
      <w:startOverride w:val="1"/>
    </w:lvlOverride>
  </w:num>
  <w:num w:numId="47" w16cid:durableId="392580010">
    <w:abstractNumId w:val="30"/>
    <w:lvlOverride w:ilvl="0">
      <w:startOverride w:val="1"/>
    </w:lvlOverride>
  </w:num>
  <w:num w:numId="48" w16cid:durableId="91709678">
    <w:abstractNumId w:val="30"/>
    <w:lvlOverride w:ilvl="0">
      <w:startOverride w:val="1"/>
    </w:lvlOverride>
  </w:num>
  <w:num w:numId="49" w16cid:durableId="1651514740">
    <w:abstractNumId w:val="15"/>
    <w:lvlOverride w:ilvl="0">
      <w:startOverride w:val="1"/>
    </w:lvlOverride>
  </w:num>
  <w:num w:numId="50" w16cid:durableId="711811402">
    <w:abstractNumId w:val="15"/>
    <w:lvlOverride w:ilvl="0">
      <w:startOverride w:val="1"/>
    </w:lvlOverride>
  </w:num>
  <w:num w:numId="51" w16cid:durableId="1902670382">
    <w:abstractNumId w:val="30"/>
    <w:lvlOverride w:ilvl="0">
      <w:startOverride w:val="1"/>
    </w:lvlOverride>
  </w:num>
  <w:num w:numId="52" w16cid:durableId="782500596">
    <w:abstractNumId w:val="15"/>
    <w:lvlOverride w:ilvl="0">
      <w:startOverride w:val="1"/>
    </w:lvlOverride>
  </w:num>
  <w:num w:numId="53" w16cid:durableId="1979649614">
    <w:abstractNumId w:val="15"/>
    <w:lvlOverride w:ilvl="0">
      <w:startOverride w:val="1"/>
    </w:lvlOverride>
  </w:num>
  <w:num w:numId="54" w16cid:durableId="1570572288">
    <w:abstractNumId w:val="15"/>
    <w:lvlOverride w:ilvl="0">
      <w:startOverride w:val="1"/>
    </w:lvlOverride>
  </w:num>
  <w:num w:numId="55" w16cid:durableId="5237102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33091858">
    <w:abstractNumId w:val="30"/>
    <w:lvlOverride w:ilvl="0">
      <w:startOverride w:val="1"/>
    </w:lvlOverride>
  </w:num>
  <w:num w:numId="57" w16cid:durableId="1731538018">
    <w:abstractNumId w:val="15"/>
    <w:lvlOverride w:ilvl="0">
      <w:startOverride w:val="1"/>
    </w:lvlOverride>
  </w:num>
  <w:num w:numId="58" w16cid:durableId="644117180">
    <w:abstractNumId w:val="15"/>
    <w:lvlOverride w:ilvl="0">
      <w:startOverride w:val="1"/>
    </w:lvlOverride>
  </w:num>
  <w:num w:numId="59" w16cid:durableId="1313439219">
    <w:abstractNumId w:val="30"/>
    <w:lvlOverride w:ilvl="0">
      <w:startOverride w:val="1"/>
    </w:lvlOverride>
  </w:num>
  <w:num w:numId="60" w16cid:durableId="646054877">
    <w:abstractNumId w:val="30"/>
    <w:lvlOverride w:ilvl="0">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2A"/>
    <w:rsid w:val="00004719"/>
    <w:rsid w:val="000107FE"/>
    <w:rsid w:val="00056FE8"/>
    <w:rsid w:val="0007486A"/>
    <w:rsid w:val="000901CF"/>
    <w:rsid w:val="000949BA"/>
    <w:rsid w:val="000969F5"/>
    <w:rsid w:val="000D058A"/>
    <w:rsid w:val="00143E80"/>
    <w:rsid w:val="00155183"/>
    <w:rsid w:val="00162192"/>
    <w:rsid w:val="00182976"/>
    <w:rsid w:val="001C7FD6"/>
    <w:rsid w:val="001F0A07"/>
    <w:rsid w:val="00213FD1"/>
    <w:rsid w:val="0023763F"/>
    <w:rsid w:val="00251A64"/>
    <w:rsid w:val="00252230"/>
    <w:rsid w:val="00312302"/>
    <w:rsid w:val="00325D5C"/>
    <w:rsid w:val="0035194F"/>
    <w:rsid w:val="003549D3"/>
    <w:rsid w:val="00385529"/>
    <w:rsid w:val="00385D63"/>
    <w:rsid w:val="003C22D5"/>
    <w:rsid w:val="00410306"/>
    <w:rsid w:val="00424C84"/>
    <w:rsid w:val="004722C4"/>
    <w:rsid w:val="004B32C4"/>
    <w:rsid w:val="004C640F"/>
    <w:rsid w:val="004D790C"/>
    <w:rsid w:val="004E2613"/>
    <w:rsid w:val="004F2723"/>
    <w:rsid w:val="005143B2"/>
    <w:rsid w:val="0051521F"/>
    <w:rsid w:val="00523343"/>
    <w:rsid w:val="005461E0"/>
    <w:rsid w:val="005C796B"/>
    <w:rsid w:val="005E23C5"/>
    <w:rsid w:val="005F3FE1"/>
    <w:rsid w:val="00604832"/>
    <w:rsid w:val="006358A6"/>
    <w:rsid w:val="0064307A"/>
    <w:rsid w:val="0064483E"/>
    <w:rsid w:val="00690B4B"/>
    <w:rsid w:val="006F7C48"/>
    <w:rsid w:val="007853BA"/>
    <w:rsid w:val="007C0A63"/>
    <w:rsid w:val="007C2499"/>
    <w:rsid w:val="007D7037"/>
    <w:rsid w:val="007E3B6E"/>
    <w:rsid w:val="0080781B"/>
    <w:rsid w:val="00810AE5"/>
    <w:rsid w:val="0084273F"/>
    <w:rsid w:val="008864B0"/>
    <w:rsid w:val="008A3768"/>
    <w:rsid w:val="008B6C20"/>
    <w:rsid w:val="008B749D"/>
    <w:rsid w:val="008B75C1"/>
    <w:rsid w:val="008B796E"/>
    <w:rsid w:val="008C7D26"/>
    <w:rsid w:val="008D04D8"/>
    <w:rsid w:val="00907F66"/>
    <w:rsid w:val="009121DD"/>
    <w:rsid w:val="00917662"/>
    <w:rsid w:val="009263E8"/>
    <w:rsid w:val="009870C1"/>
    <w:rsid w:val="009A2072"/>
    <w:rsid w:val="009B5FBC"/>
    <w:rsid w:val="009D5C2D"/>
    <w:rsid w:val="00A179A5"/>
    <w:rsid w:val="00A7727F"/>
    <w:rsid w:val="00AC48B2"/>
    <w:rsid w:val="00AF30C8"/>
    <w:rsid w:val="00AF66D1"/>
    <w:rsid w:val="00B0714B"/>
    <w:rsid w:val="00B20DFE"/>
    <w:rsid w:val="00B378CD"/>
    <w:rsid w:val="00B52EEC"/>
    <w:rsid w:val="00C22567"/>
    <w:rsid w:val="00C35D3F"/>
    <w:rsid w:val="00C632F0"/>
    <w:rsid w:val="00C64DDB"/>
    <w:rsid w:val="00CB288D"/>
    <w:rsid w:val="00CB334F"/>
    <w:rsid w:val="00CC48C8"/>
    <w:rsid w:val="00CC6447"/>
    <w:rsid w:val="00CF6000"/>
    <w:rsid w:val="00CF602A"/>
    <w:rsid w:val="00D13EE3"/>
    <w:rsid w:val="00D3159E"/>
    <w:rsid w:val="00D510AE"/>
    <w:rsid w:val="00D543CF"/>
    <w:rsid w:val="00DD490A"/>
    <w:rsid w:val="00E32E21"/>
    <w:rsid w:val="00E3771A"/>
    <w:rsid w:val="00E81150"/>
    <w:rsid w:val="00EC1E25"/>
    <w:rsid w:val="00EE33AD"/>
    <w:rsid w:val="00EF50B1"/>
    <w:rsid w:val="00F07C19"/>
    <w:rsid w:val="00F376DC"/>
    <w:rsid w:val="00F51E94"/>
    <w:rsid w:val="00F7497A"/>
    <w:rsid w:val="00FA5C9D"/>
    <w:rsid w:val="00FB3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4A035"/>
  <w15:chartTrackingRefBased/>
  <w15:docId w15:val="{4E0FF102-6DCD-4E72-97DF-D7A07DE2D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81150"/>
    <w:pPr>
      <w:spacing w:after="0" w:line="240" w:lineRule="auto"/>
    </w:pPr>
    <w:rPr>
      <w:rFonts w:ascii="Arial" w:eastAsia="Times New Roman" w:hAnsi="Arial" w:cs="Times New Roman"/>
      <w:kern w:val="0"/>
      <w:sz w:val="20"/>
      <w:szCs w:val="24"/>
      <w:lang w:val="en-GB"/>
      <w14:ligatures w14:val="none"/>
    </w:rPr>
  </w:style>
  <w:style w:type="paragraph" w:styleId="Titlu1">
    <w:name w:val="heading 1"/>
    <w:basedOn w:val="Normal"/>
    <w:next w:val="Normal"/>
    <w:link w:val="Titlu1Caracter"/>
    <w:rsid w:val="00E81150"/>
    <w:pPr>
      <w:outlineLvl w:val="0"/>
    </w:pPr>
    <w:rPr>
      <w:rFonts w:cs="Arial"/>
      <w:bCs/>
      <w:szCs w:val="32"/>
    </w:rPr>
  </w:style>
  <w:style w:type="paragraph" w:styleId="Titlu2">
    <w:name w:val="heading 2"/>
    <w:basedOn w:val="Normal"/>
    <w:next w:val="Normal"/>
    <w:link w:val="Titlu2Caracter"/>
    <w:rsid w:val="00E81150"/>
    <w:pPr>
      <w:outlineLvl w:val="1"/>
    </w:pPr>
    <w:rPr>
      <w:rFonts w:cs="Arial"/>
      <w:bCs/>
      <w:iCs/>
      <w:szCs w:val="28"/>
    </w:rPr>
  </w:style>
  <w:style w:type="paragraph" w:styleId="Titlu3">
    <w:name w:val="heading 3"/>
    <w:basedOn w:val="Normal"/>
    <w:next w:val="Normal"/>
    <w:link w:val="Titlu3Caracter"/>
    <w:rsid w:val="00E81150"/>
    <w:pPr>
      <w:outlineLvl w:val="2"/>
    </w:pPr>
    <w:rPr>
      <w:rFonts w:cs="Arial"/>
      <w:bCs/>
      <w:szCs w:val="26"/>
    </w:rPr>
  </w:style>
  <w:style w:type="paragraph" w:styleId="Titlu4">
    <w:name w:val="heading 4"/>
    <w:basedOn w:val="Normal"/>
    <w:next w:val="Normal"/>
    <w:link w:val="Titlu4Caracter"/>
    <w:rsid w:val="00E81150"/>
    <w:pPr>
      <w:outlineLvl w:val="3"/>
    </w:pPr>
    <w:rPr>
      <w:bCs/>
      <w:szCs w:val="28"/>
    </w:rPr>
  </w:style>
  <w:style w:type="paragraph" w:styleId="Titlu5">
    <w:name w:val="heading 5"/>
    <w:basedOn w:val="Normal"/>
    <w:next w:val="Normal"/>
    <w:link w:val="Titlu5Caracter"/>
    <w:rsid w:val="00E81150"/>
    <w:pPr>
      <w:outlineLvl w:val="4"/>
    </w:pPr>
    <w:rPr>
      <w:bCs/>
      <w:iCs/>
      <w:szCs w:val="26"/>
    </w:rPr>
  </w:style>
  <w:style w:type="paragraph" w:styleId="Titlu6">
    <w:name w:val="heading 6"/>
    <w:basedOn w:val="Normal"/>
    <w:next w:val="Normal"/>
    <w:link w:val="Titlu6Caracter"/>
    <w:rsid w:val="00E81150"/>
    <w:pPr>
      <w:outlineLvl w:val="5"/>
    </w:pPr>
    <w:rPr>
      <w:bCs/>
      <w:szCs w:val="22"/>
    </w:rPr>
  </w:style>
  <w:style w:type="paragraph" w:styleId="Titlu7">
    <w:name w:val="heading 7"/>
    <w:basedOn w:val="Normal"/>
    <w:next w:val="Normal"/>
    <w:link w:val="Titlu7Caracter"/>
    <w:rsid w:val="00E81150"/>
    <w:pPr>
      <w:outlineLvl w:val="6"/>
    </w:pPr>
  </w:style>
  <w:style w:type="paragraph" w:styleId="Titlu8">
    <w:name w:val="heading 8"/>
    <w:basedOn w:val="Normal"/>
    <w:next w:val="Normal"/>
    <w:link w:val="Titlu8Caracter"/>
    <w:rsid w:val="00E81150"/>
    <w:pPr>
      <w:outlineLvl w:val="7"/>
    </w:pPr>
    <w:rPr>
      <w:iCs/>
    </w:rPr>
  </w:style>
  <w:style w:type="paragraph" w:styleId="Titlu9">
    <w:name w:val="heading 9"/>
    <w:basedOn w:val="Normal"/>
    <w:next w:val="Normal"/>
    <w:link w:val="Titlu9Caracter"/>
    <w:rsid w:val="00E81150"/>
    <w:pPr>
      <w:outlineLvl w:val="8"/>
    </w:pPr>
    <w:rPr>
      <w:rFonts w:cs="Arial"/>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E81150"/>
    <w:rPr>
      <w:rFonts w:ascii="Arial" w:eastAsia="Times New Roman" w:hAnsi="Arial" w:cs="Arial"/>
      <w:bCs/>
      <w:kern w:val="0"/>
      <w:sz w:val="20"/>
      <w:szCs w:val="32"/>
      <w:lang w:val="en-GB"/>
      <w14:ligatures w14:val="none"/>
    </w:rPr>
  </w:style>
  <w:style w:type="character" w:customStyle="1" w:styleId="Titlu2Caracter">
    <w:name w:val="Titlu 2 Caracter"/>
    <w:basedOn w:val="Fontdeparagrafimplicit"/>
    <w:link w:val="Titlu2"/>
    <w:rsid w:val="00E81150"/>
    <w:rPr>
      <w:rFonts w:ascii="Arial" w:eastAsia="Times New Roman" w:hAnsi="Arial" w:cs="Arial"/>
      <w:bCs/>
      <w:iCs/>
      <w:kern w:val="0"/>
      <w:sz w:val="20"/>
      <w:szCs w:val="28"/>
      <w:lang w:val="en-GB"/>
      <w14:ligatures w14:val="none"/>
    </w:rPr>
  </w:style>
  <w:style w:type="character" w:customStyle="1" w:styleId="Titlu3Caracter">
    <w:name w:val="Titlu 3 Caracter"/>
    <w:basedOn w:val="Fontdeparagrafimplicit"/>
    <w:link w:val="Titlu3"/>
    <w:rsid w:val="00E81150"/>
    <w:rPr>
      <w:rFonts w:ascii="Arial" w:eastAsia="Times New Roman" w:hAnsi="Arial" w:cs="Arial"/>
      <w:bCs/>
      <w:kern w:val="0"/>
      <w:sz w:val="20"/>
      <w:szCs w:val="26"/>
      <w:lang w:val="en-GB"/>
      <w14:ligatures w14:val="none"/>
    </w:rPr>
  </w:style>
  <w:style w:type="character" w:customStyle="1" w:styleId="Titlu4Caracter">
    <w:name w:val="Titlu 4 Caracter"/>
    <w:basedOn w:val="Fontdeparagrafimplicit"/>
    <w:link w:val="Titlu4"/>
    <w:rsid w:val="00E81150"/>
    <w:rPr>
      <w:rFonts w:ascii="Arial" w:eastAsia="Times New Roman" w:hAnsi="Arial" w:cs="Times New Roman"/>
      <w:bCs/>
      <w:kern w:val="0"/>
      <w:sz w:val="20"/>
      <w:szCs w:val="28"/>
      <w:lang w:val="en-GB"/>
      <w14:ligatures w14:val="none"/>
    </w:rPr>
  </w:style>
  <w:style w:type="character" w:customStyle="1" w:styleId="Titlu5Caracter">
    <w:name w:val="Titlu 5 Caracter"/>
    <w:basedOn w:val="Fontdeparagrafimplicit"/>
    <w:link w:val="Titlu5"/>
    <w:rsid w:val="00E81150"/>
    <w:rPr>
      <w:rFonts w:ascii="Arial" w:eastAsia="Times New Roman" w:hAnsi="Arial" w:cs="Times New Roman"/>
      <w:bCs/>
      <w:iCs/>
      <w:kern w:val="0"/>
      <w:sz w:val="20"/>
      <w:szCs w:val="26"/>
      <w:lang w:val="en-GB"/>
      <w14:ligatures w14:val="none"/>
    </w:rPr>
  </w:style>
  <w:style w:type="character" w:customStyle="1" w:styleId="Titlu6Caracter">
    <w:name w:val="Titlu 6 Caracter"/>
    <w:basedOn w:val="Fontdeparagrafimplicit"/>
    <w:link w:val="Titlu6"/>
    <w:rsid w:val="00E81150"/>
    <w:rPr>
      <w:rFonts w:ascii="Arial" w:eastAsia="Times New Roman" w:hAnsi="Arial" w:cs="Times New Roman"/>
      <w:bCs/>
      <w:kern w:val="0"/>
      <w:sz w:val="20"/>
      <w:lang w:val="en-GB"/>
      <w14:ligatures w14:val="none"/>
    </w:rPr>
  </w:style>
  <w:style w:type="character" w:customStyle="1" w:styleId="Titlu7Caracter">
    <w:name w:val="Titlu 7 Caracter"/>
    <w:basedOn w:val="Fontdeparagrafimplicit"/>
    <w:link w:val="Titlu7"/>
    <w:rsid w:val="00E81150"/>
    <w:rPr>
      <w:rFonts w:ascii="Arial" w:eastAsia="Times New Roman" w:hAnsi="Arial" w:cs="Times New Roman"/>
      <w:kern w:val="0"/>
      <w:sz w:val="20"/>
      <w:szCs w:val="24"/>
      <w:lang w:val="en-GB"/>
      <w14:ligatures w14:val="none"/>
    </w:rPr>
  </w:style>
  <w:style w:type="character" w:customStyle="1" w:styleId="Titlu8Caracter">
    <w:name w:val="Titlu 8 Caracter"/>
    <w:basedOn w:val="Fontdeparagrafimplicit"/>
    <w:link w:val="Titlu8"/>
    <w:rsid w:val="00E81150"/>
    <w:rPr>
      <w:rFonts w:ascii="Arial" w:eastAsia="Times New Roman" w:hAnsi="Arial" w:cs="Times New Roman"/>
      <w:iCs/>
      <w:kern w:val="0"/>
      <w:sz w:val="20"/>
      <w:szCs w:val="24"/>
      <w:lang w:val="en-GB"/>
      <w14:ligatures w14:val="none"/>
    </w:rPr>
  </w:style>
  <w:style w:type="character" w:customStyle="1" w:styleId="Titlu9Caracter">
    <w:name w:val="Titlu 9 Caracter"/>
    <w:basedOn w:val="Fontdeparagrafimplicit"/>
    <w:link w:val="Titlu9"/>
    <w:rsid w:val="00E81150"/>
    <w:rPr>
      <w:rFonts w:ascii="Arial" w:eastAsia="Times New Roman" w:hAnsi="Arial" w:cs="Arial"/>
      <w:kern w:val="0"/>
      <w:sz w:val="20"/>
      <w:lang w:val="en-GB"/>
      <w14:ligatures w14:val="none"/>
    </w:rPr>
  </w:style>
  <w:style w:type="paragraph" w:styleId="Cuprins1">
    <w:name w:val="toc 1"/>
    <w:basedOn w:val="Normal"/>
    <w:next w:val="Body"/>
    <w:semiHidden/>
    <w:rsid w:val="00E81150"/>
    <w:pPr>
      <w:spacing w:before="280" w:after="140" w:line="290" w:lineRule="auto"/>
    </w:pPr>
    <w:rPr>
      <w:kern w:val="20"/>
    </w:rPr>
  </w:style>
  <w:style w:type="paragraph" w:customStyle="1" w:styleId="Body">
    <w:name w:val="Body"/>
    <w:basedOn w:val="Normal"/>
    <w:qFormat/>
    <w:rsid w:val="00E81150"/>
    <w:pPr>
      <w:spacing w:after="140" w:line="290" w:lineRule="auto"/>
      <w:jc w:val="both"/>
    </w:pPr>
    <w:rPr>
      <w:kern w:val="20"/>
    </w:rPr>
  </w:style>
  <w:style w:type="paragraph" w:customStyle="1" w:styleId="Body1">
    <w:name w:val="Body 1"/>
    <w:basedOn w:val="Normal"/>
    <w:qFormat/>
    <w:rsid w:val="00E81150"/>
    <w:pPr>
      <w:spacing w:after="140" w:line="290" w:lineRule="auto"/>
      <w:ind w:left="680"/>
      <w:jc w:val="both"/>
    </w:pPr>
    <w:rPr>
      <w:kern w:val="20"/>
    </w:rPr>
  </w:style>
  <w:style w:type="paragraph" w:customStyle="1" w:styleId="Body2">
    <w:name w:val="Body 2"/>
    <w:basedOn w:val="Normal"/>
    <w:qFormat/>
    <w:rsid w:val="00E81150"/>
    <w:pPr>
      <w:spacing w:after="140" w:line="290" w:lineRule="auto"/>
      <w:ind w:left="680"/>
      <w:jc w:val="both"/>
    </w:pPr>
    <w:rPr>
      <w:kern w:val="20"/>
    </w:rPr>
  </w:style>
  <w:style w:type="paragraph" w:customStyle="1" w:styleId="Body3">
    <w:name w:val="Body 3"/>
    <w:basedOn w:val="Normal"/>
    <w:qFormat/>
    <w:rsid w:val="00E81150"/>
    <w:pPr>
      <w:spacing w:after="140" w:line="290" w:lineRule="auto"/>
      <w:ind w:left="1361"/>
      <w:jc w:val="both"/>
    </w:pPr>
    <w:rPr>
      <w:kern w:val="20"/>
    </w:rPr>
  </w:style>
  <w:style w:type="paragraph" w:customStyle="1" w:styleId="Body4">
    <w:name w:val="Body 4"/>
    <w:basedOn w:val="Normal"/>
    <w:qFormat/>
    <w:rsid w:val="00E81150"/>
    <w:pPr>
      <w:spacing w:after="140" w:line="290" w:lineRule="auto"/>
      <w:ind w:left="2041"/>
      <w:jc w:val="both"/>
    </w:pPr>
    <w:rPr>
      <w:kern w:val="20"/>
    </w:rPr>
  </w:style>
  <w:style w:type="paragraph" w:customStyle="1" w:styleId="Body5">
    <w:name w:val="Body 5"/>
    <w:basedOn w:val="Normal"/>
    <w:qFormat/>
    <w:rsid w:val="00E81150"/>
    <w:pPr>
      <w:spacing w:after="140" w:line="290" w:lineRule="auto"/>
      <w:ind w:left="2608"/>
      <w:jc w:val="both"/>
    </w:pPr>
    <w:rPr>
      <w:kern w:val="20"/>
    </w:rPr>
  </w:style>
  <w:style w:type="paragraph" w:customStyle="1" w:styleId="Body6">
    <w:name w:val="Body 6"/>
    <w:basedOn w:val="Normal"/>
    <w:rsid w:val="00E81150"/>
    <w:pPr>
      <w:spacing w:after="140" w:line="290" w:lineRule="auto"/>
      <w:ind w:left="3288"/>
      <w:jc w:val="both"/>
    </w:pPr>
    <w:rPr>
      <w:kern w:val="20"/>
    </w:rPr>
  </w:style>
  <w:style w:type="paragraph" w:customStyle="1" w:styleId="Level1">
    <w:name w:val="Level 1"/>
    <w:basedOn w:val="Normal"/>
    <w:next w:val="Body1"/>
    <w:qFormat/>
    <w:rsid w:val="00E81150"/>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qFormat/>
    <w:rsid w:val="00E81150"/>
    <w:pPr>
      <w:numPr>
        <w:ilvl w:val="1"/>
        <w:numId w:val="1"/>
      </w:numPr>
      <w:spacing w:after="140" w:line="290" w:lineRule="auto"/>
      <w:jc w:val="both"/>
    </w:pPr>
    <w:rPr>
      <w:kern w:val="20"/>
      <w:szCs w:val="28"/>
    </w:rPr>
  </w:style>
  <w:style w:type="paragraph" w:customStyle="1" w:styleId="Level3">
    <w:name w:val="Level 3"/>
    <w:basedOn w:val="Normal"/>
    <w:qFormat/>
    <w:rsid w:val="00E81150"/>
    <w:pPr>
      <w:numPr>
        <w:ilvl w:val="2"/>
        <w:numId w:val="1"/>
      </w:numPr>
      <w:tabs>
        <w:tab w:val="clear" w:pos="681"/>
        <w:tab w:val="num" w:pos="1361"/>
      </w:tabs>
      <w:spacing w:after="140" w:line="290" w:lineRule="auto"/>
      <w:ind w:left="1361"/>
      <w:jc w:val="both"/>
    </w:pPr>
    <w:rPr>
      <w:kern w:val="20"/>
      <w:szCs w:val="28"/>
    </w:rPr>
  </w:style>
  <w:style w:type="paragraph" w:customStyle="1" w:styleId="Level4">
    <w:name w:val="Level 4"/>
    <w:basedOn w:val="Normal"/>
    <w:qFormat/>
    <w:rsid w:val="00E81150"/>
    <w:pPr>
      <w:numPr>
        <w:ilvl w:val="3"/>
        <w:numId w:val="1"/>
      </w:numPr>
      <w:spacing w:after="140" w:line="290" w:lineRule="auto"/>
      <w:jc w:val="both"/>
    </w:pPr>
    <w:rPr>
      <w:kern w:val="20"/>
    </w:rPr>
  </w:style>
  <w:style w:type="paragraph" w:customStyle="1" w:styleId="Level5">
    <w:name w:val="Level 5"/>
    <w:basedOn w:val="Normal"/>
    <w:qFormat/>
    <w:rsid w:val="00E81150"/>
    <w:pPr>
      <w:numPr>
        <w:ilvl w:val="4"/>
        <w:numId w:val="1"/>
      </w:numPr>
      <w:spacing w:after="140" w:line="290" w:lineRule="auto"/>
      <w:jc w:val="both"/>
    </w:pPr>
    <w:rPr>
      <w:kern w:val="20"/>
    </w:rPr>
  </w:style>
  <w:style w:type="paragraph" w:customStyle="1" w:styleId="Level6">
    <w:name w:val="Level 6"/>
    <w:basedOn w:val="Normal"/>
    <w:rsid w:val="00E81150"/>
    <w:pPr>
      <w:numPr>
        <w:ilvl w:val="5"/>
        <w:numId w:val="1"/>
      </w:numPr>
      <w:spacing w:after="140" w:line="290" w:lineRule="auto"/>
      <w:jc w:val="both"/>
    </w:pPr>
    <w:rPr>
      <w:kern w:val="20"/>
    </w:rPr>
  </w:style>
  <w:style w:type="paragraph" w:customStyle="1" w:styleId="Parties">
    <w:name w:val="Parties"/>
    <w:basedOn w:val="Normal"/>
    <w:rsid w:val="00E81150"/>
    <w:pPr>
      <w:numPr>
        <w:numId w:val="2"/>
      </w:numPr>
      <w:spacing w:after="140" w:line="290" w:lineRule="auto"/>
      <w:jc w:val="both"/>
    </w:pPr>
    <w:rPr>
      <w:kern w:val="20"/>
    </w:rPr>
  </w:style>
  <w:style w:type="paragraph" w:customStyle="1" w:styleId="Recitals">
    <w:name w:val="Recitals"/>
    <w:basedOn w:val="Normal"/>
    <w:rsid w:val="00E81150"/>
    <w:pPr>
      <w:numPr>
        <w:numId w:val="3"/>
      </w:numPr>
      <w:spacing w:after="140" w:line="290" w:lineRule="auto"/>
      <w:jc w:val="both"/>
    </w:pPr>
    <w:rPr>
      <w:kern w:val="20"/>
    </w:rPr>
  </w:style>
  <w:style w:type="paragraph" w:customStyle="1" w:styleId="alpha1">
    <w:name w:val="alpha 1"/>
    <w:basedOn w:val="Normal"/>
    <w:rsid w:val="00E81150"/>
    <w:pPr>
      <w:numPr>
        <w:numId w:val="7"/>
      </w:numPr>
      <w:spacing w:after="140" w:line="290" w:lineRule="auto"/>
      <w:jc w:val="both"/>
    </w:pPr>
    <w:rPr>
      <w:kern w:val="20"/>
      <w:szCs w:val="20"/>
    </w:rPr>
  </w:style>
  <w:style w:type="paragraph" w:customStyle="1" w:styleId="alpha2">
    <w:name w:val="alpha 2"/>
    <w:basedOn w:val="Normal"/>
    <w:rsid w:val="00E81150"/>
    <w:pPr>
      <w:numPr>
        <w:numId w:val="19"/>
      </w:numPr>
      <w:spacing w:after="140" w:line="290" w:lineRule="auto"/>
      <w:jc w:val="both"/>
    </w:pPr>
    <w:rPr>
      <w:kern w:val="20"/>
      <w:szCs w:val="20"/>
    </w:rPr>
  </w:style>
  <w:style w:type="paragraph" w:customStyle="1" w:styleId="alpha3">
    <w:name w:val="alpha 3"/>
    <w:basedOn w:val="Normal"/>
    <w:rsid w:val="00E81150"/>
    <w:pPr>
      <w:numPr>
        <w:numId w:val="8"/>
      </w:numPr>
      <w:spacing w:after="140" w:line="290" w:lineRule="auto"/>
      <w:jc w:val="both"/>
    </w:pPr>
    <w:rPr>
      <w:kern w:val="20"/>
      <w:szCs w:val="20"/>
    </w:rPr>
  </w:style>
  <w:style w:type="paragraph" w:customStyle="1" w:styleId="alpha4">
    <w:name w:val="alpha 4"/>
    <w:basedOn w:val="Normal"/>
    <w:rsid w:val="00E81150"/>
    <w:pPr>
      <w:numPr>
        <w:numId w:val="9"/>
      </w:numPr>
      <w:spacing w:after="140" w:line="290" w:lineRule="auto"/>
      <w:jc w:val="both"/>
    </w:pPr>
    <w:rPr>
      <w:kern w:val="20"/>
      <w:szCs w:val="20"/>
    </w:rPr>
  </w:style>
  <w:style w:type="paragraph" w:customStyle="1" w:styleId="alpha5">
    <w:name w:val="alpha 5"/>
    <w:basedOn w:val="Normal"/>
    <w:rsid w:val="00E81150"/>
    <w:pPr>
      <w:numPr>
        <w:numId w:val="10"/>
      </w:numPr>
      <w:spacing w:after="140" w:line="290" w:lineRule="auto"/>
      <w:jc w:val="both"/>
    </w:pPr>
    <w:rPr>
      <w:kern w:val="20"/>
      <w:szCs w:val="20"/>
    </w:rPr>
  </w:style>
  <w:style w:type="paragraph" w:customStyle="1" w:styleId="alpha6">
    <w:name w:val="alpha 6"/>
    <w:basedOn w:val="Normal"/>
    <w:rsid w:val="00E81150"/>
    <w:pPr>
      <w:numPr>
        <w:numId w:val="11"/>
      </w:numPr>
      <w:spacing w:after="140" w:line="290" w:lineRule="auto"/>
      <w:jc w:val="both"/>
    </w:pPr>
    <w:rPr>
      <w:kern w:val="20"/>
      <w:szCs w:val="20"/>
    </w:rPr>
  </w:style>
  <w:style w:type="paragraph" w:customStyle="1" w:styleId="bullet1">
    <w:name w:val="bullet 1"/>
    <w:basedOn w:val="Normal"/>
    <w:qFormat/>
    <w:rsid w:val="00E81150"/>
    <w:pPr>
      <w:numPr>
        <w:numId w:val="31"/>
      </w:numPr>
      <w:spacing w:after="140" w:line="290" w:lineRule="auto"/>
      <w:jc w:val="both"/>
    </w:pPr>
    <w:rPr>
      <w:kern w:val="20"/>
    </w:rPr>
  </w:style>
  <w:style w:type="paragraph" w:customStyle="1" w:styleId="bullet2">
    <w:name w:val="bullet 2"/>
    <w:basedOn w:val="Normal"/>
    <w:rsid w:val="00E81150"/>
    <w:pPr>
      <w:numPr>
        <w:numId w:val="32"/>
      </w:numPr>
      <w:spacing w:after="140" w:line="290" w:lineRule="auto"/>
      <w:jc w:val="both"/>
    </w:pPr>
    <w:rPr>
      <w:kern w:val="20"/>
    </w:rPr>
  </w:style>
  <w:style w:type="paragraph" w:customStyle="1" w:styleId="bullet3">
    <w:name w:val="bullet 3"/>
    <w:basedOn w:val="Normal"/>
    <w:rsid w:val="00E81150"/>
    <w:pPr>
      <w:numPr>
        <w:numId w:val="33"/>
      </w:numPr>
      <w:spacing w:after="140" w:line="290" w:lineRule="auto"/>
      <w:jc w:val="both"/>
    </w:pPr>
    <w:rPr>
      <w:kern w:val="20"/>
    </w:rPr>
  </w:style>
  <w:style w:type="paragraph" w:customStyle="1" w:styleId="bullet4">
    <w:name w:val="bullet 4"/>
    <w:basedOn w:val="Normal"/>
    <w:rsid w:val="00E81150"/>
    <w:pPr>
      <w:numPr>
        <w:numId w:val="34"/>
      </w:numPr>
      <w:spacing w:after="140" w:line="290" w:lineRule="auto"/>
      <w:jc w:val="both"/>
    </w:pPr>
    <w:rPr>
      <w:kern w:val="20"/>
    </w:rPr>
  </w:style>
  <w:style w:type="paragraph" w:customStyle="1" w:styleId="bullet5">
    <w:name w:val="bullet 5"/>
    <w:basedOn w:val="Normal"/>
    <w:rsid w:val="00E81150"/>
    <w:pPr>
      <w:numPr>
        <w:numId w:val="35"/>
      </w:numPr>
      <w:spacing w:after="140" w:line="290" w:lineRule="auto"/>
      <w:jc w:val="both"/>
    </w:pPr>
    <w:rPr>
      <w:kern w:val="20"/>
    </w:rPr>
  </w:style>
  <w:style w:type="paragraph" w:customStyle="1" w:styleId="bullet6">
    <w:name w:val="bullet 6"/>
    <w:basedOn w:val="Normal"/>
    <w:rsid w:val="00E81150"/>
    <w:pPr>
      <w:numPr>
        <w:numId w:val="36"/>
      </w:numPr>
      <w:spacing w:after="140" w:line="290" w:lineRule="auto"/>
      <w:jc w:val="both"/>
    </w:pPr>
    <w:rPr>
      <w:kern w:val="20"/>
    </w:rPr>
  </w:style>
  <w:style w:type="paragraph" w:customStyle="1" w:styleId="roman1">
    <w:name w:val="roman 1"/>
    <w:basedOn w:val="Normal"/>
    <w:rsid w:val="00E81150"/>
    <w:pPr>
      <w:numPr>
        <w:numId w:val="12"/>
      </w:numPr>
      <w:spacing w:after="140" w:line="290" w:lineRule="auto"/>
      <w:jc w:val="both"/>
    </w:pPr>
    <w:rPr>
      <w:kern w:val="20"/>
      <w:szCs w:val="20"/>
    </w:rPr>
  </w:style>
  <w:style w:type="paragraph" w:customStyle="1" w:styleId="roman2">
    <w:name w:val="roman 2"/>
    <w:basedOn w:val="Normal"/>
    <w:rsid w:val="00E81150"/>
    <w:pPr>
      <w:numPr>
        <w:numId w:val="13"/>
      </w:numPr>
      <w:spacing w:after="140" w:line="290" w:lineRule="auto"/>
      <w:jc w:val="both"/>
    </w:pPr>
    <w:rPr>
      <w:kern w:val="20"/>
      <w:szCs w:val="20"/>
    </w:rPr>
  </w:style>
  <w:style w:type="paragraph" w:customStyle="1" w:styleId="roman3">
    <w:name w:val="roman 3"/>
    <w:basedOn w:val="Normal"/>
    <w:rsid w:val="00E81150"/>
    <w:pPr>
      <w:numPr>
        <w:numId w:val="14"/>
      </w:numPr>
      <w:spacing w:after="140" w:line="290" w:lineRule="auto"/>
      <w:jc w:val="both"/>
    </w:pPr>
    <w:rPr>
      <w:kern w:val="20"/>
      <w:szCs w:val="20"/>
    </w:rPr>
  </w:style>
  <w:style w:type="paragraph" w:customStyle="1" w:styleId="roman4">
    <w:name w:val="roman 4"/>
    <w:basedOn w:val="Normal"/>
    <w:rsid w:val="00E81150"/>
    <w:pPr>
      <w:numPr>
        <w:numId w:val="20"/>
      </w:numPr>
      <w:spacing w:after="140" w:line="290" w:lineRule="auto"/>
      <w:jc w:val="both"/>
    </w:pPr>
    <w:rPr>
      <w:kern w:val="20"/>
      <w:szCs w:val="20"/>
    </w:rPr>
  </w:style>
  <w:style w:type="paragraph" w:customStyle="1" w:styleId="roman5">
    <w:name w:val="roman 5"/>
    <w:basedOn w:val="Normal"/>
    <w:rsid w:val="00E81150"/>
    <w:pPr>
      <w:numPr>
        <w:numId w:val="15"/>
      </w:numPr>
      <w:spacing w:after="140" w:line="290" w:lineRule="auto"/>
      <w:jc w:val="both"/>
    </w:pPr>
    <w:rPr>
      <w:kern w:val="20"/>
      <w:szCs w:val="20"/>
    </w:rPr>
  </w:style>
  <w:style w:type="paragraph" w:customStyle="1" w:styleId="roman6">
    <w:name w:val="roman 6"/>
    <w:basedOn w:val="Normal"/>
    <w:rsid w:val="00E81150"/>
    <w:pPr>
      <w:numPr>
        <w:numId w:val="16"/>
      </w:numPr>
      <w:spacing w:after="140" w:line="290" w:lineRule="auto"/>
      <w:jc w:val="both"/>
    </w:pPr>
    <w:rPr>
      <w:kern w:val="20"/>
      <w:szCs w:val="20"/>
    </w:rPr>
  </w:style>
  <w:style w:type="paragraph" w:customStyle="1" w:styleId="CellHead">
    <w:name w:val="CellHead"/>
    <w:basedOn w:val="Normal"/>
    <w:rsid w:val="00E81150"/>
    <w:pPr>
      <w:keepNext/>
      <w:spacing w:before="60" w:after="60" w:line="259" w:lineRule="auto"/>
    </w:pPr>
    <w:rPr>
      <w:b/>
      <w:kern w:val="20"/>
    </w:rPr>
  </w:style>
  <w:style w:type="paragraph" w:styleId="Textcomentariu">
    <w:name w:val="annotation text"/>
    <w:basedOn w:val="Normal"/>
    <w:link w:val="TextcomentariuCaracter"/>
    <w:semiHidden/>
    <w:rsid w:val="00E81150"/>
    <w:rPr>
      <w:szCs w:val="20"/>
    </w:rPr>
  </w:style>
  <w:style w:type="character" w:customStyle="1" w:styleId="TextcomentariuCaracter">
    <w:name w:val="Text comentariu Caracter"/>
    <w:basedOn w:val="Fontdeparagrafimplicit"/>
    <w:link w:val="Textcomentariu"/>
    <w:semiHidden/>
    <w:rsid w:val="00E81150"/>
    <w:rPr>
      <w:rFonts w:ascii="Arial" w:eastAsia="Times New Roman" w:hAnsi="Arial" w:cs="Times New Roman"/>
      <w:kern w:val="0"/>
      <w:sz w:val="20"/>
      <w:szCs w:val="20"/>
      <w:lang w:val="en-GB"/>
      <w14:ligatures w14:val="none"/>
    </w:rPr>
  </w:style>
  <w:style w:type="paragraph" w:styleId="Titlu">
    <w:name w:val="Title"/>
    <w:basedOn w:val="Normal"/>
    <w:next w:val="Body"/>
    <w:link w:val="TitluCaracter"/>
    <w:uiPriority w:val="10"/>
    <w:qFormat/>
    <w:rsid w:val="00E81150"/>
    <w:pPr>
      <w:keepNext/>
      <w:spacing w:after="240" w:line="290" w:lineRule="auto"/>
      <w:jc w:val="both"/>
      <w:outlineLvl w:val="0"/>
    </w:pPr>
    <w:rPr>
      <w:rFonts w:cs="Arial"/>
      <w:b/>
      <w:bCs/>
      <w:kern w:val="28"/>
      <w:sz w:val="25"/>
      <w:szCs w:val="32"/>
    </w:rPr>
  </w:style>
  <w:style w:type="character" w:customStyle="1" w:styleId="TitluCaracter">
    <w:name w:val="Titlu Caracter"/>
    <w:basedOn w:val="Fontdeparagrafimplicit"/>
    <w:link w:val="Titlu"/>
    <w:uiPriority w:val="10"/>
    <w:rsid w:val="00E81150"/>
    <w:rPr>
      <w:rFonts w:ascii="Arial" w:eastAsia="Times New Roman" w:hAnsi="Arial" w:cs="Arial"/>
      <w:b/>
      <w:bCs/>
      <w:kern w:val="28"/>
      <w:sz w:val="25"/>
      <w:szCs w:val="32"/>
      <w:lang w:val="en-GB"/>
      <w14:ligatures w14:val="none"/>
    </w:rPr>
  </w:style>
  <w:style w:type="paragraph" w:customStyle="1" w:styleId="Head1">
    <w:name w:val="Head 1"/>
    <w:basedOn w:val="Normal"/>
    <w:next w:val="Body1"/>
    <w:rsid w:val="00E81150"/>
    <w:pPr>
      <w:keepNext/>
      <w:spacing w:before="280" w:after="140" w:line="290" w:lineRule="auto"/>
      <w:ind w:left="680"/>
      <w:jc w:val="both"/>
      <w:outlineLvl w:val="0"/>
    </w:pPr>
    <w:rPr>
      <w:b/>
      <w:kern w:val="22"/>
      <w:sz w:val="22"/>
    </w:rPr>
  </w:style>
  <w:style w:type="paragraph" w:customStyle="1" w:styleId="Head2">
    <w:name w:val="Head 2"/>
    <w:basedOn w:val="Normal"/>
    <w:next w:val="Body3"/>
    <w:rsid w:val="00E81150"/>
    <w:pPr>
      <w:keepNext/>
      <w:spacing w:before="280" w:after="60" w:line="290" w:lineRule="auto"/>
      <w:ind w:left="1361"/>
      <w:jc w:val="both"/>
      <w:outlineLvl w:val="1"/>
    </w:pPr>
    <w:rPr>
      <w:b/>
      <w:kern w:val="21"/>
      <w:sz w:val="21"/>
    </w:rPr>
  </w:style>
  <w:style w:type="paragraph" w:customStyle="1" w:styleId="Head3">
    <w:name w:val="Head 3"/>
    <w:basedOn w:val="Normal"/>
    <w:next w:val="Body4"/>
    <w:rsid w:val="00E81150"/>
    <w:pPr>
      <w:keepNext/>
      <w:spacing w:before="280" w:after="40" w:line="290" w:lineRule="auto"/>
      <w:ind w:left="2041"/>
      <w:jc w:val="both"/>
      <w:outlineLvl w:val="2"/>
    </w:pPr>
    <w:rPr>
      <w:b/>
      <w:kern w:val="20"/>
    </w:rPr>
  </w:style>
  <w:style w:type="paragraph" w:customStyle="1" w:styleId="SubHead">
    <w:name w:val="SubHead"/>
    <w:basedOn w:val="Normal"/>
    <w:next w:val="Body"/>
    <w:rsid w:val="00E81150"/>
    <w:pPr>
      <w:keepNext/>
      <w:spacing w:before="120" w:after="60" w:line="290" w:lineRule="auto"/>
      <w:jc w:val="both"/>
      <w:outlineLvl w:val="0"/>
    </w:pPr>
    <w:rPr>
      <w:b/>
      <w:kern w:val="21"/>
      <w:sz w:val="21"/>
    </w:rPr>
  </w:style>
  <w:style w:type="paragraph" w:customStyle="1" w:styleId="SchedApps">
    <w:name w:val="Sched/Apps"/>
    <w:basedOn w:val="Normal"/>
    <w:next w:val="Body"/>
    <w:rsid w:val="00E81150"/>
    <w:pPr>
      <w:keepNext/>
      <w:pageBreakBefore/>
      <w:spacing w:after="240" w:line="290" w:lineRule="auto"/>
      <w:jc w:val="center"/>
      <w:outlineLvl w:val="3"/>
    </w:pPr>
    <w:rPr>
      <w:b/>
      <w:kern w:val="23"/>
      <w:sz w:val="23"/>
    </w:rPr>
  </w:style>
  <w:style w:type="paragraph" w:customStyle="1" w:styleId="Schedule1">
    <w:name w:val="Schedule 1"/>
    <w:basedOn w:val="Normal"/>
    <w:rsid w:val="00E81150"/>
    <w:pPr>
      <w:numPr>
        <w:numId w:val="4"/>
      </w:numPr>
      <w:spacing w:after="140" w:line="290" w:lineRule="auto"/>
      <w:jc w:val="both"/>
    </w:pPr>
    <w:rPr>
      <w:kern w:val="20"/>
    </w:rPr>
  </w:style>
  <w:style w:type="paragraph" w:customStyle="1" w:styleId="Schedule2">
    <w:name w:val="Schedule 2"/>
    <w:basedOn w:val="Normal"/>
    <w:rsid w:val="00E81150"/>
    <w:pPr>
      <w:numPr>
        <w:ilvl w:val="1"/>
        <w:numId w:val="4"/>
      </w:numPr>
      <w:spacing w:after="140" w:line="290" w:lineRule="auto"/>
      <w:jc w:val="both"/>
    </w:pPr>
    <w:rPr>
      <w:kern w:val="20"/>
    </w:rPr>
  </w:style>
  <w:style w:type="paragraph" w:customStyle="1" w:styleId="Schedule3">
    <w:name w:val="Schedule 3"/>
    <w:basedOn w:val="Normal"/>
    <w:rsid w:val="00E81150"/>
    <w:pPr>
      <w:numPr>
        <w:ilvl w:val="2"/>
        <w:numId w:val="4"/>
      </w:numPr>
      <w:spacing w:after="140" w:line="290" w:lineRule="auto"/>
      <w:jc w:val="both"/>
    </w:pPr>
    <w:rPr>
      <w:kern w:val="20"/>
    </w:rPr>
  </w:style>
  <w:style w:type="paragraph" w:customStyle="1" w:styleId="Schedule4">
    <w:name w:val="Schedule 4"/>
    <w:basedOn w:val="Normal"/>
    <w:rsid w:val="00E81150"/>
    <w:pPr>
      <w:numPr>
        <w:ilvl w:val="3"/>
        <w:numId w:val="4"/>
      </w:numPr>
      <w:spacing w:after="140" w:line="290" w:lineRule="auto"/>
      <w:jc w:val="both"/>
    </w:pPr>
    <w:rPr>
      <w:kern w:val="20"/>
    </w:rPr>
  </w:style>
  <w:style w:type="paragraph" w:customStyle="1" w:styleId="Schedule5">
    <w:name w:val="Schedule 5"/>
    <w:basedOn w:val="Normal"/>
    <w:rsid w:val="00E81150"/>
    <w:pPr>
      <w:numPr>
        <w:ilvl w:val="4"/>
        <w:numId w:val="4"/>
      </w:numPr>
      <w:spacing w:after="140" w:line="290" w:lineRule="auto"/>
      <w:jc w:val="both"/>
    </w:pPr>
    <w:rPr>
      <w:kern w:val="20"/>
    </w:rPr>
  </w:style>
  <w:style w:type="paragraph" w:customStyle="1" w:styleId="Schedule6">
    <w:name w:val="Schedule 6"/>
    <w:basedOn w:val="Normal"/>
    <w:rsid w:val="00E81150"/>
    <w:pPr>
      <w:numPr>
        <w:ilvl w:val="5"/>
        <w:numId w:val="4"/>
      </w:numPr>
      <w:spacing w:after="140" w:line="290" w:lineRule="auto"/>
      <w:jc w:val="both"/>
    </w:pPr>
    <w:rPr>
      <w:kern w:val="20"/>
    </w:rPr>
  </w:style>
  <w:style w:type="paragraph" w:customStyle="1" w:styleId="TCLevel1">
    <w:name w:val="T+C Level 1"/>
    <w:basedOn w:val="Normal"/>
    <w:next w:val="TCLevel2"/>
    <w:rsid w:val="00E81150"/>
    <w:pPr>
      <w:keepNext/>
      <w:numPr>
        <w:numId w:val="5"/>
      </w:numPr>
      <w:spacing w:before="140" w:line="290" w:lineRule="auto"/>
      <w:jc w:val="both"/>
      <w:outlineLvl w:val="0"/>
    </w:pPr>
    <w:rPr>
      <w:b/>
      <w:kern w:val="20"/>
    </w:rPr>
  </w:style>
  <w:style w:type="paragraph" w:customStyle="1" w:styleId="TCLevel2">
    <w:name w:val="T+C Level 2"/>
    <w:basedOn w:val="Normal"/>
    <w:rsid w:val="00E81150"/>
    <w:pPr>
      <w:numPr>
        <w:ilvl w:val="1"/>
        <w:numId w:val="5"/>
      </w:numPr>
      <w:spacing w:after="140" w:line="290" w:lineRule="auto"/>
      <w:jc w:val="both"/>
      <w:outlineLvl w:val="1"/>
    </w:pPr>
    <w:rPr>
      <w:kern w:val="20"/>
    </w:rPr>
  </w:style>
  <w:style w:type="paragraph" w:customStyle="1" w:styleId="TCLevel3">
    <w:name w:val="T+C Level 3"/>
    <w:basedOn w:val="Normal"/>
    <w:rsid w:val="00E81150"/>
    <w:pPr>
      <w:numPr>
        <w:ilvl w:val="2"/>
        <w:numId w:val="5"/>
      </w:numPr>
      <w:spacing w:after="140" w:line="290" w:lineRule="auto"/>
      <w:jc w:val="both"/>
      <w:outlineLvl w:val="2"/>
    </w:pPr>
    <w:rPr>
      <w:kern w:val="20"/>
    </w:rPr>
  </w:style>
  <w:style w:type="paragraph" w:customStyle="1" w:styleId="TCLevel4">
    <w:name w:val="T+C Level 4"/>
    <w:basedOn w:val="Normal"/>
    <w:rsid w:val="00E81150"/>
    <w:pPr>
      <w:numPr>
        <w:ilvl w:val="3"/>
        <w:numId w:val="5"/>
      </w:numPr>
      <w:spacing w:after="140" w:line="290" w:lineRule="auto"/>
      <w:jc w:val="both"/>
      <w:outlineLvl w:val="3"/>
    </w:pPr>
    <w:rPr>
      <w:kern w:val="20"/>
    </w:rPr>
  </w:style>
  <w:style w:type="paragraph" w:styleId="Dat">
    <w:name w:val="Date"/>
    <w:basedOn w:val="Normal"/>
    <w:next w:val="Normal"/>
    <w:link w:val="DatCaracter"/>
    <w:rsid w:val="00E81150"/>
  </w:style>
  <w:style w:type="character" w:customStyle="1" w:styleId="DatCaracter">
    <w:name w:val="Dată Caracter"/>
    <w:basedOn w:val="Fontdeparagrafimplicit"/>
    <w:link w:val="Dat"/>
    <w:rsid w:val="00E81150"/>
    <w:rPr>
      <w:rFonts w:ascii="Arial" w:eastAsia="Times New Roman" w:hAnsi="Arial" w:cs="Times New Roman"/>
      <w:kern w:val="0"/>
      <w:sz w:val="20"/>
      <w:szCs w:val="24"/>
      <w:lang w:val="en-GB"/>
      <w14:ligatures w14:val="none"/>
    </w:rPr>
  </w:style>
  <w:style w:type="paragraph" w:customStyle="1" w:styleId="DocExCode">
    <w:name w:val="DocExCode"/>
    <w:basedOn w:val="Normal"/>
    <w:rsid w:val="00E81150"/>
    <w:pPr>
      <w:pBdr>
        <w:top w:val="single" w:sz="4" w:space="1" w:color="auto"/>
      </w:pBdr>
    </w:pPr>
    <w:rPr>
      <w:kern w:val="20"/>
      <w:sz w:val="16"/>
    </w:rPr>
  </w:style>
  <w:style w:type="paragraph" w:customStyle="1" w:styleId="DocumentMap">
    <w:name w:val="DocumentMap"/>
    <w:basedOn w:val="Normal"/>
    <w:rsid w:val="00E81150"/>
  </w:style>
  <w:style w:type="paragraph" w:styleId="Subsol">
    <w:name w:val="footer"/>
    <w:basedOn w:val="Normal"/>
    <w:link w:val="SubsolCaracter"/>
    <w:uiPriority w:val="99"/>
    <w:rsid w:val="00E81150"/>
    <w:pPr>
      <w:spacing w:before="120" w:after="120" w:line="290" w:lineRule="auto"/>
      <w:jc w:val="both"/>
    </w:pPr>
    <w:rPr>
      <w:kern w:val="16"/>
      <w:sz w:val="16"/>
    </w:rPr>
  </w:style>
  <w:style w:type="character" w:customStyle="1" w:styleId="SubsolCaracter">
    <w:name w:val="Subsol Caracter"/>
    <w:basedOn w:val="Fontdeparagrafimplicit"/>
    <w:link w:val="Subsol"/>
    <w:uiPriority w:val="99"/>
    <w:rsid w:val="00E81150"/>
    <w:rPr>
      <w:rFonts w:ascii="Arial" w:eastAsia="Times New Roman" w:hAnsi="Arial" w:cs="Times New Roman"/>
      <w:kern w:val="16"/>
      <w:sz w:val="16"/>
      <w:szCs w:val="24"/>
      <w:lang w:val="en-GB"/>
      <w14:ligatures w14:val="none"/>
    </w:rPr>
  </w:style>
  <w:style w:type="character" w:styleId="Referinnotdesubsol">
    <w:name w:val="footnote reference"/>
    <w:basedOn w:val="Fontdeparagrafimplicit"/>
    <w:semiHidden/>
    <w:rsid w:val="00E81150"/>
    <w:rPr>
      <w:rFonts w:ascii="Arial" w:hAnsi="Arial"/>
      <w:kern w:val="2"/>
      <w:vertAlign w:val="superscript"/>
    </w:rPr>
  </w:style>
  <w:style w:type="paragraph" w:styleId="Textnotdesubsol">
    <w:name w:val="footnote text"/>
    <w:basedOn w:val="Normal"/>
    <w:link w:val="TextnotdesubsolCaracter"/>
    <w:semiHidden/>
    <w:rsid w:val="00E81150"/>
    <w:pPr>
      <w:keepLines/>
      <w:tabs>
        <w:tab w:val="left" w:pos="227"/>
      </w:tabs>
      <w:spacing w:after="60" w:line="200" w:lineRule="atLeast"/>
      <w:ind w:left="227" w:hanging="227"/>
      <w:jc w:val="both"/>
    </w:pPr>
    <w:rPr>
      <w:kern w:val="20"/>
      <w:sz w:val="16"/>
      <w:szCs w:val="20"/>
    </w:rPr>
  </w:style>
  <w:style w:type="character" w:customStyle="1" w:styleId="TextnotdesubsolCaracter">
    <w:name w:val="Text notă de subsol Caracter"/>
    <w:basedOn w:val="Fontdeparagrafimplicit"/>
    <w:link w:val="Textnotdesubsol"/>
    <w:semiHidden/>
    <w:rsid w:val="00E81150"/>
    <w:rPr>
      <w:rFonts w:ascii="Arial" w:eastAsia="Times New Roman" w:hAnsi="Arial" w:cs="Times New Roman"/>
      <w:kern w:val="20"/>
      <w:sz w:val="16"/>
      <w:szCs w:val="20"/>
      <w:lang w:val="en-GB"/>
      <w14:ligatures w14:val="none"/>
    </w:rPr>
  </w:style>
  <w:style w:type="paragraph" w:styleId="Antet">
    <w:name w:val="header"/>
    <w:basedOn w:val="Normal"/>
    <w:link w:val="AntetCaracter"/>
    <w:uiPriority w:val="99"/>
    <w:rsid w:val="00E81150"/>
    <w:pPr>
      <w:tabs>
        <w:tab w:val="center" w:pos="4366"/>
        <w:tab w:val="right" w:pos="8732"/>
      </w:tabs>
    </w:pPr>
    <w:rPr>
      <w:kern w:val="20"/>
    </w:rPr>
  </w:style>
  <w:style w:type="character" w:customStyle="1" w:styleId="AntetCaracter">
    <w:name w:val="Antet Caracter"/>
    <w:basedOn w:val="Fontdeparagrafimplicit"/>
    <w:link w:val="Antet"/>
    <w:uiPriority w:val="99"/>
    <w:rsid w:val="00E81150"/>
    <w:rPr>
      <w:rFonts w:ascii="Arial" w:eastAsia="Times New Roman" w:hAnsi="Arial" w:cs="Times New Roman"/>
      <w:kern w:val="20"/>
      <w:sz w:val="20"/>
      <w:szCs w:val="24"/>
      <w:lang w:val="en-GB"/>
      <w14:ligatures w14:val="none"/>
    </w:rPr>
  </w:style>
  <w:style w:type="paragraph" w:customStyle="1" w:styleId="Level7">
    <w:name w:val="Level 7"/>
    <w:basedOn w:val="Normal"/>
    <w:rsid w:val="00E81150"/>
    <w:pPr>
      <w:numPr>
        <w:ilvl w:val="6"/>
        <w:numId w:val="1"/>
      </w:numPr>
      <w:spacing w:after="140" w:line="290" w:lineRule="auto"/>
      <w:jc w:val="both"/>
      <w:outlineLvl w:val="6"/>
    </w:pPr>
    <w:rPr>
      <w:kern w:val="20"/>
    </w:rPr>
  </w:style>
  <w:style w:type="paragraph" w:customStyle="1" w:styleId="Level8">
    <w:name w:val="Level 8"/>
    <w:basedOn w:val="Normal"/>
    <w:rsid w:val="00E81150"/>
    <w:pPr>
      <w:numPr>
        <w:ilvl w:val="7"/>
        <w:numId w:val="1"/>
      </w:numPr>
      <w:spacing w:after="140" w:line="290" w:lineRule="auto"/>
      <w:jc w:val="both"/>
      <w:outlineLvl w:val="7"/>
    </w:pPr>
    <w:rPr>
      <w:kern w:val="20"/>
    </w:rPr>
  </w:style>
  <w:style w:type="paragraph" w:customStyle="1" w:styleId="Level9">
    <w:name w:val="Level 9"/>
    <w:basedOn w:val="Normal"/>
    <w:rsid w:val="00E81150"/>
    <w:pPr>
      <w:numPr>
        <w:ilvl w:val="8"/>
        <w:numId w:val="1"/>
      </w:numPr>
      <w:spacing w:after="140" w:line="290" w:lineRule="auto"/>
      <w:jc w:val="both"/>
      <w:outlineLvl w:val="8"/>
    </w:pPr>
    <w:rPr>
      <w:kern w:val="20"/>
    </w:rPr>
  </w:style>
  <w:style w:type="character" w:styleId="Numrdepagin">
    <w:name w:val="page number"/>
    <w:basedOn w:val="Fontdeparagrafimplicit"/>
    <w:rsid w:val="00E81150"/>
    <w:rPr>
      <w:rFonts w:ascii="Arial" w:hAnsi="Arial"/>
      <w:sz w:val="20"/>
    </w:rPr>
  </w:style>
  <w:style w:type="paragraph" w:customStyle="1" w:styleId="Table1">
    <w:name w:val="Table 1"/>
    <w:basedOn w:val="Normal"/>
    <w:rsid w:val="00E81150"/>
    <w:pPr>
      <w:numPr>
        <w:numId w:val="6"/>
      </w:numPr>
      <w:spacing w:before="60" w:after="60" w:line="290" w:lineRule="auto"/>
      <w:outlineLvl w:val="0"/>
    </w:pPr>
    <w:rPr>
      <w:kern w:val="20"/>
    </w:rPr>
  </w:style>
  <w:style w:type="paragraph" w:customStyle="1" w:styleId="Table2">
    <w:name w:val="Table 2"/>
    <w:basedOn w:val="Normal"/>
    <w:rsid w:val="00E81150"/>
    <w:pPr>
      <w:numPr>
        <w:ilvl w:val="1"/>
        <w:numId w:val="6"/>
      </w:numPr>
      <w:spacing w:before="60" w:after="60" w:line="290" w:lineRule="auto"/>
      <w:outlineLvl w:val="1"/>
    </w:pPr>
    <w:rPr>
      <w:kern w:val="20"/>
    </w:rPr>
  </w:style>
  <w:style w:type="paragraph" w:customStyle="1" w:styleId="Table3">
    <w:name w:val="Table 3"/>
    <w:basedOn w:val="Normal"/>
    <w:rsid w:val="00E81150"/>
    <w:pPr>
      <w:numPr>
        <w:ilvl w:val="2"/>
        <w:numId w:val="6"/>
      </w:numPr>
      <w:spacing w:before="60" w:after="60" w:line="290" w:lineRule="auto"/>
      <w:outlineLvl w:val="2"/>
    </w:pPr>
    <w:rPr>
      <w:kern w:val="20"/>
    </w:rPr>
  </w:style>
  <w:style w:type="paragraph" w:customStyle="1" w:styleId="Table4">
    <w:name w:val="Table 4"/>
    <w:basedOn w:val="Normal"/>
    <w:rsid w:val="00E81150"/>
    <w:pPr>
      <w:numPr>
        <w:ilvl w:val="3"/>
        <w:numId w:val="6"/>
      </w:numPr>
      <w:spacing w:before="60" w:after="60" w:line="290" w:lineRule="auto"/>
      <w:outlineLvl w:val="3"/>
    </w:pPr>
    <w:rPr>
      <w:kern w:val="20"/>
    </w:rPr>
  </w:style>
  <w:style w:type="paragraph" w:customStyle="1" w:styleId="Table5">
    <w:name w:val="Table 5"/>
    <w:basedOn w:val="Normal"/>
    <w:rsid w:val="00E81150"/>
    <w:pPr>
      <w:numPr>
        <w:ilvl w:val="4"/>
        <w:numId w:val="6"/>
      </w:numPr>
      <w:spacing w:before="60" w:after="60" w:line="290" w:lineRule="auto"/>
      <w:outlineLvl w:val="4"/>
    </w:pPr>
    <w:rPr>
      <w:kern w:val="20"/>
    </w:rPr>
  </w:style>
  <w:style w:type="paragraph" w:customStyle="1" w:styleId="Table6">
    <w:name w:val="Table 6"/>
    <w:basedOn w:val="Normal"/>
    <w:rsid w:val="00E81150"/>
    <w:pPr>
      <w:numPr>
        <w:ilvl w:val="5"/>
        <w:numId w:val="6"/>
      </w:numPr>
      <w:spacing w:before="60" w:after="60" w:line="290" w:lineRule="auto"/>
      <w:outlineLvl w:val="5"/>
    </w:pPr>
    <w:rPr>
      <w:kern w:val="20"/>
    </w:rPr>
  </w:style>
  <w:style w:type="paragraph" w:customStyle="1" w:styleId="Tablealpha">
    <w:name w:val="Table alpha"/>
    <w:basedOn w:val="CellBody"/>
    <w:rsid w:val="00E81150"/>
    <w:pPr>
      <w:numPr>
        <w:numId w:val="17"/>
      </w:numPr>
    </w:pPr>
  </w:style>
  <w:style w:type="paragraph" w:customStyle="1" w:styleId="Tablebullet">
    <w:name w:val="Table bullet"/>
    <w:basedOn w:val="Normal"/>
    <w:rsid w:val="00E81150"/>
    <w:pPr>
      <w:numPr>
        <w:numId w:val="43"/>
      </w:numPr>
      <w:spacing w:before="60" w:after="60" w:line="290" w:lineRule="auto"/>
    </w:pPr>
    <w:rPr>
      <w:kern w:val="20"/>
    </w:rPr>
  </w:style>
  <w:style w:type="paragraph" w:customStyle="1" w:styleId="Tableroman">
    <w:name w:val="Table roman"/>
    <w:basedOn w:val="CellBody"/>
    <w:rsid w:val="00E81150"/>
    <w:pPr>
      <w:numPr>
        <w:numId w:val="18"/>
      </w:numPr>
    </w:pPr>
  </w:style>
  <w:style w:type="paragraph" w:styleId="Cuprins2">
    <w:name w:val="toc 2"/>
    <w:basedOn w:val="Normal"/>
    <w:next w:val="Body"/>
    <w:semiHidden/>
    <w:rsid w:val="00E81150"/>
    <w:pPr>
      <w:spacing w:before="280" w:after="140" w:line="290" w:lineRule="auto"/>
    </w:pPr>
    <w:rPr>
      <w:kern w:val="20"/>
    </w:rPr>
  </w:style>
  <w:style w:type="paragraph" w:styleId="Cuprins3">
    <w:name w:val="toc 3"/>
    <w:basedOn w:val="Normal"/>
    <w:next w:val="Body"/>
    <w:semiHidden/>
    <w:rsid w:val="00E81150"/>
    <w:pPr>
      <w:spacing w:before="280" w:after="140" w:line="290" w:lineRule="auto"/>
      <w:ind w:left="680"/>
    </w:pPr>
    <w:rPr>
      <w:kern w:val="20"/>
    </w:rPr>
  </w:style>
  <w:style w:type="paragraph" w:styleId="Cuprins4">
    <w:name w:val="toc 4"/>
    <w:basedOn w:val="Normal"/>
    <w:next w:val="Body"/>
    <w:semiHidden/>
    <w:rsid w:val="00E81150"/>
    <w:pPr>
      <w:spacing w:before="280" w:after="140" w:line="290" w:lineRule="auto"/>
      <w:ind w:left="680"/>
    </w:pPr>
    <w:rPr>
      <w:kern w:val="20"/>
    </w:rPr>
  </w:style>
  <w:style w:type="paragraph" w:styleId="Cuprins5">
    <w:name w:val="toc 5"/>
    <w:basedOn w:val="Normal"/>
    <w:next w:val="Body"/>
    <w:semiHidden/>
    <w:rsid w:val="00E81150"/>
  </w:style>
  <w:style w:type="paragraph" w:styleId="Cuprins6">
    <w:name w:val="toc 6"/>
    <w:basedOn w:val="Normal"/>
    <w:next w:val="Body"/>
    <w:semiHidden/>
    <w:rsid w:val="00E81150"/>
  </w:style>
  <w:style w:type="paragraph" w:styleId="Cuprins7">
    <w:name w:val="toc 7"/>
    <w:basedOn w:val="Normal"/>
    <w:next w:val="Body"/>
    <w:semiHidden/>
    <w:rsid w:val="00E81150"/>
  </w:style>
  <w:style w:type="paragraph" w:styleId="Cuprins8">
    <w:name w:val="toc 8"/>
    <w:basedOn w:val="Normal"/>
    <w:next w:val="Body"/>
    <w:semiHidden/>
    <w:rsid w:val="00E81150"/>
  </w:style>
  <w:style w:type="paragraph" w:styleId="Cuprins9">
    <w:name w:val="toc 9"/>
    <w:basedOn w:val="Normal"/>
    <w:next w:val="Body"/>
    <w:semiHidden/>
    <w:rsid w:val="00E81150"/>
  </w:style>
  <w:style w:type="paragraph" w:customStyle="1" w:styleId="zFSand">
    <w:name w:val="zFSand"/>
    <w:basedOn w:val="Normal"/>
    <w:next w:val="zFSco-names"/>
    <w:rsid w:val="00E81150"/>
    <w:pPr>
      <w:spacing w:line="290" w:lineRule="auto"/>
      <w:jc w:val="center"/>
    </w:pPr>
    <w:rPr>
      <w:rFonts w:eastAsia="SimSun"/>
      <w:kern w:val="20"/>
      <w:szCs w:val="20"/>
    </w:rPr>
  </w:style>
  <w:style w:type="paragraph" w:customStyle="1" w:styleId="zFSco-names">
    <w:name w:val="zFSco-names"/>
    <w:basedOn w:val="Normal"/>
    <w:next w:val="zFSand"/>
    <w:rsid w:val="00E81150"/>
    <w:pPr>
      <w:spacing w:before="120" w:after="120" w:line="290" w:lineRule="auto"/>
      <w:jc w:val="center"/>
    </w:pPr>
    <w:rPr>
      <w:rFonts w:eastAsia="SimSun"/>
      <w:kern w:val="24"/>
      <w:sz w:val="24"/>
    </w:rPr>
  </w:style>
  <w:style w:type="paragraph" w:customStyle="1" w:styleId="zFSDate">
    <w:name w:val="zFSDate"/>
    <w:basedOn w:val="Normal"/>
    <w:rsid w:val="00E81150"/>
    <w:pPr>
      <w:spacing w:line="290" w:lineRule="auto"/>
      <w:jc w:val="center"/>
    </w:pPr>
    <w:rPr>
      <w:kern w:val="20"/>
    </w:rPr>
  </w:style>
  <w:style w:type="character" w:styleId="Hyperlink">
    <w:name w:val="Hyperlink"/>
    <w:basedOn w:val="Fontdeparagrafimplicit"/>
    <w:rsid w:val="00E81150"/>
    <w:rPr>
      <w:color w:val="auto"/>
      <w:u w:val="none"/>
    </w:rPr>
  </w:style>
  <w:style w:type="paragraph" w:customStyle="1" w:styleId="zFSFooter">
    <w:name w:val="zFSFooter"/>
    <w:basedOn w:val="Normal"/>
    <w:rsid w:val="00E81150"/>
    <w:pPr>
      <w:tabs>
        <w:tab w:val="left" w:pos="6521"/>
      </w:tabs>
      <w:spacing w:after="40"/>
      <w:ind w:left="-108"/>
    </w:pPr>
    <w:rPr>
      <w:sz w:val="16"/>
    </w:rPr>
  </w:style>
  <w:style w:type="paragraph" w:customStyle="1" w:styleId="zFSNarrative">
    <w:name w:val="zFSNarrative"/>
    <w:basedOn w:val="Normal"/>
    <w:rsid w:val="00E81150"/>
    <w:pPr>
      <w:spacing w:before="120" w:after="120" w:line="290" w:lineRule="auto"/>
      <w:jc w:val="center"/>
    </w:pPr>
    <w:rPr>
      <w:rFonts w:eastAsia="SimSun"/>
      <w:kern w:val="20"/>
      <w:szCs w:val="20"/>
    </w:rPr>
  </w:style>
  <w:style w:type="paragraph" w:customStyle="1" w:styleId="zFSTitle">
    <w:name w:val="zFSTitle"/>
    <w:basedOn w:val="Normal"/>
    <w:next w:val="zFSNarrative"/>
    <w:rsid w:val="00E81150"/>
    <w:pPr>
      <w:keepNext/>
      <w:spacing w:before="240" w:after="120" w:line="290" w:lineRule="auto"/>
      <w:jc w:val="center"/>
    </w:pPr>
    <w:rPr>
      <w:rFonts w:eastAsia="SimSun"/>
      <w:sz w:val="28"/>
      <w:szCs w:val="28"/>
    </w:rPr>
  </w:style>
  <w:style w:type="character" w:styleId="Referinnotdefinal">
    <w:name w:val="endnote reference"/>
    <w:basedOn w:val="Fontdeparagrafimplicit"/>
    <w:semiHidden/>
    <w:rsid w:val="00E81150"/>
    <w:rPr>
      <w:rFonts w:ascii="Arial" w:hAnsi="Arial"/>
      <w:vertAlign w:val="superscript"/>
    </w:rPr>
  </w:style>
  <w:style w:type="paragraph" w:styleId="Textnotdefinal">
    <w:name w:val="endnote text"/>
    <w:basedOn w:val="Normal"/>
    <w:link w:val="TextnotdefinalCaracter"/>
    <w:semiHidden/>
    <w:rsid w:val="00E81150"/>
    <w:rPr>
      <w:szCs w:val="20"/>
    </w:rPr>
  </w:style>
  <w:style w:type="character" w:customStyle="1" w:styleId="TextnotdefinalCaracter">
    <w:name w:val="Text notă de final Caracter"/>
    <w:basedOn w:val="Fontdeparagrafimplicit"/>
    <w:link w:val="Textnotdefinal"/>
    <w:semiHidden/>
    <w:rsid w:val="00E81150"/>
    <w:rPr>
      <w:rFonts w:ascii="Arial" w:eastAsia="Times New Roman" w:hAnsi="Arial" w:cs="Times New Roman"/>
      <w:kern w:val="0"/>
      <w:sz w:val="20"/>
      <w:szCs w:val="20"/>
      <w:lang w:val="en-GB"/>
      <w14:ligatures w14:val="none"/>
    </w:rPr>
  </w:style>
  <w:style w:type="paragraph" w:customStyle="1" w:styleId="Head">
    <w:name w:val="Head"/>
    <w:basedOn w:val="Normal"/>
    <w:next w:val="Body"/>
    <w:rsid w:val="00E81150"/>
    <w:pPr>
      <w:keepNext/>
      <w:spacing w:before="280" w:after="140" w:line="290" w:lineRule="auto"/>
      <w:jc w:val="both"/>
      <w:outlineLvl w:val="0"/>
    </w:pPr>
    <w:rPr>
      <w:b/>
      <w:kern w:val="23"/>
      <w:sz w:val="23"/>
    </w:rPr>
  </w:style>
  <w:style w:type="paragraph" w:styleId="Tabeldereferinecitate">
    <w:name w:val="table of authorities"/>
    <w:basedOn w:val="Normal"/>
    <w:next w:val="Normal"/>
    <w:semiHidden/>
    <w:rsid w:val="00E81150"/>
    <w:pPr>
      <w:ind w:left="200" w:hanging="200"/>
    </w:pPr>
  </w:style>
  <w:style w:type="paragraph" w:customStyle="1" w:styleId="CellBody">
    <w:name w:val="CellBody"/>
    <w:basedOn w:val="Normal"/>
    <w:rsid w:val="00E81150"/>
    <w:pPr>
      <w:spacing w:before="60" w:after="60" w:line="290" w:lineRule="auto"/>
    </w:pPr>
    <w:rPr>
      <w:kern w:val="20"/>
      <w:szCs w:val="20"/>
    </w:rPr>
  </w:style>
  <w:style w:type="paragraph" w:customStyle="1" w:styleId="zSFRef">
    <w:name w:val="zSFRef"/>
    <w:basedOn w:val="Normal"/>
    <w:rsid w:val="00E81150"/>
    <w:rPr>
      <w:rFonts w:eastAsia="SimSun"/>
      <w:kern w:val="16"/>
      <w:sz w:val="16"/>
      <w:szCs w:val="16"/>
    </w:rPr>
  </w:style>
  <w:style w:type="paragraph" w:customStyle="1" w:styleId="UCAlpha1">
    <w:name w:val="UCAlpha 1"/>
    <w:basedOn w:val="Normal"/>
    <w:rsid w:val="00E81150"/>
    <w:pPr>
      <w:numPr>
        <w:numId w:val="22"/>
      </w:numPr>
      <w:spacing w:after="140" w:line="290" w:lineRule="auto"/>
      <w:jc w:val="both"/>
    </w:pPr>
    <w:rPr>
      <w:kern w:val="20"/>
    </w:rPr>
  </w:style>
  <w:style w:type="paragraph" w:customStyle="1" w:styleId="UCAlpha2">
    <w:name w:val="UCAlpha 2"/>
    <w:basedOn w:val="Normal"/>
    <w:rsid w:val="00E81150"/>
    <w:pPr>
      <w:numPr>
        <w:numId w:val="23"/>
      </w:numPr>
      <w:spacing w:after="140" w:line="290" w:lineRule="auto"/>
      <w:jc w:val="both"/>
    </w:pPr>
    <w:rPr>
      <w:kern w:val="20"/>
    </w:rPr>
  </w:style>
  <w:style w:type="paragraph" w:customStyle="1" w:styleId="UCAlpha3">
    <w:name w:val="UCAlpha 3"/>
    <w:basedOn w:val="Normal"/>
    <w:rsid w:val="00E81150"/>
    <w:pPr>
      <w:numPr>
        <w:numId w:val="24"/>
      </w:numPr>
      <w:spacing w:after="140" w:line="290" w:lineRule="auto"/>
      <w:jc w:val="both"/>
    </w:pPr>
    <w:rPr>
      <w:kern w:val="20"/>
    </w:rPr>
  </w:style>
  <w:style w:type="paragraph" w:customStyle="1" w:styleId="UCAlpha4">
    <w:name w:val="UCAlpha 4"/>
    <w:basedOn w:val="Normal"/>
    <w:rsid w:val="00E81150"/>
    <w:pPr>
      <w:numPr>
        <w:numId w:val="25"/>
      </w:numPr>
      <w:spacing w:after="140" w:line="290" w:lineRule="auto"/>
      <w:jc w:val="both"/>
    </w:pPr>
    <w:rPr>
      <w:kern w:val="20"/>
    </w:rPr>
  </w:style>
  <w:style w:type="paragraph" w:customStyle="1" w:styleId="UCAlpha5">
    <w:name w:val="UCAlpha 5"/>
    <w:basedOn w:val="Normal"/>
    <w:rsid w:val="00E81150"/>
    <w:pPr>
      <w:numPr>
        <w:numId w:val="26"/>
      </w:numPr>
      <w:spacing w:after="140" w:line="290" w:lineRule="auto"/>
      <w:jc w:val="both"/>
    </w:pPr>
    <w:rPr>
      <w:kern w:val="20"/>
    </w:rPr>
  </w:style>
  <w:style w:type="paragraph" w:customStyle="1" w:styleId="UCAlpha6">
    <w:name w:val="UCAlpha 6"/>
    <w:basedOn w:val="Normal"/>
    <w:rsid w:val="00E81150"/>
    <w:pPr>
      <w:numPr>
        <w:numId w:val="27"/>
      </w:numPr>
      <w:spacing w:after="140" w:line="290" w:lineRule="auto"/>
      <w:jc w:val="both"/>
    </w:pPr>
    <w:rPr>
      <w:kern w:val="20"/>
    </w:rPr>
  </w:style>
  <w:style w:type="paragraph" w:customStyle="1" w:styleId="UCRoman1">
    <w:name w:val="UCRoman 1"/>
    <w:basedOn w:val="Normal"/>
    <w:rsid w:val="00E81150"/>
    <w:pPr>
      <w:numPr>
        <w:numId w:val="28"/>
      </w:numPr>
      <w:spacing w:after="140" w:line="290" w:lineRule="auto"/>
      <w:jc w:val="both"/>
    </w:pPr>
    <w:rPr>
      <w:kern w:val="20"/>
    </w:rPr>
  </w:style>
  <w:style w:type="paragraph" w:customStyle="1" w:styleId="UCRoman2">
    <w:name w:val="UCRoman 2"/>
    <w:basedOn w:val="Normal"/>
    <w:rsid w:val="00E81150"/>
    <w:pPr>
      <w:numPr>
        <w:numId w:val="29"/>
      </w:numPr>
      <w:spacing w:after="140" w:line="290" w:lineRule="auto"/>
      <w:jc w:val="both"/>
    </w:pPr>
    <w:rPr>
      <w:kern w:val="20"/>
    </w:rPr>
  </w:style>
  <w:style w:type="paragraph" w:customStyle="1" w:styleId="doublealpha">
    <w:name w:val="double alpha"/>
    <w:basedOn w:val="Normal"/>
    <w:rsid w:val="00E81150"/>
    <w:pPr>
      <w:numPr>
        <w:numId w:val="30"/>
      </w:numPr>
      <w:spacing w:after="140" w:line="290" w:lineRule="auto"/>
      <w:jc w:val="both"/>
    </w:pPr>
    <w:rPr>
      <w:kern w:val="20"/>
    </w:rPr>
  </w:style>
  <w:style w:type="paragraph" w:customStyle="1" w:styleId="ListNumbers">
    <w:name w:val="List Numbers"/>
    <w:basedOn w:val="Normal"/>
    <w:rsid w:val="00E81150"/>
    <w:pPr>
      <w:numPr>
        <w:numId w:val="21"/>
      </w:numPr>
      <w:spacing w:after="140" w:line="290" w:lineRule="auto"/>
      <w:jc w:val="both"/>
      <w:outlineLvl w:val="0"/>
    </w:pPr>
    <w:rPr>
      <w:kern w:val="20"/>
    </w:rPr>
  </w:style>
  <w:style w:type="paragraph" w:customStyle="1" w:styleId="dashbullet1">
    <w:name w:val="dash bullet 1"/>
    <w:basedOn w:val="Normal"/>
    <w:rsid w:val="00E81150"/>
    <w:pPr>
      <w:numPr>
        <w:numId w:val="37"/>
      </w:numPr>
      <w:spacing w:after="140" w:line="290" w:lineRule="auto"/>
      <w:jc w:val="both"/>
    </w:pPr>
    <w:rPr>
      <w:kern w:val="20"/>
    </w:rPr>
  </w:style>
  <w:style w:type="paragraph" w:customStyle="1" w:styleId="dashbullet2">
    <w:name w:val="dash bullet 2"/>
    <w:basedOn w:val="Normal"/>
    <w:rsid w:val="00E81150"/>
    <w:pPr>
      <w:numPr>
        <w:numId w:val="38"/>
      </w:numPr>
      <w:spacing w:after="140" w:line="290" w:lineRule="auto"/>
      <w:jc w:val="both"/>
    </w:pPr>
    <w:rPr>
      <w:kern w:val="20"/>
    </w:rPr>
  </w:style>
  <w:style w:type="paragraph" w:customStyle="1" w:styleId="dashbullet3">
    <w:name w:val="dash bullet 3"/>
    <w:basedOn w:val="Normal"/>
    <w:rsid w:val="00E81150"/>
    <w:pPr>
      <w:numPr>
        <w:numId w:val="39"/>
      </w:numPr>
      <w:spacing w:after="140" w:line="290" w:lineRule="auto"/>
      <w:jc w:val="both"/>
    </w:pPr>
    <w:rPr>
      <w:kern w:val="20"/>
    </w:rPr>
  </w:style>
  <w:style w:type="paragraph" w:customStyle="1" w:styleId="dashbullet4">
    <w:name w:val="dash bullet 4"/>
    <w:basedOn w:val="Normal"/>
    <w:rsid w:val="00E81150"/>
    <w:pPr>
      <w:numPr>
        <w:numId w:val="40"/>
      </w:numPr>
      <w:spacing w:after="140" w:line="290" w:lineRule="auto"/>
      <w:jc w:val="both"/>
    </w:pPr>
    <w:rPr>
      <w:kern w:val="20"/>
    </w:rPr>
  </w:style>
  <w:style w:type="paragraph" w:customStyle="1" w:styleId="dashbullet5">
    <w:name w:val="dash bullet 5"/>
    <w:basedOn w:val="Normal"/>
    <w:rsid w:val="00E81150"/>
    <w:pPr>
      <w:numPr>
        <w:numId w:val="41"/>
      </w:numPr>
      <w:spacing w:after="140" w:line="290" w:lineRule="auto"/>
      <w:jc w:val="both"/>
    </w:pPr>
    <w:rPr>
      <w:kern w:val="20"/>
    </w:rPr>
  </w:style>
  <w:style w:type="paragraph" w:customStyle="1" w:styleId="dashbullet6">
    <w:name w:val="dash bullet 6"/>
    <w:basedOn w:val="Normal"/>
    <w:rsid w:val="00E81150"/>
    <w:pPr>
      <w:numPr>
        <w:numId w:val="42"/>
      </w:numPr>
      <w:spacing w:after="140" w:line="290" w:lineRule="auto"/>
      <w:jc w:val="both"/>
    </w:pPr>
    <w:rPr>
      <w:kern w:val="20"/>
    </w:rPr>
  </w:style>
  <w:style w:type="paragraph" w:customStyle="1" w:styleId="zFSAddress">
    <w:name w:val="zFSAddress"/>
    <w:basedOn w:val="Normal"/>
    <w:rsid w:val="00E81150"/>
    <w:pPr>
      <w:spacing w:line="290" w:lineRule="auto"/>
    </w:pPr>
    <w:rPr>
      <w:kern w:val="16"/>
      <w:sz w:val="16"/>
    </w:rPr>
  </w:style>
  <w:style w:type="paragraph" w:customStyle="1" w:styleId="zFSDescription">
    <w:name w:val="zFSDescription"/>
    <w:basedOn w:val="zFSDate"/>
    <w:rsid w:val="00E81150"/>
    <w:rPr>
      <w:rFonts w:eastAsia="SimSun"/>
      <w:i/>
      <w:caps/>
      <w:szCs w:val="20"/>
    </w:rPr>
  </w:style>
  <w:style w:type="paragraph" w:customStyle="1" w:styleId="zFSDraft">
    <w:name w:val="zFSDraft"/>
    <w:basedOn w:val="Normal"/>
    <w:rsid w:val="00E81150"/>
    <w:pPr>
      <w:spacing w:line="290" w:lineRule="auto"/>
    </w:pPr>
    <w:rPr>
      <w:kern w:val="20"/>
    </w:rPr>
  </w:style>
  <w:style w:type="paragraph" w:customStyle="1" w:styleId="zFSFax">
    <w:name w:val="zFSFax"/>
    <w:basedOn w:val="Normal"/>
    <w:rsid w:val="00E81150"/>
    <w:rPr>
      <w:kern w:val="16"/>
      <w:sz w:val="16"/>
    </w:rPr>
  </w:style>
  <w:style w:type="paragraph" w:customStyle="1" w:styleId="zFSNameofDoc">
    <w:name w:val="zFSNameofDoc"/>
    <w:basedOn w:val="Normal"/>
    <w:rsid w:val="00E81150"/>
    <w:pPr>
      <w:spacing w:before="300" w:after="400" w:line="290" w:lineRule="auto"/>
      <w:jc w:val="center"/>
    </w:pPr>
    <w:rPr>
      <w:rFonts w:eastAsia="SimSun"/>
      <w:caps/>
      <w:szCs w:val="20"/>
    </w:rPr>
  </w:style>
  <w:style w:type="paragraph" w:customStyle="1" w:styleId="zFSTel">
    <w:name w:val="zFSTel"/>
    <w:basedOn w:val="Normal"/>
    <w:rsid w:val="00E81150"/>
    <w:pPr>
      <w:spacing w:before="120"/>
    </w:pPr>
    <w:rPr>
      <w:kern w:val="16"/>
      <w:sz w:val="16"/>
    </w:rPr>
  </w:style>
  <w:style w:type="paragraph" w:customStyle="1" w:styleId="zFSAmount">
    <w:name w:val="zFSAmount"/>
    <w:basedOn w:val="Normal"/>
    <w:rsid w:val="00E81150"/>
    <w:pPr>
      <w:spacing w:before="800" w:line="290" w:lineRule="auto"/>
      <w:jc w:val="center"/>
    </w:pPr>
    <w:rPr>
      <w:i/>
    </w:rPr>
  </w:style>
  <w:style w:type="character" w:styleId="HyperlinkParcurs">
    <w:name w:val="FollowedHyperlink"/>
    <w:basedOn w:val="Fontdeparagrafimplicit"/>
    <w:rsid w:val="00E81150"/>
    <w:rPr>
      <w:color w:val="0000FF"/>
      <w:u w:val="none"/>
    </w:rPr>
  </w:style>
  <w:style w:type="paragraph" w:customStyle="1" w:styleId="zFSAddress2">
    <w:name w:val="zFSAddress2"/>
    <w:basedOn w:val="Normal"/>
    <w:rsid w:val="00E81150"/>
    <w:pPr>
      <w:spacing w:line="290" w:lineRule="auto"/>
    </w:pPr>
    <w:rPr>
      <w:kern w:val="16"/>
      <w:sz w:val="16"/>
    </w:rPr>
  </w:style>
  <w:style w:type="character" w:customStyle="1" w:styleId="PageNumbers">
    <w:name w:val="PageNumbers"/>
    <w:basedOn w:val="Fontdeparagrafimplicit"/>
    <w:rsid w:val="00E81150"/>
    <w:rPr>
      <w:sz w:val="20"/>
    </w:rPr>
  </w:style>
  <w:style w:type="paragraph" w:customStyle="1" w:styleId="EYBusinessaddress">
    <w:name w:val="EY Business address"/>
    <w:basedOn w:val="Normal"/>
    <w:rsid w:val="00E81150"/>
    <w:pPr>
      <w:suppressAutoHyphens/>
      <w:spacing w:line="170" w:lineRule="atLeast"/>
    </w:pPr>
    <w:rPr>
      <w:color w:val="666666"/>
      <w:kern w:val="12"/>
      <w:sz w:val="15"/>
    </w:rPr>
  </w:style>
  <w:style w:type="table" w:styleId="Tabelgril">
    <w:name w:val="Table Grid"/>
    <w:basedOn w:val="TabelNormal"/>
    <w:uiPriority w:val="39"/>
    <w:rsid w:val="00E8115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Title">
    <w:name w:val="SchTitle"/>
    <w:basedOn w:val="Normal"/>
    <w:next w:val="Body"/>
    <w:rsid w:val="00E81150"/>
    <w:pPr>
      <w:spacing w:before="240" w:line="260" w:lineRule="atLeast"/>
      <w:jc w:val="center"/>
      <w:outlineLvl w:val="1"/>
    </w:pPr>
    <w:rPr>
      <w:rFonts w:eastAsia="SimSun"/>
      <w:b/>
      <w:caps/>
      <w:sz w:val="22"/>
      <w:szCs w:val="22"/>
    </w:rPr>
  </w:style>
  <w:style w:type="paragraph" w:customStyle="1" w:styleId="SchPartTitle">
    <w:name w:val="SchPartTitle"/>
    <w:basedOn w:val="SchTitle"/>
    <w:next w:val="Body"/>
    <w:rsid w:val="00E81150"/>
  </w:style>
  <w:style w:type="paragraph" w:customStyle="1" w:styleId="SchHead">
    <w:name w:val="SchHead"/>
    <w:basedOn w:val="Normal"/>
    <w:next w:val="SchTitle"/>
    <w:rsid w:val="00E81150"/>
    <w:pPr>
      <w:pageBreakBefore/>
      <w:numPr>
        <w:numId w:val="44"/>
      </w:numPr>
      <w:spacing w:before="240" w:line="260" w:lineRule="atLeast"/>
      <w:jc w:val="center"/>
      <w:outlineLvl w:val="0"/>
    </w:pPr>
    <w:rPr>
      <w:rFonts w:eastAsia="SimSun"/>
      <w:caps/>
      <w:sz w:val="22"/>
      <w:szCs w:val="22"/>
    </w:rPr>
  </w:style>
  <w:style w:type="paragraph" w:customStyle="1" w:styleId="SchPartHead">
    <w:name w:val="SchPartHead"/>
    <w:basedOn w:val="SchHead"/>
    <w:next w:val="SchPartTitle"/>
    <w:rsid w:val="00E81150"/>
    <w:pPr>
      <w:pageBreakBefore w:val="0"/>
      <w:numPr>
        <w:ilvl w:val="1"/>
      </w:numPr>
    </w:pPr>
  </w:style>
  <w:style w:type="paragraph" w:customStyle="1" w:styleId="AltLevel2">
    <w:name w:val="AltLevel2"/>
    <w:basedOn w:val="Level2"/>
    <w:next w:val="Body3"/>
    <w:rsid w:val="00E81150"/>
    <w:pPr>
      <w:ind w:left="1360"/>
    </w:pPr>
  </w:style>
  <w:style w:type="paragraph" w:customStyle="1" w:styleId="AltLevel3">
    <w:name w:val="AltLevel3"/>
    <w:basedOn w:val="Level3"/>
    <w:next w:val="Body4"/>
    <w:rsid w:val="00E81150"/>
    <w:pPr>
      <w:ind w:left="2041" w:hanging="680"/>
    </w:pPr>
  </w:style>
  <w:style w:type="paragraph" w:customStyle="1" w:styleId="AltLevel4">
    <w:name w:val="AltLevel4"/>
    <w:basedOn w:val="Level4"/>
    <w:next w:val="Body5"/>
    <w:qFormat/>
    <w:rsid w:val="00E81150"/>
    <w:pPr>
      <w:ind w:left="2608" w:hanging="567"/>
    </w:pPr>
    <w:rPr>
      <w:lang w:val="en-US"/>
    </w:rPr>
  </w:style>
  <w:style w:type="paragraph" w:customStyle="1" w:styleId="AltLevel5">
    <w:name w:val="AltLevel5"/>
    <w:basedOn w:val="Level5"/>
    <w:next w:val="Body6"/>
    <w:rsid w:val="00E81150"/>
    <w:pPr>
      <w:ind w:left="3289"/>
    </w:pPr>
  </w:style>
  <w:style w:type="paragraph" w:customStyle="1" w:styleId="AltLevel1">
    <w:name w:val="AltLevel1"/>
    <w:basedOn w:val="Level1"/>
    <w:next w:val="Body1"/>
    <w:rsid w:val="00E81150"/>
    <w:rPr>
      <w:caps/>
      <w:lang w:val="en-US"/>
    </w:rPr>
  </w:style>
  <w:style w:type="paragraph" w:customStyle="1" w:styleId="alfabody1">
    <w:name w:val="alfa body 1"/>
    <w:basedOn w:val="Body"/>
    <w:qFormat/>
    <w:rsid w:val="00E81150"/>
    <w:pPr>
      <w:ind w:left="357"/>
    </w:pPr>
  </w:style>
  <w:style w:type="paragraph" w:customStyle="1" w:styleId="alfabody2">
    <w:name w:val="alfa body 2"/>
    <w:basedOn w:val="Body"/>
    <w:qFormat/>
    <w:rsid w:val="00E81150"/>
    <w:pPr>
      <w:ind w:left="1038"/>
    </w:pPr>
  </w:style>
  <w:style w:type="paragraph" w:customStyle="1" w:styleId="alfabody3">
    <w:name w:val="alfa body 3"/>
    <w:basedOn w:val="Body"/>
    <w:qFormat/>
    <w:rsid w:val="00E81150"/>
    <w:pPr>
      <w:ind w:left="1718"/>
    </w:pPr>
  </w:style>
  <w:style w:type="paragraph" w:customStyle="1" w:styleId="alfabody4">
    <w:name w:val="alfa body 4"/>
    <w:basedOn w:val="Body"/>
    <w:qFormat/>
    <w:rsid w:val="00E81150"/>
    <w:pPr>
      <w:ind w:left="2398"/>
    </w:pPr>
  </w:style>
  <w:style w:type="paragraph" w:customStyle="1" w:styleId="romanbody1">
    <w:name w:val="roman body 1"/>
    <w:basedOn w:val="Body"/>
    <w:qFormat/>
    <w:rsid w:val="00E81150"/>
    <w:pPr>
      <w:ind w:left="357"/>
    </w:pPr>
  </w:style>
  <w:style w:type="paragraph" w:customStyle="1" w:styleId="romanbody2">
    <w:name w:val="roman body 2"/>
    <w:basedOn w:val="Body"/>
    <w:qFormat/>
    <w:rsid w:val="00E81150"/>
    <w:pPr>
      <w:ind w:left="1038"/>
    </w:pPr>
  </w:style>
  <w:style w:type="paragraph" w:customStyle="1" w:styleId="romanbody3">
    <w:name w:val="roman body 3"/>
    <w:basedOn w:val="Body"/>
    <w:qFormat/>
    <w:rsid w:val="00E81150"/>
    <w:pPr>
      <w:ind w:left="1718"/>
    </w:pPr>
  </w:style>
  <w:style w:type="paragraph" w:customStyle="1" w:styleId="romanbody4">
    <w:name w:val="roman body 4"/>
    <w:basedOn w:val="Body"/>
    <w:qFormat/>
    <w:rsid w:val="00E81150"/>
    <w:pPr>
      <w:ind w:left="2398"/>
    </w:pPr>
  </w:style>
  <w:style w:type="paragraph" w:customStyle="1" w:styleId="romanbody5">
    <w:name w:val="roman body 5"/>
    <w:basedOn w:val="Body"/>
    <w:qFormat/>
    <w:rsid w:val="00E81150"/>
    <w:pPr>
      <w:ind w:left="2965"/>
    </w:pPr>
  </w:style>
  <w:style w:type="paragraph" w:customStyle="1" w:styleId="romanbody6">
    <w:name w:val="roman body 6"/>
    <w:basedOn w:val="Body"/>
    <w:qFormat/>
    <w:rsid w:val="00E81150"/>
    <w:pPr>
      <w:ind w:left="3646"/>
    </w:pPr>
  </w:style>
  <w:style w:type="paragraph" w:customStyle="1" w:styleId="alfabody5">
    <w:name w:val="alfa body 5"/>
    <w:basedOn w:val="Body"/>
    <w:qFormat/>
    <w:rsid w:val="00E81150"/>
    <w:pPr>
      <w:ind w:left="2965"/>
    </w:pPr>
  </w:style>
  <w:style w:type="paragraph" w:customStyle="1" w:styleId="alfabody6">
    <w:name w:val="alfa body 6"/>
    <w:basedOn w:val="Body"/>
    <w:qFormat/>
    <w:rsid w:val="00E81150"/>
    <w:pPr>
      <w:ind w:left="3646"/>
    </w:pPr>
  </w:style>
  <w:style w:type="paragraph" w:styleId="Listparagraf">
    <w:name w:val="List Paragraph"/>
    <w:aliases w:val="Forth level,Heading x1,Normal bullet 2,List Paragraph1,body 2,List Paragraph11,Citation List,본문(내용),List Paragraph (numbered (a)),lp1,Lettre d'introduction,1st level - Bullet List Paragraph,Paragrafo elenco,Lista 1,lp11,Cablenet"/>
    <w:basedOn w:val="Normal"/>
    <w:link w:val="ListparagrafCaracter"/>
    <w:uiPriority w:val="34"/>
    <w:qFormat/>
    <w:rsid w:val="00E81150"/>
    <w:pPr>
      <w:ind w:left="720"/>
      <w:contextualSpacing/>
    </w:pPr>
    <w:rPr>
      <w:rFonts w:ascii="Times New Roman" w:hAnsi="Times New Roman"/>
      <w:sz w:val="24"/>
      <w:lang w:val="en-US" w:eastAsia="en-GB"/>
    </w:rPr>
  </w:style>
  <w:style w:type="character" w:customStyle="1" w:styleId="ListparagrafCaracter">
    <w:name w:val="Listă paragraf Caracter"/>
    <w:aliases w:val="Forth level Caracter,Heading x1 Caracter,Normal bullet 2 Caracter,List Paragraph1 Caracter,body 2 Caracter,List Paragraph11 Caracter,Citation List Caracter,본문(내용) Caracter,List Paragraph (numbered (a)) Caracter,lp1 Caracter"/>
    <w:link w:val="Listparagraf"/>
    <w:uiPriority w:val="34"/>
    <w:qFormat/>
    <w:locked/>
    <w:rsid w:val="00E81150"/>
    <w:rPr>
      <w:rFonts w:ascii="Times New Roman" w:eastAsia="Times New Roman" w:hAnsi="Times New Roman" w:cs="Times New Roman"/>
      <w:kern w:val="0"/>
      <w:sz w:val="24"/>
      <w:szCs w:val="24"/>
      <w:lang w:eastAsia="en-GB"/>
      <w14:ligatures w14:val="none"/>
    </w:rPr>
  </w:style>
  <w:style w:type="character" w:customStyle="1" w:styleId="slit">
    <w:name w:val="s_lit"/>
    <w:basedOn w:val="Fontdeparagrafimplicit"/>
    <w:rsid w:val="00E81150"/>
  </w:style>
  <w:style w:type="character" w:customStyle="1" w:styleId="Bodytext7">
    <w:name w:val="Body text (7)_"/>
    <w:basedOn w:val="Fontdeparagrafimplicit"/>
    <w:link w:val="Bodytext70"/>
    <w:rsid w:val="00E81150"/>
    <w:rPr>
      <w:rFonts w:ascii="Trebuchet MS" w:eastAsia="Trebuchet MS" w:hAnsi="Trebuchet MS" w:cs="Trebuchet MS"/>
      <w:sz w:val="19"/>
      <w:szCs w:val="19"/>
      <w:shd w:val="clear" w:color="auto" w:fill="FFFFFF"/>
    </w:rPr>
  </w:style>
  <w:style w:type="paragraph" w:customStyle="1" w:styleId="Bodytext70">
    <w:name w:val="Body text (7)"/>
    <w:basedOn w:val="Normal"/>
    <w:link w:val="Bodytext7"/>
    <w:rsid w:val="00E81150"/>
    <w:pPr>
      <w:shd w:val="clear" w:color="auto" w:fill="FFFFFF"/>
      <w:spacing w:after="240" w:line="259" w:lineRule="exact"/>
      <w:ind w:hanging="700"/>
      <w:jc w:val="both"/>
    </w:pPr>
    <w:rPr>
      <w:rFonts w:ascii="Trebuchet MS" w:eastAsia="Trebuchet MS" w:hAnsi="Trebuchet MS" w:cs="Trebuchet MS"/>
      <w:kern w:val="2"/>
      <w:sz w:val="19"/>
      <w:szCs w:val="19"/>
      <w:lang w:val="en-US"/>
      <w14:ligatures w14:val="standardContextual"/>
    </w:rPr>
  </w:style>
  <w:style w:type="character" w:styleId="Referincomentariu">
    <w:name w:val="annotation reference"/>
    <w:basedOn w:val="Fontdeparagrafimplicit"/>
    <w:semiHidden/>
    <w:unhideWhenUsed/>
    <w:rsid w:val="00E81150"/>
    <w:rPr>
      <w:sz w:val="16"/>
      <w:szCs w:val="16"/>
    </w:rPr>
  </w:style>
  <w:style w:type="paragraph" w:styleId="SubiectComentariu">
    <w:name w:val="annotation subject"/>
    <w:basedOn w:val="Textcomentariu"/>
    <w:next w:val="Textcomentariu"/>
    <w:link w:val="SubiectComentariuCaracter"/>
    <w:semiHidden/>
    <w:unhideWhenUsed/>
    <w:rsid w:val="00E81150"/>
    <w:rPr>
      <w:b/>
      <w:bCs/>
    </w:rPr>
  </w:style>
  <w:style w:type="character" w:customStyle="1" w:styleId="SubiectComentariuCaracter">
    <w:name w:val="Subiect Comentariu Caracter"/>
    <w:basedOn w:val="TextcomentariuCaracter"/>
    <w:link w:val="SubiectComentariu"/>
    <w:semiHidden/>
    <w:rsid w:val="00E81150"/>
    <w:rPr>
      <w:rFonts w:ascii="Arial" w:eastAsia="Times New Roman" w:hAnsi="Arial" w:cs="Times New Roman"/>
      <w:b/>
      <w:bCs/>
      <w:kern w:val="0"/>
      <w:sz w:val="20"/>
      <w:szCs w:val="20"/>
      <w:lang w:val="en-GB"/>
      <w14:ligatures w14:val="none"/>
    </w:rPr>
  </w:style>
  <w:style w:type="paragraph" w:customStyle="1" w:styleId="TableParagraph">
    <w:name w:val="Table Paragraph"/>
    <w:basedOn w:val="Normal"/>
    <w:uiPriority w:val="1"/>
    <w:qFormat/>
    <w:rsid w:val="00E81150"/>
    <w:pPr>
      <w:widowControl w:val="0"/>
      <w:autoSpaceDE w:val="0"/>
      <w:autoSpaceDN w:val="0"/>
    </w:pPr>
    <w:rPr>
      <w:rFonts w:eastAsia="Arial" w:cs="Arial"/>
      <w:sz w:val="22"/>
      <w:szCs w:val="22"/>
      <w:lang w:val="en-US" w:bidi="en-US"/>
    </w:rPr>
  </w:style>
  <w:style w:type="paragraph" w:styleId="Revizuire">
    <w:name w:val="Revision"/>
    <w:hidden/>
    <w:uiPriority w:val="99"/>
    <w:semiHidden/>
    <w:rsid w:val="00E81150"/>
    <w:pPr>
      <w:spacing w:after="0" w:line="240" w:lineRule="auto"/>
    </w:pPr>
    <w:rPr>
      <w:rFonts w:ascii="Arial" w:eastAsia="Times New Roman" w:hAnsi="Arial" w:cs="Times New Roman"/>
      <w:kern w:val="0"/>
      <w:sz w:val="20"/>
      <w:szCs w:val="24"/>
      <w:lang w:val="en-GB"/>
      <w14:ligatures w14:val="none"/>
    </w:rPr>
  </w:style>
  <w:style w:type="paragraph" w:styleId="TextnBalon">
    <w:name w:val="Balloon Text"/>
    <w:basedOn w:val="Normal"/>
    <w:link w:val="TextnBalonCaracter"/>
    <w:semiHidden/>
    <w:unhideWhenUsed/>
    <w:rsid w:val="00E81150"/>
    <w:rPr>
      <w:rFonts w:ascii="Segoe UI" w:hAnsi="Segoe UI" w:cs="Segoe UI"/>
      <w:sz w:val="18"/>
      <w:szCs w:val="18"/>
    </w:rPr>
  </w:style>
  <w:style w:type="character" w:customStyle="1" w:styleId="TextnBalonCaracter">
    <w:name w:val="Text în Balon Caracter"/>
    <w:basedOn w:val="Fontdeparagrafimplicit"/>
    <w:link w:val="TextnBalon"/>
    <w:semiHidden/>
    <w:rsid w:val="00E81150"/>
    <w:rPr>
      <w:rFonts w:ascii="Segoe UI" w:eastAsia="Times New Roman" w:hAnsi="Segoe UI" w:cs="Segoe UI"/>
      <w:kern w:val="0"/>
      <w:sz w:val="18"/>
      <w:szCs w:val="18"/>
      <w:lang w:val="en-GB"/>
      <w14:ligatures w14:val="none"/>
    </w:rPr>
  </w:style>
  <w:style w:type="character" w:customStyle="1" w:styleId="UnresolvedMention1">
    <w:name w:val="Unresolved Mention1"/>
    <w:basedOn w:val="Fontdeparagrafimplicit"/>
    <w:uiPriority w:val="99"/>
    <w:semiHidden/>
    <w:unhideWhenUsed/>
    <w:rsid w:val="00E81150"/>
    <w:rPr>
      <w:color w:val="605E5C"/>
      <w:shd w:val="clear" w:color="auto" w:fill="E1DFDD"/>
    </w:rPr>
  </w:style>
  <w:style w:type="paragraph" w:customStyle="1" w:styleId="DefaultText">
    <w:name w:val="Default Text"/>
    <w:basedOn w:val="Normal"/>
    <w:link w:val="DefaultTextChar"/>
    <w:qFormat/>
    <w:rsid w:val="0080781B"/>
    <w:rPr>
      <w:rFonts w:cs="Arial"/>
      <w:noProof/>
      <w:sz w:val="24"/>
      <w:lang w:val="en-US"/>
    </w:rPr>
  </w:style>
  <w:style w:type="character" w:customStyle="1" w:styleId="DefaultTextChar">
    <w:name w:val="Default Text Char"/>
    <w:link w:val="DefaultText"/>
    <w:qFormat/>
    <w:locked/>
    <w:rsid w:val="0080781B"/>
    <w:rPr>
      <w:rFonts w:ascii="Arial" w:eastAsia="Times New Roman" w:hAnsi="Arial" w:cs="Arial"/>
      <w:noProof/>
      <w:kern w:val="0"/>
      <w:sz w:val="24"/>
      <w:szCs w:val="24"/>
      <w14:ligatures w14:val="none"/>
    </w:rPr>
  </w:style>
  <w:style w:type="character" w:customStyle="1" w:styleId="l5def">
    <w:name w:val="l5def"/>
    <w:basedOn w:val="Fontdeparagrafimplicit"/>
    <w:rsid w:val="009B5FBC"/>
  </w:style>
  <w:style w:type="character" w:customStyle="1" w:styleId="uniqueidentificationcodelist">
    <w:name w:val="uniqueidentificationcodelist"/>
    <w:basedOn w:val="Fontdeparagrafimplicit"/>
    <w:rsid w:val="00B20D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702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24</Pages>
  <Words>12574</Words>
  <Characters>71674</Characters>
  <Application>Microsoft Office Word</Application>
  <DocSecurity>0</DocSecurity>
  <Lines>597</Lines>
  <Paragraphs>168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Florina Pop</dc:creator>
  <cp:keywords/>
  <dc:description/>
  <cp:lastModifiedBy>Dan Daneliuc</cp:lastModifiedBy>
  <cp:revision>6</cp:revision>
  <cp:lastPrinted>2023-11-09T10:02:00Z</cp:lastPrinted>
  <dcterms:created xsi:type="dcterms:W3CDTF">2024-06-04T09:09:00Z</dcterms:created>
  <dcterms:modified xsi:type="dcterms:W3CDTF">2024-06-04T09:17:00Z</dcterms:modified>
</cp:coreProperties>
</file>