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A9563" w14:textId="4E6F4596" w:rsidR="00751193" w:rsidRDefault="007834CB" w:rsidP="00315217">
      <w:pPr>
        <w:tabs>
          <w:tab w:val="left" w:pos="5970"/>
        </w:tabs>
        <w:spacing w:after="0" w:line="276" w:lineRule="auto"/>
        <w:rPr>
          <w:rFonts w:ascii="Arial" w:hAnsi="Arial" w:cs="Arial"/>
          <w:b/>
          <w:sz w:val="24"/>
          <w:szCs w:val="24"/>
          <w:highlight w:val="yellow"/>
        </w:rPr>
      </w:pPr>
      <w:bookmarkStart w:id="0" w:name="_Hlk535850865"/>
      <w:bookmarkStart w:id="1" w:name="_GoBack"/>
      <w:bookmarkEnd w:id="1"/>
      <w:r w:rsidRPr="003C078D">
        <w:rPr>
          <w:rFonts w:ascii="Arial" w:eastAsia="Calibri" w:hAnsi="Arial" w:cs="Arial"/>
          <w:b/>
          <w:sz w:val="24"/>
          <w:szCs w:val="24"/>
          <w:lang w:val="ro-RO"/>
        </w:rPr>
        <w:tab/>
      </w:r>
    </w:p>
    <w:p w14:paraId="775CCB50" w14:textId="3DF0AACF" w:rsidR="00751193" w:rsidRDefault="00751193" w:rsidP="00751193">
      <w:pPr>
        <w:spacing w:before="120" w:after="120" w:line="276" w:lineRule="auto"/>
        <w:ind w:left="1"/>
        <w:jc w:val="center"/>
        <w:rPr>
          <w:rFonts w:ascii="Arial" w:hAnsi="Arial" w:cs="Arial"/>
          <w:b/>
          <w:sz w:val="24"/>
          <w:szCs w:val="24"/>
          <w:highlight w:val="yellow"/>
        </w:rPr>
      </w:pPr>
    </w:p>
    <w:p w14:paraId="54D58CA8" w14:textId="1DCD6B07" w:rsidR="00751193" w:rsidRDefault="00751193" w:rsidP="00751193">
      <w:pPr>
        <w:spacing w:before="120" w:after="120" w:line="276" w:lineRule="auto"/>
        <w:ind w:left="1"/>
        <w:jc w:val="center"/>
        <w:rPr>
          <w:rFonts w:ascii="Arial" w:hAnsi="Arial" w:cs="Arial"/>
          <w:b/>
          <w:sz w:val="24"/>
          <w:szCs w:val="24"/>
          <w:highlight w:val="yellow"/>
        </w:rPr>
      </w:pPr>
    </w:p>
    <w:p w14:paraId="6C8FB5B8" w14:textId="603B4D4D" w:rsidR="00315217" w:rsidRDefault="00315217" w:rsidP="00751193">
      <w:pPr>
        <w:spacing w:before="120" w:after="120" w:line="276" w:lineRule="auto"/>
        <w:ind w:left="1"/>
        <w:jc w:val="center"/>
        <w:rPr>
          <w:rFonts w:ascii="Arial" w:hAnsi="Arial" w:cs="Arial"/>
          <w:b/>
          <w:sz w:val="24"/>
          <w:szCs w:val="24"/>
          <w:highlight w:val="yellow"/>
        </w:rPr>
      </w:pPr>
    </w:p>
    <w:p w14:paraId="5E116DBE" w14:textId="77777777" w:rsidR="00315217" w:rsidRDefault="00315217" w:rsidP="00751193">
      <w:pPr>
        <w:spacing w:before="120" w:after="120" w:line="276" w:lineRule="auto"/>
        <w:ind w:left="1"/>
        <w:jc w:val="center"/>
        <w:rPr>
          <w:rFonts w:ascii="Arial" w:hAnsi="Arial" w:cs="Arial"/>
          <w:b/>
          <w:sz w:val="24"/>
          <w:szCs w:val="24"/>
          <w:highlight w:val="yellow"/>
        </w:rPr>
      </w:pPr>
    </w:p>
    <w:p w14:paraId="5535B439" w14:textId="084FCF25" w:rsidR="00315217" w:rsidRDefault="00315217" w:rsidP="00751193">
      <w:pPr>
        <w:spacing w:before="120" w:after="120" w:line="276" w:lineRule="auto"/>
        <w:ind w:left="1"/>
        <w:jc w:val="center"/>
        <w:rPr>
          <w:rFonts w:ascii="Arial" w:hAnsi="Arial" w:cs="Arial"/>
          <w:b/>
          <w:sz w:val="24"/>
          <w:szCs w:val="24"/>
          <w:highlight w:val="yellow"/>
        </w:rPr>
      </w:pPr>
    </w:p>
    <w:p w14:paraId="52091841" w14:textId="5EF0394D" w:rsidR="00315217" w:rsidRDefault="00315217" w:rsidP="00751193">
      <w:pPr>
        <w:spacing w:before="120" w:after="120" w:line="276" w:lineRule="auto"/>
        <w:ind w:left="1"/>
        <w:jc w:val="center"/>
        <w:rPr>
          <w:rFonts w:ascii="Arial" w:hAnsi="Arial" w:cs="Arial"/>
          <w:b/>
          <w:sz w:val="24"/>
          <w:szCs w:val="24"/>
          <w:highlight w:val="yellow"/>
        </w:rPr>
      </w:pPr>
    </w:p>
    <w:p w14:paraId="40D32686" w14:textId="77777777" w:rsidR="00E9097F" w:rsidRDefault="00E9097F" w:rsidP="00751193">
      <w:pPr>
        <w:spacing w:before="120" w:after="120" w:line="276" w:lineRule="auto"/>
        <w:ind w:left="1"/>
        <w:jc w:val="center"/>
        <w:rPr>
          <w:rFonts w:ascii="Arial" w:hAnsi="Arial" w:cs="Arial"/>
          <w:b/>
          <w:sz w:val="24"/>
          <w:szCs w:val="24"/>
          <w:highlight w:val="yellow"/>
        </w:rPr>
      </w:pPr>
    </w:p>
    <w:p w14:paraId="5314D845" w14:textId="61B9BBB6" w:rsidR="00315217" w:rsidRDefault="00315217" w:rsidP="00751193">
      <w:pPr>
        <w:spacing w:before="120" w:after="120" w:line="276" w:lineRule="auto"/>
        <w:ind w:left="1"/>
        <w:jc w:val="center"/>
        <w:rPr>
          <w:rFonts w:ascii="Arial" w:hAnsi="Arial" w:cs="Arial"/>
          <w:b/>
          <w:sz w:val="24"/>
          <w:szCs w:val="24"/>
          <w:highlight w:val="yellow"/>
        </w:rPr>
      </w:pPr>
    </w:p>
    <w:p w14:paraId="2D631D7E" w14:textId="77777777" w:rsidR="00315217" w:rsidRDefault="00315217" w:rsidP="00751193">
      <w:pPr>
        <w:spacing w:before="120" w:after="120" w:line="276" w:lineRule="auto"/>
        <w:ind w:left="1"/>
        <w:jc w:val="center"/>
        <w:rPr>
          <w:rFonts w:ascii="Arial" w:hAnsi="Arial" w:cs="Arial"/>
          <w:b/>
          <w:sz w:val="24"/>
          <w:szCs w:val="24"/>
          <w:highlight w:val="yellow"/>
        </w:rPr>
      </w:pPr>
    </w:p>
    <w:p w14:paraId="5719DD77" w14:textId="77777777" w:rsidR="00751193" w:rsidRDefault="00751193" w:rsidP="00751193">
      <w:pPr>
        <w:spacing w:before="120" w:after="120" w:line="276" w:lineRule="auto"/>
        <w:ind w:left="1"/>
        <w:jc w:val="center"/>
        <w:rPr>
          <w:rFonts w:ascii="Arial" w:hAnsi="Arial" w:cs="Arial"/>
          <w:b/>
          <w:sz w:val="24"/>
          <w:szCs w:val="24"/>
          <w:highlight w:val="yellow"/>
        </w:rPr>
      </w:pPr>
    </w:p>
    <w:p w14:paraId="62565A10" w14:textId="77777777" w:rsidR="00751193" w:rsidRPr="009E449D" w:rsidRDefault="00751193" w:rsidP="00751193">
      <w:pPr>
        <w:spacing w:before="120" w:after="120" w:line="276" w:lineRule="auto"/>
        <w:ind w:left="1"/>
        <w:jc w:val="center"/>
        <w:rPr>
          <w:rFonts w:ascii="Arial" w:hAnsi="Arial" w:cs="Arial"/>
          <w:b/>
          <w:sz w:val="24"/>
          <w:szCs w:val="24"/>
        </w:rPr>
      </w:pPr>
      <w:proofErr w:type="spellStart"/>
      <w:r w:rsidRPr="009E449D">
        <w:rPr>
          <w:rFonts w:ascii="Arial" w:hAnsi="Arial" w:cs="Arial"/>
          <w:b/>
          <w:sz w:val="24"/>
          <w:szCs w:val="24"/>
        </w:rPr>
        <w:t>Secțiunea</w:t>
      </w:r>
      <w:proofErr w:type="spellEnd"/>
      <w:r w:rsidRPr="009E449D">
        <w:rPr>
          <w:rFonts w:ascii="Arial" w:hAnsi="Arial" w:cs="Arial"/>
          <w:b/>
          <w:sz w:val="24"/>
          <w:szCs w:val="24"/>
        </w:rPr>
        <w:t xml:space="preserve"> </w:t>
      </w:r>
      <w:proofErr w:type="spellStart"/>
      <w:r w:rsidRPr="009E449D">
        <w:rPr>
          <w:rFonts w:ascii="Arial" w:hAnsi="Arial" w:cs="Arial"/>
          <w:b/>
          <w:sz w:val="24"/>
          <w:szCs w:val="24"/>
        </w:rPr>
        <w:t>Caiet</w:t>
      </w:r>
      <w:proofErr w:type="spellEnd"/>
      <w:r w:rsidRPr="009E449D">
        <w:rPr>
          <w:rFonts w:ascii="Arial" w:hAnsi="Arial" w:cs="Arial"/>
          <w:b/>
          <w:sz w:val="24"/>
          <w:szCs w:val="24"/>
        </w:rPr>
        <w:t xml:space="preserve"> de </w:t>
      </w:r>
      <w:proofErr w:type="spellStart"/>
      <w:r w:rsidRPr="009E449D">
        <w:rPr>
          <w:rFonts w:ascii="Arial" w:hAnsi="Arial" w:cs="Arial"/>
          <w:b/>
          <w:sz w:val="24"/>
          <w:szCs w:val="24"/>
        </w:rPr>
        <w:t>sarcini</w:t>
      </w:r>
      <w:proofErr w:type="spellEnd"/>
      <w:r w:rsidRPr="009E449D">
        <w:rPr>
          <w:rFonts w:ascii="Arial" w:hAnsi="Arial" w:cs="Arial"/>
          <w:b/>
          <w:sz w:val="24"/>
          <w:szCs w:val="24"/>
        </w:rPr>
        <w:t xml:space="preserve"> </w:t>
      </w:r>
    </w:p>
    <w:p w14:paraId="25CA000A" w14:textId="77777777" w:rsidR="00751193" w:rsidRPr="00D77298" w:rsidRDefault="00751193" w:rsidP="00751193">
      <w:pPr>
        <w:spacing w:line="276" w:lineRule="auto"/>
        <w:jc w:val="center"/>
        <w:rPr>
          <w:rFonts w:ascii="Arial" w:hAnsi="Arial" w:cs="Arial"/>
          <w:b/>
          <w:color w:val="000000"/>
          <w:sz w:val="24"/>
          <w:szCs w:val="24"/>
        </w:rPr>
      </w:pPr>
      <w:proofErr w:type="spellStart"/>
      <w:r w:rsidRPr="00D77298">
        <w:rPr>
          <w:rFonts w:ascii="Arial" w:hAnsi="Arial" w:cs="Arial"/>
          <w:b/>
          <w:sz w:val="24"/>
          <w:szCs w:val="24"/>
        </w:rPr>
        <w:t>pentru</w:t>
      </w:r>
      <w:proofErr w:type="spellEnd"/>
      <w:r w:rsidRPr="00D77298">
        <w:rPr>
          <w:rFonts w:ascii="Arial" w:hAnsi="Arial" w:cs="Arial"/>
          <w:b/>
          <w:sz w:val="24"/>
          <w:szCs w:val="24"/>
        </w:rPr>
        <w:t xml:space="preserve"> </w:t>
      </w:r>
      <w:proofErr w:type="spellStart"/>
      <w:r w:rsidRPr="00D77298">
        <w:rPr>
          <w:rFonts w:ascii="Arial" w:hAnsi="Arial" w:cs="Arial"/>
          <w:b/>
          <w:color w:val="000000"/>
          <w:sz w:val="24"/>
          <w:szCs w:val="24"/>
        </w:rPr>
        <w:t>atribuirea</w:t>
      </w:r>
      <w:proofErr w:type="spellEnd"/>
      <w:r w:rsidRPr="00D77298">
        <w:rPr>
          <w:rFonts w:ascii="Arial" w:hAnsi="Arial" w:cs="Arial"/>
          <w:b/>
          <w:color w:val="000000"/>
          <w:sz w:val="24"/>
          <w:szCs w:val="24"/>
        </w:rPr>
        <w:t xml:space="preserve"> </w:t>
      </w:r>
      <w:proofErr w:type="spellStart"/>
      <w:r w:rsidRPr="00D77298">
        <w:rPr>
          <w:rFonts w:ascii="Arial" w:hAnsi="Arial" w:cs="Arial"/>
          <w:b/>
          <w:color w:val="000000"/>
          <w:sz w:val="24"/>
          <w:szCs w:val="24"/>
        </w:rPr>
        <w:t>acordului</w:t>
      </w:r>
      <w:proofErr w:type="spellEnd"/>
      <w:r w:rsidRPr="00D77298">
        <w:rPr>
          <w:rFonts w:ascii="Arial" w:hAnsi="Arial" w:cs="Arial"/>
          <w:b/>
          <w:color w:val="000000"/>
          <w:sz w:val="24"/>
          <w:szCs w:val="24"/>
        </w:rPr>
        <w:t xml:space="preserve"> </w:t>
      </w:r>
      <w:proofErr w:type="spellStart"/>
      <w:r w:rsidRPr="00D77298">
        <w:rPr>
          <w:rFonts w:ascii="Arial" w:hAnsi="Arial" w:cs="Arial"/>
          <w:b/>
          <w:color w:val="000000"/>
          <w:sz w:val="24"/>
          <w:szCs w:val="24"/>
        </w:rPr>
        <w:t>cadru</w:t>
      </w:r>
      <w:proofErr w:type="spellEnd"/>
      <w:r w:rsidRPr="00D77298">
        <w:rPr>
          <w:rFonts w:ascii="Arial" w:hAnsi="Arial" w:cs="Arial"/>
          <w:b/>
          <w:color w:val="000000"/>
          <w:sz w:val="24"/>
          <w:szCs w:val="24"/>
        </w:rPr>
        <w:t xml:space="preserve"> de </w:t>
      </w:r>
      <w:proofErr w:type="spellStart"/>
      <w:r w:rsidRPr="00D77298">
        <w:rPr>
          <w:rFonts w:ascii="Arial" w:hAnsi="Arial" w:cs="Arial"/>
          <w:b/>
          <w:color w:val="000000"/>
          <w:sz w:val="24"/>
          <w:szCs w:val="24"/>
        </w:rPr>
        <w:t>furnizare</w:t>
      </w:r>
      <w:proofErr w:type="spellEnd"/>
    </w:p>
    <w:p w14:paraId="145C16A4" w14:textId="0D804445" w:rsidR="007834CB" w:rsidRPr="00D77298" w:rsidRDefault="00751193" w:rsidP="00751193">
      <w:pPr>
        <w:spacing w:line="276" w:lineRule="auto"/>
        <w:jc w:val="center"/>
        <w:rPr>
          <w:rFonts w:ascii="Arial" w:hAnsi="Arial" w:cs="Arial"/>
          <w:b/>
          <w:color w:val="000000"/>
          <w:sz w:val="24"/>
          <w:szCs w:val="24"/>
        </w:rPr>
      </w:pPr>
      <w:proofErr w:type="spellStart"/>
      <w:r w:rsidRPr="00D77298">
        <w:rPr>
          <w:rFonts w:ascii="Arial" w:hAnsi="Arial" w:cs="Arial"/>
          <w:b/>
          <w:color w:val="000000"/>
          <w:sz w:val="24"/>
          <w:szCs w:val="24"/>
        </w:rPr>
        <w:t>consumabile</w:t>
      </w:r>
      <w:proofErr w:type="spellEnd"/>
      <w:r w:rsidRPr="00D77298">
        <w:rPr>
          <w:rFonts w:ascii="Arial" w:hAnsi="Arial" w:cs="Arial"/>
          <w:b/>
          <w:color w:val="000000"/>
          <w:sz w:val="24"/>
          <w:szCs w:val="24"/>
        </w:rPr>
        <w:t xml:space="preserve"> </w:t>
      </w:r>
      <w:proofErr w:type="spellStart"/>
      <w:r w:rsidRPr="00D77298">
        <w:rPr>
          <w:rFonts w:ascii="Arial" w:hAnsi="Arial" w:cs="Arial"/>
          <w:b/>
          <w:color w:val="000000"/>
          <w:sz w:val="24"/>
          <w:szCs w:val="24"/>
        </w:rPr>
        <w:t>pentru</w:t>
      </w:r>
      <w:proofErr w:type="spellEnd"/>
      <w:r w:rsidRPr="00D77298">
        <w:rPr>
          <w:rFonts w:ascii="Arial" w:hAnsi="Arial" w:cs="Arial"/>
          <w:b/>
          <w:color w:val="000000"/>
          <w:sz w:val="24"/>
          <w:szCs w:val="24"/>
        </w:rPr>
        <w:t xml:space="preserve"> </w:t>
      </w:r>
      <w:proofErr w:type="spellStart"/>
      <w:r w:rsidRPr="00D77298">
        <w:rPr>
          <w:rFonts w:ascii="Arial" w:hAnsi="Arial" w:cs="Arial"/>
          <w:b/>
          <w:color w:val="000000"/>
          <w:sz w:val="24"/>
          <w:szCs w:val="24"/>
        </w:rPr>
        <w:t>dispozitiv</w:t>
      </w:r>
      <w:proofErr w:type="spellEnd"/>
      <w:r w:rsidRPr="00D77298">
        <w:rPr>
          <w:rFonts w:ascii="Arial" w:hAnsi="Arial" w:cs="Arial"/>
          <w:b/>
          <w:color w:val="000000"/>
          <w:sz w:val="24"/>
          <w:szCs w:val="24"/>
        </w:rPr>
        <w:t xml:space="preserve"> ECMO</w:t>
      </w:r>
    </w:p>
    <w:p w14:paraId="2BDD4D13" w14:textId="77777777" w:rsidR="007834CB" w:rsidRPr="00D77298" w:rsidRDefault="007834CB" w:rsidP="003C078D">
      <w:pPr>
        <w:spacing w:after="0" w:line="276" w:lineRule="auto"/>
        <w:jc w:val="both"/>
        <w:rPr>
          <w:rFonts w:ascii="Arial" w:hAnsi="Arial" w:cs="Arial"/>
          <w:sz w:val="24"/>
          <w:szCs w:val="24"/>
          <w:lang w:val="ro-RO" w:eastAsia="en-SG"/>
        </w:rPr>
      </w:pPr>
    </w:p>
    <w:p w14:paraId="2723F42D" w14:textId="38C99233" w:rsidR="008E1165" w:rsidRPr="00D77298" w:rsidRDefault="008E1165" w:rsidP="003C078D">
      <w:pPr>
        <w:spacing w:after="0" w:line="276" w:lineRule="auto"/>
        <w:jc w:val="both"/>
        <w:rPr>
          <w:rFonts w:ascii="Arial" w:eastAsia="Times New Roman" w:hAnsi="Arial" w:cs="Arial"/>
          <w:bCs/>
          <w:i/>
          <w:iCs/>
          <w:color w:val="2F5496" w:themeColor="accent1" w:themeShade="BF"/>
          <w:sz w:val="24"/>
          <w:szCs w:val="24"/>
          <w:shd w:val="clear" w:color="auto" w:fill="D9E2F3" w:themeFill="accent1" w:themeFillTint="33"/>
          <w:lang w:val="ro-RO" w:eastAsia="en-SG"/>
        </w:rPr>
      </w:pPr>
      <w:bookmarkStart w:id="2" w:name="_Hlk530991597"/>
    </w:p>
    <w:bookmarkEnd w:id="2"/>
    <w:p w14:paraId="056B5D2C" w14:textId="77777777" w:rsidR="007834CB" w:rsidRPr="00D77298" w:rsidRDefault="007834CB" w:rsidP="003C078D">
      <w:pPr>
        <w:spacing w:after="0" w:line="276" w:lineRule="auto"/>
        <w:jc w:val="both"/>
        <w:rPr>
          <w:rFonts w:ascii="Arial" w:hAnsi="Arial" w:cs="Arial"/>
          <w:i/>
          <w:sz w:val="24"/>
          <w:szCs w:val="24"/>
          <w:lang w:val="ro-RO" w:eastAsia="en-SG"/>
        </w:rPr>
      </w:pPr>
    </w:p>
    <w:p w14:paraId="02E20A93" w14:textId="77777777" w:rsidR="007834CB" w:rsidRPr="00D77298" w:rsidRDefault="007834CB" w:rsidP="003C078D">
      <w:pPr>
        <w:spacing w:after="0" w:line="276" w:lineRule="auto"/>
        <w:jc w:val="both"/>
        <w:rPr>
          <w:rFonts w:ascii="Arial" w:hAnsi="Arial" w:cs="Arial"/>
          <w:i/>
          <w:sz w:val="24"/>
          <w:szCs w:val="24"/>
          <w:lang w:val="ro-RO" w:eastAsia="en-SG"/>
        </w:rPr>
      </w:pPr>
      <w:r w:rsidRPr="00D77298">
        <w:rPr>
          <w:rFonts w:ascii="Arial" w:hAnsi="Arial" w:cs="Arial"/>
          <w:i/>
          <w:sz w:val="24"/>
          <w:szCs w:val="24"/>
          <w:lang w:val="ro-RO" w:eastAsia="en-SG"/>
        </w:rPr>
        <w:br w:type="page"/>
      </w:r>
    </w:p>
    <w:p w14:paraId="34BC559C" w14:textId="77777777" w:rsidR="007834CB" w:rsidRPr="00D77298" w:rsidRDefault="007834CB" w:rsidP="003C078D">
      <w:pPr>
        <w:spacing w:after="0" w:line="276" w:lineRule="auto"/>
        <w:jc w:val="center"/>
        <w:rPr>
          <w:rFonts w:ascii="Arial" w:hAnsi="Arial" w:cs="Arial"/>
          <w:b/>
          <w:sz w:val="20"/>
          <w:szCs w:val="20"/>
          <w:u w:val="single"/>
          <w:lang w:val="ro-RO" w:eastAsia="en-SG"/>
        </w:rPr>
      </w:pPr>
      <w:r w:rsidRPr="00D77298">
        <w:rPr>
          <w:rFonts w:ascii="Arial" w:hAnsi="Arial" w:cs="Arial"/>
          <w:b/>
          <w:sz w:val="20"/>
          <w:szCs w:val="20"/>
          <w:u w:val="single"/>
          <w:lang w:val="ro-RO" w:eastAsia="en-SG"/>
        </w:rPr>
        <w:lastRenderedPageBreak/>
        <w:t>Cuprins</w:t>
      </w:r>
    </w:p>
    <w:p w14:paraId="709BCA6F" w14:textId="77777777" w:rsidR="0076668F" w:rsidRPr="00D77298" w:rsidRDefault="0076668F" w:rsidP="003C078D">
      <w:pPr>
        <w:spacing w:after="0" w:line="276" w:lineRule="auto"/>
        <w:rPr>
          <w:rFonts w:ascii="Arial" w:hAnsi="Arial" w:cs="Arial"/>
          <w:b/>
          <w:sz w:val="20"/>
          <w:szCs w:val="20"/>
          <w:u w:val="single"/>
          <w:lang w:val="ro-RO" w:eastAsia="en-SG"/>
        </w:rPr>
      </w:pPr>
    </w:p>
    <w:p w14:paraId="4CCB7DA0" w14:textId="75C78616" w:rsidR="008D71FC" w:rsidRPr="00D77298" w:rsidRDefault="0076668F">
      <w:pPr>
        <w:pStyle w:val="TOC1"/>
        <w:tabs>
          <w:tab w:val="left" w:pos="440"/>
        </w:tabs>
        <w:rPr>
          <w:rFonts w:asciiTheme="minorHAnsi" w:eastAsiaTheme="minorEastAsia" w:hAnsiTheme="minorHAnsi" w:cstheme="minorBidi"/>
          <w:noProof/>
        </w:rPr>
      </w:pPr>
      <w:r w:rsidRPr="00D77298">
        <w:rPr>
          <w:rFonts w:ascii="Arial" w:hAnsi="Arial" w:cs="Arial"/>
          <w:sz w:val="20"/>
          <w:szCs w:val="20"/>
          <w:lang w:val="ro-RO" w:eastAsia="en-SG"/>
        </w:rPr>
        <w:fldChar w:fldCharType="begin"/>
      </w:r>
      <w:r w:rsidRPr="00D77298">
        <w:rPr>
          <w:rFonts w:ascii="Arial" w:hAnsi="Arial" w:cs="Arial"/>
          <w:sz w:val="20"/>
          <w:szCs w:val="20"/>
          <w:lang w:val="ro-RO" w:eastAsia="en-SG"/>
        </w:rPr>
        <w:instrText xml:space="preserve"> TOC \o "1-4" \h \z \u </w:instrText>
      </w:r>
      <w:r w:rsidRPr="00D77298">
        <w:rPr>
          <w:rFonts w:ascii="Arial" w:hAnsi="Arial" w:cs="Arial"/>
          <w:sz w:val="20"/>
          <w:szCs w:val="20"/>
          <w:lang w:val="ro-RO" w:eastAsia="en-SG"/>
        </w:rPr>
        <w:fldChar w:fldCharType="separate"/>
      </w:r>
      <w:hyperlink w:anchor="_Toc223442687" w:history="1">
        <w:r w:rsidR="008D71FC" w:rsidRPr="00D77298">
          <w:rPr>
            <w:rStyle w:val="Hyperlink"/>
            <w:rFonts w:ascii="Arial" w:hAnsi="Arial" w:cs="Arial"/>
            <w:noProof/>
            <w:lang w:val="ro-RO"/>
          </w:rPr>
          <w:t>1</w:t>
        </w:r>
        <w:r w:rsidR="008D71FC" w:rsidRPr="00D77298">
          <w:rPr>
            <w:rFonts w:asciiTheme="minorHAnsi" w:eastAsiaTheme="minorEastAsia" w:hAnsiTheme="minorHAnsi" w:cstheme="minorBidi"/>
            <w:noProof/>
          </w:rPr>
          <w:tab/>
        </w:r>
        <w:r w:rsidR="008D71FC" w:rsidRPr="00D77298">
          <w:rPr>
            <w:rStyle w:val="Hyperlink"/>
            <w:rFonts w:ascii="Arial" w:hAnsi="Arial" w:cs="Arial"/>
            <w:noProof/>
            <w:lang w:val="ro-RO"/>
          </w:rPr>
          <w:t>Introducere</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_Toc223442687 \h </w:instrText>
        </w:r>
        <w:r w:rsidR="008D71FC" w:rsidRPr="00D77298">
          <w:rPr>
            <w:noProof/>
            <w:webHidden/>
          </w:rPr>
        </w:r>
        <w:r w:rsidR="008D71FC" w:rsidRPr="00D77298">
          <w:rPr>
            <w:noProof/>
            <w:webHidden/>
          </w:rPr>
          <w:fldChar w:fldCharType="separate"/>
        </w:r>
        <w:r w:rsidR="008D71FC" w:rsidRPr="00D77298">
          <w:rPr>
            <w:noProof/>
            <w:webHidden/>
          </w:rPr>
          <w:t>3</w:t>
        </w:r>
        <w:r w:rsidR="008D71FC" w:rsidRPr="00D77298">
          <w:rPr>
            <w:noProof/>
            <w:webHidden/>
          </w:rPr>
          <w:fldChar w:fldCharType="end"/>
        </w:r>
      </w:hyperlink>
    </w:p>
    <w:p w14:paraId="359F4129" w14:textId="282166C2" w:rsidR="008D71FC" w:rsidRPr="00D77298" w:rsidRDefault="002259F2">
      <w:pPr>
        <w:pStyle w:val="TOC1"/>
        <w:tabs>
          <w:tab w:val="left" w:pos="440"/>
        </w:tabs>
        <w:rPr>
          <w:rFonts w:asciiTheme="minorHAnsi" w:eastAsiaTheme="minorEastAsia" w:hAnsiTheme="minorHAnsi" w:cstheme="minorBidi"/>
          <w:noProof/>
        </w:rPr>
      </w:pPr>
      <w:hyperlink w:anchor="_Toc223442688" w:history="1">
        <w:r w:rsidR="008D71FC" w:rsidRPr="00D77298">
          <w:rPr>
            <w:rStyle w:val="Hyperlink"/>
            <w:rFonts w:ascii="Arial" w:hAnsi="Arial" w:cs="Arial"/>
            <w:noProof/>
            <w:lang w:val="ro-RO"/>
          </w:rPr>
          <w:t>2</w:t>
        </w:r>
        <w:r w:rsidR="008D71FC" w:rsidRPr="00D77298">
          <w:rPr>
            <w:rFonts w:asciiTheme="minorHAnsi" w:eastAsiaTheme="minorEastAsia" w:hAnsiTheme="minorHAnsi" w:cstheme="minorBidi"/>
            <w:noProof/>
          </w:rPr>
          <w:tab/>
        </w:r>
        <w:r w:rsidR="008D71FC" w:rsidRPr="00D77298">
          <w:rPr>
            <w:rStyle w:val="Hyperlink"/>
            <w:rFonts w:ascii="Arial" w:hAnsi="Arial" w:cs="Arial"/>
            <w:noProof/>
            <w:lang w:val="ro-RO"/>
          </w:rPr>
          <w:t>Contextul realizării acestei achiziții de produse</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_Toc223442688 \h </w:instrText>
        </w:r>
        <w:r w:rsidR="008D71FC" w:rsidRPr="00D77298">
          <w:rPr>
            <w:noProof/>
            <w:webHidden/>
          </w:rPr>
        </w:r>
        <w:r w:rsidR="008D71FC" w:rsidRPr="00D77298">
          <w:rPr>
            <w:noProof/>
            <w:webHidden/>
          </w:rPr>
          <w:fldChar w:fldCharType="separate"/>
        </w:r>
        <w:r w:rsidR="008D71FC" w:rsidRPr="00D77298">
          <w:rPr>
            <w:noProof/>
            <w:webHidden/>
          </w:rPr>
          <w:t>4</w:t>
        </w:r>
        <w:r w:rsidR="008D71FC" w:rsidRPr="00D77298">
          <w:rPr>
            <w:noProof/>
            <w:webHidden/>
          </w:rPr>
          <w:fldChar w:fldCharType="end"/>
        </w:r>
      </w:hyperlink>
    </w:p>
    <w:p w14:paraId="39939A29" w14:textId="4E201C8D" w:rsidR="008D71FC" w:rsidRPr="00D77298" w:rsidRDefault="002259F2">
      <w:pPr>
        <w:pStyle w:val="TOC2"/>
        <w:rPr>
          <w:rFonts w:asciiTheme="minorHAnsi" w:eastAsiaTheme="minorEastAsia" w:hAnsiTheme="minorHAnsi" w:cstheme="minorBidi"/>
          <w:noProof/>
        </w:rPr>
      </w:pPr>
      <w:hyperlink w:anchor="_Toc223442689" w:history="1">
        <w:r w:rsidR="008D71FC" w:rsidRPr="00D77298">
          <w:rPr>
            <w:rStyle w:val="Hyperlink"/>
            <w:rFonts w:ascii="Arial" w:eastAsiaTheme="majorEastAsia" w:hAnsi="Arial" w:cs="Arial"/>
            <w:noProof/>
            <w:lang w:val="ro-RO"/>
          </w:rPr>
          <w:t>2.1</w:t>
        </w:r>
        <w:r w:rsidR="008D71FC" w:rsidRPr="00D77298">
          <w:rPr>
            <w:rFonts w:asciiTheme="minorHAnsi" w:eastAsiaTheme="minorEastAsia" w:hAnsiTheme="minorHAnsi" w:cstheme="minorBidi"/>
            <w:noProof/>
          </w:rPr>
          <w:tab/>
        </w:r>
        <w:r w:rsidR="008D71FC" w:rsidRPr="00D77298">
          <w:rPr>
            <w:rStyle w:val="Hyperlink"/>
            <w:rFonts w:ascii="Arial" w:eastAsiaTheme="majorEastAsia" w:hAnsi="Arial" w:cs="Arial"/>
            <w:noProof/>
            <w:lang w:val="ro-RO"/>
          </w:rPr>
          <w:t>Informații despre Autoritatea Contractantă</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_Toc223442689 \h </w:instrText>
        </w:r>
        <w:r w:rsidR="008D71FC" w:rsidRPr="00D77298">
          <w:rPr>
            <w:noProof/>
            <w:webHidden/>
          </w:rPr>
        </w:r>
        <w:r w:rsidR="008D71FC" w:rsidRPr="00D77298">
          <w:rPr>
            <w:noProof/>
            <w:webHidden/>
          </w:rPr>
          <w:fldChar w:fldCharType="separate"/>
        </w:r>
        <w:r w:rsidR="008D71FC" w:rsidRPr="00D77298">
          <w:rPr>
            <w:noProof/>
            <w:webHidden/>
          </w:rPr>
          <w:t>4</w:t>
        </w:r>
        <w:r w:rsidR="008D71FC" w:rsidRPr="00D77298">
          <w:rPr>
            <w:noProof/>
            <w:webHidden/>
          </w:rPr>
          <w:fldChar w:fldCharType="end"/>
        </w:r>
      </w:hyperlink>
    </w:p>
    <w:p w14:paraId="6E8DEFAF" w14:textId="4A02FC4F" w:rsidR="008D71FC" w:rsidRPr="00D77298" w:rsidRDefault="002259F2">
      <w:pPr>
        <w:pStyle w:val="TOC2"/>
        <w:rPr>
          <w:rFonts w:asciiTheme="minorHAnsi" w:eastAsiaTheme="minorEastAsia" w:hAnsiTheme="minorHAnsi" w:cstheme="minorBidi"/>
          <w:noProof/>
        </w:rPr>
      </w:pPr>
      <w:hyperlink w:anchor="_Toc223442690" w:history="1">
        <w:r w:rsidR="008D71FC" w:rsidRPr="00D77298">
          <w:rPr>
            <w:rStyle w:val="Hyperlink"/>
            <w:rFonts w:ascii="Arial" w:eastAsiaTheme="majorEastAsia" w:hAnsi="Arial" w:cs="Arial"/>
            <w:noProof/>
            <w:lang w:val="ro-RO"/>
          </w:rPr>
          <w:t>2.2</w:t>
        </w:r>
        <w:r w:rsidR="008D71FC" w:rsidRPr="00D77298">
          <w:rPr>
            <w:rFonts w:asciiTheme="minorHAnsi" w:eastAsiaTheme="minorEastAsia" w:hAnsiTheme="minorHAnsi" w:cstheme="minorBidi"/>
            <w:noProof/>
          </w:rPr>
          <w:tab/>
        </w:r>
        <w:r w:rsidR="008D71FC" w:rsidRPr="00D77298">
          <w:rPr>
            <w:rStyle w:val="Hyperlink"/>
            <w:rFonts w:ascii="Arial" w:eastAsiaTheme="majorEastAsia" w:hAnsi="Arial" w:cs="Arial"/>
            <w:noProof/>
            <w:lang w:val="ro-RO"/>
          </w:rPr>
          <w:t>Informații despre contextul care a determinat realizarea acestei achiziții de produse</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_Toc223442690 \h </w:instrText>
        </w:r>
        <w:r w:rsidR="008D71FC" w:rsidRPr="00D77298">
          <w:rPr>
            <w:noProof/>
            <w:webHidden/>
          </w:rPr>
        </w:r>
        <w:r w:rsidR="008D71FC" w:rsidRPr="00D77298">
          <w:rPr>
            <w:noProof/>
            <w:webHidden/>
          </w:rPr>
          <w:fldChar w:fldCharType="separate"/>
        </w:r>
        <w:r w:rsidR="008D71FC" w:rsidRPr="00D77298">
          <w:rPr>
            <w:noProof/>
            <w:webHidden/>
          </w:rPr>
          <w:t>4</w:t>
        </w:r>
        <w:r w:rsidR="008D71FC" w:rsidRPr="00D77298">
          <w:rPr>
            <w:noProof/>
            <w:webHidden/>
          </w:rPr>
          <w:fldChar w:fldCharType="end"/>
        </w:r>
      </w:hyperlink>
    </w:p>
    <w:p w14:paraId="5630EFC7" w14:textId="264E79FB" w:rsidR="008D71FC" w:rsidRPr="00D77298" w:rsidRDefault="002259F2">
      <w:pPr>
        <w:pStyle w:val="TOC2"/>
        <w:rPr>
          <w:rFonts w:asciiTheme="minorHAnsi" w:eastAsiaTheme="minorEastAsia" w:hAnsiTheme="minorHAnsi" w:cstheme="minorBidi"/>
          <w:noProof/>
        </w:rPr>
      </w:pPr>
      <w:hyperlink w:anchor="_Toc223442691" w:history="1">
        <w:r w:rsidR="008D71FC" w:rsidRPr="00D77298">
          <w:rPr>
            <w:rStyle w:val="Hyperlink"/>
            <w:rFonts w:ascii="Arial" w:eastAsiaTheme="majorEastAsia" w:hAnsi="Arial" w:cs="Arial"/>
            <w:noProof/>
            <w:lang w:val="ro-RO"/>
          </w:rPr>
          <w:t>2.3</w:t>
        </w:r>
        <w:r w:rsidR="008D71FC" w:rsidRPr="00D77298">
          <w:rPr>
            <w:rFonts w:asciiTheme="minorHAnsi" w:eastAsiaTheme="minorEastAsia" w:hAnsiTheme="minorHAnsi" w:cstheme="minorBidi"/>
            <w:noProof/>
          </w:rPr>
          <w:tab/>
        </w:r>
        <w:r w:rsidR="008D71FC" w:rsidRPr="00D77298">
          <w:rPr>
            <w:rStyle w:val="Hyperlink"/>
            <w:rFonts w:ascii="Arial" w:eastAsiaTheme="majorEastAsia" w:hAnsi="Arial" w:cs="Arial"/>
            <w:noProof/>
            <w:lang w:val="ro-RO"/>
          </w:rPr>
          <w:t>Ipoteze și riscuri formulate de Autoritatea Contractantă și mijloace de prevenire, respectiv gestionare propuse</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_Toc223442691 \h </w:instrText>
        </w:r>
        <w:r w:rsidR="008D71FC" w:rsidRPr="00D77298">
          <w:rPr>
            <w:noProof/>
            <w:webHidden/>
          </w:rPr>
        </w:r>
        <w:r w:rsidR="008D71FC" w:rsidRPr="00D77298">
          <w:rPr>
            <w:noProof/>
            <w:webHidden/>
          </w:rPr>
          <w:fldChar w:fldCharType="separate"/>
        </w:r>
        <w:r w:rsidR="008D71FC" w:rsidRPr="00D77298">
          <w:rPr>
            <w:noProof/>
            <w:webHidden/>
          </w:rPr>
          <w:t>4</w:t>
        </w:r>
        <w:r w:rsidR="008D71FC" w:rsidRPr="00D77298">
          <w:rPr>
            <w:noProof/>
            <w:webHidden/>
          </w:rPr>
          <w:fldChar w:fldCharType="end"/>
        </w:r>
      </w:hyperlink>
    </w:p>
    <w:p w14:paraId="2E6B9204" w14:textId="5467FD4B" w:rsidR="008D71FC" w:rsidRPr="00D77298" w:rsidRDefault="002259F2">
      <w:pPr>
        <w:pStyle w:val="TOC2"/>
        <w:rPr>
          <w:rFonts w:asciiTheme="minorHAnsi" w:eastAsiaTheme="minorEastAsia" w:hAnsiTheme="minorHAnsi" w:cstheme="minorBidi"/>
          <w:noProof/>
        </w:rPr>
      </w:pPr>
      <w:hyperlink w:anchor="_Toc223442692" w:history="1">
        <w:r w:rsidR="008D71FC" w:rsidRPr="00D77298">
          <w:rPr>
            <w:rStyle w:val="Hyperlink"/>
            <w:rFonts w:ascii="Arial" w:eastAsiaTheme="majorEastAsia" w:hAnsi="Arial" w:cs="Arial"/>
            <w:noProof/>
            <w:lang w:val="ro-RO"/>
          </w:rPr>
          <w:t>2.4</w:t>
        </w:r>
        <w:r w:rsidR="008D71FC" w:rsidRPr="00D77298">
          <w:rPr>
            <w:rFonts w:asciiTheme="minorHAnsi" w:eastAsiaTheme="minorEastAsia" w:hAnsiTheme="minorHAnsi" w:cstheme="minorBidi"/>
            <w:noProof/>
          </w:rPr>
          <w:tab/>
        </w:r>
        <w:r w:rsidR="008D71FC" w:rsidRPr="00D77298">
          <w:rPr>
            <w:rStyle w:val="Hyperlink"/>
            <w:rFonts w:ascii="Arial" w:eastAsiaTheme="majorEastAsia" w:hAnsi="Arial" w:cs="Arial"/>
            <w:noProof/>
            <w:lang w:val="ro-RO"/>
          </w:rPr>
          <w:t>Informații despre beneficiile anticipate de către Autoritatea Contractantă</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_Toc223442692 \h </w:instrText>
        </w:r>
        <w:r w:rsidR="008D71FC" w:rsidRPr="00D77298">
          <w:rPr>
            <w:noProof/>
            <w:webHidden/>
          </w:rPr>
        </w:r>
        <w:r w:rsidR="008D71FC" w:rsidRPr="00D77298">
          <w:rPr>
            <w:noProof/>
            <w:webHidden/>
          </w:rPr>
          <w:fldChar w:fldCharType="separate"/>
        </w:r>
        <w:r w:rsidR="008D71FC" w:rsidRPr="00D77298">
          <w:rPr>
            <w:noProof/>
            <w:webHidden/>
          </w:rPr>
          <w:t>6</w:t>
        </w:r>
        <w:r w:rsidR="008D71FC" w:rsidRPr="00D77298">
          <w:rPr>
            <w:noProof/>
            <w:webHidden/>
          </w:rPr>
          <w:fldChar w:fldCharType="end"/>
        </w:r>
      </w:hyperlink>
    </w:p>
    <w:p w14:paraId="6FCD6C6E" w14:textId="0D92707E" w:rsidR="008D71FC" w:rsidRPr="00D77298" w:rsidRDefault="002259F2">
      <w:pPr>
        <w:pStyle w:val="TOC2"/>
        <w:rPr>
          <w:rFonts w:asciiTheme="minorHAnsi" w:eastAsiaTheme="minorEastAsia" w:hAnsiTheme="minorHAnsi" w:cstheme="minorBidi"/>
          <w:noProof/>
        </w:rPr>
      </w:pPr>
      <w:hyperlink w:anchor="_Toc223442693" w:history="1">
        <w:r w:rsidR="008D71FC" w:rsidRPr="00D77298">
          <w:rPr>
            <w:rStyle w:val="Hyperlink"/>
            <w:rFonts w:ascii="Arial" w:eastAsiaTheme="majorEastAsia" w:hAnsi="Arial" w:cs="Arial"/>
            <w:noProof/>
            <w:lang w:val="ro-RO"/>
          </w:rPr>
          <w:t>2.5</w:t>
        </w:r>
        <w:r w:rsidR="008D71FC" w:rsidRPr="00D77298">
          <w:rPr>
            <w:rFonts w:asciiTheme="minorHAnsi" w:eastAsiaTheme="minorEastAsia" w:hAnsiTheme="minorHAnsi" w:cstheme="minorBidi"/>
            <w:noProof/>
          </w:rPr>
          <w:tab/>
        </w:r>
        <w:r w:rsidR="008D71FC" w:rsidRPr="00D77298">
          <w:rPr>
            <w:rStyle w:val="Hyperlink"/>
            <w:rFonts w:ascii="Arial" w:eastAsiaTheme="majorEastAsia" w:hAnsi="Arial" w:cs="Arial"/>
            <w:noProof/>
            <w:lang w:val="ro-RO"/>
          </w:rPr>
          <w:t>Principalii factori interesați și rolul acestora</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_Toc223442693 \h </w:instrText>
        </w:r>
        <w:r w:rsidR="008D71FC" w:rsidRPr="00D77298">
          <w:rPr>
            <w:noProof/>
            <w:webHidden/>
          </w:rPr>
        </w:r>
        <w:r w:rsidR="008D71FC" w:rsidRPr="00D77298">
          <w:rPr>
            <w:noProof/>
            <w:webHidden/>
          </w:rPr>
          <w:fldChar w:fldCharType="separate"/>
        </w:r>
        <w:r w:rsidR="008D71FC" w:rsidRPr="00D77298">
          <w:rPr>
            <w:noProof/>
            <w:webHidden/>
          </w:rPr>
          <w:t>6</w:t>
        </w:r>
        <w:r w:rsidR="008D71FC" w:rsidRPr="00D77298">
          <w:rPr>
            <w:noProof/>
            <w:webHidden/>
          </w:rPr>
          <w:fldChar w:fldCharType="end"/>
        </w:r>
      </w:hyperlink>
    </w:p>
    <w:p w14:paraId="36C5B504" w14:textId="306FD1F2" w:rsidR="008D71FC" w:rsidRPr="00D77298" w:rsidRDefault="002259F2">
      <w:pPr>
        <w:pStyle w:val="TOC1"/>
        <w:tabs>
          <w:tab w:val="left" w:pos="440"/>
        </w:tabs>
        <w:rPr>
          <w:rFonts w:asciiTheme="minorHAnsi" w:eastAsiaTheme="minorEastAsia" w:hAnsiTheme="minorHAnsi" w:cstheme="minorBidi"/>
          <w:noProof/>
        </w:rPr>
      </w:pPr>
      <w:hyperlink w:anchor="_Toc223442694" w:history="1">
        <w:r w:rsidR="008D71FC" w:rsidRPr="00D77298">
          <w:rPr>
            <w:rStyle w:val="Hyperlink"/>
            <w:rFonts w:ascii="Arial" w:hAnsi="Arial" w:cs="Arial"/>
            <w:noProof/>
            <w:lang w:val="ro-RO"/>
          </w:rPr>
          <w:t>3</w:t>
        </w:r>
        <w:r w:rsidR="008D71FC" w:rsidRPr="00D77298">
          <w:rPr>
            <w:rFonts w:asciiTheme="minorHAnsi" w:eastAsiaTheme="minorEastAsia" w:hAnsiTheme="minorHAnsi" w:cstheme="minorBidi"/>
            <w:noProof/>
          </w:rPr>
          <w:tab/>
        </w:r>
        <w:r w:rsidR="008D71FC" w:rsidRPr="00D77298">
          <w:rPr>
            <w:rStyle w:val="Hyperlink"/>
            <w:rFonts w:ascii="Arial" w:hAnsi="Arial" w:cs="Arial"/>
            <w:noProof/>
            <w:lang w:val="ro-RO"/>
          </w:rPr>
          <w:t>Mecanismul de atribuire a Contractelor Subsecvente în executarea și în limitele Acordului-Cadru ce rezultă din această procedură</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_Toc223442694 \h </w:instrText>
        </w:r>
        <w:r w:rsidR="008D71FC" w:rsidRPr="00D77298">
          <w:rPr>
            <w:noProof/>
            <w:webHidden/>
          </w:rPr>
        </w:r>
        <w:r w:rsidR="008D71FC" w:rsidRPr="00D77298">
          <w:rPr>
            <w:noProof/>
            <w:webHidden/>
          </w:rPr>
          <w:fldChar w:fldCharType="separate"/>
        </w:r>
        <w:r w:rsidR="008D71FC" w:rsidRPr="00D77298">
          <w:rPr>
            <w:noProof/>
            <w:webHidden/>
          </w:rPr>
          <w:t>7</w:t>
        </w:r>
        <w:r w:rsidR="008D71FC" w:rsidRPr="00D77298">
          <w:rPr>
            <w:noProof/>
            <w:webHidden/>
          </w:rPr>
          <w:fldChar w:fldCharType="end"/>
        </w:r>
      </w:hyperlink>
    </w:p>
    <w:p w14:paraId="59BE3A6F" w14:textId="7B20F773" w:rsidR="008D71FC" w:rsidRPr="00D77298" w:rsidRDefault="002259F2">
      <w:pPr>
        <w:pStyle w:val="TOC2"/>
        <w:rPr>
          <w:rFonts w:asciiTheme="minorHAnsi" w:eastAsiaTheme="minorEastAsia" w:hAnsiTheme="minorHAnsi" w:cstheme="minorBidi"/>
          <w:noProof/>
        </w:rPr>
      </w:pPr>
      <w:hyperlink w:anchor="_Toc223442695" w:history="1">
        <w:r w:rsidR="008D71FC" w:rsidRPr="00D77298">
          <w:rPr>
            <w:rStyle w:val="Hyperlink"/>
            <w:rFonts w:ascii="Arial" w:hAnsi="Arial" w:cs="Arial"/>
            <w:noProof/>
            <w:lang w:val="ro-RO"/>
          </w:rPr>
          <w:t>3.1</w:t>
        </w:r>
        <w:r w:rsidR="008D71FC" w:rsidRPr="00D77298">
          <w:rPr>
            <w:rFonts w:asciiTheme="minorHAnsi" w:eastAsiaTheme="minorEastAsia" w:hAnsiTheme="minorHAnsi" w:cstheme="minorBidi"/>
            <w:noProof/>
          </w:rPr>
          <w:tab/>
        </w:r>
        <w:r w:rsidR="008D71FC" w:rsidRPr="00D77298">
          <w:rPr>
            <w:rStyle w:val="Hyperlink"/>
            <w:rFonts w:ascii="Arial" w:hAnsi="Arial" w:cs="Arial"/>
            <w:noProof/>
            <w:lang w:val="ro-RO"/>
          </w:rPr>
          <w:t>Atribuirea unui Contract Subsecvent fără reluarea competiției</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_Toc223442695 \h </w:instrText>
        </w:r>
        <w:r w:rsidR="008D71FC" w:rsidRPr="00D77298">
          <w:rPr>
            <w:noProof/>
            <w:webHidden/>
          </w:rPr>
        </w:r>
        <w:r w:rsidR="008D71FC" w:rsidRPr="00D77298">
          <w:rPr>
            <w:noProof/>
            <w:webHidden/>
          </w:rPr>
          <w:fldChar w:fldCharType="separate"/>
        </w:r>
        <w:r w:rsidR="008D71FC" w:rsidRPr="00D77298">
          <w:rPr>
            <w:noProof/>
            <w:webHidden/>
          </w:rPr>
          <w:t>7</w:t>
        </w:r>
        <w:r w:rsidR="008D71FC" w:rsidRPr="00D77298">
          <w:rPr>
            <w:noProof/>
            <w:webHidden/>
          </w:rPr>
          <w:fldChar w:fldCharType="end"/>
        </w:r>
      </w:hyperlink>
    </w:p>
    <w:p w14:paraId="71D4A84F" w14:textId="1EF8CFE9" w:rsidR="008D71FC" w:rsidRPr="00D77298" w:rsidRDefault="002259F2">
      <w:pPr>
        <w:pStyle w:val="TOC1"/>
        <w:tabs>
          <w:tab w:val="left" w:pos="440"/>
        </w:tabs>
        <w:rPr>
          <w:rFonts w:asciiTheme="minorHAnsi" w:eastAsiaTheme="minorEastAsia" w:hAnsiTheme="minorHAnsi" w:cstheme="minorBidi"/>
          <w:noProof/>
        </w:rPr>
      </w:pPr>
      <w:hyperlink w:anchor="_Toc223442696" w:history="1">
        <w:r w:rsidR="008D71FC" w:rsidRPr="00D77298">
          <w:rPr>
            <w:rStyle w:val="Hyperlink"/>
            <w:rFonts w:ascii="Arial" w:hAnsi="Arial" w:cs="Arial"/>
            <w:noProof/>
            <w:lang w:val="ro-RO"/>
          </w:rPr>
          <w:t>4</w:t>
        </w:r>
        <w:r w:rsidR="008D71FC" w:rsidRPr="00D77298">
          <w:rPr>
            <w:rFonts w:asciiTheme="minorHAnsi" w:eastAsiaTheme="minorEastAsia" w:hAnsiTheme="minorHAnsi" w:cstheme="minorBidi"/>
            <w:noProof/>
          </w:rPr>
          <w:tab/>
        </w:r>
        <w:r w:rsidR="008D71FC" w:rsidRPr="00D77298">
          <w:rPr>
            <w:rStyle w:val="Hyperlink"/>
            <w:rFonts w:ascii="Arial" w:hAnsi="Arial" w:cs="Arial"/>
            <w:noProof/>
            <w:lang w:val="ro-RO"/>
          </w:rPr>
          <w:t>Produsele solicitate</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_Toc223442696 \h </w:instrText>
        </w:r>
        <w:r w:rsidR="008D71FC" w:rsidRPr="00D77298">
          <w:rPr>
            <w:noProof/>
            <w:webHidden/>
          </w:rPr>
        </w:r>
        <w:r w:rsidR="008D71FC" w:rsidRPr="00D77298">
          <w:rPr>
            <w:noProof/>
            <w:webHidden/>
          </w:rPr>
          <w:fldChar w:fldCharType="separate"/>
        </w:r>
        <w:r w:rsidR="008D71FC" w:rsidRPr="00D77298">
          <w:rPr>
            <w:noProof/>
            <w:webHidden/>
          </w:rPr>
          <w:t>9</w:t>
        </w:r>
        <w:r w:rsidR="008D71FC" w:rsidRPr="00D77298">
          <w:rPr>
            <w:noProof/>
            <w:webHidden/>
          </w:rPr>
          <w:fldChar w:fldCharType="end"/>
        </w:r>
      </w:hyperlink>
    </w:p>
    <w:p w14:paraId="0649E5CC" w14:textId="01275182" w:rsidR="008D71FC" w:rsidRPr="00D77298" w:rsidRDefault="002259F2">
      <w:pPr>
        <w:pStyle w:val="TOC3"/>
        <w:tabs>
          <w:tab w:val="left" w:pos="1320"/>
          <w:tab w:val="right" w:leader="dot" w:pos="9376"/>
        </w:tabs>
        <w:rPr>
          <w:rFonts w:eastAsiaTheme="minorEastAsia"/>
          <w:noProof/>
        </w:rPr>
      </w:pPr>
      <w:hyperlink w:anchor="_Toc223442697" w:history="1">
        <w:r w:rsidR="008D71FC" w:rsidRPr="00D77298">
          <w:rPr>
            <w:rStyle w:val="Hyperlink"/>
            <w:rFonts w:ascii="Arial" w:eastAsiaTheme="majorEastAsia" w:hAnsi="Arial" w:cs="Arial"/>
            <w:noProof/>
            <w:lang w:val="ro-RO"/>
          </w:rPr>
          <w:t>4.1.1</w:t>
        </w:r>
        <w:r w:rsidR="008D71FC" w:rsidRPr="00D77298">
          <w:rPr>
            <w:rFonts w:eastAsiaTheme="minorEastAsia"/>
            <w:noProof/>
          </w:rPr>
          <w:tab/>
        </w:r>
        <w:r w:rsidR="008D71FC" w:rsidRPr="00D77298">
          <w:rPr>
            <w:rStyle w:val="Hyperlink"/>
            <w:rFonts w:ascii="Arial" w:eastAsiaTheme="majorEastAsia" w:hAnsi="Arial" w:cs="Arial"/>
            <w:noProof/>
            <w:lang w:val="ro-RO"/>
          </w:rPr>
          <w:t>Cerințele minime și de conformitate ale produselor și modalitatea de demonstrare a îndeplinirii acestora</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_Toc223442697 \h </w:instrText>
        </w:r>
        <w:r w:rsidR="008D71FC" w:rsidRPr="00D77298">
          <w:rPr>
            <w:noProof/>
            <w:webHidden/>
          </w:rPr>
        </w:r>
        <w:r w:rsidR="008D71FC" w:rsidRPr="00D77298">
          <w:rPr>
            <w:noProof/>
            <w:webHidden/>
          </w:rPr>
          <w:fldChar w:fldCharType="separate"/>
        </w:r>
        <w:r w:rsidR="008D71FC" w:rsidRPr="00D77298">
          <w:rPr>
            <w:noProof/>
            <w:webHidden/>
          </w:rPr>
          <w:t>10</w:t>
        </w:r>
        <w:r w:rsidR="008D71FC" w:rsidRPr="00D77298">
          <w:rPr>
            <w:noProof/>
            <w:webHidden/>
          </w:rPr>
          <w:fldChar w:fldCharType="end"/>
        </w:r>
      </w:hyperlink>
    </w:p>
    <w:p w14:paraId="5C0189C4" w14:textId="7DA30CD1" w:rsidR="008D71FC" w:rsidRPr="00D77298" w:rsidRDefault="002259F2">
      <w:pPr>
        <w:pStyle w:val="TOC4"/>
        <w:tabs>
          <w:tab w:val="left" w:pos="1760"/>
          <w:tab w:val="right" w:leader="dot" w:pos="9376"/>
        </w:tabs>
        <w:rPr>
          <w:rFonts w:eastAsiaTheme="minorEastAsia"/>
          <w:noProof/>
        </w:rPr>
      </w:pPr>
      <w:hyperlink w:anchor="_Toc223442698" w:history="1">
        <w:r w:rsidR="008D71FC" w:rsidRPr="00D77298">
          <w:rPr>
            <w:rStyle w:val="Hyperlink"/>
            <w:rFonts w:ascii="Arial" w:eastAsiaTheme="majorEastAsia" w:hAnsi="Arial" w:cs="Arial"/>
            <w:noProof/>
            <w:lang w:val="ro-RO"/>
          </w:rPr>
          <w:t>4.1.1.1</w:t>
        </w:r>
        <w:r w:rsidR="008D71FC" w:rsidRPr="00D77298">
          <w:rPr>
            <w:rFonts w:eastAsiaTheme="minorEastAsia"/>
            <w:noProof/>
          </w:rPr>
          <w:tab/>
        </w:r>
        <w:r w:rsidR="008D71FC" w:rsidRPr="00D77298">
          <w:rPr>
            <w:rStyle w:val="Hyperlink"/>
            <w:rFonts w:ascii="Arial" w:eastAsiaTheme="majorEastAsia" w:hAnsi="Arial" w:cs="Arial"/>
            <w:noProof/>
            <w:lang w:val="ro-RO"/>
          </w:rPr>
          <w:t>Demonstrarea îndeplinirii conformității cu cerințele minime tehnice și funcționale ale produselor</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_Toc223442698 \h </w:instrText>
        </w:r>
        <w:r w:rsidR="008D71FC" w:rsidRPr="00D77298">
          <w:rPr>
            <w:noProof/>
            <w:webHidden/>
          </w:rPr>
        </w:r>
        <w:r w:rsidR="008D71FC" w:rsidRPr="00D77298">
          <w:rPr>
            <w:noProof/>
            <w:webHidden/>
          </w:rPr>
          <w:fldChar w:fldCharType="separate"/>
        </w:r>
        <w:r w:rsidR="008D71FC" w:rsidRPr="00D77298">
          <w:rPr>
            <w:noProof/>
            <w:webHidden/>
          </w:rPr>
          <w:t>10</w:t>
        </w:r>
        <w:r w:rsidR="008D71FC" w:rsidRPr="00D77298">
          <w:rPr>
            <w:noProof/>
            <w:webHidden/>
          </w:rPr>
          <w:fldChar w:fldCharType="end"/>
        </w:r>
      </w:hyperlink>
    </w:p>
    <w:p w14:paraId="420F090F" w14:textId="5463B094" w:rsidR="008D71FC" w:rsidRPr="00D77298" w:rsidRDefault="002259F2">
      <w:pPr>
        <w:pStyle w:val="TOC3"/>
        <w:tabs>
          <w:tab w:val="left" w:pos="1320"/>
          <w:tab w:val="right" w:leader="dot" w:pos="9376"/>
        </w:tabs>
        <w:rPr>
          <w:rFonts w:eastAsiaTheme="minorEastAsia"/>
          <w:noProof/>
        </w:rPr>
      </w:pPr>
      <w:hyperlink w:anchor="_Toc223442699" w:history="1">
        <w:r w:rsidR="008D71FC" w:rsidRPr="00D77298">
          <w:rPr>
            <w:rStyle w:val="Hyperlink"/>
            <w:rFonts w:ascii="Arial" w:eastAsiaTheme="majorEastAsia" w:hAnsi="Arial" w:cs="Arial"/>
            <w:noProof/>
            <w:lang w:val="ro-RO"/>
          </w:rPr>
          <w:t>4.1.2</w:t>
        </w:r>
        <w:r w:rsidR="008D71FC" w:rsidRPr="00D77298">
          <w:rPr>
            <w:rFonts w:eastAsiaTheme="minorEastAsia"/>
            <w:noProof/>
          </w:rPr>
          <w:tab/>
        </w:r>
        <w:r w:rsidR="008D71FC" w:rsidRPr="00D77298">
          <w:rPr>
            <w:rStyle w:val="Hyperlink"/>
            <w:rFonts w:ascii="Arial" w:eastAsiaTheme="majorEastAsia" w:hAnsi="Arial" w:cs="Arial"/>
            <w:noProof/>
            <w:lang w:val="ro-RO"/>
          </w:rPr>
          <w:t>Condiții tehnice și de calitate</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_Toc223442699 \h </w:instrText>
        </w:r>
        <w:r w:rsidR="008D71FC" w:rsidRPr="00D77298">
          <w:rPr>
            <w:noProof/>
            <w:webHidden/>
          </w:rPr>
        </w:r>
        <w:r w:rsidR="008D71FC" w:rsidRPr="00D77298">
          <w:rPr>
            <w:noProof/>
            <w:webHidden/>
          </w:rPr>
          <w:fldChar w:fldCharType="separate"/>
        </w:r>
        <w:r w:rsidR="008D71FC" w:rsidRPr="00D77298">
          <w:rPr>
            <w:noProof/>
            <w:webHidden/>
          </w:rPr>
          <w:t>10</w:t>
        </w:r>
        <w:r w:rsidR="008D71FC" w:rsidRPr="00D77298">
          <w:rPr>
            <w:noProof/>
            <w:webHidden/>
          </w:rPr>
          <w:fldChar w:fldCharType="end"/>
        </w:r>
      </w:hyperlink>
    </w:p>
    <w:p w14:paraId="55DB4AA8" w14:textId="49FF0F0D" w:rsidR="008D71FC" w:rsidRPr="00D77298" w:rsidRDefault="002259F2">
      <w:pPr>
        <w:pStyle w:val="TOC3"/>
        <w:tabs>
          <w:tab w:val="left" w:pos="1320"/>
          <w:tab w:val="right" w:leader="dot" w:pos="9376"/>
        </w:tabs>
        <w:rPr>
          <w:rFonts w:eastAsiaTheme="minorEastAsia"/>
          <w:noProof/>
        </w:rPr>
      </w:pPr>
      <w:hyperlink w:anchor="_Toc223442700" w:history="1">
        <w:r w:rsidR="008D71FC" w:rsidRPr="00D77298">
          <w:rPr>
            <w:rStyle w:val="Hyperlink"/>
            <w:rFonts w:ascii="Arial" w:eastAsiaTheme="majorEastAsia" w:hAnsi="Arial" w:cs="Arial"/>
            <w:noProof/>
            <w:lang w:val="ro-RO"/>
          </w:rPr>
          <w:t>4.1.3</w:t>
        </w:r>
        <w:r w:rsidR="008D71FC" w:rsidRPr="00D77298">
          <w:rPr>
            <w:rFonts w:eastAsiaTheme="minorEastAsia"/>
            <w:noProof/>
          </w:rPr>
          <w:tab/>
        </w:r>
        <w:r w:rsidR="008D71FC" w:rsidRPr="00D77298">
          <w:rPr>
            <w:rStyle w:val="Hyperlink"/>
            <w:rFonts w:ascii="Arial" w:eastAsiaTheme="majorEastAsia" w:hAnsi="Arial" w:cs="Arial"/>
            <w:noProof/>
            <w:lang w:val="ro-RO"/>
          </w:rPr>
          <w:t>Garanție</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_Toc223442700 \h </w:instrText>
        </w:r>
        <w:r w:rsidR="008D71FC" w:rsidRPr="00D77298">
          <w:rPr>
            <w:noProof/>
            <w:webHidden/>
          </w:rPr>
        </w:r>
        <w:r w:rsidR="008D71FC" w:rsidRPr="00D77298">
          <w:rPr>
            <w:noProof/>
            <w:webHidden/>
          </w:rPr>
          <w:fldChar w:fldCharType="separate"/>
        </w:r>
        <w:r w:rsidR="008D71FC" w:rsidRPr="00D77298">
          <w:rPr>
            <w:noProof/>
            <w:webHidden/>
          </w:rPr>
          <w:t>10</w:t>
        </w:r>
        <w:r w:rsidR="008D71FC" w:rsidRPr="00D77298">
          <w:rPr>
            <w:noProof/>
            <w:webHidden/>
          </w:rPr>
          <w:fldChar w:fldCharType="end"/>
        </w:r>
      </w:hyperlink>
    </w:p>
    <w:p w14:paraId="58CBF070" w14:textId="2FA12F7A" w:rsidR="008D71FC" w:rsidRPr="00D77298" w:rsidRDefault="002259F2">
      <w:pPr>
        <w:pStyle w:val="TOC2"/>
        <w:rPr>
          <w:rFonts w:asciiTheme="minorHAnsi" w:eastAsiaTheme="minorEastAsia" w:hAnsiTheme="minorHAnsi" w:cstheme="minorBidi"/>
          <w:noProof/>
        </w:rPr>
      </w:pPr>
      <w:hyperlink w:anchor="_Toc223442701" w:history="1">
        <w:r w:rsidR="008D71FC" w:rsidRPr="00D77298">
          <w:rPr>
            <w:rStyle w:val="Hyperlink"/>
            <w:rFonts w:ascii="Arial" w:eastAsiaTheme="majorEastAsia" w:hAnsi="Arial" w:cs="Arial"/>
            <w:noProof/>
            <w:lang w:val="ro-RO"/>
          </w:rPr>
          <w:t>4.2</w:t>
        </w:r>
        <w:r w:rsidR="008D71FC" w:rsidRPr="00D77298">
          <w:rPr>
            <w:rFonts w:asciiTheme="minorHAnsi" w:eastAsiaTheme="minorEastAsia" w:hAnsiTheme="minorHAnsi" w:cstheme="minorBidi"/>
            <w:noProof/>
          </w:rPr>
          <w:tab/>
        </w:r>
        <w:r w:rsidR="008D71FC" w:rsidRPr="00D77298">
          <w:rPr>
            <w:rStyle w:val="Hyperlink"/>
            <w:rFonts w:ascii="Arial" w:eastAsiaTheme="majorEastAsia" w:hAnsi="Arial" w:cs="Arial"/>
            <w:noProof/>
            <w:lang w:val="ro-RO"/>
          </w:rPr>
          <w:t>Livrare: ambalare, etichetare în vederea transportului; transport și asigurare pe durata transportului</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_Toc223442701 \h </w:instrText>
        </w:r>
        <w:r w:rsidR="008D71FC" w:rsidRPr="00D77298">
          <w:rPr>
            <w:noProof/>
            <w:webHidden/>
          </w:rPr>
        </w:r>
        <w:r w:rsidR="008D71FC" w:rsidRPr="00D77298">
          <w:rPr>
            <w:noProof/>
            <w:webHidden/>
          </w:rPr>
          <w:fldChar w:fldCharType="separate"/>
        </w:r>
        <w:r w:rsidR="008D71FC" w:rsidRPr="00D77298">
          <w:rPr>
            <w:noProof/>
            <w:webHidden/>
          </w:rPr>
          <w:t>12</w:t>
        </w:r>
        <w:r w:rsidR="008D71FC" w:rsidRPr="00D77298">
          <w:rPr>
            <w:noProof/>
            <w:webHidden/>
          </w:rPr>
          <w:fldChar w:fldCharType="end"/>
        </w:r>
      </w:hyperlink>
    </w:p>
    <w:p w14:paraId="22D3D7A0" w14:textId="27FEA8D8" w:rsidR="008D71FC" w:rsidRPr="00D77298" w:rsidRDefault="002259F2">
      <w:pPr>
        <w:pStyle w:val="TOC3"/>
        <w:tabs>
          <w:tab w:val="left" w:pos="1320"/>
          <w:tab w:val="right" w:leader="dot" w:pos="9376"/>
        </w:tabs>
        <w:rPr>
          <w:rFonts w:eastAsiaTheme="minorEastAsia"/>
          <w:noProof/>
        </w:rPr>
      </w:pPr>
      <w:hyperlink w:anchor="_Toc223442702" w:history="1">
        <w:r w:rsidR="008D71FC" w:rsidRPr="00D77298">
          <w:rPr>
            <w:rStyle w:val="Hyperlink"/>
            <w:rFonts w:ascii="Arial" w:eastAsiaTheme="majorEastAsia" w:hAnsi="Arial" w:cs="Arial"/>
            <w:noProof/>
            <w:lang w:val="ro-RO"/>
          </w:rPr>
          <w:t>4.2.1</w:t>
        </w:r>
        <w:r w:rsidR="008D71FC" w:rsidRPr="00D77298">
          <w:rPr>
            <w:rFonts w:eastAsiaTheme="minorEastAsia"/>
            <w:noProof/>
          </w:rPr>
          <w:tab/>
        </w:r>
        <w:r w:rsidR="008D71FC" w:rsidRPr="00D77298">
          <w:rPr>
            <w:rStyle w:val="Hyperlink"/>
            <w:rFonts w:ascii="Arial" w:eastAsiaTheme="majorEastAsia" w:hAnsi="Arial" w:cs="Arial"/>
            <w:noProof/>
            <w:lang w:val="ro-RO"/>
          </w:rPr>
          <w:t>Livrare: cerințe generale</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_Toc223442702 \h </w:instrText>
        </w:r>
        <w:r w:rsidR="008D71FC" w:rsidRPr="00D77298">
          <w:rPr>
            <w:noProof/>
            <w:webHidden/>
          </w:rPr>
        </w:r>
        <w:r w:rsidR="008D71FC" w:rsidRPr="00D77298">
          <w:rPr>
            <w:noProof/>
            <w:webHidden/>
          </w:rPr>
          <w:fldChar w:fldCharType="separate"/>
        </w:r>
        <w:r w:rsidR="008D71FC" w:rsidRPr="00D77298">
          <w:rPr>
            <w:noProof/>
            <w:webHidden/>
          </w:rPr>
          <w:t>12</w:t>
        </w:r>
        <w:r w:rsidR="008D71FC" w:rsidRPr="00D77298">
          <w:rPr>
            <w:noProof/>
            <w:webHidden/>
          </w:rPr>
          <w:fldChar w:fldCharType="end"/>
        </w:r>
      </w:hyperlink>
    </w:p>
    <w:p w14:paraId="3403CDEC" w14:textId="0BAE8347" w:rsidR="008D71FC" w:rsidRPr="00D77298" w:rsidRDefault="002259F2">
      <w:pPr>
        <w:pStyle w:val="TOC3"/>
        <w:tabs>
          <w:tab w:val="left" w:pos="1320"/>
          <w:tab w:val="right" w:leader="dot" w:pos="9376"/>
        </w:tabs>
        <w:rPr>
          <w:rFonts w:eastAsiaTheme="minorEastAsia"/>
          <w:noProof/>
        </w:rPr>
      </w:pPr>
      <w:hyperlink w:anchor="_Toc223442703" w:history="1">
        <w:r w:rsidR="008D71FC" w:rsidRPr="00D77298">
          <w:rPr>
            <w:rStyle w:val="Hyperlink"/>
            <w:rFonts w:ascii="Arial" w:eastAsiaTheme="majorEastAsia" w:hAnsi="Arial" w:cs="Arial"/>
            <w:noProof/>
            <w:lang w:val="ro-RO"/>
          </w:rPr>
          <w:t>4.2.2</w:t>
        </w:r>
        <w:r w:rsidR="008D71FC" w:rsidRPr="00D77298">
          <w:rPr>
            <w:rFonts w:eastAsiaTheme="minorEastAsia"/>
            <w:noProof/>
          </w:rPr>
          <w:tab/>
        </w:r>
        <w:r w:rsidR="008D71FC" w:rsidRPr="00D77298">
          <w:rPr>
            <w:rStyle w:val="Hyperlink"/>
            <w:rFonts w:ascii="Arial" w:eastAsiaTheme="majorEastAsia" w:hAnsi="Arial" w:cs="Arial"/>
            <w:noProof/>
            <w:lang w:val="ro-RO"/>
          </w:rPr>
          <w:t>Ambalare și etichetare în vederea transportului</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_Toc223442703 \h </w:instrText>
        </w:r>
        <w:r w:rsidR="008D71FC" w:rsidRPr="00D77298">
          <w:rPr>
            <w:noProof/>
            <w:webHidden/>
          </w:rPr>
        </w:r>
        <w:r w:rsidR="008D71FC" w:rsidRPr="00D77298">
          <w:rPr>
            <w:noProof/>
            <w:webHidden/>
          </w:rPr>
          <w:fldChar w:fldCharType="separate"/>
        </w:r>
        <w:r w:rsidR="008D71FC" w:rsidRPr="00D77298">
          <w:rPr>
            <w:noProof/>
            <w:webHidden/>
          </w:rPr>
          <w:t>13</w:t>
        </w:r>
        <w:r w:rsidR="008D71FC" w:rsidRPr="00D77298">
          <w:rPr>
            <w:noProof/>
            <w:webHidden/>
          </w:rPr>
          <w:fldChar w:fldCharType="end"/>
        </w:r>
      </w:hyperlink>
    </w:p>
    <w:p w14:paraId="10FFA470" w14:textId="5C3AE5DF" w:rsidR="008D71FC" w:rsidRPr="00D77298" w:rsidRDefault="002259F2">
      <w:pPr>
        <w:pStyle w:val="TOC3"/>
        <w:tabs>
          <w:tab w:val="left" w:pos="1320"/>
          <w:tab w:val="right" w:leader="dot" w:pos="9376"/>
        </w:tabs>
        <w:rPr>
          <w:rFonts w:eastAsiaTheme="minorEastAsia"/>
          <w:noProof/>
        </w:rPr>
      </w:pPr>
      <w:hyperlink w:anchor="_Toc223442704" w:history="1">
        <w:r w:rsidR="008D71FC" w:rsidRPr="00D77298">
          <w:rPr>
            <w:rStyle w:val="Hyperlink"/>
            <w:rFonts w:ascii="Arial" w:eastAsiaTheme="majorEastAsia" w:hAnsi="Arial" w:cs="Arial"/>
            <w:noProof/>
            <w:lang w:val="ro-RO"/>
          </w:rPr>
          <w:t>4.2.3</w:t>
        </w:r>
        <w:r w:rsidR="008D71FC" w:rsidRPr="00D77298">
          <w:rPr>
            <w:rFonts w:eastAsiaTheme="minorEastAsia"/>
            <w:noProof/>
          </w:rPr>
          <w:tab/>
        </w:r>
        <w:r w:rsidR="008D71FC" w:rsidRPr="00D77298">
          <w:rPr>
            <w:rStyle w:val="Hyperlink"/>
            <w:rFonts w:ascii="Arial" w:eastAsiaTheme="majorEastAsia" w:hAnsi="Arial" w:cs="Arial"/>
            <w:noProof/>
            <w:lang w:val="ro-RO"/>
          </w:rPr>
          <w:t>Transport</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_Toc223442704 \h </w:instrText>
        </w:r>
        <w:r w:rsidR="008D71FC" w:rsidRPr="00D77298">
          <w:rPr>
            <w:noProof/>
            <w:webHidden/>
          </w:rPr>
        </w:r>
        <w:r w:rsidR="008D71FC" w:rsidRPr="00D77298">
          <w:rPr>
            <w:noProof/>
            <w:webHidden/>
          </w:rPr>
          <w:fldChar w:fldCharType="separate"/>
        </w:r>
        <w:r w:rsidR="008D71FC" w:rsidRPr="00D77298">
          <w:rPr>
            <w:noProof/>
            <w:webHidden/>
          </w:rPr>
          <w:t>13</w:t>
        </w:r>
        <w:r w:rsidR="008D71FC" w:rsidRPr="00D77298">
          <w:rPr>
            <w:noProof/>
            <w:webHidden/>
          </w:rPr>
          <w:fldChar w:fldCharType="end"/>
        </w:r>
      </w:hyperlink>
    </w:p>
    <w:p w14:paraId="3A541E07" w14:textId="5E261F41" w:rsidR="008D71FC" w:rsidRPr="00D77298" w:rsidRDefault="002259F2">
      <w:pPr>
        <w:pStyle w:val="TOC2"/>
        <w:rPr>
          <w:rFonts w:asciiTheme="minorHAnsi" w:eastAsiaTheme="minorEastAsia" w:hAnsiTheme="minorHAnsi" w:cstheme="minorBidi"/>
          <w:noProof/>
        </w:rPr>
      </w:pPr>
      <w:hyperlink w:anchor="_Toc223442705" w:history="1">
        <w:r w:rsidR="008D71FC" w:rsidRPr="00D77298">
          <w:rPr>
            <w:rStyle w:val="Hyperlink"/>
            <w:rFonts w:ascii="Arial" w:eastAsiaTheme="majorEastAsia" w:hAnsi="Arial" w:cs="Arial"/>
            <w:noProof/>
            <w:lang w:val="ro-RO"/>
          </w:rPr>
          <w:t>4.3</w:t>
        </w:r>
        <w:r w:rsidR="008D71FC" w:rsidRPr="00D77298">
          <w:rPr>
            <w:rFonts w:asciiTheme="minorHAnsi" w:eastAsiaTheme="minorEastAsia" w:hAnsiTheme="minorHAnsi" w:cstheme="minorBidi"/>
            <w:noProof/>
          </w:rPr>
          <w:tab/>
        </w:r>
        <w:r w:rsidR="008D71FC" w:rsidRPr="00D77298">
          <w:rPr>
            <w:rStyle w:val="Hyperlink"/>
            <w:rFonts w:ascii="Arial" w:eastAsiaTheme="majorEastAsia" w:hAnsi="Arial" w:cs="Arial"/>
            <w:noProof/>
            <w:lang w:val="ro-RO"/>
          </w:rPr>
          <w:t>Atribuțiile și responsabilitățile Părților</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_Toc223442705 \h </w:instrText>
        </w:r>
        <w:r w:rsidR="008D71FC" w:rsidRPr="00D77298">
          <w:rPr>
            <w:noProof/>
            <w:webHidden/>
          </w:rPr>
        </w:r>
        <w:r w:rsidR="008D71FC" w:rsidRPr="00D77298">
          <w:rPr>
            <w:noProof/>
            <w:webHidden/>
          </w:rPr>
          <w:fldChar w:fldCharType="separate"/>
        </w:r>
        <w:r w:rsidR="008D71FC" w:rsidRPr="00D77298">
          <w:rPr>
            <w:noProof/>
            <w:webHidden/>
          </w:rPr>
          <w:t>14</w:t>
        </w:r>
        <w:r w:rsidR="008D71FC" w:rsidRPr="00D77298">
          <w:rPr>
            <w:noProof/>
            <w:webHidden/>
          </w:rPr>
          <w:fldChar w:fldCharType="end"/>
        </w:r>
      </w:hyperlink>
    </w:p>
    <w:p w14:paraId="4810B501" w14:textId="3DFEE773" w:rsidR="008D71FC" w:rsidRPr="00D77298" w:rsidRDefault="002259F2">
      <w:pPr>
        <w:pStyle w:val="TOC1"/>
        <w:tabs>
          <w:tab w:val="left" w:pos="440"/>
        </w:tabs>
        <w:rPr>
          <w:rFonts w:asciiTheme="minorHAnsi" w:eastAsiaTheme="minorEastAsia" w:hAnsiTheme="minorHAnsi" w:cstheme="minorBidi"/>
          <w:noProof/>
        </w:rPr>
      </w:pPr>
      <w:hyperlink w:anchor="_Toc223442706" w:history="1">
        <w:r w:rsidR="008D71FC" w:rsidRPr="00D77298">
          <w:rPr>
            <w:rStyle w:val="Hyperlink"/>
            <w:rFonts w:ascii="Arial" w:hAnsi="Arial" w:cs="Arial"/>
            <w:noProof/>
            <w:lang w:val="ro-RO"/>
          </w:rPr>
          <w:t>5</w:t>
        </w:r>
        <w:r w:rsidR="008D71FC" w:rsidRPr="00D77298">
          <w:rPr>
            <w:rFonts w:asciiTheme="minorHAnsi" w:eastAsiaTheme="minorEastAsia" w:hAnsiTheme="minorHAnsi" w:cstheme="minorBidi"/>
            <w:noProof/>
          </w:rPr>
          <w:tab/>
        </w:r>
        <w:r w:rsidR="008D71FC" w:rsidRPr="00D77298">
          <w:rPr>
            <w:rStyle w:val="Hyperlink"/>
            <w:rFonts w:ascii="Arial" w:hAnsi="Arial" w:cs="Arial"/>
            <w:noProof/>
            <w:lang w:val="ro-RO"/>
          </w:rPr>
          <w:t>Recepția produselor</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_Toc223442706 \h </w:instrText>
        </w:r>
        <w:r w:rsidR="008D71FC" w:rsidRPr="00D77298">
          <w:rPr>
            <w:noProof/>
            <w:webHidden/>
          </w:rPr>
        </w:r>
        <w:r w:rsidR="008D71FC" w:rsidRPr="00D77298">
          <w:rPr>
            <w:noProof/>
            <w:webHidden/>
          </w:rPr>
          <w:fldChar w:fldCharType="separate"/>
        </w:r>
        <w:r w:rsidR="008D71FC" w:rsidRPr="00D77298">
          <w:rPr>
            <w:noProof/>
            <w:webHidden/>
          </w:rPr>
          <w:t>15</w:t>
        </w:r>
        <w:r w:rsidR="008D71FC" w:rsidRPr="00D77298">
          <w:rPr>
            <w:noProof/>
            <w:webHidden/>
          </w:rPr>
          <w:fldChar w:fldCharType="end"/>
        </w:r>
      </w:hyperlink>
    </w:p>
    <w:p w14:paraId="43FCC5A0" w14:textId="6AC2B74A" w:rsidR="008D71FC" w:rsidRPr="00D77298" w:rsidRDefault="002259F2">
      <w:pPr>
        <w:pStyle w:val="TOC1"/>
        <w:tabs>
          <w:tab w:val="left" w:pos="440"/>
        </w:tabs>
        <w:rPr>
          <w:rFonts w:asciiTheme="minorHAnsi" w:eastAsiaTheme="minorEastAsia" w:hAnsiTheme="minorHAnsi" w:cstheme="minorBidi"/>
          <w:noProof/>
        </w:rPr>
      </w:pPr>
      <w:hyperlink w:anchor="_Toc223442707" w:history="1">
        <w:r w:rsidR="008D71FC" w:rsidRPr="00D77298">
          <w:rPr>
            <w:rStyle w:val="Hyperlink"/>
            <w:rFonts w:ascii="Arial" w:hAnsi="Arial" w:cs="Arial"/>
            <w:noProof/>
            <w:lang w:val="ro-RO"/>
          </w:rPr>
          <w:t>6</w:t>
        </w:r>
        <w:r w:rsidR="008D71FC" w:rsidRPr="00D77298">
          <w:rPr>
            <w:rFonts w:asciiTheme="minorHAnsi" w:eastAsiaTheme="minorEastAsia" w:hAnsiTheme="minorHAnsi" w:cstheme="minorBidi"/>
            <w:noProof/>
          </w:rPr>
          <w:tab/>
        </w:r>
        <w:r w:rsidR="008D71FC" w:rsidRPr="00D77298">
          <w:rPr>
            <w:rStyle w:val="Hyperlink"/>
            <w:rFonts w:ascii="Arial" w:hAnsi="Arial" w:cs="Arial"/>
            <w:noProof/>
            <w:lang w:val="ro-RO"/>
          </w:rPr>
          <w:t>Modalități și condiții de plată</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_Toc223442707 \h </w:instrText>
        </w:r>
        <w:r w:rsidR="008D71FC" w:rsidRPr="00D77298">
          <w:rPr>
            <w:noProof/>
            <w:webHidden/>
          </w:rPr>
        </w:r>
        <w:r w:rsidR="008D71FC" w:rsidRPr="00D77298">
          <w:rPr>
            <w:noProof/>
            <w:webHidden/>
          </w:rPr>
          <w:fldChar w:fldCharType="separate"/>
        </w:r>
        <w:r w:rsidR="008D71FC" w:rsidRPr="00D77298">
          <w:rPr>
            <w:noProof/>
            <w:webHidden/>
          </w:rPr>
          <w:t>16</w:t>
        </w:r>
        <w:r w:rsidR="008D71FC" w:rsidRPr="00D77298">
          <w:rPr>
            <w:noProof/>
            <w:webHidden/>
          </w:rPr>
          <w:fldChar w:fldCharType="end"/>
        </w:r>
      </w:hyperlink>
    </w:p>
    <w:p w14:paraId="533651EE" w14:textId="29FEE1D3" w:rsidR="008D71FC" w:rsidRPr="00D77298" w:rsidRDefault="002259F2">
      <w:pPr>
        <w:pStyle w:val="TOC2"/>
        <w:rPr>
          <w:rFonts w:asciiTheme="minorHAnsi" w:eastAsiaTheme="minorEastAsia" w:hAnsiTheme="minorHAnsi" w:cstheme="minorBidi"/>
          <w:noProof/>
        </w:rPr>
      </w:pPr>
      <w:hyperlink w:anchor="_Toc223442708" w:history="1">
        <w:r w:rsidR="008D71FC" w:rsidRPr="00D77298">
          <w:rPr>
            <w:rStyle w:val="Hyperlink"/>
            <w:rFonts w:ascii="Arial" w:hAnsi="Arial" w:cs="Arial"/>
            <w:noProof/>
            <w:lang w:val="ro-RO"/>
          </w:rPr>
          <w:t>6.1</w:t>
        </w:r>
        <w:r w:rsidR="008D71FC" w:rsidRPr="00D77298">
          <w:rPr>
            <w:rFonts w:asciiTheme="minorHAnsi" w:eastAsiaTheme="minorEastAsia" w:hAnsiTheme="minorHAnsi" w:cstheme="minorBidi"/>
            <w:noProof/>
          </w:rPr>
          <w:tab/>
        </w:r>
        <w:r w:rsidR="008D71FC" w:rsidRPr="00D77298">
          <w:rPr>
            <w:rStyle w:val="Hyperlink"/>
            <w:rFonts w:ascii="Arial" w:hAnsi="Arial" w:cs="Arial"/>
            <w:noProof/>
            <w:lang w:val="ro-RO"/>
          </w:rPr>
          <w:t>Gestionarea cererilor de schimbare / modificare</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_Toc223442708 \h </w:instrText>
        </w:r>
        <w:r w:rsidR="008D71FC" w:rsidRPr="00D77298">
          <w:rPr>
            <w:noProof/>
            <w:webHidden/>
          </w:rPr>
        </w:r>
        <w:r w:rsidR="008D71FC" w:rsidRPr="00D77298">
          <w:rPr>
            <w:noProof/>
            <w:webHidden/>
          </w:rPr>
          <w:fldChar w:fldCharType="separate"/>
        </w:r>
        <w:r w:rsidR="008D71FC" w:rsidRPr="00D77298">
          <w:rPr>
            <w:noProof/>
            <w:webHidden/>
          </w:rPr>
          <w:t>16</w:t>
        </w:r>
        <w:r w:rsidR="008D71FC" w:rsidRPr="00D77298">
          <w:rPr>
            <w:noProof/>
            <w:webHidden/>
          </w:rPr>
          <w:fldChar w:fldCharType="end"/>
        </w:r>
      </w:hyperlink>
    </w:p>
    <w:p w14:paraId="65F20A40" w14:textId="75118B2B" w:rsidR="008D71FC" w:rsidRPr="00D77298" w:rsidRDefault="002259F2">
      <w:pPr>
        <w:pStyle w:val="TOC1"/>
        <w:tabs>
          <w:tab w:val="left" w:pos="440"/>
        </w:tabs>
        <w:rPr>
          <w:rFonts w:asciiTheme="minorHAnsi" w:eastAsiaTheme="minorEastAsia" w:hAnsiTheme="minorHAnsi" w:cstheme="minorBidi"/>
          <w:noProof/>
        </w:rPr>
      </w:pPr>
      <w:hyperlink w:anchor="_Toc223442709" w:history="1">
        <w:r w:rsidR="008D71FC" w:rsidRPr="00D77298">
          <w:rPr>
            <w:rStyle w:val="Hyperlink"/>
            <w:rFonts w:ascii="Arial" w:hAnsi="Arial" w:cs="Arial"/>
            <w:noProof/>
            <w:lang w:val="ro-RO"/>
          </w:rPr>
          <w:t>7</w:t>
        </w:r>
        <w:r w:rsidR="008D71FC" w:rsidRPr="00D77298">
          <w:rPr>
            <w:rFonts w:asciiTheme="minorHAnsi" w:eastAsiaTheme="minorEastAsia" w:hAnsiTheme="minorHAnsi" w:cstheme="minorBidi"/>
            <w:noProof/>
          </w:rPr>
          <w:tab/>
        </w:r>
        <w:r w:rsidR="008D71FC" w:rsidRPr="00D77298">
          <w:rPr>
            <w:rStyle w:val="Hyperlink"/>
            <w:rFonts w:ascii="Arial" w:hAnsi="Arial" w:cs="Arial"/>
            <w:noProof/>
            <w:lang w:val="ro-RO"/>
          </w:rPr>
          <w:t>Cadrul legal care guvernează relația dintre Autoritatea Contractantă/Utilizator(i) și Contractant(ți) (inclusiv în domeniile mediului, social și al relațiilor de muncă)</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_Toc223442709 \h </w:instrText>
        </w:r>
        <w:r w:rsidR="008D71FC" w:rsidRPr="00D77298">
          <w:rPr>
            <w:noProof/>
            <w:webHidden/>
          </w:rPr>
        </w:r>
        <w:r w:rsidR="008D71FC" w:rsidRPr="00D77298">
          <w:rPr>
            <w:noProof/>
            <w:webHidden/>
          </w:rPr>
          <w:fldChar w:fldCharType="separate"/>
        </w:r>
        <w:r w:rsidR="008D71FC" w:rsidRPr="00D77298">
          <w:rPr>
            <w:noProof/>
            <w:webHidden/>
          </w:rPr>
          <w:t>18</w:t>
        </w:r>
        <w:r w:rsidR="008D71FC" w:rsidRPr="00D77298">
          <w:rPr>
            <w:noProof/>
            <w:webHidden/>
          </w:rPr>
          <w:fldChar w:fldCharType="end"/>
        </w:r>
      </w:hyperlink>
    </w:p>
    <w:p w14:paraId="11801D95" w14:textId="0D5CBFC3" w:rsidR="008D71FC" w:rsidRPr="00D77298" w:rsidRDefault="002259F2">
      <w:pPr>
        <w:pStyle w:val="TOC1"/>
        <w:tabs>
          <w:tab w:val="left" w:pos="440"/>
        </w:tabs>
        <w:rPr>
          <w:rFonts w:asciiTheme="minorHAnsi" w:eastAsiaTheme="minorEastAsia" w:hAnsiTheme="minorHAnsi" w:cstheme="minorBidi"/>
          <w:noProof/>
        </w:rPr>
      </w:pPr>
      <w:hyperlink w:anchor="_Toc223442710" w:history="1">
        <w:r w:rsidR="008D71FC" w:rsidRPr="00D77298">
          <w:rPr>
            <w:rStyle w:val="Hyperlink"/>
            <w:rFonts w:ascii="Arial" w:hAnsi="Arial" w:cs="Arial"/>
            <w:noProof/>
            <w:lang w:val="ro-RO"/>
          </w:rPr>
          <w:t>8</w:t>
        </w:r>
        <w:r w:rsidR="008D71FC" w:rsidRPr="00D77298">
          <w:rPr>
            <w:rFonts w:asciiTheme="minorHAnsi" w:eastAsiaTheme="minorEastAsia" w:hAnsiTheme="minorHAnsi" w:cstheme="minorBidi"/>
            <w:noProof/>
          </w:rPr>
          <w:tab/>
        </w:r>
        <w:r w:rsidR="008D71FC" w:rsidRPr="00D77298">
          <w:rPr>
            <w:rStyle w:val="Hyperlink"/>
            <w:rFonts w:ascii="Arial" w:hAnsi="Arial" w:cs="Arial"/>
            <w:noProof/>
            <w:lang w:val="ro-RO"/>
          </w:rPr>
          <w:t>Anexe</w:t>
        </w:r>
        <w:r w:rsidR="008D71FC" w:rsidRPr="00D77298">
          <w:rPr>
            <w:noProof/>
            <w:webHidden/>
          </w:rPr>
          <w:tab/>
        </w:r>
        <w:r w:rsidR="008D71FC" w:rsidRPr="00D77298">
          <w:rPr>
            <w:noProof/>
            <w:webHidden/>
          </w:rPr>
          <w:fldChar w:fldCharType="begin"/>
        </w:r>
        <w:r w:rsidR="008D71FC" w:rsidRPr="00D77298">
          <w:rPr>
            <w:noProof/>
            <w:webHidden/>
          </w:rPr>
          <w:instrText xml:space="preserve"> PAGEREF _Toc223442710 \h </w:instrText>
        </w:r>
        <w:r w:rsidR="008D71FC" w:rsidRPr="00D77298">
          <w:rPr>
            <w:noProof/>
            <w:webHidden/>
          </w:rPr>
        </w:r>
        <w:r w:rsidR="008D71FC" w:rsidRPr="00D77298">
          <w:rPr>
            <w:noProof/>
            <w:webHidden/>
          </w:rPr>
          <w:fldChar w:fldCharType="separate"/>
        </w:r>
        <w:r w:rsidR="008D71FC" w:rsidRPr="00D77298">
          <w:rPr>
            <w:noProof/>
            <w:webHidden/>
          </w:rPr>
          <w:t>19</w:t>
        </w:r>
        <w:r w:rsidR="008D71FC" w:rsidRPr="00D77298">
          <w:rPr>
            <w:noProof/>
            <w:webHidden/>
          </w:rPr>
          <w:fldChar w:fldCharType="end"/>
        </w:r>
      </w:hyperlink>
    </w:p>
    <w:p w14:paraId="7954B1E7" w14:textId="29C3D12D" w:rsidR="002C322C" w:rsidRPr="00D77298" w:rsidRDefault="0076668F" w:rsidP="00B46EEC">
      <w:pPr>
        <w:tabs>
          <w:tab w:val="left" w:pos="450"/>
        </w:tabs>
        <w:spacing w:after="0" w:line="276" w:lineRule="auto"/>
        <w:ind w:left="448" w:right="743" w:hanging="448"/>
        <w:rPr>
          <w:rFonts w:ascii="Arial" w:hAnsi="Arial" w:cs="Arial"/>
          <w:sz w:val="20"/>
          <w:szCs w:val="20"/>
          <w:lang w:val="ro-RO" w:eastAsia="en-SG"/>
        </w:rPr>
      </w:pPr>
      <w:r w:rsidRPr="00D77298">
        <w:rPr>
          <w:rFonts w:ascii="Arial" w:hAnsi="Arial" w:cs="Arial"/>
          <w:sz w:val="20"/>
          <w:szCs w:val="20"/>
          <w:lang w:val="ro-RO" w:eastAsia="en-SG"/>
        </w:rPr>
        <w:fldChar w:fldCharType="end"/>
      </w:r>
      <w:r w:rsidR="007834CB" w:rsidRPr="00D77298">
        <w:rPr>
          <w:rFonts w:ascii="Arial" w:hAnsi="Arial" w:cs="Arial"/>
          <w:sz w:val="20"/>
          <w:szCs w:val="20"/>
          <w:lang w:val="ro-RO" w:eastAsia="en-SG"/>
        </w:rPr>
        <w:br w:type="page"/>
      </w:r>
    </w:p>
    <w:p w14:paraId="0476366A" w14:textId="77777777" w:rsidR="007834CB" w:rsidRPr="00D77298" w:rsidRDefault="007834CB" w:rsidP="003C078D">
      <w:pPr>
        <w:pStyle w:val="Heading1"/>
        <w:spacing w:line="276" w:lineRule="auto"/>
        <w:rPr>
          <w:rFonts w:ascii="Arial" w:hAnsi="Arial" w:cs="Arial"/>
          <w:sz w:val="24"/>
          <w:szCs w:val="24"/>
          <w:lang w:val="ro-RO"/>
        </w:rPr>
      </w:pPr>
      <w:bookmarkStart w:id="3" w:name="_Ref75203197"/>
      <w:bookmarkStart w:id="4" w:name="_Toc152160693"/>
      <w:bookmarkStart w:id="5" w:name="_Toc223442687"/>
      <w:r w:rsidRPr="00D77298">
        <w:rPr>
          <w:rFonts w:ascii="Arial" w:hAnsi="Arial" w:cs="Arial"/>
          <w:sz w:val="24"/>
          <w:szCs w:val="24"/>
          <w:lang w:val="ro-RO"/>
        </w:rPr>
        <w:lastRenderedPageBreak/>
        <w:t>Introducere</w:t>
      </w:r>
      <w:bookmarkEnd w:id="3"/>
      <w:bookmarkEnd w:id="4"/>
      <w:bookmarkEnd w:id="5"/>
    </w:p>
    <w:p w14:paraId="0D213304" w14:textId="77777777" w:rsidR="00594CD4" w:rsidRPr="00D77298" w:rsidRDefault="00594CD4" w:rsidP="003C078D">
      <w:pPr>
        <w:spacing w:after="0" w:line="276" w:lineRule="auto"/>
        <w:jc w:val="both"/>
        <w:rPr>
          <w:rFonts w:ascii="Arial" w:hAnsi="Arial" w:cs="Arial"/>
          <w:sz w:val="24"/>
          <w:szCs w:val="24"/>
          <w:lang w:val="ro-RO" w:eastAsia="en-SG"/>
        </w:rPr>
      </w:pPr>
    </w:p>
    <w:p w14:paraId="0727024C" w14:textId="3191C6DA" w:rsidR="00B847E6" w:rsidRPr="00D77298" w:rsidRDefault="007834CB" w:rsidP="007A3561">
      <w:pPr>
        <w:spacing w:line="276" w:lineRule="auto"/>
        <w:jc w:val="both"/>
        <w:rPr>
          <w:rFonts w:ascii="Arial" w:hAnsi="Arial" w:cs="Arial"/>
          <w:b/>
          <w:color w:val="000000"/>
          <w:sz w:val="24"/>
          <w:szCs w:val="24"/>
        </w:rPr>
      </w:pPr>
      <w:r w:rsidRPr="00D77298">
        <w:rPr>
          <w:rFonts w:ascii="Arial" w:hAnsi="Arial" w:cs="Arial"/>
          <w:sz w:val="24"/>
          <w:szCs w:val="24"/>
          <w:lang w:val="ro-RO" w:eastAsia="en-SG"/>
        </w:rPr>
        <w:t>Această secțiune a Documentației de Atribuire</w:t>
      </w:r>
      <w:r w:rsidR="00602F6A" w:rsidRPr="00D77298">
        <w:rPr>
          <w:rFonts w:ascii="Arial" w:hAnsi="Arial" w:cs="Arial"/>
          <w:sz w:val="24"/>
          <w:szCs w:val="24"/>
          <w:lang w:val="ro-RO" w:eastAsia="en-SG"/>
        </w:rPr>
        <w:t xml:space="preserve"> (Caietul de Sarcini)</w:t>
      </w:r>
      <w:r w:rsidRPr="00D77298">
        <w:rPr>
          <w:rFonts w:ascii="Arial" w:hAnsi="Arial" w:cs="Arial"/>
          <w:sz w:val="24"/>
          <w:szCs w:val="24"/>
          <w:lang w:val="ro-RO" w:eastAsia="en-SG"/>
        </w:rPr>
        <w:t xml:space="preserve"> include ansamblul cerințelor pe baza cărora fiecare Ofertant va elabora Oferta (Propunerea Tehnică și Propunerea Financiară)</w:t>
      </w:r>
      <w:r w:rsidR="00602F6A" w:rsidRPr="00D77298">
        <w:rPr>
          <w:rFonts w:ascii="Arial" w:hAnsi="Arial" w:cs="Arial"/>
          <w:sz w:val="24"/>
          <w:szCs w:val="24"/>
          <w:lang w:val="ro-RO" w:eastAsia="en-SG"/>
        </w:rPr>
        <w:t xml:space="preserve"> </w:t>
      </w:r>
      <w:r w:rsidRPr="00D77298">
        <w:rPr>
          <w:rFonts w:ascii="Arial" w:hAnsi="Arial" w:cs="Arial"/>
          <w:sz w:val="24"/>
          <w:szCs w:val="24"/>
          <w:lang w:val="ro-RO" w:eastAsia="en-SG"/>
        </w:rPr>
        <w:t>pentru</w:t>
      </w:r>
      <w:r w:rsidR="00B847E6" w:rsidRPr="00D77298">
        <w:rPr>
          <w:rFonts w:ascii="Arial" w:hAnsi="Arial" w:cs="Arial"/>
          <w:sz w:val="24"/>
          <w:szCs w:val="24"/>
          <w:lang w:val="ro-RO" w:eastAsia="en-SG"/>
        </w:rPr>
        <w:t xml:space="preserve"> furnizarea de </w:t>
      </w:r>
      <w:proofErr w:type="spellStart"/>
      <w:r w:rsidR="007A3561" w:rsidRPr="00D77298">
        <w:rPr>
          <w:rFonts w:ascii="Arial" w:hAnsi="Arial" w:cs="Arial"/>
          <w:b/>
          <w:color w:val="000000"/>
          <w:sz w:val="24"/>
          <w:szCs w:val="24"/>
        </w:rPr>
        <w:t>consumabile</w:t>
      </w:r>
      <w:proofErr w:type="spellEnd"/>
      <w:r w:rsidR="007A3561" w:rsidRPr="00D77298">
        <w:rPr>
          <w:rFonts w:ascii="Arial" w:hAnsi="Arial" w:cs="Arial"/>
          <w:b/>
          <w:color w:val="000000"/>
          <w:sz w:val="24"/>
          <w:szCs w:val="24"/>
        </w:rPr>
        <w:t xml:space="preserve"> </w:t>
      </w:r>
      <w:proofErr w:type="spellStart"/>
      <w:r w:rsidR="007A3561" w:rsidRPr="00D77298">
        <w:rPr>
          <w:rFonts w:ascii="Arial" w:hAnsi="Arial" w:cs="Arial"/>
          <w:b/>
          <w:color w:val="000000"/>
          <w:sz w:val="24"/>
          <w:szCs w:val="24"/>
        </w:rPr>
        <w:t>pentru</w:t>
      </w:r>
      <w:proofErr w:type="spellEnd"/>
      <w:r w:rsidR="007A3561" w:rsidRPr="00D77298">
        <w:rPr>
          <w:rFonts w:ascii="Arial" w:hAnsi="Arial" w:cs="Arial"/>
          <w:b/>
          <w:color w:val="000000"/>
          <w:sz w:val="24"/>
          <w:szCs w:val="24"/>
        </w:rPr>
        <w:t xml:space="preserve"> </w:t>
      </w:r>
      <w:proofErr w:type="spellStart"/>
      <w:r w:rsidR="007A3561" w:rsidRPr="00D77298">
        <w:rPr>
          <w:rFonts w:ascii="Arial" w:hAnsi="Arial" w:cs="Arial"/>
          <w:b/>
          <w:color w:val="000000"/>
          <w:sz w:val="24"/>
          <w:szCs w:val="24"/>
        </w:rPr>
        <w:t>dispozitiv</w:t>
      </w:r>
      <w:proofErr w:type="spellEnd"/>
      <w:r w:rsidR="007A3561" w:rsidRPr="00D77298">
        <w:rPr>
          <w:rFonts w:ascii="Arial" w:hAnsi="Arial" w:cs="Arial"/>
          <w:b/>
          <w:color w:val="000000"/>
          <w:sz w:val="24"/>
          <w:szCs w:val="24"/>
        </w:rPr>
        <w:t xml:space="preserve"> ECMO</w:t>
      </w:r>
      <w:r w:rsidR="000418DB" w:rsidRPr="00D77298">
        <w:rPr>
          <w:rFonts w:ascii="Arial" w:hAnsi="Arial" w:cs="Arial"/>
          <w:b/>
          <w:bCs/>
          <w:color w:val="002060"/>
          <w:lang w:val="ro-RO"/>
        </w:rPr>
        <w:t xml:space="preserve"> </w:t>
      </w:r>
      <w:r w:rsidR="00B847E6" w:rsidRPr="00D77298">
        <w:rPr>
          <w:rFonts w:ascii="Arial" w:hAnsi="Arial" w:cs="Arial"/>
          <w:sz w:val="24"/>
          <w:szCs w:val="24"/>
          <w:shd w:val="clear" w:color="auto" w:fill="FFFFFF" w:themeFill="background1"/>
          <w:lang w:val="ro-RO" w:eastAsia="en-SG"/>
        </w:rPr>
        <w:t>denumite în continuare generic</w:t>
      </w:r>
      <w:r w:rsidR="00915097" w:rsidRPr="00D77298">
        <w:rPr>
          <w:rFonts w:ascii="Arial" w:hAnsi="Arial" w:cs="Arial"/>
          <w:sz w:val="24"/>
          <w:szCs w:val="24"/>
          <w:shd w:val="clear" w:color="auto" w:fill="FFFFFF" w:themeFill="background1"/>
          <w:lang w:val="ro-RO" w:eastAsia="en-SG"/>
        </w:rPr>
        <w:t xml:space="preserve"> „produse”</w:t>
      </w:r>
      <w:r w:rsidR="00B847E6" w:rsidRPr="00D77298">
        <w:rPr>
          <w:rFonts w:ascii="Arial" w:hAnsi="Arial" w:cs="Arial"/>
          <w:sz w:val="24"/>
          <w:szCs w:val="24"/>
          <w:shd w:val="clear" w:color="auto" w:fill="FFFFFF" w:themeFill="background1"/>
          <w:lang w:val="ro-RO" w:eastAsia="en-SG"/>
        </w:rPr>
        <w:t xml:space="preserve">, </w:t>
      </w:r>
      <w:r w:rsidR="00B847E6" w:rsidRPr="00D77298">
        <w:rPr>
          <w:rFonts w:ascii="Arial" w:hAnsi="Arial" w:cs="Arial"/>
          <w:sz w:val="24"/>
          <w:szCs w:val="24"/>
          <w:lang w:val="ro-RO"/>
        </w:rPr>
        <w:t>astfel cum acestea fac obiectul Acordului-Cadru ce rezultă din această procedură și a Contractelor Subsecvente ce vor fi atribuite pe baza acestuia</w:t>
      </w:r>
      <w:r w:rsidR="006B3130" w:rsidRPr="00D77298">
        <w:rPr>
          <w:rFonts w:ascii="Arial" w:hAnsi="Arial" w:cs="Arial"/>
          <w:sz w:val="24"/>
          <w:szCs w:val="24"/>
          <w:lang w:val="ro-RO"/>
        </w:rPr>
        <w:t>.</w:t>
      </w:r>
    </w:p>
    <w:p w14:paraId="7043746B" w14:textId="77777777" w:rsidR="00B847E6" w:rsidRPr="00D77298" w:rsidRDefault="00B847E6" w:rsidP="003C078D">
      <w:pPr>
        <w:spacing w:after="0" w:line="276" w:lineRule="auto"/>
        <w:jc w:val="both"/>
        <w:rPr>
          <w:rFonts w:ascii="Arial" w:hAnsi="Arial" w:cs="Arial"/>
          <w:sz w:val="24"/>
          <w:szCs w:val="24"/>
          <w:lang w:val="ro-RO" w:eastAsia="en-SG"/>
        </w:rPr>
      </w:pPr>
    </w:p>
    <w:p w14:paraId="62234106" w14:textId="24081131" w:rsidR="007834CB" w:rsidRPr="00D77298" w:rsidRDefault="007834CB" w:rsidP="003C078D">
      <w:pPr>
        <w:spacing w:after="0" w:line="276" w:lineRule="auto"/>
        <w:jc w:val="both"/>
        <w:rPr>
          <w:rFonts w:ascii="Arial" w:hAnsi="Arial" w:cs="Arial"/>
          <w:bCs/>
          <w:sz w:val="24"/>
          <w:szCs w:val="24"/>
          <w:lang w:val="ro-RO" w:eastAsia="en-SG"/>
        </w:rPr>
      </w:pPr>
      <w:r w:rsidRPr="00D77298">
        <w:rPr>
          <w:rFonts w:ascii="Arial" w:hAnsi="Arial" w:cs="Arial"/>
          <w:sz w:val="24"/>
          <w:szCs w:val="24"/>
          <w:lang w:val="ro-RO" w:eastAsia="en-SG"/>
        </w:rPr>
        <w:t xml:space="preserve">În cadrul acestei proceduri, </w:t>
      </w:r>
      <w:r w:rsidR="00D00C62" w:rsidRPr="00D77298">
        <w:rPr>
          <w:rFonts w:ascii="Arial" w:hAnsi="Arial" w:cs="Arial"/>
          <w:sz w:val="24"/>
          <w:szCs w:val="24"/>
          <w:lang w:val="ro-RO" w:eastAsia="en-SG"/>
        </w:rPr>
        <w:t>UM0929</w:t>
      </w:r>
      <w:r w:rsidR="00E82E9A" w:rsidRPr="00D77298">
        <w:rPr>
          <w:rFonts w:ascii="Arial" w:hAnsi="Arial" w:cs="Arial"/>
          <w:sz w:val="24"/>
          <w:szCs w:val="24"/>
          <w:lang w:val="ro-RO" w:eastAsia="en-SG"/>
        </w:rPr>
        <w:t xml:space="preserve"> </w:t>
      </w:r>
      <w:r w:rsidRPr="00D77298">
        <w:rPr>
          <w:rFonts w:ascii="Arial" w:hAnsi="Arial" w:cs="Arial"/>
          <w:sz w:val="24"/>
          <w:szCs w:val="24"/>
          <w:lang w:val="ro-RO" w:eastAsia="en-SG"/>
        </w:rPr>
        <w:t>îndeplinește rolul de Autoritate Contractantă, respectiv deține calitatea de Promitent-Achizitor în cadrul Acordului</w:t>
      </w:r>
      <w:r w:rsidR="001F0BEA" w:rsidRPr="00D77298">
        <w:rPr>
          <w:rFonts w:ascii="Arial" w:hAnsi="Arial" w:cs="Arial"/>
          <w:sz w:val="24"/>
          <w:szCs w:val="24"/>
          <w:lang w:val="ro-RO" w:eastAsia="en-SG"/>
        </w:rPr>
        <w:t>-</w:t>
      </w:r>
      <w:r w:rsidRPr="00D77298">
        <w:rPr>
          <w:rFonts w:ascii="Arial" w:hAnsi="Arial" w:cs="Arial"/>
          <w:sz w:val="24"/>
          <w:szCs w:val="24"/>
          <w:lang w:val="ro-RO" w:eastAsia="en-SG"/>
        </w:rPr>
        <w:t>Cadru</w:t>
      </w:r>
      <w:r w:rsidR="001F0BEA" w:rsidRPr="00D77298">
        <w:rPr>
          <w:rFonts w:ascii="Arial" w:hAnsi="Arial" w:cs="Arial"/>
          <w:sz w:val="24"/>
          <w:szCs w:val="24"/>
          <w:lang w:val="ro-RO" w:eastAsia="en-SG"/>
        </w:rPr>
        <w:t xml:space="preserve"> </w:t>
      </w:r>
      <w:r w:rsidRPr="00D77298">
        <w:rPr>
          <w:rFonts w:ascii="Arial" w:hAnsi="Arial" w:cs="Arial"/>
          <w:sz w:val="24"/>
          <w:szCs w:val="24"/>
          <w:lang w:val="ro-RO" w:eastAsia="en-SG"/>
        </w:rPr>
        <w:t>ce rezultă din aceast</w:t>
      </w:r>
      <w:r w:rsidR="001F0BEA" w:rsidRPr="00D77298">
        <w:rPr>
          <w:rFonts w:ascii="Arial" w:hAnsi="Arial" w:cs="Arial"/>
          <w:sz w:val="24"/>
          <w:szCs w:val="24"/>
          <w:lang w:val="ro-RO" w:eastAsia="en-SG"/>
        </w:rPr>
        <w:t>ă</w:t>
      </w:r>
      <w:r w:rsidRPr="00D77298">
        <w:rPr>
          <w:rFonts w:ascii="Arial" w:hAnsi="Arial" w:cs="Arial"/>
          <w:sz w:val="24"/>
          <w:szCs w:val="24"/>
          <w:lang w:val="ro-RO" w:eastAsia="en-SG"/>
        </w:rPr>
        <w:t xml:space="preserve"> procedur</w:t>
      </w:r>
      <w:r w:rsidR="001F0BEA" w:rsidRPr="00D77298">
        <w:rPr>
          <w:rFonts w:ascii="Arial" w:hAnsi="Arial" w:cs="Arial"/>
          <w:sz w:val="24"/>
          <w:szCs w:val="24"/>
          <w:lang w:val="ro-RO" w:eastAsia="en-SG"/>
        </w:rPr>
        <w:t>ă</w:t>
      </w:r>
      <w:r w:rsidRPr="00D77298">
        <w:rPr>
          <w:rFonts w:ascii="Arial" w:hAnsi="Arial" w:cs="Arial"/>
          <w:sz w:val="24"/>
          <w:szCs w:val="24"/>
          <w:lang w:val="ro-RO" w:eastAsia="en-SG"/>
        </w:rPr>
        <w:t xml:space="preserve">, pentru beneficiul </w:t>
      </w:r>
      <w:r w:rsidR="00D00C62" w:rsidRPr="00D77298">
        <w:rPr>
          <w:rFonts w:ascii="Arial" w:hAnsi="Arial" w:cs="Arial"/>
          <w:sz w:val="24"/>
          <w:szCs w:val="24"/>
          <w:lang w:val="ro-RO" w:eastAsia="en-SG"/>
        </w:rPr>
        <w:t>UM0521</w:t>
      </w:r>
      <w:r w:rsidR="00975F0E" w:rsidRPr="00D77298">
        <w:rPr>
          <w:rFonts w:ascii="Arial" w:hAnsi="Arial" w:cs="Arial"/>
          <w:sz w:val="24"/>
          <w:szCs w:val="24"/>
          <w:lang w:val="ro-RO" w:eastAsia="en-SG"/>
        </w:rPr>
        <w:t xml:space="preserve"> – Beneficiar plătitor</w:t>
      </w:r>
      <w:r w:rsidR="00D00C62" w:rsidRPr="00D77298">
        <w:rPr>
          <w:rFonts w:ascii="Arial" w:hAnsi="Arial" w:cs="Arial"/>
          <w:sz w:val="24"/>
          <w:szCs w:val="24"/>
          <w:lang w:val="ro-RO" w:eastAsia="en-SG"/>
        </w:rPr>
        <w:t>.</w:t>
      </w:r>
    </w:p>
    <w:p w14:paraId="637C4C2E" w14:textId="77777777" w:rsidR="006C4E4C" w:rsidRPr="00D77298" w:rsidRDefault="006C4E4C" w:rsidP="003C078D">
      <w:pPr>
        <w:spacing w:after="0" w:line="276" w:lineRule="auto"/>
        <w:jc w:val="both"/>
        <w:rPr>
          <w:rFonts w:ascii="Arial" w:hAnsi="Arial" w:cs="Arial"/>
          <w:bCs/>
          <w:sz w:val="24"/>
          <w:szCs w:val="24"/>
          <w:lang w:val="ro-RO" w:eastAsia="en-SG"/>
        </w:rPr>
      </w:pPr>
    </w:p>
    <w:p w14:paraId="717C5889" w14:textId="5C492A54" w:rsidR="006C4E4C" w:rsidRPr="00D77298" w:rsidRDefault="006C4E4C" w:rsidP="003C078D">
      <w:pPr>
        <w:widowControl w:val="0"/>
        <w:spacing w:after="0" w:line="276" w:lineRule="auto"/>
        <w:jc w:val="both"/>
        <w:rPr>
          <w:rFonts w:ascii="Arial" w:hAnsi="Arial" w:cs="Arial"/>
          <w:iCs/>
          <w:sz w:val="24"/>
          <w:szCs w:val="24"/>
          <w:lang w:val="ro-RO" w:eastAsia="ro-RO"/>
        </w:rPr>
      </w:pPr>
      <w:r w:rsidRPr="00D77298">
        <w:rPr>
          <w:rFonts w:ascii="Arial" w:hAnsi="Arial" w:cs="Arial"/>
          <w:iCs/>
          <w:sz w:val="24"/>
          <w:szCs w:val="24"/>
          <w:shd w:val="clear" w:color="auto" w:fill="FFFFFF" w:themeFill="background1"/>
          <w:lang w:val="ro-RO" w:eastAsia="ro-RO"/>
        </w:rPr>
        <w:t>Obiectivul Acordului-Cadru este de a pune la dispoz</w:t>
      </w:r>
      <w:r w:rsidRPr="00D77298">
        <w:rPr>
          <w:rFonts w:ascii="Arial" w:hAnsi="Arial" w:cs="Arial"/>
          <w:sz w:val="24"/>
          <w:szCs w:val="24"/>
          <w:lang w:val="ro-RO" w:eastAsia="en-SG"/>
        </w:rPr>
        <w:t xml:space="preserve">iția </w:t>
      </w:r>
      <w:r w:rsidR="00D00C62" w:rsidRPr="00D77298">
        <w:rPr>
          <w:rFonts w:ascii="Arial" w:hAnsi="Arial" w:cs="Arial"/>
          <w:sz w:val="24"/>
          <w:szCs w:val="24"/>
          <w:lang w:val="ro-RO" w:eastAsia="en-SG"/>
        </w:rPr>
        <w:t>UM0521</w:t>
      </w:r>
      <w:r w:rsidRPr="00D77298">
        <w:rPr>
          <w:rFonts w:ascii="Arial" w:hAnsi="Arial" w:cs="Arial"/>
          <w:iCs/>
          <w:sz w:val="24"/>
          <w:szCs w:val="24"/>
          <w:shd w:val="clear" w:color="auto" w:fill="FFFFFF" w:themeFill="background1"/>
          <w:lang w:val="ro-RO" w:eastAsia="ro-RO"/>
        </w:rPr>
        <w:t xml:space="preserve"> un mecanism rapid și eficient pentru încheierea de Contracte Subsecvente pentru furnizarea (cumpărarea)</w:t>
      </w:r>
      <w:r w:rsidR="00453B7C" w:rsidRPr="00D77298">
        <w:rPr>
          <w:rFonts w:ascii="Arial" w:hAnsi="Arial" w:cs="Arial"/>
          <w:iCs/>
          <w:sz w:val="24"/>
          <w:szCs w:val="24"/>
          <w:shd w:val="clear" w:color="auto" w:fill="FFFFFF" w:themeFill="background1"/>
          <w:lang w:val="ro-RO" w:eastAsia="ro-RO"/>
        </w:rPr>
        <w:t xml:space="preserve"> de</w:t>
      </w:r>
      <w:r w:rsidRPr="00D77298">
        <w:rPr>
          <w:rFonts w:ascii="Arial" w:hAnsi="Arial" w:cs="Arial"/>
          <w:iCs/>
          <w:sz w:val="24"/>
          <w:szCs w:val="24"/>
          <w:shd w:val="clear" w:color="auto" w:fill="FFFFFF" w:themeFill="background1"/>
          <w:lang w:val="ro-RO" w:eastAsia="ro-RO"/>
        </w:rPr>
        <w:t xml:space="preserve"> </w:t>
      </w:r>
      <w:proofErr w:type="spellStart"/>
      <w:r w:rsidR="002938B0" w:rsidRPr="00D77298">
        <w:rPr>
          <w:rFonts w:ascii="Arial" w:hAnsi="Arial" w:cs="Arial"/>
          <w:b/>
          <w:color w:val="000000"/>
          <w:sz w:val="24"/>
          <w:szCs w:val="24"/>
        </w:rPr>
        <w:t>consumabile</w:t>
      </w:r>
      <w:proofErr w:type="spellEnd"/>
      <w:r w:rsidR="002938B0" w:rsidRPr="00D77298">
        <w:rPr>
          <w:rFonts w:ascii="Arial" w:hAnsi="Arial" w:cs="Arial"/>
          <w:b/>
          <w:color w:val="000000"/>
          <w:sz w:val="24"/>
          <w:szCs w:val="24"/>
        </w:rPr>
        <w:t xml:space="preserve"> </w:t>
      </w:r>
      <w:proofErr w:type="spellStart"/>
      <w:r w:rsidR="002938B0" w:rsidRPr="00D77298">
        <w:rPr>
          <w:rFonts w:ascii="Arial" w:hAnsi="Arial" w:cs="Arial"/>
          <w:b/>
          <w:color w:val="000000"/>
          <w:sz w:val="24"/>
          <w:szCs w:val="24"/>
        </w:rPr>
        <w:t>pentru</w:t>
      </w:r>
      <w:proofErr w:type="spellEnd"/>
      <w:r w:rsidR="002938B0" w:rsidRPr="00D77298">
        <w:rPr>
          <w:rFonts w:ascii="Arial" w:hAnsi="Arial" w:cs="Arial"/>
          <w:b/>
          <w:color w:val="000000"/>
          <w:sz w:val="24"/>
          <w:szCs w:val="24"/>
        </w:rPr>
        <w:t xml:space="preserve"> </w:t>
      </w:r>
      <w:proofErr w:type="spellStart"/>
      <w:r w:rsidR="002938B0" w:rsidRPr="00D77298">
        <w:rPr>
          <w:rFonts w:ascii="Arial" w:hAnsi="Arial" w:cs="Arial"/>
          <w:b/>
          <w:color w:val="000000"/>
          <w:sz w:val="24"/>
          <w:szCs w:val="24"/>
        </w:rPr>
        <w:t>dispozitiv</w:t>
      </w:r>
      <w:proofErr w:type="spellEnd"/>
      <w:r w:rsidR="002938B0" w:rsidRPr="00D77298">
        <w:rPr>
          <w:rFonts w:ascii="Arial" w:hAnsi="Arial" w:cs="Arial"/>
          <w:b/>
          <w:color w:val="000000"/>
          <w:sz w:val="24"/>
          <w:szCs w:val="24"/>
        </w:rPr>
        <w:t xml:space="preserve"> ECMO</w:t>
      </w:r>
      <w:r w:rsidRPr="00D77298">
        <w:rPr>
          <w:rFonts w:ascii="Arial" w:hAnsi="Arial" w:cs="Arial"/>
          <w:iCs/>
          <w:sz w:val="24"/>
          <w:szCs w:val="24"/>
          <w:shd w:val="clear" w:color="auto" w:fill="FFFFFF" w:themeFill="background1"/>
          <w:lang w:val="ro-RO" w:eastAsia="ro-RO"/>
        </w:rPr>
        <w:t>, conform nevoilor și în limita bugetului alocat cu această destinație</w:t>
      </w:r>
      <w:r w:rsidRPr="00D77298">
        <w:rPr>
          <w:rFonts w:ascii="Arial" w:hAnsi="Arial" w:cs="Arial"/>
          <w:iCs/>
          <w:sz w:val="24"/>
          <w:szCs w:val="24"/>
          <w:lang w:val="ro-RO" w:eastAsia="ro-RO"/>
        </w:rPr>
        <w:t xml:space="preserve">. </w:t>
      </w:r>
    </w:p>
    <w:p w14:paraId="11CF6512" w14:textId="77777777" w:rsidR="00403EB5" w:rsidRPr="00D77298" w:rsidRDefault="00403EB5" w:rsidP="003C078D">
      <w:pPr>
        <w:spacing w:after="0" w:line="276" w:lineRule="auto"/>
        <w:jc w:val="both"/>
        <w:rPr>
          <w:rFonts w:ascii="Arial" w:hAnsi="Arial" w:cs="Arial"/>
          <w:bCs/>
          <w:sz w:val="24"/>
          <w:szCs w:val="24"/>
          <w:shd w:val="clear" w:color="auto" w:fill="FFFFFF" w:themeFill="background1"/>
          <w:lang w:val="ro-RO"/>
        </w:rPr>
      </w:pPr>
    </w:p>
    <w:p w14:paraId="6AD24046" w14:textId="16DEC406" w:rsidR="008A17E7" w:rsidRPr="00D77298" w:rsidRDefault="006C4E4C" w:rsidP="003C078D">
      <w:pPr>
        <w:spacing w:after="0" w:line="276" w:lineRule="auto"/>
        <w:jc w:val="both"/>
        <w:rPr>
          <w:rFonts w:ascii="Arial" w:hAnsi="Arial" w:cs="Arial"/>
          <w:sz w:val="24"/>
          <w:szCs w:val="24"/>
          <w:lang w:val="ro-RO" w:eastAsia="en-SG"/>
        </w:rPr>
      </w:pPr>
      <w:r w:rsidRPr="00D77298">
        <w:rPr>
          <w:rFonts w:ascii="Arial" w:hAnsi="Arial" w:cs="Arial"/>
          <w:bCs/>
          <w:sz w:val="24"/>
          <w:szCs w:val="24"/>
          <w:shd w:val="clear" w:color="auto" w:fill="FFFFFF" w:themeFill="background1"/>
          <w:lang w:val="ro-RO"/>
        </w:rPr>
        <w:t>Acord</w:t>
      </w:r>
      <w:r w:rsidR="00566F73" w:rsidRPr="00D77298">
        <w:rPr>
          <w:rFonts w:ascii="Arial" w:hAnsi="Arial" w:cs="Arial"/>
          <w:bCs/>
          <w:sz w:val="24"/>
          <w:szCs w:val="24"/>
          <w:shd w:val="clear" w:color="auto" w:fill="FFFFFF" w:themeFill="background1"/>
          <w:lang w:val="ro-RO"/>
        </w:rPr>
        <w:t>ul</w:t>
      </w:r>
      <w:r w:rsidRPr="00D77298">
        <w:rPr>
          <w:rFonts w:ascii="Arial" w:hAnsi="Arial" w:cs="Arial"/>
          <w:bCs/>
          <w:sz w:val="24"/>
          <w:szCs w:val="24"/>
          <w:shd w:val="clear" w:color="auto" w:fill="FFFFFF" w:themeFill="background1"/>
          <w:lang w:val="ro-RO"/>
        </w:rPr>
        <w:t xml:space="preserve">-Cadru </w:t>
      </w:r>
      <w:r w:rsidRPr="00D77298">
        <w:rPr>
          <w:rFonts w:ascii="Arial" w:hAnsi="Arial" w:cs="Arial"/>
          <w:sz w:val="24"/>
          <w:szCs w:val="24"/>
          <w:shd w:val="clear" w:color="auto" w:fill="FFFFFF" w:themeFill="background1"/>
          <w:lang w:val="ro-RO" w:eastAsia="en-SG"/>
        </w:rPr>
        <w:t>va stabili termenii, condițiile, precum și cadrul juridic, financiar, tehnic și administrativ pentru atribuirea de Contracte Subsecvente pentru furnizarea în condiții de siguranță, operativitate, calitate și eficiență financiară, a produselor</w:t>
      </w:r>
      <w:r w:rsidRPr="00D77298">
        <w:rPr>
          <w:rFonts w:ascii="Arial" w:hAnsi="Arial" w:cs="Arial"/>
          <w:sz w:val="24"/>
          <w:szCs w:val="24"/>
          <w:lang w:val="ro-RO" w:eastAsia="en-SG"/>
        </w:rPr>
        <w:t>.</w:t>
      </w:r>
      <w:r w:rsidR="00A61B02" w:rsidRPr="00D77298">
        <w:rPr>
          <w:rFonts w:ascii="Arial" w:hAnsi="Arial" w:cs="Arial"/>
          <w:sz w:val="24"/>
          <w:szCs w:val="24"/>
          <w:lang w:val="ro-RO" w:eastAsia="en-SG"/>
        </w:rPr>
        <w:t xml:space="preserve"> </w:t>
      </w:r>
    </w:p>
    <w:p w14:paraId="43D84C55" w14:textId="77777777" w:rsidR="008A17E7" w:rsidRPr="00D77298" w:rsidRDefault="008A17E7" w:rsidP="003C078D">
      <w:pPr>
        <w:spacing w:after="0" w:line="276" w:lineRule="auto"/>
        <w:jc w:val="both"/>
        <w:rPr>
          <w:rFonts w:ascii="Arial" w:hAnsi="Arial" w:cs="Arial"/>
          <w:sz w:val="24"/>
          <w:szCs w:val="24"/>
          <w:lang w:val="ro-RO" w:eastAsia="en-SG"/>
        </w:rPr>
      </w:pPr>
    </w:p>
    <w:p w14:paraId="7477C1EB" w14:textId="234069C1" w:rsidR="006C4E4C" w:rsidRPr="00D77298" w:rsidRDefault="008A17E7" w:rsidP="003C078D">
      <w:pPr>
        <w:spacing w:after="0" w:line="276" w:lineRule="auto"/>
        <w:jc w:val="both"/>
        <w:rPr>
          <w:rFonts w:ascii="Arial" w:hAnsi="Arial" w:cs="Arial"/>
          <w:sz w:val="24"/>
          <w:szCs w:val="24"/>
          <w:lang w:val="ro-RO" w:eastAsia="en-SG"/>
        </w:rPr>
      </w:pPr>
      <w:r w:rsidRPr="00D77298">
        <w:rPr>
          <w:rFonts w:ascii="Arial" w:hAnsi="Arial" w:cs="Arial"/>
          <w:color w:val="000000" w:themeColor="text1"/>
          <w:sz w:val="24"/>
          <w:szCs w:val="24"/>
          <w:shd w:val="clear" w:color="auto" w:fill="FFFFFF" w:themeFill="background1"/>
          <w:lang w:val="ro-RO"/>
        </w:rPr>
        <w:t xml:space="preserve">Încheierea Acordului-Cadru nu garantează fiecărui </w:t>
      </w:r>
      <w:r w:rsidR="00D25C9B" w:rsidRPr="00D77298">
        <w:rPr>
          <w:rFonts w:ascii="Arial" w:hAnsi="Arial" w:cs="Arial"/>
          <w:color w:val="000000" w:themeColor="text1"/>
          <w:sz w:val="24"/>
          <w:szCs w:val="24"/>
          <w:shd w:val="clear" w:color="auto" w:fill="FFFFFF" w:themeFill="background1"/>
          <w:lang w:val="ro-RO"/>
        </w:rPr>
        <w:t>O</w:t>
      </w:r>
      <w:r w:rsidRPr="00D77298">
        <w:rPr>
          <w:rFonts w:ascii="Arial" w:hAnsi="Arial" w:cs="Arial"/>
          <w:color w:val="000000" w:themeColor="text1"/>
          <w:sz w:val="24"/>
          <w:szCs w:val="24"/>
          <w:shd w:val="clear" w:color="auto" w:fill="FFFFFF" w:themeFill="background1"/>
          <w:lang w:val="ro-RO"/>
        </w:rPr>
        <w:t xml:space="preserve">perator </w:t>
      </w:r>
      <w:r w:rsidR="00D25C9B" w:rsidRPr="00D77298">
        <w:rPr>
          <w:rFonts w:ascii="Arial" w:hAnsi="Arial" w:cs="Arial"/>
          <w:color w:val="000000" w:themeColor="text1"/>
          <w:sz w:val="24"/>
          <w:szCs w:val="24"/>
          <w:shd w:val="clear" w:color="auto" w:fill="FFFFFF" w:themeFill="background1"/>
          <w:lang w:val="ro-RO"/>
        </w:rPr>
        <w:t>E</w:t>
      </w:r>
      <w:r w:rsidRPr="00D77298">
        <w:rPr>
          <w:rFonts w:ascii="Arial" w:hAnsi="Arial" w:cs="Arial"/>
          <w:color w:val="000000" w:themeColor="text1"/>
          <w:sz w:val="24"/>
          <w:szCs w:val="24"/>
          <w:shd w:val="clear" w:color="auto" w:fill="FFFFFF" w:themeFill="background1"/>
          <w:lang w:val="ro-RO"/>
        </w:rPr>
        <w:t>conomic</w:t>
      </w:r>
      <w:r w:rsidR="00D25C9B" w:rsidRPr="00D77298">
        <w:rPr>
          <w:rFonts w:ascii="Arial" w:hAnsi="Arial" w:cs="Arial"/>
          <w:color w:val="000000" w:themeColor="text1"/>
          <w:sz w:val="24"/>
          <w:szCs w:val="24"/>
          <w:shd w:val="clear" w:color="auto" w:fill="FFFFFF" w:themeFill="background1"/>
          <w:lang w:val="ro-RO"/>
        </w:rPr>
        <w:t xml:space="preserve"> (Promitent-Furnizor)</w:t>
      </w:r>
      <w:r w:rsidRPr="00D77298">
        <w:rPr>
          <w:rFonts w:ascii="Arial" w:hAnsi="Arial" w:cs="Arial"/>
          <w:color w:val="000000" w:themeColor="text1"/>
          <w:sz w:val="24"/>
          <w:szCs w:val="24"/>
          <w:shd w:val="clear" w:color="auto" w:fill="FFFFFF" w:themeFill="background1"/>
          <w:lang w:val="ro-RO"/>
        </w:rPr>
        <w:t xml:space="preserve"> parte a Acordului-Cadru atribuirea vreunui Contract Subsecvent</w:t>
      </w:r>
      <w:r w:rsidR="0055723E" w:rsidRPr="00D77298">
        <w:rPr>
          <w:rFonts w:ascii="Arial" w:hAnsi="Arial" w:cs="Arial"/>
          <w:color w:val="000000" w:themeColor="text1"/>
          <w:sz w:val="24"/>
          <w:szCs w:val="24"/>
          <w:shd w:val="clear" w:color="auto" w:fill="FFFFFF" w:themeFill="background1"/>
          <w:lang w:val="ro-RO"/>
        </w:rPr>
        <w:t>,</w:t>
      </w:r>
      <w:r w:rsidR="006E53AB" w:rsidRPr="00D77298">
        <w:rPr>
          <w:rFonts w:ascii="Arial" w:hAnsi="Arial" w:cs="Arial"/>
          <w:color w:val="000000" w:themeColor="text1"/>
          <w:sz w:val="24"/>
          <w:szCs w:val="24"/>
          <w:shd w:val="clear" w:color="auto" w:fill="FFFFFF" w:themeFill="background1"/>
          <w:lang w:val="ro-RO"/>
        </w:rPr>
        <w:t xml:space="preserve"> </w:t>
      </w:r>
      <w:r w:rsidR="0055723E" w:rsidRPr="00D77298">
        <w:rPr>
          <w:rFonts w:ascii="Arial" w:hAnsi="Arial" w:cs="Arial"/>
          <w:color w:val="000000" w:themeColor="text1"/>
          <w:sz w:val="24"/>
          <w:szCs w:val="24"/>
          <w:shd w:val="clear" w:color="auto" w:fill="FFFFFF" w:themeFill="background1"/>
          <w:lang w:val="ro-RO"/>
        </w:rPr>
        <w:t>m</w:t>
      </w:r>
      <w:r w:rsidR="006E53AB" w:rsidRPr="00D77298">
        <w:rPr>
          <w:rFonts w:ascii="Arial" w:hAnsi="Arial" w:cs="Arial"/>
          <w:color w:val="000000" w:themeColor="text1"/>
          <w:sz w:val="24"/>
          <w:szCs w:val="24"/>
          <w:shd w:val="clear" w:color="auto" w:fill="FFFFFF" w:themeFill="background1"/>
          <w:lang w:val="ro-RO"/>
        </w:rPr>
        <w:t xml:space="preserve">ecanismul de atribuire </w:t>
      </w:r>
      <w:r w:rsidR="0055723E" w:rsidRPr="00D77298">
        <w:rPr>
          <w:rFonts w:ascii="Arial" w:hAnsi="Arial" w:cs="Arial"/>
          <w:color w:val="000000" w:themeColor="text1"/>
          <w:sz w:val="24"/>
          <w:szCs w:val="24"/>
          <w:shd w:val="clear" w:color="auto" w:fill="FFFFFF" w:themeFill="background1"/>
          <w:lang w:val="ro-RO"/>
        </w:rPr>
        <w:t>Contractelor Subsecvente fiind cel prevăzut în Documentația de atribuire / Acordul-Cadru.</w:t>
      </w:r>
    </w:p>
    <w:p w14:paraId="6ED77218" w14:textId="77777777" w:rsidR="00F5530C" w:rsidRPr="00D77298" w:rsidRDefault="00F5530C" w:rsidP="003C078D">
      <w:pPr>
        <w:spacing w:after="0" w:line="276" w:lineRule="auto"/>
        <w:jc w:val="both"/>
        <w:rPr>
          <w:rFonts w:ascii="Arial" w:hAnsi="Arial" w:cs="Arial"/>
          <w:sz w:val="24"/>
          <w:szCs w:val="24"/>
          <w:lang w:val="ro-RO" w:eastAsia="en-SG"/>
        </w:rPr>
      </w:pPr>
    </w:p>
    <w:p w14:paraId="57F3A3F4" w14:textId="45E658EC" w:rsidR="00951E59" w:rsidRPr="00D77298" w:rsidRDefault="00F5530C" w:rsidP="003C078D">
      <w:pPr>
        <w:autoSpaceDE w:val="0"/>
        <w:autoSpaceDN w:val="0"/>
        <w:adjustRightInd w:val="0"/>
        <w:spacing w:after="0" w:line="276" w:lineRule="auto"/>
        <w:jc w:val="both"/>
        <w:rPr>
          <w:rFonts w:ascii="Arial" w:hAnsi="Arial" w:cs="Arial"/>
          <w:sz w:val="24"/>
          <w:szCs w:val="24"/>
          <w:shd w:val="clear" w:color="auto" w:fill="FFF2CC" w:themeFill="accent4" w:themeFillTint="33"/>
          <w:lang w:val="ro-RO" w:eastAsia="en-SG"/>
        </w:rPr>
      </w:pPr>
      <w:r w:rsidRPr="00D77298">
        <w:rPr>
          <w:rFonts w:ascii="Arial" w:eastAsia="MyriadPro-Light" w:hAnsi="Arial" w:cs="Arial"/>
          <w:sz w:val="24"/>
          <w:szCs w:val="24"/>
          <w:shd w:val="clear" w:color="auto" w:fill="FFFFFF" w:themeFill="background1"/>
          <w:lang w:val="ro-RO"/>
        </w:rPr>
        <w:t xml:space="preserve">Obiectul achiziției este reprezentat de furnizarea de </w:t>
      </w:r>
      <w:proofErr w:type="spellStart"/>
      <w:r w:rsidR="00B11191" w:rsidRPr="00D77298">
        <w:rPr>
          <w:rFonts w:ascii="Arial" w:hAnsi="Arial" w:cs="Arial"/>
          <w:b/>
          <w:color w:val="000000"/>
          <w:sz w:val="24"/>
          <w:szCs w:val="24"/>
        </w:rPr>
        <w:t>consumabile</w:t>
      </w:r>
      <w:proofErr w:type="spellEnd"/>
      <w:r w:rsidR="00B11191" w:rsidRPr="00D77298">
        <w:rPr>
          <w:rFonts w:ascii="Arial" w:hAnsi="Arial" w:cs="Arial"/>
          <w:b/>
          <w:color w:val="000000"/>
          <w:sz w:val="24"/>
          <w:szCs w:val="24"/>
        </w:rPr>
        <w:t xml:space="preserve"> </w:t>
      </w:r>
      <w:proofErr w:type="spellStart"/>
      <w:r w:rsidR="00B11191" w:rsidRPr="00D77298">
        <w:rPr>
          <w:rFonts w:ascii="Arial" w:hAnsi="Arial" w:cs="Arial"/>
          <w:b/>
          <w:color w:val="000000"/>
          <w:sz w:val="24"/>
          <w:szCs w:val="24"/>
        </w:rPr>
        <w:t>pentru</w:t>
      </w:r>
      <w:proofErr w:type="spellEnd"/>
      <w:r w:rsidR="00B11191" w:rsidRPr="00D77298">
        <w:rPr>
          <w:rFonts w:ascii="Arial" w:hAnsi="Arial" w:cs="Arial"/>
          <w:b/>
          <w:color w:val="000000"/>
          <w:sz w:val="24"/>
          <w:szCs w:val="24"/>
        </w:rPr>
        <w:t xml:space="preserve"> </w:t>
      </w:r>
      <w:proofErr w:type="spellStart"/>
      <w:r w:rsidR="00B11191" w:rsidRPr="00D77298">
        <w:rPr>
          <w:rFonts w:ascii="Arial" w:hAnsi="Arial" w:cs="Arial"/>
          <w:b/>
          <w:color w:val="000000"/>
          <w:sz w:val="24"/>
          <w:szCs w:val="24"/>
        </w:rPr>
        <w:t>dispozitiv</w:t>
      </w:r>
      <w:proofErr w:type="spellEnd"/>
      <w:r w:rsidR="00B11191" w:rsidRPr="00D77298">
        <w:rPr>
          <w:rFonts w:ascii="Arial" w:hAnsi="Arial" w:cs="Arial"/>
          <w:b/>
          <w:color w:val="000000"/>
          <w:sz w:val="24"/>
          <w:szCs w:val="24"/>
        </w:rPr>
        <w:t xml:space="preserve"> ECMO</w:t>
      </w:r>
      <w:r w:rsidRPr="00D77298">
        <w:rPr>
          <w:rFonts w:ascii="Arial" w:hAnsi="Arial" w:cs="Arial"/>
          <w:bCs/>
          <w:sz w:val="24"/>
          <w:szCs w:val="24"/>
          <w:shd w:val="clear" w:color="auto" w:fill="FFFFFF" w:themeFill="background1"/>
          <w:lang w:val="ro-RO"/>
        </w:rPr>
        <w:t xml:space="preserve">. </w:t>
      </w:r>
      <w:r w:rsidRPr="00D77298">
        <w:rPr>
          <w:rFonts w:ascii="Arial" w:hAnsi="Arial" w:cs="Arial"/>
          <w:sz w:val="24"/>
          <w:szCs w:val="24"/>
          <w:shd w:val="clear" w:color="auto" w:fill="FFFFFF" w:themeFill="background1"/>
          <w:lang w:val="ro-RO" w:eastAsia="en-SG"/>
        </w:rPr>
        <w:t xml:space="preserve">Obiectul achiziției include </w:t>
      </w:r>
      <w:r w:rsidR="00A019D2" w:rsidRPr="00D77298">
        <w:rPr>
          <w:rFonts w:ascii="Arial" w:hAnsi="Arial" w:cs="Arial"/>
          <w:sz w:val="24"/>
          <w:szCs w:val="24"/>
          <w:shd w:val="clear" w:color="auto" w:fill="FFFFFF" w:themeFill="background1"/>
          <w:lang w:val="ro-RO" w:eastAsia="en-SG"/>
        </w:rPr>
        <w:t>și:</w:t>
      </w:r>
      <w:r w:rsidR="00A019D2" w:rsidRPr="00D77298">
        <w:rPr>
          <w:rFonts w:ascii="Arial" w:hAnsi="Arial" w:cs="Arial"/>
          <w:sz w:val="24"/>
          <w:szCs w:val="24"/>
          <w:shd w:val="clear" w:color="auto" w:fill="FFF2CC" w:themeFill="accent4" w:themeFillTint="33"/>
          <w:lang w:val="ro-RO" w:eastAsia="en-SG"/>
        </w:rPr>
        <w:t xml:space="preserve"> </w:t>
      </w:r>
    </w:p>
    <w:p w14:paraId="78B39699" w14:textId="756E9AAF" w:rsidR="00951E59" w:rsidRPr="00D77298" w:rsidRDefault="00F5530C" w:rsidP="003C078D">
      <w:pPr>
        <w:pStyle w:val="ListParagraph"/>
        <w:numPr>
          <w:ilvl w:val="0"/>
          <w:numId w:val="86"/>
        </w:numPr>
        <w:autoSpaceDE w:val="0"/>
        <w:autoSpaceDN w:val="0"/>
        <w:adjustRightInd w:val="0"/>
        <w:spacing w:after="0"/>
        <w:jc w:val="both"/>
        <w:rPr>
          <w:rFonts w:ascii="Arial" w:hAnsi="Arial" w:cs="Arial"/>
          <w:sz w:val="24"/>
          <w:szCs w:val="24"/>
          <w:shd w:val="clear" w:color="auto" w:fill="FFF2CC" w:themeFill="accent4" w:themeFillTint="33"/>
          <w:lang w:val="ro-RO" w:eastAsia="en-SG"/>
        </w:rPr>
      </w:pPr>
      <w:r w:rsidRPr="00D77298">
        <w:rPr>
          <w:rFonts w:ascii="Arial" w:hAnsi="Arial" w:cs="Arial"/>
          <w:sz w:val="24"/>
          <w:szCs w:val="24"/>
          <w:shd w:val="clear" w:color="auto" w:fill="FFFFFF" w:themeFill="background1"/>
          <w:lang w:val="ro-RO" w:eastAsia="en-SG"/>
        </w:rPr>
        <w:t>livrarea produselor la adre</w:t>
      </w:r>
      <w:r w:rsidR="00D00C62" w:rsidRPr="00D77298">
        <w:rPr>
          <w:rFonts w:ascii="Arial" w:hAnsi="Arial" w:cs="Arial"/>
          <w:sz w:val="24"/>
          <w:szCs w:val="24"/>
          <w:shd w:val="clear" w:color="auto" w:fill="FFFFFF" w:themeFill="background1"/>
          <w:lang w:val="ro-RO" w:eastAsia="en-SG"/>
        </w:rPr>
        <w:t>sa indicată</w:t>
      </w:r>
      <w:r w:rsidR="00A019D2" w:rsidRPr="00D77298">
        <w:rPr>
          <w:rFonts w:ascii="Arial" w:hAnsi="Arial" w:cs="Arial"/>
          <w:sz w:val="24"/>
          <w:szCs w:val="24"/>
          <w:shd w:val="clear" w:color="auto" w:fill="FFFFFF" w:themeFill="background1"/>
          <w:lang w:val="ro-RO" w:eastAsia="en-SG"/>
        </w:rPr>
        <w:t>;</w:t>
      </w:r>
      <w:r w:rsidR="00A019D2" w:rsidRPr="00D77298">
        <w:rPr>
          <w:rFonts w:ascii="Arial" w:hAnsi="Arial" w:cs="Arial"/>
          <w:sz w:val="24"/>
          <w:szCs w:val="24"/>
          <w:shd w:val="clear" w:color="auto" w:fill="FFF2CC" w:themeFill="accent4" w:themeFillTint="33"/>
          <w:lang w:val="ro-RO" w:eastAsia="en-SG"/>
        </w:rPr>
        <w:t xml:space="preserve"> </w:t>
      </w:r>
    </w:p>
    <w:p w14:paraId="235FE864" w14:textId="3BD03D52" w:rsidR="00F5530C" w:rsidRPr="00D77298" w:rsidRDefault="00A019D2" w:rsidP="003C078D">
      <w:pPr>
        <w:pStyle w:val="ListParagraph"/>
        <w:numPr>
          <w:ilvl w:val="0"/>
          <w:numId w:val="86"/>
        </w:numPr>
        <w:autoSpaceDE w:val="0"/>
        <w:autoSpaceDN w:val="0"/>
        <w:adjustRightInd w:val="0"/>
        <w:spacing w:after="0"/>
        <w:jc w:val="both"/>
        <w:rPr>
          <w:rFonts w:ascii="Arial" w:hAnsi="Arial" w:cs="Arial"/>
          <w:bCs/>
          <w:sz w:val="24"/>
          <w:szCs w:val="24"/>
          <w:shd w:val="solid" w:color="DEEAF6" w:themeColor="accent5" w:themeTint="33" w:fill="auto"/>
          <w:lang w:val="ro-RO"/>
        </w:rPr>
      </w:pPr>
      <w:r w:rsidRPr="00D77298">
        <w:rPr>
          <w:rFonts w:ascii="Arial" w:hAnsi="Arial" w:cs="Arial"/>
          <w:sz w:val="24"/>
          <w:szCs w:val="24"/>
          <w:shd w:val="clear" w:color="auto" w:fill="FFFFFF" w:themeFill="background1"/>
          <w:lang w:val="ro-RO" w:eastAsia="en-SG"/>
        </w:rPr>
        <w:t>obligațiile referitoare la garanția produselor furnizate/livrate, conform cerințelor Caietului de Sarcini</w:t>
      </w:r>
      <w:r w:rsidR="00F5530C" w:rsidRPr="00D77298">
        <w:rPr>
          <w:rFonts w:ascii="Arial" w:hAnsi="Arial" w:cs="Arial"/>
          <w:sz w:val="24"/>
          <w:szCs w:val="24"/>
          <w:shd w:val="clear" w:color="auto" w:fill="FFFFFF" w:themeFill="background1"/>
          <w:lang w:val="ro-RO" w:eastAsia="en-SG"/>
        </w:rPr>
        <w:t>.</w:t>
      </w:r>
    </w:p>
    <w:p w14:paraId="0BE3206F" w14:textId="77777777" w:rsidR="00F5530C" w:rsidRPr="00D77298" w:rsidRDefault="00F5530C" w:rsidP="003C078D">
      <w:pPr>
        <w:spacing w:after="0" w:line="276" w:lineRule="auto"/>
        <w:jc w:val="both"/>
        <w:rPr>
          <w:rFonts w:ascii="Arial" w:hAnsi="Arial" w:cs="Arial"/>
          <w:sz w:val="24"/>
          <w:szCs w:val="24"/>
          <w:lang w:val="ro-RO" w:eastAsia="en-SG"/>
        </w:rPr>
      </w:pPr>
    </w:p>
    <w:p w14:paraId="01D19E66" w14:textId="35AD46E5" w:rsidR="007834CB" w:rsidRPr="00D77298" w:rsidRDefault="007834CB" w:rsidP="003C078D">
      <w:pPr>
        <w:spacing w:after="0" w:line="276" w:lineRule="auto"/>
        <w:jc w:val="both"/>
        <w:rPr>
          <w:rFonts w:ascii="Arial" w:hAnsi="Arial" w:cs="Arial"/>
          <w:sz w:val="24"/>
          <w:szCs w:val="24"/>
          <w:lang w:val="ro-RO" w:eastAsia="en-SG"/>
        </w:rPr>
      </w:pPr>
      <w:r w:rsidRPr="00D77298">
        <w:rPr>
          <w:rFonts w:ascii="Arial" w:hAnsi="Arial" w:cs="Arial"/>
          <w:sz w:val="24"/>
          <w:szCs w:val="24"/>
          <w:lang w:val="ro-RO" w:eastAsia="en-SG"/>
        </w:rPr>
        <w:t>Fiecărui Contract Subsecvent atribuit îi corespund toate obiectivele prezentate în continuare:</w:t>
      </w:r>
    </w:p>
    <w:p w14:paraId="61B6697F" w14:textId="39DB0C26" w:rsidR="007834CB" w:rsidRPr="00FD4F22" w:rsidRDefault="007834CB" w:rsidP="003C078D">
      <w:pPr>
        <w:numPr>
          <w:ilvl w:val="0"/>
          <w:numId w:val="18"/>
        </w:numPr>
        <w:spacing w:after="0" w:line="276" w:lineRule="auto"/>
        <w:contextualSpacing/>
        <w:jc w:val="both"/>
        <w:rPr>
          <w:rFonts w:ascii="Arial" w:hAnsi="Arial" w:cs="Arial"/>
          <w:sz w:val="24"/>
          <w:szCs w:val="24"/>
          <w:lang w:val="ro-RO" w:eastAsia="en-SG"/>
        </w:rPr>
      </w:pPr>
      <w:r w:rsidRPr="00D77298">
        <w:rPr>
          <w:rFonts w:ascii="Arial" w:hAnsi="Arial" w:cs="Arial"/>
          <w:sz w:val="24"/>
          <w:szCs w:val="24"/>
          <w:lang w:val="ro-RO" w:eastAsia="en-SG"/>
        </w:rPr>
        <w:t xml:space="preserve">furnizarea de </w:t>
      </w:r>
      <w:proofErr w:type="spellStart"/>
      <w:r w:rsidR="00B11191" w:rsidRPr="00D77298">
        <w:rPr>
          <w:rFonts w:ascii="Arial" w:hAnsi="Arial" w:cs="Arial"/>
          <w:b/>
          <w:color w:val="000000"/>
          <w:sz w:val="24"/>
          <w:szCs w:val="24"/>
        </w:rPr>
        <w:t>consumabile</w:t>
      </w:r>
      <w:proofErr w:type="spellEnd"/>
      <w:r w:rsidR="00B11191" w:rsidRPr="00D77298">
        <w:rPr>
          <w:rFonts w:ascii="Arial" w:hAnsi="Arial" w:cs="Arial"/>
          <w:b/>
          <w:color w:val="000000"/>
          <w:sz w:val="24"/>
          <w:szCs w:val="24"/>
        </w:rPr>
        <w:t xml:space="preserve"> </w:t>
      </w:r>
      <w:proofErr w:type="spellStart"/>
      <w:r w:rsidR="00B11191" w:rsidRPr="00D77298">
        <w:rPr>
          <w:rFonts w:ascii="Arial" w:hAnsi="Arial" w:cs="Arial"/>
          <w:b/>
          <w:color w:val="000000"/>
          <w:sz w:val="24"/>
          <w:szCs w:val="24"/>
        </w:rPr>
        <w:t>pentru</w:t>
      </w:r>
      <w:proofErr w:type="spellEnd"/>
      <w:r w:rsidR="00B11191" w:rsidRPr="00D77298">
        <w:rPr>
          <w:rFonts w:ascii="Arial" w:hAnsi="Arial" w:cs="Arial"/>
          <w:b/>
          <w:color w:val="000000"/>
          <w:sz w:val="24"/>
          <w:szCs w:val="24"/>
        </w:rPr>
        <w:t xml:space="preserve"> </w:t>
      </w:r>
      <w:proofErr w:type="spellStart"/>
      <w:r w:rsidR="00B11191" w:rsidRPr="00D77298">
        <w:rPr>
          <w:rFonts w:ascii="Arial" w:hAnsi="Arial" w:cs="Arial"/>
          <w:b/>
          <w:color w:val="000000"/>
          <w:sz w:val="24"/>
          <w:szCs w:val="24"/>
        </w:rPr>
        <w:t>dispozitiv</w:t>
      </w:r>
      <w:proofErr w:type="spellEnd"/>
      <w:r w:rsidR="00B11191" w:rsidRPr="00D77298">
        <w:rPr>
          <w:rFonts w:ascii="Arial" w:hAnsi="Arial" w:cs="Arial"/>
          <w:b/>
          <w:color w:val="000000"/>
          <w:sz w:val="24"/>
          <w:szCs w:val="24"/>
        </w:rPr>
        <w:t xml:space="preserve"> ECMO</w:t>
      </w:r>
      <w:r w:rsidRPr="00D77298">
        <w:rPr>
          <w:rFonts w:ascii="Arial" w:hAnsi="Arial" w:cs="Arial"/>
          <w:sz w:val="24"/>
          <w:szCs w:val="24"/>
          <w:lang w:val="ro-RO" w:eastAsia="en-SG"/>
        </w:rPr>
        <w:t>, inclusiv</w:t>
      </w:r>
      <w:r w:rsidRPr="00FD4F22">
        <w:rPr>
          <w:rFonts w:ascii="Arial" w:hAnsi="Arial" w:cs="Arial"/>
          <w:sz w:val="24"/>
          <w:szCs w:val="24"/>
          <w:lang w:val="ro-RO" w:eastAsia="en-SG"/>
        </w:rPr>
        <w:t xml:space="preserve"> livrarea acestora la </w:t>
      </w:r>
      <w:r w:rsidR="00D00C62" w:rsidRPr="00FD4F22">
        <w:rPr>
          <w:rFonts w:ascii="Arial" w:hAnsi="Arial" w:cs="Arial"/>
          <w:sz w:val="24"/>
          <w:szCs w:val="24"/>
          <w:shd w:val="clear" w:color="auto" w:fill="FFFFFF" w:themeFill="background1"/>
          <w:lang w:val="ro-RO" w:eastAsia="en-SG"/>
        </w:rPr>
        <w:t>adresa indicată</w:t>
      </w:r>
      <w:r w:rsidRPr="00FD4F22">
        <w:rPr>
          <w:rFonts w:ascii="Arial" w:hAnsi="Arial" w:cs="Arial"/>
          <w:sz w:val="24"/>
          <w:szCs w:val="24"/>
          <w:lang w:val="ro-RO" w:eastAsia="en-SG"/>
        </w:rPr>
        <w:t>;</w:t>
      </w:r>
    </w:p>
    <w:p w14:paraId="77F905B7" w14:textId="2DC865A7" w:rsidR="00271C1B" w:rsidRPr="00FD4F22" w:rsidRDefault="00271C1B" w:rsidP="003C078D">
      <w:pPr>
        <w:numPr>
          <w:ilvl w:val="0"/>
          <w:numId w:val="18"/>
        </w:numPr>
        <w:shd w:val="clear" w:color="auto" w:fill="FFFFFF" w:themeFill="background1"/>
        <w:spacing w:after="0" w:line="276" w:lineRule="auto"/>
        <w:contextualSpacing/>
        <w:jc w:val="both"/>
        <w:rPr>
          <w:rFonts w:ascii="Arial" w:hAnsi="Arial" w:cs="Arial"/>
          <w:sz w:val="24"/>
          <w:szCs w:val="24"/>
          <w:lang w:val="ro-RO" w:eastAsia="en-SG"/>
        </w:rPr>
      </w:pPr>
      <w:r w:rsidRPr="00FD4F22">
        <w:rPr>
          <w:rFonts w:ascii="Arial" w:hAnsi="Arial" w:cs="Arial"/>
          <w:sz w:val="24"/>
          <w:szCs w:val="24"/>
          <w:shd w:val="clear" w:color="auto" w:fill="FFFFFF" w:themeFill="background1"/>
          <w:lang w:val="ro-RO" w:eastAsia="en-SG"/>
        </w:rPr>
        <w:t>îndeplinirea obligațiilor referitoare la garanția produselor furnizate/livrate, conform cerințelor Caietului de Sarcini.</w:t>
      </w:r>
    </w:p>
    <w:p w14:paraId="5AB0D1D3" w14:textId="77777777" w:rsidR="00594CD4" w:rsidRPr="00FD4F22" w:rsidRDefault="00594CD4" w:rsidP="003C078D">
      <w:pPr>
        <w:spacing w:after="0" w:line="276" w:lineRule="auto"/>
        <w:jc w:val="both"/>
        <w:rPr>
          <w:rFonts w:ascii="Arial" w:hAnsi="Arial" w:cs="Arial"/>
          <w:sz w:val="24"/>
          <w:szCs w:val="24"/>
          <w:lang w:val="ro-RO" w:eastAsia="en-SG"/>
        </w:rPr>
      </w:pPr>
    </w:p>
    <w:p w14:paraId="07FB036A" w14:textId="3CE66208" w:rsidR="007834CB" w:rsidRPr="00FD4F22" w:rsidRDefault="007834CB" w:rsidP="003C078D">
      <w:pPr>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Autoritatea Contractantă intenționează să semneze un Acord</w:t>
      </w:r>
      <w:r w:rsidR="0017666C" w:rsidRPr="00FD4F22">
        <w:rPr>
          <w:rFonts w:ascii="Arial" w:hAnsi="Arial" w:cs="Arial"/>
          <w:sz w:val="24"/>
          <w:szCs w:val="24"/>
          <w:lang w:val="ro-RO" w:eastAsia="en-SG"/>
        </w:rPr>
        <w:t>-</w:t>
      </w:r>
      <w:r w:rsidRPr="00FD4F22">
        <w:rPr>
          <w:rFonts w:ascii="Arial" w:hAnsi="Arial" w:cs="Arial"/>
          <w:sz w:val="24"/>
          <w:szCs w:val="24"/>
          <w:lang w:val="ro-RO" w:eastAsia="en-SG"/>
        </w:rPr>
        <w:t>Cadru</w:t>
      </w:r>
      <w:r w:rsidR="0017666C" w:rsidRPr="00FD4F22">
        <w:rPr>
          <w:rFonts w:ascii="Arial" w:hAnsi="Arial" w:cs="Arial"/>
          <w:sz w:val="24"/>
          <w:szCs w:val="24"/>
          <w:lang w:val="ro-RO" w:eastAsia="en-SG"/>
        </w:rPr>
        <w:t xml:space="preserve"> </w:t>
      </w:r>
      <w:r w:rsidRPr="00FD4F22">
        <w:rPr>
          <w:rFonts w:ascii="Arial" w:hAnsi="Arial" w:cs="Arial"/>
          <w:sz w:val="24"/>
          <w:szCs w:val="24"/>
          <w:lang w:val="ro-RO" w:eastAsia="en-SG"/>
        </w:rPr>
        <w:t xml:space="preserve">cu </w:t>
      </w:r>
      <w:r w:rsidRPr="00FD4F22">
        <w:rPr>
          <w:rFonts w:ascii="Arial" w:hAnsi="Arial" w:cs="Arial"/>
          <w:b/>
          <w:bCs/>
          <w:sz w:val="24"/>
          <w:szCs w:val="24"/>
          <w:lang w:val="ro-RO" w:eastAsia="en-SG"/>
        </w:rPr>
        <w:t xml:space="preserve">maxim </w:t>
      </w:r>
      <w:r w:rsidR="000A0FE7" w:rsidRPr="00FB1AA6">
        <w:rPr>
          <w:rFonts w:ascii="Arial" w:hAnsi="Arial" w:cs="Arial"/>
          <w:b/>
          <w:bCs/>
          <w:sz w:val="24"/>
          <w:szCs w:val="24"/>
          <w:lang w:val="ro-RO" w:eastAsia="en-SG"/>
        </w:rPr>
        <w:t>3</w:t>
      </w:r>
      <w:r w:rsidR="00233857" w:rsidRPr="00FD4F22">
        <w:rPr>
          <w:rFonts w:ascii="Arial" w:hAnsi="Arial" w:cs="Arial"/>
          <w:b/>
          <w:noProof/>
          <w:color w:val="4472C4" w:themeColor="accent1"/>
          <w:sz w:val="24"/>
          <w:szCs w:val="24"/>
          <w:shd w:val="solid" w:color="DEEAF6" w:themeColor="accent5" w:themeTint="33" w:fill="auto"/>
          <w:lang w:val="ro-RO"/>
        </w:rPr>
        <w:t xml:space="preserve"> </w:t>
      </w:r>
      <w:r w:rsidRPr="00FD4F22">
        <w:rPr>
          <w:rFonts w:ascii="Arial" w:hAnsi="Arial" w:cs="Arial"/>
          <w:b/>
          <w:bCs/>
          <w:sz w:val="24"/>
          <w:szCs w:val="24"/>
          <w:lang w:val="ro-RO" w:eastAsia="en-SG"/>
        </w:rPr>
        <w:t>Operatori Economic</w:t>
      </w:r>
      <w:r w:rsidR="000C0C73" w:rsidRPr="00FD4F22">
        <w:rPr>
          <w:rFonts w:ascii="Arial" w:hAnsi="Arial" w:cs="Arial"/>
          <w:b/>
          <w:bCs/>
          <w:sz w:val="24"/>
          <w:szCs w:val="24"/>
          <w:lang w:val="ro-RO" w:eastAsia="en-SG"/>
        </w:rPr>
        <w:t>i</w:t>
      </w:r>
      <w:r w:rsidRPr="00FD4F22">
        <w:rPr>
          <w:rFonts w:ascii="Arial" w:hAnsi="Arial" w:cs="Arial"/>
          <w:sz w:val="24"/>
          <w:szCs w:val="24"/>
          <w:lang w:val="ro-RO" w:eastAsia="en-SG"/>
        </w:rPr>
        <w:t xml:space="preserve">, după cum este precizat în anunțul de participare asociat acestei proceduri. </w:t>
      </w:r>
    </w:p>
    <w:p w14:paraId="43BEB17B" w14:textId="77777777" w:rsidR="007834CB" w:rsidRPr="00FD4F22" w:rsidRDefault="007834CB" w:rsidP="003C078D">
      <w:pPr>
        <w:spacing w:after="0" w:line="276" w:lineRule="auto"/>
        <w:jc w:val="both"/>
        <w:rPr>
          <w:rFonts w:ascii="Arial" w:hAnsi="Arial" w:cs="Arial"/>
          <w:sz w:val="24"/>
          <w:szCs w:val="24"/>
          <w:lang w:val="ro-RO" w:eastAsia="en-SG"/>
        </w:rPr>
      </w:pPr>
    </w:p>
    <w:p w14:paraId="05AB8977" w14:textId="3DAA1639" w:rsidR="007834CB" w:rsidRPr="00FD4F22" w:rsidRDefault="007834CB" w:rsidP="003C078D">
      <w:pPr>
        <w:pStyle w:val="Heading1"/>
        <w:spacing w:line="276" w:lineRule="auto"/>
        <w:rPr>
          <w:rFonts w:ascii="Arial" w:hAnsi="Arial" w:cs="Arial"/>
          <w:sz w:val="24"/>
          <w:szCs w:val="24"/>
          <w:lang w:val="ro-RO"/>
        </w:rPr>
      </w:pPr>
      <w:bookmarkStart w:id="6" w:name="_Toc152160694"/>
      <w:bookmarkStart w:id="7" w:name="_Toc223442688"/>
      <w:r w:rsidRPr="00FD4F22">
        <w:rPr>
          <w:rFonts w:ascii="Arial" w:hAnsi="Arial" w:cs="Arial"/>
          <w:sz w:val="24"/>
          <w:szCs w:val="24"/>
          <w:lang w:val="ro-RO"/>
        </w:rPr>
        <w:lastRenderedPageBreak/>
        <w:t>Contextul realizării acestei achiziții de produse</w:t>
      </w:r>
      <w:bookmarkEnd w:id="6"/>
      <w:bookmarkEnd w:id="7"/>
    </w:p>
    <w:p w14:paraId="6194F8FC" w14:textId="77777777" w:rsidR="0017666C" w:rsidRPr="00FD4F22" w:rsidRDefault="0017666C" w:rsidP="003C078D">
      <w:pPr>
        <w:spacing w:after="0" w:line="276" w:lineRule="auto"/>
        <w:rPr>
          <w:rFonts w:ascii="Arial" w:hAnsi="Arial" w:cs="Arial"/>
          <w:sz w:val="24"/>
          <w:szCs w:val="24"/>
          <w:lang w:val="ro-RO" w:eastAsia="en-SG"/>
        </w:rPr>
      </w:pPr>
    </w:p>
    <w:p w14:paraId="49A248B0" w14:textId="5BBDBA36" w:rsidR="007834CB" w:rsidRPr="00FD4F22" w:rsidRDefault="007834CB" w:rsidP="003C078D">
      <w:pPr>
        <w:pStyle w:val="Heading2"/>
        <w:spacing w:before="0" w:after="0"/>
        <w:rPr>
          <w:rFonts w:ascii="Arial" w:eastAsiaTheme="majorEastAsia" w:hAnsi="Arial" w:cs="Arial"/>
          <w:sz w:val="24"/>
          <w:szCs w:val="24"/>
          <w:lang w:val="ro-RO"/>
        </w:rPr>
      </w:pPr>
      <w:bookmarkStart w:id="8" w:name="_Informații_despre_Autoritatea"/>
      <w:bookmarkEnd w:id="8"/>
      <w:r w:rsidRPr="00FD4F22">
        <w:rPr>
          <w:rFonts w:ascii="Arial" w:eastAsiaTheme="majorEastAsia" w:hAnsi="Arial" w:cs="Arial"/>
          <w:sz w:val="24"/>
          <w:szCs w:val="24"/>
          <w:lang w:val="ro-RO"/>
        </w:rPr>
        <w:t xml:space="preserve"> </w:t>
      </w:r>
      <w:bookmarkStart w:id="9" w:name="_Toc152160695"/>
      <w:bookmarkStart w:id="10" w:name="_Toc223442689"/>
      <w:r w:rsidRPr="00FD4F22">
        <w:rPr>
          <w:rFonts w:ascii="Arial" w:eastAsiaTheme="majorEastAsia" w:hAnsi="Arial" w:cs="Arial"/>
          <w:sz w:val="24"/>
          <w:szCs w:val="24"/>
          <w:lang w:val="ro-RO"/>
        </w:rPr>
        <w:t>Informații despre Autoritatea Contractantă</w:t>
      </w:r>
      <w:bookmarkEnd w:id="9"/>
      <w:bookmarkEnd w:id="10"/>
      <w:r w:rsidRPr="00FD4F22">
        <w:rPr>
          <w:rFonts w:ascii="Arial" w:eastAsiaTheme="majorEastAsia" w:hAnsi="Arial" w:cs="Arial"/>
          <w:sz w:val="24"/>
          <w:szCs w:val="24"/>
          <w:lang w:val="ro-RO"/>
        </w:rPr>
        <w:t xml:space="preserve"> </w:t>
      </w:r>
    </w:p>
    <w:p w14:paraId="48462B89" w14:textId="77777777" w:rsidR="00FE4725" w:rsidRPr="00FD4F22" w:rsidRDefault="00FE4725" w:rsidP="00FE4725">
      <w:pPr>
        <w:spacing w:before="120" w:after="120" w:line="276" w:lineRule="auto"/>
        <w:jc w:val="both"/>
        <w:rPr>
          <w:rFonts w:ascii="Arial" w:hAnsi="Arial" w:cs="Arial"/>
          <w:sz w:val="24"/>
          <w:szCs w:val="24"/>
          <w:lang w:val="ro-RO"/>
        </w:rPr>
      </w:pPr>
      <w:r w:rsidRPr="00FD4F22">
        <w:rPr>
          <w:rFonts w:ascii="Arial" w:hAnsi="Arial" w:cs="Arial"/>
          <w:sz w:val="24"/>
          <w:szCs w:val="24"/>
          <w:lang w:val="ro-RO"/>
        </w:rPr>
        <w:t>Unitatea Militară 0929 Bucureşti îşi desfăşoară activitatea în cadrul sectorului de Ordine şi siguranţă publică.</w:t>
      </w:r>
    </w:p>
    <w:p w14:paraId="0279E3F8" w14:textId="1DC2F07C" w:rsidR="00382E6F" w:rsidRDefault="00FE4725" w:rsidP="00F37F0A">
      <w:pPr>
        <w:spacing w:after="0" w:line="276" w:lineRule="auto"/>
        <w:jc w:val="both"/>
        <w:rPr>
          <w:rFonts w:ascii="Arial" w:hAnsi="Arial" w:cs="Arial"/>
          <w:sz w:val="24"/>
          <w:szCs w:val="24"/>
        </w:rPr>
      </w:pPr>
      <w:proofErr w:type="spellStart"/>
      <w:r w:rsidRPr="00FD4F22">
        <w:rPr>
          <w:rFonts w:ascii="Arial" w:hAnsi="Arial" w:cs="Arial"/>
          <w:sz w:val="24"/>
          <w:szCs w:val="24"/>
        </w:rPr>
        <w:t>Achiziţia</w:t>
      </w:r>
      <w:proofErr w:type="spellEnd"/>
      <w:r w:rsidRPr="00FD4F22">
        <w:rPr>
          <w:rFonts w:ascii="Arial" w:hAnsi="Arial" w:cs="Arial"/>
          <w:sz w:val="24"/>
          <w:szCs w:val="24"/>
        </w:rPr>
        <w:t xml:space="preserve"> </w:t>
      </w:r>
      <w:proofErr w:type="spellStart"/>
      <w:r w:rsidRPr="00FD4F22">
        <w:rPr>
          <w:rFonts w:ascii="Arial" w:hAnsi="Arial" w:cs="Arial"/>
          <w:sz w:val="24"/>
          <w:szCs w:val="24"/>
        </w:rPr>
        <w:t>produselor</w:t>
      </w:r>
      <w:proofErr w:type="spellEnd"/>
      <w:r w:rsidRPr="00FD4F22">
        <w:rPr>
          <w:rFonts w:ascii="Arial" w:hAnsi="Arial" w:cs="Arial"/>
          <w:sz w:val="24"/>
          <w:szCs w:val="24"/>
        </w:rPr>
        <w:t xml:space="preserve"> </w:t>
      </w:r>
      <w:proofErr w:type="spellStart"/>
      <w:r w:rsidRPr="00FD4F22">
        <w:rPr>
          <w:rFonts w:ascii="Arial" w:hAnsi="Arial" w:cs="Arial"/>
          <w:sz w:val="24"/>
          <w:szCs w:val="24"/>
        </w:rPr>
        <w:t>ce</w:t>
      </w:r>
      <w:proofErr w:type="spellEnd"/>
      <w:r w:rsidRPr="00FD4F22">
        <w:rPr>
          <w:rFonts w:ascii="Arial" w:hAnsi="Arial" w:cs="Arial"/>
          <w:sz w:val="24"/>
          <w:szCs w:val="24"/>
        </w:rPr>
        <w:t xml:space="preserve"> fac </w:t>
      </w:r>
      <w:proofErr w:type="spellStart"/>
      <w:r w:rsidRPr="00FD4F22">
        <w:rPr>
          <w:rFonts w:ascii="Arial" w:hAnsi="Arial" w:cs="Arial"/>
          <w:sz w:val="24"/>
          <w:szCs w:val="24"/>
        </w:rPr>
        <w:t>obiectul</w:t>
      </w:r>
      <w:proofErr w:type="spellEnd"/>
      <w:r w:rsidRPr="00FD4F22">
        <w:rPr>
          <w:rFonts w:ascii="Arial" w:hAnsi="Arial" w:cs="Arial"/>
          <w:sz w:val="24"/>
          <w:szCs w:val="24"/>
        </w:rPr>
        <w:t xml:space="preserve"> </w:t>
      </w:r>
      <w:proofErr w:type="spellStart"/>
      <w:r w:rsidRPr="00FD4F22">
        <w:rPr>
          <w:rFonts w:ascii="Arial" w:hAnsi="Arial" w:cs="Arial"/>
          <w:sz w:val="24"/>
          <w:szCs w:val="24"/>
        </w:rPr>
        <w:t>prezentului</w:t>
      </w:r>
      <w:proofErr w:type="spellEnd"/>
      <w:r w:rsidRPr="00FD4F22">
        <w:rPr>
          <w:rFonts w:ascii="Arial" w:hAnsi="Arial" w:cs="Arial"/>
          <w:sz w:val="24"/>
          <w:szCs w:val="24"/>
        </w:rPr>
        <w:t xml:space="preserve"> </w:t>
      </w:r>
      <w:proofErr w:type="spellStart"/>
      <w:r w:rsidRPr="00FD4F22">
        <w:rPr>
          <w:rFonts w:ascii="Arial" w:hAnsi="Arial" w:cs="Arial"/>
          <w:sz w:val="24"/>
          <w:szCs w:val="24"/>
        </w:rPr>
        <w:t>caiet</w:t>
      </w:r>
      <w:proofErr w:type="spellEnd"/>
      <w:r w:rsidRPr="00FD4F22">
        <w:rPr>
          <w:rFonts w:ascii="Arial" w:hAnsi="Arial" w:cs="Arial"/>
          <w:sz w:val="24"/>
          <w:szCs w:val="24"/>
        </w:rPr>
        <w:t xml:space="preserve"> de </w:t>
      </w:r>
      <w:proofErr w:type="spellStart"/>
      <w:r w:rsidRPr="00FD4F22">
        <w:rPr>
          <w:rFonts w:ascii="Arial" w:hAnsi="Arial" w:cs="Arial"/>
          <w:sz w:val="24"/>
          <w:szCs w:val="24"/>
        </w:rPr>
        <w:t>sarcini</w:t>
      </w:r>
      <w:proofErr w:type="spellEnd"/>
      <w:r w:rsidRPr="00FD4F22">
        <w:rPr>
          <w:rFonts w:ascii="Arial" w:hAnsi="Arial" w:cs="Arial"/>
          <w:sz w:val="24"/>
          <w:szCs w:val="24"/>
        </w:rPr>
        <w:t xml:space="preserve"> </w:t>
      </w:r>
      <w:proofErr w:type="spellStart"/>
      <w:r w:rsidRPr="00FD4F22">
        <w:rPr>
          <w:rFonts w:ascii="Arial" w:hAnsi="Arial" w:cs="Arial"/>
          <w:sz w:val="24"/>
          <w:szCs w:val="24"/>
        </w:rPr>
        <w:t>asigură</w:t>
      </w:r>
      <w:proofErr w:type="spellEnd"/>
      <w:r w:rsidRPr="00FD4F22">
        <w:rPr>
          <w:rFonts w:ascii="Arial" w:hAnsi="Arial" w:cs="Arial"/>
          <w:sz w:val="24"/>
          <w:szCs w:val="24"/>
        </w:rPr>
        <w:t xml:space="preserve"> </w:t>
      </w:r>
      <w:proofErr w:type="spellStart"/>
      <w:r w:rsidRPr="00FD4F22">
        <w:rPr>
          <w:rFonts w:ascii="Arial" w:hAnsi="Arial" w:cs="Arial"/>
          <w:sz w:val="24"/>
          <w:szCs w:val="24"/>
        </w:rPr>
        <w:t>buna</w:t>
      </w:r>
      <w:proofErr w:type="spellEnd"/>
      <w:r w:rsidRPr="00FD4F22">
        <w:rPr>
          <w:rFonts w:ascii="Arial" w:hAnsi="Arial" w:cs="Arial"/>
          <w:sz w:val="24"/>
          <w:szCs w:val="24"/>
        </w:rPr>
        <w:t xml:space="preserve"> </w:t>
      </w:r>
      <w:proofErr w:type="spellStart"/>
      <w:r w:rsidRPr="00FD4F22">
        <w:rPr>
          <w:rFonts w:ascii="Arial" w:hAnsi="Arial" w:cs="Arial"/>
          <w:sz w:val="24"/>
          <w:szCs w:val="24"/>
        </w:rPr>
        <w:t>desfăşurare</w:t>
      </w:r>
      <w:proofErr w:type="spellEnd"/>
      <w:r w:rsidRPr="00FD4F22">
        <w:rPr>
          <w:rFonts w:ascii="Arial" w:hAnsi="Arial" w:cs="Arial"/>
          <w:sz w:val="24"/>
          <w:szCs w:val="24"/>
        </w:rPr>
        <w:t xml:space="preserve"> </w:t>
      </w:r>
      <w:proofErr w:type="gramStart"/>
      <w:r w:rsidRPr="00FD4F22">
        <w:rPr>
          <w:rFonts w:ascii="Arial" w:hAnsi="Arial" w:cs="Arial"/>
          <w:sz w:val="24"/>
          <w:szCs w:val="24"/>
        </w:rPr>
        <w:t>a</w:t>
      </w:r>
      <w:proofErr w:type="gramEnd"/>
      <w:r w:rsidRPr="00FD4F22">
        <w:rPr>
          <w:rFonts w:ascii="Arial" w:hAnsi="Arial" w:cs="Arial"/>
          <w:sz w:val="24"/>
          <w:szCs w:val="24"/>
        </w:rPr>
        <w:t xml:space="preserve"> </w:t>
      </w:r>
      <w:proofErr w:type="spellStart"/>
      <w:r w:rsidRPr="00FD4F22">
        <w:rPr>
          <w:rFonts w:ascii="Arial" w:hAnsi="Arial" w:cs="Arial"/>
          <w:sz w:val="24"/>
          <w:szCs w:val="24"/>
        </w:rPr>
        <w:t>activităţii</w:t>
      </w:r>
      <w:proofErr w:type="spellEnd"/>
      <w:r w:rsidRPr="00FD4F22">
        <w:rPr>
          <w:rFonts w:ascii="Arial" w:hAnsi="Arial" w:cs="Arial"/>
          <w:sz w:val="24"/>
          <w:szCs w:val="24"/>
        </w:rPr>
        <w:t xml:space="preserve"> </w:t>
      </w:r>
      <w:proofErr w:type="spellStart"/>
      <w:r w:rsidRPr="00FD4F22">
        <w:rPr>
          <w:rFonts w:ascii="Arial" w:hAnsi="Arial" w:cs="Arial"/>
          <w:sz w:val="24"/>
          <w:szCs w:val="24"/>
        </w:rPr>
        <w:t>curente</w:t>
      </w:r>
      <w:proofErr w:type="spellEnd"/>
      <w:r w:rsidRPr="00FD4F22">
        <w:rPr>
          <w:rFonts w:ascii="Arial" w:hAnsi="Arial" w:cs="Arial"/>
          <w:sz w:val="24"/>
          <w:szCs w:val="24"/>
        </w:rPr>
        <w:t xml:space="preserve"> de </w:t>
      </w:r>
      <w:proofErr w:type="spellStart"/>
      <w:r w:rsidRPr="00FD4F22">
        <w:rPr>
          <w:rFonts w:ascii="Arial" w:hAnsi="Arial" w:cs="Arial"/>
          <w:sz w:val="24"/>
          <w:szCs w:val="24"/>
        </w:rPr>
        <w:t>către</w:t>
      </w:r>
      <w:proofErr w:type="spellEnd"/>
      <w:r w:rsidRPr="00FD4F22">
        <w:rPr>
          <w:rFonts w:ascii="Arial" w:hAnsi="Arial" w:cs="Arial"/>
          <w:sz w:val="24"/>
          <w:szCs w:val="24"/>
        </w:rPr>
        <w:t xml:space="preserve"> </w:t>
      </w:r>
      <w:proofErr w:type="spellStart"/>
      <w:r w:rsidRPr="00FD4F22">
        <w:rPr>
          <w:rFonts w:ascii="Arial" w:hAnsi="Arial" w:cs="Arial"/>
          <w:sz w:val="24"/>
          <w:szCs w:val="24"/>
        </w:rPr>
        <w:t>Beneficiarul</w:t>
      </w:r>
      <w:proofErr w:type="spellEnd"/>
      <w:r w:rsidRPr="00FD4F22">
        <w:rPr>
          <w:rFonts w:ascii="Arial" w:hAnsi="Arial" w:cs="Arial"/>
          <w:sz w:val="24"/>
          <w:szCs w:val="24"/>
        </w:rPr>
        <w:t xml:space="preserve"> – </w:t>
      </w:r>
      <w:proofErr w:type="spellStart"/>
      <w:r w:rsidRPr="00FD4F22">
        <w:rPr>
          <w:rFonts w:ascii="Arial" w:hAnsi="Arial" w:cs="Arial"/>
          <w:sz w:val="24"/>
          <w:szCs w:val="24"/>
        </w:rPr>
        <w:t>plătitor</w:t>
      </w:r>
      <w:proofErr w:type="spellEnd"/>
      <w:r w:rsidRPr="00FD4F22">
        <w:rPr>
          <w:rFonts w:ascii="Arial" w:hAnsi="Arial" w:cs="Arial"/>
          <w:sz w:val="24"/>
          <w:szCs w:val="24"/>
        </w:rPr>
        <w:t xml:space="preserve"> </w:t>
      </w:r>
      <w:proofErr w:type="spellStart"/>
      <w:r w:rsidRPr="00FD4F22">
        <w:rPr>
          <w:rFonts w:ascii="Arial" w:hAnsi="Arial" w:cs="Arial"/>
          <w:sz w:val="24"/>
          <w:szCs w:val="24"/>
        </w:rPr>
        <w:t>Unitatea</w:t>
      </w:r>
      <w:proofErr w:type="spellEnd"/>
      <w:r w:rsidRPr="00FD4F22">
        <w:rPr>
          <w:rFonts w:ascii="Arial" w:hAnsi="Arial" w:cs="Arial"/>
          <w:sz w:val="24"/>
          <w:szCs w:val="24"/>
        </w:rPr>
        <w:t xml:space="preserve"> </w:t>
      </w:r>
      <w:proofErr w:type="spellStart"/>
      <w:r w:rsidRPr="00FD4F22">
        <w:rPr>
          <w:rFonts w:ascii="Arial" w:hAnsi="Arial" w:cs="Arial"/>
          <w:sz w:val="24"/>
          <w:szCs w:val="24"/>
        </w:rPr>
        <w:t>Militară</w:t>
      </w:r>
      <w:proofErr w:type="spellEnd"/>
      <w:r w:rsidRPr="00FD4F22">
        <w:rPr>
          <w:rFonts w:ascii="Arial" w:hAnsi="Arial" w:cs="Arial"/>
          <w:sz w:val="24"/>
          <w:szCs w:val="24"/>
        </w:rPr>
        <w:t xml:space="preserve"> 0521 </w:t>
      </w:r>
      <w:proofErr w:type="spellStart"/>
      <w:r w:rsidRPr="00FD4F22">
        <w:rPr>
          <w:rFonts w:ascii="Arial" w:hAnsi="Arial" w:cs="Arial"/>
          <w:sz w:val="24"/>
          <w:szCs w:val="24"/>
        </w:rPr>
        <w:t>Bucureşti</w:t>
      </w:r>
      <w:proofErr w:type="spellEnd"/>
      <w:r w:rsidRPr="00FD4F22">
        <w:rPr>
          <w:rFonts w:ascii="Arial" w:hAnsi="Arial" w:cs="Arial"/>
          <w:sz w:val="24"/>
          <w:szCs w:val="24"/>
        </w:rPr>
        <w:t>.</w:t>
      </w:r>
    </w:p>
    <w:p w14:paraId="5A90864F" w14:textId="77777777" w:rsidR="00F37F0A" w:rsidRPr="00FD4F22" w:rsidRDefault="00F37F0A" w:rsidP="00F37F0A">
      <w:pPr>
        <w:spacing w:after="0" w:line="276" w:lineRule="auto"/>
        <w:jc w:val="both"/>
        <w:rPr>
          <w:rFonts w:ascii="Arial" w:hAnsi="Arial" w:cs="Arial"/>
          <w:sz w:val="24"/>
          <w:szCs w:val="24"/>
        </w:rPr>
      </w:pPr>
    </w:p>
    <w:p w14:paraId="617B5855" w14:textId="5E396CF0" w:rsidR="009A335B" w:rsidRPr="00FD4F22" w:rsidRDefault="007834CB" w:rsidP="003C078D">
      <w:pPr>
        <w:pStyle w:val="Heading2"/>
        <w:spacing w:before="0" w:after="0"/>
        <w:jc w:val="both"/>
        <w:rPr>
          <w:rFonts w:ascii="Arial" w:eastAsiaTheme="majorEastAsia" w:hAnsi="Arial" w:cs="Arial"/>
          <w:sz w:val="24"/>
          <w:szCs w:val="24"/>
          <w:lang w:val="ro-RO"/>
        </w:rPr>
      </w:pPr>
      <w:bookmarkStart w:id="11" w:name="_Informații_despre_echipamentele"/>
      <w:bookmarkStart w:id="12" w:name="_Ref4064626"/>
      <w:bookmarkStart w:id="13" w:name="_Ref4064633"/>
      <w:bookmarkStart w:id="14" w:name="_Ref4163499"/>
      <w:bookmarkStart w:id="15" w:name="_Ref4163511"/>
      <w:bookmarkStart w:id="16" w:name="_Toc152160696"/>
      <w:bookmarkStart w:id="17" w:name="_Toc223442690"/>
      <w:bookmarkEnd w:id="11"/>
      <w:r w:rsidRPr="00FD4F22">
        <w:rPr>
          <w:rFonts w:ascii="Arial" w:eastAsiaTheme="majorEastAsia" w:hAnsi="Arial" w:cs="Arial"/>
          <w:sz w:val="24"/>
          <w:szCs w:val="24"/>
          <w:lang w:val="ro-RO"/>
        </w:rPr>
        <w:t xml:space="preserve">Informații despre </w:t>
      </w:r>
      <w:bookmarkEnd w:id="12"/>
      <w:bookmarkEnd w:id="13"/>
      <w:bookmarkEnd w:id="14"/>
      <w:bookmarkEnd w:id="15"/>
      <w:r w:rsidRPr="00FD4F22">
        <w:rPr>
          <w:rFonts w:ascii="Arial" w:eastAsiaTheme="majorEastAsia" w:hAnsi="Arial" w:cs="Arial"/>
          <w:sz w:val="24"/>
          <w:szCs w:val="24"/>
          <w:lang w:val="ro-RO"/>
        </w:rPr>
        <w:t>contextul care a determinat realizarea acestei achiziții de produse</w:t>
      </w:r>
      <w:bookmarkEnd w:id="16"/>
      <w:bookmarkEnd w:id="17"/>
    </w:p>
    <w:p w14:paraId="42CE39BE" w14:textId="1820FC34" w:rsidR="00C8253B" w:rsidRPr="00FD4F22" w:rsidRDefault="00FE4725" w:rsidP="00FE4725">
      <w:pPr>
        <w:spacing w:before="120" w:after="120" w:line="276" w:lineRule="auto"/>
        <w:jc w:val="both"/>
        <w:rPr>
          <w:rFonts w:ascii="Arial" w:hAnsi="Arial" w:cs="Arial"/>
          <w:sz w:val="24"/>
          <w:szCs w:val="24"/>
          <w:lang w:val="ro-RO"/>
        </w:rPr>
      </w:pPr>
      <w:r w:rsidRPr="00FD4F22">
        <w:rPr>
          <w:rFonts w:ascii="Arial" w:hAnsi="Arial" w:cs="Arial"/>
          <w:sz w:val="24"/>
          <w:szCs w:val="24"/>
          <w:lang w:val="ro-RO"/>
        </w:rPr>
        <w:t xml:space="preserve">Achiziţia este necesară pentru </w:t>
      </w:r>
      <w:r w:rsidRPr="00D77298">
        <w:rPr>
          <w:rFonts w:ascii="Arial" w:hAnsi="Arial" w:cs="Arial"/>
          <w:sz w:val="24"/>
          <w:szCs w:val="24"/>
          <w:lang w:val="ro-RO"/>
        </w:rPr>
        <w:t xml:space="preserve">dotarea Beneficiarului – plătitor cu </w:t>
      </w:r>
      <w:proofErr w:type="spellStart"/>
      <w:r w:rsidR="00EA671E" w:rsidRPr="00D77298">
        <w:rPr>
          <w:rFonts w:ascii="Arial" w:hAnsi="Arial" w:cs="Arial"/>
          <w:b/>
          <w:color w:val="000000"/>
          <w:sz w:val="24"/>
          <w:szCs w:val="24"/>
        </w:rPr>
        <w:t>consumabile</w:t>
      </w:r>
      <w:proofErr w:type="spellEnd"/>
      <w:r w:rsidR="00EA671E" w:rsidRPr="00D77298">
        <w:rPr>
          <w:rFonts w:ascii="Arial" w:hAnsi="Arial" w:cs="Arial"/>
          <w:b/>
          <w:color w:val="000000"/>
          <w:sz w:val="24"/>
          <w:szCs w:val="24"/>
        </w:rPr>
        <w:t xml:space="preserve"> </w:t>
      </w:r>
      <w:proofErr w:type="spellStart"/>
      <w:r w:rsidR="00EA671E" w:rsidRPr="00D77298">
        <w:rPr>
          <w:rFonts w:ascii="Arial" w:hAnsi="Arial" w:cs="Arial"/>
          <w:b/>
          <w:color w:val="000000"/>
          <w:sz w:val="24"/>
          <w:szCs w:val="24"/>
        </w:rPr>
        <w:t>pentru</w:t>
      </w:r>
      <w:proofErr w:type="spellEnd"/>
      <w:r w:rsidR="00EA671E" w:rsidRPr="00D77298">
        <w:rPr>
          <w:rFonts w:ascii="Arial" w:hAnsi="Arial" w:cs="Arial"/>
          <w:b/>
          <w:color w:val="000000"/>
          <w:sz w:val="24"/>
          <w:szCs w:val="24"/>
        </w:rPr>
        <w:t xml:space="preserve"> </w:t>
      </w:r>
      <w:proofErr w:type="spellStart"/>
      <w:r w:rsidR="00EA671E" w:rsidRPr="00D77298">
        <w:rPr>
          <w:rFonts w:ascii="Arial" w:hAnsi="Arial" w:cs="Arial"/>
          <w:b/>
          <w:color w:val="000000"/>
          <w:sz w:val="24"/>
          <w:szCs w:val="24"/>
        </w:rPr>
        <w:t>dispozitiv</w:t>
      </w:r>
      <w:proofErr w:type="spellEnd"/>
      <w:r w:rsidR="00EA671E" w:rsidRPr="00D77298">
        <w:rPr>
          <w:rFonts w:ascii="Arial" w:hAnsi="Arial" w:cs="Arial"/>
          <w:b/>
          <w:color w:val="000000"/>
          <w:sz w:val="24"/>
          <w:szCs w:val="24"/>
        </w:rPr>
        <w:t xml:space="preserve"> ECMO</w:t>
      </w:r>
      <w:r w:rsidRPr="00D77298">
        <w:rPr>
          <w:rFonts w:ascii="Arial" w:hAnsi="Arial" w:cs="Arial"/>
          <w:sz w:val="24"/>
          <w:szCs w:val="24"/>
          <w:lang w:val="ro-RO"/>
        </w:rPr>
        <w:t>, fără de care beneficiarul nu își poate desfășura activitatea pentru care a fost autorizat</w:t>
      </w:r>
      <w:bookmarkStart w:id="18" w:name="_Toc478634962"/>
      <w:r w:rsidRPr="00D77298">
        <w:rPr>
          <w:rFonts w:ascii="Arial" w:hAnsi="Arial" w:cs="Arial"/>
          <w:sz w:val="24"/>
          <w:szCs w:val="24"/>
          <w:lang w:val="ro-RO"/>
        </w:rPr>
        <w:t>.</w:t>
      </w:r>
      <w:bookmarkEnd w:id="18"/>
    </w:p>
    <w:p w14:paraId="4292FF99" w14:textId="77777777" w:rsidR="00C8253B" w:rsidRPr="00FD4F22" w:rsidRDefault="00C8253B" w:rsidP="003C078D">
      <w:pPr>
        <w:spacing w:after="0" w:line="276" w:lineRule="auto"/>
        <w:contextualSpacing/>
        <w:jc w:val="both"/>
        <w:rPr>
          <w:rFonts w:ascii="Arial" w:hAnsi="Arial" w:cs="Arial"/>
          <w:sz w:val="24"/>
          <w:szCs w:val="24"/>
          <w:shd w:val="clear" w:color="auto" w:fill="FFFFFF"/>
          <w:lang w:val="ro-RO" w:eastAsia="en-SG"/>
        </w:rPr>
      </w:pPr>
    </w:p>
    <w:p w14:paraId="71C1BED6" w14:textId="7C74F395" w:rsidR="007834CB" w:rsidRPr="00FD4F22" w:rsidRDefault="007834CB" w:rsidP="003C078D">
      <w:pPr>
        <w:pStyle w:val="Heading2"/>
        <w:spacing w:before="0" w:after="0"/>
        <w:jc w:val="both"/>
        <w:rPr>
          <w:rFonts w:ascii="Arial" w:eastAsiaTheme="majorEastAsia" w:hAnsi="Arial" w:cs="Arial"/>
          <w:sz w:val="24"/>
          <w:szCs w:val="24"/>
          <w:lang w:val="ro-RO"/>
        </w:rPr>
      </w:pPr>
      <w:bookmarkStart w:id="19" w:name="_Ref75694065"/>
      <w:bookmarkStart w:id="20" w:name="_Toc152160697"/>
      <w:bookmarkStart w:id="21" w:name="_Toc223442691"/>
      <w:r w:rsidRPr="00FD4F22">
        <w:rPr>
          <w:rFonts w:ascii="Arial" w:eastAsiaTheme="majorEastAsia" w:hAnsi="Arial" w:cs="Arial"/>
          <w:sz w:val="24"/>
          <w:szCs w:val="24"/>
          <w:lang w:val="ro-RO"/>
        </w:rPr>
        <w:t>Ipoteze și riscuri formulate de Autoritatea Contractantă și mijloace de prevenire, respectiv gestionare propuse</w:t>
      </w:r>
      <w:bookmarkEnd w:id="19"/>
      <w:bookmarkEnd w:id="20"/>
      <w:bookmarkEnd w:id="21"/>
    </w:p>
    <w:p w14:paraId="0697E924" w14:textId="7ECFB9B6" w:rsidR="007834CB" w:rsidRPr="00FD4F22" w:rsidRDefault="007834CB" w:rsidP="003C078D">
      <w:pPr>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Ipotezele</w:t>
      </w:r>
      <w:r w:rsidR="0056595E" w:rsidRPr="00FD4F22">
        <w:rPr>
          <w:rFonts w:ascii="Arial" w:hAnsi="Arial" w:cs="Arial"/>
          <w:sz w:val="24"/>
          <w:szCs w:val="24"/>
          <w:lang w:val="ro-RO" w:eastAsia="en-SG"/>
        </w:rPr>
        <w:t xml:space="preserve"> considerate</w:t>
      </w:r>
      <w:r w:rsidRPr="00FD4F22">
        <w:rPr>
          <w:rFonts w:ascii="Arial" w:hAnsi="Arial" w:cs="Arial"/>
          <w:sz w:val="24"/>
          <w:szCs w:val="24"/>
          <w:lang w:val="ro-RO" w:eastAsia="en-SG"/>
        </w:rPr>
        <w:t xml:space="preserve"> în momentul demarării procedurii pentru semnarea Acordului</w:t>
      </w:r>
      <w:r w:rsidR="00CF478A" w:rsidRPr="00FD4F22">
        <w:rPr>
          <w:rFonts w:ascii="Arial" w:hAnsi="Arial" w:cs="Arial"/>
          <w:sz w:val="24"/>
          <w:szCs w:val="24"/>
          <w:lang w:val="ro-RO" w:eastAsia="en-SG"/>
        </w:rPr>
        <w:t>-</w:t>
      </w:r>
      <w:r w:rsidRPr="00FD4F22">
        <w:rPr>
          <w:rFonts w:ascii="Arial" w:hAnsi="Arial" w:cs="Arial"/>
          <w:sz w:val="24"/>
          <w:szCs w:val="24"/>
          <w:lang w:val="ro-RO" w:eastAsia="en-SG"/>
        </w:rPr>
        <w:t>Cadru și care stau la baza derulării acestuia sunt:</w:t>
      </w:r>
    </w:p>
    <w:p w14:paraId="4212C71E" w14:textId="14A8F830" w:rsidR="00755509" w:rsidRPr="00FD4F22" w:rsidRDefault="007834CB" w:rsidP="003C078D">
      <w:pPr>
        <w:pStyle w:val="EYBulletedList1"/>
        <w:tabs>
          <w:tab w:val="clear" w:pos="288"/>
          <w:tab w:val="num" w:pos="851"/>
        </w:tabs>
        <w:spacing w:line="276" w:lineRule="auto"/>
        <w:ind w:left="567"/>
        <w:jc w:val="both"/>
        <w:rPr>
          <w:rFonts w:cs="Arial"/>
          <w:sz w:val="24"/>
          <w:lang w:val="ro-RO"/>
        </w:rPr>
      </w:pPr>
      <w:r w:rsidRPr="00FD4F22">
        <w:rPr>
          <w:rFonts w:cs="Arial"/>
          <w:sz w:val="24"/>
          <w:lang w:val="ro-RO"/>
        </w:rPr>
        <w:t xml:space="preserve">lista produselor solicitate este detaliată în </w:t>
      </w:r>
      <w:r w:rsidR="00975F0E" w:rsidRPr="00493C41">
        <w:rPr>
          <w:rFonts w:cs="Arial"/>
          <w:sz w:val="24"/>
          <w:lang w:val="ro-RO"/>
        </w:rPr>
        <w:t>Anexa 1</w:t>
      </w:r>
      <w:r w:rsidR="00975F0E" w:rsidRPr="00FD4F22">
        <w:rPr>
          <w:rFonts w:cs="Arial"/>
          <w:sz w:val="24"/>
          <w:lang w:val="ro-RO"/>
        </w:rPr>
        <w:t xml:space="preserve"> la </w:t>
      </w:r>
      <w:r w:rsidRPr="00FD4F22">
        <w:rPr>
          <w:rFonts w:cs="Arial"/>
          <w:sz w:val="24"/>
          <w:lang w:val="ro-RO"/>
        </w:rPr>
        <w:t xml:space="preserve">Caietul de </w:t>
      </w:r>
      <w:r w:rsidR="00CF478A" w:rsidRPr="00FD4F22">
        <w:rPr>
          <w:rFonts w:cs="Arial"/>
          <w:sz w:val="24"/>
          <w:lang w:val="ro-RO"/>
        </w:rPr>
        <w:t>S</w:t>
      </w:r>
      <w:r w:rsidRPr="00FD4F22">
        <w:rPr>
          <w:rFonts w:cs="Arial"/>
          <w:sz w:val="24"/>
          <w:lang w:val="ro-RO"/>
        </w:rPr>
        <w:t>arcini într-un mod care furnizează o imagine clară asupra</w:t>
      </w:r>
      <w:r w:rsidR="00755509" w:rsidRPr="00FD4F22">
        <w:rPr>
          <w:rFonts w:cs="Arial"/>
          <w:sz w:val="24"/>
          <w:lang w:val="ro-RO"/>
        </w:rPr>
        <w:t>:</w:t>
      </w:r>
    </w:p>
    <w:p w14:paraId="218DC967" w14:textId="77777777" w:rsidR="00755509" w:rsidRPr="00FD4F22" w:rsidRDefault="007834CB" w:rsidP="003C078D">
      <w:pPr>
        <w:pStyle w:val="EYBulletedList2"/>
        <w:spacing w:line="276" w:lineRule="auto"/>
        <w:ind w:left="1134"/>
        <w:rPr>
          <w:rFonts w:cs="Arial"/>
          <w:sz w:val="24"/>
          <w:lang w:val="ro-RO"/>
        </w:rPr>
      </w:pPr>
      <w:r w:rsidRPr="00FD4F22">
        <w:rPr>
          <w:rFonts w:cs="Arial"/>
          <w:sz w:val="24"/>
          <w:lang w:val="ro-RO"/>
        </w:rPr>
        <w:t xml:space="preserve">tipurilor de produse solicitate, </w:t>
      </w:r>
    </w:p>
    <w:p w14:paraId="21E5A2EE" w14:textId="77777777" w:rsidR="00755509" w:rsidRPr="00FD4F22" w:rsidRDefault="007834CB" w:rsidP="003C078D">
      <w:pPr>
        <w:pStyle w:val="EYBulletedList2"/>
        <w:spacing w:line="276" w:lineRule="auto"/>
        <w:ind w:left="1134"/>
        <w:rPr>
          <w:rFonts w:cs="Arial"/>
          <w:sz w:val="24"/>
          <w:lang w:val="ro-RO"/>
        </w:rPr>
      </w:pPr>
      <w:r w:rsidRPr="00FD4F22">
        <w:rPr>
          <w:rFonts w:cs="Arial"/>
          <w:sz w:val="24"/>
          <w:lang w:val="ro-RO"/>
        </w:rPr>
        <w:t xml:space="preserve">caracteristicilor tehnice și funcționale dorite, </w:t>
      </w:r>
    </w:p>
    <w:p w14:paraId="4DB4C98E" w14:textId="4F3957D9" w:rsidR="007834CB" w:rsidRPr="00FD4F22" w:rsidRDefault="00A11664" w:rsidP="003C078D">
      <w:pPr>
        <w:pStyle w:val="EYBulletedList1"/>
        <w:tabs>
          <w:tab w:val="clear" w:pos="288"/>
          <w:tab w:val="num" w:pos="709"/>
        </w:tabs>
        <w:spacing w:line="276" w:lineRule="auto"/>
        <w:ind w:left="567"/>
        <w:jc w:val="both"/>
        <w:rPr>
          <w:rFonts w:cs="Arial"/>
          <w:sz w:val="24"/>
          <w:lang w:val="ro-RO"/>
        </w:rPr>
      </w:pPr>
      <w:r>
        <w:rPr>
          <w:rFonts w:cs="Arial"/>
          <w:sz w:val="24"/>
          <w:lang w:val="ro-RO"/>
        </w:rPr>
        <w:t>Beneficiarul-plătitor</w:t>
      </w:r>
      <w:r w:rsidRPr="00FD4F22">
        <w:rPr>
          <w:rFonts w:cs="Arial"/>
          <w:sz w:val="24"/>
          <w:lang w:val="ro-RO"/>
        </w:rPr>
        <w:t xml:space="preserve"> </w:t>
      </w:r>
      <w:r w:rsidR="007834CB" w:rsidRPr="00FD4F22">
        <w:rPr>
          <w:rFonts w:cs="Arial"/>
          <w:sz w:val="24"/>
          <w:lang w:val="ro-RO"/>
        </w:rPr>
        <w:t>va avea bugetul aprobat și fonduri disponibile pentru achiziția de produse în baza și pe durata Acordului</w:t>
      </w:r>
      <w:r w:rsidR="0056595E" w:rsidRPr="00FD4F22">
        <w:rPr>
          <w:rFonts w:cs="Arial"/>
          <w:sz w:val="24"/>
          <w:lang w:val="ro-RO"/>
        </w:rPr>
        <w:t>-</w:t>
      </w:r>
      <w:r w:rsidR="007834CB" w:rsidRPr="00FD4F22">
        <w:rPr>
          <w:rFonts w:cs="Arial"/>
          <w:sz w:val="24"/>
          <w:lang w:val="ro-RO"/>
        </w:rPr>
        <w:t>Cadru, cel puțin la momentul demarării inițiativei de semnare a Contractului Subsecvent.</w:t>
      </w:r>
    </w:p>
    <w:p w14:paraId="62BE17C6" w14:textId="77777777" w:rsidR="00E376E6" w:rsidRPr="00FD4F22" w:rsidRDefault="00E376E6" w:rsidP="003C078D">
      <w:pPr>
        <w:spacing w:after="0" w:line="276" w:lineRule="auto"/>
        <w:jc w:val="both"/>
        <w:rPr>
          <w:rFonts w:ascii="Arial" w:hAnsi="Arial" w:cs="Arial"/>
          <w:kern w:val="12"/>
          <w:sz w:val="24"/>
          <w:szCs w:val="24"/>
          <w:lang w:val="ro-RO"/>
        </w:rPr>
      </w:pPr>
    </w:p>
    <w:p w14:paraId="2BA5387C" w14:textId="19E99451" w:rsidR="007834CB" w:rsidRPr="00FD4F22" w:rsidRDefault="007834CB" w:rsidP="003C078D">
      <w:pPr>
        <w:spacing w:after="0" w:line="276" w:lineRule="auto"/>
        <w:jc w:val="both"/>
        <w:rPr>
          <w:rFonts w:ascii="Arial" w:hAnsi="Arial" w:cs="Arial"/>
          <w:kern w:val="12"/>
          <w:sz w:val="24"/>
          <w:szCs w:val="24"/>
          <w:lang w:val="ro-RO"/>
        </w:rPr>
      </w:pPr>
      <w:r w:rsidRPr="00FD4F22">
        <w:rPr>
          <w:rFonts w:ascii="Arial" w:hAnsi="Arial" w:cs="Arial"/>
          <w:kern w:val="12"/>
          <w:sz w:val="24"/>
          <w:szCs w:val="24"/>
          <w:lang w:val="ro-RO"/>
        </w:rPr>
        <w:t xml:space="preserve">Ofertantul devenit </w:t>
      </w:r>
      <w:r w:rsidR="001E1434" w:rsidRPr="00FD4F22">
        <w:rPr>
          <w:rFonts w:ascii="Arial" w:hAnsi="Arial" w:cs="Arial"/>
          <w:kern w:val="12"/>
          <w:sz w:val="24"/>
          <w:szCs w:val="24"/>
          <w:lang w:val="ro-RO"/>
        </w:rPr>
        <w:t>Promitent-Furnizor</w:t>
      </w:r>
      <w:r w:rsidRPr="00FD4F22">
        <w:rPr>
          <w:rFonts w:ascii="Arial" w:hAnsi="Arial" w:cs="Arial"/>
          <w:kern w:val="12"/>
          <w:sz w:val="24"/>
          <w:szCs w:val="24"/>
          <w:lang w:val="ro-RO"/>
        </w:rPr>
        <w:t xml:space="preserve"> trebuie să aibă în vedere că, pe perioada derulării </w:t>
      </w:r>
      <w:r w:rsidRPr="00FD4F22">
        <w:rPr>
          <w:rFonts w:ascii="Arial" w:hAnsi="Arial" w:cs="Arial"/>
          <w:iCs/>
          <w:kern w:val="12"/>
          <w:sz w:val="24"/>
          <w:szCs w:val="24"/>
          <w:lang w:val="ro-RO"/>
        </w:rPr>
        <w:t>Acordului</w:t>
      </w:r>
      <w:r w:rsidR="001E1434" w:rsidRPr="00FD4F22">
        <w:rPr>
          <w:rFonts w:ascii="Arial" w:hAnsi="Arial" w:cs="Arial"/>
          <w:iCs/>
          <w:kern w:val="12"/>
          <w:sz w:val="24"/>
          <w:szCs w:val="24"/>
          <w:lang w:val="ro-RO"/>
        </w:rPr>
        <w:t>-</w:t>
      </w:r>
      <w:r w:rsidRPr="00FD4F22">
        <w:rPr>
          <w:rFonts w:ascii="Arial" w:hAnsi="Arial" w:cs="Arial"/>
          <w:iCs/>
          <w:kern w:val="12"/>
          <w:sz w:val="24"/>
          <w:szCs w:val="24"/>
          <w:lang w:val="ro-RO"/>
        </w:rPr>
        <w:t>Cadru</w:t>
      </w:r>
      <w:r w:rsidRPr="00FD4F22">
        <w:rPr>
          <w:rFonts w:ascii="Arial" w:hAnsi="Arial" w:cs="Arial"/>
          <w:kern w:val="12"/>
          <w:sz w:val="24"/>
          <w:szCs w:val="24"/>
          <w:lang w:val="ro-RO"/>
        </w:rPr>
        <w:t xml:space="preserve">, următoarele surse de riscuri au fost identificate de Autoritatea Contractantă: </w:t>
      </w:r>
    </w:p>
    <w:p w14:paraId="54DB6041" w14:textId="7DD9B9B8" w:rsidR="00F26BFC" w:rsidRPr="00FD4F22" w:rsidRDefault="00F26BFC" w:rsidP="003C078D">
      <w:pPr>
        <w:pStyle w:val="ListParagraph"/>
        <w:numPr>
          <w:ilvl w:val="0"/>
          <w:numId w:val="30"/>
        </w:numPr>
        <w:spacing w:after="0"/>
        <w:jc w:val="both"/>
        <w:rPr>
          <w:rFonts w:ascii="Arial" w:hAnsi="Arial" w:cs="Arial"/>
          <w:kern w:val="12"/>
          <w:sz w:val="24"/>
          <w:szCs w:val="24"/>
          <w:lang w:val="ro-RO"/>
        </w:rPr>
      </w:pPr>
      <w:r w:rsidRPr="00FD4F22">
        <w:rPr>
          <w:rFonts w:ascii="Arial" w:eastAsiaTheme="minorHAnsi" w:hAnsi="Arial" w:cs="Arial"/>
          <w:kern w:val="12"/>
          <w:sz w:val="24"/>
          <w:szCs w:val="24"/>
          <w:u w:val="single"/>
          <w:lang w:val="ro-RO"/>
        </w:rPr>
        <w:t xml:space="preserve">Riscuri comerciale asociate </w:t>
      </w:r>
      <w:r w:rsidRPr="00FD4F22">
        <w:rPr>
          <w:rFonts w:ascii="Arial" w:hAnsi="Arial" w:cs="Arial"/>
          <w:kern w:val="12"/>
          <w:sz w:val="24"/>
          <w:szCs w:val="24"/>
          <w:u w:val="single"/>
          <w:lang w:val="ro-RO"/>
        </w:rPr>
        <w:t>nivelului de calitate al Produselor</w:t>
      </w:r>
      <w:r w:rsidRPr="00FD4F22">
        <w:rPr>
          <w:rFonts w:ascii="Arial" w:hAnsi="Arial" w:cs="Arial"/>
          <w:kern w:val="12"/>
          <w:sz w:val="24"/>
          <w:szCs w:val="24"/>
          <w:lang w:val="ro-RO"/>
        </w:rPr>
        <w:t xml:space="preserve"> – implicit riscurile asociate, identificate din momentul procesului de fabricație, pe întreg lanțul de aprovizionare și mergând până la planificarea și organizarea lanțului logistic (de livrare) – toate aceste riscuri putând conduce la deficiențe materializate prin livrări incomplete sau întârziate și/sau livrări de produse de calitate inferioară și/sau necorespunzătoare din punct de vedere calitativ cu necesitățile, inclusiv </w:t>
      </w:r>
      <w:r w:rsidRPr="00FD4F22">
        <w:rPr>
          <w:rFonts w:ascii="Arial" w:hAnsi="Arial" w:cs="Arial"/>
          <w:iCs/>
          <w:kern w:val="12"/>
          <w:sz w:val="24"/>
          <w:szCs w:val="24"/>
          <w:lang w:val="ro-RO"/>
        </w:rPr>
        <w:t>situații în care se livrează produse de calitate inferioară și care nu corespund celor care au făcut obiectul evaluării,</w:t>
      </w:r>
      <w:r w:rsidRPr="00FD4F22">
        <w:rPr>
          <w:rFonts w:ascii="Arial" w:hAnsi="Arial" w:cs="Arial"/>
          <w:kern w:val="12"/>
          <w:sz w:val="24"/>
          <w:szCs w:val="24"/>
          <w:lang w:val="ro-RO"/>
        </w:rPr>
        <w:t xml:space="preserve"> așa cum sunt acestea redate prin conținutul Caietului de Sarcini. În consecință, pentru a contracara acest risc major identificat pentru implementarea Contractelor Subsecvente, este de așteptat ca:</w:t>
      </w:r>
    </w:p>
    <w:p w14:paraId="30D9C07D" w14:textId="16669AC3" w:rsidR="00481205" w:rsidRPr="00FD4F22" w:rsidRDefault="00906C27" w:rsidP="00481205">
      <w:pPr>
        <w:numPr>
          <w:ilvl w:val="1"/>
          <w:numId w:val="22"/>
        </w:numPr>
        <w:spacing w:after="0" w:line="276" w:lineRule="auto"/>
        <w:ind w:left="810"/>
        <w:contextualSpacing/>
        <w:jc w:val="both"/>
        <w:rPr>
          <w:rFonts w:ascii="Arial" w:hAnsi="Arial" w:cs="Arial"/>
          <w:sz w:val="24"/>
          <w:szCs w:val="24"/>
          <w:lang w:val="ro-RO" w:eastAsia="en-SG"/>
        </w:rPr>
      </w:pPr>
      <w:r w:rsidRPr="00FD4F22">
        <w:rPr>
          <w:rFonts w:ascii="Arial" w:hAnsi="Arial" w:cs="Arial"/>
          <w:sz w:val="24"/>
          <w:szCs w:val="24"/>
          <w:lang w:val="ro-RO" w:eastAsia="en-SG"/>
        </w:rPr>
        <w:t xml:space="preserve">Ofertanții </w:t>
      </w:r>
      <w:r w:rsidR="007834CB" w:rsidRPr="00FD4F22">
        <w:rPr>
          <w:rFonts w:ascii="Arial" w:hAnsi="Arial" w:cs="Arial"/>
          <w:sz w:val="24"/>
          <w:szCs w:val="24"/>
          <w:lang w:val="ro-RO" w:eastAsia="en-SG"/>
        </w:rPr>
        <w:t xml:space="preserve">să îndeplinească, prin produsele ofertate, </w:t>
      </w:r>
      <w:r w:rsidR="007834CB" w:rsidRPr="00080DA8">
        <w:rPr>
          <w:rFonts w:ascii="Arial" w:hAnsi="Arial" w:cs="Arial"/>
          <w:sz w:val="24"/>
          <w:szCs w:val="24"/>
          <w:lang w:val="ro-RO" w:eastAsia="en-SG"/>
        </w:rPr>
        <w:t>toate cerințele minime</w:t>
      </w:r>
      <w:r w:rsidR="007834CB" w:rsidRPr="00FD4F22">
        <w:rPr>
          <w:rFonts w:ascii="Arial" w:hAnsi="Arial" w:cs="Arial"/>
          <w:sz w:val="24"/>
          <w:szCs w:val="24"/>
          <w:lang w:val="ro-RO" w:eastAsia="en-SG"/>
        </w:rPr>
        <w:t xml:space="preserve"> de calitate solicitate prin Caietul de Sarcini</w:t>
      </w:r>
      <w:r w:rsidR="00493C41">
        <w:rPr>
          <w:rFonts w:ascii="Arial" w:hAnsi="Arial" w:cs="Arial"/>
          <w:sz w:val="24"/>
          <w:szCs w:val="24"/>
          <w:lang w:val="ro-RO" w:eastAsia="en-SG"/>
        </w:rPr>
        <w:t>;</w:t>
      </w:r>
    </w:p>
    <w:p w14:paraId="2C35DE45" w14:textId="3B359126" w:rsidR="00481205" w:rsidRPr="00FD4F22" w:rsidRDefault="00080DA8" w:rsidP="00481205">
      <w:pPr>
        <w:numPr>
          <w:ilvl w:val="1"/>
          <w:numId w:val="22"/>
        </w:numPr>
        <w:spacing w:after="0" w:line="276" w:lineRule="auto"/>
        <w:ind w:left="810"/>
        <w:contextualSpacing/>
        <w:jc w:val="both"/>
        <w:rPr>
          <w:rFonts w:ascii="Arial" w:hAnsi="Arial" w:cs="Arial"/>
          <w:sz w:val="24"/>
          <w:szCs w:val="24"/>
          <w:lang w:val="ro-RO" w:eastAsia="en-SG"/>
        </w:rPr>
      </w:pPr>
      <w:r>
        <w:rPr>
          <w:rFonts w:ascii="Arial" w:hAnsi="Arial" w:cs="Arial"/>
          <w:kern w:val="12"/>
          <w:sz w:val="24"/>
          <w:szCs w:val="24"/>
          <w:lang w:val="ro-RO"/>
        </w:rPr>
        <w:t>Beneficiarul-plătitor</w:t>
      </w:r>
      <w:r w:rsidR="00666499" w:rsidRPr="00FD4F22">
        <w:rPr>
          <w:rFonts w:ascii="Arial" w:hAnsi="Arial" w:cs="Arial"/>
          <w:kern w:val="12"/>
          <w:sz w:val="24"/>
          <w:szCs w:val="24"/>
          <w:lang w:val="ro-RO"/>
        </w:rPr>
        <w:t xml:space="preserve"> sa recepționeze produsele in baza proceduri</w:t>
      </w:r>
      <w:r w:rsidR="00F13492" w:rsidRPr="00FD4F22">
        <w:rPr>
          <w:rFonts w:ascii="Arial" w:hAnsi="Arial" w:cs="Arial"/>
          <w:kern w:val="12"/>
          <w:sz w:val="24"/>
          <w:szCs w:val="24"/>
          <w:lang w:val="ro-RO"/>
        </w:rPr>
        <w:t>i</w:t>
      </w:r>
      <w:r w:rsidR="00666499" w:rsidRPr="00FD4F22">
        <w:rPr>
          <w:rFonts w:ascii="Arial" w:hAnsi="Arial" w:cs="Arial"/>
          <w:kern w:val="12"/>
          <w:sz w:val="24"/>
          <w:szCs w:val="24"/>
          <w:lang w:val="ro-RO"/>
        </w:rPr>
        <w:t xml:space="preserve"> de recepție a produselor clar stabilita, </w:t>
      </w:r>
      <w:r w:rsidR="00F13492" w:rsidRPr="00FD4F22">
        <w:rPr>
          <w:rFonts w:ascii="Arial" w:hAnsi="Arial" w:cs="Arial"/>
          <w:kern w:val="12"/>
          <w:sz w:val="24"/>
          <w:szCs w:val="24"/>
          <w:lang w:val="ro-RO"/>
        </w:rPr>
        <w:t>prin contract</w:t>
      </w:r>
      <w:r w:rsidR="00666499" w:rsidRPr="00FD4F22">
        <w:rPr>
          <w:rFonts w:ascii="Arial" w:hAnsi="Arial" w:cs="Arial"/>
          <w:kern w:val="12"/>
          <w:sz w:val="24"/>
          <w:szCs w:val="24"/>
          <w:lang w:val="ro-RO"/>
        </w:rPr>
        <w:t xml:space="preserve">; </w:t>
      </w:r>
    </w:p>
    <w:p w14:paraId="2E2F085B" w14:textId="737D626D" w:rsidR="007834CB" w:rsidRPr="00FD4F22" w:rsidRDefault="004E6A84" w:rsidP="00481205">
      <w:pPr>
        <w:numPr>
          <w:ilvl w:val="1"/>
          <w:numId w:val="22"/>
        </w:numPr>
        <w:spacing w:after="0" w:line="276" w:lineRule="auto"/>
        <w:ind w:left="810"/>
        <w:contextualSpacing/>
        <w:jc w:val="both"/>
        <w:rPr>
          <w:rFonts w:ascii="Arial" w:hAnsi="Arial" w:cs="Arial"/>
          <w:sz w:val="24"/>
          <w:szCs w:val="24"/>
          <w:lang w:val="ro-RO" w:eastAsia="en-SG"/>
        </w:rPr>
      </w:pPr>
      <w:r w:rsidRPr="00FD4F22">
        <w:rPr>
          <w:rFonts w:ascii="Arial" w:hAnsi="Arial" w:cs="Arial"/>
          <w:sz w:val="24"/>
          <w:szCs w:val="24"/>
          <w:lang w:val="ro-RO" w:eastAsia="en-SG"/>
        </w:rPr>
        <w:lastRenderedPageBreak/>
        <w:t>Furnizorii</w:t>
      </w:r>
      <w:r w:rsidR="00666499" w:rsidRPr="00FD4F22">
        <w:rPr>
          <w:rFonts w:ascii="Arial" w:hAnsi="Arial" w:cs="Arial"/>
          <w:sz w:val="24"/>
          <w:szCs w:val="24"/>
          <w:lang w:val="ro-RO" w:eastAsia="en-SG"/>
        </w:rPr>
        <w:t xml:space="preserve"> </w:t>
      </w:r>
      <w:r w:rsidR="007834CB" w:rsidRPr="00FD4F22">
        <w:rPr>
          <w:rFonts w:ascii="Arial" w:hAnsi="Arial" w:cs="Arial"/>
          <w:sz w:val="24"/>
          <w:szCs w:val="24"/>
          <w:lang w:val="ro-RO" w:eastAsia="en-SG"/>
        </w:rPr>
        <w:t xml:space="preserve">să asigure livrarea comenzilor în cadrul Contractelor Subsecvente potrivit unei </w:t>
      </w:r>
      <w:r w:rsidR="007834CB" w:rsidRPr="0033408B">
        <w:rPr>
          <w:rFonts w:ascii="Arial" w:hAnsi="Arial" w:cs="Arial"/>
          <w:sz w:val="24"/>
          <w:szCs w:val="24"/>
          <w:lang w:val="ro-RO" w:eastAsia="en-SG"/>
        </w:rPr>
        <w:t>frecvențe lunare</w:t>
      </w:r>
      <w:r w:rsidR="007834CB" w:rsidRPr="00FD4F22">
        <w:rPr>
          <w:rFonts w:ascii="Arial" w:hAnsi="Arial" w:cs="Arial"/>
          <w:sz w:val="24"/>
          <w:szCs w:val="24"/>
          <w:lang w:val="ro-RO" w:eastAsia="en-SG"/>
        </w:rPr>
        <w:t xml:space="preserve"> de plasare a comenzilor,</w:t>
      </w:r>
      <w:r w:rsidR="00F13492" w:rsidRPr="00FD4F22">
        <w:rPr>
          <w:rFonts w:ascii="Arial" w:hAnsi="Arial" w:cs="Arial"/>
          <w:sz w:val="24"/>
          <w:szCs w:val="24"/>
          <w:lang w:val="ro-RO" w:eastAsia="en-SG"/>
        </w:rPr>
        <w:t xml:space="preserve"> </w:t>
      </w:r>
      <w:r w:rsidR="007834CB" w:rsidRPr="00FD4F22">
        <w:rPr>
          <w:rFonts w:ascii="Arial" w:hAnsi="Arial" w:cs="Arial"/>
          <w:sz w:val="24"/>
          <w:szCs w:val="24"/>
          <w:lang w:val="ro-RO" w:eastAsia="en-SG"/>
        </w:rPr>
        <w:t>astfel încât:</w:t>
      </w:r>
    </w:p>
    <w:p w14:paraId="5D606426" w14:textId="77777777" w:rsidR="007834CB" w:rsidRPr="00FD4F22" w:rsidRDefault="007834CB" w:rsidP="003C078D">
      <w:pPr>
        <w:numPr>
          <w:ilvl w:val="2"/>
          <w:numId w:val="39"/>
        </w:numPr>
        <w:tabs>
          <w:tab w:val="left" w:pos="1350"/>
        </w:tabs>
        <w:spacing w:after="0" w:line="276" w:lineRule="auto"/>
        <w:ind w:left="1800" w:hanging="426"/>
        <w:contextualSpacing/>
        <w:jc w:val="both"/>
        <w:rPr>
          <w:rFonts w:ascii="Arial" w:hAnsi="Arial" w:cs="Arial"/>
          <w:sz w:val="24"/>
          <w:szCs w:val="24"/>
          <w:lang w:val="ro-RO" w:eastAsia="en-SG"/>
        </w:rPr>
      </w:pPr>
      <w:r w:rsidRPr="00FD4F22">
        <w:rPr>
          <w:rFonts w:ascii="Arial" w:hAnsi="Arial" w:cs="Arial"/>
          <w:sz w:val="24"/>
          <w:szCs w:val="24"/>
          <w:lang w:val="ro-RO" w:eastAsia="en-SG"/>
        </w:rPr>
        <w:t>să contribuie la diminuarea impactului asupra mediului înconjurător, prin livrarea produsului în cantitatea adecvată, limitarea frecvenței comenzilor aferente unui Contract Subsecvent susținând în acest fel eforturile de reducere a emisiilor de gaze și noxe de la vehiculele utilizate pentru efectuarea livrărilor;</w:t>
      </w:r>
    </w:p>
    <w:p w14:paraId="55EEDE85" w14:textId="33974D75" w:rsidR="007834CB" w:rsidRPr="00FD4F22" w:rsidRDefault="007834CB" w:rsidP="003C078D">
      <w:pPr>
        <w:numPr>
          <w:ilvl w:val="2"/>
          <w:numId w:val="39"/>
        </w:numPr>
        <w:tabs>
          <w:tab w:val="left" w:pos="1350"/>
        </w:tabs>
        <w:spacing w:after="0" w:line="276" w:lineRule="auto"/>
        <w:ind w:left="1800" w:hanging="426"/>
        <w:contextualSpacing/>
        <w:jc w:val="both"/>
        <w:rPr>
          <w:rFonts w:ascii="Arial" w:hAnsi="Arial" w:cs="Arial"/>
          <w:sz w:val="24"/>
          <w:szCs w:val="24"/>
          <w:lang w:val="ro-RO" w:eastAsia="en-SG"/>
        </w:rPr>
      </w:pPr>
      <w:r w:rsidRPr="00FD4F22">
        <w:rPr>
          <w:rFonts w:ascii="Arial" w:hAnsi="Arial" w:cs="Arial"/>
          <w:sz w:val="24"/>
          <w:szCs w:val="24"/>
          <w:lang w:val="ro-RO" w:eastAsia="en-SG"/>
        </w:rPr>
        <w:t xml:space="preserve">să fie sprijinită o verificare cât mai extinsă, dar și mai rapidă a </w:t>
      </w:r>
      <w:r w:rsidR="003760AD" w:rsidRPr="00FD4F22">
        <w:rPr>
          <w:rFonts w:ascii="Arial" w:hAnsi="Arial" w:cs="Arial"/>
          <w:sz w:val="24"/>
          <w:szCs w:val="24"/>
          <w:lang w:val="ro-RO" w:eastAsia="en-SG"/>
        </w:rPr>
        <w:t>p</w:t>
      </w:r>
      <w:r w:rsidRPr="00FD4F22">
        <w:rPr>
          <w:rFonts w:ascii="Arial" w:hAnsi="Arial" w:cs="Arial"/>
          <w:sz w:val="24"/>
          <w:szCs w:val="24"/>
          <w:lang w:val="ro-RO" w:eastAsia="en-SG"/>
        </w:rPr>
        <w:t xml:space="preserve">roduselor livrate, </w:t>
      </w:r>
      <w:r w:rsidR="003760AD" w:rsidRPr="00FD4F22">
        <w:rPr>
          <w:rFonts w:ascii="Arial" w:hAnsi="Arial" w:cs="Arial"/>
          <w:sz w:val="24"/>
          <w:szCs w:val="24"/>
          <w:lang w:val="ro-RO" w:eastAsia="en-SG"/>
        </w:rPr>
        <w:t>în</w:t>
      </w:r>
      <w:r w:rsidRPr="00FD4F22">
        <w:rPr>
          <w:rFonts w:ascii="Arial" w:hAnsi="Arial" w:cs="Arial"/>
          <w:sz w:val="24"/>
          <w:szCs w:val="24"/>
          <w:lang w:val="ro-RO" w:eastAsia="en-SG"/>
        </w:rPr>
        <w:t xml:space="preserve"> scopul realizării recepției cantitative,</w:t>
      </w:r>
      <w:r w:rsidR="003760AD" w:rsidRPr="00FD4F22">
        <w:rPr>
          <w:rFonts w:ascii="Arial" w:hAnsi="Arial" w:cs="Arial"/>
          <w:sz w:val="24"/>
          <w:szCs w:val="24"/>
          <w:lang w:val="ro-RO" w:eastAsia="en-SG"/>
        </w:rPr>
        <w:t xml:space="preserve"> o astfel de verificare fiind</w:t>
      </w:r>
      <w:r w:rsidRPr="00FD4F22">
        <w:rPr>
          <w:rFonts w:ascii="Arial" w:hAnsi="Arial" w:cs="Arial"/>
          <w:sz w:val="24"/>
          <w:szCs w:val="24"/>
          <w:lang w:val="ro-RO" w:eastAsia="en-SG"/>
        </w:rPr>
        <w:t xml:space="preserve"> facilitată de </w:t>
      </w:r>
      <w:r w:rsidR="003760AD" w:rsidRPr="00FD4F22">
        <w:rPr>
          <w:rFonts w:ascii="Arial" w:hAnsi="Arial" w:cs="Arial"/>
          <w:sz w:val="24"/>
          <w:szCs w:val="24"/>
          <w:lang w:val="ro-RO" w:eastAsia="en-SG"/>
        </w:rPr>
        <w:t xml:space="preserve">o </w:t>
      </w:r>
      <w:r w:rsidRPr="00FD4F22">
        <w:rPr>
          <w:rFonts w:ascii="Arial" w:hAnsi="Arial" w:cs="Arial"/>
          <w:sz w:val="24"/>
          <w:szCs w:val="24"/>
          <w:lang w:val="ro-RO" w:eastAsia="en-SG"/>
        </w:rPr>
        <w:t>livrare lunară a unor cantități mai mici, spre deosebire de o livrare trimestrială sau semestrială;</w:t>
      </w:r>
    </w:p>
    <w:p w14:paraId="47DB708E" w14:textId="1556446B" w:rsidR="007834CB" w:rsidRPr="00FD4F22" w:rsidRDefault="007834CB" w:rsidP="003C078D">
      <w:pPr>
        <w:numPr>
          <w:ilvl w:val="2"/>
          <w:numId w:val="39"/>
        </w:numPr>
        <w:tabs>
          <w:tab w:val="left" w:pos="1350"/>
        </w:tabs>
        <w:spacing w:after="0" w:line="276" w:lineRule="auto"/>
        <w:ind w:left="1800" w:hanging="426"/>
        <w:contextualSpacing/>
        <w:jc w:val="both"/>
        <w:rPr>
          <w:rFonts w:ascii="Arial" w:hAnsi="Arial" w:cs="Arial"/>
          <w:sz w:val="24"/>
          <w:szCs w:val="24"/>
          <w:lang w:val="ro-RO" w:eastAsia="en-SG"/>
        </w:rPr>
      </w:pPr>
      <w:r w:rsidRPr="00FD4F22">
        <w:rPr>
          <w:rFonts w:ascii="Arial" w:hAnsi="Arial" w:cs="Arial"/>
          <w:sz w:val="24"/>
          <w:szCs w:val="24"/>
          <w:lang w:val="ro-RO" w:eastAsia="en-SG"/>
        </w:rPr>
        <w:t>să fie sprijini</w:t>
      </w:r>
      <w:r w:rsidR="00F13492" w:rsidRPr="00FD4F22">
        <w:rPr>
          <w:rFonts w:ascii="Arial" w:hAnsi="Arial" w:cs="Arial"/>
          <w:sz w:val="24"/>
          <w:szCs w:val="24"/>
          <w:lang w:val="ro-RO" w:eastAsia="en-SG"/>
        </w:rPr>
        <w:t>t</w:t>
      </w:r>
      <w:r w:rsidR="00080DA8">
        <w:rPr>
          <w:rFonts w:ascii="Arial" w:hAnsi="Arial" w:cs="Arial"/>
          <w:sz w:val="24"/>
          <w:szCs w:val="24"/>
          <w:lang w:val="ro-RO" w:eastAsia="en-SG"/>
        </w:rPr>
        <w:t xml:space="preserve"> beneficiarul-plătitor </w:t>
      </w:r>
      <w:r w:rsidRPr="00FD4F22">
        <w:rPr>
          <w:rFonts w:ascii="Arial" w:hAnsi="Arial" w:cs="Arial"/>
          <w:sz w:val="24"/>
          <w:szCs w:val="24"/>
          <w:lang w:val="ro-RO" w:eastAsia="en-SG"/>
        </w:rPr>
        <w:t>care nu dispun</w:t>
      </w:r>
      <w:r w:rsidR="00F13492" w:rsidRPr="00FD4F22">
        <w:rPr>
          <w:rFonts w:ascii="Arial" w:hAnsi="Arial" w:cs="Arial"/>
          <w:sz w:val="24"/>
          <w:szCs w:val="24"/>
          <w:lang w:val="ro-RO" w:eastAsia="en-SG"/>
        </w:rPr>
        <w:t>e</w:t>
      </w:r>
      <w:r w:rsidRPr="00FD4F22">
        <w:rPr>
          <w:rFonts w:ascii="Arial" w:hAnsi="Arial" w:cs="Arial"/>
          <w:sz w:val="24"/>
          <w:szCs w:val="24"/>
          <w:lang w:val="ro-RO" w:eastAsia="en-SG"/>
        </w:rPr>
        <w:t xml:space="preserve"> de depozite, sau dispun</w:t>
      </w:r>
      <w:r w:rsidR="00F13492" w:rsidRPr="00FD4F22">
        <w:rPr>
          <w:rFonts w:ascii="Arial" w:hAnsi="Arial" w:cs="Arial"/>
          <w:sz w:val="24"/>
          <w:szCs w:val="24"/>
          <w:lang w:val="ro-RO" w:eastAsia="en-SG"/>
        </w:rPr>
        <w:t>e</w:t>
      </w:r>
      <w:r w:rsidRPr="00FD4F22">
        <w:rPr>
          <w:rFonts w:ascii="Arial" w:hAnsi="Arial" w:cs="Arial"/>
          <w:sz w:val="24"/>
          <w:szCs w:val="24"/>
          <w:lang w:val="ro-RO" w:eastAsia="en-SG"/>
        </w:rPr>
        <w:t xml:space="preserve"> de spațiu redus de depozitare;</w:t>
      </w:r>
    </w:p>
    <w:p w14:paraId="782A4452" w14:textId="77777777" w:rsidR="00481205" w:rsidRPr="00FD4F22" w:rsidRDefault="00666499" w:rsidP="00481205">
      <w:pPr>
        <w:pStyle w:val="ListParagraph"/>
        <w:numPr>
          <w:ilvl w:val="1"/>
          <w:numId w:val="22"/>
        </w:numPr>
        <w:spacing w:after="0"/>
        <w:ind w:left="851"/>
        <w:contextualSpacing/>
        <w:jc w:val="both"/>
        <w:rPr>
          <w:rFonts w:ascii="Arial" w:hAnsi="Arial" w:cs="Arial"/>
          <w:sz w:val="24"/>
          <w:szCs w:val="24"/>
          <w:lang w:val="ro-RO" w:eastAsia="en-SG"/>
        </w:rPr>
      </w:pPr>
      <w:r w:rsidRPr="00FD4F22">
        <w:rPr>
          <w:rFonts w:ascii="Arial" w:hAnsi="Arial" w:cs="Arial"/>
          <w:sz w:val="24"/>
          <w:szCs w:val="24"/>
          <w:lang w:val="ro-RO" w:eastAsia="en-SG"/>
        </w:rPr>
        <w:t>Ofertanții</w:t>
      </w:r>
      <w:r w:rsidR="004E6A84" w:rsidRPr="00FD4F22">
        <w:rPr>
          <w:rFonts w:ascii="Arial" w:hAnsi="Arial" w:cs="Arial"/>
          <w:sz w:val="24"/>
          <w:szCs w:val="24"/>
          <w:lang w:val="ro-RO" w:eastAsia="en-SG"/>
        </w:rPr>
        <w:t>/viitorii Furnizori</w:t>
      </w:r>
      <w:r w:rsidRPr="00FD4F22">
        <w:rPr>
          <w:rFonts w:ascii="Arial" w:hAnsi="Arial" w:cs="Arial"/>
          <w:sz w:val="24"/>
          <w:szCs w:val="24"/>
          <w:lang w:val="ro-RO" w:eastAsia="en-SG"/>
        </w:rPr>
        <w:t xml:space="preserve"> </w:t>
      </w:r>
      <w:r w:rsidR="007834CB" w:rsidRPr="00FD4F22">
        <w:rPr>
          <w:rFonts w:ascii="Arial" w:hAnsi="Arial" w:cs="Arial"/>
          <w:sz w:val="24"/>
          <w:szCs w:val="24"/>
          <w:lang w:val="ro-RO" w:eastAsia="en-SG"/>
        </w:rPr>
        <w:t xml:space="preserve">să </w:t>
      </w:r>
      <w:r w:rsidR="00FC0B5F" w:rsidRPr="00FD4F22">
        <w:rPr>
          <w:rFonts w:ascii="Arial" w:hAnsi="Arial" w:cs="Arial"/>
          <w:sz w:val="24"/>
          <w:szCs w:val="24"/>
          <w:lang w:val="ro-RO" w:eastAsia="en-SG"/>
        </w:rPr>
        <w:t xml:space="preserve">aibă în vedere </w:t>
      </w:r>
      <w:r w:rsidR="007834CB" w:rsidRPr="00FD4F22">
        <w:rPr>
          <w:rFonts w:ascii="Arial" w:hAnsi="Arial" w:cs="Arial"/>
          <w:sz w:val="24"/>
          <w:szCs w:val="24"/>
          <w:lang w:val="ro-RO" w:eastAsia="en-SG"/>
        </w:rPr>
        <w:t xml:space="preserve">capacitatea reală de livrare a cantităților solicitate de </w:t>
      </w:r>
      <w:r w:rsidR="00C713A1" w:rsidRPr="00FD4F22">
        <w:rPr>
          <w:rFonts w:ascii="Arial" w:hAnsi="Arial" w:cs="Arial"/>
          <w:sz w:val="24"/>
          <w:szCs w:val="24"/>
          <w:lang w:val="ro-RO" w:eastAsia="en-SG"/>
        </w:rPr>
        <w:t>p</w:t>
      </w:r>
      <w:r w:rsidR="007834CB" w:rsidRPr="00FD4F22">
        <w:rPr>
          <w:rFonts w:ascii="Arial" w:hAnsi="Arial" w:cs="Arial"/>
          <w:sz w:val="24"/>
          <w:szCs w:val="24"/>
          <w:lang w:val="ro-RO" w:eastAsia="en-SG"/>
        </w:rPr>
        <w:t>roduse în anumite intervale de timp,</w:t>
      </w:r>
      <w:r w:rsidR="00FC0B5F" w:rsidRPr="00FD4F22">
        <w:rPr>
          <w:rFonts w:ascii="Arial" w:hAnsi="Arial" w:cs="Arial"/>
          <w:sz w:val="24"/>
          <w:szCs w:val="24"/>
          <w:lang w:val="ro-RO" w:eastAsia="en-SG"/>
        </w:rPr>
        <w:t xml:space="preserve"> respectiv să își</w:t>
      </w:r>
      <w:r w:rsidR="007834CB" w:rsidRPr="00FD4F22">
        <w:rPr>
          <w:rFonts w:ascii="Arial" w:hAnsi="Arial" w:cs="Arial"/>
          <w:sz w:val="24"/>
          <w:szCs w:val="24"/>
          <w:lang w:val="ro-RO" w:eastAsia="en-SG"/>
        </w:rPr>
        <w:t xml:space="preserve"> planific</w:t>
      </w:r>
      <w:r w:rsidR="00FC0B5F" w:rsidRPr="00FD4F22">
        <w:rPr>
          <w:rFonts w:ascii="Arial" w:hAnsi="Arial" w:cs="Arial"/>
          <w:sz w:val="24"/>
          <w:szCs w:val="24"/>
          <w:lang w:val="ro-RO" w:eastAsia="en-SG"/>
        </w:rPr>
        <w:t>e</w:t>
      </w:r>
      <w:r w:rsidR="007834CB" w:rsidRPr="00FD4F22">
        <w:rPr>
          <w:rFonts w:ascii="Arial" w:hAnsi="Arial" w:cs="Arial"/>
          <w:sz w:val="24"/>
          <w:szCs w:val="24"/>
          <w:lang w:val="ro-RO" w:eastAsia="en-SG"/>
        </w:rPr>
        <w:t xml:space="preserve"> și </w:t>
      </w:r>
      <w:r w:rsidR="00FC0B5F" w:rsidRPr="00FD4F22">
        <w:rPr>
          <w:rFonts w:ascii="Arial" w:hAnsi="Arial" w:cs="Arial"/>
          <w:sz w:val="24"/>
          <w:szCs w:val="24"/>
          <w:lang w:val="ro-RO" w:eastAsia="en-SG"/>
        </w:rPr>
        <w:t xml:space="preserve">să își </w:t>
      </w:r>
      <w:r w:rsidR="007834CB" w:rsidRPr="00FD4F22">
        <w:rPr>
          <w:rFonts w:ascii="Arial" w:hAnsi="Arial" w:cs="Arial"/>
          <w:sz w:val="24"/>
          <w:szCs w:val="24"/>
          <w:lang w:val="ro-RO" w:eastAsia="en-SG"/>
        </w:rPr>
        <w:t>organiz</w:t>
      </w:r>
      <w:r w:rsidR="00FC0B5F" w:rsidRPr="00FD4F22">
        <w:rPr>
          <w:rFonts w:ascii="Arial" w:hAnsi="Arial" w:cs="Arial"/>
          <w:sz w:val="24"/>
          <w:szCs w:val="24"/>
          <w:lang w:val="ro-RO" w:eastAsia="en-SG"/>
        </w:rPr>
        <w:t>eze</w:t>
      </w:r>
      <w:r w:rsidR="007834CB" w:rsidRPr="00FD4F22">
        <w:rPr>
          <w:rFonts w:ascii="Arial" w:hAnsi="Arial" w:cs="Arial"/>
          <w:sz w:val="24"/>
          <w:szCs w:val="24"/>
          <w:lang w:val="ro-RO" w:eastAsia="en-SG"/>
        </w:rPr>
        <w:t xml:space="preserve"> rețe</w:t>
      </w:r>
      <w:r w:rsidR="00FC0B5F" w:rsidRPr="00FD4F22">
        <w:rPr>
          <w:rFonts w:ascii="Arial" w:hAnsi="Arial" w:cs="Arial"/>
          <w:sz w:val="24"/>
          <w:szCs w:val="24"/>
          <w:lang w:val="ro-RO" w:eastAsia="en-SG"/>
        </w:rPr>
        <w:t>aua</w:t>
      </w:r>
      <w:r w:rsidR="007834CB" w:rsidRPr="00FD4F22">
        <w:rPr>
          <w:rFonts w:ascii="Arial" w:hAnsi="Arial" w:cs="Arial"/>
          <w:sz w:val="24"/>
          <w:szCs w:val="24"/>
          <w:lang w:val="ro-RO" w:eastAsia="en-SG"/>
        </w:rPr>
        <w:t xml:space="preserve"> de aprovizionare și de distribuție, </w:t>
      </w:r>
      <w:r w:rsidR="00FC0B5F" w:rsidRPr="00FD4F22">
        <w:rPr>
          <w:rFonts w:ascii="Arial" w:hAnsi="Arial" w:cs="Arial"/>
          <w:sz w:val="24"/>
          <w:szCs w:val="24"/>
          <w:lang w:val="ro-RO" w:eastAsia="en-SG"/>
        </w:rPr>
        <w:t>pentru a putea respecta cerințele din</w:t>
      </w:r>
      <w:r w:rsidR="007834CB" w:rsidRPr="00FD4F22">
        <w:rPr>
          <w:rFonts w:ascii="Arial" w:hAnsi="Arial" w:cs="Arial"/>
          <w:sz w:val="24"/>
          <w:szCs w:val="24"/>
          <w:lang w:val="ro-RO" w:eastAsia="en-SG"/>
        </w:rPr>
        <w:t xml:space="preserve"> prezentul Caiet de Sarcini; </w:t>
      </w:r>
    </w:p>
    <w:p w14:paraId="6CF864AA" w14:textId="72E4D535" w:rsidR="00975F0E" w:rsidRPr="00FD4F22" w:rsidRDefault="00975F0E" w:rsidP="00481205">
      <w:pPr>
        <w:pStyle w:val="ListParagraph"/>
        <w:numPr>
          <w:ilvl w:val="1"/>
          <w:numId w:val="22"/>
        </w:numPr>
        <w:spacing w:after="0"/>
        <w:ind w:left="851"/>
        <w:contextualSpacing/>
        <w:jc w:val="both"/>
        <w:rPr>
          <w:rFonts w:ascii="Arial" w:hAnsi="Arial" w:cs="Arial"/>
          <w:sz w:val="24"/>
          <w:szCs w:val="24"/>
          <w:lang w:val="ro-RO" w:eastAsia="en-SG"/>
        </w:rPr>
      </w:pPr>
      <w:r w:rsidRPr="00FD4F22">
        <w:rPr>
          <w:rFonts w:ascii="Arial" w:hAnsi="Arial" w:cs="Arial"/>
          <w:sz w:val="24"/>
          <w:szCs w:val="24"/>
          <w:lang w:val="ro-RO" w:eastAsia="en-SG"/>
        </w:rPr>
        <w:t>În acordul cadru</w:t>
      </w:r>
      <w:r w:rsidR="00AC1CFB" w:rsidRPr="00FD4F22">
        <w:rPr>
          <w:rFonts w:ascii="Arial" w:hAnsi="Arial" w:cs="Arial"/>
          <w:sz w:val="24"/>
          <w:szCs w:val="24"/>
          <w:lang w:val="ro-RO" w:eastAsia="en-SG"/>
        </w:rPr>
        <w:t>/contractul subsecvent</w:t>
      </w:r>
      <w:r w:rsidRPr="00FD4F22">
        <w:rPr>
          <w:rFonts w:ascii="Arial" w:hAnsi="Arial" w:cs="Arial"/>
          <w:sz w:val="24"/>
          <w:szCs w:val="24"/>
          <w:lang w:val="ro-RO" w:eastAsia="en-SG"/>
        </w:rPr>
        <w:t xml:space="preserve"> va fi prevăzută posibilitatea prelungirii termenului de furnizare în situații justificate</w:t>
      </w:r>
      <w:r w:rsidR="00080DA8">
        <w:rPr>
          <w:rFonts w:ascii="Arial" w:hAnsi="Arial" w:cs="Arial"/>
          <w:sz w:val="24"/>
          <w:szCs w:val="24"/>
          <w:lang w:val="ro-RO" w:eastAsia="en-SG"/>
        </w:rPr>
        <w:t>.</w:t>
      </w:r>
    </w:p>
    <w:p w14:paraId="04647F16" w14:textId="77777777" w:rsidR="00F13492" w:rsidRPr="00FD4F22" w:rsidRDefault="00F13492" w:rsidP="00F13492">
      <w:pPr>
        <w:spacing w:after="0" w:line="276" w:lineRule="auto"/>
        <w:ind w:left="1080"/>
        <w:contextualSpacing/>
        <w:jc w:val="both"/>
        <w:rPr>
          <w:rFonts w:ascii="Arial" w:hAnsi="Arial" w:cs="Arial"/>
          <w:sz w:val="24"/>
          <w:szCs w:val="24"/>
          <w:lang w:val="ro-RO" w:eastAsia="en-SG"/>
        </w:rPr>
      </w:pPr>
    </w:p>
    <w:p w14:paraId="19694348" w14:textId="5188DF3C" w:rsidR="004C3BAC" w:rsidRPr="0033408B" w:rsidRDefault="004C3BAC" w:rsidP="0033408B">
      <w:pPr>
        <w:pStyle w:val="ListParagraph"/>
        <w:numPr>
          <w:ilvl w:val="0"/>
          <w:numId w:val="22"/>
        </w:numPr>
        <w:spacing w:after="0"/>
        <w:jc w:val="both"/>
        <w:rPr>
          <w:rFonts w:ascii="Arial" w:eastAsiaTheme="minorHAnsi" w:hAnsi="Arial" w:cs="Arial"/>
          <w:kern w:val="12"/>
          <w:sz w:val="24"/>
          <w:szCs w:val="24"/>
          <w:u w:val="single"/>
          <w:lang w:val="ro-RO"/>
        </w:rPr>
      </w:pPr>
      <w:r w:rsidRPr="00FD4F22">
        <w:rPr>
          <w:rFonts w:ascii="Arial" w:eastAsiaTheme="minorHAnsi" w:hAnsi="Arial" w:cs="Arial"/>
          <w:kern w:val="12"/>
          <w:sz w:val="24"/>
          <w:szCs w:val="24"/>
          <w:u w:val="single"/>
          <w:lang w:val="ro-RO"/>
        </w:rPr>
        <w:t>Riscuri de proces – tehnice, asociate dezvoltării tehnologice:</w:t>
      </w:r>
      <w:r w:rsidR="0033408B">
        <w:rPr>
          <w:rFonts w:ascii="Arial" w:eastAsiaTheme="minorHAnsi" w:hAnsi="Arial" w:cs="Arial"/>
          <w:kern w:val="12"/>
          <w:sz w:val="24"/>
          <w:szCs w:val="24"/>
          <w:u w:val="single"/>
          <w:lang w:val="ro-RO"/>
        </w:rPr>
        <w:t xml:space="preserve"> </w:t>
      </w:r>
      <w:r w:rsidRPr="0033408B">
        <w:rPr>
          <w:rFonts w:ascii="Arial" w:hAnsi="Arial" w:cs="Arial"/>
          <w:sz w:val="24"/>
          <w:szCs w:val="24"/>
          <w:lang w:val="ro-RO" w:eastAsia="en-SG"/>
        </w:rPr>
        <w:t xml:space="preserve">riscuri datorate </w:t>
      </w:r>
      <w:r w:rsidR="00117CE4">
        <w:rPr>
          <w:rFonts w:ascii="Arial" w:hAnsi="Arial" w:cs="Arial"/>
          <w:sz w:val="24"/>
          <w:szCs w:val="24"/>
          <w:lang w:val="ro-RO" w:eastAsia="en-SG"/>
        </w:rPr>
        <w:t>indisponibilității</w:t>
      </w:r>
      <w:r w:rsidRPr="0033408B">
        <w:rPr>
          <w:rFonts w:ascii="Arial" w:hAnsi="Arial" w:cs="Arial"/>
          <w:sz w:val="24"/>
          <w:szCs w:val="24"/>
          <w:lang w:val="ro-RO" w:eastAsia="en-SG"/>
        </w:rPr>
        <w:t xml:space="preserve"> produs</w:t>
      </w:r>
      <w:r w:rsidR="00117CE4">
        <w:rPr>
          <w:rFonts w:ascii="Arial" w:hAnsi="Arial" w:cs="Arial"/>
          <w:sz w:val="24"/>
          <w:szCs w:val="24"/>
          <w:lang w:val="ro-RO" w:eastAsia="en-SG"/>
        </w:rPr>
        <w:t>ului (încetarea producției)</w:t>
      </w:r>
      <w:r w:rsidRPr="0033408B">
        <w:rPr>
          <w:rFonts w:ascii="Arial" w:hAnsi="Arial" w:cs="Arial"/>
          <w:sz w:val="24"/>
          <w:szCs w:val="24"/>
          <w:lang w:val="ro-RO" w:eastAsia="en-SG"/>
        </w:rPr>
        <w:t xml:space="preserve"> pentru care, printre modalitățile de gestionare prevăzute, se numără introducerea unor </w:t>
      </w:r>
      <w:r w:rsidRPr="00E03458">
        <w:rPr>
          <w:rFonts w:ascii="Arial" w:hAnsi="Arial" w:cs="Arial"/>
          <w:sz w:val="24"/>
          <w:szCs w:val="24"/>
          <w:lang w:val="ro-RO" w:eastAsia="en-SG"/>
        </w:rPr>
        <w:t xml:space="preserve">clauze de revizuire specifice, care să prevadă posibilitatea ca, pe durata implementării acestuia, </w:t>
      </w:r>
      <w:r w:rsidR="00F13492" w:rsidRPr="00E03458">
        <w:rPr>
          <w:rFonts w:ascii="Arial" w:hAnsi="Arial" w:cs="Arial"/>
          <w:sz w:val="24"/>
          <w:szCs w:val="24"/>
          <w:lang w:val="ro-RO" w:eastAsia="en-SG"/>
        </w:rPr>
        <w:t xml:space="preserve">părțile </w:t>
      </w:r>
      <w:r w:rsidRPr="00E03458">
        <w:rPr>
          <w:rFonts w:ascii="Arial" w:hAnsi="Arial" w:cs="Arial"/>
          <w:sz w:val="24"/>
          <w:szCs w:val="24"/>
          <w:lang w:val="ro-RO" w:eastAsia="en-SG"/>
        </w:rPr>
        <w:t>să poată realiza, în anumite condiții, înlocuirea articolelor/reperelor ofertate cu unele similare;</w:t>
      </w:r>
    </w:p>
    <w:p w14:paraId="0D689598" w14:textId="77777777" w:rsidR="00F13492" w:rsidRPr="00FD4F22" w:rsidRDefault="00F13492" w:rsidP="00F13492">
      <w:pPr>
        <w:spacing w:after="0" w:line="276" w:lineRule="auto"/>
        <w:ind w:left="1080"/>
        <w:contextualSpacing/>
        <w:jc w:val="both"/>
        <w:rPr>
          <w:rFonts w:ascii="Arial" w:hAnsi="Arial" w:cs="Arial"/>
          <w:sz w:val="24"/>
          <w:szCs w:val="24"/>
          <w:lang w:val="ro-RO" w:eastAsia="en-SG"/>
        </w:rPr>
      </w:pPr>
    </w:p>
    <w:p w14:paraId="3E146810" w14:textId="77777777" w:rsidR="00316A34" w:rsidRPr="00FD4F22" w:rsidRDefault="00316A34" w:rsidP="00481205">
      <w:pPr>
        <w:pStyle w:val="ListParagraph"/>
        <w:numPr>
          <w:ilvl w:val="0"/>
          <w:numId w:val="22"/>
        </w:numPr>
        <w:spacing w:after="0"/>
        <w:jc w:val="both"/>
        <w:rPr>
          <w:rFonts w:ascii="Arial" w:eastAsiaTheme="minorHAnsi" w:hAnsi="Arial" w:cs="Arial"/>
          <w:kern w:val="12"/>
          <w:sz w:val="24"/>
          <w:szCs w:val="24"/>
          <w:u w:val="single"/>
          <w:lang w:val="ro-RO"/>
        </w:rPr>
      </w:pPr>
      <w:r w:rsidRPr="00FD4F22">
        <w:rPr>
          <w:rFonts w:ascii="Arial" w:eastAsiaTheme="minorHAnsi" w:hAnsi="Arial" w:cs="Arial"/>
          <w:kern w:val="12"/>
          <w:sz w:val="24"/>
          <w:szCs w:val="24"/>
          <w:u w:val="single"/>
          <w:lang w:val="ro-RO"/>
        </w:rPr>
        <w:t>Riscuri comerciale asociate planificării și organizării modului de lucru al Contractantului care pot conduce, în special, la întârzieri în livrarea produselor și/sau în executarea contractelor subsecvente / livrarea și/sau executarea defectuoasă a acestora. Pentru a gestiona aceste riscuri, următoarele masuri sunt prevăzute:</w:t>
      </w:r>
    </w:p>
    <w:p w14:paraId="42E9E77B" w14:textId="44845DCC" w:rsidR="004D1EAE" w:rsidRPr="00FD4F22" w:rsidRDefault="004D1EAE" w:rsidP="00481205">
      <w:pPr>
        <w:numPr>
          <w:ilvl w:val="1"/>
          <w:numId w:val="22"/>
        </w:numPr>
        <w:spacing w:after="0" w:line="276" w:lineRule="auto"/>
        <w:ind w:left="1080"/>
        <w:contextualSpacing/>
        <w:jc w:val="both"/>
        <w:rPr>
          <w:rFonts w:ascii="Arial" w:hAnsi="Arial" w:cs="Arial"/>
          <w:iCs/>
          <w:sz w:val="24"/>
          <w:szCs w:val="24"/>
          <w:lang w:val="ro-RO"/>
        </w:rPr>
      </w:pPr>
      <w:r w:rsidRPr="00FD4F22">
        <w:rPr>
          <w:rFonts w:ascii="Arial" w:hAnsi="Arial" w:cs="Arial"/>
          <w:iCs/>
          <w:sz w:val="24"/>
          <w:szCs w:val="24"/>
          <w:lang w:val="ro-RO"/>
        </w:rPr>
        <w:t xml:space="preserve">nominalizarea unei persoane dedicate pentru gestionarea Acordului Cadru, de către fiecare parte implicată, </w:t>
      </w:r>
    </w:p>
    <w:p w14:paraId="22623759" w14:textId="250F2F68" w:rsidR="004D1EAE" w:rsidRPr="00FD4F22" w:rsidRDefault="004D1EAE" w:rsidP="00481205">
      <w:pPr>
        <w:numPr>
          <w:ilvl w:val="1"/>
          <w:numId w:val="22"/>
        </w:numPr>
        <w:spacing w:after="0" w:line="276" w:lineRule="auto"/>
        <w:ind w:left="1080"/>
        <w:contextualSpacing/>
        <w:jc w:val="both"/>
        <w:rPr>
          <w:rFonts w:ascii="Arial" w:hAnsi="Arial" w:cs="Arial"/>
          <w:iCs/>
          <w:sz w:val="24"/>
          <w:szCs w:val="24"/>
          <w:lang w:val="ro-RO"/>
        </w:rPr>
      </w:pPr>
      <w:r w:rsidRPr="00FD4F22">
        <w:rPr>
          <w:rFonts w:ascii="Arial" w:hAnsi="Arial" w:cs="Arial"/>
          <w:iCs/>
          <w:sz w:val="24"/>
          <w:szCs w:val="24"/>
          <w:lang w:val="ro-RO"/>
        </w:rPr>
        <w:t xml:space="preserve">stabilirea unui mod organizat/structurat de încheiere a contractelor subsecvente, respectiv de plasare a comenzilor, alături de  un termen de livrare rezonabil, de natură a oferi predictibilitatea necesară Contractantului pentru a putea optimiza partea de logistică aferentă implementării contractelor subsecvente. </w:t>
      </w:r>
    </w:p>
    <w:p w14:paraId="529A6985" w14:textId="77777777" w:rsidR="00F13492" w:rsidRPr="00FD4F22" w:rsidRDefault="00F13492" w:rsidP="00F13492">
      <w:pPr>
        <w:spacing w:after="0" w:line="276" w:lineRule="auto"/>
        <w:ind w:left="1080"/>
        <w:contextualSpacing/>
        <w:jc w:val="both"/>
        <w:rPr>
          <w:rFonts w:ascii="Arial" w:hAnsi="Arial" w:cs="Arial"/>
          <w:iCs/>
          <w:sz w:val="24"/>
          <w:szCs w:val="24"/>
          <w:lang w:val="ro-RO"/>
        </w:rPr>
      </w:pPr>
    </w:p>
    <w:p w14:paraId="00E6412B" w14:textId="4F8CD51D" w:rsidR="007834CB" w:rsidRPr="00FD4F22" w:rsidRDefault="00AD48C2" w:rsidP="00481205">
      <w:pPr>
        <w:pStyle w:val="ListParagraph"/>
        <w:numPr>
          <w:ilvl w:val="0"/>
          <w:numId w:val="22"/>
        </w:numPr>
        <w:spacing w:after="0"/>
        <w:jc w:val="both"/>
        <w:rPr>
          <w:rFonts w:ascii="Arial" w:hAnsi="Arial" w:cs="Arial"/>
          <w:kern w:val="12"/>
          <w:sz w:val="24"/>
          <w:szCs w:val="24"/>
          <w:lang w:val="ro-RO"/>
        </w:rPr>
      </w:pPr>
      <w:r w:rsidRPr="00FD4F22">
        <w:rPr>
          <w:rFonts w:ascii="Arial" w:hAnsi="Arial" w:cs="Arial"/>
          <w:kern w:val="12"/>
          <w:sz w:val="24"/>
          <w:szCs w:val="24"/>
          <w:u w:val="single"/>
          <w:lang w:val="ro-RO"/>
        </w:rPr>
        <w:t>Riscuri datorate dificultăților de colaborare și comunicare</w:t>
      </w:r>
      <w:r w:rsidRPr="00FD4F22">
        <w:rPr>
          <w:rFonts w:ascii="Arial" w:hAnsi="Arial" w:cs="Arial"/>
          <w:kern w:val="12"/>
          <w:sz w:val="24"/>
          <w:szCs w:val="24"/>
          <w:lang w:val="ro-RO"/>
        </w:rPr>
        <w:t xml:space="preserve"> </w:t>
      </w:r>
      <w:r w:rsidR="007834CB" w:rsidRPr="00FD4F22">
        <w:rPr>
          <w:rFonts w:ascii="Arial" w:hAnsi="Arial" w:cs="Arial"/>
          <w:kern w:val="12"/>
          <w:sz w:val="24"/>
          <w:szCs w:val="24"/>
          <w:lang w:val="ro-RO"/>
        </w:rPr>
        <w:t xml:space="preserve">între Contractant și </w:t>
      </w:r>
      <w:r w:rsidR="00494347">
        <w:rPr>
          <w:rFonts w:ascii="Arial" w:hAnsi="Arial" w:cs="Arial"/>
          <w:kern w:val="12"/>
          <w:sz w:val="24"/>
          <w:szCs w:val="24"/>
          <w:lang w:val="ro-RO"/>
        </w:rPr>
        <w:t>Beneficiarul-plătitor</w:t>
      </w:r>
      <w:r w:rsidR="007834CB" w:rsidRPr="00FD4F22">
        <w:rPr>
          <w:rFonts w:ascii="Arial" w:hAnsi="Arial" w:cs="Arial"/>
          <w:kern w:val="12"/>
          <w:sz w:val="24"/>
          <w:szCs w:val="24"/>
          <w:lang w:val="ro-RO"/>
        </w:rPr>
        <w:t xml:space="preserve">. Pentru a contracara acest risc </w:t>
      </w:r>
      <w:r w:rsidR="00DE5C59" w:rsidRPr="00FD4F22">
        <w:rPr>
          <w:rFonts w:ascii="Arial" w:hAnsi="Arial" w:cs="Arial"/>
          <w:kern w:val="12"/>
          <w:sz w:val="24"/>
          <w:szCs w:val="24"/>
          <w:lang w:val="ro-RO"/>
        </w:rPr>
        <w:t>clauzele contractuale conțin reguli de transmitere a comunicărilor</w:t>
      </w:r>
      <w:r w:rsidR="00456558" w:rsidRPr="00FD4F22">
        <w:rPr>
          <w:rFonts w:ascii="Arial" w:hAnsi="Arial" w:cs="Arial"/>
          <w:kern w:val="12"/>
          <w:sz w:val="24"/>
          <w:szCs w:val="24"/>
          <w:lang w:val="ro-RO"/>
        </w:rPr>
        <w:t>;</w:t>
      </w:r>
    </w:p>
    <w:p w14:paraId="6D98C623" w14:textId="77777777" w:rsidR="00B33643" w:rsidRPr="00FD4F22" w:rsidRDefault="00B33643" w:rsidP="00B33643">
      <w:pPr>
        <w:pStyle w:val="ListParagraph"/>
        <w:spacing w:after="0"/>
        <w:ind w:left="360"/>
        <w:jc w:val="both"/>
        <w:rPr>
          <w:rFonts w:ascii="Arial" w:hAnsi="Arial" w:cs="Arial"/>
          <w:kern w:val="12"/>
          <w:sz w:val="24"/>
          <w:szCs w:val="24"/>
          <w:lang w:val="ro-RO"/>
        </w:rPr>
      </w:pPr>
    </w:p>
    <w:p w14:paraId="5855FCE7" w14:textId="5980043C" w:rsidR="00BA4400" w:rsidRPr="00FD4F22" w:rsidRDefault="00BA4400" w:rsidP="00481205">
      <w:pPr>
        <w:pStyle w:val="ListParagraph"/>
        <w:numPr>
          <w:ilvl w:val="0"/>
          <w:numId w:val="22"/>
        </w:numPr>
        <w:spacing w:after="0"/>
        <w:jc w:val="both"/>
        <w:rPr>
          <w:rFonts w:ascii="Arial" w:hAnsi="Arial" w:cs="Arial"/>
          <w:kern w:val="12"/>
          <w:sz w:val="24"/>
          <w:szCs w:val="24"/>
          <w:lang w:val="ro-RO"/>
        </w:rPr>
      </w:pPr>
      <w:r w:rsidRPr="00FD4F22">
        <w:rPr>
          <w:rFonts w:ascii="Arial" w:hAnsi="Arial" w:cs="Arial"/>
          <w:kern w:val="12"/>
          <w:sz w:val="24"/>
          <w:szCs w:val="24"/>
          <w:lang w:val="ro-RO"/>
        </w:rPr>
        <w:t xml:space="preserve">Riscuri datorate atribuirii de către </w:t>
      </w:r>
      <w:r w:rsidR="00494347">
        <w:rPr>
          <w:rFonts w:ascii="Arial" w:hAnsi="Arial" w:cs="Arial"/>
          <w:kern w:val="12"/>
          <w:sz w:val="24"/>
          <w:szCs w:val="24"/>
          <w:lang w:val="ro-RO"/>
        </w:rPr>
        <w:t>Beneficiarul-plătitor</w:t>
      </w:r>
      <w:r w:rsidR="00494347" w:rsidRPr="00FD4F22">
        <w:rPr>
          <w:rFonts w:ascii="Arial" w:hAnsi="Arial" w:cs="Arial"/>
          <w:kern w:val="12"/>
          <w:sz w:val="24"/>
          <w:szCs w:val="24"/>
          <w:lang w:val="ro-RO"/>
        </w:rPr>
        <w:t xml:space="preserve"> </w:t>
      </w:r>
      <w:r w:rsidRPr="00FD4F22">
        <w:rPr>
          <w:rFonts w:ascii="Arial" w:hAnsi="Arial" w:cs="Arial"/>
          <w:kern w:val="12"/>
          <w:sz w:val="24"/>
          <w:szCs w:val="24"/>
          <w:lang w:val="ro-RO"/>
        </w:rPr>
        <w:t xml:space="preserve">a unor Contracte Subsecvente cu </w:t>
      </w:r>
      <w:r w:rsidRPr="00660C19">
        <w:rPr>
          <w:rFonts w:ascii="Arial" w:hAnsi="Arial" w:cs="Arial"/>
          <w:kern w:val="12"/>
          <w:sz w:val="24"/>
          <w:szCs w:val="24"/>
          <w:lang w:val="ro-RO"/>
        </w:rPr>
        <w:t>frecvență crescută</w:t>
      </w:r>
      <w:r w:rsidRPr="00FD4F22">
        <w:rPr>
          <w:rFonts w:ascii="Arial" w:hAnsi="Arial" w:cs="Arial"/>
          <w:kern w:val="12"/>
          <w:sz w:val="24"/>
          <w:szCs w:val="24"/>
          <w:lang w:val="ro-RO"/>
        </w:rPr>
        <w:t xml:space="preserve"> față de cea estimată la nivelul Caietului de </w:t>
      </w:r>
      <w:r w:rsidRPr="00FD4F22">
        <w:rPr>
          <w:rFonts w:ascii="Arial" w:hAnsi="Arial" w:cs="Arial"/>
          <w:kern w:val="12"/>
          <w:sz w:val="24"/>
          <w:szCs w:val="24"/>
          <w:lang w:val="ro-RO"/>
        </w:rPr>
        <w:lastRenderedPageBreak/>
        <w:t xml:space="preserve">Sarcini. În consecință, pentru a contracara riscuri legate de frecvența Contractelor Subsecvente și mai ales, a comenzilor din cadrul acestora, în cadrul procedurii de față s-a stabilit o frecvență lunară de plasare a comenzilor. </w:t>
      </w:r>
    </w:p>
    <w:p w14:paraId="62D60F25" w14:textId="77777777" w:rsidR="00B33643" w:rsidRPr="00FD4F22" w:rsidRDefault="00B33643" w:rsidP="00B33643">
      <w:pPr>
        <w:spacing w:after="0"/>
        <w:jc w:val="both"/>
        <w:rPr>
          <w:rFonts w:ascii="Arial" w:hAnsi="Arial" w:cs="Arial"/>
          <w:kern w:val="12"/>
          <w:sz w:val="24"/>
          <w:szCs w:val="24"/>
          <w:lang w:val="ro-RO"/>
        </w:rPr>
      </w:pPr>
    </w:p>
    <w:p w14:paraId="1255342A" w14:textId="3A354221" w:rsidR="007834CB" w:rsidRPr="00FD4F22" w:rsidRDefault="007834CB" w:rsidP="003C078D">
      <w:pPr>
        <w:spacing w:after="0" w:line="276" w:lineRule="auto"/>
        <w:jc w:val="both"/>
        <w:rPr>
          <w:rFonts w:ascii="Arial" w:hAnsi="Arial" w:cs="Arial"/>
          <w:b/>
          <w:bCs/>
          <w:kern w:val="12"/>
          <w:sz w:val="24"/>
          <w:szCs w:val="24"/>
          <w:u w:val="single"/>
          <w:lang w:val="ro-RO"/>
        </w:rPr>
      </w:pPr>
      <w:r w:rsidRPr="00FD4F22">
        <w:rPr>
          <w:rFonts w:ascii="Arial" w:hAnsi="Arial" w:cs="Arial"/>
          <w:kern w:val="12"/>
          <w:sz w:val="24"/>
          <w:szCs w:val="24"/>
          <w:lang w:val="ro-RO"/>
        </w:rPr>
        <w:t>Cel puțin aceste riscuri trebuie avute în vedere la gestionarea Acordului</w:t>
      </w:r>
      <w:r w:rsidR="00C1003C" w:rsidRPr="00FD4F22">
        <w:rPr>
          <w:rFonts w:ascii="Arial" w:hAnsi="Arial" w:cs="Arial"/>
          <w:kern w:val="12"/>
          <w:sz w:val="24"/>
          <w:szCs w:val="24"/>
          <w:lang w:val="ro-RO"/>
        </w:rPr>
        <w:t>-</w:t>
      </w:r>
      <w:r w:rsidRPr="00FD4F22">
        <w:rPr>
          <w:rFonts w:ascii="Arial" w:hAnsi="Arial" w:cs="Arial"/>
          <w:kern w:val="12"/>
          <w:sz w:val="24"/>
          <w:szCs w:val="24"/>
          <w:lang w:val="ro-RO"/>
        </w:rPr>
        <w:t xml:space="preserve">Cadru și a Contractelor Subsecvente, respectiv la planificarea resurselor alocate de către Contractant, astfel încât să poată fi asigurat un grad sporit de flexibilitate în modalitatea de gestionare a întregului lanț logistic implicat. </w:t>
      </w:r>
    </w:p>
    <w:p w14:paraId="7C2CB31E" w14:textId="77777777" w:rsidR="00A96EF2" w:rsidRPr="00FD4F22" w:rsidRDefault="00A96EF2" w:rsidP="003C078D">
      <w:pPr>
        <w:spacing w:after="0" w:line="276" w:lineRule="auto"/>
        <w:contextualSpacing/>
        <w:jc w:val="both"/>
        <w:rPr>
          <w:rFonts w:ascii="Arial" w:hAnsi="Arial" w:cs="Arial"/>
          <w:sz w:val="24"/>
          <w:szCs w:val="24"/>
          <w:shd w:val="clear" w:color="auto" w:fill="FFFFFF"/>
          <w:lang w:val="ro-RO" w:eastAsia="en-SG"/>
        </w:rPr>
      </w:pPr>
    </w:p>
    <w:p w14:paraId="5CFB81B9" w14:textId="289CBED3" w:rsidR="007834CB" w:rsidRPr="00FD4F22" w:rsidRDefault="007834CB" w:rsidP="003C078D">
      <w:pPr>
        <w:pStyle w:val="Heading2"/>
        <w:spacing w:before="0" w:after="0"/>
        <w:rPr>
          <w:rFonts w:ascii="Arial" w:eastAsiaTheme="majorEastAsia" w:hAnsi="Arial" w:cs="Arial"/>
          <w:sz w:val="24"/>
          <w:szCs w:val="24"/>
          <w:lang w:val="ro-RO"/>
        </w:rPr>
      </w:pPr>
      <w:bookmarkStart w:id="22" w:name="_Toc152160698"/>
      <w:bookmarkStart w:id="23" w:name="_Toc223442692"/>
      <w:r w:rsidRPr="00FD4F22">
        <w:rPr>
          <w:rFonts w:ascii="Arial" w:eastAsiaTheme="majorEastAsia" w:hAnsi="Arial" w:cs="Arial"/>
          <w:sz w:val="24"/>
          <w:szCs w:val="24"/>
          <w:lang w:val="ro-RO"/>
        </w:rPr>
        <w:t>Informații despre beneficiile anticipate de către Autoritatea Contractantă</w:t>
      </w:r>
      <w:bookmarkEnd w:id="22"/>
      <w:bookmarkEnd w:id="23"/>
      <w:r w:rsidRPr="00FD4F22">
        <w:rPr>
          <w:rFonts w:ascii="Arial" w:eastAsiaTheme="majorEastAsia" w:hAnsi="Arial" w:cs="Arial"/>
          <w:sz w:val="24"/>
          <w:szCs w:val="24"/>
          <w:lang w:val="ro-RO"/>
        </w:rPr>
        <w:t xml:space="preserve"> </w:t>
      </w:r>
    </w:p>
    <w:p w14:paraId="37AC83AE" w14:textId="2836BEDC" w:rsidR="007834CB" w:rsidRPr="00FD4F22" w:rsidRDefault="007834CB" w:rsidP="003C078D">
      <w:pPr>
        <w:spacing w:after="0" w:line="276" w:lineRule="auto"/>
        <w:contextualSpacing/>
        <w:jc w:val="both"/>
        <w:rPr>
          <w:rFonts w:ascii="Arial" w:hAnsi="Arial" w:cs="Arial"/>
          <w:sz w:val="24"/>
          <w:szCs w:val="24"/>
          <w:shd w:val="clear" w:color="auto" w:fill="FFFFFF"/>
          <w:lang w:val="ro-RO" w:eastAsia="en-SG"/>
        </w:rPr>
      </w:pPr>
      <w:r w:rsidRPr="00FD4F22">
        <w:rPr>
          <w:rFonts w:ascii="Arial" w:hAnsi="Arial" w:cs="Arial"/>
          <w:sz w:val="24"/>
          <w:szCs w:val="24"/>
          <w:shd w:val="clear" w:color="auto" w:fill="FFFFFF"/>
          <w:lang w:val="ro-RO" w:eastAsia="en-SG"/>
        </w:rPr>
        <w:t>Beneficiile anticipate a fi obținute de către Autoritatea Contractantă</w:t>
      </w:r>
      <w:r w:rsidR="00487689" w:rsidRPr="00FD4F22">
        <w:rPr>
          <w:rFonts w:ascii="Arial" w:hAnsi="Arial" w:cs="Arial"/>
          <w:sz w:val="24"/>
          <w:szCs w:val="24"/>
          <w:shd w:val="clear" w:color="auto" w:fill="FFFFFF"/>
          <w:lang w:val="ro-RO" w:eastAsia="en-SG"/>
        </w:rPr>
        <w:t xml:space="preserve"> </w:t>
      </w:r>
      <w:r w:rsidRPr="00FD4F22">
        <w:rPr>
          <w:rFonts w:ascii="Arial" w:hAnsi="Arial" w:cs="Arial"/>
          <w:sz w:val="24"/>
          <w:szCs w:val="24"/>
          <w:shd w:val="clear" w:color="auto" w:fill="FFFFFF"/>
          <w:lang w:val="ro-RO" w:eastAsia="en-SG"/>
        </w:rPr>
        <w:t>în cea mai mare parte, din semnarea Acordului</w:t>
      </w:r>
      <w:r w:rsidR="00487689" w:rsidRPr="00FD4F22">
        <w:rPr>
          <w:rFonts w:ascii="Arial" w:hAnsi="Arial" w:cs="Arial"/>
          <w:sz w:val="24"/>
          <w:szCs w:val="24"/>
          <w:shd w:val="clear" w:color="auto" w:fill="FFFFFF"/>
          <w:lang w:val="ro-RO" w:eastAsia="en-SG"/>
        </w:rPr>
        <w:t>-</w:t>
      </w:r>
      <w:r w:rsidRPr="00FD4F22">
        <w:rPr>
          <w:rFonts w:ascii="Arial" w:hAnsi="Arial" w:cs="Arial"/>
          <w:sz w:val="24"/>
          <w:szCs w:val="24"/>
          <w:shd w:val="clear" w:color="auto" w:fill="FFFFFF"/>
          <w:lang w:val="ro-RO" w:eastAsia="en-SG"/>
        </w:rPr>
        <w:t>Cadru și includ cel puțin următoarele:</w:t>
      </w:r>
    </w:p>
    <w:p w14:paraId="70446C25" w14:textId="37D57FE8" w:rsidR="007834CB" w:rsidRPr="00FD4F22" w:rsidRDefault="007834CB" w:rsidP="003C078D">
      <w:pPr>
        <w:numPr>
          <w:ilvl w:val="0"/>
          <w:numId w:val="14"/>
        </w:numPr>
        <w:spacing w:after="0" w:line="276" w:lineRule="auto"/>
        <w:contextualSpacing/>
        <w:jc w:val="both"/>
        <w:rPr>
          <w:rFonts w:ascii="Arial" w:hAnsi="Arial" w:cs="Arial"/>
          <w:sz w:val="24"/>
          <w:szCs w:val="24"/>
          <w:shd w:val="clear" w:color="auto" w:fill="FFFFFF"/>
          <w:lang w:val="ro-RO" w:eastAsia="en-SG"/>
        </w:rPr>
      </w:pPr>
      <w:r w:rsidRPr="00FD4F22">
        <w:rPr>
          <w:rFonts w:ascii="Arial" w:hAnsi="Arial" w:cs="Arial"/>
          <w:sz w:val="24"/>
          <w:szCs w:val="24"/>
          <w:shd w:val="clear" w:color="auto" w:fill="FFFFFF"/>
          <w:lang w:val="ro-RO" w:eastAsia="en-SG"/>
        </w:rPr>
        <w:t>Obținerea de economii de scară, din perspectiva volumului de produse achiziționate;</w:t>
      </w:r>
    </w:p>
    <w:p w14:paraId="0BF5C1A7" w14:textId="77777777" w:rsidR="007834CB" w:rsidRPr="00FD4F22" w:rsidRDefault="007834CB" w:rsidP="003C078D">
      <w:pPr>
        <w:numPr>
          <w:ilvl w:val="0"/>
          <w:numId w:val="14"/>
        </w:numPr>
        <w:spacing w:after="0" w:line="276" w:lineRule="auto"/>
        <w:contextualSpacing/>
        <w:jc w:val="both"/>
        <w:rPr>
          <w:rFonts w:ascii="Arial" w:hAnsi="Arial" w:cs="Arial"/>
          <w:sz w:val="24"/>
          <w:szCs w:val="24"/>
          <w:shd w:val="clear" w:color="auto" w:fill="FFFFFF"/>
          <w:lang w:val="ro-RO" w:eastAsia="en-SG"/>
        </w:rPr>
      </w:pPr>
      <w:r w:rsidRPr="00FD4F22">
        <w:rPr>
          <w:rFonts w:ascii="Arial" w:hAnsi="Arial" w:cs="Arial"/>
          <w:sz w:val="24"/>
          <w:szCs w:val="24"/>
          <w:shd w:val="clear" w:color="auto" w:fill="FFFFFF"/>
          <w:lang w:val="ro-RO" w:eastAsia="en-SG"/>
        </w:rPr>
        <w:t>Derularea unei proceduri competitive, la care să participe toți operatorii economici interesați;</w:t>
      </w:r>
    </w:p>
    <w:p w14:paraId="6E12E108" w14:textId="3F55E08D" w:rsidR="007834CB" w:rsidRPr="00FD4F22" w:rsidRDefault="007834CB" w:rsidP="003C078D">
      <w:pPr>
        <w:numPr>
          <w:ilvl w:val="0"/>
          <w:numId w:val="14"/>
        </w:numPr>
        <w:spacing w:after="0" w:line="276" w:lineRule="auto"/>
        <w:contextualSpacing/>
        <w:jc w:val="both"/>
        <w:rPr>
          <w:rFonts w:ascii="Arial" w:hAnsi="Arial" w:cs="Arial"/>
          <w:sz w:val="24"/>
          <w:szCs w:val="24"/>
          <w:shd w:val="clear" w:color="auto" w:fill="FFFFFF"/>
          <w:lang w:val="ro-RO" w:eastAsia="en-SG"/>
        </w:rPr>
      </w:pPr>
      <w:r w:rsidRPr="00FD4F22">
        <w:rPr>
          <w:rFonts w:ascii="Arial" w:hAnsi="Arial" w:cs="Arial"/>
          <w:sz w:val="24"/>
          <w:szCs w:val="24"/>
          <w:shd w:val="clear" w:color="auto" w:fill="FFFFFF"/>
          <w:lang w:val="ro-RO" w:eastAsia="en-SG"/>
        </w:rPr>
        <w:t>Atractivitate sporită pentru piața de profil, care devine mai interesată de ofertare, dat fiind volumul mare tranzacționat;</w:t>
      </w:r>
    </w:p>
    <w:p w14:paraId="654FE70A" w14:textId="5C945CEF" w:rsidR="007834CB" w:rsidRPr="00FD4F22" w:rsidRDefault="007834CB" w:rsidP="003C078D">
      <w:pPr>
        <w:numPr>
          <w:ilvl w:val="0"/>
          <w:numId w:val="14"/>
        </w:numPr>
        <w:spacing w:after="0" w:line="276" w:lineRule="auto"/>
        <w:contextualSpacing/>
        <w:jc w:val="both"/>
        <w:rPr>
          <w:rFonts w:ascii="Arial" w:hAnsi="Arial" w:cs="Arial"/>
          <w:sz w:val="24"/>
          <w:szCs w:val="24"/>
          <w:shd w:val="clear" w:color="auto" w:fill="FFFFFF"/>
          <w:lang w:val="ro-RO" w:eastAsia="en-SG"/>
        </w:rPr>
      </w:pPr>
      <w:r w:rsidRPr="00FD4F22">
        <w:rPr>
          <w:rFonts w:ascii="Arial" w:hAnsi="Arial" w:cs="Arial"/>
          <w:sz w:val="24"/>
          <w:szCs w:val="24"/>
          <w:shd w:val="clear" w:color="auto" w:fill="FFFFFF"/>
          <w:lang w:val="ro-RO" w:eastAsia="en-SG"/>
        </w:rPr>
        <w:t>Simplificarea procesului și reducerea costurilor asociate procesului de achiziție</w:t>
      </w:r>
      <w:r w:rsidR="004E0FD7" w:rsidRPr="00FD4F22">
        <w:rPr>
          <w:rFonts w:ascii="Arial" w:hAnsi="Arial" w:cs="Arial"/>
          <w:sz w:val="24"/>
          <w:szCs w:val="24"/>
          <w:shd w:val="clear" w:color="auto" w:fill="FFFFFF"/>
          <w:lang w:val="ro-RO" w:eastAsia="en-SG"/>
        </w:rPr>
        <w:t xml:space="preserve"> </w:t>
      </w:r>
      <w:r w:rsidR="004E0FD7" w:rsidRPr="00FD4F22">
        <w:rPr>
          <w:rFonts w:ascii="Arial" w:hAnsi="Arial" w:cs="Arial"/>
          <w:sz w:val="24"/>
          <w:szCs w:val="24"/>
          <w:shd w:val="clear" w:color="auto" w:fill="FFFFFF" w:themeFill="background1"/>
          <w:lang w:val="ro-RO" w:eastAsia="en-SG"/>
        </w:rPr>
        <w:t>(per ansamblu)</w:t>
      </w:r>
      <w:r w:rsidRPr="00FD4F22">
        <w:rPr>
          <w:rFonts w:ascii="Arial" w:hAnsi="Arial" w:cs="Arial"/>
          <w:sz w:val="24"/>
          <w:szCs w:val="24"/>
          <w:shd w:val="clear" w:color="auto" w:fill="FFFFFF"/>
          <w:lang w:val="ro-RO" w:eastAsia="en-SG"/>
        </w:rPr>
        <w:t>, prin reducerea numărului de proceduri/procese de achiziție</w:t>
      </w:r>
      <w:r w:rsidR="00175EB5" w:rsidRPr="00FD4F22">
        <w:rPr>
          <w:rFonts w:ascii="Arial" w:hAnsi="Arial" w:cs="Arial"/>
          <w:sz w:val="24"/>
          <w:szCs w:val="24"/>
          <w:shd w:val="clear" w:color="auto" w:fill="FFFFFF"/>
          <w:lang w:val="ro-RO" w:eastAsia="en-SG"/>
        </w:rPr>
        <w:t>.</w:t>
      </w:r>
    </w:p>
    <w:p w14:paraId="0FCAE89F" w14:textId="77777777" w:rsidR="00534F2F" w:rsidRPr="00FD4F22" w:rsidRDefault="00534F2F" w:rsidP="003C078D">
      <w:pPr>
        <w:spacing w:after="0" w:line="276" w:lineRule="auto"/>
        <w:jc w:val="both"/>
        <w:rPr>
          <w:rFonts w:ascii="Arial" w:hAnsi="Arial" w:cs="Arial"/>
          <w:i/>
          <w:sz w:val="24"/>
          <w:szCs w:val="24"/>
          <w:shd w:val="clear" w:color="auto" w:fill="FFFFFF"/>
          <w:lang w:val="ro-RO" w:eastAsia="en-SG"/>
        </w:rPr>
      </w:pPr>
    </w:p>
    <w:p w14:paraId="777E71D4" w14:textId="15ED4B03" w:rsidR="007834CB" w:rsidRPr="00FD4F22" w:rsidRDefault="007834CB" w:rsidP="003C078D">
      <w:pPr>
        <w:pStyle w:val="Heading2"/>
        <w:spacing w:before="0" w:after="0"/>
        <w:rPr>
          <w:rFonts w:ascii="Arial" w:eastAsiaTheme="majorEastAsia" w:hAnsi="Arial" w:cs="Arial"/>
          <w:sz w:val="24"/>
          <w:szCs w:val="24"/>
          <w:lang w:val="ro-RO"/>
        </w:rPr>
      </w:pPr>
      <w:bookmarkStart w:id="24" w:name="_Alte_inițiative_ale"/>
      <w:bookmarkStart w:id="25" w:name="_Toc152160699"/>
      <w:bookmarkStart w:id="26" w:name="_Toc223442693"/>
      <w:bookmarkEnd w:id="24"/>
      <w:r w:rsidRPr="00FD4F22">
        <w:rPr>
          <w:rFonts w:ascii="Arial" w:eastAsiaTheme="majorEastAsia" w:hAnsi="Arial" w:cs="Arial"/>
          <w:sz w:val="24"/>
          <w:szCs w:val="24"/>
          <w:lang w:val="ro-RO"/>
        </w:rPr>
        <w:t>Principalii factori interesați și rolul acestora</w:t>
      </w:r>
      <w:bookmarkEnd w:id="25"/>
      <w:bookmarkEnd w:id="26"/>
    </w:p>
    <w:p w14:paraId="48E1B765" w14:textId="6170FEB0" w:rsidR="007834CB" w:rsidRPr="00FD4F22" w:rsidRDefault="007834CB" w:rsidP="003C078D">
      <w:pPr>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Principalii factori interesați prin raportare la produsele ce urmează să fie solicitate în contextul prezentului Acord</w:t>
      </w:r>
      <w:r w:rsidR="00B0019A" w:rsidRPr="00FD4F22">
        <w:rPr>
          <w:rFonts w:ascii="Arial" w:hAnsi="Arial" w:cs="Arial"/>
          <w:sz w:val="24"/>
          <w:szCs w:val="24"/>
          <w:lang w:val="ro-RO" w:eastAsia="en-SG"/>
        </w:rPr>
        <w:t>-</w:t>
      </w:r>
      <w:r w:rsidRPr="00FD4F22">
        <w:rPr>
          <w:rFonts w:ascii="Arial" w:hAnsi="Arial" w:cs="Arial"/>
          <w:sz w:val="24"/>
          <w:szCs w:val="24"/>
          <w:lang w:val="ro-RO" w:eastAsia="en-SG"/>
        </w:rPr>
        <w:t>Cadru</w:t>
      </w:r>
      <w:r w:rsidR="00B0019A" w:rsidRPr="00FD4F22">
        <w:rPr>
          <w:rFonts w:ascii="Arial" w:hAnsi="Arial" w:cs="Arial"/>
          <w:sz w:val="24"/>
          <w:szCs w:val="24"/>
          <w:lang w:val="ro-RO" w:eastAsia="en-SG"/>
        </w:rPr>
        <w:t xml:space="preserve"> </w:t>
      </w:r>
      <w:r w:rsidRPr="00FD4F22">
        <w:rPr>
          <w:rFonts w:ascii="Arial" w:hAnsi="Arial" w:cs="Arial"/>
          <w:sz w:val="24"/>
          <w:szCs w:val="24"/>
          <w:lang w:val="ro-RO" w:eastAsia="en-SG"/>
        </w:rPr>
        <w:t>sunt:</w:t>
      </w:r>
    </w:p>
    <w:p w14:paraId="23232751" w14:textId="608B48F3" w:rsidR="00797FD3" w:rsidRPr="00FD4F22" w:rsidRDefault="00797FD3" w:rsidP="003C078D">
      <w:pPr>
        <w:pStyle w:val="ListParagraph"/>
        <w:numPr>
          <w:ilvl w:val="2"/>
          <w:numId w:val="92"/>
        </w:numPr>
        <w:tabs>
          <w:tab w:val="num" w:pos="900"/>
        </w:tabs>
        <w:spacing w:after="0"/>
        <w:ind w:left="900" w:hanging="360"/>
        <w:jc w:val="both"/>
        <w:rPr>
          <w:rFonts w:ascii="Arial" w:hAnsi="Arial" w:cs="Arial"/>
          <w:kern w:val="12"/>
          <w:sz w:val="24"/>
          <w:szCs w:val="24"/>
          <w:lang w:val="ro-RO"/>
        </w:rPr>
      </w:pPr>
      <w:r w:rsidRPr="00FD4F22">
        <w:rPr>
          <w:rFonts w:ascii="Arial" w:hAnsi="Arial" w:cs="Arial"/>
          <w:b/>
          <w:bCs/>
          <w:kern w:val="12"/>
          <w:sz w:val="24"/>
          <w:szCs w:val="24"/>
          <w:lang w:val="ro-RO"/>
        </w:rPr>
        <w:t>Autoritatea Contractantă / Promitentul-Achizitor</w:t>
      </w:r>
      <w:r w:rsidRPr="00FD4F22">
        <w:rPr>
          <w:rFonts w:ascii="Arial" w:hAnsi="Arial" w:cs="Arial"/>
          <w:kern w:val="12"/>
          <w:sz w:val="24"/>
          <w:szCs w:val="24"/>
          <w:lang w:val="ro-RO"/>
        </w:rPr>
        <w:t xml:space="preserve"> –</w:t>
      </w:r>
      <w:r w:rsidRPr="00FD4F22">
        <w:rPr>
          <w:rFonts w:ascii="Arial" w:hAnsi="Arial" w:cs="Arial"/>
          <w:sz w:val="24"/>
          <w:szCs w:val="24"/>
          <w:lang w:val="ro-RO"/>
        </w:rPr>
        <w:t xml:space="preserve"> </w:t>
      </w:r>
      <w:r w:rsidR="009805F8" w:rsidRPr="00660C19">
        <w:rPr>
          <w:rFonts w:ascii="Arial" w:hAnsi="Arial" w:cs="Arial"/>
          <w:kern w:val="12"/>
          <w:sz w:val="24"/>
          <w:szCs w:val="24"/>
          <w:lang w:val="ro-RO"/>
        </w:rPr>
        <w:t xml:space="preserve">UM0929 </w:t>
      </w:r>
      <w:r w:rsidRPr="00FD4F22">
        <w:rPr>
          <w:rFonts w:ascii="Arial" w:hAnsi="Arial" w:cs="Arial"/>
          <w:kern w:val="12"/>
          <w:sz w:val="24"/>
          <w:szCs w:val="24"/>
          <w:lang w:val="ro-RO"/>
        </w:rPr>
        <w:t xml:space="preserve">care derulează procedura pentru semnarea Acordului-Cadru; </w:t>
      </w:r>
    </w:p>
    <w:p w14:paraId="16A825DF" w14:textId="2DDC9D10" w:rsidR="00797FD3" w:rsidRPr="00FD4F22" w:rsidRDefault="009805F8" w:rsidP="003C078D">
      <w:pPr>
        <w:pStyle w:val="ListParagraph"/>
        <w:numPr>
          <w:ilvl w:val="2"/>
          <w:numId w:val="92"/>
        </w:numPr>
        <w:tabs>
          <w:tab w:val="num" w:pos="900"/>
        </w:tabs>
        <w:spacing w:after="0"/>
        <w:ind w:left="900" w:hanging="360"/>
        <w:jc w:val="both"/>
        <w:rPr>
          <w:rFonts w:ascii="Arial" w:hAnsi="Arial" w:cs="Arial"/>
          <w:kern w:val="12"/>
          <w:sz w:val="24"/>
          <w:szCs w:val="24"/>
          <w:lang w:val="ro-RO"/>
        </w:rPr>
      </w:pPr>
      <w:r w:rsidRPr="00FD4F22">
        <w:rPr>
          <w:rFonts w:ascii="Arial" w:hAnsi="Arial" w:cs="Arial"/>
          <w:b/>
          <w:bCs/>
          <w:kern w:val="12"/>
          <w:sz w:val="24"/>
          <w:szCs w:val="24"/>
          <w:lang w:val="ro-RO"/>
        </w:rPr>
        <w:t>Beneficiarul plătitor</w:t>
      </w:r>
      <w:r w:rsidR="00797FD3" w:rsidRPr="00FD4F22">
        <w:rPr>
          <w:rFonts w:ascii="Arial" w:hAnsi="Arial" w:cs="Arial"/>
          <w:b/>
          <w:bCs/>
          <w:kern w:val="12"/>
          <w:sz w:val="24"/>
          <w:szCs w:val="24"/>
          <w:lang w:val="ro-RO"/>
        </w:rPr>
        <w:t xml:space="preserve"> </w:t>
      </w:r>
      <w:r w:rsidR="00797FD3" w:rsidRPr="00FD4F22">
        <w:rPr>
          <w:rFonts w:ascii="Arial" w:hAnsi="Arial" w:cs="Arial"/>
          <w:kern w:val="12"/>
          <w:sz w:val="24"/>
          <w:szCs w:val="24"/>
          <w:lang w:val="ro-RO"/>
        </w:rPr>
        <w:t xml:space="preserve">– </w:t>
      </w:r>
      <w:r w:rsidRPr="00660C19">
        <w:rPr>
          <w:rFonts w:ascii="Arial" w:hAnsi="Arial" w:cs="Arial"/>
          <w:kern w:val="12"/>
          <w:sz w:val="24"/>
          <w:szCs w:val="24"/>
          <w:lang w:val="ro-RO"/>
        </w:rPr>
        <w:t>UM0521</w:t>
      </w:r>
      <w:r w:rsidR="00660C19" w:rsidRPr="00660C19">
        <w:rPr>
          <w:rFonts w:ascii="Arial" w:hAnsi="Arial" w:cs="Arial"/>
          <w:kern w:val="12"/>
          <w:sz w:val="24"/>
          <w:szCs w:val="24"/>
          <w:lang w:val="ro-RO"/>
        </w:rPr>
        <w:t xml:space="preserve"> </w:t>
      </w:r>
      <w:r w:rsidR="00797FD3" w:rsidRPr="00FD4F22">
        <w:rPr>
          <w:rFonts w:ascii="Arial" w:hAnsi="Arial" w:cs="Arial"/>
          <w:kern w:val="12"/>
          <w:sz w:val="24"/>
          <w:szCs w:val="24"/>
          <w:lang w:val="ro-RO"/>
        </w:rPr>
        <w:t>beneficiar</w:t>
      </w:r>
      <w:r w:rsidRPr="00FD4F22">
        <w:rPr>
          <w:rFonts w:ascii="Arial" w:hAnsi="Arial" w:cs="Arial"/>
          <w:kern w:val="12"/>
          <w:sz w:val="24"/>
          <w:szCs w:val="24"/>
          <w:lang w:val="ro-RO"/>
        </w:rPr>
        <w:t>ul</w:t>
      </w:r>
      <w:r w:rsidR="00797FD3" w:rsidRPr="00FD4F22">
        <w:rPr>
          <w:rFonts w:ascii="Arial" w:hAnsi="Arial" w:cs="Arial"/>
          <w:kern w:val="12"/>
          <w:sz w:val="24"/>
          <w:szCs w:val="24"/>
          <w:lang w:val="ro-RO"/>
        </w:rPr>
        <w:t xml:space="preserve"> produselor care intră în scopul Acordului-Cadru și care v</w:t>
      </w:r>
      <w:r w:rsidRPr="00FD4F22">
        <w:rPr>
          <w:rFonts w:ascii="Arial" w:hAnsi="Arial" w:cs="Arial"/>
          <w:kern w:val="12"/>
          <w:sz w:val="24"/>
          <w:szCs w:val="24"/>
          <w:lang w:val="ro-RO"/>
        </w:rPr>
        <w:t>a</w:t>
      </w:r>
      <w:r w:rsidR="00797FD3" w:rsidRPr="00FD4F22">
        <w:rPr>
          <w:rFonts w:ascii="Arial" w:hAnsi="Arial" w:cs="Arial"/>
          <w:kern w:val="12"/>
          <w:sz w:val="24"/>
          <w:szCs w:val="24"/>
          <w:lang w:val="ro-RO"/>
        </w:rPr>
        <w:t xml:space="preserve"> încheia, Contracte Subsecvente, </w:t>
      </w:r>
      <w:r w:rsidRPr="00FD4F22">
        <w:rPr>
          <w:rFonts w:ascii="Arial" w:hAnsi="Arial" w:cs="Arial"/>
          <w:kern w:val="12"/>
          <w:sz w:val="24"/>
          <w:szCs w:val="24"/>
          <w:lang w:val="ro-RO"/>
        </w:rPr>
        <w:t>acestuia</w:t>
      </w:r>
      <w:r w:rsidR="00797FD3" w:rsidRPr="00FD4F22">
        <w:rPr>
          <w:rFonts w:ascii="Arial" w:hAnsi="Arial" w:cs="Arial"/>
          <w:kern w:val="12"/>
          <w:sz w:val="24"/>
          <w:szCs w:val="24"/>
          <w:lang w:val="ro-RO"/>
        </w:rPr>
        <w:t>;</w:t>
      </w:r>
    </w:p>
    <w:p w14:paraId="38F61CB6" w14:textId="0CE85F6E" w:rsidR="00E43724" w:rsidRPr="00FD4F22" w:rsidRDefault="00797FD3" w:rsidP="006F5B42">
      <w:pPr>
        <w:pStyle w:val="ListParagraph"/>
        <w:numPr>
          <w:ilvl w:val="2"/>
          <w:numId w:val="92"/>
        </w:numPr>
        <w:tabs>
          <w:tab w:val="num" w:pos="900"/>
        </w:tabs>
        <w:spacing w:after="0"/>
        <w:ind w:left="900" w:hanging="360"/>
        <w:jc w:val="both"/>
        <w:rPr>
          <w:rFonts w:ascii="Arial" w:hAnsi="Arial" w:cs="Arial"/>
          <w:sz w:val="24"/>
          <w:szCs w:val="24"/>
          <w:lang w:val="ro-RO" w:eastAsia="en-SG"/>
        </w:rPr>
      </w:pPr>
      <w:r w:rsidRPr="00FD4F22">
        <w:rPr>
          <w:rFonts w:ascii="Arial" w:hAnsi="Arial" w:cs="Arial"/>
          <w:b/>
          <w:bCs/>
          <w:kern w:val="12"/>
          <w:sz w:val="24"/>
          <w:szCs w:val="24"/>
          <w:lang w:val="ro-RO"/>
        </w:rPr>
        <w:t xml:space="preserve">Promitenții-Furnizori </w:t>
      </w:r>
      <w:r w:rsidRPr="00FD4F22">
        <w:rPr>
          <w:rFonts w:ascii="Arial" w:hAnsi="Arial" w:cs="Arial"/>
          <w:kern w:val="12"/>
          <w:sz w:val="24"/>
          <w:szCs w:val="24"/>
          <w:lang w:val="ro-RO"/>
        </w:rPr>
        <w:t xml:space="preserve">– Operatorul Economic / Operatorii Economici semnatari al/ai Acordului-Cadru și, după caz, al/ai Contractului/Contractelor Subsecvent/e, fiind responsabili de furnizarea produselor pentru </w:t>
      </w:r>
      <w:r w:rsidR="009805F8" w:rsidRPr="00660C19">
        <w:rPr>
          <w:rFonts w:ascii="Arial" w:hAnsi="Arial" w:cs="Arial"/>
          <w:kern w:val="12"/>
          <w:sz w:val="24"/>
          <w:szCs w:val="24"/>
          <w:lang w:val="ro-RO"/>
        </w:rPr>
        <w:t>UM0521</w:t>
      </w:r>
      <w:r w:rsidR="00660C19">
        <w:rPr>
          <w:rFonts w:ascii="Arial" w:hAnsi="Arial" w:cs="Arial"/>
          <w:kern w:val="12"/>
          <w:sz w:val="24"/>
          <w:szCs w:val="24"/>
          <w:lang w:val="ro-RO"/>
        </w:rPr>
        <w:t>.</w:t>
      </w:r>
    </w:p>
    <w:p w14:paraId="7A7B3441" w14:textId="77777777" w:rsidR="00B515EE" w:rsidRPr="00FD4F22" w:rsidRDefault="00B515EE" w:rsidP="00A711F2">
      <w:pPr>
        <w:spacing w:after="0" w:line="276" w:lineRule="auto"/>
        <w:jc w:val="both"/>
        <w:rPr>
          <w:rFonts w:ascii="Arial" w:hAnsi="Arial" w:cs="Arial"/>
          <w:color w:val="000000"/>
          <w:kern w:val="12"/>
          <w:sz w:val="24"/>
          <w:szCs w:val="24"/>
          <w:lang w:val="ro-RO"/>
        </w:rPr>
      </w:pPr>
    </w:p>
    <w:p w14:paraId="2AF30C54" w14:textId="5744D3B7" w:rsidR="007834CB" w:rsidRPr="00FD4F22" w:rsidRDefault="007834CB" w:rsidP="003C078D">
      <w:pPr>
        <w:pStyle w:val="Heading1"/>
        <w:spacing w:line="276" w:lineRule="auto"/>
        <w:rPr>
          <w:rFonts w:ascii="Arial" w:hAnsi="Arial" w:cs="Arial"/>
          <w:sz w:val="24"/>
          <w:szCs w:val="24"/>
          <w:lang w:val="ro-RO"/>
        </w:rPr>
      </w:pPr>
      <w:bookmarkStart w:id="27" w:name="_Toc2097351"/>
      <w:bookmarkStart w:id="28" w:name="_Toc63428970"/>
      <w:bookmarkStart w:id="29" w:name="_Ref74559305"/>
      <w:bookmarkStart w:id="30" w:name="_Ref74559308"/>
      <w:bookmarkStart w:id="31" w:name="_Ref75202958"/>
      <w:bookmarkStart w:id="32" w:name="_Ref75202964"/>
      <w:bookmarkStart w:id="33" w:name="_Ref75203070"/>
      <w:bookmarkStart w:id="34" w:name="_Ref75203081"/>
      <w:bookmarkStart w:id="35" w:name="_Ref75203085"/>
      <w:bookmarkStart w:id="36" w:name="_Ref75203201"/>
      <w:bookmarkStart w:id="37" w:name="_Toc152160701"/>
      <w:bookmarkStart w:id="38" w:name="_Toc223442694"/>
      <w:r w:rsidRPr="00FD4F22">
        <w:rPr>
          <w:rFonts w:ascii="Arial" w:hAnsi="Arial" w:cs="Arial"/>
          <w:sz w:val="24"/>
          <w:szCs w:val="24"/>
          <w:lang w:val="ro-RO"/>
        </w:rPr>
        <w:t xml:space="preserve">Mecanismul de atribuire a Contractelor </w:t>
      </w:r>
      <w:r w:rsidR="00162BE7" w:rsidRPr="00FD4F22">
        <w:rPr>
          <w:rFonts w:ascii="Arial" w:hAnsi="Arial" w:cs="Arial"/>
          <w:sz w:val="24"/>
          <w:szCs w:val="24"/>
          <w:lang w:val="ro-RO"/>
        </w:rPr>
        <w:t>S</w:t>
      </w:r>
      <w:r w:rsidRPr="00FD4F22">
        <w:rPr>
          <w:rFonts w:ascii="Arial" w:hAnsi="Arial" w:cs="Arial"/>
          <w:sz w:val="24"/>
          <w:szCs w:val="24"/>
          <w:lang w:val="ro-RO"/>
        </w:rPr>
        <w:t>ubsecvente în executarea</w:t>
      </w:r>
      <w:r w:rsidR="00DC6682" w:rsidRPr="00FD4F22">
        <w:rPr>
          <w:rFonts w:ascii="Arial" w:hAnsi="Arial" w:cs="Arial"/>
          <w:sz w:val="24"/>
          <w:szCs w:val="24"/>
          <w:lang w:val="ro-RO"/>
        </w:rPr>
        <w:t xml:space="preserve"> și în limitele</w:t>
      </w:r>
      <w:r w:rsidRPr="00FD4F22">
        <w:rPr>
          <w:rFonts w:ascii="Arial" w:hAnsi="Arial" w:cs="Arial"/>
          <w:sz w:val="24"/>
          <w:szCs w:val="24"/>
          <w:lang w:val="ro-RO"/>
        </w:rPr>
        <w:t xml:space="preserve"> Acordului-Cadru</w:t>
      </w:r>
      <w:r w:rsidR="00CF4EF3" w:rsidRPr="00FD4F22">
        <w:rPr>
          <w:rFonts w:ascii="Arial" w:hAnsi="Arial" w:cs="Arial"/>
          <w:sz w:val="24"/>
          <w:szCs w:val="24"/>
          <w:lang w:val="ro-RO"/>
        </w:rPr>
        <w:t xml:space="preserve"> </w:t>
      </w:r>
      <w:r w:rsidRPr="00FD4F22">
        <w:rPr>
          <w:rFonts w:ascii="Arial" w:hAnsi="Arial" w:cs="Arial"/>
          <w:sz w:val="24"/>
          <w:szCs w:val="24"/>
          <w:lang w:val="ro-RO"/>
        </w:rPr>
        <w:t>ce rezultă din această procedură</w:t>
      </w:r>
      <w:bookmarkEnd w:id="27"/>
      <w:bookmarkEnd w:id="28"/>
      <w:bookmarkEnd w:id="29"/>
      <w:bookmarkEnd w:id="30"/>
      <w:bookmarkEnd w:id="31"/>
      <w:bookmarkEnd w:id="32"/>
      <w:bookmarkEnd w:id="33"/>
      <w:bookmarkEnd w:id="34"/>
      <w:bookmarkEnd w:id="35"/>
      <w:bookmarkEnd w:id="36"/>
      <w:bookmarkEnd w:id="37"/>
      <w:bookmarkEnd w:id="38"/>
    </w:p>
    <w:p w14:paraId="038B186B" w14:textId="27655010" w:rsidR="0027337C" w:rsidRPr="00FD4F22" w:rsidRDefault="0027337C" w:rsidP="003C078D">
      <w:pPr>
        <w:spacing w:after="0" w:line="276" w:lineRule="auto"/>
        <w:jc w:val="both"/>
        <w:rPr>
          <w:rFonts w:ascii="Arial" w:hAnsi="Arial" w:cs="Arial"/>
          <w:bCs/>
          <w:sz w:val="24"/>
          <w:szCs w:val="24"/>
          <w:lang w:val="ro-RO" w:eastAsia="ro-RO"/>
        </w:rPr>
      </w:pPr>
      <w:r w:rsidRPr="00FD4F22">
        <w:rPr>
          <w:rFonts w:ascii="Arial" w:hAnsi="Arial" w:cs="Arial"/>
          <w:bCs/>
          <w:sz w:val="24"/>
          <w:szCs w:val="24"/>
          <w:lang w:val="ro-RO" w:eastAsia="ro-RO"/>
        </w:rPr>
        <w:t xml:space="preserve">Contractele Subsecvente în baza Acordului-Cadru se vor atribui: </w:t>
      </w:r>
      <w:r w:rsidRPr="00FD4F22">
        <w:rPr>
          <w:rFonts w:ascii="Arial" w:hAnsi="Arial" w:cs="Arial"/>
          <w:b/>
          <w:sz w:val="24"/>
          <w:szCs w:val="24"/>
          <w:lang w:val="ro-RO" w:eastAsia="ro-RO"/>
        </w:rPr>
        <w:t xml:space="preserve">fără reluarea competiției </w:t>
      </w:r>
      <w:r w:rsidR="00C057BF" w:rsidRPr="00FD4F22">
        <w:rPr>
          <w:rFonts w:ascii="Arial" w:hAnsi="Arial" w:cs="Arial"/>
          <w:b/>
          <w:sz w:val="24"/>
          <w:szCs w:val="24"/>
          <w:lang w:val="ro-RO" w:eastAsia="ro-RO"/>
        </w:rPr>
        <w:t xml:space="preserve">între Promitenții-Furnizori care au semnat Acordul-Cadru, </w:t>
      </w:r>
      <w:r w:rsidRPr="00FD4F22">
        <w:rPr>
          <w:rFonts w:ascii="Arial" w:hAnsi="Arial" w:cs="Arial"/>
          <w:sz w:val="24"/>
          <w:szCs w:val="24"/>
          <w:lang w:val="ro-RO" w:eastAsia="ro-RO"/>
        </w:rPr>
        <w:t>în conformitate cu prevederile art. 118, alin. (1), lit. (</w:t>
      </w:r>
      <w:r w:rsidR="00C057BF" w:rsidRPr="00FD4F22">
        <w:rPr>
          <w:rFonts w:ascii="Arial" w:hAnsi="Arial" w:cs="Arial"/>
          <w:sz w:val="24"/>
          <w:szCs w:val="24"/>
          <w:lang w:val="ro-RO" w:eastAsia="ro-RO"/>
        </w:rPr>
        <w:t>a</w:t>
      </w:r>
      <w:r w:rsidRPr="00FD4F22">
        <w:rPr>
          <w:rFonts w:ascii="Arial" w:hAnsi="Arial" w:cs="Arial"/>
          <w:sz w:val="24"/>
          <w:szCs w:val="24"/>
          <w:lang w:val="ro-RO" w:eastAsia="ro-RO"/>
        </w:rPr>
        <w:t>) Legea nr. 98/2016, cu modificările și completările ulterioare</w:t>
      </w:r>
      <w:r w:rsidRPr="00FD4F22">
        <w:rPr>
          <w:rFonts w:ascii="Arial" w:hAnsi="Arial" w:cs="Arial"/>
          <w:b/>
          <w:sz w:val="24"/>
          <w:szCs w:val="24"/>
          <w:lang w:val="ro-RO" w:eastAsia="ro-RO"/>
        </w:rPr>
        <w:t>.</w:t>
      </w:r>
    </w:p>
    <w:p w14:paraId="4B70D881" w14:textId="77777777" w:rsidR="0027337C" w:rsidRPr="00FD4F22" w:rsidRDefault="0027337C" w:rsidP="00C057BF">
      <w:pPr>
        <w:spacing w:after="0"/>
        <w:jc w:val="both"/>
        <w:rPr>
          <w:rFonts w:ascii="Arial" w:hAnsi="Arial" w:cs="Arial"/>
          <w:i/>
          <w:iCs/>
          <w:sz w:val="24"/>
          <w:szCs w:val="24"/>
          <w:lang w:val="ro-RO"/>
        </w:rPr>
      </w:pPr>
    </w:p>
    <w:p w14:paraId="432EAE0C" w14:textId="06DAF51A" w:rsidR="0027337C" w:rsidRPr="00FD4F22" w:rsidRDefault="0027337C" w:rsidP="003C078D">
      <w:pPr>
        <w:spacing w:after="0" w:line="276" w:lineRule="auto"/>
        <w:jc w:val="both"/>
        <w:rPr>
          <w:rFonts w:ascii="Arial" w:hAnsi="Arial" w:cs="Arial"/>
          <w:sz w:val="24"/>
          <w:szCs w:val="24"/>
          <w:lang w:val="ro-RO"/>
        </w:rPr>
      </w:pPr>
      <w:r w:rsidRPr="00FD4F22">
        <w:rPr>
          <w:rFonts w:ascii="Arial" w:hAnsi="Arial" w:cs="Arial"/>
          <w:sz w:val="24"/>
          <w:szCs w:val="24"/>
          <w:lang w:val="ro-RO"/>
        </w:rPr>
        <w:t xml:space="preserve">Atribuirea Contratelor Subsecvente fără reluarea competiției se realizează de către </w:t>
      </w:r>
      <w:r w:rsidR="00C3475B" w:rsidRPr="00660C19">
        <w:rPr>
          <w:rFonts w:ascii="Arial" w:hAnsi="Arial" w:cs="Arial"/>
          <w:sz w:val="24"/>
          <w:szCs w:val="24"/>
          <w:lang w:val="ro-RO"/>
        </w:rPr>
        <w:t>UM0521</w:t>
      </w:r>
      <w:r w:rsidRPr="00FD4F22">
        <w:rPr>
          <w:rFonts w:ascii="Arial" w:hAnsi="Arial" w:cs="Arial"/>
          <w:sz w:val="24"/>
          <w:szCs w:val="24"/>
          <w:lang w:val="ro-RO"/>
        </w:rPr>
        <w:t xml:space="preserve"> pe baza clasamentului care a rezultat in urma aplicării criteriului de atribuire pe</w:t>
      </w:r>
      <w:r w:rsidRPr="00FD4F22">
        <w:rPr>
          <w:rFonts w:ascii="Arial" w:eastAsia="Calibri" w:hAnsi="Arial" w:cs="Arial"/>
          <w:sz w:val="24"/>
          <w:szCs w:val="24"/>
          <w:shd w:val="clear" w:color="auto" w:fill="FFFFFF" w:themeFill="background1"/>
          <w:lang w:val="ro-RO"/>
        </w:rPr>
        <w:t xml:space="preserve"> ofertele initiale depuse de Ofertanti pentru semnarea Acordului-Cadru. </w:t>
      </w:r>
    </w:p>
    <w:p w14:paraId="70D7E364" w14:textId="77777777" w:rsidR="0027337C" w:rsidRPr="00FD4F22" w:rsidRDefault="0027337C" w:rsidP="003C078D">
      <w:pPr>
        <w:pStyle w:val="EYBodytext"/>
        <w:spacing w:line="276" w:lineRule="auto"/>
        <w:rPr>
          <w:rFonts w:ascii="Arial" w:hAnsi="Arial" w:cs="Arial"/>
          <w:noProof w:val="0"/>
          <w:sz w:val="24"/>
          <w:szCs w:val="24"/>
        </w:rPr>
      </w:pPr>
    </w:p>
    <w:p w14:paraId="2FE68A93" w14:textId="6B119786" w:rsidR="0027337C" w:rsidRPr="00FD4F22" w:rsidRDefault="00C057BF" w:rsidP="003C078D">
      <w:pPr>
        <w:spacing w:after="0" w:line="276" w:lineRule="auto"/>
        <w:jc w:val="both"/>
        <w:rPr>
          <w:rFonts w:ascii="Arial" w:hAnsi="Arial" w:cs="Arial"/>
          <w:sz w:val="24"/>
          <w:szCs w:val="24"/>
          <w:lang w:val="ro-RO"/>
        </w:rPr>
      </w:pPr>
      <w:r w:rsidRPr="00660C19">
        <w:rPr>
          <w:rFonts w:ascii="Arial" w:hAnsi="Arial" w:cs="Arial"/>
          <w:sz w:val="24"/>
          <w:szCs w:val="24"/>
          <w:lang w:val="ro-RO"/>
        </w:rPr>
        <w:t>UM0521</w:t>
      </w:r>
      <w:r w:rsidR="0027337C" w:rsidRPr="00FD4F22">
        <w:rPr>
          <w:rFonts w:ascii="Arial" w:hAnsi="Arial" w:cs="Arial"/>
          <w:sz w:val="24"/>
          <w:szCs w:val="24"/>
          <w:lang w:val="ro-RO"/>
        </w:rPr>
        <w:t xml:space="preserve"> va transmite Promitentului-Furnizor clasat pe primul loc o </w:t>
      </w:r>
      <w:r w:rsidR="0027337C" w:rsidRPr="00FD4F22">
        <w:rPr>
          <w:rFonts w:ascii="Arial" w:hAnsi="Arial" w:cs="Arial"/>
          <w:i/>
          <w:iCs/>
          <w:sz w:val="24"/>
          <w:szCs w:val="24"/>
          <w:lang w:val="ro-RO"/>
        </w:rPr>
        <w:t>Notificarea de semnare a Contractului Subsecvent</w:t>
      </w:r>
      <w:r w:rsidR="0027337C" w:rsidRPr="00FD4F22">
        <w:rPr>
          <w:rFonts w:ascii="Arial" w:hAnsi="Arial" w:cs="Arial"/>
          <w:sz w:val="24"/>
          <w:szCs w:val="24"/>
          <w:lang w:val="ro-RO"/>
        </w:rPr>
        <w:t xml:space="preserve">. </w:t>
      </w:r>
    </w:p>
    <w:p w14:paraId="3A5EF96D" w14:textId="77777777" w:rsidR="0027337C" w:rsidRPr="00FD4F22" w:rsidRDefault="0027337C" w:rsidP="003C078D">
      <w:pPr>
        <w:pStyle w:val="EYBodytext"/>
        <w:spacing w:line="276" w:lineRule="auto"/>
        <w:rPr>
          <w:rFonts w:ascii="Arial" w:hAnsi="Arial" w:cs="Arial"/>
          <w:noProof w:val="0"/>
          <w:sz w:val="24"/>
          <w:szCs w:val="24"/>
        </w:rPr>
      </w:pPr>
    </w:p>
    <w:p w14:paraId="6A66FE18" w14:textId="77777777" w:rsidR="0027337C" w:rsidRPr="00FD4F22" w:rsidRDefault="0027337C" w:rsidP="003C078D">
      <w:pPr>
        <w:pStyle w:val="Heading2"/>
        <w:spacing w:before="0" w:after="0"/>
        <w:rPr>
          <w:rFonts w:ascii="Arial" w:hAnsi="Arial" w:cs="Arial"/>
          <w:sz w:val="24"/>
          <w:szCs w:val="24"/>
          <w:lang w:val="ro-RO"/>
        </w:rPr>
      </w:pPr>
      <w:bookmarkStart w:id="39" w:name="_Toc151466893"/>
      <w:bookmarkStart w:id="40" w:name="_Toc152160703"/>
      <w:bookmarkStart w:id="41" w:name="_Toc223442695"/>
      <w:r w:rsidRPr="00FD4F22">
        <w:rPr>
          <w:rFonts w:ascii="Arial" w:hAnsi="Arial" w:cs="Arial"/>
          <w:sz w:val="24"/>
          <w:szCs w:val="24"/>
          <w:lang w:val="ro-RO"/>
        </w:rPr>
        <w:lastRenderedPageBreak/>
        <w:t>Atribuirea unui Contract Subsecvent fără reluarea competiției</w:t>
      </w:r>
      <w:bookmarkEnd w:id="39"/>
      <w:bookmarkEnd w:id="40"/>
      <w:bookmarkEnd w:id="41"/>
      <w:r w:rsidRPr="00FD4F22">
        <w:rPr>
          <w:rFonts w:ascii="Arial" w:hAnsi="Arial" w:cs="Arial"/>
          <w:sz w:val="24"/>
          <w:szCs w:val="24"/>
          <w:lang w:val="ro-RO"/>
        </w:rPr>
        <w:t xml:space="preserve"> </w:t>
      </w:r>
    </w:p>
    <w:p w14:paraId="7950E1C3" w14:textId="1D7AB816" w:rsidR="0027337C" w:rsidRPr="00FD4F22" w:rsidRDefault="0027337C" w:rsidP="003C078D">
      <w:pPr>
        <w:pStyle w:val="EYBodytext"/>
        <w:spacing w:line="276" w:lineRule="auto"/>
        <w:rPr>
          <w:rFonts w:ascii="Arial" w:hAnsi="Arial" w:cs="Arial"/>
          <w:noProof w:val="0"/>
          <w:sz w:val="24"/>
          <w:szCs w:val="24"/>
        </w:rPr>
      </w:pPr>
      <w:r w:rsidRPr="00FD4F22">
        <w:rPr>
          <w:rFonts w:ascii="Arial" w:hAnsi="Arial" w:cs="Arial"/>
          <w:noProof w:val="0"/>
          <w:sz w:val="24"/>
          <w:szCs w:val="24"/>
        </w:rPr>
        <w:t xml:space="preserve">Pentru atribuirea unui Contract Subsecvent </w:t>
      </w:r>
      <w:r w:rsidRPr="00FD4F22">
        <w:rPr>
          <w:rFonts w:ascii="Arial" w:hAnsi="Arial" w:cs="Arial"/>
          <w:b/>
          <w:i/>
          <w:iCs/>
          <w:noProof w:val="0"/>
          <w:sz w:val="24"/>
          <w:szCs w:val="24"/>
        </w:rPr>
        <w:t xml:space="preserve">fără reluarea competiției </w:t>
      </w:r>
      <w:r w:rsidRPr="00FD4F22">
        <w:rPr>
          <w:rFonts w:ascii="Arial" w:hAnsi="Arial" w:cs="Arial"/>
          <w:noProof w:val="0"/>
          <w:sz w:val="24"/>
          <w:szCs w:val="24"/>
        </w:rPr>
        <w:t>între Promitenții-Furnizori semnatari ai Acordului-Cadru</w:t>
      </w:r>
      <w:r w:rsidRPr="00FD4F22">
        <w:rPr>
          <w:rFonts w:ascii="Arial" w:hAnsi="Arial" w:cs="Arial"/>
          <w:noProof w:val="0"/>
          <w:sz w:val="24"/>
          <w:szCs w:val="24"/>
          <w:shd w:val="clear" w:color="auto" w:fill="FFFFFF" w:themeFill="background1"/>
        </w:rPr>
        <w:t>,</w:t>
      </w:r>
      <w:r w:rsidRPr="00FD4F22">
        <w:rPr>
          <w:rFonts w:ascii="Arial" w:hAnsi="Arial" w:cs="Arial"/>
          <w:noProof w:val="0"/>
          <w:sz w:val="24"/>
          <w:szCs w:val="24"/>
        </w:rPr>
        <w:t xml:space="preserve"> se vor parcurge pașii de mai jos. </w:t>
      </w:r>
    </w:p>
    <w:p w14:paraId="128480D0" w14:textId="77777777" w:rsidR="0027337C" w:rsidRPr="00FD4F22" w:rsidRDefault="0027337C" w:rsidP="003C078D">
      <w:pPr>
        <w:spacing w:after="0" w:line="276" w:lineRule="auto"/>
        <w:jc w:val="both"/>
        <w:rPr>
          <w:rFonts w:ascii="Arial" w:hAnsi="Arial" w:cs="Arial"/>
          <w:bCs/>
          <w:sz w:val="24"/>
          <w:szCs w:val="24"/>
          <w:shd w:val="clear" w:color="auto" w:fill="FFFFFF" w:themeFill="background1"/>
          <w:lang w:val="ro-RO"/>
        </w:rPr>
      </w:pPr>
      <w:r w:rsidRPr="00FD4F22">
        <w:rPr>
          <w:rFonts w:ascii="Arial" w:hAnsi="Arial" w:cs="Arial"/>
          <w:bCs/>
          <w:sz w:val="24"/>
          <w:szCs w:val="24"/>
          <w:shd w:val="clear" w:color="auto" w:fill="FFFFFF" w:themeFill="background1"/>
          <w:lang w:val="ro-RO"/>
        </w:rPr>
        <w:t>Procesul de atribuire descris mai jos va fi desfășurat individual pentru fiecare Contract Subsecvent ce urmează să fie atribuit în acest mod.</w:t>
      </w:r>
    </w:p>
    <w:p w14:paraId="004E718D" w14:textId="77777777" w:rsidR="0027337C" w:rsidRPr="00FD4F22" w:rsidRDefault="0027337C" w:rsidP="003C078D">
      <w:pPr>
        <w:spacing w:after="0" w:line="276" w:lineRule="auto"/>
        <w:rPr>
          <w:rFonts w:ascii="Arial" w:hAnsi="Arial" w:cs="Arial"/>
          <w:bCs/>
          <w:sz w:val="24"/>
          <w:szCs w:val="24"/>
          <w:shd w:val="clear" w:color="auto" w:fill="FFFFFF" w:themeFill="background1"/>
          <w:lang w:val="ro-RO"/>
        </w:rPr>
      </w:pPr>
    </w:p>
    <w:p w14:paraId="5C66D45C" w14:textId="33F1FE00" w:rsidR="0027337C" w:rsidRPr="00FD4F22" w:rsidRDefault="0027337C" w:rsidP="003C078D">
      <w:pPr>
        <w:spacing w:after="0" w:line="276" w:lineRule="auto"/>
        <w:jc w:val="both"/>
        <w:rPr>
          <w:rFonts w:ascii="Arial" w:hAnsi="Arial" w:cs="Arial"/>
          <w:sz w:val="24"/>
          <w:szCs w:val="24"/>
          <w:shd w:val="clear" w:color="auto" w:fill="FFFFFF" w:themeFill="background1"/>
          <w:lang w:val="ro-RO"/>
        </w:rPr>
      </w:pPr>
      <w:r w:rsidRPr="00FD4F22">
        <w:rPr>
          <w:rFonts w:ascii="Arial" w:hAnsi="Arial" w:cs="Arial"/>
          <w:bCs/>
          <w:sz w:val="24"/>
          <w:szCs w:val="24"/>
          <w:shd w:val="clear" w:color="auto" w:fill="FFFFFF" w:themeFill="background1"/>
          <w:lang w:val="ro-RO"/>
        </w:rPr>
        <w:t xml:space="preserve">Atunci când apare necesitatea de a atribui un Contract Subsecvent </w:t>
      </w:r>
      <w:r w:rsidR="00C3475B" w:rsidRPr="00660C19">
        <w:rPr>
          <w:rFonts w:ascii="Arial" w:hAnsi="Arial" w:cs="Arial"/>
          <w:bCs/>
          <w:sz w:val="24"/>
          <w:szCs w:val="24"/>
          <w:shd w:val="clear" w:color="auto" w:fill="FFFFFF" w:themeFill="background1"/>
          <w:lang w:val="ro-RO"/>
        </w:rPr>
        <w:t>UM0521</w:t>
      </w:r>
      <w:r w:rsidR="00BA5E70">
        <w:rPr>
          <w:rFonts w:ascii="Arial" w:hAnsi="Arial" w:cs="Arial"/>
          <w:bCs/>
          <w:sz w:val="24"/>
          <w:szCs w:val="24"/>
          <w:shd w:val="clear" w:color="auto" w:fill="FFFFFF" w:themeFill="background1"/>
          <w:lang w:val="ro-RO"/>
        </w:rPr>
        <w:t xml:space="preserve"> </w:t>
      </w:r>
      <w:r w:rsidRPr="00FD4F22">
        <w:rPr>
          <w:rFonts w:ascii="Arial" w:hAnsi="Arial" w:cs="Arial"/>
          <w:bCs/>
          <w:sz w:val="24"/>
          <w:szCs w:val="24"/>
          <w:shd w:val="clear" w:color="auto" w:fill="FFFFFF" w:themeFill="background1"/>
          <w:lang w:val="ro-RO"/>
        </w:rPr>
        <w:t xml:space="preserve">determină Promitentul-Furnizor semnatar al Acordului-Cadru caruia îi este atribuit Contractul Subsecvent </w:t>
      </w:r>
      <w:r w:rsidRPr="00FD4F22">
        <w:rPr>
          <w:rFonts w:ascii="Arial" w:hAnsi="Arial" w:cs="Arial"/>
          <w:sz w:val="24"/>
          <w:szCs w:val="24"/>
          <w:lang w:val="ro-RO"/>
        </w:rPr>
        <w:t>pe baza clasamentului care a rezultat in urma aplicării criteriului de atribuire pe</w:t>
      </w:r>
      <w:r w:rsidRPr="00FD4F22">
        <w:rPr>
          <w:rFonts w:ascii="Arial" w:eastAsia="Calibri" w:hAnsi="Arial" w:cs="Arial"/>
          <w:sz w:val="24"/>
          <w:szCs w:val="24"/>
          <w:shd w:val="clear" w:color="auto" w:fill="FFFFFF" w:themeFill="background1"/>
          <w:lang w:val="ro-RO"/>
        </w:rPr>
        <w:t xml:space="preserve"> ofertele initiale depuse de Ofertanti pentru semnarea Acordului-Cadru.</w:t>
      </w:r>
    </w:p>
    <w:p w14:paraId="6FEDB8B8" w14:textId="77777777" w:rsidR="0027337C" w:rsidRPr="00FD4F22" w:rsidRDefault="0027337C" w:rsidP="003C078D">
      <w:pPr>
        <w:spacing w:after="0" w:line="276" w:lineRule="auto"/>
        <w:rPr>
          <w:rFonts w:ascii="Arial" w:hAnsi="Arial" w:cs="Arial"/>
          <w:sz w:val="24"/>
          <w:szCs w:val="24"/>
          <w:lang w:val="ro-RO"/>
        </w:rPr>
      </w:pPr>
    </w:p>
    <w:p w14:paraId="0DD45745" w14:textId="58CFE7E6" w:rsidR="0027337C" w:rsidRPr="00FD4F22" w:rsidRDefault="00C3475B" w:rsidP="003C078D">
      <w:pPr>
        <w:spacing w:after="0" w:line="276" w:lineRule="auto"/>
        <w:jc w:val="both"/>
        <w:rPr>
          <w:rFonts w:ascii="Arial" w:hAnsi="Arial" w:cs="Arial"/>
          <w:bCs/>
          <w:sz w:val="24"/>
          <w:szCs w:val="24"/>
          <w:lang w:val="ro-RO"/>
        </w:rPr>
      </w:pPr>
      <w:r w:rsidRPr="00660C19">
        <w:rPr>
          <w:rFonts w:ascii="Arial" w:hAnsi="Arial" w:cs="Arial"/>
          <w:bCs/>
          <w:sz w:val="24"/>
          <w:szCs w:val="24"/>
          <w:lang w:val="ro-RO"/>
        </w:rPr>
        <w:t>UM0521</w:t>
      </w:r>
      <w:r w:rsidR="00660C19" w:rsidRPr="00660C19">
        <w:rPr>
          <w:rFonts w:ascii="Arial" w:hAnsi="Arial" w:cs="Arial"/>
          <w:bCs/>
          <w:sz w:val="24"/>
          <w:szCs w:val="24"/>
          <w:lang w:val="ro-RO"/>
        </w:rPr>
        <w:t xml:space="preserve"> </w:t>
      </w:r>
      <w:r w:rsidR="0027337C" w:rsidRPr="00FD4F22">
        <w:rPr>
          <w:rFonts w:ascii="Arial" w:hAnsi="Arial" w:cs="Arial"/>
          <w:bCs/>
          <w:sz w:val="24"/>
          <w:szCs w:val="24"/>
          <w:lang w:val="ro-RO"/>
        </w:rPr>
        <w:t xml:space="preserve">va transmite o Notificare de Semnare a Contractului Subsecvent </w:t>
      </w:r>
      <w:r w:rsidR="0027337C" w:rsidRPr="00FD4F22">
        <w:rPr>
          <w:rFonts w:ascii="Arial" w:hAnsi="Arial" w:cs="Arial"/>
          <w:sz w:val="24"/>
          <w:szCs w:val="24"/>
          <w:lang w:val="ro-RO"/>
        </w:rPr>
        <w:t>Promitentului</w:t>
      </w:r>
      <w:r w:rsidR="0027337C" w:rsidRPr="00FD4F22">
        <w:rPr>
          <w:rFonts w:ascii="Arial" w:hAnsi="Arial" w:cs="Arial"/>
          <w:sz w:val="24"/>
          <w:szCs w:val="24"/>
          <w:shd w:val="clear" w:color="auto" w:fill="FFFFFF"/>
          <w:lang w:val="ro-RO"/>
        </w:rPr>
        <w:t>-Furnizor</w:t>
      </w:r>
      <w:r w:rsidR="0027337C" w:rsidRPr="00FD4F22">
        <w:rPr>
          <w:rFonts w:ascii="Arial" w:hAnsi="Arial" w:cs="Arial"/>
          <w:sz w:val="24"/>
          <w:szCs w:val="24"/>
          <w:lang w:val="ro-RO"/>
        </w:rPr>
        <w:t xml:space="preserve"> </w:t>
      </w:r>
      <w:r w:rsidR="0027337C" w:rsidRPr="00FD4F22">
        <w:rPr>
          <w:rFonts w:ascii="Arial" w:hAnsi="Arial" w:cs="Arial"/>
          <w:color w:val="000000"/>
          <w:kern w:val="12"/>
          <w:sz w:val="24"/>
          <w:szCs w:val="24"/>
          <w:lang w:val="ro-RO"/>
        </w:rPr>
        <w:t>clasat pe primul loc la momentul semnării Acordului Cadru</w:t>
      </w:r>
      <w:r w:rsidR="0027337C" w:rsidRPr="00FD4F22">
        <w:rPr>
          <w:rFonts w:ascii="Arial" w:hAnsi="Arial" w:cs="Arial"/>
          <w:bCs/>
          <w:sz w:val="24"/>
          <w:szCs w:val="24"/>
          <w:lang w:val="ro-RO"/>
        </w:rPr>
        <w:t xml:space="preserve">, indicând cel puțin următoarele informații/elemente relevante ale Contractului Subsecvent pe care intenționează să îl atribuie, și anume: </w:t>
      </w:r>
    </w:p>
    <w:p w14:paraId="26249F40" w14:textId="77777777" w:rsidR="0027337C" w:rsidRPr="00FD4F22" w:rsidRDefault="0027337C" w:rsidP="003C078D">
      <w:pPr>
        <w:pStyle w:val="ListParagraph"/>
        <w:numPr>
          <w:ilvl w:val="0"/>
          <w:numId w:val="95"/>
        </w:numPr>
        <w:suppressAutoHyphens w:val="0"/>
        <w:spacing w:after="0"/>
        <w:ind w:left="540"/>
        <w:contextualSpacing/>
        <w:jc w:val="both"/>
        <w:rPr>
          <w:rFonts w:ascii="Arial" w:hAnsi="Arial" w:cs="Arial"/>
          <w:bCs/>
          <w:sz w:val="24"/>
          <w:szCs w:val="24"/>
          <w:lang w:val="ro-RO"/>
        </w:rPr>
      </w:pPr>
      <w:r w:rsidRPr="00FD4F22">
        <w:rPr>
          <w:rFonts w:ascii="Arial" w:hAnsi="Arial" w:cs="Arial"/>
          <w:iCs/>
          <w:sz w:val="24"/>
          <w:szCs w:val="24"/>
          <w:shd w:val="clear" w:color="auto" w:fill="FFFFFF" w:themeFill="background1"/>
          <w:lang w:val="ro-RO"/>
        </w:rPr>
        <w:t>Produsele/articolele care vor face obiectul Contractului Subsecvent și cantitatea aferentă fiecărui articol/produs care va face obiectul Contractului Subsecvent;</w:t>
      </w:r>
    </w:p>
    <w:p w14:paraId="65FE2208" w14:textId="77777777" w:rsidR="0027337C" w:rsidRPr="00FD4F22" w:rsidRDefault="0027337C" w:rsidP="003C078D">
      <w:pPr>
        <w:pStyle w:val="ListParagraph"/>
        <w:numPr>
          <w:ilvl w:val="0"/>
          <w:numId w:val="95"/>
        </w:numPr>
        <w:spacing w:after="0"/>
        <w:ind w:left="540"/>
        <w:contextualSpacing/>
        <w:jc w:val="both"/>
        <w:rPr>
          <w:rFonts w:ascii="Arial" w:hAnsi="Arial" w:cs="Arial"/>
          <w:sz w:val="24"/>
          <w:szCs w:val="24"/>
          <w:lang w:val="ro-RO"/>
        </w:rPr>
      </w:pPr>
      <w:r w:rsidRPr="00FD4F22">
        <w:rPr>
          <w:rFonts w:ascii="Arial" w:hAnsi="Arial" w:cs="Arial"/>
          <w:bCs/>
          <w:sz w:val="24"/>
          <w:szCs w:val="24"/>
          <w:lang w:val="ro-RO" w:eastAsia="ro-RO"/>
        </w:rPr>
        <w:t>După caz, numărul și frecvența cu care se vor emite comenzile pentru cantitățile respective de produse</w:t>
      </w:r>
      <w:r w:rsidRPr="00FD4F22">
        <w:rPr>
          <w:rFonts w:ascii="Arial" w:hAnsi="Arial" w:cs="Arial"/>
          <w:sz w:val="24"/>
          <w:szCs w:val="24"/>
          <w:lang w:val="ro-RO"/>
        </w:rPr>
        <w:t>;</w:t>
      </w:r>
    </w:p>
    <w:p w14:paraId="616C6731" w14:textId="48E60A7E" w:rsidR="0027337C" w:rsidRPr="00FD4F22" w:rsidRDefault="0027337C" w:rsidP="003C078D">
      <w:pPr>
        <w:pStyle w:val="ListParagraph"/>
        <w:numPr>
          <w:ilvl w:val="0"/>
          <w:numId w:val="95"/>
        </w:numPr>
        <w:spacing w:after="0"/>
        <w:ind w:left="540"/>
        <w:contextualSpacing/>
        <w:jc w:val="both"/>
        <w:rPr>
          <w:rFonts w:ascii="Arial" w:hAnsi="Arial" w:cs="Arial"/>
          <w:sz w:val="24"/>
          <w:szCs w:val="24"/>
          <w:shd w:val="clear" w:color="auto" w:fill="FFFFFF" w:themeFill="background1"/>
          <w:lang w:val="ro-RO"/>
        </w:rPr>
      </w:pPr>
      <w:r w:rsidRPr="00FD4F22">
        <w:rPr>
          <w:rFonts w:ascii="Arial" w:hAnsi="Arial" w:cs="Arial"/>
          <w:bCs/>
          <w:sz w:val="24"/>
          <w:szCs w:val="24"/>
          <w:lang w:val="ro-RO" w:eastAsia="ro-RO"/>
        </w:rPr>
        <w:t>Termenul, sau după caz, termenele de livrare a produselor, în conformitate cu prevederile Acordului-</w:t>
      </w:r>
      <w:r w:rsidRPr="00FD4F22">
        <w:rPr>
          <w:rFonts w:ascii="Arial" w:hAnsi="Arial" w:cs="Arial"/>
          <w:sz w:val="24"/>
          <w:szCs w:val="24"/>
          <w:shd w:val="clear" w:color="auto" w:fill="FFFFFF" w:themeFill="background1"/>
          <w:lang w:val="ro-RO"/>
        </w:rPr>
        <w:t>Cadru;</w:t>
      </w:r>
    </w:p>
    <w:p w14:paraId="16BFBE49" w14:textId="3558AB98" w:rsidR="0027337C" w:rsidRPr="00FD4F22" w:rsidRDefault="0027337C" w:rsidP="003C078D">
      <w:pPr>
        <w:pStyle w:val="ListParagraph"/>
        <w:numPr>
          <w:ilvl w:val="0"/>
          <w:numId w:val="95"/>
        </w:numPr>
        <w:spacing w:after="0"/>
        <w:ind w:left="540"/>
        <w:contextualSpacing/>
        <w:jc w:val="both"/>
        <w:rPr>
          <w:rFonts w:ascii="Arial" w:hAnsi="Arial" w:cs="Arial"/>
          <w:sz w:val="24"/>
          <w:szCs w:val="24"/>
          <w:shd w:val="clear" w:color="auto" w:fill="FFFFFF" w:themeFill="background1"/>
          <w:lang w:val="ro-RO"/>
        </w:rPr>
      </w:pPr>
      <w:r w:rsidRPr="00FD4F22">
        <w:rPr>
          <w:rFonts w:ascii="Arial" w:hAnsi="Arial" w:cs="Arial"/>
          <w:sz w:val="24"/>
          <w:szCs w:val="24"/>
          <w:shd w:val="clear" w:color="auto" w:fill="FFFFFF" w:themeFill="background1"/>
          <w:lang w:val="ro-RO"/>
        </w:rPr>
        <w:t>Adresa de livrare a produselor;</w:t>
      </w:r>
    </w:p>
    <w:p w14:paraId="24C7568D" w14:textId="39BBE9E5" w:rsidR="0027337C" w:rsidRPr="00FD4F22" w:rsidRDefault="0027337C" w:rsidP="003C078D">
      <w:pPr>
        <w:pStyle w:val="ListParagraph"/>
        <w:numPr>
          <w:ilvl w:val="0"/>
          <w:numId w:val="95"/>
        </w:numPr>
        <w:spacing w:after="0"/>
        <w:ind w:left="540"/>
        <w:contextualSpacing/>
        <w:jc w:val="both"/>
        <w:rPr>
          <w:rFonts w:ascii="Arial" w:hAnsi="Arial" w:cs="Arial"/>
          <w:sz w:val="24"/>
          <w:szCs w:val="24"/>
          <w:lang w:val="ro-RO"/>
        </w:rPr>
      </w:pPr>
      <w:r w:rsidRPr="00FD4F22">
        <w:rPr>
          <w:rFonts w:ascii="Arial" w:hAnsi="Arial" w:cs="Arial"/>
          <w:sz w:val="24"/>
          <w:szCs w:val="24"/>
          <w:shd w:val="clear" w:color="auto" w:fill="FFFFFF" w:themeFill="background1"/>
          <w:lang w:val="ro-RO"/>
        </w:rPr>
        <w:t xml:space="preserve">Termenul limită pentru transmiterea răspunsului de către Promitentul-Furnizor, respectiv </w:t>
      </w:r>
      <w:r w:rsidR="007E2BC4">
        <w:rPr>
          <w:rFonts w:ascii="Arial" w:hAnsi="Arial" w:cs="Arial"/>
          <w:sz w:val="24"/>
          <w:szCs w:val="24"/>
          <w:shd w:val="clear" w:color="auto" w:fill="FFFFFF" w:themeFill="background1"/>
          <w:lang w:val="ro-RO"/>
        </w:rPr>
        <w:t>3</w:t>
      </w:r>
      <w:r w:rsidRPr="00660C19">
        <w:rPr>
          <w:rFonts w:ascii="Arial" w:hAnsi="Arial" w:cs="Arial"/>
          <w:sz w:val="24"/>
          <w:szCs w:val="24"/>
          <w:shd w:val="clear" w:color="auto" w:fill="FFFFFF" w:themeFill="background1"/>
          <w:lang w:val="ro-RO"/>
        </w:rPr>
        <w:t xml:space="preserve"> (</w:t>
      </w:r>
      <w:r w:rsidR="007E2BC4">
        <w:rPr>
          <w:rFonts w:ascii="Arial" w:hAnsi="Arial" w:cs="Arial"/>
          <w:sz w:val="24"/>
          <w:szCs w:val="24"/>
          <w:shd w:val="clear" w:color="auto" w:fill="FFFFFF" w:themeFill="background1"/>
          <w:lang w:val="ro-RO"/>
        </w:rPr>
        <w:t>trei</w:t>
      </w:r>
      <w:r w:rsidRPr="00660C19">
        <w:rPr>
          <w:rFonts w:ascii="Arial" w:hAnsi="Arial" w:cs="Arial"/>
          <w:sz w:val="24"/>
          <w:szCs w:val="24"/>
          <w:shd w:val="clear" w:color="auto" w:fill="FFFFFF" w:themeFill="background1"/>
          <w:lang w:val="ro-RO"/>
        </w:rPr>
        <w:t>) zile lucrătoare</w:t>
      </w:r>
      <w:r w:rsidRPr="00FD4F22">
        <w:rPr>
          <w:rFonts w:ascii="Arial" w:hAnsi="Arial" w:cs="Arial"/>
          <w:sz w:val="24"/>
          <w:szCs w:val="24"/>
          <w:shd w:val="clear" w:color="auto" w:fill="FFFFFF" w:themeFill="background1"/>
          <w:lang w:val="ro-RO"/>
        </w:rPr>
        <w:t>, precum și adresa de email la care se va transmite răspunsul. Termenul de transmitere a răspunsului se va calcula începând</w:t>
      </w:r>
      <w:r w:rsidRPr="00FD4F22">
        <w:rPr>
          <w:rFonts w:ascii="Arial" w:hAnsi="Arial" w:cs="Arial"/>
          <w:sz w:val="24"/>
          <w:szCs w:val="24"/>
          <w:lang w:val="ro-RO"/>
        </w:rPr>
        <w:t xml:space="preserve"> cu următoarea zi lucrătoare din momentul transmiterii Notificării de semnare a Contractului Subsecvent;</w:t>
      </w:r>
    </w:p>
    <w:p w14:paraId="0E5015D9" w14:textId="77777777" w:rsidR="0027337C" w:rsidRPr="00FD4F22" w:rsidRDefault="0027337C" w:rsidP="003C078D">
      <w:pPr>
        <w:pStyle w:val="ListParagraph"/>
        <w:numPr>
          <w:ilvl w:val="0"/>
          <w:numId w:val="95"/>
        </w:numPr>
        <w:spacing w:after="0"/>
        <w:ind w:left="540"/>
        <w:contextualSpacing/>
        <w:jc w:val="both"/>
        <w:rPr>
          <w:rFonts w:ascii="Arial" w:hAnsi="Arial" w:cs="Arial"/>
          <w:sz w:val="24"/>
          <w:szCs w:val="24"/>
          <w:lang w:val="ro-RO"/>
        </w:rPr>
      </w:pPr>
      <w:r w:rsidRPr="00FD4F22">
        <w:rPr>
          <w:rFonts w:ascii="Arial" w:hAnsi="Arial" w:cs="Arial"/>
          <w:sz w:val="24"/>
          <w:szCs w:val="24"/>
          <w:lang w:val="ro-RO"/>
        </w:rPr>
        <w:t>Termenul pentru semnarea și returnarea Contractului Subsecvent;</w:t>
      </w:r>
    </w:p>
    <w:p w14:paraId="3162E945" w14:textId="77777777" w:rsidR="0027337C" w:rsidRPr="00FD4F22" w:rsidRDefault="0027337C" w:rsidP="003C078D">
      <w:pPr>
        <w:pStyle w:val="EYBodytext"/>
        <w:spacing w:line="276" w:lineRule="auto"/>
        <w:rPr>
          <w:rFonts w:ascii="Arial" w:hAnsi="Arial" w:cs="Arial"/>
          <w:noProof w:val="0"/>
          <w:sz w:val="24"/>
          <w:szCs w:val="24"/>
        </w:rPr>
      </w:pPr>
    </w:p>
    <w:p w14:paraId="3A9BC1D3" w14:textId="33405886" w:rsidR="0027337C" w:rsidRPr="00FD4F22" w:rsidRDefault="0027337C" w:rsidP="003C078D">
      <w:pPr>
        <w:spacing w:after="0" w:line="276" w:lineRule="auto"/>
        <w:jc w:val="both"/>
        <w:rPr>
          <w:rFonts w:ascii="Arial" w:hAnsi="Arial" w:cs="Arial"/>
          <w:bCs/>
          <w:sz w:val="24"/>
          <w:szCs w:val="24"/>
          <w:lang w:val="ro-RO"/>
        </w:rPr>
      </w:pPr>
      <w:r w:rsidRPr="00FD4F22">
        <w:rPr>
          <w:rFonts w:ascii="Arial" w:hAnsi="Arial" w:cs="Arial"/>
          <w:bCs/>
          <w:sz w:val="24"/>
          <w:szCs w:val="24"/>
          <w:lang w:val="ro-RO"/>
        </w:rPr>
        <w:t>Promitentul</w:t>
      </w:r>
      <w:r w:rsidRPr="00FD4F22">
        <w:rPr>
          <w:rFonts w:ascii="Arial" w:hAnsi="Arial" w:cs="Arial"/>
          <w:sz w:val="24"/>
          <w:szCs w:val="24"/>
          <w:shd w:val="clear" w:color="auto" w:fill="FFFFFF"/>
          <w:lang w:val="ro-RO"/>
        </w:rPr>
        <w:t>-Furnizor</w:t>
      </w:r>
      <w:r w:rsidRPr="00FD4F22">
        <w:rPr>
          <w:rFonts w:ascii="Arial" w:hAnsi="Arial" w:cs="Arial"/>
          <w:bCs/>
          <w:sz w:val="24"/>
          <w:szCs w:val="24"/>
          <w:lang w:val="ro-RO"/>
        </w:rPr>
        <w:t xml:space="preserve"> </w:t>
      </w:r>
      <w:r w:rsidRPr="00FD4F22">
        <w:rPr>
          <w:rFonts w:ascii="Arial" w:hAnsi="Arial" w:cs="Arial"/>
          <w:color w:val="000000"/>
          <w:kern w:val="12"/>
          <w:sz w:val="24"/>
          <w:szCs w:val="24"/>
          <w:lang w:val="ro-RO"/>
        </w:rPr>
        <w:t xml:space="preserve">clasat pe primul loc si </w:t>
      </w:r>
      <w:r w:rsidRPr="00FD4F22">
        <w:rPr>
          <w:rFonts w:ascii="Arial" w:hAnsi="Arial" w:cs="Arial"/>
          <w:bCs/>
          <w:sz w:val="24"/>
          <w:szCs w:val="24"/>
          <w:lang w:val="ro-RO"/>
        </w:rPr>
        <w:t xml:space="preserve">căruia îi este adresată Notificarea de Semnare a Contractului Subsecvent are obligația de a răspunde </w:t>
      </w:r>
      <w:r w:rsidR="00C3475B" w:rsidRPr="00660C19">
        <w:rPr>
          <w:rFonts w:ascii="Arial" w:hAnsi="Arial" w:cs="Arial"/>
          <w:bCs/>
          <w:sz w:val="24"/>
          <w:szCs w:val="24"/>
          <w:lang w:val="ro-RO"/>
        </w:rPr>
        <w:t>UM0521</w:t>
      </w:r>
      <w:r w:rsidR="00660C19">
        <w:rPr>
          <w:rFonts w:ascii="Arial" w:hAnsi="Arial" w:cs="Arial"/>
          <w:bCs/>
          <w:sz w:val="24"/>
          <w:szCs w:val="24"/>
          <w:lang w:val="ro-RO"/>
        </w:rPr>
        <w:t xml:space="preserve"> </w:t>
      </w:r>
      <w:r w:rsidRPr="00FD4F22">
        <w:rPr>
          <w:rFonts w:ascii="Arial" w:hAnsi="Arial" w:cs="Arial"/>
          <w:bCs/>
          <w:sz w:val="24"/>
          <w:szCs w:val="24"/>
          <w:lang w:val="ro-RO"/>
        </w:rPr>
        <w:t>și:</w:t>
      </w:r>
    </w:p>
    <w:p w14:paraId="0467999E" w14:textId="4B72CE33" w:rsidR="0027337C" w:rsidRPr="00FD4F22" w:rsidRDefault="0027337C" w:rsidP="003C078D">
      <w:pPr>
        <w:pStyle w:val="ListParagraph"/>
        <w:numPr>
          <w:ilvl w:val="0"/>
          <w:numId w:val="98"/>
        </w:numPr>
        <w:suppressAutoHyphens w:val="0"/>
        <w:spacing w:after="0"/>
        <w:contextualSpacing/>
        <w:jc w:val="both"/>
        <w:rPr>
          <w:rFonts w:ascii="Arial" w:eastAsia="Calibri" w:hAnsi="Arial" w:cs="Arial"/>
          <w:bCs/>
          <w:sz w:val="24"/>
          <w:szCs w:val="24"/>
          <w:lang w:val="ro-RO"/>
        </w:rPr>
      </w:pPr>
      <w:r w:rsidRPr="00FD4F22">
        <w:rPr>
          <w:rFonts w:ascii="Arial" w:eastAsia="Calibri" w:hAnsi="Arial" w:cs="Arial"/>
          <w:bCs/>
          <w:sz w:val="24"/>
          <w:szCs w:val="24"/>
          <w:lang w:val="ro-RO"/>
        </w:rPr>
        <w:t xml:space="preserve">de a confirma – în interiorul termenului-limită pentru transmiterea răspunsului – că are capacitatea de a furniza produsele solicitate, urmând să semneze și să returneze </w:t>
      </w:r>
      <w:r w:rsidR="00C3475B" w:rsidRPr="00FF0754">
        <w:rPr>
          <w:rFonts w:ascii="Arial" w:eastAsia="Calibri" w:hAnsi="Arial" w:cs="Arial"/>
          <w:bCs/>
          <w:sz w:val="24"/>
          <w:szCs w:val="24"/>
          <w:lang w:val="ro-RO"/>
        </w:rPr>
        <w:t>UM0521</w:t>
      </w:r>
      <w:r w:rsidR="00FF0754" w:rsidRPr="00FF0754">
        <w:rPr>
          <w:rFonts w:ascii="Arial" w:eastAsia="Calibri" w:hAnsi="Arial" w:cs="Arial"/>
          <w:bCs/>
          <w:sz w:val="24"/>
          <w:szCs w:val="24"/>
          <w:lang w:val="ro-RO"/>
        </w:rPr>
        <w:t xml:space="preserve"> </w:t>
      </w:r>
      <w:r w:rsidRPr="00FD4F22">
        <w:rPr>
          <w:rFonts w:ascii="Arial" w:eastAsia="Calibri" w:hAnsi="Arial" w:cs="Arial"/>
          <w:bCs/>
          <w:sz w:val="24"/>
          <w:szCs w:val="24"/>
          <w:lang w:val="ro-RO"/>
        </w:rPr>
        <w:t>Contractul Subsecvent în termenul prevăzut în Notificare;</w:t>
      </w:r>
    </w:p>
    <w:p w14:paraId="157CED56" w14:textId="77777777" w:rsidR="0027337C" w:rsidRPr="00FD4F22" w:rsidRDefault="0027337C" w:rsidP="003C078D">
      <w:pPr>
        <w:spacing w:after="0" w:line="276" w:lineRule="auto"/>
        <w:ind w:left="459"/>
        <w:jc w:val="both"/>
        <w:rPr>
          <w:rFonts w:ascii="Arial" w:hAnsi="Arial" w:cs="Arial"/>
          <w:bCs/>
          <w:i/>
          <w:iCs/>
          <w:sz w:val="24"/>
          <w:szCs w:val="24"/>
          <w:lang w:val="ro-RO"/>
        </w:rPr>
      </w:pPr>
      <w:r w:rsidRPr="00FD4F22">
        <w:rPr>
          <w:rFonts w:ascii="Arial" w:hAnsi="Arial" w:cs="Arial"/>
          <w:bCs/>
          <w:i/>
          <w:iCs/>
          <w:sz w:val="24"/>
          <w:szCs w:val="24"/>
          <w:lang w:val="ro-RO"/>
        </w:rPr>
        <w:t>sau</w:t>
      </w:r>
    </w:p>
    <w:p w14:paraId="74A9B2C9" w14:textId="2FACE488" w:rsidR="0027337C" w:rsidRPr="00FD4F22" w:rsidRDefault="0027337C" w:rsidP="003C078D">
      <w:pPr>
        <w:pStyle w:val="ListParagraph"/>
        <w:numPr>
          <w:ilvl w:val="0"/>
          <w:numId w:val="98"/>
        </w:numPr>
        <w:suppressAutoHyphens w:val="0"/>
        <w:spacing w:after="0"/>
        <w:contextualSpacing/>
        <w:jc w:val="both"/>
        <w:rPr>
          <w:rFonts w:ascii="Arial" w:hAnsi="Arial" w:cs="Arial"/>
          <w:sz w:val="24"/>
          <w:szCs w:val="24"/>
          <w:lang w:val="ro-RO"/>
        </w:rPr>
      </w:pPr>
      <w:r w:rsidRPr="00FD4F22">
        <w:rPr>
          <w:rFonts w:ascii="Arial" w:hAnsi="Arial" w:cs="Arial"/>
          <w:sz w:val="24"/>
          <w:szCs w:val="24"/>
          <w:lang w:val="ro-RO"/>
        </w:rPr>
        <w:t xml:space="preserve">de a informa </w:t>
      </w:r>
      <w:r w:rsidR="00C3475B" w:rsidRPr="007C30E0">
        <w:rPr>
          <w:rFonts w:ascii="Arial" w:hAnsi="Arial" w:cs="Arial"/>
          <w:sz w:val="24"/>
          <w:szCs w:val="24"/>
          <w:lang w:val="ro-RO"/>
        </w:rPr>
        <w:t>UM0521</w:t>
      </w:r>
      <w:r w:rsidR="007C30E0">
        <w:rPr>
          <w:rFonts w:ascii="Arial" w:hAnsi="Arial" w:cs="Arial"/>
          <w:sz w:val="24"/>
          <w:szCs w:val="24"/>
          <w:lang w:val="ro-RO"/>
        </w:rPr>
        <w:t xml:space="preserve"> </w:t>
      </w:r>
      <w:r w:rsidRPr="00FD4F22">
        <w:rPr>
          <w:rFonts w:ascii="Arial" w:hAnsi="Arial" w:cs="Arial"/>
          <w:sz w:val="24"/>
          <w:szCs w:val="24"/>
          <w:lang w:val="ro-RO"/>
        </w:rPr>
        <w:t xml:space="preserve">– în interiorul termenului-limită pentru transmiterea răspunsului – că nu are capacitatea și că nu poate furniza produsele conform informațiilor din Notificarea de semnare a Contractului Subsecvent. În acest caz, Promitentul-Furnizor trebuie să comunice și să justifice </w:t>
      </w:r>
      <w:r w:rsidR="00C3475B" w:rsidRPr="007C30E0">
        <w:rPr>
          <w:rFonts w:ascii="Arial" w:hAnsi="Arial" w:cs="Arial"/>
          <w:sz w:val="24"/>
          <w:szCs w:val="24"/>
          <w:lang w:val="ro-RO"/>
        </w:rPr>
        <w:t>UM0521</w:t>
      </w:r>
      <w:r w:rsidR="007C30E0">
        <w:rPr>
          <w:rFonts w:ascii="Arial" w:hAnsi="Arial" w:cs="Arial"/>
          <w:sz w:val="24"/>
          <w:szCs w:val="24"/>
          <w:lang w:val="ro-RO"/>
        </w:rPr>
        <w:t xml:space="preserve"> </w:t>
      </w:r>
      <w:r w:rsidRPr="00FD4F22">
        <w:rPr>
          <w:rFonts w:ascii="Arial" w:hAnsi="Arial" w:cs="Arial"/>
          <w:sz w:val="24"/>
          <w:szCs w:val="24"/>
          <w:lang w:val="ro-RO"/>
        </w:rPr>
        <w:t xml:space="preserve">motivele obiective care au determinat această situație. Pentru scopul situației descrise, sunt considerate </w:t>
      </w:r>
      <w:r w:rsidRPr="00FD4F22">
        <w:rPr>
          <w:rFonts w:ascii="Arial" w:hAnsi="Arial" w:cs="Arial"/>
          <w:b/>
          <w:sz w:val="24"/>
          <w:szCs w:val="24"/>
          <w:lang w:val="ro-RO"/>
        </w:rPr>
        <w:t>motive obiective</w:t>
      </w:r>
      <w:r w:rsidRPr="00FD4F22">
        <w:rPr>
          <w:rFonts w:ascii="Arial" w:hAnsi="Arial" w:cs="Arial"/>
          <w:sz w:val="24"/>
          <w:szCs w:val="24"/>
          <w:lang w:val="ro-RO"/>
        </w:rPr>
        <w:t xml:space="preserve"> următoarele, însă fără a se limita la:</w:t>
      </w:r>
    </w:p>
    <w:p w14:paraId="2D3CD237" w14:textId="77777777" w:rsidR="0027337C" w:rsidRPr="00FD4F22" w:rsidRDefault="0027337C" w:rsidP="003C078D">
      <w:pPr>
        <w:pStyle w:val="ListParagraph"/>
        <w:numPr>
          <w:ilvl w:val="0"/>
          <w:numId w:val="96"/>
        </w:numPr>
        <w:shd w:val="clear" w:color="auto" w:fill="FFFFFF" w:themeFill="background1"/>
        <w:suppressAutoHyphens w:val="0"/>
        <w:spacing w:after="0"/>
        <w:contextualSpacing/>
        <w:jc w:val="both"/>
        <w:rPr>
          <w:rFonts w:ascii="Arial" w:hAnsi="Arial" w:cs="Arial"/>
          <w:sz w:val="24"/>
          <w:szCs w:val="24"/>
          <w:lang w:val="ro-RO"/>
        </w:rPr>
      </w:pPr>
      <w:r w:rsidRPr="00FD4F22">
        <w:rPr>
          <w:rFonts w:ascii="Arial" w:hAnsi="Arial" w:cs="Arial"/>
          <w:sz w:val="24"/>
          <w:szCs w:val="24"/>
          <w:lang w:val="ro-RO"/>
        </w:rPr>
        <w:t>Cazurile de forță majoră ce duc la imposibilitatea de a executa Contractul Subsecvent;</w:t>
      </w:r>
    </w:p>
    <w:p w14:paraId="115951F0" w14:textId="674C434B" w:rsidR="0027337C" w:rsidRPr="00FD4F22" w:rsidRDefault="0027337C" w:rsidP="003C078D">
      <w:pPr>
        <w:pStyle w:val="ListParagraph"/>
        <w:numPr>
          <w:ilvl w:val="0"/>
          <w:numId w:val="96"/>
        </w:numPr>
        <w:shd w:val="clear" w:color="auto" w:fill="FFFFFF" w:themeFill="background1"/>
        <w:suppressAutoHyphens w:val="0"/>
        <w:spacing w:after="0"/>
        <w:contextualSpacing/>
        <w:jc w:val="both"/>
        <w:rPr>
          <w:rFonts w:ascii="Arial" w:hAnsi="Arial" w:cs="Arial"/>
          <w:sz w:val="24"/>
          <w:szCs w:val="24"/>
          <w:lang w:val="ro-RO"/>
        </w:rPr>
      </w:pPr>
      <w:r w:rsidRPr="00FD4F22">
        <w:rPr>
          <w:rFonts w:ascii="Arial" w:hAnsi="Arial" w:cs="Arial"/>
          <w:sz w:val="24"/>
          <w:szCs w:val="24"/>
          <w:lang w:val="ro-RO"/>
        </w:rPr>
        <w:t xml:space="preserve">Situația în care Promitentul-Furnizor nu poate furniza produsele solicitate în termenul indicat de </w:t>
      </w:r>
      <w:r w:rsidR="00C3475B" w:rsidRPr="007C30E0">
        <w:rPr>
          <w:rFonts w:ascii="Arial" w:hAnsi="Arial" w:cs="Arial"/>
          <w:sz w:val="24"/>
          <w:szCs w:val="24"/>
          <w:lang w:val="ro-RO"/>
        </w:rPr>
        <w:t>UM0521</w:t>
      </w:r>
      <w:r w:rsidRPr="00FD4F22">
        <w:rPr>
          <w:rFonts w:ascii="Arial" w:hAnsi="Arial" w:cs="Arial"/>
          <w:sz w:val="24"/>
          <w:szCs w:val="24"/>
          <w:lang w:val="ro-RO"/>
        </w:rPr>
        <w:t xml:space="preserve">, ca urmare a faptului că datele de intrare din </w:t>
      </w:r>
      <w:r w:rsidRPr="00FD4F22">
        <w:rPr>
          <w:rFonts w:ascii="Arial" w:hAnsi="Arial" w:cs="Arial"/>
          <w:sz w:val="24"/>
          <w:szCs w:val="24"/>
          <w:lang w:val="ro-RO"/>
        </w:rPr>
        <w:lastRenderedPageBreak/>
        <w:t>prezenta documentație nu au permis o planificare corespunzătoare, caz în care Promitentul-Furnizor trebuie să prezinte pentru informare termenul în care poate furniza produsele solicitate;</w:t>
      </w:r>
    </w:p>
    <w:p w14:paraId="2AA92261" w14:textId="77777777" w:rsidR="0027337C" w:rsidRPr="00FD4F22" w:rsidRDefault="0027337C" w:rsidP="003C078D">
      <w:pPr>
        <w:pStyle w:val="ListParagraph"/>
        <w:numPr>
          <w:ilvl w:val="0"/>
          <w:numId w:val="96"/>
        </w:numPr>
        <w:shd w:val="clear" w:color="auto" w:fill="FFFFFF" w:themeFill="background1"/>
        <w:suppressAutoHyphens w:val="0"/>
        <w:spacing w:after="0"/>
        <w:contextualSpacing/>
        <w:jc w:val="both"/>
        <w:rPr>
          <w:rFonts w:ascii="Arial" w:hAnsi="Arial" w:cs="Arial"/>
          <w:sz w:val="24"/>
          <w:szCs w:val="24"/>
          <w:lang w:val="ro-RO"/>
        </w:rPr>
      </w:pPr>
      <w:r w:rsidRPr="00FD4F22">
        <w:rPr>
          <w:rFonts w:ascii="Arial" w:hAnsi="Arial" w:cs="Arial"/>
          <w:sz w:val="24"/>
          <w:szCs w:val="24"/>
          <w:lang w:val="ro-RO"/>
        </w:rPr>
        <w:t>Alte situații care nu sunt consecința sau nu pot fi atribuite unei acțiuni sau inacțiuni a Promitentului-Furnizor și care sunt independente de voința acestuia.</w:t>
      </w:r>
    </w:p>
    <w:p w14:paraId="3598B3F0" w14:textId="77777777" w:rsidR="0027337C" w:rsidRPr="00FD4F22" w:rsidRDefault="0027337C" w:rsidP="003C078D">
      <w:pPr>
        <w:pStyle w:val="EYBodytext"/>
        <w:spacing w:line="276" w:lineRule="auto"/>
        <w:rPr>
          <w:rFonts w:ascii="Arial" w:hAnsi="Arial" w:cs="Arial"/>
          <w:noProof w:val="0"/>
          <w:sz w:val="24"/>
          <w:szCs w:val="24"/>
        </w:rPr>
      </w:pPr>
    </w:p>
    <w:p w14:paraId="7E3827A2" w14:textId="77777777" w:rsidR="007C30E0" w:rsidRPr="003C078D" w:rsidRDefault="007C30E0" w:rsidP="007C30E0">
      <w:pPr>
        <w:pStyle w:val="EYBodytext"/>
        <w:spacing w:line="276" w:lineRule="auto"/>
        <w:rPr>
          <w:rFonts w:ascii="Arial" w:hAnsi="Arial" w:cs="Arial"/>
          <w:noProof w:val="0"/>
          <w:sz w:val="24"/>
          <w:szCs w:val="24"/>
        </w:rPr>
      </w:pPr>
      <w:r w:rsidRPr="003C078D">
        <w:rPr>
          <w:rFonts w:ascii="Arial" w:hAnsi="Arial" w:cs="Arial"/>
          <w:noProof w:val="0"/>
          <w:sz w:val="24"/>
          <w:szCs w:val="24"/>
        </w:rPr>
        <w:t xml:space="preserve">În cazul în care Promitentul-Furnizor care a primit o Notificare de semnare a Contractului Subsecvent nu transmite </w:t>
      </w:r>
      <w:r w:rsidRPr="00A03FF6">
        <w:rPr>
          <w:rFonts w:ascii="Arial" w:hAnsi="Arial" w:cs="Arial"/>
          <w:noProof w:val="0"/>
          <w:sz w:val="24"/>
          <w:szCs w:val="24"/>
        </w:rPr>
        <w:t xml:space="preserve">UM0521 </w:t>
      </w:r>
      <w:r w:rsidRPr="003C078D">
        <w:rPr>
          <w:rFonts w:ascii="Arial" w:hAnsi="Arial" w:cs="Arial"/>
          <w:noProof w:val="0"/>
          <w:sz w:val="24"/>
          <w:szCs w:val="24"/>
        </w:rPr>
        <w:t xml:space="preserve">un răspuns în termenul precizat în Notificarea de semnare a Contractului Subsecvent, sau dacă răspunde (în termenul indicat) că nu poate furniza produsele solicitate, </w:t>
      </w:r>
      <w:r w:rsidRPr="00A03FF6">
        <w:rPr>
          <w:rFonts w:ascii="Arial" w:hAnsi="Arial" w:cs="Arial"/>
          <w:noProof w:val="0"/>
          <w:sz w:val="24"/>
          <w:szCs w:val="24"/>
        </w:rPr>
        <w:t xml:space="preserve">UM0521 </w:t>
      </w:r>
      <w:r w:rsidRPr="003C078D">
        <w:rPr>
          <w:rFonts w:ascii="Arial" w:hAnsi="Arial" w:cs="Arial"/>
          <w:noProof w:val="0"/>
          <w:sz w:val="24"/>
          <w:szCs w:val="24"/>
        </w:rPr>
        <w:t>transmite Notificarea de semnare a Contractului Subsecvent pentru atribuirea Contractului Subsecvent Promitentului-Furnizor clasat pe locul următor la semnarea Acordului Cadru.</w:t>
      </w:r>
      <w:r>
        <w:rPr>
          <w:rFonts w:ascii="Arial" w:hAnsi="Arial" w:cs="Arial"/>
          <w:noProof w:val="0"/>
          <w:sz w:val="24"/>
          <w:szCs w:val="24"/>
        </w:rPr>
        <w:t xml:space="preserve"> Dacă Promitentul-Furnizor nu semnează Contractul subsecvent atribuit fără a exista motive obiective întemeiate sau nu răspunde la notificarea de semnare a Contractului Subsecvent, fiind suficientă o singură abatere, Acordul cadru va fi reziliat în ceea ce îl privește.</w:t>
      </w:r>
      <w:r w:rsidRPr="003C078D">
        <w:rPr>
          <w:rFonts w:ascii="Arial" w:hAnsi="Arial" w:cs="Arial"/>
          <w:noProof w:val="0"/>
          <w:sz w:val="24"/>
          <w:szCs w:val="24"/>
        </w:rPr>
        <w:t xml:space="preserve"> Pentru asigurarea tratamentului egal, Notificarea de semnare a Contractului Subsecvent transmisă de </w:t>
      </w:r>
      <w:r w:rsidRPr="00A03FF6">
        <w:rPr>
          <w:rFonts w:ascii="Arial" w:hAnsi="Arial" w:cs="Arial"/>
          <w:noProof w:val="0"/>
          <w:sz w:val="24"/>
          <w:szCs w:val="24"/>
        </w:rPr>
        <w:t>UM0521</w:t>
      </w:r>
      <w:r w:rsidRPr="003C078D">
        <w:rPr>
          <w:rFonts w:ascii="Arial" w:hAnsi="Arial" w:cs="Arial"/>
          <w:noProof w:val="0"/>
          <w:sz w:val="24"/>
          <w:szCs w:val="24"/>
        </w:rPr>
        <w:t xml:space="preserve"> va include aceleași informații, respectiv termene și condiții, indiferent cărui Promitent-Furnizor este adresată.</w:t>
      </w:r>
    </w:p>
    <w:p w14:paraId="4B556D7C" w14:textId="77777777" w:rsidR="007C30E0" w:rsidRPr="003C078D" w:rsidRDefault="007C30E0" w:rsidP="007C30E0">
      <w:pPr>
        <w:pStyle w:val="EYBodytext"/>
        <w:spacing w:line="276" w:lineRule="auto"/>
        <w:rPr>
          <w:rFonts w:ascii="Arial" w:hAnsi="Arial" w:cs="Arial"/>
          <w:noProof w:val="0"/>
          <w:sz w:val="24"/>
          <w:szCs w:val="24"/>
        </w:rPr>
      </w:pPr>
    </w:p>
    <w:p w14:paraId="2755FCCC" w14:textId="77777777" w:rsidR="007C30E0" w:rsidRPr="003C078D" w:rsidRDefault="007C30E0" w:rsidP="007C30E0">
      <w:pPr>
        <w:spacing w:after="0" w:line="276" w:lineRule="auto"/>
        <w:jc w:val="both"/>
        <w:rPr>
          <w:rFonts w:ascii="Arial" w:hAnsi="Arial" w:cs="Arial"/>
          <w:bCs/>
          <w:sz w:val="24"/>
          <w:szCs w:val="24"/>
          <w:lang w:val="ro-RO"/>
        </w:rPr>
      </w:pPr>
      <w:r w:rsidRPr="003C078D">
        <w:rPr>
          <w:rFonts w:ascii="Arial" w:hAnsi="Arial" w:cs="Arial"/>
          <w:bCs/>
          <w:sz w:val="24"/>
          <w:szCs w:val="24"/>
          <w:lang w:val="ro-RO"/>
        </w:rPr>
        <w:t>În cazul în care niciunul dintre Promitenții</w:t>
      </w:r>
      <w:r w:rsidRPr="003C078D">
        <w:rPr>
          <w:rFonts w:ascii="Arial" w:hAnsi="Arial" w:cs="Arial"/>
          <w:sz w:val="24"/>
          <w:szCs w:val="24"/>
          <w:shd w:val="clear" w:color="auto" w:fill="FFFFFF"/>
          <w:lang w:val="ro-RO"/>
        </w:rPr>
        <w:t>-Furnizori</w:t>
      </w:r>
      <w:r w:rsidRPr="003C078D">
        <w:rPr>
          <w:rFonts w:ascii="Arial" w:hAnsi="Arial" w:cs="Arial"/>
          <w:bCs/>
          <w:sz w:val="24"/>
          <w:szCs w:val="24"/>
          <w:lang w:val="ro-RO"/>
        </w:rPr>
        <w:t xml:space="preserve"> nu are capacitatea de a furniza produsele solicitate din motive obiective, </w:t>
      </w:r>
      <w:r w:rsidRPr="00A03FF6">
        <w:rPr>
          <w:rFonts w:ascii="Arial" w:hAnsi="Arial" w:cs="Arial"/>
          <w:bCs/>
          <w:sz w:val="24"/>
          <w:szCs w:val="24"/>
          <w:lang w:val="ro-RO"/>
        </w:rPr>
        <w:t xml:space="preserve">UM0521 </w:t>
      </w:r>
      <w:r w:rsidRPr="003C078D">
        <w:rPr>
          <w:rFonts w:ascii="Arial" w:hAnsi="Arial" w:cs="Arial"/>
          <w:bCs/>
          <w:sz w:val="24"/>
          <w:szCs w:val="24"/>
          <w:lang w:val="ro-RO"/>
        </w:rPr>
        <w:t xml:space="preserve">va analiza motivele obiective care au condus la incapacitatea Promitenților-Furnizori de a furniza produsele, așa cum au fost expuse de Promitenții-Furnizori în răspunsurile transmise ca urmare a Notificărilor inițiale de semnare a Contractului Subsecvent. </w:t>
      </w:r>
      <w:r w:rsidRPr="00A03FF6">
        <w:rPr>
          <w:rFonts w:ascii="Arial" w:hAnsi="Arial" w:cs="Arial"/>
          <w:bCs/>
          <w:sz w:val="24"/>
          <w:szCs w:val="24"/>
          <w:lang w:val="ro-RO"/>
        </w:rPr>
        <w:t xml:space="preserve">UM0521 </w:t>
      </w:r>
      <w:r w:rsidRPr="003C078D">
        <w:rPr>
          <w:rFonts w:ascii="Arial" w:hAnsi="Arial" w:cs="Arial"/>
          <w:bCs/>
          <w:sz w:val="24"/>
          <w:szCs w:val="24"/>
          <w:lang w:val="ro-RO"/>
        </w:rPr>
        <w:t>poate relua procesul de atribuire a Contractului Subsecvent, cu luarea în considerare a concluziilor analizei menționate și utilizând același mecanism pentru atribuirea Contractelor Subsecvente fără reluarea competiției.</w:t>
      </w:r>
    </w:p>
    <w:p w14:paraId="28CFF447" w14:textId="77777777" w:rsidR="007C30E0" w:rsidRPr="003C078D" w:rsidRDefault="007C30E0" w:rsidP="007C30E0">
      <w:pPr>
        <w:pStyle w:val="EYBodytext"/>
        <w:spacing w:line="276" w:lineRule="auto"/>
        <w:rPr>
          <w:rFonts w:ascii="Arial" w:hAnsi="Arial" w:cs="Arial"/>
          <w:noProof w:val="0"/>
          <w:sz w:val="24"/>
          <w:szCs w:val="24"/>
        </w:rPr>
      </w:pPr>
    </w:p>
    <w:p w14:paraId="4CDB1D49" w14:textId="77777777" w:rsidR="007C30E0" w:rsidRPr="003C078D" w:rsidRDefault="007C30E0" w:rsidP="007C30E0">
      <w:pPr>
        <w:pStyle w:val="EYBodytext"/>
        <w:spacing w:line="276" w:lineRule="auto"/>
        <w:rPr>
          <w:rFonts w:ascii="Arial" w:hAnsi="Arial" w:cs="Arial"/>
          <w:noProof w:val="0"/>
          <w:sz w:val="24"/>
          <w:szCs w:val="24"/>
        </w:rPr>
      </w:pPr>
      <w:r w:rsidRPr="003C078D">
        <w:rPr>
          <w:rFonts w:ascii="Arial" w:hAnsi="Arial" w:cs="Arial"/>
          <w:noProof w:val="0"/>
          <w:sz w:val="24"/>
          <w:szCs w:val="24"/>
        </w:rPr>
        <w:t>Notificarea de semnare a Contractului Subsecvent și răspunsul la aceasta urmează aceleași reguli ca cele prevăzute mai sus.</w:t>
      </w:r>
    </w:p>
    <w:p w14:paraId="0CFF5D07" w14:textId="77777777" w:rsidR="007C30E0" w:rsidRPr="003C078D" w:rsidRDefault="007C30E0" w:rsidP="007C30E0">
      <w:pPr>
        <w:pStyle w:val="EYBodytext"/>
        <w:spacing w:line="276" w:lineRule="auto"/>
        <w:rPr>
          <w:rFonts w:ascii="Arial" w:hAnsi="Arial" w:cs="Arial"/>
          <w:noProof w:val="0"/>
          <w:sz w:val="24"/>
          <w:szCs w:val="24"/>
        </w:rPr>
      </w:pPr>
    </w:p>
    <w:p w14:paraId="3BA09169" w14:textId="77777777" w:rsidR="007C30E0" w:rsidRPr="003C078D" w:rsidRDefault="007C30E0" w:rsidP="007C30E0">
      <w:pPr>
        <w:pStyle w:val="EYBodytext"/>
        <w:spacing w:line="276" w:lineRule="auto"/>
        <w:rPr>
          <w:rFonts w:ascii="Arial" w:hAnsi="Arial" w:cs="Arial"/>
          <w:noProof w:val="0"/>
          <w:sz w:val="24"/>
          <w:szCs w:val="24"/>
          <w:lang w:eastAsia="ro-RO"/>
        </w:rPr>
      </w:pPr>
      <w:r w:rsidRPr="003C078D">
        <w:rPr>
          <w:rFonts w:ascii="Arial" w:hAnsi="Arial" w:cs="Arial"/>
          <w:noProof w:val="0"/>
          <w:sz w:val="24"/>
          <w:szCs w:val="24"/>
        </w:rPr>
        <w:t xml:space="preserve">Contractul Subsecvent pentru furnizarea produselor se va încheia </w:t>
      </w:r>
      <w:r w:rsidRPr="003C078D">
        <w:rPr>
          <w:rFonts w:ascii="Arial" w:hAnsi="Arial" w:cs="Arial"/>
          <w:noProof w:val="0"/>
          <w:sz w:val="24"/>
          <w:szCs w:val="24"/>
          <w:lang w:eastAsia="ro-RO"/>
        </w:rPr>
        <w:t>pe baza condițiilor și a limitelor stabilite în Acordul-Cadru</w:t>
      </w:r>
      <w:r w:rsidRPr="003C078D">
        <w:rPr>
          <w:rFonts w:ascii="Arial" w:hAnsi="Arial" w:cs="Arial"/>
          <w:noProof w:val="0"/>
          <w:sz w:val="24"/>
          <w:szCs w:val="24"/>
          <w:shd w:val="clear" w:color="auto" w:fill="FFFFFF" w:themeFill="background1"/>
          <w:lang w:eastAsia="ro-RO"/>
        </w:rPr>
        <w:t>,</w:t>
      </w:r>
      <w:r w:rsidRPr="003C078D">
        <w:rPr>
          <w:rFonts w:ascii="Arial" w:hAnsi="Arial" w:cs="Arial"/>
          <w:noProof w:val="0"/>
          <w:sz w:val="24"/>
          <w:szCs w:val="24"/>
          <w:lang w:eastAsia="ro-RO"/>
        </w:rPr>
        <w:t xml:space="preserve"> cu includerea termenilor și condițiilor</w:t>
      </w:r>
      <w:r w:rsidRPr="003C078D">
        <w:rPr>
          <w:rFonts w:ascii="Arial" w:hAnsi="Arial" w:cs="Arial"/>
          <w:noProof w:val="0"/>
          <w:sz w:val="24"/>
          <w:szCs w:val="24"/>
        </w:rPr>
        <w:t xml:space="preserve"> specifice din cadrul </w:t>
      </w:r>
      <w:r w:rsidRPr="003C078D">
        <w:rPr>
          <w:rFonts w:ascii="Arial" w:hAnsi="Arial" w:cs="Arial"/>
          <w:i/>
          <w:iCs/>
          <w:noProof w:val="0"/>
          <w:sz w:val="24"/>
          <w:szCs w:val="24"/>
        </w:rPr>
        <w:t xml:space="preserve">Notificării de </w:t>
      </w:r>
      <w:r w:rsidRPr="003C078D">
        <w:rPr>
          <w:rFonts w:ascii="Arial" w:hAnsi="Arial" w:cs="Arial"/>
          <w:i/>
          <w:iCs/>
          <w:noProof w:val="0"/>
          <w:sz w:val="24"/>
          <w:szCs w:val="24"/>
          <w:lang w:eastAsia="ro-RO"/>
        </w:rPr>
        <w:t>semnare a</w:t>
      </w:r>
      <w:r w:rsidRPr="003C078D">
        <w:rPr>
          <w:rFonts w:ascii="Arial" w:hAnsi="Arial" w:cs="Arial"/>
          <w:i/>
          <w:iCs/>
          <w:noProof w:val="0"/>
          <w:sz w:val="24"/>
          <w:szCs w:val="24"/>
        </w:rPr>
        <w:t xml:space="preserve"> unui Contract Subsecvent</w:t>
      </w:r>
      <w:r w:rsidRPr="003C078D">
        <w:rPr>
          <w:rFonts w:ascii="Arial" w:hAnsi="Arial" w:cs="Arial"/>
          <w:noProof w:val="0"/>
          <w:sz w:val="24"/>
          <w:szCs w:val="24"/>
          <w:lang w:eastAsia="ro-RO"/>
        </w:rPr>
        <w:t>.</w:t>
      </w:r>
    </w:p>
    <w:p w14:paraId="19F74802" w14:textId="77777777" w:rsidR="007C30E0" w:rsidRPr="003C078D" w:rsidRDefault="007C30E0" w:rsidP="007C30E0">
      <w:pPr>
        <w:pStyle w:val="EYBodytext"/>
        <w:spacing w:line="276" w:lineRule="auto"/>
        <w:rPr>
          <w:rFonts w:ascii="Arial" w:hAnsi="Arial" w:cs="Arial"/>
          <w:noProof w:val="0"/>
          <w:sz w:val="24"/>
          <w:szCs w:val="24"/>
        </w:rPr>
      </w:pPr>
    </w:p>
    <w:p w14:paraId="3E92268E" w14:textId="77777777" w:rsidR="007C30E0" w:rsidRPr="003C078D" w:rsidRDefault="007C30E0" w:rsidP="007C30E0">
      <w:pPr>
        <w:spacing w:after="0" w:line="276" w:lineRule="auto"/>
        <w:jc w:val="both"/>
        <w:rPr>
          <w:rFonts w:ascii="Arial" w:hAnsi="Arial" w:cs="Arial"/>
          <w:bCs/>
          <w:sz w:val="24"/>
          <w:szCs w:val="24"/>
          <w:lang w:val="ro-RO"/>
        </w:rPr>
      </w:pPr>
      <w:r w:rsidRPr="003C078D">
        <w:rPr>
          <w:rFonts w:ascii="Arial" w:hAnsi="Arial" w:cs="Arial"/>
          <w:bCs/>
          <w:sz w:val="24"/>
          <w:szCs w:val="24"/>
          <w:lang w:val="ro-RO"/>
        </w:rPr>
        <w:t>Toate comunicările asociate procesului de atribuire a unui Contract Subsecvent fără reluarea competiției se vor desfășura prin mijloace electronice (e-mail).</w:t>
      </w:r>
    </w:p>
    <w:p w14:paraId="07DDE769" w14:textId="77777777" w:rsidR="007C30E0" w:rsidRPr="003C078D" w:rsidRDefault="007C30E0" w:rsidP="007C30E0">
      <w:pPr>
        <w:spacing w:after="0" w:line="276" w:lineRule="auto"/>
        <w:jc w:val="both"/>
        <w:rPr>
          <w:rFonts w:ascii="Arial" w:hAnsi="Arial" w:cs="Arial"/>
          <w:bCs/>
          <w:sz w:val="24"/>
          <w:szCs w:val="24"/>
          <w:lang w:val="ro-RO"/>
        </w:rPr>
      </w:pPr>
    </w:p>
    <w:p w14:paraId="6703681B" w14:textId="77777777" w:rsidR="007C30E0" w:rsidRPr="003C078D" w:rsidRDefault="007C30E0" w:rsidP="007C30E0">
      <w:pPr>
        <w:spacing w:after="0" w:line="276" w:lineRule="auto"/>
        <w:jc w:val="both"/>
        <w:rPr>
          <w:rFonts w:ascii="Arial" w:hAnsi="Arial" w:cs="Arial"/>
          <w:sz w:val="24"/>
          <w:szCs w:val="24"/>
          <w:lang w:val="ro-RO"/>
        </w:rPr>
      </w:pPr>
      <w:r w:rsidRPr="003C078D">
        <w:rPr>
          <w:rFonts w:ascii="Arial" w:hAnsi="Arial" w:cs="Arial"/>
          <w:bCs/>
          <w:sz w:val="24"/>
          <w:szCs w:val="24"/>
          <w:lang w:val="ro-RO"/>
        </w:rPr>
        <w:t>Articolul 111 din Anexa la HG nr. 395/2016 se aplică în mod corespunzător.</w:t>
      </w:r>
    </w:p>
    <w:p w14:paraId="66BF67D3" w14:textId="77777777" w:rsidR="00AE0514" w:rsidRPr="00FD4F22" w:rsidRDefault="00AE0514" w:rsidP="003C078D">
      <w:pPr>
        <w:spacing w:after="0" w:line="276" w:lineRule="auto"/>
        <w:rPr>
          <w:rFonts w:ascii="Arial" w:hAnsi="Arial" w:cs="Arial"/>
          <w:sz w:val="24"/>
          <w:szCs w:val="24"/>
          <w:lang w:val="ro-RO" w:eastAsia="en-SG"/>
        </w:rPr>
      </w:pPr>
    </w:p>
    <w:p w14:paraId="35D23037" w14:textId="3BEEE65D" w:rsidR="000A5EAE" w:rsidRPr="00FD4F22" w:rsidRDefault="00C057BF" w:rsidP="00C057BF">
      <w:pPr>
        <w:pStyle w:val="Heading1"/>
        <w:spacing w:line="276" w:lineRule="auto"/>
        <w:rPr>
          <w:rFonts w:ascii="Arial" w:hAnsi="Arial" w:cs="Arial"/>
          <w:sz w:val="24"/>
          <w:szCs w:val="24"/>
          <w:lang w:val="ro-RO"/>
        </w:rPr>
      </w:pPr>
      <w:bookmarkStart w:id="42" w:name="_Toc223442696"/>
      <w:r w:rsidRPr="00FD4F22">
        <w:rPr>
          <w:rFonts w:ascii="Arial" w:hAnsi="Arial" w:cs="Arial"/>
          <w:sz w:val="24"/>
          <w:szCs w:val="24"/>
          <w:lang w:val="ro-RO"/>
        </w:rPr>
        <w:t>Produsele solicitate</w:t>
      </w:r>
      <w:bookmarkEnd w:id="42"/>
    </w:p>
    <w:p w14:paraId="083E3917" w14:textId="57085886" w:rsidR="002E183E" w:rsidRPr="00FD4F22" w:rsidRDefault="002E183E" w:rsidP="003C078D">
      <w:pPr>
        <w:spacing w:after="0" w:line="276" w:lineRule="auto"/>
        <w:ind w:right="29"/>
        <w:jc w:val="both"/>
        <w:rPr>
          <w:rFonts w:ascii="Arial" w:hAnsi="Arial" w:cs="Arial"/>
          <w:sz w:val="24"/>
          <w:szCs w:val="24"/>
          <w:lang w:val="ro-RO" w:eastAsia="en-SG"/>
        </w:rPr>
      </w:pPr>
    </w:p>
    <w:p w14:paraId="7FBF702F" w14:textId="7A44ED45" w:rsidR="00C057BF" w:rsidRPr="00FD4F22" w:rsidRDefault="00C057BF" w:rsidP="00C057BF">
      <w:pPr>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 xml:space="preserve">Produsele solicitate ce fac obiectul prezentei proceduri de achiziție, sunt cuprinse în </w:t>
      </w:r>
      <w:r w:rsidRPr="00BE47FE">
        <w:rPr>
          <w:rFonts w:ascii="Arial" w:hAnsi="Arial" w:cs="Arial"/>
          <w:sz w:val="24"/>
          <w:szCs w:val="24"/>
          <w:lang w:val="ro-RO" w:eastAsia="en-SG"/>
        </w:rPr>
        <w:t>Anexa nr. 1</w:t>
      </w:r>
      <w:r w:rsidRPr="00FD4F22">
        <w:rPr>
          <w:rFonts w:ascii="Arial" w:hAnsi="Arial" w:cs="Arial"/>
          <w:sz w:val="24"/>
          <w:szCs w:val="24"/>
          <w:lang w:val="ro-RO" w:eastAsia="en-SG"/>
        </w:rPr>
        <w:t xml:space="preserve"> la prezentul Caiet de Sarcini</w:t>
      </w:r>
      <w:r w:rsidR="00B0731B" w:rsidRPr="00FD4F22">
        <w:rPr>
          <w:rFonts w:ascii="Arial" w:hAnsi="Arial" w:cs="Arial"/>
          <w:sz w:val="24"/>
          <w:szCs w:val="24"/>
          <w:lang w:val="ro-RO" w:eastAsia="en-SG"/>
        </w:rPr>
        <w:t xml:space="preserve"> împreună cu:</w:t>
      </w:r>
    </w:p>
    <w:p w14:paraId="738EE5F1" w14:textId="414F6E3F" w:rsidR="00B0731B" w:rsidRPr="00FD4F22" w:rsidRDefault="00B0731B" w:rsidP="00B0731B">
      <w:pPr>
        <w:pStyle w:val="ListParagraph"/>
        <w:numPr>
          <w:ilvl w:val="0"/>
          <w:numId w:val="111"/>
        </w:numPr>
        <w:spacing w:after="0"/>
        <w:jc w:val="both"/>
        <w:rPr>
          <w:rFonts w:ascii="Arial" w:hAnsi="Arial" w:cs="Arial"/>
          <w:sz w:val="24"/>
          <w:szCs w:val="24"/>
          <w:lang w:val="ro-RO" w:eastAsia="en-SG"/>
        </w:rPr>
      </w:pPr>
      <w:r w:rsidRPr="00FD4F22">
        <w:rPr>
          <w:rFonts w:ascii="Arial" w:hAnsi="Arial" w:cs="Arial"/>
          <w:sz w:val="24"/>
          <w:szCs w:val="24"/>
          <w:lang w:val="ro-RO" w:eastAsia="en-SG"/>
        </w:rPr>
        <w:lastRenderedPageBreak/>
        <w:t xml:space="preserve">estimarea cantităţilor minime şi maxime care ar putea fi solicitate pe durata întregului acord-cadru, </w:t>
      </w:r>
    </w:p>
    <w:p w14:paraId="1BDF6DE4" w14:textId="6064602C" w:rsidR="00B0731B" w:rsidRPr="00FD4F22" w:rsidRDefault="00B0731B" w:rsidP="00B0731B">
      <w:pPr>
        <w:pStyle w:val="ListParagraph"/>
        <w:numPr>
          <w:ilvl w:val="0"/>
          <w:numId w:val="111"/>
        </w:numPr>
        <w:spacing w:after="0"/>
        <w:jc w:val="both"/>
        <w:rPr>
          <w:rFonts w:ascii="Arial" w:hAnsi="Arial" w:cs="Arial"/>
          <w:sz w:val="24"/>
          <w:szCs w:val="24"/>
          <w:lang w:val="ro-RO" w:eastAsia="en-SG"/>
        </w:rPr>
      </w:pPr>
      <w:r w:rsidRPr="00FD4F22">
        <w:rPr>
          <w:rFonts w:ascii="Arial" w:hAnsi="Arial" w:cs="Arial"/>
          <w:sz w:val="24"/>
          <w:szCs w:val="24"/>
          <w:lang w:val="ro-RO" w:eastAsia="en-SG"/>
        </w:rPr>
        <w:t>estimarea cantităţilor minime şi maxime care ar putea face obiectul unui singur contract subsecvent dintre cele care urmează să fie atribuite pe durata acordului-cadru</w:t>
      </w:r>
      <w:r w:rsidR="006D78E6">
        <w:rPr>
          <w:rFonts w:ascii="Arial" w:hAnsi="Arial" w:cs="Arial"/>
          <w:sz w:val="24"/>
          <w:szCs w:val="24"/>
          <w:lang w:val="ro-RO" w:eastAsia="en-SG"/>
        </w:rPr>
        <w:t>,</w:t>
      </w:r>
    </w:p>
    <w:p w14:paraId="5E6F98C7" w14:textId="44D0B7D8" w:rsidR="00B0731B" w:rsidRPr="00FD4F22" w:rsidRDefault="00B0731B" w:rsidP="00B0731B">
      <w:pPr>
        <w:pStyle w:val="ListParagraph"/>
        <w:numPr>
          <w:ilvl w:val="0"/>
          <w:numId w:val="111"/>
        </w:numPr>
        <w:spacing w:after="0"/>
        <w:jc w:val="both"/>
        <w:rPr>
          <w:rFonts w:ascii="Arial" w:hAnsi="Arial" w:cs="Arial"/>
          <w:sz w:val="24"/>
          <w:szCs w:val="24"/>
          <w:lang w:val="ro-RO" w:eastAsia="en-SG"/>
        </w:rPr>
      </w:pPr>
      <w:r w:rsidRPr="00FD4F22">
        <w:rPr>
          <w:rFonts w:ascii="Arial" w:hAnsi="Arial" w:cs="Arial"/>
          <w:sz w:val="24"/>
          <w:szCs w:val="24"/>
          <w:lang w:val="ro-RO" w:eastAsia="en-SG"/>
        </w:rPr>
        <w:t>estimarea valorii celui mai mare contract subsecvent care urmează să fie atribuit pe durata acordului-cadru.</w:t>
      </w:r>
    </w:p>
    <w:p w14:paraId="524EBAF2" w14:textId="74F46264" w:rsidR="00B0731B" w:rsidRPr="00FD4F22" w:rsidRDefault="00B0731B" w:rsidP="00B0731B">
      <w:pPr>
        <w:pStyle w:val="ListParagraph"/>
        <w:numPr>
          <w:ilvl w:val="0"/>
          <w:numId w:val="111"/>
        </w:numPr>
        <w:spacing w:after="0"/>
        <w:jc w:val="both"/>
        <w:rPr>
          <w:rFonts w:ascii="Arial" w:hAnsi="Arial" w:cs="Arial"/>
          <w:sz w:val="24"/>
          <w:szCs w:val="24"/>
          <w:lang w:val="ro-RO" w:eastAsia="en-SG"/>
        </w:rPr>
      </w:pPr>
      <w:r w:rsidRPr="00FD4F22">
        <w:rPr>
          <w:rFonts w:ascii="Arial" w:hAnsi="Arial" w:cs="Arial"/>
          <w:sz w:val="24"/>
          <w:szCs w:val="24"/>
          <w:lang w:val="ro-RO" w:eastAsia="en-SG"/>
        </w:rPr>
        <w:t>estimarea valorii maxime a acordului-cadru.</w:t>
      </w:r>
    </w:p>
    <w:p w14:paraId="7638E53E" w14:textId="77777777" w:rsidR="00C057BF" w:rsidRPr="00FD4F22" w:rsidRDefault="00C057BF" w:rsidP="003C078D">
      <w:pPr>
        <w:spacing w:after="0" w:line="276" w:lineRule="auto"/>
        <w:ind w:right="29"/>
        <w:jc w:val="both"/>
        <w:rPr>
          <w:rFonts w:ascii="Arial" w:hAnsi="Arial" w:cs="Arial"/>
          <w:sz w:val="24"/>
          <w:szCs w:val="24"/>
          <w:lang w:val="ro-RO" w:eastAsia="en-SG"/>
        </w:rPr>
      </w:pPr>
    </w:p>
    <w:p w14:paraId="46225DD2" w14:textId="11DFB5C3" w:rsidR="0070727A" w:rsidRPr="00FD4F22" w:rsidRDefault="007834CB" w:rsidP="00B8663D">
      <w:pPr>
        <w:tabs>
          <w:tab w:val="left" w:pos="0"/>
          <w:tab w:val="left" w:pos="1134"/>
        </w:tabs>
        <w:spacing w:after="0" w:line="276" w:lineRule="auto"/>
        <w:jc w:val="both"/>
        <w:rPr>
          <w:rFonts w:ascii="Arial" w:hAnsi="Arial" w:cs="Arial"/>
          <w:iCs/>
          <w:sz w:val="24"/>
          <w:szCs w:val="24"/>
          <w:lang w:val="ro-RO" w:eastAsia="en-SG"/>
        </w:rPr>
      </w:pPr>
      <w:r w:rsidRPr="00FD4F22">
        <w:rPr>
          <w:rFonts w:ascii="Arial" w:hAnsi="Arial" w:cs="Arial"/>
          <w:iCs/>
          <w:sz w:val="24"/>
          <w:szCs w:val="24"/>
          <w:lang w:val="ro-RO" w:eastAsia="en-SG"/>
        </w:rPr>
        <w:t>Ofertantul va furniza</w:t>
      </w:r>
      <w:r w:rsidR="008D1823" w:rsidRPr="00FD4F22">
        <w:rPr>
          <w:rFonts w:ascii="Arial" w:hAnsi="Arial" w:cs="Arial"/>
          <w:iCs/>
          <w:sz w:val="24"/>
          <w:szCs w:val="24"/>
          <w:lang w:val="ro-RO" w:eastAsia="en-SG"/>
        </w:rPr>
        <w:t xml:space="preserve"> </w:t>
      </w:r>
      <w:r w:rsidR="008D1823" w:rsidRPr="00FD4F22">
        <w:rPr>
          <w:rFonts w:ascii="Arial" w:hAnsi="Arial" w:cs="Arial"/>
          <w:iCs/>
          <w:sz w:val="24"/>
          <w:szCs w:val="24"/>
          <w:shd w:val="clear" w:color="auto" w:fill="FFFFFF" w:themeFill="background1"/>
          <w:lang w:val="ro-RO" w:eastAsia="en-SG"/>
        </w:rPr>
        <w:t>numai</w:t>
      </w:r>
      <w:r w:rsidRPr="00FD4F22">
        <w:rPr>
          <w:rFonts w:ascii="Arial" w:hAnsi="Arial" w:cs="Arial"/>
          <w:iCs/>
          <w:sz w:val="24"/>
          <w:szCs w:val="24"/>
          <w:lang w:val="ro-RO" w:eastAsia="en-SG"/>
        </w:rPr>
        <w:t xml:space="preserve"> produse </w:t>
      </w:r>
      <w:r w:rsidRPr="00FD4F22">
        <w:rPr>
          <w:rFonts w:ascii="Arial" w:hAnsi="Arial" w:cs="Arial"/>
          <w:b/>
          <w:sz w:val="24"/>
          <w:szCs w:val="24"/>
          <w:lang w:val="ro-RO" w:eastAsia="en-SG"/>
        </w:rPr>
        <w:t>noi, neutilizate</w:t>
      </w:r>
      <w:r w:rsidRPr="00FD4F22">
        <w:rPr>
          <w:rFonts w:ascii="Arial" w:hAnsi="Arial" w:cs="Arial"/>
          <w:sz w:val="24"/>
          <w:szCs w:val="24"/>
          <w:lang w:val="ro-RO" w:eastAsia="en-SG"/>
        </w:rPr>
        <w:t xml:space="preserve">, </w:t>
      </w:r>
      <w:r w:rsidRPr="00FD4F22">
        <w:rPr>
          <w:rFonts w:ascii="Arial" w:hAnsi="Arial" w:cs="Arial"/>
          <w:b/>
          <w:sz w:val="24"/>
          <w:szCs w:val="24"/>
          <w:lang w:val="ro-RO" w:eastAsia="en-SG"/>
        </w:rPr>
        <w:t>fără defecte de orice tip</w:t>
      </w:r>
      <w:r w:rsidRPr="00FD4F22">
        <w:rPr>
          <w:rFonts w:ascii="Arial" w:hAnsi="Arial" w:cs="Arial"/>
          <w:sz w:val="24"/>
          <w:szCs w:val="24"/>
          <w:lang w:val="ro-RO" w:eastAsia="en-SG"/>
        </w:rPr>
        <w:t xml:space="preserve"> și </w:t>
      </w:r>
      <w:r w:rsidRPr="00FD4F22">
        <w:rPr>
          <w:rFonts w:ascii="Arial" w:hAnsi="Arial" w:cs="Arial"/>
          <w:b/>
          <w:sz w:val="24"/>
          <w:szCs w:val="24"/>
          <w:lang w:val="ro-RO" w:eastAsia="en-SG"/>
        </w:rPr>
        <w:t>fără elemente deteriorate</w:t>
      </w:r>
      <w:bookmarkStart w:id="43" w:name="_Hlk78546577"/>
      <w:r w:rsidRPr="00FD4F22">
        <w:rPr>
          <w:rFonts w:ascii="Arial" w:hAnsi="Arial" w:cs="Arial"/>
          <w:b/>
          <w:sz w:val="24"/>
          <w:szCs w:val="24"/>
          <w:lang w:val="ro-RO" w:eastAsia="en-SG"/>
        </w:rPr>
        <w:t>,</w:t>
      </w:r>
      <w:r w:rsidRPr="00FD4F22">
        <w:rPr>
          <w:rFonts w:ascii="Arial" w:hAnsi="Arial" w:cs="Arial"/>
          <w:sz w:val="24"/>
          <w:szCs w:val="24"/>
          <w:lang w:val="ro-RO" w:eastAsia="en-SG"/>
        </w:rPr>
        <w:t xml:space="preserve"> în conformitate cu specificațiile tehnice și cerințele funcționale solicitate prin Caietul de Sarcini.</w:t>
      </w:r>
      <w:bookmarkEnd w:id="43"/>
      <w:r w:rsidRPr="00FD4F22">
        <w:rPr>
          <w:rFonts w:ascii="Arial" w:hAnsi="Arial" w:cs="Arial"/>
          <w:iCs/>
          <w:sz w:val="24"/>
          <w:szCs w:val="24"/>
          <w:lang w:val="ro-RO" w:eastAsia="en-SG"/>
        </w:rPr>
        <w:t xml:space="preserve"> În acest sens, Ofertantul devenit Promitent-Furnizor va prezenta și o </w:t>
      </w:r>
      <w:r w:rsidRPr="00EE100D">
        <w:rPr>
          <w:rFonts w:ascii="Arial" w:hAnsi="Arial" w:cs="Arial"/>
          <w:iCs/>
          <w:sz w:val="24"/>
          <w:szCs w:val="24"/>
          <w:lang w:val="ro-RO" w:eastAsia="en-SG"/>
        </w:rPr>
        <w:t>declarație scrisă de garantare a produselor</w:t>
      </w:r>
      <w:r w:rsidRPr="00FD4F22">
        <w:rPr>
          <w:rFonts w:ascii="Arial" w:hAnsi="Arial" w:cs="Arial"/>
          <w:iCs/>
          <w:color w:val="002060"/>
          <w:sz w:val="24"/>
          <w:szCs w:val="24"/>
          <w:lang w:val="ro-RO" w:eastAsia="en-SG"/>
        </w:rPr>
        <w:t xml:space="preserve"> </w:t>
      </w:r>
      <w:r w:rsidRPr="00FD4F22">
        <w:rPr>
          <w:rFonts w:ascii="Arial" w:hAnsi="Arial" w:cs="Arial"/>
          <w:iCs/>
          <w:sz w:val="24"/>
          <w:szCs w:val="24"/>
          <w:lang w:val="ro-RO" w:eastAsia="en-SG"/>
        </w:rPr>
        <w:t xml:space="preserve">furnizate în conformitate cu prevederile Caietului de </w:t>
      </w:r>
      <w:r w:rsidR="00AB1555" w:rsidRPr="00FD4F22">
        <w:rPr>
          <w:rFonts w:ascii="Arial" w:hAnsi="Arial" w:cs="Arial"/>
          <w:iCs/>
          <w:sz w:val="24"/>
          <w:szCs w:val="24"/>
          <w:lang w:val="ro-RO" w:eastAsia="en-SG"/>
        </w:rPr>
        <w:t>S</w:t>
      </w:r>
      <w:r w:rsidRPr="00FD4F22">
        <w:rPr>
          <w:rFonts w:ascii="Arial" w:hAnsi="Arial" w:cs="Arial"/>
          <w:iCs/>
          <w:sz w:val="24"/>
          <w:szCs w:val="24"/>
          <w:lang w:val="ro-RO" w:eastAsia="en-SG"/>
        </w:rPr>
        <w:t>arcini</w:t>
      </w:r>
      <w:r w:rsidR="00C057BF" w:rsidRPr="00FD4F22">
        <w:rPr>
          <w:rFonts w:ascii="Arial" w:hAnsi="Arial" w:cs="Arial"/>
          <w:iCs/>
          <w:sz w:val="24"/>
          <w:szCs w:val="24"/>
          <w:lang w:val="ro-RO" w:eastAsia="en-SG"/>
        </w:rPr>
        <w:t xml:space="preserve"> prin care va confirma că produsele </w:t>
      </w:r>
      <w:r w:rsidR="00A2771D" w:rsidRPr="00FD4F22">
        <w:rPr>
          <w:rFonts w:ascii="Arial" w:hAnsi="Arial" w:cs="Arial"/>
          <w:iCs/>
          <w:sz w:val="24"/>
          <w:szCs w:val="24"/>
          <w:lang w:val="ro-RO" w:eastAsia="en-SG"/>
        </w:rPr>
        <w:t xml:space="preserve">ofertate și care vor fi </w:t>
      </w:r>
      <w:r w:rsidR="00C057BF" w:rsidRPr="00FD4F22">
        <w:rPr>
          <w:rFonts w:ascii="Arial" w:hAnsi="Arial" w:cs="Arial"/>
          <w:iCs/>
          <w:sz w:val="24"/>
          <w:szCs w:val="24"/>
          <w:lang w:val="ro-RO" w:eastAsia="en-SG"/>
        </w:rPr>
        <w:t xml:space="preserve">livrate </w:t>
      </w:r>
      <w:r w:rsidR="00E642F2" w:rsidRPr="00FD4F22">
        <w:rPr>
          <w:rFonts w:ascii="Arial" w:hAnsi="Arial" w:cs="Arial"/>
          <w:sz w:val="24"/>
          <w:szCs w:val="24"/>
          <w:u w:val="single"/>
          <w:lang w:val="ro-RO" w:eastAsia="en-SG"/>
        </w:rPr>
        <w:t>îndeplinesc următoarele condiții</w:t>
      </w:r>
      <w:r w:rsidR="00E642F2" w:rsidRPr="00FD4F22">
        <w:rPr>
          <w:rFonts w:ascii="Arial" w:hAnsi="Arial" w:cs="Arial"/>
          <w:sz w:val="24"/>
          <w:szCs w:val="24"/>
          <w:lang w:val="ro-RO" w:eastAsia="en-SG"/>
        </w:rPr>
        <w:t>:</w:t>
      </w:r>
    </w:p>
    <w:p w14:paraId="304A0D1B" w14:textId="0A9D0DAD" w:rsidR="00E642F2" w:rsidRPr="00FD4F22" w:rsidRDefault="00E642F2" w:rsidP="003C078D">
      <w:pPr>
        <w:pStyle w:val="ListParagraph"/>
        <w:numPr>
          <w:ilvl w:val="0"/>
          <w:numId w:val="99"/>
        </w:numPr>
        <w:shd w:val="clear" w:color="auto" w:fill="FFFFFF" w:themeFill="background1"/>
        <w:spacing w:after="0"/>
        <w:jc w:val="both"/>
        <w:rPr>
          <w:rFonts w:ascii="Arial" w:hAnsi="Arial" w:cs="Arial"/>
          <w:sz w:val="24"/>
          <w:szCs w:val="24"/>
          <w:lang w:val="ro-RO" w:eastAsia="en-SG"/>
        </w:rPr>
      </w:pPr>
      <w:r w:rsidRPr="00FD4F22">
        <w:rPr>
          <w:rFonts w:ascii="Arial" w:hAnsi="Arial" w:cs="Arial"/>
          <w:sz w:val="24"/>
          <w:szCs w:val="24"/>
          <w:lang w:val="ro-RO" w:eastAsia="en-SG"/>
        </w:rPr>
        <w:t xml:space="preserve">sunt noi (neutilizate și aflate în termen de garanție/valabilitate </w:t>
      </w:r>
      <w:r w:rsidRPr="00FD4F22">
        <w:rPr>
          <w:rFonts w:ascii="Arial" w:hAnsi="Arial" w:cs="Arial"/>
          <w:sz w:val="24"/>
          <w:szCs w:val="24"/>
          <w:shd w:val="clear" w:color="auto" w:fill="FFFFFF" w:themeFill="background1"/>
          <w:lang w:val="ro-RO" w:eastAsia="en-SG"/>
        </w:rPr>
        <w:t>la momentul livrării, conform prevederilor prezentului Caiet de Sarcini</w:t>
      </w:r>
      <w:r w:rsidRPr="00FD4F22">
        <w:rPr>
          <w:rFonts w:ascii="Arial" w:hAnsi="Arial" w:cs="Arial"/>
          <w:sz w:val="24"/>
          <w:szCs w:val="24"/>
          <w:lang w:val="ro-RO" w:eastAsia="en-SG"/>
        </w:rPr>
        <w:t>);</w:t>
      </w:r>
      <w:r w:rsidR="004B05FF" w:rsidRPr="00FD4F22">
        <w:rPr>
          <w:rFonts w:ascii="Arial" w:hAnsi="Arial" w:cs="Arial"/>
          <w:sz w:val="24"/>
          <w:szCs w:val="24"/>
          <w:lang w:val="ro-RO" w:eastAsia="en-SG"/>
        </w:rPr>
        <w:t xml:space="preserve"> </w:t>
      </w:r>
    </w:p>
    <w:p w14:paraId="23E58DDE" w14:textId="32B0A1CE" w:rsidR="00E642F2" w:rsidRPr="00FD4F22" w:rsidRDefault="00E642F2" w:rsidP="003C078D">
      <w:pPr>
        <w:pStyle w:val="ListParagraph"/>
        <w:numPr>
          <w:ilvl w:val="0"/>
          <w:numId w:val="99"/>
        </w:numPr>
        <w:shd w:val="clear" w:color="auto" w:fill="FFFFFF" w:themeFill="background1"/>
        <w:spacing w:after="0"/>
        <w:jc w:val="both"/>
        <w:rPr>
          <w:rFonts w:ascii="Arial" w:hAnsi="Arial" w:cs="Arial"/>
          <w:sz w:val="24"/>
          <w:szCs w:val="24"/>
          <w:lang w:val="ro-RO" w:eastAsia="en-SG"/>
        </w:rPr>
      </w:pPr>
      <w:r w:rsidRPr="00FD4F22">
        <w:rPr>
          <w:rFonts w:ascii="Arial" w:hAnsi="Arial" w:cs="Arial"/>
          <w:sz w:val="24"/>
          <w:szCs w:val="24"/>
          <w:lang w:val="ro-RO" w:eastAsia="en-SG"/>
        </w:rPr>
        <w:t>provin de la firme autorizate legal să fabrice produsul;</w:t>
      </w:r>
    </w:p>
    <w:p w14:paraId="4959AFEE" w14:textId="4D42C89E" w:rsidR="00D57780" w:rsidRDefault="00E642F2" w:rsidP="003C078D">
      <w:pPr>
        <w:pStyle w:val="ListParagraph"/>
        <w:numPr>
          <w:ilvl w:val="0"/>
          <w:numId w:val="99"/>
        </w:numPr>
        <w:shd w:val="clear" w:color="auto" w:fill="FFFFFF" w:themeFill="background1"/>
        <w:spacing w:after="0"/>
        <w:jc w:val="both"/>
        <w:rPr>
          <w:rFonts w:ascii="Arial" w:hAnsi="Arial" w:cs="Arial"/>
          <w:sz w:val="24"/>
          <w:szCs w:val="24"/>
          <w:shd w:val="clear" w:color="auto" w:fill="FFFFFF" w:themeFill="background1"/>
          <w:lang w:val="ro-RO" w:eastAsia="en-SG"/>
        </w:rPr>
      </w:pPr>
      <w:r w:rsidRPr="00FD4F22">
        <w:rPr>
          <w:rFonts w:ascii="Arial" w:hAnsi="Arial" w:cs="Arial"/>
          <w:sz w:val="24"/>
          <w:szCs w:val="24"/>
          <w:lang w:val="ro-RO" w:eastAsia="en-SG"/>
        </w:rPr>
        <w:t xml:space="preserve">sunt realizate în condițiile respectării standardelor de calitate și mediu, impuse producătorilor, aplicabile la nivelul U.E </w:t>
      </w:r>
      <w:r w:rsidRPr="00FD4F22">
        <w:rPr>
          <w:rFonts w:ascii="Arial" w:hAnsi="Arial" w:cs="Arial"/>
          <w:sz w:val="24"/>
          <w:szCs w:val="24"/>
          <w:shd w:val="clear" w:color="auto" w:fill="FFFFFF" w:themeFill="background1"/>
          <w:lang w:val="ro-RO" w:eastAsia="en-SG"/>
        </w:rPr>
        <w:t>(la momentul producerii/fabricării produselor respective)</w:t>
      </w:r>
      <w:r w:rsidR="006D78E6">
        <w:rPr>
          <w:rFonts w:ascii="Arial" w:hAnsi="Arial" w:cs="Arial"/>
          <w:sz w:val="24"/>
          <w:szCs w:val="24"/>
          <w:shd w:val="clear" w:color="auto" w:fill="FFFFFF" w:themeFill="background1"/>
          <w:lang w:val="ro-RO" w:eastAsia="en-SG"/>
        </w:rPr>
        <w:t>.</w:t>
      </w:r>
    </w:p>
    <w:p w14:paraId="6559510D" w14:textId="77777777" w:rsidR="006D78E6" w:rsidRDefault="006D78E6" w:rsidP="006D78E6">
      <w:pPr>
        <w:ind w:right="1"/>
        <w:jc w:val="both"/>
        <w:rPr>
          <w:rFonts w:ascii="Arial" w:hAnsi="Arial" w:cs="Arial"/>
          <w:sz w:val="24"/>
        </w:rPr>
      </w:pPr>
    </w:p>
    <w:p w14:paraId="748F9843" w14:textId="1FF3C1AA" w:rsidR="006D78E6" w:rsidRPr="006D78E6" w:rsidRDefault="006D78E6" w:rsidP="006D78E6">
      <w:pPr>
        <w:ind w:right="1"/>
        <w:jc w:val="both"/>
        <w:rPr>
          <w:rFonts w:ascii="Arial" w:hAnsi="Arial" w:cs="Arial"/>
          <w:sz w:val="24"/>
        </w:rPr>
      </w:pPr>
      <w:proofErr w:type="spellStart"/>
      <w:r w:rsidRPr="006D78E6">
        <w:rPr>
          <w:rFonts w:ascii="Arial" w:hAnsi="Arial" w:cs="Arial"/>
          <w:sz w:val="24"/>
        </w:rPr>
        <w:t>Specificațiile</w:t>
      </w:r>
      <w:proofErr w:type="spellEnd"/>
      <w:r w:rsidRPr="006D78E6">
        <w:rPr>
          <w:rFonts w:ascii="Arial" w:hAnsi="Arial" w:cs="Arial"/>
          <w:sz w:val="24"/>
        </w:rPr>
        <w:t xml:space="preserve"> </w:t>
      </w:r>
      <w:proofErr w:type="spellStart"/>
      <w:r w:rsidRPr="006D78E6">
        <w:rPr>
          <w:rFonts w:ascii="Arial" w:hAnsi="Arial" w:cs="Arial"/>
          <w:sz w:val="24"/>
        </w:rPr>
        <w:t>tehnice</w:t>
      </w:r>
      <w:proofErr w:type="spellEnd"/>
      <w:r w:rsidRPr="006D78E6">
        <w:rPr>
          <w:rFonts w:ascii="Arial" w:hAnsi="Arial" w:cs="Arial"/>
          <w:sz w:val="24"/>
        </w:rPr>
        <w:t xml:space="preserve"> care </w:t>
      </w:r>
      <w:proofErr w:type="spellStart"/>
      <w:r w:rsidRPr="006D78E6">
        <w:rPr>
          <w:rFonts w:ascii="Arial" w:hAnsi="Arial" w:cs="Arial"/>
          <w:sz w:val="24"/>
        </w:rPr>
        <w:t>indică</w:t>
      </w:r>
      <w:proofErr w:type="spellEnd"/>
      <w:r w:rsidRPr="006D78E6">
        <w:rPr>
          <w:rFonts w:ascii="Arial" w:hAnsi="Arial" w:cs="Arial"/>
          <w:sz w:val="24"/>
        </w:rPr>
        <w:t xml:space="preserve"> o </w:t>
      </w:r>
      <w:proofErr w:type="spellStart"/>
      <w:r w:rsidRPr="006D78E6">
        <w:rPr>
          <w:rFonts w:ascii="Arial" w:hAnsi="Arial" w:cs="Arial"/>
          <w:sz w:val="24"/>
        </w:rPr>
        <w:t>anumită</w:t>
      </w:r>
      <w:proofErr w:type="spellEnd"/>
      <w:r w:rsidRPr="006D78E6">
        <w:rPr>
          <w:rFonts w:ascii="Arial" w:hAnsi="Arial" w:cs="Arial"/>
          <w:sz w:val="24"/>
        </w:rPr>
        <w:t xml:space="preserve"> </w:t>
      </w:r>
      <w:proofErr w:type="spellStart"/>
      <w:r w:rsidRPr="006D78E6">
        <w:rPr>
          <w:rFonts w:ascii="Arial" w:hAnsi="Arial" w:cs="Arial"/>
          <w:sz w:val="24"/>
        </w:rPr>
        <w:t>origine</w:t>
      </w:r>
      <w:proofErr w:type="spellEnd"/>
      <w:r w:rsidRPr="006D78E6">
        <w:rPr>
          <w:rFonts w:ascii="Arial" w:hAnsi="Arial" w:cs="Arial"/>
          <w:sz w:val="24"/>
        </w:rPr>
        <w:t xml:space="preserve">, </w:t>
      </w:r>
      <w:proofErr w:type="spellStart"/>
      <w:r w:rsidRPr="006D78E6">
        <w:rPr>
          <w:rFonts w:ascii="Arial" w:hAnsi="Arial" w:cs="Arial"/>
          <w:sz w:val="24"/>
        </w:rPr>
        <w:t>sursă</w:t>
      </w:r>
      <w:proofErr w:type="spellEnd"/>
      <w:r w:rsidRPr="006D78E6">
        <w:rPr>
          <w:rFonts w:ascii="Arial" w:hAnsi="Arial" w:cs="Arial"/>
          <w:sz w:val="24"/>
        </w:rPr>
        <w:t xml:space="preserve">, </w:t>
      </w:r>
      <w:proofErr w:type="spellStart"/>
      <w:r w:rsidRPr="006D78E6">
        <w:rPr>
          <w:rFonts w:ascii="Arial" w:hAnsi="Arial" w:cs="Arial"/>
          <w:sz w:val="24"/>
        </w:rPr>
        <w:t>producție</w:t>
      </w:r>
      <w:proofErr w:type="spellEnd"/>
      <w:r w:rsidRPr="006D78E6">
        <w:rPr>
          <w:rFonts w:ascii="Arial" w:hAnsi="Arial" w:cs="Arial"/>
          <w:sz w:val="24"/>
        </w:rPr>
        <w:t xml:space="preserve">, un </w:t>
      </w:r>
      <w:proofErr w:type="spellStart"/>
      <w:r w:rsidRPr="006D78E6">
        <w:rPr>
          <w:rFonts w:ascii="Arial" w:hAnsi="Arial" w:cs="Arial"/>
          <w:sz w:val="24"/>
        </w:rPr>
        <w:t>procedeu</w:t>
      </w:r>
      <w:proofErr w:type="spellEnd"/>
      <w:r w:rsidRPr="006D78E6">
        <w:rPr>
          <w:rFonts w:ascii="Arial" w:hAnsi="Arial" w:cs="Arial"/>
          <w:sz w:val="24"/>
        </w:rPr>
        <w:t xml:space="preserve"> special, o </w:t>
      </w:r>
      <w:proofErr w:type="spellStart"/>
      <w:r w:rsidRPr="006D78E6">
        <w:rPr>
          <w:rFonts w:ascii="Arial" w:hAnsi="Arial" w:cs="Arial"/>
          <w:sz w:val="24"/>
        </w:rPr>
        <w:t>marcă</w:t>
      </w:r>
      <w:proofErr w:type="spellEnd"/>
      <w:r w:rsidRPr="006D78E6">
        <w:rPr>
          <w:rFonts w:ascii="Arial" w:hAnsi="Arial" w:cs="Arial"/>
          <w:sz w:val="24"/>
        </w:rPr>
        <w:t xml:space="preserve"> de </w:t>
      </w:r>
      <w:proofErr w:type="spellStart"/>
      <w:r w:rsidRPr="006D78E6">
        <w:rPr>
          <w:rFonts w:ascii="Arial" w:hAnsi="Arial" w:cs="Arial"/>
          <w:sz w:val="24"/>
        </w:rPr>
        <w:t>fabrică</w:t>
      </w:r>
      <w:proofErr w:type="spellEnd"/>
      <w:r w:rsidRPr="006D78E6">
        <w:rPr>
          <w:rFonts w:ascii="Arial" w:hAnsi="Arial" w:cs="Arial"/>
          <w:sz w:val="24"/>
        </w:rPr>
        <w:t xml:space="preserve"> </w:t>
      </w:r>
      <w:proofErr w:type="spellStart"/>
      <w:r w:rsidRPr="006D78E6">
        <w:rPr>
          <w:rFonts w:ascii="Arial" w:hAnsi="Arial" w:cs="Arial"/>
          <w:sz w:val="24"/>
        </w:rPr>
        <w:t>sau</w:t>
      </w:r>
      <w:proofErr w:type="spellEnd"/>
      <w:r w:rsidRPr="006D78E6">
        <w:rPr>
          <w:rFonts w:ascii="Arial" w:hAnsi="Arial" w:cs="Arial"/>
          <w:sz w:val="24"/>
        </w:rPr>
        <w:t xml:space="preserve"> de </w:t>
      </w:r>
      <w:proofErr w:type="spellStart"/>
      <w:r w:rsidRPr="006D78E6">
        <w:rPr>
          <w:rFonts w:ascii="Arial" w:hAnsi="Arial" w:cs="Arial"/>
          <w:sz w:val="24"/>
        </w:rPr>
        <w:t>comerț</w:t>
      </w:r>
      <w:proofErr w:type="spellEnd"/>
      <w:r w:rsidRPr="006D78E6">
        <w:rPr>
          <w:rFonts w:ascii="Arial" w:hAnsi="Arial" w:cs="Arial"/>
          <w:sz w:val="24"/>
        </w:rPr>
        <w:t xml:space="preserve">, un brevet de </w:t>
      </w:r>
      <w:proofErr w:type="spellStart"/>
      <w:r w:rsidRPr="006D78E6">
        <w:rPr>
          <w:rFonts w:ascii="Arial" w:hAnsi="Arial" w:cs="Arial"/>
          <w:sz w:val="24"/>
        </w:rPr>
        <w:t>invenție</w:t>
      </w:r>
      <w:proofErr w:type="spellEnd"/>
      <w:r w:rsidRPr="006D78E6">
        <w:rPr>
          <w:rFonts w:ascii="Arial" w:hAnsi="Arial" w:cs="Arial"/>
          <w:sz w:val="24"/>
        </w:rPr>
        <w:t xml:space="preserve">, o </w:t>
      </w:r>
      <w:proofErr w:type="spellStart"/>
      <w:r w:rsidRPr="006D78E6">
        <w:rPr>
          <w:rFonts w:ascii="Arial" w:hAnsi="Arial" w:cs="Arial"/>
          <w:sz w:val="24"/>
        </w:rPr>
        <w:t>licență</w:t>
      </w:r>
      <w:proofErr w:type="spellEnd"/>
      <w:r w:rsidRPr="006D78E6">
        <w:rPr>
          <w:rFonts w:ascii="Arial" w:hAnsi="Arial" w:cs="Arial"/>
          <w:sz w:val="24"/>
        </w:rPr>
        <w:t xml:space="preserve"> de </w:t>
      </w:r>
      <w:proofErr w:type="spellStart"/>
      <w:r w:rsidRPr="006D78E6">
        <w:rPr>
          <w:rFonts w:ascii="Arial" w:hAnsi="Arial" w:cs="Arial"/>
          <w:sz w:val="24"/>
        </w:rPr>
        <w:t>fabricație</w:t>
      </w:r>
      <w:proofErr w:type="spellEnd"/>
      <w:r w:rsidRPr="006D78E6">
        <w:rPr>
          <w:rFonts w:ascii="Arial" w:hAnsi="Arial" w:cs="Arial"/>
          <w:sz w:val="24"/>
        </w:rPr>
        <w:t xml:space="preserve">, sunt </w:t>
      </w:r>
      <w:proofErr w:type="spellStart"/>
      <w:r w:rsidRPr="006D78E6">
        <w:rPr>
          <w:rFonts w:ascii="Arial" w:hAnsi="Arial" w:cs="Arial"/>
          <w:sz w:val="24"/>
        </w:rPr>
        <w:t>menționate</w:t>
      </w:r>
      <w:proofErr w:type="spellEnd"/>
      <w:r w:rsidRPr="006D78E6">
        <w:rPr>
          <w:rFonts w:ascii="Arial" w:hAnsi="Arial" w:cs="Arial"/>
          <w:sz w:val="24"/>
        </w:rPr>
        <w:t xml:space="preserve"> </w:t>
      </w:r>
      <w:proofErr w:type="spellStart"/>
      <w:r w:rsidRPr="006D78E6">
        <w:rPr>
          <w:rFonts w:ascii="Arial" w:hAnsi="Arial" w:cs="Arial"/>
          <w:sz w:val="24"/>
        </w:rPr>
        <w:t>doar</w:t>
      </w:r>
      <w:proofErr w:type="spellEnd"/>
      <w:r w:rsidRPr="006D78E6">
        <w:rPr>
          <w:rFonts w:ascii="Arial" w:hAnsi="Arial" w:cs="Arial"/>
          <w:sz w:val="24"/>
        </w:rPr>
        <w:t xml:space="preserve"> </w:t>
      </w:r>
      <w:proofErr w:type="spellStart"/>
      <w:r w:rsidRPr="006D78E6">
        <w:rPr>
          <w:rFonts w:ascii="Arial" w:hAnsi="Arial" w:cs="Arial"/>
          <w:sz w:val="24"/>
        </w:rPr>
        <w:t>pentru</w:t>
      </w:r>
      <w:proofErr w:type="spellEnd"/>
      <w:r w:rsidRPr="006D78E6">
        <w:rPr>
          <w:rFonts w:ascii="Arial" w:hAnsi="Arial" w:cs="Arial"/>
          <w:sz w:val="24"/>
        </w:rPr>
        <w:t xml:space="preserve"> </w:t>
      </w:r>
      <w:proofErr w:type="spellStart"/>
      <w:r w:rsidRPr="006D78E6">
        <w:rPr>
          <w:rFonts w:ascii="Arial" w:hAnsi="Arial" w:cs="Arial"/>
          <w:sz w:val="24"/>
        </w:rPr>
        <w:t>identificarea</w:t>
      </w:r>
      <w:proofErr w:type="spellEnd"/>
      <w:r w:rsidRPr="006D78E6">
        <w:rPr>
          <w:rFonts w:ascii="Arial" w:hAnsi="Arial" w:cs="Arial"/>
          <w:sz w:val="24"/>
        </w:rPr>
        <w:t xml:space="preserve"> cu </w:t>
      </w:r>
      <w:proofErr w:type="spellStart"/>
      <w:r w:rsidRPr="006D78E6">
        <w:rPr>
          <w:rFonts w:ascii="Arial" w:hAnsi="Arial" w:cs="Arial"/>
          <w:sz w:val="24"/>
        </w:rPr>
        <w:t>usurință</w:t>
      </w:r>
      <w:proofErr w:type="spellEnd"/>
      <w:r w:rsidRPr="006D78E6">
        <w:rPr>
          <w:rFonts w:ascii="Arial" w:hAnsi="Arial" w:cs="Arial"/>
          <w:sz w:val="24"/>
        </w:rPr>
        <w:t xml:space="preserve"> a </w:t>
      </w:r>
      <w:proofErr w:type="spellStart"/>
      <w:r w:rsidRPr="006D78E6">
        <w:rPr>
          <w:rFonts w:ascii="Arial" w:hAnsi="Arial" w:cs="Arial"/>
          <w:sz w:val="24"/>
        </w:rPr>
        <w:t>tipului</w:t>
      </w:r>
      <w:proofErr w:type="spellEnd"/>
      <w:r w:rsidRPr="006D78E6">
        <w:rPr>
          <w:rFonts w:ascii="Arial" w:hAnsi="Arial" w:cs="Arial"/>
          <w:sz w:val="24"/>
        </w:rPr>
        <w:t xml:space="preserve"> de </w:t>
      </w:r>
      <w:proofErr w:type="spellStart"/>
      <w:r w:rsidRPr="006D78E6">
        <w:rPr>
          <w:rFonts w:ascii="Arial" w:hAnsi="Arial" w:cs="Arial"/>
          <w:sz w:val="24"/>
        </w:rPr>
        <w:t>produs</w:t>
      </w:r>
      <w:proofErr w:type="spellEnd"/>
      <w:r w:rsidRPr="006D78E6">
        <w:rPr>
          <w:rFonts w:ascii="Arial" w:hAnsi="Arial" w:cs="Arial"/>
          <w:sz w:val="24"/>
        </w:rPr>
        <w:t xml:space="preserve"> </w:t>
      </w:r>
      <w:proofErr w:type="spellStart"/>
      <w:r w:rsidRPr="006D78E6">
        <w:rPr>
          <w:rFonts w:ascii="Arial" w:hAnsi="Arial" w:cs="Arial"/>
          <w:sz w:val="24"/>
        </w:rPr>
        <w:t>și</w:t>
      </w:r>
      <w:proofErr w:type="spellEnd"/>
      <w:r w:rsidRPr="006D78E6">
        <w:rPr>
          <w:rFonts w:ascii="Arial" w:hAnsi="Arial" w:cs="Arial"/>
          <w:sz w:val="24"/>
        </w:rPr>
        <w:t xml:space="preserve"> NU au ca </w:t>
      </w:r>
      <w:proofErr w:type="spellStart"/>
      <w:r w:rsidRPr="006D78E6">
        <w:rPr>
          <w:rFonts w:ascii="Arial" w:hAnsi="Arial" w:cs="Arial"/>
          <w:sz w:val="24"/>
        </w:rPr>
        <w:t>efect</w:t>
      </w:r>
      <w:proofErr w:type="spellEnd"/>
      <w:r w:rsidRPr="006D78E6">
        <w:rPr>
          <w:rFonts w:ascii="Arial" w:hAnsi="Arial" w:cs="Arial"/>
          <w:sz w:val="24"/>
        </w:rPr>
        <w:t xml:space="preserve"> </w:t>
      </w:r>
      <w:proofErr w:type="spellStart"/>
      <w:r w:rsidRPr="006D78E6">
        <w:rPr>
          <w:rFonts w:ascii="Arial" w:hAnsi="Arial" w:cs="Arial"/>
          <w:sz w:val="24"/>
        </w:rPr>
        <w:t>favorizarea</w:t>
      </w:r>
      <w:proofErr w:type="spellEnd"/>
      <w:r w:rsidRPr="006D78E6">
        <w:rPr>
          <w:rFonts w:ascii="Arial" w:hAnsi="Arial" w:cs="Arial"/>
          <w:sz w:val="24"/>
        </w:rPr>
        <w:t xml:space="preserve"> </w:t>
      </w:r>
      <w:proofErr w:type="spellStart"/>
      <w:r w:rsidRPr="006D78E6">
        <w:rPr>
          <w:rFonts w:ascii="Arial" w:hAnsi="Arial" w:cs="Arial"/>
          <w:sz w:val="24"/>
        </w:rPr>
        <w:t>sau</w:t>
      </w:r>
      <w:proofErr w:type="spellEnd"/>
      <w:r w:rsidRPr="006D78E6">
        <w:rPr>
          <w:rFonts w:ascii="Arial" w:hAnsi="Arial" w:cs="Arial"/>
          <w:sz w:val="24"/>
        </w:rPr>
        <w:t xml:space="preserve"> </w:t>
      </w:r>
      <w:proofErr w:type="spellStart"/>
      <w:r w:rsidRPr="006D78E6">
        <w:rPr>
          <w:rFonts w:ascii="Arial" w:hAnsi="Arial" w:cs="Arial"/>
          <w:sz w:val="24"/>
        </w:rPr>
        <w:t>eliminarea</w:t>
      </w:r>
      <w:proofErr w:type="spellEnd"/>
      <w:r w:rsidRPr="006D78E6">
        <w:rPr>
          <w:rFonts w:ascii="Arial" w:hAnsi="Arial" w:cs="Arial"/>
          <w:sz w:val="24"/>
        </w:rPr>
        <w:t xml:space="preserve"> </w:t>
      </w:r>
      <w:proofErr w:type="spellStart"/>
      <w:r w:rsidRPr="006D78E6">
        <w:rPr>
          <w:rFonts w:ascii="Arial" w:hAnsi="Arial" w:cs="Arial"/>
          <w:sz w:val="24"/>
        </w:rPr>
        <w:t>anumitor</w:t>
      </w:r>
      <w:proofErr w:type="spellEnd"/>
      <w:r w:rsidRPr="006D78E6">
        <w:rPr>
          <w:rFonts w:ascii="Arial" w:hAnsi="Arial" w:cs="Arial"/>
          <w:sz w:val="24"/>
        </w:rPr>
        <w:t xml:space="preserve"> </w:t>
      </w:r>
      <w:proofErr w:type="spellStart"/>
      <w:r w:rsidRPr="006D78E6">
        <w:rPr>
          <w:rFonts w:ascii="Arial" w:hAnsi="Arial" w:cs="Arial"/>
          <w:sz w:val="24"/>
        </w:rPr>
        <w:t>operatori</w:t>
      </w:r>
      <w:proofErr w:type="spellEnd"/>
      <w:r w:rsidRPr="006D78E6">
        <w:rPr>
          <w:rFonts w:ascii="Arial" w:hAnsi="Arial" w:cs="Arial"/>
          <w:sz w:val="24"/>
        </w:rPr>
        <w:t xml:space="preserve"> </w:t>
      </w:r>
      <w:proofErr w:type="spellStart"/>
      <w:r w:rsidRPr="006D78E6">
        <w:rPr>
          <w:rFonts w:ascii="Arial" w:hAnsi="Arial" w:cs="Arial"/>
          <w:sz w:val="24"/>
        </w:rPr>
        <w:t>economici</w:t>
      </w:r>
      <w:proofErr w:type="spellEnd"/>
      <w:r w:rsidRPr="006D78E6">
        <w:rPr>
          <w:rFonts w:ascii="Arial" w:hAnsi="Arial" w:cs="Arial"/>
          <w:sz w:val="24"/>
        </w:rPr>
        <w:t xml:space="preserve"> </w:t>
      </w:r>
      <w:proofErr w:type="spellStart"/>
      <w:r w:rsidRPr="006D78E6">
        <w:rPr>
          <w:rFonts w:ascii="Arial" w:hAnsi="Arial" w:cs="Arial"/>
          <w:sz w:val="24"/>
        </w:rPr>
        <w:t>sau</w:t>
      </w:r>
      <w:proofErr w:type="spellEnd"/>
      <w:r w:rsidRPr="006D78E6">
        <w:rPr>
          <w:rFonts w:ascii="Arial" w:hAnsi="Arial" w:cs="Arial"/>
          <w:sz w:val="24"/>
        </w:rPr>
        <w:t xml:space="preserve"> </w:t>
      </w:r>
      <w:proofErr w:type="gramStart"/>
      <w:r w:rsidRPr="006D78E6">
        <w:rPr>
          <w:rFonts w:ascii="Arial" w:hAnsi="Arial" w:cs="Arial"/>
          <w:sz w:val="24"/>
        </w:rPr>
        <w:t>a</w:t>
      </w:r>
      <w:proofErr w:type="gramEnd"/>
      <w:r w:rsidRPr="006D78E6">
        <w:rPr>
          <w:rFonts w:ascii="Arial" w:hAnsi="Arial" w:cs="Arial"/>
          <w:sz w:val="24"/>
        </w:rPr>
        <w:t xml:space="preserve"> </w:t>
      </w:r>
      <w:proofErr w:type="spellStart"/>
      <w:r w:rsidRPr="006D78E6">
        <w:rPr>
          <w:rFonts w:ascii="Arial" w:hAnsi="Arial" w:cs="Arial"/>
          <w:sz w:val="24"/>
        </w:rPr>
        <w:t>anumitor</w:t>
      </w:r>
      <w:proofErr w:type="spellEnd"/>
      <w:r w:rsidRPr="006D78E6">
        <w:rPr>
          <w:rFonts w:ascii="Arial" w:hAnsi="Arial" w:cs="Arial"/>
          <w:sz w:val="24"/>
        </w:rPr>
        <w:t xml:space="preserve"> </w:t>
      </w:r>
      <w:proofErr w:type="spellStart"/>
      <w:r w:rsidRPr="006D78E6">
        <w:rPr>
          <w:rFonts w:ascii="Arial" w:hAnsi="Arial" w:cs="Arial"/>
          <w:sz w:val="24"/>
        </w:rPr>
        <w:t>produse</w:t>
      </w:r>
      <w:proofErr w:type="spellEnd"/>
      <w:r w:rsidRPr="006D78E6">
        <w:rPr>
          <w:rFonts w:ascii="Arial" w:hAnsi="Arial" w:cs="Arial"/>
          <w:sz w:val="24"/>
        </w:rPr>
        <w:t xml:space="preserve">. </w:t>
      </w:r>
      <w:proofErr w:type="spellStart"/>
      <w:r w:rsidRPr="006D78E6">
        <w:rPr>
          <w:rFonts w:ascii="Arial" w:hAnsi="Arial" w:cs="Arial"/>
          <w:sz w:val="24"/>
        </w:rPr>
        <w:t>Aceste</w:t>
      </w:r>
      <w:proofErr w:type="spellEnd"/>
      <w:r w:rsidRPr="006D78E6">
        <w:rPr>
          <w:rFonts w:ascii="Arial" w:hAnsi="Arial" w:cs="Arial"/>
          <w:sz w:val="24"/>
        </w:rPr>
        <w:t xml:space="preserve"> </w:t>
      </w:r>
      <w:proofErr w:type="spellStart"/>
      <w:r w:rsidRPr="006D78E6">
        <w:rPr>
          <w:rFonts w:ascii="Arial" w:hAnsi="Arial" w:cs="Arial"/>
          <w:sz w:val="24"/>
        </w:rPr>
        <w:t>specificații</w:t>
      </w:r>
      <w:proofErr w:type="spellEnd"/>
      <w:r w:rsidRPr="006D78E6">
        <w:rPr>
          <w:rFonts w:ascii="Arial" w:hAnsi="Arial" w:cs="Arial"/>
          <w:sz w:val="24"/>
        </w:rPr>
        <w:t xml:space="preserve"> </w:t>
      </w:r>
      <w:proofErr w:type="spellStart"/>
      <w:r w:rsidRPr="006D78E6">
        <w:rPr>
          <w:rFonts w:ascii="Arial" w:hAnsi="Arial" w:cs="Arial"/>
          <w:sz w:val="24"/>
        </w:rPr>
        <w:t>vor</w:t>
      </w:r>
      <w:proofErr w:type="spellEnd"/>
      <w:r w:rsidRPr="006D78E6">
        <w:rPr>
          <w:rFonts w:ascii="Arial" w:hAnsi="Arial" w:cs="Arial"/>
          <w:sz w:val="24"/>
        </w:rPr>
        <w:t xml:space="preserve"> fi considerate ca </w:t>
      </w:r>
      <w:proofErr w:type="spellStart"/>
      <w:r w:rsidRPr="006D78E6">
        <w:rPr>
          <w:rFonts w:ascii="Arial" w:hAnsi="Arial" w:cs="Arial"/>
          <w:sz w:val="24"/>
        </w:rPr>
        <w:t>fiind</w:t>
      </w:r>
      <w:proofErr w:type="spellEnd"/>
      <w:r w:rsidRPr="006D78E6">
        <w:rPr>
          <w:rFonts w:ascii="Arial" w:hAnsi="Arial" w:cs="Arial"/>
          <w:sz w:val="24"/>
        </w:rPr>
        <w:t xml:space="preserve"> </w:t>
      </w:r>
      <w:proofErr w:type="spellStart"/>
      <w:r w:rsidRPr="006D78E6">
        <w:rPr>
          <w:rFonts w:ascii="Arial" w:hAnsi="Arial" w:cs="Arial"/>
          <w:sz w:val="24"/>
        </w:rPr>
        <w:t>însoțite</w:t>
      </w:r>
      <w:proofErr w:type="spellEnd"/>
      <w:r w:rsidRPr="006D78E6">
        <w:rPr>
          <w:rFonts w:ascii="Arial" w:hAnsi="Arial" w:cs="Arial"/>
          <w:sz w:val="24"/>
        </w:rPr>
        <w:t xml:space="preserve"> de </w:t>
      </w:r>
      <w:proofErr w:type="spellStart"/>
      <w:r w:rsidRPr="006D78E6">
        <w:rPr>
          <w:rFonts w:ascii="Arial" w:hAnsi="Arial" w:cs="Arial"/>
          <w:sz w:val="24"/>
        </w:rPr>
        <w:t>mențiunea</w:t>
      </w:r>
      <w:proofErr w:type="spellEnd"/>
      <w:r w:rsidRPr="006D78E6">
        <w:rPr>
          <w:rFonts w:ascii="Arial" w:hAnsi="Arial" w:cs="Arial"/>
          <w:sz w:val="24"/>
        </w:rPr>
        <w:t xml:space="preserve"> «</w:t>
      </w:r>
      <w:proofErr w:type="spellStart"/>
      <w:r w:rsidRPr="006D78E6">
        <w:rPr>
          <w:rFonts w:ascii="Arial" w:hAnsi="Arial" w:cs="Arial"/>
          <w:sz w:val="24"/>
        </w:rPr>
        <w:t>sau</w:t>
      </w:r>
      <w:proofErr w:type="spellEnd"/>
      <w:r w:rsidRPr="006D78E6">
        <w:rPr>
          <w:rFonts w:ascii="Arial" w:hAnsi="Arial" w:cs="Arial"/>
          <w:sz w:val="24"/>
        </w:rPr>
        <w:t xml:space="preserve"> </w:t>
      </w:r>
      <w:proofErr w:type="spellStart"/>
      <w:r w:rsidRPr="006D78E6">
        <w:rPr>
          <w:rFonts w:ascii="Arial" w:hAnsi="Arial" w:cs="Arial"/>
          <w:sz w:val="24"/>
        </w:rPr>
        <w:t>echivalent</w:t>
      </w:r>
      <w:proofErr w:type="spellEnd"/>
      <w:r w:rsidRPr="006D78E6">
        <w:rPr>
          <w:rFonts w:ascii="Arial" w:hAnsi="Arial" w:cs="Arial"/>
          <w:sz w:val="24"/>
        </w:rPr>
        <w:t>».</w:t>
      </w:r>
    </w:p>
    <w:p w14:paraId="2071DA32" w14:textId="2F3F1A5C" w:rsidR="00B0731B" w:rsidRPr="00FD4F22" w:rsidRDefault="00B0731B" w:rsidP="00D94AE1">
      <w:pPr>
        <w:shd w:val="clear" w:color="auto" w:fill="FFFFFF" w:themeFill="background1"/>
        <w:spacing w:after="0"/>
        <w:jc w:val="both"/>
        <w:rPr>
          <w:rFonts w:ascii="Arial" w:hAnsi="Arial" w:cs="Arial"/>
          <w:iCs/>
          <w:sz w:val="24"/>
          <w:szCs w:val="24"/>
          <w:lang w:val="ro-RO" w:eastAsia="en-SG"/>
        </w:rPr>
      </w:pPr>
    </w:p>
    <w:p w14:paraId="1BC902C7" w14:textId="2B8DBB87" w:rsidR="00834962" w:rsidRPr="00FD4F22" w:rsidRDefault="008D1823" w:rsidP="006F5B42">
      <w:pPr>
        <w:pStyle w:val="Heading3"/>
        <w:spacing w:before="0" w:after="0"/>
        <w:jc w:val="both"/>
        <w:rPr>
          <w:rFonts w:ascii="Arial" w:eastAsiaTheme="majorEastAsia" w:hAnsi="Arial" w:cs="Arial"/>
          <w:color w:val="auto"/>
          <w:sz w:val="24"/>
          <w:szCs w:val="24"/>
          <w:lang w:val="ro-RO"/>
        </w:rPr>
      </w:pPr>
      <w:bookmarkStart w:id="44" w:name="_Ref152157631"/>
      <w:bookmarkStart w:id="45" w:name="_Toc223442697"/>
      <w:r w:rsidRPr="00FD4F22">
        <w:rPr>
          <w:rFonts w:ascii="Arial" w:eastAsiaTheme="majorEastAsia" w:hAnsi="Arial" w:cs="Arial"/>
          <w:color w:val="auto"/>
          <w:sz w:val="24"/>
          <w:szCs w:val="24"/>
          <w:lang w:val="ro-RO"/>
        </w:rPr>
        <w:t>Cerințe</w:t>
      </w:r>
      <w:r w:rsidR="004614B3" w:rsidRPr="00FD4F22">
        <w:rPr>
          <w:rFonts w:ascii="Arial" w:eastAsiaTheme="majorEastAsia" w:hAnsi="Arial" w:cs="Arial"/>
          <w:color w:val="auto"/>
          <w:sz w:val="24"/>
          <w:szCs w:val="24"/>
          <w:lang w:val="ro-RO"/>
        </w:rPr>
        <w:t>le</w:t>
      </w:r>
      <w:r w:rsidRPr="00FD4F22">
        <w:rPr>
          <w:rFonts w:ascii="Arial" w:eastAsiaTheme="majorEastAsia" w:hAnsi="Arial" w:cs="Arial"/>
          <w:color w:val="auto"/>
          <w:sz w:val="24"/>
          <w:szCs w:val="24"/>
          <w:lang w:val="ro-RO"/>
        </w:rPr>
        <w:t xml:space="preserve"> </w:t>
      </w:r>
      <w:r w:rsidR="00BB1A7F" w:rsidRPr="00FD4F22">
        <w:rPr>
          <w:rFonts w:ascii="Arial" w:eastAsiaTheme="majorEastAsia" w:hAnsi="Arial" w:cs="Arial"/>
          <w:color w:val="auto"/>
          <w:sz w:val="24"/>
          <w:szCs w:val="24"/>
          <w:lang w:val="ro-RO"/>
        </w:rPr>
        <w:t xml:space="preserve">minime și </w:t>
      </w:r>
      <w:r w:rsidRPr="00FD4F22">
        <w:rPr>
          <w:rFonts w:ascii="Arial" w:eastAsiaTheme="majorEastAsia" w:hAnsi="Arial" w:cs="Arial"/>
          <w:color w:val="auto"/>
          <w:sz w:val="24"/>
          <w:szCs w:val="24"/>
          <w:lang w:val="ro-RO"/>
        </w:rPr>
        <w:t>de conformitate</w:t>
      </w:r>
      <w:r w:rsidR="00C138C2" w:rsidRPr="00FD4F22">
        <w:rPr>
          <w:rFonts w:ascii="Arial" w:eastAsiaTheme="majorEastAsia" w:hAnsi="Arial" w:cs="Arial"/>
          <w:color w:val="auto"/>
          <w:sz w:val="24"/>
          <w:szCs w:val="24"/>
          <w:lang w:val="ro-RO"/>
        </w:rPr>
        <w:t xml:space="preserve"> ale produselor</w:t>
      </w:r>
      <w:r w:rsidRPr="00FD4F22">
        <w:rPr>
          <w:rFonts w:ascii="Arial" w:eastAsiaTheme="majorEastAsia" w:hAnsi="Arial" w:cs="Arial"/>
          <w:color w:val="auto"/>
          <w:sz w:val="24"/>
          <w:szCs w:val="24"/>
          <w:lang w:val="ro-RO"/>
        </w:rPr>
        <w:t xml:space="preserve"> și modalitatea de </w:t>
      </w:r>
      <w:r w:rsidR="005C54EA" w:rsidRPr="00FD4F22">
        <w:rPr>
          <w:rFonts w:ascii="Arial" w:eastAsiaTheme="majorEastAsia" w:hAnsi="Arial" w:cs="Arial"/>
          <w:color w:val="auto"/>
          <w:sz w:val="24"/>
          <w:szCs w:val="24"/>
          <w:lang w:val="ro-RO"/>
        </w:rPr>
        <w:t>demonstrare a îndeplinirii acestora</w:t>
      </w:r>
      <w:bookmarkEnd w:id="44"/>
      <w:bookmarkEnd w:id="45"/>
    </w:p>
    <w:p w14:paraId="627C2143" w14:textId="1B25BA19" w:rsidR="004F251A" w:rsidRPr="00FD4F22" w:rsidRDefault="00544B0E" w:rsidP="003C078D">
      <w:pPr>
        <w:shd w:val="clear" w:color="auto" w:fill="FFFFFF" w:themeFill="background1"/>
        <w:tabs>
          <w:tab w:val="left" w:pos="0"/>
          <w:tab w:val="left" w:pos="1134"/>
        </w:tabs>
        <w:spacing w:after="0" w:line="276" w:lineRule="auto"/>
        <w:jc w:val="both"/>
        <w:rPr>
          <w:rFonts w:ascii="Arial" w:hAnsi="Arial" w:cs="Arial"/>
          <w:iCs/>
          <w:sz w:val="24"/>
          <w:szCs w:val="24"/>
          <w:lang w:val="ro-RO" w:eastAsia="en-SG"/>
        </w:rPr>
      </w:pPr>
      <w:r w:rsidRPr="00FD4F22">
        <w:rPr>
          <w:rFonts w:ascii="Arial" w:hAnsi="Arial" w:cs="Arial"/>
          <w:iCs/>
          <w:sz w:val="24"/>
          <w:szCs w:val="24"/>
          <w:lang w:val="ro-RO" w:eastAsia="en-SG"/>
        </w:rPr>
        <w:t>Cerințe</w:t>
      </w:r>
      <w:r w:rsidR="004614B3" w:rsidRPr="00FD4F22">
        <w:rPr>
          <w:rFonts w:ascii="Arial" w:hAnsi="Arial" w:cs="Arial"/>
          <w:iCs/>
          <w:sz w:val="24"/>
          <w:szCs w:val="24"/>
          <w:lang w:val="ro-RO" w:eastAsia="en-SG"/>
        </w:rPr>
        <w:t>le</w:t>
      </w:r>
      <w:r w:rsidRPr="00FD4F22">
        <w:rPr>
          <w:rFonts w:ascii="Arial" w:hAnsi="Arial" w:cs="Arial"/>
          <w:iCs/>
          <w:sz w:val="24"/>
          <w:szCs w:val="24"/>
          <w:lang w:val="ro-RO" w:eastAsia="en-SG"/>
        </w:rPr>
        <w:t xml:space="preserve"> </w:t>
      </w:r>
      <w:r w:rsidR="0048782C" w:rsidRPr="00FD4F22">
        <w:rPr>
          <w:rFonts w:ascii="Arial" w:hAnsi="Arial" w:cs="Arial"/>
          <w:iCs/>
          <w:sz w:val="24"/>
          <w:szCs w:val="24"/>
          <w:lang w:val="ro-RO" w:eastAsia="en-SG"/>
        </w:rPr>
        <w:t>minime</w:t>
      </w:r>
      <w:r w:rsidR="004614B3" w:rsidRPr="00FD4F22">
        <w:rPr>
          <w:rFonts w:ascii="Arial" w:hAnsi="Arial" w:cs="Arial"/>
          <w:iCs/>
          <w:sz w:val="24"/>
          <w:szCs w:val="24"/>
          <w:lang w:val="ro-RO" w:eastAsia="en-SG"/>
        </w:rPr>
        <w:t xml:space="preserve"> </w:t>
      </w:r>
      <w:r w:rsidR="00605C15" w:rsidRPr="00FD4F22">
        <w:rPr>
          <w:rFonts w:ascii="Arial" w:hAnsi="Arial" w:cs="Arial"/>
          <w:iCs/>
          <w:sz w:val="24"/>
          <w:szCs w:val="24"/>
          <w:lang w:val="ro-RO" w:eastAsia="en-SG"/>
        </w:rPr>
        <w:t xml:space="preserve">și de conformitate </w:t>
      </w:r>
      <w:r w:rsidR="00A2771D" w:rsidRPr="00FD4F22">
        <w:rPr>
          <w:rFonts w:ascii="Arial" w:hAnsi="Arial" w:cs="Arial"/>
          <w:iCs/>
          <w:sz w:val="24"/>
          <w:szCs w:val="24"/>
          <w:lang w:val="ro-RO" w:eastAsia="en-SG"/>
        </w:rPr>
        <w:t>necesar a fi îndeplinite sunt</w:t>
      </w:r>
      <w:r w:rsidR="0043407F" w:rsidRPr="00FD4F22">
        <w:rPr>
          <w:rFonts w:ascii="Arial" w:hAnsi="Arial" w:cs="Arial"/>
          <w:iCs/>
          <w:sz w:val="24"/>
          <w:szCs w:val="24"/>
          <w:lang w:val="ro-RO" w:eastAsia="en-SG"/>
        </w:rPr>
        <w:t>:</w:t>
      </w:r>
    </w:p>
    <w:p w14:paraId="1BBCA204" w14:textId="55348E60" w:rsidR="0043407F" w:rsidRPr="00FD4F22" w:rsidRDefault="00C752F5" w:rsidP="003C078D">
      <w:pPr>
        <w:pStyle w:val="ListParagraph"/>
        <w:numPr>
          <w:ilvl w:val="0"/>
          <w:numId w:val="84"/>
        </w:numPr>
        <w:shd w:val="clear" w:color="auto" w:fill="FFFFFF" w:themeFill="background1"/>
        <w:tabs>
          <w:tab w:val="left" w:pos="0"/>
          <w:tab w:val="left" w:pos="1134"/>
        </w:tabs>
        <w:spacing w:after="0"/>
        <w:jc w:val="both"/>
        <w:rPr>
          <w:rFonts w:ascii="Arial" w:hAnsi="Arial" w:cs="Arial"/>
          <w:iCs/>
          <w:sz w:val="24"/>
          <w:szCs w:val="24"/>
          <w:lang w:val="ro-RO" w:eastAsia="en-SG"/>
        </w:rPr>
      </w:pPr>
      <w:r w:rsidRPr="00FD4F22">
        <w:rPr>
          <w:rFonts w:ascii="Arial" w:hAnsi="Arial" w:cs="Arial"/>
          <w:iCs/>
          <w:sz w:val="24"/>
          <w:szCs w:val="24"/>
          <w:lang w:val="ro-RO" w:eastAsia="en-SG"/>
        </w:rPr>
        <w:t>C</w:t>
      </w:r>
      <w:r w:rsidR="0043407F" w:rsidRPr="00FD4F22">
        <w:rPr>
          <w:rFonts w:ascii="Arial" w:hAnsi="Arial" w:cs="Arial"/>
          <w:iCs/>
          <w:sz w:val="24"/>
          <w:szCs w:val="24"/>
          <w:lang w:val="ro-RO" w:eastAsia="en-SG"/>
        </w:rPr>
        <w:t>aracteristicile</w:t>
      </w:r>
      <w:r w:rsidRPr="00FD4F22">
        <w:rPr>
          <w:rFonts w:ascii="Arial" w:hAnsi="Arial" w:cs="Arial"/>
          <w:iCs/>
          <w:sz w:val="24"/>
          <w:szCs w:val="24"/>
          <w:lang w:val="ro-RO" w:eastAsia="en-SG"/>
        </w:rPr>
        <w:t xml:space="preserve"> </w:t>
      </w:r>
      <w:r w:rsidR="0011640E" w:rsidRPr="00FD4F22">
        <w:rPr>
          <w:rFonts w:ascii="Arial" w:hAnsi="Arial" w:cs="Arial"/>
          <w:iCs/>
          <w:sz w:val="24"/>
          <w:szCs w:val="24"/>
          <w:lang w:val="ro-RO" w:eastAsia="en-SG"/>
        </w:rPr>
        <w:t xml:space="preserve">tehnice și funcționale ale </w:t>
      </w:r>
      <w:r w:rsidRPr="00FD4F22">
        <w:rPr>
          <w:rFonts w:ascii="Arial" w:hAnsi="Arial" w:cs="Arial"/>
          <w:iCs/>
          <w:sz w:val="24"/>
          <w:szCs w:val="24"/>
          <w:lang w:val="ro-RO" w:eastAsia="en-SG"/>
        </w:rPr>
        <w:t xml:space="preserve">produselor astfel cum sunt prezentate </w:t>
      </w:r>
      <w:r w:rsidR="006C5682" w:rsidRPr="00FD4F22">
        <w:rPr>
          <w:rFonts w:ascii="Arial" w:hAnsi="Arial" w:cs="Arial"/>
          <w:iCs/>
          <w:sz w:val="24"/>
          <w:szCs w:val="24"/>
          <w:lang w:val="ro-RO" w:eastAsia="en-SG"/>
        </w:rPr>
        <w:t xml:space="preserve"> </w:t>
      </w:r>
      <w:r w:rsidR="006C5682" w:rsidRPr="00EE100D">
        <w:rPr>
          <w:rFonts w:ascii="Arial" w:hAnsi="Arial" w:cs="Arial"/>
          <w:iCs/>
          <w:sz w:val="24"/>
          <w:szCs w:val="24"/>
          <w:lang w:val="ro-RO" w:eastAsia="en-SG"/>
        </w:rPr>
        <w:t xml:space="preserve">în </w:t>
      </w:r>
      <w:r w:rsidR="006C5682" w:rsidRPr="00EE100D">
        <w:rPr>
          <w:rFonts w:ascii="Arial" w:hAnsi="Arial" w:cs="Arial"/>
          <w:b/>
          <w:iCs/>
          <w:sz w:val="24"/>
          <w:szCs w:val="24"/>
          <w:lang w:val="ro-RO" w:eastAsia="en-SG"/>
        </w:rPr>
        <w:t>Anexa</w:t>
      </w:r>
      <w:r w:rsidR="00A81A85" w:rsidRPr="00EE100D">
        <w:rPr>
          <w:rFonts w:ascii="Arial" w:hAnsi="Arial" w:cs="Arial"/>
          <w:b/>
          <w:iCs/>
          <w:sz w:val="24"/>
          <w:szCs w:val="24"/>
          <w:lang w:val="ro-RO" w:eastAsia="en-SG"/>
        </w:rPr>
        <w:t xml:space="preserve"> nr. </w:t>
      </w:r>
      <w:r w:rsidR="00A2771D" w:rsidRPr="00EE100D">
        <w:rPr>
          <w:rFonts w:ascii="Arial" w:hAnsi="Arial" w:cs="Arial"/>
          <w:b/>
          <w:iCs/>
          <w:sz w:val="24"/>
          <w:szCs w:val="24"/>
          <w:lang w:val="ro-RO" w:eastAsia="en-SG"/>
        </w:rPr>
        <w:t>1</w:t>
      </w:r>
      <w:r w:rsidR="006C5682" w:rsidRPr="00FD4F22">
        <w:rPr>
          <w:rFonts w:ascii="Arial" w:hAnsi="Arial" w:cs="Arial"/>
          <w:sz w:val="24"/>
          <w:szCs w:val="24"/>
          <w:shd w:val="clear" w:color="auto" w:fill="FFFFFF" w:themeFill="background1"/>
          <w:lang w:val="ro-RO" w:eastAsia="en-SG"/>
        </w:rPr>
        <w:t xml:space="preserve"> la </w:t>
      </w:r>
      <w:r w:rsidR="006C5682" w:rsidRPr="00FD4F22">
        <w:rPr>
          <w:rFonts w:ascii="Arial" w:hAnsi="Arial" w:cs="Arial"/>
          <w:iCs/>
          <w:sz w:val="24"/>
          <w:szCs w:val="24"/>
          <w:lang w:val="ro-RO" w:eastAsia="en-SG"/>
        </w:rPr>
        <w:t>Caietul de Sarcini (Specificații tehnice)</w:t>
      </w:r>
      <w:r w:rsidR="00DF1AE6" w:rsidRPr="00FD4F22">
        <w:rPr>
          <w:rFonts w:ascii="Arial" w:hAnsi="Arial" w:cs="Arial"/>
          <w:iCs/>
          <w:sz w:val="24"/>
          <w:szCs w:val="24"/>
          <w:lang w:val="ro-RO" w:eastAsia="en-SG"/>
        </w:rPr>
        <w:t xml:space="preserve">; </w:t>
      </w:r>
    </w:p>
    <w:p w14:paraId="298E4E11" w14:textId="61BE0C7F" w:rsidR="00DF1AE6" w:rsidRPr="00FD4F22" w:rsidRDefault="00DF1AE6" w:rsidP="003C078D">
      <w:pPr>
        <w:pStyle w:val="ListParagraph"/>
        <w:numPr>
          <w:ilvl w:val="0"/>
          <w:numId w:val="84"/>
        </w:numPr>
        <w:shd w:val="clear" w:color="auto" w:fill="FFFFFF" w:themeFill="background1"/>
        <w:tabs>
          <w:tab w:val="left" w:pos="0"/>
          <w:tab w:val="left" w:pos="1134"/>
        </w:tabs>
        <w:spacing w:after="0"/>
        <w:jc w:val="both"/>
        <w:rPr>
          <w:rFonts w:ascii="Arial" w:hAnsi="Arial" w:cs="Arial"/>
          <w:iCs/>
          <w:sz w:val="24"/>
          <w:szCs w:val="24"/>
          <w:lang w:val="ro-RO" w:eastAsia="en-SG"/>
        </w:rPr>
      </w:pPr>
      <w:r w:rsidRPr="00FD4F22">
        <w:rPr>
          <w:rFonts w:ascii="Arial" w:hAnsi="Arial" w:cs="Arial"/>
          <w:iCs/>
          <w:sz w:val="24"/>
          <w:szCs w:val="24"/>
          <w:lang w:val="ro-RO" w:eastAsia="en-SG"/>
        </w:rPr>
        <w:t>Orice alte caracteristici</w:t>
      </w:r>
      <w:r w:rsidR="0011640E" w:rsidRPr="00FD4F22">
        <w:rPr>
          <w:rFonts w:ascii="Arial" w:hAnsi="Arial" w:cs="Arial"/>
          <w:iCs/>
          <w:sz w:val="24"/>
          <w:szCs w:val="24"/>
          <w:lang w:val="ro-RO" w:eastAsia="en-SG"/>
        </w:rPr>
        <w:t xml:space="preserve"> ale produselor prevăzute în prezenta Documentație de atribuire ca fiind de conformitate</w:t>
      </w:r>
      <w:r w:rsidR="00EE100D">
        <w:rPr>
          <w:rFonts w:ascii="Arial" w:hAnsi="Arial" w:cs="Arial"/>
          <w:iCs/>
          <w:sz w:val="24"/>
          <w:szCs w:val="24"/>
          <w:lang w:val="ro-RO" w:eastAsia="en-SG"/>
        </w:rPr>
        <w:t>.</w:t>
      </w:r>
    </w:p>
    <w:p w14:paraId="2477C1BA" w14:textId="77777777" w:rsidR="0011640E" w:rsidRPr="00FD4F22" w:rsidRDefault="0011640E" w:rsidP="003C078D">
      <w:pPr>
        <w:shd w:val="clear" w:color="auto" w:fill="FFFFFF" w:themeFill="background1"/>
        <w:tabs>
          <w:tab w:val="left" w:pos="0"/>
          <w:tab w:val="left" w:pos="1134"/>
        </w:tabs>
        <w:spacing w:after="0" w:line="276" w:lineRule="auto"/>
        <w:jc w:val="both"/>
        <w:rPr>
          <w:rFonts w:ascii="Arial" w:hAnsi="Arial" w:cs="Arial"/>
          <w:iCs/>
          <w:sz w:val="24"/>
          <w:szCs w:val="24"/>
          <w:lang w:val="ro-RO" w:eastAsia="en-SG"/>
        </w:rPr>
      </w:pPr>
    </w:p>
    <w:p w14:paraId="4C7E270F" w14:textId="77777777" w:rsidR="00B545EC" w:rsidRPr="00FD4F22" w:rsidRDefault="00B545EC" w:rsidP="003C078D">
      <w:pPr>
        <w:spacing w:after="0" w:line="276" w:lineRule="auto"/>
        <w:jc w:val="both"/>
        <w:rPr>
          <w:rFonts w:ascii="Arial" w:hAnsi="Arial" w:cs="Arial"/>
          <w:iCs/>
          <w:sz w:val="24"/>
          <w:szCs w:val="24"/>
          <w:lang w:val="ro-RO" w:eastAsia="en-SG"/>
        </w:rPr>
      </w:pPr>
      <w:r w:rsidRPr="00FD4F22">
        <w:rPr>
          <w:rFonts w:ascii="Arial" w:hAnsi="Arial" w:cs="Arial"/>
          <w:iCs/>
          <w:sz w:val="24"/>
          <w:szCs w:val="24"/>
          <w:lang w:val="ro-RO" w:eastAsia="en-SG"/>
        </w:rPr>
        <w:t xml:space="preserve">Ca regulă generală, produsele ofertate trebuie să respecte toate cerințele minime și de conformitate prevăzute în prezenta Documentația de atribuire. Nerespectarea cerințelor de minime și de conformitate conduce la respingerea Ofertei. </w:t>
      </w:r>
    </w:p>
    <w:p w14:paraId="1EAD4A36" w14:textId="77777777" w:rsidR="00B545EC" w:rsidRPr="00FD4F22" w:rsidRDefault="00B545EC" w:rsidP="003C078D">
      <w:pPr>
        <w:spacing w:after="0" w:line="276" w:lineRule="auto"/>
        <w:jc w:val="both"/>
        <w:rPr>
          <w:rFonts w:ascii="Arial" w:hAnsi="Arial" w:cs="Arial"/>
          <w:iCs/>
          <w:sz w:val="24"/>
          <w:szCs w:val="24"/>
          <w:lang w:val="ro-RO" w:eastAsia="en-SG"/>
        </w:rPr>
      </w:pPr>
    </w:p>
    <w:p w14:paraId="1AE3376B" w14:textId="4E4A7BF9" w:rsidR="00011A6F" w:rsidRPr="00FD4F22" w:rsidRDefault="00D87F56" w:rsidP="003C078D">
      <w:pPr>
        <w:shd w:val="clear" w:color="auto" w:fill="FFFFFF" w:themeFill="background1"/>
        <w:tabs>
          <w:tab w:val="left" w:pos="0"/>
          <w:tab w:val="left" w:pos="1134"/>
        </w:tabs>
        <w:spacing w:after="0" w:line="276" w:lineRule="auto"/>
        <w:jc w:val="both"/>
        <w:rPr>
          <w:rFonts w:ascii="Arial" w:hAnsi="Arial" w:cs="Arial"/>
          <w:iCs/>
          <w:sz w:val="24"/>
          <w:szCs w:val="24"/>
          <w:lang w:val="ro-RO" w:eastAsia="en-SG"/>
        </w:rPr>
      </w:pPr>
      <w:r w:rsidRPr="00FD4F22">
        <w:rPr>
          <w:rFonts w:ascii="Arial" w:hAnsi="Arial" w:cs="Arial"/>
          <w:iCs/>
          <w:sz w:val="24"/>
          <w:szCs w:val="24"/>
          <w:lang w:val="ro-RO" w:eastAsia="en-SG"/>
        </w:rPr>
        <w:t>F</w:t>
      </w:r>
      <w:r w:rsidR="0058390F" w:rsidRPr="00FD4F22">
        <w:rPr>
          <w:rFonts w:ascii="Arial" w:hAnsi="Arial" w:cs="Arial"/>
          <w:iCs/>
          <w:sz w:val="24"/>
          <w:szCs w:val="24"/>
          <w:lang w:val="ro-RO" w:eastAsia="en-SG"/>
        </w:rPr>
        <w:t>urnizarea de produse ce nu respectă cerințele de conformitate</w:t>
      </w:r>
      <w:r w:rsidR="0048782C" w:rsidRPr="00FD4F22">
        <w:rPr>
          <w:rFonts w:ascii="Arial" w:hAnsi="Arial" w:cs="Arial"/>
          <w:iCs/>
          <w:sz w:val="24"/>
          <w:szCs w:val="24"/>
          <w:lang w:val="ro-RO" w:eastAsia="en-SG"/>
        </w:rPr>
        <w:t>/minime</w:t>
      </w:r>
      <w:r w:rsidR="0058390F" w:rsidRPr="00FD4F22">
        <w:rPr>
          <w:rFonts w:ascii="Arial" w:hAnsi="Arial" w:cs="Arial"/>
          <w:iCs/>
          <w:sz w:val="24"/>
          <w:szCs w:val="24"/>
          <w:lang w:val="ro-RO" w:eastAsia="en-SG"/>
        </w:rPr>
        <w:t xml:space="preserve"> aplicabile</w:t>
      </w:r>
      <w:r w:rsidR="00C6019C" w:rsidRPr="00FD4F22">
        <w:rPr>
          <w:rFonts w:ascii="Arial" w:hAnsi="Arial" w:cs="Arial"/>
          <w:iCs/>
          <w:sz w:val="24"/>
          <w:szCs w:val="24"/>
          <w:lang w:val="ro-RO" w:eastAsia="en-SG"/>
        </w:rPr>
        <w:t xml:space="preserve"> </w:t>
      </w:r>
      <w:r w:rsidR="0058390F" w:rsidRPr="00FD4F22">
        <w:rPr>
          <w:rFonts w:ascii="Arial" w:hAnsi="Arial" w:cs="Arial"/>
          <w:iCs/>
          <w:sz w:val="24"/>
          <w:szCs w:val="24"/>
          <w:lang w:val="ro-RO" w:eastAsia="en-SG"/>
        </w:rPr>
        <w:t>conduce la respingerea produselor respective (</w:t>
      </w:r>
      <w:r w:rsidR="0058390F" w:rsidRPr="00FD4F22">
        <w:rPr>
          <w:rFonts w:ascii="Arial" w:hAnsi="Arial" w:cs="Arial"/>
          <w:iCs/>
          <w:sz w:val="20"/>
          <w:szCs w:val="20"/>
          <w:lang w:val="ro-RO" w:eastAsia="en-SG"/>
        </w:rPr>
        <w:t>neacceptarea lor prin proces verbal de recepție, cu consecințele contractuale prevăzute în Acordul-Cadru și/sau în Contractul Subsecvent</w:t>
      </w:r>
      <w:r w:rsidR="001249F2" w:rsidRPr="00FD4F22">
        <w:rPr>
          <w:rFonts w:ascii="Arial" w:hAnsi="Arial" w:cs="Arial"/>
          <w:iCs/>
          <w:sz w:val="24"/>
          <w:szCs w:val="24"/>
          <w:lang w:val="ro-RO" w:eastAsia="en-SG"/>
        </w:rPr>
        <w:t>)</w:t>
      </w:r>
      <w:r w:rsidR="0058390F" w:rsidRPr="00FD4F22">
        <w:rPr>
          <w:rFonts w:ascii="Arial" w:hAnsi="Arial" w:cs="Arial"/>
          <w:iCs/>
          <w:sz w:val="24"/>
          <w:szCs w:val="24"/>
          <w:lang w:val="ro-RO" w:eastAsia="en-SG"/>
        </w:rPr>
        <w:t>.</w:t>
      </w:r>
      <w:r w:rsidR="006317C4" w:rsidRPr="00FD4F22">
        <w:rPr>
          <w:rFonts w:ascii="Arial" w:hAnsi="Arial" w:cs="Arial"/>
          <w:iCs/>
          <w:sz w:val="24"/>
          <w:szCs w:val="24"/>
          <w:lang w:val="ro-RO" w:eastAsia="en-SG"/>
        </w:rPr>
        <w:t xml:space="preserve"> </w:t>
      </w:r>
    </w:p>
    <w:p w14:paraId="7C64B3EF" w14:textId="77777777" w:rsidR="00E642F2" w:rsidRPr="00FD4F22" w:rsidRDefault="00E642F2" w:rsidP="003C078D">
      <w:pPr>
        <w:tabs>
          <w:tab w:val="left" w:pos="0"/>
          <w:tab w:val="left" w:pos="1134"/>
        </w:tabs>
        <w:spacing w:after="0" w:line="276" w:lineRule="auto"/>
        <w:jc w:val="both"/>
        <w:rPr>
          <w:rFonts w:ascii="Arial" w:hAnsi="Arial" w:cs="Arial"/>
          <w:iCs/>
          <w:sz w:val="24"/>
          <w:szCs w:val="24"/>
          <w:lang w:val="ro-RO" w:eastAsia="en-SG"/>
        </w:rPr>
      </w:pPr>
    </w:p>
    <w:p w14:paraId="38C3E3D4" w14:textId="0AB83E5B" w:rsidR="00E642F2" w:rsidRPr="007E1E62" w:rsidRDefault="007E1E62" w:rsidP="007E1E62">
      <w:pPr>
        <w:spacing w:line="276" w:lineRule="auto"/>
        <w:jc w:val="both"/>
        <w:rPr>
          <w:rFonts w:ascii="Arial" w:hAnsi="Arial" w:cs="Arial"/>
          <w:sz w:val="24"/>
          <w:szCs w:val="24"/>
        </w:rPr>
      </w:pPr>
      <w:proofErr w:type="spellStart"/>
      <w:r w:rsidRPr="006C3992">
        <w:rPr>
          <w:rFonts w:ascii="Arial" w:hAnsi="Arial" w:cs="Arial"/>
          <w:sz w:val="24"/>
          <w:szCs w:val="24"/>
        </w:rPr>
        <w:lastRenderedPageBreak/>
        <w:t>Propunerea</w:t>
      </w:r>
      <w:proofErr w:type="spellEnd"/>
      <w:r w:rsidRPr="006C3992">
        <w:rPr>
          <w:rFonts w:ascii="Arial" w:hAnsi="Arial" w:cs="Arial"/>
          <w:sz w:val="24"/>
          <w:szCs w:val="24"/>
        </w:rPr>
        <w:t xml:space="preserve"> </w:t>
      </w:r>
      <w:proofErr w:type="spellStart"/>
      <w:r w:rsidRPr="006C3992">
        <w:rPr>
          <w:rFonts w:ascii="Arial" w:hAnsi="Arial" w:cs="Arial"/>
          <w:sz w:val="24"/>
          <w:szCs w:val="24"/>
        </w:rPr>
        <w:t>tehnică</w:t>
      </w:r>
      <w:proofErr w:type="spellEnd"/>
      <w:r w:rsidRPr="006C3992">
        <w:rPr>
          <w:rFonts w:ascii="Arial" w:hAnsi="Arial" w:cs="Arial"/>
          <w:sz w:val="24"/>
          <w:szCs w:val="24"/>
        </w:rPr>
        <w:t xml:space="preserve"> </w:t>
      </w:r>
      <w:proofErr w:type="spellStart"/>
      <w:r w:rsidRPr="006C3992">
        <w:rPr>
          <w:rFonts w:ascii="Arial" w:hAnsi="Arial" w:cs="Arial"/>
          <w:sz w:val="24"/>
          <w:szCs w:val="24"/>
        </w:rPr>
        <w:t>va</w:t>
      </w:r>
      <w:proofErr w:type="spellEnd"/>
      <w:r w:rsidRPr="006C3992">
        <w:rPr>
          <w:rFonts w:ascii="Arial" w:hAnsi="Arial" w:cs="Arial"/>
          <w:sz w:val="24"/>
          <w:szCs w:val="24"/>
        </w:rPr>
        <w:t xml:space="preserve"> fi </w:t>
      </w:r>
      <w:proofErr w:type="spellStart"/>
      <w:r w:rsidRPr="006C3992">
        <w:rPr>
          <w:rFonts w:ascii="Arial" w:hAnsi="Arial" w:cs="Arial"/>
          <w:sz w:val="24"/>
          <w:szCs w:val="24"/>
        </w:rPr>
        <w:t>întocmită</w:t>
      </w:r>
      <w:proofErr w:type="spellEnd"/>
      <w:r w:rsidRPr="006C3992">
        <w:rPr>
          <w:rFonts w:ascii="Arial" w:hAnsi="Arial" w:cs="Arial"/>
          <w:sz w:val="24"/>
          <w:szCs w:val="24"/>
        </w:rPr>
        <w:t xml:space="preserve"> </w:t>
      </w:r>
      <w:proofErr w:type="spellStart"/>
      <w:r w:rsidRPr="006C3992">
        <w:rPr>
          <w:rFonts w:ascii="Arial" w:hAnsi="Arial" w:cs="Arial"/>
          <w:sz w:val="24"/>
          <w:szCs w:val="24"/>
        </w:rPr>
        <w:t>în</w:t>
      </w:r>
      <w:proofErr w:type="spellEnd"/>
      <w:r w:rsidRPr="006C3992">
        <w:rPr>
          <w:rFonts w:ascii="Arial" w:hAnsi="Arial" w:cs="Arial"/>
          <w:sz w:val="24"/>
          <w:szCs w:val="24"/>
        </w:rPr>
        <w:t xml:space="preserve"> </w:t>
      </w:r>
      <w:proofErr w:type="spellStart"/>
      <w:r w:rsidRPr="006C3992">
        <w:rPr>
          <w:rFonts w:ascii="Arial" w:hAnsi="Arial" w:cs="Arial"/>
          <w:sz w:val="24"/>
          <w:szCs w:val="24"/>
        </w:rPr>
        <w:t>conformitate</w:t>
      </w:r>
      <w:proofErr w:type="spellEnd"/>
      <w:r w:rsidRPr="006C3992">
        <w:rPr>
          <w:rFonts w:ascii="Arial" w:hAnsi="Arial" w:cs="Arial"/>
          <w:sz w:val="24"/>
          <w:szCs w:val="24"/>
        </w:rPr>
        <w:t xml:space="preserve"> cu </w:t>
      </w:r>
      <w:proofErr w:type="spellStart"/>
      <w:r w:rsidRPr="006C3992">
        <w:rPr>
          <w:rFonts w:ascii="Arial" w:hAnsi="Arial" w:cs="Arial"/>
          <w:sz w:val="24"/>
          <w:szCs w:val="24"/>
        </w:rPr>
        <w:t>Formularul</w:t>
      </w:r>
      <w:proofErr w:type="spellEnd"/>
      <w:r w:rsidRPr="006C3992">
        <w:rPr>
          <w:rFonts w:ascii="Arial" w:hAnsi="Arial" w:cs="Arial"/>
          <w:sz w:val="24"/>
          <w:szCs w:val="24"/>
        </w:rPr>
        <w:t xml:space="preserve"> de </w:t>
      </w:r>
      <w:proofErr w:type="spellStart"/>
      <w:r w:rsidRPr="006C3992">
        <w:rPr>
          <w:rFonts w:ascii="Arial" w:hAnsi="Arial" w:cs="Arial"/>
          <w:sz w:val="24"/>
          <w:szCs w:val="24"/>
        </w:rPr>
        <w:t>pr</w:t>
      </w:r>
      <w:r>
        <w:rPr>
          <w:rFonts w:ascii="Arial" w:hAnsi="Arial" w:cs="Arial"/>
          <w:sz w:val="24"/>
          <w:szCs w:val="24"/>
        </w:rPr>
        <w:t>opunere</w:t>
      </w:r>
      <w:proofErr w:type="spellEnd"/>
      <w:r>
        <w:rPr>
          <w:rFonts w:ascii="Arial" w:hAnsi="Arial" w:cs="Arial"/>
          <w:sz w:val="24"/>
          <w:szCs w:val="24"/>
        </w:rPr>
        <w:t xml:space="preserve"> </w:t>
      </w:r>
      <w:proofErr w:type="spellStart"/>
      <w:r>
        <w:rPr>
          <w:rFonts w:ascii="Arial" w:hAnsi="Arial" w:cs="Arial"/>
          <w:sz w:val="24"/>
          <w:szCs w:val="24"/>
        </w:rPr>
        <w:t>tehnică</w:t>
      </w:r>
      <w:proofErr w:type="spellEnd"/>
      <w:r>
        <w:rPr>
          <w:rFonts w:ascii="Arial" w:hAnsi="Arial" w:cs="Arial"/>
          <w:sz w:val="24"/>
          <w:szCs w:val="24"/>
        </w:rPr>
        <w:t xml:space="preserve">, din </w:t>
      </w:r>
      <w:proofErr w:type="spellStart"/>
      <w:r>
        <w:rPr>
          <w:rFonts w:ascii="Arial" w:hAnsi="Arial" w:cs="Arial"/>
          <w:sz w:val="24"/>
          <w:szCs w:val="24"/>
        </w:rPr>
        <w:t>Secţiunea</w:t>
      </w:r>
      <w:proofErr w:type="spellEnd"/>
      <w:r w:rsidRPr="006C3992">
        <w:rPr>
          <w:rFonts w:ascii="Arial" w:hAnsi="Arial" w:cs="Arial"/>
          <w:sz w:val="24"/>
          <w:szCs w:val="24"/>
        </w:rPr>
        <w:t xml:space="preserve"> – </w:t>
      </w:r>
      <w:proofErr w:type="spellStart"/>
      <w:r>
        <w:rPr>
          <w:rFonts w:ascii="Arial" w:hAnsi="Arial" w:cs="Arial"/>
          <w:sz w:val="24"/>
          <w:szCs w:val="24"/>
        </w:rPr>
        <w:t>F</w:t>
      </w:r>
      <w:r w:rsidRPr="006C3992">
        <w:rPr>
          <w:rFonts w:ascii="Arial" w:hAnsi="Arial" w:cs="Arial"/>
          <w:sz w:val="24"/>
          <w:szCs w:val="24"/>
        </w:rPr>
        <w:t>ormulare</w:t>
      </w:r>
      <w:proofErr w:type="spellEnd"/>
      <w:r w:rsidRPr="006C3992">
        <w:rPr>
          <w:rFonts w:ascii="Arial" w:hAnsi="Arial" w:cs="Arial"/>
          <w:sz w:val="24"/>
          <w:szCs w:val="24"/>
        </w:rPr>
        <w:t xml:space="preserve"> </w:t>
      </w:r>
      <w:proofErr w:type="spellStart"/>
      <w:r w:rsidRPr="006C3992">
        <w:rPr>
          <w:rFonts w:ascii="Arial" w:hAnsi="Arial" w:cs="Arial"/>
          <w:sz w:val="24"/>
          <w:szCs w:val="24"/>
        </w:rPr>
        <w:t>utilizate</w:t>
      </w:r>
      <w:proofErr w:type="spellEnd"/>
      <w:r w:rsidRPr="006C3992">
        <w:rPr>
          <w:rFonts w:ascii="Arial" w:hAnsi="Arial" w:cs="Arial"/>
          <w:sz w:val="24"/>
          <w:szCs w:val="24"/>
        </w:rPr>
        <w:t xml:space="preserve"> </w:t>
      </w:r>
      <w:proofErr w:type="spellStart"/>
      <w:r w:rsidRPr="006C3992">
        <w:rPr>
          <w:rFonts w:ascii="Arial" w:hAnsi="Arial" w:cs="Arial"/>
          <w:sz w:val="24"/>
          <w:szCs w:val="24"/>
        </w:rPr>
        <w:t>în</w:t>
      </w:r>
      <w:proofErr w:type="spellEnd"/>
      <w:r w:rsidRPr="006C3992">
        <w:rPr>
          <w:rFonts w:ascii="Arial" w:hAnsi="Arial" w:cs="Arial"/>
          <w:sz w:val="24"/>
          <w:szCs w:val="24"/>
        </w:rPr>
        <w:t xml:space="preserve"> </w:t>
      </w:r>
      <w:proofErr w:type="spellStart"/>
      <w:r w:rsidRPr="006C3992">
        <w:rPr>
          <w:rFonts w:ascii="Arial" w:hAnsi="Arial" w:cs="Arial"/>
          <w:sz w:val="24"/>
          <w:szCs w:val="24"/>
        </w:rPr>
        <w:t>cadrul</w:t>
      </w:r>
      <w:proofErr w:type="spellEnd"/>
      <w:r w:rsidRPr="006C3992">
        <w:rPr>
          <w:rFonts w:ascii="Arial" w:hAnsi="Arial" w:cs="Arial"/>
          <w:sz w:val="24"/>
          <w:szCs w:val="24"/>
        </w:rPr>
        <w:t xml:space="preserve"> </w:t>
      </w:r>
      <w:proofErr w:type="spellStart"/>
      <w:r w:rsidRPr="006C3992">
        <w:rPr>
          <w:rFonts w:ascii="Arial" w:hAnsi="Arial" w:cs="Arial"/>
          <w:sz w:val="24"/>
          <w:szCs w:val="24"/>
        </w:rPr>
        <w:t>procedurii</w:t>
      </w:r>
      <w:proofErr w:type="spellEnd"/>
      <w:r w:rsidRPr="006C3992">
        <w:rPr>
          <w:rFonts w:ascii="Arial" w:hAnsi="Arial" w:cs="Arial"/>
          <w:sz w:val="24"/>
          <w:szCs w:val="24"/>
        </w:rPr>
        <w:t xml:space="preserve"> </w:t>
      </w:r>
      <w:proofErr w:type="spellStart"/>
      <w:r w:rsidRPr="006C3992">
        <w:rPr>
          <w:rFonts w:ascii="Arial" w:hAnsi="Arial" w:cs="Arial"/>
          <w:sz w:val="24"/>
          <w:szCs w:val="24"/>
        </w:rPr>
        <w:t>şi</w:t>
      </w:r>
      <w:proofErr w:type="spellEnd"/>
      <w:r w:rsidRPr="006C3992">
        <w:rPr>
          <w:rFonts w:ascii="Arial" w:hAnsi="Arial" w:cs="Arial"/>
          <w:sz w:val="24"/>
          <w:szCs w:val="24"/>
        </w:rPr>
        <w:t xml:space="preserve"> </w:t>
      </w:r>
      <w:proofErr w:type="spellStart"/>
      <w:r w:rsidRPr="006C3992">
        <w:rPr>
          <w:rFonts w:ascii="Arial" w:hAnsi="Arial" w:cs="Arial"/>
          <w:sz w:val="24"/>
          <w:szCs w:val="24"/>
        </w:rPr>
        <w:t>va</w:t>
      </w:r>
      <w:proofErr w:type="spellEnd"/>
      <w:r w:rsidRPr="006C3992">
        <w:rPr>
          <w:rFonts w:ascii="Arial" w:hAnsi="Arial" w:cs="Arial"/>
          <w:sz w:val="24"/>
          <w:szCs w:val="24"/>
        </w:rPr>
        <w:t xml:space="preserve"> fi </w:t>
      </w:r>
      <w:proofErr w:type="spellStart"/>
      <w:r w:rsidRPr="006C3992">
        <w:rPr>
          <w:rFonts w:ascii="Arial" w:hAnsi="Arial" w:cs="Arial"/>
          <w:sz w:val="24"/>
          <w:szCs w:val="24"/>
        </w:rPr>
        <w:t>însoţită</w:t>
      </w:r>
      <w:proofErr w:type="spellEnd"/>
      <w:r w:rsidRPr="006C3992">
        <w:rPr>
          <w:rFonts w:ascii="Arial" w:hAnsi="Arial" w:cs="Arial"/>
          <w:sz w:val="24"/>
          <w:szCs w:val="24"/>
        </w:rPr>
        <w:t xml:space="preserve"> </w:t>
      </w:r>
      <w:proofErr w:type="spellStart"/>
      <w:r w:rsidRPr="006C3992">
        <w:rPr>
          <w:rFonts w:ascii="Arial" w:hAnsi="Arial" w:cs="Arial"/>
          <w:sz w:val="24"/>
          <w:szCs w:val="24"/>
        </w:rPr>
        <w:t>în</w:t>
      </w:r>
      <w:proofErr w:type="spellEnd"/>
      <w:r w:rsidRPr="006C3992">
        <w:rPr>
          <w:rFonts w:ascii="Arial" w:hAnsi="Arial" w:cs="Arial"/>
          <w:sz w:val="24"/>
          <w:szCs w:val="24"/>
        </w:rPr>
        <w:t xml:space="preserve"> mod </w:t>
      </w:r>
      <w:proofErr w:type="spellStart"/>
      <w:r w:rsidRPr="006C3992">
        <w:rPr>
          <w:rFonts w:ascii="Arial" w:hAnsi="Arial" w:cs="Arial"/>
          <w:sz w:val="24"/>
          <w:szCs w:val="24"/>
        </w:rPr>
        <w:t>obligatoriu</w:t>
      </w:r>
      <w:proofErr w:type="spellEnd"/>
      <w:r w:rsidRPr="006C3992">
        <w:rPr>
          <w:rFonts w:ascii="Arial" w:hAnsi="Arial" w:cs="Arial"/>
          <w:sz w:val="24"/>
          <w:szCs w:val="24"/>
        </w:rPr>
        <w:t xml:space="preserve"> de</w:t>
      </w:r>
      <w:r w:rsidR="00E642F2" w:rsidRPr="00FD4F22">
        <w:rPr>
          <w:rFonts w:ascii="Arial" w:hAnsi="Arial" w:cs="Arial"/>
          <w:iCs/>
          <w:sz w:val="24"/>
          <w:szCs w:val="24"/>
          <w:lang w:val="ro-RO" w:eastAsia="en-SG"/>
        </w:rPr>
        <w:t>:</w:t>
      </w:r>
    </w:p>
    <w:p w14:paraId="38BF3506" w14:textId="77777777" w:rsidR="00B84EB1" w:rsidRPr="00F42EA4" w:rsidRDefault="00B84EB1" w:rsidP="00B84EB1">
      <w:pPr>
        <w:numPr>
          <w:ilvl w:val="0"/>
          <w:numId w:val="112"/>
        </w:numPr>
        <w:tabs>
          <w:tab w:val="left" w:pos="1134"/>
        </w:tabs>
        <w:spacing w:after="0" w:line="276" w:lineRule="auto"/>
        <w:ind w:left="0" w:firstLine="720"/>
        <w:contextualSpacing/>
        <w:jc w:val="both"/>
        <w:rPr>
          <w:rFonts w:ascii="Arial" w:hAnsi="Arial" w:cs="Arial"/>
          <w:sz w:val="24"/>
          <w:szCs w:val="24"/>
        </w:rPr>
      </w:pPr>
      <w:proofErr w:type="spellStart"/>
      <w:r w:rsidRPr="00F42EA4">
        <w:rPr>
          <w:rFonts w:ascii="Arial" w:hAnsi="Arial" w:cs="Arial"/>
          <w:b/>
          <w:sz w:val="24"/>
          <w:szCs w:val="24"/>
        </w:rPr>
        <w:t>Prospecte</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fişe</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tehnice</w:t>
      </w:r>
      <w:proofErr w:type="spellEnd"/>
      <w:r w:rsidRPr="00F42EA4">
        <w:rPr>
          <w:rFonts w:ascii="Arial" w:hAnsi="Arial" w:cs="Arial"/>
          <w:sz w:val="24"/>
          <w:szCs w:val="24"/>
        </w:rPr>
        <w:t xml:space="preserve"> </w:t>
      </w:r>
      <w:proofErr w:type="spellStart"/>
      <w:r w:rsidRPr="00F42EA4">
        <w:rPr>
          <w:rFonts w:ascii="Arial" w:hAnsi="Arial" w:cs="Arial"/>
          <w:sz w:val="24"/>
          <w:szCs w:val="24"/>
        </w:rPr>
        <w:t>sau</w:t>
      </w:r>
      <w:proofErr w:type="spellEnd"/>
      <w:r w:rsidRPr="00F42EA4">
        <w:rPr>
          <w:rFonts w:ascii="Arial" w:hAnsi="Arial" w:cs="Arial"/>
          <w:sz w:val="24"/>
          <w:szCs w:val="24"/>
        </w:rPr>
        <w:t xml:space="preserve"> </w:t>
      </w:r>
      <w:proofErr w:type="spellStart"/>
      <w:r w:rsidRPr="00F42EA4">
        <w:rPr>
          <w:rFonts w:ascii="Arial" w:hAnsi="Arial" w:cs="Arial"/>
          <w:sz w:val="24"/>
          <w:szCs w:val="24"/>
        </w:rPr>
        <w:t>alte</w:t>
      </w:r>
      <w:proofErr w:type="spellEnd"/>
      <w:r w:rsidRPr="00F42EA4">
        <w:rPr>
          <w:rFonts w:ascii="Arial" w:hAnsi="Arial" w:cs="Arial"/>
          <w:sz w:val="24"/>
          <w:szCs w:val="24"/>
        </w:rPr>
        <w:t xml:space="preserve"> </w:t>
      </w:r>
      <w:proofErr w:type="spellStart"/>
      <w:r w:rsidRPr="00F42EA4">
        <w:rPr>
          <w:rFonts w:ascii="Arial" w:hAnsi="Arial" w:cs="Arial"/>
          <w:b/>
          <w:sz w:val="24"/>
          <w:szCs w:val="24"/>
        </w:rPr>
        <w:t>documente</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tehnice</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emise</w:t>
      </w:r>
      <w:proofErr w:type="spellEnd"/>
      <w:r w:rsidRPr="00F42EA4">
        <w:rPr>
          <w:rFonts w:ascii="Arial" w:hAnsi="Arial" w:cs="Arial"/>
          <w:b/>
          <w:sz w:val="24"/>
          <w:szCs w:val="24"/>
        </w:rPr>
        <w:t xml:space="preserve"> de </w:t>
      </w:r>
      <w:proofErr w:type="spellStart"/>
      <w:r w:rsidRPr="00F42EA4">
        <w:rPr>
          <w:rFonts w:ascii="Arial" w:hAnsi="Arial" w:cs="Arial"/>
          <w:b/>
          <w:sz w:val="24"/>
          <w:szCs w:val="24"/>
        </w:rPr>
        <w:t>producătorii</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produselor</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ofertate</w:t>
      </w:r>
      <w:proofErr w:type="spellEnd"/>
      <w:r w:rsidRPr="00F42EA4">
        <w:rPr>
          <w:rFonts w:ascii="Arial" w:hAnsi="Arial" w:cs="Arial"/>
          <w:sz w:val="24"/>
          <w:szCs w:val="24"/>
        </w:rPr>
        <w:t xml:space="preserve">, din care </w:t>
      </w:r>
      <w:proofErr w:type="spellStart"/>
      <w:r w:rsidRPr="00F42EA4">
        <w:rPr>
          <w:rFonts w:ascii="Arial" w:hAnsi="Arial" w:cs="Arial"/>
          <w:sz w:val="24"/>
          <w:szCs w:val="24"/>
        </w:rPr>
        <w:t>să</w:t>
      </w:r>
      <w:proofErr w:type="spellEnd"/>
      <w:r w:rsidRPr="00F42EA4">
        <w:rPr>
          <w:rFonts w:ascii="Arial" w:hAnsi="Arial" w:cs="Arial"/>
          <w:sz w:val="24"/>
          <w:szCs w:val="24"/>
        </w:rPr>
        <w:t xml:space="preserve"> </w:t>
      </w:r>
      <w:proofErr w:type="spellStart"/>
      <w:r w:rsidRPr="00F42EA4">
        <w:rPr>
          <w:rFonts w:ascii="Arial" w:hAnsi="Arial" w:cs="Arial"/>
          <w:sz w:val="24"/>
          <w:szCs w:val="24"/>
        </w:rPr>
        <w:t>rezulte</w:t>
      </w:r>
      <w:proofErr w:type="spellEnd"/>
      <w:r w:rsidRPr="00F42EA4">
        <w:rPr>
          <w:rFonts w:ascii="Arial" w:hAnsi="Arial" w:cs="Arial"/>
          <w:sz w:val="24"/>
          <w:szCs w:val="24"/>
        </w:rPr>
        <w:t xml:space="preserve"> </w:t>
      </w:r>
      <w:proofErr w:type="spellStart"/>
      <w:r w:rsidRPr="00F42EA4">
        <w:rPr>
          <w:rFonts w:ascii="Arial" w:hAnsi="Arial" w:cs="Arial"/>
          <w:sz w:val="24"/>
          <w:szCs w:val="24"/>
        </w:rPr>
        <w:t>specificaţiile</w:t>
      </w:r>
      <w:proofErr w:type="spellEnd"/>
      <w:r w:rsidRPr="00F42EA4">
        <w:rPr>
          <w:rFonts w:ascii="Arial" w:hAnsi="Arial" w:cs="Arial"/>
          <w:sz w:val="24"/>
          <w:szCs w:val="24"/>
        </w:rPr>
        <w:t xml:space="preserve"> </w:t>
      </w:r>
      <w:proofErr w:type="spellStart"/>
      <w:r w:rsidRPr="00F42EA4">
        <w:rPr>
          <w:rFonts w:ascii="Arial" w:hAnsi="Arial" w:cs="Arial"/>
          <w:sz w:val="24"/>
          <w:szCs w:val="24"/>
        </w:rPr>
        <w:t>tehnice</w:t>
      </w:r>
      <w:proofErr w:type="spellEnd"/>
      <w:r w:rsidRPr="00F42EA4">
        <w:rPr>
          <w:rFonts w:ascii="Arial" w:hAnsi="Arial" w:cs="Arial"/>
          <w:sz w:val="24"/>
          <w:szCs w:val="24"/>
        </w:rPr>
        <w:t xml:space="preserve"> ale </w:t>
      </w:r>
      <w:proofErr w:type="spellStart"/>
      <w:r w:rsidRPr="00F42EA4">
        <w:rPr>
          <w:rFonts w:ascii="Arial" w:hAnsi="Arial" w:cs="Arial"/>
          <w:sz w:val="24"/>
          <w:szCs w:val="24"/>
        </w:rPr>
        <w:t>produselor</w:t>
      </w:r>
      <w:proofErr w:type="spellEnd"/>
      <w:r w:rsidRPr="00F42EA4">
        <w:rPr>
          <w:rFonts w:ascii="Arial" w:hAnsi="Arial" w:cs="Arial"/>
          <w:sz w:val="24"/>
          <w:szCs w:val="24"/>
        </w:rPr>
        <w:t xml:space="preserve"> </w:t>
      </w:r>
      <w:proofErr w:type="spellStart"/>
      <w:r w:rsidRPr="00F42EA4">
        <w:rPr>
          <w:rFonts w:ascii="Arial" w:hAnsi="Arial" w:cs="Arial"/>
          <w:sz w:val="24"/>
          <w:szCs w:val="24"/>
        </w:rPr>
        <w:t>ofertate</w:t>
      </w:r>
      <w:proofErr w:type="spellEnd"/>
      <w:r w:rsidRPr="00F42EA4">
        <w:rPr>
          <w:rFonts w:ascii="Arial" w:hAnsi="Arial" w:cs="Arial"/>
          <w:sz w:val="24"/>
          <w:szCs w:val="24"/>
        </w:rPr>
        <w:t xml:space="preserve">, </w:t>
      </w:r>
      <w:proofErr w:type="spellStart"/>
      <w:r w:rsidRPr="00F42EA4">
        <w:rPr>
          <w:rFonts w:ascii="Arial" w:hAnsi="Arial" w:cs="Arial"/>
          <w:sz w:val="24"/>
          <w:szCs w:val="24"/>
        </w:rPr>
        <w:t>în</w:t>
      </w:r>
      <w:proofErr w:type="spellEnd"/>
      <w:r w:rsidRPr="00F42EA4">
        <w:rPr>
          <w:rFonts w:ascii="Arial" w:hAnsi="Arial" w:cs="Arial"/>
          <w:sz w:val="24"/>
          <w:szCs w:val="24"/>
        </w:rPr>
        <w:t xml:space="preserve"> </w:t>
      </w:r>
      <w:proofErr w:type="spellStart"/>
      <w:r w:rsidRPr="00F42EA4">
        <w:rPr>
          <w:rFonts w:ascii="Arial" w:hAnsi="Arial" w:cs="Arial"/>
          <w:sz w:val="24"/>
          <w:szCs w:val="24"/>
        </w:rPr>
        <w:t>varianta</w:t>
      </w:r>
      <w:proofErr w:type="spellEnd"/>
      <w:r w:rsidRPr="00F42EA4">
        <w:rPr>
          <w:rFonts w:ascii="Arial" w:hAnsi="Arial" w:cs="Arial"/>
          <w:sz w:val="24"/>
          <w:szCs w:val="24"/>
        </w:rPr>
        <w:t xml:space="preserve"> </w:t>
      </w:r>
      <w:proofErr w:type="spellStart"/>
      <w:r w:rsidRPr="00F42EA4">
        <w:rPr>
          <w:rFonts w:ascii="Arial" w:hAnsi="Arial" w:cs="Arial"/>
          <w:sz w:val="24"/>
          <w:szCs w:val="24"/>
        </w:rPr>
        <w:t>originală</w:t>
      </w:r>
      <w:proofErr w:type="spellEnd"/>
      <w:r w:rsidRPr="00F42EA4">
        <w:rPr>
          <w:rFonts w:ascii="Arial" w:hAnsi="Arial" w:cs="Arial"/>
          <w:sz w:val="24"/>
          <w:szCs w:val="24"/>
        </w:rPr>
        <w:t xml:space="preserve"> </w:t>
      </w:r>
      <w:proofErr w:type="spellStart"/>
      <w:r w:rsidRPr="00F42EA4">
        <w:rPr>
          <w:rFonts w:ascii="Arial" w:hAnsi="Arial" w:cs="Arial"/>
          <w:sz w:val="24"/>
          <w:szCs w:val="24"/>
        </w:rPr>
        <w:t>și</w:t>
      </w:r>
      <w:proofErr w:type="spellEnd"/>
      <w:r w:rsidRPr="00F42EA4">
        <w:rPr>
          <w:rFonts w:ascii="Arial" w:hAnsi="Arial" w:cs="Arial"/>
          <w:sz w:val="24"/>
          <w:szCs w:val="24"/>
        </w:rPr>
        <w:t xml:space="preserve"> </w:t>
      </w:r>
      <w:proofErr w:type="spellStart"/>
      <w:r w:rsidRPr="00F42EA4">
        <w:rPr>
          <w:rFonts w:ascii="Arial" w:hAnsi="Arial" w:cs="Arial"/>
          <w:sz w:val="24"/>
          <w:szCs w:val="24"/>
        </w:rPr>
        <w:t>în</w:t>
      </w:r>
      <w:proofErr w:type="spellEnd"/>
      <w:r w:rsidRPr="00F42EA4">
        <w:rPr>
          <w:rFonts w:ascii="Arial" w:hAnsi="Arial" w:cs="Arial"/>
          <w:sz w:val="24"/>
          <w:szCs w:val="24"/>
        </w:rPr>
        <w:t xml:space="preserve"> </w:t>
      </w:r>
      <w:proofErr w:type="spellStart"/>
      <w:r w:rsidRPr="00F42EA4">
        <w:rPr>
          <w:rFonts w:ascii="Arial" w:hAnsi="Arial" w:cs="Arial"/>
          <w:sz w:val="24"/>
          <w:szCs w:val="24"/>
        </w:rPr>
        <w:t>traducere</w:t>
      </w:r>
      <w:proofErr w:type="spellEnd"/>
      <w:r w:rsidRPr="00F42EA4">
        <w:rPr>
          <w:rFonts w:ascii="Arial" w:hAnsi="Arial" w:cs="Arial"/>
          <w:sz w:val="24"/>
          <w:szCs w:val="24"/>
        </w:rPr>
        <w:t xml:space="preserve"> </w:t>
      </w:r>
      <w:proofErr w:type="spellStart"/>
      <w:r w:rsidRPr="00F42EA4">
        <w:rPr>
          <w:rFonts w:ascii="Arial" w:hAnsi="Arial" w:cs="Arial"/>
          <w:sz w:val="24"/>
          <w:szCs w:val="24"/>
        </w:rPr>
        <w:t>autorizată</w:t>
      </w:r>
      <w:proofErr w:type="spellEnd"/>
      <w:r w:rsidRPr="00F42EA4">
        <w:rPr>
          <w:rFonts w:ascii="Arial" w:hAnsi="Arial" w:cs="Arial"/>
          <w:sz w:val="24"/>
          <w:szCs w:val="24"/>
        </w:rPr>
        <w:t xml:space="preserve"> </w:t>
      </w:r>
      <w:proofErr w:type="spellStart"/>
      <w:r w:rsidRPr="00F42EA4">
        <w:rPr>
          <w:rFonts w:ascii="Arial" w:hAnsi="Arial" w:cs="Arial"/>
          <w:sz w:val="24"/>
          <w:szCs w:val="24"/>
        </w:rPr>
        <w:t>în</w:t>
      </w:r>
      <w:proofErr w:type="spellEnd"/>
      <w:r w:rsidRPr="00F42EA4">
        <w:rPr>
          <w:rFonts w:ascii="Arial" w:hAnsi="Arial" w:cs="Arial"/>
          <w:sz w:val="24"/>
          <w:szCs w:val="24"/>
        </w:rPr>
        <w:t xml:space="preserve"> </w:t>
      </w:r>
      <w:proofErr w:type="spellStart"/>
      <w:r w:rsidRPr="00F42EA4">
        <w:rPr>
          <w:rFonts w:ascii="Arial" w:hAnsi="Arial" w:cs="Arial"/>
          <w:sz w:val="24"/>
          <w:szCs w:val="24"/>
        </w:rPr>
        <w:t>limba</w:t>
      </w:r>
      <w:proofErr w:type="spellEnd"/>
      <w:r w:rsidRPr="00F42EA4">
        <w:rPr>
          <w:rFonts w:ascii="Arial" w:hAnsi="Arial" w:cs="Arial"/>
          <w:sz w:val="24"/>
          <w:szCs w:val="24"/>
        </w:rPr>
        <w:t xml:space="preserve"> </w:t>
      </w:r>
      <w:proofErr w:type="spellStart"/>
      <w:r w:rsidRPr="00F42EA4">
        <w:rPr>
          <w:rFonts w:ascii="Arial" w:hAnsi="Arial" w:cs="Arial"/>
          <w:sz w:val="24"/>
          <w:szCs w:val="24"/>
        </w:rPr>
        <w:t>română</w:t>
      </w:r>
      <w:proofErr w:type="spellEnd"/>
      <w:r w:rsidRPr="00F42EA4">
        <w:rPr>
          <w:rFonts w:ascii="Arial" w:hAnsi="Arial" w:cs="Arial"/>
          <w:sz w:val="24"/>
          <w:szCs w:val="24"/>
        </w:rPr>
        <w:t xml:space="preserve">. Nu se </w:t>
      </w:r>
      <w:proofErr w:type="spellStart"/>
      <w:r w:rsidRPr="00F42EA4">
        <w:rPr>
          <w:rFonts w:ascii="Arial" w:hAnsi="Arial" w:cs="Arial"/>
          <w:sz w:val="24"/>
          <w:szCs w:val="24"/>
        </w:rPr>
        <w:t>acceptă</w:t>
      </w:r>
      <w:proofErr w:type="spellEnd"/>
      <w:r w:rsidRPr="00F42EA4">
        <w:rPr>
          <w:rFonts w:ascii="Arial" w:hAnsi="Arial" w:cs="Arial"/>
          <w:sz w:val="24"/>
          <w:szCs w:val="24"/>
        </w:rPr>
        <w:t xml:space="preserve"> </w:t>
      </w:r>
      <w:proofErr w:type="spellStart"/>
      <w:r w:rsidRPr="00F42EA4">
        <w:rPr>
          <w:rFonts w:ascii="Arial" w:hAnsi="Arial" w:cs="Arial"/>
          <w:sz w:val="24"/>
          <w:szCs w:val="24"/>
        </w:rPr>
        <w:t>fișe</w:t>
      </w:r>
      <w:proofErr w:type="spellEnd"/>
      <w:r w:rsidRPr="00F42EA4">
        <w:rPr>
          <w:rFonts w:ascii="Arial" w:hAnsi="Arial" w:cs="Arial"/>
          <w:sz w:val="24"/>
          <w:szCs w:val="24"/>
        </w:rPr>
        <w:t xml:space="preserve"> </w:t>
      </w:r>
      <w:proofErr w:type="spellStart"/>
      <w:r w:rsidRPr="00F42EA4">
        <w:rPr>
          <w:rFonts w:ascii="Arial" w:hAnsi="Arial" w:cs="Arial"/>
          <w:sz w:val="24"/>
          <w:szCs w:val="24"/>
        </w:rPr>
        <w:t>tehnice</w:t>
      </w:r>
      <w:proofErr w:type="spellEnd"/>
      <w:r w:rsidRPr="00F42EA4">
        <w:rPr>
          <w:rFonts w:ascii="Arial" w:hAnsi="Arial" w:cs="Arial"/>
          <w:sz w:val="24"/>
          <w:szCs w:val="24"/>
        </w:rPr>
        <w:t xml:space="preserve"> </w:t>
      </w:r>
      <w:proofErr w:type="spellStart"/>
      <w:r w:rsidRPr="00F42EA4">
        <w:rPr>
          <w:rFonts w:ascii="Arial" w:hAnsi="Arial" w:cs="Arial"/>
          <w:sz w:val="24"/>
          <w:szCs w:val="24"/>
        </w:rPr>
        <w:t>realizate</w:t>
      </w:r>
      <w:proofErr w:type="spellEnd"/>
      <w:r w:rsidRPr="00F42EA4">
        <w:rPr>
          <w:rFonts w:ascii="Arial" w:hAnsi="Arial" w:cs="Arial"/>
          <w:sz w:val="24"/>
          <w:szCs w:val="24"/>
        </w:rPr>
        <w:t xml:space="preserve"> de </w:t>
      </w:r>
      <w:proofErr w:type="spellStart"/>
      <w:r w:rsidRPr="00F42EA4">
        <w:rPr>
          <w:rFonts w:ascii="Arial" w:hAnsi="Arial" w:cs="Arial"/>
          <w:sz w:val="24"/>
          <w:szCs w:val="24"/>
        </w:rPr>
        <w:t>către</w:t>
      </w:r>
      <w:proofErr w:type="spellEnd"/>
      <w:r w:rsidRPr="00F42EA4">
        <w:rPr>
          <w:rFonts w:ascii="Arial" w:hAnsi="Arial" w:cs="Arial"/>
          <w:sz w:val="24"/>
          <w:szCs w:val="24"/>
        </w:rPr>
        <w:t xml:space="preserve"> </w:t>
      </w:r>
      <w:proofErr w:type="spellStart"/>
      <w:r w:rsidRPr="00F42EA4">
        <w:rPr>
          <w:rFonts w:ascii="Arial" w:hAnsi="Arial" w:cs="Arial"/>
          <w:sz w:val="24"/>
          <w:szCs w:val="24"/>
        </w:rPr>
        <w:t>ofertant</w:t>
      </w:r>
      <w:proofErr w:type="spellEnd"/>
      <w:r w:rsidRPr="00F42EA4">
        <w:rPr>
          <w:rFonts w:ascii="Arial" w:hAnsi="Arial" w:cs="Arial"/>
          <w:sz w:val="24"/>
          <w:szCs w:val="24"/>
        </w:rPr>
        <w:t xml:space="preserve">, </w:t>
      </w:r>
      <w:proofErr w:type="spellStart"/>
      <w:r w:rsidRPr="00F42EA4">
        <w:rPr>
          <w:rFonts w:ascii="Arial" w:hAnsi="Arial" w:cs="Arial"/>
          <w:sz w:val="24"/>
          <w:szCs w:val="24"/>
        </w:rPr>
        <w:t>decât</w:t>
      </w:r>
      <w:proofErr w:type="spellEnd"/>
      <w:r w:rsidRPr="00F42EA4">
        <w:rPr>
          <w:rFonts w:ascii="Arial" w:hAnsi="Arial" w:cs="Arial"/>
          <w:sz w:val="24"/>
          <w:szCs w:val="24"/>
        </w:rPr>
        <w:t xml:space="preserve"> </w:t>
      </w:r>
      <w:proofErr w:type="spellStart"/>
      <w:r w:rsidRPr="00F42EA4">
        <w:rPr>
          <w:rFonts w:ascii="Arial" w:hAnsi="Arial" w:cs="Arial"/>
          <w:sz w:val="24"/>
          <w:szCs w:val="24"/>
        </w:rPr>
        <w:t>în</w:t>
      </w:r>
      <w:proofErr w:type="spellEnd"/>
      <w:r w:rsidRPr="00F42EA4">
        <w:rPr>
          <w:rFonts w:ascii="Arial" w:hAnsi="Arial" w:cs="Arial"/>
          <w:sz w:val="24"/>
          <w:szCs w:val="24"/>
        </w:rPr>
        <w:t xml:space="preserve"> </w:t>
      </w:r>
      <w:proofErr w:type="spellStart"/>
      <w:r w:rsidRPr="00F42EA4">
        <w:rPr>
          <w:rFonts w:ascii="Arial" w:hAnsi="Arial" w:cs="Arial"/>
          <w:sz w:val="24"/>
          <w:szCs w:val="24"/>
        </w:rPr>
        <w:t>cazul</w:t>
      </w:r>
      <w:proofErr w:type="spellEnd"/>
      <w:r w:rsidRPr="00F42EA4">
        <w:rPr>
          <w:rFonts w:ascii="Arial" w:hAnsi="Arial" w:cs="Arial"/>
          <w:sz w:val="24"/>
          <w:szCs w:val="24"/>
        </w:rPr>
        <w:t xml:space="preserve"> </w:t>
      </w:r>
      <w:proofErr w:type="spellStart"/>
      <w:r w:rsidRPr="00F42EA4">
        <w:rPr>
          <w:rFonts w:ascii="Arial" w:hAnsi="Arial" w:cs="Arial"/>
          <w:sz w:val="24"/>
          <w:szCs w:val="24"/>
        </w:rPr>
        <w:t>în</w:t>
      </w:r>
      <w:proofErr w:type="spellEnd"/>
      <w:r w:rsidRPr="00F42EA4">
        <w:rPr>
          <w:rFonts w:ascii="Arial" w:hAnsi="Arial" w:cs="Arial"/>
          <w:sz w:val="24"/>
          <w:szCs w:val="24"/>
        </w:rPr>
        <w:t xml:space="preserve"> care </w:t>
      </w:r>
      <w:proofErr w:type="spellStart"/>
      <w:r w:rsidRPr="00F42EA4">
        <w:rPr>
          <w:rFonts w:ascii="Arial" w:hAnsi="Arial" w:cs="Arial"/>
          <w:sz w:val="24"/>
          <w:szCs w:val="24"/>
        </w:rPr>
        <w:t>acesta</w:t>
      </w:r>
      <w:proofErr w:type="spellEnd"/>
      <w:r w:rsidRPr="00F42EA4">
        <w:rPr>
          <w:rFonts w:ascii="Arial" w:hAnsi="Arial" w:cs="Arial"/>
          <w:sz w:val="24"/>
          <w:szCs w:val="24"/>
        </w:rPr>
        <w:t xml:space="preserve"> </w:t>
      </w:r>
      <w:proofErr w:type="spellStart"/>
      <w:r w:rsidRPr="00F42EA4">
        <w:rPr>
          <w:rFonts w:ascii="Arial" w:hAnsi="Arial" w:cs="Arial"/>
          <w:sz w:val="24"/>
          <w:szCs w:val="24"/>
        </w:rPr>
        <w:t>este</w:t>
      </w:r>
      <w:proofErr w:type="spellEnd"/>
      <w:r w:rsidRPr="00F42EA4">
        <w:rPr>
          <w:rFonts w:ascii="Arial" w:hAnsi="Arial" w:cs="Arial"/>
          <w:sz w:val="24"/>
          <w:szCs w:val="24"/>
        </w:rPr>
        <w:t xml:space="preserve"> </w:t>
      </w:r>
      <w:proofErr w:type="spellStart"/>
      <w:r w:rsidRPr="00F42EA4">
        <w:rPr>
          <w:rFonts w:ascii="Arial" w:hAnsi="Arial" w:cs="Arial"/>
          <w:sz w:val="24"/>
          <w:szCs w:val="24"/>
        </w:rPr>
        <w:t>și</w:t>
      </w:r>
      <w:proofErr w:type="spellEnd"/>
      <w:r w:rsidRPr="00F42EA4">
        <w:rPr>
          <w:rFonts w:ascii="Arial" w:hAnsi="Arial" w:cs="Arial"/>
          <w:sz w:val="24"/>
          <w:szCs w:val="24"/>
        </w:rPr>
        <w:t xml:space="preserve"> </w:t>
      </w:r>
      <w:proofErr w:type="spellStart"/>
      <w:r w:rsidRPr="00F42EA4">
        <w:rPr>
          <w:rFonts w:ascii="Arial" w:hAnsi="Arial" w:cs="Arial"/>
          <w:sz w:val="24"/>
          <w:szCs w:val="24"/>
        </w:rPr>
        <w:t>producătorul</w:t>
      </w:r>
      <w:proofErr w:type="spellEnd"/>
      <w:r w:rsidRPr="00F42EA4">
        <w:rPr>
          <w:rFonts w:ascii="Arial" w:hAnsi="Arial" w:cs="Arial"/>
          <w:sz w:val="24"/>
          <w:szCs w:val="24"/>
        </w:rPr>
        <w:t>.</w:t>
      </w:r>
    </w:p>
    <w:p w14:paraId="1A61FBC7" w14:textId="77777777" w:rsidR="00B84EB1" w:rsidRPr="00F42EA4" w:rsidRDefault="00B84EB1" w:rsidP="00B84EB1">
      <w:pPr>
        <w:numPr>
          <w:ilvl w:val="0"/>
          <w:numId w:val="112"/>
        </w:numPr>
        <w:tabs>
          <w:tab w:val="left" w:pos="993"/>
        </w:tabs>
        <w:spacing w:after="0" w:line="276" w:lineRule="auto"/>
        <w:ind w:left="0" w:firstLine="720"/>
        <w:contextualSpacing/>
        <w:jc w:val="both"/>
        <w:rPr>
          <w:rFonts w:ascii="Arial" w:hAnsi="Arial" w:cs="Arial"/>
          <w:b/>
          <w:sz w:val="24"/>
          <w:szCs w:val="24"/>
        </w:rPr>
      </w:pPr>
      <w:r w:rsidRPr="00F42EA4">
        <w:rPr>
          <w:rFonts w:ascii="Arial" w:hAnsi="Arial" w:cs="Arial"/>
          <w:b/>
          <w:sz w:val="24"/>
          <w:szCs w:val="24"/>
        </w:rPr>
        <w:t xml:space="preserve">  </w:t>
      </w:r>
      <w:proofErr w:type="spellStart"/>
      <w:r w:rsidRPr="00F42EA4">
        <w:rPr>
          <w:rFonts w:ascii="Arial" w:hAnsi="Arial" w:cs="Arial"/>
          <w:b/>
          <w:sz w:val="24"/>
          <w:szCs w:val="24"/>
        </w:rPr>
        <w:t>Documente</w:t>
      </w:r>
      <w:proofErr w:type="spellEnd"/>
      <w:r w:rsidRPr="00F42EA4">
        <w:rPr>
          <w:rFonts w:ascii="Arial" w:hAnsi="Arial" w:cs="Arial"/>
          <w:b/>
          <w:sz w:val="24"/>
          <w:szCs w:val="24"/>
        </w:rPr>
        <w:t xml:space="preserve"> din care </w:t>
      </w:r>
      <w:proofErr w:type="spellStart"/>
      <w:r w:rsidRPr="00F42EA4">
        <w:rPr>
          <w:rFonts w:ascii="Arial" w:hAnsi="Arial" w:cs="Arial"/>
          <w:b/>
          <w:sz w:val="24"/>
          <w:szCs w:val="24"/>
        </w:rPr>
        <w:t>să</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reiasă</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că</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operatorul</w:t>
      </w:r>
      <w:proofErr w:type="spellEnd"/>
      <w:r w:rsidRPr="00F42EA4">
        <w:rPr>
          <w:rFonts w:ascii="Arial" w:hAnsi="Arial" w:cs="Arial"/>
          <w:b/>
          <w:sz w:val="24"/>
          <w:szCs w:val="24"/>
        </w:rPr>
        <w:t xml:space="preserve"> economic </w:t>
      </w:r>
      <w:proofErr w:type="spellStart"/>
      <w:r w:rsidRPr="00F42EA4">
        <w:rPr>
          <w:rFonts w:ascii="Arial" w:hAnsi="Arial" w:cs="Arial"/>
          <w:b/>
          <w:sz w:val="24"/>
          <w:szCs w:val="24"/>
        </w:rPr>
        <w:t>este</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abilitat</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să</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importe</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și</w:t>
      </w:r>
      <w:proofErr w:type="spellEnd"/>
      <w:r w:rsidRPr="00F42EA4">
        <w:rPr>
          <w:rFonts w:ascii="Arial" w:hAnsi="Arial" w:cs="Arial"/>
          <w:b/>
          <w:sz w:val="24"/>
          <w:szCs w:val="24"/>
        </w:rPr>
        <w:t xml:space="preserve"> / </w:t>
      </w:r>
      <w:proofErr w:type="spellStart"/>
      <w:r w:rsidRPr="00F42EA4">
        <w:rPr>
          <w:rFonts w:ascii="Arial" w:hAnsi="Arial" w:cs="Arial"/>
          <w:b/>
          <w:sz w:val="24"/>
          <w:szCs w:val="24"/>
        </w:rPr>
        <w:t>sau</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distribuie</w:t>
      </w:r>
      <w:proofErr w:type="spellEnd"/>
      <w:r w:rsidRPr="00F42EA4">
        <w:rPr>
          <w:rFonts w:ascii="Arial" w:hAnsi="Arial" w:cs="Arial"/>
          <w:b/>
          <w:sz w:val="24"/>
          <w:szCs w:val="24"/>
        </w:rPr>
        <w:t xml:space="preserve"> pe </w:t>
      </w:r>
      <w:proofErr w:type="spellStart"/>
      <w:r w:rsidRPr="00F42EA4">
        <w:rPr>
          <w:rFonts w:ascii="Arial" w:hAnsi="Arial" w:cs="Arial"/>
          <w:b/>
          <w:sz w:val="24"/>
          <w:szCs w:val="24"/>
        </w:rPr>
        <w:t>teritoriul</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ţării</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produsele</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ofertate</w:t>
      </w:r>
      <w:proofErr w:type="spellEnd"/>
      <w:r w:rsidRPr="00F42EA4">
        <w:rPr>
          <w:rFonts w:ascii="Arial" w:hAnsi="Arial" w:cs="Arial"/>
          <w:b/>
          <w:sz w:val="24"/>
          <w:szCs w:val="24"/>
        </w:rPr>
        <w:t xml:space="preserve">. </w:t>
      </w:r>
      <w:proofErr w:type="spellStart"/>
      <w:r w:rsidRPr="00F42EA4">
        <w:rPr>
          <w:rFonts w:ascii="Arial" w:hAnsi="Arial" w:cs="Arial"/>
          <w:sz w:val="24"/>
          <w:szCs w:val="24"/>
        </w:rPr>
        <w:t>Documentele</w:t>
      </w:r>
      <w:proofErr w:type="spellEnd"/>
      <w:r w:rsidRPr="00F42EA4">
        <w:rPr>
          <w:rFonts w:ascii="Arial" w:hAnsi="Arial" w:cs="Arial"/>
          <w:sz w:val="24"/>
          <w:szCs w:val="24"/>
        </w:rPr>
        <w:t xml:space="preserve"> </w:t>
      </w:r>
      <w:proofErr w:type="spellStart"/>
      <w:r w:rsidRPr="00F42EA4">
        <w:rPr>
          <w:rFonts w:ascii="Arial" w:hAnsi="Arial" w:cs="Arial"/>
          <w:sz w:val="24"/>
          <w:szCs w:val="24"/>
        </w:rPr>
        <w:t>trebuie</w:t>
      </w:r>
      <w:proofErr w:type="spellEnd"/>
      <w:r w:rsidRPr="00F42EA4">
        <w:rPr>
          <w:rFonts w:ascii="Arial" w:hAnsi="Arial" w:cs="Arial"/>
          <w:sz w:val="24"/>
          <w:szCs w:val="24"/>
        </w:rPr>
        <w:t xml:space="preserve"> </w:t>
      </w:r>
      <w:proofErr w:type="spellStart"/>
      <w:r w:rsidRPr="00F42EA4">
        <w:rPr>
          <w:rFonts w:ascii="Arial" w:hAnsi="Arial" w:cs="Arial"/>
          <w:sz w:val="24"/>
          <w:szCs w:val="24"/>
        </w:rPr>
        <w:t>să</w:t>
      </w:r>
      <w:proofErr w:type="spellEnd"/>
      <w:r w:rsidRPr="00F42EA4">
        <w:rPr>
          <w:rFonts w:ascii="Arial" w:hAnsi="Arial" w:cs="Arial"/>
          <w:sz w:val="24"/>
          <w:szCs w:val="24"/>
        </w:rPr>
        <w:t xml:space="preserve"> fie </w:t>
      </w:r>
      <w:proofErr w:type="spellStart"/>
      <w:r w:rsidRPr="00F42EA4">
        <w:rPr>
          <w:rFonts w:ascii="Arial" w:hAnsi="Arial" w:cs="Arial"/>
          <w:sz w:val="24"/>
          <w:szCs w:val="24"/>
        </w:rPr>
        <w:t>eliberate</w:t>
      </w:r>
      <w:proofErr w:type="spellEnd"/>
      <w:r w:rsidRPr="00F42EA4">
        <w:rPr>
          <w:rFonts w:ascii="Arial" w:hAnsi="Arial" w:cs="Arial"/>
          <w:sz w:val="24"/>
          <w:szCs w:val="24"/>
        </w:rPr>
        <w:t xml:space="preserve"> de </w:t>
      </w:r>
      <w:proofErr w:type="spellStart"/>
      <w:r w:rsidRPr="00F42EA4">
        <w:rPr>
          <w:rFonts w:ascii="Arial" w:hAnsi="Arial" w:cs="Arial"/>
          <w:sz w:val="24"/>
          <w:szCs w:val="24"/>
        </w:rPr>
        <w:t>organisme</w:t>
      </w:r>
      <w:proofErr w:type="spellEnd"/>
      <w:r w:rsidRPr="00F42EA4">
        <w:rPr>
          <w:rFonts w:ascii="Arial" w:hAnsi="Arial" w:cs="Arial"/>
          <w:sz w:val="24"/>
          <w:szCs w:val="24"/>
        </w:rPr>
        <w:t xml:space="preserve"> </w:t>
      </w:r>
      <w:proofErr w:type="spellStart"/>
      <w:r w:rsidRPr="00F42EA4">
        <w:rPr>
          <w:rFonts w:ascii="Arial" w:hAnsi="Arial" w:cs="Arial"/>
          <w:sz w:val="24"/>
          <w:szCs w:val="24"/>
        </w:rPr>
        <w:t>acreditate</w:t>
      </w:r>
      <w:proofErr w:type="spellEnd"/>
      <w:r w:rsidRPr="00F42EA4">
        <w:rPr>
          <w:rFonts w:ascii="Arial" w:hAnsi="Arial" w:cs="Arial"/>
          <w:sz w:val="24"/>
          <w:szCs w:val="24"/>
        </w:rPr>
        <w:t xml:space="preserve">. </w:t>
      </w:r>
      <w:proofErr w:type="spellStart"/>
      <w:r w:rsidRPr="00F42EA4">
        <w:rPr>
          <w:rFonts w:ascii="Arial" w:hAnsi="Arial" w:cs="Arial"/>
          <w:sz w:val="24"/>
          <w:szCs w:val="24"/>
        </w:rPr>
        <w:t>Documentele</w:t>
      </w:r>
      <w:proofErr w:type="spellEnd"/>
      <w:r w:rsidRPr="00F42EA4">
        <w:rPr>
          <w:rFonts w:ascii="Arial" w:hAnsi="Arial" w:cs="Arial"/>
          <w:sz w:val="24"/>
          <w:szCs w:val="24"/>
        </w:rPr>
        <w:t xml:space="preserve"> care </w:t>
      </w:r>
      <w:proofErr w:type="spellStart"/>
      <w:r w:rsidRPr="00F42EA4">
        <w:rPr>
          <w:rFonts w:ascii="Arial" w:hAnsi="Arial" w:cs="Arial"/>
          <w:sz w:val="24"/>
          <w:szCs w:val="24"/>
        </w:rPr>
        <w:t>probează</w:t>
      </w:r>
      <w:proofErr w:type="spellEnd"/>
      <w:r w:rsidRPr="00F42EA4">
        <w:rPr>
          <w:rFonts w:ascii="Arial" w:hAnsi="Arial" w:cs="Arial"/>
          <w:sz w:val="24"/>
          <w:szCs w:val="24"/>
        </w:rPr>
        <w:t xml:space="preserve"> </w:t>
      </w:r>
      <w:proofErr w:type="spellStart"/>
      <w:r w:rsidRPr="00F42EA4">
        <w:rPr>
          <w:rFonts w:ascii="Arial" w:hAnsi="Arial" w:cs="Arial"/>
          <w:sz w:val="24"/>
          <w:szCs w:val="24"/>
        </w:rPr>
        <w:t>îndeplinirea</w:t>
      </w:r>
      <w:proofErr w:type="spellEnd"/>
      <w:r w:rsidRPr="00F42EA4">
        <w:rPr>
          <w:rFonts w:ascii="Arial" w:hAnsi="Arial" w:cs="Arial"/>
          <w:sz w:val="24"/>
          <w:szCs w:val="24"/>
        </w:rPr>
        <w:t xml:space="preserve"> </w:t>
      </w:r>
      <w:proofErr w:type="spellStart"/>
      <w:r w:rsidRPr="00F42EA4">
        <w:rPr>
          <w:rFonts w:ascii="Arial" w:hAnsi="Arial" w:cs="Arial"/>
          <w:sz w:val="24"/>
          <w:szCs w:val="24"/>
        </w:rPr>
        <w:t>criteriilor</w:t>
      </w:r>
      <w:proofErr w:type="spellEnd"/>
      <w:r w:rsidRPr="00F42EA4">
        <w:rPr>
          <w:rFonts w:ascii="Arial" w:hAnsi="Arial" w:cs="Arial"/>
          <w:sz w:val="24"/>
          <w:szCs w:val="24"/>
        </w:rPr>
        <w:t xml:space="preserve"> </w:t>
      </w:r>
      <w:proofErr w:type="spellStart"/>
      <w:r w:rsidRPr="00F42EA4">
        <w:rPr>
          <w:rFonts w:ascii="Arial" w:hAnsi="Arial" w:cs="Arial"/>
          <w:sz w:val="24"/>
          <w:szCs w:val="24"/>
        </w:rPr>
        <w:t>asumate</w:t>
      </w:r>
      <w:proofErr w:type="spellEnd"/>
      <w:r w:rsidRPr="00F42EA4">
        <w:rPr>
          <w:rFonts w:ascii="Arial" w:hAnsi="Arial" w:cs="Arial"/>
          <w:sz w:val="24"/>
          <w:szCs w:val="24"/>
        </w:rPr>
        <w:t xml:space="preserve"> - </w:t>
      </w:r>
      <w:proofErr w:type="spellStart"/>
      <w:r w:rsidRPr="00F42EA4">
        <w:rPr>
          <w:rFonts w:ascii="Arial" w:hAnsi="Arial" w:cs="Arial"/>
          <w:b/>
          <w:sz w:val="24"/>
          <w:szCs w:val="24"/>
        </w:rPr>
        <w:t>Avizul</w:t>
      </w:r>
      <w:proofErr w:type="spellEnd"/>
      <w:r w:rsidRPr="00F42EA4">
        <w:rPr>
          <w:rFonts w:ascii="Arial" w:hAnsi="Arial" w:cs="Arial"/>
          <w:b/>
          <w:sz w:val="24"/>
          <w:szCs w:val="24"/>
        </w:rPr>
        <w:t xml:space="preserve"> de </w:t>
      </w:r>
      <w:proofErr w:type="spellStart"/>
      <w:r w:rsidRPr="00F42EA4">
        <w:rPr>
          <w:rFonts w:ascii="Arial" w:hAnsi="Arial" w:cs="Arial"/>
          <w:b/>
          <w:sz w:val="24"/>
          <w:szCs w:val="24"/>
        </w:rPr>
        <w:t>funcționare</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eliberat</w:t>
      </w:r>
      <w:proofErr w:type="spellEnd"/>
      <w:r w:rsidRPr="00F42EA4">
        <w:rPr>
          <w:rFonts w:ascii="Arial" w:hAnsi="Arial" w:cs="Arial"/>
          <w:b/>
          <w:sz w:val="24"/>
          <w:szCs w:val="24"/>
        </w:rPr>
        <w:t xml:space="preserve"> de </w:t>
      </w:r>
      <w:proofErr w:type="spellStart"/>
      <w:r w:rsidRPr="00F42EA4">
        <w:rPr>
          <w:rFonts w:ascii="Arial" w:hAnsi="Arial" w:cs="Arial"/>
          <w:b/>
          <w:sz w:val="24"/>
          <w:szCs w:val="24"/>
        </w:rPr>
        <w:t>Ministerul</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Sănătății</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prin</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Agenția</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Națională</w:t>
      </w:r>
      <w:proofErr w:type="spellEnd"/>
      <w:r w:rsidRPr="00F42EA4">
        <w:rPr>
          <w:rFonts w:ascii="Arial" w:hAnsi="Arial" w:cs="Arial"/>
          <w:b/>
          <w:sz w:val="24"/>
          <w:szCs w:val="24"/>
        </w:rPr>
        <w:t xml:space="preserve"> a </w:t>
      </w:r>
      <w:proofErr w:type="spellStart"/>
      <w:r w:rsidRPr="00F42EA4">
        <w:rPr>
          <w:rFonts w:ascii="Arial" w:hAnsi="Arial" w:cs="Arial"/>
          <w:b/>
          <w:sz w:val="24"/>
          <w:szCs w:val="24"/>
        </w:rPr>
        <w:t>Medicamentului</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și</w:t>
      </w:r>
      <w:proofErr w:type="spellEnd"/>
      <w:r w:rsidRPr="00F42EA4">
        <w:rPr>
          <w:rFonts w:ascii="Arial" w:hAnsi="Arial" w:cs="Arial"/>
          <w:b/>
          <w:sz w:val="24"/>
          <w:szCs w:val="24"/>
        </w:rPr>
        <w:t xml:space="preserve"> a </w:t>
      </w:r>
      <w:proofErr w:type="spellStart"/>
      <w:r w:rsidRPr="00F42EA4">
        <w:rPr>
          <w:rFonts w:ascii="Arial" w:hAnsi="Arial" w:cs="Arial"/>
          <w:b/>
          <w:sz w:val="24"/>
          <w:szCs w:val="24"/>
        </w:rPr>
        <w:t>Dispozitivelor</w:t>
      </w:r>
      <w:proofErr w:type="spellEnd"/>
      <w:r w:rsidRPr="00F42EA4">
        <w:rPr>
          <w:rFonts w:ascii="Arial" w:hAnsi="Arial" w:cs="Arial"/>
          <w:b/>
          <w:sz w:val="24"/>
          <w:szCs w:val="24"/>
        </w:rPr>
        <w:t xml:space="preserve"> </w:t>
      </w:r>
      <w:proofErr w:type="spellStart"/>
      <w:r w:rsidRPr="00F42EA4">
        <w:rPr>
          <w:rFonts w:ascii="Arial" w:hAnsi="Arial" w:cs="Arial"/>
          <w:b/>
          <w:sz w:val="24"/>
          <w:szCs w:val="24"/>
        </w:rPr>
        <w:t>Medicale</w:t>
      </w:r>
      <w:proofErr w:type="spellEnd"/>
      <w:r w:rsidRPr="00F42EA4">
        <w:rPr>
          <w:rFonts w:ascii="Arial" w:hAnsi="Arial" w:cs="Arial"/>
          <w:b/>
          <w:sz w:val="24"/>
          <w:szCs w:val="24"/>
        </w:rPr>
        <w:t xml:space="preserve"> din </w:t>
      </w:r>
      <w:proofErr w:type="spellStart"/>
      <w:r w:rsidRPr="00F42EA4">
        <w:rPr>
          <w:rFonts w:ascii="Arial" w:hAnsi="Arial" w:cs="Arial"/>
          <w:b/>
          <w:sz w:val="24"/>
          <w:szCs w:val="24"/>
        </w:rPr>
        <w:t>România</w:t>
      </w:r>
      <w:proofErr w:type="spellEnd"/>
      <w:r w:rsidRPr="00F42EA4">
        <w:rPr>
          <w:rFonts w:ascii="Arial" w:hAnsi="Arial" w:cs="Arial"/>
          <w:sz w:val="24"/>
          <w:szCs w:val="24"/>
        </w:rPr>
        <w:t xml:space="preserve">, conform </w:t>
      </w:r>
      <w:proofErr w:type="spellStart"/>
      <w:r w:rsidRPr="00F42EA4">
        <w:rPr>
          <w:rFonts w:ascii="Arial" w:hAnsi="Arial" w:cs="Arial"/>
          <w:sz w:val="24"/>
          <w:szCs w:val="24"/>
        </w:rPr>
        <w:t>prevederilor</w:t>
      </w:r>
      <w:proofErr w:type="spellEnd"/>
      <w:r w:rsidRPr="00F42EA4">
        <w:rPr>
          <w:rFonts w:ascii="Arial" w:hAnsi="Arial" w:cs="Arial"/>
          <w:sz w:val="24"/>
          <w:szCs w:val="24"/>
        </w:rPr>
        <w:t xml:space="preserve"> art. 926 din </w:t>
      </w:r>
      <w:proofErr w:type="spellStart"/>
      <w:r w:rsidRPr="00F42EA4">
        <w:rPr>
          <w:rFonts w:ascii="Arial" w:hAnsi="Arial" w:cs="Arial"/>
          <w:sz w:val="24"/>
          <w:szCs w:val="24"/>
        </w:rPr>
        <w:t>Legea</w:t>
      </w:r>
      <w:proofErr w:type="spellEnd"/>
      <w:r w:rsidRPr="00F42EA4">
        <w:rPr>
          <w:rFonts w:ascii="Arial" w:hAnsi="Arial" w:cs="Arial"/>
          <w:sz w:val="24"/>
          <w:szCs w:val="24"/>
        </w:rPr>
        <w:t xml:space="preserve"> nr. 95/2006, cu </w:t>
      </w:r>
      <w:proofErr w:type="spellStart"/>
      <w:r w:rsidRPr="00F42EA4">
        <w:rPr>
          <w:rFonts w:ascii="Arial" w:hAnsi="Arial" w:cs="Arial"/>
          <w:sz w:val="24"/>
          <w:szCs w:val="24"/>
        </w:rPr>
        <w:t>privire</w:t>
      </w:r>
      <w:proofErr w:type="spellEnd"/>
      <w:r w:rsidRPr="00F42EA4">
        <w:rPr>
          <w:rFonts w:ascii="Arial" w:hAnsi="Arial" w:cs="Arial"/>
          <w:sz w:val="24"/>
          <w:szCs w:val="24"/>
        </w:rPr>
        <w:t xml:space="preserve"> la </w:t>
      </w:r>
      <w:proofErr w:type="spellStart"/>
      <w:r w:rsidRPr="00F42EA4">
        <w:rPr>
          <w:rFonts w:ascii="Arial" w:hAnsi="Arial" w:cs="Arial"/>
          <w:sz w:val="24"/>
          <w:szCs w:val="24"/>
        </w:rPr>
        <w:t>Reforma</w:t>
      </w:r>
      <w:proofErr w:type="spellEnd"/>
      <w:r w:rsidRPr="00F42EA4">
        <w:rPr>
          <w:rFonts w:ascii="Arial" w:hAnsi="Arial" w:cs="Arial"/>
          <w:sz w:val="24"/>
          <w:szCs w:val="24"/>
        </w:rPr>
        <w:t xml:space="preserve"> </w:t>
      </w:r>
      <w:proofErr w:type="spellStart"/>
      <w:r w:rsidRPr="00F42EA4">
        <w:rPr>
          <w:rFonts w:ascii="Arial" w:hAnsi="Arial" w:cs="Arial"/>
          <w:sz w:val="24"/>
          <w:szCs w:val="24"/>
        </w:rPr>
        <w:t>în</w:t>
      </w:r>
      <w:proofErr w:type="spellEnd"/>
      <w:r w:rsidRPr="00F42EA4">
        <w:rPr>
          <w:rFonts w:ascii="Arial" w:hAnsi="Arial" w:cs="Arial"/>
          <w:sz w:val="24"/>
          <w:szCs w:val="24"/>
        </w:rPr>
        <w:t xml:space="preserve"> </w:t>
      </w:r>
      <w:proofErr w:type="spellStart"/>
      <w:r w:rsidRPr="00F42EA4">
        <w:rPr>
          <w:rFonts w:ascii="Arial" w:hAnsi="Arial" w:cs="Arial"/>
          <w:sz w:val="24"/>
          <w:szCs w:val="24"/>
        </w:rPr>
        <w:t>domeniul</w:t>
      </w:r>
      <w:proofErr w:type="spellEnd"/>
      <w:r w:rsidRPr="00F42EA4">
        <w:rPr>
          <w:rFonts w:ascii="Arial" w:hAnsi="Arial" w:cs="Arial"/>
          <w:sz w:val="24"/>
          <w:szCs w:val="24"/>
        </w:rPr>
        <w:t xml:space="preserve"> </w:t>
      </w:r>
      <w:proofErr w:type="spellStart"/>
      <w:r w:rsidRPr="00F42EA4">
        <w:rPr>
          <w:rFonts w:ascii="Arial" w:hAnsi="Arial" w:cs="Arial"/>
          <w:sz w:val="24"/>
          <w:szCs w:val="24"/>
        </w:rPr>
        <w:t>sănătății</w:t>
      </w:r>
      <w:proofErr w:type="spellEnd"/>
      <w:r w:rsidRPr="00F42EA4">
        <w:rPr>
          <w:rFonts w:ascii="Arial" w:hAnsi="Arial" w:cs="Arial"/>
          <w:sz w:val="24"/>
          <w:szCs w:val="24"/>
        </w:rPr>
        <w:t xml:space="preserve">, </w:t>
      </w:r>
      <w:proofErr w:type="spellStart"/>
      <w:r w:rsidRPr="00F42EA4">
        <w:rPr>
          <w:rFonts w:ascii="Arial" w:hAnsi="Arial" w:cs="Arial"/>
          <w:sz w:val="24"/>
          <w:szCs w:val="24"/>
        </w:rPr>
        <w:t>dovada</w:t>
      </w:r>
      <w:proofErr w:type="spellEnd"/>
      <w:r w:rsidRPr="00F42EA4">
        <w:rPr>
          <w:rFonts w:ascii="Arial" w:hAnsi="Arial" w:cs="Arial"/>
          <w:sz w:val="24"/>
          <w:szCs w:val="24"/>
        </w:rPr>
        <w:t xml:space="preserve"> </w:t>
      </w:r>
      <w:proofErr w:type="spellStart"/>
      <w:r w:rsidRPr="00F42EA4">
        <w:rPr>
          <w:rFonts w:ascii="Arial" w:hAnsi="Arial" w:cs="Arial"/>
          <w:sz w:val="24"/>
          <w:szCs w:val="24"/>
        </w:rPr>
        <w:t>avizării</w:t>
      </w:r>
      <w:proofErr w:type="spellEnd"/>
      <w:r w:rsidRPr="00F42EA4">
        <w:rPr>
          <w:rFonts w:ascii="Arial" w:hAnsi="Arial" w:cs="Arial"/>
          <w:sz w:val="24"/>
          <w:szCs w:val="24"/>
        </w:rPr>
        <w:t xml:space="preserve"> </w:t>
      </w:r>
      <w:proofErr w:type="spellStart"/>
      <w:r w:rsidRPr="00F42EA4">
        <w:rPr>
          <w:rFonts w:ascii="Arial" w:hAnsi="Arial" w:cs="Arial"/>
          <w:sz w:val="24"/>
          <w:szCs w:val="24"/>
        </w:rPr>
        <w:t>funcționarii</w:t>
      </w:r>
      <w:proofErr w:type="spellEnd"/>
      <w:r w:rsidRPr="00F42EA4">
        <w:rPr>
          <w:rFonts w:ascii="Arial" w:hAnsi="Arial" w:cs="Arial"/>
          <w:sz w:val="24"/>
          <w:szCs w:val="24"/>
        </w:rPr>
        <w:t xml:space="preserve"> </w:t>
      </w:r>
      <w:proofErr w:type="spellStart"/>
      <w:r w:rsidRPr="00F42EA4">
        <w:rPr>
          <w:rFonts w:ascii="Arial" w:hAnsi="Arial" w:cs="Arial"/>
          <w:sz w:val="24"/>
          <w:szCs w:val="24"/>
        </w:rPr>
        <w:t>unității</w:t>
      </w:r>
      <w:proofErr w:type="spellEnd"/>
      <w:r w:rsidRPr="00F42EA4">
        <w:rPr>
          <w:rFonts w:ascii="Arial" w:hAnsi="Arial" w:cs="Arial"/>
          <w:sz w:val="24"/>
          <w:szCs w:val="24"/>
        </w:rPr>
        <w:t xml:space="preserve"> </w:t>
      </w:r>
      <w:proofErr w:type="spellStart"/>
      <w:r w:rsidRPr="00F42EA4">
        <w:rPr>
          <w:rFonts w:ascii="Arial" w:hAnsi="Arial" w:cs="Arial"/>
          <w:sz w:val="24"/>
          <w:szCs w:val="24"/>
        </w:rPr>
        <w:t>pentru</w:t>
      </w:r>
      <w:proofErr w:type="spellEnd"/>
      <w:r w:rsidRPr="00F42EA4">
        <w:rPr>
          <w:rFonts w:ascii="Arial" w:hAnsi="Arial" w:cs="Arial"/>
          <w:sz w:val="24"/>
          <w:szCs w:val="24"/>
        </w:rPr>
        <w:t xml:space="preserve"> </w:t>
      </w:r>
      <w:proofErr w:type="spellStart"/>
      <w:r w:rsidRPr="00F42EA4">
        <w:rPr>
          <w:rFonts w:ascii="Arial" w:hAnsi="Arial" w:cs="Arial"/>
          <w:sz w:val="24"/>
          <w:szCs w:val="24"/>
        </w:rPr>
        <w:t>activități</w:t>
      </w:r>
      <w:proofErr w:type="spellEnd"/>
      <w:r w:rsidRPr="00F42EA4">
        <w:rPr>
          <w:rFonts w:ascii="Arial" w:hAnsi="Arial" w:cs="Arial"/>
          <w:sz w:val="24"/>
          <w:szCs w:val="24"/>
        </w:rPr>
        <w:t xml:space="preserve"> de import, </w:t>
      </w:r>
      <w:proofErr w:type="spellStart"/>
      <w:r w:rsidRPr="00F42EA4">
        <w:rPr>
          <w:rFonts w:ascii="Arial" w:hAnsi="Arial" w:cs="Arial"/>
          <w:sz w:val="24"/>
          <w:szCs w:val="24"/>
        </w:rPr>
        <w:t>comercializare</w:t>
      </w:r>
      <w:proofErr w:type="spellEnd"/>
      <w:r w:rsidRPr="00F42EA4">
        <w:rPr>
          <w:rFonts w:ascii="Arial" w:hAnsi="Arial" w:cs="Arial"/>
          <w:sz w:val="24"/>
          <w:szCs w:val="24"/>
        </w:rPr>
        <w:t xml:space="preserve">, </w:t>
      </w:r>
      <w:proofErr w:type="spellStart"/>
      <w:r w:rsidRPr="00F42EA4">
        <w:rPr>
          <w:rFonts w:ascii="Arial" w:hAnsi="Arial" w:cs="Arial"/>
          <w:sz w:val="24"/>
          <w:szCs w:val="24"/>
        </w:rPr>
        <w:t>depozitare</w:t>
      </w:r>
      <w:proofErr w:type="spellEnd"/>
      <w:r w:rsidRPr="00F42EA4">
        <w:rPr>
          <w:rFonts w:ascii="Arial" w:hAnsi="Arial" w:cs="Arial"/>
          <w:sz w:val="24"/>
          <w:szCs w:val="24"/>
        </w:rPr>
        <w:t xml:space="preserve">, </w:t>
      </w:r>
      <w:proofErr w:type="spellStart"/>
      <w:r w:rsidRPr="00F42EA4">
        <w:rPr>
          <w:rFonts w:ascii="Arial" w:hAnsi="Arial" w:cs="Arial"/>
          <w:sz w:val="24"/>
          <w:szCs w:val="24"/>
        </w:rPr>
        <w:t>instalare</w:t>
      </w:r>
      <w:proofErr w:type="spellEnd"/>
      <w:r w:rsidRPr="00F42EA4">
        <w:rPr>
          <w:rFonts w:ascii="Arial" w:hAnsi="Arial" w:cs="Arial"/>
          <w:sz w:val="24"/>
          <w:szCs w:val="24"/>
        </w:rPr>
        <w:t xml:space="preserve"> </w:t>
      </w:r>
      <w:proofErr w:type="spellStart"/>
      <w:r w:rsidRPr="00F42EA4">
        <w:rPr>
          <w:rFonts w:ascii="Arial" w:hAnsi="Arial" w:cs="Arial"/>
          <w:sz w:val="24"/>
          <w:szCs w:val="24"/>
        </w:rPr>
        <w:t>şi</w:t>
      </w:r>
      <w:proofErr w:type="spellEnd"/>
      <w:r w:rsidRPr="00F42EA4">
        <w:rPr>
          <w:rFonts w:ascii="Arial" w:hAnsi="Arial" w:cs="Arial"/>
          <w:sz w:val="24"/>
          <w:szCs w:val="24"/>
        </w:rPr>
        <w:t xml:space="preserve"> / </w:t>
      </w:r>
      <w:proofErr w:type="spellStart"/>
      <w:r w:rsidRPr="00F42EA4">
        <w:rPr>
          <w:rFonts w:ascii="Arial" w:hAnsi="Arial" w:cs="Arial"/>
          <w:sz w:val="24"/>
          <w:szCs w:val="24"/>
        </w:rPr>
        <w:t>sau</w:t>
      </w:r>
      <w:proofErr w:type="spellEnd"/>
      <w:r w:rsidRPr="00F42EA4">
        <w:rPr>
          <w:rFonts w:ascii="Arial" w:hAnsi="Arial" w:cs="Arial"/>
          <w:sz w:val="24"/>
          <w:szCs w:val="24"/>
        </w:rPr>
        <w:t xml:space="preserve"> </w:t>
      </w:r>
      <w:proofErr w:type="spellStart"/>
      <w:r w:rsidRPr="00F42EA4">
        <w:rPr>
          <w:rFonts w:ascii="Arial" w:hAnsi="Arial" w:cs="Arial"/>
          <w:sz w:val="24"/>
          <w:szCs w:val="24"/>
        </w:rPr>
        <w:t>mentenanţă</w:t>
      </w:r>
      <w:proofErr w:type="spellEnd"/>
      <w:r w:rsidRPr="00F42EA4">
        <w:rPr>
          <w:rFonts w:ascii="Arial" w:hAnsi="Arial" w:cs="Arial"/>
          <w:sz w:val="24"/>
          <w:szCs w:val="24"/>
        </w:rPr>
        <w:t xml:space="preserve"> </w:t>
      </w:r>
      <w:proofErr w:type="spellStart"/>
      <w:r w:rsidRPr="00F42EA4">
        <w:rPr>
          <w:rFonts w:ascii="Arial" w:hAnsi="Arial" w:cs="Arial"/>
          <w:sz w:val="24"/>
          <w:szCs w:val="24"/>
        </w:rPr>
        <w:t>dispozitive</w:t>
      </w:r>
      <w:proofErr w:type="spellEnd"/>
      <w:r w:rsidRPr="00F42EA4">
        <w:rPr>
          <w:rFonts w:ascii="Arial" w:hAnsi="Arial" w:cs="Arial"/>
          <w:sz w:val="24"/>
          <w:szCs w:val="24"/>
        </w:rPr>
        <w:t xml:space="preserve"> </w:t>
      </w:r>
      <w:proofErr w:type="spellStart"/>
      <w:r w:rsidRPr="00F42EA4">
        <w:rPr>
          <w:rFonts w:ascii="Arial" w:hAnsi="Arial" w:cs="Arial"/>
          <w:sz w:val="24"/>
          <w:szCs w:val="24"/>
        </w:rPr>
        <w:t>medicale</w:t>
      </w:r>
      <w:proofErr w:type="spellEnd"/>
      <w:r w:rsidRPr="00F42EA4">
        <w:rPr>
          <w:rFonts w:ascii="Arial" w:hAnsi="Arial" w:cs="Arial"/>
          <w:sz w:val="24"/>
          <w:szCs w:val="24"/>
        </w:rPr>
        <w:t xml:space="preserve">; se </w:t>
      </w:r>
      <w:proofErr w:type="spellStart"/>
      <w:r w:rsidRPr="00F42EA4">
        <w:rPr>
          <w:rFonts w:ascii="Arial" w:hAnsi="Arial" w:cs="Arial"/>
          <w:sz w:val="24"/>
          <w:szCs w:val="24"/>
        </w:rPr>
        <w:t>va</w:t>
      </w:r>
      <w:proofErr w:type="spellEnd"/>
      <w:r w:rsidRPr="00F42EA4">
        <w:rPr>
          <w:rFonts w:ascii="Arial" w:hAnsi="Arial" w:cs="Arial"/>
          <w:sz w:val="24"/>
          <w:szCs w:val="24"/>
        </w:rPr>
        <w:t xml:space="preserve"> </w:t>
      </w:r>
      <w:proofErr w:type="spellStart"/>
      <w:r w:rsidRPr="00F42EA4">
        <w:rPr>
          <w:rFonts w:ascii="Arial" w:hAnsi="Arial" w:cs="Arial"/>
          <w:sz w:val="24"/>
          <w:szCs w:val="24"/>
        </w:rPr>
        <w:t>depune</w:t>
      </w:r>
      <w:proofErr w:type="spellEnd"/>
      <w:r w:rsidRPr="00F42EA4">
        <w:rPr>
          <w:rFonts w:ascii="Arial" w:hAnsi="Arial" w:cs="Arial"/>
          <w:sz w:val="24"/>
          <w:szCs w:val="24"/>
        </w:rPr>
        <w:t xml:space="preserve"> </w:t>
      </w:r>
      <w:proofErr w:type="spellStart"/>
      <w:r w:rsidRPr="00F42EA4">
        <w:rPr>
          <w:rFonts w:ascii="Arial" w:hAnsi="Arial" w:cs="Arial"/>
          <w:sz w:val="24"/>
          <w:szCs w:val="24"/>
        </w:rPr>
        <w:t>și</w:t>
      </w:r>
      <w:proofErr w:type="spellEnd"/>
      <w:r w:rsidRPr="00F42EA4">
        <w:rPr>
          <w:rFonts w:ascii="Arial" w:hAnsi="Arial" w:cs="Arial"/>
          <w:sz w:val="24"/>
          <w:szCs w:val="24"/>
        </w:rPr>
        <w:t xml:space="preserve"> </w:t>
      </w:r>
      <w:proofErr w:type="spellStart"/>
      <w:r w:rsidRPr="00F42EA4">
        <w:rPr>
          <w:rFonts w:ascii="Arial" w:hAnsi="Arial" w:cs="Arial"/>
          <w:sz w:val="24"/>
          <w:szCs w:val="24"/>
        </w:rPr>
        <w:t>anexa</w:t>
      </w:r>
      <w:proofErr w:type="spellEnd"/>
      <w:r w:rsidRPr="00F42EA4">
        <w:rPr>
          <w:rFonts w:ascii="Arial" w:hAnsi="Arial" w:cs="Arial"/>
          <w:sz w:val="24"/>
          <w:szCs w:val="24"/>
        </w:rPr>
        <w:t xml:space="preserve"> la </w:t>
      </w:r>
      <w:proofErr w:type="spellStart"/>
      <w:r w:rsidRPr="00F42EA4">
        <w:rPr>
          <w:rFonts w:ascii="Arial" w:hAnsi="Arial" w:cs="Arial"/>
          <w:sz w:val="24"/>
          <w:szCs w:val="24"/>
        </w:rPr>
        <w:t>avizul</w:t>
      </w:r>
      <w:proofErr w:type="spellEnd"/>
      <w:r w:rsidRPr="00F42EA4">
        <w:rPr>
          <w:rFonts w:ascii="Arial" w:hAnsi="Arial" w:cs="Arial"/>
          <w:sz w:val="24"/>
          <w:szCs w:val="24"/>
        </w:rPr>
        <w:t xml:space="preserve"> de </w:t>
      </w:r>
      <w:proofErr w:type="spellStart"/>
      <w:r w:rsidRPr="00F42EA4">
        <w:rPr>
          <w:rFonts w:ascii="Arial" w:hAnsi="Arial" w:cs="Arial"/>
          <w:sz w:val="24"/>
          <w:szCs w:val="24"/>
        </w:rPr>
        <w:t>funcționare</w:t>
      </w:r>
      <w:proofErr w:type="spellEnd"/>
      <w:r w:rsidRPr="00F42EA4">
        <w:rPr>
          <w:rFonts w:ascii="Arial" w:hAnsi="Arial" w:cs="Arial"/>
          <w:sz w:val="24"/>
          <w:szCs w:val="24"/>
        </w:rPr>
        <w:t xml:space="preserve">, cu </w:t>
      </w:r>
      <w:proofErr w:type="spellStart"/>
      <w:r w:rsidRPr="00F42EA4">
        <w:rPr>
          <w:rFonts w:ascii="Arial" w:hAnsi="Arial" w:cs="Arial"/>
          <w:sz w:val="24"/>
          <w:szCs w:val="24"/>
        </w:rPr>
        <w:t>lista</w:t>
      </w:r>
      <w:proofErr w:type="spellEnd"/>
      <w:r w:rsidRPr="00F42EA4">
        <w:rPr>
          <w:rFonts w:ascii="Arial" w:hAnsi="Arial" w:cs="Arial"/>
          <w:sz w:val="24"/>
          <w:szCs w:val="24"/>
        </w:rPr>
        <w:t xml:space="preserve"> </w:t>
      </w:r>
      <w:proofErr w:type="spellStart"/>
      <w:r w:rsidRPr="00F42EA4">
        <w:rPr>
          <w:rFonts w:ascii="Arial" w:hAnsi="Arial" w:cs="Arial"/>
          <w:sz w:val="24"/>
          <w:szCs w:val="24"/>
        </w:rPr>
        <w:t>producătorilor</w:t>
      </w:r>
      <w:proofErr w:type="spellEnd"/>
      <w:r w:rsidRPr="00F42EA4">
        <w:rPr>
          <w:rFonts w:ascii="Arial" w:hAnsi="Arial" w:cs="Arial"/>
          <w:sz w:val="24"/>
          <w:szCs w:val="24"/>
        </w:rPr>
        <w:t xml:space="preserve"> </w:t>
      </w:r>
      <w:proofErr w:type="spellStart"/>
      <w:r w:rsidRPr="00F42EA4">
        <w:rPr>
          <w:rFonts w:ascii="Arial" w:hAnsi="Arial" w:cs="Arial"/>
          <w:sz w:val="24"/>
          <w:szCs w:val="24"/>
        </w:rPr>
        <w:t>produselor</w:t>
      </w:r>
      <w:proofErr w:type="spellEnd"/>
      <w:r w:rsidRPr="00F42EA4">
        <w:rPr>
          <w:rFonts w:ascii="Arial" w:hAnsi="Arial" w:cs="Arial"/>
          <w:sz w:val="24"/>
          <w:szCs w:val="24"/>
        </w:rPr>
        <w:t xml:space="preserve"> </w:t>
      </w:r>
      <w:proofErr w:type="spellStart"/>
      <w:r w:rsidRPr="00F42EA4">
        <w:rPr>
          <w:rFonts w:ascii="Arial" w:hAnsi="Arial" w:cs="Arial"/>
          <w:sz w:val="24"/>
          <w:szCs w:val="24"/>
        </w:rPr>
        <w:t>ofertate</w:t>
      </w:r>
      <w:proofErr w:type="spellEnd"/>
      <w:r w:rsidRPr="00F42EA4">
        <w:rPr>
          <w:rFonts w:ascii="Arial" w:hAnsi="Arial" w:cs="Arial"/>
          <w:sz w:val="24"/>
          <w:szCs w:val="24"/>
        </w:rPr>
        <w:t xml:space="preserve">. </w:t>
      </w:r>
      <w:proofErr w:type="spellStart"/>
      <w:r w:rsidRPr="00F42EA4">
        <w:rPr>
          <w:rFonts w:ascii="Arial" w:hAnsi="Arial" w:cs="Arial"/>
          <w:sz w:val="24"/>
          <w:szCs w:val="24"/>
        </w:rPr>
        <w:t>Documentele</w:t>
      </w:r>
      <w:proofErr w:type="spellEnd"/>
      <w:r w:rsidRPr="00F42EA4">
        <w:rPr>
          <w:rFonts w:ascii="Arial" w:hAnsi="Arial" w:cs="Arial"/>
          <w:sz w:val="24"/>
          <w:szCs w:val="24"/>
        </w:rPr>
        <w:t xml:space="preserve"> sunt </w:t>
      </w:r>
      <w:proofErr w:type="spellStart"/>
      <w:r w:rsidRPr="00F42EA4">
        <w:rPr>
          <w:rFonts w:ascii="Arial" w:hAnsi="Arial" w:cs="Arial"/>
          <w:sz w:val="24"/>
          <w:szCs w:val="24"/>
        </w:rPr>
        <w:t>necesare</w:t>
      </w:r>
      <w:proofErr w:type="spellEnd"/>
      <w:r w:rsidRPr="00F42EA4">
        <w:rPr>
          <w:rFonts w:ascii="Arial" w:hAnsi="Arial" w:cs="Arial"/>
          <w:sz w:val="24"/>
          <w:szCs w:val="24"/>
        </w:rPr>
        <w:t xml:space="preserve"> </w:t>
      </w:r>
      <w:proofErr w:type="spellStart"/>
      <w:r w:rsidRPr="00F42EA4">
        <w:rPr>
          <w:rFonts w:ascii="Arial" w:hAnsi="Arial" w:cs="Arial"/>
          <w:sz w:val="24"/>
          <w:szCs w:val="24"/>
        </w:rPr>
        <w:t>pentru</w:t>
      </w:r>
      <w:proofErr w:type="spellEnd"/>
      <w:r w:rsidRPr="00F42EA4">
        <w:rPr>
          <w:rFonts w:ascii="Arial" w:hAnsi="Arial" w:cs="Arial"/>
          <w:sz w:val="24"/>
          <w:szCs w:val="24"/>
        </w:rPr>
        <w:t xml:space="preserve"> </w:t>
      </w:r>
      <w:proofErr w:type="gramStart"/>
      <w:r w:rsidRPr="00F42EA4">
        <w:rPr>
          <w:rFonts w:ascii="Arial" w:hAnsi="Arial" w:cs="Arial"/>
          <w:sz w:val="24"/>
          <w:szCs w:val="24"/>
        </w:rPr>
        <w:t>a</w:t>
      </w:r>
      <w:proofErr w:type="gramEnd"/>
      <w:r w:rsidRPr="00F42EA4">
        <w:rPr>
          <w:rFonts w:ascii="Arial" w:hAnsi="Arial" w:cs="Arial"/>
          <w:sz w:val="24"/>
          <w:szCs w:val="24"/>
        </w:rPr>
        <w:t xml:space="preserve"> </w:t>
      </w:r>
      <w:proofErr w:type="spellStart"/>
      <w:r w:rsidRPr="00F42EA4">
        <w:rPr>
          <w:rFonts w:ascii="Arial" w:hAnsi="Arial" w:cs="Arial"/>
          <w:sz w:val="24"/>
          <w:szCs w:val="24"/>
        </w:rPr>
        <w:t>atesta</w:t>
      </w:r>
      <w:proofErr w:type="spellEnd"/>
      <w:r w:rsidRPr="00F42EA4">
        <w:rPr>
          <w:rFonts w:ascii="Arial" w:hAnsi="Arial" w:cs="Arial"/>
          <w:sz w:val="24"/>
          <w:szCs w:val="24"/>
        </w:rPr>
        <w:t xml:space="preserve"> </w:t>
      </w:r>
      <w:proofErr w:type="spellStart"/>
      <w:r w:rsidRPr="00F42EA4">
        <w:rPr>
          <w:rFonts w:ascii="Arial" w:hAnsi="Arial" w:cs="Arial"/>
          <w:sz w:val="24"/>
          <w:szCs w:val="24"/>
        </w:rPr>
        <w:t>că</w:t>
      </w:r>
      <w:proofErr w:type="spellEnd"/>
      <w:r w:rsidRPr="00F42EA4">
        <w:rPr>
          <w:rFonts w:ascii="Arial" w:hAnsi="Arial" w:cs="Arial"/>
          <w:sz w:val="24"/>
          <w:szCs w:val="24"/>
        </w:rPr>
        <w:t xml:space="preserve"> </w:t>
      </w:r>
      <w:proofErr w:type="spellStart"/>
      <w:r w:rsidRPr="00F42EA4">
        <w:rPr>
          <w:rFonts w:ascii="Arial" w:hAnsi="Arial" w:cs="Arial"/>
          <w:sz w:val="24"/>
          <w:szCs w:val="24"/>
        </w:rPr>
        <w:t>operatorul</w:t>
      </w:r>
      <w:proofErr w:type="spellEnd"/>
      <w:r w:rsidRPr="00F42EA4">
        <w:rPr>
          <w:rFonts w:ascii="Arial" w:hAnsi="Arial" w:cs="Arial"/>
          <w:sz w:val="24"/>
          <w:szCs w:val="24"/>
        </w:rPr>
        <w:t xml:space="preserve"> economic </w:t>
      </w:r>
      <w:proofErr w:type="spellStart"/>
      <w:r w:rsidRPr="00F42EA4">
        <w:rPr>
          <w:rFonts w:ascii="Arial" w:hAnsi="Arial" w:cs="Arial"/>
          <w:sz w:val="24"/>
          <w:szCs w:val="24"/>
        </w:rPr>
        <w:t>este</w:t>
      </w:r>
      <w:proofErr w:type="spellEnd"/>
      <w:r w:rsidRPr="00F42EA4">
        <w:rPr>
          <w:rFonts w:ascii="Arial" w:hAnsi="Arial" w:cs="Arial"/>
          <w:sz w:val="24"/>
          <w:szCs w:val="24"/>
        </w:rPr>
        <w:t xml:space="preserve"> </w:t>
      </w:r>
      <w:proofErr w:type="spellStart"/>
      <w:r w:rsidRPr="00F42EA4">
        <w:rPr>
          <w:rFonts w:ascii="Arial" w:hAnsi="Arial" w:cs="Arial"/>
          <w:sz w:val="24"/>
          <w:szCs w:val="24"/>
        </w:rPr>
        <w:t>abilitat</w:t>
      </w:r>
      <w:proofErr w:type="spellEnd"/>
      <w:r w:rsidRPr="00F42EA4">
        <w:rPr>
          <w:rFonts w:ascii="Arial" w:hAnsi="Arial" w:cs="Arial"/>
          <w:sz w:val="24"/>
          <w:szCs w:val="24"/>
        </w:rPr>
        <w:t xml:space="preserve"> </w:t>
      </w:r>
      <w:proofErr w:type="spellStart"/>
      <w:r w:rsidRPr="00F42EA4">
        <w:rPr>
          <w:rFonts w:ascii="Arial" w:hAnsi="Arial" w:cs="Arial"/>
          <w:sz w:val="24"/>
          <w:szCs w:val="24"/>
        </w:rPr>
        <w:t>să</w:t>
      </w:r>
      <w:proofErr w:type="spellEnd"/>
      <w:r w:rsidRPr="00F42EA4">
        <w:rPr>
          <w:rFonts w:ascii="Arial" w:hAnsi="Arial" w:cs="Arial"/>
          <w:sz w:val="24"/>
          <w:szCs w:val="24"/>
        </w:rPr>
        <w:t xml:space="preserve"> </w:t>
      </w:r>
      <w:proofErr w:type="spellStart"/>
      <w:r w:rsidRPr="00F42EA4">
        <w:rPr>
          <w:rFonts w:ascii="Arial" w:hAnsi="Arial" w:cs="Arial"/>
          <w:sz w:val="24"/>
          <w:szCs w:val="24"/>
        </w:rPr>
        <w:t>importe</w:t>
      </w:r>
      <w:proofErr w:type="spellEnd"/>
      <w:r w:rsidRPr="00F42EA4">
        <w:rPr>
          <w:rFonts w:ascii="Arial" w:hAnsi="Arial" w:cs="Arial"/>
          <w:sz w:val="24"/>
          <w:szCs w:val="24"/>
        </w:rPr>
        <w:t xml:space="preserve"> </w:t>
      </w:r>
      <w:proofErr w:type="spellStart"/>
      <w:r w:rsidRPr="00F42EA4">
        <w:rPr>
          <w:rFonts w:ascii="Arial" w:hAnsi="Arial" w:cs="Arial"/>
          <w:sz w:val="24"/>
          <w:szCs w:val="24"/>
        </w:rPr>
        <w:t>și</w:t>
      </w:r>
      <w:proofErr w:type="spellEnd"/>
      <w:r w:rsidRPr="00F42EA4">
        <w:rPr>
          <w:rFonts w:ascii="Arial" w:hAnsi="Arial" w:cs="Arial"/>
          <w:sz w:val="24"/>
          <w:szCs w:val="24"/>
        </w:rPr>
        <w:t xml:space="preserve"> / </w:t>
      </w:r>
      <w:proofErr w:type="spellStart"/>
      <w:r w:rsidRPr="00F42EA4">
        <w:rPr>
          <w:rFonts w:ascii="Arial" w:hAnsi="Arial" w:cs="Arial"/>
          <w:sz w:val="24"/>
          <w:szCs w:val="24"/>
        </w:rPr>
        <w:t>sau</w:t>
      </w:r>
      <w:proofErr w:type="spellEnd"/>
      <w:r w:rsidRPr="00F42EA4">
        <w:rPr>
          <w:rFonts w:ascii="Arial" w:hAnsi="Arial" w:cs="Arial"/>
          <w:sz w:val="24"/>
          <w:szCs w:val="24"/>
        </w:rPr>
        <w:t xml:space="preserve"> </w:t>
      </w:r>
      <w:proofErr w:type="spellStart"/>
      <w:r w:rsidRPr="00F42EA4">
        <w:rPr>
          <w:rFonts w:ascii="Arial" w:hAnsi="Arial" w:cs="Arial"/>
          <w:sz w:val="24"/>
          <w:szCs w:val="24"/>
        </w:rPr>
        <w:t>distribuie</w:t>
      </w:r>
      <w:proofErr w:type="spellEnd"/>
      <w:r w:rsidRPr="00F42EA4">
        <w:rPr>
          <w:rFonts w:ascii="Arial" w:hAnsi="Arial" w:cs="Arial"/>
          <w:sz w:val="24"/>
          <w:szCs w:val="24"/>
        </w:rPr>
        <w:t xml:space="preserve"> pe </w:t>
      </w:r>
      <w:proofErr w:type="spellStart"/>
      <w:r w:rsidRPr="00F42EA4">
        <w:rPr>
          <w:rFonts w:ascii="Arial" w:hAnsi="Arial" w:cs="Arial"/>
          <w:sz w:val="24"/>
          <w:szCs w:val="24"/>
        </w:rPr>
        <w:t>teritoriul</w:t>
      </w:r>
      <w:proofErr w:type="spellEnd"/>
      <w:r w:rsidRPr="00F42EA4">
        <w:rPr>
          <w:rFonts w:ascii="Arial" w:hAnsi="Arial" w:cs="Arial"/>
          <w:sz w:val="24"/>
          <w:szCs w:val="24"/>
        </w:rPr>
        <w:t xml:space="preserve"> </w:t>
      </w:r>
      <w:proofErr w:type="spellStart"/>
      <w:r w:rsidRPr="00F42EA4">
        <w:rPr>
          <w:rFonts w:ascii="Arial" w:hAnsi="Arial" w:cs="Arial"/>
          <w:sz w:val="24"/>
          <w:szCs w:val="24"/>
        </w:rPr>
        <w:t>țării</w:t>
      </w:r>
      <w:proofErr w:type="spellEnd"/>
      <w:r w:rsidRPr="00F42EA4">
        <w:rPr>
          <w:rFonts w:ascii="Arial" w:hAnsi="Arial" w:cs="Arial"/>
          <w:sz w:val="24"/>
          <w:szCs w:val="24"/>
        </w:rPr>
        <w:t xml:space="preserve"> </w:t>
      </w:r>
      <w:proofErr w:type="spellStart"/>
      <w:r w:rsidRPr="00F42EA4">
        <w:rPr>
          <w:rFonts w:ascii="Arial" w:hAnsi="Arial" w:cs="Arial"/>
          <w:sz w:val="24"/>
          <w:szCs w:val="24"/>
        </w:rPr>
        <w:t>produsele</w:t>
      </w:r>
      <w:proofErr w:type="spellEnd"/>
      <w:r w:rsidRPr="00F42EA4">
        <w:rPr>
          <w:rFonts w:ascii="Arial" w:hAnsi="Arial" w:cs="Arial"/>
          <w:sz w:val="24"/>
          <w:szCs w:val="24"/>
        </w:rPr>
        <w:t xml:space="preserve"> </w:t>
      </w:r>
      <w:proofErr w:type="spellStart"/>
      <w:r w:rsidRPr="00F42EA4">
        <w:rPr>
          <w:rFonts w:ascii="Arial" w:hAnsi="Arial" w:cs="Arial"/>
          <w:sz w:val="24"/>
          <w:szCs w:val="24"/>
        </w:rPr>
        <w:t>ofertate</w:t>
      </w:r>
      <w:proofErr w:type="spellEnd"/>
      <w:r w:rsidRPr="00F42EA4">
        <w:rPr>
          <w:rFonts w:ascii="Arial" w:hAnsi="Arial" w:cs="Arial"/>
          <w:sz w:val="24"/>
          <w:szCs w:val="24"/>
        </w:rPr>
        <w:t>.</w:t>
      </w:r>
    </w:p>
    <w:p w14:paraId="3C04B78B" w14:textId="77777777" w:rsidR="00B84EB1" w:rsidRPr="007D68D6" w:rsidRDefault="00B84EB1" w:rsidP="00B84EB1">
      <w:pPr>
        <w:spacing w:after="0" w:line="276" w:lineRule="auto"/>
        <w:ind w:firstLine="720"/>
        <w:contextualSpacing/>
        <w:jc w:val="both"/>
        <w:rPr>
          <w:rFonts w:ascii="Arial" w:hAnsi="Arial" w:cs="Arial"/>
          <w:sz w:val="24"/>
          <w:szCs w:val="24"/>
        </w:rPr>
      </w:pPr>
      <w:r w:rsidRPr="00F42EA4">
        <w:rPr>
          <w:rFonts w:ascii="Arial" w:hAnsi="Arial" w:cs="Arial"/>
          <w:b/>
          <w:sz w:val="24"/>
          <w:szCs w:val="24"/>
        </w:rPr>
        <w:t xml:space="preserve">c) </w:t>
      </w:r>
      <w:proofErr w:type="spellStart"/>
      <w:r w:rsidRPr="007D68D6">
        <w:rPr>
          <w:rFonts w:ascii="Arial" w:hAnsi="Arial" w:cs="Arial"/>
          <w:b/>
          <w:sz w:val="24"/>
          <w:szCs w:val="24"/>
        </w:rPr>
        <w:t>Declarația</w:t>
      </w:r>
      <w:proofErr w:type="spellEnd"/>
      <w:r w:rsidRPr="007D68D6">
        <w:rPr>
          <w:rFonts w:ascii="Arial" w:hAnsi="Arial" w:cs="Arial"/>
          <w:b/>
          <w:sz w:val="24"/>
          <w:szCs w:val="24"/>
        </w:rPr>
        <w:t xml:space="preserve"> de </w:t>
      </w:r>
      <w:proofErr w:type="spellStart"/>
      <w:r w:rsidRPr="007D68D6">
        <w:rPr>
          <w:rFonts w:ascii="Arial" w:hAnsi="Arial" w:cs="Arial"/>
          <w:b/>
          <w:sz w:val="24"/>
          <w:szCs w:val="24"/>
        </w:rPr>
        <w:t>Conformitate</w:t>
      </w:r>
      <w:proofErr w:type="spellEnd"/>
      <w:r w:rsidRPr="007D68D6">
        <w:rPr>
          <w:rFonts w:ascii="Arial" w:hAnsi="Arial" w:cs="Arial"/>
          <w:b/>
          <w:sz w:val="24"/>
          <w:szCs w:val="24"/>
        </w:rPr>
        <w:t xml:space="preserve"> UE (</w:t>
      </w:r>
      <w:proofErr w:type="spellStart"/>
      <w:r w:rsidRPr="007D68D6">
        <w:rPr>
          <w:rFonts w:ascii="Arial" w:hAnsi="Arial" w:cs="Arial"/>
          <w:b/>
          <w:sz w:val="24"/>
          <w:szCs w:val="24"/>
        </w:rPr>
        <w:t>marcajul</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european</w:t>
      </w:r>
      <w:proofErr w:type="spellEnd"/>
      <w:r w:rsidRPr="007D68D6">
        <w:rPr>
          <w:rFonts w:ascii="Arial" w:hAnsi="Arial" w:cs="Arial"/>
          <w:b/>
          <w:sz w:val="24"/>
          <w:szCs w:val="24"/>
        </w:rPr>
        <w:t xml:space="preserve"> de </w:t>
      </w:r>
      <w:proofErr w:type="spellStart"/>
      <w:r w:rsidRPr="007D68D6">
        <w:rPr>
          <w:rFonts w:ascii="Arial" w:hAnsi="Arial" w:cs="Arial"/>
          <w:b/>
          <w:sz w:val="24"/>
          <w:szCs w:val="24"/>
        </w:rPr>
        <w:t>conformitate</w:t>
      </w:r>
      <w:proofErr w:type="spellEnd"/>
      <w:r w:rsidRPr="007D68D6">
        <w:rPr>
          <w:rFonts w:ascii="Arial" w:hAnsi="Arial" w:cs="Arial"/>
          <w:b/>
          <w:sz w:val="24"/>
          <w:szCs w:val="24"/>
        </w:rPr>
        <w:t xml:space="preserve"> CE), </w:t>
      </w:r>
      <w:proofErr w:type="spellStart"/>
      <w:r w:rsidRPr="007D68D6">
        <w:rPr>
          <w:rFonts w:ascii="Arial" w:hAnsi="Arial" w:cs="Arial"/>
          <w:sz w:val="24"/>
          <w:szCs w:val="24"/>
        </w:rPr>
        <w:t>dovada</w:t>
      </w:r>
      <w:proofErr w:type="spellEnd"/>
      <w:r w:rsidRPr="007D68D6">
        <w:rPr>
          <w:rFonts w:ascii="Arial" w:hAnsi="Arial" w:cs="Arial"/>
          <w:sz w:val="24"/>
          <w:szCs w:val="24"/>
        </w:rPr>
        <w:t xml:space="preserve"> </w:t>
      </w:r>
      <w:proofErr w:type="spellStart"/>
      <w:r w:rsidRPr="007D68D6">
        <w:rPr>
          <w:rFonts w:ascii="Arial" w:hAnsi="Arial" w:cs="Arial"/>
          <w:sz w:val="24"/>
          <w:szCs w:val="24"/>
        </w:rPr>
        <w:t>faptului</w:t>
      </w:r>
      <w:proofErr w:type="spellEnd"/>
      <w:r w:rsidRPr="007D68D6">
        <w:rPr>
          <w:rFonts w:ascii="Arial" w:hAnsi="Arial" w:cs="Arial"/>
          <w:sz w:val="24"/>
          <w:szCs w:val="24"/>
        </w:rPr>
        <w:t xml:space="preserve"> </w:t>
      </w:r>
      <w:proofErr w:type="spellStart"/>
      <w:r w:rsidRPr="007D68D6">
        <w:rPr>
          <w:rFonts w:ascii="Arial" w:hAnsi="Arial" w:cs="Arial"/>
          <w:sz w:val="24"/>
          <w:szCs w:val="24"/>
        </w:rPr>
        <w:t>că</w:t>
      </w:r>
      <w:proofErr w:type="spellEnd"/>
      <w:r w:rsidRPr="007D68D6">
        <w:rPr>
          <w:rFonts w:ascii="Arial" w:hAnsi="Arial" w:cs="Arial"/>
          <w:sz w:val="24"/>
          <w:szCs w:val="24"/>
        </w:rPr>
        <w:t xml:space="preserve"> </w:t>
      </w:r>
      <w:proofErr w:type="spellStart"/>
      <w:r w:rsidRPr="007D68D6">
        <w:rPr>
          <w:rFonts w:ascii="Arial" w:hAnsi="Arial" w:cs="Arial"/>
          <w:sz w:val="24"/>
          <w:szCs w:val="24"/>
        </w:rPr>
        <w:t>dispozitivele</w:t>
      </w:r>
      <w:proofErr w:type="spellEnd"/>
      <w:r w:rsidRPr="007D68D6">
        <w:rPr>
          <w:rFonts w:ascii="Arial" w:hAnsi="Arial" w:cs="Arial"/>
          <w:sz w:val="24"/>
          <w:szCs w:val="24"/>
        </w:rPr>
        <w:t xml:space="preserve"> </w:t>
      </w:r>
      <w:proofErr w:type="spellStart"/>
      <w:r w:rsidRPr="007D68D6">
        <w:rPr>
          <w:rFonts w:ascii="Arial" w:hAnsi="Arial" w:cs="Arial"/>
          <w:sz w:val="24"/>
          <w:szCs w:val="24"/>
        </w:rPr>
        <w:t>medicale</w:t>
      </w:r>
      <w:proofErr w:type="spellEnd"/>
      <w:r w:rsidRPr="007D68D6">
        <w:rPr>
          <w:rFonts w:ascii="Arial" w:hAnsi="Arial" w:cs="Arial"/>
          <w:sz w:val="24"/>
          <w:szCs w:val="24"/>
        </w:rPr>
        <w:t xml:space="preserve"> </w:t>
      </w:r>
      <w:proofErr w:type="spellStart"/>
      <w:r w:rsidRPr="007D68D6">
        <w:rPr>
          <w:rFonts w:ascii="Arial" w:hAnsi="Arial" w:cs="Arial"/>
          <w:sz w:val="24"/>
          <w:szCs w:val="24"/>
        </w:rPr>
        <w:t>ofertate</w:t>
      </w:r>
      <w:proofErr w:type="spellEnd"/>
      <w:r w:rsidRPr="007D68D6">
        <w:rPr>
          <w:rFonts w:ascii="Arial" w:hAnsi="Arial" w:cs="Arial"/>
          <w:sz w:val="24"/>
          <w:szCs w:val="24"/>
        </w:rPr>
        <w:t xml:space="preserve"> </w:t>
      </w:r>
      <w:proofErr w:type="spellStart"/>
      <w:r w:rsidRPr="007D68D6">
        <w:rPr>
          <w:rFonts w:ascii="Arial" w:hAnsi="Arial" w:cs="Arial"/>
          <w:sz w:val="24"/>
          <w:szCs w:val="24"/>
        </w:rPr>
        <w:t>respectă</w:t>
      </w:r>
      <w:proofErr w:type="spellEnd"/>
      <w:r w:rsidRPr="007D68D6">
        <w:rPr>
          <w:rFonts w:ascii="Arial" w:hAnsi="Arial" w:cs="Arial"/>
          <w:sz w:val="24"/>
          <w:szCs w:val="24"/>
        </w:rPr>
        <w:t xml:space="preserve"> </w:t>
      </w:r>
      <w:proofErr w:type="spellStart"/>
      <w:r w:rsidRPr="007D68D6">
        <w:rPr>
          <w:rFonts w:ascii="Arial" w:hAnsi="Arial" w:cs="Arial"/>
          <w:sz w:val="24"/>
          <w:szCs w:val="24"/>
        </w:rPr>
        <w:t>prevederile</w:t>
      </w:r>
      <w:proofErr w:type="spellEnd"/>
      <w:r w:rsidRPr="007D68D6">
        <w:rPr>
          <w:rFonts w:ascii="Arial" w:hAnsi="Arial" w:cs="Arial"/>
          <w:sz w:val="24"/>
          <w:szCs w:val="24"/>
        </w:rPr>
        <w:t xml:space="preserve"> </w:t>
      </w:r>
      <w:proofErr w:type="spellStart"/>
      <w:r w:rsidRPr="007D68D6">
        <w:rPr>
          <w:rFonts w:ascii="Arial" w:hAnsi="Arial" w:cs="Arial"/>
          <w:b/>
          <w:sz w:val="24"/>
          <w:szCs w:val="24"/>
        </w:rPr>
        <w:t>Regulamentului</w:t>
      </w:r>
      <w:proofErr w:type="spellEnd"/>
      <w:r w:rsidRPr="007D68D6">
        <w:rPr>
          <w:rFonts w:ascii="Arial" w:hAnsi="Arial" w:cs="Arial"/>
          <w:b/>
          <w:sz w:val="24"/>
          <w:szCs w:val="24"/>
        </w:rPr>
        <w:t xml:space="preserve"> (UE) 2017/745</w:t>
      </w:r>
      <w:r w:rsidRPr="007D68D6">
        <w:rPr>
          <w:rFonts w:ascii="Arial" w:hAnsi="Arial" w:cs="Arial"/>
          <w:sz w:val="24"/>
          <w:szCs w:val="24"/>
        </w:rPr>
        <w:t xml:space="preserve">. Se </w:t>
      </w:r>
      <w:proofErr w:type="spellStart"/>
      <w:r w:rsidRPr="007D68D6">
        <w:rPr>
          <w:rFonts w:ascii="Arial" w:hAnsi="Arial" w:cs="Arial"/>
          <w:sz w:val="24"/>
          <w:szCs w:val="24"/>
        </w:rPr>
        <w:t>va</w:t>
      </w:r>
      <w:proofErr w:type="spellEnd"/>
      <w:r w:rsidRPr="007D68D6">
        <w:rPr>
          <w:rFonts w:ascii="Arial" w:hAnsi="Arial" w:cs="Arial"/>
          <w:sz w:val="24"/>
          <w:szCs w:val="24"/>
        </w:rPr>
        <w:t xml:space="preserve"> </w:t>
      </w:r>
      <w:proofErr w:type="spellStart"/>
      <w:r w:rsidRPr="007D68D6">
        <w:rPr>
          <w:rFonts w:ascii="Arial" w:hAnsi="Arial" w:cs="Arial"/>
          <w:sz w:val="24"/>
          <w:szCs w:val="24"/>
        </w:rPr>
        <w:t>prezenta</w:t>
      </w:r>
      <w:proofErr w:type="spellEnd"/>
      <w:r w:rsidRPr="007D68D6">
        <w:rPr>
          <w:rFonts w:ascii="Arial" w:hAnsi="Arial" w:cs="Arial"/>
          <w:sz w:val="24"/>
          <w:szCs w:val="24"/>
        </w:rPr>
        <w:t xml:space="preserve"> </w:t>
      </w:r>
      <w:proofErr w:type="spellStart"/>
      <w:r w:rsidRPr="007D68D6">
        <w:rPr>
          <w:rFonts w:ascii="Arial" w:hAnsi="Arial" w:cs="Arial"/>
          <w:sz w:val="24"/>
          <w:szCs w:val="24"/>
        </w:rPr>
        <w:t>Declarația</w:t>
      </w:r>
      <w:proofErr w:type="spellEnd"/>
      <w:r w:rsidRPr="007D68D6">
        <w:rPr>
          <w:rFonts w:ascii="Arial" w:hAnsi="Arial" w:cs="Arial"/>
          <w:sz w:val="24"/>
          <w:szCs w:val="24"/>
        </w:rPr>
        <w:t xml:space="preserve"> de </w:t>
      </w:r>
      <w:proofErr w:type="spellStart"/>
      <w:r w:rsidRPr="007D68D6">
        <w:rPr>
          <w:rFonts w:ascii="Arial" w:hAnsi="Arial" w:cs="Arial"/>
          <w:sz w:val="24"/>
          <w:szCs w:val="24"/>
        </w:rPr>
        <w:t>Conformitate</w:t>
      </w:r>
      <w:proofErr w:type="spellEnd"/>
      <w:r w:rsidRPr="007D68D6">
        <w:rPr>
          <w:rFonts w:ascii="Arial" w:hAnsi="Arial" w:cs="Arial"/>
          <w:sz w:val="24"/>
          <w:szCs w:val="24"/>
        </w:rPr>
        <w:t xml:space="preserve"> UE</w:t>
      </w:r>
      <w:r w:rsidRPr="007D68D6">
        <w:rPr>
          <w:rStyle w:val="FootnoteReference"/>
          <w:rFonts w:ascii="Arial" w:hAnsi="Arial" w:cs="Arial"/>
          <w:i/>
          <w:sz w:val="24"/>
          <w:szCs w:val="24"/>
        </w:rPr>
        <w:footnoteReference w:id="2"/>
      </w:r>
      <w:r w:rsidRPr="007D68D6">
        <w:rPr>
          <w:rFonts w:ascii="Arial" w:hAnsi="Arial" w:cs="Arial"/>
          <w:sz w:val="24"/>
          <w:szCs w:val="24"/>
        </w:rPr>
        <w:t xml:space="preserve"> </w:t>
      </w:r>
      <w:proofErr w:type="spellStart"/>
      <w:r w:rsidRPr="007D68D6">
        <w:rPr>
          <w:rFonts w:ascii="Arial" w:hAnsi="Arial" w:cs="Arial"/>
          <w:sz w:val="24"/>
          <w:szCs w:val="24"/>
        </w:rPr>
        <w:t>emisă</w:t>
      </w:r>
      <w:proofErr w:type="spellEnd"/>
      <w:r w:rsidRPr="007D68D6">
        <w:rPr>
          <w:rFonts w:ascii="Arial" w:hAnsi="Arial" w:cs="Arial"/>
          <w:sz w:val="24"/>
          <w:szCs w:val="24"/>
        </w:rPr>
        <w:t xml:space="preserve"> de </w:t>
      </w:r>
      <w:proofErr w:type="spellStart"/>
      <w:r w:rsidRPr="007D68D6">
        <w:rPr>
          <w:rFonts w:ascii="Arial" w:hAnsi="Arial" w:cs="Arial"/>
          <w:sz w:val="24"/>
          <w:szCs w:val="24"/>
        </w:rPr>
        <w:t>producătorul</w:t>
      </w:r>
      <w:proofErr w:type="spellEnd"/>
      <w:r w:rsidRPr="007D68D6">
        <w:rPr>
          <w:rFonts w:ascii="Arial" w:hAnsi="Arial" w:cs="Arial"/>
          <w:sz w:val="24"/>
          <w:szCs w:val="24"/>
        </w:rPr>
        <w:t xml:space="preserve"> </w:t>
      </w:r>
      <w:proofErr w:type="spellStart"/>
      <w:r w:rsidRPr="007D68D6">
        <w:rPr>
          <w:rFonts w:ascii="Arial" w:hAnsi="Arial" w:cs="Arial"/>
          <w:sz w:val="24"/>
          <w:szCs w:val="24"/>
        </w:rPr>
        <w:t>dispozitivului</w:t>
      </w:r>
      <w:proofErr w:type="spellEnd"/>
      <w:r w:rsidRPr="007D68D6">
        <w:rPr>
          <w:rFonts w:ascii="Arial" w:hAnsi="Arial" w:cs="Arial"/>
          <w:sz w:val="24"/>
          <w:szCs w:val="24"/>
        </w:rPr>
        <w:t xml:space="preserve"> medical </w:t>
      </w:r>
      <w:proofErr w:type="spellStart"/>
      <w:r w:rsidRPr="007D68D6">
        <w:rPr>
          <w:rFonts w:ascii="Arial" w:hAnsi="Arial" w:cs="Arial"/>
          <w:sz w:val="24"/>
          <w:szCs w:val="24"/>
        </w:rPr>
        <w:t>ofertat</w:t>
      </w:r>
      <w:proofErr w:type="spellEnd"/>
      <w:r w:rsidRPr="007D68D6">
        <w:rPr>
          <w:rFonts w:ascii="Arial" w:hAnsi="Arial" w:cs="Arial"/>
          <w:sz w:val="24"/>
          <w:szCs w:val="24"/>
        </w:rPr>
        <w:t xml:space="preserve">, </w:t>
      </w:r>
      <w:proofErr w:type="spellStart"/>
      <w:r w:rsidRPr="007D68D6">
        <w:rPr>
          <w:rFonts w:ascii="Arial" w:hAnsi="Arial" w:cs="Arial"/>
          <w:sz w:val="24"/>
          <w:szCs w:val="24"/>
        </w:rPr>
        <w:t>în</w:t>
      </w:r>
      <w:proofErr w:type="spellEnd"/>
      <w:r w:rsidRPr="007D68D6">
        <w:rPr>
          <w:rFonts w:ascii="Arial" w:hAnsi="Arial" w:cs="Arial"/>
          <w:sz w:val="24"/>
          <w:szCs w:val="24"/>
        </w:rPr>
        <w:t xml:space="preserve"> </w:t>
      </w:r>
      <w:proofErr w:type="spellStart"/>
      <w:r w:rsidRPr="007D68D6">
        <w:rPr>
          <w:rFonts w:ascii="Arial" w:hAnsi="Arial" w:cs="Arial"/>
          <w:sz w:val="24"/>
          <w:szCs w:val="24"/>
        </w:rPr>
        <w:t>varianta</w:t>
      </w:r>
      <w:proofErr w:type="spellEnd"/>
      <w:r w:rsidRPr="007D68D6">
        <w:rPr>
          <w:rFonts w:ascii="Arial" w:hAnsi="Arial" w:cs="Arial"/>
          <w:sz w:val="24"/>
          <w:szCs w:val="24"/>
        </w:rPr>
        <w:t xml:space="preserve"> </w:t>
      </w:r>
      <w:proofErr w:type="spellStart"/>
      <w:r w:rsidRPr="007D68D6">
        <w:rPr>
          <w:rFonts w:ascii="Arial" w:hAnsi="Arial" w:cs="Arial"/>
          <w:sz w:val="24"/>
          <w:szCs w:val="24"/>
        </w:rPr>
        <w:t>originală</w:t>
      </w:r>
      <w:proofErr w:type="spellEnd"/>
      <w:r w:rsidRPr="007D68D6">
        <w:rPr>
          <w:rFonts w:ascii="Arial" w:hAnsi="Arial" w:cs="Arial"/>
          <w:sz w:val="24"/>
          <w:szCs w:val="24"/>
        </w:rPr>
        <w:t xml:space="preserve">, </w:t>
      </w:r>
      <w:proofErr w:type="spellStart"/>
      <w:r w:rsidRPr="007D68D6">
        <w:rPr>
          <w:rFonts w:ascii="Arial" w:hAnsi="Arial" w:cs="Arial"/>
          <w:sz w:val="24"/>
          <w:szCs w:val="24"/>
        </w:rPr>
        <w:t>cât</w:t>
      </w:r>
      <w:proofErr w:type="spellEnd"/>
      <w:r w:rsidRPr="007D68D6">
        <w:rPr>
          <w:rFonts w:ascii="Arial" w:hAnsi="Arial" w:cs="Arial"/>
          <w:sz w:val="24"/>
          <w:szCs w:val="24"/>
        </w:rPr>
        <w:t xml:space="preserve"> </w:t>
      </w:r>
      <w:proofErr w:type="spellStart"/>
      <w:r w:rsidRPr="007D68D6">
        <w:rPr>
          <w:rFonts w:ascii="Arial" w:hAnsi="Arial" w:cs="Arial"/>
          <w:sz w:val="24"/>
          <w:szCs w:val="24"/>
        </w:rPr>
        <w:t>și</w:t>
      </w:r>
      <w:proofErr w:type="spellEnd"/>
      <w:r w:rsidRPr="007D68D6">
        <w:rPr>
          <w:rFonts w:ascii="Arial" w:hAnsi="Arial" w:cs="Arial"/>
          <w:sz w:val="24"/>
          <w:szCs w:val="24"/>
        </w:rPr>
        <w:t xml:space="preserve"> </w:t>
      </w:r>
      <w:proofErr w:type="spellStart"/>
      <w:r w:rsidRPr="007D68D6">
        <w:rPr>
          <w:rFonts w:ascii="Arial" w:hAnsi="Arial" w:cs="Arial"/>
          <w:sz w:val="24"/>
          <w:szCs w:val="24"/>
        </w:rPr>
        <w:t>în</w:t>
      </w:r>
      <w:proofErr w:type="spellEnd"/>
      <w:r w:rsidRPr="007D68D6">
        <w:rPr>
          <w:rFonts w:ascii="Arial" w:hAnsi="Arial" w:cs="Arial"/>
          <w:sz w:val="24"/>
          <w:szCs w:val="24"/>
        </w:rPr>
        <w:t xml:space="preserve"> </w:t>
      </w:r>
      <w:proofErr w:type="spellStart"/>
      <w:r w:rsidRPr="007D68D6">
        <w:rPr>
          <w:rFonts w:ascii="Arial" w:hAnsi="Arial" w:cs="Arial"/>
          <w:sz w:val="24"/>
          <w:szCs w:val="24"/>
        </w:rPr>
        <w:t>traducere</w:t>
      </w:r>
      <w:proofErr w:type="spellEnd"/>
      <w:r w:rsidRPr="007D68D6">
        <w:rPr>
          <w:rFonts w:ascii="Arial" w:hAnsi="Arial" w:cs="Arial"/>
          <w:sz w:val="24"/>
          <w:szCs w:val="24"/>
        </w:rPr>
        <w:t xml:space="preserve"> </w:t>
      </w:r>
      <w:proofErr w:type="spellStart"/>
      <w:r w:rsidRPr="007D68D6">
        <w:rPr>
          <w:rFonts w:ascii="Arial" w:hAnsi="Arial" w:cs="Arial"/>
          <w:sz w:val="24"/>
          <w:szCs w:val="24"/>
        </w:rPr>
        <w:t>autorizată</w:t>
      </w:r>
      <w:proofErr w:type="spellEnd"/>
      <w:r w:rsidRPr="007D68D6">
        <w:rPr>
          <w:rFonts w:ascii="Arial" w:hAnsi="Arial" w:cs="Arial"/>
          <w:sz w:val="24"/>
          <w:szCs w:val="24"/>
        </w:rPr>
        <w:t xml:space="preserve"> </w:t>
      </w:r>
      <w:proofErr w:type="spellStart"/>
      <w:r w:rsidRPr="007D68D6">
        <w:rPr>
          <w:rFonts w:ascii="Arial" w:hAnsi="Arial" w:cs="Arial"/>
          <w:sz w:val="24"/>
          <w:szCs w:val="24"/>
        </w:rPr>
        <w:t>în</w:t>
      </w:r>
      <w:proofErr w:type="spellEnd"/>
      <w:r w:rsidRPr="007D68D6">
        <w:rPr>
          <w:rFonts w:ascii="Arial" w:hAnsi="Arial" w:cs="Arial"/>
          <w:sz w:val="24"/>
          <w:szCs w:val="24"/>
        </w:rPr>
        <w:t xml:space="preserve"> </w:t>
      </w:r>
      <w:proofErr w:type="spellStart"/>
      <w:r w:rsidRPr="007D68D6">
        <w:rPr>
          <w:rFonts w:ascii="Arial" w:hAnsi="Arial" w:cs="Arial"/>
          <w:sz w:val="24"/>
          <w:szCs w:val="24"/>
        </w:rPr>
        <w:t>limba</w:t>
      </w:r>
      <w:proofErr w:type="spellEnd"/>
      <w:r w:rsidRPr="007D68D6">
        <w:rPr>
          <w:rFonts w:ascii="Arial" w:hAnsi="Arial" w:cs="Arial"/>
          <w:sz w:val="24"/>
          <w:szCs w:val="24"/>
        </w:rPr>
        <w:t xml:space="preserve"> </w:t>
      </w:r>
      <w:proofErr w:type="spellStart"/>
      <w:r w:rsidRPr="007D68D6">
        <w:rPr>
          <w:rFonts w:ascii="Arial" w:hAnsi="Arial" w:cs="Arial"/>
          <w:sz w:val="24"/>
          <w:szCs w:val="24"/>
        </w:rPr>
        <w:t>română</w:t>
      </w:r>
      <w:proofErr w:type="spellEnd"/>
      <w:r w:rsidRPr="007D68D6">
        <w:rPr>
          <w:rFonts w:ascii="Arial" w:hAnsi="Arial" w:cs="Arial"/>
          <w:sz w:val="24"/>
          <w:szCs w:val="24"/>
        </w:rPr>
        <w:t xml:space="preserve">, din care </w:t>
      </w:r>
      <w:proofErr w:type="spellStart"/>
      <w:r w:rsidRPr="007D68D6">
        <w:rPr>
          <w:rFonts w:ascii="Arial" w:hAnsi="Arial" w:cs="Arial"/>
          <w:sz w:val="24"/>
          <w:szCs w:val="24"/>
        </w:rPr>
        <w:t>reiese</w:t>
      </w:r>
      <w:proofErr w:type="spellEnd"/>
      <w:r w:rsidRPr="007D68D6">
        <w:rPr>
          <w:rFonts w:ascii="Arial" w:hAnsi="Arial" w:cs="Arial"/>
          <w:sz w:val="24"/>
          <w:szCs w:val="24"/>
        </w:rPr>
        <w:t>:</w:t>
      </w:r>
    </w:p>
    <w:p w14:paraId="1C021675" w14:textId="77777777" w:rsidR="00B84EB1" w:rsidRPr="007D68D6" w:rsidRDefault="00B84EB1" w:rsidP="00B84EB1">
      <w:pPr>
        <w:spacing w:after="0" w:line="276" w:lineRule="auto"/>
        <w:ind w:firstLine="720"/>
        <w:contextualSpacing/>
        <w:jc w:val="both"/>
        <w:rPr>
          <w:rFonts w:ascii="Arial" w:hAnsi="Arial" w:cs="Arial"/>
          <w:sz w:val="24"/>
          <w:szCs w:val="24"/>
        </w:rPr>
      </w:pPr>
      <w:r w:rsidRPr="007D68D6">
        <w:rPr>
          <w:rFonts w:ascii="Arial" w:hAnsi="Arial" w:cs="Arial"/>
          <w:sz w:val="24"/>
          <w:szCs w:val="24"/>
        </w:rPr>
        <w:t xml:space="preserve">- </w:t>
      </w:r>
      <w:proofErr w:type="spellStart"/>
      <w:r w:rsidRPr="007D68D6">
        <w:rPr>
          <w:rFonts w:ascii="Arial" w:hAnsi="Arial" w:cs="Arial"/>
          <w:sz w:val="24"/>
          <w:szCs w:val="24"/>
        </w:rPr>
        <w:t>denumirea</w:t>
      </w:r>
      <w:proofErr w:type="spellEnd"/>
      <w:r w:rsidRPr="007D68D6">
        <w:rPr>
          <w:rFonts w:ascii="Arial" w:hAnsi="Arial" w:cs="Arial"/>
          <w:sz w:val="24"/>
          <w:szCs w:val="24"/>
        </w:rPr>
        <w:t xml:space="preserve"> </w:t>
      </w:r>
      <w:proofErr w:type="spellStart"/>
      <w:r w:rsidRPr="007D68D6">
        <w:rPr>
          <w:rFonts w:ascii="Arial" w:hAnsi="Arial" w:cs="Arial"/>
          <w:sz w:val="24"/>
          <w:szCs w:val="24"/>
        </w:rPr>
        <w:t>completă</w:t>
      </w:r>
      <w:proofErr w:type="spellEnd"/>
      <w:r w:rsidRPr="007D68D6">
        <w:rPr>
          <w:rFonts w:ascii="Arial" w:hAnsi="Arial" w:cs="Arial"/>
          <w:sz w:val="24"/>
          <w:szCs w:val="24"/>
        </w:rPr>
        <w:t xml:space="preserve"> </w:t>
      </w:r>
      <w:proofErr w:type="spellStart"/>
      <w:r w:rsidRPr="007D68D6">
        <w:rPr>
          <w:rFonts w:ascii="Arial" w:hAnsi="Arial" w:cs="Arial"/>
          <w:sz w:val="24"/>
          <w:szCs w:val="24"/>
        </w:rPr>
        <w:t>și</w:t>
      </w:r>
      <w:proofErr w:type="spellEnd"/>
      <w:r w:rsidRPr="007D68D6">
        <w:rPr>
          <w:rFonts w:ascii="Arial" w:hAnsi="Arial" w:cs="Arial"/>
          <w:sz w:val="24"/>
          <w:szCs w:val="24"/>
        </w:rPr>
        <w:t xml:space="preserve"> </w:t>
      </w:r>
      <w:proofErr w:type="spellStart"/>
      <w:r w:rsidRPr="007D68D6">
        <w:rPr>
          <w:rFonts w:ascii="Arial" w:hAnsi="Arial" w:cs="Arial"/>
          <w:sz w:val="24"/>
          <w:szCs w:val="24"/>
        </w:rPr>
        <w:t>adresa</w:t>
      </w:r>
      <w:proofErr w:type="spellEnd"/>
      <w:r w:rsidRPr="007D68D6">
        <w:rPr>
          <w:rFonts w:ascii="Arial" w:hAnsi="Arial" w:cs="Arial"/>
          <w:sz w:val="24"/>
          <w:szCs w:val="24"/>
        </w:rPr>
        <w:t xml:space="preserve"> </w:t>
      </w:r>
      <w:proofErr w:type="spellStart"/>
      <w:r w:rsidRPr="007D68D6">
        <w:rPr>
          <w:rFonts w:ascii="Arial" w:hAnsi="Arial" w:cs="Arial"/>
          <w:sz w:val="24"/>
          <w:szCs w:val="24"/>
        </w:rPr>
        <w:t>producătorului</w:t>
      </w:r>
      <w:proofErr w:type="spellEnd"/>
      <w:r w:rsidRPr="007D68D6">
        <w:rPr>
          <w:rFonts w:ascii="Arial" w:hAnsi="Arial" w:cs="Arial"/>
          <w:sz w:val="24"/>
          <w:szCs w:val="24"/>
        </w:rPr>
        <w:t>;</w:t>
      </w:r>
    </w:p>
    <w:p w14:paraId="17243A82" w14:textId="77777777" w:rsidR="00B84EB1" w:rsidRPr="007D68D6" w:rsidRDefault="00B84EB1" w:rsidP="00B84EB1">
      <w:pPr>
        <w:spacing w:after="0" w:line="276" w:lineRule="auto"/>
        <w:ind w:firstLine="720"/>
        <w:contextualSpacing/>
        <w:jc w:val="both"/>
        <w:rPr>
          <w:rFonts w:ascii="Arial" w:hAnsi="Arial" w:cs="Arial"/>
          <w:sz w:val="24"/>
          <w:szCs w:val="24"/>
        </w:rPr>
      </w:pPr>
      <w:r w:rsidRPr="007D68D6">
        <w:rPr>
          <w:rFonts w:ascii="Arial" w:hAnsi="Arial" w:cs="Arial"/>
          <w:sz w:val="24"/>
          <w:szCs w:val="24"/>
        </w:rPr>
        <w:t xml:space="preserve">- </w:t>
      </w:r>
      <w:proofErr w:type="spellStart"/>
      <w:r w:rsidRPr="007D68D6">
        <w:rPr>
          <w:rFonts w:ascii="Arial" w:hAnsi="Arial" w:cs="Arial"/>
          <w:sz w:val="24"/>
          <w:szCs w:val="24"/>
        </w:rPr>
        <w:t>că</w:t>
      </w:r>
      <w:proofErr w:type="spellEnd"/>
      <w:r w:rsidRPr="007D68D6">
        <w:rPr>
          <w:rFonts w:ascii="Arial" w:hAnsi="Arial" w:cs="Arial"/>
          <w:sz w:val="24"/>
          <w:szCs w:val="24"/>
        </w:rPr>
        <w:t xml:space="preserve"> </w:t>
      </w:r>
      <w:proofErr w:type="spellStart"/>
      <w:r w:rsidRPr="007D68D6">
        <w:rPr>
          <w:rFonts w:ascii="Arial" w:hAnsi="Arial" w:cs="Arial"/>
          <w:sz w:val="24"/>
          <w:szCs w:val="24"/>
        </w:rPr>
        <w:t>dispozitivul</w:t>
      </w:r>
      <w:proofErr w:type="spellEnd"/>
      <w:r w:rsidRPr="007D68D6">
        <w:rPr>
          <w:rFonts w:ascii="Arial" w:hAnsi="Arial" w:cs="Arial"/>
          <w:sz w:val="24"/>
          <w:szCs w:val="24"/>
        </w:rPr>
        <w:t xml:space="preserve"> la care se </w:t>
      </w:r>
      <w:proofErr w:type="spellStart"/>
      <w:r w:rsidRPr="007D68D6">
        <w:rPr>
          <w:rFonts w:ascii="Arial" w:hAnsi="Arial" w:cs="Arial"/>
          <w:sz w:val="24"/>
          <w:szCs w:val="24"/>
        </w:rPr>
        <w:t>referă</w:t>
      </w:r>
      <w:proofErr w:type="spellEnd"/>
      <w:r w:rsidRPr="007D68D6">
        <w:rPr>
          <w:rFonts w:ascii="Arial" w:hAnsi="Arial" w:cs="Arial"/>
          <w:sz w:val="24"/>
          <w:szCs w:val="24"/>
        </w:rPr>
        <w:t xml:space="preserve"> </w:t>
      </w:r>
      <w:proofErr w:type="spellStart"/>
      <w:r w:rsidRPr="007D68D6">
        <w:rPr>
          <w:rFonts w:ascii="Arial" w:hAnsi="Arial" w:cs="Arial"/>
          <w:sz w:val="24"/>
          <w:szCs w:val="24"/>
        </w:rPr>
        <w:t>declarația</w:t>
      </w:r>
      <w:proofErr w:type="spellEnd"/>
      <w:r w:rsidRPr="007D68D6">
        <w:rPr>
          <w:rFonts w:ascii="Arial" w:hAnsi="Arial" w:cs="Arial"/>
          <w:sz w:val="24"/>
          <w:szCs w:val="24"/>
        </w:rPr>
        <w:t xml:space="preserve"> </w:t>
      </w:r>
      <w:proofErr w:type="spellStart"/>
      <w:r w:rsidRPr="007D68D6">
        <w:rPr>
          <w:rFonts w:ascii="Arial" w:hAnsi="Arial" w:cs="Arial"/>
          <w:sz w:val="24"/>
          <w:szCs w:val="24"/>
        </w:rPr>
        <w:t>respectivă</w:t>
      </w:r>
      <w:proofErr w:type="spellEnd"/>
      <w:r w:rsidRPr="007D68D6">
        <w:rPr>
          <w:rFonts w:ascii="Arial" w:hAnsi="Arial" w:cs="Arial"/>
          <w:sz w:val="24"/>
          <w:szCs w:val="24"/>
        </w:rPr>
        <w:t xml:space="preserve"> </w:t>
      </w:r>
      <w:proofErr w:type="spellStart"/>
      <w:r w:rsidRPr="007D68D6">
        <w:rPr>
          <w:rFonts w:ascii="Arial" w:hAnsi="Arial" w:cs="Arial"/>
          <w:sz w:val="24"/>
          <w:szCs w:val="24"/>
        </w:rPr>
        <w:t>este</w:t>
      </w:r>
      <w:proofErr w:type="spellEnd"/>
      <w:r w:rsidRPr="007D68D6">
        <w:rPr>
          <w:rFonts w:ascii="Arial" w:hAnsi="Arial" w:cs="Arial"/>
          <w:sz w:val="24"/>
          <w:szCs w:val="24"/>
        </w:rPr>
        <w:t xml:space="preserve"> </w:t>
      </w:r>
      <w:proofErr w:type="spellStart"/>
      <w:r w:rsidRPr="007D68D6">
        <w:rPr>
          <w:rFonts w:ascii="Arial" w:hAnsi="Arial" w:cs="Arial"/>
          <w:sz w:val="24"/>
          <w:szCs w:val="24"/>
        </w:rPr>
        <w:t>în</w:t>
      </w:r>
      <w:proofErr w:type="spellEnd"/>
      <w:r w:rsidRPr="007D68D6">
        <w:rPr>
          <w:rFonts w:ascii="Arial" w:hAnsi="Arial" w:cs="Arial"/>
          <w:sz w:val="24"/>
          <w:szCs w:val="24"/>
        </w:rPr>
        <w:t xml:space="preserve"> </w:t>
      </w:r>
      <w:proofErr w:type="spellStart"/>
      <w:r w:rsidRPr="007D68D6">
        <w:rPr>
          <w:rFonts w:ascii="Arial" w:hAnsi="Arial" w:cs="Arial"/>
          <w:sz w:val="24"/>
          <w:szCs w:val="24"/>
        </w:rPr>
        <w:t>conformitate</w:t>
      </w:r>
      <w:proofErr w:type="spellEnd"/>
      <w:r w:rsidRPr="007D68D6">
        <w:rPr>
          <w:rFonts w:ascii="Arial" w:hAnsi="Arial" w:cs="Arial"/>
          <w:sz w:val="24"/>
          <w:szCs w:val="24"/>
        </w:rPr>
        <w:t xml:space="preserve"> cu </w:t>
      </w:r>
      <w:proofErr w:type="spellStart"/>
      <w:r w:rsidRPr="007D68D6">
        <w:rPr>
          <w:rFonts w:ascii="Arial" w:hAnsi="Arial" w:cs="Arial"/>
          <w:sz w:val="24"/>
          <w:szCs w:val="24"/>
        </w:rPr>
        <w:t>regulamentul</w:t>
      </w:r>
      <w:proofErr w:type="spellEnd"/>
      <w:r w:rsidRPr="007D68D6">
        <w:rPr>
          <w:rFonts w:ascii="Arial" w:hAnsi="Arial" w:cs="Arial"/>
          <w:sz w:val="24"/>
          <w:szCs w:val="24"/>
        </w:rPr>
        <w:t xml:space="preserve"> (UE) 2017/745,</w:t>
      </w:r>
    </w:p>
    <w:p w14:paraId="63E542F3" w14:textId="77777777" w:rsidR="00B84EB1" w:rsidRPr="007D68D6" w:rsidRDefault="00B84EB1" w:rsidP="00B84EB1">
      <w:pPr>
        <w:spacing w:after="0" w:line="276" w:lineRule="auto"/>
        <w:ind w:firstLine="720"/>
        <w:contextualSpacing/>
        <w:jc w:val="both"/>
        <w:rPr>
          <w:rFonts w:ascii="Arial" w:hAnsi="Arial" w:cs="Arial"/>
          <w:sz w:val="24"/>
          <w:szCs w:val="24"/>
        </w:rPr>
      </w:pPr>
      <w:r w:rsidRPr="007D68D6">
        <w:rPr>
          <w:rFonts w:ascii="Arial" w:hAnsi="Arial" w:cs="Arial"/>
          <w:sz w:val="24"/>
          <w:szCs w:val="24"/>
        </w:rPr>
        <w:t xml:space="preserve">- </w:t>
      </w:r>
      <w:proofErr w:type="spellStart"/>
      <w:r w:rsidRPr="007D68D6">
        <w:rPr>
          <w:rFonts w:ascii="Arial" w:hAnsi="Arial" w:cs="Arial"/>
          <w:sz w:val="24"/>
          <w:szCs w:val="24"/>
        </w:rPr>
        <w:t>clasa</w:t>
      </w:r>
      <w:proofErr w:type="spellEnd"/>
      <w:r w:rsidRPr="007D68D6">
        <w:rPr>
          <w:rFonts w:ascii="Arial" w:hAnsi="Arial" w:cs="Arial"/>
          <w:sz w:val="24"/>
          <w:szCs w:val="24"/>
        </w:rPr>
        <w:t xml:space="preserve"> de </w:t>
      </w:r>
      <w:proofErr w:type="spellStart"/>
      <w:r w:rsidRPr="007D68D6">
        <w:rPr>
          <w:rFonts w:ascii="Arial" w:hAnsi="Arial" w:cs="Arial"/>
          <w:sz w:val="24"/>
          <w:szCs w:val="24"/>
        </w:rPr>
        <w:t>risc</w:t>
      </w:r>
      <w:proofErr w:type="spellEnd"/>
      <w:r w:rsidRPr="007D68D6">
        <w:rPr>
          <w:rFonts w:ascii="Arial" w:hAnsi="Arial" w:cs="Arial"/>
          <w:sz w:val="24"/>
          <w:szCs w:val="24"/>
        </w:rPr>
        <w:t xml:space="preserve"> a </w:t>
      </w:r>
      <w:proofErr w:type="spellStart"/>
      <w:r w:rsidRPr="007D68D6">
        <w:rPr>
          <w:rFonts w:ascii="Arial" w:hAnsi="Arial" w:cs="Arial"/>
          <w:sz w:val="24"/>
          <w:szCs w:val="24"/>
        </w:rPr>
        <w:t>dispozitivului</w:t>
      </w:r>
      <w:proofErr w:type="spellEnd"/>
      <w:r w:rsidRPr="007D68D6">
        <w:rPr>
          <w:rStyle w:val="FootnoteReference"/>
          <w:rFonts w:ascii="Arial" w:hAnsi="Arial" w:cs="Arial"/>
          <w:sz w:val="24"/>
          <w:szCs w:val="24"/>
        </w:rPr>
        <w:footnoteReference w:id="3"/>
      </w:r>
      <w:r w:rsidRPr="007D68D6">
        <w:rPr>
          <w:rFonts w:ascii="Arial" w:hAnsi="Arial" w:cs="Arial"/>
          <w:sz w:val="24"/>
          <w:szCs w:val="24"/>
        </w:rPr>
        <w:t xml:space="preserve">, </w:t>
      </w:r>
    </w:p>
    <w:p w14:paraId="6D46472E" w14:textId="77777777" w:rsidR="00B84EB1" w:rsidRPr="007D68D6" w:rsidRDefault="00B84EB1" w:rsidP="00B84EB1">
      <w:pPr>
        <w:spacing w:after="0" w:line="276" w:lineRule="auto"/>
        <w:ind w:firstLine="720"/>
        <w:contextualSpacing/>
        <w:jc w:val="both"/>
        <w:rPr>
          <w:rFonts w:ascii="Arial" w:hAnsi="Arial" w:cs="Arial"/>
          <w:sz w:val="24"/>
          <w:szCs w:val="24"/>
        </w:rPr>
      </w:pPr>
      <w:r w:rsidRPr="007D68D6">
        <w:rPr>
          <w:rFonts w:ascii="Arial" w:hAnsi="Arial" w:cs="Arial"/>
          <w:sz w:val="24"/>
          <w:szCs w:val="24"/>
        </w:rPr>
        <w:t xml:space="preserve">- </w:t>
      </w:r>
      <w:proofErr w:type="spellStart"/>
      <w:r w:rsidRPr="007D68D6">
        <w:rPr>
          <w:rFonts w:ascii="Arial" w:hAnsi="Arial" w:cs="Arial"/>
          <w:sz w:val="24"/>
          <w:szCs w:val="24"/>
        </w:rPr>
        <w:t>numele</w:t>
      </w:r>
      <w:proofErr w:type="spellEnd"/>
      <w:r w:rsidRPr="007D68D6">
        <w:rPr>
          <w:rFonts w:ascii="Arial" w:hAnsi="Arial" w:cs="Arial"/>
          <w:sz w:val="24"/>
          <w:szCs w:val="24"/>
        </w:rPr>
        <w:t xml:space="preserve"> </w:t>
      </w:r>
      <w:proofErr w:type="spellStart"/>
      <w:r w:rsidRPr="007D68D6">
        <w:rPr>
          <w:rFonts w:ascii="Arial" w:hAnsi="Arial" w:cs="Arial"/>
          <w:sz w:val="24"/>
          <w:szCs w:val="24"/>
        </w:rPr>
        <w:t>produsului</w:t>
      </w:r>
      <w:proofErr w:type="spellEnd"/>
      <w:r w:rsidRPr="007D68D6">
        <w:rPr>
          <w:rFonts w:ascii="Arial" w:hAnsi="Arial" w:cs="Arial"/>
          <w:sz w:val="24"/>
          <w:szCs w:val="24"/>
        </w:rPr>
        <w:t xml:space="preserve"> </w:t>
      </w:r>
      <w:proofErr w:type="spellStart"/>
      <w:r w:rsidRPr="007D68D6">
        <w:rPr>
          <w:rFonts w:ascii="Arial" w:hAnsi="Arial" w:cs="Arial"/>
          <w:sz w:val="24"/>
          <w:szCs w:val="24"/>
        </w:rPr>
        <w:t>și</w:t>
      </w:r>
      <w:proofErr w:type="spellEnd"/>
      <w:r w:rsidRPr="007D68D6">
        <w:rPr>
          <w:rFonts w:ascii="Arial" w:hAnsi="Arial" w:cs="Arial"/>
          <w:sz w:val="24"/>
          <w:szCs w:val="24"/>
        </w:rPr>
        <w:t xml:space="preserve"> </w:t>
      </w:r>
      <w:proofErr w:type="spellStart"/>
      <w:r w:rsidRPr="007D68D6">
        <w:rPr>
          <w:rFonts w:ascii="Arial" w:hAnsi="Arial" w:cs="Arial"/>
          <w:sz w:val="24"/>
          <w:szCs w:val="24"/>
        </w:rPr>
        <w:t>denumirea</w:t>
      </w:r>
      <w:proofErr w:type="spellEnd"/>
      <w:r w:rsidRPr="007D68D6">
        <w:rPr>
          <w:rFonts w:ascii="Arial" w:hAnsi="Arial" w:cs="Arial"/>
          <w:sz w:val="24"/>
          <w:szCs w:val="24"/>
        </w:rPr>
        <w:t xml:space="preserve"> </w:t>
      </w:r>
      <w:proofErr w:type="spellStart"/>
      <w:r w:rsidRPr="007D68D6">
        <w:rPr>
          <w:rFonts w:ascii="Arial" w:hAnsi="Arial" w:cs="Arial"/>
          <w:sz w:val="24"/>
          <w:szCs w:val="24"/>
        </w:rPr>
        <w:t>comercială</w:t>
      </w:r>
      <w:proofErr w:type="spellEnd"/>
      <w:r w:rsidRPr="007D68D6">
        <w:rPr>
          <w:rFonts w:ascii="Arial" w:hAnsi="Arial" w:cs="Arial"/>
          <w:sz w:val="24"/>
          <w:szCs w:val="24"/>
        </w:rPr>
        <w:t xml:space="preserve">, </w:t>
      </w:r>
      <w:proofErr w:type="spellStart"/>
      <w:r w:rsidRPr="007D68D6">
        <w:rPr>
          <w:rFonts w:ascii="Arial" w:hAnsi="Arial" w:cs="Arial"/>
          <w:sz w:val="24"/>
          <w:szCs w:val="24"/>
        </w:rPr>
        <w:t>codul</w:t>
      </w:r>
      <w:proofErr w:type="spellEnd"/>
      <w:r w:rsidRPr="007D68D6">
        <w:rPr>
          <w:rFonts w:ascii="Arial" w:hAnsi="Arial" w:cs="Arial"/>
          <w:sz w:val="24"/>
          <w:szCs w:val="24"/>
        </w:rPr>
        <w:t xml:space="preserve"> </w:t>
      </w:r>
      <w:proofErr w:type="spellStart"/>
      <w:r w:rsidRPr="007D68D6">
        <w:rPr>
          <w:rFonts w:ascii="Arial" w:hAnsi="Arial" w:cs="Arial"/>
          <w:sz w:val="24"/>
          <w:szCs w:val="24"/>
        </w:rPr>
        <w:t>produsului</w:t>
      </w:r>
      <w:proofErr w:type="spellEnd"/>
      <w:r w:rsidRPr="007D68D6">
        <w:rPr>
          <w:rFonts w:ascii="Arial" w:hAnsi="Arial" w:cs="Arial"/>
          <w:sz w:val="24"/>
          <w:szCs w:val="24"/>
        </w:rPr>
        <w:t xml:space="preserve">, </w:t>
      </w:r>
      <w:proofErr w:type="spellStart"/>
      <w:r w:rsidRPr="007D68D6">
        <w:rPr>
          <w:rFonts w:ascii="Arial" w:hAnsi="Arial" w:cs="Arial"/>
          <w:sz w:val="24"/>
          <w:szCs w:val="24"/>
        </w:rPr>
        <w:t>numărul</w:t>
      </w:r>
      <w:proofErr w:type="spellEnd"/>
      <w:r w:rsidRPr="007D68D6">
        <w:rPr>
          <w:rFonts w:ascii="Arial" w:hAnsi="Arial" w:cs="Arial"/>
          <w:sz w:val="24"/>
          <w:szCs w:val="24"/>
        </w:rPr>
        <w:t xml:space="preserve"> de catalog </w:t>
      </w:r>
      <w:proofErr w:type="spellStart"/>
      <w:r w:rsidRPr="007D68D6">
        <w:rPr>
          <w:rFonts w:ascii="Arial" w:hAnsi="Arial" w:cs="Arial"/>
          <w:sz w:val="24"/>
          <w:szCs w:val="24"/>
        </w:rPr>
        <w:t>sau</w:t>
      </w:r>
      <w:proofErr w:type="spellEnd"/>
      <w:r w:rsidRPr="007D68D6">
        <w:rPr>
          <w:rFonts w:ascii="Arial" w:hAnsi="Arial" w:cs="Arial"/>
          <w:sz w:val="24"/>
          <w:szCs w:val="24"/>
        </w:rPr>
        <w:t xml:space="preserve"> </w:t>
      </w:r>
      <w:proofErr w:type="spellStart"/>
      <w:r w:rsidRPr="007D68D6">
        <w:rPr>
          <w:rFonts w:ascii="Arial" w:hAnsi="Arial" w:cs="Arial"/>
          <w:sz w:val="24"/>
          <w:szCs w:val="24"/>
        </w:rPr>
        <w:t>altă</w:t>
      </w:r>
      <w:proofErr w:type="spellEnd"/>
      <w:r w:rsidRPr="007D68D6">
        <w:rPr>
          <w:rFonts w:ascii="Arial" w:hAnsi="Arial" w:cs="Arial"/>
          <w:sz w:val="24"/>
          <w:szCs w:val="24"/>
        </w:rPr>
        <w:t xml:space="preserve"> </w:t>
      </w:r>
      <w:proofErr w:type="spellStart"/>
      <w:r w:rsidRPr="007D68D6">
        <w:rPr>
          <w:rFonts w:ascii="Arial" w:hAnsi="Arial" w:cs="Arial"/>
          <w:sz w:val="24"/>
          <w:szCs w:val="24"/>
        </w:rPr>
        <w:t>referință</w:t>
      </w:r>
      <w:proofErr w:type="spellEnd"/>
      <w:r w:rsidRPr="007D68D6">
        <w:rPr>
          <w:rFonts w:ascii="Arial" w:hAnsi="Arial" w:cs="Arial"/>
          <w:sz w:val="24"/>
          <w:szCs w:val="24"/>
        </w:rPr>
        <w:t xml:space="preserve"> </w:t>
      </w:r>
      <w:proofErr w:type="spellStart"/>
      <w:r w:rsidRPr="007D68D6">
        <w:rPr>
          <w:rFonts w:ascii="Arial" w:hAnsi="Arial" w:cs="Arial"/>
          <w:sz w:val="24"/>
          <w:szCs w:val="24"/>
        </w:rPr>
        <w:t>lipsită</w:t>
      </w:r>
      <w:proofErr w:type="spellEnd"/>
      <w:r w:rsidRPr="007D68D6">
        <w:rPr>
          <w:rFonts w:ascii="Arial" w:hAnsi="Arial" w:cs="Arial"/>
          <w:sz w:val="24"/>
          <w:szCs w:val="24"/>
        </w:rPr>
        <w:t xml:space="preserve"> de </w:t>
      </w:r>
      <w:proofErr w:type="spellStart"/>
      <w:r w:rsidRPr="007D68D6">
        <w:rPr>
          <w:rFonts w:ascii="Arial" w:hAnsi="Arial" w:cs="Arial"/>
          <w:sz w:val="24"/>
          <w:szCs w:val="24"/>
        </w:rPr>
        <w:t>ambiguitate</w:t>
      </w:r>
      <w:proofErr w:type="spellEnd"/>
      <w:r w:rsidRPr="007D68D6">
        <w:rPr>
          <w:rFonts w:ascii="Arial" w:hAnsi="Arial" w:cs="Arial"/>
          <w:sz w:val="24"/>
          <w:szCs w:val="24"/>
        </w:rPr>
        <w:t xml:space="preserve"> care </w:t>
      </w:r>
      <w:proofErr w:type="spellStart"/>
      <w:r w:rsidRPr="007D68D6">
        <w:rPr>
          <w:rFonts w:ascii="Arial" w:hAnsi="Arial" w:cs="Arial"/>
          <w:sz w:val="24"/>
          <w:szCs w:val="24"/>
        </w:rPr>
        <w:t>permite</w:t>
      </w:r>
      <w:proofErr w:type="spellEnd"/>
      <w:r w:rsidRPr="007D68D6">
        <w:rPr>
          <w:rFonts w:ascii="Arial" w:hAnsi="Arial" w:cs="Arial"/>
          <w:sz w:val="24"/>
          <w:szCs w:val="24"/>
        </w:rPr>
        <w:t xml:space="preserve"> </w:t>
      </w:r>
      <w:proofErr w:type="spellStart"/>
      <w:r w:rsidRPr="007D68D6">
        <w:rPr>
          <w:rFonts w:ascii="Arial" w:hAnsi="Arial" w:cs="Arial"/>
          <w:sz w:val="24"/>
          <w:szCs w:val="24"/>
        </w:rPr>
        <w:t>identificarea</w:t>
      </w:r>
      <w:proofErr w:type="spellEnd"/>
      <w:r w:rsidRPr="007D68D6">
        <w:rPr>
          <w:rFonts w:ascii="Arial" w:hAnsi="Arial" w:cs="Arial"/>
          <w:sz w:val="24"/>
          <w:szCs w:val="24"/>
        </w:rPr>
        <w:t xml:space="preserve"> </w:t>
      </w:r>
      <w:proofErr w:type="spellStart"/>
      <w:r w:rsidRPr="007D68D6">
        <w:rPr>
          <w:rFonts w:ascii="Arial" w:hAnsi="Arial" w:cs="Arial"/>
          <w:sz w:val="24"/>
          <w:szCs w:val="24"/>
        </w:rPr>
        <w:t>și</w:t>
      </w:r>
      <w:proofErr w:type="spellEnd"/>
      <w:r w:rsidRPr="007D68D6">
        <w:rPr>
          <w:rFonts w:ascii="Arial" w:hAnsi="Arial" w:cs="Arial"/>
          <w:sz w:val="24"/>
          <w:szCs w:val="24"/>
        </w:rPr>
        <w:t xml:space="preserve"> </w:t>
      </w:r>
      <w:proofErr w:type="spellStart"/>
      <w:r w:rsidRPr="007D68D6">
        <w:rPr>
          <w:rFonts w:ascii="Arial" w:hAnsi="Arial" w:cs="Arial"/>
          <w:sz w:val="24"/>
          <w:szCs w:val="24"/>
        </w:rPr>
        <w:t>trasabilitatea</w:t>
      </w:r>
      <w:proofErr w:type="spellEnd"/>
      <w:r w:rsidRPr="007D68D6">
        <w:rPr>
          <w:rFonts w:ascii="Arial" w:hAnsi="Arial" w:cs="Arial"/>
          <w:sz w:val="24"/>
          <w:szCs w:val="24"/>
        </w:rPr>
        <w:t xml:space="preserve"> </w:t>
      </w:r>
      <w:proofErr w:type="spellStart"/>
      <w:r w:rsidRPr="007D68D6">
        <w:rPr>
          <w:rFonts w:ascii="Arial" w:hAnsi="Arial" w:cs="Arial"/>
          <w:sz w:val="24"/>
          <w:szCs w:val="24"/>
        </w:rPr>
        <w:t>dispozitivului</w:t>
      </w:r>
      <w:proofErr w:type="spellEnd"/>
      <w:r w:rsidRPr="007D68D6">
        <w:rPr>
          <w:rFonts w:ascii="Arial" w:hAnsi="Arial" w:cs="Arial"/>
          <w:sz w:val="24"/>
          <w:szCs w:val="24"/>
        </w:rPr>
        <w:t xml:space="preserve"> la care se </w:t>
      </w:r>
      <w:proofErr w:type="spellStart"/>
      <w:r w:rsidRPr="007D68D6">
        <w:rPr>
          <w:rFonts w:ascii="Arial" w:hAnsi="Arial" w:cs="Arial"/>
          <w:sz w:val="24"/>
          <w:szCs w:val="24"/>
        </w:rPr>
        <w:t>referă</w:t>
      </w:r>
      <w:proofErr w:type="spellEnd"/>
      <w:r w:rsidRPr="007D68D6">
        <w:rPr>
          <w:rFonts w:ascii="Arial" w:hAnsi="Arial" w:cs="Arial"/>
          <w:sz w:val="24"/>
          <w:szCs w:val="24"/>
        </w:rPr>
        <w:t xml:space="preserve"> </w:t>
      </w:r>
      <w:proofErr w:type="spellStart"/>
      <w:r w:rsidRPr="007D68D6">
        <w:rPr>
          <w:rFonts w:ascii="Arial" w:hAnsi="Arial" w:cs="Arial"/>
          <w:sz w:val="24"/>
          <w:szCs w:val="24"/>
        </w:rPr>
        <w:t>declarația</w:t>
      </w:r>
      <w:proofErr w:type="spellEnd"/>
      <w:r w:rsidRPr="007D68D6">
        <w:rPr>
          <w:rFonts w:ascii="Arial" w:hAnsi="Arial" w:cs="Arial"/>
          <w:sz w:val="24"/>
          <w:szCs w:val="24"/>
        </w:rPr>
        <w:t xml:space="preserve"> de </w:t>
      </w:r>
      <w:proofErr w:type="spellStart"/>
      <w:r w:rsidRPr="007D68D6">
        <w:rPr>
          <w:rFonts w:ascii="Arial" w:hAnsi="Arial" w:cs="Arial"/>
          <w:sz w:val="24"/>
          <w:szCs w:val="24"/>
        </w:rPr>
        <w:t>conformitate</w:t>
      </w:r>
      <w:proofErr w:type="spellEnd"/>
      <w:r w:rsidRPr="007D68D6">
        <w:rPr>
          <w:rFonts w:ascii="Arial" w:hAnsi="Arial" w:cs="Arial"/>
          <w:sz w:val="24"/>
          <w:szCs w:val="24"/>
        </w:rPr>
        <w:t xml:space="preserve"> UE. </w:t>
      </w:r>
      <w:proofErr w:type="spellStart"/>
      <w:r w:rsidRPr="007D68D6">
        <w:rPr>
          <w:rFonts w:ascii="Arial" w:hAnsi="Arial" w:cs="Arial"/>
          <w:b/>
          <w:sz w:val="24"/>
          <w:szCs w:val="24"/>
        </w:rPr>
        <w:t>Ofertantul</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va</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marca</w:t>
      </w:r>
      <w:proofErr w:type="spellEnd"/>
      <w:r w:rsidRPr="007D68D6">
        <w:rPr>
          <w:rFonts w:ascii="Arial" w:hAnsi="Arial" w:cs="Arial"/>
          <w:b/>
          <w:sz w:val="24"/>
          <w:szCs w:val="24"/>
        </w:rPr>
        <w:t>/</w:t>
      </w:r>
      <w:proofErr w:type="spellStart"/>
      <w:r w:rsidRPr="007D68D6">
        <w:rPr>
          <w:rFonts w:ascii="Arial" w:hAnsi="Arial" w:cs="Arial"/>
          <w:b/>
          <w:sz w:val="24"/>
          <w:szCs w:val="24"/>
        </w:rPr>
        <w:t>indica</w:t>
      </w:r>
      <w:proofErr w:type="spellEnd"/>
      <w:r w:rsidRPr="007D68D6">
        <w:rPr>
          <w:rFonts w:ascii="Arial" w:hAnsi="Arial" w:cs="Arial"/>
          <w:b/>
          <w:sz w:val="24"/>
          <w:szCs w:val="24"/>
        </w:rPr>
        <w:t xml:space="preserve"> pe </w:t>
      </w:r>
      <w:proofErr w:type="spellStart"/>
      <w:r w:rsidRPr="007D68D6">
        <w:rPr>
          <w:rFonts w:ascii="Arial" w:hAnsi="Arial" w:cs="Arial"/>
          <w:b/>
          <w:sz w:val="24"/>
          <w:szCs w:val="24"/>
        </w:rPr>
        <w:t>declarație</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produsul</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ofertat</w:t>
      </w:r>
      <w:proofErr w:type="spellEnd"/>
      <w:r w:rsidRPr="007D68D6">
        <w:rPr>
          <w:rFonts w:ascii="Arial" w:hAnsi="Arial" w:cs="Arial"/>
          <w:sz w:val="24"/>
          <w:szCs w:val="24"/>
        </w:rPr>
        <w:t>.</w:t>
      </w:r>
    </w:p>
    <w:p w14:paraId="3C25A6EC" w14:textId="77777777" w:rsidR="00B84EB1" w:rsidRPr="007D68D6" w:rsidRDefault="00B84EB1" w:rsidP="00B84EB1">
      <w:pPr>
        <w:spacing w:after="0" w:line="276" w:lineRule="auto"/>
        <w:ind w:firstLine="720"/>
        <w:contextualSpacing/>
        <w:jc w:val="both"/>
        <w:rPr>
          <w:rFonts w:ascii="Arial" w:hAnsi="Arial" w:cs="Arial"/>
          <w:sz w:val="24"/>
          <w:szCs w:val="24"/>
        </w:rPr>
      </w:pPr>
      <w:r w:rsidRPr="007D68D6">
        <w:rPr>
          <w:rFonts w:ascii="Arial" w:hAnsi="Arial" w:cs="Arial"/>
          <w:sz w:val="24"/>
          <w:szCs w:val="24"/>
        </w:rPr>
        <w:t xml:space="preserve">- </w:t>
      </w:r>
      <w:proofErr w:type="spellStart"/>
      <w:r w:rsidRPr="007D68D6">
        <w:rPr>
          <w:rFonts w:ascii="Arial" w:hAnsi="Arial" w:cs="Arial"/>
          <w:sz w:val="24"/>
          <w:szCs w:val="24"/>
        </w:rPr>
        <w:t>numele</w:t>
      </w:r>
      <w:proofErr w:type="spellEnd"/>
      <w:r w:rsidRPr="007D68D6">
        <w:rPr>
          <w:rFonts w:ascii="Arial" w:hAnsi="Arial" w:cs="Arial"/>
          <w:sz w:val="24"/>
          <w:szCs w:val="24"/>
        </w:rPr>
        <w:t xml:space="preserve"> </w:t>
      </w:r>
      <w:proofErr w:type="spellStart"/>
      <w:r w:rsidRPr="007D68D6">
        <w:rPr>
          <w:rFonts w:ascii="Arial" w:hAnsi="Arial" w:cs="Arial"/>
          <w:sz w:val="24"/>
          <w:szCs w:val="24"/>
        </w:rPr>
        <w:t>și</w:t>
      </w:r>
      <w:proofErr w:type="spellEnd"/>
      <w:r w:rsidRPr="007D68D6">
        <w:rPr>
          <w:rFonts w:ascii="Arial" w:hAnsi="Arial" w:cs="Arial"/>
          <w:sz w:val="24"/>
          <w:szCs w:val="24"/>
        </w:rPr>
        <w:t xml:space="preserve"> </w:t>
      </w:r>
      <w:proofErr w:type="spellStart"/>
      <w:r w:rsidRPr="007D68D6">
        <w:rPr>
          <w:rFonts w:ascii="Arial" w:hAnsi="Arial" w:cs="Arial"/>
          <w:sz w:val="24"/>
          <w:szCs w:val="24"/>
        </w:rPr>
        <w:t>numărul</w:t>
      </w:r>
      <w:proofErr w:type="spellEnd"/>
      <w:r w:rsidRPr="007D68D6">
        <w:rPr>
          <w:rFonts w:ascii="Arial" w:hAnsi="Arial" w:cs="Arial"/>
          <w:sz w:val="24"/>
          <w:szCs w:val="24"/>
        </w:rPr>
        <w:t xml:space="preserve"> de </w:t>
      </w:r>
      <w:proofErr w:type="spellStart"/>
      <w:r w:rsidRPr="007D68D6">
        <w:rPr>
          <w:rFonts w:ascii="Arial" w:hAnsi="Arial" w:cs="Arial"/>
          <w:sz w:val="24"/>
          <w:szCs w:val="24"/>
        </w:rPr>
        <w:t>identificare</w:t>
      </w:r>
      <w:proofErr w:type="spellEnd"/>
      <w:r w:rsidRPr="007D68D6">
        <w:rPr>
          <w:rFonts w:ascii="Arial" w:hAnsi="Arial" w:cs="Arial"/>
          <w:sz w:val="24"/>
          <w:szCs w:val="24"/>
        </w:rPr>
        <w:t xml:space="preserve"> ale </w:t>
      </w:r>
      <w:proofErr w:type="spellStart"/>
      <w:r w:rsidRPr="007D68D6">
        <w:rPr>
          <w:rFonts w:ascii="Arial" w:hAnsi="Arial" w:cs="Arial"/>
          <w:sz w:val="24"/>
          <w:szCs w:val="24"/>
        </w:rPr>
        <w:t>Organismului</w:t>
      </w:r>
      <w:proofErr w:type="spellEnd"/>
      <w:r w:rsidRPr="007D68D6">
        <w:rPr>
          <w:rFonts w:ascii="Arial" w:hAnsi="Arial" w:cs="Arial"/>
          <w:sz w:val="24"/>
          <w:szCs w:val="24"/>
        </w:rPr>
        <w:t xml:space="preserve"> </w:t>
      </w:r>
      <w:proofErr w:type="spellStart"/>
      <w:r w:rsidRPr="007D68D6">
        <w:rPr>
          <w:rFonts w:ascii="Arial" w:hAnsi="Arial" w:cs="Arial"/>
          <w:sz w:val="24"/>
          <w:szCs w:val="24"/>
        </w:rPr>
        <w:t>Notificat</w:t>
      </w:r>
      <w:proofErr w:type="spellEnd"/>
      <w:r w:rsidRPr="007D68D6">
        <w:rPr>
          <w:rFonts w:ascii="Arial" w:hAnsi="Arial" w:cs="Arial"/>
          <w:sz w:val="24"/>
          <w:szCs w:val="24"/>
        </w:rPr>
        <w:t xml:space="preserve"> </w:t>
      </w:r>
      <w:proofErr w:type="spellStart"/>
      <w:r w:rsidRPr="007D68D6">
        <w:rPr>
          <w:rFonts w:ascii="Arial" w:hAnsi="Arial" w:cs="Arial"/>
          <w:sz w:val="24"/>
          <w:szCs w:val="24"/>
        </w:rPr>
        <w:t>și</w:t>
      </w:r>
      <w:proofErr w:type="spellEnd"/>
      <w:r w:rsidRPr="007D68D6">
        <w:rPr>
          <w:rFonts w:ascii="Arial" w:hAnsi="Arial" w:cs="Arial"/>
          <w:sz w:val="24"/>
          <w:szCs w:val="24"/>
        </w:rPr>
        <w:t xml:space="preserve"> </w:t>
      </w:r>
      <w:proofErr w:type="spellStart"/>
      <w:r w:rsidRPr="007D68D6">
        <w:rPr>
          <w:rFonts w:ascii="Arial" w:hAnsi="Arial" w:cs="Arial"/>
          <w:sz w:val="24"/>
          <w:szCs w:val="24"/>
        </w:rPr>
        <w:t>identificarea</w:t>
      </w:r>
      <w:proofErr w:type="spellEnd"/>
      <w:r w:rsidRPr="007D68D6">
        <w:rPr>
          <w:rFonts w:ascii="Arial" w:hAnsi="Arial" w:cs="Arial"/>
          <w:sz w:val="24"/>
          <w:szCs w:val="24"/>
        </w:rPr>
        <w:t xml:space="preserve"> </w:t>
      </w:r>
      <w:proofErr w:type="spellStart"/>
      <w:r w:rsidRPr="007D68D6">
        <w:rPr>
          <w:rFonts w:ascii="Arial" w:hAnsi="Arial" w:cs="Arial"/>
          <w:sz w:val="24"/>
          <w:szCs w:val="24"/>
        </w:rPr>
        <w:t>certificatului</w:t>
      </w:r>
      <w:proofErr w:type="spellEnd"/>
      <w:r w:rsidRPr="007D68D6">
        <w:rPr>
          <w:rFonts w:ascii="Arial" w:hAnsi="Arial" w:cs="Arial"/>
          <w:sz w:val="24"/>
          <w:szCs w:val="24"/>
        </w:rPr>
        <w:t xml:space="preserve"> </w:t>
      </w:r>
      <w:proofErr w:type="spellStart"/>
      <w:r w:rsidRPr="007D68D6">
        <w:rPr>
          <w:rFonts w:ascii="Arial" w:hAnsi="Arial" w:cs="Arial"/>
          <w:sz w:val="24"/>
          <w:szCs w:val="24"/>
        </w:rPr>
        <w:t>sau</w:t>
      </w:r>
      <w:proofErr w:type="spellEnd"/>
      <w:r w:rsidRPr="007D68D6">
        <w:rPr>
          <w:rFonts w:ascii="Arial" w:hAnsi="Arial" w:cs="Arial"/>
          <w:sz w:val="24"/>
          <w:szCs w:val="24"/>
        </w:rPr>
        <w:t xml:space="preserve"> </w:t>
      </w:r>
      <w:proofErr w:type="spellStart"/>
      <w:r w:rsidRPr="007D68D6">
        <w:rPr>
          <w:rFonts w:ascii="Arial" w:hAnsi="Arial" w:cs="Arial"/>
          <w:sz w:val="24"/>
          <w:szCs w:val="24"/>
        </w:rPr>
        <w:t>certificatelor</w:t>
      </w:r>
      <w:proofErr w:type="spellEnd"/>
      <w:r w:rsidRPr="007D68D6">
        <w:rPr>
          <w:rFonts w:ascii="Arial" w:hAnsi="Arial" w:cs="Arial"/>
          <w:sz w:val="24"/>
          <w:szCs w:val="24"/>
        </w:rPr>
        <w:t xml:space="preserve"> </w:t>
      </w:r>
      <w:proofErr w:type="spellStart"/>
      <w:r w:rsidRPr="007D68D6">
        <w:rPr>
          <w:rFonts w:ascii="Arial" w:hAnsi="Arial" w:cs="Arial"/>
          <w:sz w:val="24"/>
          <w:szCs w:val="24"/>
        </w:rPr>
        <w:t>eliberat</w:t>
      </w:r>
      <w:proofErr w:type="spellEnd"/>
      <w:r w:rsidRPr="007D68D6">
        <w:rPr>
          <w:rFonts w:ascii="Arial" w:hAnsi="Arial" w:cs="Arial"/>
          <w:sz w:val="24"/>
          <w:szCs w:val="24"/>
        </w:rPr>
        <w:t xml:space="preserve">(e) de </w:t>
      </w:r>
      <w:proofErr w:type="spellStart"/>
      <w:r w:rsidRPr="007D68D6">
        <w:rPr>
          <w:rFonts w:ascii="Arial" w:hAnsi="Arial" w:cs="Arial"/>
          <w:sz w:val="24"/>
          <w:szCs w:val="24"/>
        </w:rPr>
        <w:t>către</w:t>
      </w:r>
      <w:proofErr w:type="spellEnd"/>
      <w:r w:rsidRPr="007D68D6">
        <w:rPr>
          <w:rFonts w:ascii="Arial" w:hAnsi="Arial" w:cs="Arial"/>
          <w:sz w:val="24"/>
          <w:szCs w:val="24"/>
        </w:rPr>
        <w:t xml:space="preserve"> </w:t>
      </w:r>
      <w:proofErr w:type="spellStart"/>
      <w:r w:rsidRPr="007D68D6">
        <w:rPr>
          <w:rFonts w:ascii="Arial" w:hAnsi="Arial" w:cs="Arial"/>
          <w:sz w:val="24"/>
          <w:szCs w:val="24"/>
        </w:rPr>
        <w:t>acesta</w:t>
      </w:r>
      <w:proofErr w:type="spellEnd"/>
      <w:r w:rsidRPr="007D68D6">
        <w:rPr>
          <w:rFonts w:ascii="Arial" w:hAnsi="Arial" w:cs="Arial"/>
          <w:sz w:val="24"/>
          <w:szCs w:val="24"/>
        </w:rPr>
        <w:t>.</w:t>
      </w:r>
    </w:p>
    <w:p w14:paraId="0B818547" w14:textId="77777777" w:rsidR="00B84EB1" w:rsidRPr="007D68D6" w:rsidRDefault="00B84EB1" w:rsidP="00B84EB1">
      <w:pPr>
        <w:spacing w:after="0" w:line="276" w:lineRule="auto"/>
        <w:ind w:firstLine="720"/>
        <w:contextualSpacing/>
        <w:jc w:val="both"/>
        <w:rPr>
          <w:rFonts w:ascii="Arial" w:hAnsi="Arial" w:cs="Arial"/>
          <w:sz w:val="24"/>
          <w:szCs w:val="24"/>
        </w:rPr>
      </w:pPr>
      <w:r w:rsidRPr="007D68D6">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plus, </w:t>
      </w:r>
      <w:proofErr w:type="spellStart"/>
      <w:r w:rsidRPr="007D68D6">
        <w:rPr>
          <w:rFonts w:ascii="Arial" w:hAnsi="Arial" w:cs="Arial"/>
          <w:sz w:val="24"/>
          <w:szCs w:val="24"/>
        </w:rPr>
        <w:t>în</w:t>
      </w:r>
      <w:proofErr w:type="spellEnd"/>
      <w:r w:rsidRPr="007D68D6">
        <w:rPr>
          <w:rFonts w:ascii="Arial" w:hAnsi="Arial" w:cs="Arial"/>
          <w:sz w:val="24"/>
          <w:szCs w:val="24"/>
        </w:rPr>
        <w:t xml:space="preserve"> </w:t>
      </w:r>
      <w:proofErr w:type="spellStart"/>
      <w:r w:rsidRPr="007D68D6">
        <w:rPr>
          <w:rFonts w:ascii="Arial" w:hAnsi="Arial" w:cs="Arial"/>
          <w:sz w:val="24"/>
          <w:szCs w:val="24"/>
        </w:rPr>
        <w:t>cazul</w:t>
      </w:r>
      <w:proofErr w:type="spellEnd"/>
      <w:r w:rsidRPr="007D68D6">
        <w:rPr>
          <w:rFonts w:ascii="Arial" w:hAnsi="Arial" w:cs="Arial"/>
          <w:sz w:val="24"/>
          <w:szCs w:val="24"/>
        </w:rPr>
        <w:t xml:space="preserve"> </w:t>
      </w:r>
      <w:proofErr w:type="spellStart"/>
      <w:r w:rsidRPr="007D68D6">
        <w:rPr>
          <w:rFonts w:ascii="Arial" w:hAnsi="Arial" w:cs="Arial"/>
          <w:sz w:val="24"/>
          <w:szCs w:val="24"/>
        </w:rPr>
        <w:t>în</w:t>
      </w:r>
      <w:proofErr w:type="spellEnd"/>
      <w:r w:rsidRPr="007D68D6">
        <w:rPr>
          <w:rFonts w:ascii="Arial" w:hAnsi="Arial" w:cs="Arial"/>
          <w:sz w:val="24"/>
          <w:szCs w:val="24"/>
        </w:rPr>
        <w:t xml:space="preserve"> care </w:t>
      </w:r>
      <w:proofErr w:type="spellStart"/>
      <w:r w:rsidRPr="007D68D6">
        <w:rPr>
          <w:rFonts w:ascii="Arial" w:hAnsi="Arial" w:cs="Arial"/>
          <w:sz w:val="24"/>
          <w:szCs w:val="24"/>
        </w:rPr>
        <w:t>producătorul</w:t>
      </w:r>
      <w:proofErr w:type="spellEnd"/>
      <w:r w:rsidRPr="007D68D6">
        <w:rPr>
          <w:rFonts w:ascii="Arial" w:hAnsi="Arial" w:cs="Arial"/>
          <w:sz w:val="24"/>
          <w:szCs w:val="24"/>
        </w:rPr>
        <w:t xml:space="preserve"> </w:t>
      </w:r>
      <w:proofErr w:type="spellStart"/>
      <w:r w:rsidRPr="007D68D6">
        <w:rPr>
          <w:rFonts w:ascii="Arial" w:hAnsi="Arial" w:cs="Arial"/>
          <w:sz w:val="24"/>
          <w:szCs w:val="24"/>
        </w:rPr>
        <w:t>dispozitivului</w:t>
      </w:r>
      <w:proofErr w:type="spellEnd"/>
      <w:r w:rsidRPr="007D68D6">
        <w:rPr>
          <w:rFonts w:ascii="Arial" w:hAnsi="Arial" w:cs="Arial"/>
          <w:sz w:val="24"/>
          <w:szCs w:val="24"/>
        </w:rPr>
        <w:t xml:space="preserve"> </w:t>
      </w:r>
      <w:proofErr w:type="spellStart"/>
      <w:r w:rsidRPr="007D68D6">
        <w:rPr>
          <w:rFonts w:ascii="Arial" w:hAnsi="Arial" w:cs="Arial"/>
          <w:sz w:val="24"/>
          <w:szCs w:val="24"/>
        </w:rPr>
        <w:t>ofertat</w:t>
      </w:r>
      <w:proofErr w:type="spellEnd"/>
      <w:r w:rsidRPr="007D68D6">
        <w:rPr>
          <w:rFonts w:ascii="Arial" w:hAnsi="Arial" w:cs="Arial"/>
          <w:sz w:val="24"/>
          <w:szCs w:val="24"/>
        </w:rPr>
        <w:t xml:space="preserve"> nu </w:t>
      </w:r>
      <w:proofErr w:type="spellStart"/>
      <w:r w:rsidRPr="007D68D6">
        <w:rPr>
          <w:rFonts w:ascii="Arial" w:hAnsi="Arial" w:cs="Arial"/>
          <w:sz w:val="24"/>
          <w:szCs w:val="24"/>
        </w:rPr>
        <w:t>este</w:t>
      </w:r>
      <w:proofErr w:type="spellEnd"/>
      <w:r w:rsidRPr="007D68D6">
        <w:rPr>
          <w:rFonts w:ascii="Arial" w:hAnsi="Arial" w:cs="Arial"/>
          <w:sz w:val="24"/>
          <w:szCs w:val="24"/>
        </w:rPr>
        <w:t xml:space="preserve"> </w:t>
      </w:r>
      <w:proofErr w:type="spellStart"/>
      <w:r w:rsidRPr="007D68D6">
        <w:rPr>
          <w:rFonts w:ascii="Arial" w:hAnsi="Arial" w:cs="Arial"/>
          <w:sz w:val="24"/>
          <w:szCs w:val="24"/>
        </w:rPr>
        <w:t>stabilit</w:t>
      </w:r>
      <w:proofErr w:type="spellEnd"/>
      <w:r w:rsidRPr="007D68D6">
        <w:rPr>
          <w:rFonts w:ascii="Arial" w:hAnsi="Arial" w:cs="Arial"/>
          <w:sz w:val="24"/>
          <w:szCs w:val="24"/>
        </w:rPr>
        <w:t xml:space="preserve"> </w:t>
      </w:r>
      <w:proofErr w:type="spellStart"/>
      <w:r w:rsidRPr="007D68D6">
        <w:rPr>
          <w:rFonts w:ascii="Arial" w:hAnsi="Arial" w:cs="Arial"/>
          <w:sz w:val="24"/>
          <w:szCs w:val="24"/>
        </w:rPr>
        <w:t>într</w:t>
      </w:r>
      <w:proofErr w:type="spellEnd"/>
      <w:r w:rsidRPr="007D68D6">
        <w:rPr>
          <w:rFonts w:ascii="Arial" w:hAnsi="Arial" w:cs="Arial"/>
          <w:sz w:val="24"/>
          <w:szCs w:val="24"/>
        </w:rPr>
        <w:t xml:space="preserve">-un stat </w:t>
      </w:r>
      <w:proofErr w:type="spellStart"/>
      <w:r w:rsidRPr="007D68D6">
        <w:rPr>
          <w:rFonts w:ascii="Arial" w:hAnsi="Arial" w:cs="Arial"/>
          <w:sz w:val="24"/>
          <w:szCs w:val="24"/>
        </w:rPr>
        <w:t>membru</w:t>
      </w:r>
      <w:proofErr w:type="spellEnd"/>
      <w:r w:rsidRPr="007D68D6">
        <w:rPr>
          <w:rFonts w:ascii="Arial" w:hAnsi="Arial" w:cs="Arial"/>
          <w:sz w:val="24"/>
          <w:szCs w:val="24"/>
        </w:rPr>
        <w:t xml:space="preserve"> UE</w:t>
      </w:r>
      <w:r>
        <w:rPr>
          <w:rFonts w:ascii="Arial" w:hAnsi="Arial" w:cs="Arial"/>
          <w:sz w:val="24"/>
          <w:szCs w:val="24"/>
        </w:rPr>
        <w:t>, din</w:t>
      </w:r>
      <w:r w:rsidRPr="007D68D6">
        <w:rPr>
          <w:sz w:val="19"/>
          <w:szCs w:val="19"/>
        </w:rPr>
        <w:t xml:space="preserve"> </w:t>
      </w:r>
      <w:proofErr w:type="spellStart"/>
      <w:r w:rsidRPr="007D68D6">
        <w:rPr>
          <w:rFonts w:ascii="Arial" w:hAnsi="Arial" w:cs="Arial"/>
          <w:sz w:val="24"/>
          <w:szCs w:val="24"/>
        </w:rPr>
        <w:t>Declarația</w:t>
      </w:r>
      <w:proofErr w:type="spellEnd"/>
      <w:r w:rsidRPr="007D68D6">
        <w:rPr>
          <w:rFonts w:ascii="Arial" w:hAnsi="Arial" w:cs="Arial"/>
          <w:sz w:val="24"/>
          <w:szCs w:val="24"/>
        </w:rPr>
        <w:t xml:space="preserve"> de </w:t>
      </w:r>
      <w:proofErr w:type="spellStart"/>
      <w:r w:rsidRPr="007D68D6">
        <w:rPr>
          <w:rFonts w:ascii="Arial" w:hAnsi="Arial" w:cs="Arial"/>
          <w:sz w:val="24"/>
          <w:szCs w:val="24"/>
        </w:rPr>
        <w:t>Conformitate</w:t>
      </w:r>
      <w:proofErr w:type="spellEnd"/>
      <w:r>
        <w:rPr>
          <w:rFonts w:ascii="Arial" w:hAnsi="Arial" w:cs="Arial"/>
          <w:sz w:val="24"/>
          <w:szCs w:val="24"/>
        </w:rPr>
        <w:t xml:space="preserve"> </w:t>
      </w:r>
      <w:proofErr w:type="spellStart"/>
      <w:r>
        <w:rPr>
          <w:rFonts w:ascii="Arial" w:hAnsi="Arial" w:cs="Arial"/>
          <w:sz w:val="24"/>
          <w:szCs w:val="24"/>
        </w:rPr>
        <w:t>trebuie</w:t>
      </w:r>
      <w:proofErr w:type="spellEnd"/>
      <w:r>
        <w:rPr>
          <w:rFonts w:ascii="Arial" w:hAnsi="Arial" w:cs="Arial"/>
          <w:sz w:val="24"/>
          <w:szCs w:val="24"/>
        </w:rPr>
        <w:t xml:space="preserve"> </w:t>
      </w:r>
      <w:proofErr w:type="spellStart"/>
      <w:r>
        <w:rPr>
          <w:rFonts w:ascii="Arial" w:hAnsi="Arial" w:cs="Arial"/>
          <w:sz w:val="24"/>
          <w:szCs w:val="24"/>
        </w:rPr>
        <w:t>să</w:t>
      </w:r>
      <w:proofErr w:type="spellEnd"/>
      <w:r>
        <w:rPr>
          <w:rFonts w:ascii="Arial" w:hAnsi="Arial" w:cs="Arial"/>
          <w:sz w:val="24"/>
          <w:szCs w:val="24"/>
        </w:rPr>
        <w:t xml:space="preserve"> </w:t>
      </w:r>
      <w:proofErr w:type="spellStart"/>
      <w:r>
        <w:rPr>
          <w:rFonts w:ascii="Arial" w:hAnsi="Arial" w:cs="Arial"/>
          <w:sz w:val="24"/>
          <w:szCs w:val="24"/>
        </w:rPr>
        <w:t>reiasă</w:t>
      </w:r>
      <w:proofErr w:type="spellEnd"/>
      <w:r w:rsidRPr="007D68D6">
        <w:rPr>
          <w:rFonts w:ascii="Arial" w:hAnsi="Arial" w:cs="Arial"/>
          <w:sz w:val="24"/>
          <w:szCs w:val="24"/>
        </w:rPr>
        <w:t xml:space="preserve"> </w:t>
      </w:r>
      <w:proofErr w:type="spellStart"/>
      <w:r w:rsidRPr="007D68D6">
        <w:rPr>
          <w:rFonts w:ascii="Arial" w:hAnsi="Arial" w:cs="Arial"/>
          <w:sz w:val="24"/>
          <w:szCs w:val="24"/>
        </w:rPr>
        <w:t>numele</w:t>
      </w:r>
      <w:proofErr w:type="spellEnd"/>
      <w:r w:rsidRPr="007D68D6">
        <w:rPr>
          <w:rFonts w:ascii="Arial" w:hAnsi="Arial" w:cs="Arial"/>
          <w:sz w:val="24"/>
          <w:szCs w:val="24"/>
        </w:rPr>
        <w:t xml:space="preserve"> </w:t>
      </w:r>
      <w:proofErr w:type="spellStart"/>
      <w:r w:rsidRPr="007D68D6">
        <w:rPr>
          <w:rFonts w:ascii="Arial" w:hAnsi="Arial" w:cs="Arial"/>
          <w:sz w:val="24"/>
          <w:szCs w:val="24"/>
        </w:rPr>
        <w:t>complet</w:t>
      </w:r>
      <w:proofErr w:type="spellEnd"/>
      <w:r w:rsidRPr="007D68D6">
        <w:rPr>
          <w:rFonts w:ascii="Arial" w:hAnsi="Arial" w:cs="Arial"/>
          <w:sz w:val="24"/>
          <w:szCs w:val="24"/>
        </w:rPr>
        <w:t xml:space="preserve"> </w:t>
      </w:r>
      <w:proofErr w:type="spellStart"/>
      <w:r w:rsidRPr="007D68D6">
        <w:rPr>
          <w:rFonts w:ascii="Arial" w:hAnsi="Arial" w:cs="Arial"/>
          <w:sz w:val="24"/>
          <w:szCs w:val="24"/>
        </w:rPr>
        <w:t>și</w:t>
      </w:r>
      <w:proofErr w:type="spellEnd"/>
      <w:r w:rsidRPr="007D68D6">
        <w:rPr>
          <w:rFonts w:ascii="Arial" w:hAnsi="Arial" w:cs="Arial"/>
          <w:sz w:val="24"/>
          <w:szCs w:val="24"/>
        </w:rPr>
        <w:t xml:space="preserve"> </w:t>
      </w:r>
      <w:proofErr w:type="spellStart"/>
      <w:r w:rsidRPr="007D68D6">
        <w:rPr>
          <w:rFonts w:ascii="Arial" w:hAnsi="Arial" w:cs="Arial"/>
          <w:sz w:val="24"/>
          <w:szCs w:val="24"/>
        </w:rPr>
        <w:t>adresa</w:t>
      </w:r>
      <w:proofErr w:type="spellEnd"/>
      <w:r w:rsidRPr="007D68D6">
        <w:rPr>
          <w:rFonts w:ascii="Arial" w:hAnsi="Arial" w:cs="Arial"/>
          <w:sz w:val="24"/>
          <w:szCs w:val="24"/>
        </w:rPr>
        <w:t xml:space="preserve"> </w:t>
      </w:r>
      <w:proofErr w:type="spellStart"/>
      <w:r w:rsidRPr="007D68D6">
        <w:rPr>
          <w:rFonts w:ascii="Arial" w:hAnsi="Arial" w:cs="Arial"/>
          <w:sz w:val="24"/>
          <w:szCs w:val="24"/>
        </w:rPr>
        <w:t>reprezentantului</w:t>
      </w:r>
      <w:proofErr w:type="spellEnd"/>
      <w:r w:rsidRPr="007D68D6">
        <w:rPr>
          <w:rFonts w:ascii="Arial" w:hAnsi="Arial" w:cs="Arial"/>
          <w:sz w:val="24"/>
          <w:szCs w:val="24"/>
        </w:rPr>
        <w:t xml:space="preserve"> </w:t>
      </w:r>
      <w:proofErr w:type="spellStart"/>
      <w:r w:rsidRPr="007D68D6">
        <w:rPr>
          <w:rFonts w:ascii="Arial" w:hAnsi="Arial" w:cs="Arial"/>
          <w:sz w:val="24"/>
          <w:szCs w:val="24"/>
        </w:rPr>
        <w:t>în</w:t>
      </w:r>
      <w:proofErr w:type="spellEnd"/>
      <w:r w:rsidRPr="007D68D6">
        <w:rPr>
          <w:rFonts w:ascii="Arial" w:hAnsi="Arial" w:cs="Arial"/>
          <w:sz w:val="24"/>
          <w:szCs w:val="24"/>
        </w:rPr>
        <w:t xml:space="preserve"> UE</w:t>
      </w:r>
      <w:r w:rsidRPr="007D68D6">
        <w:rPr>
          <w:rStyle w:val="FootnoteReference"/>
          <w:rFonts w:ascii="Arial" w:hAnsi="Arial" w:cs="Arial"/>
          <w:sz w:val="24"/>
          <w:szCs w:val="24"/>
        </w:rPr>
        <w:footnoteReference w:id="4"/>
      </w:r>
      <w:r w:rsidRPr="007D68D6">
        <w:rPr>
          <w:rFonts w:ascii="Arial" w:hAnsi="Arial" w:cs="Arial"/>
          <w:sz w:val="24"/>
          <w:szCs w:val="24"/>
        </w:rPr>
        <w:t>.</w:t>
      </w:r>
    </w:p>
    <w:p w14:paraId="02E2AA98" w14:textId="77777777" w:rsidR="00B84EB1" w:rsidRPr="007D68D6" w:rsidRDefault="00B84EB1" w:rsidP="00B84EB1">
      <w:pPr>
        <w:spacing w:after="0" w:line="276" w:lineRule="auto"/>
        <w:ind w:firstLine="720"/>
        <w:contextualSpacing/>
        <w:jc w:val="both"/>
        <w:rPr>
          <w:rFonts w:ascii="Arial" w:hAnsi="Arial" w:cs="Arial"/>
          <w:b/>
          <w:sz w:val="24"/>
          <w:szCs w:val="24"/>
        </w:rPr>
      </w:pPr>
    </w:p>
    <w:p w14:paraId="4CB74CBB" w14:textId="77777777" w:rsidR="00B84EB1" w:rsidRPr="007D68D6" w:rsidRDefault="00B84EB1" w:rsidP="00B84EB1">
      <w:pPr>
        <w:spacing w:after="0" w:line="276" w:lineRule="auto"/>
        <w:ind w:firstLine="720"/>
        <w:contextualSpacing/>
        <w:jc w:val="both"/>
        <w:rPr>
          <w:rFonts w:ascii="Arial" w:hAnsi="Arial" w:cs="Arial"/>
          <w:b/>
          <w:sz w:val="24"/>
          <w:szCs w:val="24"/>
        </w:rPr>
      </w:pPr>
      <w:r w:rsidRPr="007D68D6">
        <w:rPr>
          <w:rFonts w:ascii="Arial" w:hAnsi="Arial" w:cs="Arial"/>
          <w:b/>
          <w:sz w:val="24"/>
          <w:szCs w:val="24"/>
        </w:rPr>
        <w:t xml:space="preserve">*Ca </w:t>
      </w:r>
      <w:proofErr w:type="spellStart"/>
      <w:r w:rsidRPr="007D68D6">
        <w:rPr>
          <w:rFonts w:ascii="Arial" w:hAnsi="Arial" w:cs="Arial"/>
          <w:b/>
          <w:sz w:val="24"/>
          <w:szCs w:val="24"/>
        </w:rPr>
        <w:t>excepție</w:t>
      </w:r>
      <w:proofErr w:type="spellEnd"/>
      <w:r w:rsidRPr="007D68D6">
        <w:rPr>
          <w:rFonts w:ascii="Arial" w:hAnsi="Arial" w:cs="Arial"/>
          <w:b/>
          <w:sz w:val="24"/>
          <w:szCs w:val="24"/>
        </w:rPr>
        <w:t xml:space="preserve"> la </w:t>
      </w:r>
      <w:proofErr w:type="spellStart"/>
      <w:r w:rsidRPr="007D68D6">
        <w:rPr>
          <w:rFonts w:ascii="Arial" w:hAnsi="Arial" w:cs="Arial"/>
          <w:b/>
          <w:sz w:val="24"/>
          <w:szCs w:val="24"/>
        </w:rPr>
        <w:t>regulile</w:t>
      </w:r>
      <w:proofErr w:type="spellEnd"/>
      <w:r w:rsidRPr="007D68D6">
        <w:rPr>
          <w:rFonts w:ascii="Arial" w:hAnsi="Arial" w:cs="Arial"/>
          <w:b/>
          <w:sz w:val="24"/>
          <w:szCs w:val="24"/>
        </w:rPr>
        <w:t xml:space="preserve"> de </w:t>
      </w:r>
      <w:proofErr w:type="spellStart"/>
      <w:r w:rsidRPr="007D68D6">
        <w:rPr>
          <w:rFonts w:ascii="Arial" w:hAnsi="Arial" w:cs="Arial"/>
          <w:b/>
          <w:sz w:val="24"/>
          <w:szCs w:val="24"/>
        </w:rPr>
        <w:t>mai</w:t>
      </w:r>
      <w:proofErr w:type="spellEnd"/>
      <w:r w:rsidRPr="007D68D6">
        <w:rPr>
          <w:rFonts w:ascii="Arial" w:hAnsi="Arial" w:cs="Arial"/>
          <w:b/>
          <w:sz w:val="24"/>
          <w:szCs w:val="24"/>
        </w:rPr>
        <w:t xml:space="preserve"> sus, </w:t>
      </w:r>
      <w:proofErr w:type="spellStart"/>
      <w:r w:rsidRPr="007D68D6">
        <w:rPr>
          <w:rFonts w:ascii="Arial" w:hAnsi="Arial" w:cs="Arial"/>
          <w:b/>
          <w:sz w:val="24"/>
          <w:szCs w:val="24"/>
        </w:rPr>
        <w:t>în</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cazul</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în</w:t>
      </w:r>
      <w:proofErr w:type="spellEnd"/>
      <w:r w:rsidRPr="007D68D6">
        <w:rPr>
          <w:rFonts w:ascii="Arial" w:hAnsi="Arial" w:cs="Arial"/>
          <w:b/>
          <w:sz w:val="24"/>
          <w:szCs w:val="24"/>
        </w:rPr>
        <w:t xml:space="preserve"> care </w:t>
      </w:r>
      <w:proofErr w:type="spellStart"/>
      <w:r w:rsidRPr="007D68D6">
        <w:rPr>
          <w:rFonts w:ascii="Arial" w:hAnsi="Arial" w:cs="Arial"/>
          <w:b/>
          <w:sz w:val="24"/>
          <w:szCs w:val="24"/>
        </w:rPr>
        <w:t>produsul</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ofertat</w:t>
      </w:r>
      <w:proofErr w:type="spellEnd"/>
      <w:r w:rsidRPr="007D68D6">
        <w:rPr>
          <w:rFonts w:ascii="Arial" w:hAnsi="Arial" w:cs="Arial"/>
          <w:b/>
          <w:sz w:val="24"/>
          <w:szCs w:val="24"/>
        </w:rPr>
        <w:t xml:space="preserve"> are o </w:t>
      </w:r>
      <w:proofErr w:type="spellStart"/>
      <w:r w:rsidRPr="007D68D6">
        <w:rPr>
          <w:rFonts w:ascii="Arial" w:hAnsi="Arial" w:cs="Arial"/>
          <w:b/>
          <w:sz w:val="24"/>
          <w:szCs w:val="24"/>
        </w:rPr>
        <w:t>Declarație</w:t>
      </w:r>
      <w:proofErr w:type="spellEnd"/>
      <w:r w:rsidRPr="007D68D6">
        <w:rPr>
          <w:rFonts w:ascii="Arial" w:hAnsi="Arial" w:cs="Arial"/>
          <w:b/>
          <w:sz w:val="24"/>
          <w:szCs w:val="24"/>
        </w:rPr>
        <w:t xml:space="preserve"> de </w:t>
      </w:r>
      <w:proofErr w:type="spellStart"/>
      <w:r w:rsidRPr="007D68D6">
        <w:rPr>
          <w:rFonts w:ascii="Arial" w:hAnsi="Arial" w:cs="Arial"/>
          <w:b/>
          <w:sz w:val="24"/>
          <w:szCs w:val="24"/>
        </w:rPr>
        <w:t>Conformitate</w:t>
      </w:r>
      <w:proofErr w:type="spellEnd"/>
      <w:r w:rsidRPr="007D68D6">
        <w:rPr>
          <w:rFonts w:ascii="Arial" w:hAnsi="Arial" w:cs="Arial"/>
          <w:b/>
          <w:sz w:val="24"/>
          <w:szCs w:val="24"/>
        </w:rPr>
        <w:t xml:space="preserve"> UE </w:t>
      </w:r>
      <w:proofErr w:type="spellStart"/>
      <w:r w:rsidRPr="007D68D6">
        <w:rPr>
          <w:rFonts w:ascii="Arial" w:hAnsi="Arial" w:cs="Arial"/>
          <w:b/>
          <w:sz w:val="24"/>
          <w:szCs w:val="24"/>
        </w:rPr>
        <w:t>emisă</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în</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baza</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Directivelor</w:t>
      </w:r>
      <w:proofErr w:type="spellEnd"/>
      <w:r w:rsidRPr="007D68D6">
        <w:rPr>
          <w:rFonts w:ascii="Arial" w:hAnsi="Arial" w:cs="Arial"/>
          <w:b/>
          <w:sz w:val="24"/>
          <w:szCs w:val="24"/>
        </w:rPr>
        <w:t xml:space="preserve"> 90/385/CEE </w:t>
      </w:r>
      <w:proofErr w:type="spellStart"/>
      <w:r w:rsidRPr="007D68D6">
        <w:rPr>
          <w:rFonts w:ascii="Arial" w:hAnsi="Arial" w:cs="Arial"/>
          <w:b/>
          <w:sz w:val="24"/>
          <w:szCs w:val="24"/>
        </w:rPr>
        <w:t>sau</w:t>
      </w:r>
      <w:proofErr w:type="spellEnd"/>
      <w:r w:rsidRPr="007D68D6">
        <w:rPr>
          <w:rFonts w:ascii="Arial" w:hAnsi="Arial" w:cs="Arial"/>
          <w:b/>
          <w:sz w:val="24"/>
          <w:szCs w:val="24"/>
        </w:rPr>
        <w:t xml:space="preserve"> </w:t>
      </w:r>
      <w:r w:rsidRPr="007D68D6">
        <w:rPr>
          <w:rFonts w:ascii="Arial" w:hAnsi="Arial" w:cs="Arial"/>
          <w:b/>
          <w:sz w:val="24"/>
          <w:szCs w:val="24"/>
        </w:rPr>
        <w:lastRenderedPageBreak/>
        <w:t xml:space="preserve">93/42/CEE de la 25.05.2017, se </w:t>
      </w:r>
      <w:proofErr w:type="spellStart"/>
      <w:r w:rsidRPr="007D68D6">
        <w:rPr>
          <w:rFonts w:ascii="Arial" w:hAnsi="Arial" w:cs="Arial"/>
          <w:b/>
          <w:sz w:val="24"/>
          <w:szCs w:val="24"/>
        </w:rPr>
        <w:t>va</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prezenta</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Declarația</w:t>
      </w:r>
      <w:proofErr w:type="spellEnd"/>
      <w:r w:rsidRPr="007D68D6">
        <w:rPr>
          <w:rFonts w:ascii="Arial" w:hAnsi="Arial" w:cs="Arial"/>
          <w:b/>
          <w:sz w:val="24"/>
          <w:szCs w:val="24"/>
        </w:rPr>
        <w:t xml:space="preserve"> de </w:t>
      </w:r>
      <w:proofErr w:type="spellStart"/>
      <w:r w:rsidRPr="007D68D6">
        <w:rPr>
          <w:rFonts w:ascii="Arial" w:hAnsi="Arial" w:cs="Arial"/>
          <w:b/>
          <w:sz w:val="24"/>
          <w:szCs w:val="24"/>
        </w:rPr>
        <w:t>Conformitate</w:t>
      </w:r>
      <w:proofErr w:type="spellEnd"/>
      <w:r w:rsidRPr="007D68D6">
        <w:rPr>
          <w:rFonts w:ascii="Arial" w:hAnsi="Arial" w:cs="Arial"/>
          <w:b/>
          <w:sz w:val="24"/>
          <w:szCs w:val="24"/>
        </w:rPr>
        <w:t xml:space="preserve"> UE conform </w:t>
      </w:r>
      <w:proofErr w:type="spellStart"/>
      <w:r w:rsidRPr="007D68D6">
        <w:rPr>
          <w:rFonts w:ascii="Arial" w:hAnsi="Arial" w:cs="Arial"/>
          <w:b/>
          <w:sz w:val="24"/>
          <w:szCs w:val="24"/>
        </w:rPr>
        <w:t>regulilor</w:t>
      </w:r>
      <w:proofErr w:type="spellEnd"/>
      <w:r w:rsidRPr="007D68D6">
        <w:rPr>
          <w:rFonts w:ascii="Arial" w:hAnsi="Arial" w:cs="Arial"/>
          <w:b/>
          <w:sz w:val="24"/>
          <w:szCs w:val="24"/>
        </w:rPr>
        <w:t xml:space="preserve"> de </w:t>
      </w:r>
      <w:proofErr w:type="spellStart"/>
      <w:r w:rsidRPr="007D68D6">
        <w:rPr>
          <w:rFonts w:ascii="Arial" w:hAnsi="Arial" w:cs="Arial"/>
          <w:b/>
          <w:sz w:val="24"/>
          <w:szCs w:val="24"/>
        </w:rPr>
        <w:t>mai</w:t>
      </w:r>
      <w:proofErr w:type="spellEnd"/>
      <w:r w:rsidRPr="007D68D6">
        <w:rPr>
          <w:rFonts w:ascii="Arial" w:hAnsi="Arial" w:cs="Arial"/>
          <w:b/>
          <w:sz w:val="24"/>
          <w:szCs w:val="24"/>
        </w:rPr>
        <w:t xml:space="preserve"> sus, </w:t>
      </w:r>
      <w:proofErr w:type="spellStart"/>
      <w:r w:rsidRPr="007D68D6">
        <w:rPr>
          <w:rFonts w:ascii="Arial" w:hAnsi="Arial" w:cs="Arial"/>
          <w:b/>
          <w:sz w:val="24"/>
          <w:szCs w:val="24"/>
        </w:rPr>
        <w:t>cât</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și</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documentele</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menționate</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mai</w:t>
      </w:r>
      <w:proofErr w:type="spellEnd"/>
      <w:r w:rsidRPr="007D68D6">
        <w:rPr>
          <w:rFonts w:ascii="Arial" w:hAnsi="Arial" w:cs="Arial"/>
          <w:b/>
          <w:sz w:val="24"/>
          <w:szCs w:val="24"/>
        </w:rPr>
        <w:t xml:space="preserve"> </w:t>
      </w:r>
      <w:proofErr w:type="spellStart"/>
      <w:r w:rsidRPr="007D68D6">
        <w:rPr>
          <w:rFonts w:ascii="Arial" w:hAnsi="Arial" w:cs="Arial"/>
          <w:b/>
          <w:sz w:val="24"/>
          <w:szCs w:val="24"/>
        </w:rPr>
        <w:t>jos</w:t>
      </w:r>
      <w:proofErr w:type="spellEnd"/>
      <w:r w:rsidRPr="007D68D6">
        <w:rPr>
          <w:rStyle w:val="FootnoteReference"/>
          <w:rFonts w:ascii="Arial" w:hAnsi="Arial" w:cs="Arial"/>
          <w:b/>
          <w:sz w:val="24"/>
          <w:szCs w:val="24"/>
        </w:rPr>
        <w:footnoteReference w:id="5"/>
      </w:r>
      <w:r w:rsidRPr="007D68D6">
        <w:rPr>
          <w:rFonts w:ascii="Arial" w:hAnsi="Arial" w:cs="Arial"/>
          <w:b/>
          <w:sz w:val="24"/>
          <w:szCs w:val="24"/>
        </w:rPr>
        <w:t>:</w:t>
      </w:r>
    </w:p>
    <w:p w14:paraId="2F076EAA" w14:textId="77777777" w:rsidR="00B84EB1" w:rsidRPr="007D68D6" w:rsidRDefault="00B84EB1" w:rsidP="00B84EB1">
      <w:pPr>
        <w:spacing w:after="0" w:line="276" w:lineRule="auto"/>
        <w:ind w:firstLine="720"/>
        <w:contextualSpacing/>
        <w:jc w:val="both"/>
        <w:rPr>
          <w:rFonts w:ascii="Arial" w:hAnsi="Arial" w:cs="Arial"/>
          <w:sz w:val="24"/>
          <w:szCs w:val="24"/>
        </w:rPr>
      </w:pPr>
      <w:r w:rsidRPr="007D68D6">
        <w:rPr>
          <w:rFonts w:ascii="Arial" w:hAnsi="Arial" w:cs="Arial"/>
          <w:sz w:val="24"/>
          <w:szCs w:val="24"/>
        </w:rPr>
        <w:t xml:space="preserve">- un </w:t>
      </w:r>
      <w:proofErr w:type="spellStart"/>
      <w:r w:rsidRPr="007D68D6">
        <w:rPr>
          <w:rFonts w:ascii="Arial" w:hAnsi="Arial" w:cs="Arial"/>
          <w:sz w:val="24"/>
          <w:szCs w:val="24"/>
        </w:rPr>
        <w:t>acord</w:t>
      </w:r>
      <w:proofErr w:type="spellEnd"/>
      <w:r w:rsidRPr="007D68D6">
        <w:rPr>
          <w:rFonts w:ascii="Arial" w:hAnsi="Arial" w:cs="Arial"/>
          <w:sz w:val="24"/>
          <w:szCs w:val="24"/>
        </w:rPr>
        <w:t xml:space="preserve"> </w:t>
      </w:r>
      <w:proofErr w:type="spellStart"/>
      <w:r w:rsidRPr="007D68D6">
        <w:rPr>
          <w:rFonts w:ascii="Arial" w:hAnsi="Arial" w:cs="Arial"/>
          <w:sz w:val="24"/>
          <w:szCs w:val="24"/>
        </w:rPr>
        <w:t>scris</w:t>
      </w:r>
      <w:proofErr w:type="spellEnd"/>
      <w:r w:rsidRPr="007D68D6">
        <w:rPr>
          <w:rFonts w:ascii="Arial" w:hAnsi="Arial" w:cs="Arial"/>
          <w:sz w:val="24"/>
          <w:szCs w:val="24"/>
        </w:rPr>
        <w:t xml:space="preserve">, </w:t>
      </w:r>
      <w:proofErr w:type="spellStart"/>
      <w:r w:rsidRPr="007D68D6">
        <w:rPr>
          <w:rFonts w:ascii="Arial" w:hAnsi="Arial" w:cs="Arial"/>
          <w:sz w:val="24"/>
          <w:szCs w:val="24"/>
        </w:rPr>
        <w:t>încheiat</w:t>
      </w:r>
      <w:proofErr w:type="spellEnd"/>
      <w:r w:rsidRPr="007D68D6">
        <w:rPr>
          <w:rFonts w:ascii="Arial" w:hAnsi="Arial" w:cs="Arial"/>
          <w:sz w:val="24"/>
          <w:szCs w:val="24"/>
        </w:rPr>
        <w:t xml:space="preserve"> </w:t>
      </w:r>
      <w:proofErr w:type="spellStart"/>
      <w:r w:rsidRPr="007D68D6">
        <w:rPr>
          <w:rFonts w:ascii="Arial" w:hAnsi="Arial" w:cs="Arial"/>
          <w:sz w:val="24"/>
          <w:szCs w:val="24"/>
        </w:rPr>
        <w:t>între</w:t>
      </w:r>
      <w:proofErr w:type="spellEnd"/>
      <w:r w:rsidRPr="007D68D6">
        <w:rPr>
          <w:rFonts w:ascii="Arial" w:hAnsi="Arial" w:cs="Arial"/>
          <w:sz w:val="24"/>
          <w:szCs w:val="24"/>
        </w:rPr>
        <w:t xml:space="preserve"> </w:t>
      </w:r>
      <w:proofErr w:type="spellStart"/>
      <w:r w:rsidRPr="007D68D6">
        <w:rPr>
          <w:rFonts w:ascii="Arial" w:hAnsi="Arial" w:cs="Arial"/>
          <w:i/>
          <w:sz w:val="24"/>
          <w:szCs w:val="24"/>
        </w:rPr>
        <w:t>producător</w:t>
      </w:r>
      <w:proofErr w:type="spellEnd"/>
      <w:r w:rsidRPr="007D68D6">
        <w:rPr>
          <w:rFonts w:ascii="Arial" w:hAnsi="Arial" w:cs="Arial"/>
          <w:sz w:val="24"/>
          <w:szCs w:val="24"/>
        </w:rPr>
        <w:t xml:space="preserve"> </w:t>
      </w:r>
      <w:proofErr w:type="spellStart"/>
      <w:r w:rsidRPr="007D68D6">
        <w:rPr>
          <w:rFonts w:ascii="Arial" w:hAnsi="Arial" w:cs="Arial"/>
          <w:sz w:val="24"/>
          <w:szCs w:val="24"/>
        </w:rPr>
        <w:t>și</w:t>
      </w:r>
      <w:proofErr w:type="spellEnd"/>
      <w:r w:rsidRPr="007D68D6">
        <w:rPr>
          <w:rFonts w:ascii="Arial" w:hAnsi="Arial" w:cs="Arial"/>
          <w:sz w:val="24"/>
          <w:szCs w:val="24"/>
        </w:rPr>
        <w:t xml:space="preserve"> un </w:t>
      </w:r>
      <w:r w:rsidRPr="007D68D6">
        <w:rPr>
          <w:rFonts w:ascii="Arial" w:hAnsi="Arial" w:cs="Arial"/>
          <w:i/>
          <w:sz w:val="24"/>
          <w:szCs w:val="24"/>
        </w:rPr>
        <w:t xml:space="preserve">organism </w:t>
      </w:r>
      <w:proofErr w:type="spellStart"/>
      <w:r w:rsidRPr="007D68D6">
        <w:rPr>
          <w:rFonts w:ascii="Arial" w:hAnsi="Arial" w:cs="Arial"/>
          <w:i/>
          <w:sz w:val="24"/>
          <w:szCs w:val="24"/>
        </w:rPr>
        <w:t>notificat</w:t>
      </w:r>
      <w:proofErr w:type="spellEnd"/>
      <w:r w:rsidRPr="007D68D6">
        <w:rPr>
          <w:rFonts w:ascii="Arial" w:hAnsi="Arial" w:cs="Arial"/>
          <w:sz w:val="24"/>
          <w:szCs w:val="24"/>
        </w:rPr>
        <w:t xml:space="preserve">, </w:t>
      </w:r>
      <w:proofErr w:type="spellStart"/>
      <w:r w:rsidRPr="007D68D6">
        <w:rPr>
          <w:rFonts w:ascii="Arial" w:hAnsi="Arial" w:cs="Arial"/>
          <w:sz w:val="24"/>
          <w:szCs w:val="24"/>
        </w:rPr>
        <w:t>înainte</w:t>
      </w:r>
      <w:proofErr w:type="spellEnd"/>
      <w:r w:rsidRPr="007D68D6">
        <w:rPr>
          <w:rFonts w:ascii="Arial" w:hAnsi="Arial" w:cs="Arial"/>
          <w:sz w:val="24"/>
          <w:szCs w:val="24"/>
        </w:rPr>
        <w:t xml:space="preserve"> de 26.09.2024, </w:t>
      </w:r>
      <w:proofErr w:type="spellStart"/>
      <w:r w:rsidRPr="007D68D6">
        <w:rPr>
          <w:rFonts w:ascii="Arial" w:hAnsi="Arial" w:cs="Arial"/>
          <w:sz w:val="24"/>
          <w:szCs w:val="24"/>
        </w:rPr>
        <w:t>pentru</w:t>
      </w:r>
      <w:proofErr w:type="spellEnd"/>
      <w:r w:rsidRPr="007D68D6">
        <w:rPr>
          <w:rFonts w:ascii="Arial" w:hAnsi="Arial" w:cs="Arial"/>
          <w:sz w:val="24"/>
          <w:szCs w:val="24"/>
        </w:rPr>
        <w:t xml:space="preserve"> </w:t>
      </w:r>
      <w:proofErr w:type="spellStart"/>
      <w:r w:rsidRPr="007D68D6">
        <w:rPr>
          <w:rFonts w:ascii="Arial" w:hAnsi="Arial" w:cs="Arial"/>
          <w:sz w:val="24"/>
          <w:szCs w:val="24"/>
        </w:rPr>
        <w:t>evaluarea</w:t>
      </w:r>
      <w:proofErr w:type="spellEnd"/>
      <w:r w:rsidRPr="007D68D6">
        <w:rPr>
          <w:rFonts w:ascii="Arial" w:hAnsi="Arial" w:cs="Arial"/>
          <w:sz w:val="24"/>
          <w:szCs w:val="24"/>
        </w:rPr>
        <w:t xml:space="preserve"> </w:t>
      </w:r>
      <w:proofErr w:type="spellStart"/>
      <w:r w:rsidRPr="007D68D6">
        <w:rPr>
          <w:rFonts w:ascii="Arial" w:hAnsi="Arial" w:cs="Arial"/>
          <w:sz w:val="24"/>
          <w:szCs w:val="24"/>
        </w:rPr>
        <w:t>conformității</w:t>
      </w:r>
      <w:proofErr w:type="spellEnd"/>
      <w:r w:rsidRPr="007D68D6">
        <w:rPr>
          <w:rFonts w:ascii="Arial" w:hAnsi="Arial" w:cs="Arial"/>
          <w:sz w:val="24"/>
          <w:szCs w:val="24"/>
        </w:rPr>
        <w:t xml:space="preserve"> cu </w:t>
      </w:r>
      <w:proofErr w:type="spellStart"/>
      <w:r w:rsidRPr="007D68D6">
        <w:rPr>
          <w:rFonts w:ascii="Arial" w:hAnsi="Arial" w:cs="Arial"/>
          <w:sz w:val="24"/>
          <w:szCs w:val="24"/>
        </w:rPr>
        <w:t>privire</w:t>
      </w:r>
      <w:proofErr w:type="spellEnd"/>
      <w:r w:rsidRPr="007D68D6">
        <w:rPr>
          <w:rFonts w:ascii="Arial" w:hAnsi="Arial" w:cs="Arial"/>
          <w:sz w:val="24"/>
          <w:szCs w:val="24"/>
        </w:rPr>
        <w:t xml:space="preserve"> la </w:t>
      </w:r>
      <w:proofErr w:type="spellStart"/>
      <w:r w:rsidRPr="007D68D6">
        <w:rPr>
          <w:rFonts w:ascii="Arial" w:hAnsi="Arial" w:cs="Arial"/>
          <w:sz w:val="24"/>
          <w:szCs w:val="24"/>
        </w:rPr>
        <w:t>dispozitivul</w:t>
      </w:r>
      <w:proofErr w:type="spellEnd"/>
      <w:r w:rsidRPr="007D68D6">
        <w:rPr>
          <w:rFonts w:ascii="Arial" w:hAnsi="Arial" w:cs="Arial"/>
          <w:sz w:val="24"/>
          <w:szCs w:val="24"/>
        </w:rPr>
        <w:t xml:space="preserve"> care face </w:t>
      </w:r>
      <w:proofErr w:type="spellStart"/>
      <w:r w:rsidRPr="007D68D6">
        <w:rPr>
          <w:rFonts w:ascii="Arial" w:hAnsi="Arial" w:cs="Arial"/>
          <w:sz w:val="24"/>
          <w:szCs w:val="24"/>
        </w:rPr>
        <w:t>obiectul</w:t>
      </w:r>
      <w:proofErr w:type="spellEnd"/>
      <w:r w:rsidRPr="007D68D6">
        <w:rPr>
          <w:rFonts w:ascii="Arial" w:hAnsi="Arial" w:cs="Arial"/>
          <w:sz w:val="24"/>
          <w:szCs w:val="24"/>
        </w:rPr>
        <w:t xml:space="preserve"> </w:t>
      </w:r>
      <w:proofErr w:type="spellStart"/>
      <w:r w:rsidRPr="007D68D6">
        <w:rPr>
          <w:rFonts w:ascii="Arial" w:hAnsi="Arial" w:cs="Arial"/>
          <w:sz w:val="24"/>
          <w:szCs w:val="24"/>
        </w:rPr>
        <w:t>certificatului</w:t>
      </w:r>
      <w:proofErr w:type="spellEnd"/>
      <w:r w:rsidRPr="007D68D6">
        <w:rPr>
          <w:rFonts w:ascii="Arial" w:hAnsi="Arial" w:cs="Arial"/>
          <w:sz w:val="24"/>
          <w:szCs w:val="24"/>
        </w:rPr>
        <w:t xml:space="preserve"> </w:t>
      </w:r>
      <w:proofErr w:type="spellStart"/>
      <w:r w:rsidRPr="007D68D6">
        <w:rPr>
          <w:rFonts w:ascii="Arial" w:hAnsi="Arial" w:cs="Arial"/>
          <w:sz w:val="24"/>
          <w:szCs w:val="24"/>
        </w:rPr>
        <w:t>expirat</w:t>
      </w:r>
      <w:proofErr w:type="spellEnd"/>
      <w:r w:rsidRPr="007D68D6">
        <w:rPr>
          <w:rFonts w:ascii="Arial" w:hAnsi="Arial" w:cs="Arial"/>
          <w:sz w:val="24"/>
          <w:szCs w:val="24"/>
        </w:rPr>
        <w:t xml:space="preserve"> </w:t>
      </w:r>
      <w:proofErr w:type="spellStart"/>
      <w:r w:rsidRPr="007D68D6">
        <w:rPr>
          <w:rFonts w:ascii="Arial" w:hAnsi="Arial" w:cs="Arial"/>
          <w:sz w:val="24"/>
          <w:szCs w:val="24"/>
        </w:rPr>
        <w:t>sau</w:t>
      </w:r>
      <w:proofErr w:type="spellEnd"/>
      <w:r w:rsidRPr="007D68D6">
        <w:rPr>
          <w:rFonts w:ascii="Arial" w:hAnsi="Arial" w:cs="Arial"/>
          <w:sz w:val="24"/>
          <w:szCs w:val="24"/>
        </w:rPr>
        <w:t xml:space="preserve"> cu </w:t>
      </w:r>
      <w:proofErr w:type="spellStart"/>
      <w:r w:rsidRPr="007D68D6">
        <w:rPr>
          <w:rFonts w:ascii="Arial" w:hAnsi="Arial" w:cs="Arial"/>
          <w:sz w:val="24"/>
          <w:szCs w:val="24"/>
        </w:rPr>
        <w:t>privire</w:t>
      </w:r>
      <w:proofErr w:type="spellEnd"/>
      <w:r w:rsidRPr="007D68D6">
        <w:rPr>
          <w:rFonts w:ascii="Arial" w:hAnsi="Arial" w:cs="Arial"/>
          <w:sz w:val="24"/>
          <w:szCs w:val="24"/>
        </w:rPr>
        <w:t xml:space="preserve"> la un </w:t>
      </w:r>
      <w:proofErr w:type="spellStart"/>
      <w:r w:rsidRPr="007D68D6">
        <w:rPr>
          <w:rFonts w:ascii="Arial" w:hAnsi="Arial" w:cs="Arial"/>
          <w:sz w:val="24"/>
          <w:szCs w:val="24"/>
        </w:rPr>
        <w:t>dispozitiv</w:t>
      </w:r>
      <w:proofErr w:type="spellEnd"/>
      <w:r w:rsidRPr="007D68D6">
        <w:rPr>
          <w:rFonts w:ascii="Arial" w:hAnsi="Arial" w:cs="Arial"/>
          <w:sz w:val="24"/>
          <w:szCs w:val="24"/>
        </w:rPr>
        <w:t xml:space="preserve"> </w:t>
      </w:r>
      <w:proofErr w:type="spellStart"/>
      <w:r w:rsidRPr="007D68D6">
        <w:rPr>
          <w:rFonts w:ascii="Arial" w:hAnsi="Arial" w:cs="Arial"/>
          <w:sz w:val="24"/>
          <w:szCs w:val="24"/>
        </w:rPr>
        <w:t>destinat</w:t>
      </w:r>
      <w:proofErr w:type="spellEnd"/>
      <w:r w:rsidRPr="007D68D6">
        <w:rPr>
          <w:rFonts w:ascii="Arial" w:hAnsi="Arial" w:cs="Arial"/>
          <w:sz w:val="24"/>
          <w:szCs w:val="24"/>
        </w:rPr>
        <w:t xml:space="preserve"> </w:t>
      </w:r>
      <w:proofErr w:type="spellStart"/>
      <w:r w:rsidRPr="007D68D6">
        <w:rPr>
          <w:rFonts w:ascii="Arial" w:hAnsi="Arial" w:cs="Arial"/>
          <w:sz w:val="24"/>
          <w:szCs w:val="24"/>
        </w:rPr>
        <w:t>să</w:t>
      </w:r>
      <w:proofErr w:type="spellEnd"/>
      <w:r w:rsidRPr="007D68D6">
        <w:rPr>
          <w:rFonts w:ascii="Arial" w:hAnsi="Arial" w:cs="Arial"/>
          <w:sz w:val="24"/>
          <w:szCs w:val="24"/>
        </w:rPr>
        <w:t xml:space="preserve"> </w:t>
      </w:r>
      <w:proofErr w:type="spellStart"/>
      <w:r w:rsidRPr="007D68D6">
        <w:rPr>
          <w:rFonts w:ascii="Arial" w:hAnsi="Arial" w:cs="Arial"/>
          <w:sz w:val="24"/>
          <w:szCs w:val="24"/>
        </w:rPr>
        <w:t>înlocuiască</w:t>
      </w:r>
      <w:proofErr w:type="spellEnd"/>
      <w:r w:rsidRPr="007D68D6">
        <w:rPr>
          <w:rFonts w:ascii="Arial" w:hAnsi="Arial" w:cs="Arial"/>
          <w:sz w:val="24"/>
          <w:szCs w:val="24"/>
        </w:rPr>
        <w:t xml:space="preserve"> </w:t>
      </w:r>
      <w:proofErr w:type="spellStart"/>
      <w:r w:rsidRPr="007D68D6">
        <w:rPr>
          <w:rFonts w:ascii="Arial" w:hAnsi="Arial" w:cs="Arial"/>
          <w:sz w:val="24"/>
          <w:szCs w:val="24"/>
        </w:rPr>
        <w:t>dispozitivul</w:t>
      </w:r>
      <w:proofErr w:type="spellEnd"/>
      <w:r w:rsidRPr="007D68D6">
        <w:rPr>
          <w:rFonts w:ascii="Arial" w:hAnsi="Arial" w:cs="Arial"/>
          <w:sz w:val="24"/>
          <w:szCs w:val="24"/>
        </w:rPr>
        <w:t xml:space="preserve"> </w:t>
      </w:r>
      <w:proofErr w:type="spellStart"/>
      <w:r w:rsidRPr="007D68D6">
        <w:rPr>
          <w:rFonts w:ascii="Arial" w:hAnsi="Arial" w:cs="Arial"/>
          <w:sz w:val="24"/>
          <w:szCs w:val="24"/>
        </w:rPr>
        <w:t>respectiv</w:t>
      </w:r>
      <w:proofErr w:type="spellEnd"/>
      <w:r w:rsidRPr="007D68D6">
        <w:rPr>
          <w:rFonts w:ascii="Arial" w:hAnsi="Arial" w:cs="Arial"/>
          <w:sz w:val="24"/>
          <w:szCs w:val="24"/>
        </w:rPr>
        <w:t>;</w:t>
      </w:r>
    </w:p>
    <w:p w14:paraId="4B2D3A3C" w14:textId="77777777" w:rsidR="00B84EB1" w:rsidRPr="00F42EA4" w:rsidRDefault="00B84EB1" w:rsidP="00B84EB1">
      <w:pPr>
        <w:spacing w:after="0" w:line="276" w:lineRule="auto"/>
        <w:ind w:firstLine="720"/>
        <w:contextualSpacing/>
        <w:jc w:val="both"/>
        <w:rPr>
          <w:rFonts w:ascii="Arial" w:hAnsi="Arial" w:cs="Arial"/>
          <w:sz w:val="24"/>
          <w:szCs w:val="24"/>
        </w:rPr>
      </w:pPr>
      <w:r w:rsidRPr="007D68D6">
        <w:rPr>
          <w:rFonts w:ascii="Arial" w:hAnsi="Arial" w:cs="Arial"/>
          <w:sz w:val="24"/>
          <w:szCs w:val="24"/>
        </w:rPr>
        <w:t xml:space="preserve">- un document din care </w:t>
      </w:r>
      <w:proofErr w:type="spellStart"/>
      <w:r w:rsidRPr="007D68D6">
        <w:rPr>
          <w:rFonts w:ascii="Arial" w:hAnsi="Arial" w:cs="Arial"/>
          <w:sz w:val="24"/>
          <w:szCs w:val="24"/>
        </w:rPr>
        <w:t>să</w:t>
      </w:r>
      <w:proofErr w:type="spellEnd"/>
      <w:r w:rsidRPr="007D68D6">
        <w:rPr>
          <w:rFonts w:ascii="Arial" w:hAnsi="Arial" w:cs="Arial"/>
          <w:sz w:val="24"/>
          <w:szCs w:val="24"/>
        </w:rPr>
        <w:t xml:space="preserve"> </w:t>
      </w:r>
      <w:proofErr w:type="spellStart"/>
      <w:r w:rsidRPr="007D68D6">
        <w:rPr>
          <w:rFonts w:ascii="Arial" w:hAnsi="Arial" w:cs="Arial"/>
          <w:sz w:val="24"/>
          <w:szCs w:val="24"/>
        </w:rPr>
        <w:t>reiasă</w:t>
      </w:r>
      <w:proofErr w:type="spellEnd"/>
      <w:r w:rsidRPr="007D68D6">
        <w:rPr>
          <w:rFonts w:ascii="Arial" w:hAnsi="Arial" w:cs="Arial"/>
          <w:sz w:val="24"/>
          <w:szCs w:val="24"/>
        </w:rPr>
        <w:t xml:space="preserve"> </w:t>
      </w:r>
      <w:proofErr w:type="spellStart"/>
      <w:r w:rsidRPr="007D68D6">
        <w:rPr>
          <w:rFonts w:ascii="Arial" w:hAnsi="Arial" w:cs="Arial"/>
          <w:sz w:val="24"/>
          <w:szCs w:val="24"/>
        </w:rPr>
        <w:t>că</w:t>
      </w:r>
      <w:proofErr w:type="spellEnd"/>
      <w:r w:rsidRPr="007D68D6">
        <w:rPr>
          <w:rFonts w:ascii="Arial" w:hAnsi="Arial" w:cs="Arial"/>
          <w:sz w:val="24"/>
          <w:szCs w:val="24"/>
        </w:rPr>
        <w:t xml:space="preserve">, </w:t>
      </w:r>
      <w:proofErr w:type="spellStart"/>
      <w:r w:rsidRPr="007D68D6">
        <w:rPr>
          <w:rFonts w:ascii="Arial" w:hAnsi="Arial" w:cs="Arial"/>
          <w:sz w:val="24"/>
          <w:szCs w:val="24"/>
        </w:rPr>
        <w:t>cel</w:t>
      </w:r>
      <w:proofErr w:type="spellEnd"/>
      <w:r w:rsidRPr="007D68D6">
        <w:rPr>
          <w:rFonts w:ascii="Arial" w:hAnsi="Arial" w:cs="Arial"/>
          <w:sz w:val="24"/>
          <w:szCs w:val="24"/>
        </w:rPr>
        <w:t xml:space="preserve"> </w:t>
      </w:r>
      <w:proofErr w:type="spellStart"/>
      <w:r w:rsidRPr="007D68D6">
        <w:rPr>
          <w:rFonts w:ascii="Arial" w:hAnsi="Arial" w:cs="Arial"/>
          <w:sz w:val="24"/>
          <w:szCs w:val="24"/>
        </w:rPr>
        <w:t>târziu</w:t>
      </w:r>
      <w:proofErr w:type="spellEnd"/>
      <w:r w:rsidRPr="007D68D6">
        <w:rPr>
          <w:rFonts w:ascii="Arial" w:hAnsi="Arial" w:cs="Arial"/>
          <w:sz w:val="24"/>
          <w:szCs w:val="24"/>
        </w:rPr>
        <w:t xml:space="preserve"> la data de 26.05.2024, </w:t>
      </w:r>
      <w:proofErr w:type="spellStart"/>
      <w:r w:rsidRPr="007D68D6">
        <w:rPr>
          <w:rFonts w:ascii="Arial" w:hAnsi="Arial" w:cs="Arial"/>
          <w:i/>
          <w:sz w:val="24"/>
          <w:szCs w:val="24"/>
        </w:rPr>
        <w:t>producătorul</w:t>
      </w:r>
      <w:proofErr w:type="spellEnd"/>
      <w:r w:rsidRPr="007D68D6">
        <w:rPr>
          <w:rFonts w:ascii="Arial" w:hAnsi="Arial" w:cs="Arial"/>
          <w:sz w:val="24"/>
          <w:szCs w:val="24"/>
        </w:rPr>
        <w:t xml:space="preserve"> </w:t>
      </w:r>
      <w:proofErr w:type="gramStart"/>
      <w:r w:rsidRPr="007D68D6">
        <w:rPr>
          <w:rFonts w:ascii="Arial" w:hAnsi="Arial" w:cs="Arial"/>
          <w:sz w:val="24"/>
          <w:szCs w:val="24"/>
        </w:rPr>
        <w:t>a</w:t>
      </w:r>
      <w:proofErr w:type="gramEnd"/>
      <w:r w:rsidRPr="007D68D6">
        <w:rPr>
          <w:rFonts w:ascii="Arial" w:hAnsi="Arial" w:cs="Arial"/>
          <w:sz w:val="24"/>
          <w:szCs w:val="24"/>
        </w:rPr>
        <w:t xml:space="preserve"> </w:t>
      </w:r>
      <w:proofErr w:type="spellStart"/>
      <w:r w:rsidRPr="007D68D6">
        <w:rPr>
          <w:rFonts w:ascii="Arial" w:hAnsi="Arial" w:cs="Arial"/>
          <w:sz w:val="24"/>
          <w:szCs w:val="24"/>
        </w:rPr>
        <w:t>instituit</w:t>
      </w:r>
      <w:proofErr w:type="spellEnd"/>
      <w:r w:rsidRPr="007D68D6">
        <w:rPr>
          <w:rFonts w:ascii="Arial" w:hAnsi="Arial" w:cs="Arial"/>
          <w:sz w:val="24"/>
          <w:szCs w:val="24"/>
        </w:rPr>
        <w:t xml:space="preserve"> un </w:t>
      </w:r>
      <w:proofErr w:type="spellStart"/>
      <w:r w:rsidRPr="007D68D6">
        <w:rPr>
          <w:rFonts w:ascii="Arial" w:hAnsi="Arial" w:cs="Arial"/>
          <w:sz w:val="24"/>
          <w:szCs w:val="24"/>
        </w:rPr>
        <w:t>sistem</w:t>
      </w:r>
      <w:proofErr w:type="spellEnd"/>
      <w:r w:rsidRPr="007D68D6">
        <w:rPr>
          <w:rFonts w:ascii="Arial" w:hAnsi="Arial" w:cs="Arial"/>
          <w:sz w:val="24"/>
          <w:szCs w:val="24"/>
        </w:rPr>
        <w:t xml:space="preserve"> de management al </w:t>
      </w:r>
      <w:proofErr w:type="spellStart"/>
      <w:r w:rsidRPr="007D68D6">
        <w:rPr>
          <w:rFonts w:ascii="Arial" w:hAnsi="Arial" w:cs="Arial"/>
          <w:sz w:val="24"/>
          <w:szCs w:val="24"/>
        </w:rPr>
        <w:t>calității</w:t>
      </w:r>
      <w:proofErr w:type="spellEnd"/>
      <w:r w:rsidRPr="007D68D6">
        <w:rPr>
          <w:rFonts w:ascii="Arial" w:hAnsi="Arial" w:cs="Arial"/>
          <w:sz w:val="24"/>
          <w:szCs w:val="24"/>
        </w:rPr>
        <w:t xml:space="preserve">, conform </w:t>
      </w:r>
      <w:proofErr w:type="spellStart"/>
      <w:r w:rsidRPr="007D68D6">
        <w:rPr>
          <w:rFonts w:ascii="Arial" w:hAnsi="Arial" w:cs="Arial"/>
          <w:sz w:val="24"/>
          <w:szCs w:val="24"/>
        </w:rPr>
        <w:t>prevederilor</w:t>
      </w:r>
      <w:proofErr w:type="spellEnd"/>
      <w:r w:rsidRPr="007D68D6">
        <w:rPr>
          <w:rFonts w:ascii="Arial" w:hAnsi="Arial" w:cs="Arial"/>
          <w:sz w:val="24"/>
          <w:szCs w:val="24"/>
        </w:rPr>
        <w:t xml:space="preserve"> art. 10 </w:t>
      </w:r>
      <w:proofErr w:type="spellStart"/>
      <w:r w:rsidRPr="007D68D6">
        <w:rPr>
          <w:rFonts w:ascii="Arial" w:hAnsi="Arial" w:cs="Arial"/>
          <w:sz w:val="24"/>
          <w:szCs w:val="24"/>
        </w:rPr>
        <w:t>alin</w:t>
      </w:r>
      <w:proofErr w:type="spellEnd"/>
      <w:r w:rsidRPr="007D68D6">
        <w:rPr>
          <w:rFonts w:ascii="Arial" w:hAnsi="Arial" w:cs="Arial"/>
          <w:sz w:val="24"/>
          <w:szCs w:val="24"/>
        </w:rPr>
        <w:t xml:space="preserve">. (9) din </w:t>
      </w:r>
      <w:proofErr w:type="spellStart"/>
      <w:r w:rsidRPr="007D68D6">
        <w:rPr>
          <w:rFonts w:ascii="Arial" w:hAnsi="Arial" w:cs="Arial"/>
          <w:sz w:val="24"/>
          <w:szCs w:val="24"/>
        </w:rPr>
        <w:t>Regulamentul</w:t>
      </w:r>
      <w:proofErr w:type="spellEnd"/>
      <w:r w:rsidRPr="007D68D6">
        <w:rPr>
          <w:rFonts w:ascii="Arial" w:hAnsi="Arial" w:cs="Arial"/>
          <w:sz w:val="24"/>
          <w:szCs w:val="24"/>
        </w:rPr>
        <w:t xml:space="preserve"> 2017/745 </w:t>
      </w:r>
      <w:proofErr w:type="spellStart"/>
      <w:r w:rsidRPr="007D68D6">
        <w:rPr>
          <w:rFonts w:ascii="Arial" w:hAnsi="Arial" w:cs="Arial"/>
          <w:sz w:val="24"/>
          <w:szCs w:val="24"/>
        </w:rPr>
        <w:t>privind</w:t>
      </w:r>
      <w:proofErr w:type="spellEnd"/>
      <w:r w:rsidRPr="007D68D6">
        <w:rPr>
          <w:rFonts w:ascii="Arial" w:hAnsi="Arial" w:cs="Arial"/>
          <w:sz w:val="24"/>
          <w:szCs w:val="24"/>
        </w:rPr>
        <w:t xml:space="preserve"> </w:t>
      </w:r>
      <w:proofErr w:type="spellStart"/>
      <w:r w:rsidRPr="007D68D6">
        <w:rPr>
          <w:rFonts w:ascii="Arial" w:hAnsi="Arial" w:cs="Arial"/>
          <w:sz w:val="24"/>
          <w:szCs w:val="24"/>
        </w:rPr>
        <w:t>dispozitivele</w:t>
      </w:r>
      <w:proofErr w:type="spellEnd"/>
      <w:r w:rsidRPr="007D68D6">
        <w:rPr>
          <w:rFonts w:ascii="Arial" w:hAnsi="Arial" w:cs="Arial"/>
          <w:sz w:val="24"/>
          <w:szCs w:val="24"/>
        </w:rPr>
        <w:t xml:space="preserve"> </w:t>
      </w:r>
      <w:proofErr w:type="spellStart"/>
      <w:r w:rsidRPr="007D68D6">
        <w:rPr>
          <w:rFonts w:ascii="Arial" w:hAnsi="Arial" w:cs="Arial"/>
          <w:sz w:val="24"/>
          <w:szCs w:val="24"/>
        </w:rPr>
        <w:t>medicale</w:t>
      </w:r>
      <w:proofErr w:type="spellEnd"/>
      <w:r w:rsidRPr="007D68D6">
        <w:rPr>
          <w:rFonts w:ascii="Arial" w:hAnsi="Arial" w:cs="Arial"/>
          <w:sz w:val="24"/>
          <w:szCs w:val="24"/>
        </w:rPr>
        <w:t xml:space="preserve"> (ex: ISO 13485 - </w:t>
      </w:r>
      <w:proofErr w:type="spellStart"/>
      <w:r w:rsidRPr="007D68D6">
        <w:rPr>
          <w:rFonts w:ascii="Arial" w:hAnsi="Arial" w:cs="Arial"/>
          <w:sz w:val="24"/>
          <w:szCs w:val="24"/>
        </w:rPr>
        <w:t>Sistemul</w:t>
      </w:r>
      <w:proofErr w:type="spellEnd"/>
      <w:r w:rsidRPr="007D68D6">
        <w:rPr>
          <w:rFonts w:ascii="Arial" w:hAnsi="Arial" w:cs="Arial"/>
          <w:sz w:val="24"/>
          <w:szCs w:val="24"/>
        </w:rPr>
        <w:t xml:space="preserve"> de management al </w:t>
      </w:r>
      <w:proofErr w:type="spellStart"/>
      <w:r w:rsidRPr="007D68D6">
        <w:rPr>
          <w:rFonts w:ascii="Arial" w:hAnsi="Arial" w:cs="Arial"/>
          <w:sz w:val="24"/>
          <w:szCs w:val="24"/>
        </w:rPr>
        <w:t>calității</w:t>
      </w:r>
      <w:proofErr w:type="spellEnd"/>
      <w:r w:rsidRPr="007D68D6">
        <w:rPr>
          <w:rFonts w:ascii="Arial" w:hAnsi="Arial" w:cs="Arial"/>
          <w:sz w:val="24"/>
          <w:szCs w:val="24"/>
        </w:rPr>
        <w:t xml:space="preserve"> </w:t>
      </w:r>
      <w:proofErr w:type="spellStart"/>
      <w:r w:rsidRPr="007D68D6">
        <w:rPr>
          <w:rFonts w:ascii="Arial" w:hAnsi="Arial" w:cs="Arial"/>
          <w:sz w:val="24"/>
          <w:szCs w:val="24"/>
        </w:rPr>
        <w:t>dispozitivelor</w:t>
      </w:r>
      <w:proofErr w:type="spellEnd"/>
      <w:r w:rsidRPr="007D68D6">
        <w:rPr>
          <w:rFonts w:ascii="Arial" w:hAnsi="Arial" w:cs="Arial"/>
          <w:sz w:val="24"/>
          <w:szCs w:val="24"/>
        </w:rPr>
        <w:t xml:space="preserve"> </w:t>
      </w:r>
      <w:proofErr w:type="spellStart"/>
      <w:r w:rsidRPr="007D68D6">
        <w:rPr>
          <w:rFonts w:ascii="Arial" w:hAnsi="Arial" w:cs="Arial"/>
          <w:sz w:val="24"/>
          <w:szCs w:val="24"/>
        </w:rPr>
        <w:t>medicale</w:t>
      </w:r>
      <w:proofErr w:type="spellEnd"/>
      <w:r w:rsidRPr="007D68D6">
        <w:rPr>
          <w:rFonts w:ascii="Arial" w:hAnsi="Arial" w:cs="Arial"/>
          <w:sz w:val="24"/>
          <w:szCs w:val="24"/>
        </w:rPr>
        <w:t>).</w:t>
      </w:r>
    </w:p>
    <w:p w14:paraId="60B30F3F" w14:textId="77777777" w:rsidR="006766DA" w:rsidRPr="00FD4F22" w:rsidRDefault="006766DA" w:rsidP="003C078D">
      <w:pPr>
        <w:spacing w:after="0" w:line="276" w:lineRule="auto"/>
        <w:jc w:val="both"/>
        <w:rPr>
          <w:rFonts w:ascii="Arial" w:hAnsi="Arial" w:cs="Arial"/>
          <w:sz w:val="24"/>
          <w:szCs w:val="24"/>
          <w:lang w:val="ro-RO"/>
        </w:rPr>
      </w:pPr>
    </w:p>
    <w:p w14:paraId="0C83212D" w14:textId="39581763" w:rsidR="007834CB" w:rsidRPr="00FD4F22" w:rsidRDefault="0056592D" w:rsidP="003C078D">
      <w:pPr>
        <w:pStyle w:val="Heading3"/>
        <w:spacing w:before="0" w:after="0"/>
        <w:rPr>
          <w:rFonts w:ascii="Arial" w:eastAsiaTheme="majorEastAsia" w:hAnsi="Arial" w:cs="Arial"/>
          <w:color w:val="auto"/>
          <w:sz w:val="24"/>
          <w:szCs w:val="24"/>
          <w:lang w:val="ro-RO"/>
        </w:rPr>
      </w:pPr>
      <w:bookmarkStart w:id="46" w:name="_Garanție"/>
      <w:bookmarkStart w:id="47" w:name="_Toc94283546"/>
      <w:bookmarkStart w:id="48" w:name="_Toc223442699"/>
      <w:bookmarkStart w:id="49" w:name="_Toc478634975"/>
      <w:bookmarkStart w:id="50" w:name="_Ref75557725"/>
      <w:bookmarkStart w:id="51" w:name="_Ref75557730"/>
      <w:bookmarkEnd w:id="46"/>
      <w:r w:rsidRPr="00FD4F22">
        <w:rPr>
          <w:rFonts w:ascii="Arial" w:eastAsiaTheme="majorEastAsia" w:hAnsi="Arial" w:cs="Arial"/>
          <w:color w:val="auto"/>
          <w:sz w:val="24"/>
          <w:szCs w:val="24"/>
          <w:lang w:val="ro-RO"/>
        </w:rPr>
        <w:t>Condiții</w:t>
      </w:r>
      <w:r w:rsidR="007834CB" w:rsidRPr="00FD4F22">
        <w:rPr>
          <w:rFonts w:ascii="Arial" w:eastAsiaTheme="majorEastAsia" w:hAnsi="Arial" w:cs="Arial"/>
          <w:color w:val="auto"/>
          <w:sz w:val="24"/>
          <w:szCs w:val="24"/>
          <w:lang w:val="ro-RO"/>
        </w:rPr>
        <w:t xml:space="preserve"> tehnice </w:t>
      </w:r>
      <w:r w:rsidRPr="00FD4F22">
        <w:rPr>
          <w:rFonts w:ascii="Arial" w:eastAsiaTheme="majorEastAsia" w:hAnsi="Arial" w:cs="Arial"/>
          <w:color w:val="auto"/>
          <w:sz w:val="24"/>
          <w:szCs w:val="24"/>
          <w:lang w:val="ro-RO"/>
        </w:rPr>
        <w:t>și</w:t>
      </w:r>
      <w:r w:rsidR="007834CB" w:rsidRPr="00FD4F22">
        <w:rPr>
          <w:rFonts w:ascii="Arial" w:eastAsiaTheme="majorEastAsia" w:hAnsi="Arial" w:cs="Arial"/>
          <w:color w:val="auto"/>
          <w:sz w:val="24"/>
          <w:szCs w:val="24"/>
          <w:lang w:val="ro-RO"/>
        </w:rPr>
        <w:t xml:space="preserve"> de calitate</w:t>
      </w:r>
      <w:bookmarkEnd w:id="47"/>
      <w:bookmarkEnd w:id="48"/>
    </w:p>
    <w:p w14:paraId="1D9C67B5" w14:textId="5CE96C86" w:rsidR="007834CB" w:rsidRPr="00FD4F22" w:rsidRDefault="007834CB" w:rsidP="003C078D">
      <w:pPr>
        <w:widowControl w:val="0"/>
        <w:spacing w:after="0" w:line="276" w:lineRule="auto"/>
        <w:ind w:right="29"/>
        <w:jc w:val="both"/>
        <w:rPr>
          <w:rFonts w:ascii="Arial" w:hAnsi="Arial" w:cs="Arial"/>
          <w:sz w:val="24"/>
          <w:szCs w:val="24"/>
          <w:lang w:val="ro-RO"/>
        </w:rPr>
      </w:pPr>
      <w:r w:rsidRPr="00FD4F22">
        <w:rPr>
          <w:rFonts w:ascii="Arial" w:hAnsi="Arial" w:cs="Arial"/>
          <w:sz w:val="24"/>
          <w:szCs w:val="24"/>
          <w:lang w:val="ro-RO"/>
        </w:rPr>
        <w:t xml:space="preserve">Produsele vor respecta prevederile legislației </w:t>
      </w:r>
      <w:r w:rsidR="000A4770" w:rsidRPr="00FD4F22">
        <w:rPr>
          <w:rFonts w:ascii="Arial" w:hAnsi="Arial" w:cs="Arial"/>
          <w:sz w:val="24"/>
          <w:szCs w:val="24"/>
          <w:shd w:val="clear" w:color="auto" w:fill="FFFFFF" w:themeFill="background1"/>
          <w:lang w:val="ro-RO"/>
        </w:rPr>
        <w:t>(cadrul normativ)</w:t>
      </w:r>
      <w:r w:rsidRPr="00FD4F22">
        <w:rPr>
          <w:rFonts w:ascii="Arial" w:hAnsi="Arial" w:cs="Arial"/>
          <w:sz w:val="24"/>
          <w:szCs w:val="24"/>
          <w:lang w:val="ro-RO"/>
        </w:rPr>
        <w:t xml:space="preserve"> în vigoare la data livrării. În situația modificării legislației pe parcursul derulării </w:t>
      </w:r>
      <w:r w:rsidR="007471FB" w:rsidRPr="00FD4F22">
        <w:rPr>
          <w:rFonts w:ascii="Arial" w:hAnsi="Arial" w:cs="Arial"/>
          <w:sz w:val="24"/>
          <w:szCs w:val="24"/>
          <w:lang w:val="ro-RO"/>
        </w:rPr>
        <w:t>A</w:t>
      </w:r>
      <w:r w:rsidRPr="00FD4F22">
        <w:rPr>
          <w:rFonts w:ascii="Arial" w:hAnsi="Arial" w:cs="Arial"/>
          <w:sz w:val="24"/>
          <w:szCs w:val="24"/>
          <w:lang w:val="ro-RO"/>
        </w:rPr>
        <w:t>cordului</w:t>
      </w:r>
      <w:r w:rsidR="007471FB" w:rsidRPr="00FD4F22">
        <w:rPr>
          <w:rFonts w:ascii="Arial" w:hAnsi="Arial" w:cs="Arial"/>
          <w:sz w:val="24"/>
          <w:szCs w:val="24"/>
          <w:lang w:val="ro-RO"/>
        </w:rPr>
        <w:t>-C</w:t>
      </w:r>
      <w:r w:rsidRPr="00FD4F22">
        <w:rPr>
          <w:rFonts w:ascii="Arial" w:hAnsi="Arial" w:cs="Arial"/>
          <w:sz w:val="24"/>
          <w:szCs w:val="24"/>
          <w:lang w:val="ro-RO"/>
        </w:rPr>
        <w:t>adru</w:t>
      </w:r>
      <w:r w:rsidR="007471FB" w:rsidRPr="00FD4F22">
        <w:rPr>
          <w:rFonts w:ascii="Arial" w:hAnsi="Arial" w:cs="Arial"/>
          <w:sz w:val="24"/>
          <w:szCs w:val="24"/>
          <w:lang w:val="ro-RO"/>
        </w:rPr>
        <w:t xml:space="preserve"> </w:t>
      </w:r>
      <w:r w:rsidR="005F6883" w:rsidRPr="00FD4F22">
        <w:rPr>
          <w:rFonts w:ascii="Arial" w:hAnsi="Arial" w:cs="Arial"/>
          <w:sz w:val="24"/>
          <w:szCs w:val="24"/>
          <w:lang w:val="ro-RO"/>
        </w:rPr>
        <w:t>Promitentul-F</w:t>
      </w:r>
      <w:r w:rsidRPr="00FD4F22">
        <w:rPr>
          <w:rFonts w:ascii="Arial" w:hAnsi="Arial" w:cs="Arial"/>
          <w:sz w:val="24"/>
          <w:szCs w:val="24"/>
          <w:lang w:val="ro-RO"/>
        </w:rPr>
        <w:t>urnizor se obligă să se</w:t>
      </w:r>
      <w:r w:rsidR="005F6883" w:rsidRPr="00FD4F22">
        <w:rPr>
          <w:rFonts w:ascii="Arial" w:hAnsi="Arial" w:cs="Arial"/>
          <w:sz w:val="24"/>
          <w:szCs w:val="24"/>
          <w:lang w:val="ro-RO"/>
        </w:rPr>
        <w:t xml:space="preserve"> conformeze</w:t>
      </w:r>
      <w:r w:rsidRPr="00FD4F22">
        <w:rPr>
          <w:rFonts w:ascii="Arial" w:hAnsi="Arial" w:cs="Arial"/>
          <w:sz w:val="24"/>
          <w:szCs w:val="24"/>
          <w:lang w:val="ro-RO"/>
        </w:rPr>
        <w:t xml:space="preserve"> noil</w:t>
      </w:r>
      <w:r w:rsidR="005F6883" w:rsidRPr="00FD4F22">
        <w:rPr>
          <w:rFonts w:ascii="Arial" w:hAnsi="Arial" w:cs="Arial"/>
          <w:sz w:val="24"/>
          <w:szCs w:val="24"/>
          <w:lang w:val="ro-RO"/>
        </w:rPr>
        <w:t>or</w:t>
      </w:r>
      <w:r w:rsidRPr="00FD4F22">
        <w:rPr>
          <w:rFonts w:ascii="Arial" w:hAnsi="Arial" w:cs="Arial"/>
          <w:sz w:val="24"/>
          <w:szCs w:val="24"/>
          <w:lang w:val="ro-RO"/>
        </w:rPr>
        <w:t xml:space="preserve"> prevederi legale, fără a angaja sub nici o formă </w:t>
      </w:r>
      <w:r w:rsidR="0086770A" w:rsidRPr="003C078D">
        <w:rPr>
          <w:rFonts w:ascii="Arial" w:hAnsi="Arial" w:cs="Arial"/>
          <w:sz w:val="24"/>
          <w:szCs w:val="24"/>
          <w:lang w:val="ro-RO"/>
        </w:rPr>
        <w:t>achizitorul</w:t>
      </w:r>
      <w:r w:rsidR="0086770A">
        <w:rPr>
          <w:rFonts w:ascii="Arial" w:hAnsi="Arial" w:cs="Arial"/>
          <w:sz w:val="24"/>
          <w:szCs w:val="24"/>
          <w:lang w:val="ro-RO"/>
        </w:rPr>
        <w:t>/beneficiarul-plătitor</w:t>
      </w:r>
      <w:r w:rsidRPr="00FD4F22">
        <w:rPr>
          <w:rFonts w:ascii="Arial" w:hAnsi="Arial" w:cs="Arial"/>
          <w:sz w:val="24"/>
          <w:szCs w:val="24"/>
          <w:lang w:val="ro-RO"/>
        </w:rPr>
        <w:t>.</w:t>
      </w:r>
    </w:p>
    <w:p w14:paraId="1443529D" w14:textId="77777777" w:rsidR="007834CB" w:rsidRPr="00FD4F22" w:rsidRDefault="007834CB" w:rsidP="003C078D">
      <w:pPr>
        <w:widowControl w:val="0"/>
        <w:spacing w:after="0" w:line="276" w:lineRule="auto"/>
        <w:ind w:right="29"/>
        <w:jc w:val="both"/>
        <w:rPr>
          <w:rFonts w:ascii="Arial" w:hAnsi="Arial" w:cs="Arial"/>
          <w:sz w:val="24"/>
          <w:szCs w:val="24"/>
          <w:lang w:val="ro-RO"/>
        </w:rPr>
      </w:pPr>
    </w:p>
    <w:p w14:paraId="75C50BED" w14:textId="5FB01A0E" w:rsidR="007834CB" w:rsidRPr="00FD4F22" w:rsidRDefault="007834CB" w:rsidP="003C078D">
      <w:pPr>
        <w:pStyle w:val="Heading3"/>
        <w:spacing w:before="0" w:after="0"/>
        <w:rPr>
          <w:rFonts w:ascii="Arial" w:eastAsiaTheme="majorEastAsia" w:hAnsi="Arial" w:cs="Arial"/>
          <w:color w:val="auto"/>
          <w:sz w:val="24"/>
          <w:szCs w:val="24"/>
          <w:lang w:val="ro-RO"/>
        </w:rPr>
      </w:pPr>
      <w:r w:rsidRPr="00FD4F22">
        <w:rPr>
          <w:rFonts w:ascii="Arial" w:eastAsiaTheme="majorEastAsia" w:hAnsi="Arial" w:cs="Arial"/>
          <w:color w:val="auto"/>
          <w:sz w:val="24"/>
          <w:szCs w:val="24"/>
          <w:lang w:val="ro-RO"/>
        </w:rPr>
        <w:t xml:space="preserve"> </w:t>
      </w:r>
      <w:bookmarkEnd w:id="49"/>
      <w:bookmarkEnd w:id="50"/>
      <w:bookmarkEnd w:id="51"/>
      <w:r w:rsidR="004E2233" w:rsidRPr="00FD4F22">
        <w:rPr>
          <w:rFonts w:ascii="Arial" w:eastAsiaTheme="majorEastAsia" w:hAnsi="Arial" w:cs="Arial"/>
          <w:color w:val="auto"/>
          <w:sz w:val="24"/>
          <w:szCs w:val="24"/>
          <w:lang w:val="ro-RO"/>
        </w:rPr>
        <w:t>Termenul de valabilitate</w:t>
      </w:r>
    </w:p>
    <w:p w14:paraId="09984ECA" w14:textId="338EAE4D" w:rsidR="009A27A1" w:rsidRPr="00E3320B" w:rsidRDefault="009A27A1" w:rsidP="009A27A1">
      <w:pPr>
        <w:spacing w:after="0" w:line="276" w:lineRule="auto"/>
        <w:jc w:val="both"/>
        <w:rPr>
          <w:rFonts w:ascii="Arial" w:hAnsi="Arial" w:cs="Arial"/>
          <w:iCs/>
          <w:sz w:val="24"/>
          <w:szCs w:val="24"/>
        </w:rPr>
      </w:pPr>
      <w:proofErr w:type="spellStart"/>
      <w:r w:rsidRPr="00E3320B">
        <w:rPr>
          <w:rFonts w:ascii="Arial" w:hAnsi="Arial" w:cs="Arial"/>
          <w:iCs/>
          <w:sz w:val="24"/>
          <w:szCs w:val="24"/>
        </w:rPr>
        <w:t>Produsele</w:t>
      </w:r>
      <w:proofErr w:type="spellEnd"/>
      <w:r w:rsidRPr="00E3320B">
        <w:rPr>
          <w:rFonts w:ascii="Arial" w:hAnsi="Arial" w:cs="Arial"/>
          <w:iCs/>
          <w:sz w:val="24"/>
          <w:szCs w:val="24"/>
        </w:rPr>
        <w:t xml:space="preserve"> </w:t>
      </w:r>
      <w:proofErr w:type="spellStart"/>
      <w:r w:rsidRPr="00E3320B">
        <w:rPr>
          <w:rFonts w:ascii="Arial" w:hAnsi="Arial" w:cs="Arial"/>
          <w:iCs/>
          <w:sz w:val="24"/>
          <w:szCs w:val="24"/>
        </w:rPr>
        <w:t>livrate</w:t>
      </w:r>
      <w:proofErr w:type="spellEnd"/>
      <w:r w:rsidRPr="00E3320B">
        <w:rPr>
          <w:rFonts w:ascii="Arial" w:hAnsi="Arial" w:cs="Arial"/>
          <w:iCs/>
          <w:sz w:val="24"/>
          <w:szCs w:val="24"/>
        </w:rPr>
        <w:t xml:space="preserve"> </w:t>
      </w:r>
      <w:proofErr w:type="spellStart"/>
      <w:r w:rsidRPr="00E3320B">
        <w:rPr>
          <w:rFonts w:ascii="Arial" w:hAnsi="Arial" w:cs="Arial"/>
          <w:iCs/>
          <w:sz w:val="24"/>
          <w:szCs w:val="24"/>
        </w:rPr>
        <w:t>vor</w:t>
      </w:r>
      <w:proofErr w:type="spellEnd"/>
      <w:r w:rsidRPr="00E3320B">
        <w:rPr>
          <w:rFonts w:ascii="Arial" w:hAnsi="Arial" w:cs="Arial"/>
          <w:iCs/>
          <w:sz w:val="24"/>
          <w:szCs w:val="24"/>
        </w:rPr>
        <w:t xml:space="preserve"> </w:t>
      </w:r>
      <w:proofErr w:type="spellStart"/>
      <w:r w:rsidRPr="00E3320B">
        <w:rPr>
          <w:rFonts w:ascii="Arial" w:hAnsi="Arial" w:cs="Arial"/>
          <w:iCs/>
          <w:sz w:val="24"/>
          <w:szCs w:val="24"/>
        </w:rPr>
        <w:t>avea</w:t>
      </w:r>
      <w:proofErr w:type="spellEnd"/>
      <w:r w:rsidRPr="00E3320B">
        <w:rPr>
          <w:rFonts w:ascii="Arial" w:hAnsi="Arial" w:cs="Arial"/>
          <w:iCs/>
          <w:sz w:val="24"/>
          <w:szCs w:val="24"/>
        </w:rPr>
        <w:t xml:space="preserve"> </w:t>
      </w:r>
      <w:proofErr w:type="spellStart"/>
      <w:r w:rsidRPr="00E3320B">
        <w:rPr>
          <w:rFonts w:ascii="Arial" w:hAnsi="Arial" w:cs="Arial"/>
          <w:iCs/>
          <w:sz w:val="24"/>
          <w:szCs w:val="24"/>
        </w:rPr>
        <w:t>termen</w:t>
      </w:r>
      <w:proofErr w:type="spellEnd"/>
      <w:r w:rsidRPr="00E3320B">
        <w:rPr>
          <w:rFonts w:ascii="Arial" w:hAnsi="Arial" w:cs="Arial"/>
          <w:iCs/>
          <w:sz w:val="24"/>
          <w:szCs w:val="24"/>
        </w:rPr>
        <w:t xml:space="preserve"> de </w:t>
      </w:r>
      <w:proofErr w:type="spellStart"/>
      <w:r w:rsidRPr="00E3320B">
        <w:rPr>
          <w:rFonts w:ascii="Arial" w:hAnsi="Arial" w:cs="Arial"/>
          <w:iCs/>
          <w:sz w:val="24"/>
          <w:szCs w:val="24"/>
        </w:rPr>
        <w:t>valabilitate</w:t>
      </w:r>
      <w:proofErr w:type="spellEnd"/>
      <w:r w:rsidRPr="00E3320B">
        <w:rPr>
          <w:rFonts w:ascii="Arial" w:hAnsi="Arial" w:cs="Arial"/>
          <w:iCs/>
          <w:sz w:val="24"/>
          <w:szCs w:val="24"/>
        </w:rPr>
        <w:t xml:space="preserve"> </w:t>
      </w:r>
      <w:r w:rsidR="00C76E07" w:rsidRPr="00FD4F22">
        <w:rPr>
          <w:rFonts w:ascii="Arial" w:hAnsi="Arial" w:cs="Arial"/>
          <w:sz w:val="24"/>
          <w:szCs w:val="24"/>
          <w:lang w:val="ro-RO" w:eastAsia="en-SG"/>
        </w:rPr>
        <w:t>de cel puțin</w:t>
      </w:r>
      <w:r w:rsidR="00C76E07">
        <w:rPr>
          <w:rFonts w:ascii="Arial" w:hAnsi="Arial" w:cs="Arial"/>
          <w:sz w:val="24"/>
          <w:szCs w:val="24"/>
          <w:lang w:val="ro-RO" w:eastAsia="en-SG"/>
        </w:rPr>
        <w:t xml:space="preserve"> </w:t>
      </w:r>
      <w:r w:rsidR="00C76E07" w:rsidRPr="004B1D03">
        <w:rPr>
          <w:rFonts w:ascii="Arial" w:hAnsi="Arial" w:cs="Arial"/>
          <w:b/>
          <w:sz w:val="24"/>
          <w:szCs w:val="24"/>
          <w:lang w:val="ro-RO" w:eastAsia="en-SG"/>
        </w:rPr>
        <w:t>12 luni</w:t>
      </w:r>
      <w:r w:rsidR="00C76E07" w:rsidRPr="00FD4F22">
        <w:rPr>
          <w:rFonts w:ascii="Arial" w:hAnsi="Arial" w:cs="Arial"/>
          <w:sz w:val="24"/>
          <w:szCs w:val="24"/>
          <w:lang w:val="ro-RO" w:eastAsia="en-SG"/>
        </w:rPr>
        <w:t xml:space="preserve"> începând cu data </w:t>
      </w:r>
      <w:r w:rsidR="00C76E07">
        <w:rPr>
          <w:rFonts w:ascii="Arial" w:hAnsi="Arial" w:cs="Arial"/>
          <w:sz w:val="24"/>
          <w:szCs w:val="24"/>
          <w:lang w:val="ro-RO" w:eastAsia="en-SG"/>
        </w:rPr>
        <w:t>recepției</w:t>
      </w:r>
      <w:r w:rsidRPr="00E3320B">
        <w:rPr>
          <w:rFonts w:ascii="Arial" w:hAnsi="Arial" w:cs="Arial"/>
          <w:iCs/>
          <w:sz w:val="24"/>
          <w:szCs w:val="24"/>
        </w:rPr>
        <w:t>.</w:t>
      </w:r>
    </w:p>
    <w:p w14:paraId="3313595A" w14:textId="6BD66128" w:rsidR="009A27A1" w:rsidRPr="00E3320B" w:rsidRDefault="009A27A1" w:rsidP="009A27A1">
      <w:pPr>
        <w:spacing w:after="0" w:line="276" w:lineRule="auto"/>
        <w:contextualSpacing/>
        <w:jc w:val="both"/>
        <w:rPr>
          <w:rFonts w:ascii="Arial" w:hAnsi="Arial" w:cs="Arial"/>
          <w:bCs/>
          <w:sz w:val="24"/>
          <w:szCs w:val="24"/>
        </w:rPr>
      </w:pPr>
      <w:proofErr w:type="spellStart"/>
      <w:r w:rsidRPr="00E3320B">
        <w:rPr>
          <w:rFonts w:ascii="Arial" w:hAnsi="Arial" w:cs="Arial"/>
          <w:bCs/>
          <w:sz w:val="24"/>
          <w:szCs w:val="24"/>
        </w:rPr>
        <w:t>Beneficiarul-plătitor</w:t>
      </w:r>
      <w:proofErr w:type="spellEnd"/>
      <w:r w:rsidRPr="00E3320B">
        <w:rPr>
          <w:rFonts w:ascii="Arial" w:hAnsi="Arial" w:cs="Arial"/>
          <w:bCs/>
          <w:sz w:val="24"/>
          <w:szCs w:val="24"/>
        </w:rPr>
        <w:t xml:space="preserve"> are </w:t>
      </w:r>
      <w:proofErr w:type="spellStart"/>
      <w:r w:rsidRPr="00E3320B">
        <w:rPr>
          <w:rFonts w:ascii="Arial" w:hAnsi="Arial" w:cs="Arial"/>
          <w:bCs/>
          <w:sz w:val="24"/>
          <w:szCs w:val="24"/>
        </w:rPr>
        <w:t>dreptul</w:t>
      </w:r>
      <w:proofErr w:type="spellEnd"/>
      <w:r w:rsidRPr="00E3320B">
        <w:rPr>
          <w:rFonts w:ascii="Arial" w:hAnsi="Arial" w:cs="Arial"/>
          <w:bCs/>
          <w:sz w:val="24"/>
          <w:szCs w:val="24"/>
        </w:rPr>
        <w:t xml:space="preserve"> de a </w:t>
      </w:r>
      <w:proofErr w:type="spellStart"/>
      <w:r w:rsidRPr="00E3320B">
        <w:rPr>
          <w:rFonts w:ascii="Arial" w:hAnsi="Arial" w:cs="Arial"/>
          <w:bCs/>
          <w:sz w:val="24"/>
          <w:szCs w:val="24"/>
        </w:rPr>
        <w:t>notifica</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imediat</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Furnizorului</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în</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scris</w:t>
      </w:r>
      <w:proofErr w:type="spellEnd"/>
      <w:r w:rsidRPr="00E3320B">
        <w:rPr>
          <w:rFonts w:ascii="Arial" w:hAnsi="Arial" w:cs="Arial"/>
          <w:bCs/>
          <w:sz w:val="24"/>
          <w:szCs w:val="24"/>
        </w:rPr>
        <w:t xml:space="preserve">, cu </w:t>
      </w:r>
      <w:proofErr w:type="spellStart"/>
      <w:r w:rsidRPr="00E3320B">
        <w:rPr>
          <w:rFonts w:ascii="Arial" w:hAnsi="Arial" w:cs="Arial"/>
          <w:bCs/>
          <w:sz w:val="24"/>
          <w:szCs w:val="24"/>
        </w:rPr>
        <w:t>privire</w:t>
      </w:r>
      <w:proofErr w:type="spellEnd"/>
      <w:r w:rsidRPr="00E3320B">
        <w:rPr>
          <w:rFonts w:ascii="Arial" w:hAnsi="Arial" w:cs="Arial"/>
          <w:bCs/>
          <w:sz w:val="24"/>
          <w:szCs w:val="24"/>
        </w:rPr>
        <w:t xml:space="preserve"> la </w:t>
      </w:r>
      <w:proofErr w:type="spellStart"/>
      <w:r w:rsidRPr="00E3320B">
        <w:rPr>
          <w:rFonts w:ascii="Arial" w:hAnsi="Arial" w:cs="Arial"/>
          <w:bCs/>
          <w:sz w:val="24"/>
          <w:szCs w:val="24"/>
        </w:rPr>
        <w:t>orice</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plângere</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sau</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reclamație</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ce</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apare</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în</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legătură</w:t>
      </w:r>
      <w:proofErr w:type="spellEnd"/>
      <w:r w:rsidRPr="00E3320B">
        <w:rPr>
          <w:rFonts w:ascii="Arial" w:hAnsi="Arial" w:cs="Arial"/>
          <w:bCs/>
          <w:sz w:val="24"/>
          <w:szCs w:val="24"/>
        </w:rPr>
        <w:t xml:space="preserve"> cu </w:t>
      </w:r>
      <w:proofErr w:type="spellStart"/>
      <w:r w:rsidRPr="00E3320B">
        <w:rPr>
          <w:rFonts w:ascii="Arial" w:hAnsi="Arial" w:cs="Arial"/>
          <w:bCs/>
          <w:sz w:val="24"/>
          <w:szCs w:val="24"/>
        </w:rPr>
        <w:t>perioada</w:t>
      </w:r>
      <w:proofErr w:type="spellEnd"/>
      <w:r w:rsidRPr="00E3320B">
        <w:rPr>
          <w:rFonts w:ascii="Arial" w:hAnsi="Arial" w:cs="Arial"/>
          <w:bCs/>
          <w:sz w:val="24"/>
          <w:szCs w:val="24"/>
        </w:rPr>
        <w:t xml:space="preserve"> de </w:t>
      </w:r>
      <w:proofErr w:type="spellStart"/>
      <w:r w:rsidRPr="00E3320B">
        <w:rPr>
          <w:rFonts w:ascii="Arial" w:hAnsi="Arial" w:cs="Arial"/>
          <w:bCs/>
          <w:sz w:val="24"/>
          <w:szCs w:val="24"/>
        </w:rPr>
        <w:t>valabilitate</w:t>
      </w:r>
      <w:proofErr w:type="spellEnd"/>
      <w:r w:rsidRPr="00E3320B">
        <w:rPr>
          <w:rFonts w:ascii="Arial" w:hAnsi="Arial" w:cs="Arial"/>
          <w:bCs/>
          <w:sz w:val="24"/>
          <w:szCs w:val="24"/>
        </w:rPr>
        <w:t xml:space="preserve"> a </w:t>
      </w:r>
      <w:proofErr w:type="spellStart"/>
      <w:r w:rsidRPr="00E3320B">
        <w:rPr>
          <w:rFonts w:ascii="Arial" w:hAnsi="Arial" w:cs="Arial"/>
          <w:bCs/>
          <w:sz w:val="24"/>
          <w:szCs w:val="24"/>
        </w:rPr>
        <w:t>produselor</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și</w:t>
      </w:r>
      <w:proofErr w:type="spellEnd"/>
      <w:r w:rsidRPr="00E3320B">
        <w:rPr>
          <w:rFonts w:ascii="Arial" w:hAnsi="Arial" w:cs="Arial"/>
          <w:bCs/>
          <w:sz w:val="24"/>
          <w:szCs w:val="24"/>
        </w:rPr>
        <w:t xml:space="preserve"> / </w:t>
      </w:r>
      <w:proofErr w:type="spellStart"/>
      <w:r w:rsidRPr="00E3320B">
        <w:rPr>
          <w:rFonts w:ascii="Arial" w:hAnsi="Arial" w:cs="Arial"/>
          <w:bCs/>
          <w:sz w:val="24"/>
          <w:szCs w:val="24"/>
        </w:rPr>
        <w:t>sau</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identificarea</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unor</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vicii</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ascunse</w:t>
      </w:r>
      <w:proofErr w:type="spellEnd"/>
      <w:r w:rsidRPr="00E3320B">
        <w:rPr>
          <w:rFonts w:ascii="Arial" w:hAnsi="Arial" w:cs="Arial"/>
          <w:bCs/>
          <w:sz w:val="24"/>
          <w:szCs w:val="24"/>
        </w:rPr>
        <w:t xml:space="preserve"> ale </w:t>
      </w:r>
      <w:proofErr w:type="spellStart"/>
      <w:r w:rsidRPr="00E3320B">
        <w:rPr>
          <w:rFonts w:ascii="Arial" w:hAnsi="Arial" w:cs="Arial"/>
          <w:bCs/>
          <w:sz w:val="24"/>
          <w:szCs w:val="24"/>
        </w:rPr>
        <w:t>acestora</w:t>
      </w:r>
      <w:proofErr w:type="spellEnd"/>
      <w:r w:rsidRPr="00E3320B">
        <w:rPr>
          <w:rFonts w:ascii="Arial" w:hAnsi="Arial" w:cs="Arial"/>
          <w:bCs/>
          <w:sz w:val="24"/>
          <w:szCs w:val="24"/>
        </w:rPr>
        <w:t>.</w:t>
      </w:r>
    </w:p>
    <w:p w14:paraId="08578D7E" w14:textId="77777777" w:rsidR="009A27A1" w:rsidRPr="00E3320B" w:rsidRDefault="009A27A1" w:rsidP="009A27A1">
      <w:pPr>
        <w:spacing w:after="0" w:line="276" w:lineRule="auto"/>
        <w:contextualSpacing/>
        <w:jc w:val="both"/>
        <w:rPr>
          <w:rFonts w:ascii="Arial" w:hAnsi="Arial" w:cs="Arial"/>
          <w:bCs/>
          <w:sz w:val="24"/>
          <w:szCs w:val="24"/>
        </w:rPr>
      </w:pPr>
      <w:r w:rsidRPr="00E3320B">
        <w:rPr>
          <w:rFonts w:ascii="Arial" w:hAnsi="Arial" w:cs="Arial"/>
          <w:bCs/>
          <w:sz w:val="24"/>
          <w:szCs w:val="24"/>
        </w:rPr>
        <w:t xml:space="preserve">La </w:t>
      </w:r>
      <w:proofErr w:type="spellStart"/>
      <w:r w:rsidRPr="00E3320B">
        <w:rPr>
          <w:rFonts w:ascii="Arial" w:hAnsi="Arial" w:cs="Arial"/>
          <w:bCs/>
          <w:sz w:val="24"/>
          <w:szCs w:val="24"/>
        </w:rPr>
        <w:t>primirea</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unei</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astfel</w:t>
      </w:r>
      <w:proofErr w:type="spellEnd"/>
      <w:r w:rsidRPr="00E3320B">
        <w:rPr>
          <w:rFonts w:ascii="Arial" w:hAnsi="Arial" w:cs="Arial"/>
          <w:bCs/>
          <w:sz w:val="24"/>
          <w:szCs w:val="24"/>
        </w:rPr>
        <w:t xml:space="preserve"> de </w:t>
      </w:r>
      <w:proofErr w:type="spellStart"/>
      <w:r w:rsidRPr="00E3320B">
        <w:rPr>
          <w:rFonts w:ascii="Arial" w:hAnsi="Arial" w:cs="Arial"/>
          <w:bCs/>
          <w:sz w:val="24"/>
          <w:szCs w:val="24"/>
        </w:rPr>
        <w:t>notificări</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Furnizorul</w:t>
      </w:r>
      <w:proofErr w:type="spellEnd"/>
      <w:r w:rsidRPr="00E3320B">
        <w:rPr>
          <w:rFonts w:ascii="Arial" w:hAnsi="Arial" w:cs="Arial"/>
          <w:bCs/>
          <w:sz w:val="24"/>
          <w:szCs w:val="24"/>
        </w:rPr>
        <w:t xml:space="preserve"> are </w:t>
      </w:r>
      <w:proofErr w:type="spellStart"/>
      <w:r w:rsidRPr="00E3320B">
        <w:rPr>
          <w:rFonts w:ascii="Arial" w:hAnsi="Arial" w:cs="Arial"/>
          <w:bCs/>
          <w:sz w:val="24"/>
          <w:szCs w:val="24"/>
        </w:rPr>
        <w:t>obligația</w:t>
      </w:r>
      <w:proofErr w:type="spellEnd"/>
      <w:r w:rsidRPr="00E3320B">
        <w:rPr>
          <w:rFonts w:ascii="Arial" w:hAnsi="Arial" w:cs="Arial"/>
          <w:bCs/>
          <w:sz w:val="24"/>
          <w:szCs w:val="24"/>
        </w:rPr>
        <w:t xml:space="preserve"> de a </w:t>
      </w:r>
      <w:proofErr w:type="spellStart"/>
      <w:r w:rsidRPr="00E3320B">
        <w:rPr>
          <w:rFonts w:ascii="Arial" w:hAnsi="Arial" w:cs="Arial"/>
          <w:bCs/>
          <w:sz w:val="24"/>
          <w:szCs w:val="24"/>
        </w:rPr>
        <w:t>înlocui</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produsul</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în</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termen</w:t>
      </w:r>
      <w:proofErr w:type="spellEnd"/>
      <w:r w:rsidRPr="00E3320B">
        <w:rPr>
          <w:rFonts w:ascii="Arial" w:hAnsi="Arial" w:cs="Arial"/>
          <w:bCs/>
          <w:sz w:val="24"/>
          <w:szCs w:val="24"/>
        </w:rPr>
        <w:t xml:space="preserve"> de maxim 5 </w:t>
      </w:r>
      <w:proofErr w:type="spellStart"/>
      <w:r w:rsidRPr="00E3320B">
        <w:rPr>
          <w:rFonts w:ascii="Arial" w:hAnsi="Arial" w:cs="Arial"/>
          <w:bCs/>
          <w:sz w:val="24"/>
          <w:szCs w:val="24"/>
        </w:rPr>
        <w:t>zile</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lucrătoare</w:t>
      </w:r>
      <w:proofErr w:type="spellEnd"/>
      <w:r w:rsidRPr="00E3320B">
        <w:rPr>
          <w:rFonts w:ascii="Arial" w:hAnsi="Arial" w:cs="Arial"/>
          <w:bCs/>
          <w:sz w:val="24"/>
          <w:szCs w:val="24"/>
        </w:rPr>
        <w:t xml:space="preserve"> de la </w:t>
      </w:r>
      <w:proofErr w:type="spellStart"/>
      <w:r w:rsidRPr="00E3320B">
        <w:rPr>
          <w:rFonts w:ascii="Arial" w:hAnsi="Arial" w:cs="Arial"/>
          <w:bCs/>
          <w:sz w:val="24"/>
          <w:szCs w:val="24"/>
        </w:rPr>
        <w:t>primirea</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acesteia</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fără</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costuri</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suplimentare</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pentru</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Beneficiarul-plătitor</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Produsele</w:t>
      </w:r>
      <w:proofErr w:type="spellEnd"/>
      <w:r w:rsidRPr="00E3320B">
        <w:rPr>
          <w:rFonts w:ascii="Arial" w:hAnsi="Arial" w:cs="Arial"/>
          <w:bCs/>
          <w:sz w:val="24"/>
          <w:szCs w:val="24"/>
        </w:rPr>
        <w:t xml:space="preserve"> care, </w:t>
      </w:r>
      <w:proofErr w:type="spellStart"/>
      <w:r w:rsidRPr="00E3320B">
        <w:rPr>
          <w:rFonts w:ascii="Arial" w:hAnsi="Arial" w:cs="Arial"/>
          <w:bCs/>
          <w:sz w:val="24"/>
          <w:szCs w:val="24"/>
        </w:rPr>
        <w:t>în</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timpul</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perioadei</w:t>
      </w:r>
      <w:proofErr w:type="spellEnd"/>
      <w:r w:rsidRPr="00E3320B">
        <w:rPr>
          <w:rFonts w:ascii="Arial" w:hAnsi="Arial" w:cs="Arial"/>
          <w:bCs/>
          <w:sz w:val="24"/>
          <w:szCs w:val="24"/>
        </w:rPr>
        <w:t xml:space="preserve"> de </w:t>
      </w:r>
      <w:proofErr w:type="spellStart"/>
      <w:r w:rsidRPr="00E3320B">
        <w:rPr>
          <w:rFonts w:ascii="Arial" w:hAnsi="Arial" w:cs="Arial"/>
          <w:bCs/>
          <w:sz w:val="24"/>
          <w:szCs w:val="24"/>
        </w:rPr>
        <w:t>valabilitate</w:t>
      </w:r>
      <w:proofErr w:type="spellEnd"/>
      <w:r w:rsidRPr="00E3320B">
        <w:rPr>
          <w:rFonts w:ascii="Arial" w:hAnsi="Arial" w:cs="Arial"/>
          <w:bCs/>
          <w:sz w:val="24"/>
          <w:szCs w:val="24"/>
        </w:rPr>
        <w:t xml:space="preserve">, le </w:t>
      </w:r>
      <w:proofErr w:type="spellStart"/>
      <w:r w:rsidRPr="00E3320B">
        <w:rPr>
          <w:rFonts w:ascii="Arial" w:hAnsi="Arial" w:cs="Arial"/>
          <w:bCs/>
          <w:sz w:val="24"/>
          <w:szCs w:val="24"/>
        </w:rPr>
        <w:t>înlocuiesc</w:t>
      </w:r>
      <w:proofErr w:type="spellEnd"/>
      <w:r w:rsidRPr="00E3320B">
        <w:rPr>
          <w:rFonts w:ascii="Arial" w:hAnsi="Arial" w:cs="Arial"/>
          <w:bCs/>
          <w:sz w:val="24"/>
          <w:szCs w:val="24"/>
        </w:rPr>
        <w:t xml:space="preserve"> pe </w:t>
      </w:r>
      <w:proofErr w:type="spellStart"/>
      <w:r w:rsidRPr="00E3320B">
        <w:rPr>
          <w:rFonts w:ascii="Arial" w:hAnsi="Arial" w:cs="Arial"/>
          <w:bCs/>
          <w:sz w:val="24"/>
          <w:szCs w:val="24"/>
        </w:rPr>
        <w:t>cele</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returnate</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beneficiază</w:t>
      </w:r>
      <w:proofErr w:type="spellEnd"/>
      <w:r w:rsidRPr="00E3320B">
        <w:rPr>
          <w:rFonts w:ascii="Arial" w:hAnsi="Arial" w:cs="Arial"/>
          <w:bCs/>
          <w:sz w:val="24"/>
          <w:szCs w:val="24"/>
        </w:rPr>
        <w:t xml:space="preserve"> de o </w:t>
      </w:r>
      <w:proofErr w:type="spellStart"/>
      <w:r w:rsidRPr="00E3320B">
        <w:rPr>
          <w:rFonts w:ascii="Arial" w:hAnsi="Arial" w:cs="Arial"/>
          <w:bCs/>
          <w:sz w:val="24"/>
          <w:szCs w:val="24"/>
        </w:rPr>
        <w:t>nouă</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perioadă</w:t>
      </w:r>
      <w:proofErr w:type="spellEnd"/>
      <w:r w:rsidRPr="00E3320B">
        <w:rPr>
          <w:rFonts w:ascii="Arial" w:hAnsi="Arial" w:cs="Arial"/>
          <w:bCs/>
          <w:sz w:val="24"/>
          <w:szCs w:val="24"/>
        </w:rPr>
        <w:t xml:space="preserve"> de </w:t>
      </w:r>
      <w:proofErr w:type="spellStart"/>
      <w:r w:rsidRPr="00E3320B">
        <w:rPr>
          <w:rFonts w:ascii="Arial" w:hAnsi="Arial" w:cs="Arial"/>
          <w:bCs/>
          <w:sz w:val="24"/>
          <w:szCs w:val="24"/>
        </w:rPr>
        <w:t>valabilitate</w:t>
      </w:r>
      <w:proofErr w:type="spellEnd"/>
      <w:r w:rsidRPr="00E3320B">
        <w:rPr>
          <w:rFonts w:ascii="Arial" w:hAnsi="Arial" w:cs="Arial"/>
          <w:bCs/>
          <w:sz w:val="24"/>
          <w:szCs w:val="24"/>
        </w:rPr>
        <w:t xml:space="preserve"> care </w:t>
      </w:r>
      <w:proofErr w:type="spellStart"/>
      <w:r w:rsidRPr="00E3320B">
        <w:rPr>
          <w:rFonts w:ascii="Arial" w:hAnsi="Arial" w:cs="Arial"/>
          <w:bCs/>
          <w:sz w:val="24"/>
          <w:szCs w:val="24"/>
        </w:rPr>
        <w:t>decurge</w:t>
      </w:r>
      <w:proofErr w:type="spellEnd"/>
      <w:r w:rsidRPr="00E3320B">
        <w:rPr>
          <w:rFonts w:ascii="Arial" w:hAnsi="Arial" w:cs="Arial"/>
          <w:bCs/>
          <w:sz w:val="24"/>
          <w:szCs w:val="24"/>
        </w:rPr>
        <w:t xml:space="preserve"> de la data </w:t>
      </w:r>
      <w:proofErr w:type="spellStart"/>
      <w:r w:rsidRPr="00E3320B">
        <w:rPr>
          <w:rFonts w:ascii="Arial" w:hAnsi="Arial" w:cs="Arial"/>
          <w:bCs/>
          <w:sz w:val="24"/>
          <w:szCs w:val="24"/>
        </w:rPr>
        <w:t>înlocuirii</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acestora</w:t>
      </w:r>
      <w:proofErr w:type="spellEnd"/>
      <w:r w:rsidRPr="00E3320B">
        <w:rPr>
          <w:rFonts w:ascii="Arial" w:hAnsi="Arial" w:cs="Arial"/>
          <w:bCs/>
          <w:sz w:val="24"/>
          <w:szCs w:val="24"/>
        </w:rPr>
        <w:t xml:space="preserve">. </w:t>
      </w:r>
    </w:p>
    <w:p w14:paraId="21DBCC4E" w14:textId="77777777" w:rsidR="009A27A1" w:rsidRPr="00E3320B" w:rsidRDefault="009A27A1" w:rsidP="009A27A1">
      <w:pPr>
        <w:spacing w:after="0" w:line="276" w:lineRule="auto"/>
        <w:contextualSpacing/>
        <w:jc w:val="both"/>
        <w:rPr>
          <w:rFonts w:ascii="Arial" w:hAnsi="Arial" w:cs="Arial"/>
          <w:bCs/>
          <w:sz w:val="24"/>
          <w:szCs w:val="24"/>
        </w:rPr>
      </w:pPr>
      <w:proofErr w:type="spellStart"/>
      <w:r w:rsidRPr="00E3320B">
        <w:rPr>
          <w:rFonts w:ascii="Arial" w:hAnsi="Arial" w:cs="Arial"/>
          <w:bCs/>
          <w:sz w:val="24"/>
          <w:szCs w:val="24"/>
        </w:rPr>
        <w:t>Dacă</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Furnizorul</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după</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ce</w:t>
      </w:r>
      <w:proofErr w:type="spellEnd"/>
      <w:r w:rsidRPr="00E3320B">
        <w:rPr>
          <w:rFonts w:ascii="Arial" w:hAnsi="Arial" w:cs="Arial"/>
          <w:bCs/>
          <w:sz w:val="24"/>
          <w:szCs w:val="24"/>
        </w:rPr>
        <w:t xml:space="preserve"> a </w:t>
      </w:r>
      <w:proofErr w:type="spellStart"/>
      <w:r w:rsidRPr="00E3320B">
        <w:rPr>
          <w:rFonts w:ascii="Arial" w:hAnsi="Arial" w:cs="Arial"/>
          <w:bCs/>
          <w:sz w:val="24"/>
          <w:szCs w:val="24"/>
        </w:rPr>
        <w:t>fost</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înştiinţat</w:t>
      </w:r>
      <w:proofErr w:type="spellEnd"/>
      <w:r w:rsidRPr="00E3320B">
        <w:rPr>
          <w:rFonts w:ascii="Arial" w:hAnsi="Arial" w:cs="Arial"/>
          <w:bCs/>
          <w:sz w:val="24"/>
          <w:szCs w:val="24"/>
        </w:rPr>
        <w:t xml:space="preserve">, nu </w:t>
      </w:r>
      <w:proofErr w:type="spellStart"/>
      <w:r w:rsidRPr="00E3320B">
        <w:rPr>
          <w:rFonts w:ascii="Arial" w:hAnsi="Arial" w:cs="Arial"/>
          <w:bCs/>
          <w:sz w:val="24"/>
          <w:szCs w:val="24"/>
        </w:rPr>
        <w:t>reuşeşte</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să</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înlocuiască</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produsul</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în</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perioada</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convenită</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Beneficiarul-plătitor</w:t>
      </w:r>
      <w:proofErr w:type="spellEnd"/>
      <w:r w:rsidRPr="00E3320B">
        <w:rPr>
          <w:rFonts w:ascii="Arial" w:hAnsi="Arial" w:cs="Arial"/>
          <w:bCs/>
          <w:sz w:val="24"/>
          <w:szCs w:val="24"/>
        </w:rPr>
        <w:t xml:space="preserve"> are </w:t>
      </w:r>
      <w:proofErr w:type="spellStart"/>
      <w:r w:rsidRPr="00E3320B">
        <w:rPr>
          <w:rFonts w:ascii="Arial" w:hAnsi="Arial" w:cs="Arial"/>
          <w:bCs/>
          <w:sz w:val="24"/>
          <w:szCs w:val="24"/>
        </w:rPr>
        <w:t>dreptul</w:t>
      </w:r>
      <w:proofErr w:type="spellEnd"/>
      <w:r w:rsidRPr="00E3320B">
        <w:rPr>
          <w:rFonts w:ascii="Arial" w:hAnsi="Arial" w:cs="Arial"/>
          <w:bCs/>
          <w:sz w:val="24"/>
          <w:szCs w:val="24"/>
        </w:rPr>
        <w:t xml:space="preserve"> de a </w:t>
      </w:r>
      <w:proofErr w:type="spellStart"/>
      <w:r w:rsidRPr="00E3320B">
        <w:rPr>
          <w:rFonts w:ascii="Arial" w:hAnsi="Arial" w:cs="Arial"/>
          <w:bCs/>
          <w:sz w:val="24"/>
          <w:szCs w:val="24"/>
        </w:rPr>
        <w:t>lua</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măsuri</w:t>
      </w:r>
      <w:proofErr w:type="spellEnd"/>
      <w:r w:rsidRPr="00E3320B">
        <w:rPr>
          <w:rFonts w:ascii="Arial" w:hAnsi="Arial" w:cs="Arial"/>
          <w:bCs/>
          <w:sz w:val="24"/>
          <w:szCs w:val="24"/>
        </w:rPr>
        <w:t xml:space="preserve"> de </w:t>
      </w:r>
      <w:proofErr w:type="spellStart"/>
      <w:r w:rsidRPr="00E3320B">
        <w:rPr>
          <w:rFonts w:ascii="Arial" w:hAnsi="Arial" w:cs="Arial"/>
          <w:bCs/>
          <w:sz w:val="24"/>
          <w:szCs w:val="24"/>
        </w:rPr>
        <w:t>remediere</w:t>
      </w:r>
      <w:proofErr w:type="spellEnd"/>
      <w:r w:rsidRPr="00E3320B">
        <w:rPr>
          <w:rFonts w:ascii="Arial" w:hAnsi="Arial" w:cs="Arial"/>
          <w:bCs/>
          <w:sz w:val="24"/>
          <w:szCs w:val="24"/>
        </w:rPr>
        <w:t xml:space="preserve"> pe </w:t>
      </w:r>
      <w:proofErr w:type="spellStart"/>
      <w:r w:rsidRPr="00E3320B">
        <w:rPr>
          <w:rFonts w:ascii="Arial" w:hAnsi="Arial" w:cs="Arial"/>
          <w:bCs/>
          <w:sz w:val="24"/>
          <w:szCs w:val="24"/>
        </w:rPr>
        <w:t>riscul</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şi</w:t>
      </w:r>
      <w:proofErr w:type="spellEnd"/>
      <w:r w:rsidRPr="00E3320B">
        <w:rPr>
          <w:rFonts w:ascii="Arial" w:hAnsi="Arial" w:cs="Arial"/>
          <w:bCs/>
          <w:sz w:val="24"/>
          <w:szCs w:val="24"/>
        </w:rPr>
        <w:t xml:space="preserve"> pe </w:t>
      </w:r>
      <w:proofErr w:type="spellStart"/>
      <w:r w:rsidRPr="00E3320B">
        <w:rPr>
          <w:rFonts w:ascii="Arial" w:hAnsi="Arial" w:cs="Arial"/>
          <w:bCs/>
          <w:sz w:val="24"/>
          <w:szCs w:val="24"/>
        </w:rPr>
        <w:t>cheltuiala</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Furnizorului</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şi</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fără</w:t>
      </w:r>
      <w:proofErr w:type="spellEnd"/>
      <w:r w:rsidRPr="00E3320B">
        <w:rPr>
          <w:rFonts w:ascii="Arial" w:hAnsi="Arial" w:cs="Arial"/>
          <w:bCs/>
          <w:sz w:val="24"/>
          <w:szCs w:val="24"/>
        </w:rPr>
        <w:t xml:space="preserve"> </w:t>
      </w:r>
      <w:proofErr w:type="gramStart"/>
      <w:r w:rsidRPr="00E3320B">
        <w:rPr>
          <w:rFonts w:ascii="Arial" w:hAnsi="Arial" w:cs="Arial"/>
          <w:bCs/>
          <w:sz w:val="24"/>
          <w:szCs w:val="24"/>
        </w:rPr>
        <w:t>a</w:t>
      </w:r>
      <w:proofErr w:type="gramEnd"/>
      <w:r w:rsidRPr="00E3320B">
        <w:rPr>
          <w:rFonts w:ascii="Arial" w:hAnsi="Arial" w:cs="Arial"/>
          <w:bCs/>
          <w:sz w:val="24"/>
          <w:szCs w:val="24"/>
        </w:rPr>
        <w:t xml:space="preserve"> </w:t>
      </w:r>
      <w:proofErr w:type="spellStart"/>
      <w:r w:rsidRPr="00E3320B">
        <w:rPr>
          <w:rFonts w:ascii="Arial" w:hAnsi="Arial" w:cs="Arial"/>
          <w:bCs/>
          <w:sz w:val="24"/>
          <w:szCs w:val="24"/>
        </w:rPr>
        <w:t>aduce</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niciun</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prejudiciu</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oricăror</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alte</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drepturi</w:t>
      </w:r>
      <w:proofErr w:type="spellEnd"/>
      <w:r w:rsidRPr="00E3320B">
        <w:rPr>
          <w:rFonts w:ascii="Arial" w:hAnsi="Arial" w:cs="Arial"/>
          <w:bCs/>
          <w:sz w:val="24"/>
          <w:szCs w:val="24"/>
        </w:rPr>
        <w:t xml:space="preserve"> pe care </w:t>
      </w:r>
      <w:proofErr w:type="spellStart"/>
      <w:r w:rsidRPr="00E3320B">
        <w:rPr>
          <w:rFonts w:ascii="Arial" w:hAnsi="Arial" w:cs="Arial"/>
          <w:bCs/>
          <w:sz w:val="24"/>
          <w:szCs w:val="24"/>
        </w:rPr>
        <w:t>Beneficiarul-plătitor</w:t>
      </w:r>
      <w:proofErr w:type="spellEnd"/>
      <w:r w:rsidRPr="00E3320B">
        <w:rPr>
          <w:rFonts w:ascii="Arial" w:hAnsi="Arial" w:cs="Arial"/>
          <w:bCs/>
          <w:sz w:val="24"/>
          <w:szCs w:val="24"/>
        </w:rPr>
        <w:t xml:space="preserve"> le </w:t>
      </w:r>
      <w:proofErr w:type="spellStart"/>
      <w:r w:rsidRPr="00E3320B">
        <w:rPr>
          <w:rFonts w:ascii="Arial" w:hAnsi="Arial" w:cs="Arial"/>
          <w:bCs/>
          <w:sz w:val="24"/>
          <w:szCs w:val="24"/>
        </w:rPr>
        <w:t>poate</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avea</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faţă</w:t>
      </w:r>
      <w:proofErr w:type="spellEnd"/>
      <w:r w:rsidRPr="00E3320B">
        <w:rPr>
          <w:rFonts w:ascii="Arial" w:hAnsi="Arial" w:cs="Arial"/>
          <w:bCs/>
          <w:sz w:val="24"/>
          <w:szCs w:val="24"/>
        </w:rPr>
        <w:t xml:space="preserve"> de </w:t>
      </w:r>
      <w:proofErr w:type="spellStart"/>
      <w:r w:rsidRPr="00E3320B">
        <w:rPr>
          <w:rFonts w:ascii="Arial" w:hAnsi="Arial" w:cs="Arial"/>
          <w:bCs/>
          <w:sz w:val="24"/>
          <w:szCs w:val="24"/>
        </w:rPr>
        <w:t>Furnizor</w:t>
      </w:r>
      <w:proofErr w:type="spellEnd"/>
      <w:r w:rsidRPr="00E3320B">
        <w:rPr>
          <w:rFonts w:ascii="Arial" w:hAnsi="Arial" w:cs="Arial"/>
          <w:bCs/>
          <w:sz w:val="24"/>
          <w:szCs w:val="24"/>
        </w:rPr>
        <w:t xml:space="preserve"> </w:t>
      </w:r>
      <w:proofErr w:type="spellStart"/>
      <w:r w:rsidRPr="00E3320B">
        <w:rPr>
          <w:rFonts w:ascii="Arial" w:hAnsi="Arial" w:cs="Arial"/>
          <w:bCs/>
          <w:sz w:val="24"/>
          <w:szCs w:val="24"/>
        </w:rPr>
        <w:t>prin</w:t>
      </w:r>
      <w:proofErr w:type="spellEnd"/>
      <w:r w:rsidRPr="00E3320B">
        <w:rPr>
          <w:rFonts w:ascii="Arial" w:hAnsi="Arial" w:cs="Arial"/>
          <w:bCs/>
          <w:sz w:val="24"/>
          <w:szCs w:val="24"/>
        </w:rPr>
        <w:t xml:space="preserve"> contract.</w:t>
      </w:r>
    </w:p>
    <w:p w14:paraId="0839824A" w14:textId="3672C402" w:rsidR="009A27A1" w:rsidRPr="00E3320B" w:rsidRDefault="009A27A1" w:rsidP="009A27A1">
      <w:pPr>
        <w:tabs>
          <w:tab w:val="left" w:pos="993"/>
        </w:tabs>
        <w:spacing w:after="0" w:line="276" w:lineRule="auto"/>
        <w:contextualSpacing/>
        <w:jc w:val="both"/>
        <w:rPr>
          <w:rFonts w:ascii="Arial" w:hAnsi="Arial" w:cs="Arial"/>
          <w:sz w:val="24"/>
          <w:szCs w:val="24"/>
        </w:rPr>
      </w:pPr>
      <w:proofErr w:type="spellStart"/>
      <w:r w:rsidRPr="00E3320B">
        <w:rPr>
          <w:rFonts w:ascii="Arial" w:hAnsi="Arial" w:cs="Arial"/>
          <w:sz w:val="24"/>
          <w:szCs w:val="24"/>
        </w:rPr>
        <w:t>Toate</w:t>
      </w:r>
      <w:proofErr w:type="spellEnd"/>
      <w:r w:rsidRPr="00E3320B">
        <w:rPr>
          <w:rFonts w:ascii="Arial" w:hAnsi="Arial" w:cs="Arial"/>
          <w:sz w:val="24"/>
          <w:szCs w:val="24"/>
        </w:rPr>
        <w:t xml:space="preserve"> </w:t>
      </w:r>
      <w:proofErr w:type="spellStart"/>
      <w:r w:rsidRPr="00E3320B">
        <w:rPr>
          <w:rFonts w:ascii="Arial" w:hAnsi="Arial" w:cs="Arial"/>
          <w:sz w:val="24"/>
          <w:szCs w:val="24"/>
        </w:rPr>
        <w:t>produsele</w:t>
      </w:r>
      <w:proofErr w:type="spellEnd"/>
      <w:r w:rsidRPr="00E3320B">
        <w:rPr>
          <w:rFonts w:ascii="Arial" w:hAnsi="Arial" w:cs="Arial"/>
          <w:sz w:val="24"/>
          <w:szCs w:val="24"/>
        </w:rPr>
        <w:t xml:space="preserve"> </w:t>
      </w:r>
      <w:proofErr w:type="spellStart"/>
      <w:r w:rsidRPr="00E3320B">
        <w:rPr>
          <w:rFonts w:ascii="Arial" w:hAnsi="Arial" w:cs="Arial"/>
          <w:sz w:val="24"/>
          <w:szCs w:val="24"/>
        </w:rPr>
        <w:t>trebuie</w:t>
      </w:r>
      <w:proofErr w:type="spellEnd"/>
      <w:r w:rsidRPr="00E3320B">
        <w:rPr>
          <w:rFonts w:ascii="Arial" w:hAnsi="Arial" w:cs="Arial"/>
          <w:sz w:val="24"/>
          <w:szCs w:val="24"/>
        </w:rPr>
        <w:t xml:space="preserve"> </w:t>
      </w:r>
      <w:proofErr w:type="spellStart"/>
      <w:r w:rsidRPr="00E3320B">
        <w:rPr>
          <w:rFonts w:ascii="Arial" w:hAnsi="Arial" w:cs="Arial"/>
          <w:sz w:val="24"/>
          <w:szCs w:val="24"/>
        </w:rPr>
        <w:t>să</w:t>
      </w:r>
      <w:proofErr w:type="spellEnd"/>
      <w:r w:rsidRPr="00E3320B">
        <w:rPr>
          <w:rFonts w:ascii="Arial" w:hAnsi="Arial" w:cs="Arial"/>
          <w:sz w:val="24"/>
          <w:szCs w:val="24"/>
        </w:rPr>
        <w:t xml:space="preserve"> fie </w:t>
      </w:r>
      <w:proofErr w:type="spellStart"/>
      <w:r w:rsidRPr="00E3320B">
        <w:rPr>
          <w:rFonts w:ascii="Arial" w:hAnsi="Arial" w:cs="Arial"/>
          <w:sz w:val="24"/>
          <w:szCs w:val="24"/>
        </w:rPr>
        <w:t>acoperite</w:t>
      </w:r>
      <w:proofErr w:type="spellEnd"/>
      <w:r w:rsidRPr="00E3320B">
        <w:rPr>
          <w:rFonts w:ascii="Arial" w:hAnsi="Arial" w:cs="Arial"/>
          <w:sz w:val="24"/>
          <w:szCs w:val="24"/>
        </w:rPr>
        <w:t xml:space="preserve"> de </w:t>
      </w:r>
      <w:proofErr w:type="spellStart"/>
      <w:r w:rsidRPr="00E3320B">
        <w:rPr>
          <w:rFonts w:ascii="Arial" w:hAnsi="Arial" w:cs="Arial"/>
          <w:sz w:val="24"/>
          <w:szCs w:val="24"/>
        </w:rPr>
        <w:t>valabilitate</w:t>
      </w:r>
      <w:proofErr w:type="spellEnd"/>
      <w:r w:rsidRPr="00E3320B">
        <w:rPr>
          <w:rFonts w:ascii="Arial" w:hAnsi="Arial" w:cs="Arial"/>
          <w:sz w:val="24"/>
          <w:szCs w:val="24"/>
        </w:rPr>
        <w:t xml:space="preserve"> </w:t>
      </w:r>
      <w:proofErr w:type="spellStart"/>
      <w:r w:rsidRPr="00E3320B">
        <w:rPr>
          <w:rFonts w:ascii="Arial" w:hAnsi="Arial" w:cs="Arial"/>
          <w:sz w:val="24"/>
          <w:szCs w:val="24"/>
        </w:rPr>
        <w:t>pentru</w:t>
      </w:r>
      <w:proofErr w:type="spellEnd"/>
      <w:r w:rsidRPr="00E3320B">
        <w:rPr>
          <w:rFonts w:ascii="Arial" w:hAnsi="Arial" w:cs="Arial"/>
          <w:sz w:val="24"/>
          <w:szCs w:val="24"/>
        </w:rPr>
        <w:t xml:space="preserve"> </w:t>
      </w:r>
      <w:proofErr w:type="spellStart"/>
      <w:r w:rsidRPr="00E3320B">
        <w:rPr>
          <w:rFonts w:ascii="Arial" w:hAnsi="Arial" w:cs="Arial"/>
          <w:sz w:val="24"/>
          <w:szCs w:val="24"/>
        </w:rPr>
        <w:t>cel</w:t>
      </w:r>
      <w:proofErr w:type="spellEnd"/>
      <w:r w:rsidRPr="00E3320B">
        <w:rPr>
          <w:rFonts w:ascii="Arial" w:hAnsi="Arial" w:cs="Arial"/>
          <w:sz w:val="24"/>
          <w:szCs w:val="24"/>
        </w:rPr>
        <w:t xml:space="preserve"> </w:t>
      </w:r>
      <w:proofErr w:type="spellStart"/>
      <w:r w:rsidRPr="00E3320B">
        <w:rPr>
          <w:rFonts w:ascii="Arial" w:hAnsi="Arial" w:cs="Arial"/>
          <w:sz w:val="24"/>
          <w:szCs w:val="24"/>
        </w:rPr>
        <w:t>puțin</w:t>
      </w:r>
      <w:proofErr w:type="spellEnd"/>
      <w:r w:rsidRPr="00E3320B">
        <w:rPr>
          <w:rFonts w:ascii="Arial" w:hAnsi="Arial" w:cs="Arial"/>
          <w:sz w:val="24"/>
          <w:szCs w:val="24"/>
        </w:rPr>
        <w:t xml:space="preserve"> </w:t>
      </w:r>
      <w:proofErr w:type="spellStart"/>
      <w:r w:rsidRPr="00E3320B">
        <w:rPr>
          <w:rFonts w:ascii="Arial" w:hAnsi="Arial" w:cs="Arial"/>
          <w:sz w:val="24"/>
          <w:szCs w:val="24"/>
        </w:rPr>
        <w:t>perioada</w:t>
      </w:r>
      <w:proofErr w:type="spellEnd"/>
      <w:r w:rsidRPr="00E3320B">
        <w:rPr>
          <w:rFonts w:ascii="Arial" w:hAnsi="Arial" w:cs="Arial"/>
          <w:sz w:val="24"/>
          <w:szCs w:val="24"/>
        </w:rPr>
        <w:t xml:space="preserve"> </w:t>
      </w:r>
      <w:proofErr w:type="spellStart"/>
      <w:r w:rsidRPr="00E3320B">
        <w:rPr>
          <w:rFonts w:ascii="Arial" w:hAnsi="Arial" w:cs="Arial"/>
          <w:sz w:val="24"/>
          <w:szCs w:val="24"/>
        </w:rPr>
        <w:t>solicitată</w:t>
      </w:r>
      <w:proofErr w:type="spellEnd"/>
      <w:r w:rsidRPr="00E3320B">
        <w:rPr>
          <w:rFonts w:ascii="Arial" w:hAnsi="Arial" w:cs="Arial"/>
          <w:sz w:val="24"/>
          <w:szCs w:val="24"/>
        </w:rPr>
        <w:t xml:space="preserve"> </w:t>
      </w:r>
      <w:proofErr w:type="spellStart"/>
      <w:r w:rsidRPr="00E3320B">
        <w:rPr>
          <w:rFonts w:ascii="Arial" w:hAnsi="Arial" w:cs="Arial"/>
          <w:sz w:val="24"/>
          <w:szCs w:val="24"/>
        </w:rPr>
        <w:t>pentru</w:t>
      </w:r>
      <w:proofErr w:type="spellEnd"/>
      <w:r w:rsidRPr="00E3320B">
        <w:rPr>
          <w:rFonts w:ascii="Arial" w:hAnsi="Arial" w:cs="Arial"/>
          <w:sz w:val="24"/>
          <w:szCs w:val="24"/>
        </w:rPr>
        <w:t xml:space="preserve"> </w:t>
      </w:r>
      <w:proofErr w:type="spellStart"/>
      <w:r w:rsidRPr="00E3320B">
        <w:rPr>
          <w:rFonts w:ascii="Arial" w:hAnsi="Arial" w:cs="Arial"/>
          <w:sz w:val="24"/>
          <w:szCs w:val="24"/>
        </w:rPr>
        <w:t>fiecare</w:t>
      </w:r>
      <w:proofErr w:type="spellEnd"/>
      <w:r w:rsidRPr="00E3320B">
        <w:rPr>
          <w:rFonts w:ascii="Arial" w:hAnsi="Arial" w:cs="Arial"/>
          <w:sz w:val="24"/>
          <w:szCs w:val="24"/>
        </w:rPr>
        <w:t xml:space="preserve"> </w:t>
      </w:r>
      <w:proofErr w:type="spellStart"/>
      <w:r w:rsidRPr="00E3320B">
        <w:rPr>
          <w:rFonts w:ascii="Arial" w:hAnsi="Arial" w:cs="Arial"/>
          <w:sz w:val="24"/>
          <w:szCs w:val="24"/>
        </w:rPr>
        <w:t>produs</w:t>
      </w:r>
      <w:proofErr w:type="spellEnd"/>
      <w:r w:rsidRPr="00E3320B">
        <w:rPr>
          <w:rFonts w:ascii="Arial" w:hAnsi="Arial" w:cs="Arial"/>
          <w:sz w:val="24"/>
          <w:szCs w:val="24"/>
        </w:rPr>
        <w:t xml:space="preserve">. </w:t>
      </w:r>
      <w:proofErr w:type="spellStart"/>
      <w:r w:rsidRPr="00E3320B">
        <w:rPr>
          <w:rFonts w:ascii="Arial" w:hAnsi="Arial" w:cs="Arial"/>
          <w:sz w:val="24"/>
          <w:szCs w:val="24"/>
        </w:rPr>
        <w:t>Perioada</w:t>
      </w:r>
      <w:proofErr w:type="spellEnd"/>
      <w:r w:rsidRPr="00E3320B">
        <w:rPr>
          <w:rFonts w:ascii="Arial" w:hAnsi="Arial" w:cs="Arial"/>
          <w:sz w:val="24"/>
          <w:szCs w:val="24"/>
        </w:rPr>
        <w:t xml:space="preserve"> de </w:t>
      </w:r>
      <w:proofErr w:type="spellStart"/>
      <w:r w:rsidRPr="00E3320B">
        <w:rPr>
          <w:rFonts w:ascii="Arial" w:hAnsi="Arial" w:cs="Arial"/>
          <w:sz w:val="24"/>
          <w:szCs w:val="24"/>
        </w:rPr>
        <w:t>valabilitate</w:t>
      </w:r>
      <w:proofErr w:type="spellEnd"/>
      <w:r w:rsidRPr="00E3320B">
        <w:rPr>
          <w:rFonts w:ascii="Arial" w:hAnsi="Arial" w:cs="Arial"/>
          <w:sz w:val="24"/>
          <w:szCs w:val="24"/>
        </w:rPr>
        <w:t xml:space="preserve"> </w:t>
      </w:r>
      <w:proofErr w:type="spellStart"/>
      <w:r w:rsidRPr="00E3320B">
        <w:rPr>
          <w:rFonts w:ascii="Arial" w:hAnsi="Arial" w:cs="Arial"/>
          <w:sz w:val="24"/>
          <w:szCs w:val="24"/>
        </w:rPr>
        <w:t>începe</w:t>
      </w:r>
      <w:proofErr w:type="spellEnd"/>
      <w:r w:rsidRPr="00E3320B">
        <w:rPr>
          <w:rFonts w:ascii="Arial" w:hAnsi="Arial" w:cs="Arial"/>
          <w:sz w:val="24"/>
          <w:szCs w:val="24"/>
        </w:rPr>
        <w:t xml:space="preserve"> de la data </w:t>
      </w:r>
      <w:proofErr w:type="spellStart"/>
      <w:r w:rsidRPr="00E3320B">
        <w:rPr>
          <w:rFonts w:ascii="Arial" w:hAnsi="Arial" w:cs="Arial"/>
          <w:sz w:val="24"/>
          <w:szCs w:val="24"/>
        </w:rPr>
        <w:t>semnării</w:t>
      </w:r>
      <w:proofErr w:type="spellEnd"/>
      <w:r w:rsidRPr="00E3320B">
        <w:rPr>
          <w:rFonts w:ascii="Arial" w:hAnsi="Arial" w:cs="Arial"/>
          <w:sz w:val="24"/>
          <w:szCs w:val="24"/>
        </w:rPr>
        <w:t xml:space="preserve"> </w:t>
      </w:r>
      <w:proofErr w:type="spellStart"/>
      <w:r w:rsidRPr="00E3320B">
        <w:rPr>
          <w:rFonts w:ascii="Arial" w:hAnsi="Arial" w:cs="Arial"/>
          <w:sz w:val="24"/>
          <w:szCs w:val="24"/>
        </w:rPr>
        <w:t>fără</w:t>
      </w:r>
      <w:proofErr w:type="spellEnd"/>
      <w:r w:rsidRPr="00E3320B">
        <w:rPr>
          <w:rFonts w:ascii="Arial" w:hAnsi="Arial" w:cs="Arial"/>
          <w:sz w:val="24"/>
          <w:szCs w:val="24"/>
        </w:rPr>
        <w:t xml:space="preserve"> </w:t>
      </w:r>
      <w:proofErr w:type="spellStart"/>
      <w:r w:rsidRPr="00E3320B">
        <w:rPr>
          <w:rFonts w:ascii="Arial" w:hAnsi="Arial" w:cs="Arial"/>
          <w:sz w:val="24"/>
          <w:szCs w:val="24"/>
        </w:rPr>
        <w:t>obiecțiuni</w:t>
      </w:r>
      <w:proofErr w:type="spellEnd"/>
      <w:r w:rsidRPr="00E3320B">
        <w:rPr>
          <w:rFonts w:ascii="Arial" w:hAnsi="Arial" w:cs="Arial"/>
          <w:sz w:val="24"/>
          <w:szCs w:val="24"/>
        </w:rPr>
        <w:t xml:space="preserve"> de </w:t>
      </w:r>
      <w:proofErr w:type="spellStart"/>
      <w:r w:rsidRPr="00E3320B">
        <w:rPr>
          <w:rFonts w:ascii="Arial" w:hAnsi="Arial" w:cs="Arial"/>
          <w:sz w:val="24"/>
          <w:szCs w:val="24"/>
        </w:rPr>
        <w:t>către</w:t>
      </w:r>
      <w:proofErr w:type="spellEnd"/>
      <w:r w:rsidRPr="00E3320B">
        <w:rPr>
          <w:rFonts w:ascii="Arial" w:hAnsi="Arial" w:cs="Arial"/>
          <w:sz w:val="24"/>
          <w:szCs w:val="24"/>
        </w:rPr>
        <w:t xml:space="preserve"> </w:t>
      </w:r>
      <w:proofErr w:type="spellStart"/>
      <w:r w:rsidRPr="00E3320B">
        <w:rPr>
          <w:rFonts w:ascii="Arial" w:hAnsi="Arial" w:cs="Arial"/>
          <w:sz w:val="24"/>
          <w:szCs w:val="24"/>
        </w:rPr>
        <w:t>Beneficiarul-plătitor</w:t>
      </w:r>
      <w:proofErr w:type="spellEnd"/>
      <w:r w:rsidRPr="00E3320B">
        <w:rPr>
          <w:rFonts w:ascii="Arial" w:hAnsi="Arial" w:cs="Arial"/>
          <w:sz w:val="24"/>
          <w:szCs w:val="24"/>
        </w:rPr>
        <w:t xml:space="preserve"> a </w:t>
      </w:r>
      <w:proofErr w:type="spellStart"/>
      <w:r w:rsidRPr="00E3320B">
        <w:rPr>
          <w:rFonts w:ascii="Arial" w:hAnsi="Arial" w:cs="Arial"/>
          <w:sz w:val="24"/>
          <w:szCs w:val="24"/>
        </w:rPr>
        <w:t>procesului</w:t>
      </w:r>
      <w:proofErr w:type="spellEnd"/>
      <w:r w:rsidRPr="00E3320B">
        <w:rPr>
          <w:rFonts w:ascii="Arial" w:hAnsi="Arial" w:cs="Arial"/>
          <w:sz w:val="24"/>
          <w:szCs w:val="24"/>
        </w:rPr>
        <w:t xml:space="preserve">-verbal de </w:t>
      </w:r>
      <w:proofErr w:type="spellStart"/>
      <w:r w:rsidRPr="00E3320B">
        <w:rPr>
          <w:rFonts w:ascii="Arial" w:hAnsi="Arial" w:cs="Arial"/>
          <w:sz w:val="24"/>
          <w:szCs w:val="24"/>
        </w:rPr>
        <w:t>recepție</w:t>
      </w:r>
      <w:proofErr w:type="spellEnd"/>
      <w:r w:rsidRPr="00E3320B">
        <w:rPr>
          <w:rFonts w:ascii="Arial" w:hAnsi="Arial" w:cs="Arial"/>
          <w:sz w:val="24"/>
          <w:szCs w:val="24"/>
        </w:rPr>
        <w:t xml:space="preserve"> a </w:t>
      </w:r>
      <w:proofErr w:type="spellStart"/>
      <w:r w:rsidRPr="00E3320B">
        <w:rPr>
          <w:rFonts w:ascii="Arial" w:hAnsi="Arial" w:cs="Arial"/>
          <w:sz w:val="24"/>
          <w:szCs w:val="24"/>
        </w:rPr>
        <w:t>produselor</w:t>
      </w:r>
      <w:proofErr w:type="spellEnd"/>
      <w:r w:rsidRPr="00E3320B">
        <w:rPr>
          <w:rFonts w:ascii="Arial" w:hAnsi="Arial" w:cs="Arial"/>
          <w:sz w:val="24"/>
          <w:szCs w:val="24"/>
        </w:rPr>
        <w:t xml:space="preserve"> </w:t>
      </w:r>
      <w:proofErr w:type="spellStart"/>
      <w:r w:rsidRPr="00E3320B">
        <w:rPr>
          <w:rFonts w:ascii="Arial" w:hAnsi="Arial" w:cs="Arial"/>
          <w:sz w:val="24"/>
          <w:szCs w:val="24"/>
        </w:rPr>
        <w:t>furnizate</w:t>
      </w:r>
      <w:proofErr w:type="spellEnd"/>
      <w:r w:rsidRPr="00E3320B">
        <w:rPr>
          <w:rFonts w:ascii="Arial" w:hAnsi="Arial" w:cs="Arial"/>
          <w:sz w:val="24"/>
          <w:szCs w:val="24"/>
        </w:rPr>
        <w:t xml:space="preserve">. </w:t>
      </w:r>
    </w:p>
    <w:p w14:paraId="2147FBF8" w14:textId="77777777" w:rsidR="009A27A1" w:rsidRPr="00A3733F" w:rsidRDefault="009A27A1" w:rsidP="009A27A1">
      <w:pPr>
        <w:tabs>
          <w:tab w:val="left" w:pos="993"/>
        </w:tabs>
        <w:spacing w:after="0" w:line="276" w:lineRule="auto"/>
        <w:jc w:val="both"/>
        <w:rPr>
          <w:rFonts w:ascii="Arial" w:hAnsi="Arial" w:cs="Arial"/>
          <w:sz w:val="24"/>
          <w:szCs w:val="24"/>
        </w:rPr>
      </w:pPr>
      <w:proofErr w:type="spellStart"/>
      <w:r w:rsidRPr="00E3320B">
        <w:rPr>
          <w:rFonts w:ascii="Arial" w:hAnsi="Arial" w:cs="Arial"/>
          <w:sz w:val="24"/>
          <w:szCs w:val="24"/>
        </w:rPr>
        <w:t>Pentru</w:t>
      </w:r>
      <w:proofErr w:type="spellEnd"/>
      <w:r w:rsidRPr="00E3320B">
        <w:rPr>
          <w:rFonts w:ascii="Arial" w:hAnsi="Arial" w:cs="Arial"/>
          <w:sz w:val="24"/>
          <w:szCs w:val="24"/>
        </w:rPr>
        <w:t xml:space="preserve"> </w:t>
      </w:r>
      <w:proofErr w:type="spellStart"/>
      <w:r w:rsidRPr="00E3320B">
        <w:rPr>
          <w:rFonts w:ascii="Arial" w:hAnsi="Arial" w:cs="Arial"/>
          <w:sz w:val="24"/>
          <w:szCs w:val="24"/>
        </w:rPr>
        <w:t>scopul</w:t>
      </w:r>
      <w:proofErr w:type="spellEnd"/>
      <w:r w:rsidRPr="00E3320B">
        <w:rPr>
          <w:rFonts w:ascii="Arial" w:hAnsi="Arial" w:cs="Arial"/>
          <w:sz w:val="24"/>
          <w:szCs w:val="24"/>
        </w:rPr>
        <w:t xml:space="preserve"> </w:t>
      </w:r>
      <w:proofErr w:type="spellStart"/>
      <w:r w:rsidRPr="00E3320B">
        <w:rPr>
          <w:rFonts w:ascii="Arial" w:hAnsi="Arial" w:cs="Arial"/>
          <w:sz w:val="24"/>
          <w:szCs w:val="24"/>
        </w:rPr>
        <w:t>acestei</w:t>
      </w:r>
      <w:proofErr w:type="spellEnd"/>
      <w:r w:rsidRPr="00E3320B">
        <w:rPr>
          <w:rFonts w:ascii="Arial" w:hAnsi="Arial" w:cs="Arial"/>
          <w:sz w:val="24"/>
          <w:szCs w:val="24"/>
        </w:rPr>
        <w:t xml:space="preserve"> </w:t>
      </w:r>
      <w:proofErr w:type="spellStart"/>
      <w:r w:rsidRPr="00E3320B">
        <w:rPr>
          <w:rFonts w:ascii="Arial" w:hAnsi="Arial" w:cs="Arial"/>
          <w:sz w:val="24"/>
          <w:szCs w:val="24"/>
        </w:rPr>
        <w:t>proceduri</w:t>
      </w:r>
      <w:proofErr w:type="spellEnd"/>
      <w:r w:rsidRPr="00E3320B">
        <w:rPr>
          <w:rFonts w:ascii="Arial" w:hAnsi="Arial" w:cs="Arial"/>
          <w:sz w:val="24"/>
          <w:szCs w:val="24"/>
        </w:rPr>
        <w:t xml:space="preserve">, </w:t>
      </w:r>
      <w:proofErr w:type="spellStart"/>
      <w:r w:rsidRPr="00E3320B">
        <w:rPr>
          <w:rFonts w:ascii="Arial" w:hAnsi="Arial" w:cs="Arial"/>
          <w:sz w:val="24"/>
          <w:szCs w:val="24"/>
        </w:rPr>
        <w:t>noțiunea</w:t>
      </w:r>
      <w:proofErr w:type="spellEnd"/>
      <w:r w:rsidRPr="00E3320B">
        <w:rPr>
          <w:rFonts w:ascii="Arial" w:hAnsi="Arial" w:cs="Arial"/>
          <w:sz w:val="24"/>
          <w:szCs w:val="24"/>
        </w:rPr>
        <w:t xml:space="preserve"> de „defect” </w:t>
      </w:r>
      <w:proofErr w:type="spellStart"/>
      <w:r w:rsidRPr="00E3320B">
        <w:rPr>
          <w:rFonts w:ascii="Arial" w:hAnsi="Arial" w:cs="Arial"/>
          <w:sz w:val="24"/>
          <w:szCs w:val="24"/>
        </w:rPr>
        <w:t>trebuie</w:t>
      </w:r>
      <w:proofErr w:type="spellEnd"/>
      <w:r w:rsidRPr="00E3320B">
        <w:rPr>
          <w:rFonts w:ascii="Arial" w:hAnsi="Arial" w:cs="Arial"/>
          <w:sz w:val="24"/>
          <w:szCs w:val="24"/>
        </w:rPr>
        <w:t xml:space="preserve"> </w:t>
      </w:r>
      <w:proofErr w:type="spellStart"/>
      <w:r w:rsidRPr="00E3320B">
        <w:rPr>
          <w:rFonts w:ascii="Arial" w:hAnsi="Arial" w:cs="Arial"/>
          <w:sz w:val="24"/>
          <w:szCs w:val="24"/>
        </w:rPr>
        <w:t>interpretată</w:t>
      </w:r>
      <w:proofErr w:type="spellEnd"/>
      <w:r w:rsidRPr="00E3320B">
        <w:rPr>
          <w:rFonts w:ascii="Arial" w:hAnsi="Arial" w:cs="Arial"/>
          <w:sz w:val="24"/>
          <w:szCs w:val="24"/>
        </w:rPr>
        <w:t xml:space="preserve"> ca un </w:t>
      </w:r>
      <w:proofErr w:type="spellStart"/>
      <w:r w:rsidRPr="00A3733F">
        <w:rPr>
          <w:rFonts w:ascii="Arial" w:hAnsi="Arial" w:cs="Arial"/>
          <w:sz w:val="24"/>
          <w:szCs w:val="24"/>
        </w:rPr>
        <w:t>comportament</w:t>
      </w:r>
      <w:proofErr w:type="spellEnd"/>
      <w:r w:rsidRPr="00A3733F">
        <w:rPr>
          <w:rFonts w:ascii="Arial" w:hAnsi="Arial" w:cs="Arial"/>
          <w:sz w:val="24"/>
          <w:szCs w:val="24"/>
        </w:rPr>
        <w:t xml:space="preserve"> al </w:t>
      </w:r>
      <w:proofErr w:type="spellStart"/>
      <w:r w:rsidRPr="00A3733F">
        <w:rPr>
          <w:rFonts w:ascii="Arial" w:hAnsi="Arial" w:cs="Arial"/>
          <w:sz w:val="24"/>
          <w:szCs w:val="24"/>
        </w:rPr>
        <w:t>produsului</w:t>
      </w:r>
      <w:proofErr w:type="spellEnd"/>
      <w:r w:rsidRPr="00A3733F">
        <w:rPr>
          <w:rFonts w:ascii="Arial" w:hAnsi="Arial" w:cs="Arial"/>
          <w:sz w:val="24"/>
          <w:szCs w:val="24"/>
        </w:rPr>
        <w:t xml:space="preserve"> </w:t>
      </w:r>
      <w:proofErr w:type="spellStart"/>
      <w:r w:rsidRPr="00A3733F">
        <w:rPr>
          <w:rFonts w:ascii="Arial" w:hAnsi="Arial" w:cs="Arial"/>
          <w:sz w:val="24"/>
          <w:szCs w:val="24"/>
        </w:rPr>
        <w:t>diferit</w:t>
      </w:r>
      <w:proofErr w:type="spellEnd"/>
      <w:r w:rsidRPr="00A3733F">
        <w:rPr>
          <w:rFonts w:ascii="Arial" w:hAnsi="Arial" w:cs="Arial"/>
          <w:sz w:val="24"/>
          <w:szCs w:val="24"/>
        </w:rPr>
        <w:t xml:space="preserve"> de </w:t>
      </w:r>
      <w:proofErr w:type="spellStart"/>
      <w:r w:rsidRPr="00A3733F">
        <w:rPr>
          <w:rFonts w:ascii="Arial" w:hAnsi="Arial" w:cs="Arial"/>
          <w:sz w:val="24"/>
          <w:szCs w:val="24"/>
        </w:rPr>
        <w:t>parametrii</w:t>
      </w:r>
      <w:proofErr w:type="spellEnd"/>
      <w:r w:rsidRPr="00A3733F">
        <w:rPr>
          <w:rFonts w:ascii="Arial" w:hAnsi="Arial" w:cs="Arial"/>
          <w:sz w:val="24"/>
          <w:szCs w:val="24"/>
        </w:rPr>
        <w:t xml:space="preserve"> </w:t>
      </w:r>
      <w:proofErr w:type="spellStart"/>
      <w:r w:rsidRPr="00A3733F">
        <w:rPr>
          <w:rFonts w:ascii="Arial" w:hAnsi="Arial" w:cs="Arial"/>
          <w:sz w:val="24"/>
          <w:szCs w:val="24"/>
        </w:rPr>
        <w:t>agreați</w:t>
      </w:r>
      <w:proofErr w:type="spellEnd"/>
      <w:r w:rsidRPr="00A3733F">
        <w:rPr>
          <w:rFonts w:ascii="Arial" w:hAnsi="Arial" w:cs="Arial"/>
          <w:sz w:val="24"/>
          <w:szCs w:val="24"/>
        </w:rPr>
        <w:t xml:space="preserve"> de </w:t>
      </w:r>
      <w:proofErr w:type="spellStart"/>
      <w:r w:rsidRPr="00A3733F">
        <w:rPr>
          <w:rFonts w:ascii="Arial" w:hAnsi="Arial" w:cs="Arial"/>
          <w:sz w:val="24"/>
          <w:szCs w:val="24"/>
        </w:rPr>
        <w:t>părți</w:t>
      </w:r>
      <w:proofErr w:type="spellEnd"/>
      <w:r w:rsidRPr="00A3733F">
        <w:rPr>
          <w:rFonts w:ascii="Arial" w:hAnsi="Arial" w:cs="Arial"/>
          <w:sz w:val="24"/>
          <w:szCs w:val="24"/>
        </w:rPr>
        <w:t xml:space="preserve">, </w:t>
      </w:r>
      <w:proofErr w:type="spellStart"/>
      <w:r w:rsidRPr="00A3733F">
        <w:rPr>
          <w:rFonts w:ascii="Arial" w:hAnsi="Arial" w:cs="Arial"/>
          <w:sz w:val="24"/>
          <w:szCs w:val="24"/>
        </w:rPr>
        <w:t>având</w:t>
      </w:r>
      <w:proofErr w:type="spellEnd"/>
      <w:r w:rsidRPr="00A3733F">
        <w:rPr>
          <w:rFonts w:ascii="Arial" w:hAnsi="Arial" w:cs="Arial"/>
          <w:sz w:val="24"/>
          <w:szCs w:val="24"/>
        </w:rPr>
        <w:t xml:space="preserve"> ca </w:t>
      </w:r>
      <w:proofErr w:type="spellStart"/>
      <w:r w:rsidRPr="00A3733F">
        <w:rPr>
          <w:rFonts w:ascii="Arial" w:hAnsi="Arial" w:cs="Arial"/>
          <w:sz w:val="24"/>
          <w:szCs w:val="24"/>
        </w:rPr>
        <w:t>referință</w:t>
      </w:r>
      <w:proofErr w:type="spellEnd"/>
      <w:r w:rsidRPr="00A3733F">
        <w:rPr>
          <w:rFonts w:ascii="Arial" w:hAnsi="Arial" w:cs="Arial"/>
          <w:sz w:val="24"/>
          <w:szCs w:val="24"/>
        </w:rPr>
        <w:t xml:space="preserve"> </w:t>
      </w:r>
      <w:proofErr w:type="spellStart"/>
      <w:r w:rsidRPr="00A3733F">
        <w:rPr>
          <w:rFonts w:ascii="Arial" w:hAnsi="Arial" w:cs="Arial"/>
          <w:sz w:val="24"/>
          <w:szCs w:val="24"/>
        </w:rPr>
        <w:t>pentru</w:t>
      </w:r>
      <w:proofErr w:type="spellEnd"/>
      <w:r w:rsidRPr="00A3733F">
        <w:rPr>
          <w:rFonts w:ascii="Arial" w:hAnsi="Arial" w:cs="Arial"/>
          <w:sz w:val="24"/>
          <w:szCs w:val="24"/>
        </w:rPr>
        <w:t xml:space="preserve"> </w:t>
      </w:r>
      <w:proofErr w:type="spellStart"/>
      <w:r w:rsidRPr="00A3733F">
        <w:rPr>
          <w:rFonts w:ascii="Arial" w:hAnsi="Arial" w:cs="Arial"/>
          <w:sz w:val="24"/>
          <w:szCs w:val="24"/>
        </w:rPr>
        <w:t>determinarea</w:t>
      </w:r>
      <w:proofErr w:type="spellEnd"/>
      <w:r w:rsidRPr="00A3733F">
        <w:rPr>
          <w:rFonts w:ascii="Arial" w:hAnsi="Arial" w:cs="Arial"/>
          <w:sz w:val="24"/>
          <w:szCs w:val="24"/>
        </w:rPr>
        <w:t xml:space="preserve"> </w:t>
      </w:r>
      <w:proofErr w:type="spellStart"/>
      <w:r w:rsidRPr="00A3733F">
        <w:rPr>
          <w:rFonts w:ascii="Arial" w:hAnsi="Arial" w:cs="Arial"/>
          <w:sz w:val="24"/>
          <w:szCs w:val="24"/>
        </w:rPr>
        <w:t>defectelor</w:t>
      </w:r>
      <w:proofErr w:type="spellEnd"/>
      <w:r w:rsidRPr="00A3733F">
        <w:rPr>
          <w:rFonts w:ascii="Arial" w:hAnsi="Arial" w:cs="Arial"/>
          <w:sz w:val="24"/>
          <w:szCs w:val="24"/>
        </w:rPr>
        <w:t xml:space="preserve"> </w:t>
      </w:r>
      <w:proofErr w:type="spellStart"/>
      <w:r w:rsidRPr="00A3733F">
        <w:rPr>
          <w:rFonts w:ascii="Arial" w:hAnsi="Arial" w:cs="Arial"/>
          <w:sz w:val="24"/>
          <w:szCs w:val="24"/>
        </w:rPr>
        <w:t>specificațiile</w:t>
      </w:r>
      <w:proofErr w:type="spellEnd"/>
      <w:r w:rsidRPr="00A3733F">
        <w:rPr>
          <w:rFonts w:ascii="Arial" w:hAnsi="Arial" w:cs="Arial"/>
          <w:sz w:val="24"/>
          <w:szCs w:val="24"/>
        </w:rPr>
        <w:t xml:space="preserve"> </w:t>
      </w:r>
      <w:proofErr w:type="spellStart"/>
      <w:r w:rsidRPr="00A3733F">
        <w:rPr>
          <w:rFonts w:ascii="Arial" w:hAnsi="Arial" w:cs="Arial"/>
          <w:sz w:val="24"/>
          <w:szCs w:val="24"/>
        </w:rPr>
        <w:t>tehnice</w:t>
      </w:r>
      <w:proofErr w:type="spellEnd"/>
      <w:r w:rsidRPr="00A3733F">
        <w:rPr>
          <w:rFonts w:ascii="Arial" w:hAnsi="Arial" w:cs="Arial"/>
          <w:sz w:val="24"/>
          <w:szCs w:val="24"/>
        </w:rPr>
        <w:t xml:space="preserve"> din </w:t>
      </w:r>
      <w:proofErr w:type="spellStart"/>
      <w:r w:rsidRPr="00A3733F">
        <w:rPr>
          <w:rFonts w:ascii="Arial" w:hAnsi="Arial" w:cs="Arial"/>
          <w:sz w:val="24"/>
          <w:szCs w:val="24"/>
        </w:rPr>
        <w:t>caietul</w:t>
      </w:r>
      <w:proofErr w:type="spellEnd"/>
      <w:r w:rsidRPr="00A3733F">
        <w:rPr>
          <w:rFonts w:ascii="Arial" w:hAnsi="Arial" w:cs="Arial"/>
          <w:sz w:val="24"/>
          <w:szCs w:val="24"/>
        </w:rPr>
        <w:t xml:space="preserve"> de </w:t>
      </w:r>
      <w:proofErr w:type="spellStart"/>
      <w:r w:rsidRPr="00A3733F">
        <w:rPr>
          <w:rFonts w:ascii="Arial" w:hAnsi="Arial" w:cs="Arial"/>
          <w:sz w:val="24"/>
          <w:szCs w:val="24"/>
        </w:rPr>
        <w:t>sarcini</w:t>
      </w:r>
      <w:proofErr w:type="spellEnd"/>
      <w:r w:rsidRPr="00A3733F">
        <w:rPr>
          <w:rFonts w:ascii="Arial" w:hAnsi="Arial" w:cs="Arial"/>
          <w:sz w:val="24"/>
          <w:szCs w:val="24"/>
        </w:rPr>
        <w:t>.</w:t>
      </w:r>
    </w:p>
    <w:p w14:paraId="7BE7D0E0" w14:textId="77777777" w:rsidR="003535CB" w:rsidRPr="00FD4F22" w:rsidRDefault="003535CB" w:rsidP="003C078D">
      <w:pPr>
        <w:spacing w:after="0" w:line="276" w:lineRule="auto"/>
        <w:jc w:val="both"/>
        <w:rPr>
          <w:rFonts w:ascii="Arial" w:hAnsi="Arial" w:cs="Arial"/>
          <w:sz w:val="24"/>
          <w:szCs w:val="24"/>
          <w:lang w:val="ro-RO" w:eastAsia="en-SG"/>
        </w:rPr>
      </w:pPr>
    </w:p>
    <w:p w14:paraId="45071F2D" w14:textId="59E5A489" w:rsidR="007834CB" w:rsidRPr="00FD4F22" w:rsidRDefault="00A61225" w:rsidP="003C078D">
      <w:pPr>
        <w:pStyle w:val="Heading2"/>
        <w:spacing w:before="0" w:after="0"/>
        <w:jc w:val="both"/>
        <w:rPr>
          <w:rFonts w:ascii="Arial" w:eastAsiaTheme="majorEastAsia" w:hAnsi="Arial" w:cs="Arial"/>
          <w:sz w:val="24"/>
          <w:szCs w:val="24"/>
          <w:lang w:val="ro-RO"/>
        </w:rPr>
      </w:pPr>
      <w:bookmarkStart w:id="52" w:name="_Livrare,_ambalare,_etichetare,"/>
      <w:bookmarkStart w:id="53" w:name="_Toc478634976"/>
      <w:bookmarkStart w:id="54" w:name="_Ref75693804"/>
      <w:bookmarkStart w:id="55" w:name="_Ref75693809"/>
      <w:bookmarkStart w:id="56" w:name="_Ref100764595"/>
      <w:bookmarkStart w:id="57" w:name="_Ref100764599"/>
      <w:bookmarkStart w:id="58" w:name="_Toc152160708"/>
      <w:bookmarkStart w:id="59" w:name="_Toc223442701"/>
      <w:bookmarkEnd w:id="52"/>
      <w:r w:rsidRPr="00FD4F22">
        <w:rPr>
          <w:rFonts w:ascii="Arial" w:eastAsiaTheme="majorEastAsia" w:hAnsi="Arial" w:cs="Arial"/>
          <w:sz w:val="24"/>
          <w:szCs w:val="24"/>
          <w:lang w:val="ro-RO"/>
        </w:rPr>
        <w:lastRenderedPageBreak/>
        <w:t>Livrare: a</w:t>
      </w:r>
      <w:r w:rsidR="007834CB" w:rsidRPr="00FD4F22">
        <w:rPr>
          <w:rFonts w:ascii="Arial" w:eastAsiaTheme="majorEastAsia" w:hAnsi="Arial" w:cs="Arial"/>
          <w:sz w:val="24"/>
          <w:szCs w:val="24"/>
          <w:lang w:val="ro-RO"/>
        </w:rPr>
        <w:t>mbalare, etichetare</w:t>
      </w:r>
      <w:r w:rsidR="00E90DA6" w:rsidRPr="00FD4F22">
        <w:rPr>
          <w:rFonts w:ascii="Arial" w:eastAsiaTheme="majorEastAsia" w:hAnsi="Arial" w:cs="Arial"/>
          <w:sz w:val="24"/>
          <w:szCs w:val="24"/>
          <w:lang w:val="ro-RO"/>
        </w:rPr>
        <w:t xml:space="preserve"> în vederea transportului;</w:t>
      </w:r>
      <w:r w:rsidR="007834CB" w:rsidRPr="00FD4F22">
        <w:rPr>
          <w:rFonts w:ascii="Arial" w:eastAsiaTheme="majorEastAsia" w:hAnsi="Arial" w:cs="Arial"/>
          <w:sz w:val="24"/>
          <w:szCs w:val="24"/>
          <w:lang w:val="ro-RO"/>
        </w:rPr>
        <w:t xml:space="preserve"> transport </w:t>
      </w:r>
      <w:r w:rsidR="005824C3" w:rsidRPr="00FD4F22">
        <w:rPr>
          <w:rFonts w:ascii="Arial" w:eastAsiaTheme="majorEastAsia" w:hAnsi="Arial" w:cs="Arial"/>
          <w:sz w:val="24"/>
          <w:szCs w:val="24"/>
          <w:lang w:val="ro-RO"/>
        </w:rPr>
        <w:t>ș</w:t>
      </w:r>
      <w:r w:rsidR="007834CB" w:rsidRPr="00FD4F22">
        <w:rPr>
          <w:rFonts w:ascii="Arial" w:eastAsiaTheme="majorEastAsia" w:hAnsi="Arial" w:cs="Arial"/>
          <w:sz w:val="24"/>
          <w:szCs w:val="24"/>
          <w:lang w:val="ro-RO"/>
        </w:rPr>
        <w:t>i asigurare pe durata transportului</w:t>
      </w:r>
      <w:bookmarkEnd w:id="53"/>
      <w:bookmarkEnd w:id="54"/>
      <w:bookmarkEnd w:id="55"/>
      <w:bookmarkEnd w:id="56"/>
      <w:bookmarkEnd w:id="57"/>
      <w:bookmarkEnd w:id="58"/>
      <w:bookmarkEnd w:id="59"/>
    </w:p>
    <w:p w14:paraId="04306432" w14:textId="77777777" w:rsidR="008C13A4" w:rsidRPr="00FD4F22" w:rsidRDefault="008C13A4" w:rsidP="003C078D">
      <w:pPr>
        <w:spacing w:after="0" w:line="276" w:lineRule="auto"/>
        <w:rPr>
          <w:rFonts w:ascii="Arial" w:hAnsi="Arial" w:cs="Arial"/>
          <w:sz w:val="24"/>
          <w:szCs w:val="24"/>
          <w:lang w:val="ro-RO" w:eastAsia="en-SG"/>
        </w:rPr>
      </w:pPr>
    </w:p>
    <w:p w14:paraId="3D43D98A" w14:textId="5E50A304" w:rsidR="007834CB" w:rsidRPr="00FD4F22" w:rsidRDefault="007834CB" w:rsidP="003C078D">
      <w:pPr>
        <w:pStyle w:val="Heading3"/>
        <w:spacing w:before="0" w:after="0"/>
        <w:rPr>
          <w:rFonts w:ascii="Arial" w:eastAsiaTheme="majorEastAsia" w:hAnsi="Arial" w:cs="Arial"/>
          <w:color w:val="auto"/>
          <w:sz w:val="24"/>
          <w:szCs w:val="24"/>
          <w:lang w:val="ro-RO"/>
        </w:rPr>
      </w:pPr>
      <w:bookmarkStart w:id="60" w:name="_Toc223442702"/>
      <w:r w:rsidRPr="00FD4F22">
        <w:rPr>
          <w:rFonts w:ascii="Arial" w:eastAsiaTheme="majorEastAsia" w:hAnsi="Arial" w:cs="Arial"/>
          <w:color w:val="auto"/>
          <w:sz w:val="24"/>
          <w:szCs w:val="24"/>
          <w:lang w:val="ro-RO"/>
        </w:rPr>
        <w:t>Livrare</w:t>
      </w:r>
      <w:r w:rsidR="00061F0D" w:rsidRPr="00FD4F22">
        <w:rPr>
          <w:rFonts w:ascii="Arial" w:eastAsiaTheme="majorEastAsia" w:hAnsi="Arial" w:cs="Arial"/>
          <w:color w:val="auto"/>
          <w:sz w:val="24"/>
          <w:szCs w:val="24"/>
          <w:lang w:val="ro-RO"/>
        </w:rPr>
        <w:t>: cerințe generale</w:t>
      </w:r>
      <w:bookmarkEnd w:id="60"/>
    </w:p>
    <w:p w14:paraId="6EFD6357" w14:textId="60A73C1E" w:rsidR="007834CB" w:rsidRPr="00FD4F22" w:rsidRDefault="007834CB" w:rsidP="003C078D">
      <w:pPr>
        <w:widowControl w:val="0"/>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Pe parcursul Acordului</w:t>
      </w:r>
      <w:r w:rsidR="00906D4B" w:rsidRPr="00FD4F22">
        <w:rPr>
          <w:rFonts w:ascii="Arial" w:hAnsi="Arial" w:cs="Arial"/>
          <w:sz w:val="24"/>
          <w:szCs w:val="24"/>
          <w:lang w:val="ro-RO" w:eastAsia="en-SG"/>
        </w:rPr>
        <w:t>-</w:t>
      </w:r>
      <w:r w:rsidRPr="00FD4F22">
        <w:rPr>
          <w:rFonts w:ascii="Arial" w:hAnsi="Arial" w:cs="Arial"/>
          <w:sz w:val="24"/>
          <w:szCs w:val="24"/>
          <w:lang w:val="ro-RO" w:eastAsia="en-SG"/>
        </w:rPr>
        <w:t xml:space="preserve">Cadru </w:t>
      </w:r>
      <w:r w:rsidR="003535CB" w:rsidRPr="00286ACA">
        <w:rPr>
          <w:rFonts w:ascii="Arial" w:hAnsi="Arial" w:cs="Arial"/>
          <w:sz w:val="24"/>
          <w:szCs w:val="24"/>
          <w:lang w:val="ro-RO" w:eastAsia="en-SG"/>
        </w:rPr>
        <w:t>UM0521</w:t>
      </w:r>
      <w:r w:rsidRPr="00FD4F22">
        <w:rPr>
          <w:rFonts w:ascii="Arial" w:hAnsi="Arial" w:cs="Arial"/>
          <w:sz w:val="24"/>
          <w:szCs w:val="24"/>
          <w:lang w:val="ro-RO" w:eastAsia="en-SG"/>
        </w:rPr>
        <w:t xml:space="preserve">: </w:t>
      </w:r>
    </w:p>
    <w:p w14:paraId="09D8E324" w14:textId="79E2970B" w:rsidR="007834CB" w:rsidRPr="00FD4F22" w:rsidRDefault="007834CB" w:rsidP="003C078D">
      <w:pPr>
        <w:numPr>
          <w:ilvl w:val="0"/>
          <w:numId w:val="47"/>
        </w:numPr>
        <w:spacing w:after="0" w:line="276" w:lineRule="auto"/>
        <w:jc w:val="both"/>
        <w:rPr>
          <w:rFonts w:ascii="Arial" w:hAnsi="Arial" w:cs="Arial"/>
          <w:color w:val="000000"/>
          <w:kern w:val="12"/>
          <w:sz w:val="24"/>
          <w:szCs w:val="24"/>
          <w:lang w:val="ro-RO"/>
        </w:rPr>
      </w:pPr>
      <w:r w:rsidRPr="00FD4F22">
        <w:rPr>
          <w:rFonts w:ascii="Arial" w:hAnsi="Arial" w:cs="Arial"/>
          <w:color w:val="000000"/>
          <w:kern w:val="12"/>
          <w:sz w:val="24"/>
          <w:szCs w:val="24"/>
          <w:lang w:val="ro-RO"/>
        </w:rPr>
        <w:t>poate încheia Contracte Subsecvente</w:t>
      </w:r>
      <w:r w:rsidR="00221781" w:rsidRPr="00FD4F22">
        <w:rPr>
          <w:rFonts w:ascii="Arial" w:hAnsi="Arial" w:cs="Arial"/>
          <w:color w:val="000000"/>
          <w:kern w:val="12"/>
          <w:sz w:val="24"/>
          <w:szCs w:val="24"/>
          <w:lang w:val="ro-RO"/>
        </w:rPr>
        <w:t>,</w:t>
      </w:r>
      <w:r w:rsidR="00483B6C" w:rsidRPr="00FD4F22">
        <w:rPr>
          <w:rFonts w:ascii="Arial" w:hAnsi="Arial" w:cs="Arial"/>
          <w:color w:val="000000"/>
          <w:kern w:val="12"/>
          <w:sz w:val="24"/>
          <w:szCs w:val="24"/>
          <w:lang w:val="ro-RO"/>
        </w:rPr>
        <w:t xml:space="preserve"> </w:t>
      </w:r>
      <w:r w:rsidRPr="00FD4F22">
        <w:rPr>
          <w:rFonts w:ascii="Arial" w:hAnsi="Arial" w:cs="Arial"/>
          <w:color w:val="000000"/>
          <w:kern w:val="12"/>
          <w:sz w:val="24"/>
          <w:szCs w:val="24"/>
          <w:lang w:val="ro-RO"/>
        </w:rPr>
        <w:t xml:space="preserve">de regulă </w:t>
      </w:r>
      <w:r w:rsidR="00286ACA">
        <w:rPr>
          <w:rFonts w:ascii="Arial" w:hAnsi="Arial" w:cs="Arial"/>
          <w:color w:val="000000"/>
          <w:kern w:val="12"/>
          <w:sz w:val="24"/>
          <w:szCs w:val="24"/>
          <w:lang w:val="ro-RO"/>
        </w:rPr>
        <w:t>trimestrial</w:t>
      </w:r>
      <w:r w:rsidR="00221781" w:rsidRPr="00FD4F22">
        <w:rPr>
          <w:rFonts w:ascii="Arial" w:hAnsi="Arial" w:cs="Arial"/>
          <w:color w:val="000000"/>
          <w:kern w:val="12"/>
          <w:sz w:val="24"/>
          <w:szCs w:val="24"/>
          <w:lang w:val="ro-RO"/>
        </w:rPr>
        <w:t>,</w:t>
      </w:r>
      <w:r w:rsidRPr="00FD4F22">
        <w:rPr>
          <w:rFonts w:ascii="Arial" w:hAnsi="Arial" w:cs="Arial"/>
          <w:kern w:val="12"/>
          <w:sz w:val="24"/>
          <w:szCs w:val="24"/>
          <w:lang w:val="ro-RO"/>
        </w:rPr>
        <w:t xml:space="preserve"> </w:t>
      </w:r>
      <w:r w:rsidRPr="00FD4F22">
        <w:rPr>
          <w:rFonts w:ascii="Arial" w:hAnsi="Arial" w:cs="Arial"/>
          <w:color w:val="000000"/>
          <w:kern w:val="12"/>
          <w:sz w:val="24"/>
          <w:szCs w:val="24"/>
          <w:lang w:val="ro-RO"/>
        </w:rPr>
        <w:t xml:space="preserve">în funcție de necesitățile </w:t>
      </w:r>
      <w:r w:rsidR="008A1793" w:rsidRPr="00FD4F22">
        <w:rPr>
          <w:rFonts w:ascii="Arial" w:hAnsi="Arial" w:cs="Arial"/>
          <w:color w:val="000000"/>
          <w:kern w:val="12"/>
          <w:sz w:val="24"/>
          <w:szCs w:val="24"/>
          <w:lang w:val="ro-RO"/>
        </w:rPr>
        <w:t>și</w:t>
      </w:r>
      <w:r w:rsidRPr="00FD4F22">
        <w:rPr>
          <w:rFonts w:ascii="Arial" w:hAnsi="Arial" w:cs="Arial"/>
          <w:color w:val="000000"/>
          <w:kern w:val="12"/>
          <w:sz w:val="24"/>
          <w:szCs w:val="24"/>
          <w:lang w:val="ro-RO"/>
        </w:rPr>
        <w:t xml:space="preserve"> fondurile bugetare aprobate;</w:t>
      </w:r>
      <w:r w:rsidR="0087488D" w:rsidRPr="00FD4F22">
        <w:rPr>
          <w:rFonts w:ascii="Arial" w:hAnsi="Arial" w:cs="Arial"/>
          <w:color w:val="000000"/>
          <w:kern w:val="12"/>
          <w:sz w:val="24"/>
          <w:szCs w:val="24"/>
          <w:lang w:val="ro-RO"/>
        </w:rPr>
        <w:t xml:space="preserve"> </w:t>
      </w:r>
    </w:p>
    <w:p w14:paraId="608E8A28" w14:textId="77777777" w:rsidR="007834CB" w:rsidRPr="00FD4F22" w:rsidRDefault="007834CB" w:rsidP="003C078D">
      <w:pPr>
        <w:numPr>
          <w:ilvl w:val="0"/>
          <w:numId w:val="47"/>
        </w:numPr>
        <w:spacing w:after="0" w:line="276" w:lineRule="auto"/>
        <w:jc w:val="both"/>
        <w:rPr>
          <w:rFonts w:ascii="Arial" w:hAnsi="Arial" w:cs="Arial"/>
          <w:kern w:val="12"/>
          <w:sz w:val="24"/>
          <w:szCs w:val="24"/>
          <w:lang w:val="ro-RO"/>
        </w:rPr>
      </w:pPr>
      <w:r w:rsidRPr="00FD4F22">
        <w:rPr>
          <w:rFonts w:ascii="Arial" w:hAnsi="Arial" w:cs="Arial"/>
          <w:kern w:val="12"/>
          <w:sz w:val="24"/>
          <w:szCs w:val="24"/>
          <w:lang w:val="ro-RO"/>
        </w:rPr>
        <w:t>în cadrul unui Contract Subsecvent, poate emite una sau mai multe comenzi, dar nu mai mult de o comandă pe lună;</w:t>
      </w:r>
    </w:p>
    <w:p w14:paraId="57571591" w14:textId="3EBF1D4B" w:rsidR="007834CB" w:rsidRPr="00FD4F22" w:rsidRDefault="007834CB" w:rsidP="003C078D">
      <w:pPr>
        <w:numPr>
          <w:ilvl w:val="0"/>
          <w:numId w:val="47"/>
        </w:numPr>
        <w:spacing w:after="0" w:line="276" w:lineRule="auto"/>
        <w:jc w:val="both"/>
        <w:rPr>
          <w:rFonts w:ascii="Arial" w:hAnsi="Arial" w:cs="Arial"/>
          <w:kern w:val="12"/>
          <w:sz w:val="24"/>
          <w:szCs w:val="24"/>
          <w:lang w:val="ro-RO"/>
        </w:rPr>
      </w:pPr>
      <w:r w:rsidRPr="00FD4F22">
        <w:rPr>
          <w:rFonts w:ascii="Arial" w:hAnsi="Arial" w:cs="Arial"/>
          <w:kern w:val="12"/>
          <w:sz w:val="24"/>
          <w:szCs w:val="24"/>
          <w:lang w:val="ro-RO"/>
        </w:rPr>
        <w:t>poate indica, pentru o comandă, una sau mai multe adrese de livrare; livrarea produselor din cadrul unei comenzi se realizează într-o singură tranșă integrală pentru fiecare locație de livrare indicată, Contractantul neavând posibilitatea de a efectua livrări parțiale pentru aceeași comandă, respectiv aceeași locație de livrare</w:t>
      </w:r>
      <w:r w:rsidR="00124CF9">
        <w:rPr>
          <w:rFonts w:ascii="Arial" w:hAnsi="Arial" w:cs="Arial"/>
          <w:kern w:val="12"/>
          <w:sz w:val="24"/>
          <w:szCs w:val="24"/>
          <w:lang w:val="ro-RO"/>
        </w:rPr>
        <w:t>.</w:t>
      </w:r>
    </w:p>
    <w:p w14:paraId="25B06AC7" w14:textId="77777777" w:rsidR="007834CB" w:rsidRPr="00FD4F22" w:rsidRDefault="007834CB" w:rsidP="003C078D">
      <w:pPr>
        <w:spacing w:after="0" w:line="276" w:lineRule="auto"/>
        <w:jc w:val="both"/>
        <w:rPr>
          <w:rFonts w:ascii="Arial" w:hAnsi="Arial" w:cs="Arial"/>
          <w:sz w:val="24"/>
          <w:szCs w:val="24"/>
          <w:lang w:val="ro-RO" w:eastAsia="en-SG"/>
        </w:rPr>
      </w:pPr>
    </w:p>
    <w:p w14:paraId="7BFD110E" w14:textId="380E1F20" w:rsidR="007834CB" w:rsidRPr="00FD4F22" w:rsidRDefault="007834CB" w:rsidP="003C078D">
      <w:pPr>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 xml:space="preserve">Produsele ce fac obiectul unui Contract Subsecvent, respectiv al unei comenzi, se vor livra numai după atribuirea și semnarea unui Contract Subsecvent, </w:t>
      </w:r>
      <w:r w:rsidRPr="00FD4F22">
        <w:rPr>
          <w:rFonts w:ascii="Arial" w:hAnsi="Arial" w:cs="Arial"/>
          <w:sz w:val="24"/>
          <w:szCs w:val="24"/>
          <w:lang w:val="ro-RO"/>
        </w:rPr>
        <w:t>a</w:t>
      </w:r>
      <w:r w:rsidR="005A1B6C" w:rsidRPr="00FD4F22">
        <w:rPr>
          <w:rFonts w:ascii="Arial" w:hAnsi="Arial" w:cs="Arial"/>
          <w:sz w:val="24"/>
          <w:szCs w:val="24"/>
          <w:lang w:val="ro-RO"/>
        </w:rPr>
        <w:t>ș</w:t>
      </w:r>
      <w:r w:rsidRPr="00FD4F22">
        <w:rPr>
          <w:rFonts w:ascii="Arial" w:hAnsi="Arial" w:cs="Arial"/>
          <w:sz w:val="24"/>
          <w:szCs w:val="24"/>
          <w:lang w:val="ro-RO"/>
        </w:rPr>
        <w:t xml:space="preserve">a cum este specificat în </w:t>
      </w:r>
      <w:r w:rsidR="00FC3330" w:rsidRPr="00FD4F22">
        <w:rPr>
          <w:rFonts w:ascii="Arial" w:hAnsi="Arial" w:cs="Arial"/>
          <w:sz w:val="24"/>
          <w:szCs w:val="24"/>
          <w:lang w:val="ro-RO"/>
        </w:rPr>
        <w:t xml:space="preserve"> prezentului Caiet de sarcini</w:t>
      </w:r>
      <w:r w:rsidR="00B65FAE" w:rsidRPr="00FD4F22">
        <w:rPr>
          <w:rFonts w:ascii="Arial" w:hAnsi="Arial" w:cs="Arial"/>
          <w:sz w:val="24"/>
          <w:szCs w:val="24"/>
          <w:lang w:val="ro-RO"/>
        </w:rPr>
        <w:t>,</w:t>
      </w:r>
      <w:r w:rsidR="00FC3330" w:rsidRPr="00FD4F22">
        <w:rPr>
          <w:rFonts w:ascii="Arial" w:hAnsi="Arial" w:cs="Arial"/>
          <w:i/>
          <w:iCs/>
          <w:sz w:val="24"/>
          <w:szCs w:val="24"/>
          <w:lang w:val="ro-RO"/>
        </w:rPr>
        <w:t xml:space="preserve"> </w:t>
      </w:r>
      <w:r w:rsidRPr="00FD4F22">
        <w:rPr>
          <w:rFonts w:ascii="Arial" w:hAnsi="Arial" w:cs="Arial"/>
          <w:i/>
          <w:iCs/>
          <w:sz w:val="24"/>
          <w:szCs w:val="24"/>
          <w:lang w:val="ro-RO"/>
        </w:rPr>
        <w:t xml:space="preserve">secțiunea </w:t>
      </w:r>
      <w:r w:rsidR="002C0C57">
        <w:rPr>
          <w:rFonts w:ascii="Arial" w:hAnsi="Arial" w:cs="Arial"/>
          <w:i/>
          <w:iCs/>
          <w:sz w:val="24"/>
          <w:szCs w:val="24"/>
          <w:lang w:val="ro-RO"/>
        </w:rPr>
        <w:t>3</w:t>
      </w:r>
      <w:r w:rsidR="00DC6682" w:rsidRPr="00FD4F22">
        <w:rPr>
          <w:rFonts w:ascii="Arial" w:hAnsi="Arial" w:cs="Arial"/>
          <w:i/>
          <w:iCs/>
          <w:sz w:val="24"/>
          <w:szCs w:val="24"/>
          <w:lang w:val="ro-RO"/>
        </w:rPr>
        <w:t xml:space="preserve"> </w:t>
      </w:r>
      <w:r w:rsidRPr="00FD4F22">
        <w:rPr>
          <w:rFonts w:ascii="Arial" w:hAnsi="Arial" w:cs="Arial"/>
          <w:i/>
          <w:iCs/>
          <w:sz w:val="24"/>
          <w:szCs w:val="24"/>
          <w:lang w:val="ro-RO"/>
        </w:rPr>
        <w:t xml:space="preserve">- </w:t>
      </w:r>
      <w:r w:rsidRPr="00FD4F22">
        <w:rPr>
          <w:rFonts w:ascii="Arial" w:hAnsi="Arial" w:cs="Arial"/>
          <w:i/>
          <w:iCs/>
          <w:sz w:val="24"/>
          <w:szCs w:val="24"/>
          <w:lang w:val="ro-RO"/>
        </w:rPr>
        <w:fldChar w:fldCharType="begin"/>
      </w:r>
      <w:r w:rsidRPr="00FD4F22">
        <w:rPr>
          <w:rFonts w:ascii="Arial" w:hAnsi="Arial" w:cs="Arial"/>
          <w:i/>
          <w:iCs/>
          <w:sz w:val="24"/>
          <w:szCs w:val="24"/>
          <w:lang w:val="ro-RO"/>
        </w:rPr>
        <w:instrText xml:space="preserve"> REF _Ref75203085 \h  \* MERGEFORMAT </w:instrText>
      </w:r>
      <w:r w:rsidRPr="00FD4F22">
        <w:rPr>
          <w:rFonts w:ascii="Arial" w:hAnsi="Arial" w:cs="Arial"/>
          <w:i/>
          <w:iCs/>
          <w:sz w:val="24"/>
          <w:szCs w:val="24"/>
          <w:lang w:val="ro-RO"/>
        </w:rPr>
      </w:r>
      <w:r w:rsidRPr="00FD4F22">
        <w:rPr>
          <w:rFonts w:ascii="Arial" w:hAnsi="Arial" w:cs="Arial"/>
          <w:i/>
          <w:iCs/>
          <w:sz w:val="24"/>
          <w:szCs w:val="24"/>
          <w:lang w:val="ro-RO"/>
        </w:rPr>
        <w:fldChar w:fldCharType="separate"/>
      </w:r>
      <w:r w:rsidRPr="00FD4F22">
        <w:rPr>
          <w:rFonts w:ascii="Arial" w:hAnsi="Arial" w:cs="Arial"/>
          <w:i/>
          <w:iCs/>
          <w:sz w:val="24"/>
          <w:szCs w:val="24"/>
          <w:lang w:val="ro-RO"/>
        </w:rPr>
        <w:t xml:space="preserve">Mecanismul de atribuire a Contractelor </w:t>
      </w:r>
      <w:r w:rsidR="00162BE7" w:rsidRPr="00FD4F22">
        <w:rPr>
          <w:rFonts w:ascii="Arial" w:hAnsi="Arial" w:cs="Arial"/>
          <w:i/>
          <w:iCs/>
          <w:sz w:val="24"/>
          <w:szCs w:val="24"/>
          <w:lang w:val="ro-RO"/>
        </w:rPr>
        <w:t>S</w:t>
      </w:r>
      <w:r w:rsidRPr="00FD4F22">
        <w:rPr>
          <w:rFonts w:ascii="Arial" w:hAnsi="Arial" w:cs="Arial"/>
          <w:i/>
          <w:iCs/>
          <w:sz w:val="24"/>
          <w:szCs w:val="24"/>
          <w:lang w:val="ro-RO"/>
        </w:rPr>
        <w:t>ubsecvente în executarea și</w:t>
      </w:r>
      <w:r w:rsidR="00DC6682" w:rsidRPr="00FD4F22">
        <w:rPr>
          <w:rFonts w:ascii="Arial" w:hAnsi="Arial" w:cs="Arial"/>
          <w:i/>
          <w:iCs/>
          <w:sz w:val="24"/>
          <w:szCs w:val="24"/>
          <w:lang w:val="ro-RO"/>
        </w:rPr>
        <w:t xml:space="preserve"> în</w:t>
      </w:r>
      <w:r w:rsidRPr="00FD4F22">
        <w:rPr>
          <w:rFonts w:ascii="Arial" w:hAnsi="Arial" w:cs="Arial"/>
          <w:i/>
          <w:iCs/>
          <w:sz w:val="24"/>
          <w:szCs w:val="24"/>
          <w:lang w:val="ro-RO"/>
        </w:rPr>
        <w:t xml:space="preserve"> limitele Acordului-Cadru ce rezultă din această procedură</w:t>
      </w:r>
      <w:r w:rsidRPr="00FD4F22">
        <w:rPr>
          <w:rFonts w:ascii="Arial" w:hAnsi="Arial" w:cs="Arial"/>
          <w:i/>
          <w:iCs/>
          <w:sz w:val="24"/>
          <w:szCs w:val="24"/>
          <w:lang w:val="ro-RO"/>
        </w:rPr>
        <w:fldChar w:fldCharType="end"/>
      </w:r>
      <w:r w:rsidRPr="00FD4F22">
        <w:rPr>
          <w:rFonts w:ascii="Arial" w:hAnsi="Arial" w:cs="Arial"/>
          <w:i/>
          <w:iCs/>
          <w:sz w:val="24"/>
          <w:szCs w:val="24"/>
          <w:lang w:val="ro-RO"/>
        </w:rPr>
        <w:t>,</w:t>
      </w:r>
      <w:r w:rsidRPr="00FD4F22">
        <w:rPr>
          <w:rFonts w:ascii="Arial" w:hAnsi="Arial" w:cs="Arial"/>
          <w:sz w:val="24"/>
          <w:szCs w:val="24"/>
          <w:lang w:val="ro-RO" w:eastAsia="en-SG"/>
        </w:rPr>
        <w:t xml:space="preserve"> respectiv după plasarea comenzii de către </w:t>
      </w:r>
      <w:r w:rsidR="003535CB" w:rsidRPr="00124CF9">
        <w:rPr>
          <w:rFonts w:ascii="Arial" w:hAnsi="Arial" w:cs="Arial"/>
          <w:sz w:val="24"/>
          <w:szCs w:val="24"/>
          <w:lang w:val="ro-RO" w:eastAsia="en-SG"/>
        </w:rPr>
        <w:t xml:space="preserve">UM0521 </w:t>
      </w:r>
      <w:r w:rsidRPr="00FD4F22">
        <w:rPr>
          <w:rFonts w:ascii="Arial" w:hAnsi="Arial" w:cs="Arial"/>
          <w:sz w:val="24"/>
          <w:szCs w:val="24"/>
          <w:lang w:val="ro-RO" w:eastAsia="en-SG"/>
        </w:rPr>
        <w:t xml:space="preserve">către Contractant. </w:t>
      </w:r>
    </w:p>
    <w:p w14:paraId="27BCAE39" w14:textId="77777777" w:rsidR="007E2911" w:rsidRPr="00FD4F22" w:rsidRDefault="007E2911" w:rsidP="003C078D">
      <w:pPr>
        <w:widowControl w:val="0"/>
        <w:spacing w:after="0" w:line="276" w:lineRule="auto"/>
        <w:jc w:val="both"/>
        <w:rPr>
          <w:rFonts w:ascii="Arial" w:hAnsi="Arial" w:cs="Arial"/>
          <w:sz w:val="24"/>
          <w:szCs w:val="24"/>
          <w:lang w:val="ro-RO" w:eastAsia="en-SG"/>
        </w:rPr>
      </w:pPr>
    </w:p>
    <w:p w14:paraId="0D526225" w14:textId="1A6AFDEC" w:rsidR="007834CB" w:rsidRPr="00FD4F22" w:rsidRDefault="007834CB" w:rsidP="003C078D">
      <w:pPr>
        <w:widowControl w:val="0"/>
        <w:spacing w:after="0" w:line="276" w:lineRule="auto"/>
        <w:jc w:val="both"/>
        <w:rPr>
          <w:rFonts w:ascii="Arial" w:hAnsi="Arial" w:cs="Arial"/>
          <w:sz w:val="24"/>
          <w:szCs w:val="24"/>
          <w:lang w:val="ro-RO" w:eastAsia="en-SG"/>
        </w:rPr>
      </w:pPr>
      <w:bookmarkStart w:id="61" w:name="_Hlk229403013"/>
      <w:r w:rsidRPr="00FD4F22">
        <w:rPr>
          <w:rFonts w:ascii="Arial" w:hAnsi="Arial" w:cs="Arial"/>
          <w:sz w:val="24"/>
          <w:szCs w:val="24"/>
          <w:lang w:val="ro-RO" w:eastAsia="en-SG"/>
        </w:rPr>
        <w:t xml:space="preserve">Termenul de confirmare a comenzii </w:t>
      </w:r>
      <w:r w:rsidR="002C0C57">
        <w:rPr>
          <w:rFonts w:ascii="Arial" w:hAnsi="Arial" w:cs="Arial"/>
          <w:sz w:val="24"/>
          <w:szCs w:val="24"/>
          <w:lang w:val="ro-RO" w:eastAsia="en-SG"/>
        </w:rPr>
        <w:t xml:space="preserve">de către furnizor </w:t>
      </w:r>
      <w:r w:rsidRPr="00FD4F22">
        <w:rPr>
          <w:rFonts w:ascii="Arial" w:hAnsi="Arial" w:cs="Arial"/>
          <w:sz w:val="24"/>
          <w:szCs w:val="24"/>
          <w:lang w:val="ro-RO" w:eastAsia="en-SG"/>
        </w:rPr>
        <w:t xml:space="preserve">este de maxim </w:t>
      </w:r>
      <w:r w:rsidR="00124CF9" w:rsidRPr="00241F9C">
        <w:rPr>
          <w:rFonts w:ascii="Arial" w:hAnsi="Arial" w:cs="Arial"/>
          <w:b/>
          <w:bCs/>
          <w:iCs/>
          <w:sz w:val="24"/>
          <w:szCs w:val="24"/>
          <w:lang w:val="ro-RO"/>
        </w:rPr>
        <w:t>2 zile lucrătoare</w:t>
      </w:r>
      <w:r w:rsidR="00124CF9" w:rsidRPr="003C078D">
        <w:rPr>
          <w:rFonts w:ascii="Arial" w:hAnsi="Arial" w:cs="Arial"/>
          <w:sz w:val="24"/>
          <w:szCs w:val="24"/>
          <w:lang w:val="ro-RO" w:eastAsia="en-SG"/>
        </w:rPr>
        <w:t xml:space="preserve"> </w:t>
      </w:r>
      <w:r w:rsidRPr="00FD4F22">
        <w:rPr>
          <w:rFonts w:ascii="Arial" w:hAnsi="Arial" w:cs="Arial"/>
          <w:sz w:val="24"/>
          <w:szCs w:val="24"/>
          <w:lang w:val="ro-RO" w:eastAsia="en-SG"/>
        </w:rPr>
        <w:t xml:space="preserve">din momentul plasării acesteia de către </w:t>
      </w:r>
      <w:r w:rsidR="003535CB" w:rsidRPr="00124CF9">
        <w:rPr>
          <w:rFonts w:ascii="Arial" w:hAnsi="Arial" w:cs="Arial"/>
          <w:sz w:val="24"/>
          <w:szCs w:val="24"/>
          <w:lang w:val="ro-RO" w:eastAsia="en-SG"/>
        </w:rPr>
        <w:t>UM0521</w:t>
      </w:r>
      <w:bookmarkEnd w:id="61"/>
      <w:r w:rsidRPr="00FD4F22">
        <w:rPr>
          <w:rFonts w:ascii="Arial" w:hAnsi="Arial" w:cs="Arial"/>
          <w:sz w:val="24"/>
          <w:szCs w:val="24"/>
          <w:lang w:val="ro-RO" w:eastAsia="en-SG"/>
        </w:rPr>
        <w:t xml:space="preserve">. </w:t>
      </w:r>
    </w:p>
    <w:p w14:paraId="3BF3597B" w14:textId="77777777" w:rsidR="00C26BE0" w:rsidRPr="00FD4F22" w:rsidRDefault="00C26BE0" w:rsidP="003C078D">
      <w:pPr>
        <w:widowControl w:val="0"/>
        <w:spacing w:after="0" w:line="276" w:lineRule="auto"/>
        <w:jc w:val="both"/>
        <w:rPr>
          <w:rFonts w:ascii="Arial" w:hAnsi="Arial" w:cs="Arial"/>
          <w:sz w:val="24"/>
          <w:szCs w:val="24"/>
          <w:lang w:val="ro-RO" w:eastAsia="en-SG"/>
        </w:rPr>
      </w:pPr>
    </w:p>
    <w:p w14:paraId="2C8BE355" w14:textId="6F667393" w:rsidR="007834CB" w:rsidRPr="00FD4F22" w:rsidRDefault="007834CB" w:rsidP="003C078D">
      <w:pPr>
        <w:widowControl w:val="0"/>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 xml:space="preserve">Termenul de livrare a unei comenzi este de </w:t>
      </w:r>
      <w:bookmarkStart w:id="62" w:name="_Hlk229403089"/>
      <w:r w:rsidRPr="00FD4F22">
        <w:rPr>
          <w:rFonts w:ascii="Arial" w:hAnsi="Arial" w:cs="Arial"/>
          <w:sz w:val="24"/>
          <w:szCs w:val="24"/>
          <w:lang w:val="ro-RO" w:eastAsia="en-SG"/>
        </w:rPr>
        <w:t xml:space="preserve">maxim </w:t>
      </w:r>
      <w:r w:rsidR="001A2EDC" w:rsidRPr="00124CF9">
        <w:rPr>
          <w:rFonts w:ascii="Arial" w:hAnsi="Arial" w:cs="Arial"/>
          <w:b/>
          <w:bCs/>
          <w:iCs/>
          <w:sz w:val="24"/>
          <w:szCs w:val="24"/>
          <w:lang w:val="ro-RO"/>
        </w:rPr>
        <w:t>5</w:t>
      </w:r>
      <w:r w:rsidR="0080685C" w:rsidRPr="00124CF9">
        <w:rPr>
          <w:rFonts w:ascii="Arial" w:hAnsi="Arial" w:cs="Arial"/>
          <w:b/>
          <w:bCs/>
          <w:iCs/>
          <w:sz w:val="24"/>
          <w:szCs w:val="24"/>
          <w:lang w:val="ro-RO"/>
        </w:rPr>
        <w:t xml:space="preserve"> </w:t>
      </w:r>
      <w:r w:rsidRPr="00124CF9">
        <w:rPr>
          <w:rFonts w:ascii="Arial" w:hAnsi="Arial" w:cs="Arial"/>
          <w:b/>
          <w:bCs/>
          <w:iCs/>
          <w:sz w:val="24"/>
          <w:szCs w:val="24"/>
          <w:lang w:val="ro-RO"/>
        </w:rPr>
        <w:t xml:space="preserve">zile lucrătoare </w:t>
      </w:r>
      <w:r w:rsidR="00B86D43" w:rsidRPr="003C078D">
        <w:rPr>
          <w:rFonts w:ascii="Arial" w:hAnsi="Arial" w:cs="Arial"/>
          <w:sz w:val="24"/>
          <w:szCs w:val="24"/>
          <w:lang w:val="ro-RO" w:eastAsia="en-SG"/>
        </w:rPr>
        <w:t xml:space="preserve">de la data </w:t>
      </w:r>
      <w:r w:rsidR="002C0C57">
        <w:rPr>
          <w:rFonts w:ascii="Arial" w:hAnsi="Arial" w:cs="Arial"/>
          <w:sz w:val="24"/>
          <w:szCs w:val="24"/>
          <w:lang w:val="ro-RO" w:eastAsia="en-SG"/>
        </w:rPr>
        <w:t>confirmării</w:t>
      </w:r>
      <w:r w:rsidR="00B86D43" w:rsidRPr="003C078D">
        <w:rPr>
          <w:rFonts w:ascii="Arial" w:hAnsi="Arial" w:cs="Arial"/>
          <w:sz w:val="24"/>
          <w:szCs w:val="24"/>
          <w:lang w:val="ro-RO" w:eastAsia="en-SG"/>
        </w:rPr>
        <w:t xml:space="preserve"> comenzii</w:t>
      </w:r>
      <w:r w:rsidR="002C0C57" w:rsidRPr="002C0C57">
        <w:rPr>
          <w:rFonts w:ascii="Arial" w:hAnsi="Arial" w:cs="Arial"/>
          <w:sz w:val="24"/>
          <w:szCs w:val="24"/>
          <w:lang w:val="ro-RO" w:eastAsia="en-SG"/>
        </w:rPr>
        <w:t xml:space="preserve"> </w:t>
      </w:r>
      <w:r w:rsidR="002C0C57">
        <w:rPr>
          <w:rFonts w:ascii="Arial" w:hAnsi="Arial" w:cs="Arial"/>
          <w:sz w:val="24"/>
          <w:szCs w:val="24"/>
          <w:lang w:val="ro-RO" w:eastAsia="en-SG"/>
        </w:rPr>
        <w:t>de către furnizor</w:t>
      </w:r>
      <w:bookmarkEnd w:id="62"/>
      <w:r w:rsidR="00B86D43" w:rsidRPr="009D498E">
        <w:rPr>
          <w:rFonts w:ascii="Arial" w:hAnsi="Arial" w:cs="Arial"/>
          <w:sz w:val="24"/>
          <w:szCs w:val="24"/>
          <w:lang w:val="ro-RO" w:eastAsia="en-SG"/>
        </w:rPr>
        <w:t xml:space="preserve">. </w:t>
      </w:r>
      <w:r w:rsidR="00B86D43" w:rsidRPr="003C078D">
        <w:rPr>
          <w:rFonts w:ascii="Arial" w:hAnsi="Arial" w:cs="Arial"/>
          <w:sz w:val="24"/>
          <w:szCs w:val="24"/>
          <w:lang w:val="ro-RO" w:eastAsia="en-SG"/>
        </w:rPr>
        <w:t xml:space="preserve">Nerespectarea termenului sau a modalității de livrare vor atrage automat declanșarea mecanismului de sancționare a abaterilor prevăzut în Acordul-Cadru </w:t>
      </w:r>
      <w:r w:rsidR="00B86D43" w:rsidRPr="003C078D">
        <w:rPr>
          <w:rFonts w:ascii="Arial" w:hAnsi="Arial" w:cs="Arial"/>
          <w:sz w:val="24"/>
          <w:szCs w:val="24"/>
          <w:shd w:val="clear" w:color="auto" w:fill="FFFFFF" w:themeFill="background1"/>
          <w:lang w:val="ro-RO" w:eastAsia="en-SG"/>
        </w:rPr>
        <w:t>și/sau</w:t>
      </w:r>
      <w:r w:rsidR="00B86D43" w:rsidRPr="003C078D">
        <w:rPr>
          <w:rFonts w:ascii="Arial" w:hAnsi="Arial" w:cs="Arial"/>
          <w:sz w:val="24"/>
          <w:szCs w:val="24"/>
          <w:lang w:val="ro-RO" w:eastAsia="en-SG"/>
        </w:rPr>
        <w:t xml:space="preserve"> în Contractul Subsecvent, pentru neîndeplinirea/îndeplinirea necorespunzătoare a obligațiilor contractuale de către Contractant.</w:t>
      </w:r>
    </w:p>
    <w:p w14:paraId="245C3BA4" w14:textId="77777777" w:rsidR="006D3418" w:rsidRPr="00FD4F22" w:rsidRDefault="006D3418" w:rsidP="003C078D">
      <w:pPr>
        <w:widowControl w:val="0"/>
        <w:spacing w:after="0" w:line="276" w:lineRule="auto"/>
        <w:jc w:val="both"/>
        <w:rPr>
          <w:rFonts w:ascii="Arial" w:hAnsi="Arial" w:cs="Arial"/>
          <w:sz w:val="24"/>
          <w:szCs w:val="24"/>
          <w:lang w:val="ro-RO" w:eastAsia="en-SG"/>
        </w:rPr>
      </w:pPr>
    </w:p>
    <w:p w14:paraId="776619AD" w14:textId="77777777" w:rsidR="006D3418" w:rsidRPr="00FD4F22" w:rsidRDefault="006D3418" w:rsidP="003C078D">
      <w:pPr>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 xml:space="preserve">Contractantul este responsabil pentru livrarea produselor în termenul agreat și se consideră că a luat în considerare toate aspectele și dificultățile pe care le-ar putea întâmpina în acest sens, pentru orice întârziere urmând a se aplica prevederile contractuale aplicabile în acest sens. </w:t>
      </w:r>
    </w:p>
    <w:p w14:paraId="0D9D0F12" w14:textId="77777777" w:rsidR="007834CB" w:rsidRPr="00FD4F22" w:rsidRDefault="007834CB" w:rsidP="003C078D">
      <w:pPr>
        <w:widowControl w:val="0"/>
        <w:spacing w:after="0" w:line="276" w:lineRule="auto"/>
        <w:jc w:val="both"/>
        <w:rPr>
          <w:rFonts w:ascii="Arial" w:hAnsi="Arial" w:cs="Arial"/>
          <w:sz w:val="24"/>
          <w:szCs w:val="24"/>
          <w:lang w:val="ro-RO" w:eastAsia="en-SG"/>
        </w:rPr>
      </w:pPr>
    </w:p>
    <w:p w14:paraId="5899D647" w14:textId="3AC01723" w:rsidR="00C7282B" w:rsidRPr="00FD4F22" w:rsidRDefault="007834CB" w:rsidP="003C078D">
      <w:pPr>
        <w:widowControl w:val="0"/>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 xml:space="preserve">Produsele vor fi livrate cantitativ la adresa/adresele de livrare indicată/indicate de </w:t>
      </w:r>
      <w:r w:rsidR="003535CB" w:rsidRPr="001C6A21">
        <w:rPr>
          <w:rFonts w:ascii="Arial" w:hAnsi="Arial" w:cs="Arial"/>
          <w:sz w:val="24"/>
          <w:szCs w:val="24"/>
          <w:lang w:val="ro-RO" w:eastAsia="en-SG"/>
        </w:rPr>
        <w:t>UM0521</w:t>
      </w:r>
      <w:r w:rsidRPr="00FD4F22">
        <w:rPr>
          <w:rFonts w:ascii="Arial" w:hAnsi="Arial" w:cs="Arial"/>
          <w:sz w:val="24"/>
          <w:szCs w:val="24"/>
          <w:lang w:val="ro-RO" w:eastAsia="en-SG"/>
        </w:rPr>
        <w:t xml:space="preserve">. </w:t>
      </w:r>
    </w:p>
    <w:p w14:paraId="3CE8A8B0" w14:textId="77777777" w:rsidR="00C7282B" w:rsidRPr="00FD4F22" w:rsidRDefault="00C7282B" w:rsidP="003C078D">
      <w:pPr>
        <w:widowControl w:val="0"/>
        <w:spacing w:after="0" w:line="276" w:lineRule="auto"/>
        <w:jc w:val="both"/>
        <w:rPr>
          <w:rFonts w:ascii="Arial" w:hAnsi="Arial" w:cs="Arial"/>
          <w:sz w:val="24"/>
          <w:szCs w:val="24"/>
          <w:lang w:val="ro-RO" w:eastAsia="en-SG"/>
        </w:rPr>
      </w:pPr>
    </w:p>
    <w:p w14:paraId="5847C033" w14:textId="7BAED305" w:rsidR="007834CB" w:rsidRPr="00FD4F22" w:rsidRDefault="007834CB" w:rsidP="003C078D">
      <w:pPr>
        <w:spacing w:after="0" w:line="276" w:lineRule="auto"/>
        <w:jc w:val="both"/>
        <w:rPr>
          <w:rFonts w:ascii="Arial" w:hAnsi="Arial" w:cs="Arial"/>
          <w:bCs/>
          <w:iCs/>
          <w:sz w:val="24"/>
          <w:szCs w:val="24"/>
          <w:lang w:val="ro-RO" w:eastAsia="en-SG"/>
        </w:rPr>
      </w:pPr>
      <w:r w:rsidRPr="00FD4F22">
        <w:rPr>
          <w:rFonts w:ascii="Arial" w:hAnsi="Arial" w:cs="Arial"/>
          <w:bCs/>
          <w:iCs/>
          <w:sz w:val="24"/>
          <w:szCs w:val="24"/>
          <w:lang w:val="ro-RO" w:eastAsia="en-SG"/>
        </w:rPr>
        <w:t xml:space="preserve">Livrarea produselor aferente unei comenzi se va considera îndeplinită în momentul în care toate produsele incluse în comandă au fost livrate și recepționate cantitativ, aspect materializat prin semnarea </w:t>
      </w:r>
      <w:r w:rsidRPr="00FD4F22">
        <w:rPr>
          <w:rFonts w:ascii="Arial" w:hAnsi="Arial" w:cs="Arial"/>
          <w:bCs/>
          <w:i/>
          <w:sz w:val="24"/>
          <w:szCs w:val="24"/>
          <w:lang w:val="ro-RO" w:eastAsia="en-SG"/>
        </w:rPr>
        <w:t>Procesului verbal de recepție cantitativă</w:t>
      </w:r>
      <w:r w:rsidRPr="00FD4F22">
        <w:rPr>
          <w:rFonts w:ascii="Arial" w:hAnsi="Arial" w:cs="Arial"/>
          <w:bCs/>
          <w:iCs/>
          <w:sz w:val="24"/>
          <w:szCs w:val="24"/>
          <w:lang w:val="ro-RO" w:eastAsia="en-SG"/>
        </w:rPr>
        <w:t>.</w:t>
      </w:r>
    </w:p>
    <w:p w14:paraId="53A541D0" w14:textId="77777777" w:rsidR="007834CB" w:rsidRPr="00FD4F22" w:rsidRDefault="007834CB" w:rsidP="003C078D">
      <w:pPr>
        <w:spacing w:after="0" w:line="276" w:lineRule="auto"/>
        <w:jc w:val="both"/>
        <w:rPr>
          <w:rFonts w:ascii="Arial" w:hAnsi="Arial" w:cs="Arial"/>
          <w:sz w:val="24"/>
          <w:szCs w:val="24"/>
          <w:lang w:val="ro-RO" w:eastAsia="en-SG"/>
        </w:rPr>
      </w:pPr>
    </w:p>
    <w:p w14:paraId="3066F1A6" w14:textId="2E7BF663" w:rsidR="007834CB" w:rsidRPr="00FD4F22" w:rsidRDefault="007834CB" w:rsidP="003C078D">
      <w:pPr>
        <w:widowControl w:val="0"/>
        <w:spacing w:after="0" w:line="276" w:lineRule="auto"/>
        <w:jc w:val="both"/>
        <w:rPr>
          <w:rFonts w:ascii="Arial" w:hAnsi="Arial" w:cs="Arial"/>
          <w:color w:val="000000"/>
          <w:sz w:val="24"/>
          <w:szCs w:val="24"/>
          <w:lang w:val="ro-RO" w:eastAsia="en-SG"/>
        </w:rPr>
      </w:pPr>
      <w:r w:rsidRPr="00FD4F22">
        <w:rPr>
          <w:rFonts w:ascii="Arial" w:hAnsi="Arial" w:cs="Arial"/>
          <w:sz w:val="24"/>
          <w:szCs w:val="24"/>
          <w:lang w:val="ro-RO" w:eastAsia="en-SG"/>
        </w:rPr>
        <w:t xml:space="preserve">O comandă se va considera încheiată (finalizată) în momentul în care sunt îndeplinite condițiile prevăzute </w:t>
      </w:r>
      <w:r w:rsidRPr="00FD4F22">
        <w:rPr>
          <w:rFonts w:ascii="Arial" w:hAnsi="Arial" w:cs="Arial"/>
          <w:color w:val="000000"/>
          <w:sz w:val="24"/>
          <w:szCs w:val="24"/>
          <w:lang w:val="ro-RO" w:eastAsia="en-SG"/>
        </w:rPr>
        <w:t>în secțiunea</w:t>
      </w:r>
      <w:r w:rsidR="00F21E4A" w:rsidRPr="00FD4F22">
        <w:rPr>
          <w:rFonts w:ascii="Arial" w:hAnsi="Arial" w:cs="Arial"/>
          <w:i/>
          <w:iCs/>
          <w:color w:val="000000" w:themeColor="text1"/>
          <w:sz w:val="24"/>
          <w:szCs w:val="24"/>
          <w:lang w:val="ro-RO"/>
        </w:rPr>
        <w:t xml:space="preserve"> </w:t>
      </w:r>
      <w:r w:rsidR="005F4A55">
        <w:rPr>
          <w:rFonts w:ascii="Arial" w:hAnsi="Arial" w:cs="Arial"/>
          <w:i/>
          <w:iCs/>
          <w:color w:val="000000" w:themeColor="text1"/>
          <w:sz w:val="24"/>
          <w:szCs w:val="24"/>
          <w:lang w:val="ro-RO"/>
        </w:rPr>
        <w:t>5</w:t>
      </w:r>
      <w:r w:rsidR="00F21E4A" w:rsidRPr="00FD4F22">
        <w:rPr>
          <w:rFonts w:ascii="Arial" w:hAnsi="Arial" w:cs="Arial"/>
          <w:i/>
          <w:iCs/>
          <w:color w:val="000000" w:themeColor="text1"/>
          <w:sz w:val="24"/>
          <w:szCs w:val="24"/>
          <w:lang w:val="ro-RO"/>
        </w:rPr>
        <w:t xml:space="preserve"> </w:t>
      </w:r>
      <w:r w:rsidR="00F21E4A" w:rsidRPr="00FD4F22">
        <w:rPr>
          <w:rFonts w:ascii="Arial" w:hAnsi="Arial" w:cs="Arial"/>
          <w:i/>
          <w:iCs/>
          <w:color w:val="000000" w:themeColor="text1"/>
          <w:sz w:val="24"/>
          <w:szCs w:val="24"/>
          <w:lang w:val="ro-RO"/>
        </w:rPr>
        <w:fldChar w:fldCharType="begin"/>
      </w:r>
      <w:r w:rsidR="00F21E4A" w:rsidRPr="00FD4F22">
        <w:rPr>
          <w:rFonts w:ascii="Arial" w:hAnsi="Arial" w:cs="Arial"/>
          <w:i/>
          <w:iCs/>
          <w:color w:val="000000" w:themeColor="text1"/>
          <w:sz w:val="24"/>
          <w:szCs w:val="24"/>
          <w:lang w:val="ro-RO"/>
        </w:rPr>
        <w:instrText xml:space="preserve"> REF _Ref100760315 \h  \* MERGEFORMAT </w:instrText>
      </w:r>
      <w:r w:rsidR="00F21E4A" w:rsidRPr="00FD4F22">
        <w:rPr>
          <w:rFonts w:ascii="Arial" w:hAnsi="Arial" w:cs="Arial"/>
          <w:i/>
          <w:iCs/>
          <w:color w:val="000000" w:themeColor="text1"/>
          <w:sz w:val="24"/>
          <w:szCs w:val="24"/>
          <w:lang w:val="ro-RO"/>
        </w:rPr>
      </w:r>
      <w:r w:rsidR="00F21E4A" w:rsidRPr="00FD4F22">
        <w:rPr>
          <w:rFonts w:ascii="Arial" w:hAnsi="Arial" w:cs="Arial"/>
          <w:i/>
          <w:iCs/>
          <w:color w:val="000000" w:themeColor="text1"/>
          <w:sz w:val="24"/>
          <w:szCs w:val="24"/>
          <w:lang w:val="ro-RO"/>
        </w:rPr>
        <w:fldChar w:fldCharType="separate"/>
      </w:r>
      <w:r w:rsidR="00F21E4A" w:rsidRPr="00FD4F22">
        <w:rPr>
          <w:rFonts w:ascii="Arial" w:hAnsi="Arial" w:cs="Arial"/>
          <w:i/>
          <w:iCs/>
          <w:sz w:val="24"/>
          <w:szCs w:val="24"/>
          <w:lang w:val="ro-RO" w:eastAsia="en-SG"/>
        </w:rPr>
        <w:t>Recepția Produselor</w:t>
      </w:r>
      <w:r w:rsidR="00F21E4A" w:rsidRPr="00FD4F22">
        <w:rPr>
          <w:rFonts w:ascii="Arial" w:hAnsi="Arial" w:cs="Arial"/>
          <w:i/>
          <w:iCs/>
          <w:color w:val="000000" w:themeColor="text1"/>
          <w:sz w:val="24"/>
          <w:szCs w:val="24"/>
          <w:lang w:val="ro-RO"/>
        </w:rPr>
        <w:fldChar w:fldCharType="end"/>
      </w:r>
      <w:r w:rsidR="00F21E4A" w:rsidRPr="00FD4F22">
        <w:rPr>
          <w:rFonts w:ascii="Arial" w:hAnsi="Arial" w:cs="Arial"/>
          <w:i/>
          <w:iCs/>
          <w:color w:val="000000" w:themeColor="text1"/>
          <w:sz w:val="24"/>
          <w:szCs w:val="24"/>
          <w:lang w:val="ro-RO"/>
        </w:rPr>
        <w:t>.</w:t>
      </w:r>
    </w:p>
    <w:p w14:paraId="20D794B0" w14:textId="77777777" w:rsidR="00AB6DB3" w:rsidRPr="00FD4F22" w:rsidRDefault="00AB6DB3" w:rsidP="003C078D">
      <w:pPr>
        <w:widowControl w:val="0"/>
        <w:spacing w:after="0" w:line="276" w:lineRule="auto"/>
        <w:jc w:val="both"/>
        <w:rPr>
          <w:rFonts w:ascii="Arial" w:hAnsi="Arial" w:cs="Arial"/>
          <w:sz w:val="24"/>
          <w:szCs w:val="24"/>
          <w:lang w:val="ro-RO" w:eastAsia="en-SG"/>
        </w:rPr>
      </w:pPr>
    </w:p>
    <w:p w14:paraId="6B67BFCC" w14:textId="55B6504D" w:rsidR="007834CB" w:rsidRPr="00FD4F22" w:rsidRDefault="007834CB" w:rsidP="003C078D">
      <w:pPr>
        <w:pStyle w:val="Heading3"/>
        <w:spacing w:before="0" w:after="0"/>
        <w:rPr>
          <w:rFonts w:ascii="Arial" w:eastAsiaTheme="majorEastAsia" w:hAnsi="Arial" w:cs="Arial"/>
          <w:color w:val="auto"/>
          <w:sz w:val="24"/>
          <w:szCs w:val="24"/>
          <w:lang w:val="ro-RO"/>
        </w:rPr>
      </w:pPr>
      <w:bookmarkStart w:id="63" w:name="_Toc223442703"/>
      <w:r w:rsidRPr="00FD4F22">
        <w:rPr>
          <w:rFonts w:ascii="Arial" w:eastAsiaTheme="majorEastAsia" w:hAnsi="Arial" w:cs="Arial"/>
          <w:color w:val="auto"/>
          <w:sz w:val="24"/>
          <w:szCs w:val="24"/>
          <w:lang w:val="ro-RO"/>
        </w:rPr>
        <w:t>Ambalare și etichetare</w:t>
      </w:r>
      <w:r w:rsidR="00D6109B" w:rsidRPr="00FD4F22">
        <w:rPr>
          <w:rFonts w:ascii="Arial" w:eastAsiaTheme="majorEastAsia" w:hAnsi="Arial" w:cs="Arial"/>
          <w:color w:val="auto"/>
          <w:sz w:val="24"/>
          <w:szCs w:val="24"/>
          <w:lang w:val="ro-RO"/>
        </w:rPr>
        <w:t xml:space="preserve"> în vederea transportului</w:t>
      </w:r>
      <w:bookmarkEnd w:id="63"/>
    </w:p>
    <w:p w14:paraId="0635E668" w14:textId="0AD7FF48" w:rsidR="007834CB" w:rsidRPr="00FD4F22" w:rsidRDefault="007834CB" w:rsidP="003C078D">
      <w:pPr>
        <w:widowControl w:val="0"/>
        <w:spacing w:after="0" w:line="276" w:lineRule="auto"/>
        <w:jc w:val="both"/>
        <w:rPr>
          <w:rFonts w:ascii="Arial" w:hAnsi="Arial" w:cs="Arial"/>
          <w:i/>
          <w:sz w:val="24"/>
          <w:szCs w:val="24"/>
          <w:lang w:val="ro-RO" w:eastAsia="en-SG"/>
        </w:rPr>
      </w:pPr>
      <w:r w:rsidRPr="00FD4F22">
        <w:rPr>
          <w:rFonts w:ascii="Arial" w:hAnsi="Arial" w:cs="Arial"/>
          <w:sz w:val="24"/>
          <w:szCs w:val="24"/>
          <w:lang w:val="ro-RO" w:eastAsia="en-SG"/>
        </w:rPr>
        <w:t xml:space="preserve">Contractantul va ambala și eticheta produsele furnizate astfel încât să prevină orice daună sau deteriorare în timpul transportului acestora </w:t>
      </w:r>
      <w:r w:rsidR="00E54169" w:rsidRPr="00FD4F22">
        <w:rPr>
          <w:rFonts w:ascii="Arial" w:hAnsi="Arial" w:cs="Arial"/>
          <w:sz w:val="24"/>
          <w:szCs w:val="24"/>
          <w:lang w:val="ro-RO" w:eastAsia="en-SG"/>
        </w:rPr>
        <w:t>până la</w:t>
      </w:r>
      <w:r w:rsidRPr="00FD4F22">
        <w:rPr>
          <w:rFonts w:ascii="Arial" w:hAnsi="Arial" w:cs="Arial"/>
          <w:sz w:val="24"/>
          <w:szCs w:val="24"/>
          <w:lang w:val="ro-RO" w:eastAsia="en-SG"/>
        </w:rPr>
        <w:t xml:space="preserve"> destinația/destinațiile finale stabilită/e prin Contractul Subsecvent</w:t>
      </w:r>
      <w:r w:rsidR="00E54169" w:rsidRPr="00FD4F22">
        <w:rPr>
          <w:rFonts w:ascii="Arial" w:hAnsi="Arial" w:cs="Arial"/>
          <w:sz w:val="24"/>
          <w:szCs w:val="24"/>
          <w:lang w:val="ro-RO" w:eastAsia="en-SG"/>
        </w:rPr>
        <w:t>, precum și în timpul depozitării acestora la adresa/adresele de livrare</w:t>
      </w:r>
      <w:r w:rsidRPr="00FD4F22">
        <w:rPr>
          <w:rFonts w:ascii="Arial" w:hAnsi="Arial" w:cs="Arial"/>
          <w:sz w:val="24"/>
          <w:szCs w:val="24"/>
          <w:lang w:val="ro-RO" w:eastAsia="en-SG"/>
        </w:rPr>
        <w:t>, asigurând integritatea și protecția acestora și totodată, respectarea prevederilor legale referitoare la protecția muncii, a mediului și a securității consumatorilor</w:t>
      </w:r>
      <w:r w:rsidR="00E54169" w:rsidRPr="00FD4F22">
        <w:rPr>
          <w:rFonts w:ascii="Arial" w:hAnsi="Arial" w:cs="Arial"/>
          <w:sz w:val="24"/>
          <w:szCs w:val="24"/>
          <w:lang w:val="ro-RO" w:eastAsia="en-SG"/>
        </w:rPr>
        <w:t xml:space="preserve"> (</w:t>
      </w:r>
      <w:r w:rsidR="001A1A18" w:rsidRPr="00FD4F22">
        <w:rPr>
          <w:rFonts w:ascii="Arial" w:hAnsi="Arial" w:cs="Arial"/>
          <w:sz w:val="24"/>
          <w:szCs w:val="24"/>
          <w:lang w:val="ro-RO" w:eastAsia="en-SG"/>
        </w:rPr>
        <w:t>și în general a securității persoanelor)</w:t>
      </w:r>
      <w:r w:rsidRPr="00FD4F22">
        <w:rPr>
          <w:rFonts w:ascii="Arial" w:hAnsi="Arial" w:cs="Arial"/>
          <w:sz w:val="24"/>
          <w:szCs w:val="24"/>
          <w:lang w:val="ro-RO" w:eastAsia="en-SG"/>
        </w:rPr>
        <w:t>.</w:t>
      </w:r>
      <w:r w:rsidRPr="00FD4F22">
        <w:rPr>
          <w:rFonts w:ascii="Arial" w:hAnsi="Arial" w:cs="Arial"/>
          <w:i/>
          <w:sz w:val="24"/>
          <w:szCs w:val="24"/>
          <w:lang w:val="ro-RO" w:eastAsia="en-SG"/>
        </w:rPr>
        <w:t xml:space="preserve"> </w:t>
      </w:r>
    </w:p>
    <w:p w14:paraId="5CD4C978" w14:textId="77777777" w:rsidR="007834CB" w:rsidRPr="00FD4F22" w:rsidRDefault="007834CB" w:rsidP="003C078D">
      <w:pPr>
        <w:widowControl w:val="0"/>
        <w:spacing w:after="0" w:line="276" w:lineRule="auto"/>
        <w:jc w:val="both"/>
        <w:rPr>
          <w:rFonts w:ascii="Arial" w:hAnsi="Arial" w:cs="Arial"/>
          <w:i/>
          <w:sz w:val="24"/>
          <w:szCs w:val="24"/>
          <w:lang w:val="ro-RO" w:eastAsia="en-SG"/>
        </w:rPr>
      </w:pPr>
    </w:p>
    <w:p w14:paraId="6A41E871" w14:textId="76447B0B" w:rsidR="007834CB" w:rsidRPr="00FD4F22" w:rsidRDefault="007834CB" w:rsidP="003C078D">
      <w:pPr>
        <w:widowControl w:val="0"/>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Pentru ambalarea produselor, Contractantul trebuie să asigure cel puțin următoarele:</w:t>
      </w:r>
    </w:p>
    <w:p w14:paraId="7D7F2DCF" w14:textId="12493EB8" w:rsidR="007834CB" w:rsidRPr="00FD4F22" w:rsidRDefault="007834CB" w:rsidP="003C078D">
      <w:pPr>
        <w:widowControl w:val="0"/>
        <w:numPr>
          <w:ilvl w:val="0"/>
          <w:numId w:val="19"/>
        </w:numPr>
        <w:spacing w:after="0" w:line="276" w:lineRule="auto"/>
        <w:contextualSpacing/>
        <w:jc w:val="both"/>
        <w:rPr>
          <w:rFonts w:ascii="Arial" w:hAnsi="Arial" w:cs="Arial"/>
          <w:sz w:val="24"/>
          <w:szCs w:val="24"/>
          <w:lang w:val="ro-RO" w:eastAsia="en-SG"/>
        </w:rPr>
      </w:pPr>
      <w:r w:rsidRPr="00FD4F22">
        <w:rPr>
          <w:rFonts w:ascii="Arial" w:hAnsi="Arial" w:cs="Arial"/>
          <w:sz w:val="24"/>
          <w:szCs w:val="24"/>
          <w:lang w:val="ro-RO" w:eastAsia="en-SG"/>
        </w:rPr>
        <w:t xml:space="preserve">Aplicarea prevederilor legislației în domeniu (Legea 211/2011 privind regimul deșeurilor, </w:t>
      </w:r>
      <w:r w:rsidR="00302813" w:rsidRPr="00FD4F22">
        <w:rPr>
          <w:rFonts w:ascii="Arial" w:hAnsi="Arial" w:cs="Arial"/>
          <w:sz w:val="24"/>
          <w:szCs w:val="24"/>
          <w:lang w:val="ro-RO" w:eastAsia="en-SG"/>
        </w:rPr>
        <w:t>L</w:t>
      </w:r>
      <w:r w:rsidRPr="00FD4F22">
        <w:rPr>
          <w:rFonts w:ascii="Arial" w:hAnsi="Arial" w:cs="Arial"/>
          <w:sz w:val="24"/>
          <w:szCs w:val="24"/>
          <w:lang w:val="ro-RO" w:eastAsia="en-SG"/>
        </w:rPr>
        <w:t>egea 249/2015 modalitatea de gestionare a ambalajelor și a deșeurilor din ambalaje, OUG 196/2005 privind fondul de mediu, cu modificările și completările ulterioare);</w:t>
      </w:r>
    </w:p>
    <w:p w14:paraId="130D5A95" w14:textId="4652EE8F" w:rsidR="007834CB" w:rsidRPr="00FD4F22" w:rsidRDefault="007834CB" w:rsidP="003C078D">
      <w:pPr>
        <w:widowControl w:val="0"/>
        <w:numPr>
          <w:ilvl w:val="0"/>
          <w:numId w:val="19"/>
        </w:numPr>
        <w:spacing w:after="0" w:line="276" w:lineRule="auto"/>
        <w:contextualSpacing/>
        <w:jc w:val="both"/>
        <w:rPr>
          <w:rFonts w:ascii="Arial" w:hAnsi="Arial" w:cs="Arial"/>
          <w:sz w:val="24"/>
          <w:szCs w:val="24"/>
          <w:lang w:val="ro-RO" w:eastAsia="en-SG"/>
        </w:rPr>
      </w:pPr>
      <w:r w:rsidRPr="00FD4F22">
        <w:rPr>
          <w:rFonts w:ascii="Arial" w:hAnsi="Arial" w:cs="Arial"/>
          <w:sz w:val="24"/>
          <w:szCs w:val="24"/>
          <w:lang w:val="ro-RO" w:eastAsia="en-SG"/>
        </w:rPr>
        <w:t xml:space="preserve">Ambalarea produselor </w:t>
      </w:r>
      <w:r w:rsidR="00D667C9" w:rsidRPr="00FD4F22">
        <w:rPr>
          <w:rFonts w:ascii="Arial" w:hAnsi="Arial" w:cs="Arial"/>
          <w:sz w:val="24"/>
          <w:szCs w:val="24"/>
          <w:lang w:val="ro-RO" w:eastAsia="en-SG"/>
        </w:rPr>
        <w:t xml:space="preserve">în vederea transportului </w:t>
      </w:r>
      <w:r w:rsidRPr="00FD4F22">
        <w:rPr>
          <w:rFonts w:ascii="Arial" w:hAnsi="Arial" w:cs="Arial"/>
          <w:sz w:val="24"/>
          <w:szCs w:val="24"/>
          <w:lang w:val="ro-RO" w:eastAsia="en-SG"/>
        </w:rPr>
        <w:t xml:space="preserve">astfel încât să se asigure un volum și greutate a ambalajului, respectiv a coletului final, la dimensiuni cât mai mici posibil; în stabilirea mărimii </w:t>
      </w:r>
      <w:r w:rsidR="00DA361D" w:rsidRPr="00FD4F22">
        <w:rPr>
          <w:rFonts w:ascii="Arial" w:hAnsi="Arial" w:cs="Arial"/>
          <w:sz w:val="24"/>
          <w:szCs w:val="24"/>
          <w:lang w:val="ro-RO" w:eastAsia="en-SG"/>
        </w:rPr>
        <w:t>și</w:t>
      </w:r>
      <w:r w:rsidRPr="00FD4F22">
        <w:rPr>
          <w:rFonts w:ascii="Arial" w:hAnsi="Arial" w:cs="Arial"/>
          <w:sz w:val="24"/>
          <w:szCs w:val="24"/>
          <w:lang w:val="ro-RO" w:eastAsia="en-SG"/>
        </w:rPr>
        <w:t xml:space="preserve"> greutății ambalajului, Contractantul va lua în considerare, acolo unde este cazul, distanța față de destinația finală a produselor furnizate și eventuala absență a facilităților de manipulare la punctele de tranzitare</w:t>
      </w:r>
      <w:r w:rsidR="00281BFE" w:rsidRPr="00FD4F22">
        <w:rPr>
          <w:rFonts w:ascii="Arial" w:hAnsi="Arial" w:cs="Arial"/>
          <w:sz w:val="24"/>
          <w:szCs w:val="24"/>
          <w:lang w:val="ro-RO" w:eastAsia="en-SG"/>
        </w:rPr>
        <w:t xml:space="preserve"> (și/sau la adresa/adresele de livrare)</w:t>
      </w:r>
      <w:r w:rsidRPr="00FD4F22">
        <w:rPr>
          <w:rFonts w:ascii="Arial" w:hAnsi="Arial" w:cs="Arial"/>
          <w:sz w:val="24"/>
          <w:szCs w:val="24"/>
          <w:lang w:val="ro-RO" w:eastAsia="en-SG"/>
        </w:rPr>
        <w:t>.</w:t>
      </w:r>
    </w:p>
    <w:p w14:paraId="0258CDB1" w14:textId="1B692E59" w:rsidR="007834CB" w:rsidRPr="00FD4F22" w:rsidRDefault="007834CB" w:rsidP="003C078D">
      <w:pPr>
        <w:widowControl w:val="0"/>
        <w:numPr>
          <w:ilvl w:val="0"/>
          <w:numId w:val="19"/>
        </w:numPr>
        <w:spacing w:after="0" w:line="276" w:lineRule="auto"/>
        <w:contextualSpacing/>
        <w:jc w:val="both"/>
        <w:rPr>
          <w:rFonts w:ascii="Arial" w:hAnsi="Arial" w:cs="Arial"/>
          <w:sz w:val="24"/>
          <w:szCs w:val="24"/>
          <w:lang w:val="ro-RO" w:eastAsia="en-SG"/>
        </w:rPr>
      </w:pPr>
      <w:r w:rsidRPr="00FD4F22">
        <w:rPr>
          <w:rFonts w:ascii="Arial" w:hAnsi="Arial" w:cs="Arial"/>
          <w:sz w:val="24"/>
          <w:szCs w:val="24"/>
          <w:lang w:val="ro-RO" w:eastAsia="en-SG"/>
        </w:rPr>
        <w:t xml:space="preserve">Ambalarea produselor încât să </w:t>
      </w:r>
      <w:r w:rsidR="00281BFE" w:rsidRPr="00FD4F22">
        <w:rPr>
          <w:rFonts w:ascii="Arial" w:hAnsi="Arial" w:cs="Arial"/>
          <w:sz w:val="24"/>
          <w:szCs w:val="24"/>
          <w:lang w:val="ro-RO" w:eastAsia="en-SG"/>
        </w:rPr>
        <w:t>fie respectate toate</w:t>
      </w:r>
      <w:r w:rsidRPr="00FD4F22">
        <w:rPr>
          <w:rFonts w:ascii="Arial" w:hAnsi="Arial" w:cs="Arial"/>
          <w:sz w:val="24"/>
          <w:szCs w:val="24"/>
          <w:lang w:val="ro-RO" w:eastAsia="en-SG"/>
        </w:rPr>
        <w:t xml:space="preserve"> cerințele funcționale de siguranță și igienă</w:t>
      </w:r>
      <w:r w:rsidR="00563A90" w:rsidRPr="00FD4F22">
        <w:rPr>
          <w:rFonts w:ascii="Arial" w:hAnsi="Arial" w:cs="Arial"/>
          <w:sz w:val="24"/>
          <w:szCs w:val="24"/>
          <w:lang w:val="ro-RO" w:eastAsia="en-SG"/>
        </w:rPr>
        <w:t xml:space="preserve"> aplicabile</w:t>
      </w:r>
      <w:r w:rsidRPr="00FD4F22">
        <w:rPr>
          <w:rFonts w:ascii="Arial" w:hAnsi="Arial" w:cs="Arial"/>
          <w:sz w:val="24"/>
          <w:szCs w:val="24"/>
          <w:lang w:val="ro-RO" w:eastAsia="en-SG"/>
        </w:rPr>
        <w:t>, respectiv de integritate și prevenire a deteriorării produselor, în vederea realizării acceptanței produsului. Ambalajul trebuie prevăzut astfel încât să reziste, fără limitare, manipulării accidentale, expunerii la soare, temperaturilor extreme, sării și precipitațiilor din timpul transportului și depozitării în locuri deschise.</w:t>
      </w:r>
    </w:p>
    <w:p w14:paraId="42B2950C" w14:textId="77777777" w:rsidR="0028728E" w:rsidRPr="00FD4F22" w:rsidRDefault="0028728E" w:rsidP="003C078D">
      <w:pPr>
        <w:widowControl w:val="0"/>
        <w:spacing w:after="0" w:line="276" w:lineRule="auto"/>
        <w:contextualSpacing/>
        <w:jc w:val="both"/>
        <w:rPr>
          <w:rFonts w:ascii="Arial" w:hAnsi="Arial" w:cs="Arial"/>
          <w:sz w:val="24"/>
          <w:szCs w:val="24"/>
          <w:lang w:val="ro-RO" w:eastAsia="en-SG"/>
        </w:rPr>
      </w:pPr>
    </w:p>
    <w:p w14:paraId="144989CC" w14:textId="77777777" w:rsidR="007834CB" w:rsidRPr="00FD4F22" w:rsidRDefault="007834CB" w:rsidP="003C078D">
      <w:pPr>
        <w:pStyle w:val="Heading3"/>
        <w:spacing w:before="0" w:after="0"/>
        <w:rPr>
          <w:rFonts w:ascii="Arial" w:eastAsiaTheme="majorEastAsia" w:hAnsi="Arial" w:cs="Arial"/>
          <w:color w:val="auto"/>
          <w:sz w:val="24"/>
          <w:szCs w:val="24"/>
          <w:lang w:val="ro-RO"/>
        </w:rPr>
      </w:pPr>
      <w:bookmarkStart w:id="64" w:name="_Toc223442704"/>
      <w:r w:rsidRPr="00FD4F22">
        <w:rPr>
          <w:rFonts w:ascii="Arial" w:eastAsiaTheme="majorEastAsia" w:hAnsi="Arial" w:cs="Arial"/>
          <w:color w:val="auto"/>
          <w:sz w:val="24"/>
          <w:szCs w:val="24"/>
          <w:lang w:val="ro-RO"/>
        </w:rPr>
        <w:t>Transport</w:t>
      </w:r>
      <w:bookmarkEnd w:id="64"/>
    </w:p>
    <w:p w14:paraId="013EFB4E" w14:textId="535DBAB3" w:rsidR="00C178E5" w:rsidRPr="00FD4F22" w:rsidRDefault="007834CB" w:rsidP="003C078D">
      <w:pPr>
        <w:widowControl w:val="0"/>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 xml:space="preserve">Transportul și toate costurile asociate acestuia la adresa/adresele de livrare, respectiv punctul/punctele de recepție indicat/e de către </w:t>
      </w:r>
      <w:r w:rsidR="00924383" w:rsidRPr="001C6A21">
        <w:rPr>
          <w:rFonts w:ascii="Arial" w:hAnsi="Arial" w:cs="Arial"/>
          <w:sz w:val="24"/>
          <w:szCs w:val="24"/>
          <w:lang w:val="ro-RO" w:eastAsia="en-SG"/>
        </w:rPr>
        <w:t xml:space="preserve">UM0521 </w:t>
      </w:r>
      <w:r w:rsidRPr="00FD4F22">
        <w:rPr>
          <w:rFonts w:ascii="Arial" w:hAnsi="Arial" w:cs="Arial"/>
          <w:sz w:val="24"/>
          <w:szCs w:val="24"/>
          <w:lang w:val="ro-RO" w:eastAsia="en-SG"/>
        </w:rPr>
        <w:t>în Contractul Subsecvent sunt în sarcina exclusivă a Contractantului, acesta din urmă folosind mijloace proprii</w:t>
      </w:r>
      <w:r w:rsidR="00B54C81" w:rsidRPr="00FD4F22">
        <w:rPr>
          <w:rFonts w:ascii="Arial" w:hAnsi="Arial" w:cs="Arial"/>
          <w:sz w:val="24"/>
          <w:szCs w:val="24"/>
          <w:lang w:val="ro-RO" w:eastAsia="en-SG"/>
        </w:rPr>
        <w:t xml:space="preserve"> </w:t>
      </w:r>
      <w:r w:rsidR="00395C08" w:rsidRPr="00FD4F22">
        <w:rPr>
          <w:rFonts w:ascii="Arial" w:hAnsi="Arial" w:cs="Arial"/>
          <w:sz w:val="24"/>
          <w:szCs w:val="24"/>
          <w:lang w:val="ro-RO" w:eastAsia="en-SG"/>
        </w:rPr>
        <w:t>ș</w:t>
      </w:r>
      <w:r w:rsidR="00B54C81" w:rsidRPr="00FD4F22">
        <w:rPr>
          <w:rFonts w:ascii="Arial" w:hAnsi="Arial" w:cs="Arial"/>
          <w:sz w:val="24"/>
          <w:szCs w:val="24"/>
          <w:lang w:val="ro-RO" w:eastAsia="en-SG"/>
        </w:rPr>
        <w:t xml:space="preserve">i/sau </w:t>
      </w:r>
      <w:r w:rsidR="00B54C81" w:rsidRPr="00FD4F22">
        <w:rPr>
          <w:rFonts w:ascii="Arial" w:hAnsi="Arial" w:cs="Arial"/>
          <w:sz w:val="24"/>
          <w:szCs w:val="24"/>
          <w:lang w:val="ro-RO"/>
        </w:rPr>
        <w:t>firmă de curierat specializată</w:t>
      </w:r>
      <w:r w:rsidRPr="00FD4F22">
        <w:rPr>
          <w:rFonts w:ascii="Arial" w:hAnsi="Arial" w:cs="Arial"/>
          <w:sz w:val="24"/>
          <w:szCs w:val="24"/>
          <w:lang w:val="ro-RO" w:eastAsia="en-SG"/>
        </w:rPr>
        <w:t xml:space="preserve"> pentru a duce coletul/coletele la locația/locațiile indicată/indicate de </w:t>
      </w:r>
      <w:r w:rsidR="001C6A21" w:rsidRPr="00394FAC">
        <w:rPr>
          <w:rFonts w:ascii="Arial" w:hAnsi="Arial" w:cs="Arial"/>
          <w:sz w:val="24"/>
          <w:szCs w:val="24"/>
          <w:lang w:val="ro-RO" w:eastAsia="en-SG"/>
        </w:rPr>
        <w:t>UM0521</w:t>
      </w:r>
      <w:r w:rsidRPr="00FD4F22">
        <w:rPr>
          <w:rFonts w:ascii="Arial" w:hAnsi="Arial" w:cs="Arial"/>
          <w:sz w:val="24"/>
          <w:szCs w:val="24"/>
          <w:lang w:val="ro-RO" w:eastAsia="en-SG"/>
        </w:rPr>
        <w:t xml:space="preserve">. </w:t>
      </w:r>
    </w:p>
    <w:p w14:paraId="49A187BB" w14:textId="77777777" w:rsidR="007834CB" w:rsidRPr="00FD4F22" w:rsidRDefault="007834CB" w:rsidP="003C078D">
      <w:pPr>
        <w:spacing w:after="0" w:line="276" w:lineRule="auto"/>
        <w:jc w:val="both"/>
        <w:rPr>
          <w:rFonts w:ascii="Arial" w:hAnsi="Arial" w:cs="Arial"/>
          <w:sz w:val="24"/>
          <w:szCs w:val="24"/>
          <w:lang w:val="ro-RO" w:eastAsia="en-SG"/>
        </w:rPr>
      </w:pPr>
    </w:p>
    <w:p w14:paraId="54E0E693" w14:textId="77777777" w:rsidR="007834CB" w:rsidRPr="00FD4F22" w:rsidRDefault="007834CB" w:rsidP="003C078D">
      <w:pPr>
        <w:pStyle w:val="Heading2"/>
        <w:spacing w:before="0" w:after="0"/>
        <w:rPr>
          <w:rFonts w:ascii="Arial" w:eastAsiaTheme="majorEastAsia" w:hAnsi="Arial" w:cs="Arial"/>
          <w:sz w:val="24"/>
          <w:szCs w:val="24"/>
          <w:lang w:val="ro-RO"/>
        </w:rPr>
      </w:pPr>
      <w:bookmarkStart w:id="65" w:name="_Toc478634986"/>
      <w:bookmarkStart w:id="66" w:name="_Toc152160710"/>
      <w:bookmarkStart w:id="67" w:name="_Toc223442705"/>
      <w:r w:rsidRPr="00FD4F22">
        <w:rPr>
          <w:rFonts w:ascii="Arial" w:eastAsiaTheme="majorEastAsia" w:hAnsi="Arial" w:cs="Arial"/>
          <w:sz w:val="24"/>
          <w:szCs w:val="24"/>
          <w:lang w:val="ro-RO"/>
        </w:rPr>
        <w:t>Atribuțiile și responsabilitățile Părților</w:t>
      </w:r>
      <w:bookmarkEnd w:id="65"/>
      <w:bookmarkEnd w:id="66"/>
      <w:bookmarkEnd w:id="67"/>
    </w:p>
    <w:p w14:paraId="52FA86D8" w14:textId="25FD22D9" w:rsidR="007834CB" w:rsidRPr="00FD4F22" w:rsidRDefault="007834CB" w:rsidP="003C078D">
      <w:pPr>
        <w:spacing w:after="0" w:line="276" w:lineRule="auto"/>
        <w:jc w:val="both"/>
        <w:rPr>
          <w:rFonts w:ascii="Arial" w:hAnsi="Arial" w:cs="Arial"/>
          <w:iCs/>
          <w:sz w:val="24"/>
          <w:szCs w:val="24"/>
          <w:lang w:val="ro-RO" w:eastAsia="en-SG"/>
        </w:rPr>
      </w:pPr>
      <w:r w:rsidRPr="00FD4F22">
        <w:rPr>
          <w:rFonts w:ascii="Arial" w:hAnsi="Arial" w:cs="Arial"/>
          <w:iCs/>
          <w:sz w:val="24"/>
          <w:szCs w:val="24"/>
          <w:lang w:val="ro-RO" w:eastAsia="en-SG"/>
        </w:rPr>
        <w:t>În raport cu produsele solicitate la nivelul Acordului</w:t>
      </w:r>
      <w:r w:rsidR="00AB4193" w:rsidRPr="00FD4F22">
        <w:rPr>
          <w:rFonts w:ascii="Arial" w:hAnsi="Arial" w:cs="Arial"/>
          <w:iCs/>
          <w:sz w:val="24"/>
          <w:szCs w:val="24"/>
          <w:lang w:val="ro-RO" w:eastAsia="en-SG"/>
        </w:rPr>
        <w:t>-</w:t>
      </w:r>
      <w:r w:rsidRPr="00FD4F22">
        <w:rPr>
          <w:rFonts w:ascii="Arial" w:hAnsi="Arial" w:cs="Arial"/>
          <w:iCs/>
          <w:sz w:val="24"/>
          <w:szCs w:val="24"/>
          <w:lang w:val="ro-RO" w:eastAsia="en-SG"/>
        </w:rPr>
        <w:t>Cadru și a Contractelor Subsecvente, precum și cu luarea în considerare a informațiilor ce s</w:t>
      </w:r>
      <w:r w:rsidR="00897B20" w:rsidRPr="00FD4F22">
        <w:rPr>
          <w:rFonts w:ascii="Arial" w:hAnsi="Arial" w:cs="Arial"/>
          <w:iCs/>
          <w:sz w:val="24"/>
          <w:szCs w:val="24"/>
          <w:lang w:val="ro-RO" w:eastAsia="en-SG"/>
        </w:rPr>
        <w:t>unt</w:t>
      </w:r>
      <w:r w:rsidRPr="00FD4F22">
        <w:rPr>
          <w:rFonts w:ascii="Arial" w:hAnsi="Arial" w:cs="Arial"/>
          <w:iCs/>
          <w:sz w:val="24"/>
          <w:szCs w:val="24"/>
          <w:lang w:val="ro-RO" w:eastAsia="en-SG"/>
        </w:rPr>
        <w:t xml:space="preserve"> inclu</w:t>
      </w:r>
      <w:r w:rsidR="00897B20" w:rsidRPr="00FD4F22">
        <w:rPr>
          <w:rFonts w:ascii="Arial" w:hAnsi="Arial" w:cs="Arial"/>
          <w:iCs/>
          <w:sz w:val="24"/>
          <w:szCs w:val="24"/>
          <w:lang w:val="ro-RO" w:eastAsia="en-SG"/>
        </w:rPr>
        <w:t>se</w:t>
      </w:r>
      <w:r w:rsidRPr="00FD4F22">
        <w:rPr>
          <w:rFonts w:ascii="Arial" w:hAnsi="Arial" w:cs="Arial"/>
          <w:iCs/>
          <w:sz w:val="24"/>
          <w:szCs w:val="24"/>
          <w:lang w:val="ro-RO" w:eastAsia="en-SG"/>
        </w:rPr>
        <w:t xml:space="preserve"> în </w:t>
      </w:r>
      <w:r w:rsidR="00897B20" w:rsidRPr="00FD4F22">
        <w:rPr>
          <w:rFonts w:ascii="Arial" w:hAnsi="Arial" w:cs="Arial"/>
          <w:iCs/>
          <w:sz w:val="24"/>
          <w:szCs w:val="24"/>
          <w:lang w:val="ro-RO" w:eastAsia="en-SG"/>
        </w:rPr>
        <w:t>subsecțiunile</w:t>
      </w:r>
      <w:r w:rsidRPr="00FD4F22">
        <w:rPr>
          <w:rFonts w:ascii="Arial" w:hAnsi="Arial" w:cs="Arial"/>
          <w:iCs/>
          <w:sz w:val="24"/>
          <w:szCs w:val="24"/>
          <w:lang w:val="ro-RO" w:eastAsia="en-SG"/>
        </w:rPr>
        <w:t xml:space="preserve"> următoare</w:t>
      </w:r>
      <w:r w:rsidR="00897B20" w:rsidRPr="00FD4F22">
        <w:rPr>
          <w:rFonts w:ascii="Arial" w:hAnsi="Arial" w:cs="Arial"/>
          <w:iCs/>
          <w:sz w:val="24"/>
          <w:szCs w:val="24"/>
          <w:lang w:val="ro-RO" w:eastAsia="en-SG"/>
        </w:rPr>
        <w:t xml:space="preserve"> ale Caietului de Sarcini</w:t>
      </w:r>
      <w:r w:rsidRPr="00FD4F22">
        <w:rPr>
          <w:rFonts w:ascii="Arial" w:hAnsi="Arial" w:cs="Arial"/>
          <w:iCs/>
          <w:sz w:val="24"/>
          <w:szCs w:val="24"/>
          <w:lang w:val="ro-RO" w:eastAsia="en-SG"/>
        </w:rPr>
        <w:t>, responsabilitățile și atribuțiile părților includ aspectele menționate mai jos.</w:t>
      </w:r>
    </w:p>
    <w:p w14:paraId="3C5252A2" w14:textId="77777777" w:rsidR="009E0662" w:rsidRPr="00FD4F22" w:rsidRDefault="009E0662" w:rsidP="003C078D">
      <w:pPr>
        <w:spacing w:after="0" w:line="276" w:lineRule="auto"/>
        <w:jc w:val="both"/>
        <w:rPr>
          <w:rFonts w:ascii="Arial" w:hAnsi="Arial" w:cs="Arial"/>
          <w:iCs/>
          <w:sz w:val="24"/>
          <w:szCs w:val="24"/>
          <w:lang w:val="ro-RO" w:eastAsia="en-SG"/>
        </w:rPr>
      </w:pPr>
    </w:p>
    <w:p w14:paraId="7013E674" w14:textId="29940E3C" w:rsidR="007834CB" w:rsidRPr="00FD4F22" w:rsidRDefault="007834CB" w:rsidP="003C078D">
      <w:pPr>
        <w:spacing w:after="0" w:line="276" w:lineRule="auto"/>
        <w:jc w:val="both"/>
        <w:rPr>
          <w:rFonts w:ascii="Arial" w:hAnsi="Arial" w:cs="Arial"/>
          <w:iCs/>
          <w:sz w:val="24"/>
          <w:szCs w:val="24"/>
          <w:lang w:val="ro-RO" w:eastAsia="en-SG"/>
        </w:rPr>
      </w:pPr>
      <w:r w:rsidRPr="00FD4F22">
        <w:rPr>
          <w:rFonts w:ascii="Arial" w:hAnsi="Arial" w:cs="Arial"/>
          <w:b/>
          <w:bCs/>
          <w:iCs/>
          <w:sz w:val="24"/>
          <w:szCs w:val="24"/>
          <w:lang w:val="ro-RO" w:eastAsia="en-SG"/>
        </w:rPr>
        <w:t xml:space="preserve">Ofertantul devenit </w:t>
      </w:r>
      <w:r w:rsidR="00431DB2" w:rsidRPr="00FD4F22">
        <w:rPr>
          <w:rFonts w:ascii="Arial" w:hAnsi="Arial" w:cs="Arial"/>
          <w:b/>
          <w:bCs/>
          <w:iCs/>
          <w:sz w:val="24"/>
          <w:szCs w:val="24"/>
          <w:lang w:val="ro-RO" w:eastAsia="en-SG"/>
        </w:rPr>
        <w:t>Promitent-Furnizor/</w:t>
      </w:r>
      <w:r w:rsidRPr="00FD4F22">
        <w:rPr>
          <w:rFonts w:ascii="Arial" w:hAnsi="Arial" w:cs="Arial"/>
          <w:b/>
          <w:bCs/>
          <w:iCs/>
          <w:sz w:val="24"/>
          <w:szCs w:val="24"/>
          <w:lang w:val="ro-RO" w:eastAsia="en-SG"/>
        </w:rPr>
        <w:t>Contractant</w:t>
      </w:r>
      <w:r w:rsidRPr="00FD4F22">
        <w:rPr>
          <w:rFonts w:ascii="Arial" w:hAnsi="Arial" w:cs="Arial"/>
          <w:iCs/>
          <w:sz w:val="24"/>
          <w:szCs w:val="24"/>
          <w:lang w:val="ro-RO" w:eastAsia="en-SG"/>
        </w:rPr>
        <w:t xml:space="preserve"> </w:t>
      </w:r>
      <w:r w:rsidRPr="00FD4F22">
        <w:rPr>
          <w:rFonts w:ascii="Arial" w:hAnsi="Arial" w:cs="Arial"/>
          <w:bCs/>
          <w:sz w:val="24"/>
          <w:szCs w:val="24"/>
          <w:lang w:val="ro-RO" w:eastAsia="en-SG"/>
        </w:rPr>
        <w:t>are următoarele obligații principale</w:t>
      </w:r>
      <w:r w:rsidRPr="00FD4F22">
        <w:rPr>
          <w:rFonts w:ascii="Arial" w:hAnsi="Arial" w:cs="Arial"/>
          <w:iCs/>
          <w:sz w:val="24"/>
          <w:szCs w:val="24"/>
          <w:lang w:val="ro-RO" w:eastAsia="en-SG"/>
        </w:rPr>
        <w:t>:</w:t>
      </w:r>
    </w:p>
    <w:p w14:paraId="0F3A2EE4" w14:textId="77777777" w:rsidR="001C6A21" w:rsidRPr="003C078D" w:rsidRDefault="001C6A21" w:rsidP="001C6A21">
      <w:pPr>
        <w:numPr>
          <w:ilvl w:val="0"/>
          <w:numId w:val="3"/>
        </w:numPr>
        <w:spacing w:after="0" w:line="276" w:lineRule="auto"/>
        <w:ind w:left="360"/>
        <w:contextualSpacing/>
        <w:jc w:val="both"/>
        <w:rPr>
          <w:rFonts w:ascii="Arial" w:hAnsi="Arial" w:cs="Arial"/>
          <w:iCs/>
          <w:sz w:val="24"/>
          <w:szCs w:val="24"/>
          <w:lang w:val="ro-RO" w:eastAsia="en-SG"/>
        </w:rPr>
      </w:pPr>
      <w:r w:rsidRPr="003C078D">
        <w:rPr>
          <w:rFonts w:ascii="Arial" w:hAnsi="Arial" w:cs="Arial"/>
          <w:iCs/>
          <w:sz w:val="24"/>
          <w:szCs w:val="24"/>
          <w:lang w:val="ro-RO" w:eastAsia="en-SG"/>
        </w:rPr>
        <w:t>mobilizarea de resurse suficiente și cu expertiză adecvată pentru a gestiona Acordul-Cadru și Contractele Subsecvente</w:t>
      </w:r>
      <w:r w:rsidRPr="003C078D">
        <w:rPr>
          <w:rFonts w:ascii="Arial" w:hAnsi="Arial" w:cs="Arial"/>
          <w:iCs/>
          <w:sz w:val="24"/>
          <w:szCs w:val="24"/>
          <w:shd w:val="clear" w:color="auto" w:fill="FFFFFF" w:themeFill="background1"/>
          <w:lang w:val="ro-RO" w:eastAsia="en-SG"/>
        </w:rPr>
        <w:t>, în mod adecvat și conform cerințelor din Acordul-Cadru și/sau Contractului Subsecvent</w:t>
      </w:r>
      <w:r w:rsidRPr="003C078D">
        <w:rPr>
          <w:rFonts w:ascii="Arial" w:hAnsi="Arial" w:cs="Arial"/>
          <w:iCs/>
          <w:sz w:val="24"/>
          <w:szCs w:val="24"/>
          <w:lang w:val="ro-RO" w:eastAsia="en-SG"/>
        </w:rPr>
        <w:t>;</w:t>
      </w:r>
    </w:p>
    <w:p w14:paraId="4625955A" w14:textId="77777777" w:rsidR="001C6A21" w:rsidRPr="003C078D" w:rsidRDefault="001C6A21" w:rsidP="001C6A21">
      <w:pPr>
        <w:numPr>
          <w:ilvl w:val="0"/>
          <w:numId w:val="3"/>
        </w:numPr>
        <w:tabs>
          <w:tab w:val="left" w:pos="360"/>
        </w:tabs>
        <w:spacing w:after="0" w:line="276" w:lineRule="auto"/>
        <w:ind w:left="360"/>
        <w:contextualSpacing/>
        <w:jc w:val="both"/>
        <w:rPr>
          <w:rFonts w:ascii="Arial" w:hAnsi="Arial" w:cs="Arial"/>
          <w:iCs/>
          <w:sz w:val="24"/>
          <w:szCs w:val="24"/>
          <w:lang w:val="ro-RO" w:eastAsia="en-SG"/>
        </w:rPr>
      </w:pPr>
      <w:r w:rsidRPr="003C078D">
        <w:rPr>
          <w:rFonts w:ascii="Arial" w:hAnsi="Arial" w:cs="Arial"/>
          <w:iCs/>
          <w:sz w:val="24"/>
          <w:szCs w:val="24"/>
          <w:lang w:val="ro-RO" w:eastAsia="en-SG"/>
        </w:rPr>
        <w:lastRenderedPageBreak/>
        <w:t>îndeplinirea obligațiilor contractuale, cu respectarea bunelor practici din domeniu, a prevederilor legale și contractuale relevante, astfel încât să se asigure că obligațiile sunt îndeplinite la parametrii solicitați;</w:t>
      </w:r>
    </w:p>
    <w:p w14:paraId="2ADF8433" w14:textId="77777777" w:rsidR="001C6A21" w:rsidRPr="003C078D" w:rsidRDefault="001C6A21" w:rsidP="001C6A21">
      <w:pPr>
        <w:numPr>
          <w:ilvl w:val="0"/>
          <w:numId w:val="3"/>
        </w:numPr>
        <w:spacing w:after="0" w:line="276" w:lineRule="auto"/>
        <w:ind w:left="360"/>
        <w:contextualSpacing/>
        <w:jc w:val="both"/>
        <w:rPr>
          <w:rFonts w:ascii="Arial" w:hAnsi="Arial" w:cs="Arial"/>
          <w:iCs/>
          <w:sz w:val="24"/>
          <w:szCs w:val="24"/>
          <w:lang w:val="ro-RO" w:eastAsia="en-SG"/>
        </w:rPr>
      </w:pPr>
      <w:r w:rsidRPr="003C078D">
        <w:rPr>
          <w:rFonts w:ascii="Arial" w:hAnsi="Arial" w:cs="Arial"/>
          <w:iCs/>
          <w:sz w:val="24"/>
          <w:szCs w:val="24"/>
          <w:lang w:val="ro-RO" w:eastAsia="en-SG"/>
        </w:rPr>
        <w:t xml:space="preserve">asigurarea unui grad de flexibilitate în planificarea modalității de gestionare a Contractelor Subsecvente în funcție de necesitățile obiective ale </w:t>
      </w:r>
      <w:r w:rsidRPr="00394FAC">
        <w:rPr>
          <w:rFonts w:ascii="Arial" w:hAnsi="Arial" w:cs="Arial"/>
          <w:iCs/>
          <w:sz w:val="24"/>
          <w:szCs w:val="24"/>
          <w:lang w:val="ro-RO" w:eastAsia="en-SG"/>
        </w:rPr>
        <w:t>UM0521</w:t>
      </w:r>
      <w:r w:rsidRPr="003C078D">
        <w:rPr>
          <w:rFonts w:ascii="Arial" w:hAnsi="Arial" w:cs="Arial"/>
          <w:iCs/>
          <w:sz w:val="24"/>
          <w:szCs w:val="24"/>
          <w:lang w:val="ro-RO" w:eastAsia="en-SG"/>
        </w:rPr>
        <w:t>, pe toată durata de derulare a Acordului-Cadru și a Contractelor Subsecvente;</w:t>
      </w:r>
    </w:p>
    <w:p w14:paraId="5BDF5E95" w14:textId="77777777" w:rsidR="001C6A21" w:rsidRPr="003C078D" w:rsidRDefault="001C6A21" w:rsidP="001C6A21">
      <w:pPr>
        <w:numPr>
          <w:ilvl w:val="0"/>
          <w:numId w:val="3"/>
        </w:numPr>
        <w:spacing w:after="0" w:line="276" w:lineRule="auto"/>
        <w:ind w:left="360"/>
        <w:contextualSpacing/>
        <w:jc w:val="both"/>
        <w:rPr>
          <w:rFonts w:ascii="Arial" w:hAnsi="Arial" w:cs="Arial"/>
          <w:iCs/>
          <w:sz w:val="24"/>
          <w:szCs w:val="24"/>
          <w:lang w:val="ro-RO" w:eastAsia="en-SG"/>
        </w:rPr>
      </w:pPr>
      <w:r w:rsidRPr="003C078D">
        <w:rPr>
          <w:rFonts w:ascii="Arial" w:hAnsi="Arial" w:cs="Arial"/>
          <w:iCs/>
          <w:sz w:val="24"/>
          <w:szCs w:val="24"/>
          <w:lang w:val="ro-RO" w:eastAsia="en-SG"/>
        </w:rPr>
        <w:t xml:space="preserve">transmiterea </w:t>
      </w:r>
      <w:r w:rsidRPr="00394FAC">
        <w:rPr>
          <w:rFonts w:ascii="Arial" w:hAnsi="Arial" w:cs="Arial"/>
          <w:iCs/>
          <w:sz w:val="24"/>
          <w:szCs w:val="24"/>
          <w:lang w:val="ro-RO" w:eastAsia="en-SG"/>
        </w:rPr>
        <w:t xml:space="preserve">UM0521 </w:t>
      </w:r>
      <w:r w:rsidRPr="003C078D">
        <w:rPr>
          <w:rFonts w:ascii="Arial" w:hAnsi="Arial" w:cs="Arial"/>
          <w:iCs/>
          <w:sz w:val="24"/>
          <w:szCs w:val="24"/>
          <w:lang w:val="ro-RO" w:eastAsia="en-SG"/>
        </w:rPr>
        <w:t>și Promitentului Achizitor, imediat după demararea Contractului Subsecvent, a listei conținând datele de identificare și de contact ale personalului alocat pentru executarea Contractului/Contractelor Subsecvent/e;</w:t>
      </w:r>
    </w:p>
    <w:p w14:paraId="233C73F7" w14:textId="77777777" w:rsidR="001C6A21" w:rsidRPr="003C078D" w:rsidRDefault="001C6A21" w:rsidP="001C6A21">
      <w:pPr>
        <w:numPr>
          <w:ilvl w:val="0"/>
          <w:numId w:val="3"/>
        </w:numPr>
        <w:spacing w:after="0" w:line="276" w:lineRule="auto"/>
        <w:ind w:left="360"/>
        <w:contextualSpacing/>
        <w:jc w:val="both"/>
        <w:rPr>
          <w:rFonts w:ascii="Arial" w:hAnsi="Arial" w:cs="Arial"/>
          <w:iCs/>
          <w:sz w:val="24"/>
          <w:szCs w:val="24"/>
          <w:lang w:val="ro-RO" w:eastAsia="en-SG"/>
        </w:rPr>
      </w:pPr>
      <w:r w:rsidRPr="003C078D">
        <w:rPr>
          <w:rFonts w:ascii="Arial" w:hAnsi="Arial" w:cs="Arial"/>
          <w:iCs/>
          <w:sz w:val="24"/>
          <w:szCs w:val="24"/>
          <w:lang w:val="ro-RO" w:eastAsia="en-SG"/>
        </w:rPr>
        <w:t xml:space="preserve">comunicarea și colaborarea cu personalul </w:t>
      </w:r>
      <w:r w:rsidRPr="00394FAC">
        <w:rPr>
          <w:rFonts w:ascii="Arial" w:hAnsi="Arial" w:cs="Arial"/>
          <w:iCs/>
          <w:sz w:val="24"/>
          <w:szCs w:val="24"/>
          <w:lang w:val="ro-RO" w:eastAsia="en-SG"/>
        </w:rPr>
        <w:t xml:space="preserve">UM0521 </w:t>
      </w:r>
      <w:r w:rsidRPr="003C078D">
        <w:rPr>
          <w:rFonts w:ascii="Arial" w:hAnsi="Arial" w:cs="Arial"/>
          <w:iCs/>
          <w:sz w:val="24"/>
          <w:szCs w:val="24"/>
          <w:lang w:val="ro-RO" w:eastAsia="en-SG"/>
        </w:rPr>
        <w:t>alocat pentru verificarea produselor livrate și realizarea recepțiilor;</w:t>
      </w:r>
    </w:p>
    <w:p w14:paraId="61398B8B" w14:textId="77777777" w:rsidR="001C6A21" w:rsidRPr="003C078D" w:rsidRDefault="001C6A21" w:rsidP="001C6A21">
      <w:pPr>
        <w:numPr>
          <w:ilvl w:val="0"/>
          <w:numId w:val="3"/>
        </w:numPr>
        <w:spacing w:after="0" w:line="276" w:lineRule="auto"/>
        <w:ind w:left="360"/>
        <w:contextualSpacing/>
        <w:jc w:val="both"/>
        <w:rPr>
          <w:rFonts w:ascii="Arial" w:hAnsi="Arial" w:cs="Arial"/>
          <w:iCs/>
          <w:sz w:val="24"/>
          <w:szCs w:val="24"/>
          <w:lang w:val="ro-RO" w:eastAsia="en-SG"/>
        </w:rPr>
      </w:pPr>
      <w:r w:rsidRPr="00394FAC">
        <w:rPr>
          <w:rFonts w:ascii="Arial" w:hAnsi="Arial" w:cs="Arial"/>
          <w:iCs/>
          <w:sz w:val="24"/>
          <w:szCs w:val="24"/>
          <w:lang w:val="ro-RO" w:eastAsia="en-SG"/>
        </w:rPr>
        <w:t>reducerea la minim a situațiilor de întârzieri în efectuarea livrărilor, minimizând astfel impactul negativ asupra activității UM0521;</w:t>
      </w:r>
    </w:p>
    <w:p w14:paraId="77AB31E7" w14:textId="77777777" w:rsidR="001C6A21" w:rsidRPr="003C078D" w:rsidRDefault="001C6A21" w:rsidP="001C6A21">
      <w:pPr>
        <w:numPr>
          <w:ilvl w:val="0"/>
          <w:numId w:val="3"/>
        </w:numPr>
        <w:spacing w:after="0" w:line="276" w:lineRule="auto"/>
        <w:ind w:left="360"/>
        <w:contextualSpacing/>
        <w:jc w:val="both"/>
        <w:rPr>
          <w:rFonts w:ascii="Arial" w:hAnsi="Arial" w:cs="Arial"/>
          <w:iCs/>
          <w:sz w:val="24"/>
          <w:szCs w:val="24"/>
          <w:lang w:val="ro-RO" w:eastAsia="en-SG"/>
        </w:rPr>
      </w:pPr>
      <w:r w:rsidRPr="003C078D">
        <w:rPr>
          <w:rFonts w:ascii="Arial" w:hAnsi="Arial" w:cs="Arial"/>
          <w:iCs/>
          <w:sz w:val="24"/>
          <w:szCs w:val="24"/>
          <w:lang w:val="ro-RO" w:eastAsia="en-SG"/>
        </w:rPr>
        <w:t>colaborarea cu personalul Promitentului Achizitor</w:t>
      </w:r>
      <w:r w:rsidRPr="00394FAC">
        <w:rPr>
          <w:rFonts w:ascii="Arial" w:hAnsi="Arial" w:cs="Arial"/>
          <w:iCs/>
          <w:sz w:val="24"/>
          <w:szCs w:val="24"/>
          <w:lang w:val="ro-RO" w:eastAsia="en-SG"/>
        </w:rPr>
        <w:t xml:space="preserve"> și </w:t>
      </w:r>
      <w:r w:rsidRPr="003C078D">
        <w:rPr>
          <w:rFonts w:ascii="Arial" w:hAnsi="Arial" w:cs="Arial"/>
          <w:iCs/>
          <w:sz w:val="24"/>
          <w:szCs w:val="24"/>
          <w:lang w:val="ro-RO" w:eastAsia="en-SG"/>
        </w:rPr>
        <w:t xml:space="preserve">al </w:t>
      </w:r>
      <w:r w:rsidRPr="00394FAC">
        <w:rPr>
          <w:rFonts w:ascii="Arial" w:hAnsi="Arial" w:cs="Arial"/>
          <w:iCs/>
          <w:sz w:val="24"/>
          <w:szCs w:val="24"/>
          <w:lang w:val="ro-RO" w:eastAsia="en-SG"/>
        </w:rPr>
        <w:t xml:space="preserve">UM0521 </w:t>
      </w:r>
      <w:r w:rsidRPr="003C078D">
        <w:rPr>
          <w:rFonts w:ascii="Arial" w:hAnsi="Arial" w:cs="Arial"/>
          <w:iCs/>
          <w:sz w:val="24"/>
          <w:szCs w:val="24"/>
          <w:lang w:val="ro-RO" w:eastAsia="en-SG"/>
        </w:rPr>
        <w:t>alocat pentru furnizarea produselor care fac obiectul Acordului-Cadru și al Contractelor Subsecvente.</w:t>
      </w:r>
    </w:p>
    <w:p w14:paraId="04943DE4" w14:textId="77777777" w:rsidR="002940BB" w:rsidRPr="00FD4F22" w:rsidRDefault="002940BB" w:rsidP="003C078D">
      <w:pPr>
        <w:spacing w:after="0" w:line="276" w:lineRule="auto"/>
        <w:jc w:val="both"/>
        <w:rPr>
          <w:rFonts w:ascii="Arial" w:hAnsi="Arial" w:cs="Arial"/>
          <w:iCs/>
          <w:sz w:val="24"/>
          <w:szCs w:val="24"/>
          <w:lang w:val="ro-RO" w:eastAsia="en-SG"/>
        </w:rPr>
      </w:pPr>
    </w:p>
    <w:p w14:paraId="44B72C67" w14:textId="61265C1F" w:rsidR="007834CB" w:rsidRPr="00FD4F22" w:rsidRDefault="007834CB" w:rsidP="003C078D">
      <w:pPr>
        <w:spacing w:after="0" w:line="276" w:lineRule="auto"/>
        <w:jc w:val="both"/>
        <w:rPr>
          <w:rFonts w:ascii="Arial" w:hAnsi="Arial" w:cs="Arial"/>
          <w:iCs/>
          <w:sz w:val="24"/>
          <w:szCs w:val="24"/>
          <w:lang w:val="ro-RO" w:eastAsia="en-SG"/>
        </w:rPr>
      </w:pPr>
      <w:r w:rsidRPr="00FD4F22">
        <w:rPr>
          <w:rFonts w:ascii="Arial" w:hAnsi="Arial" w:cs="Arial"/>
          <w:iCs/>
          <w:sz w:val="24"/>
          <w:szCs w:val="24"/>
          <w:lang w:val="ro-RO" w:eastAsia="en-SG"/>
        </w:rPr>
        <w:t xml:space="preserve">Obligațiile principale ale Ofertantului devenit Contractant se completează cu obligațiile prevăzute la nivelul clauzelor </w:t>
      </w:r>
      <w:r w:rsidR="00586222" w:rsidRPr="00FD4F22">
        <w:rPr>
          <w:rFonts w:ascii="Arial" w:hAnsi="Arial" w:cs="Arial"/>
          <w:iCs/>
          <w:sz w:val="24"/>
          <w:szCs w:val="24"/>
          <w:lang w:val="ro-RO" w:eastAsia="en-SG"/>
        </w:rPr>
        <w:t>A</w:t>
      </w:r>
      <w:r w:rsidRPr="00FD4F22">
        <w:rPr>
          <w:rFonts w:ascii="Arial" w:hAnsi="Arial" w:cs="Arial"/>
          <w:iCs/>
          <w:sz w:val="24"/>
          <w:szCs w:val="24"/>
          <w:lang w:val="ro-RO" w:eastAsia="en-SG"/>
        </w:rPr>
        <w:t>cordului-</w:t>
      </w:r>
      <w:r w:rsidR="00586222" w:rsidRPr="00FD4F22">
        <w:rPr>
          <w:rFonts w:ascii="Arial" w:hAnsi="Arial" w:cs="Arial"/>
          <w:iCs/>
          <w:sz w:val="24"/>
          <w:szCs w:val="24"/>
          <w:lang w:val="ro-RO" w:eastAsia="en-SG"/>
        </w:rPr>
        <w:t>C</w:t>
      </w:r>
      <w:r w:rsidRPr="00FD4F22">
        <w:rPr>
          <w:rFonts w:ascii="Arial" w:hAnsi="Arial" w:cs="Arial"/>
          <w:iCs/>
          <w:sz w:val="24"/>
          <w:szCs w:val="24"/>
          <w:lang w:val="ro-RO" w:eastAsia="en-SG"/>
        </w:rPr>
        <w:t xml:space="preserve">adru, respectiv </w:t>
      </w:r>
      <w:r w:rsidR="00586222" w:rsidRPr="00FD4F22">
        <w:rPr>
          <w:rFonts w:ascii="Arial" w:hAnsi="Arial" w:cs="Arial"/>
          <w:iCs/>
          <w:sz w:val="24"/>
          <w:szCs w:val="24"/>
          <w:lang w:val="ro-RO" w:eastAsia="en-SG"/>
        </w:rPr>
        <w:t>C</w:t>
      </w:r>
      <w:r w:rsidRPr="00FD4F22">
        <w:rPr>
          <w:rFonts w:ascii="Arial" w:hAnsi="Arial" w:cs="Arial"/>
          <w:iCs/>
          <w:sz w:val="24"/>
          <w:szCs w:val="24"/>
          <w:lang w:val="ro-RO" w:eastAsia="en-SG"/>
        </w:rPr>
        <w:t xml:space="preserve">ontractului </w:t>
      </w:r>
      <w:r w:rsidR="00586222" w:rsidRPr="00FD4F22">
        <w:rPr>
          <w:rFonts w:ascii="Arial" w:hAnsi="Arial" w:cs="Arial"/>
          <w:iCs/>
          <w:sz w:val="24"/>
          <w:szCs w:val="24"/>
          <w:lang w:val="ro-RO" w:eastAsia="en-SG"/>
        </w:rPr>
        <w:t>S</w:t>
      </w:r>
      <w:r w:rsidRPr="00FD4F22">
        <w:rPr>
          <w:rFonts w:ascii="Arial" w:hAnsi="Arial" w:cs="Arial"/>
          <w:iCs/>
          <w:sz w:val="24"/>
          <w:szCs w:val="24"/>
          <w:lang w:val="ro-RO" w:eastAsia="en-SG"/>
        </w:rPr>
        <w:t>ubsecvent – anexate documentației de atribuire.</w:t>
      </w:r>
    </w:p>
    <w:p w14:paraId="4AC84AD0" w14:textId="77777777" w:rsidR="007834CB" w:rsidRPr="00FD4F22" w:rsidRDefault="007834CB" w:rsidP="00924383">
      <w:pPr>
        <w:tabs>
          <w:tab w:val="left" w:pos="360"/>
        </w:tabs>
        <w:spacing w:after="0" w:line="276" w:lineRule="auto"/>
        <w:contextualSpacing/>
        <w:jc w:val="both"/>
        <w:rPr>
          <w:rFonts w:ascii="Arial" w:hAnsi="Arial" w:cs="Arial"/>
          <w:bCs/>
          <w:sz w:val="24"/>
          <w:szCs w:val="24"/>
          <w:lang w:val="ro-RO" w:eastAsia="en-SG"/>
        </w:rPr>
      </w:pPr>
    </w:p>
    <w:p w14:paraId="0C266825" w14:textId="77777777" w:rsidR="001C6A21" w:rsidRPr="003C078D" w:rsidRDefault="001C6A21" w:rsidP="001C6A21">
      <w:pPr>
        <w:tabs>
          <w:tab w:val="left" w:pos="360"/>
        </w:tabs>
        <w:spacing w:after="0" w:line="276" w:lineRule="auto"/>
        <w:jc w:val="both"/>
        <w:rPr>
          <w:rFonts w:ascii="Arial" w:hAnsi="Arial" w:cs="Arial"/>
          <w:bCs/>
          <w:sz w:val="24"/>
          <w:szCs w:val="24"/>
          <w:lang w:val="ro-RO" w:eastAsia="en-SG"/>
        </w:rPr>
      </w:pPr>
      <w:r w:rsidRPr="00394FAC">
        <w:rPr>
          <w:rFonts w:ascii="Arial" w:hAnsi="Arial" w:cs="Arial"/>
          <w:bCs/>
          <w:sz w:val="24"/>
          <w:szCs w:val="24"/>
          <w:lang w:val="ro-RO" w:eastAsia="en-SG"/>
        </w:rPr>
        <w:t xml:space="preserve">UM0521 </w:t>
      </w:r>
      <w:r w:rsidRPr="003C078D">
        <w:rPr>
          <w:rFonts w:ascii="Arial" w:hAnsi="Arial" w:cs="Arial"/>
          <w:bCs/>
          <w:sz w:val="24"/>
          <w:szCs w:val="24"/>
          <w:lang w:val="ro-RO" w:eastAsia="en-SG"/>
        </w:rPr>
        <w:t>are următoarele obligații principale</w:t>
      </w:r>
      <w:r w:rsidRPr="003C078D">
        <w:rPr>
          <w:rFonts w:ascii="Arial" w:hAnsi="Arial" w:cs="Arial"/>
          <w:iCs/>
          <w:sz w:val="24"/>
          <w:szCs w:val="24"/>
          <w:lang w:val="ro-RO" w:eastAsia="en-SG"/>
        </w:rPr>
        <w:t xml:space="preserve"> </w:t>
      </w:r>
      <w:r w:rsidRPr="003C078D">
        <w:rPr>
          <w:rFonts w:ascii="Arial" w:hAnsi="Arial" w:cs="Arial"/>
          <w:bCs/>
          <w:sz w:val="24"/>
          <w:szCs w:val="24"/>
          <w:lang w:val="ro-RO" w:eastAsia="en-SG"/>
        </w:rPr>
        <w:t>în relația cu Contractantul:</w:t>
      </w:r>
    </w:p>
    <w:p w14:paraId="3875FDED" w14:textId="77777777" w:rsidR="001C6A21" w:rsidRPr="003C078D" w:rsidRDefault="001C6A21" w:rsidP="001C6A21">
      <w:pPr>
        <w:numPr>
          <w:ilvl w:val="0"/>
          <w:numId w:val="4"/>
        </w:numPr>
        <w:autoSpaceDE w:val="0"/>
        <w:autoSpaceDN w:val="0"/>
        <w:adjustRightInd w:val="0"/>
        <w:spacing w:after="0" w:line="276" w:lineRule="auto"/>
        <w:ind w:left="360"/>
        <w:contextualSpacing/>
        <w:jc w:val="both"/>
        <w:rPr>
          <w:rFonts w:ascii="Arial" w:hAnsi="Arial" w:cs="Arial"/>
          <w:iCs/>
          <w:sz w:val="24"/>
          <w:szCs w:val="24"/>
          <w:lang w:val="ro-RO" w:eastAsia="en-SG"/>
        </w:rPr>
      </w:pPr>
      <w:r w:rsidRPr="003C078D">
        <w:rPr>
          <w:rFonts w:ascii="Arial" w:hAnsi="Arial" w:cs="Arial"/>
          <w:iCs/>
          <w:sz w:val="24"/>
          <w:szCs w:val="24"/>
          <w:lang w:val="ro-RO" w:eastAsia="en-SG"/>
        </w:rPr>
        <w:t>punerea la dispoziția Contractantului a tuturor informațiilor disponibile și necesare pentru derularea Contractelor Subsecvente în timpul stabilit și la nivelul de calitate și performanță prevăzut în Caietul de Sarcini;</w:t>
      </w:r>
    </w:p>
    <w:p w14:paraId="219B4690" w14:textId="77777777" w:rsidR="001C6A21" w:rsidRPr="003C078D" w:rsidRDefault="001C6A21" w:rsidP="001C6A21">
      <w:pPr>
        <w:numPr>
          <w:ilvl w:val="0"/>
          <w:numId w:val="4"/>
        </w:numPr>
        <w:autoSpaceDE w:val="0"/>
        <w:autoSpaceDN w:val="0"/>
        <w:adjustRightInd w:val="0"/>
        <w:spacing w:after="0" w:line="276" w:lineRule="auto"/>
        <w:ind w:left="360"/>
        <w:contextualSpacing/>
        <w:jc w:val="both"/>
        <w:rPr>
          <w:rFonts w:ascii="Arial" w:hAnsi="Arial" w:cs="Arial"/>
          <w:iCs/>
          <w:sz w:val="24"/>
          <w:szCs w:val="24"/>
          <w:lang w:val="ro-RO" w:eastAsia="en-SG"/>
        </w:rPr>
      </w:pPr>
      <w:r w:rsidRPr="003C078D">
        <w:rPr>
          <w:rFonts w:ascii="Arial" w:hAnsi="Arial" w:cs="Arial"/>
          <w:iCs/>
          <w:sz w:val="24"/>
          <w:szCs w:val="24"/>
          <w:lang w:val="ro-RO" w:eastAsia="en-SG"/>
        </w:rPr>
        <w:t>desemnarea persoanelor responsabile cu interacțiunea și suportul oferit Contractantului, precum și asigurarea disponibilității respectivelor persoane pentru primirea / recepția produselor la data și ora (sau, după caz, intervalul orar) agreate pentru efectuarea livrărilor;</w:t>
      </w:r>
    </w:p>
    <w:p w14:paraId="5CEED781" w14:textId="77777777" w:rsidR="001C6A21" w:rsidRPr="003C078D" w:rsidRDefault="001C6A21" w:rsidP="001C6A21">
      <w:pPr>
        <w:numPr>
          <w:ilvl w:val="0"/>
          <w:numId w:val="4"/>
        </w:numPr>
        <w:autoSpaceDE w:val="0"/>
        <w:autoSpaceDN w:val="0"/>
        <w:adjustRightInd w:val="0"/>
        <w:spacing w:after="0" w:line="276" w:lineRule="auto"/>
        <w:ind w:left="360"/>
        <w:contextualSpacing/>
        <w:jc w:val="both"/>
        <w:rPr>
          <w:rFonts w:ascii="Arial" w:hAnsi="Arial" w:cs="Arial"/>
          <w:iCs/>
          <w:sz w:val="24"/>
          <w:szCs w:val="24"/>
          <w:lang w:val="ro-RO" w:eastAsia="en-SG"/>
        </w:rPr>
      </w:pPr>
      <w:r w:rsidRPr="003C078D">
        <w:rPr>
          <w:rFonts w:ascii="Arial" w:hAnsi="Arial" w:cs="Arial"/>
          <w:iCs/>
          <w:sz w:val="24"/>
          <w:szCs w:val="24"/>
          <w:lang w:val="ro-RO" w:eastAsia="en-SG"/>
        </w:rPr>
        <w:t>asigurarea accesului în spațiile în care urmează a se realiza livrarea, după caz instalarea produselor;</w:t>
      </w:r>
    </w:p>
    <w:p w14:paraId="51CE5DDB" w14:textId="77777777" w:rsidR="001C6A21" w:rsidRPr="003C078D" w:rsidRDefault="001C6A21" w:rsidP="001C6A21">
      <w:pPr>
        <w:numPr>
          <w:ilvl w:val="0"/>
          <w:numId w:val="4"/>
        </w:numPr>
        <w:autoSpaceDE w:val="0"/>
        <w:autoSpaceDN w:val="0"/>
        <w:adjustRightInd w:val="0"/>
        <w:spacing w:after="0" w:line="276" w:lineRule="auto"/>
        <w:ind w:left="360"/>
        <w:contextualSpacing/>
        <w:jc w:val="both"/>
        <w:rPr>
          <w:rFonts w:ascii="Arial" w:hAnsi="Arial" w:cs="Arial"/>
          <w:iCs/>
          <w:sz w:val="24"/>
          <w:szCs w:val="24"/>
          <w:lang w:val="ro-RO" w:eastAsia="en-SG"/>
        </w:rPr>
      </w:pPr>
      <w:r w:rsidRPr="003C078D">
        <w:rPr>
          <w:rFonts w:ascii="Arial" w:hAnsi="Arial" w:cs="Arial"/>
          <w:iCs/>
          <w:sz w:val="24"/>
          <w:szCs w:val="24"/>
          <w:lang w:val="ro-RO" w:eastAsia="en-SG"/>
        </w:rPr>
        <w:t>mobilizarea resurselor necesare, care sunt în sarcina sa, pentru buna derulare a Contractelor Subsecvente;</w:t>
      </w:r>
    </w:p>
    <w:p w14:paraId="74F38D45" w14:textId="77777777" w:rsidR="001C6A21" w:rsidRPr="003C078D" w:rsidRDefault="001C6A21" w:rsidP="001C6A21">
      <w:pPr>
        <w:numPr>
          <w:ilvl w:val="0"/>
          <w:numId w:val="4"/>
        </w:numPr>
        <w:autoSpaceDE w:val="0"/>
        <w:autoSpaceDN w:val="0"/>
        <w:adjustRightInd w:val="0"/>
        <w:spacing w:after="0" w:line="276" w:lineRule="auto"/>
        <w:ind w:left="360"/>
        <w:contextualSpacing/>
        <w:jc w:val="both"/>
        <w:rPr>
          <w:rFonts w:ascii="Arial" w:hAnsi="Arial" w:cs="Arial"/>
          <w:iCs/>
          <w:sz w:val="24"/>
          <w:szCs w:val="24"/>
          <w:lang w:val="ro-RO" w:eastAsia="en-SG"/>
        </w:rPr>
      </w:pPr>
      <w:r w:rsidRPr="003C078D">
        <w:rPr>
          <w:rFonts w:ascii="Arial" w:hAnsi="Arial" w:cs="Arial"/>
          <w:iCs/>
          <w:sz w:val="24"/>
          <w:szCs w:val="24"/>
          <w:lang w:val="ro-RO" w:eastAsia="en-SG"/>
        </w:rPr>
        <w:t>colaborarea cu Contractantul pentru a identifica în timp util orice eventuale probleme care ar putea apărea pe parcursul derulării unui/oricărui Contract Subsecvent;</w:t>
      </w:r>
    </w:p>
    <w:p w14:paraId="3E7F93CA" w14:textId="77777777" w:rsidR="001C6A21" w:rsidRPr="003C078D" w:rsidRDefault="001C6A21" w:rsidP="001C6A21">
      <w:pPr>
        <w:numPr>
          <w:ilvl w:val="0"/>
          <w:numId w:val="4"/>
        </w:numPr>
        <w:autoSpaceDE w:val="0"/>
        <w:autoSpaceDN w:val="0"/>
        <w:adjustRightInd w:val="0"/>
        <w:spacing w:after="0" w:line="276" w:lineRule="auto"/>
        <w:ind w:left="360"/>
        <w:contextualSpacing/>
        <w:jc w:val="both"/>
        <w:rPr>
          <w:rFonts w:ascii="Arial" w:hAnsi="Arial" w:cs="Arial"/>
          <w:iCs/>
          <w:sz w:val="24"/>
          <w:szCs w:val="24"/>
          <w:lang w:val="ro-RO" w:eastAsia="en-SG"/>
        </w:rPr>
      </w:pPr>
      <w:r w:rsidRPr="003C078D">
        <w:rPr>
          <w:rFonts w:ascii="Arial" w:hAnsi="Arial" w:cs="Arial"/>
          <w:iCs/>
          <w:sz w:val="24"/>
          <w:szCs w:val="24"/>
          <w:lang w:val="ro-RO" w:eastAsia="en-SG"/>
        </w:rPr>
        <w:t>depunerea diligențelor necesare pentru ca informațiile și/sau estimările puse la dispoziția Contractantului – pentru atribuirea unui Contract Subsecvent și pe durata derulării acestuia – să fie cât mai exacte;</w:t>
      </w:r>
    </w:p>
    <w:p w14:paraId="3F5592CF" w14:textId="77777777" w:rsidR="001C6A21" w:rsidRPr="003C078D" w:rsidRDefault="001C6A21" w:rsidP="001C6A21">
      <w:pPr>
        <w:numPr>
          <w:ilvl w:val="0"/>
          <w:numId w:val="4"/>
        </w:numPr>
        <w:autoSpaceDE w:val="0"/>
        <w:autoSpaceDN w:val="0"/>
        <w:adjustRightInd w:val="0"/>
        <w:spacing w:after="0" w:line="276" w:lineRule="auto"/>
        <w:ind w:left="360"/>
        <w:contextualSpacing/>
        <w:jc w:val="both"/>
        <w:rPr>
          <w:rFonts w:ascii="Arial" w:hAnsi="Arial" w:cs="Arial"/>
          <w:iCs/>
          <w:sz w:val="24"/>
          <w:szCs w:val="24"/>
          <w:lang w:val="ro-RO" w:eastAsia="en-SG"/>
        </w:rPr>
      </w:pPr>
      <w:r w:rsidRPr="003C078D">
        <w:rPr>
          <w:rFonts w:ascii="Arial" w:hAnsi="Arial" w:cs="Arial"/>
          <w:iCs/>
          <w:sz w:val="24"/>
          <w:szCs w:val="24"/>
          <w:lang w:val="ro-RO" w:eastAsia="en-SG"/>
        </w:rPr>
        <w:t xml:space="preserve">monitorizarea derulării Contractelor Subsecvente, </w:t>
      </w:r>
    </w:p>
    <w:p w14:paraId="50EDF4A7" w14:textId="77777777" w:rsidR="001C6A21" w:rsidRPr="003C078D" w:rsidRDefault="001C6A21" w:rsidP="001C6A21">
      <w:pPr>
        <w:numPr>
          <w:ilvl w:val="0"/>
          <w:numId w:val="4"/>
        </w:numPr>
        <w:autoSpaceDE w:val="0"/>
        <w:autoSpaceDN w:val="0"/>
        <w:adjustRightInd w:val="0"/>
        <w:spacing w:after="0" w:line="276" w:lineRule="auto"/>
        <w:ind w:left="360"/>
        <w:contextualSpacing/>
        <w:jc w:val="both"/>
        <w:rPr>
          <w:rFonts w:ascii="Arial" w:hAnsi="Arial" w:cs="Arial"/>
          <w:iCs/>
          <w:sz w:val="24"/>
          <w:szCs w:val="24"/>
          <w:lang w:val="ro-RO" w:eastAsia="en-SG"/>
        </w:rPr>
      </w:pPr>
      <w:r w:rsidRPr="003C078D">
        <w:rPr>
          <w:rFonts w:ascii="Arial" w:hAnsi="Arial" w:cs="Arial"/>
          <w:iCs/>
          <w:sz w:val="24"/>
          <w:szCs w:val="24"/>
          <w:lang w:val="ro-RO" w:eastAsia="en-SG"/>
        </w:rPr>
        <w:t>realizarea operațiunilor de recepție a produselor furnizate, conform prevederilor prezentului Caiet de Sarcini;</w:t>
      </w:r>
    </w:p>
    <w:p w14:paraId="53CF8242" w14:textId="77777777" w:rsidR="001C6A21" w:rsidRPr="003C078D" w:rsidRDefault="001C6A21" w:rsidP="001C6A21">
      <w:pPr>
        <w:numPr>
          <w:ilvl w:val="0"/>
          <w:numId w:val="4"/>
        </w:numPr>
        <w:autoSpaceDE w:val="0"/>
        <w:autoSpaceDN w:val="0"/>
        <w:adjustRightInd w:val="0"/>
        <w:spacing w:after="0" w:line="276" w:lineRule="auto"/>
        <w:ind w:left="360"/>
        <w:contextualSpacing/>
        <w:jc w:val="both"/>
        <w:rPr>
          <w:rFonts w:ascii="Arial" w:hAnsi="Arial" w:cs="Arial"/>
          <w:iCs/>
          <w:sz w:val="24"/>
          <w:szCs w:val="24"/>
          <w:lang w:val="ro-RO" w:eastAsia="en-SG"/>
        </w:rPr>
      </w:pPr>
      <w:r w:rsidRPr="003C078D">
        <w:rPr>
          <w:rFonts w:ascii="Arial" w:hAnsi="Arial" w:cs="Arial"/>
          <w:iCs/>
          <w:sz w:val="24"/>
          <w:szCs w:val="24"/>
          <w:lang w:val="ro-RO"/>
        </w:rPr>
        <w:lastRenderedPageBreak/>
        <w:t>emiterea documentelor constatatoare privind îndeplinirea sau, după caz, neîndeplinirea obligațiilor contractuale de către Contractant conform prevederilor legale</w:t>
      </w:r>
      <w:r w:rsidRPr="003C078D">
        <w:rPr>
          <w:rFonts w:ascii="Arial" w:hAnsi="Arial" w:cs="Arial"/>
          <w:sz w:val="24"/>
          <w:szCs w:val="24"/>
          <w:vertAlign w:val="superscript"/>
          <w:lang w:val="ro-RO"/>
        </w:rPr>
        <w:footnoteReference w:id="6"/>
      </w:r>
      <w:r w:rsidRPr="003C078D">
        <w:rPr>
          <w:rFonts w:ascii="Arial" w:hAnsi="Arial" w:cs="Arial"/>
          <w:iCs/>
          <w:sz w:val="24"/>
          <w:szCs w:val="24"/>
          <w:lang w:val="ro-RO"/>
        </w:rPr>
        <w:t>.</w:t>
      </w:r>
    </w:p>
    <w:p w14:paraId="0920B6EA" w14:textId="77777777" w:rsidR="00A73AA4" w:rsidRPr="00FD4F22" w:rsidRDefault="00A73AA4" w:rsidP="003C078D">
      <w:pPr>
        <w:spacing w:after="0" w:line="276" w:lineRule="auto"/>
        <w:jc w:val="both"/>
        <w:rPr>
          <w:rFonts w:ascii="Arial" w:hAnsi="Arial" w:cs="Arial"/>
          <w:sz w:val="24"/>
          <w:szCs w:val="24"/>
          <w:lang w:val="ro-RO" w:eastAsia="en-SG"/>
        </w:rPr>
      </w:pPr>
    </w:p>
    <w:p w14:paraId="5B5BEAEA" w14:textId="77777777" w:rsidR="007834CB" w:rsidRPr="00FD4F22" w:rsidRDefault="007834CB" w:rsidP="003C078D">
      <w:pPr>
        <w:pStyle w:val="Heading1"/>
        <w:spacing w:line="276" w:lineRule="auto"/>
        <w:rPr>
          <w:rFonts w:ascii="Arial" w:hAnsi="Arial" w:cs="Arial"/>
          <w:sz w:val="24"/>
          <w:szCs w:val="24"/>
          <w:lang w:val="ro-RO"/>
        </w:rPr>
      </w:pPr>
      <w:bookmarkStart w:id="68" w:name="_Toc478634988"/>
      <w:bookmarkStart w:id="69" w:name="_Ref78551508"/>
      <w:bookmarkStart w:id="70" w:name="_Ref78551510"/>
      <w:bookmarkStart w:id="71" w:name="_Ref100764742"/>
      <w:bookmarkStart w:id="72" w:name="_Ref100764745"/>
      <w:bookmarkStart w:id="73" w:name="_Toc152160712"/>
      <w:bookmarkStart w:id="74" w:name="_Toc223442706"/>
      <w:r w:rsidRPr="00FD4F22">
        <w:rPr>
          <w:rFonts w:ascii="Arial" w:hAnsi="Arial" w:cs="Arial"/>
          <w:sz w:val="24"/>
          <w:szCs w:val="24"/>
          <w:lang w:val="ro-RO"/>
        </w:rPr>
        <w:t>Recepția produselor</w:t>
      </w:r>
      <w:bookmarkEnd w:id="68"/>
      <w:bookmarkEnd w:id="69"/>
      <w:bookmarkEnd w:id="70"/>
      <w:bookmarkEnd w:id="71"/>
      <w:bookmarkEnd w:id="72"/>
      <w:bookmarkEnd w:id="73"/>
      <w:bookmarkEnd w:id="74"/>
    </w:p>
    <w:p w14:paraId="7052CBD4" w14:textId="77777777" w:rsidR="00043D6A" w:rsidRPr="00F36467" w:rsidRDefault="00043D6A" w:rsidP="00043D6A">
      <w:pPr>
        <w:pStyle w:val="Level3"/>
        <w:tabs>
          <w:tab w:val="clear" w:pos="1361"/>
        </w:tabs>
        <w:spacing w:after="0" w:line="276" w:lineRule="auto"/>
        <w:ind w:left="0" w:firstLine="0"/>
        <w:rPr>
          <w:rFonts w:eastAsia="Calibri" w:cs="Arial"/>
          <w:kern w:val="0"/>
          <w:sz w:val="24"/>
          <w:szCs w:val="24"/>
          <w:lang w:val="ro-RO"/>
        </w:rPr>
      </w:pPr>
      <w:bookmarkStart w:id="75" w:name="_Hlk78517374"/>
      <w:bookmarkStart w:id="76" w:name="_Toc367969412"/>
      <w:bookmarkStart w:id="77" w:name="_Toc419291373"/>
      <w:bookmarkStart w:id="78" w:name="_Toc464743182"/>
      <w:bookmarkStart w:id="79" w:name="_Toc478634989"/>
      <w:r w:rsidRPr="00F36467">
        <w:rPr>
          <w:rFonts w:eastAsia="Calibri" w:cs="Arial"/>
          <w:kern w:val="0"/>
          <w:sz w:val="24"/>
          <w:szCs w:val="24"/>
          <w:lang w:val="ro-RO"/>
        </w:rPr>
        <w:t xml:space="preserve">Recepția cantitativă și calitativă a produselor se efectuează la sediul beneficiarului-plătitor în maximum </w:t>
      </w:r>
      <w:r>
        <w:rPr>
          <w:rFonts w:eastAsia="Calibri" w:cs="Arial"/>
          <w:kern w:val="0"/>
          <w:sz w:val="24"/>
          <w:szCs w:val="24"/>
          <w:lang w:val="ro-RO"/>
        </w:rPr>
        <w:t>2</w:t>
      </w:r>
      <w:r w:rsidRPr="00F36467">
        <w:rPr>
          <w:rFonts w:eastAsia="Calibri" w:cs="Arial"/>
          <w:kern w:val="0"/>
          <w:sz w:val="24"/>
          <w:szCs w:val="24"/>
          <w:lang w:val="ro-RO"/>
        </w:rPr>
        <w:t xml:space="preserve"> zile lucrătoare de la livrare și constă în efectuarea următoarelor operațiuni:</w:t>
      </w:r>
    </w:p>
    <w:p w14:paraId="336282DF" w14:textId="77777777" w:rsidR="00043D6A" w:rsidRPr="00F36467" w:rsidRDefault="00043D6A" w:rsidP="00043D6A">
      <w:pPr>
        <w:pStyle w:val="roman3"/>
        <w:numPr>
          <w:ilvl w:val="0"/>
          <w:numId w:val="116"/>
        </w:numPr>
        <w:spacing w:after="0" w:line="276" w:lineRule="auto"/>
        <w:ind w:left="0" w:firstLine="0"/>
        <w:rPr>
          <w:rFonts w:eastAsia="Calibri" w:cs="Arial"/>
          <w:kern w:val="0"/>
          <w:sz w:val="24"/>
          <w:szCs w:val="24"/>
          <w:lang w:val="ro-RO"/>
        </w:rPr>
      </w:pPr>
      <w:r w:rsidRPr="00F36467">
        <w:rPr>
          <w:rFonts w:eastAsia="Calibri" w:cs="Arial"/>
          <w:kern w:val="0"/>
          <w:sz w:val="24"/>
          <w:szCs w:val="24"/>
          <w:lang w:val="ro-RO"/>
        </w:rPr>
        <w:t>recepția cantitativă reprezintă inspectarea și verificarea prin numărarea produselor furnizate;</w:t>
      </w:r>
    </w:p>
    <w:p w14:paraId="65436C6B" w14:textId="77777777" w:rsidR="00043D6A" w:rsidRPr="00F36467" w:rsidRDefault="00043D6A" w:rsidP="00043D6A">
      <w:pPr>
        <w:pStyle w:val="roman3"/>
        <w:spacing w:after="0" w:line="276" w:lineRule="auto"/>
        <w:ind w:left="0" w:firstLine="0"/>
        <w:rPr>
          <w:rFonts w:eastAsia="Calibri" w:cs="Arial"/>
          <w:kern w:val="0"/>
          <w:sz w:val="24"/>
          <w:szCs w:val="24"/>
          <w:lang w:val="ro-RO"/>
        </w:rPr>
      </w:pPr>
      <w:r w:rsidRPr="00F36467">
        <w:rPr>
          <w:rFonts w:eastAsia="Calibri" w:cs="Arial"/>
          <w:kern w:val="0"/>
          <w:sz w:val="24"/>
          <w:szCs w:val="24"/>
          <w:lang w:val="ro-RO"/>
        </w:rPr>
        <w:t xml:space="preserve">recepția calitativă în vederea verificării conformității produselor furnizate cu specificațiile din propunerea tehnică și va fi efectuată de către Promitentul-Beneficiar-plătitor pe baza documentelor prezentate de Furnizor astfel cum sunt solicitate prin caietul de sarcini. </w:t>
      </w:r>
    </w:p>
    <w:p w14:paraId="66A322AE" w14:textId="1951D00D" w:rsidR="00043D6A" w:rsidRPr="00985AC3" w:rsidRDefault="00043D6A" w:rsidP="00043D6A">
      <w:pPr>
        <w:spacing w:line="276" w:lineRule="auto"/>
        <w:jc w:val="both"/>
        <w:rPr>
          <w:rFonts w:ascii="Arial" w:hAnsi="Arial" w:cs="Arial"/>
          <w:sz w:val="24"/>
          <w:szCs w:val="24"/>
        </w:rPr>
      </w:pPr>
      <w:proofErr w:type="spellStart"/>
      <w:r w:rsidRPr="006C3992">
        <w:rPr>
          <w:rFonts w:ascii="Arial" w:hAnsi="Arial" w:cs="Arial"/>
          <w:sz w:val="24"/>
          <w:szCs w:val="24"/>
        </w:rPr>
        <w:t>Recepţia</w:t>
      </w:r>
      <w:proofErr w:type="spellEnd"/>
      <w:r w:rsidRPr="006C3992">
        <w:rPr>
          <w:rFonts w:ascii="Arial" w:hAnsi="Arial" w:cs="Arial"/>
          <w:sz w:val="24"/>
          <w:szCs w:val="24"/>
        </w:rPr>
        <w:t xml:space="preserve"> </w:t>
      </w:r>
      <w:proofErr w:type="spellStart"/>
      <w:r w:rsidRPr="006C3992">
        <w:rPr>
          <w:rFonts w:ascii="Arial" w:hAnsi="Arial" w:cs="Arial"/>
          <w:sz w:val="24"/>
          <w:szCs w:val="24"/>
        </w:rPr>
        <w:t>produselor</w:t>
      </w:r>
      <w:proofErr w:type="spellEnd"/>
      <w:r w:rsidRPr="006C3992">
        <w:rPr>
          <w:rFonts w:ascii="Arial" w:hAnsi="Arial" w:cs="Arial"/>
          <w:sz w:val="24"/>
          <w:szCs w:val="24"/>
        </w:rPr>
        <w:t xml:space="preserve"> se </w:t>
      </w:r>
      <w:proofErr w:type="spellStart"/>
      <w:r w:rsidRPr="006C3992">
        <w:rPr>
          <w:rFonts w:ascii="Arial" w:hAnsi="Arial" w:cs="Arial"/>
          <w:sz w:val="24"/>
          <w:szCs w:val="24"/>
        </w:rPr>
        <w:t>va</w:t>
      </w:r>
      <w:proofErr w:type="spellEnd"/>
      <w:r w:rsidRPr="006C3992">
        <w:rPr>
          <w:rFonts w:ascii="Arial" w:hAnsi="Arial" w:cs="Arial"/>
          <w:sz w:val="24"/>
          <w:szCs w:val="24"/>
        </w:rPr>
        <w:t xml:space="preserve"> </w:t>
      </w:r>
      <w:proofErr w:type="spellStart"/>
      <w:r w:rsidRPr="006C3992">
        <w:rPr>
          <w:rFonts w:ascii="Arial" w:hAnsi="Arial" w:cs="Arial"/>
          <w:sz w:val="24"/>
          <w:szCs w:val="24"/>
        </w:rPr>
        <w:t>efectua</w:t>
      </w:r>
      <w:proofErr w:type="spellEnd"/>
      <w:r w:rsidRPr="006C3992">
        <w:rPr>
          <w:rFonts w:ascii="Arial" w:hAnsi="Arial" w:cs="Arial"/>
          <w:sz w:val="24"/>
          <w:szCs w:val="24"/>
        </w:rPr>
        <w:t xml:space="preserve"> pe </w:t>
      </w:r>
      <w:proofErr w:type="spellStart"/>
      <w:r w:rsidRPr="006C3992">
        <w:rPr>
          <w:rFonts w:ascii="Arial" w:hAnsi="Arial" w:cs="Arial"/>
          <w:sz w:val="24"/>
          <w:szCs w:val="24"/>
        </w:rPr>
        <w:t>bază</w:t>
      </w:r>
      <w:proofErr w:type="spellEnd"/>
      <w:r w:rsidRPr="006C3992">
        <w:rPr>
          <w:rFonts w:ascii="Arial" w:hAnsi="Arial" w:cs="Arial"/>
          <w:sz w:val="24"/>
          <w:szCs w:val="24"/>
        </w:rPr>
        <w:t xml:space="preserve"> de</w:t>
      </w:r>
      <w:r>
        <w:rPr>
          <w:rFonts w:ascii="Arial" w:hAnsi="Arial" w:cs="Arial"/>
          <w:sz w:val="24"/>
          <w:szCs w:val="24"/>
        </w:rPr>
        <w:t xml:space="preserve"> </w:t>
      </w:r>
      <w:proofErr w:type="spellStart"/>
      <w:r w:rsidRPr="002335EE">
        <w:rPr>
          <w:rFonts w:ascii="Arial" w:hAnsi="Arial" w:cs="Arial"/>
          <w:sz w:val="24"/>
          <w:szCs w:val="24"/>
        </w:rPr>
        <w:t>aviz</w:t>
      </w:r>
      <w:proofErr w:type="spellEnd"/>
      <w:r w:rsidRPr="002335EE">
        <w:rPr>
          <w:rFonts w:ascii="Arial" w:hAnsi="Arial" w:cs="Arial"/>
          <w:sz w:val="24"/>
          <w:szCs w:val="24"/>
        </w:rPr>
        <w:t xml:space="preserve"> de </w:t>
      </w:r>
      <w:proofErr w:type="spellStart"/>
      <w:r w:rsidRPr="002335EE">
        <w:rPr>
          <w:rFonts w:ascii="Arial" w:hAnsi="Arial" w:cs="Arial"/>
          <w:sz w:val="24"/>
          <w:szCs w:val="24"/>
        </w:rPr>
        <w:t>însoţire</w:t>
      </w:r>
      <w:proofErr w:type="spellEnd"/>
      <w:r w:rsidRPr="002335EE">
        <w:rPr>
          <w:rFonts w:ascii="Arial" w:hAnsi="Arial" w:cs="Arial"/>
          <w:sz w:val="24"/>
          <w:szCs w:val="24"/>
        </w:rPr>
        <w:t xml:space="preserve"> a </w:t>
      </w:r>
      <w:proofErr w:type="spellStart"/>
      <w:r w:rsidRPr="002335EE">
        <w:rPr>
          <w:rFonts w:ascii="Arial" w:hAnsi="Arial" w:cs="Arial"/>
          <w:sz w:val="24"/>
          <w:szCs w:val="24"/>
        </w:rPr>
        <w:t>mărfii</w:t>
      </w:r>
      <w:proofErr w:type="spellEnd"/>
      <w:r>
        <w:rPr>
          <w:rFonts w:ascii="Arial" w:hAnsi="Arial" w:cs="Arial"/>
          <w:sz w:val="24"/>
          <w:szCs w:val="24"/>
        </w:rPr>
        <w:t xml:space="preserve"> </w:t>
      </w:r>
      <w:proofErr w:type="spellStart"/>
      <w:r>
        <w:rPr>
          <w:rFonts w:ascii="Arial" w:hAnsi="Arial" w:cs="Arial"/>
          <w:sz w:val="24"/>
          <w:szCs w:val="24"/>
        </w:rPr>
        <w:t>și</w:t>
      </w:r>
      <w:proofErr w:type="spellEnd"/>
      <w:r>
        <w:rPr>
          <w:rFonts w:ascii="Arial" w:hAnsi="Arial" w:cs="Arial"/>
          <w:sz w:val="24"/>
          <w:szCs w:val="24"/>
        </w:rPr>
        <w:t xml:space="preserve"> de</w:t>
      </w:r>
      <w:r w:rsidRPr="00985AC3">
        <w:rPr>
          <w:rFonts w:ascii="Arial" w:hAnsi="Arial" w:cs="Arial"/>
          <w:sz w:val="24"/>
          <w:szCs w:val="24"/>
        </w:rPr>
        <w:t xml:space="preserve"> </w:t>
      </w:r>
      <w:proofErr w:type="spellStart"/>
      <w:r w:rsidRPr="00985AC3">
        <w:rPr>
          <w:rFonts w:ascii="Arial" w:hAnsi="Arial" w:cs="Arial"/>
          <w:sz w:val="24"/>
          <w:szCs w:val="24"/>
        </w:rPr>
        <w:t>documente</w:t>
      </w:r>
      <w:proofErr w:type="spellEnd"/>
      <w:r w:rsidRPr="00985AC3">
        <w:rPr>
          <w:rFonts w:ascii="Arial" w:hAnsi="Arial" w:cs="Arial"/>
          <w:sz w:val="24"/>
          <w:szCs w:val="24"/>
        </w:rPr>
        <w:t xml:space="preserve"> de </w:t>
      </w:r>
      <w:proofErr w:type="spellStart"/>
      <w:r w:rsidRPr="00985AC3">
        <w:rPr>
          <w:rFonts w:ascii="Arial" w:hAnsi="Arial" w:cs="Arial"/>
          <w:sz w:val="24"/>
          <w:szCs w:val="24"/>
        </w:rPr>
        <w:t>certificare</w:t>
      </w:r>
      <w:proofErr w:type="spellEnd"/>
      <w:r w:rsidRPr="00985AC3">
        <w:rPr>
          <w:rFonts w:ascii="Arial" w:hAnsi="Arial" w:cs="Arial"/>
          <w:sz w:val="24"/>
          <w:szCs w:val="24"/>
        </w:rPr>
        <w:t xml:space="preserve"> a </w:t>
      </w:r>
      <w:proofErr w:type="spellStart"/>
      <w:r w:rsidRPr="00985AC3">
        <w:rPr>
          <w:rFonts w:ascii="Arial" w:hAnsi="Arial" w:cs="Arial"/>
          <w:sz w:val="24"/>
          <w:szCs w:val="24"/>
        </w:rPr>
        <w:t>calităţii</w:t>
      </w:r>
      <w:proofErr w:type="spellEnd"/>
      <w:r w:rsidRPr="00985AC3">
        <w:rPr>
          <w:rFonts w:ascii="Arial" w:hAnsi="Arial" w:cs="Arial"/>
          <w:sz w:val="24"/>
          <w:szCs w:val="24"/>
        </w:rPr>
        <w:t xml:space="preserve">, conform </w:t>
      </w:r>
      <w:proofErr w:type="spellStart"/>
      <w:r w:rsidRPr="00985AC3">
        <w:rPr>
          <w:rFonts w:ascii="Arial" w:hAnsi="Arial" w:cs="Arial"/>
          <w:sz w:val="24"/>
          <w:szCs w:val="24"/>
        </w:rPr>
        <w:t>dispoziţiilor</w:t>
      </w:r>
      <w:proofErr w:type="spellEnd"/>
      <w:r w:rsidRPr="00985AC3">
        <w:rPr>
          <w:rFonts w:ascii="Arial" w:hAnsi="Arial" w:cs="Arial"/>
          <w:sz w:val="24"/>
          <w:szCs w:val="24"/>
        </w:rPr>
        <w:t xml:space="preserve"> </w:t>
      </w:r>
      <w:proofErr w:type="spellStart"/>
      <w:r w:rsidRPr="00985AC3">
        <w:rPr>
          <w:rFonts w:ascii="Arial" w:hAnsi="Arial" w:cs="Arial"/>
          <w:sz w:val="24"/>
          <w:szCs w:val="24"/>
        </w:rPr>
        <w:t>legale</w:t>
      </w:r>
      <w:proofErr w:type="spellEnd"/>
      <w:r w:rsidRPr="00985AC3">
        <w:rPr>
          <w:rFonts w:ascii="Arial" w:hAnsi="Arial" w:cs="Arial"/>
          <w:sz w:val="24"/>
          <w:szCs w:val="24"/>
        </w:rPr>
        <w:t xml:space="preserve"> </w:t>
      </w:r>
      <w:proofErr w:type="spellStart"/>
      <w:r w:rsidRPr="00985AC3">
        <w:rPr>
          <w:rFonts w:ascii="Arial" w:hAnsi="Arial" w:cs="Arial"/>
          <w:sz w:val="24"/>
          <w:szCs w:val="24"/>
        </w:rPr>
        <w:t>în</w:t>
      </w:r>
      <w:proofErr w:type="spellEnd"/>
      <w:r w:rsidRPr="00985AC3">
        <w:rPr>
          <w:rFonts w:ascii="Arial" w:hAnsi="Arial" w:cs="Arial"/>
          <w:sz w:val="24"/>
          <w:szCs w:val="24"/>
        </w:rPr>
        <w:t xml:space="preserve"> </w:t>
      </w:r>
      <w:proofErr w:type="spellStart"/>
      <w:r w:rsidRPr="00985AC3">
        <w:rPr>
          <w:rFonts w:ascii="Arial" w:hAnsi="Arial" w:cs="Arial"/>
          <w:sz w:val="24"/>
          <w:szCs w:val="24"/>
        </w:rPr>
        <w:t>vigoare</w:t>
      </w:r>
      <w:proofErr w:type="spellEnd"/>
      <w:r w:rsidRPr="00985AC3">
        <w:rPr>
          <w:rFonts w:ascii="Arial" w:hAnsi="Arial" w:cs="Arial"/>
          <w:sz w:val="24"/>
          <w:szCs w:val="24"/>
        </w:rPr>
        <w:t>.</w:t>
      </w:r>
    </w:p>
    <w:p w14:paraId="1B7656F0" w14:textId="7F93CB14" w:rsidR="00043D6A" w:rsidRPr="00DD2F8D" w:rsidRDefault="00043D6A" w:rsidP="00043D6A">
      <w:pPr>
        <w:widowControl w:val="0"/>
        <w:spacing w:after="0" w:line="276" w:lineRule="auto"/>
        <w:jc w:val="both"/>
        <w:rPr>
          <w:rFonts w:ascii="Arial" w:hAnsi="Arial" w:cs="Arial"/>
          <w:sz w:val="24"/>
          <w:szCs w:val="24"/>
        </w:rPr>
      </w:pPr>
      <w:proofErr w:type="spellStart"/>
      <w:r w:rsidRPr="00DD2F8D">
        <w:rPr>
          <w:rFonts w:ascii="Arial" w:hAnsi="Arial" w:cs="Arial"/>
          <w:sz w:val="24"/>
          <w:szCs w:val="24"/>
        </w:rPr>
        <w:t>Procesul</w:t>
      </w:r>
      <w:proofErr w:type="spellEnd"/>
      <w:r w:rsidRPr="00DD2F8D">
        <w:rPr>
          <w:rFonts w:ascii="Arial" w:hAnsi="Arial" w:cs="Arial"/>
          <w:sz w:val="24"/>
          <w:szCs w:val="24"/>
        </w:rPr>
        <w:t xml:space="preserve"> verbal de </w:t>
      </w:r>
      <w:proofErr w:type="spellStart"/>
      <w:r w:rsidRPr="00DD2F8D">
        <w:rPr>
          <w:rFonts w:ascii="Arial" w:hAnsi="Arial" w:cs="Arial"/>
          <w:sz w:val="24"/>
          <w:szCs w:val="24"/>
        </w:rPr>
        <w:t>recepție</w:t>
      </w:r>
      <w:proofErr w:type="spellEnd"/>
      <w:r w:rsidRPr="00DD2F8D">
        <w:rPr>
          <w:rFonts w:ascii="Arial" w:hAnsi="Arial" w:cs="Arial"/>
          <w:sz w:val="24"/>
          <w:szCs w:val="24"/>
        </w:rPr>
        <w:t xml:space="preserve"> </w:t>
      </w:r>
      <w:proofErr w:type="spellStart"/>
      <w:r w:rsidRPr="00DD2F8D">
        <w:rPr>
          <w:rFonts w:ascii="Arial" w:hAnsi="Arial" w:cs="Arial"/>
          <w:sz w:val="24"/>
          <w:szCs w:val="24"/>
        </w:rPr>
        <w:t>calitativă</w:t>
      </w:r>
      <w:proofErr w:type="spellEnd"/>
      <w:r w:rsidRPr="00DD2F8D">
        <w:rPr>
          <w:rFonts w:ascii="Arial" w:hAnsi="Arial" w:cs="Arial"/>
          <w:sz w:val="24"/>
          <w:szCs w:val="24"/>
        </w:rPr>
        <w:t xml:space="preserve"> </w:t>
      </w:r>
      <w:proofErr w:type="spellStart"/>
      <w:r w:rsidRPr="00DD2F8D">
        <w:rPr>
          <w:rFonts w:ascii="Arial" w:hAnsi="Arial" w:cs="Arial"/>
          <w:sz w:val="24"/>
          <w:szCs w:val="24"/>
        </w:rPr>
        <w:t>și</w:t>
      </w:r>
      <w:proofErr w:type="spellEnd"/>
      <w:r w:rsidRPr="00DD2F8D">
        <w:rPr>
          <w:rFonts w:ascii="Arial" w:hAnsi="Arial" w:cs="Arial"/>
          <w:sz w:val="24"/>
          <w:szCs w:val="24"/>
        </w:rPr>
        <w:t xml:space="preserve"> </w:t>
      </w:r>
      <w:proofErr w:type="spellStart"/>
      <w:r w:rsidRPr="00DD2F8D">
        <w:rPr>
          <w:rFonts w:ascii="Arial" w:hAnsi="Arial" w:cs="Arial"/>
          <w:sz w:val="24"/>
          <w:szCs w:val="24"/>
        </w:rPr>
        <w:t>cantitativă</w:t>
      </w:r>
      <w:proofErr w:type="spellEnd"/>
      <w:r w:rsidRPr="00DD2F8D">
        <w:rPr>
          <w:rFonts w:ascii="Arial" w:hAnsi="Arial" w:cs="Arial"/>
          <w:sz w:val="24"/>
          <w:szCs w:val="24"/>
        </w:rPr>
        <w:t xml:space="preserve"> </w:t>
      </w:r>
      <w:proofErr w:type="spellStart"/>
      <w:r w:rsidRPr="00DD2F8D">
        <w:rPr>
          <w:rFonts w:ascii="Arial" w:hAnsi="Arial" w:cs="Arial"/>
          <w:sz w:val="24"/>
          <w:szCs w:val="24"/>
        </w:rPr>
        <w:t>va</w:t>
      </w:r>
      <w:proofErr w:type="spellEnd"/>
      <w:r w:rsidRPr="00DD2F8D">
        <w:rPr>
          <w:rFonts w:ascii="Arial" w:hAnsi="Arial" w:cs="Arial"/>
          <w:sz w:val="24"/>
          <w:szCs w:val="24"/>
        </w:rPr>
        <w:t xml:space="preserve"> include </w:t>
      </w:r>
      <w:proofErr w:type="spellStart"/>
      <w:r w:rsidRPr="00DD2F8D">
        <w:rPr>
          <w:rFonts w:ascii="Arial" w:hAnsi="Arial" w:cs="Arial"/>
          <w:sz w:val="24"/>
          <w:szCs w:val="24"/>
        </w:rPr>
        <w:t>unul</w:t>
      </w:r>
      <w:proofErr w:type="spellEnd"/>
      <w:r w:rsidRPr="00DD2F8D">
        <w:rPr>
          <w:rFonts w:ascii="Arial" w:hAnsi="Arial" w:cs="Arial"/>
          <w:sz w:val="24"/>
          <w:szCs w:val="24"/>
        </w:rPr>
        <w:t xml:space="preserve"> din </w:t>
      </w:r>
      <w:proofErr w:type="spellStart"/>
      <w:r w:rsidRPr="00DD2F8D">
        <w:rPr>
          <w:rFonts w:ascii="Arial" w:hAnsi="Arial" w:cs="Arial"/>
          <w:sz w:val="24"/>
          <w:szCs w:val="24"/>
        </w:rPr>
        <w:t>următoarele</w:t>
      </w:r>
      <w:proofErr w:type="spellEnd"/>
      <w:r w:rsidRPr="00DD2F8D">
        <w:rPr>
          <w:rFonts w:ascii="Arial" w:hAnsi="Arial" w:cs="Arial"/>
          <w:sz w:val="24"/>
          <w:szCs w:val="24"/>
        </w:rPr>
        <w:t xml:space="preserve"> </w:t>
      </w:r>
      <w:proofErr w:type="spellStart"/>
      <w:r w:rsidRPr="00DD2F8D">
        <w:rPr>
          <w:rFonts w:ascii="Arial" w:hAnsi="Arial" w:cs="Arial"/>
          <w:sz w:val="24"/>
          <w:szCs w:val="24"/>
        </w:rPr>
        <w:t>rezultate</w:t>
      </w:r>
      <w:proofErr w:type="spellEnd"/>
      <w:r w:rsidRPr="00DD2F8D">
        <w:rPr>
          <w:rFonts w:ascii="Arial" w:hAnsi="Arial" w:cs="Arial"/>
          <w:sz w:val="24"/>
          <w:szCs w:val="24"/>
        </w:rPr>
        <w:t>:</w:t>
      </w:r>
    </w:p>
    <w:p w14:paraId="25F1F3FB" w14:textId="77777777" w:rsidR="00043D6A" w:rsidRPr="00DD2F8D" w:rsidRDefault="00043D6A" w:rsidP="00043D6A">
      <w:pPr>
        <w:pStyle w:val="ListParagraph"/>
        <w:numPr>
          <w:ilvl w:val="0"/>
          <w:numId w:val="113"/>
        </w:numPr>
        <w:suppressAutoHyphens w:val="0"/>
        <w:spacing w:before="120" w:after="120"/>
        <w:ind w:left="567"/>
        <w:contextualSpacing/>
        <w:jc w:val="both"/>
        <w:rPr>
          <w:rFonts w:ascii="Arial" w:hAnsi="Arial" w:cs="Arial"/>
          <w:sz w:val="24"/>
          <w:szCs w:val="24"/>
        </w:rPr>
      </w:pPr>
      <w:proofErr w:type="spellStart"/>
      <w:r w:rsidRPr="00DD2F8D">
        <w:rPr>
          <w:rFonts w:ascii="Arial" w:hAnsi="Arial" w:cs="Arial"/>
          <w:sz w:val="24"/>
          <w:szCs w:val="24"/>
        </w:rPr>
        <w:t>admiterea</w:t>
      </w:r>
      <w:proofErr w:type="spellEnd"/>
      <w:r w:rsidRPr="00DD2F8D">
        <w:rPr>
          <w:rFonts w:ascii="Arial" w:hAnsi="Arial" w:cs="Arial"/>
          <w:sz w:val="24"/>
          <w:szCs w:val="24"/>
        </w:rPr>
        <w:t xml:space="preserve"> </w:t>
      </w:r>
      <w:proofErr w:type="spellStart"/>
      <w:r w:rsidRPr="00DD2F8D">
        <w:rPr>
          <w:rFonts w:ascii="Arial" w:hAnsi="Arial" w:cs="Arial"/>
          <w:sz w:val="24"/>
          <w:szCs w:val="24"/>
        </w:rPr>
        <w:t>recepției</w:t>
      </w:r>
      <w:proofErr w:type="spellEnd"/>
      <w:r w:rsidRPr="00DD2F8D">
        <w:rPr>
          <w:rFonts w:ascii="Arial" w:hAnsi="Arial" w:cs="Arial"/>
          <w:sz w:val="24"/>
          <w:szCs w:val="24"/>
        </w:rPr>
        <w:t xml:space="preserve"> cu </w:t>
      </w:r>
      <w:proofErr w:type="spellStart"/>
      <w:r w:rsidRPr="00DD2F8D">
        <w:rPr>
          <w:rFonts w:ascii="Arial" w:hAnsi="Arial" w:cs="Arial"/>
          <w:sz w:val="24"/>
          <w:szCs w:val="24"/>
        </w:rPr>
        <w:t>sau</w:t>
      </w:r>
      <w:proofErr w:type="spellEnd"/>
      <w:r w:rsidRPr="00DD2F8D">
        <w:rPr>
          <w:rFonts w:ascii="Arial" w:hAnsi="Arial" w:cs="Arial"/>
          <w:sz w:val="24"/>
          <w:szCs w:val="24"/>
        </w:rPr>
        <w:t xml:space="preserve"> </w:t>
      </w:r>
      <w:proofErr w:type="spellStart"/>
      <w:r w:rsidRPr="00DD2F8D">
        <w:rPr>
          <w:rFonts w:ascii="Arial" w:hAnsi="Arial" w:cs="Arial"/>
          <w:sz w:val="24"/>
          <w:szCs w:val="24"/>
        </w:rPr>
        <w:t>fără</w:t>
      </w:r>
      <w:proofErr w:type="spellEnd"/>
      <w:r w:rsidRPr="00DD2F8D">
        <w:rPr>
          <w:rFonts w:ascii="Arial" w:hAnsi="Arial" w:cs="Arial"/>
          <w:sz w:val="24"/>
          <w:szCs w:val="24"/>
        </w:rPr>
        <w:t xml:space="preserve"> </w:t>
      </w:r>
      <w:proofErr w:type="spellStart"/>
      <w:r w:rsidRPr="00DD2F8D">
        <w:rPr>
          <w:rFonts w:ascii="Arial" w:hAnsi="Arial" w:cs="Arial"/>
          <w:sz w:val="24"/>
          <w:szCs w:val="24"/>
        </w:rPr>
        <w:t>obiecții</w:t>
      </w:r>
      <w:proofErr w:type="spellEnd"/>
      <w:r w:rsidRPr="00DD2F8D">
        <w:rPr>
          <w:rFonts w:ascii="Arial" w:hAnsi="Arial" w:cs="Arial"/>
          <w:sz w:val="24"/>
          <w:szCs w:val="24"/>
        </w:rPr>
        <w:t>;</w:t>
      </w:r>
    </w:p>
    <w:p w14:paraId="4E299FE7" w14:textId="63E2B95F" w:rsidR="00043D6A" w:rsidRPr="00DD2F8D" w:rsidRDefault="00043D6A" w:rsidP="00043D6A">
      <w:pPr>
        <w:pStyle w:val="ListParagraph"/>
        <w:numPr>
          <w:ilvl w:val="0"/>
          <w:numId w:val="113"/>
        </w:numPr>
        <w:suppressAutoHyphens w:val="0"/>
        <w:spacing w:before="120" w:after="120"/>
        <w:ind w:left="567"/>
        <w:contextualSpacing/>
        <w:jc w:val="both"/>
        <w:rPr>
          <w:rFonts w:ascii="Arial" w:hAnsi="Arial" w:cs="Arial"/>
          <w:sz w:val="24"/>
          <w:szCs w:val="24"/>
        </w:rPr>
      </w:pPr>
      <w:proofErr w:type="spellStart"/>
      <w:r w:rsidRPr="00DD2F8D">
        <w:rPr>
          <w:rFonts w:ascii="Arial" w:hAnsi="Arial" w:cs="Arial"/>
          <w:sz w:val="24"/>
          <w:szCs w:val="24"/>
        </w:rPr>
        <w:t>suspendarea</w:t>
      </w:r>
      <w:proofErr w:type="spellEnd"/>
      <w:r w:rsidRPr="00DD2F8D">
        <w:rPr>
          <w:rFonts w:ascii="Arial" w:hAnsi="Arial" w:cs="Arial"/>
          <w:sz w:val="24"/>
          <w:szCs w:val="24"/>
        </w:rPr>
        <w:t xml:space="preserve"> </w:t>
      </w:r>
      <w:proofErr w:type="spellStart"/>
      <w:r w:rsidRPr="00DD2F8D">
        <w:rPr>
          <w:rFonts w:ascii="Arial" w:hAnsi="Arial" w:cs="Arial"/>
          <w:sz w:val="24"/>
          <w:szCs w:val="24"/>
        </w:rPr>
        <w:t>recepției</w:t>
      </w:r>
      <w:proofErr w:type="spellEnd"/>
      <w:r w:rsidRPr="00DD2F8D">
        <w:rPr>
          <w:rFonts w:ascii="Arial" w:hAnsi="Arial" w:cs="Arial"/>
          <w:sz w:val="24"/>
          <w:szCs w:val="24"/>
        </w:rPr>
        <w:t>;</w:t>
      </w:r>
    </w:p>
    <w:p w14:paraId="2DE831D8" w14:textId="77777777" w:rsidR="00043D6A" w:rsidRPr="00DD2F8D" w:rsidRDefault="00043D6A" w:rsidP="00043D6A">
      <w:pPr>
        <w:spacing w:before="120" w:after="120" w:line="276" w:lineRule="auto"/>
        <w:jc w:val="both"/>
        <w:rPr>
          <w:rFonts w:ascii="Arial" w:hAnsi="Arial" w:cs="Arial"/>
          <w:sz w:val="24"/>
          <w:szCs w:val="24"/>
        </w:rPr>
      </w:pPr>
      <w:proofErr w:type="spellStart"/>
      <w:r w:rsidRPr="00DD2F8D">
        <w:rPr>
          <w:rFonts w:ascii="Arial" w:hAnsi="Arial" w:cs="Arial"/>
          <w:sz w:val="24"/>
          <w:szCs w:val="24"/>
        </w:rPr>
        <w:t>Comisia</w:t>
      </w:r>
      <w:proofErr w:type="spellEnd"/>
      <w:r w:rsidRPr="00DD2F8D">
        <w:rPr>
          <w:rFonts w:ascii="Arial" w:hAnsi="Arial" w:cs="Arial"/>
          <w:sz w:val="24"/>
          <w:szCs w:val="24"/>
        </w:rPr>
        <w:t xml:space="preserve"> de </w:t>
      </w:r>
      <w:proofErr w:type="spellStart"/>
      <w:r w:rsidRPr="00DD2F8D">
        <w:rPr>
          <w:rFonts w:ascii="Arial" w:hAnsi="Arial" w:cs="Arial"/>
          <w:sz w:val="24"/>
          <w:szCs w:val="24"/>
        </w:rPr>
        <w:t>recepție</w:t>
      </w:r>
      <w:proofErr w:type="spellEnd"/>
      <w:r w:rsidRPr="00DD2F8D">
        <w:rPr>
          <w:rFonts w:ascii="Arial" w:hAnsi="Arial" w:cs="Arial"/>
          <w:sz w:val="24"/>
          <w:szCs w:val="24"/>
        </w:rPr>
        <w:t xml:space="preserve"> </w:t>
      </w:r>
      <w:proofErr w:type="spellStart"/>
      <w:r w:rsidRPr="00DD2F8D">
        <w:rPr>
          <w:rFonts w:ascii="Arial" w:hAnsi="Arial" w:cs="Arial"/>
          <w:sz w:val="24"/>
          <w:szCs w:val="24"/>
        </w:rPr>
        <w:t>recomandă</w:t>
      </w:r>
      <w:proofErr w:type="spellEnd"/>
      <w:r w:rsidRPr="00DD2F8D">
        <w:rPr>
          <w:rFonts w:ascii="Arial" w:hAnsi="Arial" w:cs="Arial"/>
          <w:sz w:val="24"/>
          <w:szCs w:val="24"/>
        </w:rPr>
        <w:t xml:space="preserve"> </w:t>
      </w:r>
      <w:proofErr w:type="spellStart"/>
      <w:r w:rsidRPr="00DD2F8D">
        <w:rPr>
          <w:rFonts w:ascii="Arial" w:hAnsi="Arial" w:cs="Arial"/>
          <w:sz w:val="24"/>
          <w:szCs w:val="24"/>
        </w:rPr>
        <w:t>suspendarea</w:t>
      </w:r>
      <w:proofErr w:type="spellEnd"/>
      <w:r w:rsidRPr="00DD2F8D">
        <w:rPr>
          <w:rFonts w:ascii="Arial" w:hAnsi="Arial" w:cs="Arial"/>
          <w:sz w:val="24"/>
          <w:szCs w:val="24"/>
        </w:rPr>
        <w:t xml:space="preserve"> </w:t>
      </w:r>
      <w:proofErr w:type="spellStart"/>
      <w:r w:rsidRPr="00DD2F8D">
        <w:rPr>
          <w:rFonts w:ascii="Arial" w:hAnsi="Arial" w:cs="Arial"/>
          <w:sz w:val="24"/>
          <w:szCs w:val="24"/>
        </w:rPr>
        <w:t>recepției</w:t>
      </w:r>
      <w:proofErr w:type="spellEnd"/>
      <w:r w:rsidRPr="00DD2F8D">
        <w:rPr>
          <w:rFonts w:ascii="Arial" w:hAnsi="Arial" w:cs="Arial"/>
          <w:sz w:val="24"/>
          <w:szCs w:val="24"/>
        </w:rPr>
        <w:t xml:space="preserve"> </w:t>
      </w:r>
      <w:proofErr w:type="spellStart"/>
      <w:r w:rsidRPr="00DD2F8D">
        <w:rPr>
          <w:rFonts w:ascii="Arial" w:hAnsi="Arial" w:cs="Arial"/>
          <w:sz w:val="24"/>
          <w:szCs w:val="24"/>
        </w:rPr>
        <w:t>când</w:t>
      </w:r>
      <w:proofErr w:type="spellEnd"/>
      <w:r w:rsidRPr="00DD2F8D">
        <w:rPr>
          <w:rFonts w:ascii="Arial" w:hAnsi="Arial" w:cs="Arial"/>
          <w:sz w:val="24"/>
          <w:szCs w:val="24"/>
        </w:rPr>
        <w:t>:</w:t>
      </w:r>
    </w:p>
    <w:p w14:paraId="3FCCE58A" w14:textId="769CFC9B" w:rsidR="00043D6A" w:rsidRPr="00DD2F8D" w:rsidRDefault="00043D6A" w:rsidP="00043D6A">
      <w:pPr>
        <w:pStyle w:val="ListParagraph"/>
        <w:numPr>
          <w:ilvl w:val="0"/>
          <w:numId w:val="114"/>
        </w:numPr>
        <w:suppressAutoHyphens w:val="0"/>
        <w:spacing w:before="120" w:after="120"/>
        <w:contextualSpacing/>
        <w:jc w:val="both"/>
        <w:rPr>
          <w:rFonts w:ascii="Arial" w:hAnsi="Arial" w:cs="Arial"/>
          <w:sz w:val="24"/>
          <w:szCs w:val="24"/>
        </w:rPr>
      </w:pPr>
      <w:r w:rsidRPr="00DD2F8D">
        <w:rPr>
          <w:rFonts w:ascii="Arial" w:hAnsi="Arial" w:cs="Arial"/>
          <w:sz w:val="24"/>
          <w:szCs w:val="24"/>
        </w:rPr>
        <w:t xml:space="preserve">se </w:t>
      </w:r>
      <w:proofErr w:type="spellStart"/>
      <w:r w:rsidRPr="00DD2F8D">
        <w:rPr>
          <w:rFonts w:ascii="Arial" w:hAnsi="Arial" w:cs="Arial"/>
          <w:sz w:val="24"/>
          <w:szCs w:val="24"/>
        </w:rPr>
        <w:t>constată</w:t>
      </w:r>
      <w:proofErr w:type="spellEnd"/>
      <w:r w:rsidRPr="00DD2F8D">
        <w:rPr>
          <w:rFonts w:ascii="Arial" w:hAnsi="Arial" w:cs="Arial"/>
          <w:sz w:val="24"/>
          <w:szCs w:val="24"/>
        </w:rPr>
        <w:t xml:space="preserve"> </w:t>
      </w:r>
      <w:proofErr w:type="spellStart"/>
      <w:r w:rsidRPr="00DD2F8D">
        <w:rPr>
          <w:rFonts w:ascii="Arial" w:hAnsi="Arial" w:cs="Arial"/>
          <w:sz w:val="24"/>
          <w:szCs w:val="24"/>
        </w:rPr>
        <w:t>existența</w:t>
      </w:r>
      <w:proofErr w:type="spellEnd"/>
      <w:r w:rsidRPr="00DD2F8D">
        <w:rPr>
          <w:rFonts w:ascii="Arial" w:hAnsi="Arial" w:cs="Arial"/>
          <w:sz w:val="24"/>
          <w:szCs w:val="24"/>
        </w:rPr>
        <w:t xml:space="preserve"> </w:t>
      </w:r>
      <w:proofErr w:type="spellStart"/>
      <w:r w:rsidRPr="00DD2F8D">
        <w:rPr>
          <w:rFonts w:ascii="Arial" w:hAnsi="Arial" w:cs="Arial"/>
          <w:sz w:val="24"/>
          <w:szCs w:val="24"/>
        </w:rPr>
        <w:t>unor</w:t>
      </w:r>
      <w:proofErr w:type="spellEnd"/>
      <w:r w:rsidRPr="00DD2F8D">
        <w:rPr>
          <w:rFonts w:ascii="Arial" w:hAnsi="Arial" w:cs="Arial"/>
          <w:sz w:val="24"/>
          <w:szCs w:val="24"/>
        </w:rPr>
        <w:t xml:space="preserve"> </w:t>
      </w:r>
      <w:proofErr w:type="spellStart"/>
      <w:r w:rsidRPr="00DD2F8D">
        <w:rPr>
          <w:rFonts w:ascii="Arial" w:hAnsi="Arial" w:cs="Arial"/>
          <w:sz w:val="24"/>
          <w:szCs w:val="24"/>
        </w:rPr>
        <w:t>neconformități</w:t>
      </w:r>
      <w:proofErr w:type="spellEnd"/>
      <w:r w:rsidRPr="00DD2F8D">
        <w:rPr>
          <w:rFonts w:ascii="Arial" w:hAnsi="Arial" w:cs="Arial"/>
          <w:sz w:val="24"/>
          <w:szCs w:val="24"/>
        </w:rPr>
        <w:t xml:space="preserve">, </w:t>
      </w:r>
      <w:proofErr w:type="spellStart"/>
      <w:r w:rsidRPr="00DD2F8D">
        <w:rPr>
          <w:rFonts w:ascii="Arial" w:hAnsi="Arial" w:cs="Arial"/>
          <w:sz w:val="24"/>
          <w:szCs w:val="24"/>
        </w:rPr>
        <w:t>neconcordanțe</w:t>
      </w:r>
      <w:proofErr w:type="spellEnd"/>
      <w:r w:rsidRPr="00DD2F8D">
        <w:rPr>
          <w:rFonts w:ascii="Arial" w:hAnsi="Arial" w:cs="Arial"/>
          <w:sz w:val="24"/>
          <w:szCs w:val="24"/>
        </w:rPr>
        <w:t xml:space="preserve">, </w:t>
      </w:r>
      <w:proofErr w:type="spellStart"/>
      <w:r w:rsidRPr="00DD2F8D">
        <w:rPr>
          <w:rFonts w:ascii="Arial" w:hAnsi="Arial" w:cs="Arial"/>
          <w:sz w:val="24"/>
          <w:szCs w:val="24"/>
        </w:rPr>
        <w:t>defecte</w:t>
      </w:r>
      <w:proofErr w:type="spellEnd"/>
      <w:r w:rsidRPr="00DD2F8D">
        <w:rPr>
          <w:rFonts w:ascii="Arial" w:hAnsi="Arial" w:cs="Arial"/>
          <w:sz w:val="24"/>
          <w:szCs w:val="24"/>
        </w:rPr>
        <w:t xml:space="preserve"> </w:t>
      </w:r>
      <w:proofErr w:type="spellStart"/>
      <w:r w:rsidRPr="00DD2F8D">
        <w:rPr>
          <w:rFonts w:ascii="Arial" w:hAnsi="Arial" w:cs="Arial"/>
          <w:sz w:val="24"/>
          <w:szCs w:val="24"/>
        </w:rPr>
        <w:t>ori</w:t>
      </w:r>
      <w:proofErr w:type="spellEnd"/>
      <w:r w:rsidRPr="00DD2F8D">
        <w:rPr>
          <w:rFonts w:ascii="Arial" w:hAnsi="Arial" w:cs="Arial"/>
          <w:sz w:val="24"/>
          <w:szCs w:val="24"/>
        </w:rPr>
        <w:t xml:space="preserve"> </w:t>
      </w:r>
      <w:proofErr w:type="spellStart"/>
      <w:r w:rsidRPr="00DD2F8D">
        <w:rPr>
          <w:rFonts w:ascii="Arial" w:hAnsi="Arial" w:cs="Arial"/>
          <w:sz w:val="24"/>
          <w:szCs w:val="24"/>
        </w:rPr>
        <w:t>deficiențe</w:t>
      </w:r>
      <w:proofErr w:type="spellEnd"/>
      <w:r w:rsidRPr="00DD2F8D">
        <w:rPr>
          <w:rFonts w:ascii="Arial" w:hAnsi="Arial" w:cs="Arial"/>
          <w:sz w:val="24"/>
          <w:szCs w:val="24"/>
        </w:rPr>
        <w:t xml:space="preserve"> care sunt de </w:t>
      </w:r>
      <w:proofErr w:type="spellStart"/>
      <w:r w:rsidRPr="00DD2F8D">
        <w:rPr>
          <w:rFonts w:ascii="Arial" w:hAnsi="Arial" w:cs="Arial"/>
          <w:sz w:val="24"/>
          <w:szCs w:val="24"/>
        </w:rPr>
        <w:t>natură</w:t>
      </w:r>
      <w:proofErr w:type="spellEnd"/>
      <w:r w:rsidRPr="00DD2F8D">
        <w:rPr>
          <w:rFonts w:ascii="Arial" w:hAnsi="Arial" w:cs="Arial"/>
          <w:sz w:val="24"/>
          <w:szCs w:val="24"/>
        </w:rPr>
        <w:t xml:space="preserve"> </w:t>
      </w:r>
      <w:proofErr w:type="spellStart"/>
      <w:r w:rsidRPr="00DD2F8D">
        <w:rPr>
          <w:rFonts w:ascii="Arial" w:hAnsi="Arial" w:cs="Arial"/>
          <w:sz w:val="24"/>
          <w:szCs w:val="24"/>
        </w:rPr>
        <w:t>să</w:t>
      </w:r>
      <w:proofErr w:type="spellEnd"/>
      <w:r w:rsidRPr="00DD2F8D">
        <w:rPr>
          <w:rFonts w:ascii="Arial" w:hAnsi="Arial" w:cs="Arial"/>
          <w:sz w:val="24"/>
          <w:szCs w:val="24"/>
        </w:rPr>
        <w:t xml:space="preserve"> </w:t>
      </w:r>
      <w:proofErr w:type="spellStart"/>
      <w:r w:rsidRPr="00DD2F8D">
        <w:rPr>
          <w:rFonts w:ascii="Arial" w:hAnsi="Arial" w:cs="Arial"/>
          <w:sz w:val="24"/>
          <w:szCs w:val="24"/>
        </w:rPr>
        <w:t>afecteze</w:t>
      </w:r>
      <w:proofErr w:type="spellEnd"/>
      <w:r w:rsidRPr="00DD2F8D">
        <w:rPr>
          <w:rFonts w:ascii="Arial" w:hAnsi="Arial" w:cs="Arial"/>
          <w:sz w:val="24"/>
          <w:szCs w:val="24"/>
        </w:rPr>
        <w:t xml:space="preserve"> </w:t>
      </w:r>
      <w:proofErr w:type="spellStart"/>
      <w:r w:rsidRPr="00DD2F8D">
        <w:rPr>
          <w:rFonts w:ascii="Arial" w:hAnsi="Arial" w:cs="Arial"/>
          <w:sz w:val="24"/>
          <w:szCs w:val="24"/>
        </w:rPr>
        <w:t>utilizarea</w:t>
      </w:r>
      <w:proofErr w:type="spellEnd"/>
      <w:r w:rsidRPr="00DD2F8D">
        <w:rPr>
          <w:rFonts w:ascii="Arial" w:hAnsi="Arial" w:cs="Arial"/>
          <w:sz w:val="24"/>
          <w:szCs w:val="24"/>
        </w:rPr>
        <w:t xml:space="preserve"> </w:t>
      </w:r>
      <w:proofErr w:type="spellStart"/>
      <w:r w:rsidRPr="00DD2F8D">
        <w:rPr>
          <w:rFonts w:ascii="Arial" w:hAnsi="Arial" w:cs="Arial"/>
          <w:sz w:val="24"/>
          <w:szCs w:val="24"/>
        </w:rPr>
        <w:t>produsului</w:t>
      </w:r>
      <w:proofErr w:type="spellEnd"/>
      <w:r w:rsidRPr="00DD2F8D">
        <w:rPr>
          <w:rFonts w:ascii="Arial" w:hAnsi="Arial" w:cs="Arial"/>
          <w:sz w:val="24"/>
          <w:szCs w:val="24"/>
        </w:rPr>
        <w:t>/</w:t>
      </w:r>
      <w:proofErr w:type="spellStart"/>
      <w:r w:rsidRPr="00DD2F8D">
        <w:rPr>
          <w:rFonts w:ascii="Arial" w:hAnsi="Arial" w:cs="Arial"/>
          <w:sz w:val="24"/>
          <w:szCs w:val="24"/>
        </w:rPr>
        <w:t>produselor</w:t>
      </w:r>
      <w:proofErr w:type="spellEnd"/>
      <w:r w:rsidRPr="00DD2F8D">
        <w:rPr>
          <w:rFonts w:ascii="Arial" w:hAnsi="Arial" w:cs="Arial"/>
          <w:sz w:val="24"/>
          <w:szCs w:val="24"/>
        </w:rPr>
        <w:t xml:space="preserve"> conform </w:t>
      </w:r>
      <w:proofErr w:type="spellStart"/>
      <w:r w:rsidRPr="00DD2F8D">
        <w:rPr>
          <w:rFonts w:ascii="Arial" w:hAnsi="Arial" w:cs="Arial"/>
          <w:sz w:val="24"/>
          <w:szCs w:val="24"/>
        </w:rPr>
        <w:t>destinației</w:t>
      </w:r>
      <w:proofErr w:type="spellEnd"/>
      <w:r w:rsidRPr="00DD2F8D">
        <w:rPr>
          <w:rFonts w:ascii="Arial" w:hAnsi="Arial" w:cs="Arial"/>
          <w:sz w:val="24"/>
          <w:szCs w:val="24"/>
        </w:rPr>
        <w:t xml:space="preserve"> sale/</w:t>
      </w:r>
      <w:proofErr w:type="spellStart"/>
      <w:r w:rsidRPr="00DD2F8D">
        <w:rPr>
          <w:rFonts w:ascii="Arial" w:hAnsi="Arial" w:cs="Arial"/>
          <w:sz w:val="24"/>
          <w:szCs w:val="24"/>
        </w:rPr>
        <w:t>lor</w:t>
      </w:r>
      <w:proofErr w:type="spellEnd"/>
      <w:r w:rsidRPr="00DD2F8D">
        <w:rPr>
          <w:rFonts w:ascii="Arial" w:hAnsi="Arial" w:cs="Arial"/>
          <w:sz w:val="24"/>
          <w:szCs w:val="24"/>
        </w:rPr>
        <w:t xml:space="preserve">, </w:t>
      </w:r>
      <w:proofErr w:type="spellStart"/>
      <w:r w:rsidRPr="00DD2F8D">
        <w:rPr>
          <w:rFonts w:ascii="Arial" w:hAnsi="Arial" w:cs="Arial"/>
          <w:sz w:val="24"/>
          <w:szCs w:val="24"/>
        </w:rPr>
        <w:t>dar</w:t>
      </w:r>
      <w:proofErr w:type="spellEnd"/>
      <w:r w:rsidRPr="00DD2F8D">
        <w:rPr>
          <w:rFonts w:ascii="Arial" w:hAnsi="Arial" w:cs="Arial"/>
          <w:sz w:val="24"/>
          <w:szCs w:val="24"/>
        </w:rPr>
        <w:t xml:space="preserve"> care pot fi remediate;</w:t>
      </w:r>
    </w:p>
    <w:p w14:paraId="328EB035" w14:textId="77777777" w:rsidR="00043D6A" w:rsidRPr="00DD2F8D" w:rsidRDefault="00043D6A" w:rsidP="00043D6A">
      <w:pPr>
        <w:pStyle w:val="ListParagraph"/>
        <w:numPr>
          <w:ilvl w:val="0"/>
          <w:numId w:val="114"/>
        </w:numPr>
        <w:suppressAutoHyphens w:val="0"/>
        <w:spacing w:before="120" w:after="120"/>
        <w:contextualSpacing/>
        <w:jc w:val="both"/>
        <w:rPr>
          <w:rFonts w:ascii="Arial" w:hAnsi="Arial" w:cs="Arial"/>
          <w:sz w:val="24"/>
          <w:szCs w:val="24"/>
        </w:rPr>
      </w:pPr>
      <w:r w:rsidRPr="00DD2F8D">
        <w:rPr>
          <w:rFonts w:ascii="Arial" w:hAnsi="Arial" w:cs="Arial"/>
          <w:sz w:val="24"/>
          <w:szCs w:val="24"/>
        </w:rPr>
        <w:t xml:space="preserve">se </w:t>
      </w:r>
      <w:proofErr w:type="spellStart"/>
      <w:r w:rsidRPr="00DD2F8D">
        <w:rPr>
          <w:rFonts w:ascii="Arial" w:hAnsi="Arial" w:cs="Arial"/>
          <w:sz w:val="24"/>
          <w:szCs w:val="24"/>
        </w:rPr>
        <w:t>constată</w:t>
      </w:r>
      <w:proofErr w:type="spellEnd"/>
      <w:r w:rsidRPr="00DD2F8D">
        <w:rPr>
          <w:rFonts w:ascii="Arial" w:hAnsi="Arial" w:cs="Arial"/>
          <w:sz w:val="24"/>
          <w:szCs w:val="24"/>
        </w:rPr>
        <w:t xml:space="preserve"> </w:t>
      </w:r>
      <w:proofErr w:type="spellStart"/>
      <w:r w:rsidRPr="00DD2F8D">
        <w:rPr>
          <w:rFonts w:ascii="Arial" w:hAnsi="Arial" w:cs="Arial"/>
          <w:sz w:val="24"/>
          <w:szCs w:val="24"/>
        </w:rPr>
        <w:t>existența</w:t>
      </w:r>
      <w:proofErr w:type="spellEnd"/>
      <w:r w:rsidRPr="00DD2F8D">
        <w:rPr>
          <w:rFonts w:ascii="Arial" w:hAnsi="Arial" w:cs="Arial"/>
          <w:sz w:val="24"/>
          <w:szCs w:val="24"/>
        </w:rPr>
        <w:t xml:space="preserve"> </w:t>
      </w:r>
      <w:proofErr w:type="spellStart"/>
      <w:r w:rsidRPr="00DD2F8D">
        <w:rPr>
          <w:rFonts w:ascii="Arial" w:hAnsi="Arial" w:cs="Arial"/>
          <w:sz w:val="24"/>
          <w:szCs w:val="24"/>
        </w:rPr>
        <w:t>unor</w:t>
      </w:r>
      <w:proofErr w:type="spellEnd"/>
      <w:r w:rsidRPr="00DD2F8D">
        <w:rPr>
          <w:rFonts w:ascii="Arial" w:hAnsi="Arial" w:cs="Arial"/>
          <w:sz w:val="24"/>
          <w:szCs w:val="24"/>
        </w:rPr>
        <w:t xml:space="preserve"> </w:t>
      </w:r>
      <w:proofErr w:type="spellStart"/>
      <w:r w:rsidRPr="00DD2F8D">
        <w:rPr>
          <w:rFonts w:ascii="Arial" w:hAnsi="Arial" w:cs="Arial"/>
          <w:sz w:val="24"/>
          <w:szCs w:val="24"/>
        </w:rPr>
        <w:t>produse</w:t>
      </w:r>
      <w:proofErr w:type="spellEnd"/>
      <w:r w:rsidRPr="00DD2F8D">
        <w:rPr>
          <w:rFonts w:ascii="Arial" w:hAnsi="Arial" w:cs="Arial"/>
          <w:sz w:val="24"/>
          <w:szCs w:val="24"/>
        </w:rPr>
        <w:t xml:space="preserve"> </w:t>
      </w:r>
      <w:proofErr w:type="spellStart"/>
      <w:r w:rsidRPr="00DD2F8D">
        <w:rPr>
          <w:rFonts w:ascii="Arial" w:hAnsi="Arial" w:cs="Arial"/>
          <w:sz w:val="24"/>
          <w:szCs w:val="24"/>
        </w:rPr>
        <w:t>realizate</w:t>
      </w:r>
      <w:proofErr w:type="spellEnd"/>
      <w:r w:rsidRPr="00DD2F8D">
        <w:rPr>
          <w:rFonts w:ascii="Arial" w:hAnsi="Arial" w:cs="Arial"/>
          <w:sz w:val="24"/>
          <w:szCs w:val="24"/>
        </w:rPr>
        <w:t xml:space="preserve"> </w:t>
      </w:r>
      <w:proofErr w:type="spellStart"/>
      <w:r w:rsidRPr="00DD2F8D">
        <w:rPr>
          <w:rFonts w:ascii="Arial" w:hAnsi="Arial" w:cs="Arial"/>
          <w:sz w:val="24"/>
          <w:szCs w:val="24"/>
        </w:rPr>
        <w:t>necorespunzător</w:t>
      </w:r>
      <w:proofErr w:type="spellEnd"/>
      <w:r w:rsidRPr="00DD2F8D">
        <w:rPr>
          <w:rFonts w:ascii="Arial" w:hAnsi="Arial" w:cs="Arial"/>
          <w:sz w:val="24"/>
          <w:szCs w:val="24"/>
        </w:rPr>
        <w:t xml:space="preserve"> </w:t>
      </w:r>
      <w:proofErr w:type="spellStart"/>
      <w:r w:rsidRPr="00DD2F8D">
        <w:rPr>
          <w:rFonts w:ascii="Arial" w:hAnsi="Arial" w:cs="Arial"/>
          <w:sz w:val="24"/>
          <w:szCs w:val="24"/>
        </w:rPr>
        <w:t>sau</w:t>
      </w:r>
      <w:proofErr w:type="spellEnd"/>
      <w:r w:rsidRPr="00DD2F8D">
        <w:rPr>
          <w:rFonts w:ascii="Arial" w:hAnsi="Arial" w:cs="Arial"/>
          <w:sz w:val="24"/>
          <w:szCs w:val="24"/>
        </w:rPr>
        <w:t xml:space="preserve"> </w:t>
      </w:r>
      <w:proofErr w:type="spellStart"/>
      <w:r w:rsidRPr="00DD2F8D">
        <w:rPr>
          <w:rFonts w:ascii="Arial" w:hAnsi="Arial" w:cs="Arial"/>
          <w:sz w:val="24"/>
          <w:szCs w:val="24"/>
        </w:rPr>
        <w:t>nefinalizate</w:t>
      </w:r>
      <w:proofErr w:type="spellEnd"/>
      <w:r w:rsidRPr="00DD2F8D">
        <w:rPr>
          <w:rFonts w:ascii="Arial" w:hAnsi="Arial" w:cs="Arial"/>
          <w:sz w:val="24"/>
          <w:szCs w:val="24"/>
        </w:rPr>
        <w:t xml:space="preserve">, care pot </w:t>
      </w:r>
      <w:proofErr w:type="spellStart"/>
      <w:r w:rsidRPr="00DD2F8D">
        <w:rPr>
          <w:rFonts w:ascii="Arial" w:hAnsi="Arial" w:cs="Arial"/>
          <w:sz w:val="24"/>
          <w:szCs w:val="24"/>
        </w:rPr>
        <w:t>afecta</w:t>
      </w:r>
      <w:proofErr w:type="spellEnd"/>
      <w:r w:rsidRPr="00DD2F8D">
        <w:rPr>
          <w:rFonts w:ascii="Arial" w:hAnsi="Arial" w:cs="Arial"/>
          <w:sz w:val="24"/>
          <w:szCs w:val="24"/>
        </w:rPr>
        <w:t xml:space="preserve"> </w:t>
      </w:r>
      <w:proofErr w:type="spellStart"/>
      <w:r w:rsidRPr="00DD2F8D">
        <w:rPr>
          <w:rFonts w:ascii="Arial" w:hAnsi="Arial" w:cs="Arial"/>
          <w:sz w:val="24"/>
          <w:szCs w:val="24"/>
        </w:rPr>
        <w:t>cerințele</w:t>
      </w:r>
      <w:proofErr w:type="spellEnd"/>
      <w:r w:rsidRPr="00DD2F8D">
        <w:rPr>
          <w:rFonts w:ascii="Arial" w:hAnsi="Arial" w:cs="Arial"/>
          <w:sz w:val="24"/>
          <w:szCs w:val="24"/>
        </w:rPr>
        <w:t xml:space="preserve"> </w:t>
      </w:r>
      <w:proofErr w:type="spellStart"/>
      <w:r w:rsidRPr="00DD2F8D">
        <w:rPr>
          <w:rFonts w:ascii="Arial" w:hAnsi="Arial" w:cs="Arial"/>
          <w:sz w:val="24"/>
          <w:szCs w:val="24"/>
        </w:rPr>
        <w:t>fundamentale</w:t>
      </w:r>
      <w:proofErr w:type="spellEnd"/>
      <w:r w:rsidRPr="00DD2F8D">
        <w:rPr>
          <w:rFonts w:ascii="Arial" w:hAnsi="Arial" w:cs="Arial"/>
          <w:sz w:val="24"/>
          <w:szCs w:val="24"/>
        </w:rPr>
        <w:t xml:space="preserve"> </w:t>
      </w:r>
      <w:proofErr w:type="spellStart"/>
      <w:r w:rsidRPr="00DD2F8D">
        <w:rPr>
          <w:rFonts w:ascii="Arial" w:hAnsi="Arial" w:cs="Arial"/>
          <w:sz w:val="24"/>
          <w:szCs w:val="24"/>
        </w:rPr>
        <w:t>aplicabile</w:t>
      </w:r>
      <w:proofErr w:type="spellEnd"/>
      <w:r w:rsidRPr="00DD2F8D">
        <w:rPr>
          <w:rFonts w:ascii="Arial" w:hAnsi="Arial" w:cs="Arial"/>
          <w:sz w:val="24"/>
          <w:szCs w:val="24"/>
        </w:rPr>
        <w:t xml:space="preserve">, </w:t>
      </w:r>
      <w:proofErr w:type="spellStart"/>
      <w:r w:rsidRPr="00DD2F8D">
        <w:rPr>
          <w:rFonts w:ascii="Arial" w:hAnsi="Arial" w:cs="Arial"/>
          <w:sz w:val="24"/>
          <w:szCs w:val="24"/>
        </w:rPr>
        <w:t>dar</w:t>
      </w:r>
      <w:proofErr w:type="spellEnd"/>
      <w:r w:rsidRPr="00DD2F8D">
        <w:rPr>
          <w:rFonts w:ascii="Arial" w:hAnsi="Arial" w:cs="Arial"/>
          <w:sz w:val="24"/>
          <w:szCs w:val="24"/>
        </w:rPr>
        <w:t xml:space="preserve"> care pot fi remediate;</w:t>
      </w:r>
    </w:p>
    <w:p w14:paraId="270AA943" w14:textId="77777777" w:rsidR="00043D6A" w:rsidRPr="00DD2F8D" w:rsidRDefault="00043D6A" w:rsidP="00043D6A">
      <w:pPr>
        <w:pStyle w:val="ListParagraph"/>
        <w:numPr>
          <w:ilvl w:val="0"/>
          <w:numId w:val="114"/>
        </w:numPr>
        <w:suppressAutoHyphens w:val="0"/>
        <w:spacing w:before="120" w:after="120"/>
        <w:contextualSpacing/>
        <w:jc w:val="both"/>
        <w:rPr>
          <w:rFonts w:ascii="Arial" w:hAnsi="Arial" w:cs="Arial"/>
          <w:sz w:val="24"/>
          <w:szCs w:val="24"/>
        </w:rPr>
      </w:pPr>
      <w:r w:rsidRPr="00DD2F8D">
        <w:rPr>
          <w:rFonts w:ascii="Arial" w:hAnsi="Arial" w:cs="Arial"/>
          <w:sz w:val="24"/>
          <w:szCs w:val="24"/>
        </w:rPr>
        <w:t xml:space="preserve"> se </w:t>
      </w:r>
      <w:proofErr w:type="spellStart"/>
      <w:r w:rsidRPr="00DD2F8D">
        <w:rPr>
          <w:rFonts w:ascii="Arial" w:hAnsi="Arial" w:cs="Arial"/>
          <w:sz w:val="24"/>
          <w:szCs w:val="24"/>
        </w:rPr>
        <w:t>constată</w:t>
      </w:r>
      <w:proofErr w:type="spellEnd"/>
      <w:r w:rsidRPr="00DD2F8D">
        <w:rPr>
          <w:rFonts w:ascii="Arial" w:hAnsi="Arial" w:cs="Arial"/>
          <w:sz w:val="24"/>
          <w:szCs w:val="24"/>
        </w:rPr>
        <w:t xml:space="preserve"> </w:t>
      </w:r>
      <w:proofErr w:type="spellStart"/>
      <w:r w:rsidRPr="00DD2F8D">
        <w:rPr>
          <w:rFonts w:ascii="Arial" w:hAnsi="Arial" w:cs="Arial"/>
          <w:sz w:val="24"/>
          <w:szCs w:val="24"/>
        </w:rPr>
        <w:t>existența</w:t>
      </w:r>
      <w:proofErr w:type="spellEnd"/>
      <w:r w:rsidRPr="00DD2F8D">
        <w:rPr>
          <w:rFonts w:ascii="Arial" w:hAnsi="Arial" w:cs="Arial"/>
          <w:sz w:val="24"/>
          <w:szCs w:val="24"/>
        </w:rPr>
        <w:t xml:space="preserve">, </w:t>
      </w:r>
      <w:proofErr w:type="spellStart"/>
      <w:r w:rsidRPr="00DD2F8D">
        <w:rPr>
          <w:rFonts w:ascii="Arial" w:hAnsi="Arial" w:cs="Arial"/>
          <w:sz w:val="24"/>
          <w:szCs w:val="24"/>
        </w:rPr>
        <w:t>în</w:t>
      </w:r>
      <w:proofErr w:type="spellEnd"/>
      <w:r w:rsidRPr="00DD2F8D">
        <w:rPr>
          <w:rFonts w:ascii="Arial" w:hAnsi="Arial" w:cs="Arial"/>
          <w:sz w:val="24"/>
          <w:szCs w:val="24"/>
        </w:rPr>
        <w:t xml:space="preserve"> mod </w:t>
      </w:r>
      <w:proofErr w:type="spellStart"/>
      <w:r w:rsidRPr="00DD2F8D">
        <w:rPr>
          <w:rFonts w:ascii="Arial" w:hAnsi="Arial" w:cs="Arial"/>
          <w:sz w:val="24"/>
          <w:szCs w:val="24"/>
        </w:rPr>
        <w:t>justificat</w:t>
      </w:r>
      <w:proofErr w:type="spellEnd"/>
      <w:r w:rsidRPr="00DD2F8D">
        <w:rPr>
          <w:rFonts w:ascii="Arial" w:hAnsi="Arial" w:cs="Arial"/>
          <w:sz w:val="24"/>
          <w:szCs w:val="24"/>
        </w:rPr>
        <w:t xml:space="preserve">, a </w:t>
      </w:r>
      <w:proofErr w:type="spellStart"/>
      <w:r w:rsidRPr="00DD2F8D">
        <w:rPr>
          <w:rFonts w:ascii="Arial" w:hAnsi="Arial" w:cs="Arial"/>
          <w:sz w:val="24"/>
          <w:szCs w:val="24"/>
        </w:rPr>
        <w:t>unor</w:t>
      </w:r>
      <w:proofErr w:type="spellEnd"/>
      <w:r w:rsidRPr="00DD2F8D">
        <w:rPr>
          <w:rFonts w:ascii="Arial" w:hAnsi="Arial" w:cs="Arial"/>
          <w:sz w:val="24"/>
          <w:szCs w:val="24"/>
        </w:rPr>
        <w:t xml:space="preserve"> </w:t>
      </w:r>
      <w:proofErr w:type="spellStart"/>
      <w:r w:rsidRPr="00DD2F8D">
        <w:rPr>
          <w:rFonts w:ascii="Arial" w:hAnsi="Arial" w:cs="Arial"/>
          <w:sz w:val="24"/>
          <w:szCs w:val="24"/>
        </w:rPr>
        <w:t>suspiciuni</w:t>
      </w:r>
      <w:proofErr w:type="spellEnd"/>
      <w:r w:rsidRPr="00DD2F8D">
        <w:rPr>
          <w:rFonts w:ascii="Arial" w:hAnsi="Arial" w:cs="Arial"/>
          <w:sz w:val="24"/>
          <w:szCs w:val="24"/>
        </w:rPr>
        <w:t xml:space="preserve"> </w:t>
      </w:r>
      <w:proofErr w:type="spellStart"/>
      <w:r w:rsidRPr="00DD2F8D">
        <w:rPr>
          <w:rFonts w:ascii="Arial" w:hAnsi="Arial" w:cs="Arial"/>
          <w:sz w:val="24"/>
          <w:szCs w:val="24"/>
        </w:rPr>
        <w:t>rezonabile</w:t>
      </w:r>
      <w:proofErr w:type="spellEnd"/>
      <w:r w:rsidRPr="00DD2F8D">
        <w:rPr>
          <w:rFonts w:ascii="Arial" w:hAnsi="Arial" w:cs="Arial"/>
          <w:sz w:val="24"/>
          <w:szCs w:val="24"/>
        </w:rPr>
        <w:t xml:space="preserve"> cu </w:t>
      </w:r>
      <w:proofErr w:type="spellStart"/>
      <w:r w:rsidRPr="00DD2F8D">
        <w:rPr>
          <w:rFonts w:ascii="Arial" w:hAnsi="Arial" w:cs="Arial"/>
          <w:sz w:val="24"/>
          <w:szCs w:val="24"/>
        </w:rPr>
        <w:t>privire</w:t>
      </w:r>
      <w:proofErr w:type="spellEnd"/>
      <w:r w:rsidRPr="00DD2F8D">
        <w:rPr>
          <w:rFonts w:ascii="Arial" w:hAnsi="Arial" w:cs="Arial"/>
          <w:sz w:val="24"/>
          <w:szCs w:val="24"/>
        </w:rPr>
        <w:t xml:space="preserve"> la </w:t>
      </w:r>
      <w:proofErr w:type="spellStart"/>
      <w:r w:rsidRPr="00DD2F8D">
        <w:rPr>
          <w:rFonts w:ascii="Arial" w:hAnsi="Arial" w:cs="Arial"/>
          <w:sz w:val="24"/>
          <w:szCs w:val="24"/>
        </w:rPr>
        <w:t>calitatea</w:t>
      </w:r>
      <w:proofErr w:type="spellEnd"/>
      <w:r w:rsidRPr="00DD2F8D">
        <w:rPr>
          <w:rFonts w:ascii="Arial" w:hAnsi="Arial" w:cs="Arial"/>
          <w:sz w:val="24"/>
          <w:szCs w:val="24"/>
        </w:rPr>
        <w:t xml:space="preserve"> </w:t>
      </w:r>
      <w:proofErr w:type="spellStart"/>
      <w:r w:rsidRPr="00DD2F8D">
        <w:rPr>
          <w:rFonts w:ascii="Arial" w:hAnsi="Arial" w:cs="Arial"/>
          <w:sz w:val="24"/>
          <w:szCs w:val="24"/>
        </w:rPr>
        <w:t>produselor</w:t>
      </w:r>
      <w:proofErr w:type="spellEnd"/>
      <w:r w:rsidRPr="00DD2F8D">
        <w:rPr>
          <w:rFonts w:ascii="Arial" w:hAnsi="Arial" w:cs="Arial"/>
          <w:sz w:val="24"/>
          <w:szCs w:val="24"/>
        </w:rPr>
        <w:t xml:space="preserve"> </w:t>
      </w:r>
      <w:proofErr w:type="spellStart"/>
      <w:r w:rsidRPr="00DD2F8D">
        <w:rPr>
          <w:rFonts w:ascii="Arial" w:hAnsi="Arial" w:cs="Arial"/>
          <w:sz w:val="24"/>
          <w:szCs w:val="24"/>
        </w:rPr>
        <w:t>și</w:t>
      </w:r>
      <w:proofErr w:type="spellEnd"/>
      <w:r w:rsidRPr="00DD2F8D">
        <w:rPr>
          <w:rFonts w:ascii="Arial" w:hAnsi="Arial" w:cs="Arial"/>
          <w:sz w:val="24"/>
          <w:szCs w:val="24"/>
        </w:rPr>
        <w:t xml:space="preserve"> </w:t>
      </w:r>
      <w:proofErr w:type="spellStart"/>
      <w:r w:rsidRPr="00DD2F8D">
        <w:rPr>
          <w:rFonts w:ascii="Arial" w:hAnsi="Arial" w:cs="Arial"/>
          <w:sz w:val="24"/>
          <w:szCs w:val="24"/>
        </w:rPr>
        <w:t>este</w:t>
      </w:r>
      <w:proofErr w:type="spellEnd"/>
      <w:r w:rsidRPr="00DD2F8D">
        <w:rPr>
          <w:rFonts w:ascii="Arial" w:hAnsi="Arial" w:cs="Arial"/>
          <w:sz w:val="24"/>
          <w:szCs w:val="24"/>
        </w:rPr>
        <w:t xml:space="preserve"> </w:t>
      </w:r>
      <w:proofErr w:type="spellStart"/>
      <w:r w:rsidRPr="00DD2F8D">
        <w:rPr>
          <w:rFonts w:ascii="Arial" w:hAnsi="Arial" w:cs="Arial"/>
          <w:sz w:val="24"/>
          <w:szCs w:val="24"/>
        </w:rPr>
        <w:t>necesară</w:t>
      </w:r>
      <w:proofErr w:type="spellEnd"/>
      <w:r w:rsidRPr="00DD2F8D">
        <w:rPr>
          <w:rFonts w:ascii="Arial" w:hAnsi="Arial" w:cs="Arial"/>
          <w:sz w:val="24"/>
          <w:szCs w:val="24"/>
        </w:rPr>
        <w:t xml:space="preserve"> </w:t>
      </w:r>
      <w:proofErr w:type="spellStart"/>
      <w:r w:rsidRPr="00DD2F8D">
        <w:rPr>
          <w:rFonts w:ascii="Arial" w:hAnsi="Arial" w:cs="Arial"/>
          <w:sz w:val="24"/>
          <w:szCs w:val="24"/>
        </w:rPr>
        <w:t>realizarea</w:t>
      </w:r>
      <w:proofErr w:type="spellEnd"/>
      <w:r w:rsidRPr="00DD2F8D">
        <w:rPr>
          <w:rFonts w:ascii="Arial" w:hAnsi="Arial" w:cs="Arial"/>
          <w:sz w:val="24"/>
          <w:szCs w:val="24"/>
        </w:rPr>
        <w:t xml:space="preserve"> </w:t>
      </w:r>
      <w:proofErr w:type="spellStart"/>
      <w:r w:rsidRPr="00DD2F8D">
        <w:rPr>
          <w:rFonts w:ascii="Arial" w:hAnsi="Arial" w:cs="Arial"/>
          <w:sz w:val="24"/>
          <w:szCs w:val="24"/>
        </w:rPr>
        <w:t>unor</w:t>
      </w:r>
      <w:proofErr w:type="spellEnd"/>
      <w:r w:rsidRPr="00DD2F8D">
        <w:rPr>
          <w:rFonts w:ascii="Arial" w:hAnsi="Arial" w:cs="Arial"/>
          <w:sz w:val="24"/>
          <w:szCs w:val="24"/>
        </w:rPr>
        <w:t xml:space="preserve"> </w:t>
      </w:r>
      <w:proofErr w:type="spellStart"/>
      <w:r w:rsidRPr="00DD2F8D">
        <w:rPr>
          <w:rFonts w:ascii="Arial" w:hAnsi="Arial" w:cs="Arial"/>
          <w:sz w:val="24"/>
          <w:szCs w:val="24"/>
        </w:rPr>
        <w:t>expertize</w:t>
      </w:r>
      <w:proofErr w:type="spellEnd"/>
      <w:r w:rsidRPr="00DD2F8D">
        <w:rPr>
          <w:rFonts w:ascii="Arial" w:hAnsi="Arial" w:cs="Arial"/>
          <w:sz w:val="24"/>
          <w:szCs w:val="24"/>
        </w:rPr>
        <w:t xml:space="preserve"> </w:t>
      </w:r>
      <w:proofErr w:type="spellStart"/>
      <w:r w:rsidRPr="00DD2F8D">
        <w:rPr>
          <w:rFonts w:ascii="Arial" w:hAnsi="Arial" w:cs="Arial"/>
          <w:sz w:val="24"/>
          <w:szCs w:val="24"/>
        </w:rPr>
        <w:t>tehnice</w:t>
      </w:r>
      <w:proofErr w:type="spellEnd"/>
      <w:r w:rsidRPr="00DD2F8D">
        <w:rPr>
          <w:rFonts w:ascii="Arial" w:hAnsi="Arial" w:cs="Arial"/>
          <w:sz w:val="24"/>
          <w:szCs w:val="24"/>
        </w:rPr>
        <w:t xml:space="preserve">, </w:t>
      </w:r>
      <w:proofErr w:type="spellStart"/>
      <w:r w:rsidRPr="00DD2F8D">
        <w:rPr>
          <w:rFonts w:ascii="Arial" w:hAnsi="Arial" w:cs="Arial"/>
          <w:sz w:val="24"/>
          <w:szCs w:val="24"/>
        </w:rPr>
        <w:t>încercări</w:t>
      </w:r>
      <w:proofErr w:type="spellEnd"/>
      <w:r w:rsidRPr="00DD2F8D">
        <w:rPr>
          <w:rFonts w:ascii="Arial" w:hAnsi="Arial" w:cs="Arial"/>
          <w:sz w:val="24"/>
          <w:szCs w:val="24"/>
        </w:rPr>
        <w:t xml:space="preserve"> </w:t>
      </w:r>
      <w:proofErr w:type="spellStart"/>
      <w:r w:rsidRPr="00DD2F8D">
        <w:rPr>
          <w:rFonts w:ascii="Arial" w:hAnsi="Arial" w:cs="Arial"/>
          <w:sz w:val="24"/>
          <w:szCs w:val="24"/>
        </w:rPr>
        <w:t>și</w:t>
      </w:r>
      <w:proofErr w:type="spellEnd"/>
      <w:r w:rsidRPr="00DD2F8D">
        <w:rPr>
          <w:rFonts w:ascii="Arial" w:hAnsi="Arial" w:cs="Arial"/>
          <w:sz w:val="24"/>
          <w:szCs w:val="24"/>
        </w:rPr>
        <w:t xml:space="preserve"> teste </w:t>
      </w:r>
      <w:proofErr w:type="spellStart"/>
      <w:r w:rsidRPr="00DD2F8D">
        <w:rPr>
          <w:rFonts w:ascii="Arial" w:hAnsi="Arial" w:cs="Arial"/>
          <w:sz w:val="24"/>
          <w:szCs w:val="24"/>
        </w:rPr>
        <w:t>suplimentare</w:t>
      </w:r>
      <w:proofErr w:type="spellEnd"/>
      <w:r w:rsidRPr="00DD2F8D">
        <w:rPr>
          <w:rFonts w:ascii="Arial" w:hAnsi="Arial" w:cs="Arial"/>
          <w:sz w:val="24"/>
          <w:szCs w:val="24"/>
        </w:rPr>
        <w:t xml:space="preserve"> </w:t>
      </w:r>
      <w:proofErr w:type="spellStart"/>
      <w:r w:rsidRPr="00DD2F8D">
        <w:rPr>
          <w:rFonts w:ascii="Arial" w:hAnsi="Arial" w:cs="Arial"/>
          <w:sz w:val="24"/>
          <w:szCs w:val="24"/>
        </w:rPr>
        <w:t>pentru</w:t>
      </w:r>
      <w:proofErr w:type="spellEnd"/>
      <w:r w:rsidRPr="00DD2F8D">
        <w:rPr>
          <w:rFonts w:ascii="Arial" w:hAnsi="Arial" w:cs="Arial"/>
          <w:sz w:val="24"/>
          <w:szCs w:val="24"/>
        </w:rPr>
        <w:t xml:space="preserve"> a le </w:t>
      </w:r>
      <w:proofErr w:type="spellStart"/>
      <w:r w:rsidRPr="00DD2F8D">
        <w:rPr>
          <w:rFonts w:ascii="Arial" w:hAnsi="Arial" w:cs="Arial"/>
          <w:sz w:val="24"/>
          <w:szCs w:val="24"/>
        </w:rPr>
        <w:t>clarifica</w:t>
      </w:r>
      <w:proofErr w:type="spellEnd"/>
      <w:r w:rsidRPr="00DD2F8D">
        <w:rPr>
          <w:rFonts w:ascii="Arial" w:hAnsi="Arial" w:cs="Arial"/>
          <w:sz w:val="24"/>
          <w:szCs w:val="24"/>
        </w:rPr>
        <w:t>;</w:t>
      </w:r>
    </w:p>
    <w:p w14:paraId="5F0C382B" w14:textId="77777777" w:rsidR="00043D6A" w:rsidRPr="00DD2F8D" w:rsidRDefault="00043D6A" w:rsidP="00043D6A">
      <w:pPr>
        <w:pStyle w:val="ListParagraph"/>
        <w:numPr>
          <w:ilvl w:val="0"/>
          <w:numId w:val="114"/>
        </w:numPr>
        <w:suppressAutoHyphens w:val="0"/>
        <w:spacing w:before="120" w:after="120"/>
        <w:contextualSpacing/>
        <w:jc w:val="both"/>
        <w:rPr>
          <w:rFonts w:ascii="Arial" w:hAnsi="Arial" w:cs="Arial"/>
          <w:sz w:val="24"/>
          <w:szCs w:val="24"/>
        </w:rPr>
      </w:pPr>
      <w:proofErr w:type="spellStart"/>
      <w:r w:rsidRPr="00DD2F8D">
        <w:rPr>
          <w:rFonts w:ascii="Arial" w:hAnsi="Arial" w:cs="Arial"/>
          <w:sz w:val="24"/>
          <w:szCs w:val="24"/>
        </w:rPr>
        <w:t>Contractantul</w:t>
      </w:r>
      <w:proofErr w:type="spellEnd"/>
      <w:r w:rsidRPr="00DD2F8D">
        <w:rPr>
          <w:rFonts w:ascii="Arial" w:hAnsi="Arial" w:cs="Arial"/>
          <w:sz w:val="24"/>
          <w:szCs w:val="24"/>
        </w:rPr>
        <w:t xml:space="preserve"> nu </w:t>
      </w:r>
      <w:proofErr w:type="spellStart"/>
      <w:r w:rsidRPr="00DD2F8D">
        <w:rPr>
          <w:rFonts w:ascii="Arial" w:hAnsi="Arial" w:cs="Arial"/>
          <w:sz w:val="24"/>
          <w:szCs w:val="24"/>
        </w:rPr>
        <w:t>pune</w:t>
      </w:r>
      <w:proofErr w:type="spellEnd"/>
      <w:r w:rsidRPr="00DD2F8D">
        <w:rPr>
          <w:rFonts w:ascii="Arial" w:hAnsi="Arial" w:cs="Arial"/>
          <w:sz w:val="24"/>
          <w:szCs w:val="24"/>
        </w:rPr>
        <w:t xml:space="preserve"> la </w:t>
      </w:r>
      <w:proofErr w:type="spellStart"/>
      <w:r w:rsidRPr="00DD2F8D">
        <w:rPr>
          <w:rFonts w:ascii="Arial" w:hAnsi="Arial" w:cs="Arial"/>
          <w:sz w:val="24"/>
          <w:szCs w:val="24"/>
        </w:rPr>
        <w:t>dispoziția</w:t>
      </w:r>
      <w:proofErr w:type="spellEnd"/>
      <w:r w:rsidRPr="00DD2F8D">
        <w:rPr>
          <w:rFonts w:ascii="Arial" w:hAnsi="Arial" w:cs="Arial"/>
          <w:sz w:val="24"/>
          <w:szCs w:val="24"/>
        </w:rPr>
        <w:t xml:space="preserve"> </w:t>
      </w:r>
      <w:proofErr w:type="spellStart"/>
      <w:r w:rsidRPr="00DD2F8D">
        <w:rPr>
          <w:rFonts w:ascii="Arial" w:hAnsi="Arial" w:cs="Arial"/>
          <w:sz w:val="24"/>
          <w:szCs w:val="24"/>
        </w:rPr>
        <w:t>comisiei</w:t>
      </w:r>
      <w:proofErr w:type="spellEnd"/>
      <w:r w:rsidRPr="00DD2F8D">
        <w:rPr>
          <w:rFonts w:ascii="Arial" w:hAnsi="Arial" w:cs="Arial"/>
          <w:sz w:val="24"/>
          <w:szCs w:val="24"/>
        </w:rPr>
        <w:t xml:space="preserve"> de </w:t>
      </w:r>
      <w:proofErr w:type="spellStart"/>
      <w:r w:rsidRPr="00DD2F8D">
        <w:rPr>
          <w:rFonts w:ascii="Arial" w:hAnsi="Arial" w:cs="Arial"/>
          <w:sz w:val="24"/>
          <w:szCs w:val="24"/>
        </w:rPr>
        <w:t>recepție</w:t>
      </w:r>
      <w:proofErr w:type="spellEnd"/>
      <w:r w:rsidRPr="00DD2F8D">
        <w:rPr>
          <w:rFonts w:ascii="Arial" w:hAnsi="Arial" w:cs="Arial"/>
          <w:sz w:val="24"/>
          <w:szCs w:val="24"/>
        </w:rPr>
        <w:t xml:space="preserve"> </w:t>
      </w:r>
      <w:proofErr w:type="spellStart"/>
      <w:r w:rsidRPr="00DD2F8D">
        <w:rPr>
          <w:rFonts w:ascii="Arial" w:hAnsi="Arial" w:cs="Arial"/>
          <w:sz w:val="24"/>
          <w:szCs w:val="24"/>
        </w:rPr>
        <w:t>documentele</w:t>
      </w:r>
      <w:proofErr w:type="spellEnd"/>
      <w:r w:rsidRPr="00DD2F8D">
        <w:rPr>
          <w:rFonts w:ascii="Arial" w:hAnsi="Arial" w:cs="Arial"/>
          <w:sz w:val="24"/>
          <w:szCs w:val="24"/>
        </w:rPr>
        <w:t xml:space="preserve"> </w:t>
      </w:r>
      <w:proofErr w:type="spellStart"/>
      <w:r w:rsidRPr="00DD2F8D">
        <w:rPr>
          <w:rFonts w:ascii="Arial" w:hAnsi="Arial" w:cs="Arial"/>
          <w:sz w:val="24"/>
          <w:szCs w:val="24"/>
        </w:rPr>
        <w:t>prevăzute</w:t>
      </w:r>
      <w:proofErr w:type="spellEnd"/>
      <w:r w:rsidRPr="00DD2F8D">
        <w:rPr>
          <w:rFonts w:ascii="Arial" w:hAnsi="Arial" w:cs="Arial"/>
          <w:sz w:val="24"/>
          <w:szCs w:val="24"/>
        </w:rPr>
        <w:t xml:space="preserve"> </w:t>
      </w:r>
      <w:proofErr w:type="spellStart"/>
      <w:r w:rsidRPr="00DD2F8D">
        <w:rPr>
          <w:rFonts w:ascii="Arial" w:hAnsi="Arial" w:cs="Arial"/>
          <w:sz w:val="24"/>
          <w:szCs w:val="24"/>
        </w:rPr>
        <w:t>în</w:t>
      </w:r>
      <w:proofErr w:type="spellEnd"/>
      <w:r w:rsidRPr="00DD2F8D">
        <w:rPr>
          <w:rFonts w:ascii="Arial" w:hAnsi="Arial" w:cs="Arial"/>
          <w:sz w:val="24"/>
          <w:szCs w:val="24"/>
        </w:rPr>
        <w:t xml:space="preserve"> contract </w:t>
      </w:r>
      <w:proofErr w:type="spellStart"/>
      <w:r w:rsidRPr="00DD2F8D">
        <w:rPr>
          <w:rFonts w:ascii="Arial" w:hAnsi="Arial" w:cs="Arial"/>
          <w:sz w:val="24"/>
          <w:szCs w:val="24"/>
        </w:rPr>
        <w:t>și</w:t>
      </w:r>
      <w:proofErr w:type="spellEnd"/>
      <w:r w:rsidRPr="00DD2F8D">
        <w:rPr>
          <w:rFonts w:ascii="Arial" w:hAnsi="Arial" w:cs="Arial"/>
          <w:sz w:val="24"/>
          <w:szCs w:val="24"/>
        </w:rPr>
        <w:t xml:space="preserve"> </w:t>
      </w:r>
      <w:proofErr w:type="spellStart"/>
      <w:r w:rsidRPr="00DD2F8D">
        <w:rPr>
          <w:rFonts w:ascii="Arial" w:hAnsi="Arial" w:cs="Arial"/>
          <w:sz w:val="24"/>
          <w:szCs w:val="24"/>
        </w:rPr>
        <w:t>caietul</w:t>
      </w:r>
      <w:proofErr w:type="spellEnd"/>
      <w:r w:rsidRPr="00DD2F8D">
        <w:rPr>
          <w:rFonts w:ascii="Arial" w:hAnsi="Arial" w:cs="Arial"/>
          <w:sz w:val="24"/>
          <w:szCs w:val="24"/>
        </w:rPr>
        <w:t xml:space="preserve"> de </w:t>
      </w:r>
      <w:proofErr w:type="spellStart"/>
      <w:r w:rsidRPr="00DD2F8D">
        <w:rPr>
          <w:rFonts w:ascii="Arial" w:hAnsi="Arial" w:cs="Arial"/>
          <w:sz w:val="24"/>
          <w:szCs w:val="24"/>
        </w:rPr>
        <w:t>sarcini</w:t>
      </w:r>
      <w:proofErr w:type="spellEnd"/>
      <w:r w:rsidRPr="00DD2F8D">
        <w:rPr>
          <w:rFonts w:ascii="Arial" w:hAnsi="Arial" w:cs="Arial"/>
          <w:sz w:val="24"/>
          <w:szCs w:val="24"/>
        </w:rPr>
        <w:t xml:space="preserve"> (</w:t>
      </w:r>
      <w:proofErr w:type="spellStart"/>
      <w:r w:rsidRPr="00DD2F8D">
        <w:rPr>
          <w:rFonts w:ascii="Arial" w:hAnsi="Arial" w:cs="Arial"/>
          <w:sz w:val="24"/>
          <w:szCs w:val="24"/>
        </w:rPr>
        <w:t>dacă</w:t>
      </w:r>
      <w:proofErr w:type="spellEnd"/>
      <w:r w:rsidRPr="00DD2F8D">
        <w:rPr>
          <w:rFonts w:ascii="Arial" w:hAnsi="Arial" w:cs="Arial"/>
          <w:sz w:val="24"/>
          <w:szCs w:val="24"/>
        </w:rPr>
        <w:t xml:space="preserve"> </w:t>
      </w:r>
      <w:proofErr w:type="spellStart"/>
      <w:r w:rsidRPr="00DD2F8D">
        <w:rPr>
          <w:rFonts w:ascii="Arial" w:hAnsi="Arial" w:cs="Arial"/>
          <w:sz w:val="24"/>
          <w:szCs w:val="24"/>
        </w:rPr>
        <w:t>este</w:t>
      </w:r>
      <w:proofErr w:type="spellEnd"/>
      <w:r w:rsidRPr="00DD2F8D">
        <w:rPr>
          <w:rFonts w:ascii="Arial" w:hAnsi="Arial" w:cs="Arial"/>
          <w:sz w:val="24"/>
          <w:szCs w:val="24"/>
        </w:rPr>
        <w:t xml:space="preserve"> </w:t>
      </w:r>
      <w:proofErr w:type="spellStart"/>
      <w:r w:rsidRPr="00DD2F8D">
        <w:rPr>
          <w:rFonts w:ascii="Arial" w:hAnsi="Arial" w:cs="Arial"/>
          <w:sz w:val="24"/>
          <w:szCs w:val="24"/>
        </w:rPr>
        <w:t>cazul</w:t>
      </w:r>
      <w:proofErr w:type="spellEnd"/>
      <w:r w:rsidRPr="00DD2F8D">
        <w:rPr>
          <w:rFonts w:ascii="Arial" w:hAnsi="Arial" w:cs="Arial"/>
          <w:sz w:val="24"/>
          <w:szCs w:val="24"/>
        </w:rPr>
        <w:t>).</w:t>
      </w:r>
    </w:p>
    <w:p w14:paraId="72D3B8BD" w14:textId="77777777" w:rsidR="00043D6A" w:rsidRPr="00DD2F8D" w:rsidRDefault="00043D6A" w:rsidP="00043D6A">
      <w:pPr>
        <w:widowControl w:val="0"/>
        <w:spacing w:before="120" w:after="120" w:line="276" w:lineRule="auto"/>
        <w:ind w:left="207" w:firstLine="219"/>
        <w:jc w:val="both"/>
        <w:rPr>
          <w:rFonts w:ascii="Arial" w:hAnsi="Arial" w:cs="Arial"/>
          <w:sz w:val="24"/>
          <w:szCs w:val="24"/>
        </w:rPr>
      </w:pPr>
      <w:proofErr w:type="spellStart"/>
      <w:r w:rsidRPr="00DD2F8D">
        <w:rPr>
          <w:rFonts w:ascii="Arial" w:hAnsi="Arial" w:cs="Arial"/>
          <w:sz w:val="24"/>
          <w:szCs w:val="24"/>
        </w:rPr>
        <w:t>În</w:t>
      </w:r>
      <w:proofErr w:type="spellEnd"/>
      <w:r w:rsidRPr="00DD2F8D">
        <w:rPr>
          <w:rFonts w:ascii="Arial" w:hAnsi="Arial" w:cs="Arial"/>
          <w:sz w:val="24"/>
          <w:szCs w:val="24"/>
        </w:rPr>
        <w:t xml:space="preserve"> </w:t>
      </w:r>
      <w:proofErr w:type="spellStart"/>
      <w:r w:rsidRPr="00DD2F8D">
        <w:rPr>
          <w:rFonts w:ascii="Arial" w:hAnsi="Arial" w:cs="Arial"/>
          <w:sz w:val="24"/>
          <w:szCs w:val="24"/>
        </w:rPr>
        <w:t>cazul</w:t>
      </w:r>
      <w:proofErr w:type="spellEnd"/>
      <w:r w:rsidRPr="00DD2F8D">
        <w:rPr>
          <w:rFonts w:ascii="Arial" w:hAnsi="Arial" w:cs="Arial"/>
          <w:sz w:val="24"/>
          <w:szCs w:val="24"/>
        </w:rPr>
        <w:t xml:space="preserve"> </w:t>
      </w:r>
      <w:proofErr w:type="spellStart"/>
      <w:r w:rsidRPr="00DD2F8D">
        <w:rPr>
          <w:rFonts w:ascii="Arial" w:hAnsi="Arial" w:cs="Arial"/>
          <w:sz w:val="24"/>
          <w:szCs w:val="24"/>
        </w:rPr>
        <w:t>în</w:t>
      </w:r>
      <w:proofErr w:type="spellEnd"/>
      <w:r w:rsidRPr="00DD2F8D">
        <w:rPr>
          <w:rFonts w:ascii="Arial" w:hAnsi="Arial" w:cs="Arial"/>
          <w:sz w:val="24"/>
          <w:szCs w:val="24"/>
        </w:rPr>
        <w:t xml:space="preserve"> care </w:t>
      </w:r>
      <w:proofErr w:type="spellStart"/>
      <w:r w:rsidRPr="00DD2F8D">
        <w:rPr>
          <w:rFonts w:ascii="Arial" w:hAnsi="Arial" w:cs="Arial"/>
          <w:sz w:val="24"/>
          <w:szCs w:val="24"/>
        </w:rPr>
        <w:t>comisia</w:t>
      </w:r>
      <w:proofErr w:type="spellEnd"/>
      <w:r w:rsidRPr="00DD2F8D">
        <w:rPr>
          <w:rFonts w:ascii="Arial" w:hAnsi="Arial" w:cs="Arial"/>
          <w:sz w:val="24"/>
          <w:szCs w:val="24"/>
        </w:rPr>
        <w:t xml:space="preserve"> de </w:t>
      </w:r>
      <w:proofErr w:type="spellStart"/>
      <w:r w:rsidRPr="00DD2F8D">
        <w:rPr>
          <w:rFonts w:ascii="Arial" w:hAnsi="Arial" w:cs="Arial"/>
          <w:sz w:val="24"/>
          <w:szCs w:val="24"/>
        </w:rPr>
        <w:t>recepție</w:t>
      </w:r>
      <w:proofErr w:type="spellEnd"/>
      <w:r w:rsidRPr="00DD2F8D">
        <w:rPr>
          <w:rFonts w:ascii="Arial" w:hAnsi="Arial" w:cs="Arial"/>
          <w:sz w:val="24"/>
          <w:szCs w:val="24"/>
        </w:rPr>
        <w:t xml:space="preserve"> decide </w:t>
      </w:r>
      <w:proofErr w:type="spellStart"/>
      <w:r w:rsidRPr="00DD2F8D">
        <w:rPr>
          <w:rFonts w:ascii="Arial" w:hAnsi="Arial" w:cs="Arial"/>
          <w:sz w:val="24"/>
          <w:szCs w:val="24"/>
        </w:rPr>
        <w:t>suspendarea</w:t>
      </w:r>
      <w:proofErr w:type="spellEnd"/>
      <w:r w:rsidRPr="00DD2F8D">
        <w:rPr>
          <w:rFonts w:ascii="Arial" w:hAnsi="Arial" w:cs="Arial"/>
          <w:sz w:val="24"/>
          <w:szCs w:val="24"/>
        </w:rPr>
        <w:t xml:space="preserve"> </w:t>
      </w:r>
      <w:proofErr w:type="spellStart"/>
      <w:r w:rsidRPr="00DD2F8D">
        <w:rPr>
          <w:rFonts w:ascii="Arial" w:hAnsi="Arial" w:cs="Arial"/>
          <w:sz w:val="24"/>
          <w:szCs w:val="24"/>
        </w:rPr>
        <w:t>procesului</w:t>
      </w:r>
      <w:proofErr w:type="spellEnd"/>
      <w:r w:rsidRPr="00DD2F8D">
        <w:rPr>
          <w:rFonts w:ascii="Arial" w:hAnsi="Arial" w:cs="Arial"/>
          <w:sz w:val="24"/>
          <w:szCs w:val="24"/>
        </w:rPr>
        <w:t xml:space="preserve"> de </w:t>
      </w:r>
      <w:proofErr w:type="spellStart"/>
      <w:r w:rsidRPr="00DD2F8D">
        <w:rPr>
          <w:rFonts w:ascii="Arial" w:hAnsi="Arial" w:cs="Arial"/>
          <w:sz w:val="24"/>
          <w:szCs w:val="24"/>
        </w:rPr>
        <w:t>recepție</w:t>
      </w:r>
      <w:proofErr w:type="spellEnd"/>
      <w:r w:rsidRPr="00DD2F8D">
        <w:rPr>
          <w:rFonts w:ascii="Arial" w:hAnsi="Arial" w:cs="Arial"/>
          <w:sz w:val="24"/>
          <w:szCs w:val="24"/>
        </w:rPr>
        <w:t xml:space="preserve">, </w:t>
      </w:r>
      <w:proofErr w:type="spellStart"/>
      <w:r w:rsidRPr="00DD2F8D">
        <w:rPr>
          <w:rFonts w:ascii="Arial" w:hAnsi="Arial" w:cs="Arial"/>
          <w:sz w:val="24"/>
          <w:szCs w:val="24"/>
        </w:rPr>
        <w:t>aceasta</w:t>
      </w:r>
      <w:proofErr w:type="spellEnd"/>
      <w:r w:rsidRPr="00DD2F8D">
        <w:rPr>
          <w:rFonts w:ascii="Arial" w:hAnsi="Arial" w:cs="Arial"/>
          <w:sz w:val="24"/>
          <w:szCs w:val="24"/>
        </w:rPr>
        <w:t xml:space="preserve"> </w:t>
      </w:r>
      <w:proofErr w:type="spellStart"/>
      <w:r w:rsidRPr="00DD2F8D">
        <w:rPr>
          <w:rFonts w:ascii="Arial" w:hAnsi="Arial" w:cs="Arial"/>
          <w:sz w:val="24"/>
          <w:szCs w:val="24"/>
        </w:rPr>
        <w:t>încheie</w:t>
      </w:r>
      <w:proofErr w:type="spellEnd"/>
      <w:r w:rsidRPr="00DD2F8D">
        <w:rPr>
          <w:rFonts w:ascii="Arial" w:hAnsi="Arial" w:cs="Arial"/>
          <w:sz w:val="24"/>
          <w:szCs w:val="24"/>
        </w:rPr>
        <w:t xml:space="preserve"> un </w:t>
      </w:r>
      <w:proofErr w:type="spellStart"/>
      <w:r w:rsidRPr="00DD2F8D">
        <w:rPr>
          <w:rFonts w:ascii="Arial" w:hAnsi="Arial" w:cs="Arial"/>
          <w:sz w:val="24"/>
          <w:szCs w:val="24"/>
        </w:rPr>
        <w:t>proces</w:t>
      </w:r>
      <w:proofErr w:type="spellEnd"/>
      <w:r w:rsidRPr="00DD2F8D">
        <w:rPr>
          <w:rFonts w:ascii="Arial" w:hAnsi="Arial" w:cs="Arial"/>
          <w:sz w:val="24"/>
          <w:szCs w:val="24"/>
        </w:rPr>
        <w:t xml:space="preserve">-verbal de </w:t>
      </w:r>
      <w:proofErr w:type="spellStart"/>
      <w:r w:rsidRPr="00DD2F8D">
        <w:rPr>
          <w:rFonts w:ascii="Arial" w:hAnsi="Arial" w:cs="Arial"/>
          <w:sz w:val="24"/>
          <w:szCs w:val="24"/>
        </w:rPr>
        <w:t>suspendare</w:t>
      </w:r>
      <w:proofErr w:type="spellEnd"/>
      <w:r w:rsidRPr="00DD2F8D">
        <w:rPr>
          <w:rFonts w:ascii="Arial" w:hAnsi="Arial" w:cs="Arial"/>
          <w:sz w:val="24"/>
          <w:szCs w:val="24"/>
        </w:rPr>
        <w:t xml:space="preserve"> a </w:t>
      </w:r>
      <w:proofErr w:type="spellStart"/>
      <w:r w:rsidRPr="00DD2F8D">
        <w:rPr>
          <w:rFonts w:ascii="Arial" w:hAnsi="Arial" w:cs="Arial"/>
          <w:sz w:val="24"/>
          <w:szCs w:val="24"/>
        </w:rPr>
        <w:t>procesului</w:t>
      </w:r>
      <w:proofErr w:type="spellEnd"/>
      <w:r w:rsidRPr="00DD2F8D">
        <w:rPr>
          <w:rFonts w:ascii="Arial" w:hAnsi="Arial" w:cs="Arial"/>
          <w:sz w:val="24"/>
          <w:szCs w:val="24"/>
        </w:rPr>
        <w:t xml:space="preserve"> de </w:t>
      </w:r>
      <w:proofErr w:type="spellStart"/>
      <w:r w:rsidRPr="00DD2F8D">
        <w:rPr>
          <w:rFonts w:ascii="Arial" w:hAnsi="Arial" w:cs="Arial"/>
          <w:sz w:val="24"/>
          <w:szCs w:val="24"/>
        </w:rPr>
        <w:t>recepție</w:t>
      </w:r>
      <w:proofErr w:type="spellEnd"/>
      <w:r w:rsidRPr="00DD2F8D">
        <w:rPr>
          <w:rFonts w:ascii="Arial" w:hAnsi="Arial" w:cs="Arial"/>
          <w:sz w:val="24"/>
          <w:szCs w:val="24"/>
        </w:rPr>
        <w:t xml:space="preserve"> </w:t>
      </w:r>
      <w:proofErr w:type="spellStart"/>
      <w:r w:rsidRPr="00DD2F8D">
        <w:rPr>
          <w:rFonts w:ascii="Arial" w:hAnsi="Arial" w:cs="Arial"/>
          <w:sz w:val="24"/>
          <w:szCs w:val="24"/>
        </w:rPr>
        <w:t>în</w:t>
      </w:r>
      <w:proofErr w:type="spellEnd"/>
      <w:r w:rsidRPr="00DD2F8D">
        <w:rPr>
          <w:rFonts w:ascii="Arial" w:hAnsi="Arial" w:cs="Arial"/>
          <w:sz w:val="24"/>
          <w:szCs w:val="24"/>
        </w:rPr>
        <w:t xml:space="preserve"> care </w:t>
      </w:r>
      <w:proofErr w:type="spellStart"/>
      <w:r w:rsidRPr="00DD2F8D">
        <w:rPr>
          <w:rFonts w:ascii="Arial" w:hAnsi="Arial" w:cs="Arial"/>
          <w:sz w:val="24"/>
          <w:szCs w:val="24"/>
        </w:rPr>
        <w:t>consemnează</w:t>
      </w:r>
      <w:proofErr w:type="spellEnd"/>
      <w:r w:rsidRPr="00DD2F8D">
        <w:rPr>
          <w:rFonts w:ascii="Arial" w:hAnsi="Arial" w:cs="Arial"/>
          <w:sz w:val="24"/>
          <w:szCs w:val="24"/>
        </w:rPr>
        <w:t xml:space="preserve"> </w:t>
      </w:r>
      <w:proofErr w:type="spellStart"/>
      <w:r w:rsidRPr="00DD2F8D">
        <w:rPr>
          <w:rFonts w:ascii="Arial" w:hAnsi="Arial" w:cs="Arial"/>
          <w:sz w:val="24"/>
          <w:szCs w:val="24"/>
        </w:rPr>
        <w:t>decizia</w:t>
      </w:r>
      <w:proofErr w:type="spellEnd"/>
      <w:r w:rsidRPr="00DD2F8D">
        <w:rPr>
          <w:rFonts w:ascii="Arial" w:hAnsi="Arial" w:cs="Arial"/>
          <w:sz w:val="24"/>
          <w:szCs w:val="24"/>
        </w:rPr>
        <w:t xml:space="preserve"> de </w:t>
      </w:r>
      <w:proofErr w:type="spellStart"/>
      <w:r w:rsidRPr="00DD2F8D">
        <w:rPr>
          <w:rFonts w:ascii="Arial" w:hAnsi="Arial" w:cs="Arial"/>
          <w:sz w:val="24"/>
          <w:szCs w:val="24"/>
        </w:rPr>
        <w:t>suspendare</w:t>
      </w:r>
      <w:proofErr w:type="spellEnd"/>
      <w:r w:rsidRPr="00DD2F8D">
        <w:rPr>
          <w:rFonts w:ascii="Arial" w:hAnsi="Arial" w:cs="Arial"/>
          <w:sz w:val="24"/>
          <w:szCs w:val="24"/>
        </w:rPr>
        <w:t xml:space="preserve">, </w:t>
      </w:r>
      <w:proofErr w:type="spellStart"/>
      <w:r w:rsidRPr="00DD2F8D">
        <w:rPr>
          <w:rFonts w:ascii="Arial" w:hAnsi="Arial" w:cs="Arial"/>
          <w:sz w:val="24"/>
          <w:szCs w:val="24"/>
        </w:rPr>
        <w:t>măsurile</w:t>
      </w:r>
      <w:proofErr w:type="spellEnd"/>
      <w:r w:rsidRPr="00DD2F8D">
        <w:rPr>
          <w:rFonts w:ascii="Arial" w:hAnsi="Arial" w:cs="Arial"/>
          <w:sz w:val="24"/>
          <w:szCs w:val="24"/>
        </w:rPr>
        <w:t xml:space="preserve"> </w:t>
      </w:r>
      <w:proofErr w:type="spellStart"/>
      <w:r w:rsidRPr="00DD2F8D">
        <w:rPr>
          <w:rFonts w:ascii="Arial" w:hAnsi="Arial" w:cs="Arial"/>
          <w:sz w:val="24"/>
          <w:szCs w:val="24"/>
        </w:rPr>
        <w:t>recomandate</w:t>
      </w:r>
      <w:proofErr w:type="spellEnd"/>
      <w:r w:rsidRPr="00DD2F8D">
        <w:rPr>
          <w:rFonts w:ascii="Arial" w:hAnsi="Arial" w:cs="Arial"/>
          <w:sz w:val="24"/>
          <w:szCs w:val="24"/>
        </w:rPr>
        <w:t xml:space="preserve"> </w:t>
      </w:r>
      <w:proofErr w:type="spellStart"/>
      <w:r w:rsidRPr="00DD2F8D">
        <w:rPr>
          <w:rFonts w:ascii="Arial" w:hAnsi="Arial" w:cs="Arial"/>
          <w:sz w:val="24"/>
          <w:szCs w:val="24"/>
        </w:rPr>
        <w:t>în</w:t>
      </w:r>
      <w:proofErr w:type="spellEnd"/>
      <w:r w:rsidRPr="00DD2F8D">
        <w:rPr>
          <w:rFonts w:ascii="Arial" w:hAnsi="Arial" w:cs="Arial"/>
          <w:sz w:val="24"/>
          <w:szCs w:val="24"/>
        </w:rPr>
        <w:t xml:space="preserve"> </w:t>
      </w:r>
      <w:proofErr w:type="spellStart"/>
      <w:r w:rsidRPr="00DD2F8D">
        <w:rPr>
          <w:rFonts w:ascii="Arial" w:hAnsi="Arial" w:cs="Arial"/>
          <w:sz w:val="24"/>
          <w:szCs w:val="24"/>
        </w:rPr>
        <w:t>scopul</w:t>
      </w:r>
      <w:proofErr w:type="spellEnd"/>
      <w:r w:rsidRPr="00DD2F8D">
        <w:rPr>
          <w:rFonts w:ascii="Arial" w:hAnsi="Arial" w:cs="Arial"/>
          <w:sz w:val="24"/>
          <w:szCs w:val="24"/>
        </w:rPr>
        <w:t xml:space="preserve"> </w:t>
      </w:r>
      <w:proofErr w:type="spellStart"/>
      <w:r w:rsidRPr="00DD2F8D">
        <w:rPr>
          <w:rFonts w:ascii="Arial" w:hAnsi="Arial" w:cs="Arial"/>
          <w:sz w:val="24"/>
          <w:szCs w:val="24"/>
        </w:rPr>
        <w:t>remedierii</w:t>
      </w:r>
      <w:proofErr w:type="spellEnd"/>
      <w:r w:rsidRPr="00DD2F8D">
        <w:rPr>
          <w:rFonts w:ascii="Arial" w:hAnsi="Arial" w:cs="Arial"/>
          <w:sz w:val="24"/>
          <w:szCs w:val="24"/>
        </w:rPr>
        <w:t xml:space="preserve"> </w:t>
      </w:r>
      <w:proofErr w:type="spellStart"/>
      <w:r w:rsidRPr="00DD2F8D">
        <w:rPr>
          <w:rFonts w:ascii="Arial" w:hAnsi="Arial" w:cs="Arial"/>
          <w:sz w:val="24"/>
          <w:szCs w:val="24"/>
        </w:rPr>
        <w:t>aspectelor</w:t>
      </w:r>
      <w:proofErr w:type="spellEnd"/>
      <w:r w:rsidRPr="00DD2F8D">
        <w:rPr>
          <w:rFonts w:ascii="Arial" w:hAnsi="Arial" w:cs="Arial"/>
          <w:sz w:val="24"/>
          <w:szCs w:val="24"/>
        </w:rPr>
        <w:t xml:space="preserve"> </w:t>
      </w:r>
      <w:proofErr w:type="spellStart"/>
      <w:r w:rsidRPr="00DD2F8D">
        <w:rPr>
          <w:rFonts w:ascii="Arial" w:hAnsi="Arial" w:cs="Arial"/>
          <w:sz w:val="24"/>
          <w:szCs w:val="24"/>
        </w:rPr>
        <w:t>constatate</w:t>
      </w:r>
      <w:proofErr w:type="spellEnd"/>
      <w:r w:rsidRPr="00DD2F8D">
        <w:rPr>
          <w:rFonts w:ascii="Arial" w:hAnsi="Arial" w:cs="Arial"/>
          <w:sz w:val="24"/>
          <w:szCs w:val="24"/>
        </w:rPr>
        <w:t xml:space="preserve">, precum </w:t>
      </w:r>
      <w:proofErr w:type="spellStart"/>
      <w:r w:rsidRPr="00DD2F8D">
        <w:rPr>
          <w:rFonts w:ascii="Arial" w:hAnsi="Arial" w:cs="Arial"/>
          <w:sz w:val="24"/>
          <w:szCs w:val="24"/>
        </w:rPr>
        <w:t>și</w:t>
      </w:r>
      <w:proofErr w:type="spellEnd"/>
      <w:r w:rsidRPr="00DD2F8D">
        <w:rPr>
          <w:rFonts w:ascii="Arial" w:hAnsi="Arial" w:cs="Arial"/>
          <w:sz w:val="24"/>
          <w:szCs w:val="24"/>
        </w:rPr>
        <w:t xml:space="preserve"> </w:t>
      </w:r>
      <w:proofErr w:type="spellStart"/>
      <w:r w:rsidRPr="00DD2F8D">
        <w:rPr>
          <w:rFonts w:ascii="Arial" w:hAnsi="Arial" w:cs="Arial"/>
          <w:sz w:val="24"/>
          <w:szCs w:val="24"/>
        </w:rPr>
        <w:t>termenul</w:t>
      </w:r>
      <w:proofErr w:type="spellEnd"/>
      <w:r w:rsidRPr="00DD2F8D">
        <w:rPr>
          <w:rFonts w:ascii="Arial" w:hAnsi="Arial" w:cs="Arial"/>
          <w:sz w:val="24"/>
          <w:szCs w:val="24"/>
        </w:rPr>
        <w:t xml:space="preserve"> de </w:t>
      </w:r>
      <w:proofErr w:type="spellStart"/>
      <w:r w:rsidRPr="00DD2F8D">
        <w:rPr>
          <w:rFonts w:ascii="Arial" w:hAnsi="Arial" w:cs="Arial"/>
          <w:sz w:val="24"/>
          <w:szCs w:val="24"/>
        </w:rPr>
        <w:t>remediere</w:t>
      </w:r>
      <w:proofErr w:type="spellEnd"/>
      <w:r w:rsidRPr="00DD2F8D">
        <w:rPr>
          <w:rFonts w:ascii="Arial" w:hAnsi="Arial" w:cs="Arial"/>
          <w:sz w:val="24"/>
          <w:szCs w:val="24"/>
        </w:rPr>
        <w:t xml:space="preserve">, </w:t>
      </w:r>
      <w:proofErr w:type="spellStart"/>
      <w:r w:rsidRPr="00DD2F8D">
        <w:rPr>
          <w:rFonts w:ascii="Arial" w:hAnsi="Arial" w:cs="Arial"/>
          <w:sz w:val="24"/>
          <w:szCs w:val="24"/>
        </w:rPr>
        <w:t>iar</w:t>
      </w:r>
      <w:proofErr w:type="spellEnd"/>
      <w:r w:rsidRPr="00DD2F8D">
        <w:rPr>
          <w:rFonts w:ascii="Arial" w:hAnsi="Arial" w:cs="Arial"/>
          <w:sz w:val="24"/>
          <w:szCs w:val="24"/>
        </w:rPr>
        <w:t xml:space="preserve"> </w:t>
      </w:r>
      <w:proofErr w:type="spellStart"/>
      <w:r w:rsidRPr="00DD2F8D">
        <w:rPr>
          <w:rFonts w:ascii="Arial" w:hAnsi="Arial" w:cs="Arial"/>
          <w:sz w:val="24"/>
          <w:szCs w:val="24"/>
        </w:rPr>
        <w:t>beneficiarul-plătitor</w:t>
      </w:r>
      <w:proofErr w:type="spellEnd"/>
      <w:r w:rsidRPr="00DD2F8D">
        <w:rPr>
          <w:rFonts w:ascii="Arial" w:hAnsi="Arial" w:cs="Arial"/>
          <w:sz w:val="24"/>
          <w:szCs w:val="24"/>
        </w:rPr>
        <w:t xml:space="preserve"> </w:t>
      </w:r>
      <w:proofErr w:type="spellStart"/>
      <w:r w:rsidRPr="00DD2F8D">
        <w:rPr>
          <w:rFonts w:ascii="Arial" w:hAnsi="Arial" w:cs="Arial"/>
          <w:sz w:val="24"/>
          <w:szCs w:val="24"/>
        </w:rPr>
        <w:t>comunică</w:t>
      </w:r>
      <w:proofErr w:type="spellEnd"/>
      <w:r w:rsidRPr="00DD2F8D">
        <w:rPr>
          <w:rFonts w:ascii="Arial" w:hAnsi="Arial" w:cs="Arial"/>
          <w:sz w:val="24"/>
          <w:szCs w:val="24"/>
        </w:rPr>
        <w:t xml:space="preserve"> </w:t>
      </w:r>
      <w:proofErr w:type="spellStart"/>
      <w:r w:rsidRPr="00DD2F8D">
        <w:rPr>
          <w:rFonts w:ascii="Arial" w:hAnsi="Arial" w:cs="Arial"/>
          <w:sz w:val="24"/>
          <w:szCs w:val="24"/>
        </w:rPr>
        <w:t>Contractantului</w:t>
      </w:r>
      <w:proofErr w:type="spellEnd"/>
      <w:r w:rsidRPr="00DD2F8D">
        <w:rPr>
          <w:rFonts w:ascii="Arial" w:hAnsi="Arial" w:cs="Arial"/>
          <w:sz w:val="24"/>
          <w:szCs w:val="24"/>
        </w:rPr>
        <w:t xml:space="preserve"> </w:t>
      </w:r>
      <w:proofErr w:type="spellStart"/>
      <w:r w:rsidRPr="00DD2F8D">
        <w:rPr>
          <w:rFonts w:ascii="Arial" w:hAnsi="Arial" w:cs="Arial"/>
          <w:sz w:val="24"/>
          <w:szCs w:val="24"/>
        </w:rPr>
        <w:t>decizia</w:t>
      </w:r>
      <w:proofErr w:type="spellEnd"/>
      <w:r w:rsidRPr="00DD2F8D">
        <w:rPr>
          <w:rFonts w:ascii="Arial" w:hAnsi="Arial" w:cs="Arial"/>
          <w:sz w:val="24"/>
          <w:szCs w:val="24"/>
        </w:rPr>
        <w:t xml:space="preserve"> </w:t>
      </w:r>
      <w:proofErr w:type="spellStart"/>
      <w:r w:rsidRPr="00DD2F8D">
        <w:rPr>
          <w:rFonts w:ascii="Arial" w:hAnsi="Arial" w:cs="Arial"/>
          <w:sz w:val="24"/>
          <w:szCs w:val="24"/>
        </w:rPr>
        <w:t>comisiei</w:t>
      </w:r>
      <w:proofErr w:type="spellEnd"/>
      <w:r w:rsidRPr="00DD2F8D">
        <w:rPr>
          <w:rFonts w:ascii="Arial" w:hAnsi="Arial" w:cs="Arial"/>
          <w:sz w:val="24"/>
          <w:szCs w:val="24"/>
        </w:rPr>
        <w:t xml:space="preserve"> </w:t>
      </w:r>
      <w:proofErr w:type="spellStart"/>
      <w:r w:rsidRPr="00DD2F8D">
        <w:rPr>
          <w:rFonts w:ascii="Arial" w:hAnsi="Arial" w:cs="Arial"/>
          <w:sz w:val="24"/>
          <w:szCs w:val="24"/>
        </w:rPr>
        <w:t>în</w:t>
      </w:r>
      <w:proofErr w:type="spellEnd"/>
      <w:r w:rsidRPr="00DD2F8D">
        <w:rPr>
          <w:rFonts w:ascii="Arial" w:hAnsi="Arial" w:cs="Arial"/>
          <w:sz w:val="24"/>
          <w:szCs w:val="24"/>
        </w:rPr>
        <w:t xml:space="preserve"> maximum 3 </w:t>
      </w:r>
      <w:proofErr w:type="spellStart"/>
      <w:r w:rsidRPr="00DD2F8D">
        <w:rPr>
          <w:rFonts w:ascii="Arial" w:hAnsi="Arial" w:cs="Arial"/>
          <w:sz w:val="24"/>
          <w:szCs w:val="24"/>
        </w:rPr>
        <w:t>zile</w:t>
      </w:r>
      <w:proofErr w:type="spellEnd"/>
      <w:r w:rsidRPr="00DD2F8D">
        <w:rPr>
          <w:rFonts w:ascii="Arial" w:hAnsi="Arial" w:cs="Arial"/>
          <w:sz w:val="24"/>
          <w:szCs w:val="24"/>
        </w:rPr>
        <w:t xml:space="preserve"> </w:t>
      </w:r>
      <w:proofErr w:type="spellStart"/>
      <w:r w:rsidRPr="00DD2F8D">
        <w:rPr>
          <w:rFonts w:ascii="Arial" w:hAnsi="Arial" w:cs="Arial"/>
          <w:sz w:val="24"/>
          <w:szCs w:val="24"/>
        </w:rPr>
        <w:t>lucrătoare</w:t>
      </w:r>
      <w:proofErr w:type="spellEnd"/>
      <w:r w:rsidRPr="00DD2F8D">
        <w:rPr>
          <w:rFonts w:ascii="Arial" w:hAnsi="Arial" w:cs="Arial"/>
          <w:sz w:val="24"/>
          <w:szCs w:val="24"/>
        </w:rPr>
        <w:t xml:space="preserve"> de la </w:t>
      </w:r>
      <w:proofErr w:type="spellStart"/>
      <w:r w:rsidRPr="00DD2F8D">
        <w:rPr>
          <w:rFonts w:ascii="Arial" w:hAnsi="Arial" w:cs="Arial"/>
          <w:sz w:val="24"/>
          <w:szCs w:val="24"/>
        </w:rPr>
        <w:t>luarea</w:t>
      </w:r>
      <w:proofErr w:type="spellEnd"/>
      <w:r w:rsidRPr="00DD2F8D">
        <w:rPr>
          <w:rFonts w:ascii="Arial" w:hAnsi="Arial" w:cs="Arial"/>
          <w:sz w:val="24"/>
          <w:szCs w:val="24"/>
        </w:rPr>
        <w:t xml:space="preserve"> la </w:t>
      </w:r>
      <w:proofErr w:type="spellStart"/>
      <w:r w:rsidRPr="00DD2F8D">
        <w:rPr>
          <w:rFonts w:ascii="Arial" w:hAnsi="Arial" w:cs="Arial"/>
          <w:sz w:val="24"/>
          <w:szCs w:val="24"/>
        </w:rPr>
        <w:t>cunoștință</w:t>
      </w:r>
      <w:proofErr w:type="spellEnd"/>
      <w:r w:rsidRPr="00DD2F8D">
        <w:rPr>
          <w:rFonts w:ascii="Arial" w:hAnsi="Arial" w:cs="Arial"/>
          <w:sz w:val="24"/>
          <w:szCs w:val="24"/>
        </w:rPr>
        <w:t xml:space="preserve"> a </w:t>
      </w:r>
      <w:proofErr w:type="spellStart"/>
      <w:r w:rsidRPr="00DD2F8D">
        <w:rPr>
          <w:rFonts w:ascii="Arial" w:hAnsi="Arial" w:cs="Arial"/>
          <w:sz w:val="24"/>
          <w:szCs w:val="24"/>
        </w:rPr>
        <w:t>procesului</w:t>
      </w:r>
      <w:proofErr w:type="spellEnd"/>
      <w:r w:rsidRPr="00DD2F8D">
        <w:rPr>
          <w:rFonts w:ascii="Arial" w:hAnsi="Arial" w:cs="Arial"/>
          <w:sz w:val="24"/>
          <w:szCs w:val="24"/>
        </w:rPr>
        <w:t xml:space="preserve">-verbal de </w:t>
      </w:r>
      <w:proofErr w:type="spellStart"/>
      <w:r w:rsidRPr="00DD2F8D">
        <w:rPr>
          <w:rFonts w:ascii="Arial" w:hAnsi="Arial" w:cs="Arial"/>
          <w:sz w:val="24"/>
          <w:szCs w:val="24"/>
        </w:rPr>
        <w:t>suspendare</w:t>
      </w:r>
      <w:proofErr w:type="spellEnd"/>
      <w:r w:rsidRPr="00DD2F8D">
        <w:rPr>
          <w:rFonts w:ascii="Arial" w:hAnsi="Arial" w:cs="Arial"/>
          <w:sz w:val="24"/>
          <w:szCs w:val="24"/>
        </w:rPr>
        <w:t xml:space="preserve"> a </w:t>
      </w:r>
      <w:proofErr w:type="spellStart"/>
      <w:r w:rsidRPr="00DD2F8D">
        <w:rPr>
          <w:rFonts w:ascii="Arial" w:hAnsi="Arial" w:cs="Arial"/>
          <w:sz w:val="24"/>
          <w:szCs w:val="24"/>
        </w:rPr>
        <w:t>procesului</w:t>
      </w:r>
      <w:proofErr w:type="spellEnd"/>
      <w:r w:rsidRPr="00DD2F8D">
        <w:rPr>
          <w:rFonts w:ascii="Arial" w:hAnsi="Arial" w:cs="Arial"/>
          <w:sz w:val="24"/>
          <w:szCs w:val="24"/>
        </w:rPr>
        <w:t xml:space="preserve"> de </w:t>
      </w:r>
      <w:proofErr w:type="spellStart"/>
      <w:r w:rsidRPr="00DD2F8D">
        <w:rPr>
          <w:rFonts w:ascii="Arial" w:hAnsi="Arial" w:cs="Arial"/>
          <w:sz w:val="24"/>
          <w:szCs w:val="24"/>
        </w:rPr>
        <w:t>recepție</w:t>
      </w:r>
      <w:proofErr w:type="spellEnd"/>
      <w:r w:rsidRPr="00DD2F8D">
        <w:rPr>
          <w:rFonts w:ascii="Arial" w:hAnsi="Arial" w:cs="Arial"/>
          <w:sz w:val="24"/>
          <w:szCs w:val="24"/>
        </w:rPr>
        <w:t xml:space="preserve">, </w:t>
      </w:r>
      <w:proofErr w:type="spellStart"/>
      <w:r w:rsidRPr="00DD2F8D">
        <w:rPr>
          <w:rFonts w:ascii="Arial" w:hAnsi="Arial" w:cs="Arial"/>
          <w:sz w:val="24"/>
          <w:szCs w:val="24"/>
        </w:rPr>
        <w:t>împreună</w:t>
      </w:r>
      <w:proofErr w:type="spellEnd"/>
      <w:r w:rsidRPr="00DD2F8D">
        <w:rPr>
          <w:rFonts w:ascii="Arial" w:hAnsi="Arial" w:cs="Arial"/>
          <w:sz w:val="24"/>
          <w:szCs w:val="24"/>
        </w:rPr>
        <w:t xml:space="preserve"> cu un exemplar al </w:t>
      </w:r>
      <w:proofErr w:type="spellStart"/>
      <w:r w:rsidRPr="00DD2F8D">
        <w:rPr>
          <w:rFonts w:ascii="Arial" w:hAnsi="Arial" w:cs="Arial"/>
          <w:sz w:val="24"/>
          <w:szCs w:val="24"/>
        </w:rPr>
        <w:t>acestuia</w:t>
      </w:r>
      <w:proofErr w:type="spellEnd"/>
      <w:r w:rsidRPr="00DD2F8D">
        <w:rPr>
          <w:rFonts w:ascii="Arial" w:hAnsi="Arial" w:cs="Arial"/>
          <w:sz w:val="24"/>
          <w:szCs w:val="24"/>
        </w:rPr>
        <w:t xml:space="preserve">. </w:t>
      </w:r>
      <w:proofErr w:type="spellStart"/>
      <w:r w:rsidRPr="00DD2F8D">
        <w:rPr>
          <w:rFonts w:ascii="Arial" w:hAnsi="Arial" w:cs="Arial"/>
          <w:sz w:val="24"/>
          <w:szCs w:val="24"/>
        </w:rPr>
        <w:t>Termenul</w:t>
      </w:r>
      <w:proofErr w:type="spellEnd"/>
      <w:r w:rsidRPr="00DD2F8D">
        <w:rPr>
          <w:rFonts w:ascii="Arial" w:hAnsi="Arial" w:cs="Arial"/>
          <w:sz w:val="24"/>
          <w:szCs w:val="24"/>
        </w:rPr>
        <w:t xml:space="preserve"> de </w:t>
      </w:r>
      <w:proofErr w:type="spellStart"/>
      <w:r w:rsidRPr="00DD2F8D">
        <w:rPr>
          <w:rFonts w:ascii="Arial" w:hAnsi="Arial" w:cs="Arial"/>
          <w:sz w:val="24"/>
          <w:szCs w:val="24"/>
        </w:rPr>
        <w:t>remediere</w:t>
      </w:r>
      <w:proofErr w:type="spellEnd"/>
      <w:r w:rsidRPr="00DD2F8D">
        <w:rPr>
          <w:rFonts w:ascii="Arial" w:hAnsi="Arial" w:cs="Arial"/>
          <w:sz w:val="24"/>
          <w:szCs w:val="24"/>
        </w:rPr>
        <w:t xml:space="preserve"> nu </w:t>
      </w:r>
      <w:proofErr w:type="spellStart"/>
      <w:r w:rsidRPr="00DD2F8D">
        <w:rPr>
          <w:rFonts w:ascii="Arial" w:hAnsi="Arial" w:cs="Arial"/>
          <w:sz w:val="24"/>
          <w:szCs w:val="24"/>
        </w:rPr>
        <w:t>poate</w:t>
      </w:r>
      <w:proofErr w:type="spellEnd"/>
      <w:r w:rsidRPr="00DD2F8D">
        <w:rPr>
          <w:rFonts w:ascii="Arial" w:hAnsi="Arial" w:cs="Arial"/>
          <w:sz w:val="24"/>
          <w:szCs w:val="24"/>
        </w:rPr>
        <w:t xml:space="preserve"> </w:t>
      </w:r>
      <w:proofErr w:type="spellStart"/>
      <w:r w:rsidRPr="00DD2F8D">
        <w:rPr>
          <w:rFonts w:ascii="Arial" w:hAnsi="Arial" w:cs="Arial"/>
          <w:sz w:val="24"/>
          <w:szCs w:val="24"/>
        </w:rPr>
        <w:t>depăși</w:t>
      </w:r>
      <w:proofErr w:type="spellEnd"/>
      <w:r w:rsidRPr="00DD2F8D">
        <w:rPr>
          <w:rFonts w:ascii="Arial" w:hAnsi="Arial" w:cs="Arial"/>
          <w:sz w:val="24"/>
          <w:szCs w:val="24"/>
        </w:rPr>
        <w:t xml:space="preserve"> </w:t>
      </w:r>
      <w:r>
        <w:rPr>
          <w:rFonts w:ascii="Arial" w:hAnsi="Arial" w:cs="Arial"/>
          <w:sz w:val="24"/>
          <w:szCs w:val="24"/>
        </w:rPr>
        <w:t>5</w:t>
      </w:r>
      <w:r w:rsidRPr="00DD2F8D">
        <w:rPr>
          <w:rFonts w:ascii="Arial" w:hAnsi="Arial" w:cs="Arial"/>
          <w:sz w:val="24"/>
          <w:szCs w:val="24"/>
        </w:rPr>
        <w:t xml:space="preserve"> </w:t>
      </w:r>
      <w:proofErr w:type="spellStart"/>
      <w:r w:rsidRPr="00DD2F8D">
        <w:rPr>
          <w:rFonts w:ascii="Arial" w:hAnsi="Arial" w:cs="Arial"/>
          <w:sz w:val="24"/>
          <w:szCs w:val="24"/>
        </w:rPr>
        <w:t>zile</w:t>
      </w:r>
      <w:proofErr w:type="spellEnd"/>
      <w:r w:rsidRPr="00DD2F8D">
        <w:rPr>
          <w:rFonts w:ascii="Arial" w:hAnsi="Arial" w:cs="Arial"/>
          <w:sz w:val="24"/>
          <w:szCs w:val="24"/>
        </w:rPr>
        <w:t xml:space="preserve"> </w:t>
      </w:r>
      <w:proofErr w:type="spellStart"/>
      <w:r w:rsidRPr="00DD2F8D">
        <w:rPr>
          <w:rFonts w:ascii="Arial" w:hAnsi="Arial" w:cs="Arial"/>
          <w:sz w:val="24"/>
          <w:szCs w:val="24"/>
        </w:rPr>
        <w:t>lucrătoare</w:t>
      </w:r>
      <w:proofErr w:type="spellEnd"/>
      <w:r w:rsidRPr="00DD2F8D">
        <w:rPr>
          <w:rFonts w:ascii="Arial" w:hAnsi="Arial" w:cs="Arial"/>
          <w:sz w:val="24"/>
          <w:szCs w:val="24"/>
        </w:rPr>
        <w:t xml:space="preserve"> la data </w:t>
      </w:r>
      <w:proofErr w:type="spellStart"/>
      <w:r w:rsidRPr="00DD2F8D">
        <w:rPr>
          <w:rFonts w:ascii="Arial" w:hAnsi="Arial" w:cs="Arial"/>
          <w:sz w:val="24"/>
          <w:szCs w:val="24"/>
        </w:rPr>
        <w:t>încheierii</w:t>
      </w:r>
      <w:proofErr w:type="spellEnd"/>
      <w:r w:rsidRPr="00DD2F8D">
        <w:rPr>
          <w:rFonts w:ascii="Arial" w:hAnsi="Arial" w:cs="Arial"/>
          <w:sz w:val="24"/>
          <w:szCs w:val="24"/>
        </w:rPr>
        <w:t xml:space="preserve"> </w:t>
      </w:r>
      <w:proofErr w:type="spellStart"/>
      <w:r w:rsidRPr="00DD2F8D">
        <w:rPr>
          <w:rFonts w:ascii="Arial" w:hAnsi="Arial" w:cs="Arial"/>
          <w:sz w:val="24"/>
          <w:szCs w:val="24"/>
        </w:rPr>
        <w:t>procesului</w:t>
      </w:r>
      <w:proofErr w:type="spellEnd"/>
      <w:r w:rsidRPr="00DD2F8D">
        <w:rPr>
          <w:rFonts w:ascii="Arial" w:hAnsi="Arial" w:cs="Arial"/>
          <w:sz w:val="24"/>
          <w:szCs w:val="24"/>
        </w:rPr>
        <w:t xml:space="preserve">-verbal de </w:t>
      </w:r>
      <w:proofErr w:type="spellStart"/>
      <w:r w:rsidRPr="00DD2F8D">
        <w:rPr>
          <w:rFonts w:ascii="Arial" w:hAnsi="Arial" w:cs="Arial"/>
          <w:sz w:val="24"/>
          <w:szCs w:val="24"/>
        </w:rPr>
        <w:t>suspendare</w:t>
      </w:r>
      <w:proofErr w:type="spellEnd"/>
      <w:r w:rsidRPr="00DD2F8D">
        <w:rPr>
          <w:rFonts w:ascii="Arial" w:hAnsi="Arial" w:cs="Arial"/>
          <w:sz w:val="24"/>
          <w:szCs w:val="24"/>
        </w:rPr>
        <w:t xml:space="preserve"> a </w:t>
      </w:r>
      <w:proofErr w:type="spellStart"/>
      <w:r w:rsidRPr="00DD2F8D">
        <w:rPr>
          <w:rFonts w:ascii="Arial" w:hAnsi="Arial" w:cs="Arial"/>
          <w:sz w:val="24"/>
          <w:szCs w:val="24"/>
        </w:rPr>
        <w:t>procesului</w:t>
      </w:r>
      <w:proofErr w:type="spellEnd"/>
      <w:r w:rsidRPr="00DD2F8D">
        <w:rPr>
          <w:rFonts w:ascii="Arial" w:hAnsi="Arial" w:cs="Arial"/>
          <w:sz w:val="24"/>
          <w:szCs w:val="24"/>
        </w:rPr>
        <w:t xml:space="preserve"> de </w:t>
      </w:r>
      <w:proofErr w:type="spellStart"/>
      <w:r w:rsidRPr="00DD2F8D">
        <w:rPr>
          <w:rFonts w:ascii="Arial" w:hAnsi="Arial" w:cs="Arial"/>
          <w:sz w:val="24"/>
          <w:szCs w:val="24"/>
        </w:rPr>
        <w:t>recepție</w:t>
      </w:r>
      <w:proofErr w:type="spellEnd"/>
      <w:r w:rsidRPr="00DD2F8D">
        <w:rPr>
          <w:rFonts w:ascii="Arial" w:hAnsi="Arial" w:cs="Arial"/>
          <w:sz w:val="24"/>
          <w:szCs w:val="24"/>
        </w:rPr>
        <w:t xml:space="preserve">. </w:t>
      </w:r>
      <w:proofErr w:type="spellStart"/>
      <w:r w:rsidRPr="00DD2F8D">
        <w:rPr>
          <w:rFonts w:ascii="Arial" w:hAnsi="Arial" w:cs="Arial"/>
          <w:sz w:val="24"/>
          <w:szCs w:val="24"/>
        </w:rPr>
        <w:t>În</w:t>
      </w:r>
      <w:proofErr w:type="spellEnd"/>
      <w:r w:rsidRPr="00DD2F8D">
        <w:rPr>
          <w:rFonts w:ascii="Arial" w:hAnsi="Arial" w:cs="Arial"/>
          <w:sz w:val="24"/>
          <w:szCs w:val="24"/>
        </w:rPr>
        <w:t xml:space="preserve"> </w:t>
      </w:r>
      <w:proofErr w:type="spellStart"/>
      <w:r w:rsidRPr="00DD2F8D">
        <w:rPr>
          <w:rFonts w:ascii="Arial" w:hAnsi="Arial" w:cs="Arial"/>
          <w:sz w:val="24"/>
          <w:szCs w:val="24"/>
        </w:rPr>
        <w:t>cazul</w:t>
      </w:r>
      <w:proofErr w:type="spellEnd"/>
      <w:r w:rsidRPr="00DD2F8D">
        <w:rPr>
          <w:rFonts w:ascii="Arial" w:hAnsi="Arial" w:cs="Arial"/>
          <w:sz w:val="24"/>
          <w:szCs w:val="24"/>
        </w:rPr>
        <w:t xml:space="preserve"> </w:t>
      </w:r>
      <w:proofErr w:type="spellStart"/>
      <w:r w:rsidRPr="00DD2F8D">
        <w:rPr>
          <w:rFonts w:ascii="Arial" w:hAnsi="Arial" w:cs="Arial"/>
          <w:sz w:val="24"/>
          <w:szCs w:val="24"/>
        </w:rPr>
        <w:t>în</w:t>
      </w:r>
      <w:proofErr w:type="spellEnd"/>
      <w:r w:rsidRPr="00DD2F8D">
        <w:rPr>
          <w:rFonts w:ascii="Arial" w:hAnsi="Arial" w:cs="Arial"/>
          <w:sz w:val="24"/>
          <w:szCs w:val="24"/>
        </w:rPr>
        <w:t xml:space="preserve"> care </w:t>
      </w:r>
      <w:proofErr w:type="spellStart"/>
      <w:r w:rsidRPr="00DD2F8D">
        <w:rPr>
          <w:rFonts w:ascii="Arial" w:hAnsi="Arial" w:cs="Arial"/>
          <w:sz w:val="24"/>
          <w:szCs w:val="24"/>
        </w:rPr>
        <w:t>Contractantul</w:t>
      </w:r>
      <w:proofErr w:type="spellEnd"/>
      <w:r w:rsidRPr="00DD2F8D">
        <w:rPr>
          <w:rFonts w:ascii="Arial" w:hAnsi="Arial" w:cs="Arial"/>
          <w:sz w:val="24"/>
          <w:szCs w:val="24"/>
        </w:rPr>
        <w:t xml:space="preserve"> nu </w:t>
      </w:r>
      <w:proofErr w:type="spellStart"/>
      <w:r w:rsidRPr="00DD2F8D">
        <w:rPr>
          <w:rFonts w:ascii="Arial" w:hAnsi="Arial" w:cs="Arial"/>
          <w:sz w:val="24"/>
          <w:szCs w:val="24"/>
        </w:rPr>
        <w:t>remediază</w:t>
      </w:r>
      <w:proofErr w:type="spellEnd"/>
      <w:r w:rsidRPr="00DD2F8D">
        <w:rPr>
          <w:rFonts w:ascii="Arial" w:hAnsi="Arial" w:cs="Arial"/>
          <w:sz w:val="24"/>
          <w:szCs w:val="24"/>
        </w:rPr>
        <w:t xml:space="preserve"> </w:t>
      </w:r>
      <w:proofErr w:type="spellStart"/>
      <w:r w:rsidRPr="00DD2F8D">
        <w:rPr>
          <w:rFonts w:ascii="Arial" w:hAnsi="Arial" w:cs="Arial"/>
          <w:sz w:val="24"/>
          <w:szCs w:val="24"/>
        </w:rPr>
        <w:t>aspectele</w:t>
      </w:r>
      <w:proofErr w:type="spellEnd"/>
      <w:r w:rsidRPr="00DD2F8D">
        <w:rPr>
          <w:rFonts w:ascii="Arial" w:hAnsi="Arial" w:cs="Arial"/>
          <w:sz w:val="24"/>
          <w:szCs w:val="24"/>
        </w:rPr>
        <w:t xml:space="preserve"> </w:t>
      </w:r>
      <w:proofErr w:type="spellStart"/>
      <w:r w:rsidRPr="00DD2F8D">
        <w:rPr>
          <w:rFonts w:ascii="Arial" w:hAnsi="Arial" w:cs="Arial"/>
          <w:sz w:val="24"/>
          <w:szCs w:val="24"/>
        </w:rPr>
        <w:t>constatate</w:t>
      </w:r>
      <w:proofErr w:type="spellEnd"/>
      <w:r w:rsidRPr="00DD2F8D">
        <w:rPr>
          <w:rFonts w:ascii="Arial" w:hAnsi="Arial" w:cs="Arial"/>
          <w:sz w:val="24"/>
          <w:szCs w:val="24"/>
        </w:rPr>
        <w:t xml:space="preserve"> </w:t>
      </w:r>
      <w:proofErr w:type="spellStart"/>
      <w:r w:rsidRPr="00DD2F8D">
        <w:rPr>
          <w:rFonts w:ascii="Arial" w:hAnsi="Arial" w:cs="Arial"/>
          <w:sz w:val="24"/>
          <w:szCs w:val="24"/>
        </w:rPr>
        <w:t>și</w:t>
      </w:r>
      <w:proofErr w:type="spellEnd"/>
      <w:r w:rsidRPr="00DD2F8D">
        <w:rPr>
          <w:rFonts w:ascii="Arial" w:hAnsi="Arial" w:cs="Arial"/>
          <w:sz w:val="24"/>
          <w:szCs w:val="24"/>
        </w:rPr>
        <w:t xml:space="preserve"> nu </w:t>
      </w:r>
      <w:proofErr w:type="spellStart"/>
      <w:r w:rsidRPr="00DD2F8D">
        <w:rPr>
          <w:rFonts w:ascii="Arial" w:hAnsi="Arial" w:cs="Arial"/>
          <w:sz w:val="24"/>
          <w:szCs w:val="24"/>
        </w:rPr>
        <w:t>adoptă</w:t>
      </w:r>
      <w:proofErr w:type="spellEnd"/>
      <w:r w:rsidRPr="00DD2F8D">
        <w:rPr>
          <w:rFonts w:ascii="Arial" w:hAnsi="Arial" w:cs="Arial"/>
          <w:sz w:val="24"/>
          <w:szCs w:val="24"/>
        </w:rPr>
        <w:t xml:space="preserve"> </w:t>
      </w:r>
      <w:proofErr w:type="spellStart"/>
      <w:r w:rsidRPr="00DD2F8D">
        <w:rPr>
          <w:rFonts w:ascii="Arial" w:hAnsi="Arial" w:cs="Arial"/>
          <w:sz w:val="24"/>
          <w:szCs w:val="24"/>
        </w:rPr>
        <w:t>măsurile</w:t>
      </w:r>
      <w:proofErr w:type="spellEnd"/>
      <w:r w:rsidRPr="00DD2F8D">
        <w:rPr>
          <w:rFonts w:ascii="Arial" w:hAnsi="Arial" w:cs="Arial"/>
          <w:sz w:val="24"/>
          <w:szCs w:val="24"/>
        </w:rPr>
        <w:t xml:space="preserve"> </w:t>
      </w:r>
      <w:proofErr w:type="spellStart"/>
      <w:r w:rsidRPr="00DD2F8D">
        <w:rPr>
          <w:rFonts w:ascii="Arial" w:hAnsi="Arial" w:cs="Arial"/>
          <w:sz w:val="24"/>
          <w:szCs w:val="24"/>
        </w:rPr>
        <w:t>recomandate</w:t>
      </w:r>
      <w:proofErr w:type="spellEnd"/>
      <w:r w:rsidRPr="00DD2F8D">
        <w:rPr>
          <w:rFonts w:ascii="Arial" w:hAnsi="Arial" w:cs="Arial"/>
          <w:sz w:val="24"/>
          <w:szCs w:val="24"/>
        </w:rPr>
        <w:t xml:space="preserve"> </w:t>
      </w:r>
      <w:proofErr w:type="spellStart"/>
      <w:r w:rsidRPr="00DD2F8D">
        <w:rPr>
          <w:rFonts w:ascii="Arial" w:hAnsi="Arial" w:cs="Arial"/>
          <w:sz w:val="24"/>
          <w:szCs w:val="24"/>
        </w:rPr>
        <w:t>în</w:t>
      </w:r>
      <w:proofErr w:type="spellEnd"/>
      <w:r w:rsidRPr="00DD2F8D">
        <w:rPr>
          <w:rFonts w:ascii="Arial" w:hAnsi="Arial" w:cs="Arial"/>
          <w:sz w:val="24"/>
          <w:szCs w:val="24"/>
        </w:rPr>
        <w:t xml:space="preserve"> </w:t>
      </w:r>
      <w:proofErr w:type="spellStart"/>
      <w:r w:rsidRPr="00DD2F8D">
        <w:rPr>
          <w:rFonts w:ascii="Arial" w:hAnsi="Arial" w:cs="Arial"/>
          <w:sz w:val="24"/>
          <w:szCs w:val="24"/>
        </w:rPr>
        <w:t>cadrul</w:t>
      </w:r>
      <w:proofErr w:type="spellEnd"/>
      <w:r w:rsidRPr="00DD2F8D">
        <w:rPr>
          <w:rFonts w:ascii="Arial" w:hAnsi="Arial" w:cs="Arial"/>
          <w:sz w:val="24"/>
          <w:szCs w:val="24"/>
        </w:rPr>
        <w:t xml:space="preserve"> </w:t>
      </w:r>
      <w:proofErr w:type="spellStart"/>
      <w:r w:rsidRPr="00DD2F8D">
        <w:rPr>
          <w:rFonts w:ascii="Arial" w:hAnsi="Arial" w:cs="Arial"/>
          <w:sz w:val="24"/>
          <w:szCs w:val="24"/>
        </w:rPr>
        <w:t>procesului</w:t>
      </w:r>
      <w:proofErr w:type="spellEnd"/>
      <w:r w:rsidRPr="00DD2F8D">
        <w:rPr>
          <w:rFonts w:ascii="Arial" w:hAnsi="Arial" w:cs="Arial"/>
          <w:sz w:val="24"/>
          <w:szCs w:val="24"/>
        </w:rPr>
        <w:t xml:space="preserve">-verbal de </w:t>
      </w:r>
      <w:proofErr w:type="spellStart"/>
      <w:r w:rsidRPr="00DD2F8D">
        <w:rPr>
          <w:rFonts w:ascii="Arial" w:hAnsi="Arial" w:cs="Arial"/>
          <w:sz w:val="24"/>
          <w:szCs w:val="24"/>
        </w:rPr>
        <w:t>suspendare</w:t>
      </w:r>
      <w:proofErr w:type="spellEnd"/>
      <w:r w:rsidRPr="00DD2F8D">
        <w:rPr>
          <w:rFonts w:ascii="Arial" w:hAnsi="Arial" w:cs="Arial"/>
          <w:sz w:val="24"/>
          <w:szCs w:val="24"/>
        </w:rPr>
        <w:t xml:space="preserve"> a </w:t>
      </w:r>
      <w:proofErr w:type="spellStart"/>
      <w:r w:rsidRPr="00DD2F8D">
        <w:rPr>
          <w:rFonts w:ascii="Arial" w:hAnsi="Arial" w:cs="Arial"/>
          <w:sz w:val="24"/>
          <w:szCs w:val="24"/>
        </w:rPr>
        <w:t>procesului</w:t>
      </w:r>
      <w:proofErr w:type="spellEnd"/>
      <w:r w:rsidRPr="00DD2F8D">
        <w:rPr>
          <w:rFonts w:ascii="Arial" w:hAnsi="Arial" w:cs="Arial"/>
          <w:sz w:val="24"/>
          <w:szCs w:val="24"/>
        </w:rPr>
        <w:t xml:space="preserve"> de </w:t>
      </w:r>
      <w:proofErr w:type="spellStart"/>
      <w:r w:rsidRPr="00DD2F8D">
        <w:rPr>
          <w:rFonts w:ascii="Arial" w:hAnsi="Arial" w:cs="Arial"/>
          <w:sz w:val="24"/>
          <w:szCs w:val="24"/>
        </w:rPr>
        <w:t>recepțieîn</w:t>
      </w:r>
      <w:proofErr w:type="spellEnd"/>
      <w:r w:rsidRPr="00DD2F8D">
        <w:rPr>
          <w:rFonts w:ascii="Arial" w:hAnsi="Arial" w:cs="Arial"/>
          <w:sz w:val="24"/>
          <w:szCs w:val="24"/>
        </w:rPr>
        <w:t xml:space="preserve"> </w:t>
      </w:r>
      <w:proofErr w:type="spellStart"/>
      <w:r w:rsidRPr="00DD2F8D">
        <w:rPr>
          <w:rFonts w:ascii="Arial" w:hAnsi="Arial" w:cs="Arial"/>
          <w:sz w:val="24"/>
          <w:szCs w:val="24"/>
        </w:rPr>
        <w:lastRenderedPageBreak/>
        <w:t>termenul</w:t>
      </w:r>
      <w:proofErr w:type="spellEnd"/>
      <w:r w:rsidRPr="00DD2F8D">
        <w:rPr>
          <w:rFonts w:ascii="Arial" w:hAnsi="Arial" w:cs="Arial"/>
          <w:sz w:val="24"/>
          <w:szCs w:val="24"/>
        </w:rPr>
        <w:t xml:space="preserve"> </w:t>
      </w:r>
      <w:proofErr w:type="spellStart"/>
      <w:r w:rsidRPr="00DD2F8D">
        <w:rPr>
          <w:rFonts w:ascii="Arial" w:hAnsi="Arial" w:cs="Arial"/>
          <w:sz w:val="24"/>
          <w:szCs w:val="24"/>
        </w:rPr>
        <w:t>stabilit</w:t>
      </w:r>
      <w:proofErr w:type="spellEnd"/>
      <w:r w:rsidRPr="00DD2F8D">
        <w:rPr>
          <w:rFonts w:ascii="Arial" w:hAnsi="Arial" w:cs="Arial"/>
          <w:sz w:val="24"/>
          <w:szCs w:val="24"/>
        </w:rPr>
        <w:t xml:space="preserve">, </w:t>
      </w:r>
      <w:proofErr w:type="spellStart"/>
      <w:r w:rsidRPr="00DD2F8D">
        <w:rPr>
          <w:rFonts w:ascii="Arial" w:hAnsi="Arial" w:cs="Arial"/>
          <w:sz w:val="24"/>
          <w:szCs w:val="24"/>
        </w:rPr>
        <w:t>comisia</w:t>
      </w:r>
      <w:proofErr w:type="spellEnd"/>
      <w:r w:rsidRPr="00DD2F8D">
        <w:rPr>
          <w:rFonts w:ascii="Arial" w:hAnsi="Arial" w:cs="Arial"/>
          <w:sz w:val="24"/>
          <w:szCs w:val="24"/>
        </w:rPr>
        <w:t xml:space="preserve"> de </w:t>
      </w:r>
      <w:proofErr w:type="spellStart"/>
      <w:r w:rsidRPr="00DD2F8D">
        <w:rPr>
          <w:rFonts w:ascii="Arial" w:hAnsi="Arial" w:cs="Arial"/>
          <w:sz w:val="24"/>
          <w:szCs w:val="24"/>
        </w:rPr>
        <w:t>recepție</w:t>
      </w:r>
      <w:proofErr w:type="spellEnd"/>
      <w:r w:rsidRPr="00DD2F8D">
        <w:rPr>
          <w:rFonts w:ascii="Arial" w:hAnsi="Arial" w:cs="Arial"/>
          <w:sz w:val="24"/>
          <w:szCs w:val="24"/>
        </w:rPr>
        <w:t xml:space="preserve"> </w:t>
      </w:r>
      <w:proofErr w:type="spellStart"/>
      <w:r w:rsidRPr="00DD2F8D">
        <w:rPr>
          <w:rFonts w:ascii="Arial" w:hAnsi="Arial" w:cs="Arial"/>
          <w:sz w:val="24"/>
          <w:szCs w:val="24"/>
        </w:rPr>
        <w:t>va</w:t>
      </w:r>
      <w:proofErr w:type="spellEnd"/>
      <w:r w:rsidRPr="00DD2F8D">
        <w:rPr>
          <w:rFonts w:ascii="Arial" w:hAnsi="Arial" w:cs="Arial"/>
          <w:sz w:val="24"/>
          <w:szCs w:val="24"/>
        </w:rPr>
        <w:t xml:space="preserve"> decide </w:t>
      </w:r>
      <w:proofErr w:type="spellStart"/>
      <w:r w:rsidRPr="00DD2F8D">
        <w:rPr>
          <w:rFonts w:ascii="Arial" w:hAnsi="Arial" w:cs="Arial"/>
          <w:sz w:val="24"/>
          <w:szCs w:val="24"/>
        </w:rPr>
        <w:t>respingerea</w:t>
      </w:r>
      <w:proofErr w:type="spellEnd"/>
      <w:r w:rsidRPr="00DD2F8D">
        <w:rPr>
          <w:rFonts w:ascii="Arial" w:hAnsi="Arial" w:cs="Arial"/>
          <w:sz w:val="24"/>
          <w:szCs w:val="24"/>
        </w:rPr>
        <w:t xml:space="preserve"> </w:t>
      </w:r>
      <w:proofErr w:type="spellStart"/>
      <w:r w:rsidRPr="00DD2F8D">
        <w:rPr>
          <w:rFonts w:ascii="Arial" w:hAnsi="Arial" w:cs="Arial"/>
          <w:sz w:val="24"/>
          <w:szCs w:val="24"/>
        </w:rPr>
        <w:t>recepției</w:t>
      </w:r>
      <w:proofErr w:type="spellEnd"/>
      <w:r w:rsidRPr="00DD2F8D">
        <w:rPr>
          <w:rFonts w:ascii="Arial" w:hAnsi="Arial" w:cs="Arial"/>
          <w:sz w:val="24"/>
          <w:szCs w:val="24"/>
        </w:rPr>
        <w:t>.</w:t>
      </w:r>
    </w:p>
    <w:p w14:paraId="3F6312D0" w14:textId="77777777" w:rsidR="00043D6A" w:rsidRPr="00DD2F8D" w:rsidRDefault="00043D6A" w:rsidP="00043D6A">
      <w:pPr>
        <w:pStyle w:val="ListParagraph"/>
        <w:numPr>
          <w:ilvl w:val="0"/>
          <w:numId w:val="113"/>
        </w:numPr>
        <w:suppressAutoHyphens w:val="0"/>
        <w:spacing w:before="120" w:after="120"/>
        <w:ind w:left="567"/>
        <w:contextualSpacing/>
        <w:jc w:val="both"/>
        <w:rPr>
          <w:rFonts w:ascii="Arial" w:hAnsi="Arial" w:cs="Arial"/>
          <w:sz w:val="24"/>
          <w:szCs w:val="24"/>
        </w:rPr>
      </w:pPr>
      <w:proofErr w:type="spellStart"/>
      <w:r w:rsidRPr="00DD2F8D">
        <w:rPr>
          <w:rFonts w:ascii="Arial" w:hAnsi="Arial" w:cs="Arial"/>
          <w:sz w:val="24"/>
          <w:szCs w:val="24"/>
        </w:rPr>
        <w:t>respingerea</w:t>
      </w:r>
      <w:proofErr w:type="spellEnd"/>
      <w:r w:rsidRPr="00DD2F8D">
        <w:rPr>
          <w:rFonts w:ascii="Arial" w:hAnsi="Arial" w:cs="Arial"/>
          <w:sz w:val="24"/>
          <w:szCs w:val="24"/>
        </w:rPr>
        <w:t xml:space="preserve"> </w:t>
      </w:r>
      <w:proofErr w:type="spellStart"/>
      <w:r w:rsidRPr="00DD2F8D">
        <w:rPr>
          <w:rFonts w:ascii="Arial" w:hAnsi="Arial" w:cs="Arial"/>
          <w:sz w:val="24"/>
          <w:szCs w:val="24"/>
        </w:rPr>
        <w:t>recepției</w:t>
      </w:r>
      <w:proofErr w:type="spellEnd"/>
      <w:r w:rsidRPr="00DD2F8D">
        <w:rPr>
          <w:rFonts w:ascii="Arial" w:hAnsi="Arial" w:cs="Arial"/>
          <w:sz w:val="24"/>
          <w:szCs w:val="24"/>
        </w:rPr>
        <w:t xml:space="preserve"> (</w:t>
      </w:r>
      <w:proofErr w:type="spellStart"/>
      <w:r w:rsidRPr="00DD2F8D">
        <w:rPr>
          <w:rFonts w:ascii="Arial" w:hAnsi="Arial" w:cs="Arial"/>
          <w:sz w:val="24"/>
          <w:szCs w:val="24"/>
        </w:rPr>
        <w:t>dacă</w:t>
      </w:r>
      <w:proofErr w:type="spellEnd"/>
      <w:r w:rsidRPr="00DD2F8D">
        <w:rPr>
          <w:rFonts w:ascii="Arial" w:hAnsi="Arial" w:cs="Arial"/>
          <w:sz w:val="24"/>
          <w:szCs w:val="24"/>
        </w:rPr>
        <w:t xml:space="preserve"> se </w:t>
      </w:r>
      <w:proofErr w:type="spellStart"/>
      <w:r w:rsidRPr="00DD2F8D">
        <w:rPr>
          <w:rFonts w:ascii="Arial" w:hAnsi="Arial" w:cs="Arial"/>
          <w:sz w:val="24"/>
          <w:szCs w:val="24"/>
        </w:rPr>
        <w:t>constată</w:t>
      </w:r>
      <w:proofErr w:type="spellEnd"/>
      <w:r w:rsidRPr="00DD2F8D">
        <w:rPr>
          <w:rFonts w:ascii="Arial" w:hAnsi="Arial" w:cs="Arial"/>
          <w:sz w:val="24"/>
          <w:szCs w:val="24"/>
        </w:rPr>
        <w:t xml:space="preserve"> </w:t>
      </w:r>
      <w:proofErr w:type="spellStart"/>
      <w:r w:rsidRPr="00DD2F8D">
        <w:rPr>
          <w:rFonts w:ascii="Arial" w:hAnsi="Arial" w:cs="Arial"/>
          <w:sz w:val="24"/>
          <w:szCs w:val="24"/>
        </w:rPr>
        <w:t>vicii</w:t>
      </w:r>
      <w:proofErr w:type="spellEnd"/>
      <w:r w:rsidRPr="00DD2F8D">
        <w:rPr>
          <w:rFonts w:ascii="Arial" w:hAnsi="Arial" w:cs="Arial"/>
          <w:sz w:val="24"/>
          <w:szCs w:val="24"/>
        </w:rPr>
        <w:t xml:space="preserve"> care nu pot fi remediate </w:t>
      </w:r>
      <w:proofErr w:type="spellStart"/>
      <w:r w:rsidRPr="00DD2F8D">
        <w:rPr>
          <w:rFonts w:ascii="Arial" w:hAnsi="Arial" w:cs="Arial"/>
          <w:sz w:val="24"/>
          <w:szCs w:val="24"/>
        </w:rPr>
        <w:t>și</w:t>
      </w:r>
      <w:proofErr w:type="spellEnd"/>
      <w:r w:rsidRPr="00DD2F8D">
        <w:rPr>
          <w:rFonts w:ascii="Arial" w:hAnsi="Arial" w:cs="Arial"/>
          <w:sz w:val="24"/>
          <w:szCs w:val="24"/>
        </w:rPr>
        <w:t xml:space="preserve"> care, </w:t>
      </w:r>
      <w:proofErr w:type="spellStart"/>
      <w:r w:rsidRPr="00DD2F8D">
        <w:rPr>
          <w:rFonts w:ascii="Arial" w:hAnsi="Arial" w:cs="Arial"/>
          <w:sz w:val="24"/>
          <w:szCs w:val="24"/>
        </w:rPr>
        <w:t>prin</w:t>
      </w:r>
      <w:proofErr w:type="spellEnd"/>
      <w:r w:rsidRPr="00DD2F8D">
        <w:rPr>
          <w:rFonts w:ascii="Arial" w:hAnsi="Arial" w:cs="Arial"/>
          <w:sz w:val="24"/>
          <w:szCs w:val="24"/>
        </w:rPr>
        <w:t xml:space="preserve"> </w:t>
      </w:r>
      <w:proofErr w:type="spellStart"/>
      <w:r w:rsidRPr="00DD2F8D">
        <w:rPr>
          <w:rFonts w:ascii="Arial" w:hAnsi="Arial" w:cs="Arial"/>
          <w:sz w:val="24"/>
          <w:szCs w:val="24"/>
        </w:rPr>
        <w:t>natura</w:t>
      </w:r>
      <w:proofErr w:type="spellEnd"/>
      <w:r w:rsidRPr="00DD2F8D">
        <w:rPr>
          <w:rFonts w:ascii="Arial" w:hAnsi="Arial" w:cs="Arial"/>
          <w:sz w:val="24"/>
          <w:szCs w:val="24"/>
        </w:rPr>
        <w:t xml:space="preserve"> </w:t>
      </w:r>
      <w:proofErr w:type="spellStart"/>
      <w:r w:rsidRPr="00DD2F8D">
        <w:rPr>
          <w:rFonts w:ascii="Arial" w:hAnsi="Arial" w:cs="Arial"/>
          <w:sz w:val="24"/>
          <w:szCs w:val="24"/>
        </w:rPr>
        <w:t>lor</w:t>
      </w:r>
      <w:proofErr w:type="spellEnd"/>
      <w:r w:rsidRPr="00DD2F8D">
        <w:rPr>
          <w:rFonts w:ascii="Arial" w:hAnsi="Arial" w:cs="Arial"/>
          <w:sz w:val="24"/>
          <w:szCs w:val="24"/>
        </w:rPr>
        <w:t xml:space="preserve">, </w:t>
      </w:r>
      <w:proofErr w:type="spellStart"/>
      <w:r w:rsidRPr="00DD2F8D">
        <w:rPr>
          <w:rFonts w:ascii="Arial" w:hAnsi="Arial" w:cs="Arial"/>
          <w:sz w:val="24"/>
          <w:szCs w:val="24"/>
        </w:rPr>
        <w:t>împiedică</w:t>
      </w:r>
      <w:proofErr w:type="spellEnd"/>
      <w:r w:rsidRPr="00DD2F8D">
        <w:rPr>
          <w:rFonts w:ascii="Arial" w:hAnsi="Arial" w:cs="Arial"/>
          <w:sz w:val="24"/>
          <w:szCs w:val="24"/>
        </w:rPr>
        <w:t xml:space="preserve"> </w:t>
      </w:r>
      <w:proofErr w:type="spellStart"/>
      <w:r w:rsidRPr="00DD2F8D">
        <w:rPr>
          <w:rFonts w:ascii="Arial" w:hAnsi="Arial" w:cs="Arial"/>
          <w:sz w:val="24"/>
          <w:szCs w:val="24"/>
        </w:rPr>
        <w:t>realizarea</w:t>
      </w:r>
      <w:proofErr w:type="spellEnd"/>
      <w:r w:rsidRPr="00DD2F8D">
        <w:rPr>
          <w:rFonts w:ascii="Arial" w:hAnsi="Arial" w:cs="Arial"/>
          <w:sz w:val="24"/>
          <w:szCs w:val="24"/>
        </w:rPr>
        <w:t xml:space="preserve"> </w:t>
      </w:r>
      <w:proofErr w:type="spellStart"/>
      <w:r w:rsidRPr="00DD2F8D">
        <w:rPr>
          <w:rFonts w:ascii="Arial" w:hAnsi="Arial" w:cs="Arial"/>
          <w:sz w:val="24"/>
          <w:szCs w:val="24"/>
        </w:rPr>
        <w:t>uneia</w:t>
      </w:r>
      <w:proofErr w:type="spellEnd"/>
      <w:r w:rsidRPr="00DD2F8D">
        <w:rPr>
          <w:rFonts w:ascii="Arial" w:hAnsi="Arial" w:cs="Arial"/>
          <w:sz w:val="24"/>
          <w:szCs w:val="24"/>
        </w:rPr>
        <w:t xml:space="preserve"> </w:t>
      </w:r>
      <w:proofErr w:type="spellStart"/>
      <w:r w:rsidRPr="00DD2F8D">
        <w:rPr>
          <w:rFonts w:ascii="Arial" w:hAnsi="Arial" w:cs="Arial"/>
          <w:sz w:val="24"/>
          <w:szCs w:val="24"/>
        </w:rPr>
        <w:t>sau</w:t>
      </w:r>
      <w:proofErr w:type="spellEnd"/>
      <w:r w:rsidRPr="00DD2F8D">
        <w:rPr>
          <w:rFonts w:ascii="Arial" w:hAnsi="Arial" w:cs="Arial"/>
          <w:sz w:val="24"/>
          <w:szCs w:val="24"/>
        </w:rPr>
        <w:t xml:space="preserve"> a </w:t>
      </w:r>
      <w:proofErr w:type="spellStart"/>
      <w:r w:rsidRPr="00DD2F8D">
        <w:rPr>
          <w:rFonts w:ascii="Arial" w:hAnsi="Arial" w:cs="Arial"/>
          <w:sz w:val="24"/>
          <w:szCs w:val="24"/>
        </w:rPr>
        <w:t>mai</w:t>
      </w:r>
      <w:proofErr w:type="spellEnd"/>
      <w:r w:rsidRPr="00DD2F8D">
        <w:rPr>
          <w:rFonts w:ascii="Arial" w:hAnsi="Arial" w:cs="Arial"/>
          <w:sz w:val="24"/>
          <w:szCs w:val="24"/>
        </w:rPr>
        <w:t xml:space="preserve"> </w:t>
      </w:r>
      <w:proofErr w:type="spellStart"/>
      <w:r w:rsidRPr="00DD2F8D">
        <w:rPr>
          <w:rFonts w:ascii="Arial" w:hAnsi="Arial" w:cs="Arial"/>
          <w:sz w:val="24"/>
          <w:szCs w:val="24"/>
        </w:rPr>
        <w:t>multor</w:t>
      </w:r>
      <w:proofErr w:type="spellEnd"/>
      <w:r w:rsidRPr="00DD2F8D">
        <w:rPr>
          <w:rFonts w:ascii="Arial" w:hAnsi="Arial" w:cs="Arial"/>
          <w:sz w:val="24"/>
          <w:szCs w:val="24"/>
        </w:rPr>
        <w:t xml:space="preserve"> </w:t>
      </w:r>
      <w:proofErr w:type="spellStart"/>
      <w:r w:rsidRPr="00DD2F8D">
        <w:rPr>
          <w:rFonts w:ascii="Arial" w:hAnsi="Arial" w:cs="Arial"/>
          <w:sz w:val="24"/>
          <w:szCs w:val="24"/>
        </w:rPr>
        <w:t>exigențe</w:t>
      </w:r>
      <w:proofErr w:type="spellEnd"/>
      <w:r w:rsidRPr="00DD2F8D">
        <w:rPr>
          <w:rFonts w:ascii="Arial" w:hAnsi="Arial" w:cs="Arial"/>
          <w:sz w:val="24"/>
          <w:szCs w:val="24"/>
        </w:rPr>
        <w:t xml:space="preserve"> </w:t>
      </w:r>
      <w:proofErr w:type="spellStart"/>
      <w:r w:rsidRPr="00DD2F8D">
        <w:rPr>
          <w:rFonts w:ascii="Arial" w:hAnsi="Arial" w:cs="Arial"/>
          <w:sz w:val="24"/>
          <w:szCs w:val="24"/>
        </w:rPr>
        <w:t>esențiale</w:t>
      </w:r>
      <w:proofErr w:type="spellEnd"/>
      <w:r w:rsidRPr="00DD2F8D">
        <w:rPr>
          <w:rFonts w:ascii="Arial" w:hAnsi="Arial" w:cs="Arial"/>
          <w:sz w:val="24"/>
          <w:szCs w:val="24"/>
        </w:rPr>
        <w:t>).</w:t>
      </w:r>
    </w:p>
    <w:p w14:paraId="252828BC" w14:textId="56F4563B" w:rsidR="001C6A21" w:rsidRPr="00761AB5" w:rsidRDefault="00043D6A" w:rsidP="00043D6A">
      <w:pPr>
        <w:pStyle w:val="DefaultText"/>
        <w:spacing w:line="276" w:lineRule="auto"/>
        <w:jc w:val="both"/>
        <w:rPr>
          <w:rFonts w:ascii="Arial" w:hAnsi="Arial" w:cs="Arial"/>
          <w:noProof w:val="0"/>
          <w:szCs w:val="24"/>
          <w:lang w:val="ro-RO"/>
        </w:rPr>
      </w:pPr>
      <w:r w:rsidRPr="00DD2F8D">
        <w:rPr>
          <w:rFonts w:ascii="Arial" w:hAnsi="Arial" w:cs="Arial"/>
          <w:szCs w:val="24"/>
        </w:rPr>
        <w:t>Beneficiarul - plătitor poate notifica Contractantul cu privire la necesitatea revizuirii/respingerea produselor. Solicitarea de revizuire/respingerea va fi motivată, cu comentarii scrise. Beneficiarul - plătitor are dreptul de a rezoluționa/rezilia acordul-cadru/ contractul subsecvent atunci când se respinge produsul livrat, de 2 ori, pe motive de calitate</w:t>
      </w:r>
      <w:r w:rsidR="001C6A21" w:rsidRPr="00761AB5">
        <w:rPr>
          <w:rFonts w:ascii="Arial" w:hAnsi="Arial" w:cs="Arial"/>
          <w:noProof w:val="0"/>
          <w:szCs w:val="24"/>
          <w:lang w:val="ro-RO"/>
        </w:rPr>
        <w:t>.</w:t>
      </w:r>
    </w:p>
    <w:p w14:paraId="4CBB5678" w14:textId="77777777" w:rsidR="00C56695" w:rsidRPr="00FD4F22" w:rsidRDefault="00C56695" w:rsidP="003C078D">
      <w:pPr>
        <w:widowControl w:val="0"/>
        <w:spacing w:after="0" w:line="276" w:lineRule="auto"/>
        <w:contextualSpacing/>
        <w:jc w:val="both"/>
        <w:rPr>
          <w:rFonts w:ascii="Arial" w:hAnsi="Arial" w:cs="Arial"/>
          <w:sz w:val="24"/>
          <w:szCs w:val="24"/>
          <w:lang w:val="ro-RO" w:eastAsia="en-SG"/>
        </w:rPr>
      </w:pPr>
    </w:p>
    <w:p w14:paraId="5A2A070C" w14:textId="77777777" w:rsidR="007834CB" w:rsidRPr="00FD4F22" w:rsidRDefault="007834CB" w:rsidP="003C078D">
      <w:pPr>
        <w:pStyle w:val="Heading1"/>
        <w:spacing w:line="276" w:lineRule="auto"/>
        <w:rPr>
          <w:rFonts w:ascii="Arial" w:hAnsi="Arial" w:cs="Arial"/>
          <w:sz w:val="24"/>
          <w:szCs w:val="24"/>
          <w:lang w:val="ro-RO"/>
        </w:rPr>
      </w:pPr>
      <w:bookmarkStart w:id="80" w:name="_Toc152160716"/>
      <w:bookmarkStart w:id="81" w:name="_Toc223442707"/>
      <w:bookmarkEnd w:id="75"/>
      <w:r w:rsidRPr="00FD4F22">
        <w:rPr>
          <w:rFonts w:ascii="Arial" w:hAnsi="Arial" w:cs="Arial"/>
          <w:sz w:val="24"/>
          <w:szCs w:val="24"/>
          <w:lang w:val="ro-RO"/>
        </w:rPr>
        <w:t>Modalități și condiții de plat</w:t>
      </w:r>
      <w:bookmarkEnd w:id="76"/>
      <w:bookmarkEnd w:id="77"/>
      <w:bookmarkEnd w:id="78"/>
      <w:bookmarkEnd w:id="79"/>
      <w:r w:rsidRPr="00FD4F22">
        <w:rPr>
          <w:rFonts w:ascii="Arial" w:hAnsi="Arial" w:cs="Arial"/>
          <w:sz w:val="24"/>
          <w:szCs w:val="24"/>
          <w:lang w:val="ro-RO"/>
        </w:rPr>
        <w:t>ă</w:t>
      </w:r>
      <w:bookmarkEnd w:id="80"/>
      <w:bookmarkEnd w:id="81"/>
    </w:p>
    <w:p w14:paraId="78A5CB80" w14:textId="6CB4ED46" w:rsidR="001C6A21" w:rsidRPr="00862986" w:rsidRDefault="001C6A21" w:rsidP="001C6A21">
      <w:pPr>
        <w:widowControl w:val="0"/>
        <w:spacing w:after="0" w:line="276" w:lineRule="auto"/>
        <w:jc w:val="both"/>
        <w:rPr>
          <w:rFonts w:ascii="Arial" w:hAnsi="Arial" w:cs="Arial"/>
          <w:sz w:val="24"/>
          <w:szCs w:val="24"/>
          <w:lang w:val="ro-RO" w:eastAsia="en-SG"/>
        </w:rPr>
      </w:pPr>
      <w:r w:rsidRPr="003C078D">
        <w:rPr>
          <w:rFonts w:ascii="Arial" w:hAnsi="Arial" w:cs="Arial"/>
          <w:sz w:val="24"/>
          <w:szCs w:val="24"/>
          <w:lang w:val="ro-RO" w:eastAsia="en-SG"/>
        </w:rPr>
        <w:t xml:space="preserve">Contractantul va emite factura pentru fiecare comandă finalizată, pentru produsele livrate. Fiecare factură va avea menționat numărul Contractului Subsecvent, datele de emitere și de scadență ale facturii respective. Facturile vor fi </w:t>
      </w:r>
      <w:r>
        <w:rPr>
          <w:rFonts w:ascii="Arial" w:hAnsi="Arial" w:cs="Arial"/>
          <w:sz w:val="24"/>
          <w:szCs w:val="24"/>
          <w:lang w:val="ro-RO" w:eastAsia="en-SG"/>
        </w:rPr>
        <w:t>emise și completate în conformitate cu legislația română în vigoare, conținând în mod obligatoriu codul CPV principal al achiziției, respectiv 33140000-3</w:t>
      </w:r>
      <w:r w:rsidRPr="0093540D">
        <w:rPr>
          <w:rFonts w:ascii="Arial" w:hAnsi="Arial" w:cs="Arial"/>
          <w:sz w:val="24"/>
          <w:szCs w:val="24"/>
          <w:lang w:val="ro-RO" w:eastAsia="en-SG"/>
        </w:rPr>
        <w:t>. Facturile</w:t>
      </w:r>
      <w:r w:rsidRPr="00862986">
        <w:rPr>
          <w:rFonts w:ascii="Arial" w:hAnsi="Arial" w:cs="Arial"/>
          <w:sz w:val="24"/>
          <w:szCs w:val="24"/>
          <w:lang w:val="ro-RO" w:eastAsia="en-SG"/>
        </w:rPr>
        <w:t xml:space="preserve"> se vor trimite prin sistemul național privind factura electronică RO e-Factura.</w:t>
      </w:r>
    </w:p>
    <w:p w14:paraId="0B7CD3EE" w14:textId="77777777" w:rsidR="001C6A21" w:rsidRDefault="001C6A21" w:rsidP="001C6A21">
      <w:pPr>
        <w:widowControl w:val="0"/>
        <w:spacing w:after="0" w:line="276" w:lineRule="auto"/>
        <w:jc w:val="both"/>
        <w:rPr>
          <w:rFonts w:ascii="Arial" w:hAnsi="Arial" w:cs="Arial"/>
          <w:sz w:val="24"/>
          <w:szCs w:val="24"/>
          <w:lang w:val="ro-RO" w:eastAsia="en-SG"/>
        </w:rPr>
      </w:pPr>
      <w:r w:rsidRPr="007D0EB3">
        <w:rPr>
          <w:rFonts w:ascii="Arial" w:hAnsi="Arial" w:cs="Arial"/>
          <w:sz w:val="24"/>
          <w:szCs w:val="24"/>
          <w:lang w:val="ro-RO" w:eastAsia="en-SG"/>
        </w:rPr>
        <w:t>Beneficiarul-plătitor</w:t>
      </w:r>
      <w:r>
        <w:rPr>
          <w:rFonts w:ascii="Arial" w:hAnsi="Arial" w:cs="Arial"/>
          <w:sz w:val="24"/>
          <w:szCs w:val="24"/>
          <w:lang w:val="ro-RO" w:eastAsia="en-SG"/>
        </w:rPr>
        <w:t xml:space="preserve"> se obligă să plătească prețul aferent facturii pentru produsele livrate către Furnizor, prin mijloace de plată admise de lege, în termen de 60 de zile de la data primirii facturii de căte beneficiarul-plătitor, cu respectarea celorlalte obligații de plată stabilite de Legea nr. 72/2013, pe baza următoarelor documente:</w:t>
      </w:r>
    </w:p>
    <w:p w14:paraId="4EDB10A0" w14:textId="77777777" w:rsidR="001C6A21" w:rsidRDefault="001C6A21" w:rsidP="001C6A21">
      <w:pPr>
        <w:pStyle w:val="ListParagraph"/>
        <w:widowControl w:val="0"/>
        <w:numPr>
          <w:ilvl w:val="0"/>
          <w:numId w:val="110"/>
        </w:numPr>
        <w:spacing w:after="0"/>
        <w:jc w:val="both"/>
        <w:rPr>
          <w:rFonts w:ascii="Arial" w:hAnsi="Arial" w:cs="Arial"/>
          <w:sz w:val="24"/>
          <w:szCs w:val="24"/>
          <w:lang w:val="ro-RO" w:eastAsia="en-SG"/>
        </w:rPr>
      </w:pPr>
      <w:r>
        <w:rPr>
          <w:rFonts w:ascii="Arial" w:hAnsi="Arial" w:cs="Arial"/>
          <w:sz w:val="24"/>
          <w:szCs w:val="24"/>
          <w:lang w:val="ro-RO" w:eastAsia="en-SG"/>
        </w:rPr>
        <w:t>factura electronică RO e-factura;</w:t>
      </w:r>
    </w:p>
    <w:p w14:paraId="4519A8AF" w14:textId="77777777" w:rsidR="001C6A21" w:rsidRPr="007D0EB3" w:rsidRDefault="001C6A21" w:rsidP="001C6A21">
      <w:pPr>
        <w:pStyle w:val="ListParagraph"/>
        <w:widowControl w:val="0"/>
        <w:numPr>
          <w:ilvl w:val="0"/>
          <w:numId w:val="110"/>
        </w:numPr>
        <w:spacing w:after="0"/>
        <w:jc w:val="both"/>
        <w:rPr>
          <w:rFonts w:ascii="Arial" w:hAnsi="Arial" w:cs="Arial"/>
          <w:sz w:val="24"/>
          <w:szCs w:val="24"/>
          <w:lang w:val="ro-RO" w:eastAsia="en-SG"/>
        </w:rPr>
      </w:pPr>
      <w:r>
        <w:rPr>
          <w:rFonts w:ascii="Arial" w:hAnsi="Arial" w:cs="Arial"/>
          <w:sz w:val="24"/>
          <w:szCs w:val="24"/>
          <w:lang w:val="ro-RO" w:eastAsia="en-SG"/>
        </w:rPr>
        <w:t>documente de recepție cantitativă și calitativă.</w:t>
      </w:r>
    </w:p>
    <w:p w14:paraId="0B0FAE19" w14:textId="77777777" w:rsidR="007834CB" w:rsidRPr="00FD4F22" w:rsidRDefault="007834CB" w:rsidP="003C078D">
      <w:pPr>
        <w:spacing w:after="0" w:line="276" w:lineRule="auto"/>
        <w:jc w:val="both"/>
        <w:rPr>
          <w:rFonts w:ascii="Arial" w:hAnsi="Arial" w:cs="Arial"/>
          <w:sz w:val="24"/>
          <w:szCs w:val="24"/>
          <w:lang w:val="ro-RO" w:eastAsia="en-SG"/>
        </w:rPr>
      </w:pPr>
    </w:p>
    <w:p w14:paraId="7396AF73" w14:textId="34D9ABB1" w:rsidR="007834CB" w:rsidRPr="00FD4F22" w:rsidRDefault="005F4A55" w:rsidP="005F4A55">
      <w:pPr>
        <w:pStyle w:val="Heading2"/>
        <w:numPr>
          <w:ilvl w:val="0"/>
          <w:numId w:val="0"/>
        </w:numPr>
        <w:spacing w:before="0" w:after="0"/>
        <w:ind w:left="576" w:hanging="576"/>
        <w:jc w:val="both"/>
        <w:rPr>
          <w:rFonts w:ascii="Arial" w:hAnsi="Arial" w:cs="Arial"/>
          <w:sz w:val="24"/>
          <w:szCs w:val="24"/>
          <w:lang w:val="ro-RO"/>
        </w:rPr>
      </w:pPr>
      <w:bookmarkStart w:id="82" w:name="_Ref75701701"/>
      <w:bookmarkStart w:id="83" w:name="_Ref75701705"/>
      <w:bookmarkStart w:id="84" w:name="_Toc152160720"/>
      <w:bookmarkStart w:id="85" w:name="_Toc223442708"/>
      <w:bookmarkStart w:id="86" w:name="_Hlk530046261"/>
      <w:r>
        <w:rPr>
          <w:rFonts w:ascii="Arial" w:hAnsi="Arial" w:cs="Arial"/>
          <w:sz w:val="24"/>
          <w:szCs w:val="24"/>
          <w:lang w:val="ro-RO"/>
        </w:rPr>
        <w:t xml:space="preserve">7. </w:t>
      </w:r>
      <w:r w:rsidR="007834CB" w:rsidRPr="00FD4F22">
        <w:rPr>
          <w:rFonts w:ascii="Arial" w:hAnsi="Arial" w:cs="Arial"/>
          <w:sz w:val="24"/>
          <w:szCs w:val="24"/>
          <w:lang w:val="ro-RO"/>
        </w:rPr>
        <w:t xml:space="preserve">Gestionarea cererilor de </w:t>
      </w:r>
      <w:r w:rsidR="005B55B8">
        <w:rPr>
          <w:rFonts w:ascii="Arial" w:hAnsi="Arial" w:cs="Arial"/>
          <w:sz w:val="24"/>
          <w:szCs w:val="24"/>
          <w:lang w:val="ro-RO"/>
        </w:rPr>
        <w:t>revizuire</w:t>
      </w:r>
      <w:r w:rsidR="007834CB" w:rsidRPr="00FD4F22">
        <w:rPr>
          <w:rFonts w:ascii="Arial" w:hAnsi="Arial" w:cs="Arial"/>
          <w:sz w:val="24"/>
          <w:szCs w:val="24"/>
          <w:lang w:val="ro-RO"/>
        </w:rPr>
        <w:t xml:space="preserve"> / modificare</w:t>
      </w:r>
      <w:bookmarkEnd w:id="82"/>
      <w:bookmarkEnd w:id="83"/>
      <w:bookmarkEnd w:id="84"/>
      <w:bookmarkEnd w:id="85"/>
      <w:r w:rsidR="007834CB" w:rsidRPr="00FD4F22">
        <w:rPr>
          <w:rFonts w:ascii="Arial" w:hAnsi="Arial" w:cs="Arial"/>
          <w:sz w:val="24"/>
          <w:szCs w:val="24"/>
          <w:lang w:val="ro-RO"/>
        </w:rPr>
        <w:t xml:space="preserve"> </w:t>
      </w:r>
    </w:p>
    <w:p w14:paraId="76D5BBB8" w14:textId="439428F5" w:rsidR="007834CB" w:rsidRPr="00FD4F22" w:rsidRDefault="007834CB" w:rsidP="003C078D">
      <w:pPr>
        <w:spacing w:after="0" w:line="276" w:lineRule="auto"/>
        <w:jc w:val="both"/>
        <w:rPr>
          <w:rFonts w:ascii="Arial" w:hAnsi="Arial" w:cs="Arial"/>
          <w:iCs/>
          <w:sz w:val="24"/>
          <w:szCs w:val="24"/>
          <w:lang w:val="ro-RO" w:eastAsia="en-SG"/>
        </w:rPr>
      </w:pPr>
      <w:r w:rsidRPr="00FD4F22">
        <w:rPr>
          <w:rFonts w:ascii="Arial" w:hAnsi="Arial" w:cs="Arial"/>
          <w:iCs/>
          <w:sz w:val="24"/>
          <w:szCs w:val="24"/>
          <w:lang w:val="ro-RO" w:eastAsia="en-SG"/>
        </w:rPr>
        <w:t>Pe durata derulării Acordului</w:t>
      </w:r>
      <w:r w:rsidR="009E7FC4" w:rsidRPr="00FD4F22">
        <w:rPr>
          <w:rFonts w:ascii="Arial" w:hAnsi="Arial" w:cs="Arial"/>
          <w:iCs/>
          <w:sz w:val="24"/>
          <w:szCs w:val="24"/>
          <w:lang w:val="ro-RO" w:eastAsia="en-SG"/>
        </w:rPr>
        <w:t>-</w:t>
      </w:r>
      <w:r w:rsidRPr="00FD4F22">
        <w:rPr>
          <w:rFonts w:ascii="Arial" w:hAnsi="Arial" w:cs="Arial"/>
          <w:iCs/>
          <w:sz w:val="24"/>
          <w:szCs w:val="24"/>
          <w:lang w:val="ro-RO" w:eastAsia="en-SG"/>
        </w:rPr>
        <w:t>Cadru</w:t>
      </w:r>
      <w:r w:rsidR="009E7FC4" w:rsidRPr="00FD4F22">
        <w:rPr>
          <w:rFonts w:ascii="Arial" w:hAnsi="Arial" w:cs="Arial"/>
          <w:iCs/>
          <w:sz w:val="24"/>
          <w:szCs w:val="24"/>
          <w:lang w:val="ro-RO" w:eastAsia="en-SG"/>
        </w:rPr>
        <w:t xml:space="preserve"> </w:t>
      </w:r>
      <w:r w:rsidRPr="00FD4F22">
        <w:rPr>
          <w:rFonts w:ascii="Arial" w:hAnsi="Arial" w:cs="Arial"/>
          <w:iCs/>
          <w:sz w:val="24"/>
          <w:szCs w:val="24"/>
          <w:lang w:val="ro-RO" w:eastAsia="en-SG"/>
        </w:rPr>
        <w:t>și a Contractelor Subsecvente pot apărea condiții care determină necesitatea efectuării unor modificări nesubstanțiale la Acordul Cadru</w:t>
      </w:r>
      <w:r w:rsidR="009E7FC4" w:rsidRPr="00FD4F22">
        <w:rPr>
          <w:rFonts w:ascii="Arial" w:hAnsi="Arial" w:cs="Arial"/>
          <w:iCs/>
          <w:sz w:val="24"/>
          <w:szCs w:val="24"/>
          <w:lang w:val="ro-RO" w:eastAsia="en-SG"/>
        </w:rPr>
        <w:t xml:space="preserve"> </w:t>
      </w:r>
      <w:r w:rsidRPr="00FD4F22">
        <w:rPr>
          <w:rFonts w:ascii="Arial" w:hAnsi="Arial" w:cs="Arial"/>
          <w:iCs/>
          <w:sz w:val="24"/>
          <w:szCs w:val="24"/>
          <w:lang w:val="ro-RO" w:eastAsia="en-SG"/>
        </w:rPr>
        <w:t>și/sau Contractele Subsecvente.</w:t>
      </w:r>
      <w:r w:rsidR="00C415ED" w:rsidRPr="00FD4F22">
        <w:rPr>
          <w:rFonts w:ascii="Arial" w:hAnsi="Arial" w:cs="Arial"/>
          <w:iCs/>
          <w:sz w:val="24"/>
          <w:szCs w:val="24"/>
          <w:lang w:val="ro-RO" w:eastAsia="en-SG"/>
        </w:rPr>
        <w:t xml:space="preserve"> </w:t>
      </w:r>
    </w:p>
    <w:p w14:paraId="63ACC79A" w14:textId="1A9659B1" w:rsidR="000F5468" w:rsidRPr="00FD4F22" w:rsidRDefault="000F5468" w:rsidP="003C078D">
      <w:pPr>
        <w:spacing w:after="0" w:line="276" w:lineRule="auto"/>
        <w:contextualSpacing/>
        <w:jc w:val="both"/>
        <w:rPr>
          <w:rFonts w:ascii="Arial" w:hAnsi="Arial" w:cs="Arial"/>
          <w:sz w:val="24"/>
          <w:szCs w:val="24"/>
          <w:lang w:val="ro-RO" w:eastAsia="en-SG"/>
        </w:rPr>
      </w:pPr>
      <w:r w:rsidRPr="00FD4F22">
        <w:rPr>
          <w:rFonts w:ascii="Arial" w:hAnsi="Arial" w:cs="Arial"/>
          <w:sz w:val="24"/>
          <w:szCs w:val="24"/>
          <w:lang w:val="ro-RO" w:eastAsia="en-SG"/>
        </w:rPr>
        <w:t xml:space="preserve">Gestionarea cererilor de </w:t>
      </w:r>
      <w:r w:rsidR="005B55B8">
        <w:rPr>
          <w:rFonts w:ascii="Arial" w:hAnsi="Arial" w:cs="Arial"/>
          <w:sz w:val="24"/>
          <w:szCs w:val="24"/>
          <w:lang w:val="ro-RO" w:eastAsia="en-SG"/>
        </w:rPr>
        <w:t>revizuire</w:t>
      </w:r>
      <w:r w:rsidRPr="00FD4F22">
        <w:rPr>
          <w:rFonts w:ascii="Arial" w:hAnsi="Arial" w:cs="Arial"/>
          <w:sz w:val="24"/>
          <w:szCs w:val="24"/>
          <w:lang w:val="ro-RO" w:eastAsia="en-SG"/>
        </w:rPr>
        <w:t>/modificare se va realiza potrivit prevederilor Acordului Cadru și în condițiile prevăzute de art. 221-222 din Legea nr. 98/2016, cu modificările și completările ulterioare, coroborate cu prevederile referitoare la modificări contractuale din HG nr. 395/2016, cu modificările și completările ulterioare.</w:t>
      </w:r>
    </w:p>
    <w:p w14:paraId="7C0BE2FC" w14:textId="77777777" w:rsidR="00960084" w:rsidRPr="00FD4F22" w:rsidRDefault="00960084" w:rsidP="003C078D">
      <w:pPr>
        <w:spacing w:after="0" w:line="276" w:lineRule="auto"/>
        <w:contextualSpacing/>
        <w:jc w:val="both"/>
        <w:rPr>
          <w:rFonts w:ascii="Arial" w:hAnsi="Arial" w:cs="Arial"/>
          <w:sz w:val="24"/>
          <w:szCs w:val="24"/>
          <w:lang w:val="ro-RO" w:eastAsia="en-SG"/>
        </w:rPr>
      </w:pPr>
    </w:p>
    <w:p w14:paraId="57FF4758" w14:textId="796B0F03" w:rsidR="007834CB" w:rsidRPr="00FD4F22" w:rsidRDefault="005F4A55" w:rsidP="005F4A55">
      <w:pPr>
        <w:pStyle w:val="Heading1"/>
        <w:numPr>
          <w:ilvl w:val="0"/>
          <w:numId w:val="0"/>
        </w:numPr>
        <w:spacing w:line="276" w:lineRule="auto"/>
        <w:ind w:left="432" w:hanging="432"/>
        <w:rPr>
          <w:rFonts w:ascii="Arial" w:hAnsi="Arial" w:cs="Arial"/>
          <w:sz w:val="24"/>
          <w:szCs w:val="24"/>
          <w:lang w:val="ro-RO"/>
        </w:rPr>
      </w:pPr>
      <w:bookmarkStart w:id="87" w:name="_Modalități_și_tehnici"/>
      <w:bookmarkStart w:id="88" w:name="_Metodologia_pentru_realizarea"/>
      <w:bookmarkStart w:id="89" w:name="_Resursele_solicitate_de"/>
      <w:bookmarkStart w:id="90" w:name="_Toc149300230"/>
      <w:bookmarkStart w:id="91" w:name="_Toc152160726"/>
      <w:bookmarkStart w:id="92" w:name="_Toc223442709"/>
      <w:bookmarkEnd w:id="86"/>
      <w:bookmarkEnd w:id="87"/>
      <w:bookmarkEnd w:id="88"/>
      <w:bookmarkEnd w:id="89"/>
      <w:r>
        <w:rPr>
          <w:rFonts w:ascii="Arial" w:hAnsi="Arial" w:cs="Arial"/>
          <w:sz w:val="24"/>
          <w:szCs w:val="24"/>
          <w:lang w:val="ro-RO"/>
        </w:rPr>
        <w:t xml:space="preserve">8. </w:t>
      </w:r>
      <w:r w:rsidR="00245536" w:rsidRPr="00FD4F22">
        <w:rPr>
          <w:rFonts w:ascii="Arial" w:hAnsi="Arial" w:cs="Arial"/>
          <w:sz w:val="24"/>
          <w:szCs w:val="24"/>
          <w:lang w:val="ro-RO"/>
        </w:rPr>
        <w:t>Cadrul legal care guvernează relația dintre Autoritatea Contractantă/Utilizator(i) și Contractant(ți) (inclusiv în domeniile mediului, social și al relațiilor de muncă)</w:t>
      </w:r>
      <w:bookmarkEnd w:id="90"/>
      <w:bookmarkEnd w:id="91"/>
      <w:bookmarkEnd w:id="92"/>
      <w:r w:rsidR="00245536" w:rsidRPr="00FD4F22">
        <w:rPr>
          <w:rFonts w:ascii="Arial" w:hAnsi="Arial" w:cs="Arial"/>
          <w:sz w:val="24"/>
          <w:szCs w:val="24"/>
          <w:lang w:val="ro-RO"/>
        </w:rPr>
        <w:t xml:space="preserve"> </w:t>
      </w:r>
    </w:p>
    <w:p w14:paraId="7760E98F" w14:textId="26DEB69D" w:rsidR="007834CB" w:rsidRPr="00FD4F22" w:rsidRDefault="007834CB" w:rsidP="003C078D">
      <w:pPr>
        <w:shd w:val="clear" w:color="auto" w:fill="FFFFFF"/>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Pe perioada derulării Acordului</w:t>
      </w:r>
      <w:r w:rsidR="00627519" w:rsidRPr="00FD4F22">
        <w:rPr>
          <w:rFonts w:ascii="Arial" w:hAnsi="Arial" w:cs="Arial"/>
          <w:sz w:val="24"/>
          <w:szCs w:val="24"/>
          <w:lang w:val="ro-RO" w:eastAsia="en-SG"/>
        </w:rPr>
        <w:t>-</w:t>
      </w:r>
      <w:r w:rsidRPr="00FD4F22">
        <w:rPr>
          <w:rFonts w:ascii="Arial" w:hAnsi="Arial" w:cs="Arial"/>
          <w:sz w:val="24"/>
          <w:szCs w:val="24"/>
          <w:lang w:val="ro-RO" w:eastAsia="en-SG"/>
        </w:rPr>
        <w:t xml:space="preserve">Cadru și a Contractelor Subsecvente, Ofertantul devenit </w:t>
      </w:r>
      <w:r w:rsidR="003840C1" w:rsidRPr="00FD4F22">
        <w:rPr>
          <w:rFonts w:ascii="Arial" w:hAnsi="Arial" w:cs="Arial"/>
          <w:sz w:val="24"/>
          <w:szCs w:val="24"/>
          <w:lang w:val="ro-RO" w:eastAsia="en-SG"/>
        </w:rPr>
        <w:t>Promitent-Furnizor/Contractant</w:t>
      </w:r>
      <w:r w:rsidRPr="00FD4F22">
        <w:rPr>
          <w:rFonts w:ascii="Arial" w:hAnsi="Arial" w:cs="Arial"/>
          <w:sz w:val="24"/>
          <w:szCs w:val="24"/>
          <w:lang w:val="ro-RO" w:eastAsia="en-SG"/>
        </w:rPr>
        <w:t xml:space="preserve"> este responsabil pentru realizarea activităților în conformitate cu prevederile legislative în vigoare și în conformitate cu regulile și regulamentele existente la nivel național și la nivelul Uniunii Europene.</w:t>
      </w:r>
      <w:r w:rsidR="003840C1" w:rsidRPr="00FD4F22">
        <w:rPr>
          <w:rFonts w:ascii="Arial" w:hAnsi="Arial" w:cs="Arial"/>
          <w:sz w:val="24"/>
          <w:szCs w:val="24"/>
          <w:lang w:val="ro-RO" w:eastAsia="en-SG"/>
        </w:rPr>
        <w:t xml:space="preserve"> </w:t>
      </w:r>
    </w:p>
    <w:p w14:paraId="319A0A31" w14:textId="441FF921" w:rsidR="007834CB" w:rsidRPr="00FD4F22" w:rsidRDefault="007834CB" w:rsidP="003C078D">
      <w:pPr>
        <w:shd w:val="clear" w:color="auto" w:fill="FFFFFF"/>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Prin depunerea unei Oferte ca răspuns la cerințele din prezentul Caiet de Sarcini, se prezumă că Ofertantul are cunoștințe și are în vedere toate</w:t>
      </w:r>
      <w:r w:rsidR="001C2F0C" w:rsidRPr="00FD4F22">
        <w:rPr>
          <w:rFonts w:ascii="Arial" w:hAnsi="Arial" w:cs="Arial"/>
          <w:sz w:val="24"/>
          <w:szCs w:val="24"/>
          <w:lang w:val="ro-RO" w:eastAsia="en-SG"/>
        </w:rPr>
        <w:t xml:space="preserve"> </w:t>
      </w:r>
      <w:r w:rsidR="001C2F0C" w:rsidRPr="00FD4F22">
        <w:rPr>
          <w:rFonts w:ascii="Arial" w:hAnsi="Arial" w:cs="Arial"/>
          <w:sz w:val="24"/>
          <w:szCs w:val="24"/>
          <w:shd w:val="clear" w:color="auto" w:fill="FFFFFF" w:themeFill="background1"/>
          <w:lang w:val="ro-RO" w:eastAsia="en-SG"/>
        </w:rPr>
        <w:t>reglementările</w:t>
      </w:r>
      <w:r w:rsidRPr="00FD4F22">
        <w:rPr>
          <w:rFonts w:ascii="Arial" w:hAnsi="Arial" w:cs="Arial"/>
          <w:sz w:val="24"/>
          <w:szCs w:val="24"/>
          <w:lang w:val="ro-RO" w:eastAsia="en-SG"/>
        </w:rPr>
        <w:t xml:space="preserve"> și orice reglement</w:t>
      </w:r>
      <w:r w:rsidR="00F41A44" w:rsidRPr="00FD4F22">
        <w:rPr>
          <w:rFonts w:ascii="Arial" w:hAnsi="Arial" w:cs="Arial"/>
          <w:sz w:val="24"/>
          <w:szCs w:val="24"/>
          <w:lang w:val="ro-RO" w:eastAsia="en-SG"/>
        </w:rPr>
        <w:t>ă</w:t>
      </w:r>
      <w:r w:rsidRPr="00FD4F22">
        <w:rPr>
          <w:rFonts w:ascii="Arial" w:hAnsi="Arial" w:cs="Arial"/>
          <w:sz w:val="24"/>
          <w:szCs w:val="24"/>
          <w:lang w:val="ro-RO" w:eastAsia="en-SG"/>
        </w:rPr>
        <w:t>ri aplicabile și c</w:t>
      </w:r>
      <w:r w:rsidR="001C2F0C" w:rsidRPr="00FD4F22">
        <w:rPr>
          <w:rFonts w:ascii="Arial" w:hAnsi="Arial" w:cs="Arial"/>
          <w:sz w:val="24"/>
          <w:szCs w:val="24"/>
          <w:lang w:val="ro-RO" w:eastAsia="en-SG"/>
        </w:rPr>
        <w:t>ă</w:t>
      </w:r>
      <w:r w:rsidRPr="00FD4F22">
        <w:rPr>
          <w:rFonts w:ascii="Arial" w:hAnsi="Arial" w:cs="Arial"/>
          <w:sz w:val="24"/>
          <w:szCs w:val="24"/>
          <w:lang w:val="ro-RO" w:eastAsia="en-SG"/>
        </w:rPr>
        <w:t xml:space="preserve"> le-a luat în considerare la momentul depunerii Ofertei sale. </w:t>
      </w:r>
    </w:p>
    <w:p w14:paraId="0FB0C7CD" w14:textId="33681B40" w:rsidR="007834CB" w:rsidRPr="004E5424" w:rsidRDefault="007834CB" w:rsidP="004E5424">
      <w:pPr>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În cazul în care, pe parcursul derulării</w:t>
      </w:r>
      <w:r w:rsidR="0046270F" w:rsidRPr="00FD4F22">
        <w:rPr>
          <w:rFonts w:ascii="Arial" w:hAnsi="Arial" w:cs="Arial"/>
          <w:sz w:val="24"/>
          <w:szCs w:val="24"/>
          <w:lang w:val="ro-RO" w:eastAsia="en-SG"/>
        </w:rPr>
        <w:t xml:space="preserve"> Acordului-Cadru </w:t>
      </w:r>
      <w:r w:rsidRPr="00FD4F22">
        <w:rPr>
          <w:rFonts w:ascii="Arial" w:hAnsi="Arial" w:cs="Arial"/>
          <w:sz w:val="24"/>
          <w:szCs w:val="24"/>
          <w:lang w:val="ro-RO" w:eastAsia="en-SG"/>
        </w:rPr>
        <w:t>Contractului Subsecvent</w:t>
      </w:r>
      <w:r w:rsidR="0011649F" w:rsidRPr="00FD4F22">
        <w:rPr>
          <w:rFonts w:ascii="Arial" w:hAnsi="Arial" w:cs="Arial"/>
          <w:sz w:val="24"/>
          <w:szCs w:val="24"/>
          <w:lang w:val="ro-RO" w:eastAsia="en-SG"/>
        </w:rPr>
        <w:t xml:space="preserve"> / Contractelor Subsecvente</w:t>
      </w:r>
      <w:r w:rsidRPr="00FD4F22">
        <w:rPr>
          <w:rFonts w:ascii="Arial" w:hAnsi="Arial" w:cs="Arial"/>
          <w:sz w:val="24"/>
          <w:szCs w:val="24"/>
          <w:lang w:val="ro-RO" w:eastAsia="en-SG"/>
        </w:rPr>
        <w:t xml:space="preserve">, apar schimbări legislative de natură să influențeze </w:t>
      </w:r>
      <w:r w:rsidRPr="00FD4F22">
        <w:rPr>
          <w:rFonts w:ascii="Arial" w:hAnsi="Arial" w:cs="Arial"/>
          <w:sz w:val="24"/>
          <w:szCs w:val="24"/>
          <w:lang w:val="ro-RO" w:eastAsia="en-SG"/>
        </w:rPr>
        <w:lastRenderedPageBreak/>
        <w:t xml:space="preserve">activitatea Contractantului în raport cu cerințele stabilite prin prezentul Caiet de Sarcini, Contractantul are obligația de a </w:t>
      </w:r>
      <w:r w:rsidRPr="004E5424">
        <w:rPr>
          <w:rFonts w:ascii="Arial" w:hAnsi="Arial" w:cs="Arial"/>
          <w:sz w:val="24"/>
          <w:szCs w:val="24"/>
          <w:lang w:val="ro-RO" w:eastAsia="en-SG"/>
        </w:rPr>
        <w:t xml:space="preserve">informa </w:t>
      </w:r>
      <w:r w:rsidR="00960084" w:rsidRPr="004E5424">
        <w:rPr>
          <w:rFonts w:ascii="Arial" w:hAnsi="Arial" w:cs="Arial"/>
          <w:sz w:val="24"/>
          <w:szCs w:val="24"/>
          <w:lang w:val="ro-RO" w:eastAsia="en-SG"/>
        </w:rPr>
        <w:t xml:space="preserve">UM0521 </w:t>
      </w:r>
      <w:r w:rsidRPr="004E5424">
        <w:rPr>
          <w:rFonts w:ascii="Arial" w:hAnsi="Arial" w:cs="Arial"/>
          <w:sz w:val="24"/>
          <w:szCs w:val="24"/>
          <w:lang w:val="ro-RO" w:eastAsia="en-SG"/>
        </w:rPr>
        <w:t>cu privire la consecințele asupra activităților sale ce fac obiectul acestui Acord</w:t>
      </w:r>
      <w:r w:rsidR="00413DEA" w:rsidRPr="004E5424">
        <w:rPr>
          <w:rFonts w:ascii="Arial" w:hAnsi="Arial" w:cs="Arial"/>
          <w:sz w:val="24"/>
          <w:szCs w:val="24"/>
          <w:lang w:val="ro-RO" w:eastAsia="en-SG"/>
        </w:rPr>
        <w:t>-</w:t>
      </w:r>
      <w:r w:rsidRPr="004E5424">
        <w:rPr>
          <w:rFonts w:ascii="Arial" w:hAnsi="Arial" w:cs="Arial"/>
          <w:sz w:val="24"/>
          <w:szCs w:val="24"/>
          <w:lang w:val="ro-RO" w:eastAsia="en-SG"/>
        </w:rPr>
        <w:t>Cadru și a Contractelor Subsecvente și de a-</w:t>
      </w:r>
      <w:r w:rsidR="00025A5A" w:rsidRPr="004E5424">
        <w:rPr>
          <w:rFonts w:ascii="Arial" w:hAnsi="Arial" w:cs="Arial"/>
          <w:sz w:val="24"/>
          <w:szCs w:val="24"/>
          <w:lang w:val="ro-RO" w:eastAsia="en-SG"/>
        </w:rPr>
        <w:t>ș</w:t>
      </w:r>
      <w:r w:rsidRPr="004E5424">
        <w:rPr>
          <w:rFonts w:ascii="Arial" w:hAnsi="Arial" w:cs="Arial"/>
          <w:sz w:val="24"/>
          <w:szCs w:val="24"/>
          <w:lang w:val="ro-RO" w:eastAsia="en-SG"/>
        </w:rPr>
        <w:t xml:space="preserve">i adapta activitatea, de la data și în condițiile în care sunt aplicabile. </w:t>
      </w:r>
    </w:p>
    <w:p w14:paraId="38D2A27C" w14:textId="77777777" w:rsidR="007834CB" w:rsidRPr="004E5424" w:rsidRDefault="007834CB" w:rsidP="004E5424">
      <w:pPr>
        <w:spacing w:after="0" w:line="276" w:lineRule="auto"/>
        <w:jc w:val="both"/>
        <w:rPr>
          <w:rFonts w:ascii="Arial" w:hAnsi="Arial" w:cs="Arial"/>
          <w:sz w:val="24"/>
          <w:szCs w:val="24"/>
          <w:lang w:val="ro-RO" w:eastAsia="en-SG"/>
        </w:rPr>
      </w:pPr>
      <w:r w:rsidRPr="004E5424">
        <w:rPr>
          <w:rFonts w:ascii="Arial" w:hAnsi="Arial" w:cs="Arial"/>
          <w:sz w:val="24"/>
          <w:szCs w:val="24"/>
          <w:lang w:val="ro-RO" w:eastAsia="en-SG"/>
        </w:rPr>
        <w:t>În cazul în care vreuna din regulile generale sau specifice nu mai sunt în vigoare sau au fost modificate conform legii la data depunerii Ofertei, se consideră că regula respectivă este automat înlocuită de noile prevederi în vigoare, conform noii legi și că Ofertantul a avut cunoștință de aceste schimbări și le-a avut în vedere la depunerea Ofertei sale în baza acestui Caiet de Sarcini.</w:t>
      </w:r>
    </w:p>
    <w:p w14:paraId="1D5BF8F7" w14:textId="338D4558" w:rsidR="007834CB" w:rsidRPr="004E5424" w:rsidRDefault="00CE49AD" w:rsidP="004E5424">
      <w:pPr>
        <w:spacing w:after="0" w:line="276" w:lineRule="auto"/>
        <w:jc w:val="both"/>
        <w:rPr>
          <w:rFonts w:ascii="Arial" w:hAnsi="Arial" w:cs="Arial"/>
          <w:sz w:val="24"/>
          <w:szCs w:val="24"/>
          <w:lang w:val="ro-RO" w:eastAsia="en-SG"/>
        </w:rPr>
      </w:pPr>
      <w:r w:rsidRPr="004E5424">
        <w:rPr>
          <w:rFonts w:ascii="Arial" w:hAnsi="Arial" w:cs="Arial"/>
          <w:sz w:val="24"/>
          <w:szCs w:val="24"/>
          <w:lang w:val="ro-RO" w:eastAsia="en-SG"/>
        </w:rPr>
        <w:t>Promitentul-Furnizor/Contractantul</w:t>
      </w:r>
      <w:r w:rsidR="007834CB" w:rsidRPr="004E5424">
        <w:rPr>
          <w:rFonts w:ascii="Arial" w:hAnsi="Arial" w:cs="Arial"/>
          <w:sz w:val="24"/>
          <w:szCs w:val="24"/>
          <w:lang w:val="ro-RO" w:eastAsia="en-SG"/>
        </w:rPr>
        <w:t xml:space="preserve"> va fi deplin responsabil pentru executarea </w:t>
      </w:r>
      <w:r w:rsidR="00234066" w:rsidRPr="004E5424">
        <w:rPr>
          <w:rFonts w:ascii="Arial" w:hAnsi="Arial" w:cs="Arial"/>
          <w:sz w:val="24"/>
          <w:szCs w:val="24"/>
          <w:lang w:val="ro-RO" w:eastAsia="en-SG"/>
        </w:rPr>
        <w:t>C</w:t>
      </w:r>
      <w:r w:rsidR="007834CB" w:rsidRPr="004E5424">
        <w:rPr>
          <w:rFonts w:ascii="Arial" w:hAnsi="Arial" w:cs="Arial"/>
          <w:sz w:val="24"/>
          <w:szCs w:val="24"/>
          <w:lang w:val="ro-RO" w:eastAsia="en-SG"/>
        </w:rPr>
        <w:t>ontractului/</w:t>
      </w:r>
      <w:r w:rsidR="00234066" w:rsidRPr="004E5424">
        <w:rPr>
          <w:rFonts w:ascii="Arial" w:hAnsi="Arial" w:cs="Arial"/>
          <w:sz w:val="24"/>
          <w:szCs w:val="24"/>
          <w:lang w:val="ro-RO" w:eastAsia="en-SG"/>
        </w:rPr>
        <w:t>C</w:t>
      </w:r>
      <w:r w:rsidR="007834CB" w:rsidRPr="004E5424">
        <w:rPr>
          <w:rFonts w:ascii="Arial" w:hAnsi="Arial" w:cs="Arial"/>
          <w:sz w:val="24"/>
          <w:szCs w:val="24"/>
          <w:lang w:val="ro-RO" w:eastAsia="en-SG"/>
        </w:rPr>
        <w:t xml:space="preserve">ontractelor </w:t>
      </w:r>
      <w:r w:rsidR="00234066" w:rsidRPr="004E5424">
        <w:rPr>
          <w:rFonts w:ascii="Arial" w:hAnsi="Arial" w:cs="Arial"/>
          <w:sz w:val="24"/>
          <w:szCs w:val="24"/>
          <w:lang w:val="ro-RO" w:eastAsia="en-SG"/>
        </w:rPr>
        <w:t>S</w:t>
      </w:r>
      <w:r w:rsidR="007834CB" w:rsidRPr="004E5424">
        <w:rPr>
          <w:rFonts w:ascii="Arial" w:hAnsi="Arial" w:cs="Arial"/>
          <w:sz w:val="24"/>
          <w:szCs w:val="24"/>
          <w:lang w:val="ro-RO" w:eastAsia="en-SG"/>
        </w:rPr>
        <w:t>ubsecvent/e în deplin</w:t>
      </w:r>
      <w:r w:rsidR="00234066" w:rsidRPr="004E5424">
        <w:rPr>
          <w:rFonts w:ascii="Arial" w:hAnsi="Arial" w:cs="Arial"/>
          <w:sz w:val="24"/>
          <w:szCs w:val="24"/>
          <w:lang w:val="ro-RO" w:eastAsia="en-SG"/>
        </w:rPr>
        <w:t>ă</w:t>
      </w:r>
      <w:r w:rsidR="007834CB" w:rsidRPr="004E5424">
        <w:rPr>
          <w:rFonts w:ascii="Arial" w:hAnsi="Arial" w:cs="Arial"/>
          <w:sz w:val="24"/>
          <w:szCs w:val="24"/>
          <w:lang w:val="ro-RO" w:eastAsia="en-SG"/>
        </w:rPr>
        <w:t xml:space="preserve"> conformitate cu legislația aplicabil</w:t>
      </w:r>
      <w:r w:rsidR="00234066" w:rsidRPr="004E5424">
        <w:rPr>
          <w:rFonts w:ascii="Arial" w:hAnsi="Arial" w:cs="Arial"/>
          <w:sz w:val="24"/>
          <w:szCs w:val="24"/>
          <w:lang w:val="ro-RO" w:eastAsia="en-SG"/>
        </w:rPr>
        <w:t>ă</w:t>
      </w:r>
      <w:r w:rsidR="007834CB" w:rsidRPr="004E5424">
        <w:rPr>
          <w:rFonts w:ascii="Arial" w:hAnsi="Arial" w:cs="Arial"/>
          <w:sz w:val="24"/>
          <w:szCs w:val="24"/>
          <w:lang w:val="ro-RO" w:eastAsia="en-SG"/>
        </w:rPr>
        <w:t>, precum și cu respectarea prevederilor referitoare la securitate și sănătate în munc</w:t>
      </w:r>
      <w:r w:rsidR="00234066" w:rsidRPr="004E5424">
        <w:rPr>
          <w:rFonts w:ascii="Arial" w:hAnsi="Arial" w:cs="Arial"/>
          <w:sz w:val="24"/>
          <w:szCs w:val="24"/>
          <w:lang w:val="ro-RO" w:eastAsia="en-SG"/>
        </w:rPr>
        <w:t>ă</w:t>
      </w:r>
      <w:r w:rsidR="007834CB" w:rsidRPr="004E5424">
        <w:rPr>
          <w:rFonts w:ascii="Arial" w:hAnsi="Arial" w:cs="Arial"/>
          <w:sz w:val="24"/>
          <w:szCs w:val="24"/>
          <w:lang w:val="ro-RO" w:eastAsia="en-SG"/>
        </w:rPr>
        <w:t xml:space="preserve"> cuprinse în standardele / instrucțiunile / ghidurile aplicabile. </w:t>
      </w:r>
    </w:p>
    <w:p w14:paraId="5C958825" w14:textId="02441B5E" w:rsidR="007834CB" w:rsidRPr="00FD4F22" w:rsidRDefault="00670D96" w:rsidP="004E5424">
      <w:pPr>
        <w:spacing w:after="0" w:line="276" w:lineRule="auto"/>
        <w:jc w:val="both"/>
        <w:rPr>
          <w:rFonts w:ascii="Arial" w:hAnsi="Arial" w:cs="Arial"/>
          <w:sz w:val="24"/>
          <w:szCs w:val="24"/>
          <w:lang w:val="ro-RO" w:eastAsia="en-SG"/>
        </w:rPr>
      </w:pPr>
      <w:r w:rsidRPr="004E5424">
        <w:rPr>
          <w:rFonts w:ascii="Arial" w:hAnsi="Arial" w:cs="Arial"/>
          <w:sz w:val="24"/>
          <w:szCs w:val="24"/>
          <w:lang w:val="ro-RO" w:eastAsia="en-SG"/>
        </w:rPr>
        <w:t xml:space="preserve">Promitentul-Furnizor/Contractantul </w:t>
      </w:r>
      <w:r w:rsidR="007834CB" w:rsidRPr="004E5424">
        <w:rPr>
          <w:rFonts w:ascii="Arial" w:hAnsi="Arial" w:cs="Arial"/>
          <w:sz w:val="24"/>
          <w:szCs w:val="24"/>
          <w:lang w:val="ro-RO" w:eastAsia="en-SG"/>
        </w:rPr>
        <w:t xml:space="preserve">va fi ținut deplin responsabil pentru </w:t>
      </w:r>
      <w:r w:rsidR="008545C7" w:rsidRPr="004E5424">
        <w:rPr>
          <w:rFonts w:ascii="Arial" w:hAnsi="Arial" w:cs="Arial"/>
          <w:sz w:val="24"/>
          <w:szCs w:val="24"/>
          <w:lang w:val="ro-RO" w:eastAsia="en-SG"/>
        </w:rPr>
        <w:t>subcontractanții</w:t>
      </w:r>
      <w:r w:rsidR="007834CB" w:rsidRPr="004E5424">
        <w:rPr>
          <w:rFonts w:ascii="Arial" w:hAnsi="Arial" w:cs="Arial"/>
          <w:sz w:val="24"/>
          <w:szCs w:val="24"/>
          <w:lang w:val="ro-RO" w:eastAsia="en-SG"/>
        </w:rPr>
        <w:t xml:space="preserve"> acestuia, urmând să răspundă față de </w:t>
      </w:r>
      <w:r w:rsidR="00960084" w:rsidRPr="004E5424">
        <w:rPr>
          <w:rFonts w:ascii="Arial" w:hAnsi="Arial" w:cs="Arial"/>
          <w:sz w:val="24"/>
          <w:szCs w:val="24"/>
          <w:lang w:val="ro-RO" w:eastAsia="en-SG"/>
        </w:rPr>
        <w:t>UM0521</w:t>
      </w:r>
      <w:r w:rsidR="007834CB" w:rsidRPr="004E5424">
        <w:rPr>
          <w:rFonts w:ascii="Arial" w:hAnsi="Arial" w:cs="Arial"/>
          <w:sz w:val="24"/>
          <w:szCs w:val="24"/>
          <w:lang w:val="ro-RO" w:eastAsia="en-SG"/>
        </w:rPr>
        <w:t xml:space="preserve"> pentru orice nerespectare sau omisiune a respectării oricăror prevederi legale </w:t>
      </w:r>
      <w:r w:rsidR="007834CB" w:rsidRPr="00FD4F22">
        <w:rPr>
          <w:rFonts w:ascii="Arial" w:hAnsi="Arial" w:cs="Arial"/>
          <w:sz w:val="24"/>
          <w:szCs w:val="24"/>
          <w:lang w:val="ro-RO" w:eastAsia="en-SG"/>
        </w:rPr>
        <w:t xml:space="preserve">și normative aplicabile. </w:t>
      </w:r>
    </w:p>
    <w:p w14:paraId="1E6A46F1" w14:textId="77777777" w:rsidR="007834CB" w:rsidRPr="00FD4F22" w:rsidRDefault="007834CB" w:rsidP="003C078D">
      <w:pPr>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Ofertantul poate consulta anexa X la Directiva 2014/24</w:t>
      </w:r>
      <w:r w:rsidRPr="00FD4F22">
        <w:rPr>
          <w:rFonts w:ascii="Arial" w:hAnsi="Arial" w:cs="Arial"/>
          <w:sz w:val="24"/>
          <w:szCs w:val="24"/>
          <w:vertAlign w:val="superscript"/>
          <w:lang w:val="ro-RO" w:eastAsia="en-SG"/>
        </w:rPr>
        <w:footnoteReference w:id="7"/>
      </w:r>
      <w:r w:rsidRPr="00FD4F22">
        <w:rPr>
          <w:rFonts w:ascii="Arial" w:hAnsi="Arial" w:cs="Arial"/>
          <w:sz w:val="24"/>
          <w:szCs w:val="24"/>
          <w:lang w:val="ro-RO" w:eastAsia="en-SG"/>
        </w:rPr>
        <w:t xml:space="preserve"> pentru a se informa cu privire la convențiile internaționale în domeniul social și al mediului.</w:t>
      </w:r>
    </w:p>
    <w:p w14:paraId="1CBA70EA" w14:textId="43629A73" w:rsidR="007834CB" w:rsidRPr="00FD4F22" w:rsidRDefault="00A101DB" w:rsidP="004E5424">
      <w:pPr>
        <w:spacing w:after="0" w:line="276" w:lineRule="auto"/>
        <w:jc w:val="both"/>
        <w:rPr>
          <w:rFonts w:ascii="Arial" w:hAnsi="Arial" w:cs="Arial"/>
          <w:sz w:val="24"/>
          <w:szCs w:val="24"/>
          <w:lang w:val="ro-RO" w:eastAsia="en-SG"/>
        </w:rPr>
      </w:pPr>
      <w:r w:rsidRPr="00FD4F22">
        <w:rPr>
          <w:rFonts w:ascii="Arial" w:hAnsi="Arial" w:cs="Arial"/>
          <w:sz w:val="24"/>
          <w:szCs w:val="24"/>
          <w:lang w:val="ro-RO" w:eastAsia="en-SG"/>
        </w:rPr>
        <w:t xml:space="preserve"> </w:t>
      </w:r>
    </w:p>
    <w:p w14:paraId="378A809F" w14:textId="7B3D3C45" w:rsidR="007834CB" w:rsidRPr="00FD4F22" w:rsidRDefault="007834CB" w:rsidP="003C078D">
      <w:pPr>
        <w:pStyle w:val="Heading1"/>
        <w:spacing w:line="276" w:lineRule="auto"/>
        <w:rPr>
          <w:rFonts w:ascii="Arial" w:hAnsi="Arial" w:cs="Arial"/>
          <w:sz w:val="24"/>
          <w:szCs w:val="24"/>
          <w:lang w:val="ro-RO"/>
        </w:rPr>
      </w:pPr>
      <w:bookmarkStart w:id="93" w:name="_Managementul/Gestionarea_Contractul"/>
      <w:bookmarkStart w:id="94" w:name="_Gestionarea_relației_dintre"/>
      <w:bookmarkStart w:id="95" w:name="_Rapoartele/documentele_solicitate_d"/>
      <w:bookmarkStart w:id="96" w:name="_Recepția_serviciilor_realizate"/>
      <w:bookmarkStart w:id="97" w:name="_Monitorizarea_realizării_activități"/>
      <w:bookmarkStart w:id="98" w:name="_Toc152160730"/>
      <w:bookmarkStart w:id="99" w:name="_Toc223442710"/>
      <w:bookmarkEnd w:id="93"/>
      <w:bookmarkEnd w:id="94"/>
      <w:bookmarkEnd w:id="95"/>
      <w:bookmarkEnd w:id="96"/>
      <w:bookmarkEnd w:id="97"/>
      <w:r w:rsidRPr="00FD4F22">
        <w:rPr>
          <w:rFonts w:ascii="Arial" w:hAnsi="Arial" w:cs="Arial"/>
          <w:sz w:val="24"/>
          <w:szCs w:val="24"/>
          <w:lang w:val="ro-RO"/>
        </w:rPr>
        <w:t>Anexe</w:t>
      </w:r>
      <w:bookmarkEnd w:id="98"/>
      <w:bookmarkEnd w:id="99"/>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641"/>
        <w:gridCol w:w="7375"/>
      </w:tblGrid>
      <w:tr w:rsidR="007834CB" w:rsidRPr="00FD4F22" w14:paraId="4C8395B6" w14:textId="77777777" w:rsidTr="004E5424">
        <w:trPr>
          <w:trHeight w:val="20"/>
          <w:tblHeader/>
        </w:trPr>
        <w:tc>
          <w:tcPr>
            <w:tcW w:w="1641" w:type="dxa"/>
            <w:tcBorders>
              <w:bottom w:val="single" w:sz="12" w:space="0" w:color="666666"/>
            </w:tcBorders>
            <w:vAlign w:val="center"/>
          </w:tcPr>
          <w:p w14:paraId="469C9085" w14:textId="77777777" w:rsidR="007834CB" w:rsidRPr="00FD4F22" w:rsidRDefault="007834CB" w:rsidP="003C078D">
            <w:pPr>
              <w:spacing w:after="0" w:line="276" w:lineRule="auto"/>
              <w:rPr>
                <w:rFonts w:ascii="Arial" w:hAnsi="Arial" w:cs="Arial"/>
                <w:b/>
                <w:bCs/>
                <w:iCs/>
                <w:sz w:val="24"/>
                <w:szCs w:val="24"/>
                <w:lang w:val="ro-RO" w:eastAsia="en-SG"/>
              </w:rPr>
            </w:pPr>
            <w:r w:rsidRPr="00FD4F22">
              <w:rPr>
                <w:rFonts w:ascii="Arial" w:hAnsi="Arial" w:cs="Arial"/>
                <w:b/>
                <w:bCs/>
                <w:iCs/>
                <w:sz w:val="24"/>
                <w:szCs w:val="24"/>
                <w:lang w:val="ro-RO" w:eastAsia="en-SG"/>
              </w:rPr>
              <w:t>Număr anexă</w:t>
            </w:r>
          </w:p>
        </w:tc>
        <w:tc>
          <w:tcPr>
            <w:tcW w:w="7375" w:type="dxa"/>
            <w:tcBorders>
              <w:bottom w:val="single" w:sz="12" w:space="0" w:color="666666"/>
            </w:tcBorders>
            <w:vAlign w:val="center"/>
          </w:tcPr>
          <w:p w14:paraId="7F6122DE" w14:textId="77777777" w:rsidR="007834CB" w:rsidRPr="00FD4F22" w:rsidRDefault="007834CB" w:rsidP="003C078D">
            <w:pPr>
              <w:spacing w:after="0" w:line="276" w:lineRule="auto"/>
              <w:rPr>
                <w:rFonts w:ascii="Arial" w:hAnsi="Arial" w:cs="Arial"/>
                <w:b/>
                <w:bCs/>
                <w:iCs/>
                <w:sz w:val="24"/>
                <w:szCs w:val="24"/>
                <w:lang w:val="ro-RO" w:eastAsia="en-SG"/>
              </w:rPr>
            </w:pPr>
            <w:r w:rsidRPr="00FD4F22">
              <w:rPr>
                <w:rFonts w:ascii="Arial" w:hAnsi="Arial" w:cs="Arial"/>
                <w:b/>
                <w:bCs/>
                <w:iCs/>
                <w:sz w:val="24"/>
                <w:szCs w:val="24"/>
                <w:lang w:val="ro-RO" w:eastAsia="en-SG"/>
              </w:rPr>
              <w:t>Denumire anexă</w:t>
            </w:r>
          </w:p>
        </w:tc>
      </w:tr>
      <w:tr w:rsidR="007834CB" w:rsidRPr="00FD4F22" w14:paraId="2A6FD703" w14:textId="77777777" w:rsidTr="004E5424">
        <w:trPr>
          <w:trHeight w:val="20"/>
        </w:trPr>
        <w:tc>
          <w:tcPr>
            <w:tcW w:w="1641" w:type="dxa"/>
            <w:vAlign w:val="center"/>
          </w:tcPr>
          <w:p w14:paraId="6F1332B8" w14:textId="77777777" w:rsidR="007834CB" w:rsidRPr="00FD4F22" w:rsidRDefault="007834CB" w:rsidP="003C078D">
            <w:pPr>
              <w:spacing w:after="0" w:line="276" w:lineRule="auto"/>
              <w:rPr>
                <w:rFonts w:ascii="Arial" w:hAnsi="Arial" w:cs="Arial"/>
                <w:b/>
                <w:bCs/>
                <w:iCs/>
                <w:sz w:val="24"/>
                <w:szCs w:val="24"/>
                <w:lang w:val="ro-RO" w:eastAsia="en-SG"/>
              </w:rPr>
            </w:pPr>
            <w:r w:rsidRPr="00FD4F22">
              <w:rPr>
                <w:rFonts w:ascii="Arial" w:hAnsi="Arial" w:cs="Arial"/>
                <w:b/>
                <w:bCs/>
                <w:iCs/>
                <w:sz w:val="24"/>
                <w:szCs w:val="24"/>
                <w:lang w:val="ro-RO" w:eastAsia="en-SG"/>
              </w:rPr>
              <w:t>Anexa 1</w:t>
            </w:r>
          </w:p>
        </w:tc>
        <w:tc>
          <w:tcPr>
            <w:tcW w:w="7375" w:type="dxa"/>
            <w:vAlign w:val="center"/>
          </w:tcPr>
          <w:p w14:paraId="4E8DA13F" w14:textId="1FC29FC8" w:rsidR="00BB1FF3" w:rsidRPr="00FD4F22" w:rsidRDefault="00061201" w:rsidP="003C078D">
            <w:pPr>
              <w:spacing w:after="0" w:line="276" w:lineRule="auto"/>
              <w:rPr>
                <w:rFonts w:ascii="Arial" w:hAnsi="Arial" w:cs="Arial"/>
                <w:iCs/>
                <w:sz w:val="24"/>
                <w:szCs w:val="24"/>
                <w:lang w:val="ro-RO" w:eastAsia="en-SG"/>
              </w:rPr>
            </w:pPr>
            <w:r w:rsidRPr="00FD4F22">
              <w:rPr>
                <w:rFonts w:ascii="Arial" w:hAnsi="Arial" w:cs="Arial"/>
                <w:iCs/>
                <w:sz w:val="24"/>
                <w:szCs w:val="24"/>
                <w:lang w:val="ro-RO" w:eastAsia="en-SG"/>
              </w:rPr>
              <w:t xml:space="preserve">Produse și specificații tehnice </w:t>
            </w:r>
          </w:p>
        </w:tc>
      </w:tr>
      <w:tr w:rsidR="007834CB" w:rsidRPr="00FD4F22" w14:paraId="75835B98" w14:textId="77777777" w:rsidTr="004E5424">
        <w:trPr>
          <w:trHeight w:val="20"/>
        </w:trPr>
        <w:tc>
          <w:tcPr>
            <w:tcW w:w="1641" w:type="dxa"/>
            <w:vAlign w:val="center"/>
          </w:tcPr>
          <w:p w14:paraId="1F9861DD" w14:textId="77777777" w:rsidR="007834CB" w:rsidRPr="00FD4F22" w:rsidRDefault="007834CB" w:rsidP="003C078D">
            <w:pPr>
              <w:spacing w:after="0" w:line="276" w:lineRule="auto"/>
              <w:rPr>
                <w:rFonts w:ascii="Arial" w:hAnsi="Arial" w:cs="Arial"/>
                <w:b/>
                <w:bCs/>
                <w:iCs/>
                <w:sz w:val="24"/>
                <w:szCs w:val="24"/>
                <w:lang w:val="ro-RO" w:eastAsia="en-SG"/>
              </w:rPr>
            </w:pPr>
            <w:r w:rsidRPr="00FD4F22">
              <w:rPr>
                <w:rFonts w:ascii="Arial" w:hAnsi="Arial" w:cs="Arial"/>
                <w:b/>
                <w:bCs/>
                <w:iCs/>
                <w:sz w:val="24"/>
                <w:szCs w:val="24"/>
                <w:lang w:val="ro-RO" w:eastAsia="en-SG"/>
              </w:rPr>
              <w:t>Anexa 2</w:t>
            </w:r>
          </w:p>
        </w:tc>
        <w:tc>
          <w:tcPr>
            <w:tcW w:w="7375" w:type="dxa"/>
            <w:vAlign w:val="center"/>
          </w:tcPr>
          <w:p w14:paraId="33EF119C" w14:textId="65B14C53" w:rsidR="00044DA2" w:rsidRPr="00FD4F22" w:rsidRDefault="00061201" w:rsidP="003C078D">
            <w:pPr>
              <w:spacing w:after="0" w:line="276" w:lineRule="auto"/>
              <w:rPr>
                <w:rFonts w:ascii="Arial" w:hAnsi="Arial" w:cs="Arial"/>
                <w:sz w:val="24"/>
                <w:szCs w:val="24"/>
                <w:lang w:val="ro-RO" w:eastAsia="en-SG"/>
              </w:rPr>
            </w:pPr>
            <w:r w:rsidRPr="00FD4F22">
              <w:rPr>
                <w:rFonts w:ascii="Arial" w:hAnsi="Arial" w:cs="Arial"/>
                <w:sz w:val="24"/>
                <w:szCs w:val="24"/>
                <w:lang w:val="ro-RO" w:eastAsia="en-SG"/>
              </w:rPr>
              <w:t>Cantități solicitate</w:t>
            </w:r>
          </w:p>
        </w:tc>
      </w:tr>
      <w:bookmarkEnd w:id="0"/>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7429"/>
      </w:tblGrid>
      <w:tr w:rsidR="00AC3AA0" w:rsidRPr="005B77C1" w14:paraId="656AD2C3" w14:textId="77777777" w:rsidTr="00AC3AA0">
        <w:tc>
          <w:tcPr>
            <w:tcW w:w="1641" w:type="dxa"/>
          </w:tcPr>
          <w:p w14:paraId="350F2BFA" w14:textId="77777777" w:rsidR="00AC3AA0" w:rsidRPr="005B77C1" w:rsidRDefault="00AC3AA0" w:rsidP="00DE0E48">
            <w:pPr>
              <w:spacing w:line="276" w:lineRule="auto"/>
              <w:rPr>
                <w:rFonts w:ascii="Arial" w:hAnsi="Arial" w:cs="Arial"/>
                <w:i/>
                <w:sz w:val="24"/>
                <w:szCs w:val="24"/>
              </w:rPr>
            </w:pPr>
          </w:p>
        </w:tc>
        <w:tc>
          <w:tcPr>
            <w:tcW w:w="7429" w:type="dxa"/>
          </w:tcPr>
          <w:p w14:paraId="5BD471B0" w14:textId="77777777" w:rsidR="00AC3AA0" w:rsidRDefault="00AC3AA0" w:rsidP="00DE0E48">
            <w:pPr>
              <w:spacing w:line="276" w:lineRule="auto"/>
              <w:rPr>
                <w:rFonts w:ascii="Arial" w:hAnsi="Arial" w:cs="Arial"/>
                <w:i/>
                <w:sz w:val="24"/>
                <w:szCs w:val="24"/>
              </w:rPr>
            </w:pPr>
          </w:p>
          <w:p w14:paraId="0A98B7CA" w14:textId="77777777" w:rsidR="00AC3AA0" w:rsidRDefault="00AC3AA0" w:rsidP="00DE0E48">
            <w:pPr>
              <w:spacing w:line="276" w:lineRule="auto"/>
              <w:rPr>
                <w:rFonts w:ascii="Arial" w:hAnsi="Arial" w:cs="Arial"/>
                <w:i/>
                <w:sz w:val="24"/>
                <w:szCs w:val="24"/>
              </w:rPr>
            </w:pPr>
          </w:p>
          <w:p w14:paraId="2216F2BC" w14:textId="001A4369" w:rsidR="00AC3AA0" w:rsidRPr="005B77C1" w:rsidRDefault="00AC3AA0" w:rsidP="00DE0E48">
            <w:pPr>
              <w:spacing w:line="276" w:lineRule="auto"/>
              <w:rPr>
                <w:rFonts w:ascii="Arial" w:hAnsi="Arial" w:cs="Arial"/>
                <w:i/>
                <w:sz w:val="24"/>
                <w:szCs w:val="24"/>
              </w:rPr>
            </w:pPr>
          </w:p>
        </w:tc>
      </w:tr>
    </w:tbl>
    <w:p w14:paraId="250D9643" w14:textId="77777777" w:rsidR="007834CB" w:rsidRPr="003C078D" w:rsidRDefault="007834CB" w:rsidP="003C078D">
      <w:pPr>
        <w:spacing w:after="0" w:line="276" w:lineRule="auto"/>
        <w:jc w:val="both"/>
        <w:rPr>
          <w:rFonts w:ascii="Arial" w:hAnsi="Arial" w:cs="Arial"/>
          <w:b/>
          <w:sz w:val="24"/>
          <w:szCs w:val="24"/>
          <w:lang w:val="ro-RO" w:eastAsia="en-SG"/>
        </w:rPr>
      </w:pPr>
    </w:p>
    <w:sectPr w:rsidR="007834CB" w:rsidRPr="003C078D" w:rsidSect="00D901A0">
      <w:headerReference w:type="default" r:id="rId11"/>
      <w:footerReference w:type="default" r:id="rId12"/>
      <w:type w:val="continuous"/>
      <w:pgSz w:w="11906" w:h="16838" w:code="9"/>
      <w:pgMar w:top="1350" w:right="1440" w:bottom="900" w:left="1440" w:header="360" w:footer="453"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A96F6" w14:textId="77777777" w:rsidR="00E47E80" w:rsidRDefault="00E47E80" w:rsidP="007834CB">
      <w:pPr>
        <w:spacing w:after="0" w:line="240" w:lineRule="auto"/>
      </w:pPr>
      <w:r>
        <w:separator/>
      </w:r>
    </w:p>
  </w:endnote>
  <w:endnote w:type="continuationSeparator" w:id="0">
    <w:p w14:paraId="4DDA6DAE" w14:textId="77777777" w:rsidR="00E47E80" w:rsidRDefault="00E47E80" w:rsidP="007834CB">
      <w:pPr>
        <w:spacing w:after="0" w:line="240" w:lineRule="auto"/>
      </w:pPr>
      <w:r>
        <w:continuationSeparator/>
      </w:r>
    </w:p>
  </w:endnote>
  <w:endnote w:type="continuationNotice" w:id="1">
    <w:p w14:paraId="784A9082" w14:textId="77777777" w:rsidR="00E47E80" w:rsidRDefault="00E47E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yriadPro-Ligh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8"/>
        <w:szCs w:val="18"/>
      </w:rPr>
      <w:id w:val="-931353996"/>
      <w:docPartObj>
        <w:docPartGallery w:val="Page Numbers (Bottom of Page)"/>
        <w:docPartUnique/>
      </w:docPartObj>
    </w:sdtPr>
    <w:sdtEndPr/>
    <w:sdtContent>
      <w:sdt>
        <w:sdtPr>
          <w:rPr>
            <w:rFonts w:ascii="Verdana" w:hAnsi="Verdana"/>
            <w:sz w:val="18"/>
            <w:szCs w:val="18"/>
          </w:rPr>
          <w:id w:val="351769744"/>
          <w:docPartObj>
            <w:docPartGallery w:val="Page Numbers (Top of Page)"/>
            <w:docPartUnique/>
          </w:docPartObj>
        </w:sdtPr>
        <w:sdtEndPr/>
        <w:sdtContent>
          <w:p w14:paraId="7FE12CEF" w14:textId="0E2E011D" w:rsidR="001B320C" w:rsidRPr="00A953E0" w:rsidRDefault="001B320C">
            <w:pPr>
              <w:pStyle w:val="Footer"/>
              <w:jc w:val="right"/>
              <w:rPr>
                <w:rFonts w:ascii="Verdana" w:hAnsi="Verdana"/>
                <w:sz w:val="18"/>
                <w:szCs w:val="18"/>
              </w:rPr>
            </w:pPr>
            <w:r w:rsidRPr="00A953E0">
              <w:rPr>
                <w:rFonts w:ascii="Verdana" w:hAnsi="Verdana"/>
                <w:sz w:val="18"/>
                <w:szCs w:val="18"/>
              </w:rPr>
              <w:t xml:space="preserve">Page </w:t>
            </w:r>
            <w:r w:rsidRPr="00A953E0">
              <w:rPr>
                <w:rFonts w:ascii="Verdana" w:hAnsi="Verdana"/>
                <w:b/>
                <w:bCs/>
                <w:sz w:val="18"/>
                <w:szCs w:val="18"/>
              </w:rPr>
              <w:fldChar w:fldCharType="begin"/>
            </w:r>
            <w:r w:rsidRPr="00A953E0">
              <w:rPr>
                <w:rFonts w:ascii="Verdana" w:hAnsi="Verdana"/>
                <w:b/>
                <w:bCs/>
                <w:sz w:val="18"/>
                <w:szCs w:val="18"/>
              </w:rPr>
              <w:instrText xml:space="preserve"> PAGE </w:instrText>
            </w:r>
            <w:r w:rsidRPr="00A953E0">
              <w:rPr>
                <w:rFonts w:ascii="Verdana" w:hAnsi="Verdana"/>
                <w:b/>
                <w:bCs/>
                <w:sz w:val="18"/>
                <w:szCs w:val="18"/>
              </w:rPr>
              <w:fldChar w:fldCharType="separate"/>
            </w:r>
            <w:r>
              <w:rPr>
                <w:rFonts w:ascii="Verdana" w:hAnsi="Verdana"/>
                <w:b/>
                <w:bCs/>
                <w:noProof/>
                <w:sz w:val="18"/>
                <w:szCs w:val="18"/>
              </w:rPr>
              <w:t>78</w:t>
            </w:r>
            <w:r w:rsidRPr="00A953E0">
              <w:rPr>
                <w:rFonts w:ascii="Verdana" w:hAnsi="Verdana"/>
                <w:b/>
                <w:bCs/>
                <w:sz w:val="18"/>
                <w:szCs w:val="18"/>
              </w:rPr>
              <w:fldChar w:fldCharType="end"/>
            </w:r>
            <w:r w:rsidRPr="00A953E0">
              <w:rPr>
                <w:rFonts w:ascii="Verdana" w:hAnsi="Verdana"/>
                <w:sz w:val="18"/>
                <w:szCs w:val="18"/>
              </w:rPr>
              <w:t xml:space="preserve"> of </w:t>
            </w:r>
            <w:r w:rsidRPr="00A953E0">
              <w:rPr>
                <w:rFonts w:ascii="Verdana" w:hAnsi="Verdana"/>
                <w:b/>
                <w:bCs/>
                <w:sz w:val="18"/>
                <w:szCs w:val="18"/>
              </w:rPr>
              <w:fldChar w:fldCharType="begin"/>
            </w:r>
            <w:r w:rsidRPr="00A953E0">
              <w:rPr>
                <w:rFonts w:ascii="Verdana" w:hAnsi="Verdana"/>
                <w:b/>
                <w:bCs/>
                <w:sz w:val="18"/>
                <w:szCs w:val="18"/>
              </w:rPr>
              <w:instrText xml:space="preserve"> NUMPAGES  </w:instrText>
            </w:r>
            <w:r w:rsidRPr="00A953E0">
              <w:rPr>
                <w:rFonts w:ascii="Verdana" w:hAnsi="Verdana"/>
                <w:b/>
                <w:bCs/>
                <w:sz w:val="18"/>
                <w:szCs w:val="18"/>
              </w:rPr>
              <w:fldChar w:fldCharType="separate"/>
            </w:r>
            <w:r>
              <w:rPr>
                <w:rFonts w:ascii="Verdana" w:hAnsi="Verdana"/>
                <w:b/>
                <w:bCs/>
                <w:noProof/>
                <w:sz w:val="18"/>
                <w:szCs w:val="18"/>
              </w:rPr>
              <w:t>78</w:t>
            </w:r>
            <w:r w:rsidRPr="00A953E0">
              <w:rPr>
                <w:rFonts w:ascii="Verdana" w:hAnsi="Verdana"/>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384D6" w14:textId="77777777" w:rsidR="00E47E80" w:rsidRDefault="00E47E80" w:rsidP="007834CB">
      <w:pPr>
        <w:spacing w:after="0" w:line="240" w:lineRule="auto"/>
      </w:pPr>
      <w:r>
        <w:separator/>
      </w:r>
    </w:p>
  </w:footnote>
  <w:footnote w:type="continuationSeparator" w:id="0">
    <w:p w14:paraId="0023BBF2" w14:textId="77777777" w:rsidR="00E47E80" w:rsidRDefault="00E47E80" w:rsidP="007834CB">
      <w:pPr>
        <w:spacing w:after="0" w:line="240" w:lineRule="auto"/>
      </w:pPr>
      <w:r>
        <w:continuationSeparator/>
      </w:r>
    </w:p>
  </w:footnote>
  <w:footnote w:type="continuationNotice" w:id="1">
    <w:p w14:paraId="4205A381" w14:textId="77777777" w:rsidR="00E47E80" w:rsidRDefault="00E47E80">
      <w:pPr>
        <w:spacing w:after="0" w:line="240" w:lineRule="auto"/>
      </w:pPr>
    </w:p>
  </w:footnote>
  <w:footnote w:id="2">
    <w:p w14:paraId="211FFEC5" w14:textId="77777777" w:rsidR="00B84EB1" w:rsidRPr="008E120A" w:rsidRDefault="00B84EB1" w:rsidP="00387C72">
      <w:pPr>
        <w:pStyle w:val="FootnoteText"/>
        <w:spacing w:after="0"/>
        <w:jc w:val="both"/>
        <w:rPr>
          <w:lang w:val="ro-RO"/>
        </w:rPr>
      </w:pPr>
      <w:r>
        <w:rPr>
          <w:rStyle w:val="FootnoteReference"/>
        </w:rPr>
        <w:footnoteRef/>
      </w:r>
      <w:r>
        <w:t xml:space="preserve"> </w:t>
      </w:r>
      <w:r>
        <w:rPr>
          <w:rFonts w:ascii="Arial" w:hAnsi="Arial" w:cs="Arial"/>
          <w:sz w:val="18"/>
          <w:szCs w:val="18"/>
          <w:lang w:val="ro-RO"/>
        </w:rPr>
        <w:t>Întocmită de producător</w:t>
      </w:r>
      <w:r w:rsidRPr="00A74B70">
        <w:rPr>
          <w:rFonts w:ascii="Arial" w:hAnsi="Arial" w:cs="Arial"/>
          <w:sz w:val="18"/>
          <w:szCs w:val="18"/>
        </w:rPr>
        <w:t xml:space="preserve"> pe baza certificatului emis de</w:t>
      </w:r>
      <w:r>
        <w:rPr>
          <w:rFonts w:ascii="Arial" w:hAnsi="Arial" w:cs="Arial"/>
          <w:sz w:val="18"/>
          <w:szCs w:val="18"/>
          <w:lang w:val="ro-RO"/>
        </w:rPr>
        <w:t xml:space="preserve"> un</w:t>
      </w:r>
      <w:r w:rsidRPr="00A74B70">
        <w:rPr>
          <w:rFonts w:ascii="Arial" w:hAnsi="Arial" w:cs="Arial"/>
          <w:sz w:val="18"/>
          <w:szCs w:val="18"/>
        </w:rPr>
        <w:t xml:space="preserve"> </w:t>
      </w:r>
      <w:r w:rsidRPr="00A74B70">
        <w:rPr>
          <w:rFonts w:ascii="Arial" w:hAnsi="Arial" w:cs="Arial"/>
          <w:bCs/>
          <w:sz w:val="18"/>
          <w:szCs w:val="18"/>
        </w:rPr>
        <w:t>Organism Notificat (Notified Body)</w:t>
      </w:r>
    </w:p>
  </w:footnote>
  <w:footnote w:id="3">
    <w:p w14:paraId="637D7F6A" w14:textId="77777777" w:rsidR="00B84EB1" w:rsidRPr="00547388" w:rsidRDefault="00B84EB1" w:rsidP="00387C72">
      <w:pPr>
        <w:pStyle w:val="FootnoteText"/>
        <w:spacing w:after="0"/>
        <w:rPr>
          <w:lang w:val="ro-RO"/>
        </w:rPr>
      </w:pPr>
      <w:r>
        <w:rPr>
          <w:rStyle w:val="FootnoteReference"/>
        </w:rPr>
        <w:footnoteRef/>
      </w:r>
      <w:r>
        <w:t xml:space="preserve"> </w:t>
      </w:r>
      <w:r w:rsidRPr="00547388">
        <w:rPr>
          <w:rFonts w:ascii="Arial" w:hAnsi="Arial" w:cs="Arial"/>
          <w:sz w:val="18"/>
          <w:szCs w:val="18"/>
        </w:rPr>
        <w:t>în conformitate cu regulile stabilite în anexa VIII a Regulamentului (UE) 2017/745</w:t>
      </w:r>
    </w:p>
  </w:footnote>
  <w:footnote w:id="4">
    <w:p w14:paraId="608DFA05" w14:textId="77777777" w:rsidR="00B84EB1" w:rsidRPr="00557E16" w:rsidRDefault="00B84EB1" w:rsidP="00387C72">
      <w:pPr>
        <w:pStyle w:val="FootnoteText"/>
        <w:spacing w:after="0"/>
        <w:rPr>
          <w:lang w:val="ro-RO"/>
        </w:rPr>
      </w:pPr>
      <w:r>
        <w:rPr>
          <w:rStyle w:val="FootnoteReference"/>
        </w:rPr>
        <w:footnoteRef/>
      </w:r>
      <w:r>
        <w:t xml:space="preserve"> </w:t>
      </w:r>
      <w:r>
        <w:rPr>
          <w:lang w:val="ro-RO"/>
        </w:rPr>
        <w:t xml:space="preserve">conform art. 11 din </w:t>
      </w:r>
      <w:r w:rsidRPr="00547388">
        <w:rPr>
          <w:rFonts w:ascii="Arial" w:hAnsi="Arial" w:cs="Arial"/>
          <w:sz w:val="18"/>
          <w:szCs w:val="18"/>
        </w:rPr>
        <w:t>Regulamentului (UE) 2017/745</w:t>
      </w:r>
    </w:p>
  </w:footnote>
  <w:footnote w:id="5">
    <w:p w14:paraId="41BD7CF7" w14:textId="77777777" w:rsidR="00B84EB1" w:rsidRPr="005E6B2B" w:rsidRDefault="00B84EB1" w:rsidP="00B84EB1">
      <w:pPr>
        <w:pStyle w:val="FootnoteText"/>
        <w:rPr>
          <w:rFonts w:ascii="Arial" w:hAnsi="Arial" w:cs="Arial"/>
          <w:sz w:val="18"/>
          <w:szCs w:val="18"/>
          <w:lang w:val="ro-RO"/>
        </w:rPr>
      </w:pPr>
      <w:r w:rsidRPr="005E6B2B">
        <w:rPr>
          <w:rStyle w:val="FootnoteReference"/>
          <w:rFonts w:ascii="Arial" w:hAnsi="Arial" w:cs="Arial"/>
          <w:sz w:val="18"/>
          <w:szCs w:val="18"/>
        </w:rPr>
        <w:footnoteRef/>
      </w:r>
      <w:r w:rsidRPr="005E6B2B">
        <w:rPr>
          <w:rFonts w:ascii="Arial" w:hAnsi="Arial" w:cs="Arial"/>
          <w:sz w:val="18"/>
          <w:szCs w:val="18"/>
        </w:rPr>
        <w:t xml:space="preserve"> </w:t>
      </w:r>
      <w:r w:rsidRPr="005E6B2B">
        <w:rPr>
          <w:rFonts w:ascii="Arial" w:hAnsi="Arial" w:cs="Arial"/>
          <w:sz w:val="18"/>
          <w:szCs w:val="18"/>
          <w:lang w:val="ro-RO"/>
        </w:rPr>
        <w:t>Î</w:t>
      </w:r>
      <w:r w:rsidRPr="005E6B2B">
        <w:rPr>
          <w:rFonts w:ascii="Arial" w:hAnsi="Arial" w:cs="Arial"/>
          <w:sz w:val="18"/>
          <w:szCs w:val="18"/>
        </w:rPr>
        <w:t>n conformitate cu Regulamentul (UE) 2023/607 din 15.03.2023</w:t>
      </w:r>
      <w:r w:rsidRPr="005E6B2B">
        <w:rPr>
          <w:rFonts w:ascii="Arial" w:hAnsi="Arial" w:cs="Arial"/>
          <w:sz w:val="18"/>
          <w:szCs w:val="18"/>
          <w:lang w:val="ro-RO"/>
        </w:rPr>
        <w:t>.</w:t>
      </w:r>
    </w:p>
    <w:p w14:paraId="1D6FDFD5" w14:textId="77777777" w:rsidR="00B84EB1" w:rsidRPr="005E6B2B" w:rsidRDefault="00B84EB1" w:rsidP="00B84EB1">
      <w:pPr>
        <w:pStyle w:val="FootnoteText"/>
        <w:rPr>
          <w:rFonts w:ascii="Arial" w:hAnsi="Arial" w:cs="Arial"/>
          <w:lang w:val="ro-RO"/>
        </w:rPr>
      </w:pPr>
    </w:p>
  </w:footnote>
  <w:footnote w:id="6">
    <w:p w14:paraId="5AC504C7" w14:textId="77777777" w:rsidR="001C6A21" w:rsidRPr="00FD6C28" w:rsidRDefault="001C6A21" w:rsidP="001C6A21">
      <w:pPr>
        <w:pStyle w:val="FootnoteText"/>
        <w:spacing w:after="0" w:line="220" w:lineRule="exact"/>
        <w:jc w:val="both"/>
        <w:rPr>
          <w:rFonts w:ascii="Verdana" w:hAnsi="Verdana"/>
          <w:sz w:val="16"/>
          <w:szCs w:val="16"/>
          <w:lang w:val="ro-RO"/>
        </w:rPr>
      </w:pPr>
      <w:r w:rsidRPr="00FD6C28">
        <w:rPr>
          <w:rStyle w:val="FootnoteReference"/>
          <w:rFonts w:ascii="Verdana" w:eastAsia="Segoe UI" w:hAnsi="Verdana"/>
          <w:sz w:val="16"/>
          <w:szCs w:val="16"/>
          <w:lang w:val="ro-RO"/>
        </w:rPr>
        <w:footnoteRef/>
      </w:r>
      <w:r w:rsidRPr="00FD6C28">
        <w:rPr>
          <w:rFonts w:ascii="Verdana" w:hAnsi="Verdana"/>
          <w:sz w:val="16"/>
          <w:szCs w:val="16"/>
          <w:lang w:val="ro-RO"/>
        </w:rPr>
        <w:t xml:space="preserve"> </w:t>
      </w:r>
      <w:r w:rsidRPr="00FD6C28">
        <w:rPr>
          <w:rFonts w:ascii="Verdana" w:hAnsi="Verdana" w:cstheme="minorHAnsi"/>
          <w:bCs/>
          <w:sz w:val="16"/>
          <w:szCs w:val="16"/>
          <w:lang w:val="ro-RO"/>
        </w:rPr>
        <w:t>Conform art. 166 din Normele metodologice de aplicare a prevederilor referitoare la atribuirea contractului de achiziție publică/</w:t>
      </w:r>
      <w:r>
        <w:rPr>
          <w:rFonts w:ascii="Verdana" w:hAnsi="Verdana" w:cstheme="minorHAnsi"/>
          <w:bCs/>
          <w:sz w:val="16"/>
          <w:szCs w:val="16"/>
          <w:lang w:val="ro-RO"/>
        </w:rPr>
        <w:t>A</w:t>
      </w:r>
      <w:r w:rsidRPr="00FD6C28">
        <w:rPr>
          <w:rFonts w:ascii="Verdana" w:hAnsi="Verdana" w:cstheme="minorHAnsi"/>
          <w:bCs/>
          <w:sz w:val="16"/>
          <w:szCs w:val="16"/>
          <w:lang w:val="ro-RO"/>
        </w:rPr>
        <w:t>cordului-</w:t>
      </w:r>
      <w:r>
        <w:rPr>
          <w:rFonts w:ascii="Verdana" w:hAnsi="Verdana" w:cstheme="minorHAnsi"/>
          <w:bCs/>
          <w:sz w:val="16"/>
          <w:szCs w:val="16"/>
          <w:lang w:val="ro-RO"/>
        </w:rPr>
        <w:t>C</w:t>
      </w:r>
      <w:r w:rsidRPr="00FD6C28">
        <w:rPr>
          <w:rFonts w:ascii="Verdana" w:hAnsi="Verdana" w:cstheme="minorHAnsi"/>
          <w:bCs/>
          <w:sz w:val="16"/>
          <w:szCs w:val="16"/>
          <w:lang w:val="ro-RO"/>
        </w:rPr>
        <w:t>adru din Legea nr. 98/2016 privind achizițiile publice, aprobate prin Hotărârea Guvernului nr. 395/2016, cu modificările și completările ulterioare.</w:t>
      </w:r>
    </w:p>
  </w:footnote>
  <w:footnote w:id="7">
    <w:p w14:paraId="78AE543E" w14:textId="7EF4A15E" w:rsidR="001B320C" w:rsidRPr="00FD6C28" w:rsidRDefault="001B320C" w:rsidP="007834CB">
      <w:pPr>
        <w:pStyle w:val="Footnote21"/>
        <w:jc w:val="both"/>
        <w:rPr>
          <w:rFonts w:ascii="Verdana" w:hAnsi="Verdana"/>
          <w:sz w:val="16"/>
          <w:szCs w:val="16"/>
          <w:lang w:val="ro-RO"/>
        </w:rPr>
      </w:pPr>
      <w:r w:rsidRPr="00FD6C28">
        <w:rPr>
          <w:rStyle w:val="FootnoteReference"/>
          <w:rFonts w:ascii="Verdana" w:hAnsi="Verdana"/>
          <w:sz w:val="16"/>
          <w:szCs w:val="16"/>
          <w:lang w:val="ro-RO"/>
        </w:rPr>
        <w:footnoteRef/>
      </w:r>
      <w:r w:rsidRPr="00FD6C28">
        <w:rPr>
          <w:rFonts w:ascii="Verdana" w:hAnsi="Verdana"/>
          <w:sz w:val="16"/>
          <w:szCs w:val="16"/>
          <w:lang w:val="ro-RO"/>
        </w:rPr>
        <w:t xml:space="preserve"> Directiva 2014/24/UE a Parlamentului European și a Consiliului din 26 februarie 2014 privind achizițiile publice și de abrogare a Directivei 2004/18/CE.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D16C" w14:textId="77777777" w:rsidR="001B320C" w:rsidRDefault="001B320C">
    <w:pPr>
      <w:pStyle w:val="Header"/>
    </w:pPr>
  </w:p>
  <w:p w14:paraId="7ED0E00A" w14:textId="77777777" w:rsidR="001B320C" w:rsidRDefault="001B3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35E5"/>
    <w:multiLevelType w:val="hybridMultilevel"/>
    <w:tmpl w:val="DC6CCBC0"/>
    <w:lvl w:ilvl="0" w:tplc="1FF8BD84">
      <w:start w:val="1"/>
      <w:numFmt w:val="lowerLetter"/>
      <w:lvlText w:val="%1)"/>
      <w:lvlJc w:val="left"/>
      <w:pPr>
        <w:ind w:left="630" w:hanging="360"/>
      </w:pPr>
      <w:rPr>
        <w:sz w:val="20"/>
        <w:szCs w:val="20"/>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0093339E"/>
    <w:multiLevelType w:val="hybridMultilevel"/>
    <w:tmpl w:val="C59CA230"/>
    <w:lvl w:ilvl="0" w:tplc="3670E9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96AA2"/>
    <w:multiLevelType w:val="hybridMultilevel"/>
    <w:tmpl w:val="C42E9EFE"/>
    <w:lvl w:ilvl="0" w:tplc="FFFFFFFF">
      <w:numFmt w:val="bullet"/>
      <w:lvlText w:val="-"/>
      <w:lvlJc w:val="left"/>
      <w:pPr>
        <w:ind w:left="720" w:hanging="360"/>
      </w:pPr>
      <w:rPr>
        <w:rFonts w:ascii="Verdana" w:eastAsiaTheme="minorHAnsi" w:hAnsi="Verdana" w:cstheme="minorHAnsi" w:hint="default"/>
      </w:rPr>
    </w:lvl>
    <w:lvl w:ilvl="1" w:tplc="FFFFFFFF">
      <w:start w:val="1"/>
      <w:numFmt w:val="bullet"/>
      <w:lvlText w:val="o"/>
      <w:lvlJc w:val="left"/>
      <w:pPr>
        <w:ind w:left="1440" w:hanging="360"/>
      </w:pPr>
      <w:rPr>
        <w:rFonts w:ascii="Courier New" w:hAnsi="Courier New" w:cs="Courier New" w:hint="default"/>
      </w:rPr>
    </w:lvl>
    <w:lvl w:ilvl="2" w:tplc="245074A8">
      <w:start w:val="1"/>
      <w:numFmt w:val="lowerRoman"/>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E159A8"/>
    <w:multiLevelType w:val="hybridMultilevel"/>
    <w:tmpl w:val="4A24BEC8"/>
    <w:lvl w:ilvl="0" w:tplc="8D44E7D8">
      <w:start w:val="1"/>
      <w:numFmt w:val="lowerRoman"/>
      <w:lvlText w:val="%1."/>
      <w:lvlJc w:val="left"/>
      <w:pPr>
        <w:ind w:left="720" w:hanging="360"/>
      </w:pPr>
      <w:rPr>
        <w:rFonts w:ascii="Verdana" w:eastAsiaTheme="minorHAnsi" w:hAnsi="Verdan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A703C"/>
    <w:multiLevelType w:val="hybridMultilevel"/>
    <w:tmpl w:val="13ECA3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C514A8"/>
    <w:multiLevelType w:val="multilevel"/>
    <w:tmpl w:val="BACCC16E"/>
    <w:lvl w:ilvl="0">
      <w:start w:val="1"/>
      <w:numFmt w:val="decimal"/>
      <w:lvlRestart w:val="0"/>
      <w:pStyle w:val="EYHeading1"/>
      <w:lvlText w:val="%1."/>
      <w:lvlJc w:val="left"/>
      <w:pPr>
        <w:tabs>
          <w:tab w:val="num" w:pos="850"/>
        </w:tabs>
        <w:ind w:left="850" w:hanging="850"/>
      </w:pPr>
      <w:rPr>
        <w:rFonts w:ascii="Arial" w:hAnsi="Arial" w:cs="Arial" w:hint="default"/>
        <w:b/>
        <w:i w:val="0"/>
        <w:color w:val="646464"/>
        <w:sz w:val="28"/>
        <w:szCs w:val="28"/>
      </w:rPr>
    </w:lvl>
    <w:lvl w:ilvl="1">
      <w:start w:val="1"/>
      <w:numFmt w:val="decimal"/>
      <w:pStyle w:val="EYHeading2"/>
      <w:lvlText w:val="%1.%2"/>
      <w:lvlJc w:val="left"/>
      <w:pPr>
        <w:tabs>
          <w:tab w:val="num" w:pos="850"/>
        </w:tabs>
        <w:ind w:left="850" w:hanging="850"/>
      </w:pPr>
      <w:rPr>
        <w:rFonts w:ascii="Arial" w:hAnsi="Arial" w:cs="Arial" w:hint="default"/>
        <w:b/>
        <w:i w:val="0"/>
        <w:color w:val="646464"/>
        <w:sz w:val="24"/>
        <w:szCs w:val="24"/>
      </w:rPr>
    </w:lvl>
    <w:lvl w:ilvl="2">
      <w:start w:val="1"/>
      <w:numFmt w:val="decimal"/>
      <w:pStyle w:val="EYHeading3"/>
      <w:lvlText w:val="%1.%2.%3"/>
      <w:lvlJc w:val="left"/>
      <w:pPr>
        <w:tabs>
          <w:tab w:val="num" w:pos="850"/>
        </w:tabs>
        <w:ind w:left="850" w:hanging="850"/>
      </w:pPr>
      <w:rPr>
        <w:rFonts w:ascii="Arial" w:hAnsi="Arial" w:cs="Arial" w:hint="default"/>
        <w:b/>
        <w:i w:val="0"/>
        <w:color w:val="646464"/>
        <w:sz w:val="20"/>
        <w:szCs w:val="20"/>
      </w:rPr>
    </w:lvl>
    <w:lvl w:ilvl="3">
      <w:start w:val="1"/>
      <w:numFmt w:val="decimal"/>
      <w:pStyle w:val="EYHeading4"/>
      <w:lvlText w:val="%1.%2.%3.%4"/>
      <w:lvlJc w:val="left"/>
      <w:pPr>
        <w:tabs>
          <w:tab w:val="num" w:pos="850"/>
        </w:tabs>
        <w:ind w:left="850" w:hanging="850"/>
      </w:pPr>
      <w:rPr>
        <w:rFonts w:ascii="Arial" w:hAnsi="Arial" w:cs="Arial" w:hint="default"/>
        <w:b/>
        <w:i w:val="0"/>
        <w:color w:val="000000"/>
        <w:sz w:val="22"/>
      </w:rPr>
    </w:lvl>
    <w:lvl w:ilvl="4">
      <w:start w:val="1"/>
      <w:numFmt w:val="none"/>
      <w:lvlText w:val=""/>
      <w:lvlJc w:val="left"/>
      <w:pPr>
        <w:tabs>
          <w:tab w:val="num" w:pos="850"/>
        </w:tabs>
        <w:ind w:left="850" w:firstLine="0"/>
      </w:pPr>
      <w:rPr>
        <w:rFonts w:hint="default"/>
      </w:rPr>
    </w:lvl>
    <w:lvl w:ilvl="5">
      <w:start w:val="1"/>
      <w:numFmt w:val="none"/>
      <w:lvlText w:val=""/>
      <w:lvlJc w:val="left"/>
      <w:pPr>
        <w:tabs>
          <w:tab w:val="num" w:pos="850"/>
        </w:tabs>
        <w:ind w:left="850" w:firstLine="0"/>
      </w:pPr>
      <w:rPr>
        <w:rFonts w:hint="default"/>
      </w:rPr>
    </w:lvl>
    <w:lvl w:ilvl="6">
      <w:start w:val="1"/>
      <w:numFmt w:val="none"/>
      <w:lvlText w:val=""/>
      <w:lvlJc w:val="left"/>
      <w:pPr>
        <w:tabs>
          <w:tab w:val="num" w:pos="850"/>
        </w:tabs>
        <w:ind w:left="850" w:firstLine="0"/>
      </w:pPr>
      <w:rPr>
        <w:rFonts w:hint="default"/>
      </w:rPr>
    </w:lvl>
    <w:lvl w:ilvl="7">
      <w:start w:val="1"/>
      <w:numFmt w:val="none"/>
      <w:lvlText w:val=""/>
      <w:lvlJc w:val="left"/>
      <w:pPr>
        <w:tabs>
          <w:tab w:val="num" w:pos="850"/>
        </w:tabs>
        <w:ind w:left="850" w:firstLine="0"/>
      </w:pPr>
      <w:rPr>
        <w:rFonts w:hint="default"/>
      </w:rPr>
    </w:lvl>
    <w:lvl w:ilvl="8">
      <w:start w:val="1"/>
      <w:numFmt w:val="none"/>
      <w:lvlText w:val=""/>
      <w:lvlJc w:val="left"/>
      <w:pPr>
        <w:tabs>
          <w:tab w:val="num" w:pos="850"/>
        </w:tabs>
        <w:ind w:left="850" w:firstLine="0"/>
      </w:pPr>
      <w:rPr>
        <w:rFonts w:hint="default"/>
      </w:rPr>
    </w:lvl>
  </w:abstractNum>
  <w:abstractNum w:abstractNumId="6" w15:restartNumberingAfterBreak="0">
    <w:nsid w:val="07980691"/>
    <w:multiLevelType w:val="hybridMultilevel"/>
    <w:tmpl w:val="AC62A0CC"/>
    <w:lvl w:ilvl="0" w:tplc="04090013">
      <w:start w:val="1"/>
      <w:numFmt w:val="upp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E05851"/>
    <w:multiLevelType w:val="hybridMultilevel"/>
    <w:tmpl w:val="AC664E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3418E"/>
    <w:multiLevelType w:val="hybridMultilevel"/>
    <w:tmpl w:val="AE8CA56C"/>
    <w:lvl w:ilvl="0" w:tplc="FFFFFFFF">
      <w:start w:val="1"/>
      <w:numFmt w:val="lowerRoman"/>
      <w:lvlText w:val="%1."/>
      <w:lvlJc w:val="left"/>
      <w:pPr>
        <w:ind w:left="1515" w:hanging="720"/>
      </w:pPr>
      <w:rPr>
        <w:rFonts w:hint="default"/>
      </w:rPr>
    </w:lvl>
    <w:lvl w:ilvl="1" w:tplc="FFFFFFFF" w:tentative="1">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9" w15:restartNumberingAfterBreak="0">
    <w:nsid w:val="0C2E6966"/>
    <w:multiLevelType w:val="hybridMultilevel"/>
    <w:tmpl w:val="87320FC0"/>
    <w:lvl w:ilvl="0" w:tplc="95546406">
      <w:start w:val="1"/>
      <w:numFmt w:val="lowerRoman"/>
      <w:lvlText w:val="%1."/>
      <w:lvlJc w:val="left"/>
      <w:pPr>
        <w:ind w:left="720" w:hanging="360"/>
      </w:pPr>
      <w:rPr>
        <w:rFonts w:ascii="Verdana" w:eastAsiaTheme="minorHAnsi" w:hAnsi="Verdana"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4409E3"/>
    <w:multiLevelType w:val="hybridMultilevel"/>
    <w:tmpl w:val="B07284B8"/>
    <w:lvl w:ilvl="0" w:tplc="3022E0A0">
      <w:start w:val="1"/>
      <w:numFmt w:val="lowerLetter"/>
      <w:lvlText w:val="%1)"/>
      <w:lvlJc w:val="left"/>
      <w:pPr>
        <w:ind w:left="786" w:hanging="360"/>
      </w:pPr>
      <w:rPr>
        <w:rFonts w:ascii="Arial" w:hAnsi="Arial" w:cs="Arial"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 w15:restartNumberingAfterBreak="0">
    <w:nsid w:val="0ED701C7"/>
    <w:multiLevelType w:val="multilevel"/>
    <w:tmpl w:val="CBA28818"/>
    <w:lvl w:ilvl="0">
      <w:start w:val="1"/>
      <w:numFmt w:val="lowerRoman"/>
      <w:lvlText w:val="%1."/>
      <w:lvlJc w:val="left"/>
      <w:pPr>
        <w:ind w:left="720" w:firstLine="360"/>
      </w:pPr>
      <w:rPr>
        <w:rFont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0F7E12E6"/>
    <w:multiLevelType w:val="hybridMultilevel"/>
    <w:tmpl w:val="4E34A7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4A234F"/>
    <w:multiLevelType w:val="hybridMultilevel"/>
    <w:tmpl w:val="8982B588"/>
    <w:lvl w:ilvl="0" w:tplc="AC98D8C6">
      <w:start w:val="1"/>
      <w:numFmt w:val="lowerRoman"/>
      <w:lvlText w:val="%1."/>
      <w:lvlJc w:val="left"/>
      <w:pPr>
        <w:ind w:left="768" w:hanging="360"/>
      </w:pPr>
      <w:rPr>
        <w:rFonts w:hint="default"/>
      </w:r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4" w15:restartNumberingAfterBreak="0">
    <w:nsid w:val="1195277A"/>
    <w:multiLevelType w:val="hybridMultilevel"/>
    <w:tmpl w:val="556EBA1E"/>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F56F36"/>
    <w:multiLevelType w:val="hybridMultilevel"/>
    <w:tmpl w:val="78DE414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153FFE"/>
    <w:multiLevelType w:val="hybridMultilevel"/>
    <w:tmpl w:val="348AE314"/>
    <w:lvl w:ilvl="0" w:tplc="0409001B">
      <w:start w:val="1"/>
      <w:numFmt w:val="lowerRoman"/>
      <w:lvlText w:val="%1."/>
      <w:lvlJc w:val="right"/>
      <w:pPr>
        <w:ind w:left="1440" w:hanging="360"/>
      </w:pPr>
      <w:rPr>
        <w:rFonts w:hint="default"/>
      </w:rPr>
    </w:lvl>
    <w:lvl w:ilvl="1" w:tplc="36C23B54">
      <w:start w:val="1"/>
      <w:numFmt w:val="lowerRoman"/>
      <w:lvlText w:val="(%2)"/>
      <w:lvlJc w:val="left"/>
      <w:pPr>
        <w:ind w:left="2520" w:hanging="720"/>
      </w:pPr>
      <w:rPr>
        <w:rFonts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1591092F"/>
    <w:multiLevelType w:val="hybridMultilevel"/>
    <w:tmpl w:val="E2A21DB2"/>
    <w:lvl w:ilvl="0" w:tplc="812253E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D14F5E"/>
    <w:multiLevelType w:val="hybridMultilevel"/>
    <w:tmpl w:val="19D2DC2C"/>
    <w:lvl w:ilvl="0" w:tplc="B3D69AAC">
      <w:start w:val="1"/>
      <w:numFmt w:val="lowerRoman"/>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F67033"/>
    <w:multiLevelType w:val="hybridMultilevel"/>
    <w:tmpl w:val="5EDEF5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DA05C0"/>
    <w:multiLevelType w:val="hybridMultilevel"/>
    <w:tmpl w:val="A344010C"/>
    <w:lvl w:ilvl="0" w:tplc="0409001B">
      <w:start w:val="1"/>
      <w:numFmt w:val="low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1" w15:restartNumberingAfterBreak="0">
    <w:nsid w:val="1927318C"/>
    <w:multiLevelType w:val="hybridMultilevel"/>
    <w:tmpl w:val="2A4AE624"/>
    <w:lvl w:ilvl="0" w:tplc="71EAA294">
      <w:start w:val="1"/>
      <w:numFmt w:val="lowerLetter"/>
      <w:lvlText w:val="%1."/>
      <w:lvlJc w:val="left"/>
      <w:pPr>
        <w:ind w:left="720" w:hanging="360"/>
      </w:pPr>
      <w:rPr>
        <w:rFonts w:hint="default"/>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591615"/>
    <w:multiLevelType w:val="multilevel"/>
    <w:tmpl w:val="8C04DC1A"/>
    <w:lvl w:ilvl="0">
      <w:start w:val="1"/>
      <w:numFmt w:val="decimal"/>
      <w:lvlText w:val="%1)"/>
      <w:lvlJc w:val="left"/>
      <w:pPr>
        <w:ind w:left="360" w:hanging="360"/>
      </w:pPr>
    </w:lvl>
    <w:lvl w:ilvl="1">
      <w:start w:val="1"/>
      <w:numFmt w:val="lowerRoman"/>
      <w:lvlText w:val="%2."/>
      <w:lvlJc w:val="left"/>
      <w:pPr>
        <w:ind w:left="720" w:hanging="360"/>
      </w:pPr>
      <w:rPr>
        <w:rFonts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9724F39"/>
    <w:multiLevelType w:val="hybridMultilevel"/>
    <w:tmpl w:val="76CE52DA"/>
    <w:lvl w:ilvl="0" w:tplc="04090019">
      <w:start w:val="1"/>
      <w:numFmt w:val="lowerLetter"/>
      <w:lvlText w:val="%1."/>
      <w:lvlJc w:val="left"/>
      <w:pPr>
        <w:ind w:left="720" w:hanging="360"/>
      </w:pPr>
      <w:rPr>
        <w:rFonts w:hint="default"/>
      </w:rPr>
    </w:lvl>
    <w:lvl w:ilvl="1" w:tplc="0D3AB4D8">
      <w:start w:val="1"/>
      <w:numFmt w:val="lowerRoman"/>
      <w:lvlText w:val="%2."/>
      <w:lvlJc w:val="right"/>
      <w:pPr>
        <w:ind w:left="1440" w:hanging="360"/>
      </w:pPr>
      <w:rPr>
        <w:rFont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111C6C"/>
    <w:multiLevelType w:val="hybridMultilevel"/>
    <w:tmpl w:val="349244DC"/>
    <w:lvl w:ilvl="0" w:tplc="AC98D8C6">
      <w:start w:val="1"/>
      <w:numFmt w:val="lowerRoman"/>
      <w:lvlText w:val="%1."/>
      <w:lvlJc w:val="left"/>
      <w:pPr>
        <w:ind w:left="768" w:hanging="360"/>
      </w:pPr>
      <w:rPr>
        <w:rFonts w:hint="default"/>
      </w:r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EA02A66"/>
    <w:multiLevelType w:val="hybridMultilevel"/>
    <w:tmpl w:val="F6A47CB8"/>
    <w:lvl w:ilvl="0" w:tplc="2840A460">
      <w:start w:val="1"/>
      <w:numFmt w:val="lowerRoman"/>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EE0271C"/>
    <w:multiLevelType w:val="hybridMultilevel"/>
    <w:tmpl w:val="CBECAEBC"/>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677270"/>
    <w:multiLevelType w:val="hybridMultilevel"/>
    <w:tmpl w:val="E27AEA94"/>
    <w:lvl w:ilvl="0" w:tplc="AC98D8C6">
      <w:start w:val="1"/>
      <w:numFmt w:val="lowerRoman"/>
      <w:lvlText w:val="%1."/>
      <w:lvlJc w:val="left"/>
      <w:pPr>
        <w:ind w:left="768" w:hanging="360"/>
      </w:pPr>
      <w:rPr>
        <w:rFonts w:hint="default"/>
      </w:rPr>
    </w:lvl>
    <w:lvl w:ilvl="1" w:tplc="04180019" w:tentative="1">
      <w:start w:val="1"/>
      <w:numFmt w:val="lowerLetter"/>
      <w:lvlText w:val="%2."/>
      <w:lvlJc w:val="left"/>
      <w:pPr>
        <w:ind w:left="1488" w:hanging="360"/>
      </w:pPr>
    </w:lvl>
    <w:lvl w:ilvl="2" w:tplc="0418001B">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9"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0" w15:restartNumberingAfterBreak="0">
    <w:nsid w:val="21EB6698"/>
    <w:multiLevelType w:val="multilevel"/>
    <w:tmpl w:val="D9CC2080"/>
    <w:lvl w:ilvl="0">
      <w:start w:val="1"/>
      <w:numFmt w:val="decimal"/>
      <w:pStyle w:val="UnderCap"/>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1" w15:restartNumberingAfterBreak="0">
    <w:nsid w:val="22CA499B"/>
    <w:multiLevelType w:val="hybridMultilevel"/>
    <w:tmpl w:val="02641A70"/>
    <w:lvl w:ilvl="0" w:tplc="AA2A80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7772D8C"/>
    <w:multiLevelType w:val="hybridMultilevel"/>
    <w:tmpl w:val="8ED287A8"/>
    <w:lvl w:ilvl="0" w:tplc="04090019">
      <w:start w:val="1"/>
      <w:numFmt w:val="lowerLetter"/>
      <w:lvlText w:val="%1."/>
      <w:lvlJc w:val="left"/>
      <w:pPr>
        <w:ind w:left="720" w:hanging="360"/>
      </w:pPr>
      <w:rPr>
        <w:rFonts w:hint="default"/>
      </w:rPr>
    </w:lvl>
    <w:lvl w:ilvl="1" w:tplc="0D3AB4D8">
      <w:start w:val="1"/>
      <w:numFmt w:val="lowerRoman"/>
      <w:lvlText w:val="%2."/>
      <w:lvlJc w:val="right"/>
      <w:pPr>
        <w:ind w:left="1440" w:hanging="360"/>
      </w:pPr>
      <w:rPr>
        <w:rFonts w:hint="default"/>
        <w:color w:val="auto"/>
      </w:rPr>
    </w:lvl>
    <w:lvl w:ilvl="2" w:tplc="A3A2FDF2">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98167B8"/>
    <w:multiLevelType w:val="hybridMultilevel"/>
    <w:tmpl w:val="78107DFC"/>
    <w:lvl w:ilvl="0" w:tplc="AC98D8C6">
      <w:start w:val="1"/>
      <w:numFmt w:val="lowerRoman"/>
      <w:lvlText w:val="%1."/>
      <w:lvlJc w:val="left"/>
      <w:pPr>
        <w:ind w:left="768" w:hanging="360"/>
      </w:pPr>
      <w:rPr>
        <w:rFonts w:hint="default"/>
      </w:r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5" w15:restartNumberingAfterBreak="0">
    <w:nsid w:val="29915E9C"/>
    <w:multiLevelType w:val="hybridMultilevel"/>
    <w:tmpl w:val="1FDCB9B0"/>
    <w:lvl w:ilvl="0" w:tplc="1D3E58BA">
      <w:start w:val="1"/>
      <w:numFmt w:val="decimal"/>
      <w:lvlText w:val="%1."/>
      <w:lvlJc w:val="left"/>
      <w:pPr>
        <w:ind w:left="5747"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DA54A8"/>
    <w:multiLevelType w:val="hybridMultilevel"/>
    <w:tmpl w:val="2A4AE624"/>
    <w:lvl w:ilvl="0" w:tplc="71EAA294">
      <w:start w:val="1"/>
      <w:numFmt w:val="lowerLetter"/>
      <w:lvlText w:val="%1."/>
      <w:lvlJc w:val="left"/>
      <w:pPr>
        <w:ind w:left="720" w:hanging="360"/>
      </w:pPr>
      <w:rPr>
        <w:rFonts w:hint="default"/>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C96FC4"/>
    <w:multiLevelType w:val="hybridMultilevel"/>
    <w:tmpl w:val="16A4D426"/>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8" w15:restartNumberingAfterBreak="0">
    <w:nsid w:val="2D607C0C"/>
    <w:multiLevelType w:val="hybridMultilevel"/>
    <w:tmpl w:val="6BCCCCA4"/>
    <w:lvl w:ilvl="0" w:tplc="AA2A80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7072E1"/>
    <w:multiLevelType w:val="hybridMultilevel"/>
    <w:tmpl w:val="AE8CA56C"/>
    <w:lvl w:ilvl="0" w:tplc="FFFFFFFF">
      <w:start w:val="1"/>
      <w:numFmt w:val="lowerRoman"/>
      <w:lvlText w:val="%1."/>
      <w:lvlJc w:val="left"/>
      <w:pPr>
        <w:ind w:left="1515" w:hanging="720"/>
      </w:pPr>
      <w:rPr>
        <w:rFonts w:hint="default"/>
      </w:rPr>
    </w:lvl>
    <w:lvl w:ilvl="1" w:tplc="FFFFFFFF" w:tentative="1">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40" w15:restartNumberingAfterBreak="0">
    <w:nsid w:val="309E5FA6"/>
    <w:multiLevelType w:val="hybridMultilevel"/>
    <w:tmpl w:val="7D6E6F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001B7B"/>
    <w:multiLevelType w:val="hybridMultilevel"/>
    <w:tmpl w:val="A14C4A8A"/>
    <w:lvl w:ilvl="0" w:tplc="0D62C0D6">
      <w:start w:val="1"/>
      <w:numFmt w:val="lowerRoman"/>
      <w:lvlText w:val="%1."/>
      <w:lvlJc w:val="left"/>
      <w:pPr>
        <w:ind w:left="1515" w:hanging="720"/>
      </w:pPr>
      <w:rPr>
        <w:rFonts w:hint="default"/>
      </w:rPr>
    </w:lvl>
    <w:lvl w:ilvl="1" w:tplc="FFFFFFFF" w:tentative="1">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42" w15:restartNumberingAfterBreak="0">
    <w:nsid w:val="31BB0A50"/>
    <w:multiLevelType w:val="hybridMultilevel"/>
    <w:tmpl w:val="8A569734"/>
    <w:lvl w:ilvl="0" w:tplc="AC98D8C6">
      <w:start w:val="1"/>
      <w:numFmt w:val="lowerRoman"/>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32116930"/>
    <w:multiLevelType w:val="hybridMultilevel"/>
    <w:tmpl w:val="310E6712"/>
    <w:lvl w:ilvl="0" w:tplc="B3D69AAC">
      <w:start w:val="1"/>
      <w:numFmt w:val="lowerRoman"/>
      <w:lvlText w:val="%1."/>
      <w:lvlJc w:val="left"/>
      <w:pPr>
        <w:ind w:left="720" w:hanging="360"/>
      </w:pPr>
      <w:rPr>
        <w:rFonts w:ascii="Calibri" w:eastAsiaTheme="minorHAnsi" w:hAnsi="Calibr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30059E"/>
    <w:multiLevelType w:val="hybridMultilevel"/>
    <w:tmpl w:val="C128A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731FB4"/>
    <w:multiLevelType w:val="hybridMultilevel"/>
    <w:tmpl w:val="CFE04F24"/>
    <w:lvl w:ilvl="0" w:tplc="0409001B">
      <w:start w:val="1"/>
      <w:numFmt w:val="lowerRoman"/>
      <w:lvlText w:val="%1."/>
      <w:lvlJc w:val="righ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6" w15:restartNumberingAfterBreak="0">
    <w:nsid w:val="33DE00E9"/>
    <w:multiLevelType w:val="hybridMultilevel"/>
    <w:tmpl w:val="0430214A"/>
    <w:lvl w:ilvl="0" w:tplc="446A15F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4310813"/>
    <w:multiLevelType w:val="hybridMultilevel"/>
    <w:tmpl w:val="D868AC92"/>
    <w:lvl w:ilvl="0" w:tplc="0409001B">
      <w:start w:val="1"/>
      <w:numFmt w:val="lowerRoman"/>
      <w:lvlText w:val="%1."/>
      <w:lvlJc w:val="right"/>
      <w:pPr>
        <w:ind w:left="791" w:hanging="360"/>
      </w:pPr>
    </w:lvl>
    <w:lvl w:ilvl="1" w:tplc="04180019" w:tentative="1">
      <w:start w:val="1"/>
      <w:numFmt w:val="lowerLetter"/>
      <w:lvlText w:val="%2."/>
      <w:lvlJc w:val="left"/>
      <w:pPr>
        <w:ind w:left="1511" w:hanging="360"/>
      </w:pPr>
    </w:lvl>
    <w:lvl w:ilvl="2" w:tplc="0418001B" w:tentative="1">
      <w:start w:val="1"/>
      <w:numFmt w:val="lowerRoman"/>
      <w:lvlText w:val="%3."/>
      <w:lvlJc w:val="right"/>
      <w:pPr>
        <w:ind w:left="2231" w:hanging="180"/>
      </w:pPr>
    </w:lvl>
    <w:lvl w:ilvl="3" w:tplc="0418000F" w:tentative="1">
      <w:start w:val="1"/>
      <w:numFmt w:val="decimal"/>
      <w:lvlText w:val="%4."/>
      <w:lvlJc w:val="left"/>
      <w:pPr>
        <w:ind w:left="2951" w:hanging="360"/>
      </w:pPr>
    </w:lvl>
    <w:lvl w:ilvl="4" w:tplc="04180019" w:tentative="1">
      <w:start w:val="1"/>
      <w:numFmt w:val="lowerLetter"/>
      <w:lvlText w:val="%5."/>
      <w:lvlJc w:val="left"/>
      <w:pPr>
        <w:ind w:left="3671" w:hanging="360"/>
      </w:pPr>
    </w:lvl>
    <w:lvl w:ilvl="5" w:tplc="0418001B" w:tentative="1">
      <w:start w:val="1"/>
      <w:numFmt w:val="lowerRoman"/>
      <w:lvlText w:val="%6."/>
      <w:lvlJc w:val="right"/>
      <w:pPr>
        <w:ind w:left="4391" w:hanging="180"/>
      </w:pPr>
    </w:lvl>
    <w:lvl w:ilvl="6" w:tplc="0418000F" w:tentative="1">
      <w:start w:val="1"/>
      <w:numFmt w:val="decimal"/>
      <w:lvlText w:val="%7."/>
      <w:lvlJc w:val="left"/>
      <w:pPr>
        <w:ind w:left="5111" w:hanging="360"/>
      </w:pPr>
    </w:lvl>
    <w:lvl w:ilvl="7" w:tplc="04180019" w:tentative="1">
      <w:start w:val="1"/>
      <w:numFmt w:val="lowerLetter"/>
      <w:lvlText w:val="%8."/>
      <w:lvlJc w:val="left"/>
      <w:pPr>
        <w:ind w:left="5831" w:hanging="360"/>
      </w:pPr>
    </w:lvl>
    <w:lvl w:ilvl="8" w:tplc="0418001B" w:tentative="1">
      <w:start w:val="1"/>
      <w:numFmt w:val="lowerRoman"/>
      <w:lvlText w:val="%9."/>
      <w:lvlJc w:val="right"/>
      <w:pPr>
        <w:ind w:left="6551" w:hanging="180"/>
      </w:pPr>
    </w:lvl>
  </w:abstractNum>
  <w:abstractNum w:abstractNumId="48" w15:restartNumberingAfterBreak="0">
    <w:nsid w:val="344F6721"/>
    <w:multiLevelType w:val="hybridMultilevel"/>
    <w:tmpl w:val="4D4603DA"/>
    <w:lvl w:ilvl="0" w:tplc="0418001B">
      <w:start w:val="1"/>
      <w:numFmt w:val="lowerRoman"/>
      <w:lvlText w:val="%1."/>
      <w:lvlJc w:val="righ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7BD075A"/>
    <w:multiLevelType w:val="hybridMultilevel"/>
    <w:tmpl w:val="605623AA"/>
    <w:lvl w:ilvl="0" w:tplc="0409001B">
      <w:start w:val="1"/>
      <w:numFmt w:val="lowerRoman"/>
      <w:lvlText w:val="%1."/>
      <w:lvlJc w:val="right"/>
      <w:pPr>
        <w:ind w:left="1508" w:hanging="360"/>
      </w:pPr>
    </w:lvl>
    <w:lvl w:ilvl="1" w:tplc="04180019" w:tentative="1">
      <w:start w:val="1"/>
      <w:numFmt w:val="lowerLetter"/>
      <w:lvlText w:val="%2."/>
      <w:lvlJc w:val="left"/>
      <w:pPr>
        <w:ind w:left="2228" w:hanging="360"/>
      </w:pPr>
    </w:lvl>
    <w:lvl w:ilvl="2" w:tplc="0418001B" w:tentative="1">
      <w:start w:val="1"/>
      <w:numFmt w:val="lowerRoman"/>
      <w:lvlText w:val="%3."/>
      <w:lvlJc w:val="right"/>
      <w:pPr>
        <w:ind w:left="2948" w:hanging="180"/>
      </w:pPr>
    </w:lvl>
    <w:lvl w:ilvl="3" w:tplc="0418000F" w:tentative="1">
      <w:start w:val="1"/>
      <w:numFmt w:val="decimal"/>
      <w:lvlText w:val="%4."/>
      <w:lvlJc w:val="left"/>
      <w:pPr>
        <w:ind w:left="3668" w:hanging="360"/>
      </w:pPr>
    </w:lvl>
    <w:lvl w:ilvl="4" w:tplc="04180019" w:tentative="1">
      <w:start w:val="1"/>
      <w:numFmt w:val="lowerLetter"/>
      <w:lvlText w:val="%5."/>
      <w:lvlJc w:val="left"/>
      <w:pPr>
        <w:ind w:left="4388" w:hanging="360"/>
      </w:pPr>
    </w:lvl>
    <w:lvl w:ilvl="5" w:tplc="0418001B" w:tentative="1">
      <w:start w:val="1"/>
      <w:numFmt w:val="lowerRoman"/>
      <w:lvlText w:val="%6."/>
      <w:lvlJc w:val="right"/>
      <w:pPr>
        <w:ind w:left="5108" w:hanging="180"/>
      </w:pPr>
    </w:lvl>
    <w:lvl w:ilvl="6" w:tplc="0418000F" w:tentative="1">
      <w:start w:val="1"/>
      <w:numFmt w:val="decimal"/>
      <w:lvlText w:val="%7."/>
      <w:lvlJc w:val="left"/>
      <w:pPr>
        <w:ind w:left="5828" w:hanging="360"/>
      </w:pPr>
    </w:lvl>
    <w:lvl w:ilvl="7" w:tplc="04180019" w:tentative="1">
      <w:start w:val="1"/>
      <w:numFmt w:val="lowerLetter"/>
      <w:lvlText w:val="%8."/>
      <w:lvlJc w:val="left"/>
      <w:pPr>
        <w:ind w:left="6548" w:hanging="360"/>
      </w:pPr>
    </w:lvl>
    <w:lvl w:ilvl="8" w:tplc="0418001B" w:tentative="1">
      <w:start w:val="1"/>
      <w:numFmt w:val="lowerRoman"/>
      <w:lvlText w:val="%9."/>
      <w:lvlJc w:val="right"/>
      <w:pPr>
        <w:ind w:left="7268" w:hanging="180"/>
      </w:pPr>
    </w:lvl>
  </w:abstractNum>
  <w:abstractNum w:abstractNumId="50" w15:restartNumberingAfterBreak="0">
    <w:nsid w:val="37E517D7"/>
    <w:multiLevelType w:val="hybridMultilevel"/>
    <w:tmpl w:val="21FE6360"/>
    <w:lvl w:ilvl="0" w:tplc="7BD86A0E">
      <w:numFmt w:val="bullet"/>
      <w:lvlText w:val="-"/>
      <w:lvlJc w:val="left"/>
      <w:pPr>
        <w:ind w:left="720" w:hanging="360"/>
      </w:pPr>
      <w:rPr>
        <w:rFonts w:ascii="Verdana" w:eastAsiaTheme="minorHAnsi"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8957839"/>
    <w:multiLevelType w:val="hybridMultilevel"/>
    <w:tmpl w:val="1682FBD8"/>
    <w:lvl w:ilvl="0" w:tplc="69CC56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A8A7169"/>
    <w:multiLevelType w:val="hybridMultilevel"/>
    <w:tmpl w:val="C34CCBD6"/>
    <w:lvl w:ilvl="0" w:tplc="9D401280">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3CAD7C82"/>
    <w:multiLevelType w:val="multilevel"/>
    <w:tmpl w:val="32C4F1BC"/>
    <w:lvl w:ilvl="0">
      <w:start w:val="1"/>
      <w:numFmt w:val="lowerRoman"/>
      <w:pStyle w:val="EYBulletedList1"/>
      <w:lvlText w:val="%1."/>
      <w:lvlJc w:val="right"/>
      <w:pPr>
        <w:tabs>
          <w:tab w:val="num" w:pos="288"/>
        </w:tabs>
        <w:ind w:left="288" w:hanging="288"/>
      </w:pPr>
      <w:rPr>
        <w:rFonts w:hint="default"/>
        <w:b w:val="0"/>
        <w:i w:val="0"/>
        <w:color w:val="auto"/>
        <w:sz w:val="20"/>
        <w:szCs w:val="20"/>
      </w:rPr>
    </w:lvl>
    <w:lvl w:ilvl="1">
      <w:start w:val="4"/>
      <w:numFmt w:val="bullet"/>
      <w:pStyle w:val="EYBulletedList2"/>
      <w:lvlText w:val="–"/>
      <w:lvlJc w:val="left"/>
      <w:pPr>
        <w:ind w:left="648" w:hanging="360"/>
      </w:pPr>
      <w:rPr>
        <w:rFonts w:ascii="Verdana" w:eastAsiaTheme="minorEastAsia" w:hAnsi="Verdana" w:cstheme="minorBidi" w:hint="default"/>
      </w:rPr>
    </w:lvl>
    <w:lvl w:ilvl="2">
      <w:start w:val="1"/>
      <w:numFmt w:val="lowerRoman"/>
      <w:pStyle w:val="EYBulletedList3"/>
      <w:lvlText w:val="%3."/>
      <w:lvlJc w:val="right"/>
      <w:pPr>
        <w:tabs>
          <w:tab w:val="num" w:pos="864"/>
        </w:tabs>
        <w:ind w:left="864" w:hanging="288"/>
      </w:pPr>
      <w:rPr>
        <w:rFonts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54" w15:restartNumberingAfterBreak="0">
    <w:nsid w:val="3DA76826"/>
    <w:multiLevelType w:val="multilevel"/>
    <w:tmpl w:val="8C04DC1A"/>
    <w:lvl w:ilvl="0">
      <w:start w:val="1"/>
      <w:numFmt w:val="decimal"/>
      <w:lvlText w:val="%1)"/>
      <w:lvlJc w:val="left"/>
      <w:pPr>
        <w:ind w:left="360" w:hanging="360"/>
      </w:pPr>
    </w:lvl>
    <w:lvl w:ilvl="1">
      <w:start w:val="1"/>
      <w:numFmt w:val="lowerRoman"/>
      <w:lvlText w:val="%2."/>
      <w:lvlJc w:val="left"/>
      <w:pPr>
        <w:ind w:left="720" w:hanging="360"/>
      </w:pPr>
      <w:rPr>
        <w:rFonts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FAE3E63"/>
    <w:multiLevelType w:val="hybridMultilevel"/>
    <w:tmpl w:val="D370319E"/>
    <w:lvl w:ilvl="0" w:tplc="9460B994">
      <w:start w:val="1"/>
      <w:numFmt w:val="lowerRoman"/>
      <w:lvlText w:val="%1."/>
      <w:lvlJc w:val="left"/>
      <w:pPr>
        <w:ind w:left="1080" w:hanging="720"/>
      </w:pPr>
      <w:rPr>
        <w:rFonts w:cs="Calibri" w:hint="default"/>
        <w:color w:val="4472C4"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0A82342"/>
    <w:multiLevelType w:val="hybridMultilevel"/>
    <w:tmpl w:val="CDFCCE2A"/>
    <w:lvl w:ilvl="0" w:tplc="0409001B">
      <w:start w:val="1"/>
      <w:numFmt w:val="lowerRoman"/>
      <w:lvlText w:val="%1."/>
      <w:lvlJc w:val="right"/>
      <w:pPr>
        <w:ind w:left="720" w:hanging="360"/>
      </w:pPr>
    </w:lvl>
    <w:lvl w:ilvl="1" w:tplc="5A20FEB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7D1A54"/>
    <w:multiLevelType w:val="hybridMultilevel"/>
    <w:tmpl w:val="40C2DD74"/>
    <w:lvl w:ilvl="0" w:tplc="5CCA1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B4FB2"/>
    <w:multiLevelType w:val="hybridMultilevel"/>
    <w:tmpl w:val="47DE6298"/>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42B54949"/>
    <w:multiLevelType w:val="hybridMultilevel"/>
    <w:tmpl w:val="6B3C61CA"/>
    <w:lvl w:ilvl="0" w:tplc="CB4CCB6E">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61F552E"/>
    <w:multiLevelType w:val="hybridMultilevel"/>
    <w:tmpl w:val="4ACCC374"/>
    <w:lvl w:ilvl="0" w:tplc="04090017">
      <w:start w:val="1"/>
      <w:numFmt w:val="lowerLetter"/>
      <w:lvlText w:val="%1)"/>
      <w:lvlJc w:val="left"/>
      <w:pPr>
        <w:ind w:left="2204"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9E21F3E"/>
    <w:multiLevelType w:val="hybridMultilevel"/>
    <w:tmpl w:val="7B46A656"/>
    <w:lvl w:ilvl="0" w:tplc="BC20A598">
      <w:start w:val="1"/>
      <w:numFmt w:val="bullet"/>
      <w:lvlText w:val="‒"/>
      <w:lvlJc w:val="left"/>
      <w:pPr>
        <w:ind w:left="1488" w:hanging="360"/>
      </w:pPr>
      <w:rPr>
        <w:rFonts w:ascii="Arial" w:hAnsi="Arial" w:hint="default"/>
      </w:rPr>
    </w:lvl>
    <w:lvl w:ilvl="1" w:tplc="04180003">
      <w:start w:val="1"/>
      <w:numFmt w:val="bullet"/>
      <w:lvlText w:val="o"/>
      <w:lvlJc w:val="left"/>
      <w:pPr>
        <w:ind w:left="2208" w:hanging="360"/>
      </w:pPr>
      <w:rPr>
        <w:rFonts w:ascii="Courier New" w:hAnsi="Courier New" w:cs="Courier New" w:hint="default"/>
      </w:rPr>
    </w:lvl>
    <w:lvl w:ilvl="2" w:tplc="04180005" w:tentative="1">
      <w:start w:val="1"/>
      <w:numFmt w:val="bullet"/>
      <w:lvlText w:val=""/>
      <w:lvlJc w:val="left"/>
      <w:pPr>
        <w:ind w:left="2928" w:hanging="360"/>
      </w:pPr>
      <w:rPr>
        <w:rFonts w:ascii="Wingdings" w:hAnsi="Wingdings" w:hint="default"/>
      </w:rPr>
    </w:lvl>
    <w:lvl w:ilvl="3" w:tplc="04180001" w:tentative="1">
      <w:start w:val="1"/>
      <w:numFmt w:val="bullet"/>
      <w:lvlText w:val=""/>
      <w:lvlJc w:val="left"/>
      <w:pPr>
        <w:ind w:left="3648" w:hanging="360"/>
      </w:pPr>
      <w:rPr>
        <w:rFonts w:ascii="Symbol" w:hAnsi="Symbol" w:hint="default"/>
      </w:rPr>
    </w:lvl>
    <w:lvl w:ilvl="4" w:tplc="04180003" w:tentative="1">
      <w:start w:val="1"/>
      <w:numFmt w:val="bullet"/>
      <w:lvlText w:val="o"/>
      <w:lvlJc w:val="left"/>
      <w:pPr>
        <w:ind w:left="4368" w:hanging="360"/>
      </w:pPr>
      <w:rPr>
        <w:rFonts w:ascii="Courier New" w:hAnsi="Courier New" w:cs="Courier New" w:hint="default"/>
      </w:rPr>
    </w:lvl>
    <w:lvl w:ilvl="5" w:tplc="04180005" w:tentative="1">
      <w:start w:val="1"/>
      <w:numFmt w:val="bullet"/>
      <w:lvlText w:val=""/>
      <w:lvlJc w:val="left"/>
      <w:pPr>
        <w:ind w:left="5088" w:hanging="360"/>
      </w:pPr>
      <w:rPr>
        <w:rFonts w:ascii="Wingdings" w:hAnsi="Wingdings" w:hint="default"/>
      </w:rPr>
    </w:lvl>
    <w:lvl w:ilvl="6" w:tplc="04180001" w:tentative="1">
      <w:start w:val="1"/>
      <w:numFmt w:val="bullet"/>
      <w:lvlText w:val=""/>
      <w:lvlJc w:val="left"/>
      <w:pPr>
        <w:ind w:left="5808" w:hanging="360"/>
      </w:pPr>
      <w:rPr>
        <w:rFonts w:ascii="Symbol" w:hAnsi="Symbol" w:hint="default"/>
      </w:rPr>
    </w:lvl>
    <w:lvl w:ilvl="7" w:tplc="04180003" w:tentative="1">
      <w:start w:val="1"/>
      <w:numFmt w:val="bullet"/>
      <w:lvlText w:val="o"/>
      <w:lvlJc w:val="left"/>
      <w:pPr>
        <w:ind w:left="6528" w:hanging="360"/>
      </w:pPr>
      <w:rPr>
        <w:rFonts w:ascii="Courier New" w:hAnsi="Courier New" w:cs="Courier New" w:hint="default"/>
      </w:rPr>
    </w:lvl>
    <w:lvl w:ilvl="8" w:tplc="04180005" w:tentative="1">
      <w:start w:val="1"/>
      <w:numFmt w:val="bullet"/>
      <w:lvlText w:val=""/>
      <w:lvlJc w:val="left"/>
      <w:pPr>
        <w:ind w:left="7248" w:hanging="360"/>
      </w:pPr>
      <w:rPr>
        <w:rFonts w:ascii="Wingdings" w:hAnsi="Wingdings" w:hint="default"/>
      </w:rPr>
    </w:lvl>
  </w:abstractNum>
  <w:abstractNum w:abstractNumId="63" w15:restartNumberingAfterBreak="0">
    <w:nsid w:val="4B525F95"/>
    <w:multiLevelType w:val="hybridMultilevel"/>
    <w:tmpl w:val="8B1C37AC"/>
    <w:lvl w:ilvl="0" w:tplc="4D784E3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4924FD"/>
    <w:multiLevelType w:val="hybridMultilevel"/>
    <w:tmpl w:val="78DE41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0430BC"/>
    <w:multiLevelType w:val="hybridMultilevel"/>
    <w:tmpl w:val="D89EB8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FFA604A"/>
    <w:multiLevelType w:val="hybridMultilevel"/>
    <w:tmpl w:val="9D76306E"/>
    <w:lvl w:ilvl="0" w:tplc="B3D69AAC">
      <w:start w:val="1"/>
      <w:numFmt w:val="lowerRoman"/>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0A6406A"/>
    <w:multiLevelType w:val="hybridMultilevel"/>
    <w:tmpl w:val="5EDEF5A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1683F68"/>
    <w:multiLevelType w:val="hybridMultilevel"/>
    <w:tmpl w:val="44667A1C"/>
    <w:lvl w:ilvl="0" w:tplc="FFFFFFFF">
      <w:start w:val="1"/>
      <w:numFmt w:val="lowerRoman"/>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2705B83"/>
    <w:multiLevelType w:val="hybridMultilevel"/>
    <w:tmpl w:val="DE2A81E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537A42EC"/>
    <w:multiLevelType w:val="hybridMultilevel"/>
    <w:tmpl w:val="E5186968"/>
    <w:lvl w:ilvl="0" w:tplc="0813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2D28D622">
      <w:start w:val="1"/>
      <w:numFmt w:val="decimal"/>
      <w:lvlText w:val="(%3)"/>
      <w:lvlJc w:val="left"/>
      <w:pPr>
        <w:ind w:left="2160" w:hanging="180"/>
      </w:pPr>
      <w:rPr>
        <w:rFonts w:hint="default"/>
        <w:i/>
        <w:iCs/>
      </w:rPr>
    </w:lvl>
    <w:lvl w:ilvl="3" w:tplc="5360E226">
      <w:start w:val="9"/>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5F72AFD"/>
    <w:multiLevelType w:val="hybridMultilevel"/>
    <w:tmpl w:val="AB78C0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3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627619A"/>
    <w:multiLevelType w:val="hybridMultilevel"/>
    <w:tmpl w:val="54E8D5C0"/>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4" w15:restartNumberingAfterBreak="0">
    <w:nsid w:val="57A92855"/>
    <w:multiLevelType w:val="hybridMultilevel"/>
    <w:tmpl w:val="8056F2F8"/>
    <w:lvl w:ilvl="0" w:tplc="A88A4254">
      <w:start w:val="1"/>
      <w:numFmt w:val="lowerLetter"/>
      <w:lvlText w:val="%1."/>
      <w:lvlJc w:val="left"/>
      <w:pPr>
        <w:ind w:left="720" w:hanging="360"/>
      </w:pPr>
      <w:rPr>
        <w:rFonts w:hint="default"/>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7F04E48"/>
    <w:multiLevelType w:val="hybridMultilevel"/>
    <w:tmpl w:val="BECAEE0E"/>
    <w:lvl w:ilvl="0" w:tplc="0409001B">
      <w:start w:val="1"/>
      <w:numFmt w:val="lowerRoman"/>
      <w:lvlText w:val="%1."/>
      <w:lvlJc w:val="right"/>
      <w:pPr>
        <w:ind w:left="360" w:hanging="360"/>
      </w:pPr>
    </w:lvl>
    <w:lvl w:ilvl="1" w:tplc="04090019">
      <w:start w:val="1"/>
      <w:numFmt w:val="lowerLetter"/>
      <w:lvlText w:val="%2."/>
      <w:lvlJc w:val="left"/>
      <w:pPr>
        <w:ind w:left="928"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89465F4"/>
    <w:multiLevelType w:val="hybridMultilevel"/>
    <w:tmpl w:val="345AF1A0"/>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89C2F1C"/>
    <w:multiLevelType w:val="hybridMultilevel"/>
    <w:tmpl w:val="F4866C2C"/>
    <w:lvl w:ilvl="0" w:tplc="B3D69AAC">
      <w:start w:val="1"/>
      <w:numFmt w:val="lowerRoman"/>
      <w:lvlText w:val="%1."/>
      <w:lvlJc w:val="left"/>
      <w:pPr>
        <w:ind w:left="720" w:hanging="360"/>
      </w:pPr>
      <w:rPr>
        <w:rFonts w:ascii="Calibri" w:eastAsiaTheme="minorHAnsi" w:hAnsi="Calibr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ED4F97"/>
    <w:multiLevelType w:val="hybridMultilevel"/>
    <w:tmpl w:val="1788FEA2"/>
    <w:lvl w:ilvl="0" w:tplc="9D4012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9585556"/>
    <w:multiLevelType w:val="hybridMultilevel"/>
    <w:tmpl w:val="54E8D5C0"/>
    <w:lvl w:ilvl="0" w:tplc="04090019">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59AF6504"/>
    <w:multiLevelType w:val="hybridMultilevel"/>
    <w:tmpl w:val="3C68F06A"/>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81" w15:restartNumberingAfterBreak="0">
    <w:nsid w:val="59F41E1D"/>
    <w:multiLevelType w:val="hybridMultilevel"/>
    <w:tmpl w:val="006ECDB2"/>
    <w:lvl w:ilvl="0" w:tplc="D39EE02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A343BE3"/>
    <w:multiLevelType w:val="hybridMultilevel"/>
    <w:tmpl w:val="62D4C99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5BC0183C"/>
    <w:multiLevelType w:val="hybridMultilevel"/>
    <w:tmpl w:val="DD3A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BC96CD7"/>
    <w:multiLevelType w:val="multilevel"/>
    <w:tmpl w:val="7E505A24"/>
    <w:lvl w:ilvl="0">
      <w:start w:val="1"/>
      <w:numFmt w:val="lowerLetter"/>
      <w:lvlText w:val="%1."/>
      <w:lvlJc w:val="left"/>
      <w:pPr>
        <w:ind w:left="720" w:firstLine="360"/>
      </w:pPr>
      <w:rPr>
        <w:rFonts w:hint="default"/>
        <w:u w:val="none"/>
      </w:rPr>
    </w:lvl>
    <w:lvl w:ilvl="1">
      <w:start w:val="1"/>
      <w:numFmt w:val="lowerLetter"/>
      <w:lvlText w:val="%2."/>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5" w15:restartNumberingAfterBreak="0">
    <w:nsid w:val="5EE82267"/>
    <w:multiLevelType w:val="hybridMultilevel"/>
    <w:tmpl w:val="E9667C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F574A33"/>
    <w:multiLevelType w:val="hybridMultilevel"/>
    <w:tmpl w:val="996C560E"/>
    <w:lvl w:ilvl="0" w:tplc="AC98D8C6">
      <w:start w:val="1"/>
      <w:numFmt w:val="lowerRoman"/>
      <w:lvlText w:val="%1."/>
      <w:lvlJc w:val="left"/>
      <w:pPr>
        <w:ind w:left="768" w:hanging="360"/>
      </w:pPr>
      <w:rPr>
        <w:rFonts w:hint="default"/>
      </w:r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7" w15:restartNumberingAfterBreak="0">
    <w:nsid w:val="602B2D09"/>
    <w:multiLevelType w:val="hybridMultilevel"/>
    <w:tmpl w:val="A1C0F136"/>
    <w:lvl w:ilvl="0" w:tplc="69AA31F0">
      <w:start w:val="1"/>
      <w:numFmt w:val="lowerRoman"/>
      <w:lvlText w:val="%1."/>
      <w:lvlJc w:val="left"/>
      <w:pPr>
        <w:ind w:left="720" w:hanging="360"/>
      </w:pPr>
      <w:rPr>
        <w:rFonts w:ascii="Verdana" w:eastAsiaTheme="minorHAnsi" w:hAnsi="Verdan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0A7B43"/>
    <w:multiLevelType w:val="hybridMultilevel"/>
    <w:tmpl w:val="F90CE61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621C1761"/>
    <w:multiLevelType w:val="hybridMultilevel"/>
    <w:tmpl w:val="545A5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2215270"/>
    <w:multiLevelType w:val="singleLevel"/>
    <w:tmpl w:val="8C46FA66"/>
    <w:lvl w:ilvl="0">
      <w:start w:val="1"/>
      <w:numFmt w:val="lowerRoman"/>
      <w:pStyle w:val="roman3"/>
      <w:lvlText w:val="(%1)"/>
      <w:lvlJc w:val="left"/>
      <w:pPr>
        <w:ind w:left="1721" w:hanging="360"/>
      </w:pPr>
      <w:rPr>
        <w:rFonts w:ascii="Arial" w:hAnsi="Arial" w:cs="Arial" w:hint="default"/>
        <w:b w:val="0"/>
        <w:i w:val="0"/>
        <w:sz w:val="20"/>
      </w:rPr>
    </w:lvl>
  </w:abstractNum>
  <w:abstractNum w:abstractNumId="91" w15:restartNumberingAfterBreak="0">
    <w:nsid w:val="643177E3"/>
    <w:multiLevelType w:val="hybridMultilevel"/>
    <w:tmpl w:val="2734524A"/>
    <w:lvl w:ilvl="0" w:tplc="380EC702">
      <w:start w:val="1"/>
      <w:numFmt w:val="lowerRoman"/>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64C931AD"/>
    <w:multiLevelType w:val="multilevel"/>
    <w:tmpl w:val="72E433C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664" w:hanging="576"/>
      </w:pPr>
      <w:rPr>
        <w:rFonts w:hint="default"/>
        <w:b/>
        <w:bCs/>
      </w:rPr>
    </w:lvl>
    <w:lvl w:ilvl="2">
      <w:start w:val="1"/>
      <w:numFmt w:val="decimal"/>
      <w:pStyle w:val="Heading3"/>
      <w:lvlText w:val="%1.%2.%3"/>
      <w:lvlJc w:val="left"/>
      <w:pPr>
        <w:ind w:left="720" w:hanging="720"/>
      </w:pPr>
      <w:rPr>
        <w:rFonts w:hint="default"/>
        <w:color w:val="auto"/>
      </w:rPr>
    </w:lvl>
    <w:lvl w:ilvl="3">
      <w:start w:val="1"/>
      <w:numFmt w:val="decimal"/>
      <w:pStyle w:val="Heading4"/>
      <w:lvlText w:val="%1.%2.%3.%4"/>
      <w:lvlJc w:val="left"/>
      <w:pPr>
        <w:ind w:left="5968"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3" w15:restartNumberingAfterBreak="0">
    <w:nsid w:val="671E2F15"/>
    <w:multiLevelType w:val="hybridMultilevel"/>
    <w:tmpl w:val="DCA65526"/>
    <w:lvl w:ilvl="0" w:tplc="A88A4254">
      <w:start w:val="1"/>
      <w:numFmt w:val="lowerLetter"/>
      <w:lvlText w:val="%1."/>
      <w:lvlJc w:val="left"/>
      <w:pPr>
        <w:ind w:left="720" w:hanging="360"/>
      </w:pPr>
      <w:rPr>
        <w:rFonts w:hint="default"/>
        <w:i w:val="0"/>
        <w:color w:val="auto"/>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67630C6B"/>
    <w:multiLevelType w:val="hybridMultilevel"/>
    <w:tmpl w:val="0BB8E464"/>
    <w:lvl w:ilvl="0" w:tplc="2000001B">
      <w:start w:val="1"/>
      <w:numFmt w:val="lowerRoman"/>
      <w:lvlText w:val="%1."/>
      <w:lvlJc w:val="right"/>
      <w:pPr>
        <w:ind w:left="720" w:hanging="360"/>
      </w:pPr>
    </w:lvl>
    <w:lvl w:ilvl="1" w:tplc="8410EB06">
      <w:start w:val="1"/>
      <w:numFmt w:val="lowerLetter"/>
      <w:lvlText w:val="%2."/>
      <w:lvlJc w:val="left"/>
      <w:pPr>
        <w:ind w:left="2430" w:hanging="135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5" w15:restartNumberingAfterBreak="0">
    <w:nsid w:val="67864ED5"/>
    <w:multiLevelType w:val="hybridMultilevel"/>
    <w:tmpl w:val="F23C6A5A"/>
    <w:lvl w:ilvl="0" w:tplc="9D40128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8123A9C"/>
    <w:multiLevelType w:val="hybridMultilevel"/>
    <w:tmpl w:val="98D83FDE"/>
    <w:lvl w:ilvl="0" w:tplc="9D4012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9F17EB4"/>
    <w:multiLevelType w:val="hybridMultilevel"/>
    <w:tmpl w:val="A464099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A1909A6"/>
    <w:multiLevelType w:val="hybridMultilevel"/>
    <w:tmpl w:val="AFACC9CE"/>
    <w:lvl w:ilvl="0" w:tplc="0409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9" w15:restartNumberingAfterBreak="0">
    <w:nsid w:val="6A1C79AB"/>
    <w:multiLevelType w:val="hybridMultilevel"/>
    <w:tmpl w:val="C12E978C"/>
    <w:lvl w:ilvl="0" w:tplc="3FE243A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A5C0798"/>
    <w:multiLevelType w:val="hybridMultilevel"/>
    <w:tmpl w:val="29F890E4"/>
    <w:lvl w:ilvl="0" w:tplc="0409001B">
      <w:start w:val="1"/>
      <w:numFmt w:val="lowerRoman"/>
      <w:lvlText w:val="%1."/>
      <w:lvlJc w:val="right"/>
      <w:pPr>
        <w:ind w:left="1080" w:hanging="360"/>
      </w:pPr>
      <w:rPr>
        <w:rFonts w:hint="default"/>
      </w:rPr>
    </w:lvl>
    <w:lvl w:ilvl="1" w:tplc="0D3AB4D8">
      <w:start w:val="1"/>
      <w:numFmt w:val="lowerRoman"/>
      <w:lvlText w:val="%2."/>
      <w:lvlJc w:val="right"/>
      <w:pPr>
        <w:ind w:left="1800" w:hanging="360"/>
      </w:pPr>
      <w:rPr>
        <w:rFonts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6AB74AA9"/>
    <w:multiLevelType w:val="hybridMultilevel"/>
    <w:tmpl w:val="AF12D91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1B0435E"/>
    <w:multiLevelType w:val="hybridMultilevel"/>
    <w:tmpl w:val="5CFCC84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72A62550"/>
    <w:multiLevelType w:val="hybridMultilevel"/>
    <w:tmpl w:val="44667A1C"/>
    <w:lvl w:ilvl="0" w:tplc="09D20D02">
      <w:start w:val="1"/>
      <w:numFmt w:val="lowerRoman"/>
      <w:lvlText w:val="%1."/>
      <w:lvlJc w:val="left"/>
      <w:pPr>
        <w:ind w:left="720" w:hanging="360"/>
      </w:pPr>
      <w:rPr>
        <w:rFonts w:hint="default"/>
        <w:color w:val="00000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73764B4F"/>
    <w:multiLevelType w:val="hybridMultilevel"/>
    <w:tmpl w:val="C18239C8"/>
    <w:lvl w:ilvl="0" w:tplc="B3D69AAC">
      <w:start w:val="1"/>
      <w:numFmt w:val="lowerRoman"/>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39D16FD"/>
    <w:multiLevelType w:val="hybridMultilevel"/>
    <w:tmpl w:val="31EEF6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9B7A14"/>
    <w:multiLevelType w:val="hybridMultilevel"/>
    <w:tmpl w:val="59BCD73A"/>
    <w:lvl w:ilvl="0" w:tplc="2000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7" w15:restartNumberingAfterBreak="0">
    <w:nsid w:val="7BD3228D"/>
    <w:multiLevelType w:val="hybridMultilevel"/>
    <w:tmpl w:val="DEFE437E"/>
    <w:lvl w:ilvl="0" w:tplc="0409001B">
      <w:start w:val="1"/>
      <w:numFmt w:val="lowerRoman"/>
      <w:lvlText w:val="%1."/>
      <w:lvlJc w:val="right"/>
      <w:pPr>
        <w:ind w:left="720" w:hanging="360"/>
      </w:pPr>
    </w:lvl>
    <w:lvl w:ilvl="1" w:tplc="B306A072">
      <w:start w:val="1"/>
      <w:numFmt w:val="lowerRoman"/>
      <w:lvlText w:val="%2."/>
      <w:lvlJc w:val="left"/>
      <w:pPr>
        <w:ind w:left="1440" w:hanging="360"/>
      </w:pPr>
      <w:rPr>
        <w:rFonts w:ascii="Verdana" w:eastAsiaTheme="minorHAnsi" w:hAnsi="Verdana" w:cstheme="minorBid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7C214FDE"/>
    <w:multiLevelType w:val="hybridMultilevel"/>
    <w:tmpl w:val="D39A5AF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7E7E09D3"/>
    <w:multiLevelType w:val="hybridMultilevel"/>
    <w:tmpl w:val="1FF66196"/>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7FB34401"/>
    <w:multiLevelType w:val="hybridMultilevel"/>
    <w:tmpl w:val="1E40D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FF81FEB"/>
    <w:multiLevelType w:val="hybridMultilevel"/>
    <w:tmpl w:val="8528CE2C"/>
    <w:lvl w:ilvl="0" w:tplc="9D4012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0"/>
  </w:num>
  <w:num w:numId="3">
    <w:abstractNumId w:val="14"/>
  </w:num>
  <w:num w:numId="4">
    <w:abstractNumId w:val="23"/>
  </w:num>
  <w:num w:numId="5">
    <w:abstractNumId w:val="53"/>
  </w:num>
  <w:num w:numId="6">
    <w:abstractNumId w:val="5"/>
  </w:num>
  <w:num w:numId="7">
    <w:abstractNumId w:val="78"/>
  </w:num>
  <w:num w:numId="8">
    <w:abstractNumId w:val="53"/>
  </w:num>
  <w:num w:numId="9">
    <w:abstractNumId w:val="34"/>
  </w:num>
  <w:num w:numId="10">
    <w:abstractNumId w:val="44"/>
  </w:num>
  <w:num w:numId="11">
    <w:abstractNumId w:val="28"/>
  </w:num>
  <w:num w:numId="12">
    <w:abstractNumId w:val="12"/>
  </w:num>
  <w:num w:numId="13">
    <w:abstractNumId w:val="103"/>
  </w:num>
  <w:num w:numId="14">
    <w:abstractNumId w:val="66"/>
  </w:num>
  <w:num w:numId="15">
    <w:abstractNumId w:val="25"/>
  </w:num>
  <w:num w:numId="16">
    <w:abstractNumId w:val="60"/>
  </w:num>
  <w:num w:numId="17">
    <w:abstractNumId w:val="73"/>
  </w:num>
  <w:num w:numId="18">
    <w:abstractNumId w:val="104"/>
  </w:num>
  <w:num w:numId="19">
    <w:abstractNumId w:val="97"/>
  </w:num>
  <w:num w:numId="20">
    <w:abstractNumId w:val="45"/>
  </w:num>
  <w:num w:numId="21">
    <w:abstractNumId w:val="85"/>
  </w:num>
  <w:num w:numId="22">
    <w:abstractNumId w:val="56"/>
  </w:num>
  <w:num w:numId="23">
    <w:abstractNumId w:val="16"/>
  </w:num>
  <w:num w:numId="24">
    <w:abstractNumId w:val="7"/>
  </w:num>
  <w:num w:numId="25">
    <w:abstractNumId w:val="100"/>
  </w:num>
  <w:num w:numId="26">
    <w:abstractNumId w:val="11"/>
  </w:num>
  <w:num w:numId="27">
    <w:abstractNumId w:val="74"/>
  </w:num>
  <w:num w:numId="28">
    <w:abstractNumId w:val="21"/>
  </w:num>
  <w:num w:numId="29">
    <w:abstractNumId w:val="51"/>
  </w:num>
  <w:num w:numId="30">
    <w:abstractNumId w:val="26"/>
  </w:num>
  <w:num w:numId="31">
    <w:abstractNumId w:val="96"/>
  </w:num>
  <w:num w:numId="32">
    <w:abstractNumId w:val="22"/>
  </w:num>
  <w:num w:numId="33">
    <w:abstractNumId w:val="40"/>
  </w:num>
  <w:num w:numId="34">
    <w:abstractNumId w:val="63"/>
  </w:num>
  <w:num w:numId="35">
    <w:abstractNumId w:val="54"/>
  </w:num>
  <w:num w:numId="36">
    <w:abstractNumId w:val="37"/>
  </w:num>
  <w:num w:numId="37">
    <w:abstractNumId w:val="99"/>
  </w:num>
  <w:num w:numId="38">
    <w:abstractNumId w:val="36"/>
  </w:num>
  <w:num w:numId="39">
    <w:abstractNumId w:val="70"/>
  </w:num>
  <w:num w:numId="40">
    <w:abstractNumId w:val="38"/>
  </w:num>
  <w:num w:numId="41">
    <w:abstractNumId w:val="31"/>
  </w:num>
  <w:num w:numId="42">
    <w:abstractNumId w:val="20"/>
  </w:num>
  <w:num w:numId="43">
    <w:abstractNumId w:val="18"/>
  </w:num>
  <w:num w:numId="44">
    <w:abstractNumId w:val="89"/>
  </w:num>
  <w:num w:numId="45">
    <w:abstractNumId w:val="92"/>
  </w:num>
  <w:num w:numId="46">
    <w:abstractNumId w:val="69"/>
  </w:num>
  <w:num w:numId="47">
    <w:abstractNumId w:val="4"/>
  </w:num>
  <w:num w:numId="48">
    <w:abstractNumId w:val="19"/>
  </w:num>
  <w:num w:numId="49">
    <w:abstractNumId w:val="67"/>
  </w:num>
  <w:num w:numId="50">
    <w:abstractNumId w:val="33"/>
  </w:num>
  <w:num w:numId="51">
    <w:abstractNumId w:val="65"/>
  </w:num>
  <w:num w:numId="52">
    <w:abstractNumId w:val="87"/>
  </w:num>
  <w:num w:numId="53">
    <w:abstractNumId w:val="24"/>
  </w:num>
  <w:num w:numId="54">
    <w:abstractNumId w:val="105"/>
  </w:num>
  <w:num w:numId="55">
    <w:abstractNumId w:val="111"/>
  </w:num>
  <w:num w:numId="56">
    <w:abstractNumId w:val="108"/>
  </w:num>
  <w:num w:numId="57">
    <w:abstractNumId w:val="95"/>
  </w:num>
  <w:num w:numId="58">
    <w:abstractNumId w:val="6"/>
  </w:num>
  <w:num w:numId="59">
    <w:abstractNumId w:val="80"/>
  </w:num>
  <w:num w:numId="60">
    <w:abstractNumId w:val="13"/>
  </w:num>
  <w:num w:numId="61">
    <w:abstractNumId w:val="42"/>
  </w:num>
  <w:num w:numId="62">
    <w:abstractNumId w:val="64"/>
  </w:num>
  <w:num w:numId="63">
    <w:abstractNumId w:val="76"/>
  </w:num>
  <w:num w:numId="64">
    <w:abstractNumId w:val="75"/>
  </w:num>
  <w:num w:numId="65">
    <w:abstractNumId w:val="52"/>
  </w:num>
  <w:num w:numId="66">
    <w:abstractNumId w:val="35"/>
  </w:num>
  <w:num w:numId="67">
    <w:abstractNumId w:val="84"/>
  </w:num>
  <w:num w:numId="68">
    <w:abstractNumId w:val="71"/>
  </w:num>
  <w:num w:numId="69">
    <w:abstractNumId w:val="47"/>
  </w:num>
  <w:num w:numId="70">
    <w:abstractNumId w:val="15"/>
  </w:num>
  <w:num w:numId="71">
    <w:abstractNumId w:val="93"/>
  </w:num>
  <w:num w:numId="72">
    <w:abstractNumId w:val="102"/>
  </w:num>
  <w:num w:numId="73">
    <w:abstractNumId w:val="43"/>
  </w:num>
  <w:num w:numId="74">
    <w:abstractNumId w:val="77"/>
  </w:num>
  <w:num w:numId="75">
    <w:abstractNumId w:val="3"/>
  </w:num>
  <w:num w:numId="76">
    <w:abstractNumId w:val="110"/>
  </w:num>
  <w:num w:numId="77">
    <w:abstractNumId w:val="88"/>
  </w:num>
  <w:num w:numId="78">
    <w:abstractNumId w:val="9"/>
  </w:num>
  <w:num w:numId="79">
    <w:abstractNumId w:val="98"/>
  </w:num>
  <w:num w:numId="80">
    <w:abstractNumId w:val="109"/>
  </w:num>
  <w:num w:numId="81">
    <w:abstractNumId w:val="50"/>
  </w:num>
  <w:num w:numId="82">
    <w:abstractNumId w:val="101"/>
  </w:num>
  <w:num w:numId="83">
    <w:abstractNumId w:val="107"/>
  </w:num>
  <w:num w:numId="84">
    <w:abstractNumId w:val="1"/>
  </w:num>
  <w:num w:numId="85">
    <w:abstractNumId w:val="2"/>
  </w:num>
  <w:num w:numId="86">
    <w:abstractNumId w:val="57"/>
  </w:num>
  <w:num w:numId="87">
    <w:abstractNumId w:val="8"/>
  </w:num>
  <w:num w:numId="88">
    <w:abstractNumId w:val="39"/>
  </w:num>
  <w:num w:numId="89">
    <w:abstractNumId w:val="41"/>
  </w:num>
  <w:num w:numId="90">
    <w:abstractNumId w:val="55"/>
  </w:num>
  <w:num w:numId="91">
    <w:abstractNumId w:val="27"/>
  </w:num>
  <w:num w:numId="92">
    <w:abstractNumId w:val="58"/>
  </w:num>
  <w:num w:numId="93">
    <w:abstractNumId w:val="59"/>
  </w:num>
  <w:num w:numId="94">
    <w:abstractNumId w:val="81"/>
  </w:num>
  <w:num w:numId="95">
    <w:abstractNumId w:val="46"/>
  </w:num>
  <w:num w:numId="96">
    <w:abstractNumId w:val="48"/>
  </w:num>
  <w:num w:numId="97">
    <w:abstractNumId w:val="49"/>
  </w:num>
  <w:num w:numId="98">
    <w:abstractNumId w:val="0"/>
  </w:num>
  <w:num w:numId="99">
    <w:abstractNumId w:val="91"/>
  </w:num>
  <w:num w:numId="100">
    <w:abstractNumId w:val="92"/>
  </w:num>
  <w:num w:numId="101">
    <w:abstractNumId w:val="92"/>
  </w:num>
  <w:num w:numId="102">
    <w:abstractNumId w:val="62"/>
  </w:num>
  <w:num w:numId="103">
    <w:abstractNumId w:val="68"/>
  </w:num>
  <w:num w:numId="104">
    <w:abstractNumId w:val="86"/>
  </w:num>
  <w:num w:numId="105">
    <w:abstractNumId w:val="79"/>
  </w:num>
  <w:num w:numId="106">
    <w:abstractNumId w:val="82"/>
  </w:num>
  <w:num w:numId="107">
    <w:abstractNumId w:val="72"/>
  </w:num>
  <w:num w:numId="108">
    <w:abstractNumId w:val="106"/>
  </w:num>
  <w:num w:numId="10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7"/>
  </w:num>
  <w:num w:numId="111">
    <w:abstractNumId w:val="83"/>
  </w:num>
  <w:num w:numId="112">
    <w:abstractNumId w:val="61"/>
  </w:num>
  <w:num w:numId="113">
    <w:abstractNumId w:val="10"/>
  </w:num>
  <w:num w:numId="114">
    <w:abstractNumId w:val="29"/>
  </w:num>
  <w:num w:numId="115">
    <w:abstractNumId w:val="90"/>
  </w:num>
  <w:num w:numId="116">
    <w:abstractNumId w:val="90"/>
    <w:lvlOverride w:ilvl="0">
      <w:startOverride w:val="1"/>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90"/>
    <w:rsid w:val="000002D8"/>
    <w:rsid w:val="00000B93"/>
    <w:rsid w:val="00001034"/>
    <w:rsid w:val="00001EB8"/>
    <w:rsid w:val="000020B9"/>
    <w:rsid w:val="00002C83"/>
    <w:rsid w:val="000057AF"/>
    <w:rsid w:val="00006148"/>
    <w:rsid w:val="000067A5"/>
    <w:rsid w:val="0000709E"/>
    <w:rsid w:val="00011A6F"/>
    <w:rsid w:val="000137B0"/>
    <w:rsid w:val="000141C8"/>
    <w:rsid w:val="00014626"/>
    <w:rsid w:val="00014BC7"/>
    <w:rsid w:val="00015409"/>
    <w:rsid w:val="00015CFB"/>
    <w:rsid w:val="00015DB5"/>
    <w:rsid w:val="000172A0"/>
    <w:rsid w:val="00017A75"/>
    <w:rsid w:val="00017D9C"/>
    <w:rsid w:val="000215B9"/>
    <w:rsid w:val="00022C00"/>
    <w:rsid w:val="00023348"/>
    <w:rsid w:val="00023D80"/>
    <w:rsid w:val="000243D6"/>
    <w:rsid w:val="00024A93"/>
    <w:rsid w:val="00025A5A"/>
    <w:rsid w:val="00026240"/>
    <w:rsid w:val="00026B36"/>
    <w:rsid w:val="000300E5"/>
    <w:rsid w:val="000302F7"/>
    <w:rsid w:val="00030FC5"/>
    <w:rsid w:val="00033DC6"/>
    <w:rsid w:val="0003409C"/>
    <w:rsid w:val="000353FC"/>
    <w:rsid w:val="000418DB"/>
    <w:rsid w:val="000423B1"/>
    <w:rsid w:val="00042505"/>
    <w:rsid w:val="0004307C"/>
    <w:rsid w:val="000433A7"/>
    <w:rsid w:val="00043D6A"/>
    <w:rsid w:val="000448C2"/>
    <w:rsid w:val="00044DA2"/>
    <w:rsid w:val="00045DAF"/>
    <w:rsid w:val="00045DBB"/>
    <w:rsid w:val="000477D0"/>
    <w:rsid w:val="00047DE6"/>
    <w:rsid w:val="00047F6C"/>
    <w:rsid w:val="00050B96"/>
    <w:rsid w:val="00050E01"/>
    <w:rsid w:val="0005232A"/>
    <w:rsid w:val="000526F4"/>
    <w:rsid w:val="0005300E"/>
    <w:rsid w:val="0005313B"/>
    <w:rsid w:val="00053CEF"/>
    <w:rsid w:val="00053ECA"/>
    <w:rsid w:val="000556AF"/>
    <w:rsid w:val="00057331"/>
    <w:rsid w:val="0006061E"/>
    <w:rsid w:val="00060E06"/>
    <w:rsid w:val="00061201"/>
    <w:rsid w:val="00061293"/>
    <w:rsid w:val="000615F2"/>
    <w:rsid w:val="00061F0D"/>
    <w:rsid w:val="0006305A"/>
    <w:rsid w:val="00063623"/>
    <w:rsid w:val="00063D72"/>
    <w:rsid w:val="00063EF0"/>
    <w:rsid w:val="000641E6"/>
    <w:rsid w:val="00064EB8"/>
    <w:rsid w:val="00064FAA"/>
    <w:rsid w:val="00064FFF"/>
    <w:rsid w:val="00067A70"/>
    <w:rsid w:val="00067DA6"/>
    <w:rsid w:val="00067F74"/>
    <w:rsid w:val="00070677"/>
    <w:rsid w:val="00071B8E"/>
    <w:rsid w:val="00072607"/>
    <w:rsid w:val="0007352D"/>
    <w:rsid w:val="00074768"/>
    <w:rsid w:val="00075A90"/>
    <w:rsid w:val="000767FA"/>
    <w:rsid w:val="000776B3"/>
    <w:rsid w:val="0007772B"/>
    <w:rsid w:val="000805AC"/>
    <w:rsid w:val="00080977"/>
    <w:rsid w:val="00080D82"/>
    <w:rsid w:val="00080DA8"/>
    <w:rsid w:val="0008147D"/>
    <w:rsid w:val="00083D6E"/>
    <w:rsid w:val="00084E9B"/>
    <w:rsid w:val="00086A31"/>
    <w:rsid w:val="000870A9"/>
    <w:rsid w:val="00087B4E"/>
    <w:rsid w:val="00090E38"/>
    <w:rsid w:val="00095A89"/>
    <w:rsid w:val="00095ACB"/>
    <w:rsid w:val="00095D8F"/>
    <w:rsid w:val="0009616A"/>
    <w:rsid w:val="00096E20"/>
    <w:rsid w:val="00097495"/>
    <w:rsid w:val="000A0FE7"/>
    <w:rsid w:val="000A1EFF"/>
    <w:rsid w:val="000A2EA0"/>
    <w:rsid w:val="000A4770"/>
    <w:rsid w:val="000A5CBB"/>
    <w:rsid w:val="000A5EAE"/>
    <w:rsid w:val="000A613B"/>
    <w:rsid w:val="000A630C"/>
    <w:rsid w:val="000A6C94"/>
    <w:rsid w:val="000A71BA"/>
    <w:rsid w:val="000A784E"/>
    <w:rsid w:val="000B0410"/>
    <w:rsid w:val="000B1525"/>
    <w:rsid w:val="000B1A46"/>
    <w:rsid w:val="000B1D4C"/>
    <w:rsid w:val="000B1DEB"/>
    <w:rsid w:val="000B2AE3"/>
    <w:rsid w:val="000B3CE0"/>
    <w:rsid w:val="000B3FE6"/>
    <w:rsid w:val="000B5C40"/>
    <w:rsid w:val="000B5E8C"/>
    <w:rsid w:val="000C0A83"/>
    <w:rsid w:val="000C0C73"/>
    <w:rsid w:val="000C15BE"/>
    <w:rsid w:val="000C1B62"/>
    <w:rsid w:val="000C30F5"/>
    <w:rsid w:val="000C45B8"/>
    <w:rsid w:val="000C4F7C"/>
    <w:rsid w:val="000C5595"/>
    <w:rsid w:val="000C6624"/>
    <w:rsid w:val="000C6810"/>
    <w:rsid w:val="000C710E"/>
    <w:rsid w:val="000C73BD"/>
    <w:rsid w:val="000C7825"/>
    <w:rsid w:val="000C7A54"/>
    <w:rsid w:val="000C7F1A"/>
    <w:rsid w:val="000D053F"/>
    <w:rsid w:val="000D18C3"/>
    <w:rsid w:val="000D223D"/>
    <w:rsid w:val="000D2584"/>
    <w:rsid w:val="000D385B"/>
    <w:rsid w:val="000D3C22"/>
    <w:rsid w:val="000D40EE"/>
    <w:rsid w:val="000D44E2"/>
    <w:rsid w:val="000D4899"/>
    <w:rsid w:val="000D59CD"/>
    <w:rsid w:val="000D5BA0"/>
    <w:rsid w:val="000D63A5"/>
    <w:rsid w:val="000D7793"/>
    <w:rsid w:val="000D794E"/>
    <w:rsid w:val="000E0188"/>
    <w:rsid w:val="000E0450"/>
    <w:rsid w:val="000E0BA7"/>
    <w:rsid w:val="000E1625"/>
    <w:rsid w:val="000E205E"/>
    <w:rsid w:val="000E225D"/>
    <w:rsid w:val="000E287C"/>
    <w:rsid w:val="000E3213"/>
    <w:rsid w:val="000E348D"/>
    <w:rsid w:val="000E3F37"/>
    <w:rsid w:val="000E4DC7"/>
    <w:rsid w:val="000E5238"/>
    <w:rsid w:val="000E63F5"/>
    <w:rsid w:val="000E6DB3"/>
    <w:rsid w:val="000E7369"/>
    <w:rsid w:val="000E7552"/>
    <w:rsid w:val="000F092F"/>
    <w:rsid w:val="000F0F19"/>
    <w:rsid w:val="000F250A"/>
    <w:rsid w:val="000F3E70"/>
    <w:rsid w:val="000F4D65"/>
    <w:rsid w:val="000F4EEF"/>
    <w:rsid w:val="000F5468"/>
    <w:rsid w:val="000F5DDF"/>
    <w:rsid w:val="000F6253"/>
    <w:rsid w:val="000F736C"/>
    <w:rsid w:val="000F750D"/>
    <w:rsid w:val="000F7980"/>
    <w:rsid w:val="0010054A"/>
    <w:rsid w:val="00101BF1"/>
    <w:rsid w:val="00101DF2"/>
    <w:rsid w:val="001021CF"/>
    <w:rsid w:val="00102698"/>
    <w:rsid w:val="00103D9E"/>
    <w:rsid w:val="00104CBB"/>
    <w:rsid w:val="00105969"/>
    <w:rsid w:val="00106048"/>
    <w:rsid w:val="0010624A"/>
    <w:rsid w:val="00107691"/>
    <w:rsid w:val="001076E1"/>
    <w:rsid w:val="00107CD0"/>
    <w:rsid w:val="00110EB2"/>
    <w:rsid w:val="00110FDA"/>
    <w:rsid w:val="001116A7"/>
    <w:rsid w:val="00112F18"/>
    <w:rsid w:val="00114F5D"/>
    <w:rsid w:val="001154F8"/>
    <w:rsid w:val="00116072"/>
    <w:rsid w:val="0011640E"/>
    <w:rsid w:val="0011649F"/>
    <w:rsid w:val="00116A6A"/>
    <w:rsid w:val="00117CE4"/>
    <w:rsid w:val="00121BAE"/>
    <w:rsid w:val="0012267C"/>
    <w:rsid w:val="001249F2"/>
    <w:rsid w:val="00124CF9"/>
    <w:rsid w:val="00125123"/>
    <w:rsid w:val="00125525"/>
    <w:rsid w:val="001256D9"/>
    <w:rsid w:val="00126B79"/>
    <w:rsid w:val="00127C94"/>
    <w:rsid w:val="00130262"/>
    <w:rsid w:val="00130E62"/>
    <w:rsid w:val="00131681"/>
    <w:rsid w:val="0013191F"/>
    <w:rsid w:val="001326DC"/>
    <w:rsid w:val="00132D66"/>
    <w:rsid w:val="00133915"/>
    <w:rsid w:val="00134A91"/>
    <w:rsid w:val="0013619F"/>
    <w:rsid w:val="00136755"/>
    <w:rsid w:val="00136A07"/>
    <w:rsid w:val="0013774D"/>
    <w:rsid w:val="001403A3"/>
    <w:rsid w:val="00140644"/>
    <w:rsid w:val="001415B7"/>
    <w:rsid w:val="00142A9E"/>
    <w:rsid w:val="00142B28"/>
    <w:rsid w:val="00143727"/>
    <w:rsid w:val="00143B90"/>
    <w:rsid w:val="001442E2"/>
    <w:rsid w:val="00144325"/>
    <w:rsid w:val="0014447D"/>
    <w:rsid w:val="0014514E"/>
    <w:rsid w:val="00145C77"/>
    <w:rsid w:val="00150523"/>
    <w:rsid w:val="00151136"/>
    <w:rsid w:val="0015135B"/>
    <w:rsid w:val="001515A4"/>
    <w:rsid w:val="00151A1A"/>
    <w:rsid w:val="001525AC"/>
    <w:rsid w:val="00152BFF"/>
    <w:rsid w:val="00154010"/>
    <w:rsid w:val="00155F7D"/>
    <w:rsid w:val="001560BA"/>
    <w:rsid w:val="001564F2"/>
    <w:rsid w:val="00156E58"/>
    <w:rsid w:val="0015792E"/>
    <w:rsid w:val="00157D01"/>
    <w:rsid w:val="00160068"/>
    <w:rsid w:val="00160B50"/>
    <w:rsid w:val="0016262B"/>
    <w:rsid w:val="00162BE7"/>
    <w:rsid w:val="00163A1A"/>
    <w:rsid w:val="00163F63"/>
    <w:rsid w:val="001641FA"/>
    <w:rsid w:val="0016448E"/>
    <w:rsid w:val="00164E16"/>
    <w:rsid w:val="00166198"/>
    <w:rsid w:val="00166A40"/>
    <w:rsid w:val="00167E86"/>
    <w:rsid w:val="0017096B"/>
    <w:rsid w:val="00170FAC"/>
    <w:rsid w:val="0017254A"/>
    <w:rsid w:val="00173095"/>
    <w:rsid w:val="0017352C"/>
    <w:rsid w:val="001756C6"/>
    <w:rsid w:val="00175999"/>
    <w:rsid w:val="00175B7D"/>
    <w:rsid w:val="00175D65"/>
    <w:rsid w:val="00175EB5"/>
    <w:rsid w:val="0017665B"/>
    <w:rsid w:val="0017666C"/>
    <w:rsid w:val="00176C48"/>
    <w:rsid w:val="0017734E"/>
    <w:rsid w:val="001800DD"/>
    <w:rsid w:val="00180B18"/>
    <w:rsid w:val="00180F86"/>
    <w:rsid w:val="00181426"/>
    <w:rsid w:val="00181FAB"/>
    <w:rsid w:val="00182211"/>
    <w:rsid w:val="001822EF"/>
    <w:rsid w:val="001838A5"/>
    <w:rsid w:val="00185998"/>
    <w:rsid w:val="001865A5"/>
    <w:rsid w:val="00187300"/>
    <w:rsid w:val="001874AF"/>
    <w:rsid w:val="00187B83"/>
    <w:rsid w:val="0019065E"/>
    <w:rsid w:val="001919B8"/>
    <w:rsid w:val="00191D9E"/>
    <w:rsid w:val="0019244A"/>
    <w:rsid w:val="0019389B"/>
    <w:rsid w:val="001945C5"/>
    <w:rsid w:val="00195D7D"/>
    <w:rsid w:val="00195EF4"/>
    <w:rsid w:val="00195FD1"/>
    <w:rsid w:val="00197B07"/>
    <w:rsid w:val="001A1817"/>
    <w:rsid w:val="001A1A18"/>
    <w:rsid w:val="001A25E2"/>
    <w:rsid w:val="001A2EDC"/>
    <w:rsid w:val="001A2F35"/>
    <w:rsid w:val="001A3FBD"/>
    <w:rsid w:val="001A4407"/>
    <w:rsid w:val="001A4BD0"/>
    <w:rsid w:val="001A4F26"/>
    <w:rsid w:val="001A5CA1"/>
    <w:rsid w:val="001A5E2D"/>
    <w:rsid w:val="001A5F75"/>
    <w:rsid w:val="001A6C0D"/>
    <w:rsid w:val="001A78B0"/>
    <w:rsid w:val="001A796B"/>
    <w:rsid w:val="001B0126"/>
    <w:rsid w:val="001B1CC1"/>
    <w:rsid w:val="001B320C"/>
    <w:rsid w:val="001B3675"/>
    <w:rsid w:val="001B3D64"/>
    <w:rsid w:val="001B495C"/>
    <w:rsid w:val="001B5AE4"/>
    <w:rsid w:val="001B5CE9"/>
    <w:rsid w:val="001B6B56"/>
    <w:rsid w:val="001B7854"/>
    <w:rsid w:val="001C0726"/>
    <w:rsid w:val="001C162C"/>
    <w:rsid w:val="001C22E5"/>
    <w:rsid w:val="001C2A76"/>
    <w:rsid w:val="001C2E88"/>
    <w:rsid w:val="001C2F0C"/>
    <w:rsid w:val="001C2F33"/>
    <w:rsid w:val="001C3A55"/>
    <w:rsid w:val="001C4407"/>
    <w:rsid w:val="001C4D4E"/>
    <w:rsid w:val="001C56B0"/>
    <w:rsid w:val="001C61A9"/>
    <w:rsid w:val="001C6A21"/>
    <w:rsid w:val="001C74D6"/>
    <w:rsid w:val="001C774E"/>
    <w:rsid w:val="001D039A"/>
    <w:rsid w:val="001D1D07"/>
    <w:rsid w:val="001D1DC7"/>
    <w:rsid w:val="001D32EF"/>
    <w:rsid w:val="001D34EA"/>
    <w:rsid w:val="001D3B60"/>
    <w:rsid w:val="001D460A"/>
    <w:rsid w:val="001D492C"/>
    <w:rsid w:val="001D5ACB"/>
    <w:rsid w:val="001D5EEC"/>
    <w:rsid w:val="001D60C0"/>
    <w:rsid w:val="001E0BDE"/>
    <w:rsid w:val="001E126C"/>
    <w:rsid w:val="001E1434"/>
    <w:rsid w:val="001E3267"/>
    <w:rsid w:val="001E3B88"/>
    <w:rsid w:val="001E4679"/>
    <w:rsid w:val="001E4C9E"/>
    <w:rsid w:val="001E604D"/>
    <w:rsid w:val="001E6131"/>
    <w:rsid w:val="001E7C2C"/>
    <w:rsid w:val="001F0BEA"/>
    <w:rsid w:val="001F14FB"/>
    <w:rsid w:val="001F1887"/>
    <w:rsid w:val="001F34AD"/>
    <w:rsid w:val="001F3AAE"/>
    <w:rsid w:val="001F3B7A"/>
    <w:rsid w:val="001F3CB2"/>
    <w:rsid w:val="001F41A6"/>
    <w:rsid w:val="001F466E"/>
    <w:rsid w:val="001F4DD4"/>
    <w:rsid w:val="001F53F0"/>
    <w:rsid w:val="001F5791"/>
    <w:rsid w:val="001F5C96"/>
    <w:rsid w:val="001F6A31"/>
    <w:rsid w:val="001F7B4F"/>
    <w:rsid w:val="001F7CC7"/>
    <w:rsid w:val="001F7D2F"/>
    <w:rsid w:val="00201629"/>
    <w:rsid w:val="00201B45"/>
    <w:rsid w:val="00201E6F"/>
    <w:rsid w:val="00202D28"/>
    <w:rsid w:val="00202FE2"/>
    <w:rsid w:val="00204012"/>
    <w:rsid w:val="00204462"/>
    <w:rsid w:val="0020479B"/>
    <w:rsid w:val="002051B1"/>
    <w:rsid w:val="00205828"/>
    <w:rsid w:val="00205D84"/>
    <w:rsid w:val="00207296"/>
    <w:rsid w:val="002078DE"/>
    <w:rsid w:val="0021025C"/>
    <w:rsid w:val="0021036F"/>
    <w:rsid w:val="00211323"/>
    <w:rsid w:val="00212054"/>
    <w:rsid w:val="00212F7C"/>
    <w:rsid w:val="00213141"/>
    <w:rsid w:val="002133D6"/>
    <w:rsid w:val="00213B7D"/>
    <w:rsid w:val="00214C65"/>
    <w:rsid w:val="00214CE0"/>
    <w:rsid w:val="002167FE"/>
    <w:rsid w:val="00216DB7"/>
    <w:rsid w:val="00217E29"/>
    <w:rsid w:val="002206CA"/>
    <w:rsid w:val="00221781"/>
    <w:rsid w:val="00223556"/>
    <w:rsid w:val="00223BE9"/>
    <w:rsid w:val="00224ED1"/>
    <w:rsid w:val="00225248"/>
    <w:rsid w:val="002259F2"/>
    <w:rsid w:val="00226850"/>
    <w:rsid w:val="00226D01"/>
    <w:rsid w:val="00227708"/>
    <w:rsid w:val="00227D77"/>
    <w:rsid w:val="00230E09"/>
    <w:rsid w:val="002310A7"/>
    <w:rsid w:val="00231258"/>
    <w:rsid w:val="002316D3"/>
    <w:rsid w:val="00231DA1"/>
    <w:rsid w:val="002325B2"/>
    <w:rsid w:val="00233096"/>
    <w:rsid w:val="00233857"/>
    <w:rsid w:val="00233DB5"/>
    <w:rsid w:val="00234066"/>
    <w:rsid w:val="002344F9"/>
    <w:rsid w:val="00236952"/>
    <w:rsid w:val="002405E8"/>
    <w:rsid w:val="00240CD7"/>
    <w:rsid w:val="00241774"/>
    <w:rsid w:val="002428B2"/>
    <w:rsid w:val="002429EC"/>
    <w:rsid w:val="00244923"/>
    <w:rsid w:val="00244B40"/>
    <w:rsid w:val="0024528B"/>
    <w:rsid w:val="00245536"/>
    <w:rsid w:val="002455C0"/>
    <w:rsid w:val="00245780"/>
    <w:rsid w:val="0024598C"/>
    <w:rsid w:val="00247760"/>
    <w:rsid w:val="002502A4"/>
    <w:rsid w:val="002502CC"/>
    <w:rsid w:val="00251D7C"/>
    <w:rsid w:val="002533A9"/>
    <w:rsid w:val="00253601"/>
    <w:rsid w:val="0025623D"/>
    <w:rsid w:val="002567EB"/>
    <w:rsid w:val="00257878"/>
    <w:rsid w:val="00257E13"/>
    <w:rsid w:val="0026004E"/>
    <w:rsid w:val="00260D4C"/>
    <w:rsid w:val="00261145"/>
    <w:rsid w:val="002617EE"/>
    <w:rsid w:val="002624F9"/>
    <w:rsid w:val="00262578"/>
    <w:rsid w:val="00264931"/>
    <w:rsid w:val="00265412"/>
    <w:rsid w:val="002663C8"/>
    <w:rsid w:val="00266A84"/>
    <w:rsid w:val="00266BE8"/>
    <w:rsid w:val="00266F50"/>
    <w:rsid w:val="00267054"/>
    <w:rsid w:val="00267F32"/>
    <w:rsid w:val="002709C5"/>
    <w:rsid w:val="00271C1B"/>
    <w:rsid w:val="00272FA7"/>
    <w:rsid w:val="0027337C"/>
    <w:rsid w:val="0027361D"/>
    <w:rsid w:val="0027509F"/>
    <w:rsid w:val="00275830"/>
    <w:rsid w:val="00275A3B"/>
    <w:rsid w:val="00280F7B"/>
    <w:rsid w:val="00281BFE"/>
    <w:rsid w:val="00281E3A"/>
    <w:rsid w:val="0028303B"/>
    <w:rsid w:val="00284A68"/>
    <w:rsid w:val="00284CB9"/>
    <w:rsid w:val="002858EC"/>
    <w:rsid w:val="00285B5C"/>
    <w:rsid w:val="00286A06"/>
    <w:rsid w:val="00286A29"/>
    <w:rsid w:val="00286ACA"/>
    <w:rsid w:val="0028728E"/>
    <w:rsid w:val="00287A1F"/>
    <w:rsid w:val="00287D6F"/>
    <w:rsid w:val="0029112B"/>
    <w:rsid w:val="002924A0"/>
    <w:rsid w:val="00292B4E"/>
    <w:rsid w:val="00293431"/>
    <w:rsid w:val="002938B0"/>
    <w:rsid w:val="002940BB"/>
    <w:rsid w:val="00294880"/>
    <w:rsid w:val="0029532C"/>
    <w:rsid w:val="002955DF"/>
    <w:rsid w:val="00295B48"/>
    <w:rsid w:val="00295ECF"/>
    <w:rsid w:val="00297C0F"/>
    <w:rsid w:val="002A005E"/>
    <w:rsid w:val="002A01A7"/>
    <w:rsid w:val="002A286F"/>
    <w:rsid w:val="002A29C1"/>
    <w:rsid w:val="002A2E2E"/>
    <w:rsid w:val="002A2F45"/>
    <w:rsid w:val="002A38AB"/>
    <w:rsid w:val="002A45E7"/>
    <w:rsid w:val="002A4871"/>
    <w:rsid w:val="002A4F85"/>
    <w:rsid w:val="002A5451"/>
    <w:rsid w:val="002A5DB2"/>
    <w:rsid w:val="002A6658"/>
    <w:rsid w:val="002A7279"/>
    <w:rsid w:val="002A757B"/>
    <w:rsid w:val="002B1229"/>
    <w:rsid w:val="002B1A98"/>
    <w:rsid w:val="002B228C"/>
    <w:rsid w:val="002B2575"/>
    <w:rsid w:val="002B2F8B"/>
    <w:rsid w:val="002B340A"/>
    <w:rsid w:val="002B3926"/>
    <w:rsid w:val="002B3D36"/>
    <w:rsid w:val="002B4C57"/>
    <w:rsid w:val="002B4EE0"/>
    <w:rsid w:val="002B551C"/>
    <w:rsid w:val="002B63AD"/>
    <w:rsid w:val="002B71A2"/>
    <w:rsid w:val="002B7A24"/>
    <w:rsid w:val="002B7C0F"/>
    <w:rsid w:val="002C0890"/>
    <w:rsid w:val="002C0C57"/>
    <w:rsid w:val="002C1015"/>
    <w:rsid w:val="002C1D57"/>
    <w:rsid w:val="002C1F48"/>
    <w:rsid w:val="002C1FD1"/>
    <w:rsid w:val="002C2182"/>
    <w:rsid w:val="002C24DE"/>
    <w:rsid w:val="002C2DED"/>
    <w:rsid w:val="002C322C"/>
    <w:rsid w:val="002C32A2"/>
    <w:rsid w:val="002C3B6D"/>
    <w:rsid w:val="002C3F14"/>
    <w:rsid w:val="002C504B"/>
    <w:rsid w:val="002C5651"/>
    <w:rsid w:val="002C7247"/>
    <w:rsid w:val="002D00FC"/>
    <w:rsid w:val="002D0378"/>
    <w:rsid w:val="002D045C"/>
    <w:rsid w:val="002D0641"/>
    <w:rsid w:val="002D11B8"/>
    <w:rsid w:val="002D127D"/>
    <w:rsid w:val="002D1644"/>
    <w:rsid w:val="002D1D01"/>
    <w:rsid w:val="002D2D50"/>
    <w:rsid w:val="002D31DC"/>
    <w:rsid w:val="002D3AA2"/>
    <w:rsid w:val="002D6441"/>
    <w:rsid w:val="002D6ADE"/>
    <w:rsid w:val="002E024B"/>
    <w:rsid w:val="002E183E"/>
    <w:rsid w:val="002E1847"/>
    <w:rsid w:val="002E2055"/>
    <w:rsid w:val="002E22E8"/>
    <w:rsid w:val="002E27DF"/>
    <w:rsid w:val="002E36CB"/>
    <w:rsid w:val="002E58E1"/>
    <w:rsid w:val="002E64E5"/>
    <w:rsid w:val="002E6917"/>
    <w:rsid w:val="002E7E66"/>
    <w:rsid w:val="002F041C"/>
    <w:rsid w:val="002F2817"/>
    <w:rsid w:val="002F36B9"/>
    <w:rsid w:val="002F6850"/>
    <w:rsid w:val="002F79B9"/>
    <w:rsid w:val="002F79BD"/>
    <w:rsid w:val="002F7F2D"/>
    <w:rsid w:val="00300169"/>
    <w:rsid w:val="00300393"/>
    <w:rsid w:val="00301EE3"/>
    <w:rsid w:val="00302813"/>
    <w:rsid w:val="0030368C"/>
    <w:rsid w:val="0030431C"/>
    <w:rsid w:val="00304A90"/>
    <w:rsid w:val="00304C8C"/>
    <w:rsid w:val="00304F69"/>
    <w:rsid w:val="00307B5D"/>
    <w:rsid w:val="003105C2"/>
    <w:rsid w:val="00314298"/>
    <w:rsid w:val="00314861"/>
    <w:rsid w:val="00314928"/>
    <w:rsid w:val="00315217"/>
    <w:rsid w:val="003153A5"/>
    <w:rsid w:val="0031577E"/>
    <w:rsid w:val="00315A7C"/>
    <w:rsid w:val="00315EDE"/>
    <w:rsid w:val="00316A34"/>
    <w:rsid w:val="00316DAA"/>
    <w:rsid w:val="00320003"/>
    <w:rsid w:val="00320935"/>
    <w:rsid w:val="00320D7D"/>
    <w:rsid w:val="0032114B"/>
    <w:rsid w:val="0032446E"/>
    <w:rsid w:val="00324E89"/>
    <w:rsid w:val="00324F0E"/>
    <w:rsid w:val="00324F73"/>
    <w:rsid w:val="0032656C"/>
    <w:rsid w:val="0032679A"/>
    <w:rsid w:val="00327F33"/>
    <w:rsid w:val="00331244"/>
    <w:rsid w:val="00331978"/>
    <w:rsid w:val="0033408B"/>
    <w:rsid w:val="00334A3E"/>
    <w:rsid w:val="00336100"/>
    <w:rsid w:val="003362D2"/>
    <w:rsid w:val="00337633"/>
    <w:rsid w:val="00337D68"/>
    <w:rsid w:val="003403D6"/>
    <w:rsid w:val="00340404"/>
    <w:rsid w:val="00343516"/>
    <w:rsid w:val="00345762"/>
    <w:rsid w:val="0034793C"/>
    <w:rsid w:val="0035028B"/>
    <w:rsid w:val="0035129C"/>
    <w:rsid w:val="00351B5C"/>
    <w:rsid w:val="0035325A"/>
    <w:rsid w:val="003535CB"/>
    <w:rsid w:val="003538B2"/>
    <w:rsid w:val="00353C1E"/>
    <w:rsid w:val="00355371"/>
    <w:rsid w:val="00355968"/>
    <w:rsid w:val="00355FC0"/>
    <w:rsid w:val="003560F9"/>
    <w:rsid w:val="00356448"/>
    <w:rsid w:val="003571E5"/>
    <w:rsid w:val="00357372"/>
    <w:rsid w:val="00357508"/>
    <w:rsid w:val="003578BA"/>
    <w:rsid w:val="00357E88"/>
    <w:rsid w:val="00361EAA"/>
    <w:rsid w:val="00362391"/>
    <w:rsid w:val="003639DD"/>
    <w:rsid w:val="0036456C"/>
    <w:rsid w:val="00366FEB"/>
    <w:rsid w:val="00367B44"/>
    <w:rsid w:val="00367C23"/>
    <w:rsid w:val="0037046F"/>
    <w:rsid w:val="00370C69"/>
    <w:rsid w:val="00371DA4"/>
    <w:rsid w:val="00372476"/>
    <w:rsid w:val="00372547"/>
    <w:rsid w:val="00374378"/>
    <w:rsid w:val="003747A5"/>
    <w:rsid w:val="0037493A"/>
    <w:rsid w:val="00374A4F"/>
    <w:rsid w:val="00374F50"/>
    <w:rsid w:val="0037563F"/>
    <w:rsid w:val="003760AD"/>
    <w:rsid w:val="0037610B"/>
    <w:rsid w:val="0037650C"/>
    <w:rsid w:val="003775D9"/>
    <w:rsid w:val="00377AE8"/>
    <w:rsid w:val="00380111"/>
    <w:rsid w:val="00380A31"/>
    <w:rsid w:val="00380EF0"/>
    <w:rsid w:val="00382173"/>
    <w:rsid w:val="00382E6F"/>
    <w:rsid w:val="003840C1"/>
    <w:rsid w:val="0038433D"/>
    <w:rsid w:val="00385F51"/>
    <w:rsid w:val="00387C72"/>
    <w:rsid w:val="00391DE7"/>
    <w:rsid w:val="003922CD"/>
    <w:rsid w:val="0039271C"/>
    <w:rsid w:val="00392953"/>
    <w:rsid w:val="003939EE"/>
    <w:rsid w:val="00393BD8"/>
    <w:rsid w:val="00394431"/>
    <w:rsid w:val="00394906"/>
    <w:rsid w:val="0039504D"/>
    <w:rsid w:val="0039520A"/>
    <w:rsid w:val="00395498"/>
    <w:rsid w:val="00395C08"/>
    <w:rsid w:val="00396E27"/>
    <w:rsid w:val="00397F0C"/>
    <w:rsid w:val="003A52AF"/>
    <w:rsid w:val="003A5A25"/>
    <w:rsid w:val="003A63A6"/>
    <w:rsid w:val="003A6513"/>
    <w:rsid w:val="003A6599"/>
    <w:rsid w:val="003A734C"/>
    <w:rsid w:val="003B0E88"/>
    <w:rsid w:val="003B1219"/>
    <w:rsid w:val="003B21EB"/>
    <w:rsid w:val="003B3227"/>
    <w:rsid w:val="003B3533"/>
    <w:rsid w:val="003B3BB8"/>
    <w:rsid w:val="003B3F8E"/>
    <w:rsid w:val="003B446A"/>
    <w:rsid w:val="003B53E4"/>
    <w:rsid w:val="003B577E"/>
    <w:rsid w:val="003B5D21"/>
    <w:rsid w:val="003B7912"/>
    <w:rsid w:val="003C0609"/>
    <w:rsid w:val="003C078D"/>
    <w:rsid w:val="003C275D"/>
    <w:rsid w:val="003C28A7"/>
    <w:rsid w:val="003C3963"/>
    <w:rsid w:val="003C651F"/>
    <w:rsid w:val="003C673F"/>
    <w:rsid w:val="003C697A"/>
    <w:rsid w:val="003C78A4"/>
    <w:rsid w:val="003D09D0"/>
    <w:rsid w:val="003D0FB9"/>
    <w:rsid w:val="003D2EE7"/>
    <w:rsid w:val="003D301C"/>
    <w:rsid w:val="003D3E5E"/>
    <w:rsid w:val="003D726A"/>
    <w:rsid w:val="003E073D"/>
    <w:rsid w:val="003E079B"/>
    <w:rsid w:val="003E1383"/>
    <w:rsid w:val="003E1480"/>
    <w:rsid w:val="003E1AB7"/>
    <w:rsid w:val="003E1D39"/>
    <w:rsid w:val="003E211F"/>
    <w:rsid w:val="003E28EE"/>
    <w:rsid w:val="003E4544"/>
    <w:rsid w:val="003E4EC1"/>
    <w:rsid w:val="003E5688"/>
    <w:rsid w:val="003E5C22"/>
    <w:rsid w:val="003E6D3B"/>
    <w:rsid w:val="003E6E2A"/>
    <w:rsid w:val="003E7733"/>
    <w:rsid w:val="003E7B6B"/>
    <w:rsid w:val="003E7F49"/>
    <w:rsid w:val="003F1279"/>
    <w:rsid w:val="003F12A8"/>
    <w:rsid w:val="003F1880"/>
    <w:rsid w:val="003F18A1"/>
    <w:rsid w:val="003F28BA"/>
    <w:rsid w:val="003F416D"/>
    <w:rsid w:val="003F7C4A"/>
    <w:rsid w:val="0040179E"/>
    <w:rsid w:val="00402271"/>
    <w:rsid w:val="00402714"/>
    <w:rsid w:val="00402F4A"/>
    <w:rsid w:val="00403EB5"/>
    <w:rsid w:val="0040469E"/>
    <w:rsid w:val="004061E6"/>
    <w:rsid w:val="00406EE8"/>
    <w:rsid w:val="00407147"/>
    <w:rsid w:val="004075A7"/>
    <w:rsid w:val="004114B4"/>
    <w:rsid w:val="00413A83"/>
    <w:rsid w:val="00413DEA"/>
    <w:rsid w:val="00413E16"/>
    <w:rsid w:val="004145A5"/>
    <w:rsid w:val="00414ACD"/>
    <w:rsid w:val="00414B89"/>
    <w:rsid w:val="004161D8"/>
    <w:rsid w:val="0041631A"/>
    <w:rsid w:val="004165DE"/>
    <w:rsid w:val="0041663F"/>
    <w:rsid w:val="004169A5"/>
    <w:rsid w:val="00416DF3"/>
    <w:rsid w:val="004172C3"/>
    <w:rsid w:val="00420014"/>
    <w:rsid w:val="0042001E"/>
    <w:rsid w:val="00420093"/>
    <w:rsid w:val="00420329"/>
    <w:rsid w:val="00420732"/>
    <w:rsid w:val="00421D6E"/>
    <w:rsid w:val="00422B6B"/>
    <w:rsid w:val="004231E3"/>
    <w:rsid w:val="0042365D"/>
    <w:rsid w:val="00424032"/>
    <w:rsid w:val="0042546E"/>
    <w:rsid w:val="00425883"/>
    <w:rsid w:val="00425D66"/>
    <w:rsid w:val="00426495"/>
    <w:rsid w:val="00426F91"/>
    <w:rsid w:val="00430F92"/>
    <w:rsid w:val="004312AC"/>
    <w:rsid w:val="00431DB2"/>
    <w:rsid w:val="00431F83"/>
    <w:rsid w:val="0043237C"/>
    <w:rsid w:val="004326AB"/>
    <w:rsid w:val="0043296B"/>
    <w:rsid w:val="00432C82"/>
    <w:rsid w:val="00432E1C"/>
    <w:rsid w:val="0043407F"/>
    <w:rsid w:val="00434380"/>
    <w:rsid w:val="00434605"/>
    <w:rsid w:val="004355C0"/>
    <w:rsid w:val="0043573A"/>
    <w:rsid w:val="004378E5"/>
    <w:rsid w:val="00437D69"/>
    <w:rsid w:val="0044105E"/>
    <w:rsid w:val="00441282"/>
    <w:rsid w:val="004423DE"/>
    <w:rsid w:val="004426BF"/>
    <w:rsid w:val="00443A27"/>
    <w:rsid w:val="0044490E"/>
    <w:rsid w:val="00444DD3"/>
    <w:rsid w:val="00444E68"/>
    <w:rsid w:val="00447256"/>
    <w:rsid w:val="004474A7"/>
    <w:rsid w:val="00447C3D"/>
    <w:rsid w:val="00450E53"/>
    <w:rsid w:val="00451323"/>
    <w:rsid w:val="004517ED"/>
    <w:rsid w:val="0045209F"/>
    <w:rsid w:val="00453B7C"/>
    <w:rsid w:val="00454225"/>
    <w:rsid w:val="00454574"/>
    <w:rsid w:val="0045596B"/>
    <w:rsid w:val="00456558"/>
    <w:rsid w:val="00456C68"/>
    <w:rsid w:val="00456CB6"/>
    <w:rsid w:val="00457B43"/>
    <w:rsid w:val="00457E67"/>
    <w:rsid w:val="00460885"/>
    <w:rsid w:val="004614B3"/>
    <w:rsid w:val="004614E7"/>
    <w:rsid w:val="004622E3"/>
    <w:rsid w:val="0046270F"/>
    <w:rsid w:val="0046299C"/>
    <w:rsid w:val="00462BC7"/>
    <w:rsid w:val="00462C98"/>
    <w:rsid w:val="00463B55"/>
    <w:rsid w:val="0046464E"/>
    <w:rsid w:val="00464CFC"/>
    <w:rsid w:val="0046784B"/>
    <w:rsid w:val="00470B0D"/>
    <w:rsid w:val="00472522"/>
    <w:rsid w:val="00472E7A"/>
    <w:rsid w:val="0047366D"/>
    <w:rsid w:val="00473B7B"/>
    <w:rsid w:val="004745DD"/>
    <w:rsid w:val="00474AD4"/>
    <w:rsid w:val="00474B30"/>
    <w:rsid w:val="00476F55"/>
    <w:rsid w:val="00476F78"/>
    <w:rsid w:val="004779BA"/>
    <w:rsid w:val="00477BDC"/>
    <w:rsid w:val="00477FB1"/>
    <w:rsid w:val="00480143"/>
    <w:rsid w:val="004804E1"/>
    <w:rsid w:val="00481205"/>
    <w:rsid w:val="00481432"/>
    <w:rsid w:val="00481E47"/>
    <w:rsid w:val="0048224D"/>
    <w:rsid w:val="00482371"/>
    <w:rsid w:val="00482DCF"/>
    <w:rsid w:val="004838C9"/>
    <w:rsid w:val="00483B6C"/>
    <w:rsid w:val="00485181"/>
    <w:rsid w:val="00485999"/>
    <w:rsid w:val="00485B32"/>
    <w:rsid w:val="004868FD"/>
    <w:rsid w:val="00486BB0"/>
    <w:rsid w:val="00486DDE"/>
    <w:rsid w:val="00487689"/>
    <w:rsid w:val="00487722"/>
    <w:rsid w:val="0048782C"/>
    <w:rsid w:val="0049031B"/>
    <w:rsid w:val="0049034D"/>
    <w:rsid w:val="004903FC"/>
    <w:rsid w:val="00490503"/>
    <w:rsid w:val="00490ABC"/>
    <w:rsid w:val="00491BD9"/>
    <w:rsid w:val="00491E21"/>
    <w:rsid w:val="004926C2"/>
    <w:rsid w:val="004929E5"/>
    <w:rsid w:val="00492B24"/>
    <w:rsid w:val="00493C41"/>
    <w:rsid w:val="00494347"/>
    <w:rsid w:val="00495DFE"/>
    <w:rsid w:val="004967BA"/>
    <w:rsid w:val="004971F6"/>
    <w:rsid w:val="004A042E"/>
    <w:rsid w:val="004A08B8"/>
    <w:rsid w:val="004A11CE"/>
    <w:rsid w:val="004A129A"/>
    <w:rsid w:val="004A1E6D"/>
    <w:rsid w:val="004A2DBC"/>
    <w:rsid w:val="004A4300"/>
    <w:rsid w:val="004A49B2"/>
    <w:rsid w:val="004A4CA4"/>
    <w:rsid w:val="004A4E90"/>
    <w:rsid w:val="004A66CC"/>
    <w:rsid w:val="004A6C7E"/>
    <w:rsid w:val="004B05FF"/>
    <w:rsid w:val="004B0870"/>
    <w:rsid w:val="004B0D48"/>
    <w:rsid w:val="004B1923"/>
    <w:rsid w:val="004B1D03"/>
    <w:rsid w:val="004B23F1"/>
    <w:rsid w:val="004B44E3"/>
    <w:rsid w:val="004B44F0"/>
    <w:rsid w:val="004B4546"/>
    <w:rsid w:val="004B6F36"/>
    <w:rsid w:val="004B7086"/>
    <w:rsid w:val="004B7320"/>
    <w:rsid w:val="004B7334"/>
    <w:rsid w:val="004B78FF"/>
    <w:rsid w:val="004C0897"/>
    <w:rsid w:val="004C0AF6"/>
    <w:rsid w:val="004C0B1A"/>
    <w:rsid w:val="004C1060"/>
    <w:rsid w:val="004C2A2E"/>
    <w:rsid w:val="004C35C9"/>
    <w:rsid w:val="004C3BAC"/>
    <w:rsid w:val="004C69AA"/>
    <w:rsid w:val="004C6CE0"/>
    <w:rsid w:val="004C76DA"/>
    <w:rsid w:val="004C79E6"/>
    <w:rsid w:val="004C7B89"/>
    <w:rsid w:val="004D0535"/>
    <w:rsid w:val="004D15FD"/>
    <w:rsid w:val="004D1628"/>
    <w:rsid w:val="004D1EAE"/>
    <w:rsid w:val="004D2A48"/>
    <w:rsid w:val="004D5769"/>
    <w:rsid w:val="004D5A87"/>
    <w:rsid w:val="004D6B65"/>
    <w:rsid w:val="004D770C"/>
    <w:rsid w:val="004D7C4B"/>
    <w:rsid w:val="004E086F"/>
    <w:rsid w:val="004E0FD7"/>
    <w:rsid w:val="004E142A"/>
    <w:rsid w:val="004E1D6B"/>
    <w:rsid w:val="004E2233"/>
    <w:rsid w:val="004E267F"/>
    <w:rsid w:val="004E3239"/>
    <w:rsid w:val="004E4823"/>
    <w:rsid w:val="004E4891"/>
    <w:rsid w:val="004E49A0"/>
    <w:rsid w:val="004E5424"/>
    <w:rsid w:val="004E5590"/>
    <w:rsid w:val="004E606F"/>
    <w:rsid w:val="004E60C1"/>
    <w:rsid w:val="004E6A84"/>
    <w:rsid w:val="004E6B42"/>
    <w:rsid w:val="004E7545"/>
    <w:rsid w:val="004F0199"/>
    <w:rsid w:val="004F0200"/>
    <w:rsid w:val="004F036D"/>
    <w:rsid w:val="004F0996"/>
    <w:rsid w:val="004F251A"/>
    <w:rsid w:val="004F2B8D"/>
    <w:rsid w:val="004F2C35"/>
    <w:rsid w:val="004F2CB6"/>
    <w:rsid w:val="004F4883"/>
    <w:rsid w:val="004F5CD8"/>
    <w:rsid w:val="004F645B"/>
    <w:rsid w:val="004F668C"/>
    <w:rsid w:val="004F6FD3"/>
    <w:rsid w:val="004F77ED"/>
    <w:rsid w:val="004F7DB2"/>
    <w:rsid w:val="0050059A"/>
    <w:rsid w:val="00501C10"/>
    <w:rsid w:val="005038AC"/>
    <w:rsid w:val="0050406A"/>
    <w:rsid w:val="005047AC"/>
    <w:rsid w:val="0050538F"/>
    <w:rsid w:val="00505CB1"/>
    <w:rsid w:val="005073A8"/>
    <w:rsid w:val="00507FAE"/>
    <w:rsid w:val="00510B94"/>
    <w:rsid w:val="00510FFE"/>
    <w:rsid w:val="00511774"/>
    <w:rsid w:val="00515347"/>
    <w:rsid w:val="00516AEC"/>
    <w:rsid w:val="00516F7D"/>
    <w:rsid w:val="00517016"/>
    <w:rsid w:val="00517EA5"/>
    <w:rsid w:val="0052201A"/>
    <w:rsid w:val="00524045"/>
    <w:rsid w:val="00524154"/>
    <w:rsid w:val="005263C9"/>
    <w:rsid w:val="0053241D"/>
    <w:rsid w:val="005324DE"/>
    <w:rsid w:val="00532BE3"/>
    <w:rsid w:val="00532C04"/>
    <w:rsid w:val="00532F20"/>
    <w:rsid w:val="00533520"/>
    <w:rsid w:val="005338DD"/>
    <w:rsid w:val="00534DB1"/>
    <w:rsid w:val="00534F2F"/>
    <w:rsid w:val="0053509A"/>
    <w:rsid w:val="0053514C"/>
    <w:rsid w:val="00535241"/>
    <w:rsid w:val="00536D79"/>
    <w:rsid w:val="0054044A"/>
    <w:rsid w:val="005408D9"/>
    <w:rsid w:val="00541E0D"/>
    <w:rsid w:val="00542FC8"/>
    <w:rsid w:val="00543C55"/>
    <w:rsid w:val="00543D88"/>
    <w:rsid w:val="00544B0E"/>
    <w:rsid w:val="00547200"/>
    <w:rsid w:val="00547FA6"/>
    <w:rsid w:val="005502F2"/>
    <w:rsid w:val="00550785"/>
    <w:rsid w:val="0055113D"/>
    <w:rsid w:val="0055168C"/>
    <w:rsid w:val="00552155"/>
    <w:rsid w:val="0055347E"/>
    <w:rsid w:val="005534C7"/>
    <w:rsid w:val="005557DB"/>
    <w:rsid w:val="00555901"/>
    <w:rsid w:val="0055718D"/>
    <w:rsid w:val="0055723E"/>
    <w:rsid w:val="0055798E"/>
    <w:rsid w:val="00557B05"/>
    <w:rsid w:val="00557EBC"/>
    <w:rsid w:val="005601E5"/>
    <w:rsid w:val="005603E4"/>
    <w:rsid w:val="005615BB"/>
    <w:rsid w:val="00561FC0"/>
    <w:rsid w:val="00563A90"/>
    <w:rsid w:val="00563D94"/>
    <w:rsid w:val="00564CE6"/>
    <w:rsid w:val="0056592D"/>
    <w:rsid w:val="0056595E"/>
    <w:rsid w:val="00566A1A"/>
    <w:rsid w:val="00566F73"/>
    <w:rsid w:val="00567FEE"/>
    <w:rsid w:val="005700FE"/>
    <w:rsid w:val="00570ED3"/>
    <w:rsid w:val="00570EEE"/>
    <w:rsid w:val="00571837"/>
    <w:rsid w:val="0057295B"/>
    <w:rsid w:val="00574244"/>
    <w:rsid w:val="00575C65"/>
    <w:rsid w:val="00575C96"/>
    <w:rsid w:val="0058051C"/>
    <w:rsid w:val="0058133E"/>
    <w:rsid w:val="005815D0"/>
    <w:rsid w:val="00581776"/>
    <w:rsid w:val="005817BD"/>
    <w:rsid w:val="00581C8E"/>
    <w:rsid w:val="005824C3"/>
    <w:rsid w:val="005824D5"/>
    <w:rsid w:val="00582D82"/>
    <w:rsid w:val="005830CB"/>
    <w:rsid w:val="005832D1"/>
    <w:rsid w:val="0058390F"/>
    <w:rsid w:val="005848C8"/>
    <w:rsid w:val="005852C9"/>
    <w:rsid w:val="00586222"/>
    <w:rsid w:val="00587769"/>
    <w:rsid w:val="00587B38"/>
    <w:rsid w:val="00587BBE"/>
    <w:rsid w:val="00590FBE"/>
    <w:rsid w:val="0059147D"/>
    <w:rsid w:val="005918E9"/>
    <w:rsid w:val="00592458"/>
    <w:rsid w:val="00594C01"/>
    <w:rsid w:val="00594CD4"/>
    <w:rsid w:val="00595056"/>
    <w:rsid w:val="005953DA"/>
    <w:rsid w:val="00597691"/>
    <w:rsid w:val="00597D5E"/>
    <w:rsid w:val="005A00E7"/>
    <w:rsid w:val="005A046E"/>
    <w:rsid w:val="005A1B6C"/>
    <w:rsid w:val="005A2161"/>
    <w:rsid w:val="005A2EB2"/>
    <w:rsid w:val="005A2ED1"/>
    <w:rsid w:val="005A3175"/>
    <w:rsid w:val="005A3710"/>
    <w:rsid w:val="005A4AE8"/>
    <w:rsid w:val="005A5290"/>
    <w:rsid w:val="005A5613"/>
    <w:rsid w:val="005A6E50"/>
    <w:rsid w:val="005B2093"/>
    <w:rsid w:val="005B2219"/>
    <w:rsid w:val="005B3714"/>
    <w:rsid w:val="005B3BA7"/>
    <w:rsid w:val="005B4608"/>
    <w:rsid w:val="005B5067"/>
    <w:rsid w:val="005B55B8"/>
    <w:rsid w:val="005B6456"/>
    <w:rsid w:val="005B6B62"/>
    <w:rsid w:val="005B74EF"/>
    <w:rsid w:val="005C21A2"/>
    <w:rsid w:val="005C2218"/>
    <w:rsid w:val="005C2E06"/>
    <w:rsid w:val="005C3198"/>
    <w:rsid w:val="005C52B2"/>
    <w:rsid w:val="005C54EA"/>
    <w:rsid w:val="005C6D0A"/>
    <w:rsid w:val="005C6D10"/>
    <w:rsid w:val="005C739A"/>
    <w:rsid w:val="005C7923"/>
    <w:rsid w:val="005C7DB1"/>
    <w:rsid w:val="005D004B"/>
    <w:rsid w:val="005D03D1"/>
    <w:rsid w:val="005D07E9"/>
    <w:rsid w:val="005D1E66"/>
    <w:rsid w:val="005D2288"/>
    <w:rsid w:val="005D398C"/>
    <w:rsid w:val="005D46B4"/>
    <w:rsid w:val="005D483A"/>
    <w:rsid w:val="005D5067"/>
    <w:rsid w:val="005D5F06"/>
    <w:rsid w:val="005D5F77"/>
    <w:rsid w:val="005D60E8"/>
    <w:rsid w:val="005D69B1"/>
    <w:rsid w:val="005D7565"/>
    <w:rsid w:val="005D7A30"/>
    <w:rsid w:val="005D7DE3"/>
    <w:rsid w:val="005E023E"/>
    <w:rsid w:val="005E0714"/>
    <w:rsid w:val="005E0BEC"/>
    <w:rsid w:val="005E237C"/>
    <w:rsid w:val="005E36FF"/>
    <w:rsid w:val="005E4153"/>
    <w:rsid w:val="005E5C0F"/>
    <w:rsid w:val="005E60E2"/>
    <w:rsid w:val="005E663B"/>
    <w:rsid w:val="005E6AE3"/>
    <w:rsid w:val="005F0157"/>
    <w:rsid w:val="005F0C58"/>
    <w:rsid w:val="005F16A8"/>
    <w:rsid w:val="005F21E7"/>
    <w:rsid w:val="005F2320"/>
    <w:rsid w:val="005F2A2C"/>
    <w:rsid w:val="005F40F9"/>
    <w:rsid w:val="005F4595"/>
    <w:rsid w:val="005F4A55"/>
    <w:rsid w:val="005F6883"/>
    <w:rsid w:val="005F7815"/>
    <w:rsid w:val="00600C81"/>
    <w:rsid w:val="00601098"/>
    <w:rsid w:val="006019BB"/>
    <w:rsid w:val="00601EC5"/>
    <w:rsid w:val="00602F6A"/>
    <w:rsid w:val="00604A14"/>
    <w:rsid w:val="00604B04"/>
    <w:rsid w:val="0060592F"/>
    <w:rsid w:val="00605C15"/>
    <w:rsid w:val="00606075"/>
    <w:rsid w:val="006064CA"/>
    <w:rsid w:val="0060750F"/>
    <w:rsid w:val="006108C4"/>
    <w:rsid w:val="0061127D"/>
    <w:rsid w:val="006134A5"/>
    <w:rsid w:val="00615181"/>
    <w:rsid w:val="00617003"/>
    <w:rsid w:val="006207BB"/>
    <w:rsid w:val="0062108B"/>
    <w:rsid w:val="0062113F"/>
    <w:rsid w:val="00621743"/>
    <w:rsid w:val="00622279"/>
    <w:rsid w:val="0062269D"/>
    <w:rsid w:val="006243AF"/>
    <w:rsid w:val="00624DBE"/>
    <w:rsid w:val="006252F8"/>
    <w:rsid w:val="00626763"/>
    <w:rsid w:val="00626C4E"/>
    <w:rsid w:val="00626CC0"/>
    <w:rsid w:val="00626DD2"/>
    <w:rsid w:val="00626FCB"/>
    <w:rsid w:val="00627519"/>
    <w:rsid w:val="00627561"/>
    <w:rsid w:val="006317C4"/>
    <w:rsid w:val="00631B8B"/>
    <w:rsid w:val="00631F77"/>
    <w:rsid w:val="0063261A"/>
    <w:rsid w:val="00632CA6"/>
    <w:rsid w:val="006332F6"/>
    <w:rsid w:val="00633A4E"/>
    <w:rsid w:val="00633F20"/>
    <w:rsid w:val="00636672"/>
    <w:rsid w:val="0063761C"/>
    <w:rsid w:val="006378BD"/>
    <w:rsid w:val="006405F7"/>
    <w:rsid w:val="00641F0F"/>
    <w:rsid w:val="00642F1F"/>
    <w:rsid w:val="00642F60"/>
    <w:rsid w:val="00644AB4"/>
    <w:rsid w:val="00646E12"/>
    <w:rsid w:val="0064776B"/>
    <w:rsid w:val="006502A5"/>
    <w:rsid w:val="0065279C"/>
    <w:rsid w:val="00652F65"/>
    <w:rsid w:val="0065306A"/>
    <w:rsid w:val="00653583"/>
    <w:rsid w:val="00653917"/>
    <w:rsid w:val="00655A6D"/>
    <w:rsid w:val="00655BF3"/>
    <w:rsid w:val="00660532"/>
    <w:rsid w:val="0066073B"/>
    <w:rsid w:val="00660A29"/>
    <w:rsid w:val="00660C19"/>
    <w:rsid w:val="006612F1"/>
    <w:rsid w:val="00661636"/>
    <w:rsid w:val="00661657"/>
    <w:rsid w:val="006622A2"/>
    <w:rsid w:val="00662BC7"/>
    <w:rsid w:val="00662F32"/>
    <w:rsid w:val="00662FF3"/>
    <w:rsid w:val="006644FF"/>
    <w:rsid w:val="00666499"/>
    <w:rsid w:val="006664D7"/>
    <w:rsid w:val="006664E2"/>
    <w:rsid w:val="00666D42"/>
    <w:rsid w:val="00670438"/>
    <w:rsid w:val="00670B8C"/>
    <w:rsid w:val="00670D96"/>
    <w:rsid w:val="006713E1"/>
    <w:rsid w:val="00671665"/>
    <w:rsid w:val="00672E04"/>
    <w:rsid w:val="00673111"/>
    <w:rsid w:val="00673251"/>
    <w:rsid w:val="00673966"/>
    <w:rsid w:val="00674374"/>
    <w:rsid w:val="00675B09"/>
    <w:rsid w:val="006766DA"/>
    <w:rsid w:val="00677903"/>
    <w:rsid w:val="00677A75"/>
    <w:rsid w:val="0068062A"/>
    <w:rsid w:val="006807FF"/>
    <w:rsid w:val="00681250"/>
    <w:rsid w:val="00681999"/>
    <w:rsid w:val="00681E7D"/>
    <w:rsid w:val="0068321F"/>
    <w:rsid w:val="006835DB"/>
    <w:rsid w:val="006844DF"/>
    <w:rsid w:val="00684FD3"/>
    <w:rsid w:val="00685216"/>
    <w:rsid w:val="00687D40"/>
    <w:rsid w:val="00691ACF"/>
    <w:rsid w:val="00691D6C"/>
    <w:rsid w:val="0069443F"/>
    <w:rsid w:val="00694A76"/>
    <w:rsid w:val="006959BF"/>
    <w:rsid w:val="00696DFC"/>
    <w:rsid w:val="006A0C5C"/>
    <w:rsid w:val="006A30B7"/>
    <w:rsid w:val="006A3811"/>
    <w:rsid w:val="006A3F7E"/>
    <w:rsid w:val="006A41EE"/>
    <w:rsid w:val="006A4809"/>
    <w:rsid w:val="006A70A9"/>
    <w:rsid w:val="006A73E9"/>
    <w:rsid w:val="006A76BE"/>
    <w:rsid w:val="006A7A73"/>
    <w:rsid w:val="006B190B"/>
    <w:rsid w:val="006B3130"/>
    <w:rsid w:val="006B334F"/>
    <w:rsid w:val="006B48EC"/>
    <w:rsid w:val="006B5589"/>
    <w:rsid w:val="006B6305"/>
    <w:rsid w:val="006C0AC3"/>
    <w:rsid w:val="006C1307"/>
    <w:rsid w:val="006C16EB"/>
    <w:rsid w:val="006C27C6"/>
    <w:rsid w:val="006C3F77"/>
    <w:rsid w:val="006C45DB"/>
    <w:rsid w:val="006C4E4C"/>
    <w:rsid w:val="006C5682"/>
    <w:rsid w:val="006C5C0E"/>
    <w:rsid w:val="006C72B5"/>
    <w:rsid w:val="006C7BF2"/>
    <w:rsid w:val="006C7C91"/>
    <w:rsid w:val="006D024E"/>
    <w:rsid w:val="006D05AA"/>
    <w:rsid w:val="006D0620"/>
    <w:rsid w:val="006D250A"/>
    <w:rsid w:val="006D3273"/>
    <w:rsid w:val="006D3418"/>
    <w:rsid w:val="006D48B0"/>
    <w:rsid w:val="006D4BB0"/>
    <w:rsid w:val="006D723F"/>
    <w:rsid w:val="006D78E6"/>
    <w:rsid w:val="006E1502"/>
    <w:rsid w:val="006E1D9B"/>
    <w:rsid w:val="006E20C3"/>
    <w:rsid w:val="006E27AD"/>
    <w:rsid w:val="006E3461"/>
    <w:rsid w:val="006E3C69"/>
    <w:rsid w:val="006E427B"/>
    <w:rsid w:val="006E4B75"/>
    <w:rsid w:val="006E53AB"/>
    <w:rsid w:val="006E64D2"/>
    <w:rsid w:val="006E7DDB"/>
    <w:rsid w:val="006E7FF3"/>
    <w:rsid w:val="006F1165"/>
    <w:rsid w:val="006F1389"/>
    <w:rsid w:val="006F3028"/>
    <w:rsid w:val="006F5B42"/>
    <w:rsid w:val="00700609"/>
    <w:rsid w:val="00700EDC"/>
    <w:rsid w:val="00700EE4"/>
    <w:rsid w:val="00702026"/>
    <w:rsid w:val="007025E8"/>
    <w:rsid w:val="00702C61"/>
    <w:rsid w:val="00702E40"/>
    <w:rsid w:val="00702FAE"/>
    <w:rsid w:val="00702FCD"/>
    <w:rsid w:val="00703A54"/>
    <w:rsid w:val="00703C01"/>
    <w:rsid w:val="00705D9C"/>
    <w:rsid w:val="0070657E"/>
    <w:rsid w:val="0070727A"/>
    <w:rsid w:val="00710D51"/>
    <w:rsid w:val="00711694"/>
    <w:rsid w:val="0071196A"/>
    <w:rsid w:val="00712749"/>
    <w:rsid w:val="00712F37"/>
    <w:rsid w:val="00714504"/>
    <w:rsid w:val="00714956"/>
    <w:rsid w:val="00714F0B"/>
    <w:rsid w:val="00716B84"/>
    <w:rsid w:val="00716D28"/>
    <w:rsid w:val="00717B9D"/>
    <w:rsid w:val="0072056F"/>
    <w:rsid w:val="007209DD"/>
    <w:rsid w:val="007223FE"/>
    <w:rsid w:val="00722A41"/>
    <w:rsid w:val="00722A98"/>
    <w:rsid w:val="00722BED"/>
    <w:rsid w:val="007233A3"/>
    <w:rsid w:val="00723B9E"/>
    <w:rsid w:val="00724F28"/>
    <w:rsid w:val="00726C96"/>
    <w:rsid w:val="00727D22"/>
    <w:rsid w:val="0073095C"/>
    <w:rsid w:val="00730ADF"/>
    <w:rsid w:val="007311D9"/>
    <w:rsid w:val="00731245"/>
    <w:rsid w:val="00731F24"/>
    <w:rsid w:val="00734BB2"/>
    <w:rsid w:val="00734C19"/>
    <w:rsid w:val="00735D24"/>
    <w:rsid w:val="00736601"/>
    <w:rsid w:val="007368F1"/>
    <w:rsid w:val="00736B4B"/>
    <w:rsid w:val="00736CBC"/>
    <w:rsid w:val="00737829"/>
    <w:rsid w:val="00737BCF"/>
    <w:rsid w:val="00740459"/>
    <w:rsid w:val="00741E6B"/>
    <w:rsid w:val="0074202B"/>
    <w:rsid w:val="00742B47"/>
    <w:rsid w:val="0074314B"/>
    <w:rsid w:val="00743214"/>
    <w:rsid w:val="00744283"/>
    <w:rsid w:val="0074541F"/>
    <w:rsid w:val="0074562B"/>
    <w:rsid w:val="007471FB"/>
    <w:rsid w:val="007475FB"/>
    <w:rsid w:val="00747E1D"/>
    <w:rsid w:val="00750D4C"/>
    <w:rsid w:val="00751193"/>
    <w:rsid w:val="007511A9"/>
    <w:rsid w:val="00753D75"/>
    <w:rsid w:val="00754230"/>
    <w:rsid w:val="00755509"/>
    <w:rsid w:val="00756A11"/>
    <w:rsid w:val="00756B48"/>
    <w:rsid w:val="00757CED"/>
    <w:rsid w:val="007609FB"/>
    <w:rsid w:val="0076247B"/>
    <w:rsid w:val="00762B14"/>
    <w:rsid w:val="00763859"/>
    <w:rsid w:val="00764A01"/>
    <w:rsid w:val="007655B3"/>
    <w:rsid w:val="00765A52"/>
    <w:rsid w:val="0076668F"/>
    <w:rsid w:val="0076750E"/>
    <w:rsid w:val="00770938"/>
    <w:rsid w:val="00770F05"/>
    <w:rsid w:val="0077173D"/>
    <w:rsid w:val="007720E3"/>
    <w:rsid w:val="00772124"/>
    <w:rsid w:val="007734D1"/>
    <w:rsid w:val="007743E5"/>
    <w:rsid w:val="00775A51"/>
    <w:rsid w:val="0078303B"/>
    <w:rsid w:val="007834CB"/>
    <w:rsid w:val="007844A5"/>
    <w:rsid w:val="00790CC5"/>
    <w:rsid w:val="00790EC1"/>
    <w:rsid w:val="007915D6"/>
    <w:rsid w:val="00791E6E"/>
    <w:rsid w:val="00792831"/>
    <w:rsid w:val="0079353B"/>
    <w:rsid w:val="0079517E"/>
    <w:rsid w:val="0079571E"/>
    <w:rsid w:val="00796D0A"/>
    <w:rsid w:val="007973AC"/>
    <w:rsid w:val="007976F9"/>
    <w:rsid w:val="00797D2C"/>
    <w:rsid w:val="00797FD3"/>
    <w:rsid w:val="007A2E8B"/>
    <w:rsid w:val="007A3561"/>
    <w:rsid w:val="007A3761"/>
    <w:rsid w:val="007A378E"/>
    <w:rsid w:val="007A5877"/>
    <w:rsid w:val="007A6319"/>
    <w:rsid w:val="007A69F6"/>
    <w:rsid w:val="007A7052"/>
    <w:rsid w:val="007A7B68"/>
    <w:rsid w:val="007B0AE4"/>
    <w:rsid w:val="007B36AD"/>
    <w:rsid w:val="007B3926"/>
    <w:rsid w:val="007B4453"/>
    <w:rsid w:val="007B70FA"/>
    <w:rsid w:val="007B7C14"/>
    <w:rsid w:val="007C25DB"/>
    <w:rsid w:val="007C29A0"/>
    <w:rsid w:val="007C30E0"/>
    <w:rsid w:val="007C432B"/>
    <w:rsid w:val="007C4FC0"/>
    <w:rsid w:val="007C571C"/>
    <w:rsid w:val="007C5F87"/>
    <w:rsid w:val="007D0051"/>
    <w:rsid w:val="007D04C3"/>
    <w:rsid w:val="007D13BF"/>
    <w:rsid w:val="007D341A"/>
    <w:rsid w:val="007D4A6E"/>
    <w:rsid w:val="007D5087"/>
    <w:rsid w:val="007D6FD8"/>
    <w:rsid w:val="007D78FD"/>
    <w:rsid w:val="007E1E62"/>
    <w:rsid w:val="007E28CA"/>
    <w:rsid w:val="007E2911"/>
    <w:rsid w:val="007E2BC4"/>
    <w:rsid w:val="007E44BF"/>
    <w:rsid w:val="007E44E2"/>
    <w:rsid w:val="007E4731"/>
    <w:rsid w:val="007E4B18"/>
    <w:rsid w:val="007E55AE"/>
    <w:rsid w:val="007E75A3"/>
    <w:rsid w:val="007F17CB"/>
    <w:rsid w:val="007F1F92"/>
    <w:rsid w:val="007F25C3"/>
    <w:rsid w:val="007F2EF3"/>
    <w:rsid w:val="007F3067"/>
    <w:rsid w:val="007F4C3B"/>
    <w:rsid w:val="007F6244"/>
    <w:rsid w:val="007F65CB"/>
    <w:rsid w:val="007F753D"/>
    <w:rsid w:val="007F7ED4"/>
    <w:rsid w:val="008008A2"/>
    <w:rsid w:val="00800BDB"/>
    <w:rsid w:val="0080121A"/>
    <w:rsid w:val="00801234"/>
    <w:rsid w:val="0080146D"/>
    <w:rsid w:val="00801DB7"/>
    <w:rsid w:val="00803201"/>
    <w:rsid w:val="00803DE6"/>
    <w:rsid w:val="00805611"/>
    <w:rsid w:val="00805833"/>
    <w:rsid w:val="008058A3"/>
    <w:rsid w:val="008059A4"/>
    <w:rsid w:val="00805AF9"/>
    <w:rsid w:val="00805C7A"/>
    <w:rsid w:val="008060A8"/>
    <w:rsid w:val="0080685C"/>
    <w:rsid w:val="00806F06"/>
    <w:rsid w:val="00807373"/>
    <w:rsid w:val="0081095E"/>
    <w:rsid w:val="00810AF7"/>
    <w:rsid w:val="00812376"/>
    <w:rsid w:val="008133EE"/>
    <w:rsid w:val="0081376F"/>
    <w:rsid w:val="008137B6"/>
    <w:rsid w:val="00813C65"/>
    <w:rsid w:val="00814897"/>
    <w:rsid w:val="008155F2"/>
    <w:rsid w:val="008159DD"/>
    <w:rsid w:val="008168B5"/>
    <w:rsid w:val="00822356"/>
    <w:rsid w:val="00822A0D"/>
    <w:rsid w:val="00822A82"/>
    <w:rsid w:val="00823BF2"/>
    <w:rsid w:val="00823C7D"/>
    <w:rsid w:val="00823CD8"/>
    <w:rsid w:val="00823E6E"/>
    <w:rsid w:val="00823EE5"/>
    <w:rsid w:val="00825319"/>
    <w:rsid w:val="0082643F"/>
    <w:rsid w:val="008274AB"/>
    <w:rsid w:val="00831622"/>
    <w:rsid w:val="008316AF"/>
    <w:rsid w:val="00831D7D"/>
    <w:rsid w:val="0083349F"/>
    <w:rsid w:val="008336CB"/>
    <w:rsid w:val="008337FA"/>
    <w:rsid w:val="00833807"/>
    <w:rsid w:val="00833D53"/>
    <w:rsid w:val="00833E0C"/>
    <w:rsid w:val="00834605"/>
    <w:rsid w:val="00834962"/>
    <w:rsid w:val="008356CD"/>
    <w:rsid w:val="00836EC3"/>
    <w:rsid w:val="0083741F"/>
    <w:rsid w:val="00837965"/>
    <w:rsid w:val="00837F23"/>
    <w:rsid w:val="0084063C"/>
    <w:rsid w:val="00840C3C"/>
    <w:rsid w:val="00842C36"/>
    <w:rsid w:val="008440FA"/>
    <w:rsid w:val="00844837"/>
    <w:rsid w:val="008455B4"/>
    <w:rsid w:val="00845C90"/>
    <w:rsid w:val="0084699C"/>
    <w:rsid w:val="00846FE1"/>
    <w:rsid w:val="008500EC"/>
    <w:rsid w:val="00851A24"/>
    <w:rsid w:val="00852194"/>
    <w:rsid w:val="008536F0"/>
    <w:rsid w:val="008545C7"/>
    <w:rsid w:val="008546D2"/>
    <w:rsid w:val="00856ED2"/>
    <w:rsid w:val="00857420"/>
    <w:rsid w:val="00857B08"/>
    <w:rsid w:val="00857E03"/>
    <w:rsid w:val="0086172C"/>
    <w:rsid w:val="00863399"/>
    <w:rsid w:val="00863AC8"/>
    <w:rsid w:val="008648E9"/>
    <w:rsid w:val="00864AD6"/>
    <w:rsid w:val="0086770A"/>
    <w:rsid w:val="00867CEA"/>
    <w:rsid w:val="00870DDE"/>
    <w:rsid w:val="00871DF8"/>
    <w:rsid w:val="008725DD"/>
    <w:rsid w:val="00872C41"/>
    <w:rsid w:val="0087469E"/>
    <w:rsid w:val="0087488D"/>
    <w:rsid w:val="008749EE"/>
    <w:rsid w:val="00874B23"/>
    <w:rsid w:val="00874CB4"/>
    <w:rsid w:val="008756B9"/>
    <w:rsid w:val="00875E68"/>
    <w:rsid w:val="00876D24"/>
    <w:rsid w:val="00876DB9"/>
    <w:rsid w:val="0087721A"/>
    <w:rsid w:val="00880884"/>
    <w:rsid w:val="00882AC4"/>
    <w:rsid w:val="00882D26"/>
    <w:rsid w:val="00884954"/>
    <w:rsid w:val="008857BC"/>
    <w:rsid w:val="00886DC1"/>
    <w:rsid w:val="00890BC7"/>
    <w:rsid w:val="0089138A"/>
    <w:rsid w:val="0089170C"/>
    <w:rsid w:val="0089224B"/>
    <w:rsid w:val="008925D1"/>
    <w:rsid w:val="00893AB8"/>
    <w:rsid w:val="00893F19"/>
    <w:rsid w:val="00893F77"/>
    <w:rsid w:val="00893FB3"/>
    <w:rsid w:val="008941C7"/>
    <w:rsid w:val="00895139"/>
    <w:rsid w:val="00895F32"/>
    <w:rsid w:val="00895F77"/>
    <w:rsid w:val="008971D1"/>
    <w:rsid w:val="00897B20"/>
    <w:rsid w:val="008A0305"/>
    <w:rsid w:val="008A0338"/>
    <w:rsid w:val="008A0768"/>
    <w:rsid w:val="008A1793"/>
    <w:rsid w:val="008A17E7"/>
    <w:rsid w:val="008A275C"/>
    <w:rsid w:val="008A2800"/>
    <w:rsid w:val="008A2978"/>
    <w:rsid w:val="008A2ECB"/>
    <w:rsid w:val="008A34AB"/>
    <w:rsid w:val="008A4205"/>
    <w:rsid w:val="008A48A7"/>
    <w:rsid w:val="008A54BF"/>
    <w:rsid w:val="008A5FD3"/>
    <w:rsid w:val="008A6604"/>
    <w:rsid w:val="008A6A7A"/>
    <w:rsid w:val="008B03ED"/>
    <w:rsid w:val="008B22FF"/>
    <w:rsid w:val="008B2CE0"/>
    <w:rsid w:val="008B2FAD"/>
    <w:rsid w:val="008B486E"/>
    <w:rsid w:val="008B4B2B"/>
    <w:rsid w:val="008B5944"/>
    <w:rsid w:val="008B6E32"/>
    <w:rsid w:val="008B7375"/>
    <w:rsid w:val="008C06A1"/>
    <w:rsid w:val="008C13A4"/>
    <w:rsid w:val="008C1E48"/>
    <w:rsid w:val="008C2BDC"/>
    <w:rsid w:val="008C5F06"/>
    <w:rsid w:val="008C6532"/>
    <w:rsid w:val="008C65F1"/>
    <w:rsid w:val="008C6D38"/>
    <w:rsid w:val="008C7520"/>
    <w:rsid w:val="008C7EE4"/>
    <w:rsid w:val="008D07FC"/>
    <w:rsid w:val="008D0A7A"/>
    <w:rsid w:val="008D0F94"/>
    <w:rsid w:val="008D1823"/>
    <w:rsid w:val="008D1933"/>
    <w:rsid w:val="008D5D25"/>
    <w:rsid w:val="008D63B8"/>
    <w:rsid w:val="008D6463"/>
    <w:rsid w:val="008D6E7A"/>
    <w:rsid w:val="008D71FC"/>
    <w:rsid w:val="008D75E4"/>
    <w:rsid w:val="008E1165"/>
    <w:rsid w:val="008E228E"/>
    <w:rsid w:val="008E2FEB"/>
    <w:rsid w:val="008E3837"/>
    <w:rsid w:val="008E3DA1"/>
    <w:rsid w:val="008E43F3"/>
    <w:rsid w:val="008E4A90"/>
    <w:rsid w:val="008E6BFD"/>
    <w:rsid w:val="008E7AFA"/>
    <w:rsid w:val="008F0232"/>
    <w:rsid w:val="008F091A"/>
    <w:rsid w:val="008F0BBD"/>
    <w:rsid w:val="008F1719"/>
    <w:rsid w:val="008F2819"/>
    <w:rsid w:val="008F2CAE"/>
    <w:rsid w:val="008F32AE"/>
    <w:rsid w:val="008F4D7A"/>
    <w:rsid w:val="008F4F76"/>
    <w:rsid w:val="008F5092"/>
    <w:rsid w:val="008F5C3D"/>
    <w:rsid w:val="00901DB3"/>
    <w:rsid w:val="00904059"/>
    <w:rsid w:val="00904E71"/>
    <w:rsid w:val="009050E7"/>
    <w:rsid w:val="009057D3"/>
    <w:rsid w:val="00905DD7"/>
    <w:rsid w:val="00905EBE"/>
    <w:rsid w:val="00906277"/>
    <w:rsid w:val="00906C27"/>
    <w:rsid w:val="00906D4B"/>
    <w:rsid w:val="00910D56"/>
    <w:rsid w:val="009113BA"/>
    <w:rsid w:val="00912EE3"/>
    <w:rsid w:val="00913186"/>
    <w:rsid w:val="00913964"/>
    <w:rsid w:val="0091493E"/>
    <w:rsid w:val="00915097"/>
    <w:rsid w:val="00915AA1"/>
    <w:rsid w:val="00916429"/>
    <w:rsid w:val="00916D33"/>
    <w:rsid w:val="00917012"/>
    <w:rsid w:val="0092045E"/>
    <w:rsid w:val="00920F3A"/>
    <w:rsid w:val="00921164"/>
    <w:rsid w:val="00921256"/>
    <w:rsid w:val="00922EDA"/>
    <w:rsid w:val="00924220"/>
    <w:rsid w:val="0092436E"/>
    <w:rsid w:val="00924383"/>
    <w:rsid w:val="009250F9"/>
    <w:rsid w:val="009251A7"/>
    <w:rsid w:val="0092598F"/>
    <w:rsid w:val="00925D9F"/>
    <w:rsid w:val="00926F6E"/>
    <w:rsid w:val="0092776B"/>
    <w:rsid w:val="00927AE2"/>
    <w:rsid w:val="00930AF4"/>
    <w:rsid w:val="00932343"/>
    <w:rsid w:val="00932427"/>
    <w:rsid w:val="00933493"/>
    <w:rsid w:val="0093451A"/>
    <w:rsid w:val="009347B1"/>
    <w:rsid w:val="00935A12"/>
    <w:rsid w:val="00936DCA"/>
    <w:rsid w:val="00940386"/>
    <w:rsid w:val="009417D2"/>
    <w:rsid w:val="00941F77"/>
    <w:rsid w:val="009421D9"/>
    <w:rsid w:val="00942501"/>
    <w:rsid w:val="00942BB9"/>
    <w:rsid w:val="00942D1C"/>
    <w:rsid w:val="00942E20"/>
    <w:rsid w:val="00942EE1"/>
    <w:rsid w:val="00943425"/>
    <w:rsid w:val="009447BF"/>
    <w:rsid w:val="009453DA"/>
    <w:rsid w:val="00945FF1"/>
    <w:rsid w:val="009468F3"/>
    <w:rsid w:val="00946A94"/>
    <w:rsid w:val="00947DDF"/>
    <w:rsid w:val="00947F68"/>
    <w:rsid w:val="00950EDC"/>
    <w:rsid w:val="00951E59"/>
    <w:rsid w:val="00953A85"/>
    <w:rsid w:val="00955B21"/>
    <w:rsid w:val="00956231"/>
    <w:rsid w:val="009563C6"/>
    <w:rsid w:val="009564EC"/>
    <w:rsid w:val="00957B37"/>
    <w:rsid w:val="00960084"/>
    <w:rsid w:val="009605B3"/>
    <w:rsid w:val="00960951"/>
    <w:rsid w:val="00960C81"/>
    <w:rsid w:val="00960E34"/>
    <w:rsid w:val="00961ADD"/>
    <w:rsid w:val="00962B03"/>
    <w:rsid w:val="00962FAA"/>
    <w:rsid w:val="00965A0F"/>
    <w:rsid w:val="00965B40"/>
    <w:rsid w:val="00967285"/>
    <w:rsid w:val="00967526"/>
    <w:rsid w:val="009676A3"/>
    <w:rsid w:val="00967E0C"/>
    <w:rsid w:val="009714A3"/>
    <w:rsid w:val="009714A6"/>
    <w:rsid w:val="00973844"/>
    <w:rsid w:val="00974658"/>
    <w:rsid w:val="0097557A"/>
    <w:rsid w:val="00975F0E"/>
    <w:rsid w:val="00977045"/>
    <w:rsid w:val="00977878"/>
    <w:rsid w:val="009805F8"/>
    <w:rsid w:val="00981832"/>
    <w:rsid w:val="00982C9A"/>
    <w:rsid w:val="009830E3"/>
    <w:rsid w:val="00983A1A"/>
    <w:rsid w:val="00983ACC"/>
    <w:rsid w:val="009843B7"/>
    <w:rsid w:val="00984725"/>
    <w:rsid w:val="0098486B"/>
    <w:rsid w:val="00984AE8"/>
    <w:rsid w:val="00984E0A"/>
    <w:rsid w:val="009852AB"/>
    <w:rsid w:val="00985E84"/>
    <w:rsid w:val="00985F4F"/>
    <w:rsid w:val="00986357"/>
    <w:rsid w:val="009871C5"/>
    <w:rsid w:val="009879CD"/>
    <w:rsid w:val="00990ECC"/>
    <w:rsid w:val="00991B04"/>
    <w:rsid w:val="00991B8D"/>
    <w:rsid w:val="00991CBC"/>
    <w:rsid w:val="0099250B"/>
    <w:rsid w:val="00993B9C"/>
    <w:rsid w:val="00993FD3"/>
    <w:rsid w:val="00994608"/>
    <w:rsid w:val="00995847"/>
    <w:rsid w:val="00995E2D"/>
    <w:rsid w:val="00995FB6"/>
    <w:rsid w:val="009962CD"/>
    <w:rsid w:val="009967FC"/>
    <w:rsid w:val="00996A01"/>
    <w:rsid w:val="009978D1"/>
    <w:rsid w:val="009A0319"/>
    <w:rsid w:val="009A0C32"/>
    <w:rsid w:val="009A0F09"/>
    <w:rsid w:val="009A27A1"/>
    <w:rsid w:val="009A335B"/>
    <w:rsid w:val="009A3539"/>
    <w:rsid w:val="009A4197"/>
    <w:rsid w:val="009A4A5B"/>
    <w:rsid w:val="009A4F0C"/>
    <w:rsid w:val="009A5646"/>
    <w:rsid w:val="009A696F"/>
    <w:rsid w:val="009A73E0"/>
    <w:rsid w:val="009A7AFE"/>
    <w:rsid w:val="009A7EE6"/>
    <w:rsid w:val="009B2029"/>
    <w:rsid w:val="009B234C"/>
    <w:rsid w:val="009B283E"/>
    <w:rsid w:val="009B36E0"/>
    <w:rsid w:val="009B385F"/>
    <w:rsid w:val="009B513E"/>
    <w:rsid w:val="009B5268"/>
    <w:rsid w:val="009B54EA"/>
    <w:rsid w:val="009B5614"/>
    <w:rsid w:val="009B58F6"/>
    <w:rsid w:val="009B63A0"/>
    <w:rsid w:val="009B717C"/>
    <w:rsid w:val="009B7C91"/>
    <w:rsid w:val="009C06A4"/>
    <w:rsid w:val="009C0896"/>
    <w:rsid w:val="009C0AE3"/>
    <w:rsid w:val="009C0B01"/>
    <w:rsid w:val="009C11B0"/>
    <w:rsid w:val="009C1DF7"/>
    <w:rsid w:val="009C1E21"/>
    <w:rsid w:val="009C1EF7"/>
    <w:rsid w:val="009C23E5"/>
    <w:rsid w:val="009C264F"/>
    <w:rsid w:val="009C3C37"/>
    <w:rsid w:val="009C3CC4"/>
    <w:rsid w:val="009C571D"/>
    <w:rsid w:val="009C60EF"/>
    <w:rsid w:val="009C78C0"/>
    <w:rsid w:val="009C7EF8"/>
    <w:rsid w:val="009D0C0F"/>
    <w:rsid w:val="009D0E09"/>
    <w:rsid w:val="009D108F"/>
    <w:rsid w:val="009D2EF5"/>
    <w:rsid w:val="009D43EE"/>
    <w:rsid w:val="009D59F7"/>
    <w:rsid w:val="009D613A"/>
    <w:rsid w:val="009D6A9D"/>
    <w:rsid w:val="009D6D3D"/>
    <w:rsid w:val="009D745D"/>
    <w:rsid w:val="009E0662"/>
    <w:rsid w:val="009E0F7E"/>
    <w:rsid w:val="009E1714"/>
    <w:rsid w:val="009E2074"/>
    <w:rsid w:val="009E30F6"/>
    <w:rsid w:val="009E4AFF"/>
    <w:rsid w:val="009E5477"/>
    <w:rsid w:val="009E5AB0"/>
    <w:rsid w:val="009E5F30"/>
    <w:rsid w:val="009E5F66"/>
    <w:rsid w:val="009E64A4"/>
    <w:rsid w:val="009E6850"/>
    <w:rsid w:val="009E7FC4"/>
    <w:rsid w:val="009F02A0"/>
    <w:rsid w:val="009F0639"/>
    <w:rsid w:val="009F0A1E"/>
    <w:rsid w:val="009F0AA8"/>
    <w:rsid w:val="009F18B0"/>
    <w:rsid w:val="009F2273"/>
    <w:rsid w:val="009F2D54"/>
    <w:rsid w:val="009F3166"/>
    <w:rsid w:val="009F4C21"/>
    <w:rsid w:val="009F550E"/>
    <w:rsid w:val="009F619C"/>
    <w:rsid w:val="009F64E3"/>
    <w:rsid w:val="009F67C3"/>
    <w:rsid w:val="009F6B15"/>
    <w:rsid w:val="009F6EE7"/>
    <w:rsid w:val="009F7B2A"/>
    <w:rsid w:val="009F7E43"/>
    <w:rsid w:val="00A019D2"/>
    <w:rsid w:val="00A022E5"/>
    <w:rsid w:val="00A023DF"/>
    <w:rsid w:val="00A024B0"/>
    <w:rsid w:val="00A0335C"/>
    <w:rsid w:val="00A046B1"/>
    <w:rsid w:val="00A049AB"/>
    <w:rsid w:val="00A06979"/>
    <w:rsid w:val="00A07566"/>
    <w:rsid w:val="00A101DB"/>
    <w:rsid w:val="00A10FA3"/>
    <w:rsid w:val="00A11664"/>
    <w:rsid w:val="00A1335E"/>
    <w:rsid w:val="00A1386D"/>
    <w:rsid w:val="00A145F7"/>
    <w:rsid w:val="00A15F08"/>
    <w:rsid w:val="00A1622A"/>
    <w:rsid w:val="00A17051"/>
    <w:rsid w:val="00A17336"/>
    <w:rsid w:val="00A207F0"/>
    <w:rsid w:val="00A208D3"/>
    <w:rsid w:val="00A21BD2"/>
    <w:rsid w:val="00A2237E"/>
    <w:rsid w:val="00A23284"/>
    <w:rsid w:val="00A23B5F"/>
    <w:rsid w:val="00A23BDE"/>
    <w:rsid w:val="00A23FCD"/>
    <w:rsid w:val="00A2417C"/>
    <w:rsid w:val="00A2482D"/>
    <w:rsid w:val="00A24DC8"/>
    <w:rsid w:val="00A24FB8"/>
    <w:rsid w:val="00A25E03"/>
    <w:rsid w:val="00A2771D"/>
    <w:rsid w:val="00A30107"/>
    <w:rsid w:val="00A30A92"/>
    <w:rsid w:val="00A31318"/>
    <w:rsid w:val="00A31BC6"/>
    <w:rsid w:val="00A31E09"/>
    <w:rsid w:val="00A33EAE"/>
    <w:rsid w:val="00A34118"/>
    <w:rsid w:val="00A36A61"/>
    <w:rsid w:val="00A3709C"/>
    <w:rsid w:val="00A37C94"/>
    <w:rsid w:val="00A37F44"/>
    <w:rsid w:val="00A40F12"/>
    <w:rsid w:val="00A41F3E"/>
    <w:rsid w:val="00A42705"/>
    <w:rsid w:val="00A42ED2"/>
    <w:rsid w:val="00A43338"/>
    <w:rsid w:val="00A44F3A"/>
    <w:rsid w:val="00A451BD"/>
    <w:rsid w:val="00A455A0"/>
    <w:rsid w:val="00A45A06"/>
    <w:rsid w:val="00A45E8E"/>
    <w:rsid w:val="00A4668F"/>
    <w:rsid w:val="00A477E6"/>
    <w:rsid w:val="00A47F50"/>
    <w:rsid w:val="00A5090C"/>
    <w:rsid w:val="00A5162B"/>
    <w:rsid w:val="00A51A39"/>
    <w:rsid w:val="00A52C47"/>
    <w:rsid w:val="00A549A3"/>
    <w:rsid w:val="00A5551A"/>
    <w:rsid w:val="00A55B95"/>
    <w:rsid w:val="00A57C56"/>
    <w:rsid w:val="00A60880"/>
    <w:rsid w:val="00A61225"/>
    <w:rsid w:val="00A61B02"/>
    <w:rsid w:val="00A62665"/>
    <w:rsid w:val="00A62676"/>
    <w:rsid w:val="00A630DB"/>
    <w:rsid w:val="00A63565"/>
    <w:rsid w:val="00A6369B"/>
    <w:rsid w:val="00A63C46"/>
    <w:rsid w:val="00A640ED"/>
    <w:rsid w:val="00A6480F"/>
    <w:rsid w:val="00A65CDF"/>
    <w:rsid w:val="00A66322"/>
    <w:rsid w:val="00A66735"/>
    <w:rsid w:val="00A66F87"/>
    <w:rsid w:val="00A673A7"/>
    <w:rsid w:val="00A67640"/>
    <w:rsid w:val="00A703EB"/>
    <w:rsid w:val="00A705F0"/>
    <w:rsid w:val="00A709A6"/>
    <w:rsid w:val="00A711F2"/>
    <w:rsid w:val="00A73AA4"/>
    <w:rsid w:val="00A76B55"/>
    <w:rsid w:val="00A77005"/>
    <w:rsid w:val="00A77364"/>
    <w:rsid w:val="00A774DF"/>
    <w:rsid w:val="00A8057F"/>
    <w:rsid w:val="00A812CB"/>
    <w:rsid w:val="00A81A85"/>
    <w:rsid w:val="00A8386F"/>
    <w:rsid w:val="00A84203"/>
    <w:rsid w:val="00A85140"/>
    <w:rsid w:val="00A859EA"/>
    <w:rsid w:val="00A86B21"/>
    <w:rsid w:val="00A86B23"/>
    <w:rsid w:val="00A86C22"/>
    <w:rsid w:val="00A9092C"/>
    <w:rsid w:val="00A91D3A"/>
    <w:rsid w:val="00A9232A"/>
    <w:rsid w:val="00A92358"/>
    <w:rsid w:val="00A92C1A"/>
    <w:rsid w:val="00A92C5B"/>
    <w:rsid w:val="00A934CE"/>
    <w:rsid w:val="00A93928"/>
    <w:rsid w:val="00A93D1B"/>
    <w:rsid w:val="00A94583"/>
    <w:rsid w:val="00A953E0"/>
    <w:rsid w:val="00A95438"/>
    <w:rsid w:val="00A95E38"/>
    <w:rsid w:val="00A968D6"/>
    <w:rsid w:val="00A96EF2"/>
    <w:rsid w:val="00AA0C23"/>
    <w:rsid w:val="00AA4AF5"/>
    <w:rsid w:val="00AA5B52"/>
    <w:rsid w:val="00AA5B98"/>
    <w:rsid w:val="00AA6605"/>
    <w:rsid w:val="00AA6F4F"/>
    <w:rsid w:val="00AA7E66"/>
    <w:rsid w:val="00AB03E2"/>
    <w:rsid w:val="00AB0449"/>
    <w:rsid w:val="00AB0881"/>
    <w:rsid w:val="00AB1410"/>
    <w:rsid w:val="00AB1555"/>
    <w:rsid w:val="00AB2D61"/>
    <w:rsid w:val="00AB3179"/>
    <w:rsid w:val="00AB3245"/>
    <w:rsid w:val="00AB32E9"/>
    <w:rsid w:val="00AB362E"/>
    <w:rsid w:val="00AB4193"/>
    <w:rsid w:val="00AB4413"/>
    <w:rsid w:val="00AB4560"/>
    <w:rsid w:val="00AB460E"/>
    <w:rsid w:val="00AB4768"/>
    <w:rsid w:val="00AB55D7"/>
    <w:rsid w:val="00AB6DB3"/>
    <w:rsid w:val="00AB6DCE"/>
    <w:rsid w:val="00AB71F7"/>
    <w:rsid w:val="00AB7977"/>
    <w:rsid w:val="00AB7F39"/>
    <w:rsid w:val="00AC026A"/>
    <w:rsid w:val="00AC0E0E"/>
    <w:rsid w:val="00AC1AC4"/>
    <w:rsid w:val="00AC1CFB"/>
    <w:rsid w:val="00AC1D40"/>
    <w:rsid w:val="00AC2E2C"/>
    <w:rsid w:val="00AC2F79"/>
    <w:rsid w:val="00AC3AA0"/>
    <w:rsid w:val="00AC4CDF"/>
    <w:rsid w:val="00AC5C5D"/>
    <w:rsid w:val="00AC5E5A"/>
    <w:rsid w:val="00AC6791"/>
    <w:rsid w:val="00AD1FC8"/>
    <w:rsid w:val="00AD291F"/>
    <w:rsid w:val="00AD393E"/>
    <w:rsid w:val="00AD447B"/>
    <w:rsid w:val="00AD4658"/>
    <w:rsid w:val="00AD48C2"/>
    <w:rsid w:val="00AD70FE"/>
    <w:rsid w:val="00AE04F7"/>
    <w:rsid w:val="00AE0514"/>
    <w:rsid w:val="00AE0714"/>
    <w:rsid w:val="00AE0939"/>
    <w:rsid w:val="00AE1641"/>
    <w:rsid w:val="00AE1876"/>
    <w:rsid w:val="00AE1ADC"/>
    <w:rsid w:val="00AE2B03"/>
    <w:rsid w:val="00AE2EFD"/>
    <w:rsid w:val="00AE35C9"/>
    <w:rsid w:val="00AE3E68"/>
    <w:rsid w:val="00AE4216"/>
    <w:rsid w:val="00AE480B"/>
    <w:rsid w:val="00AE5E33"/>
    <w:rsid w:val="00AE6763"/>
    <w:rsid w:val="00AE68F8"/>
    <w:rsid w:val="00AE745D"/>
    <w:rsid w:val="00AE78BA"/>
    <w:rsid w:val="00AE7EB3"/>
    <w:rsid w:val="00AF04F1"/>
    <w:rsid w:val="00AF0DD2"/>
    <w:rsid w:val="00AF1F7D"/>
    <w:rsid w:val="00AF2748"/>
    <w:rsid w:val="00AF28C2"/>
    <w:rsid w:val="00AF39EE"/>
    <w:rsid w:val="00AF4F8A"/>
    <w:rsid w:val="00AF4FA7"/>
    <w:rsid w:val="00AF50A2"/>
    <w:rsid w:val="00AF5C96"/>
    <w:rsid w:val="00B0019A"/>
    <w:rsid w:val="00B018E8"/>
    <w:rsid w:val="00B0195E"/>
    <w:rsid w:val="00B019E4"/>
    <w:rsid w:val="00B01A60"/>
    <w:rsid w:val="00B02766"/>
    <w:rsid w:val="00B03098"/>
    <w:rsid w:val="00B0403A"/>
    <w:rsid w:val="00B0526F"/>
    <w:rsid w:val="00B05C4F"/>
    <w:rsid w:val="00B0731B"/>
    <w:rsid w:val="00B10742"/>
    <w:rsid w:val="00B1088D"/>
    <w:rsid w:val="00B11191"/>
    <w:rsid w:val="00B1243D"/>
    <w:rsid w:val="00B12692"/>
    <w:rsid w:val="00B12B4C"/>
    <w:rsid w:val="00B12F19"/>
    <w:rsid w:val="00B13ABF"/>
    <w:rsid w:val="00B13F9C"/>
    <w:rsid w:val="00B140B9"/>
    <w:rsid w:val="00B14971"/>
    <w:rsid w:val="00B14F18"/>
    <w:rsid w:val="00B15840"/>
    <w:rsid w:val="00B15B1B"/>
    <w:rsid w:val="00B1685B"/>
    <w:rsid w:val="00B16DE4"/>
    <w:rsid w:val="00B175F8"/>
    <w:rsid w:val="00B20C53"/>
    <w:rsid w:val="00B21094"/>
    <w:rsid w:val="00B21201"/>
    <w:rsid w:val="00B23801"/>
    <w:rsid w:val="00B24230"/>
    <w:rsid w:val="00B2629B"/>
    <w:rsid w:val="00B26F33"/>
    <w:rsid w:val="00B27439"/>
    <w:rsid w:val="00B27458"/>
    <w:rsid w:val="00B27FAD"/>
    <w:rsid w:val="00B302B4"/>
    <w:rsid w:val="00B311BD"/>
    <w:rsid w:val="00B31A9E"/>
    <w:rsid w:val="00B31F60"/>
    <w:rsid w:val="00B32534"/>
    <w:rsid w:val="00B33000"/>
    <w:rsid w:val="00B33627"/>
    <w:rsid w:val="00B33643"/>
    <w:rsid w:val="00B33D6C"/>
    <w:rsid w:val="00B35501"/>
    <w:rsid w:val="00B362E8"/>
    <w:rsid w:val="00B37037"/>
    <w:rsid w:val="00B3792C"/>
    <w:rsid w:val="00B3793E"/>
    <w:rsid w:val="00B40A81"/>
    <w:rsid w:val="00B41011"/>
    <w:rsid w:val="00B4270A"/>
    <w:rsid w:val="00B431D8"/>
    <w:rsid w:val="00B434E6"/>
    <w:rsid w:val="00B43604"/>
    <w:rsid w:val="00B43CC8"/>
    <w:rsid w:val="00B44693"/>
    <w:rsid w:val="00B46327"/>
    <w:rsid w:val="00B46AE8"/>
    <w:rsid w:val="00B46EEC"/>
    <w:rsid w:val="00B47225"/>
    <w:rsid w:val="00B473B2"/>
    <w:rsid w:val="00B477B3"/>
    <w:rsid w:val="00B5025E"/>
    <w:rsid w:val="00B5030F"/>
    <w:rsid w:val="00B5076C"/>
    <w:rsid w:val="00B5085E"/>
    <w:rsid w:val="00B511C4"/>
    <w:rsid w:val="00B515EE"/>
    <w:rsid w:val="00B5364E"/>
    <w:rsid w:val="00B53CF8"/>
    <w:rsid w:val="00B545EC"/>
    <w:rsid w:val="00B54C81"/>
    <w:rsid w:val="00B553F0"/>
    <w:rsid w:val="00B567E7"/>
    <w:rsid w:val="00B57A1B"/>
    <w:rsid w:val="00B6042F"/>
    <w:rsid w:val="00B61102"/>
    <w:rsid w:val="00B64F1D"/>
    <w:rsid w:val="00B65889"/>
    <w:rsid w:val="00B65E67"/>
    <w:rsid w:val="00B65FAE"/>
    <w:rsid w:val="00B670CB"/>
    <w:rsid w:val="00B67891"/>
    <w:rsid w:val="00B7062A"/>
    <w:rsid w:val="00B70A1B"/>
    <w:rsid w:val="00B70EDE"/>
    <w:rsid w:val="00B71FD9"/>
    <w:rsid w:val="00B72392"/>
    <w:rsid w:val="00B72502"/>
    <w:rsid w:val="00B728BF"/>
    <w:rsid w:val="00B750F0"/>
    <w:rsid w:val="00B764E0"/>
    <w:rsid w:val="00B768E4"/>
    <w:rsid w:val="00B76B9A"/>
    <w:rsid w:val="00B80314"/>
    <w:rsid w:val="00B81C65"/>
    <w:rsid w:val="00B81CB7"/>
    <w:rsid w:val="00B82A81"/>
    <w:rsid w:val="00B83668"/>
    <w:rsid w:val="00B847E6"/>
    <w:rsid w:val="00B84EB1"/>
    <w:rsid w:val="00B8622E"/>
    <w:rsid w:val="00B8663D"/>
    <w:rsid w:val="00B86D43"/>
    <w:rsid w:val="00B90344"/>
    <w:rsid w:val="00B90E9F"/>
    <w:rsid w:val="00B910B4"/>
    <w:rsid w:val="00B91E2F"/>
    <w:rsid w:val="00B92745"/>
    <w:rsid w:val="00B92BF3"/>
    <w:rsid w:val="00B94910"/>
    <w:rsid w:val="00B949B3"/>
    <w:rsid w:val="00B95005"/>
    <w:rsid w:val="00B95C52"/>
    <w:rsid w:val="00B969FC"/>
    <w:rsid w:val="00B97EFC"/>
    <w:rsid w:val="00BA0EEA"/>
    <w:rsid w:val="00BA1DCD"/>
    <w:rsid w:val="00BA2036"/>
    <w:rsid w:val="00BA21A5"/>
    <w:rsid w:val="00BA26E7"/>
    <w:rsid w:val="00BA2F6A"/>
    <w:rsid w:val="00BA3076"/>
    <w:rsid w:val="00BA3CA8"/>
    <w:rsid w:val="00BA3E74"/>
    <w:rsid w:val="00BA4400"/>
    <w:rsid w:val="00BA5E70"/>
    <w:rsid w:val="00BA5FD4"/>
    <w:rsid w:val="00BA5FD8"/>
    <w:rsid w:val="00BA6524"/>
    <w:rsid w:val="00BA727C"/>
    <w:rsid w:val="00BB0A22"/>
    <w:rsid w:val="00BB1A7F"/>
    <w:rsid w:val="00BB1FF3"/>
    <w:rsid w:val="00BB2906"/>
    <w:rsid w:val="00BB30AD"/>
    <w:rsid w:val="00BB38BA"/>
    <w:rsid w:val="00BB4C6C"/>
    <w:rsid w:val="00BB5103"/>
    <w:rsid w:val="00BB51A8"/>
    <w:rsid w:val="00BB6CCE"/>
    <w:rsid w:val="00BB6D9F"/>
    <w:rsid w:val="00BB7344"/>
    <w:rsid w:val="00BC01B5"/>
    <w:rsid w:val="00BC040F"/>
    <w:rsid w:val="00BC0BBA"/>
    <w:rsid w:val="00BC15F1"/>
    <w:rsid w:val="00BC1A2F"/>
    <w:rsid w:val="00BC1EC0"/>
    <w:rsid w:val="00BC2314"/>
    <w:rsid w:val="00BC23E1"/>
    <w:rsid w:val="00BC2571"/>
    <w:rsid w:val="00BC2EF0"/>
    <w:rsid w:val="00BC2FFF"/>
    <w:rsid w:val="00BC3145"/>
    <w:rsid w:val="00BC342B"/>
    <w:rsid w:val="00BC5C4A"/>
    <w:rsid w:val="00BC5D97"/>
    <w:rsid w:val="00BC6361"/>
    <w:rsid w:val="00BD035D"/>
    <w:rsid w:val="00BD0997"/>
    <w:rsid w:val="00BD11A3"/>
    <w:rsid w:val="00BD12E8"/>
    <w:rsid w:val="00BD1392"/>
    <w:rsid w:val="00BD1CE2"/>
    <w:rsid w:val="00BD2072"/>
    <w:rsid w:val="00BD2E2C"/>
    <w:rsid w:val="00BD33EF"/>
    <w:rsid w:val="00BD478A"/>
    <w:rsid w:val="00BD503D"/>
    <w:rsid w:val="00BD520E"/>
    <w:rsid w:val="00BD521D"/>
    <w:rsid w:val="00BD54C6"/>
    <w:rsid w:val="00BD5D4F"/>
    <w:rsid w:val="00BD62E8"/>
    <w:rsid w:val="00BD7EA1"/>
    <w:rsid w:val="00BE0B68"/>
    <w:rsid w:val="00BE1103"/>
    <w:rsid w:val="00BE1149"/>
    <w:rsid w:val="00BE2057"/>
    <w:rsid w:val="00BE2156"/>
    <w:rsid w:val="00BE289D"/>
    <w:rsid w:val="00BE2A54"/>
    <w:rsid w:val="00BE2BB3"/>
    <w:rsid w:val="00BE3868"/>
    <w:rsid w:val="00BE47FE"/>
    <w:rsid w:val="00BE4C1A"/>
    <w:rsid w:val="00BE544F"/>
    <w:rsid w:val="00BE6C52"/>
    <w:rsid w:val="00BF4FFC"/>
    <w:rsid w:val="00BF5144"/>
    <w:rsid w:val="00BF5A53"/>
    <w:rsid w:val="00BF6166"/>
    <w:rsid w:val="00C0080C"/>
    <w:rsid w:val="00C01102"/>
    <w:rsid w:val="00C014FC"/>
    <w:rsid w:val="00C017AD"/>
    <w:rsid w:val="00C022D5"/>
    <w:rsid w:val="00C029F9"/>
    <w:rsid w:val="00C037BE"/>
    <w:rsid w:val="00C04C1B"/>
    <w:rsid w:val="00C057BF"/>
    <w:rsid w:val="00C1003C"/>
    <w:rsid w:val="00C102F7"/>
    <w:rsid w:val="00C113B8"/>
    <w:rsid w:val="00C12FC5"/>
    <w:rsid w:val="00C13729"/>
    <w:rsid w:val="00C138C2"/>
    <w:rsid w:val="00C13A61"/>
    <w:rsid w:val="00C141CB"/>
    <w:rsid w:val="00C1456F"/>
    <w:rsid w:val="00C14C3E"/>
    <w:rsid w:val="00C15464"/>
    <w:rsid w:val="00C178E5"/>
    <w:rsid w:val="00C21301"/>
    <w:rsid w:val="00C21EA9"/>
    <w:rsid w:val="00C23221"/>
    <w:rsid w:val="00C23EBA"/>
    <w:rsid w:val="00C253BB"/>
    <w:rsid w:val="00C25AEB"/>
    <w:rsid w:val="00C260EB"/>
    <w:rsid w:val="00C269D2"/>
    <w:rsid w:val="00C26BE0"/>
    <w:rsid w:val="00C272F3"/>
    <w:rsid w:val="00C2763C"/>
    <w:rsid w:val="00C3084D"/>
    <w:rsid w:val="00C311C1"/>
    <w:rsid w:val="00C314DD"/>
    <w:rsid w:val="00C323CC"/>
    <w:rsid w:val="00C33BC5"/>
    <w:rsid w:val="00C3475B"/>
    <w:rsid w:val="00C35D9D"/>
    <w:rsid w:val="00C40637"/>
    <w:rsid w:val="00C40753"/>
    <w:rsid w:val="00C41295"/>
    <w:rsid w:val="00C415C8"/>
    <w:rsid w:val="00C415ED"/>
    <w:rsid w:val="00C41C3A"/>
    <w:rsid w:val="00C422D2"/>
    <w:rsid w:val="00C432D2"/>
    <w:rsid w:val="00C4372B"/>
    <w:rsid w:val="00C43B7F"/>
    <w:rsid w:val="00C44FD6"/>
    <w:rsid w:val="00C45A62"/>
    <w:rsid w:val="00C47812"/>
    <w:rsid w:val="00C47ABC"/>
    <w:rsid w:val="00C519A2"/>
    <w:rsid w:val="00C5252E"/>
    <w:rsid w:val="00C530FA"/>
    <w:rsid w:val="00C53E10"/>
    <w:rsid w:val="00C5409A"/>
    <w:rsid w:val="00C54878"/>
    <w:rsid w:val="00C56695"/>
    <w:rsid w:val="00C572F2"/>
    <w:rsid w:val="00C57516"/>
    <w:rsid w:val="00C57D68"/>
    <w:rsid w:val="00C60075"/>
    <w:rsid w:val="00C6019C"/>
    <w:rsid w:val="00C6033A"/>
    <w:rsid w:val="00C608B6"/>
    <w:rsid w:val="00C618BB"/>
    <w:rsid w:val="00C61961"/>
    <w:rsid w:val="00C621E1"/>
    <w:rsid w:val="00C6244F"/>
    <w:rsid w:val="00C625C3"/>
    <w:rsid w:val="00C628E3"/>
    <w:rsid w:val="00C630ED"/>
    <w:rsid w:val="00C6388D"/>
    <w:rsid w:val="00C639BC"/>
    <w:rsid w:val="00C63F4C"/>
    <w:rsid w:val="00C669EC"/>
    <w:rsid w:val="00C67FC4"/>
    <w:rsid w:val="00C700D9"/>
    <w:rsid w:val="00C70300"/>
    <w:rsid w:val="00C70C3D"/>
    <w:rsid w:val="00C70ECA"/>
    <w:rsid w:val="00C70ECB"/>
    <w:rsid w:val="00C713A1"/>
    <w:rsid w:val="00C718C1"/>
    <w:rsid w:val="00C72068"/>
    <w:rsid w:val="00C727A9"/>
    <w:rsid w:val="00C7282B"/>
    <w:rsid w:val="00C7387A"/>
    <w:rsid w:val="00C73B3B"/>
    <w:rsid w:val="00C7416F"/>
    <w:rsid w:val="00C74606"/>
    <w:rsid w:val="00C74B6E"/>
    <w:rsid w:val="00C751F6"/>
    <w:rsid w:val="00C752F5"/>
    <w:rsid w:val="00C757A4"/>
    <w:rsid w:val="00C7663D"/>
    <w:rsid w:val="00C76E07"/>
    <w:rsid w:val="00C77A17"/>
    <w:rsid w:val="00C77E05"/>
    <w:rsid w:val="00C80215"/>
    <w:rsid w:val="00C8077D"/>
    <w:rsid w:val="00C81A21"/>
    <w:rsid w:val="00C81CDA"/>
    <w:rsid w:val="00C8253B"/>
    <w:rsid w:val="00C83372"/>
    <w:rsid w:val="00C84F15"/>
    <w:rsid w:val="00C85194"/>
    <w:rsid w:val="00C858F4"/>
    <w:rsid w:val="00C85B50"/>
    <w:rsid w:val="00C85DAB"/>
    <w:rsid w:val="00C87846"/>
    <w:rsid w:val="00C9030C"/>
    <w:rsid w:val="00C90652"/>
    <w:rsid w:val="00C90FCC"/>
    <w:rsid w:val="00C9196C"/>
    <w:rsid w:val="00C923ED"/>
    <w:rsid w:val="00C92AD2"/>
    <w:rsid w:val="00C93680"/>
    <w:rsid w:val="00C93A9B"/>
    <w:rsid w:val="00C93CF4"/>
    <w:rsid w:val="00C94174"/>
    <w:rsid w:val="00C94CF2"/>
    <w:rsid w:val="00C95E3D"/>
    <w:rsid w:val="00C9700B"/>
    <w:rsid w:val="00C97E42"/>
    <w:rsid w:val="00CA035A"/>
    <w:rsid w:val="00CA07CC"/>
    <w:rsid w:val="00CA104A"/>
    <w:rsid w:val="00CA1CD2"/>
    <w:rsid w:val="00CA3602"/>
    <w:rsid w:val="00CA3F07"/>
    <w:rsid w:val="00CA3F92"/>
    <w:rsid w:val="00CA4371"/>
    <w:rsid w:val="00CA488B"/>
    <w:rsid w:val="00CA4BF9"/>
    <w:rsid w:val="00CA56C3"/>
    <w:rsid w:val="00CA591D"/>
    <w:rsid w:val="00CA7292"/>
    <w:rsid w:val="00CA7962"/>
    <w:rsid w:val="00CB199D"/>
    <w:rsid w:val="00CB2589"/>
    <w:rsid w:val="00CB2C79"/>
    <w:rsid w:val="00CB2FD0"/>
    <w:rsid w:val="00CB35A8"/>
    <w:rsid w:val="00CB3950"/>
    <w:rsid w:val="00CB4656"/>
    <w:rsid w:val="00CB4AE5"/>
    <w:rsid w:val="00CB68E3"/>
    <w:rsid w:val="00CB7788"/>
    <w:rsid w:val="00CB7FF6"/>
    <w:rsid w:val="00CC22AB"/>
    <w:rsid w:val="00CC2F70"/>
    <w:rsid w:val="00CC3ECF"/>
    <w:rsid w:val="00CC44B4"/>
    <w:rsid w:val="00CC6C64"/>
    <w:rsid w:val="00CD1CE0"/>
    <w:rsid w:val="00CD1D75"/>
    <w:rsid w:val="00CD2450"/>
    <w:rsid w:val="00CD2981"/>
    <w:rsid w:val="00CD4F22"/>
    <w:rsid w:val="00CD6EC0"/>
    <w:rsid w:val="00CD7342"/>
    <w:rsid w:val="00CD7F6A"/>
    <w:rsid w:val="00CE195A"/>
    <w:rsid w:val="00CE3003"/>
    <w:rsid w:val="00CE421D"/>
    <w:rsid w:val="00CE49AD"/>
    <w:rsid w:val="00CE665E"/>
    <w:rsid w:val="00CE6A8B"/>
    <w:rsid w:val="00CE7CD5"/>
    <w:rsid w:val="00CF0546"/>
    <w:rsid w:val="00CF2A7C"/>
    <w:rsid w:val="00CF3D25"/>
    <w:rsid w:val="00CF478A"/>
    <w:rsid w:val="00CF4CFF"/>
    <w:rsid w:val="00CF4EF3"/>
    <w:rsid w:val="00CF513A"/>
    <w:rsid w:val="00CF6DCA"/>
    <w:rsid w:val="00CF7DBC"/>
    <w:rsid w:val="00D00488"/>
    <w:rsid w:val="00D00C62"/>
    <w:rsid w:val="00D01519"/>
    <w:rsid w:val="00D015EF"/>
    <w:rsid w:val="00D01748"/>
    <w:rsid w:val="00D035D3"/>
    <w:rsid w:val="00D04CC9"/>
    <w:rsid w:val="00D060CB"/>
    <w:rsid w:val="00D07513"/>
    <w:rsid w:val="00D07FEC"/>
    <w:rsid w:val="00D102E9"/>
    <w:rsid w:val="00D1093A"/>
    <w:rsid w:val="00D10CEE"/>
    <w:rsid w:val="00D10E21"/>
    <w:rsid w:val="00D12467"/>
    <w:rsid w:val="00D12A51"/>
    <w:rsid w:val="00D1362D"/>
    <w:rsid w:val="00D14E3B"/>
    <w:rsid w:val="00D155B8"/>
    <w:rsid w:val="00D157CD"/>
    <w:rsid w:val="00D16E07"/>
    <w:rsid w:val="00D17C41"/>
    <w:rsid w:val="00D221EB"/>
    <w:rsid w:val="00D258B6"/>
    <w:rsid w:val="00D25C9B"/>
    <w:rsid w:val="00D26D3F"/>
    <w:rsid w:val="00D2726B"/>
    <w:rsid w:val="00D27460"/>
    <w:rsid w:val="00D278F9"/>
    <w:rsid w:val="00D27D9A"/>
    <w:rsid w:val="00D27E20"/>
    <w:rsid w:val="00D30045"/>
    <w:rsid w:val="00D30873"/>
    <w:rsid w:val="00D32045"/>
    <w:rsid w:val="00D325DC"/>
    <w:rsid w:val="00D34ED7"/>
    <w:rsid w:val="00D35BDD"/>
    <w:rsid w:val="00D363BC"/>
    <w:rsid w:val="00D36426"/>
    <w:rsid w:val="00D36E5C"/>
    <w:rsid w:val="00D37065"/>
    <w:rsid w:val="00D371A2"/>
    <w:rsid w:val="00D37C68"/>
    <w:rsid w:val="00D41C88"/>
    <w:rsid w:val="00D42C9C"/>
    <w:rsid w:val="00D431C4"/>
    <w:rsid w:val="00D43D0C"/>
    <w:rsid w:val="00D43F26"/>
    <w:rsid w:val="00D4428B"/>
    <w:rsid w:val="00D442A9"/>
    <w:rsid w:val="00D442C5"/>
    <w:rsid w:val="00D4487B"/>
    <w:rsid w:val="00D4570A"/>
    <w:rsid w:val="00D461C6"/>
    <w:rsid w:val="00D465D1"/>
    <w:rsid w:val="00D46C7D"/>
    <w:rsid w:val="00D47270"/>
    <w:rsid w:val="00D47C83"/>
    <w:rsid w:val="00D47D21"/>
    <w:rsid w:val="00D50C05"/>
    <w:rsid w:val="00D51531"/>
    <w:rsid w:val="00D52225"/>
    <w:rsid w:val="00D52B5E"/>
    <w:rsid w:val="00D52DF5"/>
    <w:rsid w:val="00D53534"/>
    <w:rsid w:val="00D55330"/>
    <w:rsid w:val="00D56CAF"/>
    <w:rsid w:val="00D5709F"/>
    <w:rsid w:val="00D5772B"/>
    <w:rsid w:val="00D57780"/>
    <w:rsid w:val="00D60C23"/>
    <w:rsid w:val="00D60E59"/>
    <w:rsid w:val="00D6109B"/>
    <w:rsid w:val="00D62056"/>
    <w:rsid w:val="00D6382D"/>
    <w:rsid w:val="00D63D1E"/>
    <w:rsid w:val="00D63DAA"/>
    <w:rsid w:val="00D66454"/>
    <w:rsid w:val="00D665A6"/>
    <w:rsid w:val="00D667C9"/>
    <w:rsid w:val="00D66A97"/>
    <w:rsid w:val="00D671A7"/>
    <w:rsid w:val="00D705EE"/>
    <w:rsid w:val="00D7063A"/>
    <w:rsid w:val="00D709AC"/>
    <w:rsid w:val="00D718C8"/>
    <w:rsid w:val="00D7236E"/>
    <w:rsid w:val="00D73AD6"/>
    <w:rsid w:val="00D75146"/>
    <w:rsid w:val="00D77298"/>
    <w:rsid w:val="00D80362"/>
    <w:rsid w:val="00D80528"/>
    <w:rsid w:val="00D80BE6"/>
    <w:rsid w:val="00D83124"/>
    <w:rsid w:val="00D831EA"/>
    <w:rsid w:val="00D836B5"/>
    <w:rsid w:val="00D8487B"/>
    <w:rsid w:val="00D84B0A"/>
    <w:rsid w:val="00D85AE8"/>
    <w:rsid w:val="00D87349"/>
    <w:rsid w:val="00D879B5"/>
    <w:rsid w:val="00D87F56"/>
    <w:rsid w:val="00D901A0"/>
    <w:rsid w:val="00D91BA9"/>
    <w:rsid w:val="00D92C1A"/>
    <w:rsid w:val="00D94AE1"/>
    <w:rsid w:val="00D94C80"/>
    <w:rsid w:val="00D94E5A"/>
    <w:rsid w:val="00D9525A"/>
    <w:rsid w:val="00D953E1"/>
    <w:rsid w:val="00D974CD"/>
    <w:rsid w:val="00DA0CFE"/>
    <w:rsid w:val="00DA0DD8"/>
    <w:rsid w:val="00DA1557"/>
    <w:rsid w:val="00DA22B6"/>
    <w:rsid w:val="00DA35B2"/>
    <w:rsid w:val="00DA361D"/>
    <w:rsid w:val="00DA3A9A"/>
    <w:rsid w:val="00DA3CE2"/>
    <w:rsid w:val="00DA5E37"/>
    <w:rsid w:val="00DA5F21"/>
    <w:rsid w:val="00DA6036"/>
    <w:rsid w:val="00DA62C1"/>
    <w:rsid w:val="00DA644D"/>
    <w:rsid w:val="00DA66C4"/>
    <w:rsid w:val="00DA6AA2"/>
    <w:rsid w:val="00DA754B"/>
    <w:rsid w:val="00DA7ABA"/>
    <w:rsid w:val="00DA7C55"/>
    <w:rsid w:val="00DB11B1"/>
    <w:rsid w:val="00DB1E10"/>
    <w:rsid w:val="00DB21D3"/>
    <w:rsid w:val="00DB232B"/>
    <w:rsid w:val="00DB505F"/>
    <w:rsid w:val="00DB51B6"/>
    <w:rsid w:val="00DB5482"/>
    <w:rsid w:val="00DB5F8A"/>
    <w:rsid w:val="00DB6E62"/>
    <w:rsid w:val="00DB7447"/>
    <w:rsid w:val="00DB7738"/>
    <w:rsid w:val="00DB7C8A"/>
    <w:rsid w:val="00DC0624"/>
    <w:rsid w:val="00DC0B2B"/>
    <w:rsid w:val="00DC1528"/>
    <w:rsid w:val="00DC15F3"/>
    <w:rsid w:val="00DC1893"/>
    <w:rsid w:val="00DC1D59"/>
    <w:rsid w:val="00DC2B28"/>
    <w:rsid w:val="00DC2B4C"/>
    <w:rsid w:val="00DC2DB0"/>
    <w:rsid w:val="00DC2FE5"/>
    <w:rsid w:val="00DC3211"/>
    <w:rsid w:val="00DC3E52"/>
    <w:rsid w:val="00DC4237"/>
    <w:rsid w:val="00DC47C3"/>
    <w:rsid w:val="00DC4A2E"/>
    <w:rsid w:val="00DC4C63"/>
    <w:rsid w:val="00DC538D"/>
    <w:rsid w:val="00DC56B1"/>
    <w:rsid w:val="00DC6350"/>
    <w:rsid w:val="00DC6682"/>
    <w:rsid w:val="00DD0C0E"/>
    <w:rsid w:val="00DD1A29"/>
    <w:rsid w:val="00DD1DAF"/>
    <w:rsid w:val="00DD3871"/>
    <w:rsid w:val="00DD4B0D"/>
    <w:rsid w:val="00DD50DE"/>
    <w:rsid w:val="00DD560B"/>
    <w:rsid w:val="00DD57FE"/>
    <w:rsid w:val="00DD5C76"/>
    <w:rsid w:val="00DD79B9"/>
    <w:rsid w:val="00DD7F77"/>
    <w:rsid w:val="00DE0B03"/>
    <w:rsid w:val="00DE0C39"/>
    <w:rsid w:val="00DE1D3A"/>
    <w:rsid w:val="00DE1F57"/>
    <w:rsid w:val="00DE206F"/>
    <w:rsid w:val="00DE3293"/>
    <w:rsid w:val="00DE364D"/>
    <w:rsid w:val="00DE5C59"/>
    <w:rsid w:val="00DE5CB1"/>
    <w:rsid w:val="00DE7DAA"/>
    <w:rsid w:val="00DF146E"/>
    <w:rsid w:val="00DF1AE6"/>
    <w:rsid w:val="00DF1F97"/>
    <w:rsid w:val="00DF2004"/>
    <w:rsid w:val="00DF211B"/>
    <w:rsid w:val="00DF2BC5"/>
    <w:rsid w:val="00DF2C6C"/>
    <w:rsid w:val="00DF2EAC"/>
    <w:rsid w:val="00DF2F7C"/>
    <w:rsid w:val="00DF333F"/>
    <w:rsid w:val="00DF3CB0"/>
    <w:rsid w:val="00DF3F43"/>
    <w:rsid w:val="00DF41B0"/>
    <w:rsid w:val="00DF46ED"/>
    <w:rsid w:val="00DF4958"/>
    <w:rsid w:val="00DF507B"/>
    <w:rsid w:val="00DF51AB"/>
    <w:rsid w:val="00E0041D"/>
    <w:rsid w:val="00E00A19"/>
    <w:rsid w:val="00E01B95"/>
    <w:rsid w:val="00E026C2"/>
    <w:rsid w:val="00E03458"/>
    <w:rsid w:val="00E034F2"/>
    <w:rsid w:val="00E04F6F"/>
    <w:rsid w:val="00E05001"/>
    <w:rsid w:val="00E0564C"/>
    <w:rsid w:val="00E06AED"/>
    <w:rsid w:val="00E06F28"/>
    <w:rsid w:val="00E10AE3"/>
    <w:rsid w:val="00E12305"/>
    <w:rsid w:val="00E1238B"/>
    <w:rsid w:val="00E126F0"/>
    <w:rsid w:val="00E13117"/>
    <w:rsid w:val="00E1322A"/>
    <w:rsid w:val="00E14B02"/>
    <w:rsid w:val="00E1568B"/>
    <w:rsid w:val="00E157E5"/>
    <w:rsid w:val="00E15F83"/>
    <w:rsid w:val="00E167E8"/>
    <w:rsid w:val="00E179B3"/>
    <w:rsid w:val="00E21475"/>
    <w:rsid w:val="00E21996"/>
    <w:rsid w:val="00E22082"/>
    <w:rsid w:val="00E23197"/>
    <w:rsid w:val="00E23580"/>
    <w:rsid w:val="00E243FC"/>
    <w:rsid w:val="00E24958"/>
    <w:rsid w:val="00E25C34"/>
    <w:rsid w:val="00E260BF"/>
    <w:rsid w:val="00E263B6"/>
    <w:rsid w:val="00E26504"/>
    <w:rsid w:val="00E269F9"/>
    <w:rsid w:val="00E272E9"/>
    <w:rsid w:val="00E2734E"/>
    <w:rsid w:val="00E276E8"/>
    <w:rsid w:val="00E311C2"/>
    <w:rsid w:val="00E31EF3"/>
    <w:rsid w:val="00E3322F"/>
    <w:rsid w:val="00E332FF"/>
    <w:rsid w:val="00E33AF0"/>
    <w:rsid w:val="00E33EC3"/>
    <w:rsid w:val="00E34EE9"/>
    <w:rsid w:val="00E36547"/>
    <w:rsid w:val="00E36927"/>
    <w:rsid w:val="00E37113"/>
    <w:rsid w:val="00E371A2"/>
    <w:rsid w:val="00E373D5"/>
    <w:rsid w:val="00E37552"/>
    <w:rsid w:val="00E376E6"/>
    <w:rsid w:val="00E37D5B"/>
    <w:rsid w:val="00E402D6"/>
    <w:rsid w:val="00E409E7"/>
    <w:rsid w:val="00E41372"/>
    <w:rsid w:val="00E415A6"/>
    <w:rsid w:val="00E41B4F"/>
    <w:rsid w:val="00E41E66"/>
    <w:rsid w:val="00E42970"/>
    <w:rsid w:val="00E433BF"/>
    <w:rsid w:val="00E43724"/>
    <w:rsid w:val="00E43C46"/>
    <w:rsid w:val="00E43CE1"/>
    <w:rsid w:val="00E440E8"/>
    <w:rsid w:val="00E45E70"/>
    <w:rsid w:val="00E46A1B"/>
    <w:rsid w:val="00E46F71"/>
    <w:rsid w:val="00E47499"/>
    <w:rsid w:val="00E47E80"/>
    <w:rsid w:val="00E500E3"/>
    <w:rsid w:val="00E50336"/>
    <w:rsid w:val="00E504CE"/>
    <w:rsid w:val="00E512F2"/>
    <w:rsid w:val="00E51D6B"/>
    <w:rsid w:val="00E52CE2"/>
    <w:rsid w:val="00E53E95"/>
    <w:rsid w:val="00E54169"/>
    <w:rsid w:val="00E54383"/>
    <w:rsid w:val="00E54F99"/>
    <w:rsid w:val="00E550AE"/>
    <w:rsid w:val="00E55349"/>
    <w:rsid w:val="00E57919"/>
    <w:rsid w:val="00E60B1D"/>
    <w:rsid w:val="00E60CE3"/>
    <w:rsid w:val="00E60F9C"/>
    <w:rsid w:val="00E615EC"/>
    <w:rsid w:val="00E62387"/>
    <w:rsid w:val="00E62616"/>
    <w:rsid w:val="00E62A07"/>
    <w:rsid w:val="00E62DBD"/>
    <w:rsid w:val="00E6424F"/>
    <w:rsid w:val="00E642F2"/>
    <w:rsid w:val="00E64407"/>
    <w:rsid w:val="00E6440E"/>
    <w:rsid w:val="00E64DD5"/>
    <w:rsid w:val="00E658A5"/>
    <w:rsid w:val="00E666F4"/>
    <w:rsid w:val="00E6704B"/>
    <w:rsid w:val="00E67A0A"/>
    <w:rsid w:val="00E67EDF"/>
    <w:rsid w:val="00E7039F"/>
    <w:rsid w:val="00E703EC"/>
    <w:rsid w:val="00E7074C"/>
    <w:rsid w:val="00E726D4"/>
    <w:rsid w:val="00E73BC5"/>
    <w:rsid w:val="00E74259"/>
    <w:rsid w:val="00E747A8"/>
    <w:rsid w:val="00E74E21"/>
    <w:rsid w:val="00E75588"/>
    <w:rsid w:val="00E7573B"/>
    <w:rsid w:val="00E758F6"/>
    <w:rsid w:val="00E75937"/>
    <w:rsid w:val="00E76181"/>
    <w:rsid w:val="00E771F4"/>
    <w:rsid w:val="00E810C2"/>
    <w:rsid w:val="00E81141"/>
    <w:rsid w:val="00E81677"/>
    <w:rsid w:val="00E816C3"/>
    <w:rsid w:val="00E82E9A"/>
    <w:rsid w:val="00E8412B"/>
    <w:rsid w:val="00E84A8A"/>
    <w:rsid w:val="00E8510F"/>
    <w:rsid w:val="00E86190"/>
    <w:rsid w:val="00E86978"/>
    <w:rsid w:val="00E86B43"/>
    <w:rsid w:val="00E872D1"/>
    <w:rsid w:val="00E8750D"/>
    <w:rsid w:val="00E90845"/>
    <w:rsid w:val="00E9097F"/>
    <w:rsid w:val="00E90DA6"/>
    <w:rsid w:val="00E911F0"/>
    <w:rsid w:val="00E91B41"/>
    <w:rsid w:val="00E91E0B"/>
    <w:rsid w:val="00E922FF"/>
    <w:rsid w:val="00E93761"/>
    <w:rsid w:val="00E93FDE"/>
    <w:rsid w:val="00E955EB"/>
    <w:rsid w:val="00E96393"/>
    <w:rsid w:val="00E96850"/>
    <w:rsid w:val="00E96A00"/>
    <w:rsid w:val="00E97833"/>
    <w:rsid w:val="00E979C1"/>
    <w:rsid w:val="00E97AD5"/>
    <w:rsid w:val="00EA0272"/>
    <w:rsid w:val="00EA08E8"/>
    <w:rsid w:val="00EA1121"/>
    <w:rsid w:val="00EA1392"/>
    <w:rsid w:val="00EA2944"/>
    <w:rsid w:val="00EA5156"/>
    <w:rsid w:val="00EA59D5"/>
    <w:rsid w:val="00EA660A"/>
    <w:rsid w:val="00EA671E"/>
    <w:rsid w:val="00EA6C17"/>
    <w:rsid w:val="00EB06A5"/>
    <w:rsid w:val="00EB081B"/>
    <w:rsid w:val="00EB0EB6"/>
    <w:rsid w:val="00EB1F40"/>
    <w:rsid w:val="00EB2118"/>
    <w:rsid w:val="00EB279B"/>
    <w:rsid w:val="00EB2A43"/>
    <w:rsid w:val="00EB4222"/>
    <w:rsid w:val="00EB5450"/>
    <w:rsid w:val="00EB5A0C"/>
    <w:rsid w:val="00EB5CED"/>
    <w:rsid w:val="00EB6ADC"/>
    <w:rsid w:val="00EB7901"/>
    <w:rsid w:val="00EB7EBB"/>
    <w:rsid w:val="00EC039B"/>
    <w:rsid w:val="00EC2828"/>
    <w:rsid w:val="00EC2CEC"/>
    <w:rsid w:val="00EC3DF2"/>
    <w:rsid w:val="00EC726E"/>
    <w:rsid w:val="00EC7EC2"/>
    <w:rsid w:val="00ED1593"/>
    <w:rsid w:val="00ED2C35"/>
    <w:rsid w:val="00ED3095"/>
    <w:rsid w:val="00ED60AB"/>
    <w:rsid w:val="00ED71B8"/>
    <w:rsid w:val="00ED74D1"/>
    <w:rsid w:val="00EE100D"/>
    <w:rsid w:val="00EE159B"/>
    <w:rsid w:val="00EE22B6"/>
    <w:rsid w:val="00EE30B7"/>
    <w:rsid w:val="00EE369F"/>
    <w:rsid w:val="00EE3D0D"/>
    <w:rsid w:val="00EE3E96"/>
    <w:rsid w:val="00EE464E"/>
    <w:rsid w:val="00EE4738"/>
    <w:rsid w:val="00EE4CBA"/>
    <w:rsid w:val="00EE6240"/>
    <w:rsid w:val="00EE6595"/>
    <w:rsid w:val="00EE6E54"/>
    <w:rsid w:val="00EE77C0"/>
    <w:rsid w:val="00EF03ED"/>
    <w:rsid w:val="00EF1901"/>
    <w:rsid w:val="00EF3B04"/>
    <w:rsid w:val="00EF443D"/>
    <w:rsid w:val="00EF4D1F"/>
    <w:rsid w:val="00EF6D08"/>
    <w:rsid w:val="00EF6DEF"/>
    <w:rsid w:val="00EF7D45"/>
    <w:rsid w:val="00EF7E15"/>
    <w:rsid w:val="00F00B21"/>
    <w:rsid w:val="00F02C3F"/>
    <w:rsid w:val="00F03747"/>
    <w:rsid w:val="00F03DED"/>
    <w:rsid w:val="00F04211"/>
    <w:rsid w:val="00F04E4C"/>
    <w:rsid w:val="00F068B8"/>
    <w:rsid w:val="00F068F5"/>
    <w:rsid w:val="00F07211"/>
    <w:rsid w:val="00F07783"/>
    <w:rsid w:val="00F1033E"/>
    <w:rsid w:val="00F10E5C"/>
    <w:rsid w:val="00F11625"/>
    <w:rsid w:val="00F125B1"/>
    <w:rsid w:val="00F126E3"/>
    <w:rsid w:val="00F127F5"/>
    <w:rsid w:val="00F12A42"/>
    <w:rsid w:val="00F12E1E"/>
    <w:rsid w:val="00F13492"/>
    <w:rsid w:val="00F1401D"/>
    <w:rsid w:val="00F14430"/>
    <w:rsid w:val="00F14465"/>
    <w:rsid w:val="00F14598"/>
    <w:rsid w:val="00F14FE0"/>
    <w:rsid w:val="00F16AC1"/>
    <w:rsid w:val="00F201FB"/>
    <w:rsid w:val="00F21210"/>
    <w:rsid w:val="00F214C5"/>
    <w:rsid w:val="00F21751"/>
    <w:rsid w:val="00F21A0C"/>
    <w:rsid w:val="00F21E4A"/>
    <w:rsid w:val="00F2294A"/>
    <w:rsid w:val="00F245B3"/>
    <w:rsid w:val="00F24C16"/>
    <w:rsid w:val="00F24D5F"/>
    <w:rsid w:val="00F24DA9"/>
    <w:rsid w:val="00F25668"/>
    <w:rsid w:val="00F26122"/>
    <w:rsid w:val="00F262DF"/>
    <w:rsid w:val="00F26AF1"/>
    <w:rsid w:val="00F26BA2"/>
    <w:rsid w:val="00F26BFC"/>
    <w:rsid w:val="00F27D05"/>
    <w:rsid w:val="00F27DB7"/>
    <w:rsid w:val="00F30241"/>
    <w:rsid w:val="00F31840"/>
    <w:rsid w:val="00F31A5D"/>
    <w:rsid w:val="00F31F4A"/>
    <w:rsid w:val="00F32EF3"/>
    <w:rsid w:val="00F34163"/>
    <w:rsid w:val="00F348AC"/>
    <w:rsid w:val="00F355C9"/>
    <w:rsid w:val="00F361B4"/>
    <w:rsid w:val="00F37F0A"/>
    <w:rsid w:val="00F40337"/>
    <w:rsid w:val="00F40A59"/>
    <w:rsid w:val="00F40CDC"/>
    <w:rsid w:val="00F40E28"/>
    <w:rsid w:val="00F4155B"/>
    <w:rsid w:val="00F41A44"/>
    <w:rsid w:val="00F41B4A"/>
    <w:rsid w:val="00F41C18"/>
    <w:rsid w:val="00F41D7E"/>
    <w:rsid w:val="00F41DA0"/>
    <w:rsid w:val="00F4271E"/>
    <w:rsid w:val="00F43777"/>
    <w:rsid w:val="00F43BE0"/>
    <w:rsid w:val="00F475ED"/>
    <w:rsid w:val="00F50CA6"/>
    <w:rsid w:val="00F50E05"/>
    <w:rsid w:val="00F526BF"/>
    <w:rsid w:val="00F52CEC"/>
    <w:rsid w:val="00F53489"/>
    <w:rsid w:val="00F53E7A"/>
    <w:rsid w:val="00F53ECB"/>
    <w:rsid w:val="00F54274"/>
    <w:rsid w:val="00F5510A"/>
    <w:rsid w:val="00F5530C"/>
    <w:rsid w:val="00F56067"/>
    <w:rsid w:val="00F57079"/>
    <w:rsid w:val="00F6053D"/>
    <w:rsid w:val="00F614D3"/>
    <w:rsid w:val="00F61523"/>
    <w:rsid w:val="00F61AD4"/>
    <w:rsid w:val="00F61B17"/>
    <w:rsid w:val="00F623DC"/>
    <w:rsid w:val="00F638E8"/>
    <w:rsid w:val="00F65D66"/>
    <w:rsid w:val="00F6677D"/>
    <w:rsid w:val="00F66F85"/>
    <w:rsid w:val="00F67787"/>
    <w:rsid w:val="00F67D48"/>
    <w:rsid w:val="00F70036"/>
    <w:rsid w:val="00F70FDB"/>
    <w:rsid w:val="00F7169B"/>
    <w:rsid w:val="00F7190D"/>
    <w:rsid w:val="00F71AC1"/>
    <w:rsid w:val="00F71B14"/>
    <w:rsid w:val="00F71CB2"/>
    <w:rsid w:val="00F746DF"/>
    <w:rsid w:val="00F7525F"/>
    <w:rsid w:val="00F77D68"/>
    <w:rsid w:val="00F80617"/>
    <w:rsid w:val="00F80EE0"/>
    <w:rsid w:val="00F82583"/>
    <w:rsid w:val="00F82658"/>
    <w:rsid w:val="00F82AC6"/>
    <w:rsid w:val="00F83E1A"/>
    <w:rsid w:val="00F84114"/>
    <w:rsid w:val="00F84718"/>
    <w:rsid w:val="00F847AA"/>
    <w:rsid w:val="00F85549"/>
    <w:rsid w:val="00F86C40"/>
    <w:rsid w:val="00F90DF0"/>
    <w:rsid w:val="00F9254D"/>
    <w:rsid w:val="00F93C1B"/>
    <w:rsid w:val="00F94DE6"/>
    <w:rsid w:val="00F95F87"/>
    <w:rsid w:val="00F96905"/>
    <w:rsid w:val="00F97ACA"/>
    <w:rsid w:val="00F97C7F"/>
    <w:rsid w:val="00FA0857"/>
    <w:rsid w:val="00FA099C"/>
    <w:rsid w:val="00FA13E0"/>
    <w:rsid w:val="00FA2C6B"/>
    <w:rsid w:val="00FA3640"/>
    <w:rsid w:val="00FA51F1"/>
    <w:rsid w:val="00FA5A6F"/>
    <w:rsid w:val="00FA5AAA"/>
    <w:rsid w:val="00FA5B6B"/>
    <w:rsid w:val="00FA6182"/>
    <w:rsid w:val="00FA6BBC"/>
    <w:rsid w:val="00FA6C1A"/>
    <w:rsid w:val="00FA6D7F"/>
    <w:rsid w:val="00FB07BB"/>
    <w:rsid w:val="00FB1AA6"/>
    <w:rsid w:val="00FB3113"/>
    <w:rsid w:val="00FB3E26"/>
    <w:rsid w:val="00FB6282"/>
    <w:rsid w:val="00FB62DD"/>
    <w:rsid w:val="00FB6FB0"/>
    <w:rsid w:val="00FC0B5F"/>
    <w:rsid w:val="00FC19DF"/>
    <w:rsid w:val="00FC1A26"/>
    <w:rsid w:val="00FC3330"/>
    <w:rsid w:val="00FC3346"/>
    <w:rsid w:val="00FC3BEE"/>
    <w:rsid w:val="00FC4121"/>
    <w:rsid w:val="00FC4CDA"/>
    <w:rsid w:val="00FC5917"/>
    <w:rsid w:val="00FC601A"/>
    <w:rsid w:val="00FC6904"/>
    <w:rsid w:val="00FC6EB6"/>
    <w:rsid w:val="00FC74A0"/>
    <w:rsid w:val="00FC7CB1"/>
    <w:rsid w:val="00FD02C4"/>
    <w:rsid w:val="00FD02F3"/>
    <w:rsid w:val="00FD17FB"/>
    <w:rsid w:val="00FD1D74"/>
    <w:rsid w:val="00FD2813"/>
    <w:rsid w:val="00FD28AF"/>
    <w:rsid w:val="00FD4763"/>
    <w:rsid w:val="00FD4769"/>
    <w:rsid w:val="00FD4F22"/>
    <w:rsid w:val="00FD64BC"/>
    <w:rsid w:val="00FD6C28"/>
    <w:rsid w:val="00FD6DF7"/>
    <w:rsid w:val="00FD6FF0"/>
    <w:rsid w:val="00FE078F"/>
    <w:rsid w:val="00FE0FE8"/>
    <w:rsid w:val="00FE102D"/>
    <w:rsid w:val="00FE106B"/>
    <w:rsid w:val="00FE1DFD"/>
    <w:rsid w:val="00FE2890"/>
    <w:rsid w:val="00FE2B62"/>
    <w:rsid w:val="00FE3002"/>
    <w:rsid w:val="00FE3AC3"/>
    <w:rsid w:val="00FE42A5"/>
    <w:rsid w:val="00FE467E"/>
    <w:rsid w:val="00FE4725"/>
    <w:rsid w:val="00FE4C85"/>
    <w:rsid w:val="00FE59F0"/>
    <w:rsid w:val="00FE6CC2"/>
    <w:rsid w:val="00FE6D0E"/>
    <w:rsid w:val="00FE6D4E"/>
    <w:rsid w:val="00FE6FD1"/>
    <w:rsid w:val="00FE762D"/>
    <w:rsid w:val="00FE791C"/>
    <w:rsid w:val="00FF02C6"/>
    <w:rsid w:val="00FF0754"/>
    <w:rsid w:val="00FF09EE"/>
    <w:rsid w:val="00FF0FD5"/>
    <w:rsid w:val="00FF15D4"/>
    <w:rsid w:val="00FF1FFB"/>
    <w:rsid w:val="00FF2926"/>
    <w:rsid w:val="00FF2DFD"/>
    <w:rsid w:val="00FF2F62"/>
    <w:rsid w:val="00FF351C"/>
    <w:rsid w:val="00FF4B22"/>
    <w:rsid w:val="00FF57CE"/>
    <w:rsid w:val="00FF58FA"/>
    <w:rsid w:val="00FF6651"/>
    <w:rsid w:val="00FF6A84"/>
    <w:rsid w:val="00FF6FF7"/>
    <w:rsid w:val="00FF764A"/>
    <w:rsid w:val="00FF7983"/>
    <w:rsid w:val="00FF7A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E90C9"/>
  <w15:chartTrackingRefBased/>
  <w15:docId w15:val="{06A813C4-FF88-477D-984E-2A846EB1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205"/>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autoRedefine/>
    <w:rsid w:val="00C718C1"/>
    <w:pPr>
      <w:keepNext/>
      <w:keepLines/>
      <w:numPr>
        <w:numId w:val="45"/>
      </w:numPr>
      <w:spacing w:after="0" w:line="360" w:lineRule="exact"/>
      <w:jc w:val="both"/>
      <w:outlineLvl w:val="0"/>
    </w:pPr>
    <w:rPr>
      <w:rFonts w:ascii="Verdana" w:eastAsiaTheme="majorEastAsia" w:hAnsi="Verdana" w:cs="Times New Roman"/>
      <w:b/>
      <w:bCs/>
      <w:sz w:val="20"/>
      <w:szCs w:val="28"/>
      <w:lang w:val="en-SG" w:eastAsia="en-SG"/>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7834CB"/>
    <w:pPr>
      <w:keepNext/>
      <w:numPr>
        <w:ilvl w:val="1"/>
        <w:numId w:val="45"/>
      </w:numPr>
      <w:suppressAutoHyphens/>
      <w:spacing w:before="240" w:after="60" w:line="276" w:lineRule="auto"/>
      <w:ind w:left="576"/>
      <w:outlineLvl w:val="1"/>
    </w:pPr>
    <w:rPr>
      <w:rFonts w:ascii="Calibri" w:eastAsia="Times New Roman" w:hAnsi="Calibri" w:cs="Times New Roman"/>
      <w:b/>
      <w:bCs/>
      <w:sz w:val="20"/>
      <w:szCs w:val="26"/>
      <w:lang w:val="en-SG" w:eastAsia="en-SG"/>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7834CB"/>
    <w:pPr>
      <w:keepNext/>
      <w:numPr>
        <w:ilvl w:val="2"/>
        <w:numId w:val="45"/>
      </w:numPr>
      <w:suppressAutoHyphens/>
      <w:spacing w:before="240" w:after="60" w:line="276" w:lineRule="auto"/>
      <w:outlineLvl w:val="2"/>
    </w:pPr>
    <w:rPr>
      <w:rFonts w:ascii="Calibri Light" w:eastAsia="Times New Roman" w:hAnsi="Calibri Light" w:cs="Times New Roman"/>
      <w:b/>
      <w:bCs/>
      <w:color w:val="4472C4"/>
      <w:sz w:val="20"/>
      <w:szCs w:val="20"/>
      <w:lang w:val="en-SG" w:eastAsia="en-SG"/>
    </w:rPr>
  </w:style>
  <w:style w:type="paragraph" w:styleId="Heading4">
    <w:name w:val="heading 4"/>
    <w:aliases w:val="H4"/>
    <w:basedOn w:val="Normal"/>
    <w:next w:val="Normal"/>
    <w:link w:val="Heading4Char"/>
    <w:uiPriority w:val="9"/>
    <w:unhideWhenUsed/>
    <w:qFormat/>
    <w:rsid w:val="007834CB"/>
    <w:pPr>
      <w:keepNext/>
      <w:numPr>
        <w:ilvl w:val="3"/>
        <w:numId w:val="45"/>
      </w:numPr>
      <w:suppressAutoHyphens/>
      <w:spacing w:before="240" w:after="60" w:line="276" w:lineRule="auto"/>
      <w:outlineLvl w:val="3"/>
    </w:pPr>
    <w:rPr>
      <w:rFonts w:ascii="Calibri Light" w:eastAsia="Times New Roman" w:hAnsi="Calibri Light" w:cs="Times New Roman"/>
      <w:b/>
      <w:bCs/>
      <w:i/>
      <w:iCs/>
      <w:color w:val="4472C4"/>
      <w:sz w:val="20"/>
      <w:szCs w:val="20"/>
      <w:lang w:val="en-SG" w:eastAsia="en-SG"/>
    </w:rPr>
  </w:style>
  <w:style w:type="paragraph" w:styleId="Heading5">
    <w:name w:val="heading 5"/>
    <w:basedOn w:val="Normal"/>
    <w:next w:val="Normal"/>
    <w:link w:val="Heading5Char"/>
    <w:unhideWhenUsed/>
    <w:qFormat/>
    <w:rsid w:val="007834CB"/>
    <w:pPr>
      <w:numPr>
        <w:ilvl w:val="4"/>
        <w:numId w:val="45"/>
      </w:numPr>
      <w:suppressAutoHyphens/>
      <w:spacing w:before="240" w:after="60" w:line="276" w:lineRule="auto"/>
      <w:outlineLvl w:val="4"/>
    </w:pPr>
    <w:rPr>
      <w:rFonts w:ascii="Calibri Light" w:eastAsia="Times New Roman" w:hAnsi="Calibri Light" w:cs="Times New Roman"/>
      <w:color w:val="1F3763"/>
      <w:sz w:val="20"/>
      <w:szCs w:val="20"/>
      <w:lang w:val="en-SG" w:eastAsia="en-SG"/>
    </w:rPr>
  </w:style>
  <w:style w:type="paragraph" w:styleId="Heading6">
    <w:name w:val="heading 6"/>
    <w:basedOn w:val="Normal"/>
    <w:next w:val="Normal"/>
    <w:link w:val="Heading6Char"/>
    <w:unhideWhenUsed/>
    <w:qFormat/>
    <w:rsid w:val="007834CB"/>
    <w:pPr>
      <w:numPr>
        <w:ilvl w:val="5"/>
        <w:numId w:val="45"/>
      </w:numPr>
      <w:suppressAutoHyphens/>
      <w:spacing w:before="240" w:after="60" w:line="276" w:lineRule="auto"/>
      <w:outlineLvl w:val="5"/>
    </w:pPr>
    <w:rPr>
      <w:rFonts w:ascii="Calibri Light" w:eastAsia="Times New Roman" w:hAnsi="Calibri Light" w:cs="Times New Roman"/>
      <w:i/>
      <w:iCs/>
      <w:color w:val="1F3763"/>
      <w:sz w:val="20"/>
      <w:szCs w:val="20"/>
      <w:lang w:val="en-SG" w:eastAsia="en-SG"/>
    </w:rPr>
  </w:style>
  <w:style w:type="paragraph" w:styleId="Heading7">
    <w:name w:val="heading 7"/>
    <w:aliases w:val="Heading 7 (do not use)"/>
    <w:basedOn w:val="Normal"/>
    <w:next w:val="Normal"/>
    <w:link w:val="Heading7Char"/>
    <w:unhideWhenUsed/>
    <w:qFormat/>
    <w:rsid w:val="007834CB"/>
    <w:pPr>
      <w:numPr>
        <w:ilvl w:val="6"/>
        <w:numId w:val="45"/>
      </w:numPr>
      <w:suppressAutoHyphens/>
      <w:spacing w:before="240" w:after="60" w:line="276" w:lineRule="auto"/>
      <w:outlineLvl w:val="6"/>
    </w:pPr>
    <w:rPr>
      <w:rFonts w:ascii="Calibri Light" w:eastAsia="Times New Roman" w:hAnsi="Calibri Light" w:cs="Times New Roman"/>
      <w:i/>
      <w:iCs/>
      <w:color w:val="404040"/>
      <w:sz w:val="20"/>
      <w:szCs w:val="20"/>
      <w:lang w:val="en-SG" w:eastAsia="en-SG"/>
    </w:rPr>
  </w:style>
  <w:style w:type="paragraph" w:styleId="Heading8">
    <w:name w:val="heading 8"/>
    <w:aliases w:val="Heading 8 (do not use)"/>
    <w:basedOn w:val="Normal"/>
    <w:next w:val="Normal"/>
    <w:link w:val="Heading8Char"/>
    <w:unhideWhenUsed/>
    <w:qFormat/>
    <w:rsid w:val="007834CB"/>
    <w:pPr>
      <w:numPr>
        <w:ilvl w:val="7"/>
        <w:numId w:val="45"/>
      </w:numPr>
      <w:suppressAutoHyphens/>
      <w:spacing w:before="240" w:after="60" w:line="276" w:lineRule="auto"/>
      <w:outlineLvl w:val="7"/>
    </w:pPr>
    <w:rPr>
      <w:rFonts w:ascii="Calibri Light" w:eastAsia="Times New Roman" w:hAnsi="Calibri Light" w:cs="Times New Roman"/>
      <w:color w:val="404040"/>
      <w:sz w:val="20"/>
      <w:szCs w:val="20"/>
      <w:lang w:val="en-SG" w:eastAsia="en-SG"/>
    </w:rPr>
  </w:style>
  <w:style w:type="paragraph" w:styleId="Heading9">
    <w:name w:val="heading 9"/>
    <w:aliases w:val="Heading 9 (do not use)"/>
    <w:basedOn w:val="Normal"/>
    <w:next w:val="Normal"/>
    <w:link w:val="Heading9Char"/>
    <w:unhideWhenUsed/>
    <w:qFormat/>
    <w:rsid w:val="007834CB"/>
    <w:pPr>
      <w:numPr>
        <w:ilvl w:val="8"/>
        <w:numId w:val="45"/>
      </w:numPr>
      <w:suppressAutoHyphens/>
      <w:spacing w:before="240" w:after="60" w:line="276" w:lineRule="auto"/>
      <w:outlineLvl w:val="8"/>
    </w:pPr>
    <w:rPr>
      <w:rFonts w:ascii="Calibri Light" w:eastAsia="Times New Roman" w:hAnsi="Calibri Light" w:cs="Times New Roman"/>
      <w:i/>
      <w:iCs/>
      <w:color w:val="404040"/>
      <w:sz w:val="20"/>
      <w:szCs w:val="20"/>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C718C1"/>
    <w:rPr>
      <w:rFonts w:ascii="Verdana" w:eastAsiaTheme="majorEastAsia" w:hAnsi="Verdana" w:cs="Times New Roman"/>
      <w:b/>
      <w:bCs/>
      <w:sz w:val="20"/>
      <w:szCs w:val="28"/>
      <w:lang w:val="en-SG" w:eastAsia="en-SG"/>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7834CB"/>
    <w:rPr>
      <w:rFonts w:ascii="Calibri" w:eastAsia="Times New Roman" w:hAnsi="Calibri" w:cs="Times New Roman"/>
      <w:b/>
      <w:bCs/>
      <w:sz w:val="20"/>
      <w:szCs w:val="26"/>
      <w:lang w:val="en-SG" w:eastAsia="en-SG"/>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7834CB"/>
    <w:rPr>
      <w:rFonts w:ascii="Calibri Light" w:eastAsia="Times New Roman" w:hAnsi="Calibri Light" w:cs="Times New Roman"/>
      <w:b/>
      <w:bCs/>
      <w:color w:val="4472C4"/>
      <w:sz w:val="20"/>
      <w:szCs w:val="20"/>
      <w:lang w:val="en-SG" w:eastAsia="en-SG"/>
    </w:rPr>
  </w:style>
  <w:style w:type="character" w:customStyle="1" w:styleId="Heading4Char">
    <w:name w:val="Heading 4 Char"/>
    <w:aliases w:val="H4 Char"/>
    <w:basedOn w:val="DefaultParagraphFont"/>
    <w:link w:val="Heading4"/>
    <w:uiPriority w:val="9"/>
    <w:rsid w:val="007834CB"/>
    <w:rPr>
      <w:rFonts w:ascii="Calibri Light" w:eastAsia="Times New Roman" w:hAnsi="Calibri Light" w:cs="Times New Roman"/>
      <w:b/>
      <w:bCs/>
      <w:i/>
      <w:iCs/>
      <w:color w:val="4472C4"/>
      <w:sz w:val="20"/>
      <w:szCs w:val="20"/>
      <w:lang w:val="en-SG" w:eastAsia="en-SG"/>
    </w:rPr>
  </w:style>
  <w:style w:type="character" w:customStyle="1" w:styleId="Heading5Char">
    <w:name w:val="Heading 5 Char"/>
    <w:basedOn w:val="DefaultParagraphFont"/>
    <w:link w:val="Heading5"/>
    <w:rsid w:val="007834CB"/>
    <w:rPr>
      <w:rFonts w:ascii="Calibri Light" w:eastAsia="Times New Roman" w:hAnsi="Calibri Light" w:cs="Times New Roman"/>
      <w:color w:val="1F3763"/>
      <w:sz w:val="20"/>
      <w:szCs w:val="20"/>
      <w:lang w:val="en-SG" w:eastAsia="en-SG"/>
    </w:rPr>
  </w:style>
  <w:style w:type="character" w:customStyle="1" w:styleId="Heading6Char">
    <w:name w:val="Heading 6 Char"/>
    <w:basedOn w:val="DefaultParagraphFont"/>
    <w:link w:val="Heading6"/>
    <w:rsid w:val="007834CB"/>
    <w:rPr>
      <w:rFonts w:ascii="Calibri Light" w:eastAsia="Times New Roman" w:hAnsi="Calibri Light" w:cs="Times New Roman"/>
      <w:i/>
      <w:iCs/>
      <w:color w:val="1F3763"/>
      <w:sz w:val="20"/>
      <w:szCs w:val="20"/>
      <w:lang w:val="en-SG" w:eastAsia="en-SG"/>
    </w:rPr>
  </w:style>
  <w:style w:type="character" w:customStyle="1" w:styleId="Heading7Char">
    <w:name w:val="Heading 7 Char"/>
    <w:aliases w:val="Heading 7 (do not use) Char"/>
    <w:basedOn w:val="DefaultParagraphFont"/>
    <w:link w:val="Heading7"/>
    <w:rsid w:val="007834CB"/>
    <w:rPr>
      <w:rFonts w:ascii="Calibri Light" w:eastAsia="Times New Roman" w:hAnsi="Calibri Light" w:cs="Times New Roman"/>
      <w:i/>
      <w:iCs/>
      <w:color w:val="404040"/>
      <w:sz w:val="20"/>
      <w:szCs w:val="20"/>
      <w:lang w:val="en-SG" w:eastAsia="en-SG"/>
    </w:rPr>
  </w:style>
  <w:style w:type="character" w:customStyle="1" w:styleId="Heading8Char">
    <w:name w:val="Heading 8 Char"/>
    <w:aliases w:val="Heading 8 (do not use) Char"/>
    <w:basedOn w:val="DefaultParagraphFont"/>
    <w:link w:val="Heading8"/>
    <w:rsid w:val="007834CB"/>
    <w:rPr>
      <w:rFonts w:ascii="Calibri Light" w:eastAsia="Times New Roman" w:hAnsi="Calibri Light" w:cs="Times New Roman"/>
      <w:color w:val="404040"/>
      <w:sz w:val="20"/>
      <w:szCs w:val="20"/>
      <w:lang w:val="en-SG" w:eastAsia="en-SG"/>
    </w:rPr>
  </w:style>
  <w:style w:type="character" w:customStyle="1" w:styleId="Heading9Char">
    <w:name w:val="Heading 9 Char"/>
    <w:aliases w:val="Heading 9 (do not use) Char"/>
    <w:basedOn w:val="DefaultParagraphFont"/>
    <w:link w:val="Heading9"/>
    <w:rsid w:val="007834CB"/>
    <w:rPr>
      <w:rFonts w:ascii="Calibri Light" w:eastAsia="Times New Roman" w:hAnsi="Calibri Light" w:cs="Times New Roman"/>
      <w:i/>
      <w:iCs/>
      <w:color w:val="404040"/>
      <w:sz w:val="20"/>
      <w:szCs w:val="20"/>
      <w:lang w:val="en-SG" w:eastAsia="en-SG"/>
    </w:rPr>
  </w:style>
  <w:style w:type="character" w:customStyle="1" w:styleId="BalloonTextChar">
    <w:name w:val="Balloon Text Char"/>
    <w:link w:val="BalloonText"/>
    <w:uiPriority w:val="99"/>
    <w:semiHidden/>
    <w:rsid w:val="007834CB"/>
    <w:rPr>
      <w:rFonts w:ascii="Tahoma" w:hAnsi="Tahoma" w:cs="Tahoma"/>
      <w:sz w:val="16"/>
      <w:szCs w:val="16"/>
    </w:rPr>
  </w:style>
  <w:style w:type="character" w:customStyle="1" w:styleId="HeaderChar">
    <w:name w:val="Header Char"/>
    <w:basedOn w:val="DefaultParagraphFont"/>
    <w:link w:val="Header"/>
    <w:rsid w:val="007834CB"/>
  </w:style>
  <w:style w:type="character" w:customStyle="1" w:styleId="FooterChar">
    <w:name w:val="Footer Char"/>
    <w:basedOn w:val="DefaultParagraphFont"/>
    <w:link w:val="Footer"/>
    <w:uiPriority w:val="99"/>
    <w:rsid w:val="007834CB"/>
  </w:style>
  <w:style w:type="character" w:customStyle="1" w:styleId="InternetLink">
    <w:name w:val="Internet Link"/>
    <w:rsid w:val="007834CB"/>
    <w:rPr>
      <w:color w:val="000080"/>
      <w:u w:val="single"/>
    </w:rPr>
  </w:style>
  <w:style w:type="character" w:customStyle="1" w:styleId="ListLabel1">
    <w:name w:val="ListLabel 1"/>
    <w:rsid w:val="007834CB"/>
    <w:rPr>
      <w:rFonts w:cs="Symbol"/>
    </w:rPr>
  </w:style>
  <w:style w:type="paragraph" w:customStyle="1" w:styleId="Heading">
    <w:name w:val="Heading"/>
    <w:basedOn w:val="Normal"/>
    <w:next w:val="TextBody"/>
    <w:rsid w:val="007834CB"/>
    <w:pPr>
      <w:keepNext/>
      <w:suppressAutoHyphens/>
      <w:spacing w:before="240" w:after="120" w:line="276" w:lineRule="auto"/>
    </w:pPr>
    <w:rPr>
      <w:rFonts w:ascii="Liberation Sans" w:eastAsia="Droid Sans Fallback" w:hAnsi="Liberation Sans" w:cs="FreeSans"/>
      <w:sz w:val="28"/>
      <w:szCs w:val="28"/>
    </w:rPr>
  </w:style>
  <w:style w:type="paragraph" w:customStyle="1" w:styleId="TextBody">
    <w:name w:val="Text Body"/>
    <w:basedOn w:val="Normal"/>
    <w:rsid w:val="007834CB"/>
    <w:pPr>
      <w:suppressAutoHyphens/>
      <w:spacing w:after="140" w:line="288" w:lineRule="auto"/>
    </w:pPr>
    <w:rPr>
      <w:rFonts w:ascii="Calibri" w:eastAsia="Times New Roman" w:hAnsi="Calibri" w:cs="Calibri"/>
    </w:rPr>
  </w:style>
  <w:style w:type="paragraph" w:styleId="List">
    <w:name w:val="List"/>
    <w:basedOn w:val="TextBody"/>
    <w:rsid w:val="007834CB"/>
    <w:rPr>
      <w:rFonts w:cs="FreeSans"/>
    </w:rPr>
  </w:style>
  <w:style w:type="paragraph" w:styleId="Caption">
    <w:name w:val="caption"/>
    <w:aliases w:val="EY_Caption"/>
    <w:basedOn w:val="Normal"/>
    <w:uiPriority w:val="35"/>
    <w:qFormat/>
    <w:rsid w:val="007834CB"/>
    <w:pPr>
      <w:suppressLineNumbers/>
      <w:suppressAutoHyphens/>
      <w:spacing w:before="120" w:after="120" w:line="276" w:lineRule="auto"/>
    </w:pPr>
    <w:rPr>
      <w:rFonts w:ascii="Calibri" w:eastAsia="Times New Roman" w:hAnsi="Calibri" w:cs="FreeSans"/>
      <w:i/>
      <w:iCs/>
      <w:sz w:val="24"/>
      <w:szCs w:val="24"/>
    </w:rPr>
  </w:style>
  <w:style w:type="paragraph" w:customStyle="1" w:styleId="Index">
    <w:name w:val="Index"/>
    <w:basedOn w:val="Normal"/>
    <w:rsid w:val="007834CB"/>
    <w:pPr>
      <w:suppressLineNumbers/>
      <w:suppressAutoHyphens/>
      <w:spacing w:after="200" w:line="276" w:lineRule="auto"/>
    </w:pPr>
    <w:rPr>
      <w:rFonts w:ascii="Calibri" w:eastAsia="Times New Roman" w:hAnsi="Calibri" w:cs="FreeSans"/>
    </w:rPr>
  </w:style>
  <w:style w:type="paragraph" w:styleId="BalloonText">
    <w:name w:val="Balloon Text"/>
    <w:basedOn w:val="Normal"/>
    <w:link w:val="BalloonTextChar"/>
    <w:uiPriority w:val="99"/>
    <w:semiHidden/>
    <w:unhideWhenUsed/>
    <w:rsid w:val="007834CB"/>
    <w:pPr>
      <w:suppressAutoHyphens/>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834CB"/>
    <w:rPr>
      <w:rFonts w:ascii="Segoe UI" w:hAnsi="Segoe UI" w:cs="Segoe UI"/>
      <w:sz w:val="18"/>
      <w:szCs w:val="18"/>
    </w:rPr>
  </w:style>
  <w:style w:type="paragraph" w:styleId="Header">
    <w:name w:val="header"/>
    <w:basedOn w:val="Normal"/>
    <w:link w:val="HeaderChar"/>
    <w:unhideWhenUsed/>
    <w:rsid w:val="007834CB"/>
    <w:pPr>
      <w:tabs>
        <w:tab w:val="center" w:pos="4680"/>
        <w:tab w:val="right" w:pos="9360"/>
      </w:tabs>
      <w:suppressAutoHyphens/>
      <w:spacing w:after="0" w:line="240" w:lineRule="auto"/>
    </w:pPr>
  </w:style>
  <w:style w:type="character" w:customStyle="1" w:styleId="HeaderChar1">
    <w:name w:val="Header Char1"/>
    <w:basedOn w:val="DefaultParagraphFont"/>
    <w:uiPriority w:val="99"/>
    <w:semiHidden/>
    <w:rsid w:val="007834CB"/>
  </w:style>
  <w:style w:type="paragraph" w:styleId="Footer">
    <w:name w:val="footer"/>
    <w:basedOn w:val="Normal"/>
    <w:link w:val="FooterChar"/>
    <w:uiPriority w:val="99"/>
    <w:unhideWhenUsed/>
    <w:rsid w:val="007834CB"/>
    <w:pPr>
      <w:tabs>
        <w:tab w:val="center" w:pos="4680"/>
        <w:tab w:val="right" w:pos="9360"/>
      </w:tabs>
      <w:suppressAutoHyphens/>
      <w:spacing w:after="0" w:line="240" w:lineRule="auto"/>
    </w:pPr>
  </w:style>
  <w:style w:type="character" w:customStyle="1" w:styleId="FooterChar1">
    <w:name w:val="Footer Char1"/>
    <w:basedOn w:val="DefaultParagraphFont"/>
    <w:uiPriority w:val="99"/>
    <w:semiHidden/>
    <w:rsid w:val="007834CB"/>
  </w:style>
  <w:style w:type="paragraph" w:customStyle="1" w:styleId="Par1">
    <w:name w:val="Par1"/>
    <w:basedOn w:val="Normal"/>
    <w:next w:val="Normal"/>
    <w:qFormat/>
    <w:rsid w:val="007834CB"/>
    <w:pPr>
      <w:keepNext/>
      <w:keepLines/>
      <w:spacing w:before="480" w:after="0" w:line="276" w:lineRule="auto"/>
      <w:outlineLvl w:val="0"/>
    </w:pPr>
    <w:rPr>
      <w:rFonts w:ascii="Calibri" w:eastAsia="Times New Roman" w:hAnsi="Calibri" w:cs="Times New Roman"/>
      <w:b/>
      <w:bCs/>
      <w:szCs w:val="28"/>
      <w:lang w:val="en-SG" w:eastAsia="en-SG"/>
    </w:rPr>
  </w:style>
  <w:style w:type="paragraph" w:customStyle="1" w:styleId="header1">
    <w:name w:val="header1"/>
    <w:basedOn w:val="Normal"/>
    <w:next w:val="Normal"/>
    <w:unhideWhenUsed/>
    <w:qFormat/>
    <w:rsid w:val="007834CB"/>
    <w:pPr>
      <w:keepNext/>
      <w:keepLines/>
      <w:spacing w:before="200" w:after="0" w:line="276" w:lineRule="auto"/>
      <w:outlineLvl w:val="1"/>
    </w:pPr>
    <w:rPr>
      <w:rFonts w:ascii="Calibri" w:eastAsia="Times New Roman" w:hAnsi="Calibri" w:cs="Times New Roman"/>
      <w:b/>
      <w:bCs/>
      <w:sz w:val="20"/>
      <w:szCs w:val="26"/>
      <w:lang w:val="en-SG" w:eastAsia="en-SG"/>
    </w:rPr>
  </w:style>
  <w:style w:type="paragraph" w:customStyle="1" w:styleId="H3321">
    <w:name w:val="H3321"/>
    <w:basedOn w:val="Normal"/>
    <w:next w:val="Normal"/>
    <w:uiPriority w:val="9"/>
    <w:unhideWhenUsed/>
    <w:qFormat/>
    <w:rsid w:val="007834CB"/>
    <w:pPr>
      <w:keepNext/>
      <w:keepLines/>
      <w:spacing w:before="200" w:after="0" w:line="276" w:lineRule="auto"/>
      <w:outlineLvl w:val="2"/>
    </w:pPr>
    <w:rPr>
      <w:rFonts w:ascii="Calibri Light" w:eastAsia="Times New Roman" w:hAnsi="Calibri Light" w:cs="Times New Roman"/>
      <w:b/>
      <w:bCs/>
      <w:color w:val="4472C4"/>
      <w:lang w:val="en-SG" w:eastAsia="en-SG"/>
    </w:rPr>
  </w:style>
  <w:style w:type="paragraph" w:customStyle="1" w:styleId="H41">
    <w:name w:val="H41"/>
    <w:basedOn w:val="Normal"/>
    <w:next w:val="Normal"/>
    <w:uiPriority w:val="9"/>
    <w:unhideWhenUsed/>
    <w:qFormat/>
    <w:rsid w:val="007834CB"/>
    <w:pPr>
      <w:keepNext/>
      <w:keepLines/>
      <w:spacing w:before="200" w:after="0" w:line="276" w:lineRule="auto"/>
      <w:outlineLvl w:val="3"/>
    </w:pPr>
    <w:rPr>
      <w:rFonts w:ascii="Calibri Light" w:eastAsia="Times New Roman" w:hAnsi="Calibri Light" w:cs="Times New Roman"/>
      <w:b/>
      <w:bCs/>
      <w:i/>
      <w:iCs/>
      <w:color w:val="4472C4"/>
      <w:lang w:val="en-SG" w:eastAsia="en-SG"/>
    </w:rPr>
  </w:style>
  <w:style w:type="paragraph" w:customStyle="1" w:styleId="Titlu51">
    <w:name w:val="Titlu 51"/>
    <w:basedOn w:val="Normal"/>
    <w:next w:val="Normal"/>
    <w:unhideWhenUsed/>
    <w:qFormat/>
    <w:rsid w:val="007834CB"/>
    <w:pPr>
      <w:keepNext/>
      <w:keepLines/>
      <w:spacing w:before="200" w:after="0" w:line="276" w:lineRule="auto"/>
      <w:outlineLvl w:val="4"/>
    </w:pPr>
    <w:rPr>
      <w:rFonts w:ascii="Calibri Light" w:eastAsia="Times New Roman" w:hAnsi="Calibri Light" w:cs="Times New Roman"/>
      <w:color w:val="1F3763"/>
      <w:lang w:val="en-SG" w:eastAsia="en-SG"/>
    </w:rPr>
  </w:style>
  <w:style w:type="paragraph" w:customStyle="1" w:styleId="Titlu61">
    <w:name w:val="Titlu 61"/>
    <w:basedOn w:val="Normal"/>
    <w:next w:val="Normal"/>
    <w:unhideWhenUsed/>
    <w:qFormat/>
    <w:rsid w:val="007834CB"/>
    <w:pPr>
      <w:keepNext/>
      <w:keepLines/>
      <w:spacing w:before="200" w:after="0" w:line="276" w:lineRule="auto"/>
      <w:outlineLvl w:val="5"/>
    </w:pPr>
    <w:rPr>
      <w:rFonts w:ascii="Calibri Light" w:eastAsia="Times New Roman" w:hAnsi="Calibri Light" w:cs="Times New Roman"/>
      <w:i/>
      <w:iCs/>
      <w:color w:val="1F3763"/>
      <w:lang w:val="en-SG" w:eastAsia="en-SG"/>
    </w:rPr>
  </w:style>
  <w:style w:type="paragraph" w:customStyle="1" w:styleId="Heading7donotuse1">
    <w:name w:val="Heading 7 (do not use)1"/>
    <w:basedOn w:val="Normal"/>
    <w:next w:val="Normal"/>
    <w:unhideWhenUsed/>
    <w:qFormat/>
    <w:rsid w:val="007834CB"/>
    <w:pPr>
      <w:keepNext/>
      <w:keepLines/>
      <w:spacing w:before="200" w:after="0" w:line="276" w:lineRule="auto"/>
      <w:outlineLvl w:val="6"/>
    </w:pPr>
    <w:rPr>
      <w:rFonts w:ascii="Calibri Light" w:eastAsia="Times New Roman" w:hAnsi="Calibri Light" w:cs="Times New Roman"/>
      <w:i/>
      <w:iCs/>
      <w:color w:val="404040"/>
      <w:lang w:val="en-SG" w:eastAsia="en-SG"/>
    </w:rPr>
  </w:style>
  <w:style w:type="paragraph" w:customStyle="1" w:styleId="Heading8donotuse1">
    <w:name w:val="Heading 8 (do not use)1"/>
    <w:basedOn w:val="Normal"/>
    <w:next w:val="Normal"/>
    <w:unhideWhenUsed/>
    <w:qFormat/>
    <w:rsid w:val="007834CB"/>
    <w:pPr>
      <w:keepNext/>
      <w:keepLines/>
      <w:spacing w:before="200" w:after="0" w:line="276" w:lineRule="auto"/>
      <w:outlineLvl w:val="7"/>
    </w:pPr>
    <w:rPr>
      <w:rFonts w:ascii="Calibri Light" w:eastAsia="Times New Roman" w:hAnsi="Calibri Light" w:cs="Times New Roman"/>
      <w:color w:val="404040"/>
      <w:sz w:val="20"/>
      <w:szCs w:val="20"/>
      <w:lang w:val="en-SG" w:eastAsia="en-SG"/>
    </w:rPr>
  </w:style>
  <w:style w:type="paragraph" w:customStyle="1" w:styleId="Heading9donotuse1">
    <w:name w:val="Heading 9 (do not use)1"/>
    <w:basedOn w:val="Normal"/>
    <w:next w:val="Normal"/>
    <w:unhideWhenUsed/>
    <w:qFormat/>
    <w:rsid w:val="007834CB"/>
    <w:pPr>
      <w:keepNext/>
      <w:keepLines/>
      <w:spacing w:before="200" w:after="0" w:line="276" w:lineRule="auto"/>
      <w:outlineLvl w:val="8"/>
    </w:pPr>
    <w:rPr>
      <w:rFonts w:ascii="Calibri Light" w:eastAsia="Times New Roman" w:hAnsi="Calibri Light" w:cs="Times New Roman"/>
      <w:i/>
      <w:iCs/>
      <w:color w:val="404040"/>
      <w:sz w:val="20"/>
      <w:szCs w:val="20"/>
      <w:lang w:val="en-SG" w:eastAsia="en-SG"/>
    </w:rPr>
  </w:style>
  <w:style w:type="numbering" w:customStyle="1" w:styleId="FrListare1">
    <w:name w:val="Fără Listare1"/>
    <w:next w:val="NoList"/>
    <w:uiPriority w:val="99"/>
    <w:semiHidden/>
    <w:unhideWhenUsed/>
    <w:rsid w:val="007834CB"/>
  </w:style>
  <w:style w:type="paragraph" w:customStyle="1" w:styleId="Cablenet1">
    <w:name w:val="Cablenet1"/>
    <w:basedOn w:val="Normal"/>
    <w:next w:val="ListParagraph"/>
    <w:link w:val="ListparagrafCaracter"/>
    <w:uiPriority w:val="34"/>
    <w:qFormat/>
    <w:rsid w:val="007834CB"/>
    <w:pPr>
      <w:spacing w:after="200" w:line="276" w:lineRule="auto"/>
      <w:ind w:left="720"/>
      <w:contextualSpacing/>
    </w:pPr>
    <w:rPr>
      <w:rFonts w:eastAsia="Times New Roman"/>
      <w:lang w:val="en-SG" w:eastAsia="en-SG"/>
    </w:rPr>
  </w:style>
  <w:style w:type="character" w:customStyle="1" w:styleId="ListparagrafCaracter">
    <w:name w:val="Listă paragraf Caracter"/>
    <w:aliases w:val="Forth level Caracter,Citation List Caracter,본문(내용) Caracter,List Paragraph (numbered (a)) Caracter,Heading x1 Caracter,Normal bullet 2 Caracter,List Paragraph1 Caracter,body 2 Caracter,List Paragraph11 Caracter,lp1 Caracter"/>
    <w:link w:val="Cablenet1"/>
    <w:uiPriority w:val="34"/>
    <w:qFormat/>
    <w:locked/>
    <w:rsid w:val="007834CB"/>
    <w:rPr>
      <w:rFonts w:eastAsia="Times New Roman"/>
      <w:lang w:val="en-SG" w:eastAsia="en-SG"/>
    </w:rPr>
  </w:style>
  <w:style w:type="paragraph" w:customStyle="1" w:styleId="Cuprins11">
    <w:name w:val="Cuprins 11"/>
    <w:basedOn w:val="Normal"/>
    <w:next w:val="Normal"/>
    <w:autoRedefine/>
    <w:uiPriority w:val="39"/>
    <w:unhideWhenUsed/>
    <w:qFormat/>
    <w:rsid w:val="007834CB"/>
    <w:pPr>
      <w:tabs>
        <w:tab w:val="left" w:pos="360"/>
        <w:tab w:val="right" w:leader="dot" w:pos="9360"/>
      </w:tabs>
      <w:spacing w:before="120" w:after="120" w:line="276" w:lineRule="auto"/>
      <w:ind w:left="360" w:hanging="360"/>
    </w:pPr>
    <w:rPr>
      <w:rFonts w:ascii="Calibri" w:eastAsia="Times New Roman" w:hAnsi="Calibri" w:cs="Times New Roman"/>
      <w:b/>
      <w:bCs/>
      <w:caps/>
      <w:szCs w:val="20"/>
      <w:lang w:val="en-SG" w:eastAsia="en-SG"/>
    </w:rPr>
  </w:style>
  <w:style w:type="paragraph" w:customStyle="1" w:styleId="Cuprins21">
    <w:name w:val="Cuprins 21"/>
    <w:basedOn w:val="Normal"/>
    <w:next w:val="Normal"/>
    <w:autoRedefine/>
    <w:uiPriority w:val="39"/>
    <w:unhideWhenUsed/>
    <w:qFormat/>
    <w:rsid w:val="007834CB"/>
    <w:pPr>
      <w:tabs>
        <w:tab w:val="left" w:pos="880"/>
        <w:tab w:val="right" w:leader="dot" w:pos="9360"/>
      </w:tabs>
      <w:spacing w:after="0" w:line="276" w:lineRule="auto"/>
      <w:ind w:left="220"/>
    </w:pPr>
    <w:rPr>
      <w:rFonts w:ascii="Calibri" w:eastAsia="Times New Roman" w:hAnsi="Calibri" w:cs="Calibri"/>
      <w:smallCaps/>
      <w:noProof/>
      <w:lang w:val="ro-RO" w:eastAsia="en-SG"/>
    </w:rPr>
  </w:style>
  <w:style w:type="paragraph" w:customStyle="1" w:styleId="Cuprins31">
    <w:name w:val="Cuprins 31"/>
    <w:basedOn w:val="Normal"/>
    <w:next w:val="Normal"/>
    <w:autoRedefine/>
    <w:uiPriority w:val="39"/>
    <w:unhideWhenUsed/>
    <w:qFormat/>
    <w:rsid w:val="007834CB"/>
    <w:pPr>
      <w:spacing w:after="0" w:line="276" w:lineRule="auto"/>
      <w:ind w:left="440"/>
    </w:pPr>
    <w:rPr>
      <w:rFonts w:ascii="Calibri" w:eastAsia="Times New Roman" w:hAnsi="Calibri" w:cs="Times New Roman"/>
      <w:i/>
      <w:iCs/>
      <w:sz w:val="20"/>
      <w:szCs w:val="20"/>
      <w:lang w:val="en-SG" w:eastAsia="en-SG"/>
    </w:rPr>
  </w:style>
  <w:style w:type="paragraph" w:customStyle="1" w:styleId="Cuprins41">
    <w:name w:val="Cuprins 41"/>
    <w:basedOn w:val="Normal"/>
    <w:next w:val="Normal"/>
    <w:autoRedefine/>
    <w:uiPriority w:val="39"/>
    <w:unhideWhenUsed/>
    <w:rsid w:val="007834CB"/>
    <w:pPr>
      <w:spacing w:after="0" w:line="276" w:lineRule="auto"/>
      <w:ind w:left="660"/>
    </w:pPr>
    <w:rPr>
      <w:rFonts w:ascii="Calibri" w:eastAsia="Times New Roman" w:hAnsi="Calibri" w:cs="Times New Roman"/>
      <w:sz w:val="18"/>
      <w:szCs w:val="18"/>
      <w:lang w:val="en-SG" w:eastAsia="en-SG"/>
    </w:rPr>
  </w:style>
  <w:style w:type="paragraph" w:customStyle="1" w:styleId="Cuprins51">
    <w:name w:val="Cuprins 51"/>
    <w:basedOn w:val="Normal"/>
    <w:next w:val="Normal"/>
    <w:autoRedefine/>
    <w:uiPriority w:val="39"/>
    <w:unhideWhenUsed/>
    <w:rsid w:val="007834CB"/>
    <w:pPr>
      <w:spacing w:after="0" w:line="276" w:lineRule="auto"/>
      <w:ind w:left="880"/>
    </w:pPr>
    <w:rPr>
      <w:rFonts w:ascii="Calibri" w:eastAsia="Times New Roman" w:hAnsi="Calibri" w:cs="Times New Roman"/>
      <w:sz w:val="18"/>
      <w:szCs w:val="18"/>
      <w:lang w:val="en-SG" w:eastAsia="en-SG"/>
    </w:rPr>
  </w:style>
  <w:style w:type="paragraph" w:customStyle="1" w:styleId="Cuprins61">
    <w:name w:val="Cuprins 61"/>
    <w:basedOn w:val="Normal"/>
    <w:next w:val="Normal"/>
    <w:autoRedefine/>
    <w:uiPriority w:val="39"/>
    <w:unhideWhenUsed/>
    <w:rsid w:val="007834CB"/>
    <w:pPr>
      <w:spacing w:after="0" w:line="276" w:lineRule="auto"/>
      <w:ind w:left="1100"/>
    </w:pPr>
    <w:rPr>
      <w:rFonts w:ascii="Calibri" w:eastAsia="Times New Roman" w:hAnsi="Calibri" w:cs="Times New Roman"/>
      <w:sz w:val="18"/>
      <w:szCs w:val="18"/>
      <w:lang w:val="en-SG" w:eastAsia="en-SG"/>
    </w:rPr>
  </w:style>
  <w:style w:type="paragraph" w:customStyle="1" w:styleId="Cuprins71">
    <w:name w:val="Cuprins 71"/>
    <w:basedOn w:val="Normal"/>
    <w:next w:val="Normal"/>
    <w:autoRedefine/>
    <w:uiPriority w:val="39"/>
    <w:unhideWhenUsed/>
    <w:rsid w:val="007834CB"/>
    <w:pPr>
      <w:spacing w:after="0" w:line="276" w:lineRule="auto"/>
      <w:ind w:left="1320"/>
    </w:pPr>
    <w:rPr>
      <w:rFonts w:ascii="Calibri" w:eastAsia="Times New Roman" w:hAnsi="Calibri" w:cs="Times New Roman"/>
      <w:sz w:val="18"/>
      <w:szCs w:val="18"/>
      <w:lang w:val="en-SG" w:eastAsia="en-SG"/>
    </w:rPr>
  </w:style>
  <w:style w:type="paragraph" w:customStyle="1" w:styleId="Cuprins81">
    <w:name w:val="Cuprins 81"/>
    <w:basedOn w:val="Normal"/>
    <w:next w:val="Normal"/>
    <w:autoRedefine/>
    <w:uiPriority w:val="39"/>
    <w:unhideWhenUsed/>
    <w:rsid w:val="007834CB"/>
    <w:pPr>
      <w:spacing w:after="0" w:line="276" w:lineRule="auto"/>
      <w:ind w:left="1540"/>
    </w:pPr>
    <w:rPr>
      <w:rFonts w:ascii="Calibri" w:eastAsia="Times New Roman" w:hAnsi="Calibri" w:cs="Times New Roman"/>
      <w:sz w:val="18"/>
      <w:szCs w:val="18"/>
      <w:lang w:val="en-SG" w:eastAsia="en-SG"/>
    </w:rPr>
  </w:style>
  <w:style w:type="paragraph" w:customStyle="1" w:styleId="Cuprins91">
    <w:name w:val="Cuprins 91"/>
    <w:basedOn w:val="Normal"/>
    <w:next w:val="Normal"/>
    <w:autoRedefine/>
    <w:uiPriority w:val="39"/>
    <w:unhideWhenUsed/>
    <w:rsid w:val="007834CB"/>
    <w:pPr>
      <w:spacing w:after="0" w:line="276" w:lineRule="auto"/>
      <w:ind w:left="1760"/>
    </w:pPr>
    <w:rPr>
      <w:rFonts w:ascii="Calibri" w:eastAsia="Times New Roman" w:hAnsi="Calibri" w:cs="Times New Roman"/>
      <w:sz w:val="18"/>
      <w:szCs w:val="18"/>
      <w:lang w:val="en-SG" w:eastAsia="en-SG"/>
    </w:rPr>
  </w:style>
  <w:style w:type="character" w:customStyle="1" w:styleId="Hyperlink1">
    <w:name w:val="Hyperlink1"/>
    <w:uiPriority w:val="99"/>
    <w:unhideWhenUsed/>
    <w:rsid w:val="007834CB"/>
    <w:rPr>
      <w:color w:val="0563C1"/>
      <w:u w:val="single"/>
    </w:rPr>
  </w:style>
  <w:style w:type="character" w:styleId="CommentReference">
    <w:name w:val="annotation reference"/>
    <w:uiPriority w:val="99"/>
    <w:unhideWhenUsed/>
    <w:rsid w:val="007834CB"/>
    <w:rPr>
      <w:sz w:val="16"/>
      <w:szCs w:val="16"/>
    </w:rPr>
  </w:style>
  <w:style w:type="paragraph" w:customStyle="1" w:styleId="Textcomentariu1">
    <w:name w:val="Text comentariu1"/>
    <w:basedOn w:val="Normal"/>
    <w:next w:val="CommentText"/>
    <w:link w:val="TextcomentariuCaracter"/>
    <w:uiPriority w:val="99"/>
    <w:unhideWhenUsed/>
    <w:rsid w:val="007834CB"/>
    <w:pPr>
      <w:spacing w:after="200" w:line="240" w:lineRule="auto"/>
    </w:pPr>
    <w:rPr>
      <w:rFonts w:ascii="Calibri" w:eastAsia="Times New Roman" w:hAnsi="Calibri" w:cs="Times New Roman"/>
      <w:sz w:val="20"/>
      <w:szCs w:val="20"/>
      <w:lang w:val="en-SG" w:eastAsia="en-SG"/>
    </w:rPr>
  </w:style>
  <w:style w:type="character" w:customStyle="1" w:styleId="TextcomentariuCaracter">
    <w:name w:val="Text comentariu Caracter"/>
    <w:link w:val="Textcomentariu1"/>
    <w:uiPriority w:val="99"/>
    <w:rsid w:val="007834CB"/>
    <w:rPr>
      <w:rFonts w:ascii="Calibri" w:eastAsia="Times New Roman" w:hAnsi="Calibri" w:cs="Times New Roman"/>
      <w:sz w:val="20"/>
      <w:szCs w:val="20"/>
      <w:lang w:val="en-SG" w:eastAsia="en-SG"/>
    </w:rPr>
  </w:style>
  <w:style w:type="paragraph" w:customStyle="1" w:styleId="SubiectComentariu1">
    <w:name w:val="Subiect Comentariu1"/>
    <w:basedOn w:val="CommentText"/>
    <w:next w:val="CommentText"/>
    <w:uiPriority w:val="99"/>
    <w:semiHidden/>
    <w:unhideWhenUsed/>
    <w:rsid w:val="007834CB"/>
    <w:pPr>
      <w:suppressAutoHyphens w:val="0"/>
      <w:spacing w:line="240" w:lineRule="auto"/>
    </w:pPr>
    <w:rPr>
      <w:rFonts w:cs="Times New Roman"/>
      <w:b/>
      <w:bCs/>
      <w:lang w:val="en-SG" w:eastAsia="en-SG"/>
    </w:rPr>
  </w:style>
  <w:style w:type="character" w:customStyle="1" w:styleId="CommentSubjectChar">
    <w:name w:val="Comment Subject Char"/>
    <w:link w:val="CommentSubject"/>
    <w:uiPriority w:val="99"/>
    <w:semiHidden/>
    <w:rsid w:val="007834CB"/>
    <w:rPr>
      <w:rFonts w:eastAsia="Times New Roman"/>
      <w:b/>
      <w:bCs/>
      <w:sz w:val="20"/>
      <w:szCs w:val="20"/>
      <w:lang w:val="en-SG" w:eastAsia="en-SG"/>
    </w:rPr>
  </w:style>
  <w:style w:type="character" w:customStyle="1" w:styleId="HTMLPreformattedChar">
    <w:name w:val="HTML Preformatted Char"/>
    <w:link w:val="HTMLPreformatted"/>
    <w:uiPriority w:val="99"/>
    <w:rsid w:val="007834CB"/>
    <w:rPr>
      <w:rFonts w:ascii="Courier New" w:eastAsia="Times New Roman" w:hAnsi="Courier New" w:cs="Courier New"/>
      <w:lang w:val="en-SG"/>
    </w:rPr>
  </w:style>
  <w:style w:type="paragraph" w:styleId="HTMLPreformatted">
    <w:name w:val="HTML Preformatted"/>
    <w:basedOn w:val="Normal"/>
    <w:link w:val="HTMLPreformattedChar"/>
    <w:uiPriority w:val="99"/>
    <w:unhideWhenUsed/>
    <w:rsid w:val="00783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n-SG"/>
    </w:rPr>
  </w:style>
  <w:style w:type="character" w:customStyle="1" w:styleId="HTMLPreformattedChar1">
    <w:name w:val="HTML Preformatted Char1"/>
    <w:basedOn w:val="DefaultParagraphFont"/>
    <w:uiPriority w:val="99"/>
    <w:semiHidden/>
    <w:rsid w:val="007834CB"/>
    <w:rPr>
      <w:rFonts w:ascii="Consolas" w:hAnsi="Consolas"/>
      <w:sz w:val="20"/>
      <w:szCs w:val="20"/>
    </w:rPr>
  </w:style>
  <w:style w:type="character" w:customStyle="1" w:styleId="PreformatatHTMLCaracter1">
    <w:name w:val="Preformatat HTML Caracter1"/>
    <w:uiPriority w:val="99"/>
    <w:semiHidden/>
    <w:rsid w:val="007834CB"/>
    <w:rPr>
      <w:rFonts w:ascii="Courier New" w:eastAsia="Times New Roman" w:hAnsi="Courier New" w:cs="Courier New"/>
      <w:lang w:val="en-US" w:eastAsia="en-US"/>
    </w:rPr>
  </w:style>
  <w:style w:type="paragraph" w:customStyle="1" w:styleId="Body">
    <w:name w:val="Body"/>
    <w:basedOn w:val="Normal"/>
    <w:link w:val="BodyChar"/>
    <w:qFormat/>
    <w:rsid w:val="007834CB"/>
    <w:pPr>
      <w:spacing w:before="120" w:after="0" w:line="240" w:lineRule="exact"/>
      <w:jc w:val="both"/>
    </w:pPr>
    <w:rPr>
      <w:rFonts w:ascii="Trebuchet MS" w:eastAsia="Times New Roman" w:hAnsi="Trebuchet MS" w:cs="Arial"/>
      <w:sz w:val="20"/>
      <w:szCs w:val="24"/>
      <w:lang w:eastAsia="en-SG"/>
    </w:rPr>
  </w:style>
  <w:style w:type="character" w:customStyle="1" w:styleId="BodyChar">
    <w:name w:val="Body Char"/>
    <w:link w:val="Body"/>
    <w:rsid w:val="007834CB"/>
    <w:rPr>
      <w:rFonts w:ascii="Trebuchet MS" w:eastAsia="Times New Roman" w:hAnsi="Trebuchet MS" w:cs="Arial"/>
      <w:sz w:val="20"/>
      <w:szCs w:val="24"/>
      <w:lang w:eastAsia="en-SG"/>
    </w:rPr>
  </w:style>
  <w:style w:type="paragraph" w:customStyle="1" w:styleId="Bulet">
    <w:name w:val="Bulet"/>
    <w:basedOn w:val="Normal"/>
    <w:next w:val="Body"/>
    <w:link w:val="BuletChar"/>
    <w:qFormat/>
    <w:rsid w:val="007834CB"/>
    <w:pPr>
      <w:numPr>
        <w:numId w:val="1"/>
      </w:numPr>
      <w:spacing w:after="0" w:line="240" w:lineRule="exact"/>
      <w:jc w:val="both"/>
    </w:pPr>
    <w:rPr>
      <w:rFonts w:ascii="Trebuchet MS" w:eastAsia="Times New Roman" w:hAnsi="Trebuchet MS" w:cs="Arial"/>
      <w:sz w:val="20"/>
      <w:szCs w:val="24"/>
      <w:lang w:eastAsia="en-SG"/>
    </w:rPr>
  </w:style>
  <w:style w:type="character" w:customStyle="1" w:styleId="BuletChar">
    <w:name w:val="Bulet Char"/>
    <w:link w:val="Bulet"/>
    <w:rsid w:val="007834CB"/>
    <w:rPr>
      <w:rFonts w:ascii="Trebuchet MS" w:eastAsia="Times New Roman" w:hAnsi="Trebuchet MS" w:cs="Arial"/>
      <w:sz w:val="20"/>
      <w:szCs w:val="24"/>
      <w:lang w:eastAsia="en-SG"/>
    </w:rPr>
  </w:style>
  <w:style w:type="table" w:customStyle="1" w:styleId="GrilTabel1">
    <w:name w:val="Grilă Tabel1"/>
    <w:basedOn w:val="TableNormal"/>
    <w:next w:val="TableGrid"/>
    <w:uiPriority w:val="39"/>
    <w:rsid w:val="007834CB"/>
    <w:pPr>
      <w:spacing w:after="0" w:line="240" w:lineRule="auto"/>
    </w:pPr>
    <w:rPr>
      <w:rFonts w:ascii="Calibri" w:eastAsia="Times New Roman" w:hAnsi="Calibri" w:cs="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7834CB"/>
    <w:pPr>
      <w:framePr w:hSpace="1701" w:wrap="around" w:vAnchor="text" w:hAnchor="page" w:x="1708" w:y="1"/>
      <w:spacing w:after="0" w:line="240" w:lineRule="exact"/>
      <w:suppressOverlap/>
      <w:jc w:val="both"/>
    </w:pPr>
    <w:rPr>
      <w:rFonts w:ascii="Trebuchet MS" w:eastAsia="Times New Roman" w:hAnsi="Trebuchet MS" w:cs="Arial"/>
      <w:sz w:val="20"/>
      <w:szCs w:val="24"/>
      <w:lang w:eastAsia="en-SG"/>
    </w:rPr>
  </w:style>
  <w:style w:type="character" w:styleId="Strong">
    <w:name w:val="Strong"/>
    <w:uiPriority w:val="22"/>
    <w:qFormat/>
    <w:rsid w:val="007834CB"/>
    <w:rPr>
      <w:b/>
      <w:bCs/>
    </w:rPr>
  </w:style>
  <w:style w:type="paragraph" w:customStyle="1" w:styleId="Capitol">
    <w:name w:val="Capitol"/>
    <w:basedOn w:val="Body"/>
    <w:next w:val="Body"/>
    <w:qFormat/>
    <w:rsid w:val="007834CB"/>
    <w:p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7834CB"/>
    <w:pPr>
      <w:numPr>
        <w:ilvl w:val="2"/>
        <w:numId w:val="2"/>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7834CB"/>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7834CB"/>
  </w:style>
  <w:style w:type="character" w:customStyle="1" w:styleId="tal1">
    <w:name w:val="tal1"/>
    <w:rsid w:val="007834CB"/>
  </w:style>
  <w:style w:type="paragraph" w:customStyle="1" w:styleId="Text2">
    <w:name w:val="Text 2"/>
    <w:basedOn w:val="Normal"/>
    <w:link w:val="Text2Char"/>
    <w:rsid w:val="007834CB"/>
    <w:pPr>
      <w:tabs>
        <w:tab w:val="left" w:pos="2161"/>
      </w:tabs>
      <w:spacing w:after="240" w:line="276" w:lineRule="auto"/>
      <w:ind w:left="1077"/>
      <w:jc w:val="both"/>
    </w:pPr>
    <w:rPr>
      <w:rFonts w:ascii="Calibri" w:eastAsia="Times New Roman" w:hAnsi="Calibri" w:cs="Times New Roman"/>
      <w:szCs w:val="20"/>
      <w:lang w:val="en-SG" w:eastAsia="en-SG"/>
    </w:rPr>
  </w:style>
  <w:style w:type="character" w:customStyle="1" w:styleId="Text2Char">
    <w:name w:val="Text 2 Char"/>
    <w:link w:val="Text2"/>
    <w:rsid w:val="007834CB"/>
    <w:rPr>
      <w:rFonts w:ascii="Calibri" w:eastAsia="Times New Roman" w:hAnsi="Calibri" w:cs="Times New Roman"/>
      <w:szCs w:val="20"/>
      <w:lang w:val="en-SG" w:eastAsia="en-SG"/>
    </w:rPr>
  </w:style>
  <w:style w:type="paragraph" w:customStyle="1" w:styleId="Default">
    <w:name w:val="Default"/>
    <w:rsid w:val="007834CB"/>
    <w:pPr>
      <w:autoSpaceDE w:val="0"/>
      <w:autoSpaceDN w:val="0"/>
      <w:adjustRightInd w:val="0"/>
      <w:spacing w:after="0" w:line="240" w:lineRule="auto"/>
    </w:pPr>
    <w:rPr>
      <w:rFonts w:ascii="Andes" w:eastAsia="Times New Roman" w:hAnsi="Andes" w:cs="Andes"/>
      <w:color w:val="000000"/>
      <w:sz w:val="24"/>
      <w:szCs w:val="24"/>
      <w:lang w:val="ro-RO" w:eastAsia="en-SG"/>
    </w:rPr>
  </w:style>
  <w:style w:type="character" w:customStyle="1" w:styleId="Bodytext">
    <w:name w:val="Body text_"/>
    <w:link w:val="BodyText10"/>
    <w:rsid w:val="007834CB"/>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7834CB"/>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7834CB"/>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7834CB"/>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7834CB"/>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en-SG" w:eastAsia="en-SG"/>
    </w:rPr>
  </w:style>
  <w:style w:type="character" w:customStyle="1" w:styleId="Tablecaption">
    <w:name w:val="Table caption_"/>
    <w:link w:val="Tablecaption0"/>
    <w:rsid w:val="007834CB"/>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7834CB"/>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rsid w:val="007834CB"/>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FootnoteTextChar">
    <w:name w:val="Footnote Text Char"/>
    <w:aliases w:val="fn Char,FT Char,ft Char,SD Footnote Text Char,Footnote Text AG Char,Fußnotentextf Char,Note de bas de page Car Car Char,Note de bas de page Car Car Car Car Car Char,Note de bas de page Car Car Car Car Char,stile 1 Char,Footnote Char"/>
    <w:link w:val="FootnoteText"/>
    <w:uiPriority w:val="99"/>
    <w:rsid w:val="007834CB"/>
    <w:rPr>
      <w:rFonts w:eastAsia="Times New Roman"/>
      <w:sz w:val="20"/>
      <w:szCs w:val="20"/>
      <w:lang w:val="en-SG" w:eastAsia="en-SG"/>
    </w:rPr>
  </w:style>
  <w:style w:type="paragraph" w:customStyle="1" w:styleId="Footnote21">
    <w:name w:val="Footnote21"/>
    <w:basedOn w:val="Normal"/>
    <w:next w:val="FootnoteText"/>
    <w:uiPriority w:val="99"/>
    <w:unhideWhenUsed/>
    <w:qFormat/>
    <w:rsid w:val="007834CB"/>
    <w:pPr>
      <w:spacing w:after="0" w:line="240" w:lineRule="auto"/>
    </w:pPr>
    <w:rPr>
      <w:rFonts w:ascii="Calibri" w:eastAsia="Times New Roman" w:hAnsi="Calibri" w:cs="Times New Roman"/>
      <w:sz w:val="20"/>
      <w:szCs w:val="20"/>
      <w:lang w:val="en-SG" w:eastAsia="en-SG"/>
    </w:rPr>
  </w:style>
  <w:style w:type="character" w:customStyle="1" w:styleId="TextnotdesubsolCaracter1">
    <w:name w:val="Text notă de subsol Caracter1"/>
    <w:uiPriority w:val="99"/>
    <w:semiHidden/>
    <w:rsid w:val="007834CB"/>
    <w:rPr>
      <w:rFonts w:eastAsia="Times New Roman"/>
      <w:sz w:val="20"/>
      <w:szCs w:val="20"/>
      <w:lang w:val="en-SG" w:eastAsia="en-SG"/>
    </w:rPr>
  </w:style>
  <w:style w:type="character" w:customStyle="1" w:styleId="FootnoteTextChar1">
    <w:name w:val="Footnote Text Char1"/>
    <w:uiPriority w:val="99"/>
    <w:semiHidden/>
    <w:rsid w:val="007834CB"/>
    <w:rPr>
      <w:rFonts w:eastAsia="Times New Roman"/>
      <w:sz w:val="20"/>
      <w:szCs w:val="20"/>
      <w:lang w:val="en-SG" w:eastAsia="en-SG"/>
    </w:rPr>
  </w:style>
  <w:style w:type="paragraph" w:customStyle="1" w:styleId="Heading1EIB">
    <w:name w:val="Heading 1 EIB"/>
    <w:basedOn w:val="Heading1"/>
    <w:autoRedefine/>
    <w:qFormat/>
    <w:rsid w:val="007834CB"/>
  </w:style>
  <w:style w:type="paragraph" w:customStyle="1" w:styleId="Heading2EIB">
    <w:name w:val="Heading 2 EIB"/>
    <w:basedOn w:val="Heading2"/>
    <w:autoRedefine/>
    <w:qFormat/>
    <w:rsid w:val="007834CB"/>
  </w:style>
  <w:style w:type="paragraph" w:customStyle="1" w:styleId="Heading3EIB">
    <w:name w:val="Heading 3 EIB"/>
    <w:basedOn w:val="Heading3"/>
    <w:autoRedefine/>
    <w:qFormat/>
    <w:rsid w:val="007834CB"/>
  </w:style>
  <w:style w:type="character" w:customStyle="1" w:styleId="A16">
    <w:name w:val="A16"/>
    <w:uiPriority w:val="99"/>
    <w:rsid w:val="007834CB"/>
    <w:rPr>
      <w:rFonts w:cs="Myriad"/>
      <w:color w:val="211D1E"/>
      <w:sz w:val="22"/>
      <w:szCs w:val="22"/>
    </w:rPr>
  </w:style>
  <w:style w:type="paragraph" w:customStyle="1" w:styleId="normalpropostasChar">
    <w:name w:val="normal_propostas Char"/>
    <w:basedOn w:val="Normal"/>
    <w:rsid w:val="007834CB"/>
    <w:pPr>
      <w:suppressAutoHyphens/>
      <w:spacing w:after="120" w:line="288" w:lineRule="auto"/>
      <w:jc w:val="both"/>
    </w:pPr>
    <w:rPr>
      <w:rFonts w:ascii="Arial" w:eastAsia="Times New Roman" w:hAnsi="Arial" w:cs="Calibri"/>
      <w:sz w:val="24"/>
      <w:szCs w:val="24"/>
      <w:lang w:val="en-SG" w:eastAsia="ar-SA"/>
    </w:rPr>
  </w:style>
  <w:style w:type="character" w:customStyle="1" w:styleId="tli1">
    <w:name w:val="tli1"/>
    <w:rsid w:val="007834CB"/>
  </w:style>
  <w:style w:type="paragraph" w:customStyle="1" w:styleId="Corptext1">
    <w:name w:val="Corp text1"/>
    <w:basedOn w:val="Normal"/>
    <w:next w:val="BodyText0"/>
    <w:link w:val="CorptextCaracter"/>
    <w:uiPriority w:val="1"/>
    <w:qFormat/>
    <w:rsid w:val="007834CB"/>
    <w:pPr>
      <w:widowControl w:val="0"/>
      <w:spacing w:after="0" w:line="240" w:lineRule="auto"/>
      <w:ind w:left="419"/>
    </w:pPr>
    <w:rPr>
      <w:rFonts w:ascii="Arial" w:eastAsia="Arial" w:hAnsi="Arial" w:cs="Times New Roman"/>
      <w:sz w:val="24"/>
      <w:szCs w:val="24"/>
      <w:lang w:val="ro-RO" w:eastAsia="ro-RO"/>
    </w:rPr>
  </w:style>
  <w:style w:type="character" w:customStyle="1" w:styleId="CorptextCaracter">
    <w:name w:val="Corp text Caracter"/>
    <w:link w:val="Corptext1"/>
    <w:uiPriority w:val="1"/>
    <w:rsid w:val="007834CB"/>
    <w:rPr>
      <w:rFonts w:ascii="Arial" w:eastAsia="Arial" w:hAnsi="Arial" w:cs="Times New Roman"/>
      <w:sz w:val="24"/>
      <w:szCs w:val="24"/>
      <w:lang w:val="ro-RO" w:eastAsia="ro-RO"/>
    </w:rPr>
  </w:style>
  <w:style w:type="character" w:customStyle="1" w:styleId="HyperlinkParcurs1">
    <w:name w:val="HyperlinkParcurs1"/>
    <w:uiPriority w:val="99"/>
    <w:semiHidden/>
    <w:unhideWhenUsed/>
    <w:rsid w:val="007834CB"/>
    <w:rPr>
      <w:color w:val="954F72"/>
      <w:u w:val="single"/>
    </w:rPr>
  </w:style>
  <w:style w:type="character" w:customStyle="1" w:styleId="UnresolvedMention1">
    <w:name w:val="Unresolved Mention1"/>
    <w:uiPriority w:val="99"/>
    <w:semiHidden/>
    <w:unhideWhenUsed/>
    <w:rsid w:val="007834CB"/>
    <w:rPr>
      <w:color w:val="605E5C"/>
      <w:shd w:val="clear" w:color="auto" w:fill="E1DFDD"/>
    </w:rPr>
  </w:style>
  <w:style w:type="paragraph" w:customStyle="1" w:styleId="Revizuire1">
    <w:name w:val="Revizuire1"/>
    <w:next w:val="Revision"/>
    <w:hidden/>
    <w:uiPriority w:val="99"/>
    <w:semiHidden/>
    <w:rsid w:val="007834CB"/>
    <w:pPr>
      <w:spacing w:after="0" w:line="240" w:lineRule="auto"/>
    </w:pPr>
    <w:rPr>
      <w:rFonts w:ascii="Calibri" w:eastAsia="Times New Roman" w:hAnsi="Calibri" w:cs="Times New Roman"/>
      <w:lang w:val="en-SG" w:eastAsia="en-SG"/>
    </w:rPr>
  </w:style>
  <w:style w:type="paragraph" w:customStyle="1" w:styleId="Indentcorptext31">
    <w:name w:val="Indent corp text 31"/>
    <w:basedOn w:val="Normal"/>
    <w:next w:val="BodyTextIndent3"/>
    <w:link w:val="Indentcorptext3Caracter"/>
    <w:uiPriority w:val="99"/>
    <w:semiHidden/>
    <w:unhideWhenUsed/>
    <w:rsid w:val="007834CB"/>
    <w:pPr>
      <w:spacing w:after="120" w:line="276" w:lineRule="auto"/>
      <w:ind w:left="283"/>
    </w:pPr>
    <w:rPr>
      <w:rFonts w:ascii="Calibri" w:eastAsia="Times New Roman" w:hAnsi="Calibri" w:cs="Times New Roman"/>
      <w:sz w:val="16"/>
      <w:szCs w:val="16"/>
      <w:lang w:val="en-SG" w:eastAsia="en-SG"/>
    </w:rPr>
  </w:style>
  <w:style w:type="character" w:customStyle="1" w:styleId="Indentcorptext3Caracter">
    <w:name w:val="Indent corp text 3 Caracter"/>
    <w:link w:val="Indentcorptext31"/>
    <w:uiPriority w:val="99"/>
    <w:semiHidden/>
    <w:rsid w:val="007834CB"/>
    <w:rPr>
      <w:rFonts w:ascii="Calibri" w:eastAsia="Times New Roman" w:hAnsi="Calibri" w:cs="Times New Roman"/>
      <w:sz w:val="16"/>
      <w:szCs w:val="16"/>
      <w:lang w:val="en-SG" w:eastAsia="en-SG"/>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iPriority w:val="99"/>
    <w:unhideWhenUsed/>
    <w:qFormat/>
    <w:rsid w:val="007834CB"/>
    <w:rPr>
      <w:vertAlign w:val="superscript"/>
    </w:rPr>
  </w:style>
  <w:style w:type="character" w:customStyle="1" w:styleId="slinttl">
    <w:name w:val="s_lin_ttl"/>
    <w:rsid w:val="007834CB"/>
  </w:style>
  <w:style w:type="character" w:customStyle="1" w:styleId="slinbdy">
    <w:name w:val="s_lin_bdy"/>
    <w:rsid w:val="007834CB"/>
  </w:style>
  <w:style w:type="paragraph" w:customStyle="1" w:styleId="EYBulletedList1">
    <w:name w:val="EY_Bulleted List 1"/>
    <w:link w:val="EYBulletedList1Char"/>
    <w:qFormat/>
    <w:rsid w:val="007834CB"/>
    <w:pPr>
      <w:numPr>
        <w:numId w:val="5"/>
      </w:numPr>
      <w:spacing w:after="0" w:line="240" w:lineRule="auto"/>
    </w:pPr>
    <w:rPr>
      <w:rFonts w:ascii="Arial" w:eastAsia="Times New Roman" w:hAnsi="Arial" w:cs="Times New Roman"/>
      <w:kern w:val="12"/>
      <w:sz w:val="20"/>
      <w:szCs w:val="24"/>
    </w:rPr>
  </w:style>
  <w:style w:type="paragraph" w:customStyle="1" w:styleId="EYBulletedList2">
    <w:name w:val="EY_Bulleted List 2"/>
    <w:qFormat/>
    <w:rsid w:val="007834CB"/>
    <w:pPr>
      <w:numPr>
        <w:ilvl w:val="1"/>
        <w:numId w:val="8"/>
      </w:numPr>
      <w:spacing w:after="0" w:line="240" w:lineRule="auto"/>
    </w:pPr>
    <w:rPr>
      <w:rFonts w:ascii="Arial" w:eastAsia="Times New Roman" w:hAnsi="Arial" w:cs="Times New Roman"/>
      <w:kern w:val="12"/>
      <w:sz w:val="20"/>
      <w:szCs w:val="24"/>
    </w:rPr>
  </w:style>
  <w:style w:type="paragraph" w:customStyle="1" w:styleId="EYBulletedList3">
    <w:name w:val="EY Bulleted List 3"/>
    <w:qFormat/>
    <w:rsid w:val="007834CB"/>
    <w:pPr>
      <w:numPr>
        <w:ilvl w:val="2"/>
        <w:numId w:val="5"/>
      </w:numPr>
      <w:spacing w:after="0" w:line="240" w:lineRule="auto"/>
    </w:pPr>
    <w:rPr>
      <w:rFonts w:ascii="Arial" w:eastAsia="Times New Roman" w:hAnsi="Arial" w:cs="Times New Roman"/>
      <w:kern w:val="12"/>
      <w:sz w:val="20"/>
      <w:szCs w:val="24"/>
    </w:rPr>
  </w:style>
  <w:style w:type="character" w:customStyle="1" w:styleId="EYBulletedList1Char">
    <w:name w:val="EY_Bulleted List 1 Char"/>
    <w:link w:val="EYBulletedList1"/>
    <w:rsid w:val="007834CB"/>
    <w:rPr>
      <w:rFonts w:ascii="Arial" w:eastAsia="Times New Roman" w:hAnsi="Arial" w:cs="Times New Roman"/>
      <w:kern w:val="12"/>
      <w:sz w:val="20"/>
      <w:szCs w:val="24"/>
    </w:rPr>
  </w:style>
  <w:style w:type="paragraph" w:customStyle="1" w:styleId="EYHeading1">
    <w:name w:val="EY Heading 1"/>
    <w:basedOn w:val="Normal"/>
    <w:next w:val="Normal"/>
    <w:rsid w:val="007834CB"/>
    <w:pPr>
      <w:pageBreakBefore/>
      <w:numPr>
        <w:numId w:val="6"/>
      </w:numPr>
      <w:spacing w:after="360" w:line="240" w:lineRule="auto"/>
      <w:outlineLvl w:val="0"/>
    </w:pPr>
    <w:rPr>
      <w:rFonts w:ascii="Arial" w:eastAsia="Times New Roman" w:hAnsi="Arial" w:cs="Times New Roman"/>
      <w:b/>
      <w:color w:val="FFFFFF"/>
      <w:kern w:val="12"/>
      <w:sz w:val="32"/>
      <w:szCs w:val="24"/>
    </w:rPr>
  </w:style>
  <w:style w:type="paragraph" w:customStyle="1" w:styleId="EYHeading2">
    <w:name w:val="EY Heading 2"/>
    <w:basedOn w:val="EYHeading1"/>
    <w:next w:val="Normal"/>
    <w:rsid w:val="007834CB"/>
    <w:pPr>
      <w:keepNext/>
      <w:pageBreakBefore w:val="0"/>
      <w:numPr>
        <w:ilvl w:val="1"/>
      </w:numPr>
      <w:tabs>
        <w:tab w:val="clear" w:pos="850"/>
      </w:tabs>
      <w:spacing w:before="120" w:after="120"/>
      <w:ind w:left="1440" w:hanging="360"/>
      <w:outlineLvl w:val="1"/>
    </w:pPr>
    <w:rPr>
      <w:sz w:val="28"/>
    </w:rPr>
  </w:style>
  <w:style w:type="paragraph" w:customStyle="1" w:styleId="EYHeading3">
    <w:name w:val="EY Heading 3"/>
    <w:basedOn w:val="EYHeading1"/>
    <w:next w:val="Normal"/>
    <w:rsid w:val="007834CB"/>
    <w:pPr>
      <w:keepNext/>
      <w:pageBreakBefore w:val="0"/>
      <w:numPr>
        <w:ilvl w:val="2"/>
      </w:numPr>
      <w:spacing w:before="120" w:after="120"/>
      <w:outlineLvl w:val="2"/>
    </w:pPr>
    <w:rPr>
      <w:sz w:val="26"/>
    </w:rPr>
  </w:style>
  <w:style w:type="paragraph" w:customStyle="1" w:styleId="EYHeading4">
    <w:name w:val="EY Heading 4"/>
    <w:basedOn w:val="EYHeading3"/>
    <w:next w:val="Normal"/>
    <w:rsid w:val="007834CB"/>
    <w:pPr>
      <w:numPr>
        <w:ilvl w:val="3"/>
      </w:numPr>
      <w:tabs>
        <w:tab w:val="clear" w:pos="850"/>
      </w:tabs>
      <w:ind w:left="2880" w:hanging="360"/>
      <w:outlineLvl w:val="3"/>
    </w:pPr>
  </w:style>
  <w:style w:type="paragraph" w:customStyle="1" w:styleId="EYHeading10">
    <w:name w:val="EY_Heading 1"/>
    <w:basedOn w:val="EYHeading1"/>
    <w:next w:val="EYBodytext"/>
    <w:link w:val="EYHeading1Char"/>
    <w:qFormat/>
    <w:rsid w:val="007834CB"/>
    <w:pPr>
      <w:pageBreakBefore w:val="0"/>
    </w:pPr>
  </w:style>
  <w:style w:type="character" w:customStyle="1" w:styleId="EYHeading1Char">
    <w:name w:val="EY_Heading 1 Char"/>
    <w:link w:val="EYHeading10"/>
    <w:rsid w:val="007834CB"/>
    <w:rPr>
      <w:rFonts w:ascii="Arial" w:eastAsia="Times New Roman" w:hAnsi="Arial" w:cs="Times New Roman"/>
      <w:b/>
      <w:color w:val="FFFFFF"/>
      <w:kern w:val="12"/>
      <w:sz w:val="32"/>
      <w:szCs w:val="24"/>
    </w:rPr>
  </w:style>
  <w:style w:type="paragraph" w:customStyle="1" w:styleId="EYBodytext">
    <w:name w:val="EY_Body text"/>
    <w:basedOn w:val="Normal"/>
    <w:link w:val="EYBodytextChar"/>
    <w:autoRedefine/>
    <w:qFormat/>
    <w:rsid w:val="00991B8D"/>
    <w:pPr>
      <w:spacing w:after="0" w:line="360" w:lineRule="exact"/>
      <w:jc w:val="both"/>
    </w:pPr>
    <w:rPr>
      <w:rFonts w:ascii="Verdana" w:eastAsia="Times New Roman" w:hAnsi="Verdana" w:cs="Calibri"/>
      <w:noProof/>
      <w:color w:val="000000"/>
      <w:kern w:val="12"/>
      <w:sz w:val="20"/>
      <w:szCs w:val="20"/>
      <w:lang w:val="ro-RO"/>
    </w:rPr>
  </w:style>
  <w:style w:type="character" w:customStyle="1" w:styleId="EYBodytextChar">
    <w:name w:val="EY_Body text Char"/>
    <w:link w:val="EYBodytext"/>
    <w:rsid w:val="00991B8D"/>
    <w:rPr>
      <w:rFonts w:ascii="Verdana" w:eastAsia="Times New Roman" w:hAnsi="Verdana" w:cs="Calibri"/>
      <w:noProof/>
      <w:color w:val="000000"/>
      <w:kern w:val="12"/>
      <w:sz w:val="20"/>
      <w:szCs w:val="20"/>
      <w:lang w:val="ro-RO"/>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7834CB"/>
    <w:pPr>
      <w:tabs>
        <w:tab w:val="left" w:pos="907"/>
      </w:tabs>
      <w:spacing w:before="60" w:line="240" w:lineRule="exact"/>
      <w:jc w:val="both"/>
    </w:pPr>
    <w:rPr>
      <w:vertAlign w:val="superscript"/>
    </w:rPr>
  </w:style>
  <w:style w:type="paragraph" w:styleId="NormalWeb">
    <w:name w:val="Normal (Web)"/>
    <w:basedOn w:val="Normal"/>
    <w:uiPriority w:val="99"/>
    <w:semiHidden/>
    <w:unhideWhenUsed/>
    <w:rsid w:val="007834C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PlaceholderText">
    <w:name w:val="Placeholder Text"/>
    <w:uiPriority w:val="99"/>
    <w:semiHidden/>
    <w:rsid w:val="007834CB"/>
    <w:rPr>
      <w:color w:val="808080"/>
    </w:rPr>
  </w:style>
  <w:style w:type="paragraph" w:customStyle="1" w:styleId="Titlucuprins1">
    <w:name w:val="Titlu cuprins1"/>
    <w:basedOn w:val="Heading1"/>
    <w:next w:val="Normal"/>
    <w:uiPriority w:val="39"/>
    <w:semiHidden/>
    <w:unhideWhenUsed/>
    <w:qFormat/>
    <w:rsid w:val="007834CB"/>
  </w:style>
  <w:style w:type="paragraph" w:customStyle="1" w:styleId="listenumrobis">
    <w:name w:val="liste numéro bis"/>
    <w:qFormat/>
    <w:rsid w:val="007834CB"/>
    <w:pPr>
      <w:numPr>
        <w:numId w:val="15"/>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7834CB"/>
    <w:pPr>
      <w:numPr>
        <w:numId w:val="16"/>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7834CB"/>
    <w:pPr>
      <w:numPr>
        <w:numId w:val="17"/>
      </w:numPr>
    </w:pPr>
  </w:style>
  <w:style w:type="table" w:styleId="GridTable1Light">
    <w:name w:val="Grid Table 1 Light"/>
    <w:basedOn w:val="TableNormal"/>
    <w:uiPriority w:val="46"/>
    <w:rsid w:val="007834CB"/>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834CB"/>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Bodytext7">
    <w:name w:val="Body text (7)_"/>
    <w:link w:val="Bodytext70"/>
    <w:rsid w:val="007834CB"/>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834CB"/>
    <w:pPr>
      <w:shd w:val="clear" w:color="auto" w:fill="FFFFFF"/>
      <w:spacing w:after="240" w:line="259" w:lineRule="exact"/>
      <w:ind w:hanging="700"/>
      <w:jc w:val="both"/>
    </w:pPr>
    <w:rPr>
      <w:rFonts w:ascii="Trebuchet MS" w:eastAsia="Trebuchet MS" w:hAnsi="Trebuchet MS" w:cs="Trebuchet MS"/>
      <w:sz w:val="19"/>
      <w:szCs w:val="19"/>
    </w:rPr>
  </w:style>
  <w:style w:type="paragraph" w:customStyle="1" w:styleId="TableParagraph">
    <w:name w:val="Table Paragraph"/>
    <w:basedOn w:val="Normal"/>
    <w:uiPriority w:val="1"/>
    <w:qFormat/>
    <w:rsid w:val="007834CB"/>
    <w:pPr>
      <w:widowControl w:val="0"/>
      <w:autoSpaceDE w:val="0"/>
      <w:autoSpaceDN w:val="0"/>
      <w:spacing w:after="0" w:line="240" w:lineRule="auto"/>
    </w:pPr>
    <w:rPr>
      <w:rFonts w:ascii="Verdana" w:eastAsia="Verdana" w:hAnsi="Verdana" w:cs="Verdana"/>
    </w:rPr>
  </w:style>
  <w:style w:type="character" w:customStyle="1" w:styleId="Titlu1Caracter1">
    <w:name w:val="Titlu 1 Caracter1"/>
    <w:uiPriority w:val="9"/>
    <w:rsid w:val="007834CB"/>
    <w:rPr>
      <w:rFonts w:ascii="Cambria" w:eastAsia="Times New Roman" w:hAnsi="Cambria" w:cs="Times New Roman"/>
      <w:b/>
      <w:bCs/>
      <w:kern w:val="32"/>
      <w:sz w:val="32"/>
      <w:szCs w:val="32"/>
      <w:lang w:val="en-US" w:eastAsia="en-US"/>
    </w:rPr>
  </w:style>
  <w:style w:type="character" w:customStyle="1" w:styleId="Titlu2Caracter1">
    <w:name w:val="Titlu 2 Caracter1"/>
    <w:uiPriority w:val="9"/>
    <w:semiHidden/>
    <w:rsid w:val="007834CB"/>
    <w:rPr>
      <w:rFonts w:ascii="Cambria" w:eastAsia="Times New Roman" w:hAnsi="Cambria" w:cs="Times New Roman"/>
      <w:b/>
      <w:bCs/>
      <w:i/>
      <w:iCs/>
      <w:sz w:val="28"/>
      <w:szCs w:val="28"/>
      <w:lang w:val="en-US" w:eastAsia="en-US"/>
    </w:rPr>
  </w:style>
  <w:style w:type="character" w:customStyle="1" w:styleId="Titlu3Caracter1">
    <w:name w:val="Titlu 3 Caracter1"/>
    <w:uiPriority w:val="9"/>
    <w:semiHidden/>
    <w:rsid w:val="007834CB"/>
    <w:rPr>
      <w:rFonts w:ascii="Cambria" w:eastAsia="Times New Roman" w:hAnsi="Cambria" w:cs="Times New Roman"/>
      <w:b/>
      <w:bCs/>
      <w:sz w:val="26"/>
      <w:szCs w:val="26"/>
      <w:lang w:val="en-US" w:eastAsia="en-US"/>
    </w:rPr>
  </w:style>
  <w:style w:type="character" w:customStyle="1" w:styleId="Titlu4Caracter1">
    <w:name w:val="Titlu 4 Caracter1"/>
    <w:uiPriority w:val="9"/>
    <w:semiHidden/>
    <w:rsid w:val="007834CB"/>
    <w:rPr>
      <w:rFonts w:ascii="Calibri" w:eastAsia="Times New Roman" w:hAnsi="Calibri" w:cs="Times New Roman"/>
      <w:b/>
      <w:bCs/>
      <w:sz w:val="28"/>
      <w:szCs w:val="28"/>
      <w:lang w:val="en-US" w:eastAsia="en-US"/>
    </w:rPr>
  </w:style>
  <w:style w:type="character" w:customStyle="1" w:styleId="Titlu5Caracter1">
    <w:name w:val="Titlu 5 Caracter1"/>
    <w:uiPriority w:val="9"/>
    <w:semiHidden/>
    <w:rsid w:val="007834CB"/>
    <w:rPr>
      <w:rFonts w:ascii="Calibri" w:eastAsia="Times New Roman" w:hAnsi="Calibri" w:cs="Times New Roman"/>
      <w:b/>
      <w:bCs/>
      <w:i/>
      <w:iCs/>
      <w:sz w:val="26"/>
      <w:szCs w:val="26"/>
      <w:lang w:val="en-US" w:eastAsia="en-US"/>
    </w:rPr>
  </w:style>
  <w:style w:type="character" w:customStyle="1" w:styleId="Titlu6Caracter1">
    <w:name w:val="Titlu 6 Caracter1"/>
    <w:uiPriority w:val="9"/>
    <w:semiHidden/>
    <w:rsid w:val="007834CB"/>
    <w:rPr>
      <w:rFonts w:ascii="Calibri" w:eastAsia="Times New Roman" w:hAnsi="Calibri" w:cs="Times New Roman"/>
      <w:b/>
      <w:bCs/>
      <w:sz w:val="22"/>
      <w:szCs w:val="22"/>
      <w:lang w:val="en-US" w:eastAsia="en-US"/>
    </w:rPr>
  </w:style>
  <w:style w:type="character" w:customStyle="1" w:styleId="Titlu7Caracter1">
    <w:name w:val="Titlu 7 Caracter1"/>
    <w:uiPriority w:val="9"/>
    <w:semiHidden/>
    <w:rsid w:val="007834CB"/>
    <w:rPr>
      <w:rFonts w:ascii="Calibri" w:eastAsia="Times New Roman" w:hAnsi="Calibri" w:cs="Times New Roman"/>
      <w:sz w:val="24"/>
      <w:szCs w:val="24"/>
      <w:lang w:val="en-US" w:eastAsia="en-US"/>
    </w:rPr>
  </w:style>
  <w:style w:type="character" w:customStyle="1" w:styleId="Titlu8Caracter1">
    <w:name w:val="Titlu 8 Caracter1"/>
    <w:uiPriority w:val="9"/>
    <w:semiHidden/>
    <w:rsid w:val="007834CB"/>
    <w:rPr>
      <w:rFonts w:ascii="Calibri" w:eastAsia="Times New Roman" w:hAnsi="Calibri" w:cs="Times New Roman"/>
      <w:i/>
      <w:iCs/>
      <w:sz w:val="24"/>
      <w:szCs w:val="24"/>
      <w:lang w:val="en-US" w:eastAsia="en-US"/>
    </w:rPr>
  </w:style>
  <w:style w:type="character" w:customStyle="1" w:styleId="Titlu9Caracter1">
    <w:name w:val="Titlu 9 Caracter1"/>
    <w:uiPriority w:val="9"/>
    <w:semiHidden/>
    <w:rsid w:val="007834CB"/>
    <w:rPr>
      <w:rFonts w:ascii="Cambria" w:eastAsia="Times New Roman" w:hAnsi="Cambria" w:cs="Times New Roman"/>
      <w:sz w:val="22"/>
      <w:szCs w:val="22"/>
      <w:lang w:val="en-US" w:eastAsia="en-US"/>
    </w:rPr>
  </w:style>
  <w:style w:type="paragraph" w:styleId="ListParagraph">
    <w:name w:val="List Paragraph"/>
    <w:aliases w:val="Forth level,Citation List,본문(내용),List Paragraph (numbered (a)),Heading x1,Normal bullet 2,List Paragraph1,body 2,List Paragraph11,lp1,Lettre d'introduction,1st level - Bullet List Paragraph,Paragrafo elenco,Lista 1,lp11,Cablenet,tabla neg"/>
    <w:basedOn w:val="Normal"/>
    <w:link w:val="ListParagraphChar"/>
    <w:uiPriority w:val="34"/>
    <w:qFormat/>
    <w:rsid w:val="007834CB"/>
    <w:pPr>
      <w:suppressAutoHyphens/>
      <w:spacing w:after="200" w:line="276" w:lineRule="auto"/>
      <w:ind w:left="708"/>
    </w:pPr>
    <w:rPr>
      <w:rFonts w:ascii="Calibri" w:eastAsia="Times New Roman" w:hAnsi="Calibri" w:cs="Calibri"/>
    </w:rPr>
  </w:style>
  <w:style w:type="character" w:styleId="Hyperlink">
    <w:name w:val="Hyperlink"/>
    <w:uiPriority w:val="99"/>
    <w:unhideWhenUsed/>
    <w:rsid w:val="007834CB"/>
    <w:rPr>
      <w:color w:val="0000FF"/>
      <w:u w:val="single"/>
    </w:rPr>
  </w:style>
  <w:style w:type="paragraph" w:styleId="CommentText">
    <w:name w:val="annotation text"/>
    <w:aliases w:val="Char Char3,Heading 8 Char2,Heading Table Char2"/>
    <w:basedOn w:val="Normal"/>
    <w:link w:val="CommentTextChar"/>
    <w:uiPriority w:val="99"/>
    <w:unhideWhenUsed/>
    <w:rsid w:val="007834CB"/>
    <w:pPr>
      <w:suppressAutoHyphens/>
      <w:spacing w:after="200" w:line="276" w:lineRule="auto"/>
    </w:pPr>
    <w:rPr>
      <w:rFonts w:ascii="Calibri" w:eastAsia="Times New Roman" w:hAnsi="Calibri" w:cs="Calibri"/>
      <w:sz w:val="20"/>
      <w:szCs w:val="20"/>
    </w:rPr>
  </w:style>
  <w:style w:type="character" w:customStyle="1" w:styleId="CommentTextChar">
    <w:name w:val="Comment Text Char"/>
    <w:aliases w:val="Char Char3 Char,Heading 8 Char2 Char,Heading Table Char2 Char"/>
    <w:basedOn w:val="DefaultParagraphFont"/>
    <w:link w:val="CommentText"/>
    <w:uiPriority w:val="99"/>
    <w:rsid w:val="007834CB"/>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7834CB"/>
    <w:rPr>
      <w:rFonts w:asciiTheme="minorHAnsi" w:hAnsiTheme="minorHAnsi" w:cstheme="minorBidi"/>
      <w:b/>
      <w:bCs/>
      <w:lang w:val="en-SG" w:eastAsia="en-SG"/>
    </w:rPr>
  </w:style>
  <w:style w:type="character" w:customStyle="1" w:styleId="CommentSubjectChar1">
    <w:name w:val="Comment Subject Char1"/>
    <w:basedOn w:val="CommentTextChar"/>
    <w:uiPriority w:val="99"/>
    <w:semiHidden/>
    <w:rsid w:val="007834CB"/>
    <w:rPr>
      <w:rFonts w:ascii="Calibri" w:eastAsia="Times New Roman" w:hAnsi="Calibri" w:cs="Calibri"/>
      <w:b/>
      <w:bCs/>
      <w:sz w:val="20"/>
      <w:szCs w:val="20"/>
    </w:rPr>
  </w:style>
  <w:style w:type="character" w:customStyle="1" w:styleId="SubiectComentariuCaracter1">
    <w:name w:val="Subiect Comentariu Caracter1"/>
    <w:uiPriority w:val="99"/>
    <w:semiHidden/>
    <w:rsid w:val="007834CB"/>
    <w:rPr>
      <w:rFonts w:eastAsia="Times New Roman" w:cs="Calibri"/>
      <w:b/>
      <w:bCs/>
      <w:lang w:val="en-US" w:eastAsia="en-US"/>
    </w:rPr>
  </w:style>
  <w:style w:type="table" w:styleId="TableGrid">
    <w:name w:val="Table Grid"/>
    <w:basedOn w:val="TableNormal"/>
    <w:uiPriority w:val="39"/>
    <w:rsid w:val="007834CB"/>
    <w:pPr>
      <w:spacing w:after="0" w:line="240" w:lineRule="auto"/>
    </w:pPr>
    <w:rPr>
      <w:rFonts w:ascii="Calibri" w:eastAsia="Droid Sans Fallback"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FT,ft,SD Footnote Text,Footnote Text AG,Fußnotentextf,Note de bas de page Car Car,Note de bas de page Car Car Car Car Car,Note de bas de page Car Car Car Car,Note de bas de page Car Car Car,stile 1,Footnote,Footnote1,Footnote2,Fußnote"/>
    <w:basedOn w:val="Normal"/>
    <w:link w:val="FootnoteTextChar"/>
    <w:uiPriority w:val="99"/>
    <w:unhideWhenUsed/>
    <w:qFormat/>
    <w:rsid w:val="007834CB"/>
    <w:pPr>
      <w:suppressAutoHyphens/>
      <w:spacing w:after="200" w:line="276" w:lineRule="auto"/>
    </w:pPr>
    <w:rPr>
      <w:rFonts w:eastAsia="Times New Roman"/>
      <w:sz w:val="20"/>
      <w:szCs w:val="20"/>
      <w:lang w:val="en-SG" w:eastAsia="en-SG"/>
    </w:rPr>
  </w:style>
  <w:style w:type="character" w:customStyle="1" w:styleId="FootnoteTextChar2">
    <w:name w:val="Footnote Text Char2"/>
    <w:basedOn w:val="DefaultParagraphFont"/>
    <w:uiPriority w:val="99"/>
    <w:semiHidden/>
    <w:rsid w:val="007834CB"/>
    <w:rPr>
      <w:sz w:val="20"/>
      <w:szCs w:val="20"/>
    </w:rPr>
  </w:style>
  <w:style w:type="character" w:customStyle="1" w:styleId="TextnotdesubsolCaracter2">
    <w:name w:val="Text notă de subsol Caracter2"/>
    <w:uiPriority w:val="99"/>
    <w:semiHidden/>
    <w:rsid w:val="007834CB"/>
    <w:rPr>
      <w:rFonts w:eastAsia="Times New Roman" w:cs="Calibri"/>
      <w:lang w:val="en-US" w:eastAsia="en-US"/>
    </w:rPr>
  </w:style>
  <w:style w:type="paragraph" w:styleId="BodyText0">
    <w:name w:val="Body Text"/>
    <w:basedOn w:val="Normal"/>
    <w:link w:val="BodyTextChar"/>
    <w:uiPriority w:val="99"/>
    <w:semiHidden/>
    <w:unhideWhenUsed/>
    <w:rsid w:val="007834CB"/>
    <w:pPr>
      <w:suppressAutoHyphens/>
      <w:spacing w:after="120" w:line="276" w:lineRule="auto"/>
    </w:pPr>
    <w:rPr>
      <w:rFonts w:ascii="Calibri" w:eastAsia="Times New Roman" w:hAnsi="Calibri" w:cs="Calibri"/>
    </w:rPr>
  </w:style>
  <w:style w:type="character" w:customStyle="1" w:styleId="BodyTextChar">
    <w:name w:val="Body Text Char"/>
    <w:basedOn w:val="DefaultParagraphFont"/>
    <w:link w:val="BodyText0"/>
    <w:uiPriority w:val="99"/>
    <w:semiHidden/>
    <w:rsid w:val="007834CB"/>
    <w:rPr>
      <w:rFonts w:ascii="Calibri" w:eastAsia="Times New Roman" w:hAnsi="Calibri" w:cs="Calibri"/>
    </w:rPr>
  </w:style>
  <w:style w:type="character" w:styleId="FollowedHyperlink">
    <w:name w:val="FollowedHyperlink"/>
    <w:uiPriority w:val="99"/>
    <w:semiHidden/>
    <w:unhideWhenUsed/>
    <w:rsid w:val="007834CB"/>
    <w:rPr>
      <w:color w:val="800080"/>
      <w:u w:val="single"/>
    </w:rPr>
  </w:style>
  <w:style w:type="paragraph" w:styleId="Revision">
    <w:name w:val="Revision"/>
    <w:hidden/>
    <w:uiPriority w:val="99"/>
    <w:semiHidden/>
    <w:rsid w:val="007834CB"/>
    <w:pPr>
      <w:spacing w:after="0" w:line="240" w:lineRule="auto"/>
    </w:pPr>
    <w:rPr>
      <w:rFonts w:ascii="Calibri" w:eastAsia="Times New Roman" w:hAnsi="Calibri" w:cs="Calibri"/>
    </w:rPr>
  </w:style>
  <w:style w:type="paragraph" w:styleId="BodyTextIndent3">
    <w:name w:val="Body Text Indent 3"/>
    <w:basedOn w:val="Normal"/>
    <w:link w:val="BodyTextIndent3Char"/>
    <w:uiPriority w:val="99"/>
    <w:semiHidden/>
    <w:unhideWhenUsed/>
    <w:rsid w:val="007834CB"/>
    <w:pPr>
      <w:suppressAutoHyphens/>
      <w:spacing w:after="120" w:line="276" w:lineRule="auto"/>
      <w:ind w:left="360"/>
    </w:pPr>
    <w:rPr>
      <w:rFonts w:ascii="Calibri" w:eastAsia="Times New Roman" w:hAnsi="Calibri" w:cs="Calibri"/>
      <w:sz w:val="16"/>
      <w:szCs w:val="16"/>
    </w:rPr>
  </w:style>
  <w:style w:type="character" w:customStyle="1" w:styleId="BodyTextIndent3Char">
    <w:name w:val="Body Text Indent 3 Char"/>
    <w:basedOn w:val="DefaultParagraphFont"/>
    <w:link w:val="BodyTextIndent3"/>
    <w:uiPriority w:val="99"/>
    <w:semiHidden/>
    <w:rsid w:val="007834CB"/>
    <w:rPr>
      <w:rFonts w:ascii="Calibri" w:eastAsia="Times New Roman" w:hAnsi="Calibri" w:cs="Calibri"/>
      <w:sz w:val="16"/>
      <w:szCs w:val="16"/>
    </w:rPr>
  </w:style>
  <w:style w:type="paragraph" w:styleId="TOC1">
    <w:name w:val="toc 1"/>
    <w:basedOn w:val="Normal"/>
    <w:next w:val="Normal"/>
    <w:autoRedefine/>
    <w:uiPriority w:val="39"/>
    <w:unhideWhenUsed/>
    <w:rsid w:val="00396E27"/>
    <w:pPr>
      <w:tabs>
        <w:tab w:val="right" w:leader="dot" w:pos="9376"/>
      </w:tabs>
      <w:suppressAutoHyphens/>
      <w:spacing w:after="0" w:line="240" w:lineRule="auto"/>
    </w:pPr>
    <w:rPr>
      <w:rFonts w:ascii="Calibri" w:eastAsia="Times New Roman" w:hAnsi="Calibri" w:cs="Calibri"/>
    </w:rPr>
  </w:style>
  <w:style w:type="paragraph" w:styleId="TOC2">
    <w:name w:val="toc 2"/>
    <w:basedOn w:val="Normal"/>
    <w:next w:val="Normal"/>
    <w:autoRedefine/>
    <w:uiPriority w:val="39"/>
    <w:unhideWhenUsed/>
    <w:rsid w:val="0050059A"/>
    <w:pPr>
      <w:tabs>
        <w:tab w:val="left" w:pos="880"/>
        <w:tab w:val="right" w:leader="dot" w:pos="9376"/>
      </w:tabs>
      <w:suppressAutoHyphens/>
      <w:spacing w:after="0" w:line="360" w:lineRule="exact"/>
      <w:ind w:left="220"/>
    </w:pPr>
    <w:rPr>
      <w:rFonts w:ascii="Calibri" w:eastAsia="Times New Roman" w:hAnsi="Calibri" w:cs="Calibri"/>
    </w:rPr>
  </w:style>
  <w:style w:type="character" w:customStyle="1" w:styleId="ListParagraphChar">
    <w:name w:val="List Paragraph Char"/>
    <w:aliases w:val="Forth level Char,Citation List Char,본문(내용) Char,List Paragraph (numbered (a)) Char,Heading x1 Char,Normal bullet 2 Char,List Paragraph1 Char,body 2 Char,List Paragraph11 Char,lp1 Char,Lettre d'introduction Char,Paragrafo elenco Char"/>
    <w:link w:val="ListParagraph"/>
    <w:uiPriority w:val="34"/>
    <w:qFormat/>
    <w:locked/>
    <w:rsid w:val="007834CB"/>
    <w:rPr>
      <w:rFonts w:ascii="Calibri" w:eastAsia="Times New Roman" w:hAnsi="Calibri" w:cs="Calibri"/>
    </w:rPr>
  </w:style>
  <w:style w:type="paragraph" w:customStyle="1" w:styleId="pf0">
    <w:name w:val="pf0"/>
    <w:basedOn w:val="Normal"/>
    <w:rsid w:val="00E81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810C2"/>
    <w:rPr>
      <w:rFonts w:ascii="Segoe UI" w:hAnsi="Segoe UI" w:cs="Segoe UI" w:hint="default"/>
      <w:sz w:val="18"/>
      <w:szCs w:val="18"/>
    </w:rPr>
  </w:style>
  <w:style w:type="paragraph" w:styleId="NoSpacing">
    <w:name w:val="No Spacing"/>
    <w:link w:val="NoSpacingChar"/>
    <w:uiPriority w:val="1"/>
    <w:qFormat/>
    <w:rsid w:val="004F0996"/>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F0996"/>
    <w:rPr>
      <w:rFonts w:ascii="Calibri" w:eastAsia="Calibri" w:hAnsi="Calibri" w:cs="Times New Roman"/>
    </w:rPr>
  </w:style>
  <w:style w:type="character" w:customStyle="1" w:styleId="cf11">
    <w:name w:val="cf11"/>
    <w:basedOn w:val="DefaultParagraphFont"/>
    <w:rsid w:val="004F0996"/>
    <w:rPr>
      <w:rFonts w:ascii="Segoe UI" w:hAnsi="Segoe UI" w:cs="Segoe UI" w:hint="default"/>
      <w:sz w:val="18"/>
      <w:szCs w:val="18"/>
    </w:rPr>
  </w:style>
  <w:style w:type="character" w:customStyle="1" w:styleId="Mention1">
    <w:name w:val="Mention1"/>
    <w:basedOn w:val="DefaultParagraphFont"/>
    <w:uiPriority w:val="99"/>
    <w:unhideWhenUsed/>
    <w:rsid w:val="00990ECC"/>
    <w:rPr>
      <w:color w:val="2B579A"/>
      <w:shd w:val="clear" w:color="auto" w:fill="E1DFDD"/>
    </w:rPr>
  </w:style>
  <w:style w:type="paragraph" w:styleId="TOC3">
    <w:name w:val="toc 3"/>
    <w:basedOn w:val="Normal"/>
    <w:next w:val="Normal"/>
    <w:autoRedefine/>
    <w:uiPriority w:val="39"/>
    <w:unhideWhenUsed/>
    <w:rsid w:val="0076668F"/>
    <w:pPr>
      <w:spacing w:after="100"/>
      <w:ind w:left="440"/>
    </w:pPr>
  </w:style>
  <w:style w:type="paragraph" w:styleId="TOC4">
    <w:name w:val="toc 4"/>
    <w:basedOn w:val="Normal"/>
    <w:next w:val="Normal"/>
    <w:autoRedefine/>
    <w:uiPriority w:val="39"/>
    <w:unhideWhenUsed/>
    <w:rsid w:val="0076668F"/>
    <w:pPr>
      <w:spacing w:after="100"/>
      <w:ind w:left="660"/>
    </w:pPr>
  </w:style>
  <w:style w:type="paragraph" w:customStyle="1" w:styleId="DefaultText">
    <w:name w:val="Default Text"/>
    <w:basedOn w:val="Normal"/>
    <w:link w:val="DefaultTextCaracter"/>
    <w:qFormat/>
    <w:rsid w:val="00924383"/>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924383"/>
    <w:rPr>
      <w:rFonts w:ascii="Times New Roman" w:eastAsia="Times New Roman" w:hAnsi="Times New Roman" w:cs="Times New Roman"/>
      <w:noProof/>
      <w:sz w:val="24"/>
      <w:szCs w:val="20"/>
    </w:rPr>
  </w:style>
  <w:style w:type="paragraph" w:customStyle="1" w:styleId="DefinitionTerm">
    <w:name w:val="Definition Term"/>
    <w:basedOn w:val="Normal"/>
    <w:next w:val="Normal"/>
    <w:rsid w:val="00751193"/>
    <w:pPr>
      <w:snapToGrid w:val="0"/>
      <w:spacing w:after="0" w:line="240" w:lineRule="auto"/>
    </w:pPr>
    <w:rPr>
      <w:rFonts w:ascii="Times New Roman" w:eastAsia="Times New Roman" w:hAnsi="Times New Roman" w:cs="Times New Roman"/>
      <w:sz w:val="24"/>
      <w:szCs w:val="24"/>
      <w:lang w:val="ro-RO"/>
    </w:rPr>
  </w:style>
  <w:style w:type="paragraph" w:customStyle="1" w:styleId="Level3">
    <w:name w:val="Level 3"/>
    <w:basedOn w:val="Normal"/>
    <w:qFormat/>
    <w:rsid w:val="00043D6A"/>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roman3">
    <w:name w:val="roman 3"/>
    <w:basedOn w:val="Normal"/>
    <w:rsid w:val="00043D6A"/>
    <w:pPr>
      <w:numPr>
        <w:numId w:val="115"/>
      </w:numPr>
      <w:spacing w:after="140" w:line="290" w:lineRule="auto"/>
      <w:jc w:val="both"/>
    </w:pPr>
    <w:rPr>
      <w:rFonts w:ascii="Arial" w:eastAsia="Times New Roman" w:hAnsi="Arial" w:cs="Times New Roman"/>
      <w:kern w:val="20"/>
      <w:sz w:val="20"/>
      <w:szCs w:val="20"/>
      <w:lang w:val="en-GB"/>
    </w:rPr>
  </w:style>
  <w:style w:type="paragraph" w:customStyle="1" w:styleId="msonormal0">
    <w:name w:val="msonormal"/>
    <w:basedOn w:val="Normal"/>
    <w:rsid w:val="00043D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7433">
      <w:bodyDiv w:val="1"/>
      <w:marLeft w:val="0"/>
      <w:marRight w:val="0"/>
      <w:marTop w:val="0"/>
      <w:marBottom w:val="0"/>
      <w:divBdr>
        <w:top w:val="none" w:sz="0" w:space="0" w:color="auto"/>
        <w:left w:val="none" w:sz="0" w:space="0" w:color="auto"/>
        <w:bottom w:val="none" w:sz="0" w:space="0" w:color="auto"/>
        <w:right w:val="none" w:sz="0" w:space="0" w:color="auto"/>
      </w:divBdr>
    </w:div>
    <w:div w:id="333997532">
      <w:bodyDiv w:val="1"/>
      <w:marLeft w:val="0"/>
      <w:marRight w:val="0"/>
      <w:marTop w:val="0"/>
      <w:marBottom w:val="0"/>
      <w:divBdr>
        <w:top w:val="none" w:sz="0" w:space="0" w:color="auto"/>
        <w:left w:val="none" w:sz="0" w:space="0" w:color="auto"/>
        <w:bottom w:val="none" w:sz="0" w:space="0" w:color="auto"/>
        <w:right w:val="none" w:sz="0" w:space="0" w:color="auto"/>
      </w:divBdr>
    </w:div>
    <w:div w:id="408428373">
      <w:bodyDiv w:val="1"/>
      <w:marLeft w:val="0"/>
      <w:marRight w:val="0"/>
      <w:marTop w:val="0"/>
      <w:marBottom w:val="0"/>
      <w:divBdr>
        <w:top w:val="none" w:sz="0" w:space="0" w:color="auto"/>
        <w:left w:val="none" w:sz="0" w:space="0" w:color="auto"/>
        <w:bottom w:val="none" w:sz="0" w:space="0" w:color="auto"/>
        <w:right w:val="none" w:sz="0" w:space="0" w:color="auto"/>
      </w:divBdr>
    </w:div>
    <w:div w:id="493255401">
      <w:bodyDiv w:val="1"/>
      <w:marLeft w:val="0"/>
      <w:marRight w:val="0"/>
      <w:marTop w:val="0"/>
      <w:marBottom w:val="0"/>
      <w:divBdr>
        <w:top w:val="none" w:sz="0" w:space="0" w:color="auto"/>
        <w:left w:val="none" w:sz="0" w:space="0" w:color="auto"/>
        <w:bottom w:val="none" w:sz="0" w:space="0" w:color="auto"/>
        <w:right w:val="none" w:sz="0" w:space="0" w:color="auto"/>
      </w:divBdr>
    </w:div>
    <w:div w:id="833953671">
      <w:bodyDiv w:val="1"/>
      <w:marLeft w:val="0"/>
      <w:marRight w:val="0"/>
      <w:marTop w:val="0"/>
      <w:marBottom w:val="0"/>
      <w:divBdr>
        <w:top w:val="none" w:sz="0" w:space="0" w:color="auto"/>
        <w:left w:val="none" w:sz="0" w:space="0" w:color="auto"/>
        <w:bottom w:val="none" w:sz="0" w:space="0" w:color="auto"/>
        <w:right w:val="none" w:sz="0" w:space="0" w:color="auto"/>
      </w:divBdr>
    </w:div>
    <w:div w:id="1141532089">
      <w:bodyDiv w:val="1"/>
      <w:marLeft w:val="0"/>
      <w:marRight w:val="0"/>
      <w:marTop w:val="0"/>
      <w:marBottom w:val="0"/>
      <w:divBdr>
        <w:top w:val="none" w:sz="0" w:space="0" w:color="auto"/>
        <w:left w:val="none" w:sz="0" w:space="0" w:color="auto"/>
        <w:bottom w:val="none" w:sz="0" w:space="0" w:color="auto"/>
        <w:right w:val="none" w:sz="0" w:space="0" w:color="auto"/>
      </w:divBdr>
    </w:div>
    <w:div w:id="1370691310">
      <w:bodyDiv w:val="1"/>
      <w:marLeft w:val="0"/>
      <w:marRight w:val="0"/>
      <w:marTop w:val="0"/>
      <w:marBottom w:val="0"/>
      <w:divBdr>
        <w:top w:val="none" w:sz="0" w:space="0" w:color="auto"/>
        <w:left w:val="none" w:sz="0" w:space="0" w:color="auto"/>
        <w:bottom w:val="none" w:sz="0" w:space="0" w:color="auto"/>
        <w:right w:val="none" w:sz="0" w:space="0" w:color="auto"/>
      </w:divBdr>
    </w:div>
    <w:div w:id="1438285735">
      <w:bodyDiv w:val="1"/>
      <w:marLeft w:val="0"/>
      <w:marRight w:val="0"/>
      <w:marTop w:val="0"/>
      <w:marBottom w:val="0"/>
      <w:divBdr>
        <w:top w:val="none" w:sz="0" w:space="0" w:color="auto"/>
        <w:left w:val="none" w:sz="0" w:space="0" w:color="auto"/>
        <w:bottom w:val="none" w:sz="0" w:space="0" w:color="auto"/>
        <w:right w:val="none" w:sz="0" w:space="0" w:color="auto"/>
      </w:divBdr>
    </w:div>
    <w:div w:id="1991862111">
      <w:bodyDiv w:val="1"/>
      <w:marLeft w:val="0"/>
      <w:marRight w:val="0"/>
      <w:marTop w:val="0"/>
      <w:marBottom w:val="0"/>
      <w:divBdr>
        <w:top w:val="none" w:sz="0" w:space="0" w:color="auto"/>
        <w:left w:val="none" w:sz="0" w:space="0" w:color="auto"/>
        <w:bottom w:val="none" w:sz="0" w:space="0" w:color="auto"/>
        <w:right w:val="none" w:sz="0" w:space="0" w:color="auto"/>
      </w:divBdr>
    </w:div>
    <w:div w:id="2024159666">
      <w:bodyDiv w:val="1"/>
      <w:marLeft w:val="0"/>
      <w:marRight w:val="0"/>
      <w:marTop w:val="0"/>
      <w:marBottom w:val="0"/>
      <w:divBdr>
        <w:top w:val="none" w:sz="0" w:space="0" w:color="auto"/>
        <w:left w:val="none" w:sz="0" w:space="0" w:color="auto"/>
        <w:bottom w:val="none" w:sz="0" w:space="0" w:color="auto"/>
        <w:right w:val="none" w:sz="0" w:space="0" w:color="auto"/>
      </w:divBdr>
    </w:div>
    <w:div w:id="212464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130F67CEEE5D4592C32F036B5DD35D" ma:contentTypeVersion="18" ma:contentTypeDescription="Create a new document." ma:contentTypeScope="" ma:versionID="f5972999dbe9545b80c42fb7bbc4324b">
  <xsd:schema xmlns:xsd="http://www.w3.org/2001/XMLSchema" xmlns:xs="http://www.w3.org/2001/XMLSchema" xmlns:p="http://schemas.microsoft.com/office/2006/metadata/properties" xmlns:ns2="3622244f-f046-41b5-b33a-72347dba62cb" xmlns:ns3="5d9477e2-4822-4909-95a0-a030d949525a" targetNamespace="http://schemas.microsoft.com/office/2006/metadata/properties" ma:root="true" ma:fieldsID="df0898753db400f710c1e316c27af34f" ns2:_="" ns3:_="">
    <xsd:import namespace="3622244f-f046-41b5-b33a-72347dba62cb"/>
    <xsd:import namespace="5d9477e2-4822-4909-95a0-a030d949525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2244f-f046-41b5-b33a-72347dba6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e0fc9-da40-4750-a053-811e4c6df2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477e2-4822-4909-95a0-a030d94952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a3ebc0-7aa2-45be-af7d-352879675553}" ma:internalName="TaxCatchAll" ma:showField="CatchAllData" ma:web="5d9477e2-4822-4909-95a0-a030d9495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22244f-f046-41b5-b33a-72347dba62cb">
      <Terms xmlns="http://schemas.microsoft.com/office/infopath/2007/PartnerControls"/>
    </lcf76f155ced4ddcb4097134ff3c332f>
    <TaxCatchAll xmlns="5d9477e2-4822-4909-95a0-a030d94952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A0A5A-65A4-4800-ACD0-49E0D2C145B4}">
  <ds:schemaRefs>
    <ds:schemaRef ds:uri="http://schemas.microsoft.com/sharepoint/v3/contenttype/forms"/>
  </ds:schemaRefs>
</ds:datastoreItem>
</file>

<file path=customXml/itemProps2.xml><?xml version="1.0" encoding="utf-8"?>
<ds:datastoreItem xmlns:ds="http://schemas.openxmlformats.org/officeDocument/2006/customXml" ds:itemID="{8D32F87B-CD72-462E-BB74-2406B4881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2244f-f046-41b5-b33a-72347dba62cb"/>
    <ds:schemaRef ds:uri="5d9477e2-4822-4909-95a0-a030d9495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EEBF8-40DA-46ED-8BC3-369611F8D8C9}">
  <ds:schemaRefs>
    <ds:schemaRef ds:uri="http://purl.org/dc/dcmitype/"/>
    <ds:schemaRef ds:uri="http://schemas.microsoft.com/office/2006/metadata/properties"/>
    <ds:schemaRef ds:uri="http://purl.org/dc/terms/"/>
    <ds:schemaRef ds:uri="3622244f-f046-41b5-b33a-72347dba62cb"/>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5d9477e2-4822-4909-95a0-a030d949525a"/>
  </ds:schemaRefs>
</ds:datastoreItem>
</file>

<file path=customXml/itemProps4.xml><?xml version="1.0" encoding="utf-8"?>
<ds:datastoreItem xmlns:ds="http://schemas.openxmlformats.org/officeDocument/2006/customXml" ds:itemID="{DDADD7ED-1827-4EC0-B933-7343C3B5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17</Pages>
  <Words>6349</Words>
  <Characters>36194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42459</CharactersWithSpaces>
  <SharedDoc>false</SharedDoc>
  <HLinks>
    <vt:vector size="378" baseType="variant">
      <vt:variant>
        <vt:i4>8192117</vt:i4>
      </vt:variant>
      <vt:variant>
        <vt:i4>237</vt:i4>
      </vt:variant>
      <vt:variant>
        <vt:i4>0</vt:i4>
      </vt:variant>
      <vt:variant>
        <vt:i4>5</vt:i4>
      </vt:variant>
      <vt:variant>
        <vt:lpwstr>https://anap.gov.ro/web/criterii-ecologice/</vt:lpwstr>
      </vt:variant>
      <vt:variant>
        <vt:lpwstr/>
      </vt:variant>
      <vt:variant>
        <vt:i4>3538959</vt:i4>
      </vt:variant>
      <vt:variant>
        <vt:i4>234</vt:i4>
      </vt:variant>
      <vt:variant>
        <vt:i4>0</vt:i4>
      </vt:variant>
      <vt:variant>
        <vt:i4>5</vt:i4>
      </vt:variant>
      <vt:variant>
        <vt:lpwstr>https://environment.ec.europa.eu/topics/circular-economy/eu-ecolabel-home_en</vt:lpwstr>
      </vt:variant>
      <vt:variant>
        <vt:lpwstr/>
      </vt:variant>
      <vt:variant>
        <vt:i4>3538959</vt:i4>
      </vt:variant>
      <vt:variant>
        <vt:i4>231</vt:i4>
      </vt:variant>
      <vt:variant>
        <vt:i4>0</vt:i4>
      </vt:variant>
      <vt:variant>
        <vt:i4>5</vt:i4>
      </vt:variant>
      <vt:variant>
        <vt:lpwstr>https://environment.ec.europa.eu/topics/circular-economy/eu-ecolabel-home_en</vt:lpwstr>
      </vt:variant>
      <vt:variant>
        <vt:lpwstr/>
      </vt:variant>
      <vt:variant>
        <vt:i4>3538959</vt:i4>
      </vt:variant>
      <vt:variant>
        <vt:i4>228</vt:i4>
      </vt:variant>
      <vt:variant>
        <vt:i4>0</vt:i4>
      </vt:variant>
      <vt:variant>
        <vt:i4>5</vt:i4>
      </vt:variant>
      <vt:variant>
        <vt:lpwstr>https://environment.ec.europa.eu/topics/circular-economy/eu-ecolabel-home_en</vt:lpwstr>
      </vt:variant>
      <vt:variant>
        <vt:lpwstr/>
      </vt:variant>
      <vt:variant>
        <vt:i4>3538959</vt:i4>
      </vt:variant>
      <vt:variant>
        <vt:i4>225</vt:i4>
      </vt:variant>
      <vt:variant>
        <vt:i4>0</vt:i4>
      </vt:variant>
      <vt:variant>
        <vt:i4>5</vt:i4>
      </vt:variant>
      <vt:variant>
        <vt:lpwstr>https://environment.ec.europa.eu/topics/circular-economy/eu-ecolabel-home_en</vt:lpwstr>
      </vt:variant>
      <vt:variant>
        <vt:lpwstr/>
      </vt:variant>
      <vt:variant>
        <vt:i4>3538959</vt:i4>
      </vt:variant>
      <vt:variant>
        <vt:i4>222</vt:i4>
      </vt:variant>
      <vt:variant>
        <vt:i4>0</vt:i4>
      </vt:variant>
      <vt:variant>
        <vt:i4>5</vt:i4>
      </vt:variant>
      <vt:variant>
        <vt:lpwstr>https://environment.ec.europa.eu/topics/circular-economy/eu-ecolabel-home_en</vt:lpwstr>
      </vt:variant>
      <vt:variant>
        <vt:lpwstr/>
      </vt:variant>
      <vt:variant>
        <vt:i4>3538959</vt:i4>
      </vt:variant>
      <vt:variant>
        <vt:i4>219</vt:i4>
      </vt:variant>
      <vt:variant>
        <vt:i4>0</vt:i4>
      </vt:variant>
      <vt:variant>
        <vt:i4>5</vt:i4>
      </vt:variant>
      <vt:variant>
        <vt:lpwstr>https://environment.ec.europa.eu/topics/circular-economy/eu-ecolabel-home_en</vt:lpwstr>
      </vt:variant>
      <vt:variant>
        <vt:lpwstr/>
      </vt:variant>
      <vt:variant>
        <vt:i4>8192117</vt:i4>
      </vt:variant>
      <vt:variant>
        <vt:i4>216</vt:i4>
      </vt:variant>
      <vt:variant>
        <vt:i4>0</vt:i4>
      </vt:variant>
      <vt:variant>
        <vt:i4>5</vt:i4>
      </vt:variant>
      <vt:variant>
        <vt:lpwstr>https://anap.gov.ro/web/criterii-ecologice/</vt:lpwstr>
      </vt:variant>
      <vt:variant>
        <vt:lpwstr/>
      </vt:variant>
      <vt:variant>
        <vt:i4>8192117</vt:i4>
      </vt:variant>
      <vt:variant>
        <vt:i4>213</vt:i4>
      </vt:variant>
      <vt:variant>
        <vt:i4>0</vt:i4>
      </vt:variant>
      <vt:variant>
        <vt:i4>5</vt:i4>
      </vt:variant>
      <vt:variant>
        <vt:lpwstr>https://anap.gov.ro/web/criterii-ecologice/</vt:lpwstr>
      </vt:variant>
      <vt:variant>
        <vt:lpwstr/>
      </vt:variant>
      <vt:variant>
        <vt:i4>1507378</vt:i4>
      </vt:variant>
      <vt:variant>
        <vt:i4>206</vt:i4>
      </vt:variant>
      <vt:variant>
        <vt:i4>0</vt:i4>
      </vt:variant>
      <vt:variant>
        <vt:i4>5</vt:i4>
      </vt:variant>
      <vt:variant>
        <vt:lpwstr/>
      </vt:variant>
      <vt:variant>
        <vt:lpwstr>_Toc146617458</vt:lpwstr>
      </vt:variant>
      <vt:variant>
        <vt:i4>1507378</vt:i4>
      </vt:variant>
      <vt:variant>
        <vt:i4>200</vt:i4>
      </vt:variant>
      <vt:variant>
        <vt:i4>0</vt:i4>
      </vt:variant>
      <vt:variant>
        <vt:i4>5</vt:i4>
      </vt:variant>
      <vt:variant>
        <vt:lpwstr/>
      </vt:variant>
      <vt:variant>
        <vt:lpwstr>_Toc146617457</vt:lpwstr>
      </vt:variant>
      <vt:variant>
        <vt:i4>1507378</vt:i4>
      </vt:variant>
      <vt:variant>
        <vt:i4>194</vt:i4>
      </vt:variant>
      <vt:variant>
        <vt:i4>0</vt:i4>
      </vt:variant>
      <vt:variant>
        <vt:i4>5</vt:i4>
      </vt:variant>
      <vt:variant>
        <vt:lpwstr/>
      </vt:variant>
      <vt:variant>
        <vt:lpwstr>_Toc146617456</vt:lpwstr>
      </vt:variant>
      <vt:variant>
        <vt:i4>1507378</vt:i4>
      </vt:variant>
      <vt:variant>
        <vt:i4>188</vt:i4>
      </vt:variant>
      <vt:variant>
        <vt:i4>0</vt:i4>
      </vt:variant>
      <vt:variant>
        <vt:i4>5</vt:i4>
      </vt:variant>
      <vt:variant>
        <vt:lpwstr/>
      </vt:variant>
      <vt:variant>
        <vt:lpwstr>_Toc146617455</vt:lpwstr>
      </vt:variant>
      <vt:variant>
        <vt:i4>1507378</vt:i4>
      </vt:variant>
      <vt:variant>
        <vt:i4>182</vt:i4>
      </vt:variant>
      <vt:variant>
        <vt:i4>0</vt:i4>
      </vt:variant>
      <vt:variant>
        <vt:i4>5</vt:i4>
      </vt:variant>
      <vt:variant>
        <vt:lpwstr/>
      </vt:variant>
      <vt:variant>
        <vt:lpwstr>_Toc146617454</vt:lpwstr>
      </vt:variant>
      <vt:variant>
        <vt:i4>1507378</vt:i4>
      </vt:variant>
      <vt:variant>
        <vt:i4>176</vt:i4>
      </vt:variant>
      <vt:variant>
        <vt:i4>0</vt:i4>
      </vt:variant>
      <vt:variant>
        <vt:i4>5</vt:i4>
      </vt:variant>
      <vt:variant>
        <vt:lpwstr/>
      </vt:variant>
      <vt:variant>
        <vt:lpwstr>_Toc146617453</vt:lpwstr>
      </vt:variant>
      <vt:variant>
        <vt:i4>1507378</vt:i4>
      </vt:variant>
      <vt:variant>
        <vt:i4>170</vt:i4>
      </vt:variant>
      <vt:variant>
        <vt:i4>0</vt:i4>
      </vt:variant>
      <vt:variant>
        <vt:i4>5</vt:i4>
      </vt:variant>
      <vt:variant>
        <vt:lpwstr/>
      </vt:variant>
      <vt:variant>
        <vt:lpwstr>_Toc146617452</vt:lpwstr>
      </vt:variant>
      <vt:variant>
        <vt:i4>1507378</vt:i4>
      </vt:variant>
      <vt:variant>
        <vt:i4>164</vt:i4>
      </vt:variant>
      <vt:variant>
        <vt:i4>0</vt:i4>
      </vt:variant>
      <vt:variant>
        <vt:i4>5</vt:i4>
      </vt:variant>
      <vt:variant>
        <vt:lpwstr/>
      </vt:variant>
      <vt:variant>
        <vt:lpwstr>_Toc146617451</vt:lpwstr>
      </vt:variant>
      <vt:variant>
        <vt:i4>1507378</vt:i4>
      </vt:variant>
      <vt:variant>
        <vt:i4>158</vt:i4>
      </vt:variant>
      <vt:variant>
        <vt:i4>0</vt:i4>
      </vt:variant>
      <vt:variant>
        <vt:i4>5</vt:i4>
      </vt:variant>
      <vt:variant>
        <vt:lpwstr/>
      </vt:variant>
      <vt:variant>
        <vt:lpwstr>_Toc146617450</vt:lpwstr>
      </vt:variant>
      <vt:variant>
        <vt:i4>1441842</vt:i4>
      </vt:variant>
      <vt:variant>
        <vt:i4>152</vt:i4>
      </vt:variant>
      <vt:variant>
        <vt:i4>0</vt:i4>
      </vt:variant>
      <vt:variant>
        <vt:i4>5</vt:i4>
      </vt:variant>
      <vt:variant>
        <vt:lpwstr/>
      </vt:variant>
      <vt:variant>
        <vt:lpwstr>_Toc146617449</vt:lpwstr>
      </vt:variant>
      <vt:variant>
        <vt:i4>1441842</vt:i4>
      </vt:variant>
      <vt:variant>
        <vt:i4>146</vt:i4>
      </vt:variant>
      <vt:variant>
        <vt:i4>0</vt:i4>
      </vt:variant>
      <vt:variant>
        <vt:i4>5</vt:i4>
      </vt:variant>
      <vt:variant>
        <vt:lpwstr/>
      </vt:variant>
      <vt:variant>
        <vt:lpwstr>_Toc146617448</vt:lpwstr>
      </vt:variant>
      <vt:variant>
        <vt:i4>1441842</vt:i4>
      </vt:variant>
      <vt:variant>
        <vt:i4>140</vt:i4>
      </vt:variant>
      <vt:variant>
        <vt:i4>0</vt:i4>
      </vt:variant>
      <vt:variant>
        <vt:i4>5</vt:i4>
      </vt:variant>
      <vt:variant>
        <vt:lpwstr/>
      </vt:variant>
      <vt:variant>
        <vt:lpwstr>_Toc146617447</vt:lpwstr>
      </vt:variant>
      <vt:variant>
        <vt:i4>1441842</vt:i4>
      </vt:variant>
      <vt:variant>
        <vt:i4>134</vt:i4>
      </vt:variant>
      <vt:variant>
        <vt:i4>0</vt:i4>
      </vt:variant>
      <vt:variant>
        <vt:i4>5</vt:i4>
      </vt:variant>
      <vt:variant>
        <vt:lpwstr/>
      </vt:variant>
      <vt:variant>
        <vt:lpwstr>_Toc146617446</vt:lpwstr>
      </vt:variant>
      <vt:variant>
        <vt:i4>1441842</vt:i4>
      </vt:variant>
      <vt:variant>
        <vt:i4>128</vt:i4>
      </vt:variant>
      <vt:variant>
        <vt:i4>0</vt:i4>
      </vt:variant>
      <vt:variant>
        <vt:i4>5</vt:i4>
      </vt:variant>
      <vt:variant>
        <vt:lpwstr/>
      </vt:variant>
      <vt:variant>
        <vt:lpwstr>_Toc146617445</vt:lpwstr>
      </vt:variant>
      <vt:variant>
        <vt:i4>1441842</vt:i4>
      </vt:variant>
      <vt:variant>
        <vt:i4>122</vt:i4>
      </vt:variant>
      <vt:variant>
        <vt:i4>0</vt:i4>
      </vt:variant>
      <vt:variant>
        <vt:i4>5</vt:i4>
      </vt:variant>
      <vt:variant>
        <vt:lpwstr/>
      </vt:variant>
      <vt:variant>
        <vt:lpwstr>_Toc146617444</vt:lpwstr>
      </vt:variant>
      <vt:variant>
        <vt:i4>1441842</vt:i4>
      </vt:variant>
      <vt:variant>
        <vt:i4>116</vt:i4>
      </vt:variant>
      <vt:variant>
        <vt:i4>0</vt:i4>
      </vt:variant>
      <vt:variant>
        <vt:i4>5</vt:i4>
      </vt:variant>
      <vt:variant>
        <vt:lpwstr/>
      </vt:variant>
      <vt:variant>
        <vt:lpwstr>_Toc146617443</vt:lpwstr>
      </vt:variant>
      <vt:variant>
        <vt:i4>1441842</vt:i4>
      </vt:variant>
      <vt:variant>
        <vt:i4>110</vt:i4>
      </vt:variant>
      <vt:variant>
        <vt:i4>0</vt:i4>
      </vt:variant>
      <vt:variant>
        <vt:i4>5</vt:i4>
      </vt:variant>
      <vt:variant>
        <vt:lpwstr/>
      </vt:variant>
      <vt:variant>
        <vt:lpwstr>_Toc146617442</vt:lpwstr>
      </vt:variant>
      <vt:variant>
        <vt:i4>1441842</vt:i4>
      </vt:variant>
      <vt:variant>
        <vt:i4>104</vt:i4>
      </vt:variant>
      <vt:variant>
        <vt:i4>0</vt:i4>
      </vt:variant>
      <vt:variant>
        <vt:i4>5</vt:i4>
      </vt:variant>
      <vt:variant>
        <vt:lpwstr/>
      </vt:variant>
      <vt:variant>
        <vt:lpwstr>_Toc146617441</vt:lpwstr>
      </vt:variant>
      <vt:variant>
        <vt:i4>1441842</vt:i4>
      </vt:variant>
      <vt:variant>
        <vt:i4>98</vt:i4>
      </vt:variant>
      <vt:variant>
        <vt:i4>0</vt:i4>
      </vt:variant>
      <vt:variant>
        <vt:i4>5</vt:i4>
      </vt:variant>
      <vt:variant>
        <vt:lpwstr/>
      </vt:variant>
      <vt:variant>
        <vt:lpwstr>_Toc146617440</vt:lpwstr>
      </vt:variant>
      <vt:variant>
        <vt:i4>1114162</vt:i4>
      </vt:variant>
      <vt:variant>
        <vt:i4>92</vt:i4>
      </vt:variant>
      <vt:variant>
        <vt:i4>0</vt:i4>
      </vt:variant>
      <vt:variant>
        <vt:i4>5</vt:i4>
      </vt:variant>
      <vt:variant>
        <vt:lpwstr/>
      </vt:variant>
      <vt:variant>
        <vt:lpwstr>_Toc146617439</vt:lpwstr>
      </vt:variant>
      <vt:variant>
        <vt:i4>1114162</vt:i4>
      </vt:variant>
      <vt:variant>
        <vt:i4>86</vt:i4>
      </vt:variant>
      <vt:variant>
        <vt:i4>0</vt:i4>
      </vt:variant>
      <vt:variant>
        <vt:i4>5</vt:i4>
      </vt:variant>
      <vt:variant>
        <vt:lpwstr/>
      </vt:variant>
      <vt:variant>
        <vt:lpwstr>_Toc146617438</vt:lpwstr>
      </vt:variant>
      <vt:variant>
        <vt:i4>1114162</vt:i4>
      </vt:variant>
      <vt:variant>
        <vt:i4>80</vt:i4>
      </vt:variant>
      <vt:variant>
        <vt:i4>0</vt:i4>
      </vt:variant>
      <vt:variant>
        <vt:i4>5</vt:i4>
      </vt:variant>
      <vt:variant>
        <vt:lpwstr/>
      </vt:variant>
      <vt:variant>
        <vt:lpwstr>_Toc146617437</vt:lpwstr>
      </vt:variant>
      <vt:variant>
        <vt:i4>1114162</vt:i4>
      </vt:variant>
      <vt:variant>
        <vt:i4>74</vt:i4>
      </vt:variant>
      <vt:variant>
        <vt:i4>0</vt:i4>
      </vt:variant>
      <vt:variant>
        <vt:i4>5</vt:i4>
      </vt:variant>
      <vt:variant>
        <vt:lpwstr/>
      </vt:variant>
      <vt:variant>
        <vt:lpwstr>_Toc146617436</vt:lpwstr>
      </vt:variant>
      <vt:variant>
        <vt:i4>1114162</vt:i4>
      </vt:variant>
      <vt:variant>
        <vt:i4>68</vt:i4>
      </vt:variant>
      <vt:variant>
        <vt:i4>0</vt:i4>
      </vt:variant>
      <vt:variant>
        <vt:i4>5</vt:i4>
      </vt:variant>
      <vt:variant>
        <vt:lpwstr/>
      </vt:variant>
      <vt:variant>
        <vt:lpwstr>_Toc146617435</vt:lpwstr>
      </vt:variant>
      <vt:variant>
        <vt:i4>1114162</vt:i4>
      </vt:variant>
      <vt:variant>
        <vt:i4>62</vt:i4>
      </vt:variant>
      <vt:variant>
        <vt:i4>0</vt:i4>
      </vt:variant>
      <vt:variant>
        <vt:i4>5</vt:i4>
      </vt:variant>
      <vt:variant>
        <vt:lpwstr/>
      </vt:variant>
      <vt:variant>
        <vt:lpwstr>_Toc146617434</vt:lpwstr>
      </vt:variant>
      <vt:variant>
        <vt:i4>1114162</vt:i4>
      </vt:variant>
      <vt:variant>
        <vt:i4>56</vt:i4>
      </vt:variant>
      <vt:variant>
        <vt:i4>0</vt:i4>
      </vt:variant>
      <vt:variant>
        <vt:i4>5</vt:i4>
      </vt:variant>
      <vt:variant>
        <vt:lpwstr/>
      </vt:variant>
      <vt:variant>
        <vt:lpwstr>_Toc146617433</vt:lpwstr>
      </vt:variant>
      <vt:variant>
        <vt:i4>1114162</vt:i4>
      </vt:variant>
      <vt:variant>
        <vt:i4>50</vt:i4>
      </vt:variant>
      <vt:variant>
        <vt:i4>0</vt:i4>
      </vt:variant>
      <vt:variant>
        <vt:i4>5</vt:i4>
      </vt:variant>
      <vt:variant>
        <vt:lpwstr/>
      </vt:variant>
      <vt:variant>
        <vt:lpwstr>_Toc146617432</vt:lpwstr>
      </vt:variant>
      <vt:variant>
        <vt:i4>1114162</vt:i4>
      </vt:variant>
      <vt:variant>
        <vt:i4>44</vt:i4>
      </vt:variant>
      <vt:variant>
        <vt:i4>0</vt:i4>
      </vt:variant>
      <vt:variant>
        <vt:i4>5</vt:i4>
      </vt:variant>
      <vt:variant>
        <vt:lpwstr/>
      </vt:variant>
      <vt:variant>
        <vt:lpwstr>_Toc146617431</vt:lpwstr>
      </vt:variant>
      <vt:variant>
        <vt:i4>1114162</vt:i4>
      </vt:variant>
      <vt:variant>
        <vt:i4>38</vt:i4>
      </vt:variant>
      <vt:variant>
        <vt:i4>0</vt:i4>
      </vt:variant>
      <vt:variant>
        <vt:i4>5</vt:i4>
      </vt:variant>
      <vt:variant>
        <vt:lpwstr/>
      </vt:variant>
      <vt:variant>
        <vt:lpwstr>_Toc146617430</vt:lpwstr>
      </vt:variant>
      <vt:variant>
        <vt:i4>1048626</vt:i4>
      </vt:variant>
      <vt:variant>
        <vt:i4>32</vt:i4>
      </vt:variant>
      <vt:variant>
        <vt:i4>0</vt:i4>
      </vt:variant>
      <vt:variant>
        <vt:i4>5</vt:i4>
      </vt:variant>
      <vt:variant>
        <vt:lpwstr/>
      </vt:variant>
      <vt:variant>
        <vt:lpwstr>_Toc146617429</vt:lpwstr>
      </vt:variant>
      <vt:variant>
        <vt:i4>1048626</vt:i4>
      </vt:variant>
      <vt:variant>
        <vt:i4>26</vt:i4>
      </vt:variant>
      <vt:variant>
        <vt:i4>0</vt:i4>
      </vt:variant>
      <vt:variant>
        <vt:i4>5</vt:i4>
      </vt:variant>
      <vt:variant>
        <vt:lpwstr/>
      </vt:variant>
      <vt:variant>
        <vt:lpwstr>_Toc146617428</vt:lpwstr>
      </vt:variant>
      <vt:variant>
        <vt:i4>1048626</vt:i4>
      </vt:variant>
      <vt:variant>
        <vt:i4>20</vt:i4>
      </vt:variant>
      <vt:variant>
        <vt:i4>0</vt:i4>
      </vt:variant>
      <vt:variant>
        <vt:i4>5</vt:i4>
      </vt:variant>
      <vt:variant>
        <vt:lpwstr/>
      </vt:variant>
      <vt:variant>
        <vt:lpwstr>_Toc146617427</vt:lpwstr>
      </vt:variant>
      <vt:variant>
        <vt:i4>1048626</vt:i4>
      </vt:variant>
      <vt:variant>
        <vt:i4>14</vt:i4>
      </vt:variant>
      <vt:variant>
        <vt:i4>0</vt:i4>
      </vt:variant>
      <vt:variant>
        <vt:i4>5</vt:i4>
      </vt:variant>
      <vt:variant>
        <vt:lpwstr/>
      </vt:variant>
      <vt:variant>
        <vt:lpwstr>_Toc146617426</vt:lpwstr>
      </vt:variant>
      <vt:variant>
        <vt:i4>1048626</vt:i4>
      </vt:variant>
      <vt:variant>
        <vt:i4>8</vt:i4>
      </vt:variant>
      <vt:variant>
        <vt:i4>0</vt:i4>
      </vt:variant>
      <vt:variant>
        <vt:i4>5</vt:i4>
      </vt:variant>
      <vt:variant>
        <vt:lpwstr/>
      </vt:variant>
      <vt:variant>
        <vt:lpwstr>_Toc146617425</vt:lpwstr>
      </vt:variant>
      <vt:variant>
        <vt:i4>1048626</vt:i4>
      </vt:variant>
      <vt:variant>
        <vt:i4>2</vt:i4>
      </vt:variant>
      <vt:variant>
        <vt:i4>0</vt:i4>
      </vt:variant>
      <vt:variant>
        <vt:i4>5</vt:i4>
      </vt:variant>
      <vt:variant>
        <vt:lpwstr/>
      </vt:variant>
      <vt:variant>
        <vt:lpwstr>_Toc146617424</vt:lpwstr>
      </vt:variant>
      <vt:variant>
        <vt:i4>2097224</vt:i4>
      </vt:variant>
      <vt:variant>
        <vt:i4>54</vt:i4>
      </vt:variant>
      <vt:variant>
        <vt:i4>0</vt:i4>
      </vt:variant>
      <vt:variant>
        <vt:i4>5</vt:i4>
      </vt:variant>
      <vt:variant>
        <vt:lpwstr>https://environment.ec.europa.eu/topics/circular-economy/eu-ecolabel-home/community-and-helpdesk_en</vt:lpwstr>
      </vt:variant>
      <vt:variant>
        <vt:lpwstr/>
      </vt:variant>
      <vt:variant>
        <vt:i4>983114</vt:i4>
      </vt:variant>
      <vt:variant>
        <vt:i4>51</vt:i4>
      </vt:variant>
      <vt:variant>
        <vt:i4>0</vt:i4>
      </vt:variant>
      <vt:variant>
        <vt:i4>5</vt:i4>
      </vt:variant>
      <vt:variant>
        <vt:lpwstr>https://eur-lex.europa.eu/legal-content/RO/TXT/?qid=1548153232191&amp;uri=CELEX%3A32019D0070</vt:lpwstr>
      </vt:variant>
      <vt:variant>
        <vt:lpwstr/>
      </vt:variant>
      <vt:variant>
        <vt:i4>983114</vt:i4>
      </vt:variant>
      <vt:variant>
        <vt:i4>48</vt:i4>
      </vt:variant>
      <vt:variant>
        <vt:i4>0</vt:i4>
      </vt:variant>
      <vt:variant>
        <vt:i4>5</vt:i4>
      </vt:variant>
      <vt:variant>
        <vt:lpwstr>https://eur-lex.europa.eu/legal-content/RO/TXT/?qid=1548153232191&amp;uri=CELEX%3A32019D0070</vt:lpwstr>
      </vt:variant>
      <vt:variant>
        <vt:lpwstr/>
      </vt:variant>
      <vt:variant>
        <vt:i4>2097224</vt:i4>
      </vt:variant>
      <vt:variant>
        <vt:i4>45</vt:i4>
      </vt:variant>
      <vt:variant>
        <vt:i4>0</vt:i4>
      </vt:variant>
      <vt:variant>
        <vt:i4>5</vt:i4>
      </vt:variant>
      <vt:variant>
        <vt:lpwstr>https://environment.ec.europa.eu/topics/circular-economy/eu-ecolabel-home/community-and-helpdesk_en</vt:lpwstr>
      </vt:variant>
      <vt:variant>
        <vt:lpwstr/>
      </vt:variant>
      <vt:variant>
        <vt:i4>983114</vt:i4>
      </vt:variant>
      <vt:variant>
        <vt:i4>42</vt:i4>
      </vt:variant>
      <vt:variant>
        <vt:i4>0</vt:i4>
      </vt:variant>
      <vt:variant>
        <vt:i4>5</vt:i4>
      </vt:variant>
      <vt:variant>
        <vt:lpwstr>https://eur-lex.europa.eu/legal-content/RO/TXT/?qid=1548153232191&amp;uri=CELEX%3A32019D0070</vt:lpwstr>
      </vt:variant>
      <vt:variant>
        <vt:lpwstr/>
      </vt:variant>
      <vt:variant>
        <vt:i4>983114</vt:i4>
      </vt:variant>
      <vt:variant>
        <vt:i4>39</vt:i4>
      </vt:variant>
      <vt:variant>
        <vt:i4>0</vt:i4>
      </vt:variant>
      <vt:variant>
        <vt:i4>5</vt:i4>
      </vt:variant>
      <vt:variant>
        <vt:lpwstr>https://eur-lex.europa.eu/legal-content/RO/TXT/?qid=1548153232191&amp;uri=CELEX%3A32019D0070</vt:lpwstr>
      </vt:variant>
      <vt:variant>
        <vt:lpwstr/>
      </vt:variant>
      <vt:variant>
        <vt:i4>983114</vt:i4>
      </vt:variant>
      <vt:variant>
        <vt:i4>36</vt:i4>
      </vt:variant>
      <vt:variant>
        <vt:i4>0</vt:i4>
      </vt:variant>
      <vt:variant>
        <vt:i4>5</vt:i4>
      </vt:variant>
      <vt:variant>
        <vt:lpwstr>https://eur-lex.europa.eu/legal-content/RO/TXT/?qid=1548153232191&amp;uri=CELEX%3A32019D0070</vt:lpwstr>
      </vt:variant>
      <vt:variant>
        <vt:lpwstr/>
      </vt:variant>
      <vt:variant>
        <vt:i4>2097224</vt:i4>
      </vt:variant>
      <vt:variant>
        <vt:i4>33</vt:i4>
      </vt:variant>
      <vt:variant>
        <vt:i4>0</vt:i4>
      </vt:variant>
      <vt:variant>
        <vt:i4>5</vt:i4>
      </vt:variant>
      <vt:variant>
        <vt:lpwstr>https://environment.ec.europa.eu/topics/circular-economy/eu-ecolabel-home/community-and-helpdesk_en</vt:lpwstr>
      </vt:variant>
      <vt:variant>
        <vt:lpwstr/>
      </vt:variant>
      <vt:variant>
        <vt:i4>983114</vt:i4>
      </vt:variant>
      <vt:variant>
        <vt:i4>30</vt:i4>
      </vt:variant>
      <vt:variant>
        <vt:i4>0</vt:i4>
      </vt:variant>
      <vt:variant>
        <vt:i4>5</vt:i4>
      </vt:variant>
      <vt:variant>
        <vt:lpwstr>https://eur-lex.europa.eu/legal-content/RO/TXT/?qid=1548153232191&amp;uri=CELEX%3A32019D0070</vt:lpwstr>
      </vt:variant>
      <vt:variant>
        <vt:lpwstr/>
      </vt:variant>
      <vt:variant>
        <vt:i4>983114</vt:i4>
      </vt:variant>
      <vt:variant>
        <vt:i4>27</vt:i4>
      </vt:variant>
      <vt:variant>
        <vt:i4>0</vt:i4>
      </vt:variant>
      <vt:variant>
        <vt:i4>5</vt:i4>
      </vt:variant>
      <vt:variant>
        <vt:lpwstr>https://eur-lex.europa.eu/legal-content/RO/TXT/?qid=1548153232191&amp;uri=CELEX%3A32019D0070</vt:lpwstr>
      </vt:variant>
      <vt:variant>
        <vt:lpwstr/>
      </vt:variant>
      <vt:variant>
        <vt:i4>2097224</vt:i4>
      </vt:variant>
      <vt:variant>
        <vt:i4>24</vt:i4>
      </vt:variant>
      <vt:variant>
        <vt:i4>0</vt:i4>
      </vt:variant>
      <vt:variant>
        <vt:i4>5</vt:i4>
      </vt:variant>
      <vt:variant>
        <vt:lpwstr>https://environment.ec.europa.eu/topics/circular-economy/eu-ecolabel-home/community-and-helpdesk_en</vt:lpwstr>
      </vt:variant>
      <vt:variant>
        <vt:lpwstr/>
      </vt:variant>
      <vt:variant>
        <vt:i4>7864380</vt:i4>
      </vt:variant>
      <vt:variant>
        <vt:i4>21</vt:i4>
      </vt:variant>
      <vt:variant>
        <vt:i4>0</vt:i4>
      </vt:variant>
      <vt:variant>
        <vt:i4>5</vt:i4>
      </vt:variant>
      <vt:variant>
        <vt:lpwstr>https://eur-lex.europa.eu/eli/dec/2021/1870/oj</vt:lpwstr>
      </vt:variant>
      <vt:variant>
        <vt:lpwstr/>
      </vt:variant>
      <vt:variant>
        <vt:i4>7864380</vt:i4>
      </vt:variant>
      <vt:variant>
        <vt:i4>18</vt:i4>
      </vt:variant>
      <vt:variant>
        <vt:i4>0</vt:i4>
      </vt:variant>
      <vt:variant>
        <vt:i4>5</vt:i4>
      </vt:variant>
      <vt:variant>
        <vt:lpwstr>https://eur-lex.europa.eu/eli/dec/2021/1870/oj</vt:lpwstr>
      </vt:variant>
      <vt:variant>
        <vt:lpwstr/>
      </vt:variant>
      <vt:variant>
        <vt:i4>2097224</vt:i4>
      </vt:variant>
      <vt:variant>
        <vt:i4>15</vt:i4>
      </vt:variant>
      <vt:variant>
        <vt:i4>0</vt:i4>
      </vt:variant>
      <vt:variant>
        <vt:i4>5</vt:i4>
      </vt:variant>
      <vt:variant>
        <vt:lpwstr>https://environment.ec.europa.eu/topics/circular-economy/eu-ecolabel-home/community-and-helpdesk_en</vt:lpwstr>
      </vt:variant>
      <vt:variant>
        <vt:lpwstr/>
      </vt:variant>
      <vt:variant>
        <vt:i4>8323172</vt:i4>
      </vt:variant>
      <vt:variant>
        <vt:i4>12</vt:i4>
      </vt:variant>
      <vt:variant>
        <vt:i4>0</vt:i4>
      </vt:variant>
      <vt:variant>
        <vt:i4>5</vt:i4>
      </vt:variant>
      <vt:variant>
        <vt:lpwstr>https://eur-lex.europa.eu/legal-content/RO/TXT/?uri=CELEX%3A32014D0350</vt:lpwstr>
      </vt:variant>
      <vt:variant>
        <vt:lpwstr/>
      </vt:variant>
      <vt:variant>
        <vt:i4>8323172</vt:i4>
      </vt:variant>
      <vt:variant>
        <vt:i4>9</vt:i4>
      </vt:variant>
      <vt:variant>
        <vt:i4>0</vt:i4>
      </vt:variant>
      <vt:variant>
        <vt:i4>5</vt:i4>
      </vt:variant>
      <vt:variant>
        <vt:lpwstr>https://eur-lex.europa.eu/legal-content/RO/TXT/?uri=CELEX%3A32014D0350</vt:lpwstr>
      </vt:variant>
      <vt:variant>
        <vt:lpwstr/>
      </vt:variant>
      <vt:variant>
        <vt:i4>2097224</vt:i4>
      </vt:variant>
      <vt:variant>
        <vt:i4>6</vt:i4>
      </vt:variant>
      <vt:variant>
        <vt:i4>0</vt:i4>
      </vt:variant>
      <vt:variant>
        <vt:i4>5</vt:i4>
      </vt:variant>
      <vt:variant>
        <vt:lpwstr>https://environment.ec.europa.eu/topics/circular-economy/eu-ecolabel-home/community-and-helpdesk_en</vt:lpwstr>
      </vt:variant>
      <vt:variant>
        <vt:lpwstr/>
      </vt:variant>
      <vt:variant>
        <vt:i4>458833</vt:i4>
      </vt:variant>
      <vt:variant>
        <vt:i4>3</vt:i4>
      </vt:variant>
      <vt:variant>
        <vt:i4>0</vt:i4>
      </vt:variant>
      <vt:variant>
        <vt:i4>5</vt:i4>
      </vt:variant>
      <vt:variant>
        <vt:lpwstr>https://eur-lex.europa.eu/legal-content/RO/TXT/?uri=CELEX:32017D1217</vt:lpwstr>
      </vt:variant>
      <vt:variant>
        <vt:lpwstr/>
      </vt:variant>
      <vt:variant>
        <vt:i4>458833</vt:i4>
      </vt:variant>
      <vt:variant>
        <vt:i4>0</vt:i4>
      </vt:variant>
      <vt:variant>
        <vt:i4>0</vt:i4>
      </vt:variant>
      <vt:variant>
        <vt:i4>5</vt:i4>
      </vt:variant>
      <vt:variant>
        <vt:lpwstr>https://eur-lex.europa.eu/legal-content/RO/TXT/?uri=CELEX:32017D1217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vizitator</cp:lastModifiedBy>
  <cp:revision>101</cp:revision>
  <dcterms:created xsi:type="dcterms:W3CDTF">2026-03-03T09:52:00Z</dcterms:created>
  <dcterms:modified xsi:type="dcterms:W3CDTF">2026-05-20T08:17:00Z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0x010100C9130F67CEEE5D4592C32F036B5DD35D</vt:lpwstr>
  </property>
  <property fmtid="{D5CDD505-2E9C-101B-9397-08002B2CF9AE}" pid="3" name="MediaServiceImageTags">
    <vt:lpwstr/>
  </property>
</Properties>
</file>