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284E" w14:textId="60CFD326" w:rsidR="00FA558C" w:rsidRPr="00331F45" w:rsidRDefault="00FA558C" w:rsidP="002A1106">
      <w:pPr>
        <w:tabs>
          <w:tab w:val="center" w:pos="4819"/>
        </w:tabs>
        <w:ind w:right="85"/>
        <w:rPr>
          <w:rFonts w:ascii="Trebuchet MS" w:eastAsia="MS Mincho" w:hAnsi="Trebuchet MS"/>
          <w:b/>
          <w:sz w:val="22"/>
          <w:szCs w:val="22"/>
        </w:rPr>
      </w:pPr>
      <w:r w:rsidRPr="00331F45">
        <w:rPr>
          <w:rFonts w:ascii="Trebuchet MS" w:eastAsia="MS Mincho" w:hAnsi="Trebuchet MS"/>
          <w:b/>
          <w:sz w:val="22"/>
          <w:szCs w:val="22"/>
        </w:rPr>
        <w:t xml:space="preserve">DIRECȚIA GENERALĂ </w:t>
      </w:r>
      <w:r w:rsidR="00B05550" w:rsidRPr="00331F45">
        <w:rPr>
          <w:rFonts w:ascii="Trebuchet MS" w:eastAsia="MS Mincho" w:hAnsi="Trebuchet MS"/>
          <w:b/>
          <w:sz w:val="22"/>
          <w:szCs w:val="22"/>
        </w:rPr>
        <w:t>PROGRAME EUROPENE</w:t>
      </w:r>
      <w:r w:rsidRPr="00331F45">
        <w:rPr>
          <w:rFonts w:ascii="Trebuchet MS" w:eastAsia="MS Mincho" w:hAnsi="Trebuchet MS"/>
          <w:b/>
          <w:sz w:val="22"/>
          <w:szCs w:val="22"/>
        </w:rPr>
        <w:t xml:space="preserve"> TRANSPORT</w:t>
      </w:r>
    </w:p>
    <w:p w14:paraId="5282F361" w14:textId="77777777" w:rsidR="00FA558C" w:rsidRPr="00331F45" w:rsidRDefault="00FA558C" w:rsidP="002A1106">
      <w:pPr>
        <w:ind w:firstLine="720"/>
        <w:jc w:val="both"/>
        <w:rPr>
          <w:rFonts w:ascii="Trebuchet MS" w:hAnsi="Trebuchet MS"/>
          <w:sz w:val="22"/>
          <w:szCs w:val="22"/>
        </w:rPr>
      </w:pPr>
    </w:p>
    <w:p w14:paraId="13D04F14" w14:textId="02F523A8" w:rsidR="00B05550" w:rsidRPr="00331F45" w:rsidRDefault="00B05550" w:rsidP="002A1106">
      <w:pPr>
        <w:rPr>
          <w:rFonts w:ascii="Trebuchet MS" w:hAnsi="Trebuchet MS"/>
          <w:b/>
          <w:sz w:val="22"/>
          <w:szCs w:val="22"/>
        </w:rPr>
      </w:pPr>
    </w:p>
    <w:p w14:paraId="26D7DFE2" w14:textId="77777777" w:rsidR="00D4320E" w:rsidRPr="00331F45" w:rsidRDefault="00D4320E" w:rsidP="002A1106">
      <w:pPr>
        <w:rPr>
          <w:rFonts w:ascii="Trebuchet MS" w:hAnsi="Trebuchet MS"/>
          <w:b/>
          <w:sz w:val="22"/>
          <w:szCs w:val="22"/>
        </w:rPr>
      </w:pPr>
    </w:p>
    <w:p w14:paraId="48B00A25" w14:textId="77777777" w:rsidR="00FA558C" w:rsidRPr="00331F45" w:rsidRDefault="00FA558C" w:rsidP="002A1106">
      <w:pPr>
        <w:jc w:val="center"/>
        <w:rPr>
          <w:rFonts w:ascii="Trebuchet MS" w:hAnsi="Trebuchet MS"/>
          <w:b/>
          <w:sz w:val="22"/>
          <w:szCs w:val="22"/>
        </w:rPr>
      </w:pPr>
      <w:r w:rsidRPr="00331F45">
        <w:rPr>
          <w:rFonts w:ascii="Trebuchet MS" w:hAnsi="Trebuchet MS"/>
          <w:b/>
          <w:sz w:val="22"/>
          <w:szCs w:val="22"/>
        </w:rPr>
        <w:t>CAIET DE SARCINI</w:t>
      </w:r>
    </w:p>
    <w:p w14:paraId="2481FB25" w14:textId="77777777" w:rsidR="00FA558C" w:rsidRPr="00331F45" w:rsidRDefault="00FA558C" w:rsidP="002A1106">
      <w:pPr>
        <w:ind w:firstLine="720"/>
        <w:jc w:val="center"/>
        <w:rPr>
          <w:rFonts w:ascii="Trebuchet MS" w:hAnsi="Trebuchet MS"/>
          <w:b/>
          <w:sz w:val="22"/>
          <w:szCs w:val="22"/>
        </w:rPr>
      </w:pPr>
    </w:p>
    <w:p w14:paraId="298C7BC8" w14:textId="076EDA8A" w:rsidR="00FA558C" w:rsidRPr="00331F45" w:rsidRDefault="00FA558C" w:rsidP="002A1106">
      <w:pPr>
        <w:jc w:val="center"/>
        <w:rPr>
          <w:rFonts w:ascii="Trebuchet MS" w:hAnsi="Trebuchet MS"/>
          <w:b/>
          <w:sz w:val="22"/>
          <w:szCs w:val="22"/>
        </w:rPr>
      </w:pPr>
      <w:r w:rsidRPr="00331F45">
        <w:rPr>
          <w:rFonts w:ascii="Trebuchet MS" w:hAnsi="Trebuchet MS"/>
          <w:b/>
          <w:sz w:val="22"/>
          <w:szCs w:val="22"/>
        </w:rPr>
        <w:t xml:space="preserve">pentru </w:t>
      </w:r>
      <w:bookmarkStart w:id="0" w:name="_Hlk155686479"/>
      <w:r w:rsidR="00B05550" w:rsidRPr="00331F45">
        <w:rPr>
          <w:rFonts w:ascii="Trebuchet MS" w:hAnsi="Trebuchet MS"/>
          <w:b/>
          <w:bCs/>
          <w:i/>
          <w:iCs/>
          <w:sz w:val="22"/>
          <w:szCs w:val="22"/>
        </w:rPr>
        <w:t xml:space="preserve">Achiziționarea </w:t>
      </w:r>
      <w:r w:rsidR="005F1C41" w:rsidRPr="00331F45">
        <w:rPr>
          <w:rFonts w:ascii="Trebuchet MS" w:hAnsi="Trebuchet MS"/>
          <w:b/>
          <w:bCs/>
          <w:i/>
          <w:iCs/>
          <w:sz w:val="22"/>
          <w:szCs w:val="22"/>
        </w:rPr>
        <w:t>Pachete software IT - Licențe</w:t>
      </w:r>
      <w:bookmarkEnd w:id="0"/>
    </w:p>
    <w:p w14:paraId="0D756A1F" w14:textId="0667ED40" w:rsidR="00FA558C" w:rsidRPr="00331F45" w:rsidRDefault="00DA35CC" w:rsidP="000B0ABE">
      <w:pPr>
        <w:jc w:val="center"/>
        <w:rPr>
          <w:rFonts w:ascii="Trebuchet MS" w:hAnsi="Trebuchet MS"/>
          <w:sz w:val="22"/>
          <w:szCs w:val="22"/>
        </w:rPr>
      </w:pPr>
      <w:r w:rsidRPr="00331F45">
        <w:rPr>
          <w:rFonts w:ascii="Trebuchet MS" w:hAnsi="Trebuchet MS"/>
          <w:sz w:val="22"/>
          <w:szCs w:val="22"/>
        </w:rPr>
        <w:t>cod CPV 48517000-5 Pachete software IT</w:t>
      </w:r>
    </w:p>
    <w:p w14:paraId="60A2AF4A" w14:textId="77777777" w:rsidR="00463B4B" w:rsidRPr="00331F45" w:rsidRDefault="00463B4B" w:rsidP="002A1106">
      <w:pPr>
        <w:rPr>
          <w:rFonts w:ascii="Trebuchet MS" w:hAnsi="Trebuchet MS"/>
          <w:sz w:val="22"/>
          <w:szCs w:val="22"/>
        </w:rPr>
      </w:pPr>
    </w:p>
    <w:p w14:paraId="5BFD5F0A" w14:textId="77777777" w:rsidR="00FF4B75" w:rsidRPr="00331F45" w:rsidRDefault="00FF4B75" w:rsidP="002A1106">
      <w:pPr>
        <w:rPr>
          <w:rFonts w:ascii="Trebuchet MS" w:hAnsi="Trebuchet MS"/>
          <w:sz w:val="22"/>
          <w:szCs w:val="22"/>
        </w:rPr>
      </w:pPr>
    </w:p>
    <w:p w14:paraId="5AA1EEB3" w14:textId="23F83EFE" w:rsidR="00FA558C" w:rsidRPr="00331F45" w:rsidRDefault="00FA558C" w:rsidP="00E97165">
      <w:pPr>
        <w:pStyle w:val="ListParagraph"/>
        <w:numPr>
          <w:ilvl w:val="0"/>
          <w:numId w:val="13"/>
        </w:numPr>
        <w:tabs>
          <w:tab w:val="left" w:pos="284"/>
        </w:tabs>
        <w:ind w:left="0" w:firstLine="0"/>
        <w:rPr>
          <w:rFonts w:ascii="Trebuchet MS" w:hAnsi="Trebuchet MS"/>
          <w:b/>
          <w:sz w:val="22"/>
          <w:szCs w:val="22"/>
        </w:rPr>
      </w:pPr>
      <w:r w:rsidRPr="00331F45">
        <w:rPr>
          <w:rFonts w:ascii="Trebuchet MS" w:hAnsi="Trebuchet MS"/>
          <w:b/>
          <w:sz w:val="22"/>
          <w:szCs w:val="22"/>
        </w:rPr>
        <w:t>PREZENTARE GENERALĂ</w:t>
      </w:r>
    </w:p>
    <w:p w14:paraId="7D14FF29" w14:textId="0C7D40FA" w:rsidR="00D17E45" w:rsidRPr="00331F45" w:rsidRDefault="00D17E45" w:rsidP="000F7DBF">
      <w:pPr>
        <w:pStyle w:val="NormalWeb"/>
        <w:spacing w:before="0" w:beforeAutospacing="0" w:after="0" w:afterAutospacing="0" w:line="276" w:lineRule="auto"/>
        <w:ind w:right="51"/>
        <w:jc w:val="both"/>
        <w:rPr>
          <w:rFonts w:ascii="Trebuchet MS" w:hAnsi="Trebuchet MS"/>
          <w:sz w:val="22"/>
          <w:szCs w:val="22"/>
          <w:lang w:val="ro-RO"/>
        </w:rPr>
      </w:pPr>
      <w:r w:rsidRPr="00331F45">
        <w:rPr>
          <w:rFonts w:ascii="Trebuchet MS" w:hAnsi="Trebuchet MS"/>
          <w:sz w:val="22"/>
          <w:szCs w:val="22"/>
          <w:lang w:val="ro-RO"/>
        </w:rPr>
        <w:t xml:space="preserve">Potrivit prevederilor </w:t>
      </w:r>
      <w:r w:rsidRPr="00331F45">
        <w:rPr>
          <w:rFonts w:ascii="Trebuchet MS" w:hAnsi="Trebuchet MS"/>
          <w:b/>
          <w:bCs/>
          <w:sz w:val="22"/>
          <w:szCs w:val="22"/>
          <w:lang w:val="ro-RO"/>
        </w:rPr>
        <w:t>art. 1 din H.G. nr. 370/2021</w:t>
      </w:r>
      <w:r w:rsidRPr="00331F45">
        <w:rPr>
          <w:rFonts w:ascii="Trebuchet MS" w:hAnsi="Trebuchet MS"/>
          <w:sz w:val="22"/>
          <w:szCs w:val="22"/>
          <w:lang w:val="ro-RO"/>
        </w:rPr>
        <w:t xml:space="preserve"> privind organizarea și funcționarea Ministerului Transporturilor și Infrastructurii, cu modificările </w:t>
      </w:r>
      <w:r w:rsidR="00463B4B" w:rsidRPr="00331F45">
        <w:rPr>
          <w:rFonts w:ascii="Trebuchet MS" w:hAnsi="Trebuchet MS"/>
          <w:sz w:val="22"/>
          <w:szCs w:val="22"/>
          <w:lang w:val="ro-RO"/>
        </w:rPr>
        <w:t>ș</w:t>
      </w:r>
      <w:r w:rsidRPr="00331F45">
        <w:rPr>
          <w:rFonts w:ascii="Trebuchet MS" w:hAnsi="Trebuchet MS"/>
          <w:sz w:val="22"/>
          <w:szCs w:val="22"/>
          <w:lang w:val="ro-RO"/>
        </w:rPr>
        <w:t>i completările ulterioare, ”</w:t>
      </w:r>
      <w:r w:rsidRPr="00331F45">
        <w:rPr>
          <w:rFonts w:ascii="Trebuchet MS" w:hAnsi="Trebuchet MS"/>
          <w:i/>
          <w:iCs/>
          <w:sz w:val="22"/>
          <w:szCs w:val="22"/>
          <w:lang w:val="ro-RO"/>
        </w:rPr>
        <w:t>Ministerul Transporturilor și Infrastructurii este organul de specialitate al administrației publice centrale, cu personalitate juridică, care se organizează și funcționează în subordinea Guvernului (…)”</w:t>
      </w:r>
      <w:r w:rsidRPr="00331F45">
        <w:rPr>
          <w:rFonts w:ascii="Trebuchet MS" w:hAnsi="Trebuchet MS"/>
          <w:sz w:val="22"/>
          <w:szCs w:val="22"/>
          <w:lang w:val="ro-RO"/>
        </w:rPr>
        <w:t xml:space="preserve">. </w:t>
      </w:r>
    </w:p>
    <w:p w14:paraId="00080AB5" w14:textId="00D00AA3" w:rsidR="00D17E45" w:rsidRPr="00331F45" w:rsidRDefault="00D17E45" w:rsidP="000F7DBF">
      <w:pPr>
        <w:pStyle w:val="NormalWeb"/>
        <w:spacing w:before="0" w:beforeAutospacing="0" w:after="0" w:afterAutospacing="0" w:line="276" w:lineRule="auto"/>
        <w:ind w:right="51"/>
        <w:jc w:val="both"/>
        <w:rPr>
          <w:rFonts w:ascii="Trebuchet MS" w:hAnsi="Trebuchet MS"/>
          <w:sz w:val="22"/>
          <w:szCs w:val="22"/>
          <w:lang w:val="ro-RO"/>
        </w:rPr>
      </w:pPr>
      <w:r w:rsidRPr="00331F45">
        <w:rPr>
          <w:rFonts w:ascii="Trebuchet MS" w:hAnsi="Trebuchet MS"/>
          <w:sz w:val="22"/>
          <w:szCs w:val="22"/>
          <w:lang w:val="ro-RO"/>
        </w:rPr>
        <w:t xml:space="preserve">Ministerul Transporturilor </w:t>
      </w:r>
      <w:r w:rsidR="00FF4B75" w:rsidRPr="00331F45">
        <w:rPr>
          <w:rFonts w:ascii="Trebuchet MS" w:hAnsi="Trebuchet MS"/>
          <w:sz w:val="22"/>
          <w:szCs w:val="22"/>
          <w:lang w:val="ro-RO"/>
        </w:rPr>
        <w:t>ș</w:t>
      </w:r>
      <w:r w:rsidRPr="00331F45">
        <w:rPr>
          <w:rFonts w:ascii="Trebuchet MS" w:hAnsi="Trebuchet MS"/>
          <w:sz w:val="22"/>
          <w:szCs w:val="22"/>
          <w:lang w:val="ro-RO"/>
        </w:rPr>
        <w:t xml:space="preserve">i Infrastructurii asigură gestiunea </w:t>
      </w:r>
      <w:r w:rsidRPr="00331F45">
        <w:rPr>
          <w:rFonts w:ascii="Trebuchet MS" w:hAnsi="Trebuchet MS"/>
          <w:b/>
          <w:i/>
          <w:sz w:val="22"/>
          <w:szCs w:val="22"/>
          <w:lang w:val="ro-RO"/>
        </w:rPr>
        <w:t>Mecanismului Interconectarea Europei (CEF)</w:t>
      </w:r>
      <w:r w:rsidRPr="00331F45">
        <w:rPr>
          <w:rFonts w:ascii="Trebuchet MS" w:hAnsi="Trebuchet MS"/>
          <w:sz w:val="22"/>
          <w:szCs w:val="22"/>
          <w:lang w:val="ro-RO"/>
        </w:rPr>
        <w:t xml:space="preserve"> în sectorul de transport în conformitate cu prevederile art. 22 din Regulamentul (UE) nr. 1.316/2013 al Parlamentului European </w:t>
      </w:r>
      <w:r w:rsidR="00FF4B75" w:rsidRPr="00331F45">
        <w:rPr>
          <w:rFonts w:ascii="Trebuchet MS" w:hAnsi="Trebuchet MS"/>
          <w:sz w:val="22"/>
          <w:szCs w:val="22"/>
          <w:lang w:val="ro-RO"/>
        </w:rPr>
        <w:t>ș</w:t>
      </w:r>
      <w:r w:rsidRPr="00331F45">
        <w:rPr>
          <w:rFonts w:ascii="Trebuchet MS" w:hAnsi="Trebuchet MS"/>
          <w:sz w:val="22"/>
          <w:szCs w:val="22"/>
          <w:lang w:val="ro-RO"/>
        </w:rPr>
        <w:t xml:space="preserve">i al Consiliului din 11 decembrie 2013 de instituire a Mecanismului pentru Interconectarea Europei, de modificare a Regulamentului (UE) nr. 913/2010 </w:t>
      </w:r>
      <w:r w:rsidR="00FF4B75" w:rsidRPr="00331F45">
        <w:rPr>
          <w:rFonts w:ascii="Trebuchet MS" w:hAnsi="Trebuchet MS"/>
          <w:sz w:val="22"/>
          <w:szCs w:val="22"/>
          <w:lang w:val="ro-RO"/>
        </w:rPr>
        <w:t>ș</w:t>
      </w:r>
      <w:r w:rsidRPr="00331F45">
        <w:rPr>
          <w:rFonts w:ascii="Trebuchet MS" w:hAnsi="Trebuchet MS"/>
          <w:sz w:val="22"/>
          <w:szCs w:val="22"/>
          <w:lang w:val="ro-RO"/>
        </w:rPr>
        <w:t xml:space="preserve">i de abrogare a Regulamentelor (CE) nr. 680/2007 </w:t>
      </w:r>
      <w:r w:rsidR="00FF4B75" w:rsidRPr="00331F45">
        <w:rPr>
          <w:rFonts w:ascii="Trebuchet MS" w:hAnsi="Trebuchet MS"/>
          <w:sz w:val="22"/>
          <w:szCs w:val="22"/>
          <w:lang w:val="ro-RO"/>
        </w:rPr>
        <w:t>ș</w:t>
      </w:r>
      <w:r w:rsidRPr="00331F45">
        <w:rPr>
          <w:rFonts w:ascii="Trebuchet MS" w:hAnsi="Trebuchet MS"/>
          <w:sz w:val="22"/>
          <w:szCs w:val="22"/>
          <w:lang w:val="ro-RO"/>
        </w:rPr>
        <w:t xml:space="preserve">i (CE) nr. 67/2010, în limitele Protocolului de colaborare încheiat în acest sens cu Ministerul Fondurilor Europene. </w:t>
      </w:r>
    </w:p>
    <w:p w14:paraId="25EE7605" w14:textId="17C0B959" w:rsidR="00D17E45" w:rsidRPr="00331F45" w:rsidRDefault="00D17E45" w:rsidP="000F7DBF">
      <w:pPr>
        <w:pStyle w:val="NormalWeb"/>
        <w:spacing w:before="0" w:beforeAutospacing="0" w:after="0" w:afterAutospacing="0" w:line="276" w:lineRule="auto"/>
        <w:ind w:right="51"/>
        <w:jc w:val="both"/>
        <w:rPr>
          <w:rFonts w:ascii="Trebuchet MS" w:hAnsi="Trebuchet MS"/>
          <w:sz w:val="22"/>
          <w:szCs w:val="22"/>
          <w:lang w:val="ro-RO"/>
        </w:rPr>
      </w:pPr>
      <w:r w:rsidRPr="00331F45">
        <w:rPr>
          <w:rFonts w:ascii="Trebuchet MS" w:hAnsi="Trebuchet MS"/>
          <w:sz w:val="22"/>
          <w:szCs w:val="22"/>
          <w:lang w:val="ro-RO"/>
        </w:rPr>
        <w:t xml:space="preserve">Ministerul Transporturilor </w:t>
      </w:r>
      <w:r w:rsidR="00FF4B75" w:rsidRPr="00331F45">
        <w:rPr>
          <w:rFonts w:ascii="Trebuchet MS" w:hAnsi="Trebuchet MS"/>
          <w:sz w:val="22"/>
          <w:szCs w:val="22"/>
          <w:lang w:val="ro-RO"/>
        </w:rPr>
        <w:t>ș</w:t>
      </w:r>
      <w:r w:rsidRPr="00331F45">
        <w:rPr>
          <w:rFonts w:ascii="Trebuchet MS" w:hAnsi="Trebuchet MS"/>
          <w:sz w:val="22"/>
          <w:szCs w:val="22"/>
          <w:lang w:val="ro-RO"/>
        </w:rPr>
        <w:t xml:space="preserve">i Infrastructurii este desemnat coordonator de reforme </w:t>
      </w:r>
      <w:r w:rsidR="00FF4B75" w:rsidRPr="00331F45">
        <w:rPr>
          <w:rFonts w:ascii="Trebuchet MS" w:hAnsi="Trebuchet MS"/>
          <w:sz w:val="22"/>
          <w:szCs w:val="22"/>
          <w:lang w:val="ro-RO"/>
        </w:rPr>
        <w:t>ș</w:t>
      </w:r>
      <w:r w:rsidRPr="00331F45">
        <w:rPr>
          <w:rFonts w:ascii="Trebuchet MS" w:hAnsi="Trebuchet MS"/>
          <w:sz w:val="22"/>
          <w:szCs w:val="22"/>
          <w:lang w:val="ro-RO"/>
        </w:rPr>
        <w:t>i investi</w:t>
      </w:r>
      <w:r w:rsidR="00FF4B75" w:rsidRPr="00331F45">
        <w:rPr>
          <w:rFonts w:ascii="Trebuchet MS" w:hAnsi="Trebuchet MS"/>
          <w:sz w:val="22"/>
          <w:szCs w:val="22"/>
          <w:lang w:val="ro-RO"/>
        </w:rPr>
        <w:t>ț</w:t>
      </w:r>
      <w:r w:rsidRPr="00331F45">
        <w:rPr>
          <w:rFonts w:ascii="Trebuchet MS" w:hAnsi="Trebuchet MS"/>
          <w:sz w:val="22"/>
          <w:szCs w:val="22"/>
          <w:lang w:val="ro-RO"/>
        </w:rPr>
        <w:t>ii</w:t>
      </w:r>
      <w:r w:rsidR="00FF4B75" w:rsidRPr="00331F45">
        <w:rPr>
          <w:rFonts w:ascii="Trebuchet MS" w:hAnsi="Trebuchet MS"/>
          <w:sz w:val="22"/>
          <w:szCs w:val="22"/>
          <w:lang w:val="ro-RO"/>
        </w:rPr>
        <w:t xml:space="preserve"> </w:t>
      </w:r>
      <w:r w:rsidRPr="00331F45">
        <w:rPr>
          <w:rFonts w:ascii="Trebuchet MS" w:hAnsi="Trebuchet MS"/>
          <w:sz w:val="22"/>
          <w:szCs w:val="22"/>
          <w:lang w:val="ro-RO"/>
        </w:rPr>
        <w:t xml:space="preserve"> în cadrul </w:t>
      </w:r>
      <w:r w:rsidRPr="00331F45">
        <w:rPr>
          <w:rFonts w:ascii="Trebuchet MS" w:hAnsi="Trebuchet MS"/>
          <w:b/>
          <w:i/>
          <w:sz w:val="22"/>
          <w:szCs w:val="22"/>
          <w:lang w:val="ro-RO"/>
        </w:rPr>
        <w:t>Planului na</w:t>
      </w:r>
      <w:r w:rsidR="00FF4B75" w:rsidRPr="00331F45">
        <w:rPr>
          <w:rFonts w:ascii="Trebuchet MS" w:hAnsi="Trebuchet MS"/>
          <w:b/>
          <w:i/>
          <w:sz w:val="22"/>
          <w:szCs w:val="22"/>
          <w:lang w:val="ro-RO"/>
        </w:rPr>
        <w:t>ț</w:t>
      </w:r>
      <w:r w:rsidRPr="00331F45">
        <w:rPr>
          <w:rFonts w:ascii="Trebuchet MS" w:hAnsi="Trebuchet MS"/>
          <w:b/>
          <w:i/>
          <w:sz w:val="22"/>
          <w:szCs w:val="22"/>
          <w:lang w:val="ro-RO"/>
        </w:rPr>
        <w:t>ional</w:t>
      </w:r>
      <w:r w:rsidR="00FF4B75" w:rsidRPr="00331F45">
        <w:rPr>
          <w:rFonts w:ascii="Trebuchet MS" w:hAnsi="Trebuchet MS"/>
          <w:b/>
          <w:i/>
          <w:sz w:val="22"/>
          <w:szCs w:val="22"/>
          <w:lang w:val="ro-RO"/>
        </w:rPr>
        <w:t xml:space="preserve"> </w:t>
      </w:r>
      <w:r w:rsidRPr="00331F45">
        <w:rPr>
          <w:rFonts w:ascii="Trebuchet MS" w:hAnsi="Trebuchet MS"/>
          <w:b/>
          <w:i/>
          <w:sz w:val="22"/>
          <w:szCs w:val="22"/>
          <w:lang w:val="ro-RO"/>
        </w:rPr>
        <w:t xml:space="preserve">de redresare </w:t>
      </w:r>
      <w:r w:rsidR="00463B4B" w:rsidRPr="00331F45">
        <w:rPr>
          <w:rFonts w:ascii="Trebuchet MS" w:hAnsi="Trebuchet MS"/>
          <w:b/>
          <w:i/>
          <w:sz w:val="22"/>
          <w:szCs w:val="22"/>
          <w:lang w:val="ro-RO"/>
        </w:rPr>
        <w:t>ș</w:t>
      </w:r>
      <w:r w:rsidRPr="00331F45">
        <w:rPr>
          <w:rFonts w:ascii="Trebuchet MS" w:hAnsi="Trebuchet MS"/>
          <w:b/>
          <w:i/>
          <w:sz w:val="22"/>
          <w:szCs w:val="22"/>
          <w:lang w:val="ro-RO"/>
        </w:rPr>
        <w:t>i rezilien</w:t>
      </w:r>
      <w:r w:rsidR="00463B4B" w:rsidRPr="00331F45">
        <w:rPr>
          <w:rFonts w:ascii="Trebuchet MS" w:hAnsi="Trebuchet MS"/>
          <w:b/>
          <w:i/>
          <w:sz w:val="22"/>
          <w:szCs w:val="22"/>
          <w:lang w:val="ro-RO"/>
        </w:rPr>
        <w:t>ț</w:t>
      </w:r>
      <w:r w:rsidRPr="00331F45">
        <w:rPr>
          <w:rFonts w:ascii="Trebuchet MS" w:hAnsi="Trebuchet MS"/>
          <w:b/>
          <w:i/>
          <w:sz w:val="22"/>
          <w:szCs w:val="22"/>
          <w:lang w:val="ro-RO"/>
        </w:rPr>
        <w:t>ă</w:t>
      </w:r>
      <w:r w:rsidR="00463B4B" w:rsidRPr="00331F45">
        <w:rPr>
          <w:rFonts w:ascii="Trebuchet MS" w:hAnsi="Trebuchet MS"/>
          <w:b/>
          <w:i/>
          <w:sz w:val="22"/>
          <w:szCs w:val="22"/>
          <w:lang w:val="ro-RO"/>
        </w:rPr>
        <w:t xml:space="preserve"> </w:t>
      </w:r>
      <w:r w:rsidRPr="00331F45">
        <w:rPr>
          <w:rFonts w:ascii="Trebuchet MS" w:hAnsi="Trebuchet MS"/>
          <w:b/>
          <w:i/>
          <w:sz w:val="22"/>
          <w:szCs w:val="22"/>
          <w:lang w:val="ro-RO"/>
        </w:rPr>
        <w:t>al României, componenta 4: Transport</w:t>
      </w:r>
      <w:r w:rsidRPr="00331F45">
        <w:rPr>
          <w:rFonts w:ascii="Trebuchet MS" w:hAnsi="Trebuchet MS"/>
          <w:sz w:val="22"/>
          <w:szCs w:val="22"/>
          <w:lang w:val="ro-RO"/>
        </w:rPr>
        <w:t xml:space="preserve"> sustenabil din anexa la Decizia Consiliului Uniunii Europene 2021/0309 (NLE) din 28 octombrie 2021 de aprobare a evaluării Planului de redresare </w:t>
      </w:r>
      <w:r w:rsidR="00FF4B75" w:rsidRPr="00331F45">
        <w:rPr>
          <w:rFonts w:ascii="Trebuchet MS" w:hAnsi="Trebuchet MS"/>
          <w:sz w:val="22"/>
          <w:szCs w:val="22"/>
          <w:lang w:val="ro-RO"/>
        </w:rPr>
        <w:t>ș</w:t>
      </w:r>
      <w:r w:rsidRPr="00331F45">
        <w:rPr>
          <w:rFonts w:ascii="Trebuchet MS" w:hAnsi="Trebuchet MS"/>
          <w:sz w:val="22"/>
          <w:szCs w:val="22"/>
          <w:lang w:val="ro-RO"/>
        </w:rPr>
        <w:t>i rezilien</w:t>
      </w:r>
      <w:r w:rsidR="00FF4B75" w:rsidRPr="00331F45">
        <w:rPr>
          <w:rFonts w:ascii="Trebuchet MS" w:hAnsi="Trebuchet MS"/>
          <w:sz w:val="22"/>
          <w:szCs w:val="22"/>
          <w:lang w:val="ro-RO"/>
        </w:rPr>
        <w:t>ț</w:t>
      </w:r>
      <w:r w:rsidRPr="00331F45">
        <w:rPr>
          <w:rFonts w:ascii="Trebuchet MS" w:hAnsi="Trebuchet MS"/>
          <w:sz w:val="22"/>
          <w:szCs w:val="22"/>
          <w:lang w:val="ro-RO"/>
        </w:rPr>
        <w:t>ă</w:t>
      </w:r>
      <w:r w:rsidR="00FF4B75" w:rsidRPr="00331F45">
        <w:rPr>
          <w:rFonts w:ascii="Trebuchet MS" w:hAnsi="Trebuchet MS"/>
          <w:sz w:val="22"/>
          <w:szCs w:val="22"/>
          <w:lang w:val="ro-RO"/>
        </w:rPr>
        <w:t xml:space="preserve"> </w:t>
      </w:r>
      <w:r w:rsidRPr="00331F45">
        <w:rPr>
          <w:rFonts w:ascii="Trebuchet MS" w:hAnsi="Trebuchet MS"/>
          <w:sz w:val="22"/>
          <w:szCs w:val="22"/>
          <w:lang w:val="ro-RO"/>
        </w:rPr>
        <w:t>al României. </w:t>
      </w:r>
    </w:p>
    <w:p w14:paraId="71BB07AD" w14:textId="2233EFF5" w:rsidR="00FA558C" w:rsidRPr="00331F45" w:rsidRDefault="00D17E45" w:rsidP="000F7DBF">
      <w:pPr>
        <w:pStyle w:val="NormalWeb"/>
        <w:spacing w:before="0" w:beforeAutospacing="0" w:after="0" w:afterAutospacing="0" w:line="276" w:lineRule="auto"/>
        <w:ind w:right="51"/>
        <w:jc w:val="both"/>
        <w:rPr>
          <w:rFonts w:ascii="Trebuchet MS" w:hAnsi="Trebuchet MS"/>
          <w:sz w:val="22"/>
          <w:szCs w:val="22"/>
          <w:lang w:val="ro-RO"/>
        </w:rPr>
      </w:pPr>
      <w:r w:rsidRPr="00331F45">
        <w:rPr>
          <w:rFonts w:ascii="Trebuchet MS" w:hAnsi="Trebuchet MS"/>
          <w:sz w:val="22"/>
          <w:szCs w:val="22"/>
          <w:lang w:val="ro-RO"/>
        </w:rPr>
        <w:t xml:space="preserve">În conformitate cu prevederile </w:t>
      </w:r>
      <w:r w:rsidRPr="00331F45">
        <w:rPr>
          <w:rFonts w:ascii="Trebuchet MS" w:hAnsi="Trebuchet MS"/>
          <w:b/>
          <w:bCs/>
          <w:sz w:val="22"/>
          <w:szCs w:val="22"/>
          <w:lang w:val="ro-RO"/>
        </w:rPr>
        <w:t>art. 7 alin. (1) din H.G. nr. 936/2020</w:t>
      </w:r>
      <w:r w:rsidRPr="00331F45">
        <w:rPr>
          <w:rFonts w:ascii="Trebuchet MS" w:hAnsi="Trebuchet MS"/>
          <w:sz w:val="22"/>
          <w:szCs w:val="22"/>
          <w:lang w:val="ro-RO"/>
        </w:rPr>
        <w:t xml:space="preserve">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w:t>
      </w:r>
      <w:r w:rsidRPr="00331F45">
        <w:rPr>
          <w:rFonts w:ascii="Trebuchet MS" w:hAnsi="Trebuchet MS"/>
          <w:b/>
          <w:i/>
          <w:iCs/>
          <w:sz w:val="22"/>
          <w:szCs w:val="22"/>
          <w:lang w:val="ro-RO"/>
        </w:rPr>
        <w:t>pentru Programul Operațional Transport se desemnează</w:t>
      </w:r>
      <w:r w:rsidRPr="00331F45">
        <w:rPr>
          <w:rFonts w:ascii="Trebuchet MS" w:hAnsi="Trebuchet MS"/>
          <w:i/>
          <w:iCs/>
          <w:sz w:val="22"/>
          <w:szCs w:val="22"/>
          <w:lang w:val="ro-RO"/>
        </w:rPr>
        <w:t xml:space="preserve"> </w:t>
      </w:r>
      <w:r w:rsidRPr="00331F45">
        <w:rPr>
          <w:rFonts w:ascii="Trebuchet MS" w:hAnsi="Trebuchet MS"/>
          <w:b/>
          <w:i/>
          <w:iCs/>
          <w:sz w:val="22"/>
          <w:szCs w:val="22"/>
          <w:lang w:val="ro-RO"/>
        </w:rPr>
        <w:t>Ministerul Transporturilor, Infrastructurii și Comunicațiilor ca</w:t>
      </w:r>
      <w:r w:rsidRPr="00331F45">
        <w:rPr>
          <w:rFonts w:ascii="Trebuchet MS" w:hAnsi="Trebuchet MS"/>
          <w:i/>
          <w:iCs/>
          <w:sz w:val="22"/>
          <w:szCs w:val="22"/>
          <w:lang w:val="ro-RO"/>
        </w:rPr>
        <w:t xml:space="preserve"> </w:t>
      </w:r>
      <w:r w:rsidRPr="00331F45">
        <w:rPr>
          <w:rFonts w:ascii="Trebuchet MS" w:hAnsi="Trebuchet MS"/>
          <w:b/>
          <w:i/>
          <w:iCs/>
          <w:sz w:val="22"/>
          <w:szCs w:val="22"/>
          <w:lang w:val="ro-RO"/>
        </w:rPr>
        <w:t>titular de program și autoritate de management</w:t>
      </w:r>
      <w:r w:rsidRPr="00331F45">
        <w:rPr>
          <w:rFonts w:ascii="Trebuchet MS" w:hAnsi="Trebuchet MS"/>
          <w:sz w:val="22"/>
          <w:szCs w:val="22"/>
          <w:lang w:val="ro-RO"/>
        </w:rPr>
        <w:t xml:space="preserve">”. </w:t>
      </w:r>
      <w:r w:rsidR="00FA558C" w:rsidRPr="00331F45">
        <w:rPr>
          <w:rFonts w:ascii="Trebuchet MS" w:hAnsi="Trebuchet MS"/>
          <w:sz w:val="22"/>
          <w:szCs w:val="22"/>
          <w:lang w:val="ro-RO"/>
        </w:rPr>
        <w:t xml:space="preserve">  </w:t>
      </w:r>
    </w:p>
    <w:p w14:paraId="3D893E01" w14:textId="57933E22" w:rsidR="00FF4B75" w:rsidRPr="00331F45" w:rsidRDefault="00FF4B75" w:rsidP="002A1106">
      <w:pPr>
        <w:pStyle w:val="NormalWeb"/>
        <w:spacing w:before="0" w:beforeAutospacing="0" w:after="0" w:afterAutospacing="0" w:line="276" w:lineRule="auto"/>
        <w:ind w:right="51" w:firstLine="720"/>
        <w:jc w:val="both"/>
        <w:rPr>
          <w:rFonts w:ascii="Trebuchet MS" w:hAnsi="Trebuchet MS"/>
          <w:sz w:val="22"/>
          <w:szCs w:val="22"/>
          <w:lang w:val="ro-RO"/>
        </w:rPr>
      </w:pPr>
    </w:p>
    <w:p w14:paraId="46C37E09" w14:textId="3E8005B8" w:rsidR="00FF4B75" w:rsidRPr="00331F45" w:rsidRDefault="00FF4B75" w:rsidP="002A1106">
      <w:pPr>
        <w:pStyle w:val="NormalWeb"/>
        <w:spacing w:before="0" w:beforeAutospacing="0" w:after="0" w:afterAutospacing="0" w:line="276" w:lineRule="auto"/>
        <w:ind w:right="51" w:firstLine="720"/>
        <w:jc w:val="both"/>
        <w:rPr>
          <w:rFonts w:ascii="Trebuchet MS" w:hAnsi="Trebuchet MS"/>
          <w:sz w:val="22"/>
          <w:szCs w:val="22"/>
          <w:lang w:val="ro-RO"/>
        </w:rPr>
      </w:pPr>
    </w:p>
    <w:p w14:paraId="18E9A22E" w14:textId="4B71F129" w:rsidR="00964B86" w:rsidRPr="00331F45" w:rsidRDefault="00FF4B75" w:rsidP="00E97165">
      <w:pPr>
        <w:pStyle w:val="NormalWeb"/>
        <w:numPr>
          <w:ilvl w:val="0"/>
          <w:numId w:val="13"/>
        </w:numPr>
        <w:tabs>
          <w:tab w:val="left" w:pos="284"/>
          <w:tab w:val="left" w:pos="993"/>
        </w:tabs>
        <w:spacing w:before="0" w:beforeAutospacing="0" w:after="0" w:afterAutospacing="0" w:line="276" w:lineRule="auto"/>
        <w:ind w:left="0" w:right="51" w:firstLine="0"/>
        <w:jc w:val="both"/>
        <w:rPr>
          <w:rFonts w:ascii="Trebuchet MS" w:hAnsi="Trebuchet MS"/>
          <w:b/>
          <w:bCs/>
          <w:sz w:val="22"/>
          <w:szCs w:val="22"/>
          <w:lang w:val="ro-RO"/>
        </w:rPr>
      </w:pPr>
      <w:r w:rsidRPr="00331F45">
        <w:rPr>
          <w:rFonts w:ascii="Trebuchet MS" w:hAnsi="Trebuchet MS"/>
          <w:b/>
          <w:bCs/>
          <w:sz w:val="22"/>
          <w:szCs w:val="22"/>
          <w:lang w:val="ro-RO"/>
        </w:rPr>
        <w:t>INTRODUCERE</w:t>
      </w:r>
    </w:p>
    <w:p w14:paraId="406E7945" w14:textId="312DBDE2" w:rsidR="005F1C41" w:rsidRPr="00331F45" w:rsidRDefault="005F1C41" w:rsidP="002A4DC5">
      <w:pPr>
        <w:pStyle w:val="NormalWeb"/>
        <w:tabs>
          <w:tab w:val="left" w:pos="851"/>
          <w:tab w:val="left" w:pos="993"/>
        </w:tabs>
        <w:spacing w:before="0" w:beforeAutospacing="0" w:after="0" w:afterAutospacing="0"/>
        <w:ind w:right="51"/>
        <w:jc w:val="both"/>
        <w:rPr>
          <w:rFonts w:ascii="Trebuchet MS" w:hAnsi="Trebuchet MS"/>
          <w:sz w:val="22"/>
          <w:szCs w:val="22"/>
          <w:lang w:val="ro-RO"/>
        </w:rPr>
      </w:pPr>
      <w:r w:rsidRPr="00331F45">
        <w:rPr>
          <w:rFonts w:ascii="Trebuchet MS" w:hAnsi="Trebuchet MS"/>
          <w:sz w:val="22"/>
          <w:szCs w:val="22"/>
          <w:lang w:val="ro-RO"/>
        </w:rPr>
        <w:t xml:space="preserve">Caietul de sarcini al achiziției face parte integrantă din documentația pentru atribuirea contractului și constituie ansamblul cerințelor pe baza cărora se elaborează de către fiecare ofertant propunerea tehnică. Cerințele impuse vor fi considerate ca fiind minimale, în acest sens orice ofertă prezentată care se abate de la prevederile caietului de sarcini va fi luată în considerare numai în măsura în care propunerea tehnică presupune asigurarea unui nivel calitativ superior cerințelor minimale din caietul de sarcini. Ofertele de </w:t>
      </w:r>
      <w:r w:rsidR="00A94B3A" w:rsidRPr="00331F45">
        <w:rPr>
          <w:rFonts w:ascii="Trebuchet MS" w:hAnsi="Trebuchet MS"/>
          <w:sz w:val="22"/>
          <w:szCs w:val="22"/>
          <w:lang w:val="ro-RO"/>
        </w:rPr>
        <w:t>produse</w:t>
      </w:r>
      <w:r w:rsidRPr="00331F45">
        <w:rPr>
          <w:rFonts w:ascii="Trebuchet MS" w:hAnsi="Trebuchet MS"/>
          <w:sz w:val="22"/>
          <w:szCs w:val="22"/>
          <w:lang w:val="ro-RO"/>
        </w:rPr>
        <w:t xml:space="preserve"> care nu satisfac cerințele caietului de sarcini al achiziției vor fi declarate oferte neconforme și vor fi respinse. Caietul de sarcini al achiziției este elaborat în concordanța cu necesitățile obiective ale Autorității Contractante – Ministerul Transporturilor și Infrastructurii -</w:t>
      </w:r>
      <w:r w:rsidR="000F7DBF" w:rsidRPr="00331F45">
        <w:rPr>
          <w:rFonts w:ascii="Trebuchet MS" w:hAnsi="Trebuchet MS"/>
          <w:sz w:val="22"/>
          <w:szCs w:val="22"/>
          <w:lang w:val="ro-RO"/>
        </w:rPr>
        <w:t xml:space="preserve"> </w:t>
      </w:r>
      <w:r w:rsidRPr="00331F45">
        <w:rPr>
          <w:rFonts w:ascii="Trebuchet MS" w:hAnsi="Trebuchet MS"/>
          <w:sz w:val="22"/>
          <w:szCs w:val="22"/>
          <w:lang w:val="ro-RO"/>
        </w:rPr>
        <w:t>Direcția Generală Programe Europene Transport (DGPET).</w:t>
      </w:r>
    </w:p>
    <w:p w14:paraId="30A5F21A" w14:textId="6AD26BBC" w:rsidR="000F7DBF" w:rsidRPr="00331F45" w:rsidRDefault="000F7DBF" w:rsidP="002A4DC5">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lastRenderedPageBreak/>
        <w:t>Evaluarea ofertelor se va realiza conform criteriilor tehnico-economice prevăzute în prezentul caiet de sarcini.</w:t>
      </w:r>
    </w:p>
    <w:p w14:paraId="69459FFE" w14:textId="77777777" w:rsidR="000F7DBF" w:rsidRPr="00331F45" w:rsidRDefault="000F7DBF" w:rsidP="002A4DC5">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 xml:space="preserve">Nu se acceptă depunerea de oferte alternative. </w:t>
      </w:r>
    </w:p>
    <w:p w14:paraId="080E6D8F" w14:textId="257BECA1" w:rsidR="000F7DBF" w:rsidRPr="00331F45" w:rsidRDefault="000F7DBF" w:rsidP="002A4DC5">
      <w:pPr>
        <w:pStyle w:val="NormalWeb"/>
        <w:tabs>
          <w:tab w:val="left" w:pos="851"/>
          <w:tab w:val="left" w:pos="993"/>
        </w:tabs>
        <w:spacing w:before="0" w:beforeAutospacing="0" w:after="0" w:afterAutospacing="0"/>
        <w:ind w:right="51"/>
        <w:jc w:val="both"/>
        <w:rPr>
          <w:rFonts w:ascii="Trebuchet MS" w:hAnsi="Trebuchet MS"/>
          <w:sz w:val="22"/>
          <w:szCs w:val="22"/>
          <w:lang w:val="ro-RO"/>
        </w:rPr>
      </w:pPr>
      <w:r w:rsidRPr="00331F45">
        <w:rPr>
          <w:rFonts w:ascii="Trebuchet MS" w:hAnsi="Trebuchet MS"/>
          <w:sz w:val="22"/>
          <w:szCs w:val="22"/>
          <w:lang w:val="ro-RO" w:eastAsia="en-GB"/>
        </w:rPr>
        <w:t>Nu se admit ofertele parțiale din punct de vedere cantitativ și calitativ, ci numai ofertele integrale, pentru fiecare lot în parte, care corespund tuturor cerințelor stabilite prin prezentul caiet de sarcini.</w:t>
      </w:r>
    </w:p>
    <w:p w14:paraId="52E28887" w14:textId="7CB4A44A" w:rsidR="000F7DBF" w:rsidRPr="00331F45" w:rsidRDefault="000F7DBF" w:rsidP="000F7DBF">
      <w:pPr>
        <w:pStyle w:val="NormalWeb"/>
        <w:tabs>
          <w:tab w:val="left" w:pos="851"/>
          <w:tab w:val="left" w:pos="993"/>
        </w:tabs>
        <w:spacing w:before="0" w:beforeAutospacing="0" w:after="0" w:afterAutospacing="0" w:line="276" w:lineRule="auto"/>
        <w:ind w:right="51"/>
        <w:jc w:val="both"/>
        <w:rPr>
          <w:rFonts w:ascii="Trebuchet MS" w:hAnsi="Trebuchet MS"/>
          <w:sz w:val="22"/>
          <w:szCs w:val="22"/>
          <w:lang w:val="ro-RO"/>
        </w:rPr>
      </w:pPr>
    </w:p>
    <w:p w14:paraId="1E9D0DEF" w14:textId="77777777"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În cazul termenilor tehnici preluați direct din limba engleză și al acronimelor uzuale ale acestora, ca și al celor care nu au un echivalent unanim sau oficial acceptat în limba română, valoarea semantică păstrează sensul tehnic original al acestora pe tot parcursul descrierii specificațiilor tehnice din prezentul caiet de sarcini.</w:t>
      </w:r>
    </w:p>
    <w:p w14:paraId="0A2C5847" w14:textId="77777777" w:rsidR="000F7DBF" w:rsidRPr="00331F45" w:rsidRDefault="000F7DBF" w:rsidP="000F7DBF">
      <w:pPr>
        <w:shd w:val="clear" w:color="auto" w:fill="FFFFFF"/>
        <w:tabs>
          <w:tab w:val="left" w:pos="426"/>
        </w:tabs>
        <w:jc w:val="both"/>
        <w:rPr>
          <w:rFonts w:ascii="Trebuchet MS" w:hAnsi="Trebuchet MS"/>
          <w:sz w:val="22"/>
          <w:szCs w:val="22"/>
          <w:u w:val="single"/>
          <w:lang w:eastAsia="en-GB"/>
        </w:rPr>
      </w:pPr>
    </w:p>
    <w:p w14:paraId="62435616" w14:textId="6791127B"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u w:val="single"/>
          <w:lang w:eastAsia="en-GB"/>
        </w:rPr>
        <w:t>Acolo unde sunt menționate produse de o anumită origine, sursă, producție, un procedeu special, o marcă de fabrică sau de comerț, un brevet de invenție, o licență de fabricație, vor fi interpretate în mod obligatoriu ca fiind urmate de mențiunea “sau echivalent”. Aceste specificații tehnice care indică o anumită origine, sursă, producție, un procedeu special, o marcă de fabrică sau de comerț, un brevet de invenție, o licență de fabricație sunt menționate în mod exclusiv pentru sprijinirea potențialilor ofertanți în identificarea cu ușurință a tipului de produs și NU au ca efect favorizarea sau eliminarea anumitor operatori economici sau a anumitor produse</w:t>
      </w:r>
      <w:r w:rsidRPr="00331F45">
        <w:rPr>
          <w:rFonts w:ascii="Trebuchet MS" w:hAnsi="Trebuchet MS"/>
          <w:sz w:val="22"/>
          <w:szCs w:val="22"/>
          <w:lang w:eastAsia="en-GB"/>
        </w:rPr>
        <w:t>.</w:t>
      </w:r>
    </w:p>
    <w:p w14:paraId="437EEA93" w14:textId="76F9E6D6" w:rsidR="000F7DBF" w:rsidRPr="00331F45" w:rsidRDefault="000F7DBF" w:rsidP="000F7DBF">
      <w:pPr>
        <w:shd w:val="clear" w:color="auto" w:fill="FFFFFF"/>
        <w:tabs>
          <w:tab w:val="left" w:pos="426"/>
        </w:tabs>
        <w:jc w:val="both"/>
        <w:rPr>
          <w:rFonts w:ascii="Trebuchet MS" w:hAnsi="Trebuchet MS"/>
          <w:sz w:val="22"/>
          <w:szCs w:val="22"/>
          <w:lang w:eastAsia="en-GB"/>
        </w:rPr>
      </w:pPr>
    </w:p>
    <w:p w14:paraId="310BC660" w14:textId="1FFAA8D1"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Totodată, orice trimitere la standarde naționale care transpun standarde europene, evaluări tehnice europene, specificații tehnice comune, standarde internaționale, alte sisteme de referință tehnice instituite de către organismele de standardizare europene sau, în lipsa oricărora dintre acestea, la standarde naționale, la agremente tehnice naționale sau specificații tehnice naționale, referitoare la utilizarea produselor, va fi interpretată în mod obligatoriu ca fiind urmată de mențiunea “</w:t>
      </w:r>
      <w:r w:rsidRPr="00331F45">
        <w:rPr>
          <w:rFonts w:ascii="Trebuchet MS" w:hAnsi="Trebuchet MS"/>
          <w:i/>
          <w:iCs/>
          <w:sz w:val="22"/>
          <w:szCs w:val="22"/>
          <w:lang w:eastAsia="en-GB"/>
        </w:rPr>
        <w:t>sau echivalent</w:t>
      </w:r>
      <w:r w:rsidRPr="00331F45">
        <w:rPr>
          <w:rFonts w:ascii="Trebuchet MS" w:hAnsi="Trebuchet MS"/>
          <w:sz w:val="22"/>
          <w:szCs w:val="22"/>
          <w:lang w:eastAsia="en-GB"/>
        </w:rPr>
        <w:t>”.</w:t>
      </w:r>
    </w:p>
    <w:p w14:paraId="2BC62924" w14:textId="77777777" w:rsidR="000F7DBF" w:rsidRPr="00331F45" w:rsidRDefault="000F7DBF" w:rsidP="000F7DBF">
      <w:pPr>
        <w:shd w:val="clear" w:color="auto" w:fill="FFFFFF"/>
        <w:tabs>
          <w:tab w:val="left" w:pos="426"/>
        </w:tabs>
        <w:jc w:val="both"/>
        <w:rPr>
          <w:rFonts w:ascii="Trebuchet MS" w:hAnsi="Trebuchet MS"/>
          <w:sz w:val="22"/>
          <w:szCs w:val="22"/>
          <w:lang w:eastAsia="en-GB"/>
        </w:rPr>
      </w:pPr>
    </w:p>
    <w:p w14:paraId="6C2522DE" w14:textId="77777777"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Ofertantul înțelege și își asumă îndeplinirea cerințelor caietului de sarcini, inclusiv obiectul achiziției și instrucțiunile de întocmire a ofertei tehnice.</w:t>
      </w:r>
    </w:p>
    <w:p w14:paraId="67B781DA" w14:textId="77777777"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Oferta tehnică aferentă acestei proceduri de atribuire va fi obligatoriu redactată integral în limba română, nerespectarea acestei cerințe ducând la declararea acesteia ca fiind neconformă.</w:t>
      </w:r>
    </w:p>
    <w:p w14:paraId="05FD74EC" w14:textId="77777777"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În cazul în care la ofertă sunt atașate documente tehnice privind produsele ofertate (cataloage, certificate, acorduri tehnice, altele similare), într-o limbă străină alta decât limba engleză, acestea vor fi obligatoriu însoțite de traducerea autorizată a acestora în limba română.</w:t>
      </w:r>
    </w:p>
    <w:p w14:paraId="3505E55C" w14:textId="768DFED2" w:rsidR="000F7DBF" w:rsidRPr="00331F45" w:rsidRDefault="000F7DBF" w:rsidP="000F7DBF">
      <w:pPr>
        <w:shd w:val="clear" w:color="auto" w:fill="FFFFFF"/>
        <w:tabs>
          <w:tab w:val="left" w:pos="426"/>
        </w:tabs>
        <w:jc w:val="both"/>
        <w:rPr>
          <w:rFonts w:ascii="Trebuchet MS" w:hAnsi="Trebuchet MS"/>
          <w:sz w:val="22"/>
          <w:szCs w:val="22"/>
          <w:lang w:eastAsia="en-GB"/>
        </w:rPr>
      </w:pPr>
      <w:r w:rsidRPr="00331F45">
        <w:rPr>
          <w:rFonts w:ascii="Trebuchet MS" w:hAnsi="Trebuchet MS"/>
          <w:sz w:val="22"/>
          <w:szCs w:val="22"/>
          <w:lang w:eastAsia="en-GB"/>
        </w:rPr>
        <w:t>Ofertantul declarat câștigător se obligă să asigure accesul neîngrădit al autorităților naționale cu atribuții de verificare, control și audit, al serviciilor Comisiei Europene, al Curții Europene de Conturi, al reprezentanților serviciului specializat al Comisiei Europene Oficiul European pentru Lupta Antifraudă OLAF, precum și al reprezentanților Departamentului pentru Lupta Antifraudă DLAF, în limitele competențelor ce le revin, în cazul în care aceștia efectuează verificări/controale/audit la fața locului și solicită declarații, documente, informații.</w:t>
      </w:r>
    </w:p>
    <w:p w14:paraId="4075B041" w14:textId="6D75E619" w:rsidR="00E97165" w:rsidRDefault="00E97165" w:rsidP="000F7DBF">
      <w:pPr>
        <w:shd w:val="clear" w:color="auto" w:fill="FFFFFF"/>
        <w:tabs>
          <w:tab w:val="left" w:pos="426"/>
        </w:tabs>
        <w:jc w:val="both"/>
        <w:rPr>
          <w:rFonts w:ascii="Trebuchet MS" w:hAnsi="Trebuchet MS"/>
          <w:sz w:val="22"/>
          <w:szCs w:val="22"/>
          <w:lang w:eastAsia="en-GB"/>
        </w:rPr>
      </w:pPr>
    </w:p>
    <w:p w14:paraId="5B5F03E1" w14:textId="77777777" w:rsidR="004972A1" w:rsidRPr="00331F45" w:rsidRDefault="004972A1" w:rsidP="000F7DBF">
      <w:pPr>
        <w:shd w:val="clear" w:color="auto" w:fill="FFFFFF"/>
        <w:tabs>
          <w:tab w:val="left" w:pos="426"/>
        </w:tabs>
        <w:jc w:val="both"/>
        <w:rPr>
          <w:rFonts w:ascii="Trebuchet MS" w:hAnsi="Trebuchet MS"/>
          <w:sz w:val="22"/>
          <w:szCs w:val="22"/>
          <w:lang w:eastAsia="en-GB"/>
        </w:rPr>
      </w:pPr>
    </w:p>
    <w:p w14:paraId="5B3D4F60" w14:textId="7647CFD2" w:rsidR="00FD7D41" w:rsidRPr="00331F45" w:rsidRDefault="00FD7D41" w:rsidP="00FD7D41">
      <w:pPr>
        <w:pStyle w:val="NormalWeb"/>
        <w:numPr>
          <w:ilvl w:val="0"/>
          <w:numId w:val="13"/>
        </w:numPr>
        <w:tabs>
          <w:tab w:val="left" w:pos="284"/>
          <w:tab w:val="left" w:pos="993"/>
        </w:tabs>
        <w:spacing w:before="0" w:beforeAutospacing="0" w:after="0" w:afterAutospacing="0" w:line="276" w:lineRule="auto"/>
        <w:ind w:left="0" w:right="51" w:firstLine="0"/>
        <w:jc w:val="both"/>
        <w:rPr>
          <w:rFonts w:ascii="Trebuchet MS" w:hAnsi="Trebuchet MS"/>
          <w:b/>
          <w:bCs/>
          <w:sz w:val="22"/>
          <w:szCs w:val="22"/>
          <w:lang w:eastAsia="en-GB"/>
        </w:rPr>
      </w:pPr>
      <w:r w:rsidRPr="00331F45">
        <w:rPr>
          <w:rFonts w:ascii="Trebuchet MS" w:hAnsi="Trebuchet MS"/>
          <w:b/>
          <w:bCs/>
          <w:sz w:val="22"/>
          <w:szCs w:val="22"/>
          <w:lang w:eastAsia="en-GB"/>
        </w:rPr>
        <w:t>DESCRIEREA PRODUSELOR SOLICITATE</w:t>
      </w:r>
    </w:p>
    <w:p w14:paraId="13945633" w14:textId="50FE6045" w:rsidR="00E97165" w:rsidRPr="00331F45" w:rsidRDefault="00E97165" w:rsidP="00E97165">
      <w:pPr>
        <w:pStyle w:val="NormalWeb"/>
        <w:tabs>
          <w:tab w:val="left" w:pos="284"/>
          <w:tab w:val="left" w:pos="993"/>
        </w:tabs>
        <w:spacing w:before="0" w:beforeAutospacing="0" w:after="0" w:afterAutospacing="0" w:line="276" w:lineRule="auto"/>
        <w:ind w:right="51"/>
        <w:jc w:val="both"/>
        <w:rPr>
          <w:rFonts w:ascii="Trebuchet MS" w:hAnsi="Trebuchet MS"/>
          <w:b/>
          <w:bCs/>
          <w:sz w:val="22"/>
          <w:szCs w:val="22"/>
          <w:lang w:val="ro-RO" w:eastAsia="en-GB"/>
        </w:rPr>
      </w:pPr>
      <w:r w:rsidRPr="00331F45">
        <w:rPr>
          <w:rFonts w:ascii="Trebuchet MS" w:hAnsi="Trebuchet MS"/>
          <w:b/>
          <w:bCs/>
          <w:sz w:val="22"/>
          <w:szCs w:val="22"/>
          <w:lang w:val="ro-RO" w:eastAsia="en-GB"/>
        </w:rPr>
        <w:t>3.1. Produse solicitate</w:t>
      </w:r>
    </w:p>
    <w:p w14:paraId="2635345A" w14:textId="351F6CBE" w:rsidR="00E97165" w:rsidRPr="00331F45" w:rsidRDefault="00E97165" w:rsidP="00E97165">
      <w:pPr>
        <w:shd w:val="clear" w:color="auto" w:fill="FFFFFF"/>
        <w:tabs>
          <w:tab w:val="left" w:pos="284"/>
        </w:tabs>
        <w:jc w:val="both"/>
        <w:rPr>
          <w:rFonts w:ascii="Trebuchet MS" w:hAnsi="Trebuchet MS"/>
          <w:bCs/>
          <w:sz w:val="22"/>
          <w:szCs w:val="22"/>
          <w:lang w:eastAsia="en-GB"/>
        </w:rPr>
      </w:pPr>
      <w:r w:rsidRPr="00331F45">
        <w:rPr>
          <w:rFonts w:ascii="Trebuchet MS" w:hAnsi="Trebuchet MS"/>
          <w:bCs/>
          <w:sz w:val="22"/>
          <w:szCs w:val="22"/>
          <w:lang w:eastAsia="en-GB"/>
        </w:rPr>
        <w:t>În cadrul Direcției Generale Proiecte Europene Transport (DGPET) se derulează în prezent proiectul ”</w:t>
      </w:r>
      <w:r w:rsidRPr="00331F45">
        <w:rPr>
          <w:rFonts w:ascii="Trebuchet MS" w:hAnsi="Trebuchet MS"/>
          <w:bCs/>
          <w:i/>
          <w:iCs/>
          <w:sz w:val="22"/>
          <w:szCs w:val="22"/>
          <w:lang w:eastAsia="en-GB"/>
        </w:rPr>
        <w:t>Sprijin pentru funcționarea DGPET prin asigurarea echipamentelor IT&amp;C pentru desfășurarea activității</w:t>
      </w:r>
      <w:r w:rsidRPr="00331F45">
        <w:rPr>
          <w:rFonts w:ascii="Trebuchet MS" w:hAnsi="Trebuchet MS"/>
          <w:bCs/>
          <w:sz w:val="22"/>
          <w:szCs w:val="22"/>
          <w:lang w:eastAsia="en-GB"/>
        </w:rPr>
        <w:t xml:space="preserve">”.  </w:t>
      </w:r>
    </w:p>
    <w:p w14:paraId="6226233B" w14:textId="6BE050C0" w:rsidR="00E97165" w:rsidRPr="00331F45" w:rsidRDefault="0043516A" w:rsidP="00E97165">
      <w:pPr>
        <w:shd w:val="clear" w:color="auto" w:fill="FFFFFF"/>
        <w:tabs>
          <w:tab w:val="left" w:pos="284"/>
        </w:tabs>
        <w:jc w:val="both"/>
        <w:rPr>
          <w:rFonts w:ascii="Trebuchet MS" w:hAnsi="Trebuchet MS"/>
          <w:bCs/>
          <w:sz w:val="22"/>
          <w:szCs w:val="22"/>
          <w:lang w:eastAsia="en-GB"/>
        </w:rPr>
      </w:pPr>
      <w:r>
        <w:rPr>
          <w:rFonts w:ascii="Trebuchet MS" w:hAnsi="Trebuchet MS"/>
          <w:bCs/>
          <w:sz w:val="22"/>
          <w:szCs w:val="22"/>
          <w:lang w:eastAsia="en-GB"/>
        </w:rPr>
        <w:lastRenderedPageBreak/>
        <w:t>Î</w:t>
      </w:r>
      <w:r w:rsidR="00E97165" w:rsidRPr="00331F45">
        <w:rPr>
          <w:rFonts w:ascii="Trebuchet MS" w:hAnsi="Trebuchet MS"/>
          <w:bCs/>
          <w:sz w:val="22"/>
          <w:szCs w:val="22"/>
          <w:lang w:eastAsia="en-GB"/>
        </w:rPr>
        <w:t xml:space="preserve">n cadrul acestui proiect se intenționează </w:t>
      </w:r>
      <w:r w:rsidR="00FD7D41" w:rsidRPr="00331F45">
        <w:rPr>
          <w:rFonts w:ascii="Trebuchet MS" w:hAnsi="Trebuchet MS"/>
          <w:bCs/>
          <w:sz w:val="22"/>
          <w:szCs w:val="22"/>
          <w:lang w:eastAsia="en-GB"/>
        </w:rPr>
        <w:t>”</w:t>
      </w:r>
      <w:r w:rsidR="00E97165" w:rsidRPr="00331F45">
        <w:rPr>
          <w:rFonts w:ascii="Trebuchet MS" w:hAnsi="Trebuchet MS"/>
          <w:bCs/>
          <w:i/>
          <w:iCs/>
          <w:sz w:val="22"/>
          <w:szCs w:val="22"/>
          <w:lang w:eastAsia="en-GB"/>
        </w:rPr>
        <w:t xml:space="preserve">achiziționarea de Pachete software IT </w:t>
      </w:r>
      <w:r w:rsidR="00FD7D41" w:rsidRPr="00331F45">
        <w:rPr>
          <w:rFonts w:ascii="Trebuchet MS" w:hAnsi="Trebuchet MS"/>
          <w:bCs/>
          <w:i/>
          <w:iCs/>
          <w:sz w:val="22"/>
          <w:szCs w:val="22"/>
          <w:lang w:eastAsia="en-GB"/>
        </w:rPr>
        <w:t>–</w:t>
      </w:r>
      <w:r w:rsidR="00E97165" w:rsidRPr="00331F45">
        <w:rPr>
          <w:rFonts w:ascii="Trebuchet MS" w:hAnsi="Trebuchet MS"/>
          <w:bCs/>
          <w:i/>
          <w:iCs/>
          <w:sz w:val="22"/>
          <w:szCs w:val="22"/>
          <w:lang w:eastAsia="en-GB"/>
        </w:rPr>
        <w:t xml:space="preserve"> Licențe</w:t>
      </w:r>
      <w:r w:rsidR="00FD7D41" w:rsidRPr="00331F45">
        <w:rPr>
          <w:rFonts w:ascii="Trebuchet MS" w:hAnsi="Trebuchet MS"/>
          <w:bCs/>
          <w:sz w:val="22"/>
          <w:szCs w:val="22"/>
          <w:lang w:eastAsia="en-GB"/>
        </w:rPr>
        <w:t>”</w:t>
      </w:r>
      <w:r w:rsidR="00E97165" w:rsidRPr="00331F45">
        <w:rPr>
          <w:rFonts w:ascii="Trebuchet MS" w:hAnsi="Trebuchet MS"/>
          <w:bCs/>
          <w:sz w:val="22"/>
          <w:szCs w:val="22"/>
          <w:lang w:eastAsia="en-GB"/>
        </w:rPr>
        <w:t xml:space="preserve"> necesare direcțiilor și serviciilor ce desfășoară activități specifice implementări proiectelor.</w:t>
      </w:r>
    </w:p>
    <w:p w14:paraId="54AA2539" w14:textId="6674038B" w:rsidR="00E97165" w:rsidRPr="00331F45" w:rsidRDefault="00E97165" w:rsidP="00E97165">
      <w:pPr>
        <w:pStyle w:val="NormalWeb"/>
        <w:tabs>
          <w:tab w:val="left" w:pos="284"/>
          <w:tab w:val="left" w:pos="993"/>
        </w:tabs>
        <w:spacing w:before="0" w:beforeAutospacing="0" w:after="0" w:afterAutospacing="0" w:line="276" w:lineRule="auto"/>
        <w:ind w:right="51"/>
        <w:jc w:val="both"/>
        <w:rPr>
          <w:rFonts w:ascii="Trebuchet MS" w:hAnsi="Trebuchet MS"/>
          <w:b/>
          <w:bCs/>
          <w:sz w:val="22"/>
          <w:szCs w:val="22"/>
          <w:lang w:val="ro-RO" w:eastAsia="en-GB"/>
        </w:rPr>
      </w:pPr>
    </w:p>
    <w:p w14:paraId="54C90BC5" w14:textId="59FD8281" w:rsidR="002C6B3B" w:rsidRPr="00331F45" w:rsidRDefault="00E97165" w:rsidP="00E97165">
      <w:pPr>
        <w:jc w:val="both"/>
        <w:rPr>
          <w:rFonts w:ascii="Trebuchet MS" w:hAnsi="Trebuchet MS"/>
          <w:sz w:val="22"/>
          <w:szCs w:val="22"/>
        </w:rPr>
      </w:pPr>
      <w:r w:rsidRPr="00331F45">
        <w:rPr>
          <w:rFonts w:ascii="Trebuchet MS" w:hAnsi="Trebuchet MS"/>
          <w:sz w:val="22"/>
          <w:szCs w:val="22"/>
        </w:rPr>
        <w:t xml:space="preserve">Ținând cont de cele prezentate mai sus, </w:t>
      </w:r>
      <w:r w:rsidRPr="00331F45">
        <w:rPr>
          <w:rFonts w:ascii="Trebuchet MS" w:hAnsi="Trebuchet MS"/>
          <w:bCs/>
          <w:sz w:val="22"/>
          <w:szCs w:val="22"/>
          <w:lang w:eastAsia="en-GB"/>
        </w:rPr>
        <w:t xml:space="preserve">autoritatea contractantă </w:t>
      </w:r>
      <w:r w:rsidRPr="00331F45">
        <w:rPr>
          <w:rFonts w:ascii="Trebuchet MS" w:hAnsi="Trebuchet MS"/>
          <w:sz w:val="22"/>
          <w:szCs w:val="22"/>
        </w:rPr>
        <w:t xml:space="preserve">a elaborat prezentul caietul de sarcini în vederea achiziționării următoarelor </w:t>
      </w:r>
      <w:r w:rsidR="00DF2F9F" w:rsidRPr="00331F45">
        <w:rPr>
          <w:rFonts w:ascii="Trebuchet MS" w:hAnsi="Trebuchet MS"/>
          <w:sz w:val="22"/>
          <w:szCs w:val="22"/>
        </w:rPr>
        <w:t>licențe</w:t>
      </w:r>
      <w:r w:rsidRPr="00331F45">
        <w:rPr>
          <w:rFonts w:ascii="Trebuchet MS" w:hAnsi="Trebuchet MS"/>
          <w:sz w:val="22"/>
          <w:szCs w:val="22"/>
        </w:rPr>
        <w:t>:</w:t>
      </w:r>
    </w:p>
    <w:p w14:paraId="7B7620B4" w14:textId="7AD5EE4F" w:rsidR="002C6B3B" w:rsidRPr="00331F45" w:rsidRDefault="002C6B3B" w:rsidP="00E97165">
      <w:pPr>
        <w:jc w:val="both"/>
        <w:rPr>
          <w:rFonts w:ascii="Trebuchet MS" w:hAnsi="Trebuchet MS"/>
          <w:sz w:val="22"/>
          <w:szCs w:val="22"/>
        </w:rPr>
      </w:pPr>
    </w:p>
    <w:tbl>
      <w:tblPr>
        <w:tblW w:w="9629" w:type="dxa"/>
        <w:tblLook w:val="04A0" w:firstRow="1" w:lastRow="0" w:firstColumn="1" w:lastColumn="0" w:noHBand="0" w:noVBand="1"/>
      </w:tblPr>
      <w:tblGrid>
        <w:gridCol w:w="794"/>
        <w:gridCol w:w="6851"/>
        <w:gridCol w:w="1984"/>
      </w:tblGrid>
      <w:tr w:rsidR="002F77A9" w:rsidRPr="00331F45" w14:paraId="249EE5F9" w14:textId="77777777" w:rsidTr="000B0ABE">
        <w:trPr>
          <w:trHeight w:val="675"/>
        </w:trPr>
        <w:tc>
          <w:tcPr>
            <w:tcW w:w="794" w:type="dxa"/>
            <w:tcBorders>
              <w:top w:val="single" w:sz="8" w:space="0" w:color="auto"/>
              <w:left w:val="single" w:sz="8" w:space="0" w:color="auto"/>
              <w:bottom w:val="single" w:sz="8" w:space="0" w:color="auto"/>
              <w:right w:val="single" w:sz="8" w:space="0" w:color="auto"/>
            </w:tcBorders>
            <w:vAlign w:val="center"/>
            <w:hideMark/>
          </w:tcPr>
          <w:p w14:paraId="09E32617" w14:textId="7716F2FE" w:rsidR="002F77A9" w:rsidRPr="00331F45" w:rsidRDefault="002F77A9" w:rsidP="00900D9C">
            <w:pPr>
              <w:jc w:val="center"/>
              <w:rPr>
                <w:rFonts w:ascii="Trebuchet MS" w:hAnsi="Trebuchet MS" w:cs="Calibri"/>
                <w:b/>
                <w:bCs/>
                <w:color w:val="000000"/>
                <w:sz w:val="22"/>
                <w:szCs w:val="22"/>
                <w:lang w:eastAsia="ro-RO"/>
              </w:rPr>
            </w:pPr>
            <w:bookmarkStart w:id="1" w:name="RANGE!A1"/>
            <w:r w:rsidRPr="00331F45">
              <w:rPr>
                <w:rFonts w:ascii="Trebuchet MS" w:hAnsi="Trebuchet MS" w:cs="Calibri"/>
                <w:b/>
                <w:bCs/>
                <w:color w:val="000000"/>
                <w:sz w:val="22"/>
                <w:szCs w:val="22"/>
                <w:lang w:eastAsia="ro-RO"/>
              </w:rPr>
              <w:t>Nr</w:t>
            </w:r>
            <w:r w:rsidR="0043516A">
              <w:rPr>
                <w:rFonts w:ascii="Trebuchet MS" w:hAnsi="Trebuchet MS" w:cs="Calibri"/>
                <w:b/>
                <w:bCs/>
                <w:color w:val="000000"/>
                <w:sz w:val="22"/>
                <w:szCs w:val="22"/>
                <w:lang w:eastAsia="ro-RO"/>
              </w:rPr>
              <w:t>.</w:t>
            </w:r>
            <w:r w:rsidRPr="00331F45">
              <w:rPr>
                <w:rFonts w:ascii="Trebuchet MS" w:hAnsi="Trebuchet MS" w:cs="Calibri"/>
                <w:b/>
                <w:bCs/>
                <w:color w:val="000000"/>
                <w:sz w:val="22"/>
                <w:szCs w:val="22"/>
                <w:lang w:eastAsia="ro-RO"/>
              </w:rPr>
              <w:t xml:space="preserve"> crt</w:t>
            </w:r>
            <w:bookmarkEnd w:id="1"/>
            <w:r w:rsidR="0043516A">
              <w:rPr>
                <w:rFonts w:ascii="Trebuchet MS" w:hAnsi="Trebuchet MS" w:cs="Calibri"/>
                <w:b/>
                <w:bCs/>
                <w:color w:val="000000"/>
                <w:sz w:val="22"/>
                <w:szCs w:val="22"/>
                <w:lang w:eastAsia="ro-RO"/>
              </w:rPr>
              <w:t>.</w:t>
            </w:r>
          </w:p>
        </w:tc>
        <w:tc>
          <w:tcPr>
            <w:tcW w:w="6851" w:type="dxa"/>
            <w:tcBorders>
              <w:top w:val="single" w:sz="8" w:space="0" w:color="auto"/>
              <w:left w:val="nil"/>
              <w:bottom w:val="single" w:sz="8" w:space="0" w:color="auto"/>
              <w:right w:val="single" w:sz="8" w:space="0" w:color="auto"/>
            </w:tcBorders>
            <w:noWrap/>
            <w:vAlign w:val="center"/>
            <w:hideMark/>
          </w:tcPr>
          <w:p w14:paraId="6A38F554" w14:textId="77777777" w:rsidR="002F77A9" w:rsidRPr="00331F45" w:rsidRDefault="002F77A9" w:rsidP="00900D9C">
            <w:pPr>
              <w:jc w:val="center"/>
              <w:rPr>
                <w:rFonts w:ascii="Trebuchet MS" w:hAnsi="Trebuchet MS" w:cs="Calibri"/>
                <w:b/>
                <w:bCs/>
                <w:color w:val="000000"/>
                <w:sz w:val="22"/>
                <w:szCs w:val="22"/>
                <w:lang w:eastAsia="ro-RO"/>
              </w:rPr>
            </w:pPr>
            <w:r w:rsidRPr="00331F45">
              <w:rPr>
                <w:rFonts w:ascii="Trebuchet MS" w:hAnsi="Trebuchet MS" w:cs="Calibri"/>
                <w:b/>
                <w:bCs/>
                <w:color w:val="000000"/>
                <w:sz w:val="22"/>
                <w:szCs w:val="22"/>
                <w:lang w:eastAsia="ro-RO"/>
              </w:rPr>
              <w:t>Denumire</w:t>
            </w:r>
          </w:p>
        </w:tc>
        <w:tc>
          <w:tcPr>
            <w:tcW w:w="1984" w:type="dxa"/>
            <w:tcBorders>
              <w:top w:val="single" w:sz="8" w:space="0" w:color="auto"/>
              <w:left w:val="nil"/>
              <w:bottom w:val="single" w:sz="8" w:space="0" w:color="auto"/>
              <w:right w:val="single" w:sz="8" w:space="0" w:color="auto"/>
            </w:tcBorders>
            <w:noWrap/>
            <w:vAlign w:val="center"/>
            <w:hideMark/>
          </w:tcPr>
          <w:p w14:paraId="7AFB85EC" w14:textId="782C1034" w:rsidR="002F77A9" w:rsidRPr="00331F45" w:rsidRDefault="002F77A9" w:rsidP="002F77A9">
            <w:pPr>
              <w:jc w:val="center"/>
              <w:rPr>
                <w:rFonts w:ascii="Trebuchet MS" w:hAnsi="Trebuchet MS" w:cs="Calibri"/>
                <w:b/>
                <w:bCs/>
                <w:color w:val="000000"/>
                <w:sz w:val="22"/>
                <w:szCs w:val="22"/>
                <w:lang w:eastAsia="ro-RO"/>
              </w:rPr>
            </w:pPr>
            <w:r w:rsidRPr="00331F45">
              <w:rPr>
                <w:rFonts w:ascii="Trebuchet MS" w:hAnsi="Trebuchet MS" w:cs="Calibri"/>
                <w:b/>
                <w:bCs/>
                <w:color w:val="000000"/>
                <w:sz w:val="22"/>
                <w:szCs w:val="22"/>
                <w:lang w:eastAsia="ro-RO"/>
              </w:rPr>
              <w:t>Cant.</w:t>
            </w:r>
          </w:p>
        </w:tc>
      </w:tr>
      <w:tr w:rsidR="002F77A9" w:rsidRPr="00331F45" w14:paraId="6739EBCB" w14:textId="77777777" w:rsidTr="002A4DC5">
        <w:trPr>
          <w:trHeight w:val="499"/>
        </w:trPr>
        <w:tc>
          <w:tcPr>
            <w:tcW w:w="9629" w:type="dxa"/>
            <w:gridSpan w:val="3"/>
            <w:tcBorders>
              <w:top w:val="single" w:sz="8" w:space="0" w:color="auto"/>
              <w:left w:val="single" w:sz="8" w:space="0" w:color="auto"/>
              <w:bottom w:val="single" w:sz="8" w:space="0" w:color="auto"/>
              <w:right w:val="single" w:sz="8" w:space="0" w:color="000000"/>
            </w:tcBorders>
            <w:noWrap/>
            <w:vAlign w:val="center"/>
            <w:hideMark/>
          </w:tcPr>
          <w:p w14:paraId="3D802B5C" w14:textId="5C7BF41F" w:rsidR="002F77A9" w:rsidRPr="00331F45" w:rsidRDefault="00331F45" w:rsidP="00900D9C">
            <w:pPr>
              <w:rPr>
                <w:rFonts w:ascii="Trebuchet MS" w:hAnsi="Trebuchet MS" w:cs="Calibri"/>
                <w:b/>
                <w:bCs/>
                <w:color w:val="000000"/>
                <w:sz w:val="22"/>
                <w:szCs w:val="22"/>
                <w:lang w:eastAsia="ro-RO"/>
              </w:rPr>
            </w:pPr>
            <w:r w:rsidRPr="00331F45">
              <w:rPr>
                <w:rFonts w:ascii="Trebuchet MS" w:hAnsi="Trebuchet MS" w:cs="Calibri"/>
                <w:b/>
                <w:bCs/>
                <w:color w:val="000000"/>
                <w:sz w:val="22"/>
                <w:szCs w:val="22"/>
                <w:lang w:eastAsia="ro-RO"/>
              </w:rPr>
              <w:t>Lot 1: Licen</w:t>
            </w:r>
            <w:r w:rsidR="002A4DC5">
              <w:rPr>
                <w:rFonts w:ascii="Trebuchet MS" w:hAnsi="Trebuchet MS" w:cs="Calibri"/>
                <w:b/>
                <w:bCs/>
                <w:color w:val="000000"/>
                <w:sz w:val="22"/>
                <w:szCs w:val="22"/>
                <w:lang w:eastAsia="ro-RO"/>
              </w:rPr>
              <w:t>ț</w:t>
            </w:r>
            <w:r w:rsidRPr="00331F45">
              <w:rPr>
                <w:rFonts w:ascii="Trebuchet MS" w:hAnsi="Trebuchet MS" w:cs="Calibri"/>
                <w:b/>
                <w:bCs/>
                <w:color w:val="000000"/>
                <w:sz w:val="22"/>
                <w:szCs w:val="22"/>
                <w:lang w:eastAsia="ro-RO"/>
              </w:rPr>
              <w:t>e specifice</w:t>
            </w:r>
            <w:r w:rsidR="00E1458B" w:rsidRPr="00331F45">
              <w:rPr>
                <w:rFonts w:ascii="Trebuchet MS" w:hAnsi="Trebuchet MS" w:cs="Calibri"/>
                <w:b/>
                <w:bCs/>
                <w:color w:val="000000"/>
                <w:sz w:val="22"/>
                <w:szCs w:val="22"/>
                <w:lang w:eastAsia="ro-RO"/>
              </w:rPr>
              <w:t xml:space="preserve"> – valoarea estimată </w:t>
            </w:r>
            <w:r w:rsidRPr="00331F45">
              <w:rPr>
                <w:rFonts w:ascii="Trebuchet MS" w:hAnsi="Trebuchet MS" w:cs="Calibri"/>
                <w:b/>
                <w:bCs/>
                <w:color w:val="000000"/>
                <w:sz w:val="22"/>
                <w:szCs w:val="22"/>
                <w:lang w:eastAsia="ro-RO"/>
              </w:rPr>
              <w:t>4</w:t>
            </w:r>
            <w:r w:rsidR="00221325">
              <w:rPr>
                <w:rFonts w:ascii="Trebuchet MS" w:hAnsi="Trebuchet MS" w:cs="Calibri"/>
                <w:b/>
                <w:bCs/>
                <w:color w:val="000000"/>
                <w:sz w:val="22"/>
                <w:szCs w:val="22"/>
                <w:lang w:eastAsia="ro-RO"/>
              </w:rPr>
              <w:t>15</w:t>
            </w:r>
            <w:r w:rsidRPr="00331F45">
              <w:rPr>
                <w:rFonts w:ascii="Trebuchet MS" w:hAnsi="Trebuchet MS" w:cs="Calibri"/>
                <w:b/>
                <w:bCs/>
                <w:color w:val="000000"/>
                <w:sz w:val="22"/>
                <w:szCs w:val="22"/>
                <w:lang w:eastAsia="ro-RO"/>
              </w:rPr>
              <w:t>,</w:t>
            </w:r>
            <w:r w:rsidR="00221325">
              <w:rPr>
                <w:rFonts w:ascii="Trebuchet MS" w:hAnsi="Trebuchet MS" w:cs="Calibri"/>
                <w:b/>
                <w:bCs/>
                <w:color w:val="000000"/>
                <w:sz w:val="22"/>
                <w:szCs w:val="22"/>
                <w:lang w:eastAsia="ro-RO"/>
              </w:rPr>
              <w:t>176</w:t>
            </w:r>
            <w:r w:rsidRPr="00331F45">
              <w:rPr>
                <w:rFonts w:ascii="Trebuchet MS" w:hAnsi="Trebuchet MS" w:cs="Calibri"/>
                <w:b/>
                <w:bCs/>
                <w:color w:val="000000"/>
                <w:sz w:val="22"/>
                <w:szCs w:val="22"/>
                <w:lang w:eastAsia="ro-RO"/>
              </w:rPr>
              <w:t>.</w:t>
            </w:r>
            <w:r w:rsidR="00221325">
              <w:rPr>
                <w:rFonts w:ascii="Trebuchet MS" w:hAnsi="Trebuchet MS" w:cs="Calibri"/>
                <w:b/>
                <w:bCs/>
                <w:color w:val="000000"/>
                <w:sz w:val="22"/>
                <w:szCs w:val="22"/>
                <w:lang w:eastAsia="ro-RO"/>
              </w:rPr>
              <w:t>43</w:t>
            </w:r>
            <w:r w:rsidR="00E1458B" w:rsidRPr="00331F45">
              <w:rPr>
                <w:rFonts w:ascii="Trebuchet MS" w:hAnsi="Trebuchet MS" w:cs="Calibri"/>
                <w:b/>
                <w:bCs/>
                <w:color w:val="000000"/>
                <w:sz w:val="22"/>
                <w:szCs w:val="22"/>
                <w:lang w:eastAsia="ro-RO"/>
              </w:rPr>
              <w:t xml:space="preserve"> lei fără TVA</w:t>
            </w:r>
          </w:p>
        </w:tc>
      </w:tr>
      <w:tr w:rsidR="00331F45" w:rsidRPr="00331F45" w14:paraId="5F20E9BB"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hideMark/>
          </w:tcPr>
          <w:p w14:paraId="3417B7EB" w14:textId="48154B6D"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w:t>
            </w:r>
          </w:p>
        </w:tc>
        <w:tc>
          <w:tcPr>
            <w:tcW w:w="6851" w:type="dxa"/>
            <w:tcBorders>
              <w:top w:val="nil"/>
              <w:left w:val="nil"/>
              <w:bottom w:val="single" w:sz="8" w:space="0" w:color="auto"/>
              <w:right w:val="single" w:sz="8" w:space="0" w:color="auto"/>
            </w:tcBorders>
            <w:noWrap/>
            <w:vAlign w:val="center"/>
            <w:hideMark/>
          </w:tcPr>
          <w:p w14:paraId="0CF77ECD" w14:textId="0F654FF5"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Antivirus Bitdefender GravityZone Business Security</w:t>
            </w:r>
          </w:p>
        </w:tc>
        <w:tc>
          <w:tcPr>
            <w:tcW w:w="1984" w:type="dxa"/>
            <w:tcBorders>
              <w:top w:val="nil"/>
              <w:left w:val="nil"/>
              <w:bottom w:val="single" w:sz="8" w:space="0" w:color="auto"/>
              <w:right w:val="single" w:sz="8" w:space="0" w:color="auto"/>
            </w:tcBorders>
            <w:noWrap/>
            <w:vAlign w:val="center"/>
            <w:hideMark/>
          </w:tcPr>
          <w:p w14:paraId="55C376D8" w14:textId="585D008F"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399</w:t>
            </w:r>
          </w:p>
        </w:tc>
      </w:tr>
      <w:tr w:rsidR="00331F45" w:rsidRPr="00331F45" w14:paraId="2BB10B48"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342BA586" w14:textId="1377EA4E"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2</w:t>
            </w:r>
          </w:p>
        </w:tc>
        <w:tc>
          <w:tcPr>
            <w:tcW w:w="6851" w:type="dxa"/>
            <w:tcBorders>
              <w:top w:val="nil"/>
              <w:left w:val="nil"/>
              <w:bottom w:val="single" w:sz="8" w:space="0" w:color="auto"/>
              <w:right w:val="single" w:sz="8" w:space="0" w:color="auto"/>
            </w:tcBorders>
            <w:noWrap/>
            <w:vAlign w:val="center"/>
          </w:tcPr>
          <w:p w14:paraId="0979DA0D" w14:textId="7A645CBE"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Windows Server 2022 User CAL</w:t>
            </w:r>
          </w:p>
        </w:tc>
        <w:tc>
          <w:tcPr>
            <w:tcW w:w="1984" w:type="dxa"/>
            <w:tcBorders>
              <w:top w:val="nil"/>
              <w:left w:val="nil"/>
              <w:bottom w:val="single" w:sz="8" w:space="0" w:color="auto"/>
              <w:right w:val="single" w:sz="8" w:space="0" w:color="auto"/>
            </w:tcBorders>
            <w:noWrap/>
            <w:vAlign w:val="center"/>
          </w:tcPr>
          <w:p w14:paraId="22AEEC6E" w14:textId="0154C8F5"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27</w:t>
            </w:r>
          </w:p>
        </w:tc>
      </w:tr>
      <w:tr w:rsidR="00331F45" w:rsidRPr="00331F45" w14:paraId="4D2121E9"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218420F6" w14:textId="61CD3305"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3</w:t>
            </w:r>
          </w:p>
        </w:tc>
        <w:tc>
          <w:tcPr>
            <w:tcW w:w="6851" w:type="dxa"/>
            <w:tcBorders>
              <w:top w:val="nil"/>
              <w:left w:val="nil"/>
              <w:bottom w:val="single" w:sz="8" w:space="0" w:color="auto"/>
              <w:right w:val="single" w:sz="8" w:space="0" w:color="auto"/>
            </w:tcBorders>
            <w:noWrap/>
            <w:vAlign w:val="center"/>
          </w:tcPr>
          <w:p w14:paraId="64F13EED" w14:textId="182B3B68"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Microsoft 365 Business Basic</w:t>
            </w:r>
          </w:p>
        </w:tc>
        <w:tc>
          <w:tcPr>
            <w:tcW w:w="1984" w:type="dxa"/>
            <w:tcBorders>
              <w:top w:val="nil"/>
              <w:left w:val="nil"/>
              <w:bottom w:val="single" w:sz="8" w:space="0" w:color="auto"/>
              <w:right w:val="single" w:sz="8" w:space="0" w:color="auto"/>
            </w:tcBorders>
            <w:noWrap/>
            <w:vAlign w:val="center"/>
          </w:tcPr>
          <w:p w14:paraId="160807D5" w14:textId="2B361F4F"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6</w:t>
            </w:r>
          </w:p>
        </w:tc>
      </w:tr>
      <w:tr w:rsidR="00331F45" w:rsidRPr="00331F45" w14:paraId="7B181C01"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77E3E5C6" w14:textId="602825AF"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4</w:t>
            </w:r>
          </w:p>
        </w:tc>
        <w:tc>
          <w:tcPr>
            <w:tcW w:w="6851" w:type="dxa"/>
            <w:tcBorders>
              <w:top w:val="nil"/>
              <w:left w:val="nil"/>
              <w:bottom w:val="single" w:sz="8" w:space="0" w:color="auto"/>
              <w:right w:val="single" w:sz="8" w:space="0" w:color="auto"/>
            </w:tcBorders>
            <w:noWrap/>
            <w:vAlign w:val="center"/>
          </w:tcPr>
          <w:p w14:paraId="7CF2E4A0" w14:textId="15F14682"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ABB</w:t>
            </w:r>
            <w:r w:rsidR="002D3606">
              <w:rPr>
                <w:rFonts w:ascii="Trebuchet MS" w:hAnsi="Trebuchet MS" w:cs="Calibri"/>
                <w:color w:val="000000"/>
                <w:sz w:val="22"/>
                <w:szCs w:val="22"/>
                <w:lang w:eastAsia="ro-RO"/>
              </w:rPr>
              <w:t>Y</w:t>
            </w:r>
            <w:r w:rsidRPr="00331F45">
              <w:rPr>
                <w:rFonts w:ascii="Trebuchet MS" w:hAnsi="Trebuchet MS" w:cs="Calibri"/>
                <w:color w:val="000000"/>
                <w:sz w:val="22"/>
                <w:szCs w:val="22"/>
                <w:lang w:eastAsia="ro-RO"/>
              </w:rPr>
              <w:t>Y FineReader PDF Standard</w:t>
            </w:r>
          </w:p>
        </w:tc>
        <w:tc>
          <w:tcPr>
            <w:tcW w:w="1984" w:type="dxa"/>
            <w:tcBorders>
              <w:top w:val="nil"/>
              <w:left w:val="nil"/>
              <w:bottom w:val="single" w:sz="8" w:space="0" w:color="auto"/>
              <w:right w:val="single" w:sz="8" w:space="0" w:color="auto"/>
            </w:tcBorders>
            <w:noWrap/>
            <w:vAlign w:val="center"/>
          </w:tcPr>
          <w:p w14:paraId="0D39BD19" w14:textId="26311685"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29</w:t>
            </w:r>
          </w:p>
        </w:tc>
      </w:tr>
      <w:tr w:rsidR="00331F45" w:rsidRPr="00331F45" w14:paraId="54499EAD"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1B3E63A9" w14:textId="32CFCA4D"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5</w:t>
            </w:r>
          </w:p>
        </w:tc>
        <w:tc>
          <w:tcPr>
            <w:tcW w:w="6851" w:type="dxa"/>
            <w:tcBorders>
              <w:top w:val="nil"/>
              <w:left w:val="nil"/>
              <w:bottom w:val="single" w:sz="8" w:space="0" w:color="auto"/>
              <w:right w:val="single" w:sz="8" w:space="0" w:color="auto"/>
            </w:tcBorders>
            <w:noWrap/>
            <w:vAlign w:val="center"/>
          </w:tcPr>
          <w:p w14:paraId="43820DD5" w14:textId="6890C523"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Adobe Acrobat Pro</w:t>
            </w:r>
          </w:p>
        </w:tc>
        <w:tc>
          <w:tcPr>
            <w:tcW w:w="1984" w:type="dxa"/>
            <w:tcBorders>
              <w:top w:val="nil"/>
              <w:left w:val="nil"/>
              <w:bottom w:val="single" w:sz="8" w:space="0" w:color="auto"/>
              <w:right w:val="single" w:sz="8" w:space="0" w:color="auto"/>
            </w:tcBorders>
            <w:noWrap/>
            <w:vAlign w:val="center"/>
          </w:tcPr>
          <w:p w14:paraId="6F596A22" w14:textId="74EA1B6E"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13</w:t>
            </w:r>
            <w:r w:rsidR="00221325">
              <w:rPr>
                <w:rFonts w:ascii="Trebuchet MS" w:hAnsi="Trebuchet MS" w:cs="Calibri"/>
                <w:color w:val="000000"/>
                <w:sz w:val="22"/>
                <w:szCs w:val="22"/>
                <w:lang w:eastAsia="ro-RO"/>
              </w:rPr>
              <w:t>4</w:t>
            </w:r>
          </w:p>
        </w:tc>
      </w:tr>
      <w:tr w:rsidR="00331F45" w:rsidRPr="00331F45" w14:paraId="2C0CB807"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0C768A2F" w14:textId="4EC9E38C"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6</w:t>
            </w:r>
          </w:p>
        </w:tc>
        <w:tc>
          <w:tcPr>
            <w:tcW w:w="6851" w:type="dxa"/>
            <w:tcBorders>
              <w:top w:val="nil"/>
              <w:left w:val="nil"/>
              <w:bottom w:val="single" w:sz="8" w:space="0" w:color="auto"/>
              <w:right w:val="single" w:sz="8" w:space="0" w:color="auto"/>
            </w:tcBorders>
            <w:noWrap/>
            <w:vAlign w:val="center"/>
          </w:tcPr>
          <w:p w14:paraId="3A9FEEA3" w14:textId="322B44BB"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Adobe Creative Cloud All Apps</w:t>
            </w:r>
          </w:p>
        </w:tc>
        <w:tc>
          <w:tcPr>
            <w:tcW w:w="1984" w:type="dxa"/>
            <w:tcBorders>
              <w:top w:val="nil"/>
              <w:left w:val="nil"/>
              <w:bottom w:val="single" w:sz="8" w:space="0" w:color="auto"/>
              <w:right w:val="single" w:sz="8" w:space="0" w:color="auto"/>
            </w:tcBorders>
            <w:noWrap/>
            <w:vAlign w:val="center"/>
          </w:tcPr>
          <w:p w14:paraId="2492BA95" w14:textId="513DEBD5"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10</w:t>
            </w:r>
          </w:p>
        </w:tc>
      </w:tr>
      <w:tr w:rsidR="00331F45" w:rsidRPr="00331F45" w14:paraId="4C0D3831"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57AABE56" w14:textId="14538107"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7</w:t>
            </w:r>
          </w:p>
        </w:tc>
        <w:tc>
          <w:tcPr>
            <w:tcW w:w="6851" w:type="dxa"/>
            <w:tcBorders>
              <w:top w:val="nil"/>
              <w:left w:val="nil"/>
              <w:bottom w:val="single" w:sz="8" w:space="0" w:color="auto"/>
              <w:right w:val="single" w:sz="8" w:space="0" w:color="auto"/>
            </w:tcBorders>
            <w:noWrap/>
            <w:vAlign w:val="center"/>
          </w:tcPr>
          <w:p w14:paraId="4C54C541" w14:textId="6289A93B"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 xml:space="preserve">Adobe Illustrator </w:t>
            </w:r>
          </w:p>
        </w:tc>
        <w:tc>
          <w:tcPr>
            <w:tcW w:w="1984" w:type="dxa"/>
            <w:tcBorders>
              <w:top w:val="nil"/>
              <w:left w:val="nil"/>
              <w:bottom w:val="single" w:sz="8" w:space="0" w:color="auto"/>
              <w:right w:val="single" w:sz="8" w:space="0" w:color="auto"/>
            </w:tcBorders>
            <w:noWrap/>
            <w:vAlign w:val="center"/>
          </w:tcPr>
          <w:p w14:paraId="6B202A8C" w14:textId="562E2568"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3</w:t>
            </w:r>
          </w:p>
        </w:tc>
      </w:tr>
      <w:tr w:rsidR="00331F45" w:rsidRPr="00331F45" w14:paraId="16335423"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69818453" w14:textId="198237B3"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8</w:t>
            </w:r>
          </w:p>
        </w:tc>
        <w:tc>
          <w:tcPr>
            <w:tcW w:w="6851" w:type="dxa"/>
            <w:tcBorders>
              <w:top w:val="nil"/>
              <w:left w:val="nil"/>
              <w:bottom w:val="single" w:sz="8" w:space="0" w:color="auto"/>
              <w:right w:val="single" w:sz="8" w:space="0" w:color="auto"/>
            </w:tcBorders>
            <w:noWrap/>
            <w:vAlign w:val="center"/>
          </w:tcPr>
          <w:p w14:paraId="28BE610F" w14:textId="339F8480"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CorelDRAW Graphics Suite</w:t>
            </w:r>
          </w:p>
        </w:tc>
        <w:tc>
          <w:tcPr>
            <w:tcW w:w="1984" w:type="dxa"/>
            <w:tcBorders>
              <w:top w:val="nil"/>
              <w:left w:val="nil"/>
              <w:bottom w:val="single" w:sz="8" w:space="0" w:color="auto"/>
              <w:right w:val="single" w:sz="8" w:space="0" w:color="auto"/>
            </w:tcBorders>
            <w:noWrap/>
            <w:vAlign w:val="center"/>
          </w:tcPr>
          <w:p w14:paraId="2A9E4E6C" w14:textId="743A8F72"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1</w:t>
            </w:r>
          </w:p>
        </w:tc>
      </w:tr>
      <w:tr w:rsidR="00331F45" w:rsidRPr="00331F45" w14:paraId="6DFCF677"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61CA09B0" w14:textId="66FCF206"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9</w:t>
            </w:r>
          </w:p>
        </w:tc>
        <w:tc>
          <w:tcPr>
            <w:tcW w:w="6851" w:type="dxa"/>
            <w:tcBorders>
              <w:top w:val="nil"/>
              <w:left w:val="nil"/>
              <w:bottom w:val="single" w:sz="8" w:space="0" w:color="auto"/>
              <w:right w:val="single" w:sz="8" w:space="0" w:color="auto"/>
            </w:tcBorders>
            <w:noWrap/>
            <w:vAlign w:val="center"/>
          </w:tcPr>
          <w:p w14:paraId="1EE28406" w14:textId="10DDADC5"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Autodesk AutoCAD</w:t>
            </w:r>
          </w:p>
        </w:tc>
        <w:tc>
          <w:tcPr>
            <w:tcW w:w="1984" w:type="dxa"/>
            <w:tcBorders>
              <w:top w:val="nil"/>
              <w:left w:val="nil"/>
              <w:bottom w:val="single" w:sz="8" w:space="0" w:color="auto"/>
              <w:right w:val="single" w:sz="8" w:space="0" w:color="auto"/>
            </w:tcBorders>
            <w:noWrap/>
            <w:vAlign w:val="center"/>
          </w:tcPr>
          <w:p w14:paraId="72EFA0E9" w14:textId="17DD8841"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2</w:t>
            </w:r>
          </w:p>
        </w:tc>
      </w:tr>
      <w:tr w:rsidR="00331F45" w:rsidRPr="00331F45" w14:paraId="74AACE10"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1ECCD54E" w14:textId="5C3F678E"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10</w:t>
            </w:r>
          </w:p>
        </w:tc>
        <w:tc>
          <w:tcPr>
            <w:tcW w:w="6851" w:type="dxa"/>
            <w:tcBorders>
              <w:top w:val="nil"/>
              <w:left w:val="nil"/>
              <w:bottom w:val="single" w:sz="8" w:space="0" w:color="auto"/>
              <w:right w:val="single" w:sz="8" w:space="0" w:color="auto"/>
            </w:tcBorders>
            <w:noWrap/>
            <w:vAlign w:val="center"/>
          </w:tcPr>
          <w:p w14:paraId="331FC902" w14:textId="077487C8"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Autodesk InfraWorks</w:t>
            </w:r>
          </w:p>
        </w:tc>
        <w:tc>
          <w:tcPr>
            <w:tcW w:w="1984" w:type="dxa"/>
            <w:tcBorders>
              <w:top w:val="nil"/>
              <w:left w:val="nil"/>
              <w:bottom w:val="single" w:sz="8" w:space="0" w:color="auto"/>
              <w:right w:val="single" w:sz="8" w:space="0" w:color="auto"/>
            </w:tcBorders>
            <w:noWrap/>
            <w:vAlign w:val="center"/>
          </w:tcPr>
          <w:p w14:paraId="656F29FD" w14:textId="1C89CB4A"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w:t>
            </w:r>
          </w:p>
        </w:tc>
      </w:tr>
      <w:tr w:rsidR="00331F45" w:rsidRPr="00331F45" w14:paraId="20A86EF4"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7CB4AEE5" w14:textId="1A7D63C2"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11</w:t>
            </w:r>
          </w:p>
        </w:tc>
        <w:tc>
          <w:tcPr>
            <w:tcW w:w="6851" w:type="dxa"/>
            <w:tcBorders>
              <w:top w:val="nil"/>
              <w:left w:val="nil"/>
              <w:bottom w:val="single" w:sz="8" w:space="0" w:color="auto"/>
              <w:right w:val="single" w:sz="8" w:space="0" w:color="auto"/>
            </w:tcBorders>
            <w:noWrap/>
            <w:vAlign w:val="center"/>
          </w:tcPr>
          <w:p w14:paraId="3AA68825" w14:textId="5768BE4D"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Autodesk Civil 3D</w:t>
            </w:r>
          </w:p>
        </w:tc>
        <w:tc>
          <w:tcPr>
            <w:tcW w:w="1984" w:type="dxa"/>
            <w:tcBorders>
              <w:top w:val="nil"/>
              <w:left w:val="nil"/>
              <w:bottom w:val="single" w:sz="8" w:space="0" w:color="auto"/>
              <w:right w:val="single" w:sz="8" w:space="0" w:color="auto"/>
            </w:tcBorders>
            <w:noWrap/>
            <w:vAlign w:val="center"/>
          </w:tcPr>
          <w:p w14:paraId="21C1BE26" w14:textId="0D2F0CAC"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2</w:t>
            </w:r>
          </w:p>
        </w:tc>
      </w:tr>
      <w:tr w:rsidR="00331F45" w:rsidRPr="00331F45" w14:paraId="265E502F" w14:textId="77777777" w:rsidTr="000B0ABE">
        <w:trPr>
          <w:trHeight w:val="496"/>
        </w:trPr>
        <w:tc>
          <w:tcPr>
            <w:tcW w:w="794" w:type="dxa"/>
            <w:tcBorders>
              <w:top w:val="nil"/>
              <w:left w:val="single" w:sz="8" w:space="0" w:color="auto"/>
              <w:bottom w:val="single" w:sz="8" w:space="0" w:color="auto"/>
              <w:right w:val="single" w:sz="8" w:space="0" w:color="auto"/>
            </w:tcBorders>
            <w:noWrap/>
            <w:vAlign w:val="center"/>
          </w:tcPr>
          <w:p w14:paraId="41955E96" w14:textId="185E049E"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12</w:t>
            </w:r>
          </w:p>
        </w:tc>
        <w:tc>
          <w:tcPr>
            <w:tcW w:w="6851" w:type="dxa"/>
            <w:tcBorders>
              <w:top w:val="nil"/>
              <w:left w:val="nil"/>
              <w:bottom w:val="single" w:sz="8" w:space="0" w:color="auto"/>
              <w:right w:val="single" w:sz="8" w:space="0" w:color="auto"/>
            </w:tcBorders>
            <w:noWrap/>
            <w:vAlign w:val="center"/>
          </w:tcPr>
          <w:p w14:paraId="1A5A6CEC" w14:textId="53595176" w:rsidR="00331F45" w:rsidRPr="00331F45" w:rsidRDefault="00221325" w:rsidP="00331F45">
            <w:pPr>
              <w:jc w:val="both"/>
              <w:rPr>
                <w:rFonts w:ascii="Trebuchet MS" w:hAnsi="Trebuchet MS" w:cs="Calibri"/>
                <w:color w:val="000000"/>
                <w:sz w:val="22"/>
                <w:szCs w:val="22"/>
                <w:lang w:eastAsia="ro-RO"/>
              </w:rPr>
            </w:pPr>
            <w:r w:rsidRPr="00221325">
              <w:rPr>
                <w:rFonts w:ascii="Trebuchet MS" w:hAnsi="Trebuchet MS" w:cs="Calibri"/>
                <w:color w:val="000000"/>
                <w:sz w:val="22"/>
                <w:szCs w:val="22"/>
                <w:lang w:eastAsia="ro-RO"/>
              </w:rPr>
              <w:t>TeamViewer Tensor Basic</w:t>
            </w:r>
          </w:p>
        </w:tc>
        <w:tc>
          <w:tcPr>
            <w:tcW w:w="1984" w:type="dxa"/>
            <w:tcBorders>
              <w:top w:val="nil"/>
              <w:left w:val="nil"/>
              <w:bottom w:val="single" w:sz="8" w:space="0" w:color="auto"/>
              <w:right w:val="single" w:sz="8" w:space="0" w:color="auto"/>
            </w:tcBorders>
            <w:noWrap/>
            <w:vAlign w:val="center"/>
          </w:tcPr>
          <w:p w14:paraId="1A1157B4" w14:textId="4D9AEB1E"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1</w:t>
            </w:r>
          </w:p>
        </w:tc>
      </w:tr>
      <w:tr w:rsidR="00E1458B" w:rsidRPr="00331F45" w14:paraId="4F109D2D" w14:textId="77777777" w:rsidTr="00625041">
        <w:trPr>
          <w:trHeight w:val="345"/>
        </w:trPr>
        <w:tc>
          <w:tcPr>
            <w:tcW w:w="9629" w:type="dxa"/>
            <w:gridSpan w:val="3"/>
            <w:tcBorders>
              <w:top w:val="nil"/>
              <w:left w:val="single" w:sz="8" w:space="0" w:color="auto"/>
              <w:bottom w:val="single" w:sz="8" w:space="0" w:color="auto"/>
              <w:right w:val="single" w:sz="8" w:space="0" w:color="auto"/>
            </w:tcBorders>
            <w:noWrap/>
            <w:vAlign w:val="center"/>
          </w:tcPr>
          <w:p w14:paraId="17D12F4F" w14:textId="5F857A55" w:rsidR="00E1458B" w:rsidRPr="00331F45" w:rsidRDefault="00331F45" w:rsidP="00E1458B">
            <w:pPr>
              <w:rPr>
                <w:rFonts w:ascii="Trebuchet MS" w:hAnsi="Trebuchet MS" w:cs="Calibri"/>
                <w:color w:val="000000"/>
                <w:sz w:val="22"/>
                <w:szCs w:val="22"/>
                <w:lang w:eastAsia="ro-RO"/>
              </w:rPr>
            </w:pPr>
            <w:r w:rsidRPr="00331F45">
              <w:rPr>
                <w:rFonts w:ascii="Trebuchet MS" w:hAnsi="Trebuchet MS" w:cs="Calibri"/>
                <w:b/>
                <w:bCs/>
                <w:color w:val="000000"/>
                <w:sz w:val="22"/>
                <w:szCs w:val="22"/>
                <w:lang w:eastAsia="ro-RO"/>
              </w:rPr>
              <w:t>Lot 2: Licen</w:t>
            </w:r>
            <w:r w:rsidR="002A4DC5">
              <w:rPr>
                <w:rFonts w:ascii="Trebuchet MS" w:hAnsi="Trebuchet MS" w:cs="Calibri"/>
                <w:b/>
                <w:bCs/>
                <w:color w:val="000000"/>
                <w:sz w:val="22"/>
                <w:szCs w:val="22"/>
                <w:lang w:eastAsia="ro-RO"/>
              </w:rPr>
              <w:t>ț</w:t>
            </w:r>
            <w:r w:rsidRPr="00331F45">
              <w:rPr>
                <w:rFonts w:ascii="Trebuchet MS" w:hAnsi="Trebuchet MS" w:cs="Calibri"/>
                <w:b/>
                <w:bCs/>
                <w:color w:val="000000"/>
                <w:sz w:val="22"/>
                <w:szCs w:val="22"/>
                <w:lang w:eastAsia="ro-RO"/>
              </w:rPr>
              <w:t xml:space="preserve">e meeting, project </w:t>
            </w:r>
            <w:r w:rsidR="002A4DC5">
              <w:rPr>
                <w:rFonts w:ascii="Trebuchet MS" w:hAnsi="Trebuchet MS" w:cs="Calibri"/>
                <w:b/>
                <w:bCs/>
                <w:color w:val="000000"/>
                <w:sz w:val="22"/>
                <w:szCs w:val="22"/>
                <w:lang w:eastAsia="ro-RO"/>
              </w:rPr>
              <w:t>ș</w:t>
            </w:r>
            <w:r w:rsidRPr="00331F45">
              <w:rPr>
                <w:rFonts w:ascii="Trebuchet MS" w:hAnsi="Trebuchet MS" w:cs="Calibri"/>
                <w:b/>
                <w:bCs/>
                <w:color w:val="000000"/>
                <w:sz w:val="22"/>
                <w:szCs w:val="22"/>
                <w:lang w:eastAsia="ro-RO"/>
              </w:rPr>
              <w:t xml:space="preserve">i prelucrare imagini </w:t>
            </w:r>
            <w:r w:rsidR="00E1458B" w:rsidRPr="00331F45">
              <w:rPr>
                <w:rFonts w:ascii="Trebuchet MS" w:hAnsi="Trebuchet MS" w:cs="Calibri"/>
                <w:b/>
                <w:bCs/>
                <w:color w:val="000000"/>
                <w:sz w:val="22"/>
                <w:szCs w:val="22"/>
                <w:lang w:eastAsia="ro-RO"/>
              </w:rPr>
              <w:t xml:space="preserve">– valoarea estimată </w:t>
            </w:r>
            <w:r w:rsidR="00221325">
              <w:rPr>
                <w:rFonts w:ascii="Trebuchet MS" w:hAnsi="Trebuchet MS" w:cs="Calibri"/>
                <w:b/>
                <w:bCs/>
                <w:color w:val="000000"/>
                <w:sz w:val="22"/>
                <w:szCs w:val="22"/>
                <w:lang w:eastAsia="ro-RO"/>
              </w:rPr>
              <w:t>37</w:t>
            </w:r>
            <w:r w:rsidRPr="00331F45">
              <w:rPr>
                <w:rFonts w:ascii="Trebuchet MS" w:hAnsi="Trebuchet MS" w:cs="Calibri"/>
                <w:b/>
                <w:bCs/>
                <w:color w:val="000000"/>
                <w:sz w:val="22"/>
                <w:szCs w:val="22"/>
                <w:lang w:eastAsia="ro-RO"/>
              </w:rPr>
              <w:t>,</w:t>
            </w:r>
            <w:r w:rsidR="00221325">
              <w:rPr>
                <w:rFonts w:ascii="Trebuchet MS" w:hAnsi="Trebuchet MS" w:cs="Calibri"/>
                <w:b/>
                <w:bCs/>
                <w:color w:val="000000"/>
                <w:sz w:val="22"/>
                <w:szCs w:val="22"/>
                <w:lang w:eastAsia="ro-RO"/>
              </w:rPr>
              <w:t>711</w:t>
            </w:r>
            <w:r w:rsidRPr="00331F45">
              <w:rPr>
                <w:rFonts w:ascii="Trebuchet MS" w:hAnsi="Trebuchet MS" w:cs="Calibri"/>
                <w:b/>
                <w:bCs/>
                <w:color w:val="000000"/>
                <w:sz w:val="22"/>
                <w:szCs w:val="22"/>
                <w:lang w:eastAsia="ro-RO"/>
              </w:rPr>
              <w:t>.</w:t>
            </w:r>
            <w:r w:rsidR="00221325">
              <w:rPr>
                <w:rFonts w:ascii="Trebuchet MS" w:hAnsi="Trebuchet MS" w:cs="Calibri"/>
                <w:b/>
                <w:bCs/>
                <w:color w:val="000000"/>
                <w:sz w:val="22"/>
                <w:szCs w:val="22"/>
                <w:lang w:eastAsia="ro-RO"/>
              </w:rPr>
              <w:t>52</w:t>
            </w:r>
            <w:r w:rsidRPr="00331F45">
              <w:rPr>
                <w:rFonts w:ascii="Trebuchet MS" w:hAnsi="Trebuchet MS" w:cs="Calibri"/>
                <w:b/>
                <w:bCs/>
                <w:color w:val="000000"/>
                <w:sz w:val="22"/>
                <w:szCs w:val="22"/>
                <w:lang w:eastAsia="ro-RO"/>
              </w:rPr>
              <w:t xml:space="preserve"> </w:t>
            </w:r>
            <w:r w:rsidR="00E1458B" w:rsidRPr="00331F45">
              <w:rPr>
                <w:rFonts w:ascii="Trebuchet MS" w:hAnsi="Trebuchet MS" w:cs="Calibri"/>
                <w:b/>
                <w:bCs/>
                <w:color w:val="000000"/>
                <w:sz w:val="22"/>
                <w:szCs w:val="22"/>
                <w:lang w:eastAsia="ro-RO"/>
              </w:rPr>
              <w:t>lei fără TVA</w:t>
            </w:r>
          </w:p>
        </w:tc>
      </w:tr>
      <w:tr w:rsidR="00331F45" w:rsidRPr="00331F45" w14:paraId="3FDA64E0" w14:textId="77777777" w:rsidTr="00E1458B">
        <w:trPr>
          <w:trHeight w:val="345"/>
        </w:trPr>
        <w:tc>
          <w:tcPr>
            <w:tcW w:w="794" w:type="dxa"/>
            <w:tcBorders>
              <w:top w:val="nil"/>
              <w:left w:val="single" w:sz="8" w:space="0" w:color="auto"/>
              <w:bottom w:val="single" w:sz="8" w:space="0" w:color="auto"/>
              <w:right w:val="single" w:sz="8" w:space="0" w:color="auto"/>
            </w:tcBorders>
            <w:noWrap/>
            <w:vAlign w:val="center"/>
          </w:tcPr>
          <w:p w14:paraId="58861D5D" w14:textId="4A8E19A1"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w:t>
            </w:r>
          </w:p>
        </w:tc>
        <w:tc>
          <w:tcPr>
            <w:tcW w:w="6851" w:type="dxa"/>
            <w:tcBorders>
              <w:top w:val="nil"/>
              <w:left w:val="nil"/>
              <w:bottom w:val="single" w:sz="8" w:space="0" w:color="auto"/>
              <w:right w:val="single" w:sz="8" w:space="0" w:color="auto"/>
            </w:tcBorders>
            <w:noWrap/>
            <w:vAlign w:val="center"/>
          </w:tcPr>
          <w:p w14:paraId="2C215CE4" w14:textId="3CC321CA"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 xml:space="preserve">Canva </w:t>
            </w:r>
            <w:r w:rsidR="00221325" w:rsidRPr="00221325">
              <w:rPr>
                <w:rFonts w:ascii="Trebuchet MS" w:hAnsi="Trebuchet MS" w:cs="Calibri"/>
                <w:color w:val="000000"/>
                <w:sz w:val="22"/>
                <w:szCs w:val="22"/>
                <w:lang w:eastAsia="ro-RO"/>
              </w:rPr>
              <w:t>Business</w:t>
            </w:r>
          </w:p>
        </w:tc>
        <w:tc>
          <w:tcPr>
            <w:tcW w:w="1984" w:type="dxa"/>
            <w:tcBorders>
              <w:top w:val="nil"/>
              <w:left w:val="nil"/>
              <w:bottom w:val="single" w:sz="8" w:space="0" w:color="auto"/>
              <w:right w:val="single" w:sz="8" w:space="0" w:color="auto"/>
            </w:tcBorders>
            <w:noWrap/>
            <w:vAlign w:val="center"/>
          </w:tcPr>
          <w:p w14:paraId="5F0D3785" w14:textId="433390A8"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5</w:t>
            </w:r>
          </w:p>
        </w:tc>
      </w:tr>
      <w:tr w:rsidR="00331F45" w:rsidRPr="00331F45" w14:paraId="560311DB" w14:textId="77777777" w:rsidTr="00331F45">
        <w:trPr>
          <w:trHeight w:val="516"/>
        </w:trPr>
        <w:tc>
          <w:tcPr>
            <w:tcW w:w="794" w:type="dxa"/>
            <w:tcBorders>
              <w:top w:val="nil"/>
              <w:left w:val="single" w:sz="8" w:space="0" w:color="auto"/>
              <w:bottom w:val="single" w:sz="8" w:space="0" w:color="auto"/>
              <w:right w:val="single" w:sz="8" w:space="0" w:color="auto"/>
            </w:tcBorders>
            <w:noWrap/>
            <w:vAlign w:val="center"/>
          </w:tcPr>
          <w:p w14:paraId="43C095BA" w14:textId="630F2CCF"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2</w:t>
            </w:r>
          </w:p>
        </w:tc>
        <w:tc>
          <w:tcPr>
            <w:tcW w:w="6851" w:type="dxa"/>
            <w:tcBorders>
              <w:top w:val="nil"/>
              <w:left w:val="nil"/>
              <w:bottom w:val="single" w:sz="8" w:space="0" w:color="auto"/>
              <w:right w:val="single" w:sz="8" w:space="0" w:color="auto"/>
            </w:tcBorders>
            <w:noWrap/>
            <w:vAlign w:val="center"/>
          </w:tcPr>
          <w:p w14:paraId="4E3CCBA6" w14:textId="4D49CB9D"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Zoom PRO</w:t>
            </w:r>
          </w:p>
        </w:tc>
        <w:tc>
          <w:tcPr>
            <w:tcW w:w="1984" w:type="dxa"/>
            <w:tcBorders>
              <w:top w:val="nil"/>
              <w:left w:val="nil"/>
              <w:bottom w:val="single" w:sz="8" w:space="0" w:color="auto"/>
              <w:right w:val="single" w:sz="8" w:space="0" w:color="auto"/>
            </w:tcBorders>
            <w:noWrap/>
            <w:vAlign w:val="center"/>
          </w:tcPr>
          <w:p w14:paraId="0D5D794C" w14:textId="5664709E"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12</w:t>
            </w:r>
          </w:p>
        </w:tc>
      </w:tr>
      <w:tr w:rsidR="00331F45" w:rsidRPr="00331F45" w14:paraId="0136B062" w14:textId="77777777" w:rsidTr="00331F45">
        <w:trPr>
          <w:trHeight w:val="552"/>
        </w:trPr>
        <w:tc>
          <w:tcPr>
            <w:tcW w:w="794" w:type="dxa"/>
            <w:tcBorders>
              <w:top w:val="nil"/>
              <w:left w:val="single" w:sz="8" w:space="0" w:color="auto"/>
              <w:bottom w:val="single" w:sz="8" w:space="0" w:color="auto"/>
              <w:right w:val="single" w:sz="8" w:space="0" w:color="auto"/>
            </w:tcBorders>
            <w:noWrap/>
            <w:vAlign w:val="center"/>
            <w:hideMark/>
          </w:tcPr>
          <w:p w14:paraId="385CC150" w14:textId="68550C60"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3</w:t>
            </w:r>
          </w:p>
        </w:tc>
        <w:tc>
          <w:tcPr>
            <w:tcW w:w="6851" w:type="dxa"/>
            <w:tcBorders>
              <w:top w:val="nil"/>
              <w:left w:val="nil"/>
              <w:bottom w:val="single" w:sz="8" w:space="0" w:color="auto"/>
              <w:right w:val="single" w:sz="8" w:space="0" w:color="auto"/>
            </w:tcBorders>
            <w:noWrap/>
            <w:vAlign w:val="center"/>
            <w:hideMark/>
          </w:tcPr>
          <w:p w14:paraId="5970EF08" w14:textId="4E4342DF"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 xml:space="preserve">Webex </w:t>
            </w:r>
            <w:r w:rsidR="00221325" w:rsidRPr="00221325">
              <w:rPr>
                <w:rFonts w:ascii="Trebuchet MS" w:hAnsi="Trebuchet MS" w:cs="Calibri"/>
                <w:color w:val="000000"/>
                <w:sz w:val="22"/>
                <w:szCs w:val="22"/>
                <w:lang w:eastAsia="ro-RO"/>
              </w:rPr>
              <w:t>Starter</w:t>
            </w:r>
          </w:p>
        </w:tc>
        <w:tc>
          <w:tcPr>
            <w:tcW w:w="1984" w:type="dxa"/>
            <w:tcBorders>
              <w:top w:val="nil"/>
              <w:left w:val="nil"/>
              <w:bottom w:val="single" w:sz="8" w:space="0" w:color="auto"/>
              <w:right w:val="single" w:sz="8" w:space="0" w:color="auto"/>
            </w:tcBorders>
            <w:noWrap/>
            <w:vAlign w:val="center"/>
            <w:hideMark/>
          </w:tcPr>
          <w:p w14:paraId="700DB559" w14:textId="2E7148E7" w:rsidR="00331F45" w:rsidRPr="00331F45" w:rsidRDefault="0022132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18</w:t>
            </w:r>
          </w:p>
        </w:tc>
      </w:tr>
      <w:tr w:rsidR="00331F45" w:rsidRPr="00331F45" w14:paraId="3F6052D7" w14:textId="77777777" w:rsidTr="00331F45">
        <w:trPr>
          <w:trHeight w:val="546"/>
        </w:trPr>
        <w:tc>
          <w:tcPr>
            <w:tcW w:w="794" w:type="dxa"/>
            <w:tcBorders>
              <w:top w:val="nil"/>
              <w:left w:val="single" w:sz="8" w:space="0" w:color="auto"/>
              <w:bottom w:val="single" w:sz="8" w:space="0" w:color="auto"/>
              <w:right w:val="single" w:sz="8" w:space="0" w:color="auto"/>
            </w:tcBorders>
            <w:noWrap/>
            <w:vAlign w:val="center"/>
          </w:tcPr>
          <w:p w14:paraId="4F26975E" w14:textId="422BA657"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4</w:t>
            </w:r>
          </w:p>
        </w:tc>
        <w:tc>
          <w:tcPr>
            <w:tcW w:w="6851" w:type="dxa"/>
            <w:tcBorders>
              <w:top w:val="nil"/>
              <w:left w:val="nil"/>
              <w:bottom w:val="single" w:sz="8" w:space="0" w:color="auto"/>
              <w:right w:val="single" w:sz="8" w:space="0" w:color="auto"/>
            </w:tcBorders>
            <w:noWrap/>
            <w:vAlign w:val="center"/>
          </w:tcPr>
          <w:p w14:paraId="1689DA0E" w14:textId="1F994108"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TransferNow Premium</w:t>
            </w:r>
          </w:p>
        </w:tc>
        <w:tc>
          <w:tcPr>
            <w:tcW w:w="1984" w:type="dxa"/>
            <w:tcBorders>
              <w:top w:val="nil"/>
              <w:left w:val="nil"/>
              <w:bottom w:val="single" w:sz="8" w:space="0" w:color="auto"/>
              <w:right w:val="single" w:sz="8" w:space="0" w:color="auto"/>
            </w:tcBorders>
            <w:noWrap/>
            <w:vAlign w:val="center"/>
          </w:tcPr>
          <w:p w14:paraId="417EFA97" w14:textId="5351DF04"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1</w:t>
            </w:r>
            <w:r w:rsidR="00221325">
              <w:rPr>
                <w:rFonts w:ascii="Trebuchet MS" w:hAnsi="Trebuchet MS" w:cs="Calibri"/>
                <w:color w:val="000000"/>
                <w:sz w:val="22"/>
                <w:szCs w:val="22"/>
                <w:lang w:eastAsia="ro-RO"/>
              </w:rPr>
              <w:t>7</w:t>
            </w:r>
          </w:p>
        </w:tc>
      </w:tr>
      <w:tr w:rsidR="00331F45" w:rsidRPr="00331F45" w14:paraId="7AD89301" w14:textId="77777777" w:rsidTr="00331F45">
        <w:trPr>
          <w:trHeight w:val="540"/>
        </w:trPr>
        <w:tc>
          <w:tcPr>
            <w:tcW w:w="794" w:type="dxa"/>
            <w:tcBorders>
              <w:top w:val="nil"/>
              <w:left w:val="single" w:sz="8" w:space="0" w:color="auto"/>
              <w:bottom w:val="single" w:sz="8" w:space="0" w:color="auto"/>
              <w:right w:val="single" w:sz="8" w:space="0" w:color="auto"/>
            </w:tcBorders>
            <w:noWrap/>
            <w:vAlign w:val="center"/>
          </w:tcPr>
          <w:p w14:paraId="7E2E6268" w14:textId="365E68D2"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5</w:t>
            </w:r>
          </w:p>
        </w:tc>
        <w:tc>
          <w:tcPr>
            <w:tcW w:w="6851" w:type="dxa"/>
            <w:tcBorders>
              <w:top w:val="nil"/>
              <w:left w:val="nil"/>
              <w:bottom w:val="single" w:sz="8" w:space="0" w:color="auto"/>
              <w:right w:val="single" w:sz="8" w:space="0" w:color="auto"/>
            </w:tcBorders>
            <w:noWrap/>
            <w:vAlign w:val="center"/>
          </w:tcPr>
          <w:p w14:paraId="5482298A" w14:textId="5EE822E5" w:rsidR="00331F45" w:rsidRPr="00331F45" w:rsidRDefault="00331F45" w:rsidP="00331F45">
            <w:pPr>
              <w:jc w:val="both"/>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WeTransfer Ultimate</w:t>
            </w:r>
          </w:p>
        </w:tc>
        <w:tc>
          <w:tcPr>
            <w:tcW w:w="1984" w:type="dxa"/>
            <w:tcBorders>
              <w:top w:val="nil"/>
              <w:left w:val="nil"/>
              <w:bottom w:val="single" w:sz="8" w:space="0" w:color="auto"/>
              <w:right w:val="single" w:sz="8" w:space="0" w:color="auto"/>
            </w:tcBorders>
            <w:noWrap/>
            <w:vAlign w:val="center"/>
          </w:tcPr>
          <w:p w14:paraId="2080736B" w14:textId="0A8F8688" w:rsidR="00331F45" w:rsidRPr="00331F45" w:rsidRDefault="00331F45" w:rsidP="00331F45">
            <w:pPr>
              <w:jc w:val="center"/>
              <w:rPr>
                <w:rFonts w:ascii="Trebuchet MS" w:hAnsi="Trebuchet MS" w:cs="Calibri"/>
                <w:color w:val="000000"/>
                <w:sz w:val="22"/>
                <w:szCs w:val="22"/>
                <w:lang w:eastAsia="ro-RO"/>
              </w:rPr>
            </w:pPr>
            <w:r w:rsidRPr="00331F45">
              <w:rPr>
                <w:rFonts w:ascii="Trebuchet MS" w:hAnsi="Trebuchet MS" w:cs="Calibri"/>
                <w:color w:val="000000"/>
                <w:sz w:val="22"/>
                <w:szCs w:val="22"/>
                <w:lang w:eastAsia="ro-RO"/>
              </w:rPr>
              <w:t>2</w:t>
            </w:r>
          </w:p>
        </w:tc>
      </w:tr>
      <w:tr w:rsidR="00331F45" w:rsidRPr="00331F45" w14:paraId="6E9180F0" w14:textId="77777777" w:rsidTr="002A4DC5">
        <w:trPr>
          <w:trHeight w:val="637"/>
        </w:trPr>
        <w:tc>
          <w:tcPr>
            <w:tcW w:w="9629" w:type="dxa"/>
            <w:gridSpan w:val="3"/>
            <w:tcBorders>
              <w:top w:val="single" w:sz="8" w:space="0" w:color="auto"/>
              <w:left w:val="single" w:sz="8" w:space="0" w:color="auto"/>
              <w:bottom w:val="single" w:sz="8" w:space="0" w:color="auto"/>
              <w:right w:val="single" w:sz="8" w:space="0" w:color="000000"/>
            </w:tcBorders>
            <w:noWrap/>
            <w:vAlign w:val="center"/>
            <w:hideMark/>
          </w:tcPr>
          <w:p w14:paraId="2C33B06C" w14:textId="169E8088" w:rsidR="00331F45" w:rsidRPr="00331F45" w:rsidRDefault="00331F45" w:rsidP="00331F45">
            <w:pPr>
              <w:rPr>
                <w:rFonts w:ascii="Trebuchet MS" w:hAnsi="Trebuchet MS" w:cs="Calibri"/>
                <w:b/>
                <w:bCs/>
                <w:color w:val="000000"/>
                <w:sz w:val="22"/>
                <w:szCs w:val="22"/>
                <w:lang w:eastAsia="ro-RO"/>
              </w:rPr>
            </w:pPr>
            <w:r w:rsidRPr="00331F45">
              <w:rPr>
                <w:rFonts w:ascii="Trebuchet MS" w:hAnsi="Trebuchet MS" w:cs="Calibri"/>
                <w:b/>
                <w:bCs/>
                <w:color w:val="000000"/>
                <w:sz w:val="22"/>
                <w:szCs w:val="22"/>
                <w:lang w:eastAsia="ro-RO"/>
              </w:rPr>
              <w:lastRenderedPageBreak/>
              <w:t>Lot 3: Licen</w:t>
            </w:r>
            <w:r w:rsidR="002A4DC5">
              <w:rPr>
                <w:rFonts w:ascii="Trebuchet MS" w:hAnsi="Trebuchet MS" w:cs="Calibri"/>
                <w:b/>
                <w:bCs/>
                <w:color w:val="000000"/>
                <w:sz w:val="22"/>
                <w:szCs w:val="22"/>
                <w:lang w:eastAsia="ro-RO"/>
              </w:rPr>
              <w:t>ț</w:t>
            </w:r>
            <w:r w:rsidRPr="00331F45">
              <w:rPr>
                <w:rFonts w:ascii="Trebuchet MS" w:hAnsi="Trebuchet MS" w:cs="Calibri"/>
                <w:b/>
                <w:bCs/>
                <w:color w:val="000000"/>
                <w:sz w:val="22"/>
                <w:szCs w:val="22"/>
                <w:lang w:eastAsia="ro-RO"/>
              </w:rPr>
              <w:t>e soft traducere – valoarea estimată 1,</w:t>
            </w:r>
            <w:r w:rsidR="00221325">
              <w:rPr>
                <w:rFonts w:ascii="Trebuchet MS" w:hAnsi="Trebuchet MS" w:cs="Calibri"/>
                <w:b/>
                <w:bCs/>
                <w:color w:val="000000"/>
                <w:sz w:val="22"/>
                <w:szCs w:val="22"/>
                <w:lang w:eastAsia="ro-RO"/>
              </w:rPr>
              <w:t>683</w:t>
            </w:r>
            <w:r w:rsidRPr="00331F45">
              <w:rPr>
                <w:rFonts w:ascii="Trebuchet MS" w:hAnsi="Trebuchet MS" w:cs="Calibri"/>
                <w:b/>
                <w:bCs/>
                <w:color w:val="000000"/>
                <w:sz w:val="22"/>
                <w:szCs w:val="22"/>
                <w:lang w:eastAsia="ro-RO"/>
              </w:rPr>
              <w:t xml:space="preserve">.00 </w:t>
            </w:r>
            <w:r>
              <w:rPr>
                <w:rFonts w:ascii="Trebuchet MS" w:hAnsi="Trebuchet MS" w:cs="Calibri"/>
                <w:b/>
                <w:bCs/>
                <w:color w:val="000000"/>
                <w:sz w:val="22"/>
                <w:szCs w:val="22"/>
                <w:lang w:eastAsia="ro-RO"/>
              </w:rPr>
              <w:t xml:space="preserve">lei </w:t>
            </w:r>
            <w:r w:rsidRPr="00331F45">
              <w:rPr>
                <w:rFonts w:ascii="Trebuchet MS" w:hAnsi="Trebuchet MS" w:cs="Calibri"/>
                <w:b/>
                <w:bCs/>
                <w:color w:val="000000"/>
                <w:sz w:val="22"/>
                <w:szCs w:val="22"/>
                <w:lang w:eastAsia="ro-RO"/>
              </w:rPr>
              <w:t>fără TVA</w:t>
            </w:r>
          </w:p>
        </w:tc>
      </w:tr>
      <w:tr w:rsidR="00331F45" w:rsidRPr="00331F45" w14:paraId="7401DE1A" w14:textId="77777777" w:rsidTr="000B0ABE">
        <w:trPr>
          <w:trHeight w:val="345"/>
        </w:trPr>
        <w:tc>
          <w:tcPr>
            <w:tcW w:w="794" w:type="dxa"/>
            <w:tcBorders>
              <w:top w:val="nil"/>
              <w:left w:val="single" w:sz="8" w:space="0" w:color="auto"/>
              <w:bottom w:val="single" w:sz="8" w:space="0" w:color="auto"/>
              <w:right w:val="single" w:sz="8" w:space="0" w:color="auto"/>
            </w:tcBorders>
            <w:noWrap/>
            <w:vAlign w:val="center"/>
            <w:hideMark/>
          </w:tcPr>
          <w:p w14:paraId="5F0C6C00" w14:textId="4D579D39" w:rsidR="00331F45" w:rsidRPr="00331F45" w:rsidRDefault="00331F45" w:rsidP="00331F45">
            <w:pPr>
              <w:jc w:val="center"/>
              <w:rPr>
                <w:rFonts w:ascii="Trebuchet MS" w:hAnsi="Trebuchet MS" w:cs="Calibri"/>
                <w:color w:val="000000"/>
                <w:sz w:val="22"/>
                <w:szCs w:val="22"/>
                <w:lang w:eastAsia="ro-RO"/>
              </w:rPr>
            </w:pPr>
            <w:bookmarkStart w:id="2" w:name="_Hlk171330618"/>
            <w:r w:rsidRPr="00293F9E">
              <w:rPr>
                <w:rFonts w:ascii="Trebuchet MS" w:hAnsi="Trebuchet MS" w:cs="Calibri"/>
                <w:color w:val="000000"/>
                <w:sz w:val="22"/>
                <w:szCs w:val="22"/>
                <w:lang w:eastAsia="ro-RO"/>
              </w:rPr>
              <w:t>1</w:t>
            </w:r>
          </w:p>
        </w:tc>
        <w:tc>
          <w:tcPr>
            <w:tcW w:w="6851" w:type="dxa"/>
            <w:tcBorders>
              <w:top w:val="nil"/>
              <w:left w:val="nil"/>
              <w:bottom w:val="single" w:sz="8" w:space="0" w:color="auto"/>
              <w:right w:val="single" w:sz="8" w:space="0" w:color="auto"/>
            </w:tcBorders>
            <w:noWrap/>
            <w:vAlign w:val="center"/>
          </w:tcPr>
          <w:p w14:paraId="7A981CBB" w14:textId="1D31AE1D" w:rsidR="00331F45" w:rsidRPr="00331F45" w:rsidRDefault="00331F45" w:rsidP="00331F45">
            <w:pPr>
              <w:jc w:val="both"/>
              <w:rPr>
                <w:rFonts w:ascii="Trebuchet MS" w:hAnsi="Trebuchet MS" w:cs="Calibri"/>
                <w:color w:val="000000"/>
                <w:sz w:val="22"/>
                <w:szCs w:val="22"/>
                <w:lang w:eastAsia="ro-RO"/>
              </w:rPr>
            </w:pPr>
            <w:r w:rsidRPr="00293F9E">
              <w:rPr>
                <w:rFonts w:ascii="Trebuchet MS" w:hAnsi="Trebuchet MS" w:cs="Calibri"/>
                <w:color w:val="000000"/>
                <w:sz w:val="22"/>
                <w:szCs w:val="22"/>
                <w:lang w:eastAsia="ro-RO"/>
              </w:rPr>
              <w:t xml:space="preserve">DeepL Translator </w:t>
            </w:r>
            <w:r w:rsidR="002D3606" w:rsidRPr="002D3606">
              <w:rPr>
                <w:rFonts w:ascii="Trebuchet MS" w:hAnsi="Trebuchet MS" w:cs="Calibri"/>
                <w:color w:val="000000"/>
                <w:sz w:val="22"/>
                <w:szCs w:val="22"/>
                <w:lang w:eastAsia="ro-RO"/>
              </w:rPr>
              <w:t>TEAM</w:t>
            </w:r>
          </w:p>
        </w:tc>
        <w:tc>
          <w:tcPr>
            <w:tcW w:w="1984" w:type="dxa"/>
            <w:tcBorders>
              <w:top w:val="nil"/>
              <w:left w:val="nil"/>
              <w:bottom w:val="single" w:sz="8" w:space="0" w:color="auto"/>
              <w:right w:val="single" w:sz="8" w:space="0" w:color="auto"/>
            </w:tcBorders>
            <w:noWrap/>
            <w:vAlign w:val="center"/>
          </w:tcPr>
          <w:p w14:paraId="7F147BC5" w14:textId="5C881004" w:rsidR="00331F45" w:rsidRPr="00331F45" w:rsidRDefault="00354E55" w:rsidP="00331F45">
            <w:pPr>
              <w:jc w:val="center"/>
              <w:rPr>
                <w:rFonts w:ascii="Trebuchet MS" w:hAnsi="Trebuchet MS" w:cs="Calibri"/>
                <w:color w:val="000000"/>
                <w:sz w:val="22"/>
                <w:szCs w:val="22"/>
                <w:lang w:eastAsia="ro-RO"/>
              </w:rPr>
            </w:pPr>
            <w:r>
              <w:rPr>
                <w:rFonts w:ascii="Trebuchet MS" w:hAnsi="Trebuchet MS" w:cs="Calibri"/>
                <w:color w:val="000000"/>
                <w:sz w:val="22"/>
                <w:szCs w:val="22"/>
                <w:lang w:eastAsia="ro-RO"/>
              </w:rPr>
              <w:t>1</w:t>
            </w:r>
          </w:p>
        </w:tc>
      </w:tr>
      <w:bookmarkEnd w:id="2"/>
    </w:tbl>
    <w:p w14:paraId="7C243A8A" w14:textId="14E6CB6D" w:rsidR="002F77A9" w:rsidRPr="00331F45" w:rsidRDefault="002F77A9" w:rsidP="00E97165">
      <w:pPr>
        <w:jc w:val="both"/>
        <w:rPr>
          <w:rFonts w:ascii="Trebuchet MS" w:hAnsi="Trebuchet MS"/>
          <w:sz w:val="22"/>
          <w:szCs w:val="22"/>
        </w:rPr>
      </w:pPr>
    </w:p>
    <w:p w14:paraId="74CFB639" w14:textId="5D42D97A" w:rsidR="002A1106" w:rsidRPr="00331F45" w:rsidRDefault="00331F45" w:rsidP="00DF2F9F">
      <w:pPr>
        <w:tabs>
          <w:tab w:val="left" w:pos="450"/>
        </w:tabs>
        <w:jc w:val="both"/>
        <w:rPr>
          <w:rFonts w:ascii="Trebuchet MS" w:hAnsi="Trebuchet MS"/>
          <w:sz w:val="22"/>
          <w:szCs w:val="22"/>
        </w:rPr>
      </w:pPr>
      <w:bookmarkStart w:id="3" w:name="_Hlk171338509"/>
      <w:r w:rsidRPr="00331F45">
        <w:rPr>
          <w:rFonts w:ascii="Trebuchet MS" w:hAnsi="Trebuchet MS"/>
          <w:sz w:val="22"/>
          <w:szCs w:val="22"/>
        </w:rPr>
        <w:t>Astfel, valoarea estimată pentru ”</w:t>
      </w:r>
      <w:r w:rsidRPr="00710CCE">
        <w:rPr>
          <w:rFonts w:ascii="Trebuchet MS" w:hAnsi="Trebuchet MS"/>
          <w:i/>
          <w:iCs/>
          <w:sz w:val="22"/>
          <w:szCs w:val="22"/>
        </w:rPr>
        <w:t>Achiziționarea Pachete software IT - Licențe</w:t>
      </w:r>
      <w:r w:rsidRPr="00331F45">
        <w:rPr>
          <w:rFonts w:ascii="Trebuchet MS" w:hAnsi="Trebuchet MS"/>
          <w:sz w:val="22"/>
          <w:szCs w:val="22"/>
        </w:rPr>
        <w:t>” este de 4</w:t>
      </w:r>
      <w:r w:rsidR="00E177A2">
        <w:rPr>
          <w:rFonts w:ascii="Trebuchet MS" w:hAnsi="Trebuchet MS"/>
          <w:sz w:val="22"/>
          <w:szCs w:val="22"/>
        </w:rPr>
        <w:t>54</w:t>
      </w:r>
      <w:r w:rsidRPr="00331F45">
        <w:rPr>
          <w:rFonts w:ascii="Trebuchet MS" w:hAnsi="Trebuchet MS"/>
          <w:sz w:val="22"/>
          <w:szCs w:val="22"/>
        </w:rPr>
        <w:t>.</w:t>
      </w:r>
      <w:r w:rsidR="00E177A2">
        <w:rPr>
          <w:rFonts w:ascii="Trebuchet MS" w:hAnsi="Trebuchet MS"/>
          <w:sz w:val="22"/>
          <w:szCs w:val="22"/>
        </w:rPr>
        <w:t>570</w:t>
      </w:r>
      <w:r w:rsidRPr="00331F45">
        <w:rPr>
          <w:rFonts w:ascii="Trebuchet MS" w:hAnsi="Trebuchet MS"/>
          <w:sz w:val="22"/>
          <w:szCs w:val="22"/>
        </w:rPr>
        <w:t>,</w:t>
      </w:r>
      <w:r w:rsidR="00E177A2">
        <w:rPr>
          <w:rFonts w:ascii="Trebuchet MS" w:hAnsi="Trebuchet MS"/>
          <w:sz w:val="22"/>
          <w:szCs w:val="22"/>
        </w:rPr>
        <w:t>95</w:t>
      </w:r>
      <w:r w:rsidRPr="00331F45">
        <w:rPr>
          <w:rFonts w:ascii="Trebuchet MS" w:hAnsi="Trebuchet MS"/>
          <w:sz w:val="22"/>
          <w:szCs w:val="22"/>
        </w:rPr>
        <w:t xml:space="preserve"> lei fără TVA, respectiv 5</w:t>
      </w:r>
      <w:r w:rsidR="00E177A2">
        <w:rPr>
          <w:rFonts w:ascii="Trebuchet MS" w:hAnsi="Trebuchet MS"/>
          <w:sz w:val="22"/>
          <w:szCs w:val="22"/>
        </w:rPr>
        <w:t>50</w:t>
      </w:r>
      <w:r w:rsidRPr="00331F45">
        <w:rPr>
          <w:rFonts w:ascii="Trebuchet MS" w:hAnsi="Trebuchet MS"/>
          <w:sz w:val="22"/>
          <w:szCs w:val="22"/>
        </w:rPr>
        <w:t>.</w:t>
      </w:r>
      <w:r w:rsidR="00E177A2">
        <w:rPr>
          <w:rFonts w:ascii="Trebuchet MS" w:hAnsi="Trebuchet MS"/>
          <w:sz w:val="22"/>
          <w:szCs w:val="22"/>
        </w:rPr>
        <w:t>030</w:t>
      </w:r>
      <w:r w:rsidRPr="00331F45">
        <w:rPr>
          <w:rFonts w:ascii="Trebuchet MS" w:hAnsi="Trebuchet MS"/>
          <w:sz w:val="22"/>
          <w:szCs w:val="22"/>
        </w:rPr>
        <w:t>,</w:t>
      </w:r>
      <w:r w:rsidR="00E177A2">
        <w:rPr>
          <w:rFonts w:ascii="Trebuchet MS" w:hAnsi="Trebuchet MS"/>
          <w:sz w:val="22"/>
          <w:szCs w:val="22"/>
        </w:rPr>
        <w:t>85</w:t>
      </w:r>
      <w:r w:rsidRPr="00331F45">
        <w:rPr>
          <w:rFonts w:ascii="Trebuchet MS" w:hAnsi="Trebuchet MS"/>
          <w:sz w:val="22"/>
          <w:szCs w:val="22"/>
        </w:rPr>
        <w:t xml:space="preserve"> lei cu TVA inclus</w:t>
      </w:r>
      <w:r w:rsidR="00263F24" w:rsidRPr="00331F45">
        <w:rPr>
          <w:rFonts w:ascii="Trebuchet MS" w:hAnsi="Trebuchet MS"/>
          <w:sz w:val="22"/>
          <w:szCs w:val="22"/>
        </w:rPr>
        <w:t>.</w:t>
      </w:r>
      <w:bookmarkEnd w:id="3"/>
    </w:p>
    <w:p w14:paraId="148915E4" w14:textId="24D2A306" w:rsidR="00463B4B" w:rsidRPr="00331F45" w:rsidRDefault="00463B4B" w:rsidP="00710CCE">
      <w:pPr>
        <w:tabs>
          <w:tab w:val="left" w:pos="450"/>
        </w:tabs>
        <w:jc w:val="both"/>
        <w:rPr>
          <w:rFonts w:ascii="Trebuchet MS" w:hAnsi="Trebuchet MS"/>
          <w:sz w:val="22"/>
          <w:szCs w:val="22"/>
        </w:rPr>
      </w:pPr>
    </w:p>
    <w:p w14:paraId="3239B531" w14:textId="77777777" w:rsidR="00E1458B" w:rsidRPr="00331F45" w:rsidRDefault="00E1458B" w:rsidP="00E1458B">
      <w:pPr>
        <w:jc w:val="both"/>
        <w:rPr>
          <w:rFonts w:ascii="Trebuchet MS" w:eastAsia="SimSun" w:hAnsi="Trebuchet MS"/>
          <w:sz w:val="22"/>
          <w:szCs w:val="22"/>
          <w:lang w:eastAsia="ro-RO"/>
        </w:rPr>
      </w:pPr>
      <w:r w:rsidRPr="00331F45">
        <w:rPr>
          <w:rFonts w:ascii="Trebuchet MS" w:eastAsia="SimSun" w:hAnsi="Trebuchet MS"/>
          <w:b/>
          <w:sz w:val="22"/>
          <w:szCs w:val="22"/>
          <w:lang w:eastAsia="ro-RO"/>
        </w:rPr>
        <w:t>Sursa de finanțare:</w:t>
      </w:r>
      <w:r w:rsidRPr="00331F45">
        <w:rPr>
          <w:rFonts w:ascii="Trebuchet MS" w:eastAsia="SimSun" w:hAnsi="Trebuchet MS"/>
          <w:sz w:val="22"/>
          <w:szCs w:val="22"/>
          <w:lang w:eastAsia="ro-RO"/>
        </w:rPr>
        <w:t xml:space="preserve"> </w:t>
      </w:r>
      <w:r w:rsidRPr="00331F45">
        <w:rPr>
          <w:rFonts w:ascii="Trebuchet MS" w:hAnsi="Trebuchet MS"/>
          <w:sz w:val="22"/>
          <w:szCs w:val="22"/>
          <w:u w:val="single"/>
        </w:rPr>
        <w:t>este asigurată</w:t>
      </w:r>
      <w:r w:rsidRPr="00331F45">
        <w:rPr>
          <w:rFonts w:ascii="Trebuchet MS" w:hAnsi="Trebuchet MS"/>
          <w:sz w:val="22"/>
          <w:szCs w:val="22"/>
        </w:rPr>
        <w:t xml:space="preserve"> prin proiectul ”</w:t>
      </w:r>
      <w:r w:rsidRPr="00331F45">
        <w:rPr>
          <w:rFonts w:ascii="Trebuchet MS" w:hAnsi="Trebuchet MS"/>
          <w:i/>
          <w:iCs/>
          <w:sz w:val="22"/>
          <w:szCs w:val="22"/>
        </w:rPr>
        <w:t>Sprijin pentru funcționarea DGPET prin asigurarea echipamentelor IT&amp;C pentru desfășurarea activității</w:t>
      </w:r>
      <w:r w:rsidRPr="00331F45">
        <w:rPr>
          <w:rFonts w:ascii="Trebuchet MS" w:hAnsi="Trebuchet MS"/>
          <w:sz w:val="22"/>
          <w:szCs w:val="22"/>
        </w:rPr>
        <w:t xml:space="preserve">”, din </w:t>
      </w:r>
      <w:r w:rsidRPr="00331F45">
        <w:rPr>
          <w:rFonts w:ascii="Trebuchet MS" w:eastAsia="Calibri" w:hAnsi="Trebuchet MS"/>
          <w:sz w:val="22"/>
          <w:szCs w:val="22"/>
        </w:rPr>
        <w:t>titlul 56 Proiecte cu finanțare externă nerambursabilă.</w:t>
      </w:r>
    </w:p>
    <w:p w14:paraId="3FC4D0E1" w14:textId="6229EDED" w:rsidR="00E1458B" w:rsidRPr="00331F45" w:rsidRDefault="00E1458B" w:rsidP="00710CCE">
      <w:pPr>
        <w:tabs>
          <w:tab w:val="left" w:pos="450"/>
        </w:tabs>
        <w:jc w:val="both"/>
        <w:rPr>
          <w:rFonts w:ascii="Trebuchet MS" w:hAnsi="Trebuchet MS"/>
          <w:sz w:val="22"/>
          <w:szCs w:val="22"/>
        </w:rPr>
      </w:pPr>
    </w:p>
    <w:p w14:paraId="7D998EE9" w14:textId="070C7D7B" w:rsidR="00E1458B" w:rsidRPr="00331F45" w:rsidRDefault="00E1458B" w:rsidP="00710CCE">
      <w:pPr>
        <w:tabs>
          <w:tab w:val="left" w:pos="450"/>
        </w:tabs>
        <w:jc w:val="both"/>
        <w:rPr>
          <w:rFonts w:ascii="Trebuchet MS" w:hAnsi="Trebuchet MS"/>
          <w:sz w:val="22"/>
          <w:szCs w:val="22"/>
        </w:rPr>
      </w:pPr>
    </w:p>
    <w:p w14:paraId="2D2F5C82" w14:textId="7A7A4C22" w:rsidR="009E5B04" w:rsidRPr="00331F45" w:rsidRDefault="009E5B04" w:rsidP="009E5B04">
      <w:pPr>
        <w:pStyle w:val="NormalWeb"/>
        <w:tabs>
          <w:tab w:val="left" w:pos="284"/>
          <w:tab w:val="left" w:pos="993"/>
        </w:tabs>
        <w:spacing w:before="0" w:beforeAutospacing="0" w:after="0" w:afterAutospacing="0" w:line="276" w:lineRule="auto"/>
        <w:ind w:right="51"/>
        <w:jc w:val="both"/>
        <w:rPr>
          <w:rFonts w:ascii="Trebuchet MS" w:hAnsi="Trebuchet MS"/>
          <w:b/>
          <w:bCs/>
          <w:sz w:val="22"/>
          <w:szCs w:val="22"/>
          <w:lang w:val="ro-RO" w:eastAsia="en-GB"/>
        </w:rPr>
      </w:pPr>
      <w:r w:rsidRPr="00331F45">
        <w:rPr>
          <w:rFonts w:ascii="Trebuchet MS" w:hAnsi="Trebuchet MS"/>
          <w:b/>
          <w:bCs/>
          <w:sz w:val="22"/>
          <w:szCs w:val="22"/>
          <w:lang w:val="ro-RO" w:eastAsia="en-GB"/>
        </w:rPr>
        <w:t>3.2. Specificații tehnice</w:t>
      </w:r>
    </w:p>
    <w:p w14:paraId="3FD16EA7" w14:textId="53E14390" w:rsidR="00331499" w:rsidRPr="00331F45" w:rsidRDefault="00331499" w:rsidP="009E5B04">
      <w:pPr>
        <w:tabs>
          <w:tab w:val="left" w:pos="450"/>
        </w:tabs>
        <w:jc w:val="both"/>
        <w:rPr>
          <w:rFonts w:ascii="Trebuchet MS" w:hAnsi="Trebuchet MS"/>
          <w:b/>
          <w:bCs/>
          <w:color w:val="000000"/>
          <w:sz w:val="22"/>
          <w:szCs w:val="22"/>
          <w:lang w:eastAsia="ro-RO"/>
        </w:rPr>
      </w:pPr>
    </w:p>
    <w:p w14:paraId="0145D351" w14:textId="5543C521" w:rsidR="00DF2F9F" w:rsidRPr="00331F45" w:rsidRDefault="00331F45" w:rsidP="009E5B04">
      <w:pPr>
        <w:tabs>
          <w:tab w:val="left" w:pos="450"/>
        </w:tabs>
        <w:jc w:val="both"/>
        <w:rPr>
          <w:rFonts w:ascii="Trebuchet MS" w:hAnsi="Trebuchet MS"/>
          <w:b/>
          <w:bCs/>
          <w:color w:val="000000"/>
          <w:sz w:val="22"/>
          <w:szCs w:val="22"/>
          <w:lang w:eastAsia="ro-RO"/>
        </w:rPr>
      </w:pPr>
      <w:r w:rsidRPr="00331F45">
        <w:rPr>
          <w:rFonts w:ascii="Trebuchet MS" w:hAnsi="Trebuchet MS"/>
          <w:b/>
          <w:bCs/>
          <w:color w:val="000000"/>
          <w:sz w:val="22"/>
          <w:szCs w:val="22"/>
          <w:lang w:eastAsia="ro-RO"/>
        </w:rPr>
        <w:t xml:space="preserve">Lot 1: Licente specifice </w:t>
      </w:r>
      <w:r w:rsidR="00E1458B" w:rsidRPr="00331F45">
        <w:rPr>
          <w:rFonts w:ascii="Trebuchet MS" w:hAnsi="Trebuchet MS"/>
          <w:b/>
          <w:bCs/>
          <w:color w:val="000000"/>
          <w:sz w:val="22"/>
          <w:szCs w:val="22"/>
          <w:lang w:eastAsia="ro-RO"/>
        </w:rPr>
        <w:t xml:space="preserve">– valoarea estimată </w:t>
      </w:r>
      <w:r w:rsidR="00E47E6D" w:rsidRPr="00E47E6D">
        <w:rPr>
          <w:rFonts w:ascii="Trebuchet MS" w:hAnsi="Trebuchet MS"/>
          <w:b/>
          <w:bCs/>
          <w:color w:val="000000"/>
          <w:sz w:val="22"/>
          <w:szCs w:val="22"/>
          <w:lang w:eastAsia="ro-RO"/>
        </w:rPr>
        <w:t xml:space="preserve">415,176.43 </w:t>
      </w:r>
      <w:r w:rsidR="00E1458B" w:rsidRPr="00331F45">
        <w:rPr>
          <w:rFonts w:ascii="Trebuchet MS" w:hAnsi="Trebuchet MS"/>
          <w:b/>
          <w:bCs/>
          <w:color w:val="000000"/>
          <w:sz w:val="22"/>
          <w:szCs w:val="22"/>
          <w:lang w:eastAsia="ro-RO"/>
        </w:rPr>
        <w:t>lei fără TVA</w:t>
      </w:r>
    </w:p>
    <w:p w14:paraId="3013B823" w14:textId="77777777" w:rsidR="00E1458B" w:rsidRPr="00331F45" w:rsidRDefault="00E1458B"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331499" w:rsidRPr="00331F45" w14:paraId="442C0F5C" w14:textId="77777777" w:rsidTr="00E1458B">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C1A035" w14:textId="36468177" w:rsidR="0033149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bookmarkStart w:id="4" w:name="_Hlk193727989"/>
            <w:r w:rsidRPr="00932CE9">
              <w:rPr>
                <w:rFonts w:ascii="Trebuchet MS" w:hAnsi="Trebuchet MS" w:cs="Arial"/>
                <w:b/>
                <w:bCs/>
                <w:color w:val="000000"/>
                <w:sz w:val="22"/>
                <w:szCs w:val="22"/>
                <w:lang w:eastAsia="ro-RO"/>
              </w:rPr>
              <w:t xml:space="preserve">Antivirus Bitdefender GravityZone Business Security </w:t>
            </w:r>
            <w:r w:rsidR="00DF62FE" w:rsidRPr="00932CE9">
              <w:rPr>
                <w:rFonts w:ascii="Trebuchet MS" w:hAnsi="Trebuchet MS" w:cs="Arial"/>
                <w:b/>
                <w:bCs/>
                <w:color w:val="000000"/>
                <w:sz w:val="22"/>
                <w:szCs w:val="22"/>
                <w:lang w:eastAsia="ro-RO"/>
              </w:rPr>
              <w:t xml:space="preserve">– </w:t>
            </w:r>
            <w:r w:rsidR="00E47E6D">
              <w:rPr>
                <w:rFonts w:ascii="Trebuchet MS" w:hAnsi="Trebuchet MS" w:cs="Arial"/>
                <w:b/>
                <w:bCs/>
                <w:color w:val="000000"/>
                <w:sz w:val="22"/>
                <w:szCs w:val="22"/>
                <w:lang w:eastAsia="ro-RO"/>
              </w:rPr>
              <w:t>399</w:t>
            </w:r>
            <w:r w:rsidR="00DF62FE" w:rsidRPr="00932CE9">
              <w:rPr>
                <w:rFonts w:ascii="Trebuchet MS" w:hAnsi="Trebuchet MS" w:cs="Arial"/>
                <w:b/>
                <w:bCs/>
                <w:color w:val="000000"/>
                <w:sz w:val="22"/>
                <w:szCs w:val="22"/>
                <w:lang w:eastAsia="ro-RO"/>
              </w:rPr>
              <w:t xml:space="preserve"> bucăți</w:t>
            </w:r>
          </w:p>
        </w:tc>
      </w:tr>
      <w:tr w:rsidR="00331499" w:rsidRPr="00331F45" w14:paraId="24E90DCD" w14:textId="77777777" w:rsidTr="00E1458B">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672AC9D6" w14:textId="77777777" w:rsidR="00E47E6D" w:rsidRPr="00E47E6D" w:rsidRDefault="00E47E6D" w:rsidP="00E47E6D">
            <w:pPr>
              <w:jc w:val="both"/>
              <w:rPr>
                <w:rFonts w:ascii="Trebuchet MS" w:hAnsi="Trebuchet MS" w:cs="Arial"/>
                <w:color w:val="000000"/>
                <w:sz w:val="22"/>
                <w:szCs w:val="22"/>
                <w:lang w:eastAsia="ro-RO"/>
              </w:rPr>
            </w:pPr>
            <w:r w:rsidRPr="00E47E6D">
              <w:rPr>
                <w:rFonts w:ascii="Trebuchet MS" w:hAnsi="Trebuchet MS" w:cs="Arial"/>
                <w:color w:val="000000"/>
                <w:sz w:val="22"/>
                <w:szCs w:val="22"/>
                <w:lang w:eastAsia="ro-RO"/>
              </w:rPr>
              <w:t>Achiziție licențe antivirus tip Bitdefender GravityZone Business Security sau echivalent, pentru un număr total de 399 dispozitive, pentru o perioadă de 12 luni, începând cu data de 07.09.2026, din care:</w:t>
            </w:r>
          </w:p>
          <w:p w14:paraId="6F8E0DA7" w14:textId="77777777" w:rsidR="00E47E6D" w:rsidRPr="00E47E6D" w:rsidRDefault="00E47E6D" w:rsidP="00E47E6D">
            <w:pPr>
              <w:jc w:val="both"/>
              <w:rPr>
                <w:rFonts w:ascii="Trebuchet MS" w:hAnsi="Trebuchet MS" w:cs="Arial"/>
                <w:color w:val="000000"/>
                <w:sz w:val="22"/>
                <w:szCs w:val="22"/>
                <w:lang w:eastAsia="ro-RO"/>
              </w:rPr>
            </w:pPr>
            <w:r w:rsidRPr="00E47E6D">
              <w:rPr>
                <w:rFonts w:ascii="Trebuchet MS" w:hAnsi="Trebuchet MS" w:cs="Arial"/>
                <w:color w:val="000000"/>
                <w:sz w:val="22"/>
                <w:szCs w:val="22"/>
                <w:lang w:eastAsia="ro-RO"/>
              </w:rPr>
              <w:t>- 254 licențe reprezintă prelungirea licenței existente (cheie actuală: 7YQ3SPB5ZQV5);</w:t>
            </w:r>
          </w:p>
          <w:p w14:paraId="37AEA3A0" w14:textId="77777777" w:rsidR="00E47E6D" w:rsidRPr="00E47E6D" w:rsidRDefault="00E47E6D" w:rsidP="00E47E6D">
            <w:pPr>
              <w:jc w:val="both"/>
              <w:rPr>
                <w:rFonts w:ascii="Trebuchet MS" w:hAnsi="Trebuchet MS" w:cs="Arial"/>
                <w:color w:val="000000"/>
                <w:sz w:val="22"/>
                <w:szCs w:val="22"/>
                <w:lang w:eastAsia="ro-RO"/>
              </w:rPr>
            </w:pPr>
            <w:r w:rsidRPr="00E47E6D">
              <w:rPr>
                <w:rFonts w:ascii="Trebuchet MS" w:hAnsi="Trebuchet MS" w:cs="Arial"/>
                <w:color w:val="000000"/>
                <w:sz w:val="22"/>
                <w:szCs w:val="22"/>
                <w:lang w:eastAsia="ro-RO"/>
              </w:rPr>
              <w:t>- 145 licențe reprezintă licențe suplimentare noi.</w:t>
            </w:r>
          </w:p>
          <w:p w14:paraId="69560ACB" w14:textId="41C7F097" w:rsidR="00331499" w:rsidRPr="00331F45" w:rsidRDefault="00E47E6D" w:rsidP="00E47E6D">
            <w:pPr>
              <w:jc w:val="both"/>
              <w:rPr>
                <w:rFonts w:ascii="Trebuchet MS" w:hAnsi="Trebuchet MS" w:cs="Arial"/>
                <w:b/>
                <w:bCs/>
                <w:color w:val="000000"/>
                <w:sz w:val="22"/>
                <w:szCs w:val="22"/>
                <w:lang w:eastAsia="ro-RO"/>
              </w:rPr>
            </w:pPr>
            <w:r w:rsidRPr="00E47E6D">
              <w:rPr>
                <w:rFonts w:ascii="Trebuchet MS" w:hAnsi="Trebuchet MS" w:cs="Arial"/>
                <w:color w:val="000000"/>
                <w:sz w:val="22"/>
                <w:szCs w:val="22"/>
                <w:lang w:eastAsia="ro-RO"/>
              </w:rPr>
              <w:t>Licențele suplimentare trebuie să fie compatibile și integrate cu infrastructura existentă Bitdefender GravityZone</w:t>
            </w:r>
            <w:r w:rsidR="00AF77DF">
              <w:rPr>
                <w:rFonts w:ascii="Trebuchet MS" w:hAnsi="Trebuchet MS" w:cs="Arial"/>
                <w:color w:val="000000"/>
                <w:sz w:val="22"/>
                <w:szCs w:val="22"/>
                <w:lang w:eastAsia="ro-RO"/>
              </w:rPr>
              <w:t>.</w:t>
            </w:r>
          </w:p>
        </w:tc>
      </w:tr>
      <w:bookmarkEnd w:id="4"/>
    </w:tbl>
    <w:p w14:paraId="29061789" w14:textId="62C19B19" w:rsidR="00331499" w:rsidRDefault="00331499" w:rsidP="009E5B04">
      <w:pPr>
        <w:tabs>
          <w:tab w:val="left" w:pos="450"/>
        </w:tabs>
        <w:jc w:val="both"/>
        <w:rPr>
          <w:rFonts w:ascii="Trebuchet MS" w:hAnsi="Trebuchet MS"/>
          <w:b/>
          <w:bCs/>
          <w:color w:val="000000"/>
          <w:sz w:val="22"/>
          <w:szCs w:val="22"/>
          <w:lang w:eastAsia="ro-RO"/>
        </w:rPr>
      </w:pPr>
    </w:p>
    <w:p w14:paraId="3F684567" w14:textId="77777777" w:rsidR="00932CE9" w:rsidRPr="00331F45" w:rsidRDefault="00932CE9"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2DEC17AF"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7FF524" w14:textId="3DF3F1A0"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Windows Server 2022 User CAL – </w:t>
            </w:r>
            <w:r w:rsidR="00E47E6D">
              <w:rPr>
                <w:rFonts w:ascii="Trebuchet MS" w:hAnsi="Trebuchet MS" w:cs="Arial"/>
                <w:b/>
                <w:bCs/>
                <w:color w:val="000000"/>
                <w:sz w:val="22"/>
                <w:szCs w:val="22"/>
                <w:lang w:eastAsia="ro-RO"/>
              </w:rPr>
              <w:t>27</w:t>
            </w:r>
            <w:r w:rsidRPr="00932CE9">
              <w:rPr>
                <w:rFonts w:ascii="Trebuchet MS" w:hAnsi="Trebuchet MS" w:cs="Arial"/>
                <w:b/>
                <w:bCs/>
                <w:color w:val="000000"/>
                <w:sz w:val="22"/>
                <w:szCs w:val="22"/>
                <w:lang w:eastAsia="ro-RO"/>
              </w:rPr>
              <w:t xml:space="preserve"> bucăți</w:t>
            </w:r>
          </w:p>
        </w:tc>
      </w:tr>
      <w:tr w:rsidR="00932CE9" w:rsidRPr="00331F45" w14:paraId="45241C19"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32863D15" w14:textId="016B142B"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CAL pentru utilizatori Microsoft Windows Server sau echivalent ce ofer</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autorizarea fiec</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rui utilizator numit pentru a accesa un server (de pe orice dispozitiv) indiferent de num</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rul de dispozitive pe care le utilizeaz</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w:t>
            </w:r>
          </w:p>
          <w:p w14:paraId="62E21177" w14:textId="6011AD7A"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Licen</w:t>
            </w:r>
            <w:r>
              <w:rPr>
                <w:rFonts w:ascii="Trebuchet MS" w:hAnsi="Trebuchet MS" w:cs="Arial"/>
                <w:color w:val="000000"/>
                <w:sz w:val="22"/>
                <w:szCs w:val="22"/>
                <w:lang w:eastAsia="ro-RO"/>
              </w:rPr>
              <w:t>ț</w:t>
            </w:r>
            <w:r w:rsidRPr="006E29F2">
              <w:rPr>
                <w:rFonts w:ascii="Trebuchet MS" w:hAnsi="Trebuchet MS" w:cs="Arial"/>
                <w:color w:val="000000"/>
                <w:sz w:val="22"/>
                <w:szCs w:val="22"/>
                <w:lang w:eastAsia="ro-RO"/>
              </w:rPr>
              <w:t>ele vor fi asociate contului de organizare (Tenant-ului) al Autorității Contractante.</w:t>
            </w:r>
          </w:p>
          <w:p w14:paraId="5555517D" w14:textId="0474BBCD" w:rsidR="00932CE9" w:rsidRPr="0043516A"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tip perpetu</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w:t>
            </w:r>
          </w:p>
        </w:tc>
      </w:tr>
    </w:tbl>
    <w:p w14:paraId="3867F901" w14:textId="07C87CEC" w:rsidR="00E1458B" w:rsidRDefault="00E1458B" w:rsidP="009E5B04">
      <w:pPr>
        <w:tabs>
          <w:tab w:val="left" w:pos="450"/>
        </w:tabs>
        <w:jc w:val="both"/>
        <w:rPr>
          <w:rFonts w:ascii="Trebuchet MS" w:hAnsi="Trebuchet MS"/>
          <w:b/>
          <w:bCs/>
          <w:color w:val="000000"/>
          <w:sz w:val="22"/>
          <w:szCs w:val="22"/>
          <w:lang w:eastAsia="ro-RO"/>
        </w:rPr>
      </w:pPr>
    </w:p>
    <w:p w14:paraId="66642340" w14:textId="77777777" w:rsidR="00932CE9" w:rsidRDefault="00932CE9"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2907DEED"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B62721" w14:textId="30FC8ECE"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Microsoft 365 Business Basic – </w:t>
            </w:r>
            <w:r w:rsidR="00E47E6D">
              <w:rPr>
                <w:rFonts w:ascii="Trebuchet MS" w:hAnsi="Trebuchet MS" w:cs="Arial"/>
                <w:b/>
                <w:bCs/>
                <w:color w:val="000000"/>
                <w:sz w:val="22"/>
                <w:szCs w:val="22"/>
                <w:lang w:eastAsia="ro-RO"/>
              </w:rPr>
              <w:t xml:space="preserve">6 </w:t>
            </w:r>
            <w:r w:rsidRPr="00932CE9">
              <w:rPr>
                <w:rFonts w:ascii="Trebuchet MS" w:hAnsi="Trebuchet MS" w:cs="Arial"/>
                <w:b/>
                <w:bCs/>
                <w:color w:val="000000"/>
                <w:sz w:val="22"/>
                <w:szCs w:val="22"/>
                <w:lang w:eastAsia="ro-RO"/>
              </w:rPr>
              <w:t>bucăți</w:t>
            </w:r>
          </w:p>
        </w:tc>
      </w:tr>
      <w:tr w:rsidR="00932CE9" w:rsidRPr="00331F45" w14:paraId="50BDEA34"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254493E2"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Licențe Microsoft 365 Business Basic sau echivalent, de tip abonament, cu plata anuală, alocate per utilizator.</w:t>
            </w:r>
          </w:p>
          <w:p w14:paraId="52EA0F6E"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Pachetul trebuie să includă cel puțin următoarele servicii:</w:t>
            </w:r>
          </w:p>
          <w:p w14:paraId="785EDB7E"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aplicații web și mobile pentru Word, Excel, PowerPoint și Outlook;</w:t>
            </w:r>
          </w:p>
          <w:p w14:paraId="6A1761EA"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stocare în cloud individuală de minimum 1 TB/utilizator (OneDrive);</w:t>
            </w:r>
          </w:p>
          <w:p w14:paraId="2DFFFDF2" w14:textId="1E1432A4" w:rsidR="00932CE9" w:rsidRPr="00331F45" w:rsidRDefault="006E29F2" w:rsidP="006E29F2">
            <w:pPr>
              <w:jc w:val="both"/>
              <w:rPr>
                <w:rFonts w:ascii="Trebuchet MS" w:hAnsi="Trebuchet MS" w:cs="Arial"/>
                <w:b/>
                <w:bCs/>
                <w:color w:val="000000"/>
                <w:sz w:val="22"/>
                <w:szCs w:val="22"/>
                <w:lang w:eastAsia="ro-RO"/>
              </w:rPr>
            </w:pPr>
            <w:r w:rsidRPr="006E29F2">
              <w:rPr>
                <w:rFonts w:ascii="Trebuchet MS" w:hAnsi="Trebuchet MS" w:cs="Arial"/>
                <w:color w:val="000000"/>
                <w:sz w:val="22"/>
                <w:szCs w:val="22"/>
                <w:lang w:eastAsia="ro-RO"/>
              </w:rPr>
              <w:t>– soluție de comunicare și colaborare (chat, apeluri audio/video și conferințe online) prin Microsoft Teams.</w:t>
            </w:r>
          </w:p>
        </w:tc>
      </w:tr>
      <w:tr w:rsidR="00932CE9" w:rsidRPr="00331F45" w14:paraId="736EF1AD"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A9C81E" w14:textId="642AB700"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lastRenderedPageBreak/>
              <w:t>ABBY</w:t>
            </w:r>
            <w:r w:rsidR="002D3606">
              <w:rPr>
                <w:rFonts w:ascii="Trebuchet MS" w:hAnsi="Trebuchet MS" w:cs="Arial"/>
                <w:b/>
                <w:bCs/>
                <w:color w:val="000000"/>
                <w:sz w:val="22"/>
                <w:szCs w:val="22"/>
                <w:lang w:eastAsia="ro-RO"/>
              </w:rPr>
              <w:t>Y</w:t>
            </w:r>
            <w:r w:rsidRPr="00932CE9">
              <w:rPr>
                <w:rFonts w:ascii="Trebuchet MS" w:hAnsi="Trebuchet MS" w:cs="Arial"/>
                <w:b/>
                <w:bCs/>
                <w:color w:val="000000"/>
                <w:sz w:val="22"/>
                <w:szCs w:val="22"/>
                <w:lang w:eastAsia="ro-RO"/>
              </w:rPr>
              <w:t xml:space="preserve"> FineReader PDF Standard – </w:t>
            </w:r>
            <w:r w:rsidR="00E47E6D">
              <w:rPr>
                <w:rFonts w:ascii="Trebuchet MS" w:hAnsi="Trebuchet MS" w:cs="Arial"/>
                <w:b/>
                <w:bCs/>
                <w:color w:val="000000"/>
                <w:sz w:val="22"/>
                <w:szCs w:val="22"/>
                <w:lang w:eastAsia="ro-RO"/>
              </w:rPr>
              <w:t>29</w:t>
            </w:r>
            <w:r w:rsidRPr="00932CE9">
              <w:rPr>
                <w:rFonts w:ascii="Trebuchet MS" w:hAnsi="Trebuchet MS" w:cs="Arial"/>
                <w:b/>
                <w:bCs/>
                <w:color w:val="000000"/>
                <w:sz w:val="22"/>
                <w:szCs w:val="22"/>
                <w:lang w:eastAsia="ro-RO"/>
              </w:rPr>
              <w:t xml:space="preserve"> bucăți</w:t>
            </w:r>
          </w:p>
        </w:tc>
      </w:tr>
      <w:tr w:rsidR="00932CE9" w:rsidRPr="00331F45" w14:paraId="14418653"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596FE237" w14:textId="649207B0"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ABBYY FineReader PDF Standard for Windows sau echivalent. 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tip abonament cu plata anual</w:t>
            </w:r>
            <w:r w:rsidR="00966848">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w:t>
            </w:r>
          </w:p>
          <w:p w14:paraId="344632DF" w14:textId="6C81AD33"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Software de productivitate pentru conversia documentelor în formate editabile și PDF-uri care pot fi căutate pentru toate tipurile de PDF-uri, documente pe h</w:t>
            </w:r>
            <w:r>
              <w:rPr>
                <w:rFonts w:ascii="Trebuchet MS" w:hAnsi="Trebuchet MS" w:cs="Arial"/>
                <w:color w:val="000000"/>
                <w:sz w:val="22"/>
                <w:szCs w:val="22"/>
                <w:lang w:eastAsia="ro-RO"/>
              </w:rPr>
              <w:t>â</w:t>
            </w:r>
            <w:r w:rsidRPr="006E29F2">
              <w:rPr>
                <w:rFonts w:ascii="Trebuchet MS" w:hAnsi="Trebuchet MS" w:cs="Arial"/>
                <w:color w:val="000000"/>
                <w:sz w:val="22"/>
                <w:szCs w:val="22"/>
                <w:lang w:eastAsia="ro-RO"/>
              </w:rPr>
              <w:t>rtie</w:t>
            </w:r>
            <w:r>
              <w:rPr>
                <w:rFonts w:ascii="Trebuchet MS" w:hAnsi="Trebuchet MS" w:cs="Arial"/>
                <w:color w:val="000000"/>
                <w:sz w:val="22"/>
                <w:szCs w:val="22"/>
                <w:lang w:eastAsia="ro-RO"/>
              </w:rPr>
              <w:t xml:space="preserve"> </w:t>
            </w:r>
            <w:r w:rsidRPr="006E29F2">
              <w:rPr>
                <w:rFonts w:ascii="Trebuchet MS" w:hAnsi="Trebuchet MS" w:cs="Arial"/>
                <w:color w:val="000000"/>
                <w:sz w:val="22"/>
                <w:szCs w:val="22"/>
                <w:lang w:eastAsia="ro-RO"/>
              </w:rPr>
              <w:t>și imaginile acestora.</w:t>
            </w:r>
          </w:p>
          <w:p w14:paraId="041A5528"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Integrare cu aplicațiile Microsoft® Office (Outlook, Word, Excel, PowerPoint).</w:t>
            </w:r>
          </w:p>
          <w:p w14:paraId="01417F3B" w14:textId="2DA27CE2"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Asigur</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c</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utare text integral în orice tip de PDF, inclusiv PDF-uri scanate cu recunoa</w:t>
            </w:r>
            <w:r>
              <w:rPr>
                <w:rFonts w:ascii="Trebuchet MS" w:hAnsi="Trebuchet MS" w:cs="Arial"/>
                <w:color w:val="000000"/>
                <w:sz w:val="22"/>
                <w:szCs w:val="22"/>
                <w:lang w:eastAsia="ro-RO"/>
              </w:rPr>
              <w:t>ș</w:t>
            </w:r>
            <w:r w:rsidRPr="006E29F2">
              <w:rPr>
                <w:rFonts w:ascii="Trebuchet MS" w:hAnsi="Trebuchet MS" w:cs="Arial"/>
                <w:color w:val="000000"/>
                <w:sz w:val="22"/>
                <w:szCs w:val="22"/>
                <w:lang w:eastAsia="ro-RO"/>
              </w:rPr>
              <w:t>tere de fundal.</w:t>
            </w:r>
          </w:p>
          <w:p w14:paraId="48BAA78A" w14:textId="6DBD3060"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Asigur</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editarea  PDF-uri de orice fel: scanate, c</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utatabile, digitale.</w:t>
            </w:r>
          </w:p>
          <w:p w14:paraId="3BBA4050" w14:textId="1B5D57D5" w:rsidR="006E29F2" w:rsidRPr="006E29F2" w:rsidRDefault="006E29F2" w:rsidP="006E29F2">
            <w:pPr>
              <w:jc w:val="both"/>
              <w:rPr>
                <w:rFonts w:ascii="Trebuchet MS" w:hAnsi="Trebuchet MS" w:cs="Arial"/>
                <w:color w:val="000000"/>
                <w:sz w:val="22"/>
                <w:szCs w:val="22"/>
                <w:lang w:eastAsia="ro-RO"/>
              </w:rPr>
            </w:pPr>
            <w:r>
              <w:rPr>
                <w:rFonts w:ascii="Trebuchet MS" w:hAnsi="Trebuchet MS" w:cs="Arial"/>
                <w:color w:val="000000"/>
                <w:sz w:val="22"/>
                <w:szCs w:val="22"/>
                <w:lang w:eastAsia="ro-RO"/>
              </w:rPr>
              <w:t>Î</w:t>
            </w:r>
            <w:r w:rsidRPr="006E29F2">
              <w:rPr>
                <w:rFonts w:ascii="Trebuchet MS" w:hAnsi="Trebuchet MS" w:cs="Arial"/>
                <w:color w:val="000000"/>
                <w:sz w:val="22"/>
                <w:szCs w:val="22"/>
                <w:lang w:eastAsia="ro-RO"/>
              </w:rPr>
              <w:t>mbin</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mai multe documente PDF într-unul singur.</w:t>
            </w:r>
          </w:p>
          <w:p w14:paraId="023A5E55" w14:textId="6198574D" w:rsidR="00932CE9" w:rsidRPr="00331F45" w:rsidRDefault="006E29F2" w:rsidP="006E29F2">
            <w:pPr>
              <w:jc w:val="both"/>
              <w:rPr>
                <w:rFonts w:ascii="Trebuchet MS" w:hAnsi="Trebuchet MS" w:cs="Arial"/>
                <w:b/>
                <w:bCs/>
                <w:color w:val="000000"/>
                <w:sz w:val="22"/>
                <w:szCs w:val="22"/>
                <w:lang w:eastAsia="ro-RO"/>
              </w:rPr>
            </w:pPr>
            <w:r w:rsidRPr="006E29F2">
              <w:rPr>
                <w:rFonts w:ascii="Trebuchet MS" w:hAnsi="Trebuchet MS" w:cs="Arial"/>
                <w:color w:val="000000"/>
                <w:sz w:val="22"/>
                <w:szCs w:val="22"/>
                <w:lang w:eastAsia="ro-RO"/>
              </w:rPr>
              <w:t>Cr</w:t>
            </w:r>
            <w:r>
              <w:rPr>
                <w:rFonts w:ascii="Trebuchet MS" w:hAnsi="Trebuchet MS" w:cs="Arial"/>
                <w:color w:val="000000"/>
                <w:sz w:val="22"/>
                <w:szCs w:val="22"/>
                <w:lang w:eastAsia="ro-RO"/>
              </w:rPr>
              <w:t>e</w:t>
            </w:r>
            <w:r w:rsidRPr="006E29F2">
              <w:rPr>
                <w:rFonts w:ascii="Trebuchet MS" w:hAnsi="Trebuchet MS" w:cs="Arial"/>
                <w:color w:val="000000"/>
                <w:sz w:val="22"/>
                <w:szCs w:val="22"/>
                <w:lang w:eastAsia="ro-RO"/>
              </w:rPr>
              <w:t>eaz</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PDF din format SVG.</w:t>
            </w:r>
          </w:p>
        </w:tc>
      </w:tr>
    </w:tbl>
    <w:p w14:paraId="3637BF11" w14:textId="77777777" w:rsidR="00932CE9" w:rsidRDefault="00932CE9" w:rsidP="009E5B04">
      <w:pPr>
        <w:tabs>
          <w:tab w:val="left" w:pos="450"/>
        </w:tabs>
        <w:jc w:val="both"/>
        <w:rPr>
          <w:rFonts w:ascii="Trebuchet MS" w:hAnsi="Trebuchet MS"/>
          <w:b/>
          <w:bCs/>
          <w:color w:val="000000"/>
          <w:sz w:val="22"/>
          <w:szCs w:val="22"/>
          <w:lang w:eastAsia="ro-RO"/>
        </w:rPr>
      </w:pPr>
    </w:p>
    <w:p w14:paraId="6F5D5BB9" w14:textId="77777777" w:rsidR="00932CE9" w:rsidRDefault="00932CE9"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0F7E9620"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641B79" w14:textId="1F712882"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Adobe Acrobat Pro – </w:t>
            </w:r>
            <w:r>
              <w:rPr>
                <w:rFonts w:ascii="Trebuchet MS" w:hAnsi="Trebuchet MS" w:cs="Arial"/>
                <w:b/>
                <w:bCs/>
                <w:color w:val="000000"/>
                <w:sz w:val="22"/>
                <w:szCs w:val="22"/>
                <w:lang w:eastAsia="ro-RO"/>
              </w:rPr>
              <w:t>13</w:t>
            </w:r>
            <w:r w:rsidR="00E47E6D">
              <w:rPr>
                <w:rFonts w:ascii="Trebuchet MS" w:hAnsi="Trebuchet MS" w:cs="Arial"/>
                <w:b/>
                <w:bCs/>
                <w:color w:val="000000"/>
                <w:sz w:val="22"/>
                <w:szCs w:val="22"/>
                <w:lang w:eastAsia="ro-RO"/>
              </w:rPr>
              <w:t>4</w:t>
            </w:r>
            <w:r w:rsidRPr="00932CE9">
              <w:rPr>
                <w:rFonts w:ascii="Trebuchet MS" w:hAnsi="Trebuchet MS" w:cs="Arial"/>
                <w:b/>
                <w:bCs/>
                <w:color w:val="000000"/>
                <w:sz w:val="22"/>
                <w:szCs w:val="22"/>
                <w:lang w:eastAsia="ro-RO"/>
              </w:rPr>
              <w:t xml:space="preserve"> bucăți</w:t>
            </w:r>
          </w:p>
        </w:tc>
      </w:tr>
      <w:tr w:rsidR="00932CE9" w:rsidRPr="00331F45" w14:paraId="12F199EA"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34235EDE" w14:textId="28026966" w:rsidR="006E29F2" w:rsidRPr="006E29F2" w:rsidRDefault="006E29F2" w:rsidP="006E29F2">
            <w:pPr>
              <w:jc w:val="both"/>
              <w:rPr>
                <w:rFonts w:ascii="Trebuchet MS" w:hAnsi="Trebuchet MS" w:cs="Arial"/>
                <w:sz w:val="22"/>
                <w:szCs w:val="22"/>
                <w:lang w:eastAsia="ro-RO"/>
              </w:rPr>
            </w:pPr>
            <w:r w:rsidRPr="006E29F2">
              <w:rPr>
                <w:rFonts w:ascii="Trebuchet MS" w:hAnsi="Trebuchet MS" w:cs="Arial"/>
                <w:sz w:val="22"/>
                <w:szCs w:val="22"/>
                <w:lang w:eastAsia="ro-RO"/>
              </w:rPr>
              <w:t>Adobe Acrobat Pro sau echivalent. Licen</w:t>
            </w:r>
            <w:r>
              <w:rPr>
                <w:rFonts w:ascii="Trebuchet MS" w:hAnsi="Trebuchet MS" w:cs="Arial"/>
                <w:sz w:val="22"/>
                <w:szCs w:val="22"/>
                <w:lang w:eastAsia="ro-RO"/>
              </w:rPr>
              <w:t>ță</w:t>
            </w:r>
            <w:r w:rsidRPr="006E29F2">
              <w:rPr>
                <w:rFonts w:ascii="Trebuchet MS" w:hAnsi="Trebuchet MS" w:cs="Arial"/>
                <w:sz w:val="22"/>
                <w:szCs w:val="22"/>
                <w:lang w:eastAsia="ro-RO"/>
              </w:rPr>
              <w:t xml:space="preserve"> tip abonament cu plata anual</w:t>
            </w:r>
            <w:r>
              <w:rPr>
                <w:rFonts w:ascii="Trebuchet MS" w:hAnsi="Trebuchet MS" w:cs="Arial"/>
                <w:sz w:val="22"/>
                <w:szCs w:val="22"/>
                <w:lang w:eastAsia="ro-RO"/>
              </w:rPr>
              <w:t>ă</w:t>
            </w:r>
            <w:r w:rsidRPr="006E29F2">
              <w:rPr>
                <w:rFonts w:ascii="Trebuchet MS" w:hAnsi="Trebuchet MS" w:cs="Arial"/>
                <w:sz w:val="22"/>
                <w:szCs w:val="22"/>
                <w:lang w:eastAsia="ro-RO"/>
              </w:rPr>
              <w:t>.</w:t>
            </w:r>
          </w:p>
          <w:p w14:paraId="4BFB4CCE" w14:textId="4ACC8B4A" w:rsidR="006E29F2" w:rsidRPr="006E29F2" w:rsidRDefault="006E29F2" w:rsidP="006E29F2">
            <w:pPr>
              <w:jc w:val="both"/>
              <w:rPr>
                <w:rFonts w:ascii="Trebuchet MS" w:hAnsi="Trebuchet MS" w:cs="Arial"/>
                <w:sz w:val="22"/>
                <w:szCs w:val="22"/>
                <w:lang w:eastAsia="ro-RO"/>
              </w:rPr>
            </w:pPr>
            <w:r w:rsidRPr="006E29F2">
              <w:rPr>
                <w:rFonts w:ascii="Trebuchet MS" w:hAnsi="Trebuchet MS" w:cs="Arial"/>
                <w:sz w:val="22"/>
                <w:szCs w:val="22"/>
                <w:lang w:eastAsia="ro-RO"/>
              </w:rPr>
              <w:t>Posibilitatea de a crea fi</w:t>
            </w:r>
            <w:r>
              <w:rPr>
                <w:rFonts w:ascii="Trebuchet MS" w:hAnsi="Trebuchet MS" w:cs="Arial"/>
                <w:sz w:val="22"/>
                <w:szCs w:val="22"/>
                <w:lang w:eastAsia="ro-RO"/>
              </w:rPr>
              <w:t>ș</w:t>
            </w:r>
            <w:r w:rsidRPr="006E29F2">
              <w:rPr>
                <w:rFonts w:ascii="Trebuchet MS" w:hAnsi="Trebuchet MS" w:cs="Arial"/>
                <w:sz w:val="22"/>
                <w:szCs w:val="22"/>
                <w:lang w:eastAsia="ro-RO"/>
              </w:rPr>
              <w:t xml:space="preserve">iere PDF-uri, de </w:t>
            </w:r>
            <w:r>
              <w:rPr>
                <w:rFonts w:ascii="Trebuchet MS" w:hAnsi="Trebuchet MS" w:cs="Arial"/>
                <w:sz w:val="22"/>
                <w:szCs w:val="22"/>
                <w:lang w:eastAsia="ro-RO"/>
              </w:rPr>
              <w:t>î</w:t>
            </w:r>
            <w:r w:rsidRPr="006E29F2">
              <w:rPr>
                <w:rFonts w:ascii="Trebuchet MS" w:hAnsi="Trebuchet MS" w:cs="Arial"/>
                <w:sz w:val="22"/>
                <w:szCs w:val="22"/>
                <w:lang w:eastAsia="ro-RO"/>
              </w:rPr>
              <w:t>nalt</w:t>
            </w:r>
            <w:r>
              <w:rPr>
                <w:rFonts w:ascii="Trebuchet MS" w:hAnsi="Trebuchet MS" w:cs="Arial"/>
                <w:sz w:val="22"/>
                <w:szCs w:val="22"/>
                <w:lang w:eastAsia="ro-RO"/>
              </w:rPr>
              <w:t>ă</w:t>
            </w:r>
            <w:r w:rsidRPr="006E29F2">
              <w:rPr>
                <w:rFonts w:ascii="Trebuchet MS" w:hAnsi="Trebuchet MS" w:cs="Arial"/>
                <w:sz w:val="22"/>
                <w:szCs w:val="22"/>
                <w:lang w:eastAsia="ro-RO"/>
              </w:rPr>
              <w:t xml:space="preserve"> calitate din orice alta surs</w:t>
            </w:r>
            <w:r w:rsidR="00966848">
              <w:rPr>
                <w:rFonts w:ascii="Trebuchet MS" w:hAnsi="Trebuchet MS" w:cs="Arial"/>
                <w:sz w:val="22"/>
                <w:szCs w:val="22"/>
                <w:lang w:eastAsia="ro-RO"/>
              </w:rPr>
              <w:t>ă</w:t>
            </w:r>
            <w:r w:rsidRPr="006E29F2">
              <w:rPr>
                <w:rFonts w:ascii="Trebuchet MS" w:hAnsi="Trebuchet MS" w:cs="Arial"/>
                <w:sz w:val="22"/>
                <w:szCs w:val="22"/>
                <w:lang w:eastAsia="ro-RO"/>
              </w:rPr>
              <w:t>.</w:t>
            </w:r>
          </w:p>
          <w:p w14:paraId="02BE52BB" w14:textId="6D74E224" w:rsidR="006E29F2" w:rsidRPr="006E29F2" w:rsidRDefault="006E29F2" w:rsidP="006E29F2">
            <w:pPr>
              <w:jc w:val="both"/>
              <w:rPr>
                <w:rFonts w:ascii="Trebuchet MS" w:hAnsi="Trebuchet MS" w:cs="Arial"/>
                <w:sz w:val="22"/>
                <w:szCs w:val="22"/>
                <w:lang w:eastAsia="ro-RO"/>
              </w:rPr>
            </w:pPr>
            <w:r w:rsidRPr="006E29F2">
              <w:rPr>
                <w:rFonts w:ascii="Trebuchet MS" w:hAnsi="Trebuchet MS" w:cs="Arial"/>
                <w:sz w:val="22"/>
                <w:szCs w:val="22"/>
                <w:lang w:eastAsia="ro-RO"/>
              </w:rPr>
              <w:t>Editarea fi</w:t>
            </w:r>
            <w:r>
              <w:rPr>
                <w:rFonts w:ascii="Trebuchet MS" w:hAnsi="Trebuchet MS" w:cs="Arial"/>
                <w:sz w:val="22"/>
                <w:szCs w:val="22"/>
                <w:lang w:eastAsia="ro-RO"/>
              </w:rPr>
              <w:t>ș</w:t>
            </w:r>
            <w:r w:rsidRPr="006E29F2">
              <w:rPr>
                <w:rFonts w:ascii="Trebuchet MS" w:hAnsi="Trebuchet MS" w:cs="Arial"/>
                <w:sz w:val="22"/>
                <w:szCs w:val="22"/>
                <w:lang w:eastAsia="ro-RO"/>
              </w:rPr>
              <w:t xml:space="preserve">ierelor PDF, respectiv conversia </w:t>
            </w:r>
            <w:r w:rsidR="00966848">
              <w:rPr>
                <w:rFonts w:ascii="Trebuchet MS" w:hAnsi="Trebuchet MS" w:cs="Arial"/>
                <w:sz w:val="22"/>
                <w:szCs w:val="22"/>
                <w:lang w:eastAsia="ro-RO"/>
              </w:rPr>
              <w:t>î</w:t>
            </w:r>
            <w:r w:rsidRPr="006E29F2">
              <w:rPr>
                <w:rFonts w:ascii="Trebuchet MS" w:hAnsi="Trebuchet MS" w:cs="Arial"/>
                <w:sz w:val="22"/>
                <w:szCs w:val="22"/>
                <w:lang w:eastAsia="ro-RO"/>
              </w:rPr>
              <w:t>n fi</w:t>
            </w:r>
            <w:r w:rsidR="00966848">
              <w:rPr>
                <w:rFonts w:ascii="Trebuchet MS" w:hAnsi="Trebuchet MS" w:cs="Arial"/>
                <w:sz w:val="22"/>
                <w:szCs w:val="22"/>
                <w:lang w:eastAsia="ro-RO"/>
              </w:rPr>
              <w:t>ș</w:t>
            </w:r>
            <w:r w:rsidRPr="006E29F2">
              <w:rPr>
                <w:rFonts w:ascii="Trebuchet MS" w:hAnsi="Trebuchet MS" w:cs="Arial"/>
                <w:sz w:val="22"/>
                <w:szCs w:val="22"/>
                <w:lang w:eastAsia="ro-RO"/>
              </w:rPr>
              <w:t>iere Office.</w:t>
            </w:r>
          </w:p>
          <w:p w14:paraId="5A7885E1" w14:textId="2639FE3E" w:rsidR="006E29F2" w:rsidRPr="006E29F2" w:rsidRDefault="006E29F2" w:rsidP="006E29F2">
            <w:pPr>
              <w:jc w:val="both"/>
              <w:rPr>
                <w:rFonts w:ascii="Trebuchet MS" w:hAnsi="Trebuchet MS" w:cs="Arial"/>
                <w:sz w:val="22"/>
                <w:szCs w:val="22"/>
                <w:lang w:eastAsia="ro-RO"/>
              </w:rPr>
            </w:pPr>
            <w:r w:rsidRPr="006E29F2">
              <w:rPr>
                <w:rFonts w:ascii="Trebuchet MS" w:hAnsi="Trebuchet MS" w:cs="Arial"/>
                <w:sz w:val="22"/>
                <w:szCs w:val="22"/>
                <w:lang w:eastAsia="ro-RO"/>
              </w:rPr>
              <w:t>Ata</w:t>
            </w:r>
            <w:r>
              <w:rPr>
                <w:rFonts w:ascii="Trebuchet MS" w:hAnsi="Trebuchet MS" w:cs="Arial"/>
                <w:sz w:val="22"/>
                <w:szCs w:val="22"/>
                <w:lang w:eastAsia="ro-RO"/>
              </w:rPr>
              <w:t>ș</w:t>
            </w:r>
            <w:r w:rsidRPr="006E29F2">
              <w:rPr>
                <w:rFonts w:ascii="Trebuchet MS" w:hAnsi="Trebuchet MS" w:cs="Arial"/>
                <w:sz w:val="22"/>
                <w:szCs w:val="22"/>
                <w:lang w:eastAsia="ro-RO"/>
              </w:rPr>
              <w:t>area de fi</w:t>
            </w:r>
            <w:r>
              <w:rPr>
                <w:rFonts w:ascii="Trebuchet MS" w:hAnsi="Trebuchet MS" w:cs="Arial"/>
                <w:sz w:val="22"/>
                <w:szCs w:val="22"/>
                <w:lang w:eastAsia="ro-RO"/>
              </w:rPr>
              <w:t>ș</w:t>
            </w:r>
            <w:r w:rsidRPr="006E29F2">
              <w:rPr>
                <w:rFonts w:ascii="Trebuchet MS" w:hAnsi="Trebuchet MS" w:cs="Arial"/>
                <w:sz w:val="22"/>
                <w:szCs w:val="22"/>
                <w:lang w:eastAsia="ro-RO"/>
              </w:rPr>
              <w:t xml:space="preserve">iere audio </w:t>
            </w:r>
            <w:r>
              <w:rPr>
                <w:rFonts w:ascii="Trebuchet MS" w:hAnsi="Trebuchet MS" w:cs="Arial"/>
                <w:sz w:val="22"/>
                <w:szCs w:val="22"/>
                <w:lang w:eastAsia="ro-RO"/>
              </w:rPr>
              <w:t>ș</w:t>
            </w:r>
            <w:r w:rsidRPr="006E29F2">
              <w:rPr>
                <w:rFonts w:ascii="Trebuchet MS" w:hAnsi="Trebuchet MS" w:cs="Arial"/>
                <w:sz w:val="22"/>
                <w:szCs w:val="22"/>
                <w:lang w:eastAsia="ro-RO"/>
              </w:rPr>
              <w:t>i video la un fi</w:t>
            </w:r>
            <w:r>
              <w:rPr>
                <w:rFonts w:ascii="Trebuchet MS" w:hAnsi="Trebuchet MS" w:cs="Arial"/>
                <w:sz w:val="22"/>
                <w:szCs w:val="22"/>
                <w:lang w:eastAsia="ro-RO"/>
              </w:rPr>
              <w:t>ș</w:t>
            </w:r>
            <w:r w:rsidRPr="006E29F2">
              <w:rPr>
                <w:rFonts w:ascii="Trebuchet MS" w:hAnsi="Trebuchet MS" w:cs="Arial"/>
                <w:sz w:val="22"/>
                <w:szCs w:val="22"/>
                <w:lang w:eastAsia="ro-RO"/>
              </w:rPr>
              <w:t>ier PDF.</w:t>
            </w:r>
          </w:p>
          <w:p w14:paraId="5CB5008D" w14:textId="5B445D43" w:rsidR="006E29F2" w:rsidRPr="006E29F2" w:rsidRDefault="006E29F2" w:rsidP="006E29F2">
            <w:pPr>
              <w:jc w:val="both"/>
              <w:rPr>
                <w:rFonts w:ascii="Trebuchet MS" w:hAnsi="Trebuchet MS" w:cs="Arial"/>
                <w:sz w:val="22"/>
                <w:szCs w:val="22"/>
                <w:lang w:eastAsia="ro-RO"/>
              </w:rPr>
            </w:pPr>
            <w:r w:rsidRPr="006E29F2">
              <w:rPr>
                <w:rFonts w:ascii="Trebuchet MS" w:hAnsi="Trebuchet MS" w:cs="Arial"/>
                <w:sz w:val="22"/>
                <w:szCs w:val="22"/>
                <w:lang w:eastAsia="ro-RO"/>
              </w:rPr>
              <w:t xml:space="preserve">Posibilitatea </w:t>
            </w:r>
            <w:r>
              <w:rPr>
                <w:rFonts w:ascii="Trebuchet MS" w:hAnsi="Trebuchet MS" w:cs="Arial"/>
                <w:sz w:val="22"/>
                <w:szCs w:val="22"/>
                <w:lang w:eastAsia="ro-RO"/>
              </w:rPr>
              <w:t>ș</w:t>
            </w:r>
            <w:r w:rsidRPr="006E29F2">
              <w:rPr>
                <w:rFonts w:ascii="Trebuchet MS" w:hAnsi="Trebuchet MS" w:cs="Arial"/>
                <w:sz w:val="22"/>
                <w:szCs w:val="22"/>
                <w:lang w:eastAsia="ro-RO"/>
              </w:rPr>
              <w:t>tergerii definitive a informa</w:t>
            </w:r>
            <w:r>
              <w:rPr>
                <w:rFonts w:ascii="Trebuchet MS" w:hAnsi="Trebuchet MS" w:cs="Arial"/>
                <w:sz w:val="22"/>
                <w:szCs w:val="22"/>
                <w:lang w:eastAsia="ro-RO"/>
              </w:rPr>
              <w:t>ț</w:t>
            </w:r>
            <w:r w:rsidRPr="006E29F2">
              <w:rPr>
                <w:rFonts w:ascii="Trebuchet MS" w:hAnsi="Trebuchet MS" w:cs="Arial"/>
                <w:sz w:val="22"/>
                <w:szCs w:val="22"/>
                <w:lang w:eastAsia="ro-RO"/>
              </w:rPr>
              <w:t>iilor</w:t>
            </w:r>
            <w:r>
              <w:rPr>
                <w:rFonts w:ascii="Trebuchet MS" w:hAnsi="Trebuchet MS" w:cs="Arial"/>
                <w:sz w:val="22"/>
                <w:szCs w:val="22"/>
                <w:lang w:eastAsia="ro-RO"/>
              </w:rPr>
              <w:t xml:space="preserve"> </w:t>
            </w:r>
            <w:r w:rsidRPr="006E29F2">
              <w:rPr>
                <w:rFonts w:ascii="Trebuchet MS" w:hAnsi="Trebuchet MS" w:cs="Arial"/>
                <w:sz w:val="22"/>
                <w:szCs w:val="22"/>
                <w:lang w:eastAsia="ro-RO"/>
              </w:rPr>
              <w:t>sensibile.</w:t>
            </w:r>
          </w:p>
          <w:p w14:paraId="26E2FCB6" w14:textId="3D52B4DC" w:rsidR="006E29F2" w:rsidRPr="006E29F2" w:rsidRDefault="006E29F2" w:rsidP="006E29F2">
            <w:pPr>
              <w:jc w:val="both"/>
              <w:rPr>
                <w:rFonts w:ascii="Trebuchet MS" w:hAnsi="Trebuchet MS" w:cs="Arial"/>
                <w:sz w:val="22"/>
                <w:szCs w:val="22"/>
                <w:lang w:eastAsia="ro-RO"/>
              </w:rPr>
            </w:pPr>
            <w:r w:rsidRPr="006E29F2">
              <w:rPr>
                <w:rFonts w:ascii="Trebuchet MS" w:hAnsi="Trebuchet MS" w:cs="Arial"/>
                <w:sz w:val="22"/>
                <w:szCs w:val="22"/>
                <w:lang w:eastAsia="ro-RO"/>
              </w:rPr>
              <w:t>Alte func</w:t>
            </w:r>
            <w:r>
              <w:rPr>
                <w:rFonts w:ascii="Trebuchet MS" w:hAnsi="Trebuchet MS" w:cs="Arial"/>
                <w:sz w:val="22"/>
                <w:szCs w:val="22"/>
                <w:lang w:eastAsia="ro-RO"/>
              </w:rPr>
              <w:t>ț</w:t>
            </w:r>
            <w:r w:rsidRPr="006E29F2">
              <w:rPr>
                <w:rFonts w:ascii="Trebuchet MS" w:hAnsi="Trebuchet MS" w:cs="Arial"/>
                <w:sz w:val="22"/>
                <w:szCs w:val="22"/>
                <w:lang w:eastAsia="ro-RO"/>
              </w:rPr>
              <w:t>ionalit</w:t>
            </w:r>
            <w:r>
              <w:rPr>
                <w:rFonts w:ascii="Trebuchet MS" w:hAnsi="Trebuchet MS" w:cs="Arial"/>
                <w:sz w:val="22"/>
                <w:szCs w:val="22"/>
                <w:lang w:eastAsia="ro-RO"/>
              </w:rPr>
              <w:t>ăț</w:t>
            </w:r>
            <w:r w:rsidRPr="006E29F2">
              <w:rPr>
                <w:rFonts w:ascii="Trebuchet MS" w:hAnsi="Trebuchet MS" w:cs="Arial"/>
                <w:sz w:val="22"/>
                <w:szCs w:val="22"/>
                <w:lang w:eastAsia="ro-RO"/>
              </w:rPr>
              <w:t>i</w:t>
            </w:r>
            <w:r>
              <w:rPr>
                <w:rFonts w:ascii="Trebuchet MS" w:hAnsi="Trebuchet MS" w:cs="Arial"/>
                <w:sz w:val="22"/>
                <w:szCs w:val="22"/>
                <w:lang w:eastAsia="ro-RO"/>
              </w:rPr>
              <w:t xml:space="preserve"> </w:t>
            </w:r>
            <w:r w:rsidRPr="006E29F2">
              <w:rPr>
                <w:rFonts w:ascii="Trebuchet MS" w:hAnsi="Trebuchet MS" w:cs="Arial"/>
                <w:sz w:val="22"/>
                <w:szCs w:val="22"/>
                <w:lang w:eastAsia="ro-RO"/>
              </w:rPr>
              <w:t>minime: Protected mode (sanbox) suport, Set the default zoom level for bookmarks, Request signatures prompt when you attach an unsigned PDF to email, Adding Bates number to existing file names, Request Signatures option in File menu, Option to use filename as document title, Compare two versions of a PDF to review all differences.</w:t>
            </w:r>
          </w:p>
          <w:p w14:paraId="065200B3" w14:textId="6D05A3A3" w:rsidR="00932CE9" w:rsidRPr="00331F45" w:rsidRDefault="006E29F2" w:rsidP="006E29F2">
            <w:pPr>
              <w:jc w:val="both"/>
              <w:rPr>
                <w:rFonts w:ascii="Trebuchet MS" w:hAnsi="Trebuchet MS" w:cs="Arial"/>
                <w:b/>
                <w:bCs/>
                <w:color w:val="000000"/>
                <w:sz w:val="22"/>
                <w:szCs w:val="22"/>
                <w:lang w:eastAsia="ro-RO"/>
              </w:rPr>
            </w:pPr>
            <w:r w:rsidRPr="006E29F2">
              <w:rPr>
                <w:rFonts w:ascii="Trebuchet MS" w:hAnsi="Trebuchet MS" w:cs="Arial"/>
                <w:sz w:val="22"/>
                <w:szCs w:val="22"/>
                <w:lang w:eastAsia="ro-RO"/>
              </w:rPr>
              <w:t>Administrare centralizată a utilizatorilor și licențelor</w:t>
            </w:r>
          </w:p>
        </w:tc>
      </w:tr>
    </w:tbl>
    <w:p w14:paraId="423B9F89" w14:textId="77777777" w:rsidR="00932CE9" w:rsidRDefault="00932CE9" w:rsidP="009E5B04">
      <w:pPr>
        <w:tabs>
          <w:tab w:val="left" w:pos="450"/>
        </w:tabs>
        <w:jc w:val="both"/>
        <w:rPr>
          <w:rFonts w:ascii="Trebuchet MS" w:hAnsi="Trebuchet MS"/>
          <w:b/>
          <w:bCs/>
          <w:color w:val="000000"/>
          <w:sz w:val="22"/>
          <w:szCs w:val="22"/>
          <w:lang w:eastAsia="ro-RO"/>
        </w:rPr>
      </w:pPr>
    </w:p>
    <w:p w14:paraId="764086D6" w14:textId="77777777" w:rsidR="00932CE9" w:rsidRDefault="00932CE9"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63FBCCBD"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E2C712" w14:textId="621462F3"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Adobe Creative Cloud All Apps – </w:t>
            </w:r>
            <w:r w:rsidR="00E47E6D">
              <w:rPr>
                <w:rFonts w:ascii="Trebuchet MS" w:hAnsi="Trebuchet MS" w:cs="Arial"/>
                <w:b/>
                <w:bCs/>
                <w:color w:val="000000"/>
                <w:sz w:val="22"/>
                <w:szCs w:val="22"/>
                <w:lang w:eastAsia="ro-RO"/>
              </w:rPr>
              <w:t>10</w:t>
            </w:r>
            <w:r w:rsidRPr="00932CE9">
              <w:rPr>
                <w:rFonts w:ascii="Trebuchet MS" w:hAnsi="Trebuchet MS" w:cs="Arial"/>
                <w:b/>
                <w:bCs/>
                <w:color w:val="000000"/>
                <w:sz w:val="22"/>
                <w:szCs w:val="22"/>
                <w:lang w:eastAsia="ro-RO"/>
              </w:rPr>
              <w:t xml:space="preserve"> bucăți</w:t>
            </w:r>
          </w:p>
        </w:tc>
      </w:tr>
      <w:tr w:rsidR="00932CE9" w:rsidRPr="00331F45" w14:paraId="2FE38890"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068785D9"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Licențe software Adobe Creative Cloud All Apps sau echivalent, de tip abonament, cu plata anuală, alocate per utilizator (Named User).</w:t>
            </w:r>
          </w:p>
          <w:p w14:paraId="18268A22"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trebuie să includă un pachet integrat de aplicații profesionale pentru:</w:t>
            </w:r>
          </w:p>
          <w:p w14:paraId="198E0BF3"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editare și prelucrare imagini (raster și vectorial);</w:t>
            </w:r>
          </w:p>
          <w:p w14:paraId="796D3BB2"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design grafic și tehnoredactare;</w:t>
            </w:r>
          </w:p>
          <w:p w14:paraId="6E98145F"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editare și procesare video și audio;</w:t>
            </w:r>
          </w:p>
          <w:p w14:paraId="5B527254"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creare și editare documente pentru materiale de informare și promovare;</w:t>
            </w:r>
          </w:p>
          <w:p w14:paraId="04F8D710"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proiectare UX/UI și conținut digital;</w:t>
            </w:r>
          </w:p>
          <w:p w14:paraId="595F2C6B"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trebuie să includă aplicații consacrate pentru editare foto, grafică vectorială, layout, editare video și audio, precum și servicii cloud asociate.</w:t>
            </w:r>
          </w:p>
          <w:p w14:paraId="3337FA23"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Licențele trebuie să permită:</w:t>
            </w:r>
          </w:p>
          <w:p w14:paraId="0583CE76"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instalarea aplicațiilor pe mai multe dispozitive, cu utilizare activă pe un singur dispozitiv simultan;</w:t>
            </w:r>
          </w:p>
          <w:p w14:paraId="2C942BC2"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acces la actualizări pe perioada abonamentului;</w:t>
            </w:r>
          </w:p>
          <w:p w14:paraId="4B5F6F5E"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administrare centralizată a utilizatorilor și licențelor;</w:t>
            </w:r>
          </w:p>
          <w:p w14:paraId="4DEA4846" w14:textId="27404457" w:rsidR="00932CE9" w:rsidRPr="00331F45" w:rsidRDefault="006E29F2" w:rsidP="006E29F2">
            <w:pPr>
              <w:jc w:val="both"/>
              <w:rPr>
                <w:rFonts w:ascii="Trebuchet MS" w:hAnsi="Trebuchet MS" w:cs="Arial"/>
                <w:b/>
                <w:bCs/>
                <w:color w:val="000000"/>
                <w:sz w:val="22"/>
                <w:szCs w:val="22"/>
                <w:lang w:eastAsia="ro-RO"/>
              </w:rPr>
            </w:pPr>
            <w:r w:rsidRPr="006E29F2">
              <w:rPr>
                <w:rFonts w:ascii="Trebuchet MS" w:hAnsi="Trebuchet MS" w:cs="Arial"/>
                <w:color w:val="000000"/>
                <w:sz w:val="22"/>
                <w:szCs w:val="22"/>
                <w:lang w:eastAsia="ro-RO"/>
              </w:rPr>
              <w:t>– integrare între aplicații și servicii cloud pentru colaborare.</w:t>
            </w:r>
          </w:p>
        </w:tc>
      </w:tr>
      <w:tr w:rsidR="00932CE9" w:rsidRPr="00331F45" w14:paraId="43092988"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FD6B47" w14:textId="7783ABEE"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lastRenderedPageBreak/>
              <w:t xml:space="preserve">Adobe Illustrator  – </w:t>
            </w:r>
            <w:r>
              <w:rPr>
                <w:rFonts w:ascii="Trebuchet MS" w:hAnsi="Trebuchet MS" w:cs="Arial"/>
                <w:b/>
                <w:bCs/>
                <w:color w:val="000000"/>
                <w:sz w:val="22"/>
                <w:szCs w:val="22"/>
                <w:lang w:eastAsia="ro-RO"/>
              </w:rPr>
              <w:t>3</w:t>
            </w:r>
            <w:r w:rsidRPr="00932CE9">
              <w:rPr>
                <w:rFonts w:ascii="Trebuchet MS" w:hAnsi="Trebuchet MS" w:cs="Arial"/>
                <w:b/>
                <w:bCs/>
                <w:color w:val="000000"/>
                <w:sz w:val="22"/>
                <w:szCs w:val="22"/>
                <w:lang w:eastAsia="ro-RO"/>
              </w:rPr>
              <w:t xml:space="preserve"> bucăți</w:t>
            </w:r>
          </w:p>
        </w:tc>
      </w:tr>
      <w:tr w:rsidR="00932CE9" w:rsidRPr="00331F45" w14:paraId="60D9C8A3"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23F8F55D" w14:textId="40C55AFB"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Adobe Illustrator sau echivalent. 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tip abonament cu plata anual</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w:t>
            </w:r>
          </w:p>
          <w:p w14:paraId="20E9C070"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trebuie să permită:</w:t>
            </w:r>
          </w:p>
          <w:p w14:paraId="42883F63"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creare și editare grafică vectorială (forme, trasee, obiecte complexe);</w:t>
            </w:r>
          </w:p>
          <w:p w14:paraId="7FF4835D"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gestionarea elementelor grafice pe straturi (layers);</w:t>
            </w:r>
          </w:p>
          <w:p w14:paraId="62609526"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import și export în formate vectoriale și raster uzuale (ex. AI, EPS, SVG, PDF, PNG, JPG);</w:t>
            </w:r>
          </w:p>
          <w:p w14:paraId="2E46B124"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conversia imaginilor raster în grafică vectorială (vectorizare);</w:t>
            </w:r>
          </w:p>
          <w:p w14:paraId="69067FDA"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utilizarea și gestionarea textului (fonturi, stiluri, aliniere);</w:t>
            </w:r>
          </w:p>
          <w:p w14:paraId="3963BCDD"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transformări grafice (scalare, rotire, deformare);</w:t>
            </w:r>
          </w:p>
          <w:p w14:paraId="42514EFD"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integrarea imaginilor raster în proiecte vectoriale;</w:t>
            </w:r>
          </w:p>
          <w:p w14:paraId="44501E8B"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lucrul cu documente complexe (multiple pagini/artboards);</w:t>
            </w:r>
          </w:p>
          <w:p w14:paraId="50B0A425"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să permită integrarea cu alte aplicații de design grafic și servicii cloud pentru colaborare.</w:t>
            </w:r>
          </w:p>
          <w:p w14:paraId="518B1CB9" w14:textId="2395FDA1" w:rsidR="00932CE9" w:rsidRPr="009B5F75"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administrare centralizată a utilizatorilor și licențelor</w:t>
            </w:r>
          </w:p>
        </w:tc>
      </w:tr>
    </w:tbl>
    <w:p w14:paraId="7A4C4AC8" w14:textId="77777777" w:rsidR="00932CE9" w:rsidRDefault="00932CE9" w:rsidP="009E5B04">
      <w:pPr>
        <w:tabs>
          <w:tab w:val="left" w:pos="450"/>
        </w:tabs>
        <w:jc w:val="both"/>
        <w:rPr>
          <w:rFonts w:ascii="Trebuchet MS" w:hAnsi="Trebuchet MS"/>
          <w:b/>
          <w:bCs/>
          <w:color w:val="000000"/>
          <w:sz w:val="22"/>
          <w:szCs w:val="22"/>
          <w:lang w:eastAsia="ro-RO"/>
        </w:rPr>
      </w:pPr>
    </w:p>
    <w:p w14:paraId="044BD776" w14:textId="77777777" w:rsidR="004972A1" w:rsidRDefault="004972A1"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67EC8430"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881724" w14:textId="07D136F1" w:rsidR="00932CE9" w:rsidRPr="00932CE9" w:rsidRDefault="00932CE9" w:rsidP="00932CE9">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CorelDRAW Graphics Suite – </w:t>
            </w:r>
            <w:r w:rsidR="00E47E6D">
              <w:rPr>
                <w:rFonts w:ascii="Trebuchet MS" w:hAnsi="Trebuchet MS" w:cs="Arial"/>
                <w:b/>
                <w:bCs/>
                <w:color w:val="000000"/>
                <w:sz w:val="22"/>
                <w:szCs w:val="22"/>
                <w:lang w:eastAsia="ro-RO"/>
              </w:rPr>
              <w:t>1</w:t>
            </w:r>
            <w:r w:rsidRPr="00932CE9">
              <w:rPr>
                <w:rFonts w:ascii="Trebuchet MS" w:hAnsi="Trebuchet MS" w:cs="Arial"/>
                <w:b/>
                <w:bCs/>
                <w:color w:val="000000"/>
                <w:sz w:val="22"/>
                <w:szCs w:val="22"/>
                <w:lang w:eastAsia="ro-RO"/>
              </w:rPr>
              <w:t xml:space="preserve"> buc</w:t>
            </w:r>
            <w:r w:rsidR="00E47E6D">
              <w:rPr>
                <w:rFonts w:ascii="Trebuchet MS" w:hAnsi="Trebuchet MS" w:cs="Arial"/>
                <w:b/>
                <w:bCs/>
                <w:color w:val="000000"/>
                <w:sz w:val="22"/>
                <w:szCs w:val="22"/>
                <w:lang w:eastAsia="ro-RO"/>
              </w:rPr>
              <w:t>ată</w:t>
            </w:r>
          </w:p>
        </w:tc>
      </w:tr>
      <w:tr w:rsidR="00932CE9" w:rsidRPr="00331F45" w14:paraId="1DCCF118"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70575295" w14:textId="035CA163"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CorelDRAW Graphics Suite sau echivalent. 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tip perpetua.</w:t>
            </w:r>
          </w:p>
          <w:p w14:paraId="61081B2F"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ofertată trebuie să fie un pachet profesional de grafică vectorială și editare imagini, utilizat în mod curent în activități de design grafic și producție materiale tipărite sau digitale.</w:t>
            </w:r>
          </w:p>
          <w:p w14:paraId="0F07BA10"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trebuie să permită:</w:t>
            </w:r>
          </w:p>
          <w:p w14:paraId="36799F13"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suport formate profesionale (CDR, AI, EPS, PDF, SVG)</w:t>
            </w:r>
          </w:p>
          <w:p w14:paraId="72D87CA2"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creare și editare grafică vectorială (forme, trasee, obiecte complexe);</w:t>
            </w:r>
          </w:p>
          <w:p w14:paraId="76323FCB"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gestionarea elementelor grafice pe straturi (layers);</w:t>
            </w:r>
          </w:p>
          <w:p w14:paraId="00C65326" w14:textId="3890DE3F"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import și export în formate vectoriale și raster uzuale (ex. CDR, AI, EPS, SVG, PDF, PNG, JPG)</w:t>
            </w:r>
          </w:p>
          <w:p w14:paraId="53708AC8"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integrarea și editarea imaginilor raster în proiecte grafice;</w:t>
            </w:r>
          </w:p>
          <w:p w14:paraId="1F88FA6B"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utilizarea și gestionarea textului (fonturi, stiluri, paragraf);</w:t>
            </w:r>
          </w:p>
          <w:p w14:paraId="64FB9F0E"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transformări grafice (scalare, rotire, deformare);</w:t>
            </w:r>
          </w:p>
          <w:p w14:paraId="2411C12B" w14:textId="77777777" w:rsidR="006E29F2" w:rsidRPr="006E29F2" w:rsidRDefault="006E29F2" w:rsidP="006E29F2">
            <w:pPr>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organizarea documentelor complexe (pagini multiple/layout);</w:t>
            </w:r>
          </w:p>
          <w:p w14:paraId="7798038B" w14:textId="582C435F" w:rsidR="00932CE9" w:rsidRPr="00331F45" w:rsidRDefault="006E29F2" w:rsidP="006E29F2">
            <w:pPr>
              <w:rPr>
                <w:rFonts w:ascii="Trebuchet MS" w:hAnsi="Trebuchet MS" w:cs="Arial"/>
                <w:b/>
                <w:bCs/>
                <w:color w:val="000000"/>
                <w:sz w:val="22"/>
                <w:szCs w:val="22"/>
                <w:lang w:eastAsia="ro-RO"/>
              </w:rPr>
            </w:pPr>
            <w:r w:rsidRPr="006E29F2">
              <w:rPr>
                <w:rFonts w:ascii="Trebuchet MS" w:hAnsi="Trebuchet MS" w:cs="Arial"/>
                <w:color w:val="000000"/>
                <w:sz w:val="22"/>
                <w:szCs w:val="22"/>
                <w:lang w:eastAsia="ro-RO"/>
              </w:rPr>
              <w:t>– instrumente de ilustrație și design pentru materiale de promovare și tipar.</w:t>
            </w:r>
          </w:p>
        </w:tc>
      </w:tr>
    </w:tbl>
    <w:p w14:paraId="5FDEA39A" w14:textId="77777777" w:rsidR="00932CE9" w:rsidRDefault="00932CE9" w:rsidP="009E5B04">
      <w:pPr>
        <w:tabs>
          <w:tab w:val="left" w:pos="450"/>
        </w:tabs>
        <w:jc w:val="both"/>
        <w:rPr>
          <w:rFonts w:ascii="Trebuchet MS" w:hAnsi="Trebuchet MS"/>
          <w:b/>
          <w:bCs/>
          <w:color w:val="000000"/>
          <w:sz w:val="22"/>
          <w:szCs w:val="22"/>
          <w:lang w:eastAsia="ro-RO"/>
        </w:rPr>
      </w:pPr>
    </w:p>
    <w:p w14:paraId="199658B9" w14:textId="77777777" w:rsidR="00604AF3" w:rsidRDefault="00604AF3"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4972A1" w:rsidRPr="00932CE9" w14:paraId="4C66023D" w14:textId="77777777" w:rsidTr="009B1532">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EB2136" w14:textId="77777777" w:rsidR="004972A1" w:rsidRPr="00932CE9" w:rsidRDefault="004972A1" w:rsidP="004972A1">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Autodesk AutoCAD – </w:t>
            </w:r>
            <w:r>
              <w:rPr>
                <w:rFonts w:ascii="Trebuchet MS" w:hAnsi="Trebuchet MS" w:cs="Arial"/>
                <w:b/>
                <w:bCs/>
                <w:color w:val="000000"/>
                <w:sz w:val="22"/>
                <w:szCs w:val="22"/>
                <w:lang w:eastAsia="ro-RO"/>
              </w:rPr>
              <w:t>2</w:t>
            </w:r>
            <w:r w:rsidRPr="00932CE9">
              <w:rPr>
                <w:rFonts w:ascii="Trebuchet MS" w:hAnsi="Trebuchet MS" w:cs="Arial"/>
                <w:b/>
                <w:bCs/>
                <w:color w:val="000000"/>
                <w:sz w:val="22"/>
                <w:szCs w:val="22"/>
                <w:lang w:eastAsia="ro-RO"/>
              </w:rPr>
              <w:t xml:space="preserve"> bucăți</w:t>
            </w:r>
          </w:p>
        </w:tc>
      </w:tr>
      <w:tr w:rsidR="004972A1" w:rsidRPr="00331F45" w14:paraId="669D2CCD" w14:textId="77777777" w:rsidTr="009B1532">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0070AE1D"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Autodesk AutoCAD sau echivalent. 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tip abonament cu plata anual</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w:t>
            </w:r>
          </w:p>
          <w:p w14:paraId="7DD43ABD"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trebuie să permită:</w:t>
            </w:r>
          </w:p>
          <w:p w14:paraId="51DE6B4F"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realizarea și editarea desenelor tehnice 2D și modelare 3D;</w:t>
            </w:r>
          </w:p>
          <w:p w14:paraId="5CC78473"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utilizarea și editarea fișierelor în format DWG și DXF;</w:t>
            </w:r>
          </w:p>
          <w:p w14:paraId="6D3105F1"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crearea și gestionarea layout-urilor și planșelor tehnice;</w:t>
            </w:r>
          </w:p>
          <w:p w14:paraId="0CBDEA69"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utilizarea instrumentelor de cotare, adnotare și simbolizare;</w:t>
            </w:r>
          </w:p>
          <w:p w14:paraId="6CD67B5C"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lucrul cu straturi (layers), blocuri și referințe externe;</w:t>
            </w:r>
          </w:p>
          <w:p w14:paraId="7B47619E"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import și export în formate CAD uzuale;</w:t>
            </w:r>
          </w:p>
          <w:p w14:paraId="7C78EB7F"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automatizarea desenării prin scripturi sau funcționalități parametrice;</w:t>
            </w:r>
          </w:p>
          <w:p w14:paraId="45EF6624" w14:textId="77777777" w:rsidR="004972A1" w:rsidRPr="006E29F2" w:rsidRDefault="004972A1" w:rsidP="009B153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colaborare și partajare fișiere CAD în echipă.</w:t>
            </w:r>
          </w:p>
          <w:p w14:paraId="0C2E486D" w14:textId="77777777" w:rsidR="004972A1" w:rsidRPr="00331F45" w:rsidRDefault="004972A1" w:rsidP="009B1532">
            <w:pPr>
              <w:jc w:val="both"/>
              <w:rPr>
                <w:rFonts w:ascii="Trebuchet MS" w:hAnsi="Trebuchet MS" w:cs="Arial"/>
                <w:b/>
                <w:bCs/>
                <w:color w:val="000000"/>
                <w:sz w:val="22"/>
                <w:szCs w:val="22"/>
                <w:lang w:eastAsia="ro-RO"/>
              </w:rPr>
            </w:pPr>
            <w:r w:rsidRPr="006E29F2">
              <w:rPr>
                <w:rFonts w:ascii="Trebuchet MS" w:hAnsi="Trebuchet MS" w:cs="Arial"/>
                <w:color w:val="000000"/>
                <w:sz w:val="22"/>
                <w:szCs w:val="22"/>
                <w:lang w:eastAsia="ro-RO"/>
              </w:rPr>
              <w:t>Soluția trebuie să fie un software CAD profesional utilizat pe scară largă în proiectare tehnică.</w:t>
            </w:r>
          </w:p>
        </w:tc>
      </w:tr>
      <w:tr w:rsidR="00932CE9" w:rsidRPr="00331F45" w14:paraId="590AD1B9"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5F2492" w14:textId="031D82D1" w:rsidR="00932CE9" w:rsidRPr="00932CE9" w:rsidRDefault="00932CE9" w:rsidP="004972A1">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lastRenderedPageBreak/>
              <w:t xml:space="preserve">Autodesk InfraWorks – </w:t>
            </w:r>
            <w:r>
              <w:rPr>
                <w:rFonts w:ascii="Trebuchet MS" w:hAnsi="Trebuchet MS" w:cs="Arial"/>
                <w:b/>
                <w:bCs/>
                <w:color w:val="000000"/>
                <w:sz w:val="22"/>
                <w:szCs w:val="22"/>
                <w:lang w:eastAsia="ro-RO"/>
              </w:rPr>
              <w:t>1</w:t>
            </w:r>
            <w:r w:rsidRPr="00932CE9">
              <w:rPr>
                <w:rFonts w:ascii="Trebuchet MS" w:hAnsi="Trebuchet MS" w:cs="Arial"/>
                <w:b/>
                <w:bCs/>
                <w:color w:val="000000"/>
                <w:sz w:val="22"/>
                <w:szCs w:val="22"/>
                <w:lang w:eastAsia="ro-RO"/>
              </w:rPr>
              <w:t xml:space="preserve"> buc</w:t>
            </w:r>
            <w:r>
              <w:rPr>
                <w:rFonts w:ascii="Trebuchet MS" w:hAnsi="Trebuchet MS" w:cs="Arial"/>
                <w:b/>
                <w:bCs/>
                <w:color w:val="000000"/>
                <w:sz w:val="22"/>
                <w:szCs w:val="22"/>
                <w:lang w:eastAsia="ro-RO"/>
              </w:rPr>
              <w:t>ată</w:t>
            </w:r>
          </w:p>
        </w:tc>
      </w:tr>
      <w:tr w:rsidR="00932CE9" w:rsidRPr="00331F45" w14:paraId="575FD061"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014B19A9" w14:textId="4A178E89"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Autodesk InfraWorks sau echivalent. Licen</w:t>
            </w:r>
            <w:r>
              <w:rPr>
                <w:rFonts w:ascii="Trebuchet MS" w:hAnsi="Trebuchet MS" w:cs="Arial"/>
                <w:color w:val="000000"/>
                <w:sz w:val="22"/>
                <w:szCs w:val="22"/>
                <w:lang w:eastAsia="ro-RO"/>
              </w:rPr>
              <w:t>ță</w:t>
            </w:r>
            <w:r w:rsidRPr="006E29F2">
              <w:rPr>
                <w:rFonts w:ascii="Trebuchet MS" w:hAnsi="Trebuchet MS" w:cs="Arial"/>
                <w:color w:val="000000"/>
                <w:sz w:val="22"/>
                <w:szCs w:val="22"/>
                <w:lang w:eastAsia="ro-RO"/>
              </w:rPr>
              <w:t xml:space="preserve"> tip abonament cu plata anual</w:t>
            </w:r>
            <w:r>
              <w:rPr>
                <w:rFonts w:ascii="Trebuchet MS" w:hAnsi="Trebuchet MS" w:cs="Arial"/>
                <w:color w:val="000000"/>
                <w:sz w:val="22"/>
                <w:szCs w:val="22"/>
                <w:lang w:eastAsia="ro-RO"/>
              </w:rPr>
              <w:t>ă</w:t>
            </w:r>
            <w:r w:rsidRPr="006E29F2">
              <w:rPr>
                <w:rFonts w:ascii="Trebuchet MS" w:hAnsi="Trebuchet MS" w:cs="Arial"/>
                <w:color w:val="000000"/>
                <w:sz w:val="22"/>
                <w:szCs w:val="22"/>
                <w:lang w:eastAsia="ro-RO"/>
              </w:rPr>
              <w:t xml:space="preserve">. </w:t>
            </w:r>
          </w:p>
          <w:p w14:paraId="392413A1"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Soluția trebuie să permită:</w:t>
            </w:r>
          </w:p>
          <w:p w14:paraId="3811D9E9"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crearea și vizualizarea modelelor 3D conceptuale pentru proiecte de infrastructură;</w:t>
            </w:r>
          </w:p>
          <w:p w14:paraId="1FE19D75"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integrarea și agregarea datelor provenite din surse CAD și GIS;</w:t>
            </w:r>
          </w:p>
          <w:p w14:paraId="2D6254DE"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utilizarea datelor geospațiale (fișiere, baze de date, servicii web GIS);</w:t>
            </w:r>
          </w:p>
          <w:p w14:paraId="305E8771"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modelarea terenului și a infrastructurii (drumuri, poduri, rețele);</w:t>
            </w:r>
          </w:p>
          <w:p w14:paraId="357EB5C5"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analiza preliminară a variantelor de traseu și a impactului asupra mediului;</w:t>
            </w:r>
          </w:p>
          <w:p w14:paraId="5910177D"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vizualizare realistă a proiectelor pentru prezentare și analiză;</w:t>
            </w:r>
          </w:p>
          <w:p w14:paraId="5961F6D7"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colaborare și partajare modele în cadrul echipei de proiect;</w:t>
            </w:r>
          </w:p>
          <w:p w14:paraId="1E478D8B" w14:textId="77777777" w:rsidR="006E29F2" w:rsidRPr="006E29F2" w:rsidRDefault="006E29F2" w:rsidP="006E29F2">
            <w:pPr>
              <w:jc w:val="both"/>
              <w:rPr>
                <w:rFonts w:ascii="Trebuchet MS" w:hAnsi="Trebuchet MS" w:cs="Arial"/>
                <w:color w:val="000000"/>
                <w:sz w:val="22"/>
                <w:szCs w:val="22"/>
                <w:lang w:eastAsia="ro-RO"/>
              </w:rPr>
            </w:pPr>
            <w:r w:rsidRPr="006E29F2">
              <w:rPr>
                <w:rFonts w:ascii="Trebuchet MS" w:hAnsi="Trebuchet MS" w:cs="Arial"/>
                <w:color w:val="000000"/>
                <w:sz w:val="22"/>
                <w:szCs w:val="22"/>
                <w:lang w:eastAsia="ro-RO"/>
              </w:rPr>
              <w:t>– interoperabilitate cu alte aplicații de proiectare infrastructură.</w:t>
            </w:r>
          </w:p>
          <w:p w14:paraId="0F1C9A80" w14:textId="3A0DD581" w:rsidR="00932CE9" w:rsidRPr="00331F45" w:rsidRDefault="006E29F2" w:rsidP="006E29F2">
            <w:pPr>
              <w:jc w:val="both"/>
              <w:rPr>
                <w:rFonts w:ascii="Trebuchet MS" w:hAnsi="Trebuchet MS" w:cs="Arial"/>
                <w:b/>
                <w:bCs/>
                <w:color w:val="000000"/>
                <w:sz w:val="22"/>
                <w:szCs w:val="22"/>
                <w:lang w:eastAsia="ro-RO"/>
              </w:rPr>
            </w:pPr>
            <w:r w:rsidRPr="006E29F2">
              <w:rPr>
                <w:rFonts w:ascii="Trebuchet MS" w:hAnsi="Trebuchet MS" w:cs="Arial"/>
                <w:color w:val="000000"/>
                <w:sz w:val="22"/>
                <w:szCs w:val="22"/>
                <w:lang w:eastAsia="ro-RO"/>
              </w:rPr>
              <w:t>Soluția trebuie să fie destinată modelării conceptuale și analizei preliminare a proiectelor de infrastructură.</w:t>
            </w:r>
          </w:p>
        </w:tc>
      </w:tr>
    </w:tbl>
    <w:p w14:paraId="0BE3B36A" w14:textId="77777777" w:rsidR="00932CE9" w:rsidRDefault="00932CE9" w:rsidP="009E5B04">
      <w:pPr>
        <w:tabs>
          <w:tab w:val="left" w:pos="450"/>
        </w:tabs>
        <w:jc w:val="both"/>
        <w:rPr>
          <w:rFonts w:ascii="Trebuchet MS" w:hAnsi="Trebuchet MS"/>
          <w:b/>
          <w:bCs/>
          <w:color w:val="000000"/>
          <w:sz w:val="22"/>
          <w:szCs w:val="22"/>
          <w:lang w:eastAsia="ro-RO"/>
        </w:rPr>
      </w:pPr>
    </w:p>
    <w:p w14:paraId="6D102C91" w14:textId="77777777" w:rsidR="006E29F2" w:rsidRDefault="006E29F2"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5567D43F"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7E3FF1" w14:textId="383CBD03" w:rsidR="00932CE9" w:rsidRPr="00932CE9" w:rsidRDefault="00932CE9" w:rsidP="004972A1">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Autodesk Civil 3D – </w:t>
            </w:r>
            <w:r w:rsidR="00E47E6D">
              <w:rPr>
                <w:rFonts w:ascii="Trebuchet MS" w:hAnsi="Trebuchet MS" w:cs="Arial"/>
                <w:b/>
                <w:bCs/>
                <w:color w:val="000000"/>
                <w:sz w:val="22"/>
                <w:szCs w:val="22"/>
                <w:lang w:eastAsia="ro-RO"/>
              </w:rPr>
              <w:t>2</w:t>
            </w:r>
            <w:r w:rsidRPr="00932CE9">
              <w:rPr>
                <w:rFonts w:ascii="Trebuchet MS" w:hAnsi="Trebuchet MS" w:cs="Arial"/>
                <w:b/>
                <w:bCs/>
                <w:color w:val="000000"/>
                <w:sz w:val="22"/>
                <w:szCs w:val="22"/>
                <w:lang w:eastAsia="ro-RO"/>
              </w:rPr>
              <w:t xml:space="preserve"> buc</w:t>
            </w:r>
            <w:r w:rsidR="00E47E6D">
              <w:rPr>
                <w:rFonts w:ascii="Trebuchet MS" w:hAnsi="Trebuchet MS" w:cs="Arial"/>
                <w:b/>
                <w:bCs/>
                <w:color w:val="000000"/>
                <w:sz w:val="22"/>
                <w:szCs w:val="22"/>
                <w:lang w:eastAsia="ro-RO"/>
              </w:rPr>
              <w:t>ăți</w:t>
            </w:r>
          </w:p>
        </w:tc>
      </w:tr>
      <w:tr w:rsidR="00932CE9" w:rsidRPr="00331F45" w14:paraId="22A8EE5B"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68AC8E47" w14:textId="1BB3AB53"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Autodesk Civil 3D sau echivalent. Licen</w:t>
            </w:r>
            <w:r>
              <w:rPr>
                <w:rFonts w:ascii="Trebuchet MS" w:hAnsi="Trebuchet MS" w:cs="Arial"/>
                <w:color w:val="000000"/>
                <w:sz w:val="22"/>
                <w:szCs w:val="22"/>
                <w:lang w:eastAsia="ro-RO"/>
              </w:rPr>
              <w:t>ță</w:t>
            </w:r>
            <w:r w:rsidRPr="00006ECE">
              <w:rPr>
                <w:rFonts w:ascii="Trebuchet MS" w:hAnsi="Trebuchet MS" w:cs="Arial"/>
                <w:color w:val="000000"/>
                <w:sz w:val="22"/>
                <w:szCs w:val="22"/>
                <w:lang w:eastAsia="ro-RO"/>
              </w:rPr>
              <w:t xml:space="preserve"> tip abonament cu plata anual</w:t>
            </w:r>
            <w:r>
              <w:rPr>
                <w:rFonts w:ascii="Trebuchet MS" w:hAnsi="Trebuchet MS" w:cs="Arial"/>
                <w:color w:val="000000"/>
                <w:sz w:val="22"/>
                <w:szCs w:val="22"/>
                <w:lang w:eastAsia="ro-RO"/>
              </w:rPr>
              <w:t>ă</w:t>
            </w:r>
            <w:r w:rsidRPr="00006ECE">
              <w:rPr>
                <w:rFonts w:ascii="Trebuchet MS" w:hAnsi="Trebuchet MS" w:cs="Arial"/>
                <w:color w:val="000000"/>
                <w:sz w:val="22"/>
                <w:szCs w:val="22"/>
                <w:lang w:eastAsia="ro-RO"/>
              </w:rPr>
              <w:t xml:space="preserve">. </w:t>
            </w:r>
          </w:p>
          <w:p w14:paraId="3EDB2AA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Soluția trebuie să permită:</w:t>
            </w:r>
          </w:p>
          <w:p w14:paraId="78FF77D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proiectarea infrastructurii rutiere și feroviare (aliniamente, profile longitudinale și transversale);</w:t>
            </w:r>
          </w:p>
          <w:p w14:paraId="7BA48D80"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modelarea coridoarelor pentru drumuri și căi ferate;</w:t>
            </w:r>
          </w:p>
          <w:p w14:paraId="72D55C0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generarea și editarea suprafețelor digitale (TIN, grid) pe baza datelor topografice;</w:t>
            </w:r>
          </w:p>
          <w:p w14:paraId="7E37CA4F"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calculul volumelor de terasamente și analiza maselor de pământ;</w:t>
            </w:r>
          </w:p>
          <w:p w14:paraId="3D59363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proiectarea și analiza rețelelor de canalizare și drenaj;</w:t>
            </w:r>
          </w:p>
          <w:p w14:paraId="22814C5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utilizarea datelor topografice și de sondaj pentru generarea modelelor de teren;</w:t>
            </w:r>
          </w:p>
          <w:p w14:paraId="5559C10D"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generarea documentațiilor tehnice (planuri, profile, secțiuni);</w:t>
            </w:r>
          </w:p>
          <w:p w14:paraId="6F4FF2B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integrarea și interoperabilitatea cu formate CAD și GIS (ex. DWG, IFC);</w:t>
            </w:r>
          </w:p>
          <w:p w14:paraId="691EBB3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automatizarea proceselor de proiectare și actualizarea dinamică a documentației.</w:t>
            </w:r>
          </w:p>
          <w:p w14:paraId="0B464A9C" w14:textId="5B00B599" w:rsidR="00932CE9" w:rsidRPr="009B5F75"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Soluția trebuie să includă funcționalități native pentru proiectare de infrastructură și nu doar extensii sau pluginuri suplimentare pentru software CAD general.</w:t>
            </w:r>
          </w:p>
        </w:tc>
      </w:tr>
    </w:tbl>
    <w:p w14:paraId="04952787" w14:textId="77777777" w:rsidR="00932CE9" w:rsidRDefault="00932CE9" w:rsidP="009E5B04">
      <w:pPr>
        <w:tabs>
          <w:tab w:val="left" w:pos="450"/>
        </w:tabs>
        <w:jc w:val="both"/>
        <w:rPr>
          <w:rFonts w:ascii="Trebuchet MS" w:hAnsi="Trebuchet MS"/>
          <w:b/>
          <w:bCs/>
          <w:color w:val="000000"/>
          <w:sz w:val="22"/>
          <w:szCs w:val="22"/>
          <w:lang w:eastAsia="ro-RO"/>
        </w:rPr>
      </w:pPr>
    </w:p>
    <w:p w14:paraId="088BD2A6" w14:textId="77777777" w:rsidR="009B5F75" w:rsidRDefault="009B5F75" w:rsidP="009E5B04">
      <w:pPr>
        <w:tabs>
          <w:tab w:val="left" w:pos="450"/>
        </w:tabs>
        <w:jc w:val="both"/>
        <w:rPr>
          <w:rFonts w:ascii="Trebuchet MS" w:hAnsi="Trebuchet MS"/>
          <w:b/>
          <w:bCs/>
          <w:color w:val="000000"/>
          <w:sz w:val="22"/>
          <w:szCs w:val="22"/>
          <w:lang w:eastAsia="ro-RO"/>
        </w:rPr>
      </w:pPr>
    </w:p>
    <w:tbl>
      <w:tblPr>
        <w:tblW w:w="9663" w:type="dxa"/>
        <w:tblInd w:w="-5" w:type="dxa"/>
        <w:tblLook w:val="04A0" w:firstRow="1" w:lastRow="0" w:firstColumn="1" w:lastColumn="0" w:noHBand="0" w:noVBand="1"/>
      </w:tblPr>
      <w:tblGrid>
        <w:gridCol w:w="9663"/>
      </w:tblGrid>
      <w:tr w:rsidR="00932CE9" w:rsidRPr="00331F45" w14:paraId="7FA1E1E4" w14:textId="77777777" w:rsidTr="00FB67D5">
        <w:trPr>
          <w:trHeight w:val="600"/>
        </w:trPr>
        <w:tc>
          <w:tcPr>
            <w:tcW w:w="966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D48FEB" w14:textId="05E0B17E" w:rsidR="00932CE9" w:rsidRPr="00932CE9" w:rsidRDefault="00932CE9" w:rsidP="004972A1">
            <w:pPr>
              <w:pStyle w:val="ListParagraph"/>
              <w:numPr>
                <w:ilvl w:val="0"/>
                <w:numId w:val="19"/>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TeamViewer </w:t>
            </w:r>
            <w:r w:rsidR="00E47E6D">
              <w:rPr>
                <w:rFonts w:ascii="Trebuchet MS" w:hAnsi="Trebuchet MS" w:cs="Arial"/>
                <w:b/>
                <w:bCs/>
                <w:color w:val="000000"/>
                <w:sz w:val="22"/>
                <w:szCs w:val="22"/>
                <w:lang w:eastAsia="ro-RO"/>
              </w:rPr>
              <w:t>Tensor Basic</w:t>
            </w:r>
            <w:r w:rsidRPr="00932CE9">
              <w:rPr>
                <w:rFonts w:ascii="Trebuchet MS" w:hAnsi="Trebuchet MS" w:cs="Arial"/>
                <w:b/>
                <w:bCs/>
                <w:color w:val="000000"/>
                <w:sz w:val="22"/>
                <w:szCs w:val="22"/>
                <w:lang w:eastAsia="ro-RO"/>
              </w:rPr>
              <w:t xml:space="preserve"> – </w:t>
            </w:r>
            <w:r w:rsidR="00E47E6D">
              <w:rPr>
                <w:rFonts w:ascii="Trebuchet MS" w:hAnsi="Trebuchet MS" w:cs="Arial"/>
                <w:b/>
                <w:bCs/>
                <w:color w:val="000000"/>
                <w:sz w:val="22"/>
                <w:szCs w:val="22"/>
                <w:lang w:eastAsia="ro-RO"/>
              </w:rPr>
              <w:t>1</w:t>
            </w:r>
            <w:r w:rsidRPr="00932CE9">
              <w:rPr>
                <w:rFonts w:ascii="Trebuchet MS" w:hAnsi="Trebuchet MS" w:cs="Arial"/>
                <w:b/>
                <w:bCs/>
                <w:color w:val="000000"/>
                <w:sz w:val="22"/>
                <w:szCs w:val="22"/>
                <w:lang w:eastAsia="ro-RO"/>
              </w:rPr>
              <w:t xml:space="preserve"> buc</w:t>
            </w:r>
            <w:r w:rsidR="00E47E6D">
              <w:rPr>
                <w:rFonts w:ascii="Trebuchet MS" w:hAnsi="Trebuchet MS" w:cs="Arial"/>
                <w:b/>
                <w:bCs/>
                <w:color w:val="000000"/>
                <w:sz w:val="22"/>
                <w:szCs w:val="22"/>
                <w:lang w:eastAsia="ro-RO"/>
              </w:rPr>
              <w:t>ată</w:t>
            </w:r>
          </w:p>
        </w:tc>
      </w:tr>
      <w:tr w:rsidR="00932CE9" w:rsidRPr="00331F45" w14:paraId="1176475A" w14:textId="77777777" w:rsidTr="00FB67D5">
        <w:trPr>
          <w:trHeight w:val="300"/>
        </w:trPr>
        <w:tc>
          <w:tcPr>
            <w:tcW w:w="9663" w:type="dxa"/>
            <w:tcBorders>
              <w:top w:val="single" w:sz="4" w:space="0" w:color="auto"/>
              <w:left w:val="single" w:sz="4" w:space="0" w:color="auto"/>
              <w:bottom w:val="single" w:sz="4" w:space="0" w:color="auto"/>
              <w:right w:val="single" w:sz="4" w:space="0" w:color="auto"/>
            </w:tcBorders>
            <w:noWrap/>
            <w:vAlign w:val="center"/>
            <w:hideMark/>
          </w:tcPr>
          <w:p w14:paraId="100D9B7A"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xml:space="preserve">TeamViewer Tensor sau echivalent, și să asigure funcționalități de acces remote securizat, administrare dispozitive și suport utilizatori. Licenta tip abonament cu plata anuala. </w:t>
            </w:r>
          </w:p>
          <w:p w14:paraId="7512576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Soluția trebuie să permită:</w:t>
            </w:r>
          </w:p>
          <w:p w14:paraId="5BAF300E"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-1 licență tip enterprise (nivel central / administrare)</w:t>
            </w:r>
          </w:p>
          <w:p w14:paraId="6AD360D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-minim 41 utilizatori tip remote worker</w:t>
            </w:r>
          </w:p>
          <w:p w14:paraId="4A36736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xml:space="preserve">-minim 500 dispozitive administrate </w:t>
            </w:r>
          </w:p>
          <w:p w14:paraId="25F59D2B"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-minim 2 conturi administratori</w:t>
            </w:r>
          </w:p>
          <w:p w14:paraId="5A9B4C4B"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Soluția trebuie să permită:</w:t>
            </w:r>
          </w:p>
          <w:p w14:paraId="12CAB2A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remote neasistat</w:t>
            </w:r>
          </w:p>
          <w:p w14:paraId="0533E57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remote asistat</w:t>
            </w:r>
          </w:p>
          <w:p w14:paraId="32F5EBCE"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lastRenderedPageBreak/>
              <w:t>- transfer fișiere securizat</w:t>
            </w:r>
          </w:p>
          <w:p w14:paraId="1F6409D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audit și logging. Funcționalitățile de audit, raportare și jurnalizare trebuie să fie incluse nativ în licența de bază și nu ca module suplimentare (add-on).</w:t>
            </w:r>
          </w:p>
          <w:p w14:paraId="5BD9517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autentificare securizată (2FA)</w:t>
            </w:r>
          </w:p>
          <w:p w14:paraId="3B1656EF"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management centralizat dispozitive</w:t>
            </w:r>
          </w:p>
          <w:p w14:paraId="6311E47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control acces pe roluri</w:t>
            </w:r>
          </w:p>
          <w:p w14:paraId="40769AAC"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criptare end-to-end</w:t>
            </w:r>
          </w:p>
          <w:p w14:paraId="2118927A"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-criptare AES 256</w:t>
            </w:r>
          </w:p>
          <w:p w14:paraId="46B80B9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-autentificare multi-factor</w:t>
            </w:r>
          </w:p>
          <w:p w14:paraId="1DA08AD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-jurnalizare completă sesiuni.</w:t>
            </w:r>
          </w:p>
          <w:p w14:paraId="32FA8FA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Soluția trebuie să permită definirea și aplicarea de politici de securitate asupra dispozitivelor administrate.</w:t>
            </w:r>
          </w:p>
          <w:p w14:paraId="0063D886" w14:textId="5164D832" w:rsidR="00932CE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Soluția trebuie să permită administrarea centralizată a dispozitivelor existente fără reinstalare în masă.</w:t>
            </w:r>
          </w:p>
        </w:tc>
      </w:tr>
    </w:tbl>
    <w:p w14:paraId="61F6DA14" w14:textId="77777777" w:rsidR="00932CE9" w:rsidRDefault="00932CE9" w:rsidP="009E5B04">
      <w:pPr>
        <w:tabs>
          <w:tab w:val="left" w:pos="450"/>
        </w:tabs>
        <w:jc w:val="both"/>
        <w:rPr>
          <w:rFonts w:ascii="Trebuchet MS" w:hAnsi="Trebuchet MS"/>
          <w:b/>
          <w:bCs/>
          <w:color w:val="000000"/>
          <w:sz w:val="22"/>
          <w:szCs w:val="22"/>
          <w:lang w:eastAsia="ro-RO"/>
        </w:rPr>
      </w:pPr>
    </w:p>
    <w:p w14:paraId="643D66CB" w14:textId="77777777" w:rsidR="00932CE9" w:rsidRDefault="00932CE9" w:rsidP="009E5B04">
      <w:pPr>
        <w:tabs>
          <w:tab w:val="left" w:pos="450"/>
        </w:tabs>
        <w:jc w:val="both"/>
        <w:rPr>
          <w:rFonts w:ascii="Trebuchet MS" w:hAnsi="Trebuchet MS"/>
          <w:b/>
          <w:bCs/>
          <w:color w:val="000000"/>
          <w:sz w:val="22"/>
          <w:szCs w:val="22"/>
          <w:lang w:eastAsia="ro-RO"/>
        </w:rPr>
      </w:pPr>
    </w:p>
    <w:p w14:paraId="316D303E" w14:textId="41A55873" w:rsidR="00E1458B" w:rsidRPr="00331F45" w:rsidRDefault="00932CE9" w:rsidP="009E5B04">
      <w:pPr>
        <w:tabs>
          <w:tab w:val="left" w:pos="450"/>
        </w:tabs>
        <w:jc w:val="both"/>
        <w:rPr>
          <w:rFonts w:ascii="Trebuchet MS" w:hAnsi="Trebuchet MS"/>
          <w:b/>
          <w:bCs/>
          <w:color w:val="000000"/>
          <w:sz w:val="22"/>
          <w:szCs w:val="22"/>
          <w:lang w:eastAsia="ro-RO"/>
        </w:rPr>
      </w:pPr>
      <w:r w:rsidRPr="00932CE9">
        <w:rPr>
          <w:rFonts w:ascii="Trebuchet MS" w:hAnsi="Trebuchet MS"/>
          <w:b/>
          <w:bCs/>
          <w:color w:val="000000"/>
          <w:sz w:val="22"/>
          <w:szCs w:val="22"/>
          <w:lang w:eastAsia="ro-RO"/>
        </w:rPr>
        <w:t>Lot 2: Licen</w:t>
      </w:r>
      <w:r w:rsidR="002A4DC5">
        <w:rPr>
          <w:rFonts w:ascii="Trebuchet MS" w:hAnsi="Trebuchet MS"/>
          <w:b/>
          <w:bCs/>
          <w:color w:val="000000"/>
          <w:sz w:val="22"/>
          <w:szCs w:val="22"/>
          <w:lang w:eastAsia="ro-RO"/>
        </w:rPr>
        <w:t>ț</w:t>
      </w:r>
      <w:r w:rsidRPr="00932CE9">
        <w:rPr>
          <w:rFonts w:ascii="Trebuchet MS" w:hAnsi="Trebuchet MS"/>
          <w:b/>
          <w:bCs/>
          <w:color w:val="000000"/>
          <w:sz w:val="22"/>
          <w:szCs w:val="22"/>
          <w:lang w:eastAsia="ro-RO"/>
        </w:rPr>
        <w:t xml:space="preserve">e meeting, project </w:t>
      </w:r>
      <w:r w:rsidR="007D6F0E">
        <w:rPr>
          <w:rFonts w:ascii="Trebuchet MS" w:hAnsi="Trebuchet MS"/>
          <w:b/>
          <w:bCs/>
          <w:color w:val="000000"/>
          <w:sz w:val="22"/>
          <w:szCs w:val="22"/>
          <w:lang w:eastAsia="ro-RO"/>
        </w:rPr>
        <w:t>ș</w:t>
      </w:r>
      <w:r w:rsidRPr="00932CE9">
        <w:rPr>
          <w:rFonts w:ascii="Trebuchet MS" w:hAnsi="Trebuchet MS"/>
          <w:b/>
          <w:bCs/>
          <w:color w:val="000000"/>
          <w:sz w:val="22"/>
          <w:szCs w:val="22"/>
          <w:lang w:eastAsia="ro-RO"/>
        </w:rPr>
        <w:t xml:space="preserve">i prelucrare imagini </w:t>
      </w:r>
      <w:r w:rsidR="00E1458B" w:rsidRPr="00331F45">
        <w:rPr>
          <w:rFonts w:ascii="Trebuchet MS" w:hAnsi="Trebuchet MS"/>
          <w:b/>
          <w:bCs/>
          <w:color w:val="000000"/>
          <w:sz w:val="22"/>
          <w:szCs w:val="22"/>
          <w:lang w:eastAsia="ro-RO"/>
        </w:rPr>
        <w:t xml:space="preserve">– valoarea estimată </w:t>
      </w:r>
      <w:r w:rsidR="00E47E6D">
        <w:rPr>
          <w:rFonts w:ascii="Trebuchet MS" w:hAnsi="Trebuchet MS"/>
          <w:b/>
          <w:bCs/>
          <w:color w:val="000000"/>
          <w:sz w:val="22"/>
          <w:szCs w:val="22"/>
          <w:lang w:eastAsia="ro-RO"/>
        </w:rPr>
        <w:t>37</w:t>
      </w:r>
      <w:r w:rsidR="00E1458B" w:rsidRPr="00331F45">
        <w:rPr>
          <w:rFonts w:ascii="Trebuchet MS" w:hAnsi="Trebuchet MS"/>
          <w:b/>
          <w:bCs/>
          <w:color w:val="000000"/>
          <w:sz w:val="22"/>
          <w:szCs w:val="22"/>
          <w:lang w:eastAsia="ro-RO"/>
        </w:rPr>
        <w:t>.</w:t>
      </w:r>
      <w:r w:rsidR="00E47E6D">
        <w:rPr>
          <w:rFonts w:ascii="Trebuchet MS" w:hAnsi="Trebuchet MS"/>
          <w:b/>
          <w:bCs/>
          <w:color w:val="000000"/>
          <w:sz w:val="22"/>
          <w:szCs w:val="22"/>
          <w:lang w:eastAsia="ro-RO"/>
        </w:rPr>
        <w:t>711</w:t>
      </w:r>
      <w:r w:rsidR="00E1458B" w:rsidRPr="00331F45">
        <w:rPr>
          <w:rFonts w:ascii="Trebuchet MS" w:hAnsi="Trebuchet MS"/>
          <w:b/>
          <w:bCs/>
          <w:color w:val="000000"/>
          <w:sz w:val="22"/>
          <w:szCs w:val="22"/>
          <w:lang w:eastAsia="ro-RO"/>
        </w:rPr>
        <w:t>,</w:t>
      </w:r>
      <w:r w:rsidR="00E47E6D">
        <w:rPr>
          <w:rFonts w:ascii="Trebuchet MS" w:hAnsi="Trebuchet MS"/>
          <w:b/>
          <w:bCs/>
          <w:color w:val="000000"/>
          <w:sz w:val="22"/>
          <w:szCs w:val="22"/>
          <w:lang w:eastAsia="ro-RO"/>
        </w:rPr>
        <w:t>52</w:t>
      </w:r>
      <w:r w:rsidR="00E1458B" w:rsidRPr="00331F45">
        <w:rPr>
          <w:rFonts w:ascii="Trebuchet MS" w:hAnsi="Trebuchet MS"/>
          <w:b/>
          <w:bCs/>
          <w:color w:val="000000"/>
          <w:sz w:val="22"/>
          <w:szCs w:val="22"/>
          <w:lang w:eastAsia="ro-RO"/>
        </w:rPr>
        <w:t xml:space="preserve"> lei fără TVA</w:t>
      </w:r>
    </w:p>
    <w:p w14:paraId="2ADD13E3" w14:textId="7E50B8F0" w:rsidR="00331499" w:rsidRPr="00331F45" w:rsidRDefault="00331499" w:rsidP="009E5B04">
      <w:pPr>
        <w:tabs>
          <w:tab w:val="left" w:pos="450"/>
        </w:tabs>
        <w:jc w:val="both"/>
        <w:rPr>
          <w:rFonts w:ascii="Trebuchet MS" w:hAnsi="Trebuchet MS"/>
          <w:b/>
          <w:bCs/>
          <w:color w:val="000000"/>
          <w:sz w:val="22"/>
          <w:szCs w:val="22"/>
          <w:lang w:eastAsia="ro-RO"/>
        </w:rPr>
      </w:pPr>
    </w:p>
    <w:tbl>
      <w:tblPr>
        <w:tblW w:w="9805" w:type="dxa"/>
        <w:tblInd w:w="-5" w:type="dxa"/>
        <w:tblLook w:val="04A0" w:firstRow="1" w:lastRow="0" w:firstColumn="1" w:lastColumn="0" w:noHBand="0" w:noVBand="1"/>
      </w:tblPr>
      <w:tblGrid>
        <w:gridCol w:w="9776"/>
        <w:gridCol w:w="29"/>
      </w:tblGrid>
      <w:tr w:rsidR="00331499" w:rsidRPr="00331F45" w14:paraId="0F03349E" w14:textId="77777777" w:rsidTr="00E1458B">
        <w:trPr>
          <w:gridAfter w:val="1"/>
          <w:wAfter w:w="29" w:type="dxa"/>
          <w:trHeight w:val="600"/>
        </w:trPr>
        <w:tc>
          <w:tcPr>
            <w:tcW w:w="97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B9CD3B" w14:textId="634FE9DF" w:rsidR="00331499" w:rsidRPr="00932CE9" w:rsidRDefault="00932CE9" w:rsidP="00932CE9">
            <w:pPr>
              <w:pStyle w:val="ListParagraph"/>
              <w:numPr>
                <w:ilvl w:val="0"/>
                <w:numId w:val="20"/>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Canva </w:t>
            </w:r>
            <w:r w:rsidR="00E47E6D" w:rsidRPr="00E47E6D">
              <w:rPr>
                <w:rFonts w:ascii="Trebuchet MS" w:hAnsi="Trebuchet MS" w:cs="Arial"/>
                <w:b/>
                <w:bCs/>
                <w:color w:val="000000"/>
                <w:sz w:val="22"/>
                <w:szCs w:val="22"/>
                <w:lang w:eastAsia="ro-RO"/>
              </w:rPr>
              <w:t>Business</w:t>
            </w:r>
            <w:r w:rsidR="00DF62FE" w:rsidRPr="00932CE9">
              <w:rPr>
                <w:rFonts w:ascii="Trebuchet MS" w:hAnsi="Trebuchet MS" w:cs="Arial"/>
                <w:b/>
                <w:bCs/>
                <w:color w:val="000000"/>
                <w:sz w:val="22"/>
                <w:szCs w:val="22"/>
                <w:lang w:eastAsia="ro-RO"/>
              </w:rPr>
              <w:t xml:space="preserve">– </w:t>
            </w:r>
            <w:r w:rsidR="00E47E6D">
              <w:rPr>
                <w:rFonts w:ascii="Trebuchet MS" w:hAnsi="Trebuchet MS" w:cs="Arial"/>
                <w:b/>
                <w:bCs/>
                <w:color w:val="000000"/>
                <w:sz w:val="22"/>
                <w:szCs w:val="22"/>
                <w:lang w:eastAsia="ro-RO"/>
              </w:rPr>
              <w:t>5</w:t>
            </w:r>
            <w:r w:rsidR="00DF62FE" w:rsidRPr="00932CE9">
              <w:rPr>
                <w:rFonts w:ascii="Trebuchet MS" w:hAnsi="Trebuchet MS" w:cs="Arial"/>
                <w:b/>
                <w:bCs/>
                <w:color w:val="000000"/>
                <w:sz w:val="22"/>
                <w:szCs w:val="22"/>
                <w:lang w:eastAsia="ro-RO"/>
              </w:rPr>
              <w:t xml:space="preserve"> buc</w:t>
            </w:r>
            <w:r w:rsidRPr="00932CE9">
              <w:rPr>
                <w:rFonts w:ascii="Trebuchet MS" w:hAnsi="Trebuchet MS" w:cs="Arial"/>
                <w:b/>
                <w:bCs/>
                <w:color w:val="000000"/>
                <w:sz w:val="22"/>
                <w:szCs w:val="22"/>
                <w:lang w:eastAsia="ro-RO"/>
              </w:rPr>
              <w:t>ă</w:t>
            </w:r>
            <w:r w:rsidR="00E47E6D">
              <w:rPr>
                <w:rFonts w:ascii="Trebuchet MS" w:hAnsi="Trebuchet MS" w:cs="Arial"/>
                <w:b/>
                <w:bCs/>
                <w:color w:val="000000"/>
                <w:sz w:val="22"/>
                <w:szCs w:val="22"/>
                <w:lang w:eastAsia="ro-RO"/>
              </w:rPr>
              <w:t>ți</w:t>
            </w:r>
          </w:p>
        </w:tc>
      </w:tr>
      <w:tr w:rsidR="00331499" w:rsidRPr="00331F45" w14:paraId="4FB580BF" w14:textId="77777777" w:rsidTr="00932CE9">
        <w:trPr>
          <w:trHeight w:val="300"/>
        </w:trPr>
        <w:tc>
          <w:tcPr>
            <w:tcW w:w="9805" w:type="dxa"/>
            <w:gridSpan w:val="2"/>
            <w:tcBorders>
              <w:top w:val="single" w:sz="4" w:space="0" w:color="auto"/>
              <w:left w:val="single" w:sz="4" w:space="0" w:color="auto"/>
              <w:bottom w:val="single" w:sz="4" w:space="0" w:color="auto"/>
              <w:right w:val="single" w:sz="4" w:space="0" w:color="auto"/>
            </w:tcBorders>
            <w:noWrap/>
            <w:vAlign w:val="center"/>
          </w:tcPr>
          <w:p w14:paraId="633F5F6E"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xml:space="preserve">Canva Business sau echivalent. Licenta tip abonament cu plata anuala. </w:t>
            </w:r>
          </w:p>
          <w:p w14:paraId="113CF786"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creare și editare de materiale grafice: imagini, prezentări, documente, materiale pentru social media;</w:t>
            </w:r>
          </w:p>
          <w:p w14:paraId="6AF08D1E"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utilizarea unui editor vizual bazat pe interfață web (drag-and-drop);</w:t>
            </w:r>
          </w:p>
          <w:p w14:paraId="2962B60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la bibliotecă extinsă de șabloane premium;</w:t>
            </w:r>
          </w:p>
          <w:p w14:paraId="4AED12D0"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la resurse multimedia (imagini, videoclipuri, elemente grafice, audio);</w:t>
            </w:r>
          </w:p>
          <w:p w14:paraId="03F79639"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utilizarea funcționalităților bazate pe inteligență artificială pentru generare și editare conținut;;</w:t>
            </w:r>
          </w:p>
          <w:p w14:paraId="4C4AC85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stocare în cloud pentru fișierele create (minimum 500 GB per organizație sau echivalent);</w:t>
            </w:r>
          </w:p>
          <w:p w14:paraId="6BF3D3CB"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la platformă prin interfață web, fără instalare locală obligatorie;</w:t>
            </w:r>
          </w:p>
          <w:p w14:paraId="09063F42" w14:textId="04110311" w:rsidR="0033149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 export în formate uzuale (ex. PNG, JPG, PDF, MP4);</w:t>
            </w:r>
          </w:p>
        </w:tc>
      </w:tr>
      <w:tr w:rsidR="000B0ABE" w:rsidRPr="00331F45" w14:paraId="1307905A" w14:textId="77777777" w:rsidTr="00E1458B">
        <w:trPr>
          <w:trHeight w:val="300"/>
        </w:trPr>
        <w:tc>
          <w:tcPr>
            <w:tcW w:w="9805" w:type="dxa"/>
            <w:gridSpan w:val="2"/>
            <w:noWrap/>
            <w:vAlign w:val="center"/>
          </w:tcPr>
          <w:p w14:paraId="2F288D06" w14:textId="77777777" w:rsidR="000B0ABE" w:rsidRDefault="000B0ABE" w:rsidP="00A64087">
            <w:pPr>
              <w:rPr>
                <w:rFonts w:ascii="Trebuchet MS" w:hAnsi="Trebuchet MS" w:cs="Calibri"/>
                <w:color w:val="000000"/>
                <w:sz w:val="22"/>
                <w:szCs w:val="22"/>
              </w:rPr>
            </w:pPr>
          </w:p>
          <w:p w14:paraId="08B496BD" w14:textId="20B5AC2D" w:rsidR="002A4DC5" w:rsidRPr="00331F45" w:rsidRDefault="002A4DC5" w:rsidP="00A64087">
            <w:pPr>
              <w:rPr>
                <w:rFonts w:ascii="Trebuchet MS" w:hAnsi="Trebuchet MS" w:cs="Calibri"/>
                <w:color w:val="000000"/>
                <w:sz w:val="22"/>
                <w:szCs w:val="22"/>
              </w:rPr>
            </w:pPr>
          </w:p>
        </w:tc>
      </w:tr>
      <w:tr w:rsidR="000B0ABE" w:rsidRPr="00331F45" w14:paraId="13065EE9" w14:textId="77777777" w:rsidTr="00E1458B">
        <w:trPr>
          <w:gridAfter w:val="1"/>
          <w:wAfter w:w="29" w:type="dxa"/>
          <w:trHeight w:val="600"/>
        </w:trPr>
        <w:tc>
          <w:tcPr>
            <w:tcW w:w="977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862D807" w14:textId="442544DC" w:rsidR="000B0ABE" w:rsidRPr="00932CE9" w:rsidRDefault="000B0ABE" w:rsidP="00932CE9">
            <w:pPr>
              <w:pStyle w:val="ListParagraph"/>
              <w:numPr>
                <w:ilvl w:val="0"/>
                <w:numId w:val="20"/>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 xml:space="preserve">Zoom PRO – </w:t>
            </w:r>
            <w:r w:rsidR="00E47E6D">
              <w:rPr>
                <w:rFonts w:ascii="Trebuchet MS" w:hAnsi="Trebuchet MS" w:cs="Arial"/>
                <w:b/>
                <w:bCs/>
                <w:color w:val="000000"/>
                <w:sz w:val="22"/>
                <w:szCs w:val="22"/>
                <w:lang w:eastAsia="ro-RO"/>
              </w:rPr>
              <w:t>12</w:t>
            </w:r>
            <w:r w:rsidRPr="00932CE9">
              <w:rPr>
                <w:rFonts w:ascii="Trebuchet MS" w:hAnsi="Trebuchet MS" w:cs="Arial"/>
                <w:b/>
                <w:bCs/>
                <w:color w:val="000000"/>
                <w:sz w:val="22"/>
                <w:szCs w:val="22"/>
                <w:lang w:eastAsia="ro-RO"/>
              </w:rPr>
              <w:t xml:space="preserve"> bucăți</w:t>
            </w:r>
          </w:p>
        </w:tc>
      </w:tr>
      <w:tr w:rsidR="00331499" w:rsidRPr="00331F45" w14:paraId="416EC5DA" w14:textId="77777777" w:rsidTr="00E1458B">
        <w:trPr>
          <w:trHeight w:val="300"/>
        </w:trPr>
        <w:tc>
          <w:tcPr>
            <w:tcW w:w="9805" w:type="dxa"/>
            <w:gridSpan w:val="2"/>
            <w:tcBorders>
              <w:top w:val="single" w:sz="4" w:space="0" w:color="auto"/>
              <w:left w:val="single" w:sz="4" w:space="0" w:color="auto"/>
              <w:bottom w:val="single" w:sz="4" w:space="0" w:color="auto"/>
              <w:right w:val="single" w:sz="4" w:space="0" w:color="auto"/>
            </w:tcBorders>
            <w:noWrap/>
            <w:vAlign w:val="center"/>
            <w:hideMark/>
          </w:tcPr>
          <w:p w14:paraId="31649F4E"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xml:space="preserve">Zoom PRO sau echivalent. Licenta tip abonament cu plata anuala. </w:t>
            </w:r>
          </w:p>
          <w:p w14:paraId="7C404095"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Functionalitati minime:</w:t>
            </w:r>
          </w:p>
          <w:p w14:paraId="47FA9EBF"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organizarea de întâlniri online cu minimum 100 participanți;</w:t>
            </w:r>
          </w:p>
          <w:p w14:paraId="74A8E0B9"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durată maximă per întâlnire de minimum 30 ore;</w:t>
            </w:r>
          </w:p>
          <w:p w14:paraId="0DC20329"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număr nelimitat de întâlniri;</w:t>
            </w:r>
          </w:p>
          <w:p w14:paraId="66FFE960"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funcționalități audio-video și partajare ecran în timp real;</w:t>
            </w:r>
          </w:p>
          <w:p w14:paraId="02A8EB89"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înregistrarea întâlnirilor (local și/sau în cloud);</w:t>
            </w:r>
          </w:p>
          <w:p w14:paraId="25608A36"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stocare în cloud pentru înregistrări de minimum 10 GB per utilizator sau echivalent;</w:t>
            </w:r>
          </w:p>
          <w:p w14:paraId="03A3103E"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funcționalități de chat și colaborare (mesaje, canale, partajare fișiere);</w:t>
            </w:r>
          </w:p>
          <w:p w14:paraId="21B2BDBE"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funcționalități de colaborare și notițe în cadrul întâlnirilor sau prin instrumente integrate;</w:t>
            </w:r>
          </w:p>
          <w:p w14:paraId="6125E3BC"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posibilitatea creării și partajării de conținut video scurt;</w:t>
            </w:r>
          </w:p>
          <w:p w14:paraId="059E889B"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lastRenderedPageBreak/>
              <w:t>– utilizarea funcționalităților bazate pe inteligență artificială pentru întâlniri și colaborare (ex. transcriere, notițe automate, asistență în întâlniri);</w:t>
            </w:r>
          </w:p>
          <w:p w14:paraId="2DEB459A" w14:textId="77777777" w:rsidR="00006ECE" w:rsidRPr="00006ECE" w:rsidRDefault="00006ECE" w:rsidP="00006ECE">
            <w:pPr>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securizarea întâlnirilor prin mecanisme de control al accesului (parolă, waiting room sau echivalent);</w:t>
            </w:r>
          </w:p>
          <w:p w14:paraId="4C5DB17C" w14:textId="35D9EDA0" w:rsidR="0033149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Soluția trebuie să fie o platformă matură de videoconferință utilizată pe scară largă, care să asigure stabilitate și calitate ridicată a comunicațiilor audio-video.</w:t>
            </w:r>
          </w:p>
        </w:tc>
      </w:tr>
    </w:tbl>
    <w:p w14:paraId="15BE0346" w14:textId="51A913F0" w:rsidR="009E5B04" w:rsidRPr="00331F45" w:rsidRDefault="009E5B04" w:rsidP="009E5B04">
      <w:pPr>
        <w:tabs>
          <w:tab w:val="left" w:pos="450"/>
        </w:tabs>
        <w:jc w:val="both"/>
        <w:rPr>
          <w:rFonts w:ascii="Trebuchet MS" w:hAnsi="Trebuchet MS"/>
          <w:b/>
          <w:bCs/>
          <w:color w:val="000000"/>
          <w:sz w:val="22"/>
          <w:szCs w:val="22"/>
          <w:lang w:eastAsia="ro-RO"/>
        </w:rPr>
      </w:pPr>
    </w:p>
    <w:p w14:paraId="5E6EAC90" w14:textId="56DEEA00" w:rsidR="00331499" w:rsidRPr="00331F45" w:rsidRDefault="00331499" w:rsidP="009E5B04">
      <w:pPr>
        <w:tabs>
          <w:tab w:val="left" w:pos="450"/>
        </w:tabs>
        <w:jc w:val="both"/>
        <w:rPr>
          <w:rFonts w:ascii="Trebuchet MS" w:hAnsi="Trebuchet MS"/>
          <w:b/>
          <w:bCs/>
          <w:color w:val="000000"/>
          <w:sz w:val="22"/>
          <w:szCs w:val="22"/>
          <w:lang w:eastAsia="ro-RO"/>
        </w:rPr>
      </w:pPr>
    </w:p>
    <w:tbl>
      <w:tblPr>
        <w:tblW w:w="9805" w:type="dxa"/>
        <w:tblInd w:w="-5" w:type="dxa"/>
        <w:tblLook w:val="04A0" w:firstRow="1" w:lastRow="0" w:firstColumn="1" w:lastColumn="0" w:noHBand="0" w:noVBand="1"/>
      </w:tblPr>
      <w:tblGrid>
        <w:gridCol w:w="9776"/>
        <w:gridCol w:w="29"/>
      </w:tblGrid>
      <w:tr w:rsidR="00331499" w:rsidRPr="00331F45" w14:paraId="7B02A5F4" w14:textId="77777777" w:rsidTr="00E1458B">
        <w:trPr>
          <w:gridAfter w:val="1"/>
          <w:wAfter w:w="29" w:type="dxa"/>
          <w:trHeight w:val="600"/>
        </w:trPr>
        <w:tc>
          <w:tcPr>
            <w:tcW w:w="97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455CB7" w14:textId="3E56514D" w:rsidR="00331499" w:rsidRPr="00932CE9" w:rsidRDefault="00A64087" w:rsidP="00932CE9">
            <w:pPr>
              <w:pStyle w:val="ListParagraph"/>
              <w:numPr>
                <w:ilvl w:val="0"/>
                <w:numId w:val="20"/>
              </w:numPr>
              <w:jc w:val="center"/>
              <w:rPr>
                <w:rFonts w:ascii="Trebuchet MS" w:hAnsi="Trebuchet MS" w:cs="Arial"/>
                <w:b/>
                <w:bCs/>
                <w:color w:val="000000"/>
                <w:sz w:val="22"/>
                <w:szCs w:val="22"/>
                <w:lang w:eastAsia="ro-RO"/>
              </w:rPr>
            </w:pPr>
            <w:bookmarkStart w:id="5" w:name="_Hlk193728460"/>
            <w:r w:rsidRPr="00932CE9">
              <w:rPr>
                <w:rFonts w:ascii="Trebuchet MS" w:hAnsi="Trebuchet MS" w:cs="Arial"/>
                <w:b/>
                <w:bCs/>
                <w:color w:val="000000"/>
                <w:sz w:val="22"/>
                <w:szCs w:val="22"/>
                <w:lang w:eastAsia="ro-RO"/>
              </w:rPr>
              <w:t xml:space="preserve">Webex </w:t>
            </w:r>
            <w:r w:rsidR="00E47E6D">
              <w:rPr>
                <w:rFonts w:ascii="Trebuchet MS" w:hAnsi="Trebuchet MS" w:cs="Arial"/>
                <w:b/>
                <w:bCs/>
                <w:color w:val="000000"/>
                <w:sz w:val="22"/>
                <w:szCs w:val="22"/>
                <w:lang w:eastAsia="ro-RO"/>
              </w:rPr>
              <w:t>Starter</w:t>
            </w:r>
            <w:r w:rsidR="00DF62FE" w:rsidRPr="00932CE9">
              <w:rPr>
                <w:rFonts w:ascii="Trebuchet MS" w:hAnsi="Trebuchet MS" w:cs="Arial"/>
                <w:b/>
                <w:bCs/>
                <w:color w:val="000000"/>
                <w:sz w:val="22"/>
                <w:szCs w:val="22"/>
                <w:lang w:eastAsia="ro-RO"/>
              </w:rPr>
              <w:t xml:space="preserve"> – </w:t>
            </w:r>
            <w:r w:rsidR="00E47E6D">
              <w:rPr>
                <w:rFonts w:ascii="Trebuchet MS" w:hAnsi="Trebuchet MS" w:cs="Arial"/>
                <w:b/>
                <w:bCs/>
                <w:color w:val="000000"/>
                <w:sz w:val="22"/>
                <w:szCs w:val="22"/>
                <w:lang w:eastAsia="ro-RO"/>
              </w:rPr>
              <w:t>18</w:t>
            </w:r>
            <w:r w:rsidR="00DF62FE" w:rsidRPr="00932CE9">
              <w:rPr>
                <w:rFonts w:ascii="Trebuchet MS" w:hAnsi="Trebuchet MS" w:cs="Arial"/>
                <w:b/>
                <w:bCs/>
                <w:color w:val="000000"/>
                <w:sz w:val="22"/>
                <w:szCs w:val="22"/>
                <w:lang w:eastAsia="ro-RO"/>
              </w:rPr>
              <w:t xml:space="preserve"> bucăți</w:t>
            </w:r>
          </w:p>
        </w:tc>
      </w:tr>
      <w:tr w:rsidR="00331499" w:rsidRPr="00331F45" w14:paraId="7A64D95E" w14:textId="77777777" w:rsidTr="00E1458B">
        <w:trPr>
          <w:trHeight w:val="300"/>
        </w:trPr>
        <w:tc>
          <w:tcPr>
            <w:tcW w:w="9805" w:type="dxa"/>
            <w:gridSpan w:val="2"/>
            <w:tcBorders>
              <w:top w:val="single" w:sz="4" w:space="0" w:color="auto"/>
              <w:left w:val="single" w:sz="4" w:space="0" w:color="auto"/>
              <w:bottom w:val="single" w:sz="4" w:space="0" w:color="auto"/>
              <w:right w:val="single" w:sz="4" w:space="0" w:color="auto"/>
            </w:tcBorders>
            <w:noWrap/>
            <w:vAlign w:val="center"/>
            <w:hideMark/>
          </w:tcPr>
          <w:p w14:paraId="493378ED" w14:textId="5B24DBAB"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Webex Starter sau echivalent. Licen</w:t>
            </w:r>
            <w:r w:rsidR="004972A1">
              <w:rPr>
                <w:rFonts w:ascii="Trebuchet MS" w:hAnsi="Trebuchet MS" w:cs="Arial"/>
                <w:color w:val="000000"/>
                <w:sz w:val="22"/>
                <w:szCs w:val="22"/>
                <w:lang w:eastAsia="ro-RO"/>
              </w:rPr>
              <w:t>ță</w:t>
            </w:r>
            <w:r w:rsidRPr="00006ECE">
              <w:rPr>
                <w:rFonts w:ascii="Trebuchet MS" w:hAnsi="Trebuchet MS" w:cs="Arial"/>
                <w:color w:val="000000"/>
                <w:sz w:val="22"/>
                <w:szCs w:val="22"/>
                <w:lang w:eastAsia="ro-RO"/>
              </w:rPr>
              <w:t xml:space="preserve"> tip abonament cu plata anual</w:t>
            </w:r>
            <w:r w:rsidR="004972A1">
              <w:rPr>
                <w:rFonts w:ascii="Trebuchet MS" w:hAnsi="Trebuchet MS" w:cs="Arial"/>
                <w:color w:val="000000"/>
                <w:sz w:val="22"/>
                <w:szCs w:val="22"/>
                <w:lang w:eastAsia="ro-RO"/>
              </w:rPr>
              <w:t>ă</w:t>
            </w:r>
            <w:r w:rsidRPr="00006ECE">
              <w:rPr>
                <w:rFonts w:ascii="Trebuchet MS" w:hAnsi="Trebuchet MS" w:cs="Arial"/>
                <w:color w:val="000000"/>
                <w:sz w:val="22"/>
                <w:szCs w:val="22"/>
                <w:lang w:eastAsia="ro-RO"/>
              </w:rPr>
              <w:t xml:space="preserve">. </w:t>
            </w:r>
          </w:p>
          <w:p w14:paraId="56B2F72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Funcționalități minime:</w:t>
            </w:r>
          </w:p>
          <w:p w14:paraId="2ABFC7CB"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organizarea de întâlniri online cu minimum 150 participanți;</w:t>
            </w:r>
          </w:p>
          <w:p w14:paraId="1A60749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durată maximă per întâlnire de minimum 24 ore;</w:t>
            </w:r>
          </w:p>
          <w:p w14:paraId="01648C89"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număr nelimitat de întâlniri;</w:t>
            </w:r>
          </w:p>
          <w:p w14:paraId="09701D8B"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funcționalități audio-video și partajare ecran în timp real;</w:t>
            </w:r>
          </w:p>
          <w:p w14:paraId="2D2A12B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reducerea zgomotului de fundal și optimizarea calității audio;</w:t>
            </w:r>
          </w:p>
          <w:p w14:paraId="421C1AA8"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înregistrarea întâlnirilor în cloud;</w:t>
            </w:r>
          </w:p>
          <w:p w14:paraId="4B37750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stocare în cloud pentru înregistrări de minimum 5 GB per utilizator sau echivalent;</w:t>
            </w:r>
          </w:p>
          <w:p w14:paraId="2990CB4F"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subtitrări automate (closed captions);</w:t>
            </w:r>
          </w:p>
          <w:p w14:paraId="32D459A9"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funcționalități de chat și colaborare în cadrul întâlnirilor;</w:t>
            </w:r>
          </w:p>
          <w:p w14:paraId="1780789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securizarea întâlnirilor prin mecanisme de control al accesului (ex. lobby/waiting room sau echivalent);</w:t>
            </w:r>
          </w:p>
          <w:p w14:paraId="369E3A2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prin aplicații desktop, mobile și interfață web.</w:t>
            </w:r>
          </w:p>
          <w:p w14:paraId="2FA57ACD" w14:textId="6F29BE16" w:rsidR="0033149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Soluția trebuie să fie o platformă matură de videoconferință utilizată pe scară largă, care să asigure stabilitate și calitate ridicată a comunicațiilor audio-video.</w:t>
            </w:r>
          </w:p>
        </w:tc>
      </w:tr>
      <w:bookmarkEnd w:id="5"/>
    </w:tbl>
    <w:p w14:paraId="25D5091B" w14:textId="77777777" w:rsidR="00E1458B" w:rsidRDefault="00E1458B" w:rsidP="009E5B04">
      <w:pPr>
        <w:tabs>
          <w:tab w:val="left" w:pos="450"/>
        </w:tabs>
        <w:jc w:val="both"/>
        <w:rPr>
          <w:rFonts w:ascii="Trebuchet MS" w:hAnsi="Trebuchet MS"/>
          <w:b/>
          <w:bCs/>
          <w:color w:val="000000"/>
          <w:sz w:val="22"/>
          <w:szCs w:val="22"/>
          <w:lang w:eastAsia="ro-RO"/>
        </w:rPr>
      </w:pPr>
    </w:p>
    <w:p w14:paraId="151BA389" w14:textId="77777777" w:rsidR="00932CE9" w:rsidRDefault="00932CE9" w:rsidP="009E5B04">
      <w:pPr>
        <w:tabs>
          <w:tab w:val="left" w:pos="450"/>
        </w:tabs>
        <w:jc w:val="both"/>
        <w:rPr>
          <w:rFonts w:ascii="Trebuchet MS" w:hAnsi="Trebuchet MS"/>
          <w:b/>
          <w:bCs/>
          <w:color w:val="000000"/>
          <w:sz w:val="22"/>
          <w:szCs w:val="22"/>
          <w:lang w:eastAsia="ro-RO"/>
        </w:rPr>
      </w:pPr>
    </w:p>
    <w:tbl>
      <w:tblPr>
        <w:tblW w:w="9805" w:type="dxa"/>
        <w:tblInd w:w="-5" w:type="dxa"/>
        <w:tblLook w:val="04A0" w:firstRow="1" w:lastRow="0" w:firstColumn="1" w:lastColumn="0" w:noHBand="0" w:noVBand="1"/>
      </w:tblPr>
      <w:tblGrid>
        <w:gridCol w:w="9776"/>
        <w:gridCol w:w="29"/>
      </w:tblGrid>
      <w:tr w:rsidR="00932CE9" w:rsidRPr="00331F45" w14:paraId="5F2BAF50" w14:textId="77777777" w:rsidTr="00FB67D5">
        <w:trPr>
          <w:gridAfter w:val="1"/>
          <w:wAfter w:w="29" w:type="dxa"/>
          <w:trHeight w:val="600"/>
        </w:trPr>
        <w:tc>
          <w:tcPr>
            <w:tcW w:w="97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9E90F3" w14:textId="2C43F916" w:rsidR="00932CE9" w:rsidRPr="00932CE9" w:rsidRDefault="00932CE9" w:rsidP="00932CE9">
            <w:pPr>
              <w:pStyle w:val="ListParagraph"/>
              <w:numPr>
                <w:ilvl w:val="0"/>
                <w:numId w:val="20"/>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t>TransferNow Premium – 1</w:t>
            </w:r>
            <w:r w:rsidR="00E47E6D">
              <w:rPr>
                <w:rFonts w:ascii="Trebuchet MS" w:hAnsi="Trebuchet MS" w:cs="Arial"/>
                <w:b/>
                <w:bCs/>
                <w:color w:val="000000"/>
                <w:sz w:val="22"/>
                <w:szCs w:val="22"/>
                <w:lang w:eastAsia="ro-RO"/>
              </w:rPr>
              <w:t>7</w:t>
            </w:r>
            <w:r w:rsidRPr="00932CE9">
              <w:rPr>
                <w:rFonts w:ascii="Trebuchet MS" w:hAnsi="Trebuchet MS" w:cs="Arial"/>
                <w:b/>
                <w:bCs/>
                <w:color w:val="000000"/>
                <w:sz w:val="22"/>
                <w:szCs w:val="22"/>
                <w:lang w:eastAsia="ro-RO"/>
              </w:rPr>
              <w:t xml:space="preserve"> bucăți</w:t>
            </w:r>
          </w:p>
        </w:tc>
      </w:tr>
      <w:tr w:rsidR="00932CE9" w:rsidRPr="00331F45" w14:paraId="31A5E47B" w14:textId="77777777" w:rsidTr="00FB67D5">
        <w:trPr>
          <w:trHeight w:val="300"/>
        </w:trPr>
        <w:tc>
          <w:tcPr>
            <w:tcW w:w="9805" w:type="dxa"/>
            <w:gridSpan w:val="2"/>
            <w:tcBorders>
              <w:top w:val="single" w:sz="4" w:space="0" w:color="auto"/>
              <w:left w:val="single" w:sz="4" w:space="0" w:color="auto"/>
              <w:bottom w:val="single" w:sz="4" w:space="0" w:color="auto"/>
              <w:right w:val="single" w:sz="4" w:space="0" w:color="auto"/>
            </w:tcBorders>
            <w:noWrap/>
            <w:vAlign w:val="center"/>
            <w:hideMark/>
          </w:tcPr>
          <w:p w14:paraId="54106FA4" w14:textId="5D106560"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TransferNow Premium sau echivalent. Licen</w:t>
            </w:r>
            <w:r w:rsidR="006825FF">
              <w:rPr>
                <w:rFonts w:ascii="Trebuchet MS" w:hAnsi="Trebuchet MS" w:cs="Arial"/>
                <w:color w:val="000000"/>
                <w:sz w:val="22"/>
                <w:szCs w:val="22"/>
                <w:lang w:eastAsia="ro-RO"/>
              </w:rPr>
              <w:t>ț</w:t>
            </w:r>
            <w:r w:rsidR="004972A1">
              <w:rPr>
                <w:rFonts w:ascii="Trebuchet MS" w:hAnsi="Trebuchet MS" w:cs="Arial"/>
                <w:color w:val="000000"/>
                <w:sz w:val="22"/>
                <w:szCs w:val="22"/>
                <w:lang w:eastAsia="ro-RO"/>
              </w:rPr>
              <w:t>ă</w:t>
            </w:r>
            <w:r w:rsidRPr="00006ECE">
              <w:rPr>
                <w:rFonts w:ascii="Trebuchet MS" w:hAnsi="Trebuchet MS" w:cs="Arial"/>
                <w:color w:val="000000"/>
                <w:sz w:val="22"/>
                <w:szCs w:val="22"/>
                <w:lang w:eastAsia="ro-RO"/>
              </w:rPr>
              <w:t xml:space="preserve"> tip abonament cu plata anual</w:t>
            </w:r>
            <w:r w:rsidR="004972A1">
              <w:rPr>
                <w:rFonts w:ascii="Trebuchet MS" w:hAnsi="Trebuchet MS" w:cs="Arial"/>
                <w:color w:val="000000"/>
                <w:sz w:val="22"/>
                <w:szCs w:val="22"/>
                <w:lang w:eastAsia="ro-RO"/>
              </w:rPr>
              <w:t>ă</w:t>
            </w:r>
            <w:r w:rsidRPr="00006ECE">
              <w:rPr>
                <w:rFonts w:ascii="Trebuchet MS" w:hAnsi="Trebuchet MS" w:cs="Arial"/>
                <w:color w:val="000000"/>
                <w:sz w:val="22"/>
                <w:szCs w:val="22"/>
                <w:lang w:eastAsia="ro-RO"/>
              </w:rPr>
              <w:t xml:space="preserve">. </w:t>
            </w:r>
          </w:p>
          <w:p w14:paraId="1597D07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xml:space="preserve">Serviciu de transfer fisiere foarte mari; </w:t>
            </w:r>
          </w:p>
          <w:p w14:paraId="7C24BEDD"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Funcționalități minime:</w:t>
            </w:r>
          </w:p>
          <w:p w14:paraId="28BB247D"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serviciu online pentru transferul de fișiere de mari dimensiuni;</w:t>
            </w:r>
          </w:p>
          <w:p w14:paraId="2E73A129"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dimensiune maximă per transfer de minimum 250 GB sau echivalent;</w:t>
            </w:r>
          </w:p>
          <w:p w14:paraId="24FA5BE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stocare în cloud pentru fișiere (minimum 1 TB per utilizator sau echivalent);</w:t>
            </w:r>
          </w:p>
          <w:p w14:paraId="33A403EF"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posibilitatea configurării perioadei de disponibilitate a fișierelor (minimum până la 365 zile);</w:t>
            </w:r>
          </w:p>
          <w:p w14:paraId="3637B3F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protejarea transferurilor prin parolă;</w:t>
            </w:r>
          </w:p>
          <w:p w14:paraId="11FF6019"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criptarea datelor în tranzit și în stocare;</w:t>
            </w:r>
          </w:p>
          <w:p w14:paraId="0D166B5D"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generarea de link-uri de descărcare pentru partajare;</w:t>
            </w:r>
          </w:p>
          <w:p w14:paraId="30217ED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notificări privind încărcarea și descărcarea fișierelor;</w:t>
            </w:r>
          </w:p>
          <w:p w14:paraId="100ADBF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prin interfață web, fără instalare locală obligatorie;</w:t>
            </w:r>
          </w:p>
          <w:p w14:paraId="0BA54383"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posibilitatea personalizării transferurilor (branding – logo, culori sau echivalent).</w:t>
            </w:r>
          </w:p>
          <w:p w14:paraId="29F185C7" w14:textId="6811E96C" w:rsidR="00932CE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Soluția trebuie să asigure transferuri securizate și fiabile, utilizând infrastructură cloud scalabilă.</w:t>
            </w:r>
          </w:p>
        </w:tc>
      </w:tr>
    </w:tbl>
    <w:p w14:paraId="1E888D12" w14:textId="77777777" w:rsidR="00932CE9" w:rsidRDefault="00932CE9" w:rsidP="009E5B04">
      <w:pPr>
        <w:tabs>
          <w:tab w:val="left" w:pos="450"/>
        </w:tabs>
        <w:jc w:val="both"/>
        <w:rPr>
          <w:rFonts w:ascii="Trebuchet MS" w:hAnsi="Trebuchet MS"/>
          <w:b/>
          <w:bCs/>
          <w:color w:val="000000"/>
          <w:sz w:val="22"/>
          <w:szCs w:val="22"/>
          <w:lang w:eastAsia="ro-RO"/>
        </w:rPr>
      </w:pPr>
    </w:p>
    <w:p w14:paraId="388306D0" w14:textId="77777777" w:rsidR="00932CE9" w:rsidRDefault="00932CE9" w:rsidP="009E5B04">
      <w:pPr>
        <w:tabs>
          <w:tab w:val="left" w:pos="450"/>
        </w:tabs>
        <w:jc w:val="both"/>
        <w:rPr>
          <w:rFonts w:ascii="Trebuchet MS" w:hAnsi="Trebuchet MS"/>
          <w:b/>
          <w:bCs/>
          <w:color w:val="000000"/>
          <w:sz w:val="22"/>
          <w:szCs w:val="22"/>
          <w:lang w:eastAsia="ro-RO"/>
        </w:rPr>
      </w:pPr>
    </w:p>
    <w:tbl>
      <w:tblPr>
        <w:tblW w:w="9805" w:type="dxa"/>
        <w:tblInd w:w="-5" w:type="dxa"/>
        <w:tblLook w:val="04A0" w:firstRow="1" w:lastRow="0" w:firstColumn="1" w:lastColumn="0" w:noHBand="0" w:noVBand="1"/>
      </w:tblPr>
      <w:tblGrid>
        <w:gridCol w:w="9776"/>
        <w:gridCol w:w="29"/>
      </w:tblGrid>
      <w:tr w:rsidR="00932CE9" w:rsidRPr="00331F45" w14:paraId="241F1AA6" w14:textId="77777777" w:rsidTr="00FB67D5">
        <w:trPr>
          <w:gridAfter w:val="1"/>
          <w:wAfter w:w="29" w:type="dxa"/>
          <w:trHeight w:val="600"/>
        </w:trPr>
        <w:tc>
          <w:tcPr>
            <w:tcW w:w="97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B0C917" w14:textId="030087F5" w:rsidR="00932CE9" w:rsidRPr="00932CE9" w:rsidRDefault="00932CE9" w:rsidP="00932CE9">
            <w:pPr>
              <w:pStyle w:val="ListParagraph"/>
              <w:numPr>
                <w:ilvl w:val="0"/>
                <w:numId w:val="20"/>
              </w:numPr>
              <w:jc w:val="center"/>
              <w:rPr>
                <w:rFonts w:ascii="Trebuchet MS" w:hAnsi="Trebuchet MS" w:cs="Arial"/>
                <w:b/>
                <w:bCs/>
                <w:color w:val="000000"/>
                <w:sz w:val="22"/>
                <w:szCs w:val="22"/>
                <w:lang w:eastAsia="ro-RO"/>
              </w:rPr>
            </w:pPr>
            <w:r w:rsidRPr="00932CE9">
              <w:rPr>
                <w:rFonts w:ascii="Trebuchet MS" w:hAnsi="Trebuchet MS" w:cs="Arial"/>
                <w:b/>
                <w:bCs/>
                <w:color w:val="000000"/>
                <w:sz w:val="22"/>
                <w:szCs w:val="22"/>
                <w:lang w:eastAsia="ro-RO"/>
              </w:rPr>
              <w:lastRenderedPageBreak/>
              <w:t>WeTransfer Ultimate</w:t>
            </w:r>
            <w:r w:rsidR="00710CCE">
              <w:rPr>
                <w:rFonts w:ascii="Trebuchet MS" w:hAnsi="Trebuchet MS" w:cs="Arial"/>
                <w:b/>
                <w:bCs/>
                <w:color w:val="000000"/>
                <w:sz w:val="22"/>
                <w:szCs w:val="22"/>
                <w:lang w:eastAsia="ro-RO"/>
              </w:rPr>
              <w:t xml:space="preserve"> </w:t>
            </w:r>
            <w:r w:rsidRPr="00932CE9">
              <w:rPr>
                <w:rFonts w:ascii="Trebuchet MS" w:hAnsi="Trebuchet MS" w:cs="Arial"/>
                <w:b/>
                <w:bCs/>
                <w:color w:val="000000"/>
                <w:sz w:val="22"/>
                <w:szCs w:val="22"/>
                <w:lang w:eastAsia="ro-RO"/>
              </w:rPr>
              <w:t>– 2 bucăți</w:t>
            </w:r>
          </w:p>
        </w:tc>
      </w:tr>
      <w:tr w:rsidR="00932CE9" w:rsidRPr="00331F45" w14:paraId="476E16BB" w14:textId="77777777" w:rsidTr="00FB67D5">
        <w:trPr>
          <w:trHeight w:val="300"/>
        </w:trPr>
        <w:tc>
          <w:tcPr>
            <w:tcW w:w="9805" w:type="dxa"/>
            <w:gridSpan w:val="2"/>
            <w:tcBorders>
              <w:top w:val="single" w:sz="4" w:space="0" w:color="auto"/>
              <w:left w:val="single" w:sz="4" w:space="0" w:color="auto"/>
              <w:bottom w:val="single" w:sz="4" w:space="0" w:color="auto"/>
              <w:right w:val="single" w:sz="4" w:space="0" w:color="auto"/>
            </w:tcBorders>
            <w:noWrap/>
            <w:vAlign w:val="center"/>
            <w:hideMark/>
          </w:tcPr>
          <w:p w14:paraId="3944D815" w14:textId="55AD44D2"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WeTransfer Ultimate sau echivalent. Licen</w:t>
            </w:r>
            <w:r w:rsidR="004972A1">
              <w:rPr>
                <w:rFonts w:ascii="Trebuchet MS" w:hAnsi="Trebuchet MS" w:cs="Arial"/>
                <w:color w:val="000000"/>
                <w:sz w:val="22"/>
                <w:szCs w:val="22"/>
                <w:lang w:eastAsia="ro-RO"/>
              </w:rPr>
              <w:t>ță</w:t>
            </w:r>
            <w:r w:rsidRPr="00006ECE">
              <w:rPr>
                <w:rFonts w:ascii="Trebuchet MS" w:hAnsi="Trebuchet MS" w:cs="Arial"/>
                <w:color w:val="000000"/>
                <w:sz w:val="22"/>
                <w:szCs w:val="22"/>
                <w:lang w:eastAsia="ro-RO"/>
              </w:rPr>
              <w:t xml:space="preserve"> tip abonament cu plata anuala.</w:t>
            </w:r>
          </w:p>
          <w:p w14:paraId="21226B55"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Funcționalități minime:</w:t>
            </w:r>
          </w:p>
          <w:p w14:paraId="407C5D3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serviciu online pentru transferul de fișiere de mari dimensiuni;</w:t>
            </w:r>
          </w:p>
          <w:p w14:paraId="7E10EFCD"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transferuri fără limită de dimensiune per transfer sau echivalent;</w:t>
            </w:r>
          </w:p>
          <w:p w14:paraId="6ACC9018"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posibilitatea efectuării unui număr nelimitat de transferuri;</w:t>
            </w:r>
          </w:p>
          <w:p w14:paraId="44C0D60A"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stocare în cloud pentru fișiere (inclusă în abonament);</w:t>
            </w:r>
          </w:p>
          <w:p w14:paraId="34E0181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posibilitatea configurării perioadei de expirare a transferurilor (minimum până la 1 an);</w:t>
            </w:r>
          </w:p>
          <w:p w14:paraId="14084D99"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protejarea transferurilor prin parolă;</w:t>
            </w:r>
          </w:p>
          <w:p w14:paraId="1D959F01"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autentificare în doi pași (2FA) pentru securizarea contului;</w:t>
            </w:r>
          </w:p>
          <w:p w14:paraId="1001BA9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criptarea datelor în tranzit și în stocare;</w:t>
            </w:r>
          </w:p>
          <w:p w14:paraId="2D5FE270"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scanare automată pentru detectarea fișierelor malițioase sau echivalent;</w:t>
            </w:r>
          </w:p>
          <w:p w14:paraId="527EA346"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posibilitatea personalizării transferurilor (branding – logo, culori);</w:t>
            </w:r>
          </w:p>
          <w:p w14:paraId="5F4AA44C"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notificări privind accesarea și descărcarea fișierelor;</w:t>
            </w:r>
          </w:p>
          <w:p w14:paraId="4D8DD8B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prin interfață web, fără instalare locală obligatorie.</w:t>
            </w:r>
          </w:p>
          <w:p w14:paraId="584E1AFC" w14:textId="3A4B0690" w:rsidR="00932CE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Soluția trebuie să asigure transferuri securizate și fiabile, utilizând infrastructură cloud scalabilă.</w:t>
            </w:r>
          </w:p>
        </w:tc>
      </w:tr>
    </w:tbl>
    <w:p w14:paraId="7F44A667" w14:textId="77777777" w:rsidR="00932CE9" w:rsidRPr="00331F45" w:rsidRDefault="00932CE9" w:rsidP="009E5B04">
      <w:pPr>
        <w:tabs>
          <w:tab w:val="left" w:pos="450"/>
        </w:tabs>
        <w:jc w:val="both"/>
        <w:rPr>
          <w:rFonts w:ascii="Trebuchet MS" w:hAnsi="Trebuchet MS"/>
          <w:b/>
          <w:bCs/>
          <w:color w:val="000000"/>
          <w:sz w:val="22"/>
          <w:szCs w:val="22"/>
          <w:lang w:eastAsia="ro-RO"/>
        </w:rPr>
      </w:pPr>
    </w:p>
    <w:p w14:paraId="24837BBD" w14:textId="77777777" w:rsidR="00E1458B" w:rsidRPr="00331F45" w:rsidRDefault="00E1458B" w:rsidP="009E5B04">
      <w:pPr>
        <w:tabs>
          <w:tab w:val="left" w:pos="450"/>
        </w:tabs>
        <w:jc w:val="both"/>
        <w:rPr>
          <w:rFonts w:ascii="Trebuchet MS" w:hAnsi="Trebuchet MS"/>
          <w:b/>
          <w:bCs/>
          <w:color w:val="000000"/>
          <w:sz w:val="22"/>
          <w:szCs w:val="22"/>
          <w:lang w:eastAsia="ro-RO"/>
        </w:rPr>
      </w:pPr>
    </w:p>
    <w:p w14:paraId="6F227BA6" w14:textId="515128C8" w:rsidR="00331499" w:rsidRPr="00331F45" w:rsidRDefault="0040281E" w:rsidP="009E5B04">
      <w:pPr>
        <w:tabs>
          <w:tab w:val="left" w:pos="450"/>
        </w:tabs>
        <w:jc w:val="both"/>
        <w:rPr>
          <w:rFonts w:ascii="Trebuchet MS" w:hAnsi="Trebuchet MS"/>
          <w:b/>
          <w:bCs/>
          <w:color w:val="000000"/>
          <w:sz w:val="22"/>
          <w:szCs w:val="22"/>
          <w:lang w:eastAsia="ro-RO"/>
        </w:rPr>
      </w:pPr>
      <w:r w:rsidRPr="0040281E">
        <w:rPr>
          <w:rFonts w:ascii="Trebuchet MS" w:hAnsi="Trebuchet MS"/>
          <w:b/>
          <w:bCs/>
          <w:color w:val="000000"/>
          <w:sz w:val="22"/>
          <w:szCs w:val="22"/>
          <w:lang w:eastAsia="ro-RO"/>
        </w:rPr>
        <w:t>Lot 3: Licente soft traducere</w:t>
      </w:r>
      <w:r w:rsidR="007951AD" w:rsidRPr="00331F45">
        <w:rPr>
          <w:rFonts w:ascii="Trebuchet MS" w:hAnsi="Trebuchet MS"/>
          <w:b/>
          <w:bCs/>
          <w:color w:val="000000"/>
          <w:sz w:val="22"/>
          <w:szCs w:val="22"/>
          <w:lang w:eastAsia="ro-RO"/>
        </w:rPr>
        <w:t xml:space="preserve"> – valoarea estimată </w:t>
      </w:r>
      <w:r>
        <w:rPr>
          <w:rFonts w:ascii="Trebuchet MS" w:hAnsi="Trebuchet MS"/>
          <w:b/>
          <w:bCs/>
          <w:color w:val="000000"/>
          <w:sz w:val="22"/>
          <w:szCs w:val="22"/>
          <w:lang w:eastAsia="ro-RO"/>
        </w:rPr>
        <w:t>1</w:t>
      </w:r>
      <w:r w:rsidR="007951AD" w:rsidRPr="00331F45">
        <w:rPr>
          <w:rFonts w:ascii="Trebuchet MS" w:hAnsi="Trebuchet MS"/>
          <w:b/>
          <w:bCs/>
          <w:color w:val="000000"/>
          <w:sz w:val="22"/>
          <w:szCs w:val="22"/>
          <w:lang w:eastAsia="ro-RO"/>
        </w:rPr>
        <w:t>.</w:t>
      </w:r>
      <w:r w:rsidR="00E47E6D">
        <w:rPr>
          <w:rFonts w:ascii="Trebuchet MS" w:hAnsi="Trebuchet MS"/>
          <w:b/>
          <w:bCs/>
          <w:color w:val="000000"/>
          <w:sz w:val="22"/>
          <w:szCs w:val="22"/>
          <w:lang w:eastAsia="ro-RO"/>
        </w:rPr>
        <w:t>683</w:t>
      </w:r>
      <w:r w:rsidR="007951AD" w:rsidRPr="00331F45">
        <w:rPr>
          <w:rFonts w:ascii="Trebuchet MS" w:hAnsi="Trebuchet MS"/>
          <w:b/>
          <w:bCs/>
          <w:color w:val="000000"/>
          <w:sz w:val="22"/>
          <w:szCs w:val="22"/>
          <w:lang w:eastAsia="ro-RO"/>
        </w:rPr>
        <w:t>,00</w:t>
      </w:r>
      <w:r w:rsidR="00710CCE">
        <w:rPr>
          <w:rFonts w:ascii="Trebuchet MS" w:hAnsi="Trebuchet MS"/>
          <w:b/>
          <w:bCs/>
          <w:color w:val="000000"/>
          <w:sz w:val="22"/>
          <w:szCs w:val="22"/>
          <w:lang w:eastAsia="ro-RO"/>
        </w:rPr>
        <w:t xml:space="preserve"> lei</w:t>
      </w:r>
      <w:r w:rsidR="007951AD" w:rsidRPr="00331F45">
        <w:rPr>
          <w:rFonts w:ascii="Trebuchet MS" w:hAnsi="Trebuchet MS"/>
          <w:b/>
          <w:bCs/>
          <w:color w:val="000000"/>
          <w:sz w:val="22"/>
          <w:szCs w:val="22"/>
          <w:lang w:eastAsia="ro-RO"/>
        </w:rPr>
        <w:t xml:space="preserve"> fără TVA</w:t>
      </w:r>
    </w:p>
    <w:p w14:paraId="146BB46C" w14:textId="77777777" w:rsidR="00E1458B" w:rsidRPr="00331F45" w:rsidRDefault="00E1458B" w:rsidP="009E5B04">
      <w:pPr>
        <w:tabs>
          <w:tab w:val="left" w:pos="450"/>
        </w:tabs>
        <w:jc w:val="both"/>
        <w:rPr>
          <w:rFonts w:ascii="Trebuchet MS" w:hAnsi="Trebuchet MS"/>
          <w:b/>
          <w:bCs/>
          <w:color w:val="000000"/>
          <w:sz w:val="22"/>
          <w:szCs w:val="22"/>
          <w:lang w:eastAsia="ro-RO"/>
        </w:rPr>
      </w:pPr>
    </w:p>
    <w:tbl>
      <w:tblPr>
        <w:tblW w:w="9923" w:type="dxa"/>
        <w:tblInd w:w="-5" w:type="dxa"/>
        <w:tblLook w:val="04A0" w:firstRow="1" w:lastRow="0" w:firstColumn="1" w:lastColumn="0" w:noHBand="0" w:noVBand="1"/>
      </w:tblPr>
      <w:tblGrid>
        <w:gridCol w:w="9923"/>
      </w:tblGrid>
      <w:tr w:rsidR="00331499" w:rsidRPr="00331F45" w14:paraId="2175914A" w14:textId="77777777" w:rsidTr="00E1458B">
        <w:trPr>
          <w:trHeight w:val="600"/>
        </w:trPr>
        <w:tc>
          <w:tcPr>
            <w:tcW w:w="992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81AA77" w14:textId="71F3CCC1" w:rsidR="00331499" w:rsidRPr="0040281E" w:rsidRDefault="0040281E" w:rsidP="0040281E">
            <w:pPr>
              <w:pStyle w:val="ListParagraph"/>
              <w:numPr>
                <w:ilvl w:val="0"/>
                <w:numId w:val="21"/>
              </w:numPr>
              <w:jc w:val="center"/>
              <w:rPr>
                <w:rFonts w:ascii="Trebuchet MS" w:hAnsi="Trebuchet MS" w:cs="Arial"/>
                <w:b/>
                <w:bCs/>
                <w:color w:val="000000"/>
                <w:sz w:val="22"/>
                <w:szCs w:val="22"/>
                <w:lang w:eastAsia="ro-RO"/>
              </w:rPr>
            </w:pPr>
            <w:r w:rsidRPr="0040281E">
              <w:rPr>
                <w:rFonts w:ascii="Trebuchet MS" w:hAnsi="Trebuchet MS" w:cs="Arial"/>
                <w:b/>
                <w:bCs/>
                <w:color w:val="000000"/>
                <w:sz w:val="22"/>
                <w:szCs w:val="22"/>
                <w:lang w:eastAsia="ro-RO"/>
              </w:rPr>
              <w:t xml:space="preserve">DeepL Translator </w:t>
            </w:r>
            <w:r w:rsidR="002D3606" w:rsidRPr="002D3606">
              <w:rPr>
                <w:rFonts w:ascii="Trebuchet MS" w:hAnsi="Trebuchet MS" w:cs="Arial"/>
                <w:b/>
                <w:bCs/>
                <w:color w:val="000000"/>
                <w:sz w:val="22"/>
                <w:szCs w:val="22"/>
                <w:lang w:eastAsia="ro-RO"/>
              </w:rPr>
              <w:t>TEAM</w:t>
            </w:r>
            <w:r w:rsidRPr="0040281E">
              <w:rPr>
                <w:rFonts w:ascii="Trebuchet MS" w:hAnsi="Trebuchet MS" w:cs="Arial"/>
                <w:b/>
                <w:bCs/>
                <w:color w:val="000000"/>
                <w:sz w:val="22"/>
                <w:szCs w:val="22"/>
                <w:lang w:eastAsia="ro-RO"/>
              </w:rPr>
              <w:t xml:space="preserve"> </w:t>
            </w:r>
            <w:r w:rsidR="00DF62FE" w:rsidRPr="0040281E">
              <w:rPr>
                <w:rFonts w:ascii="Trebuchet MS" w:hAnsi="Trebuchet MS" w:cs="Arial"/>
                <w:b/>
                <w:bCs/>
                <w:color w:val="000000"/>
                <w:sz w:val="22"/>
                <w:szCs w:val="22"/>
                <w:lang w:eastAsia="ro-RO"/>
              </w:rPr>
              <w:t xml:space="preserve">– </w:t>
            </w:r>
            <w:r w:rsidR="00E47E6D">
              <w:rPr>
                <w:rFonts w:ascii="Trebuchet MS" w:hAnsi="Trebuchet MS" w:cs="Arial"/>
                <w:b/>
                <w:bCs/>
                <w:color w:val="000000"/>
                <w:sz w:val="22"/>
                <w:szCs w:val="22"/>
                <w:lang w:eastAsia="ro-RO"/>
              </w:rPr>
              <w:t>1</w:t>
            </w:r>
            <w:r w:rsidR="00DF62FE" w:rsidRPr="0040281E">
              <w:rPr>
                <w:rFonts w:ascii="Trebuchet MS" w:hAnsi="Trebuchet MS" w:cs="Arial"/>
                <w:b/>
                <w:bCs/>
                <w:color w:val="000000"/>
                <w:sz w:val="22"/>
                <w:szCs w:val="22"/>
                <w:lang w:eastAsia="ro-RO"/>
              </w:rPr>
              <w:t xml:space="preserve"> buc</w:t>
            </w:r>
            <w:r w:rsidR="00E47E6D">
              <w:rPr>
                <w:rFonts w:ascii="Trebuchet MS" w:hAnsi="Trebuchet MS" w:cs="Arial"/>
                <w:b/>
                <w:bCs/>
                <w:color w:val="000000"/>
                <w:sz w:val="22"/>
                <w:szCs w:val="22"/>
                <w:lang w:eastAsia="ro-RO"/>
              </w:rPr>
              <w:t>ată</w:t>
            </w:r>
          </w:p>
        </w:tc>
      </w:tr>
      <w:tr w:rsidR="00331499" w:rsidRPr="00331F45" w14:paraId="403B5ADD" w14:textId="77777777" w:rsidTr="00E1458B">
        <w:trPr>
          <w:trHeight w:val="300"/>
        </w:trPr>
        <w:tc>
          <w:tcPr>
            <w:tcW w:w="9923" w:type="dxa"/>
            <w:tcBorders>
              <w:top w:val="single" w:sz="4" w:space="0" w:color="auto"/>
              <w:left w:val="single" w:sz="4" w:space="0" w:color="auto"/>
              <w:bottom w:val="single" w:sz="4" w:space="0" w:color="auto"/>
              <w:right w:val="single" w:sz="4" w:space="0" w:color="auto"/>
            </w:tcBorders>
            <w:noWrap/>
            <w:vAlign w:val="center"/>
            <w:hideMark/>
          </w:tcPr>
          <w:p w14:paraId="40DB31F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xml:space="preserve">DeepL Translator TEAM  Traducător automat .  Licenta tip abonament cu plata anuala. </w:t>
            </w:r>
          </w:p>
          <w:p w14:paraId="34183888"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Funcționalități minime:</w:t>
            </w:r>
          </w:p>
          <w:p w14:paraId="203D798C"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serviciu de traducere automată bazat pe inteligență artificială;</w:t>
            </w:r>
          </w:p>
          <w:p w14:paraId="716CB5EA"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traducerea textelor în mai multe limbi de circulație internațională;</w:t>
            </w:r>
          </w:p>
          <w:p w14:paraId="728BCBD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volum de traducere lunar adecvat utilizării profesionale (minimum 1.000.000 caractere/utilizator/lună sau echivalent);</w:t>
            </w:r>
          </w:p>
          <w:p w14:paraId="7817DE6E"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traducerea fișierelor editabile (ex. DOCX, PPTX, PDF sau echivalent);</w:t>
            </w:r>
          </w:p>
          <w:p w14:paraId="46BD0E62"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suport pentru traducerea documentelor păstrând formatarea originală;</w:t>
            </w:r>
          </w:p>
          <w:p w14:paraId="5DDD9925"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utilizarea glosarelor personalizate (terminologie specifică);</w:t>
            </w:r>
          </w:p>
          <w:p w14:paraId="19490E97"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colaborare și administrare la nivel de echipă (utilizatori, permisiuni);</w:t>
            </w:r>
          </w:p>
          <w:p w14:paraId="22C16AC8"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securizarea datelor (fără utilizarea conținutului pentru antrenarea modelelor sau echivalent);</w:t>
            </w:r>
          </w:p>
          <w:p w14:paraId="712A4FC6"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criptarea datelor în tranzit;</w:t>
            </w:r>
          </w:p>
          <w:p w14:paraId="7F4345F4" w14:textId="77777777" w:rsidR="00006ECE" w:rsidRPr="00006ECE" w:rsidRDefault="00006ECE" w:rsidP="00006ECE">
            <w:pPr>
              <w:jc w:val="both"/>
              <w:rPr>
                <w:rFonts w:ascii="Trebuchet MS" w:hAnsi="Trebuchet MS" w:cs="Arial"/>
                <w:color w:val="000000"/>
                <w:sz w:val="22"/>
                <w:szCs w:val="22"/>
                <w:lang w:eastAsia="ro-RO"/>
              </w:rPr>
            </w:pPr>
            <w:r w:rsidRPr="00006ECE">
              <w:rPr>
                <w:rFonts w:ascii="Trebuchet MS" w:hAnsi="Trebuchet MS" w:cs="Arial"/>
                <w:color w:val="000000"/>
                <w:sz w:val="22"/>
                <w:szCs w:val="22"/>
                <w:lang w:eastAsia="ro-RO"/>
              </w:rPr>
              <w:t>– acces prin interfață web și/sau integrare cu aplicații externe (ex. pluginuri Office sau echivalent).</w:t>
            </w:r>
          </w:p>
          <w:p w14:paraId="365399AD" w14:textId="52DF988D" w:rsidR="00331499" w:rsidRPr="00331F45" w:rsidRDefault="00006ECE" w:rsidP="00006ECE">
            <w:pPr>
              <w:jc w:val="both"/>
              <w:rPr>
                <w:rFonts w:ascii="Trebuchet MS" w:hAnsi="Trebuchet MS" w:cs="Arial"/>
                <w:b/>
                <w:bCs/>
                <w:color w:val="000000"/>
                <w:sz w:val="22"/>
                <w:szCs w:val="22"/>
                <w:lang w:eastAsia="ro-RO"/>
              </w:rPr>
            </w:pPr>
            <w:r w:rsidRPr="00006ECE">
              <w:rPr>
                <w:rFonts w:ascii="Trebuchet MS" w:hAnsi="Trebuchet MS" w:cs="Arial"/>
                <w:color w:val="000000"/>
                <w:sz w:val="22"/>
                <w:szCs w:val="22"/>
                <w:lang w:eastAsia="ro-RO"/>
              </w:rPr>
              <w:t>Soluția trebuie să asigure acuratețe ridicată a traducerilor și să fie utilizată pe scară largă în mediul profesional.</w:t>
            </w:r>
          </w:p>
        </w:tc>
      </w:tr>
    </w:tbl>
    <w:p w14:paraId="0ED4104A" w14:textId="4019A208" w:rsidR="00331499" w:rsidRPr="00331F45" w:rsidRDefault="00331499" w:rsidP="009E5B04">
      <w:pPr>
        <w:tabs>
          <w:tab w:val="left" w:pos="450"/>
        </w:tabs>
        <w:jc w:val="both"/>
        <w:rPr>
          <w:rFonts w:ascii="Trebuchet MS" w:hAnsi="Trebuchet MS"/>
          <w:b/>
          <w:bCs/>
          <w:color w:val="000000"/>
          <w:sz w:val="22"/>
          <w:szCs w:val="22"/>
          <w:lang w:eastAsia="ro-RO"/>
        </w:rPr>
      </w:pPr>
    </w:p>
    <w:p w14:paraId="1C438516" w14:textId="77777777" w:rsidR="002D1DC7" w:rsidRDefault="002D1DC7" w:rsidP="009E5B04">
      <w:pPr>
        <w:tabs>
          <w:tab w:val="left" w:pos="450"/>
        </w:tabs>
        <w:jc w:val="both"/>
        <w:rPr>
          <w:rFonts w:ascii="Trebuchet MS" w:hAnsi="Trebuchet MS"/>
          <w:b/>
          <w:bCs/>
          <w:color w:val="000000"/>
          <w:sz w:val="22"/>
          <w:szCs w:val="22"/>
          <w:lang w:eastAsia="ro-RO"/>
        </w:rPr>
      </w:pPr>
    </w:p>
    <w:p w14:paraId="5476646B" w14:textId="32431E1C" w:rsidR="009E5B04" w:rsidRPr="00331F45" w:rsidRDefault="009E5B04" w:rsidP="009E5B04">
      <w:pPr>
        <w:pStyle w:val="ListParagraph"/>
        <w:numPr>
          <w:ilvl w:val="0"/>
          <w:numId w:val="13"/>
        </w:numPr>
        <w:tabs>
          <w:tab w:val="left" w:pos="450"/>
        </w:tabs>
        <w:ind w:hanging="218"/>
        <w:jc w:val="both"/>
        <w:rPr>
          <w:rFonts w:ascii="Trebuchet MS" w:hAnsi="Trebuchet MS"/>
          <w:b/>
          <w:bCs/>
          <w:sz w:val="22"/>
          <w:szCs w:val="22"/>
        </w:rPr>
      </w:pPr>
      <w:r w:rsidRPr="00331F45">
        <w:rPr>
          <w:rFonts w:ascii="Trebuchet MS" w:hAnsi="Trebuchet MS"/>
          <w:sz w:val="22"/>
          <w:szCs w:val="22"/>
        </w:rPr>
        <w:t xml:space="preserve"> </w:t>
      </w:r>
      <w:r w:rsidRPr="00331F45">
        <w:rPr>
          <w:rFonts w:ascii="Trebuchet MS" w:hAnsi="Trebuchet MS"/>
          <w:b/>
          <w:bCs/>
          <w:sz w:val="22"/>
          <w:szCs w:val="22"/>
        </w:rPr>
        <w:t xml:space="preserve">TERMEN ȘL LOCUL DE LIVRARE </w:t>
      </w:r>
    </w:p>
    <w:p w14:paraId="0E136F98" w14:textId="195DC35F" w:rsidR="009E5B04" w:rsidRPr="00331F45" w:rsidRDefault="009E5B04" w:rsidP="009E5B04">
      <w:pPr>
        <w:tabs>
          <w:tab w:val="left" w:pos="450"/>
        </w:tabs>
        <w:jc w:val="both"/>
        <w:rPr>
          <w:rFonts w:ascii="Trebuchet MS" w:hAnsi="Trebuchet MS"/>
          <w:sz w:val="22"/>
          <w:szCs w:val="22"/>
        </w:rPr>
      </w:pPr>
      <w:r w:rsidRPr="00331F45">
        <w:rPr>
          <w:rFonts w:ascii="Trebuchet MS" w:hAnsi="Trebuchet MS"/>
          <w:sz w:val="22"/>
          <w:szCs w:val="22"/>
        </w:rPr>
        <w:t xml:space="preserve">Termenul de livrare: maxim </w:t>
      </w:r>
      <w:r w:rsidR="00710CCE">
        <w:rPr>
          <w:rFonts w:ascii="Trebuchet MS" w:hAnsi="Trebuchet MS"/>
          <w:sz w:val="22"/>
          <w:szCs w:val="22"/>
        </w:rPr>
        <w:t>3</w:t>
      </w:r>
      <w:r w:rsidRPr="00331F45">
        <w:rPr>
          <w:rFonts w:ascii="Trebuchet MS" w:hAnsi="Trebuchet MS"/>
          <w:sz w:val="22"/>
          <w:szCs w:val="22"/>
        </w:rPr>
        <w:t>0 de zile de la prezentarea instrumentului de garantare pentru buna executare a contractului.</w:t>
      </w:r>
    </w:p>
    <w:p w14:paraId="5E4D3B69" w14:textId="1FFB2ED7" w:rsidR="009E5B04" w:rsidRPr="00331F45" w:rsidRDefault="009E5B04" w:rsidP="009E5B04">
      <w:pPr>
        <w:tabs>
          <w:tab w:val="left" w:pos="450"/>
        </w:tabs>
        <w:jc w:val="both"/>
        <w:rPr>
          <w:rFonts w:ascii="Trebuchet MS" w:hAnsi="Trebuchet MS"/>
          <w:sz w:val="22"/>
          <w:szCs w:val="22"/>
        </w:rPr>
      </w:pPr>
      <w:bookmarkStart w:id="6" w:name="_Hlk155866351"/>
      <w:r w:rsidRPr="00331F45">
        <w:rPr>
          <w:rFonts w:ascii="Trebuchet MS" w:hAnsi="Trebuchet MS"/>
          <w:sz w:val="22"/>
          <w:szCs w:val="22"/>
        </w:rPr>
        <w:t xml:space="preserve">Pentru livrarea fizică a produselor: acestea se vor livra la sediul Autorității contractante din București </w:t>
      </w:r>
      <w:r w:rsidR="002A4DC5">
        <w:rPr>
          <w:rFonts w:ascii="Trebuchet MS" w:hAnsi="Trebuchet MS"/>
          <w:sz w:val="22"/>
          <w:szCs w:val="22"/>
        </w:rPr>
        <w:t>-</w:t>
      </w:r>
      <w:r w:rsidRPr="00331F45">
        <w:rPr>
          <w:rFonts w:ascii="Trebuchet MS" w:hAnsi="Trebuchet MS"/>
          <w:sz w:val="22"/>
          <w:szCs w:val="22"/>
        </w:rPr>
        <w:t xml:space="preserve"> Splaiul Independentei nr. 319, sector 6 (Sediul Sema Park – clădirea London).</w:t>
      </w:r>
    </w:p>
    <w:bookmarkEnd w:id="6"/>
    <w:p w14:paraId="6D030B39" w14:textId="2462528B" w:rsidR="009E5B04" w:rsidRPr="00331F45" w:rsidRDefault="009E5B04" w:rsidP="009E5B04">
      <w:pPr>
        <w:tabs>
          <w:tab w:val="left" w:pos="450"/>
        </w:tabs>
        <w:jc w:val="both"/>
        <w:rPr>
          <w:rFonts w:ascii="Trebuchet MS" w:hAnsi="Trebuchet MS"/>
          <w:sz w:val="22"/>
          <w:szCs w:val="22"/>
        </w:rPr>
      </w:pPr>
      <w:r w:rsidRPr="00331F45">
        <w:rPr>
          <w:rFonts w:ascii="Trebuchet MS" w:hAnsi="Trebuchet MS"/>
          <w:sz w:val="22"/>
          <w:szCs w:val="22"/>
        </w:rPr>
        <w:lastRenderedPageBreak/>
        <w:t>Pentru livrarea on-line a produselor</w:t>
      </w:r>
      <w:r w:rsidR="00E04E23" w:rsidRPr="00331F45">
        <w:rPr>
          <w:rFonts w:ascii="Trebuchet MS" w:hAnsi="Trebuchet MS"/>
          <w:sz w:val="22"/>
          <w:szCs w:val="22"/>
        </w:rPr>
        <w:t xml:space="preserve">: acestea vor fi descărcate de pe site-ul producătorului, </w:t>
      </w:r>
      <w:r w:rsidR="008322CC" w:rsidRPr="00331F45">
        <w:rPr>
          <w:rFonts w:ascii="Trebuchet MS" w:hAnsi="Trebuchet MS"/>
          <w:sz w:val="22"/>
          <w:szCs w:val="22"/>
        </w:rPr>
        <w:t>dacă este posibil</w:t>
      </w:r>
      <w:r w:rsidR="00DA77B5" w:rsidRPr="00331F45">
        <w:rPr>
          <w:rFonts w:ascii="Trebuchet MS" w:hAnsi="Trebuchet MS"/>
          <w:sz w:val="22"/>
          <w:szCs w:val="22"/>
        </w:rPr>
        <w:t>, iar furnizorul va menționa acest aspect</w:t>
      </w:r>
      <w:r w:rsidR="008322CC" w:rsidRPr="00331F45">
        <w:rPr>
          <w:rFonts w:ascii="Trebuchet MS" w:hAnsi="Trebuchet MS"/>
          <w:sz w:val="22"/>
          <w:szCs w:val="22"/>
        </w:rPr>
        <w:t xml:space="preserve"> în cuprinsul ofertei tehnice</w:t>
      </w:r>
      <w:r w:rsidR="00E04E23" w:rsidRPr="00331F45">
        <w:rPr>
          <w:rFonts w:ascii="Trebuchet MS" w:hAnsi="Trebuchet MS"/>
          <w:sz w:val="22"/>
          <w:szCs w:val="22"/>
        </w:rPr>
        <w:t>.</w:t>
      </w:r>
      <w:r w:rsidRPr="00331F45">
        <w:rPr>
          <w:rFonts w:ascii="Trebuchet MS" w:hAnsi="Trebuchet MS"/>
          <w:sz w:val="22"/>
          <w:szCs w:val="22"/>
        </w:rPr>
        <w:t xml:space="preserve"> </w:t>
      </w:r>
      <w:r w:rsidR="00DA77B5" w:rsidRPr="00331F45">
        <w:rPr>
          <w:rFonts w:ascii="Trebuchet MS" w:hAnsi="Trebuchet MS"/>
          <w:sz w:val="22"/>
          <w:szCs w:val="22"/>
        </w:rPr>
        <w:t xml:space="preserve"> </w:t>
      </w:r>
    </w:p>
    <w:p w14:paraId="5722B9AA" w14:textId="6A39940F" w:rsidR="00E04E23" w:rsidRDefault="00E04E23" w:rsidP="009E5B04">
      <w:pPr>
        <w:tabs>
          <w:tab w:val="left" w:pos="450"/>
        </w:tabs>
        <w:jc w:val="both"/>
        <w:rPr>
          <w:rFonts w:ascii="Trebuchet MS" w:hAnsi="Trebuchet MS"/>
          <w:sz w:val="22"/>
          <w:szCs w:val="22"/>
        </w:rPr>
      </w:pPr>
    </w:p>
    <w:p w14:paraId="23A06359" w14:textId="77777777" w:rsidR="004972A1" w:rsidRPr="00331F45" w:rsidRDefault="004972A1" w:rsidP="009E5B04">
      <w:pPr>
        <w:tabs>
          <w:tab w:val="left" w:pos="450"/>
        </w:tabs>
        <w:jc w:val="both"/>
        <w:rPr>
          <w:rFonts w:ascii="Trebuchet MS" w:hAnsi="Trebuchet MS"/>
          <w:sz w:val="22"/>
          <w:szCs w:val="22"/>
        </w:rPr>
      </w:pPr>
    </w:p>
    <w:p w14:paraId="7ED0A6E1" w14:textId="544B7A89" w:rsidR="00E04E23" w:rsidRPr="00331F45" w:rsidRDefault="00E04E23" w:rsidP="00E04E23">
      <w:pPr>
        <w:pStyle w:val="ListParagraph"/>
        <w:numPr>
          <w:ilvl w:val="0"/>
          <w:numId w:val="13"/>
        </w:numPr>
        <w:tabs>
          <w:tab w:val="left" w:pos="450"/>
        </w:tabs>
        <w:ind w:left="0" w:firstLine="0"/>
        <w:jc w:val="both"/>
        <w:rPr>
          <w:rFonts w:ascii="Trebuchet MS" w:hAnsi="Trebuchet MS"/>
          <w:b/>
          <w:bCs/>
          <w:sz w:val="22"/>
          <w:szCs w:val="22"/>
        </w:rPr>
      </w:pPr>
      <w:r w:rsidRPr="00331F45">
        <w:rPr>
          <w:rFonts w:ascii="Trebuchet MS" w:hAnsi="Trebuchet MS"/>
          <w:b/>
          <w:bCs/>
          <w:sz w:val="22"/>
          <w:szCs w:val="22"/>
        </w:rPr>
        <w:t>LIVRAREA PRODUSELOR ȘI DOCUMENTE ÎNSOȚITOARE</w:t>
      </w:r>
    </w:p>
    <w:p w14:paraId="6FC36557" w14:textId="18015BEF" w:rsidR="00C35B5E" w:rsidRPr="00331F45" w:rsidRDefault="00C35B5E" w:rsidP="008322CC">
      <w:pPr>
        <w:pStyle w:val="ListParagraph"/>
        <w:tabs>
          <w:tab w:val="left" w:pos="450"/>
        </w:tabs>
        <w:ind w:left="0"/>
        <w:jc w:val="both"/>
        <w:rPr>
          <w:rFonts w:ascii="Trebuchet MS" w:hAnsi="Trebuchet MS"/>
          <w:b/>
          <w:bCs/>
          <w:sz w:val="22"/>
          <w:szCs w:val="22"/>
        </w:rPr>
      </w:pPr>
      <w:r w:rsidRPr="00331F45">
        <w:rPr>
          <w:rFonts w:ascii="Trebuchet MS" w:hAnsi="Trebuchet MS"/>
          <w:sz w:val="22"/>
          <w:szCs w:val="22"/>
        </w:rPr>
        <w:t xml:space="preserve">Termenul de livrare: maxim </w:t>
      </w:r>
      <w:r w:rsidR="00710CCE">
        <w:rPr>
          <w:rFonts w:ascii="Trebuchet MS" w:hAnsi="Trebuchet MS"/>
          <w:sz w:val="22"/>
          <w:szCs w:val="22"/>
        </w:rPr>
        <w:t>3</w:t>
      </w:r>
      <w:r w:rsidRPr="00331F45">
        <w:rPr>
          <w:rFonts w:ascii="Trebuchet MS" w:hAnsi="Trebuchet MS"/>
          <w:sz w:val="22"/>
          <w:szCs w:val="22"/>
        </w:rPr>
        <w:t>0 de zile de la prezentarea instrumentului de garantare pentru buna executare a contractului.</w:t>
      </w:r>
    </w:p>
    <w:p w14:paraId="38760C2C" w14:textId="07840BBF" w:rsidR="00C35B5E" w:rsidRPr="00331F45" w:rsidRDefault="00C35B5E" w:rsidP="008322CC">
      <w:pPr>
        <w:pStyle w:val="ListParagraph"/>
        <w:tabs>
          <w:tab w:val="left" w:pos="450"/>
        </w:tabs>
        <w:ind w:left="0"/>
        <w:jc w:val="both"/>
        <w:rPr>
          <w:rFonts w:ascii="Trebuchet MS" w:hAnsi="Trebuchet MS"/>
          <w:b/>
          <w:bCs/>
          <w:sz w:val="22"/>
          <w:szCs w:val="22"/>
        </w:rPr>
      </w:pPr>
      <w:r w:rsidRPr="00331F45">
        <w:rPr>
          <w:rFonts w:ascii="Trebuchet MS" w:hAnsi="Trebuchet MS"/>
          <w:b/>
          <w:bCs/>
          <w:sz w:val="22"/>
          <w:szCs w:val="22"/>
        </w:rPr>
        <w:t>Livrarea produselor se poate realiza atât în format fizic, cât și on-line.</w:t>
      </w:r>
    </w:p>
    <w:p w14:paraId="40215DE5" w14:textId="654BD1FA" w:rsidR="00C35B5E" w:rsidRPr="00331F45" w:rsidRDefault="00C35B5E" w:rsidP="008322CC">
      <w:pPr>
        <w:pStyle w:val="ListParagraph"/>
        <w:tabs>
          <w:tab w:val="left" w:pos="450"/>
        </w:tabs>
        <w:ind w:left="0"/>
        <w:jc w:val="both"/>
        <w:rPr>
          <w:rFonts w:ascii="Trebuchet MS" w:hAnsi="Trebuchet MS"/>
          <w:b/>
          <w:bCs/>
          <w:sz w:val="22"/>
          <w:szCs w:val="22"/>
        </w:rPr>
      </w:pPr>
    </w:p>
    <w:p w14:paraId="53E03A47" w14:textId="5C4C4B63" w:rsidR="00E04E23" w:rsidRPr="00331F45" w:rsidRDefault="00E04E23" w:rsidP="00E04E23">
      <w:pPr>
        <w:pStyle w:val="ListParagraph"/>
        <w:numPr>
          <w:ilvl w:val="1"/>
          <w:numId w:val="13"/>
        </w:numPr>
        <w:tabs>
          <w:tab w:val="left" w:pos="450"/>
        </w:tabs>
        <w:jc w:val="both"/>
        <w:rPr>
          <w:rFonts w:ascii="Trebuchet MS" w:hAnsi="Trebuchet MS"/>
          <w:b/>
          <w:bCs/>
          <w:sz w:val="22"/>
          <w:szCs w:val="22"/>
        </w:rPr>
      </w:pPr>
      <w:r w:rsidRPr="00331F45">
        <w:rPr>
          <w:rFonts w:ascii="Trebuchet MS" w:hAnsi="Trebuchet MS"/>
          <w:b/>
          <w:bCs/>
          <w:sz w:val="22"/>
          <w:szCs w:val="22"/>
        </w:rPr>
        <w:t>Livrarea fizică a produselor</w:t>
      </w:r>
    </w:p>
    <w:p w14:paraId="05D21218" w14:textId="066B0C3D" w:rsidR="00E04E23" w:rsidRPr="00331F45" w:rsidRDefault="00E04E23" w:rsidP="00E04E23">
      <w:pPr>
        <w:tabs>
          <w:tab w:val="left" w:pos="450"/>
        </w:tabs>
        <w:jc w:val="both"/>
        <w:rPr>
          <w:rFonts w:ascii="Trebuchet MS" w:hAnsi="Trebuchet MS"/>
          <w:sz w:val="22"/>
          <w:szCs w:val="22"/>
        </w:rPr>
      </w:pPr>
      <w:r w:rsidRPr="00331F45">
        <w:rPr>
          <w:rFonts w:ascii="Trebuchet MS" w:hAnsi="Trebuchet MS"/>
          <w:sz w:val="22"/>
          <w:szCs w:val="22"/>
        </w:rPr>
        <w:t>Recepția cantitativă se va efectua la data livrării produselor la sediul Beneficiarului</w:t>
      </w:r>
      <w:r w:rsidR="00C55E27" w:rsidRPr="00331F45">
        <w:rPr>
          <w:rFonts w:ascii="Trebuchet MS" w:hAnsi="Trebuchet MS"/>
          <w:sz w:val="22"/>
          <w:szCs w:val="22"/>
        </w:rPr>
        <w:t xml:space="preserve"> prin semnarea unui proces verbal de recepție</w:t>
      </w:r>
      <w:r w:rsidRPr="00331F45">
        <w:rPr>
          <w:rFonts w:ascii="Trebuchet MS" w:hAnsi="Trebuchet MS"/>
          <w:sz w:val="22"/>
          <w:szCs w:val="22"/>
        </w:rPr>
        <w:t>.</w:t>
      </w:r>
    </w:p>
    <w:p w14:paraId="12D13681" w14:textId="0DCCCE22" w:rsidR="00E04E23" w:rsidRPr="00331F45" w:rsidRDefault="00E04E23" w:rsidP="00E04E23">
      <w:pPr>
        <w:tabs>
          <w:tab w:val="left" w:pos="450"/>
        </w:tabs>
        <w:jc w:val="both"/>
        <w:rPr>
          <w:rFonts w:ascii="Trebuchet MS" w:hAnsi="Trebuchet MS"/>
          <w:sz w:val="22"/>
          <w:szCs w:val="22"/>
        </w:rPr>
      </w:pPr>
      <w:bookmarkStart w:id="7" w:name="_Hlk155866783"/>
      <w:r w:rsidRPr="00331F45">
        <w:rPr>
          <w:rFonts w:ascii="Trebuchet MS" w:hAnsi="Trebuchet MS"/>
          <w:sz w:val="22"/>
          <w:szCs w:val="22"/>
        </w:rPr>
        <w:t xml:space="preserve">Beneficiarul are dreptul să semnaleze eventualele </w:t>
      </w:r>
      <w:r w:rsidR="00D71587" w:rsidRPr="00331F45">
        <w:rPr>
          <w:rFonts w:ascii="Trebuchet MS" w:hAnsi="Trebuchet MS"/>
          <w:sz w:val="22"/>
          <w:szCs w:val="22"/>
        </w:rPr>
        <w:t>neconformități cantitative și calitative</w:t>
      </w:r>
      <w:r w:rsidRPr="00331F45">
        <w:rPr>
          <w:rFonts w:ascii="Trebuchet MS" w:hAnsi="Trebuchet MS"/>
          <w:sz w:val="22"/>
          <w:szCs w:val="22"/>
        </w:rPr>
        <w:t xml:space="preserve"> și să solicite </w:t>
      </w:r>
      <w:r w:rsidR="00D71587" w:rsidRPr="00331F45">
        <w:rPr>
          <w:rFonts w:ascii="Trebuchet MS" w:hAnsi="Trebuchet MS"/>
          <w:sz w:val="22"/>
          <w:szCs w:val="22"/>
        </w:rPr>
        <w:t>remedierea acestora,</w:t>
      </w:r>
      <w:r w:rsidRPr="00331F45">
        <w:rPr>
          <w:rFonts w:ascii="Trebuchet MS" w:hAnsi="Trebuchet MS"/>
          <w:sz w:val="22"/>
          <w:szCs w:val="22"/>
        </w:rPr>
        <w:t xml:space="preserve"> </w:t>
      </w:r>
      <w:r w:rsidR="00D71587" w:rsidRPr="00331F45">
        <w:rPr>
          <w:rFonts w:ascii="Trebuchet MS" w:hAnsi="Trebuchet MS"/>
          <w:sz w:val="22"/>
          <w:szCs w:val="22"/>
        </w:rPr>
        <w:t>conform</w:t>
      </w:r>
      <w:r w:rsidRPr="00331F45">
        <w:rPr>
          <w:rFonts w:ascii="Trebuchet MS" w:hAnsi="Trebuchet MS"/>
          <w:sz w:val="22"/>
          <w:szCs w:val="22"/>
        </w:rPr>
        <w:t xml:space="preserve"> </w:t>
      </w:r>
      <w:r w:rsidR="00D71587" w:rsidRPr="00331F45">
        <w:rPr>
          <w:rFonts w:ascii="Trebuchet MS" w:hAnsi="Trebuchet MS"/>
          <w:sz w:val="22"/>
          <w:szCs w:val="22"/>
        </w:rPr>
        <w:t>cerințelor caietului de sarcini și a ofertei tehnice.</w:t>
      </w:r>
    </w:p>
    <w:p w14:paraId="484D1535" w14:textId="268EF57A" w:rsidR="00E04E23" w:rsidRPr="00331F45" w:rsidRDefault="00E04E23" w:rsidP="00E04E23">
      <w:pPr>
        <w:tabs>
          <w:tab w:val="left" w:pos="450"/>
        </w:tabs>
        <w:jc w:val="both"/>
        <w:rPr>
          <w:rFonts w:ascii="Trebuchet MS" w:hAnsi="Trebuchet MS"/>
          <w:sz w:val="22"/>
          <w:szCs w:val="22"/>
        </w:rPr>
      </w:pPr>
      <w:r w:rsidRPr="00331F45">
        <w:rPr>
          <w:rFonts w:ascii="Trebuchet MS" w:hAnsi="Trebuchet MS"/>
          <w:sz w:val="22"/>
          <w:szCs w:val="22"/>
        </w:rPr>
        <w:t xml:space="preserve">Beneficiarul are dreptul să refuze produsele care nu corespund calitativ (vicii aparente) și să ceară înlocuirea lor în termen de 3 zile lucrătoare de la </w:t>
      </w:r>
      <w:r w:rsidR="00D71587" w:rsidRPr="00331F45">
        <w:rPr>
          <w:rFonts w:ascii="Trebuchet MS" w:hAnsi="Trebuchet MS"/>
          <w:sz w:val="22"/>
          <w:szCs w:val="22"/>
        </w:rPr>
        <w:t>constatare</w:t>
      </w:r>
      <w:r w:rsidRPr="00331F45">
        <w:rPr>
          <w:rFonts w:ascii="Trebuchet MS" w:hAnsi="Trebuchet MS"/>
          <w:sz w:val="22"/>
          <w:szCs w:val="22"/>
        </w:rPr>
        <w:t>.</w:t>
      </w:r>
    </w:p>
    <w:bookmarkEnd w:id="7"/>
    <w:p w14:paraId="313A0994" w14:textId="702F2932" w:rsidR="00E04E23" w:rsidRPr="00331F45" w:rsidRDefault="00E04E23" w:rsidP="00E04E23">
      <w:pPr>
        <w:tabs>
          <w:tab w:val="left" w:pos="450"/>
        </w:tabs>
        <w:jc w:val="both"/>
        <w:rPr>
          <w:rFonts w:ascii="Trebuchet MS" w:hAnsi="Trebuchet MS"/>
          <w:sz w:val="22"/>
          <w:szCs w:val="22"/>
        </w:rPr>
      </w:pPr>
    </w:p>
    <w:p w14:paraId="493DB74D" w14:textId="18ABB2D9" w:rsidR="00E04E23" w:rsidRPr="00331F45" w:rsidRDefault="00E04E23" w:rsidP="00E04E23">
      <w:pPr>
        <w:tabs>
          <w:tab w:val="left" w:pos="450"/>
        </w:tabs>
        <w:jc w:val="both"/>
        <w:rPr>
          <w:rFonts w:ascii="Trebuchet MS" w:hAnsi="Trebuchet MS"/>
          <w:b/>
          <w:bCs/>
          <w:sz w:val="22"/>
          <w:szCs w:val="22"/>
        </w:rPr>
      </w:pPr>
      <w:r w:rsidRPr="00331F45">
        <w:rPr>
          <w:rFonts w:ascii="Trebuchet MS" w:hAnsi="Trebuchet MS"/>
          <w:b/>
          <w:bCs/>
          <w:sz w:val="22"/>
          <w:szCs w:val="22"/>
        </w:rPr>
        <w:t>5.</w:t>
      </w:r>
      <w:r w:rsidR="002D1DC7" w:rsidRPr="00331F45">
        <w:rPr>
          <w:rFonts w:ascii="Trebuchet MS" w:hAnsi="Trebuchet MS"/>
          <w:b/>
          <w:bCs/>
          <w:sz w:val="22"/>
          <w:szCs w:val="22"/>
        </w:rPr>
        <w:t>2</w:t>
      </w:r>
      <w:r w:rsidRPr="00331F45">
        <w:rPr>
          <w:rFonts w:ascii="Trebuchet MS" w:hAnsi="Trebuchet MS"/>
          <w:b/>
          <w:bCs/>
          <w:sz w:val="22"/>
          <w:szCs w:val="22"/>
        </w:rPr>
        <w:t xml:space="preserve"> Livrarea on-line a produselor</w:t>
      </w:r>
    </w:p>
    <w:p w14:paraId="51EA72B7" w14:textId="0E0F6621" w:rsidR="00E04E23" w:rsidRPr="00331F45" w:rsidRDefault="00E04E23" w:rsidP="00E04E23">
      <w:pPr>
        <w:tabs>
          <w:tab w:val="left" w:pos="450"/>
        </w:tabs>
        <w:jc w:val="both"/>
        <w:rPr>
          <w:rFonts w:ascii="Trebuchet MS" w:hAnsi="Trebuchet MS"/>
          <w:sz w:val="22"/>
          <w:szCs w:val="22"/>
        </w:rPr>
      </w:pPr>
      <w:r w:rsidRPr="00331F45">
        <w:rPr>
          <w:rFonts w:ascii="Trebuchet MS" w:hAnsi="Trebuchet MS"/>
          <w:sz w:val="22"/>
          <w:szCs w:val="22"/>
        </w:rPr>
        <w:t>Recepția</w:t>
      </w:r>
      <w:r w:rsidR="00C55E27" w:rsidRPr="00331F45">
        <w:rPr>
          <w:rFonts w:ascii="Trebuchet MS" w:hAnsi="Trebuchet MS"/>
          <w:sz w:val="22"/>
          <w:szCs w:val="22"/>
        </w:rPr>
        <w:t xml:space="preserve"> cantitativă</w:t>
      </w:r>
      <w:r w:rsidRPr="00331F45">
        <w:rPr>
          <w:rFonts w:ascii="Trebuchet MS" w:hAnsi="Trebuchet MS"/>
          <w:sz w:val="22"/>
          <w:szCs w:val="22"/>
        </w:rPr>
        <w:t xml:space="preserve"> on-line se va efectua la data livrării </w:t>
      </w:r>
      <w:r w:rsidR="00C55E27" w:rsidRPr="00331F45">
        <w:rPr>
          <w:rFonts w:ascii="Trebuchet MS" w:hAnsi="Trebuchet MS"/>
          <w:sz w:val="22"/>
          <w:szCs w:val="22"/>
        </w:rPr>
        <w:t>acestora</w:t>
      </w:r>
      <w:r w:rsidRPr="00331F45">
        <w:rPr>
          <w:rFonts w:ascii="Trebuchet MS" w:hAnsi="Trebuchet MS"/>
          <w:sz w:val="22"/>
          <w:szCs w:val="22"/>
        </w:rPr>
        <w:t xml:space="preserve"> și se va finaliza prin semnarea de către reprezentanții Beneficiarului a unui Proces verbal de recepție.</w:t>
      </w:r>
    </w:p>
    <w:p w14:paraId="31929029" w14:textId="77777777" w:rsidR="00C55E27" w:rsidRPr="00331F45" w:rsidRDefault="00C55E27" w:rsidP="00C55E27">
      <w:pPr>
        <w:tabs>
          <w:tab w:val="left" w:pos="450"/>
        </w:tabs>
        <w:jc w:val="both"/>
        <w:rPr>
          <w:rFonts w:ascii="Trebuchet MS" w:hAnsi="Trebuchet MS"/>
          <w:sz w:val="22"/>
          <w:szCs w:val="22"/>
        </w:rPr>
      </w:pPr>
      <w:r w:rsidRPr="00331F45">
        <w:rPr>
          <w:rFonts w:ascii="Trebuchet MS" w:hAnsi="Trebuchet MS"/>
          <w:sz w:val="22"/>
          <w:szCs w:val="22"/>
        </w:rPr>
        <w:t>Beneficiarul are dreptul să semnaleze eventualele neconformități cantitative și calitative și să solicite remedierea acestora, conform cerințelor caietului de sarcini și a ofertei tehnice.</w:t>
      </w:r>
    </w:p>
    <w:p w14:paraId="5EB132EF" w14:textId="77777777" w:rsidR="00C55E27" w:rsidRPr="00331F45" w:rsidRDefault="00C55E27" w:rsidP="00C55E27">
      <w:pPr>
        <w:tabs>
          <w:tab w:val="left" w:pos="450"/>
        </w:tabs>
        <w:jc w:val="both"/>
        <w:rPr>
          <w:rFonts w:ascii="Trebuchet MS" w:hAnsi="Trebuchet MS"/>
          <w:sz w:val="22"/>
          <w:szCs w:val="22"/>
        </w:rPr>
      </w:pPr>
      <w:r w:rsidRPr="00331F45">
        <w:rPr>
          <w:rFonts w:ascii="Trebuchet MS" w:hAnsi="Trebuchet MS"/>
          <w:sz w:val="22"/>
          <w:szCs w:val="22"/>
        </w:rPr>
        <w:t>Beneficiarul are dreptul să refuze produsele care nu corespund calitativ (vicii aparente) și să ceară înlocuirea lor în termen de 3 zile lucrătoare de la constatare.</w:t>
      </w:r>
    </w:p>
    <w:p w14:paraId="0E0DA1A9" w14:textId="14FEE15F" w:rsidR="00E04E23" w:rsidRPr="00331F45" w:rsidRDefault="00E04E23" w:rsidP="00E04E23">
      <w:pPr>
        <w:tabs>
          <w:tab w:val="left" w:pos="450"/>
        </w:tabs>
        <w:jc w:val="both"/>
        <w:rPr>
          <w:rFonts w:ascii="Trebuchet MS" w:hAnsi="Trebuchet MS"/>
          <w:sz w:val="22"/>
          <w:szCs w:val="22"/>
        </w:rPr>
      </w:pPr>
    </w:p>
    <w:p w14:paraId="1118A69F" w14:textId="14C58256" w:rsidR="001A4B6C" w:rsidRPr="00331F45" w:rsidRDefault="001A4B6C" w:rsidP="00E04E23">
      <w:pPr>
        <w:tabs>
          <w:tab w:val="left" w:pos="450"/>
        </w:tabs>
        <w:jc w:val="both"/>
        <w:rPr>
          <w:rFonts w:ascii="Trebuchet MS" w:hAnsi="Trebuchet MS"/>
          <w:sz w:val="22"/>
          <w:szCs w:val="22"/>
        </w:rPr>
      </w:pPr>
      <w:r w:rsidRPr="00331F45">
        <w:rPr>
          <w:rFonts w:ascii="Trebuchet MS" w:hAnsi="Trebuchet MS"/>
          <w:b/>
          <w:bCs/>
          <w:sz w:val="22"/>
          <w:szCs w:val="22"/>
        </w:rPr>
        <w:t>5.3 Documente însoțitoare</w:t>
      </w:r>
    </w:p>
    <w:p w14:paraId="476F2386" w14:textId="3AF461B5" w:rsidR="001A4B6C" w:rsidRPr="00331F45" w:rsidRDefault="001A4B6C" w:rsidP="001A4B6C">
      <w:pPr>
        <w:tabs>
          <w:tab w:val="left" w:pos="450"/>
        </w:tabs>
        <w:jc w:val="both"/>
        <w:rPr>
          <w:rFonts w:ascii="Trebuchet MS" w:hAnsi="Trebuchet MS"/>
          <w:sz w:val="22"/>
          <w:szCs w:val="22"/>
        </w:rPr>
      </w:pPr>
      <w:r w:rsidRPr="00331F45">
        <w:rPr>
          <w:rFonts w:ascii="Trebuchet MS" w:hAnsi="Trebuchet MS"/>
          <w:sz w:val="22"/>
          <w:szCs w:val="22"/>
        </w:rPr>
        <w:t xml:space="preserve">Produsele livrate vor fi însoțite după caz de următoarele documente, dacă este cazul, aferente produselor livrate: licențe sub formă de coduri de acces, adresa de comunicare a credențialelor de acces către platforme de gestionare a licențelor furnizate sau de acces la descărcarea în vederea instalării va fi </w:t>
      </w:r>
      <w:hyperlink r:id="rId8" w:history="1">
        <w:r w:rsidR="005C0DF2" w:rsidRPr="00891ABB">
          <w:rPr>
            <w:rStyle w:val="Hyperlink"/>
            <w:rFonts w:ascii="Trebuchet MS" w:hAnsi="Trebuchet MS"/>
            <w:sz w:val="22"/>
            <w:szCs w:val="22"/>
          </w:rPr>
          <w:t>it@fonduri.mt.ro</w:t>
        </w:r>
      </w:hyperlink>
      <w:r w:rsidRPr="00331F45">
        <w:rPr>
          <w:rFonts w:ascii="Trebuchet MS" w:hAnsi="Trebuchet MS"/>
          <w:sz w:val="22"/>
          <w:szCs w:val="22"/>
        </w:rPr>
        <w:t>.</w:t>
      </w:r>
    </w:p>
    <w:p w14:paraId="1A8D2518" w14:textId="77777777" w:rsidR="001A4B6C" w:rsidRPr="00331F45" w:rsidRDefault="001A4B6C" w:rsidP="001A4B6C">
      <w:pPr>
        <w:tabs>
          <w:tab w:val="left" w:pos="450"/>
        </w:tabs>
        <w:jc w:val="both"/>
        <w:rPr>
          <w:rFonts w:ascii="Trebuchet MS" w:hAnsi="Trebuchet MS"/>
          <w:sz w:val="22"/>
          <w:szCs w:val="22"/>
        </w:rPr>
      </w:pPr>
    </w:p>
    <w:p w14:paraId="2C68EA03" w14:textId="77777777" w:rsidR="00A97F12" w:rsidRPr="00331F45" w:rsidRDefault="001A4B6C" w:rsidP="001A4B6C">
      <w:pPr>
        <w:tabs>
          <w:tab w:val="left" w:pos="450"/>
        </w:tabs>
        <w:jc w:val="both"/>
        <w:rPr>
          <w:rFonts w:ascii="Trebuchet MS" w:hAnsi="Trebuchet MS"/>
          <w:sz w:val="22"/>
          <w:szCs w:val="22"/>
        </w:rPr>
      </w:pPr>
      <w:r w:rsidRPr="00331F45">
        <w:rPr>
          <w:rFonts w:ascii="Trebuchet MS" w:hAnsi="Trebuchet MS"/>
          <w:sz w:val="22"/>
          <w:szCs w:val="22"/>
        </w:rPr>
        <w:t>Având în vedere că anumite componente software ale licențelor sunt protejate prin acordul de licență sau de dreptul de autor de către producător, pentru instalarea și utilizarea legală a componentelor software</w:t>
      </w:r>
      <w:r w:rsidR="00A97F12" w:rsidRPr="00331F45">
        <w:rPr>
          <w:rFonts w:ascii="Trebuchet MS" w:hAnsi="Trebuchet MS"/>
          <w:sz w:val="22"/>
          <w:szCs w:val="22"/>
        </w:rPr>
        <w:t xml:space="preserve"> achiziționate, Furnizorul va trebui să facă dovada emiterii acestora în numele DGPET sau să livreze documente de la producător în original prin care să probeze descărcarea și utilizarea legală a acestor componente software de către DGPET.</w:t>
      </w:r>
    </w:p>
    <w:p w14:paraId="44A12E4B" w14:textId="45875431" w:rsidR="00A97F12" w:rsidRPr="00331F45" w:rsidRDefault="00A97F12" w:rsidP="001A4B6C">
      <w:pPr>
        <w:tabs>
          <w:tab w:val="left" w:pos="450"/>
        </w:tabs>
        <w:jc w:val="both"/>
        <w:rPr>
          <w:rFonts w:ascii="Trebuchet MS" w:hAnsi="Trebuchet MS"/>
          <w:sz w:val="22"/>
          <w:szCs w:val="22"/>
        </w:rPr>
      </w:pPr>
      <w:r w:rsidRPr="00331F45">
        <w:rPr>
          <w:rFonts w:ascii="Trebuchet MS" w:hAnsi="Trebuchet MS"/>
          <w:sz w:val="22"/>
          <w:szCs w:val="22"/>
        </w:rPr>
        <w:t>Licențele vor fi furnizate la ultima versiune comercială la data livrării.</w:t>
      </w:r>
      <w:r w:rsidR="0081592E">
        <w:rPr>
          <w:rFonts w:ascii="Trebuchet MS" w:hAnsi="Trebuchet MS"/>
          <w:sz w:val="22"/>
          <w:szCs w:val="22"/>
        </w:rPr>
        <w:t xml:space="preserve"> </w:t>
      </w:r>
    </w:p>
    <w:p w14:paraId="4D297166" w14:textId="62879D6D" w:rsidR="008322CC" w:rsidRPr="00331F45" w:rsidRDefault="001A4B6C" w:rsidP="001A4B6C">
      <w:pPr>
        <w:tabs>
          <w:tab w:val="left" w:pos="450"/>
        </w:tabs>
        <w:jc w:val="both"/>
        <w:rPr>
          <w:rFonts w:ascii="Trebuchet MS" w:hAnsi="Trebuchet MS"/>
          <w:sz w:val="22"/>
          <w:szCs w:val="22"/>
        </w:rPr>
      </w:pPr>
      <w:r w:rsidRPr="00331F45">
        <w:rPr>
          <w:rFonts w:ascii="Trebuchet MS" w:hAnsi="Trebuchet MS"/>
          <w:sz w:val="22"/>
          <w:szCs w:val="22"/>
        </w:rPr>
        <w:t xml:space="preserve"> </w:t>
      </w:r>
    </w:p>
    <w:p w14:paraId="11660694" w14:textId="77777777" w:rsidR="004972A1" w:rsidRPr="00331F45" w:rsidRDefault="004972A1" w:rsidP="001A4B6C">
      <w:pPr>
        <w:tabs>
          <w:tab w:val="left" w:pos="450"/>
        </w:tabs>
        <w:jc w:val="both"/>
        <w:rPr>
          <w:rFonts w:ascii="Trebuchet MS" w:hAnsi="Trebuchet MS"/>
          <w:sz w:val="22"/>
          <w:szCs w:val="22"/>
        </w:rPr>
      </w:pPr>
    </w:p>
    <w:p w14:paraId="371CDF41" w14:textId="0E0ECB9C" w:rsidR="00FA558C" w:rsidRPr="00331F45" w:rsidRDefault="00D939D5" w:rsidP="00A97F12">
      <w:pPr>
        <w:pStyle w:val="ListParagraph"/>
        <w:keepNext/>
        <w:numPr>
          <w:ilvl w:val="0"/>
          <w:numId w:val="13"/>
        </w:numPr>
        <w:tabs>
          <w:tab w:val="left" w:pos="993"/>
        </w:tabs>
        <w:ind w:hanging="218"/>
        <w:outlineLvl w:val="0"/>
        <w:rPr>
          <w:rFonts w:ascii="Trebuchet MS" w:eastAsia="SimSun" w:hAnsi="Trebuchet MS"/>
          <w:b/>
          <w:bCs/>
          <w:sz w:val="22"/>
          <w:szCs w:val="22"/>
          <w:lang w:eastAsia="ro-RO"/>
        </w:rPr>
      </w:pPr>
      <w:r w:rsidRPr="00331F45">
        <w:rPr>
          <w:rFonts w:ascii="Trebuchet MS" w:eastAsia="SimSun" w:hAnsi="Trebuchet MS"/>
          <w:b/>
          <w:bCs/>
          <w:sz w:val="22"/>
          <w:szCs w:val="22"/>
          <w:lang w:eastAsia="ro-RO"/>
        </w:rPr>
        <w:t>MODALITĂȚI DE PLATĂ</w:t>
      </w:r>
    </w:p>
    <w:p w14:paraId="636750C2" w14:textId="002C4953" w:rsidR="00FA558C" w:rsidRPr="00331F45" w:rsidRDefault="00FA558C" w:rsidP="0072454C">
      <w:pPr>
        <w:tabs>
          <w:tab w:val="left" w:pos="284"/>
        </w:tabs>
        <w:jc w:val="both"/>
        <w:rPr>
          <w:rFonts w:ascii="Trebuchet MS" w:eastAsia="SimSun" w:hAnsi="Trebuchet MS"/>
          <w:sz w:val="22"/>
          <w:szCs w:val="22"/>
          <w:lang w:eastAsia="ro-RO"/>
        </w:rPr>
      </w:pPr>
      <w:r w:rsidRPr="00331F45">
        <w:rPr>
          <w:rFonts w:ascii="Trebuchet MS" w:eastAsia="SimSun" w:hAnsi="Trebuchet MS"/>
          <w:sz w:val="22"/>
          <w:szCs w:val="22"/>
          <w:lang w:eastAsia="ro-RO"/>
        </w:rPr>
        <w:t>Ofertantul va elabora propunerea financiară astfel încât aceasta să furnizeze toate informațiile solicitate cu privire la preț precum și la alte condiții comerciale legate de obiectul contractului de achiziție publică.</w:t>
      </w:r>
      <w:r w:rsidR="0072454C" w:rsidRPr="00331F45">
        <w:rPr>
          <w:rFonts w:ascii="Trebuchet MS" w:eastAsia="SimSun" w:hAnsi="Trebuchet MS"/>
          <w:sz w:val="22"/>
          <w:szCs w:val="22"/>
          <w:lang w:eastAsia="ro-RO"/>
        </w:rPr>
        <w:t xml:space="preserve"> </w:t>
      </w:r>
      <w:r w:rsidRPr="00331F45">
        <w:rPr>
          <w:rFonts w:ascii="Trebuchet MS" w:eastAsia="SimSun" w:hAnsi="Trebuchet MS"/>
          <w:sz w:val="22"/>
          <w:szCs w:val="22"/>
          <w:lang w:eastAsia="ro-RO"/>
        </w:rPr>
        <w:t>Nu se solicită/</w:t>
      </w:r>
      <w:r w:rsidR="0072454C" w:rsidRPr="00331F45">
        <w:rPr>
          <w:rFonts w:ascii="Trebuchet MS" w:eastAsia="SimSun" w:hAnsi="Trebuchet MS"/>
          <w:sz w:val="22"/>
          <w:szCs w:val="22"/>
          <w:lang w:eastAsia="ro-RO"/>
        </w:rPr>
        <w:t xml:space="preserve"> </w:t>
      </w:r>
      <w:r w:rsidRPr="00331F45">
        <w:rPr>
          <w:rFonts w:ascii="Trebuchet MS" w:eastAsia="SimSun" w:hAnsi="Trebuchet MS"/>
          <w:sz w:val="22"/>
          <w:szCs w:val="22"/>
          <w:lang w:eastAsia="ro-RO"/>
        </w:rPr>
        <w:t>acceptă plata în avans.</w:t>
      </w:r>
      <w:r w:rsidR="0072454C" w:rsidRPr="00331F45">
        <w:rPr>
          <w:rFonts w:ascii="Trebuchet MS" w:eastAsia="SimSun" w:hAnsi="Trebuchet MS"/>
          <w:sz w:val="22"/>
          <w:szCs w:val="22"/>
          <w:lang w:eastAsia="ro-RO"/>
        </w:rPr>
        <w:t xml:space="preserve"> </w:t>
      </w:r>
      <w:r w:rsidRPr="00331F45">
        <w:rPr>
          <w:rFonts w:ascii="Trebuchet MS" w:eastAsia="SimSun" w:hAnsi="Trebuchet MS"/>
          <w:sz w:val="22"/>
          <w:szCs w:val="22"/>
          <w:lang w:eastAsia="ro-RO"/>
        </w:rPr>
        <w:t>Costurile aferente furnizării produselor menționate în cadrul prezentului Caiet de Sarcini, vor intra în sarcina ofertantului/ofertanților declarați câștigători.</w:t>
      </w:r>
    </w:p>
    <w:p w14:paraId="55898B4C" w14:textId="52B874B0" w:rsidR="00A67B86" w:rsidRDefault="00A67B86" w:rsidP="0072454C">
      <w:pPr>
        <w:tabs>
          <w:tab w:val="left" w:pos="284"/>
        </w:tabs>
        <w:jc w:val="both"/>
        <w:rPr>
          <w:rFonts w:ascii="Trebuchet MS" w:hAnsi="Trebuchet MS"/>
          <w:sz w:val="22"/>
          <w:szCs w:val="22"/>
        </w:rPr>
      </w:pPr>
      <w:r w:rsidRPr="00331F45">
        <w:rPr>
          <w:rFonts w:ascii="Trebuchet MS" w:hAnsi="Trebuchet MS"/>
          <w:sz w:val="22"/>
          <w:szCs w:val="22"/>
        </w:rPr>
        <w:t xml:space="preserve">Plata produselor furnizate se va efectua prin ordin de plată, în termen de maxim 30 zile de la data primirii facturii fiscale emise de furnizor, transmisă prin sistemul național privind factura </w:t>
      </w:r>
      <w:r w:rsidRPr="00331F45">
        <w:rPr>
          <w:rFonts w:ascii="Trebuchet MS" w:hAnsi="Trebuchet MS"/>
          <w:sz w:val="22"/>
          <w:szCs w:val="22"/>
        </w:rPr>
        <w:lastRenderedPageBreak/>
        <w:t xml:space="preserve">electronică RO e-Factura, în conformitate cu dispozițiile legale în vigoare, pe baza </w:t>
      </w:r>
      <w:r w:rsidRPr="00331F45">
        <w:rPr>
          <w:rFonts w:ascii="Trebuchet MS" w:hAnsi="Trebuchet MS"/>
          <w:bCs/>
          <w:sz w:val="22"/>
          <w:szCs w:val="22"/>
        </w:rPr>
        <w:t>procesului-verbal de recepție cantitativă și calitativă</w:t>
      </w:r>
      <w:r w:rsidRPr="00331F45">
        <w:rPr>
          <w:rFonts w:ascii="Trebuchet MS" w:hAnsi="Trebuchet MS"/>
          <w:sz w:val="22"/>
          <w:szCs w:val="22"/>
        </w:rPr>
        <w:t>. Furnizorul are obligația ca la data încărcării în sistemul electronic RO e-Factura să notifice beneficiarul.</w:t>
      </w:r>
    </w:p>
    <w:p w14:paraId="7769567C" w14:textId="77777777" w:rsidR="00006ECE" w:rsidRDefault="00006ECE" w:rsidP="0072454C">
      <w:pPr>
        <w:tabs>
          <w:tab w:val="left" w:pos="284"/>
        </w:tabs>
        <w:jc w:val="both"/>
        <w:rPr>
          <w:rFonts w:ascii="Trebuchet MS" w:hAnsi="Trebuchet MS"/>
          <w:sz w:val="22"/>
          <w:szCs w:val="22"/>
        </w:rPr>
      </w:pPr>
    </w:p>
    <w:p w14:paraId="56BA862B" w14:textId="77777777" w:rsidR="00006ECE" w:rsidRPr="00331F45" w:rsidRDefault="00006ECE" w:rsidP="0072454C">
      <w:pPr>
        <w:tabs>
          <w:tab w:val="left" w:pos="284"/>
        </w:tabs>
        <w:jc w:val="both"/>
        <w:rPr>
          <w:rFonts w:ascii="Trebuchet MS" w:eastAsia="SimSun" w:hAnsi="Trebuchet MS"/>
          <w:sz w:val="22"/>
          <w:szCs w:val="22"/>
          <w:lang w:eastAsia="ro-RO"/>
        </w:rPr>
      </w:pPr>
    </w:p>
    <w:p w14:paraId="243B804A" w14:textId="77777777" w:rsidR="00A97F12" w:rsidRPr="00331F45" w:rsidRDefault="00A97F12" w:rsidP="00A97F12">
      <w:pPr>
        <w:pStyle w:val="ListParagraph"/>
        <w:numPr>
          <w:ilvl w:val="0"/>
          <w:numId w:val="13"/>
        </w:numPr>
        <w:ind w:hanging="218"/>
        <w:rPr>
          <w:rFonts w:ascii="Trebuchet MS" w:eastAsia="SimSun" w:hAnsi="Trebuchet MS"/>
          <w:b/>
          <w:bCs/>
          <w:sz w:val="22"/>
          <w:szCs w:val="22"/>
          <w:lang w:eastAsia="ro-RO"/>
        </w:rPr>
      </w:pPr>
      <w:r w:rsidRPr="00331F45">
        <w:rPr>
          <w:rFonts w:ascii="Trebuchet MS" w:eastAsia="SimSun" w:hAnsi="Trebuchet MS"/>
          <w:b/>
          <w:bCs/>
          <w:sz w:val="22"/>
          <w:szCs w:val="22"/>
          <w:lang w:eastAsia="ro-RO"/>
        </w:rPr>
        <w:t xml:space="preserve"> GARANȚIA PRODUSELOR </w:t>
      </w:r>
    </w:p>
    <w:p w14:paraId="70BA8E5B" w14:textId="77777777" w:rsidR="00A97F12" w:rsidRPr="00331F45" w:rsidRDefault="00A97F12" w:rsidP="00A97F12">
      <w:pPr>
        <w:rPr>
          <w:rFonts w:ascii="Trebuchet MS" w:eastAsia="SimSun" w:hAnsi="Trebuchet MS"/>
          <w:sz w:val="22"/>
          <w:szCs w:val="22"/>
          <w:lang w:eastAsia="ro-RO"/>
        </w:rPr>
      </w:pPr>
      <w:r w:rsidRPr="00331F45">
        <w:rPr>
          <w:rFonts w:ascii="Trebuchet MS" w:eastAsia="SimSun" w:hAnsi="Trebuchet MS"/>
          <w:sz w:val="22"/>
          <w:szCs w:val="22"/>
          <w:lang w:eastAsia="ro-RO"/>
        </w:rPr>
        <w:t>Perioada de garanție acordată produselor (dacă este cazul) de către furnizor va fi de 12 luni de la data semnării Procesului – verbal de recepție și punere în funcțiune.</w:t>
      </w:r>
    </w:p>
    <w:p w14:paraId="6076A8D4" w14:textId="77777777" w:rsidR="00A97F12" w:rsidRPr="00331F45" w:rsidRDefault="00A97F12" w:rsidP="00A97F12">
      <w:pPr>
        <w:rPr>
          <w:rFonts w:ascii="Trebuchet MS" w:eastAsia="SimSun" w:hAnsi="Trebuchet MS"/>
          <w:sz w:val="22"/>
          <w:szCs w:val="22"/>
          <w:lang w:eastAsia="ro-RO"/>
        </w:rPr>
      </w:pPr>
      <w:r w:rsidRPr="00331F45">
        <w:rPr>
          <w:rFonts w:ascii="Trebuchet MS" w:eastAsia="SimSun" w:hAnsi="Trebuchet MS"/>
          <w:sz w:val="22"/>
          <w:szCs w:val="22"/>
          <w:lang w:eastAsia="ro-RO"/>
        </w:rPr>
        <w:t>Beneficiarul va notifica Furnizorul, în scris, cu privire la orice plângere sau reclamație ce apare în legătură cu această garanție.</w:t>
      </w:r>
    </w:p>
    <w:p w14:paraId="263F160D" w14:textId="12D6C1D5" w:rsidR="00A97F12" w:rsidRPr="00331F45" w:rsidRDefault="00A97F12" w:rsidP="00A82CCB">
      <w:pPr>
        <w:jc w:val="both"/>
        <w:rPr>
          <w:rFonts w:ascii="Trebuchet MS" w:eastAsia="SimSun" w:hAnsi="Trebuchet MS"/>
          <w:sz w:val="22"/>
          <w:szCs w:val="22"/>
          <w:lang w:eastAsia="ro-RO"/>
        </w:rPr>
      </w:pPr>
      <w:r w:rsidRPr="00331F45">
        <w:rPr>
          <w:rFonts w:ascii="Trebuchet MS" w:eastAsia="SimSun" w:hAnsi="Trebuchet MS"/>
          <w:sz w:val="22"/>
          <w:szCs w:val="22"/>
          <w:lang w:eastAsia="ro-RO"/>
        </w:rPr>
        <w:t>Furnizorul va efectua remedierea în termen de 3 zile lucrătoare de la data notificării</w:t>
      </w:r>
      <w:r w:rsidR="00A82CCB">
        <w:rPr>
          <w:rFonts w:ascii="Trebuchet MS" w:eastAsia="SimSun" w:hAnsi="Trebuchet MS"/>
          <w:sz w:val="22"/>
          <w:szCs w:val="22"/>
          <w:lang w:eastAsia="ro-RO"/>
        </w:rPr>
        <w:t xml:space="preserve"> B</w:t>
      </w:r>
      <w:r w:rsidR="000F76E7" w:rsidRPr="00331F45">
        <w:rPr>
          <w:rFonts w:ascii="Trebuchet MS" w:eastAsia="SimSun" w:hAnsi="Trebuchet MS"/>
          <w:sz w:val="22"/>
          <w:szCs w:val="22"/>
          <w:lang w:eastAsia="ro-RO"/>
        </w:rPr>
        <w:t>e</w:t>
      </w:r>
      <w:r w:rsidRPr="00331F45">
        <w:rPr>
          <w:rFonts w:ascii="Trebuchet MS" w:eastAsia="SimSun" w:hAnsi="Trebuchet MS"/>
          <w:sz w:val="22"/>
          <w:szCs w:val="22"/>
          <w:lang w:eastAsia="ro-RO"/>
        </w:rPr>
        <w:t>neficiarului.</w:t>
      </w:r>
    </w:p>
    <w:p w14:paraId="78DFF06A" w14:textId="42171B7A" w:rsidR="00813C1E" w:rsidRDefault="00813C1E" w:rsidP="00A97F12">
      <w:pPr>
        <w:rPr>
          <w:rFonts w:ascii="Trebuchet MS" w:eastAsia="SimSun" w:hAnsi="Trebuchet MS"/>
          <w:sz w:val="22"/>
          <w:szCs w:val="22"/>
          <w:lang w:eastAsia="ro-RO"/>
        </w:rPr>
      </w:pPr>
    </w:p>
    <w:p w14:paraId="29CBA6DB" w14:textId="77777777" w:rsidR="004972A1" w:rsidRPr="00331F45" w:rsidRDefault="004972A1" w:rsidP="00A97F12">
      <w:pPr>
        <w:rPr>
          <w:rFonts w:ascii="Trebuchet MS" w:eastAsia="SimSun" w:hAnsi="Trebuchet MS"/>
          <w:sz w:val="22"/>
          <w:szCs w:val="22"/>
          <w:lang w:eastAsia="ro-RO"/>
        </w:rPr>
      </w:pPr>
    </w:p>
    <w:p w14:paraId="7146DB89" w14:textId="77777777" w:rsidR="00A97F12" w:rsidRPr="00331F45" w:rsidRDefault="00A97F12" w:rsidP="005F4CD2">
      <w:pPr>
        <w:pStyle w:val="ListParagraph"/>
        <w:numPr>
          <w:ilvl w:val="0"/>
          <w:numId w:val="13"/>
        </w:numPr>
        <w:ind w:hanging="218"/>
        <w:rPr>
          <w:rFonts w:ascii="Trebuchet MS" w:eastAsia="SimSun" w:hAnsi="Trebuchet MS"/>
          <w:b/>
          <w:bCs/>
          <w:sz w:val="22"/>
          <w:szCs w:val="22"/>
          <w:lang w:eastAsia="ro-RO"/>
        </w:rPr>
      </w:pPr>
      <w:r w:rsidRPr="00331F45">
        <w:rPr>
          <w:rFonts w:ascii="Trebuchet MS" w:eastAsia="SimSun" w:hAnsi="Trebuchet MS"/>
          <w:b/>
          <w:bCs/>
          <w:sz w:val="22"/>
          <w:szCs w:val="22"/>
          <w:lang w:eastAsia="ro-RO"/>
        </w:rPr>
        <w:t>CLAUZE SPECIALE</w:t>
      </w:r>
    </w:p>
    <w:p w14:paraId="4B5A8E99" w14:textId="367B2239" w:rsidR="00A97F12" w:rsidRPr="00331F45" w:rsidRDefault="00A97F12" w:rsidP="00A82CCB">
      <w:pPr>
        <w:jc w:val="both"/>
        <w:rPr>
          <w:rFonts w:ascii="Trebuchet MS" w:eastAsia="SimSun" w:hAnsi="Trebuchet MS"/>
          <w:sz w:val="22"/>
          <w:szCs w:val="22"/>
          <w:lang w:eastAsia="ro-RO"/>
        </w:rPr>
      </w:pPr>
      <w:r w:rsidRPr="00331F45">
        <w:rPr>
          <w:rFonts w:ascii="Trebuchet MS" w:eastAsia="SimSun" w:hAnsi="Trebuchet MS"/>
          <w:sz w:val="22"/>
          <w:szCs w:val="22"/>
          <w:lang w:eastAsia="ro-RO"/>
        </w:rPr>
        <w:t xml:space="preserve">În cazul în care produsul nu se mai fabrică, </w:t>
      </w:r>
      <w:r w:rsidR="000F76E7" w:rsidRPr="00331F45">
        <w:rPr>
          <w:rFonts w:ascii="Trebuchet MS" w:eastAsia="SimSun" w:hAnsi="Trebuchet MS"/>
          <w:sz w:val="22"/>
          <w:szCs w:val="22"/>
          <w:lang w:eastAsia="ro-RO"/>
        </w:rPr>
        <w:t>acesta va fi înlocuit cu unul de producție curentă (cu caracteristici tehnice superioare) fără costuri suplimentare.</w:t>
      </w:r>
    </w:p>
    <w:p w14:paraId="2CDCAFB6" w14:textId="7D74FD11" w:rsidR="000F76E7" w:rsidRPr="00331F45" w:rsidRDefault="000F76E7" w:rsidP="00A82CCB">
      <w:pPr>
        <w:jc w:val="both"/>
        <w:rPr>
          <w:rFonts w:ascii="Trebuchet MS" w:eastAsia="SimSun" w:hAnsi="Trebuchet MS"/>
          <w:sz w:val="22"/>
          <w:szCs w:val="22"/>
          <w:lang w:eastAsia="ro-RO"/>
        </w:rPr>
      </w:pPr>
      <w:r w:rsidRPr="00331F45">
        <w:rPr>
          <w:rFonts w:ascii="Trebuchet MS" w:eastAsia="SimSun" w:hAnsi="Trebuchet MS"/>
          <w:sz w:val="22"/>
          <w:szCs w:val="22"/>
          <w:lang w:eastAsia="ro-RO"/>
        </w:rPr>
        <w:t>Cerințele din caietul de sarcini vor fi considerate minimale. În acest sens vor fi luate în considerare toate ofertele care, prin propunerea tehnică asigură un  nivel egal sau superior cerințelor minimale din caietul de sarcini. Ofertele de produse cu caracteristici tehnice inferioare celor prevăzute în caietul de sarcini vor fi declarate neconforme în temeiul art</w:t>
      </w:r>
      <w:r w:rsidR="00A82CCB">
        <w:rPr>
          <w:rFonts w:ascii="Trebuchet MS" w:eastAsia="SimSun" w:hAnsi="Trebuchet MS"/>
          <w:sz w:val="22"/>
          <w:szCs w:val="22"/>
          <w:lang w:eastAsia="ro-RO"/>
        </w:rPr>
        <w:t>.</w:t>
      </w:r>
      <w:r w:rsidRPr="00331F45">
        <w:rPr>
          <w:rFonts w:ascii="Trebuchet MS" w:eastAsia="SimSun" w:hAnsi="Trebuchet MS"/>
          <w:sz w:val="22"/>
          <w:szCs w:val="22"/>
          <w:lang w:eastAsia="ro-RO"/>
        </w:rPr>
        <w:t xml:space="preserve"> 137 alin. (3) litera a) din HG 395/2016.</w:t>
      </w:r>
    </w:p>
    <w:p w14:paraId="3BEF3CEB" w14:textId="6FD5F165" w:rsidR="00A97F12" w:rsidRPr="00331F45" w:rsidRDefault="00A97F12" w:rsidP="005F4CD2">
      <w:pPr>
        <w:rPr>
          <w:rFonts w:ascii="Trebuchet MS" w:eastAsia="SimSun" w:hAnsi="Trebuchet MS"/>
          <w:sz w:val="22"/>
          <w:szCs w:val="22"/>
          <w:lang w:eastAsia="ro-RO"/>
        </w:rPr>
      </w:pPr>
    </w:p>
    <w:p w14:paraId="7D9AB369" w14:textId="77777777" w:rsidR="009A32BF" w:rsidRDefault="009A32BF" w:rsidP="005F4CD2">
      <w:pPr>
        <w:rPr>
          <w:rFonts w:ascii="Trebuchet MS" w:eastAsia="SimSun" w:hAnsi="Trebuchet MS"/>
          <w:sz w:val="22"/>
          <w:szCs w:val="22"/>
          <w:lang w:eastAsia="ro-RO"/>
        </w:rPr>
      </w:pPr>
    </w:p>
    <w:p w14:paraId="1BF2E95B" w14:textId="4AB35C37" w:rsidR="009A32BF" w:rsidRPr="00331F45" w:rsidRDefault="00C3218A" w:rsidP="00EF4C93">
      <w:pPr>
        <w:pStyle w:val="ListParagraph"/>
        <w:numPr>
          <w:ilvl w:val="0"/>
          <w:numId w:val="13"/>
        </w:numPr>
        <w:shd w:val="clear" w:color="auto" w:fill="FFFFFF"/>
        <w:tabs>
          <w:tab w:val="left" w:pos="284"/>
          <w:tab w:val="left" w:pos="1134"/>
        </w:tabs>
        <w:ind w:left="0" w:firstLine="0"/>
        <w:rPr>
          <w:rFonts w:ascii="Trebuchet MS" w:hAnsi="Trebuchet MS"/>
          <w:b/>
          <w:color w:val="000000"/>
          <w:sz w:val="22"/>
          <w:szCs w:val="22"/>
        </w:rPr>
      </w:pPr>
      <w:r w:rsidRPr="00331F45">
        <w:rPr>
          <w:rFonts w:ascii="Trebuchet MS" w:hAnsi="Trebuchet MS"/>
          <w:b/>
          <w:color w:val="000000"/>
          <w:sz w:val="22"/>
          <w:szCs w:val="22"/>
        </w:rPr>
        <w:t>CRITERIUL DE ATRIBUIRE</w:t>
      </w:r>
    </w:p>
    <w:p w14:paraId="66188C32" w14:textId="4CB9F9AF" w:rsidR="00C3218A" w:rsidRPr="00062414" w:rsidRDefault="0088297B" w:rsidP="00FE19A4">
      <w:pPr>
        <w:pStyle w:val="ListParagraph"/>
        <w:shd w:val="clear" w:color="auto" w:fill="FFFFFF"/>
        <w:tabs>
          <w:tab w:val="left" w:pos="709"/>
        </w:tabs>
        <w:spacing w:line="276" w:lineRule="auto"/>
        <w:ind w:left="0"/>
        <w:jc w:val="both"/>
        <w:rPr>
          <w:rFonts w:ascii="Trebuchet MS" w:hAnsi="Trebuchet MS"/>
          <w:bCs/>
          <w:sz w:val="22"/>
          <w:szCs w:val="22"/>
        </w:rPr>
      </w:pPr>
      <w:r w:rsidRPr="00062414">
        <w:rPr>
          <w:rFonts w:ascii="Trebuchet MS" w:hAnsi="Trebuchet MS"/>
          <w:bCs/>
          <w:sz w:val="22"/>
          <w:szCs w:val="22"/>
        </w:rPr>
        <w:t xml:space="preserve">Având în vedere valoarea estimată a </w:t>
      </w:r>
      <w:r w:rsidR="00062414" w:rsidRPr="00062414">
        <w:rPr>
          <w:rFonts w:ascii="Trebuchet MS" w:hAnsi="Trebuchet MS"/>
          <w:sz w:val="22"/>
          <w:szCs w:val="22"/>
        </w:rPr>
        <w:t>achizițiilor similare</w:t>
      </w:r>
      <w:r w:rsidR="00006ECE">
        <w:rPr>
          <w:rFonts w:ascii="Trebuchet MS" w:hAnsi="Trebuchet MS"/>
          <w:sz w:val="22"/>
          <w:szCs w:val="22"/>
        </w:rPr>
        <w:t>,</w:t>
      </w:r>
      <w:r w:rsidR="00062414" w:rsidRPr="00062414">
        <w:rPr>
          <w:rFonts w:ascii="Trebuchet MS" w:hAnsi="Trebuchet MS"/>
          <w:sz w:val="22"/>
          <w:szCs w:val="22"/>
        </w:rPr>
        <w:t xml:space="preserve"> pe întreaga perioadă de derulare a proiectului, conform PAAP, depășește pragul valoric prevăzut la art. 7 alin. (1) lit. b) din Legea nr. 98/2016</w:t>
      </w:r>
      <w:r w:rsidR="00710CCE" w:rsidRPr="00062414">
        <w:rPr>
          <w:rFonts w:ascii="Trebuchet MS" w:hAnsi="Trebuchet MS"/>
          <w:bCs/>
          <w:sz w:val="22"/>
          <w:szCs w:val="22"/>
        </w:rPr>
        <w:t xml:space="preserve"> cu modificările și completările ulterioare</w:t>
      </w:r>
      <w:r w:rsidRPr="00062414">
        <w:rPr>
          <w:rFonts w:ascii="Trebuchet MS" w:hAnsi="Trebuchet MS"/>
          <w:bCs/>
          <w:sz w:val="22"/>
          <w:szCs w:val="22"/>
        </w:rPr>
        <w:t>, criteriul de atribuire stabilit pentru prezenta procedură este ”</w:t>
      </w:r>
      <w:r w:rsidRPr="00062414">
        <w:rPr>
          <w:rFonts w:ascii="Trebuchet MS" w:hAnsi="Trebuchet MS"/>
          <w:bCs/>
          <w:i/>
          <w:iCs/>
          <w:sz w:val="22"/>
          <w:szCs w:val="22"/>
        </w:rPr>
        <w:t>cel mai bun raport calitate – preț</w:t>
      </w:r>
      <w:r w:rsidRPr="00062414">
        <w:rPr>
          <w:rFonts w:ascii="Trebuchet MS" w:hAnsi="Trebuchet MS"/>
          <w:bCs/>
          <w:sz w:val="22"/>
          <w:szCs w:val="22"/>
        </w:rPr>
        <w:t>”, în conformitate cu prevederile art. 187 alin. (3) lit. a) coroborat cu prevederile art. 187 alin. 3^1) din Legea nr. 98/2016</w:t>
      </w:r>
      <w:r w:rsidR="00710CCE" w:rsidRPr="00062414">
        <w:rPr>
          <w:rFonts w:ascii="Trebuchet MS" w:hAnsi="Trebuchet MS"/>
          <w:bCs/>
          <w:sz w:val="22"/>
          <w:szCs w:val="22"/>
        </w:rPr>
        <w:t xml:space="preserve"> cu modificările și completările ulterioare</w:t>
      </w:r>
      <w:r w:rsidRPr="00062414">
        <w:rPr>
          <w:rFonts w:ascii="Trebuchet MS" w:hAnsi="Trebuchet MS"/>
          <w:bCs/>
          <w:sz w:val="22"/>
          <w:szCs w:val="22"/>
        </w:rPr>
        <w:t>.</w:t>
      </w:r>
    </w:p>
    <w:p w14:paraId="1BC7F126" w14:textId="77777777" w:rsidR="00E1458B" w:rsidRDefault="00E1458B" w:rsidP="00E1458B">
      <w:pPr>
        <w:pStyle w:val="ListParagraph"/>
        <w:shd w:val="clear" w:color="auto" w:fill="FFFFFF"/>
        <w:tabs>
          <w:tab w:val="left" w:pos="709"/>
        </w:tabs>
        <w:ind w:left="0"/>
        <w:jc w:val="both"/>
        <w:rPr>
          <w:rFonts w:ascii="Trebuchet MS" w:hAnsi="Trebuchet MS"/>
          <w:color w:val="000000"/>
          <w:sz w:val="22"/>
          <w:szCs w:val="22"/>
        </w:rPr>
      </w:pPr>
    </w:p>
    <w:p w14:paraId="2F739CBE" w14:textId="77777777" w:rsidR="002A4DC5" w:rsidRPr="00DD1C38" w:rsidRDefault="002A4DC5" w:rsidP="002A4DC5">
      <w:pPr>
        <w:contextualSpacing/>
        <w:jc w:val="both"/>
        <w:rPr>
          <w:rFonts w:ascii="Trebuchet MS" w:hAnsi="Trebuchet MS"/>
          <w:noProof/>
          <w:sz w:val="22"/>
          <w:szCs w:val="22"/>
        </w:rPr>
      </w:pPr>
      <w:r w:rsidRPr="00DD1C38">
        <w:rPr>
          <w:rFonts w:ascii="Trebuchet MS" w:hAnsi="Trebuchet MS"/>
          <w:b/>
          <w:noProof/>
          <w:sz w:val="22"/>
          <w:szCs w:val="22"/>
          <w:u w:val="single"/>
        </w:rPr>
        <w:t>Criteriile de atribuire</w:t>
      </w:r>
      <w:r w:rsidRPr="00DD1C38">
        <w:rPr>
          <w:rFonts w:ascii="Trebuchet MS" w:hAnsi="Trebuchet MS"/>
          <w:noProof/>
          <w:sz w:val="22"/>
          <w:szCs w:val="22"/>
        </w:rPr>
        <w:t xml:space="preserve">: </w:t>
      </w:r>
    </w:p>
    <w:p w14:paraId="0150E444" w14:textId="77777777" w:rsidR="002A4DC5" w:rsidRPr="00DD1C38" w:rsidRDefault="002A4DC5" w:rsidP="002A4DC5">
      <w:pPr>
        <w:pStyle w:val="Body"/>
        <w:jc w:val="both"/>
        <w:rPr>
          <w:rFonts w:ascii="Trebuchet MS" w:eastAsia="Calibri" w:hAnsi="Trebuchet MS" w:cs="Times New Roman"/>
          <w:bCs/>
          <w:noProof/>
          <w:color w:val="auto"/>
          <w:sz w:val="22"/>
          <w:szCs w:val="22"/>
        </w:rPr>
      </w:pPr>
      <w:r w:rsidRPr="00DD1C38">
        <w:rPr>
          <w:rFonts w:ascii="Trebuchet MS" w:hAnsi="Trebuchet MS"/>
          <w:noProof/>
          <w:color w:val="auto"/>
          <w:sz w:val="22"/>
          <w:szCs w:val="22"/>
        </w:rPr>
        <w:t xml:space="preserve">Se va aplica criteriul de atribuire </w:t>
      </w:r>
      <w:r w:rsidRPr="00DD1C38">
        <w:rPr>
          <w:rFonts w:ascii="Trebuchet MS" w:hAnsi="Trebuchet MS"/>
          <w:b/>
          <w:noProof/>
          <w:color w:val="auto"/>
          <w:sz w:val="22"/>
          <w:szCs w:val="22"/>
        </w:rPr>
        <w:t>cel mai bun raport calitate/preț</w:t>
      </w:r>
      <w:r w:rsidRPr="00DD1C38">
        <w:rPr>
          <w:rFonts w:ascii="Trebuchet MS" w:hAnsi="Trebuchet MS"/>
          <w:noProof/>
          <w:color w:val="auto"/>
          <w:sz w:val="22"/>
          <w:szCs w:val="22"/>
        </w:rPr>
        <w:t>,</w:t>
      </w:r>
      <w:r w:rsidRPr="00DD1C38">
        <w:rPr>
          <w:rFonts w:ascii="Trebuchet MS" w:hAnsi="Trebuchet MS"/>
          <w:b/>
          <w:noProof/>
          <w:color w:val="auto"/>
          <w:sz w:val="22"/>
          <w:szCs w:val="22"/>
        </w:rPr>
        <w:t xml:space="preserve"> </w:t>
      </w:r>
      <w:r w:rsidRPr="00DD1C38">
        <w:rPr>
          <w:rFonts w:ascii="Trebuchet MS" w:eastAsia="Calibri" w:hAnsi="Trebuchet MS" w:cs="Times New Roman"/>
          <w:bCs/>
          <w:noProof/>
          <w:color w:val="auto"/>
          <w:sz w:val="22"/>
          <w:szCs w:val="22"/>
        </w:rPr>
        <w:t>în ceea ce privește</w:t>
      </w:r>
      <w:r w:rsidRPr="00DD1C38">
        <w:rPr>
          <w:rFonts w:ascii="Trebuchet MS" w:eastAsia="Calibri" w:hAnsi="Trebuchet MS" w:cs="Times New Roman"/>
          <w:b/>
          <w:bCs/>
          <w:noProof/>
          <w:color w:val="auto"/>
          <w:sz w:val="22"/>
          <w:szCs w:val="22"/>
        </w:rPr>
        <w:t xml:space="preserve"> factorii de evaluare menționați</w:t>
      </w:r>
      <w:r w:rsidRPr="00DD1C38">
        <w:rPr>
          <w:rFonts w:ascii="Trebuchet MS" w:eastAsia="Calibri" w:hAnsi="Trebuchet MS" w:cs="Times New Roman"/>
          <w:bCs/>
          <w:noProof/>
          <w:color w:val="auto"/>
          <w:sz w:val="22"/>
          <w:szCs w:val="22"/>
        </w:rPr>
        <w:t>:</w:t>
      </w:r>
    </w:p>
    <w:p w14:paraId="1751C3DF" w14:textId="77777777" w:rsidR="002A4DC5" w:rsidRPr="00DD1C38" w:rsidRDefault="002A4DC5" w:rsidP="002A4DC5">
      <w:pPr>
        <w:pStyle w:val="Body"/>
        <w:jc w:val="both"/>
        <w:rPr>
          <w:rFonts w:ascii="Trebuchet MS" w:eastAsia="Calibri" w:hAnsi="Trebuchet MS" w:cs="Times New Roman"/>
          <w:b/>
          <w:bCs/>
          <w:noProof/>
          <w:color w:val="auto"/>
          <w:sz w:val="22"/>
          <w:szCs w:val="22"/>
        </w:rPr>
      </w:pPr>
    </w:p>
    <w:p w14:paraId="36D3FA36" w14:textId="77777777" w:rsidR="002A4DC5" w:rsidRPr="00DD1C38" w:rsidRDefault="002A4DC5" w:rsidP="002A4DC5">
      <w:pPr>
        <w:pStyle w:val="ListParagraph"/>
        <w:numPr>
          <w:ilvl w:val="0"/>
          <w:numId w:val="26"/>
        </w:numPr>
        <w:pBdr>
          <w:top w:val="nil"/>
          <w:left w:val="nil"/>
          <w:bottom w:val="nil"/>
          <w:right w:val="nil"/>
          <w:between w:val="nil"/>
          <w:bar w:val="nil"/>
        </w:pBdr>
        <w:ind w:left="0" w:firstLine="0"/>
        <w:contextualSpacing w:val="0"/>
        <w:jc w:val="both"/>
        <w:rPr>
          <w:rFonts w:ascii="Trebuchet MS" w:hAnsi="Trebuchet MS"/>
          <w:b/>
          <w:bCs/>
          <w:noProof/>
          <w:sz w:val="22"/>
          <w:szCs w:val="22"/>
        </w:rPr>
      </w:pPr>
      <w:r w:rsidRPr="00C81603">
        <w:rPr>
          <w:rFonts w:ascii="Trebuchet MS" w:hAnsi="Trebuchet MS"/>
          <w:b/>
          <w:color w:val="000000"/>
          <w:sz w:val="22"/>
          <w:szCs w:val="22"/>
        </w:rPr>
        <w:t>Componenta financiară –</w:t>
      </w:r>
      <w:r>
        <w:rPr>
          <w:rFonts w:ascii="Trebuchet MS" w:hAnsi="Trebuchet MS"/>
          <w:b/>
          <w:color w:val="000000"/>
          <w:sz w:val="22"/>
          <w:szCs w:val="22"/>
        </w:rPr>
        <w:t xml:space="preserve"> </w:t>
      </w:r>
      <w:r>
        <w:rPr>
          <w:rFonts w:ascii="Trebuchet MS" w:hAnsi="Trebuchet MS"/>
          <w:b/>
          <w:bCs/>
          <w:noProof/>
          <w:sz w:val="22"/>
          <w:szCs w:val="22"/>
        </w:rPr>
        <w:t>p</w:t>
      </w:r>
      <w:r w:rsidRPr="00DD1C38">
        <w:rPr>
          <w:rFonts w:ascii="Trebuchet MS" w:hAnsi="Trebuchet MS"/>
          <w:b/>
          <w:bCs/>
          <w:noProof/>
          <w:sz w:val="22"/>
          <w:szCs w:val="22"/>
        </w:rPr>
        <w:t xml:space="preserve">rețul </w:t>
      </w:r>
      <w:r>
        <w:rPr>
          <w:rFonts w:ascii="Trebuchet MS" w:hAnsi="Trebuchet MS"/>
          <w:b/>
          <w:bCs/>
          <w:noProof/>
          <w:sz w:val="22"/>
          <w:szCs w:val="22"/>
        </w:rPr>
        <w:t>o</w:t>
      </w:r>
      <w:r w:rsidRPr="00DD1C38">
        <w:rPr>
          <w:rFonts w:ascii="Trebuchet MS" w:hAnsi="Trebuchet MS"/>
          <w:b/>
          <w:bCs/>
          <w:noProof/>
          <w:sz w:val="22"/>
          <w:szCs w:val="22"/>
        </w:rPr>
        <w:t>fertei</w:t>
      </w:r>
    </w:p>
    <w:p w14:paraId="7D32B16F" w14:textId="77777777" w:rsidR="002A4DC5" w:rsidRPr="00DD1C38" w:rsidRDefault="002A4DC5" w:rsidP="002A4DC5">
      <w:pPr>
        <w:pStyle w:val="ListParagraph"/>
        <w:numPr>
          <w:ilvl w:val="0"/>
          <w:numId w:val="26"/>
        </w:numPr>
        <w:pBdr>
          <w:top w:val="nil"/>
          <w:left w:val="nil"/>
          <w:bottom w:val="nil"/>
          <w:right w:val="nil"/>
          <w:between w:val="nil"/>
          <w:bar w:val="nil"/>
        </w:pBdr>
        <w:ind w:left="0" w:firstLine="0"/>
        <w:contextualSpacing w:val="0"/>
        <w:jc w:val="both"/>
        <w:rPr>
          <w:rFonts w:ascii="Trebuchet MS" w:hAnsi="Trebuchet MS"/>
          <w:b/>
          <w:bCs/>
          <w:noProof/>
          <w:sz w:val="22"/>
          <w:szCs w:val="22"/>
        </w:rPr>
      </w:pPr>
      <w:r w:rsidRPr="00DD1C38">
        <w:rPr>
          <w:rFonts w:ascii="Trebuchet MS" w:hAnsi="Trebuchet MS"/>
          <w:b/>
          <w:bCs/>
          <w:noProof/>
          <w:sz w:val="22"/>
          <w:szCs w:val="22"/>
        </w:rPr>
        <w:t>Componenta tehnică</w:t>
      </w:r>
    </w:p>
    <w:p w14:paraId="1CCDE052" w14:textId="77777777" w:rsidR="002A4DC5" w:rsidRPr="00DD1C38" w:rsidRDefault="002A4DC5" w:rsidP="002A4DC5">
      <w:pPr>
        <w:pStyle w:val="Body"/>
        <w:jc w:val="both"/>
        <w:rPr>
          <w:rFonts w:ascii="Trebuchet MS" w:eastAsia="Calibri" w:hAnsi="Trebuchet MS" w:cs="Times New Roman"/>
          <w:b/>
          <w:bCs/>
          <w:noProof/>
          <w:color w:val="auto"/>
          <w:sz w:val="22"/>
          <w:szCs w:val="22"/>
        </w:rPr>
      </w:pPr>
      <w:r w:rsidRPr="00DD1C38">
        <w:rPr>
          <w:rFonts w:ascii="Trebuchet MS" w:eastAsia="Calibri" w:hAnsi="Trebuchet MS" w:cs="Times New Roman"/>
          <w:b/>
          <w:bCs/>
          <w:noProof/>
          <w:color w:val="auto"/>
          <w:sz w:val="22"/>
          <w:szCs w:val="22"/>
        </w:rPr>
        <w:t xml:space="preserve">Pentru </w:t>
      </w:r>
      <w:r w:rsidRPr="00DD1C38">
        <w:rPr>
          <w:rFonts w:ascii="Arial" w:eastAsia="Calibri" w:hAnsi="Arial" w:cs="Arial"/>
          <w:bCs/>
          <w:i/>
          <w:iCs/>
          <w:noProof/>
          <w:color w:val="auto"/>
          <w:sz w:val="22"/>
          <w:szCs w:val="22"/>
        </w:rPr>
        <w:t>ˮ</w:t>
      </w:r>
      <w:r w:rsidRPr="00DD1C38">
        <w:rPr>
          <w:rFonts w:ascii="Trebuchet MS" w:eastAsia="Calibri" w:hAnsi="Trebuchet MS" w:cs="Times New Roman"/>
          <w:b/>
          <w:bCs/>
          <w:i/>
          <w:iCs/>
          <w:noProof/>
          <w:color w:val="auto"/>
          <w:sz w:val="22"/>
          <w:szCs w:val="22"/>
        </w:rPr>
        <w:t>Componenta tehnică</w:t>
      </w:r>
      <w:r w:rsidRPr="00DD1C38">
        <w:rPr>
          <w:rFonts w:ascii="Arial" w:eastAsia="Calibri" w:hAnsi="Arial" w:cs="Arial"/>
          <w:bCs/>
          <w:noProof/>
          <w:color w:val="auto"/>
          <w:sz w:val="22"/>
          <w:szCs w:val="22"/>
        </w:rPr>
        <w:t>ˮ</w:t>
      </w:r>
      <w:r w:rsidRPr="00DD1C38">
        <w:rPr>
          <w:rFonts w:ascii="Trebuchet MS" w:eastAsia="Calibri" w:hAnsi="Trebuchet MS" w:cs="Times New Roman"/>
          <w:b/>
          <w:bCs/>
          <w:noProof/>
          <w:color w:val="auto"/>
          <w:sz w:val="22"/>
          <w:szCs w:val="22"/>
        </w:rPr>
        <w:t xml:space="preserve"> a fost stabilit subfactorul „</w:t>
      </w:r>
      <w:r>
        <w:rPr>
          <w:rFonts w:ascii="Trebuchet MS" w:eastAsia="Calibri" w:hAnsi="Trebuchet MS" w:cs="Times New Roman"/>
          <w:b/>
          <w:bCs/>
          <w:i/>
          <w:iCs/>
          <w:noProof/>
          <w:color w:val="auto"/>
          <w:sz w:val="22"/>
          <w:szCs w:val="22"/>
        </w:rPr>
        <w:t>Termenul de livrare</w:t>
      </w:r>
      <w:r w:rsidRPr="00DD1C38">
        <w:rPr>
          <w:rFonts w:ascii="Trebuchet MS" w:eastAsia="Calibri" w:hAnsi="Trebuchet MS" w:cs="Times New Roman"/>
          <w:b/>
          <w:bCs/>
          <w:noProof/>
          <w:color w:val="auto"/>
          <w:sz w:val="22"/>
          <w:szCs w:val="22"/>
        </w:rPr>
        <w:t xml:space="preserve">” </w:t>
      </w:r>
    </w:p>
    <w:p w14:paraId="212359F8" w14:textId="77777777" w:rsidR="002A4DC5" w:rsidRPr="00DD1C38" w:rsidRDefault="002A4DC5" w:rsidP="002A4DC5">
      <w:pPr>
        <w:pStyle w:val="Body"/>
        <w:jc w:val="both"/>
        <w:rPr>
          <w:rFonts w:ascii="Trebuchet MS" w:hAnsi="Trebuchet MS"/>
          <w:bCs/>
          <w:sz w:val="22"/>
          <w:szCs w:val="22"/>
        </w:rPr>
      </w:pPr>
    </w:p>
    <w:p w14:paraId="643F5110" w14:textId="77777777" w:rsidR="002A4DC5" w:rsidRDefault="002A4DC5" w:rsidP="002A4DC5">
      <w:pPr>
        <w:keepNext/>
        <w:keepLines/>
        <w:shd w:val="clear" w:color="auto" w:fill="FFFFFF"/>
        <w:jc w:val="both"/>
        <w:rPr>
          <w:rFonts w:ascii="Trebuchet MS" w:hAnsi="Trebuchet MS"/>
          <w:b/>
          <w:bCs/>
          <w:sz w:val="22"/>
          <w:szCs w:val="22"/>
          <w:lang w:eastAsia="en-GB"/>
        </w:rPr>
      </w:pPr>
      <w:r w:rsidRPr="00DD1C38">
        <w:rPr>
          <w:rFonts w:ascii="Trebuchet MS" w:hAnsi="Trebuchet MS"/>
          <w:b/>
          <w:bCs/>
          <w:sz w:val="22"/>
          <w:szCs w:val="22"/>
          <w:lang w:eastAsia="en-GB"/>
        </w:rPr>
        <w:t>Factorii de evaluare a ofertelor și punctajele alocate sunt prezentați în tabelul de mai jos:</w:t>
      </w:r>
    </w:p>
    <w:p w14:paraId="6C15C813" w14:textId="77777777" w:rsidR="002A4DC5" w:rsidRPr="00DD1C38" w:rsidRDefault="002A4DC5" w:rsidP="002A4DC5">
      <w:pPr>
        <w:keepNext/>
        <w:keepLines/>
        <w:shd w:val="clear" w:color="auto" w:fill="FFFFFF"/>
        <w:jc w:val="both"/>
        <w:rPr>
          <w:rFonts w:ascii="Trebuchet MS" w:hAnsi="Trebuchet MS"/>
          <w:sz w:val="22"/>
          <w:szCs w:val="22"/>
          <w:lang w:eastAsia="en-GB"/>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0" w:type="dxa"/>
        </w:tblCellMar>
        <w:tblLook w:val="04A0" w:firstRow="1" w:lastRow="0" w:firstColumn="1" w:lastColumn="0" w:noHBand="0" w:noVBand="1"/>
      </w:tblPr>
      <w:tblGrid>
        <w:gridCol w:w="856"/>
        <w:gridCol w:w="5052"/>
        <w:gridCol w:w="3838"/>
      </w:tblGrid>
      <w:tr w:rsidR="002A4DC5" w:rsidRPr="00DD1C38" w14:paraId="20D15D3E" w14:textId="77777777" w:rsidTr="009B2BB9">
        <w:trPr>
          <w:tblCellSpacing w:w="0" w:type="dxa"/>
        </w:trPr>
        <w:tc>
          <w:tcPr>
            <w:tcW w:w="439" w:type="pct"/>
            <w:shd w:val="clear" w:color="FFFFFF" w:fill="FFFFFF"/>
            <w:tcMar>
              <w:top w:w="0" w:type="dxa"/>
              <w:left w:w="23" w:type="dxa"/>
              <w:bottom w:w="0" w:type="dxa"/>
              <w:right w:w="108" w:type="dxa"/>
            </w:tcMar>
            <w:vAlign w:val="center"/>
          </w:tcPr>
          <w:p w14:paraId="1AA96502"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b/>
                <w:bCs/>
                <w:sz w:val="22"/>
                <w:szCs w:val="22"/>
                <w:lang w:eastAsia="en-GB"/>
              </w:rPr>
              <w:t>Nr. Crt.</w:t>
            </w:r>
          </w:p>
        </w:tc>
        <w:tc>
          <w:tcPr>
            <w:tcW w:w="2592" w:type="pct"/>
            <w:shd w:val="clear" w:color="FFFFFF" w:fill="FFFFFF"/>
            <w:tcMar>
              <w:top w:w="0" w:type="dxa"/>
              <w:left w:w="23" w:type="dxa"/>
              <w:bottom w:w="0" w:type="dxa"/>
              <w:right w:w="108" w:type="dxa"/>
            </w:tcMar>
            <w:vAlign w:val="center"/>
          </w:tcPr>
          <w:p w14:paraId="6F94CAFA"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b/>
                <w:bCs/>
                <w:sz w:val="22"/>
                <w:szCs w:val="22"/>
                <w:lang w:eastAsia="en-GB"/>
              </w:rPr>
              <w:t>Factor de evaluare</w:t>
            </w:r>
          </w:p>
        </w:tc>
        <w:tc>
          <w:tcPr>
            <w:tcW w:w="1969" w:type="pct"/>
            <w:shd w:val="clear" w:color="FFFFFF" w:fill="FFFFFF"/>
            <w:tcMar>
              <w:top w:w="0" w:type="dxa"/>
              <w:left w:w="23" w:type="dxa"/>
              <w:bottom w:w="0" w:type="dxa"/>
              <w:right w:w="108" w:type="dxa"/>
            </w:tcMar>
            <w:vAlign w:val="center"/>
          </w:tcPr>
          <w:p w14:paraId="3A3BBD13"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b/>
                <w:bCs/>
                <w:sz w:val="22"/>
                <w:szCs w:val="22"/>
                <w:lang w:eastAsia="en-GB"/>
              </w:rPr>
              <w:t>Punctaj maxim alocat</w:t>
            </w:r>
          </w:p>
        </w:tc>
      </w:tr>
      <w:tr w:rsidR="002A4DC5" w:rsidRPr="00DD1C38" w14:paraId="527A7A32" w14:textId="77777777" w:rsidTr="009B2BB9">
        <w:trPr>
          <w:trHeight w:val="149"/>
          <w:tblCellSpacing w:w="0" w:type="dxa"/>
        </w:trPr>
        <w:tc>
          <w:tcPr>
            <w:tcW w:w="439" w:type="pct"/>
            <w:shd w:val="clear" w:color="FFFFFF" w:fill="FFFFFF"/>
            <w:tcMar>
              <w:top w:w="0" w:type="dxa"/>
              <w:left w:w="23" w:type="dxa"/>
              <w:bottom w:w="0" w:type="dxa"/>
              <w:right w:w="108" w:type="dxa"/>
            </w:tcMar>
            <w:vAlign w:val="center"/>
          </w:tcPr>
          <w:p w14:paraId="1AF2D71D"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sz w:val="22"/>
                <w:szCs w:val="22"/>
                <w:lang w:eastAsia="en-GB"/>
              </w:rPr>
              <w:t>1</w:t>
            </w:r>
          </w:p>
        </w:tc>
        <w:tc>
          <w:tcPr>
            <w:tcW w:w="2592" w:type="pct"/>
            <w:shd w:val="clear" w:color="FFFFFF" w:fill="FFFFFF"/>
            <w:tcMar>
              <w:top w:w="0" w:type="dxa"/>
              <w:left w:w="23" w:type="dxa"/>
              <w:bottom w:w="0" w:type="dxa"/>
              <w:right w:w="108" w:type="dxa"/>
            </w:tcMar>
            <w:vAlign w:val="center"/>
          </w:tcPr>
          <w:p w14:paraId="713320DD" w14:textId="77777777" w:rsidR="002A4DC5" w:rsidRPr="00DD1C38" w:rsidRDefault="002A4DC5" w:rsidP="009B2BB9">
            <w:pPr>
              <w:shd w:val="clear" w:color="auto" w:fill="FFFFFF"/>
              <w:ind w:left="109"/>
              <w:rPr>
                <w:rFonts w:ascii="Trebuchet MS" w:hAnsi="Trebuchet MS"/>
                <w:sz w:val="22"/>
                <w:szCs w:val="22"/>
                <w:lang w:eastAsia="en-GB"/>
              </w:rPr>
            </w:pPr>
            <w:bookmarkStart w:id="8" w:name="_Hlk156288063"/>
            <w:r w:rsidRPr="00F96538">
              <w:rPr>
                <w:rFonts w:ascii="Trebuchet MS" w:hAnsi="Trebuchet MS"/>
                <w:sz w:val="22"/>
                <w:szCs w:val="22"/>
                <w:lang w:eastAsia="en-GB"/>
              </w:rPr>
              <w:t>Componenta financiară –</w:t>
            </w:r>
            <w:r>
              <w:rPr>
                <w:rFonts w:ascii="Trebuchet MS" w:hAnsi="Trebuchet MS"/>
                <w:sz w:val="22"/>
                <w:szCs w:val="22"/>
                <w:lang w:eastAsia="en-GB"/>
              </w:rPr>
              <w:t xml:space="preserve"> p</w:t>
            </w:r>
            <w:r w:rsidRPr="00DD1C38">
              <w:rPr>
                <w:rFonts w:ascii="Trebuchet MS" w:hAnsi="Trebuchet MS"/>
                <w:sz w:val="22"/>
                <w:szCs w:val="22"/>
                <w:lang w:eastAsia="en-GB"/>
              </w:rPr>
              <w:t>rețul ofertei</w:t>
            </w:r>
            <w:bookmarkEnd w:id="8"/>
          </w:p>
        </w:tc>
        <w:tc>
          <w:tcPr>
            <w:tcW w:w="1969" w:type="pct"/>
            <w:shd w:val="clear" w:color="FFFFFF" w:fill="FFFFFF"/>
            <w:tcMar>
              <w:top w:w="0" w:type="dxa"/>
              <w:left w:w="23" w:type="dxa"/>
              <w:bottom w:w="0" w:type="dxa"/>
              <w:right w:w="108" w:type="dxa"/>
            </w:tcMar>
            <w:vAlign w:val="center"/>
          </w:tcPr>
          <w:p w14:paraId="5180BA5E"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sz w:val="22"/>
                <w:szCs w:val="22"/>
                <w:lang w:eastAsia="en-GB"/>
              </w:rPr>
              <w:t>90</w:t>
            </w:r>
          </w:p>
        </w:tc>
      </w:tr>
      <w:tr w:rsidR="002A4DC5" w:rsidRPr="00DD1C38" w14:paraId="056DBAE0" w14:textId="77777777" w:rsidTr="009B2BB9">
        <w:trPr>
          <w:trHeight w:val="139"/>
          <w:tblCellSpacing w:w="0" w:type="dxa"/>
        </w:trPr>
        <w:tc>
          <w:tcPr>
            <w:tcW w:w="439" w:type="pct"/>
            <w:shd w:val="clear" w:color="FFFFFF" w:fill="FFFFFF"/>
            <w:tcMar>
              <w:top w:w="0" w:type="dxa"/>
              <w:left w:w="23" w:type="dxa"/>
              <w:bottom w:w="0" w:type="dxa"/>
              <w:right w:w="108" w:type="dxa"/>
            </w:tcMar>
            <w:vAlign w:val="center"/>
          </w:tcPr>
          <w:p w14:paraId="3FAEA608" w14:textId="77777777" w:rsidR="002A4DC5" w:rsidRPr="00DD1C38" w:rsidRDefault="002A4DC5" w:rsidP="009B2BB9">
            <w:pPr>
              <w:shd w:val="clear" w:color="auto" w:fill="FFFFFF"/>
              <w:jc w:val="center"/>
              <w:rPr>
                <w:rFonts w:ascii="Trebuchet MS" w:hAnsi="Trebuchet MS"/>
                <w:sz w:val="22"/>
                <w:szCs w:val="22"/>
              </w:rPr>
            </w:pPr>
            <w:r w:rsidRPr="00DD1C38">
              <w:rPr>
                <w:rFonts w:ascii="Trebuchet MS" w:hAnsi="Trebuchet MS"/>
                <w:sz w:val="22"/>
                <w:szCs w:val="22"/>
              </w:rPr>
              <w:t>2</w:t>
            </w:r>
          </w:p>
        </w:tc>
        <w:tc>
          <w:tcPr>
            <w:tcW w:w="2592" w:type="pct"/>
            <w:shd w:val="clear" w:color="FFFFFF" w:fill="FFFFFF"/>
            <w:tcMar>
              <w:top w:w="0" w:type="dxa"/>
              <w:left w:w="23" w:type="dxa"/>
              <w:bottom w:w="0" w:type="dxa"/>
              <w:right w:w="108" w:type="dxa"/>
            </w:tcMar>
            <w:vAlign w:val="center"/>
          </w:tcPr>
          <w:p w14:paraId="2A2460E4" w14:textId="77777777" w:rsidR="002A4DC5" w:rsidRPr="00DD1C38" w:rsidRDefault="002A4DC5" w:rsidP="009B2BB9">
            <w:pPr>
              <w:shd w:val="clear" w:color="auto" w:fill="FFFFFF"/>
              <w:ind w:left="109"/>
              <w:rPr>
                <w:rFonts w:ascii="Trebuchet MS" w:hAnsi="Trebuchet MS"/>
                <w:sz w:val="22"/>
                <w:szCs w:val="22"/>
                <w:lang w:eastAsia="en-GB"/>
              </w:rPr>
            </w:pPr>
            <w:r w:rsidRPr="00DD1C38">
              <w:rPr>
                <w:rFonts w:ascii="Trebuchet MS" w:eastAsia="Arial" w:hAnsi="Trebuchet MS"/>
                <w:sz w:val="22"/>
                <w:szCs w:val="22"/>
              </w:rPr>
              <w:t xml:space="preserve">Componenta tehnică – </w:t>
            </w:r>
            <w:r w:rsidRPr="007B01C5">
              <w:rPr>
                <w:rFonts w:ascii="Trebuchet MS" w:eastAsia="Arial" w:hAnsi="Trebuchet MS"/>
                <w:sz w:val="22"/>
                <w:szCs w:val="22"/>
              </w:rPr>
              <w:t>termenul de livrare</w:t>
            </w:r>
          </w:p>
        </w:tc>
        <w:tc>
          <w:tcPr>
            <w:tcW w:w="1969" w:type="pct"/>
            <w:shd w:val="clear" w:color="FFFFFF" w:fill="FFFFFF"/>
            <w:tcMar>
              <w:top w:w="0" w:type="dxa"/>
              <w:left w:w="23" w:type="dxa"/>
              <w:bottom w:w="0" w:type="dxa"/>
              <w:right w:w="108" w:type="dxa"/>
            </w:tcMar>
            <w:vAlign w:val="center"/>
          </w:tcPr>
          <w:p w14:paraId="50A5D874"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bCs/>
                <w:sz w:val="22"/>
                <w:szCs w:val="22"/>
                <w:lang w:eastAsia="en-GB"/>
              </w:rPr>
              <w:t>10</w:t>
            </w:r>
          </w:p>
        </w:tc>
      </w:tr>
      <w:tr w:rsidR="002A4DC5" w:rsidRPr="00DD1C38" w14:paraId="18FBA191" w14:textId="77777777" w:rsidTr="009B2BB9">
        <w:trPr>
          <w:trHeight w:val="102"/>
          <w:tblCellSpacing w:w="0" w:type="dxa"/>
        </w:trPr>
        <w:tc>
          <w:tcPr>
            <w:tcW w:w="439" w:type="pct"/>
            <w:shd w:val="clear" w:color="FFFFFF" w:fill="FFFFFF"/>
            <w:tcMar>
              <w:top w:w="0" w:type="dxa"/>
              <w:left w:w="23" w:type="dxa"/>
              <w:bottom w:w="0" w:type="dxa"/>
              <w:right w:w="108" w:type="dxa"/>
            </w:tcMar>
            <w:vAlign w:val="center"/>
          </w:tcPr>
          <w:p w14:paraId="5DA6E9F5" w14:textId="77777777" w:rsidR="002A4DC5" w:rsidRPr="00DD1C38" w:rsidRDefault="002A4DC5" w:rsidP="009B2BB9">
            <w:pPr>
              <w:shd w:val="clear" w:color="auto" w:fill="FFFFFF"/>
              <w:jc w:val="center"/>
              <w:rPr>
                <w:rFonts w:ascii="Trebuchet MS" w:hAnsi="Trebuchet MS"/>
                <w:sz w:val="22"/>
                <w:szCs w:val="22"/>
                <w:lang w:eastAsia="en-GB"/>
              </w:rPr>
            </w:pPr>
          </w:p>
        </w:tc>
        <w:tc>
          <w:tcPr>
            <w:tcW w:w="2592" w:type="pct"/>
            <w:shd w:val="clear" w:color="FFFFFF" w:fill="FFFFFF"/>
            <w:tcMar>
              <w:top w:w="0" w:type="dxa"/>
              <w:left w:w="23" w:type="dxa"/>
              <w:bottom w:w="0" w:type="dxa"/>
              <w:right w:w="108" w:type="dxa"/>
            </w:tcMar>
            <w:vAlign w:val="center"/>
          </w:tcPr>
          <w:p w14:paraId="676A39E3" w14:textId="77777777" w:rsidR="002A4DC5" w:rsidRPr="00DD1C38" w:rsidRDefault="002A4DC5" w:rsidP="009B2BB9">
            <w:pPr>
              <w:shd w:val="clear" w:color="auto" w:fill="FFFFFF"/>
              <w:ind w:left="109"/>
              <w:rPr>
                <w:rFonts w:ascii="Trebuchet MS" w:hAnsi="Trebuchet MS"/>
                <w:sz w:val="22"/>
                <w:szCs w:val="22"/>
                <w:lang w:eastAsia="en-GB"/>
              </w:rPr>
            </w:pPr>
            <w:r w:rsidRPr="00DD1C38">
              <w:rPr>
                <w:rFonts w:ascii="Trebuchet MS" w:hAnsi="Trebuchet MS"/>
                <w:b/>
                <w:bCs/>
                <w:sz w:val="22"/>
                <w:szCs w:val="22"/>
                <w:lang w:eastAsia="en-GB"/>
              </w:rPr>
              <w:t>TOTAL</w:t>
            </w:r>
          </w:p>
        </w:tc>
        <w:tc>
          <w:tcPr>
            <w:tcW w:w="1969" w:type="pct"/>
            <w:shd w:val="clear" w:color="FFFFFF" w:fill="FFFFFF"/>
            <w:tcMar>
              <w:top w:w="0" w:type="dxa"/>
              <w:left w:w="23" w:type="dxa"/>
              <w:bottom w:w="0" w:type="dxa"/>
              <w:right w:w="108" w:type="dxa"/>
            </w:tcMar>
            <w:vAlign w:val="center"/>
          </w:tcPr>
          <w:p w14:paraId="713BAA28" w14:textId="77777777" w:rsidR="002A4DC5" w:rsidRPr="00DD1C38" w:rsidRDefault="002A4DC5" w:rsidP="009B2BB9">
            <w:pPr>
              <w:shd w:val="clear" w:color="auto" w:fill="FFFFFF"/>
              <w:jc w:val="center"/>
              <w:rPr>
                <w:rFonts w:ascii="Trebuchet MS" w:hAnsi="Trebuchet MS"/>
                <w:sz w:val="22"/>
                <w:szCs w:val="22"/>
                <w:lang w:eastAsia="en-GB"/>
              </w:rPr>
            </w:pPr>
            <w:r w:rsidRPr="00DD1C38">
              <w:rPr>
                <w:rFonts w:ascii="Trebuchet MS" w:hAnsi="Trebuchet MS"/>
                <w:b/>
                <w:bCs/>
                <w:sz w:val="22"/>
                <w:szCs w:val="22"/>
                <w:lang w:eastAsia="en-GB"/>
              </w:rPr>
              <w:t>100</w:t>
            </w:r>
          </w:p>
        </w:tc>
      </w:tr>
    </w:tbl>
    <w:p w14:paraId="0871F3D9" w14:textId="77777777" w:rsidR="002A4DC5" w:rsidRPr="00DD1C38" w:rsidRDefault="002A4DC5" w:rsidP="002A4DC5">
      <w:pPr>
        <w:pBdr>
          <w:top w:val="none" w:sz="4" w:space="0" w:color="000000"/>
          <w:left w:val="none" w:sz="4" w:space="0" w:color="000000"/>
          <w:bottom w:val="none" w:sz="4" w:space="0" w:color="000000"/>
          <w:right w:val="none" w:sz="4" w:space="0" w:color="000000"/>
        </w:pBdr>
        <w:jc w:val="both"/>
        <w:rPr>
          <w:rFonts w:ascii="Trebuchet MS" w:eastAsia="Arial" w:hAnsi="Trebuchet MS"/>
          <w:i/>
          <w:sz w:val="22"/>
          <w:szCs w:val="22"/>
        </w:rPr>
      </w:pPr>
    </w:p>
    <w:p w14:paraId="3EE83E54" w14:textId="32098A06" w:rsidR="00EA22A1" w:rsidRPr="00062414" w:rsidRDefault="007C022B" w:rsidP="00E1458B">
      <w:pPr>
        <w:pStyle w:val="ListParagraph"/>
        <w:shd w:val="clear" w:color="auto" w:fill="FFFFFF"/>
        <w:tabs>
          <w:tab w:val="left" w:pos="709"/>
        </w:tabs>
        <w:ind w:left="0"/>
        <w:jc w:val="both"/>
        <w:rPr>
          <w:rFonts w:ascii="Trebuchet MS" w:hAnsi="Trebuchet MS"/>
          <w:bCs/>
          <w:sz w:val="22"/>
          <w:szCs w:val="22"/>
        </w:rPr>
      </w:pPr>
      <w:r w:rsidRPr="00062414">
        <w:rPr>
          <w:rFonts w:ascii="Trebuchet MS" w:hAnsi="Trebuchet MS"/>
          <w:b/>
          <w:sz w:val="22"/>
          <w:szCs w:val="22"/>
        </w:rPr>
        <w:lastRenderedPageBreak/>
        <w:t>Algoritm de calcul</w:t>
      </w:r>
      <w:r w:rsidRPr="00062414">
        <w:rPr>
          <w:rFonts w:ascii="Trebuchet MS" w:hAnsi="Trebuchet MS"/>
          <w:bCs/>
          <w:sz w:val="22"/>
          <w:szCs w:val="22"/>
        </w:rPr>
        <w:t xml:space="preserve"> - </w:t>
      </w:r>
      <w:r w:rsidR="00FE19A4" w:rsidRPr="00062414">
        <w:rPr>
          <w:rFonts w:ascii="Trebuchet MS" w:hAnsi="Trebuchet MS"/>
          <w:b/>
          <w:sz w:val="22"/>
          <w:szCs w:val="22"/>
        </w:rPr>
        <w:t>Factori de evaluare</w:t>
      </w:r>
      <w:r w:rsidR="00FE19A4" w:rsidRPr="00062414">
        <w:rPr>
          <w:rFonts w:ascii="Trebuchet MS" w:hAnsi="Trebuchet MS"/>
          <w:bCs/>
          <w:sz w:val="22"/>
          <w:szCs w:val="22"/>
        </w:rPr>
        <w:t>:</w:t>
      </w:r>
    </w:p>
    <w:p w14:paraId="11D50B89" w14:textId="3E1C32C6" w:rsidR="00FE19A4" w:rsidRPr="00062414" w:rsidRDefault="00FE19A4" w:rsidP="00710CCE">
      <w:pPr>
        <w:pStyle w:val="ListParagraph"/>
        <w:numPr>
          <w:ilvl w:val="6"/>
          <w:numId w:val="5"/>
        </w:numPr>
        <w:shd w:val="clear" w:color="auto" w:fill="FFFFFF"/>
        <w:tabs>
          <w:tab w:val="left" w:pos="567"/>
          <w:tab w:val="left" w:pos="993"/>
        </w:tabs>
        <w:ind w:left="709" w:hanging="709"/>
        <w:jc w:val="both"/>
        <w:rPr>
          <w:rFonts w:ascii="Trebuchet MS" w:hAnsi="Trebuchet MS"/>
          <w:b/>
          <w:sz w:val="22"/>
          <w:szCs w:val="22"/>
        </w:rPr>
      </w:pPr>
      <w:r w:rsidRPr="00062414">
        <w:rPr>
          <w:rFonts w:ascii="Trebuchet MS" w:hAnsi="Trebuchet MS"/>
          <w:b/>
          <w:sz w:val="22"/>
          <w:szCs w:val="22"/>
        </w:rPr>
        <w:t xml:space="preserve">Componenta financiară – prețul ofertei: </w:t>
      </w:r>
      <w:r w:rsidR="00EA22A1" w:rsidRPr="00062414">
        <w:rPr>
          <w:rFonts w:ascii="Trebuchet MS" w:hAnsi="Trebuchet MS"/>
          <w:b/>
          <w:sz w:val="22"/>
          <w:szCs w:val="22"/>
        </w:rPr>
        <w:t>90</w:t>
      </w:r>
      <w:r w:rsidRPr="00062414">
        <w:rPr>
          <w:rFonts w:ascii="Trebuchet MS" w:hAnsi="Trebuchet MS"/>
          <w:b/>
          <w:sz w:val="22"/>
          <w:szCs w:val="22"/>
        </w:rPr>
        <w:t xml:space="preserve"> puncte (</w:t>
      </w:r>
      <w:r w:rsidR="00EA22A1" w:rsidRPr="00062414">
        <w:rPr>
          <w:rFonts w:ascii="Trebuchet MS" w:hAnsi="Trebuchet MS"/>
          <w:b/>
          <w:sz w:val="22"/>
          <w:szCs w:val="22"/>
        </w:rPr>
        <w:t>90</w:t>
      </w:r>
      <w:r w:rsidRPr="00062414">
        <w:rPr>
          <w:rFonts w:ascii="Trebuchet MS" w:hAnsi="Trebuchet MS"/>
          <w:b/>
          <w:sz w:val="22"/>
          <w:szCs w:val="22"/>
        </w:rPr>
        <w:t>%)</w:t>
      </w:r>
    </w:p>
    <w:p w14:paraId="511C67E8" w14:textId="77777777" w:rsidR="00FE19A4" w:rsidRPr="00062414" w:rsidRDefault="00FE19A4" w:rsidP="00E1458B">
      <w:pPr>
        <w:rPr>
          <w:rFonts w:ascii="Trebuchet MS" w:hAnsi="Trebuchet MS"/>
          <w:sz w:val="22"/>
          <w:szCs w:val="22"/>
        </w:rPr>
      </w:pPr>
      <w:r w:rsidRPr="00062414">
        <w:rPr>
          <w:rFonts w:ascii="Trebuchet MS" w:hAnsi="Trebuchet MS"/>
          <w:sz w:val="22"/>
          <w:szCs w:val="22"/>
        </w:rPr>
        <w:t xml:space="preserve">Pentru punctarea Ofertei financiare (P) </w:t>
      </w:r>
    </w:p>
    <w:p w14:paraId="49CB067F" w14:textId="13EB8435" w:rsidR="00FE19A4" w:rsidRPr="00062414" w:rsidRDefault="00FE19A4" w:rsidP="00E1458B">
      <w:pPr>
        <w:numPr>
          <w:ilvl w:val="0"/>
          <w:numId w:val="16"/>
        </w:numPr>
        <w:tabs>
          <w:tab w:val="left" w:pos="993"/>
        </w:tabs>
        <w:ind w:left="0" w:firstLine="567"/>
        <w:contextualSpacing/>
        <w:jc w:val="both"/>
        <w:rPr>
          <w:rFonts w:ascii="Trebuchet MS" w:hAnsi="Trebuchet MS"/>
          <w:b/>
          <w:sz w:val="22"/>
          <w:szCs w:val="22"/>
        </w:rPr>
      </w:pPr>
      <w:r w:rsidRPr="00062414">
        <w:rPr>
          <w:rFonts w:ascii="Trebuchet MS" w:hAnsi="Trebuchet MS"/>
          <w:sz w:val="22"/>
          <w:szCs w:val="22"/>
        </w:rPr>
        <w:t xml:space="preserve">Pentru oferta cu prețul cel mai scăzut, </w:t>
      </w:r>
      <w:r w:rsidRPr="00062414">
        <w:rPr>
          <w:rFonts w:ascii="Trebuchet MS" w:hAnsi="Trebuchet MS"/>
          <w:b/>
          <w:sz w:val="22"/>
          <w:szCs w:val="22"/>
        </w:rPr>
        <w:t>P</w:t>
      </w:r>
      <w:r w:rsidRPr="00062414">
        <w:rPr>
          <w:rFonts w:ascii="Trebuchet MS" w:hAnsi="Trebuchet MS"/>
          <w:b/>
          <w:sz w:val="22"/>
          <w:szCs w:val="22"/>
          <w:vertAlign w:val="subscript"/>
        </w:rPr>
        <w:t xml:space="preserve">min, </w:t>
      </w:r>
      <w:r w:rsidRPr="00062414">
        <w:rPr>
          <w:rFonts w:ascii="Trebuchet MS" w:hAnsi="Trebuchet MS"/>
          <w:sz w:val="22"/>
          <w:szCs w:val="22"/>
        </w:rPr>
        <w:t xml:space="preserve"> exprimat in lei fara TVA, </w:t>
      </w:r>
      <w:r w:rsidRPr="00062414">
        <w:rPr>
          <w:rFonts w:ascii="Trebuchet MS" w:hAnsi="Trebuchet MS"/>
          <w:bCs/>
          <w:sz w:val="22"/>
          <w:szCs w:val="22"/>
        </w:rPr>
        <w:t xml:space="preserve">se acorda </w:t>
      </w:r>
      <w:r w:rsidR="00EA22A1" w:rsidRPr="00062414">
        <w:rPr>
          <w:rFonts w:ascii="Trebuchet MS" w:hAnsi="Trebuchet MS"/>
          <w:b/>
          <w:sz w:val="22"/>
          <w:szCs w:val="22"/>
        </w:rPr>
        <w:t>90</w:t>
      </w:r>
      <w:r w:rsidRPr="00062414">
        <w:rPr>
          <w:rFonts w:ascii="Trebuchet MS" w:hAnsi="Trebuchet MS"/>
          <w:b/>
          <w:sz w:val="22"/>
          <w:szCs w:val="22"/>
        </w:rPr>
        <w:t xml:space="preserve"> puncte</w:t>
      </w:r>
      <w:r w:rsidR="00A8527D" w:rsidRPr="00062414">
        <w:rPr>
          <w:rFonts w:ascii="Trebuchet MS" w:hAnsi="Trebuchet MS"/>
          <w:b/>
          <w:sz w:val="22"/>
          <w:szCs w:val="22"/>
        </w:rPr>
        <w:t>;</w:t>
      </w:r>
    </w:p>
    <w:p w14:paraId="0CC52077" w14:textId="6E4BE78D" w:rsidR="00FE19A4" w:rsidRPr="00062414" w:rsidRDefault="00FE19A4" w:rsidP="00E1458B">
      <w:pPr>
        <w:numPr>
          <w:ilvl w:val="0"/>
          <w:numId w:val="16"/>
        </w:numPr>
        <w:tabs>
          <w:tab w:val="left" w:pos="993"/>
        </w:tabs>
        <w:ind w:left="0" w:firstLine="567"/>
        <w:contextualSpacing/>
        <w:jc w:val="both"/>
        <w:rPr>
          <w:rFonts w:ascii="Trebuchet MS" w:hAnsi="Trebuchet MS"/>
          <w:b/>
          <w:sz w:val="22"/>
          <w:szCs w:val="22"/>
        </w:rPr>
      </w:pPr>
      <w:r w:rsidRPr="00062414">
        <w:rPr>
          <w:rFonts w:ascii="Trebuchet MS" w:hAnsi="Trebuchet MS"/>
          <w:sz w:val="22"/>
          <w:szCs w:val="22"/>
        </w:rPr>
        <w:t xml:space="preserve">Pentru ofertele  ale căror preturi ofertate, </w:t>
      </w:r>
      <w:r w:rsidRPr="00062414">
        <w:rPr>
          <w:rFonts w:ascii="Trebuchet MS" w:hAnsi="Trebuchet MS"/>
          <w:b/>
          <w:sz w:val="22"/>
          <w:szCs w:val="22"/>
        </w:rPr>
        <w:t>P</w:t>
      </w:r>
      <w:r w:rsidRPr="00062414">
        <w:rPr>
          <w:rFonts w:ascii="Trebuchet MS" w:hAnsi="Trebuchet MS"/>
          <w:b/>
          <w:sz w:val="22"/>
          <w:szCs w:val="22"/>
          <w:vertAlign w:val="subscript"/>
        </w:rPr>
        <w:t xml:space="preserve">curent </w:t>
      </w:r>
      <w:r w:rsidRPr="00062414">
        <w:rPr>
          <w:rFonts w:ascii="Trebuchet MS" w:hAnsi="Trebuchet MS"/>
          <w:sz w:val="22"/>
          <w:szCs w:val="22"/>
        </w:rPr>
        <w:t xml:space="preserve">&gt; </w:t>
      </w:r>
      <w:r w:rsidRPr="00062414">
        <w:rPr>
          <w:rFonts w:ascii="Trebuchet MS" w:hAnsi="Trebuchet MS"/>
          <w:b/>
          <w:sz w:val="22"/>
          <w:szCs w:val="22"/>
        </w:rPr>
        <w:t>P</w:t>
      </w:r>
      <w:r w:rsidRPr="00062414">
        <w:rPr>
          <w:rFonts w:ascii="Trebuchet MS" w:hAnsi="Trebuchet MS"/>
          <w:b/>
          <w:sz w:val="22"/>
          <w:szCs w:val="22"/>
          <w:vertAlign w:val="subscript"/>
        </w:rPr>
        <w:t xml:space="preserve">min, </w:t>
      </w:r>
      <w:r w:rsidRPr="00062414">
        <w:rPr>
          <w:rFonts w:ascii="Trebuchet MS" w:hAnsi="Trebuchet MS"/>
          <w:sz w:val="22"/>
          <w:szCs w:val="22"/>
        </w:rPr>
        <w:t xml:space="preserve"> exprimate </w:t>
      </w:r>
      <w:r w:rsidR="00710CCE" w:rsidRPr="00062414">
        <w:rPr>
          <w:rFonts w:ascii="Trebuchet MS" w:hAnsi="Trebuchet MS"/>
          <w:sz w:val="22"/>
          <w:szCs w:val="22"/>
        </w:rPr>
        <w:t>î</w:t>
      </w:r>
      <w:r w:rsidRPr="00062414">
        <w:rPr>
          <w:rFonts w:ascii="Trebuchet MS" w:hAnsi="Trebuchet MS"/>
          <w:sz w:val="22"/>
          <w:szCs w:val="22"/>
        </w:rPr>
        <w:t xml:space="preserve">n </w:t>
      </w:r>
      <w:r w:rsidRPr="00062414">
        <w:rPr>
          <w:rFonts w:ascii="Trebuchet MS" w:hAnsi="Trebuchet MS"/>
          <w:bCs/>
          <w:sz w:val="22"/>
          <w:szCs w:val="22"/>
        </w:rPr>
        <w:t>lei f</w:t>
      </w:r>
      <w:r w:rsidR="00710CCE" w:rsidRPr="00062414">
        <w:rPr>
          <w:rFonts w:ascii="Trebuchet MS" w:hAnsi="Trebuchet MS"/>
          <w:bCs/>
          <w:sz w:val="22"/>
          <w:szCs w:val="22"/>
        </w:rPr>
        <w:t>ă</w:t>
      </w:r>
      <w:r w:rsidRPr="00062414">
        <w:rPr>
          <w:rFonts w:ascii="Trebuchet MS" w:hAnsi="Trebuchet MS"/>
          <w:bCs/>
          <w:sz w:val="22"/>
          <w:szCs w:val="22"/>
        </w:rPr>
        <w:t>r</w:t>
      </w:r>
      <w:r w:rsidR="00710CCE" w:rsidRPr="00062414">
        <w:rPr>
          <w:rFonts w:ascii="Trebuchet MS" w:hAnsi="Trebuchet MS"/>
          <w:bCs/>
          <w:sz w:val="22"/>
          <w:szCs w:val="22"/>
        </w:rPr>
        <w:t>ă</w:t>
      </w:r>
      <w:r w:rsidRPr="00062414">
        <w:rPr>
          <w:rFonts w:ascii="Trebuchet MS" w:hAnsi="Trebuchet MS"/>
          <w:bCs/>
          <w:sz w:val="22"/>
          <w:szCs w:val="22"/>
        </w:rPr>
        <w:t xml:space="preserve"> TVA,  sunt altele decât cel de la punctul a), punctajul se va calcula prin aplicarea formulei: </w:t>
      </w:r>
    </w:p>
    <w:p w14:paraId="3498485A" w14:textId="6FD7C8F1" w:rsidR="00FE19A4" w:rsidRPr="00062414" w:rsidRDefault="00A8527D" w:rsidP="00E1458B">
      <w:pPr>
        <w:pStyle w:val="ListParagraph"/>
        <w:shd w:val="clear" w:color="auto" w:fill="FFFFFF"/>
        <w:tabs>
          <w:tab w:val="left" w:pos="709"/>
          <w:tab w:val="left" w:pos="993"/>
        </w:tabs>
        <w:ind w:left="0" w:firstLine="993"/>
        <w:jc w:val="both"/>
        <w:rPr>
          <w:rFonts w:ascii="Trebuchet MS" w:hAnsi="Trebuchet MS"/>
          <w:b/>
          <w:sz w:val="22"/>
          <w:szCs w:val="22"/>
        </w:rPr>
      </w:pPr>
      <w:r w:rsidRPr="00062414">
        <w:rPr>
          <w:rFonts w:ascii="Trebuchet MS" w:hAnsi="Trebuchet MS"/>
          <w:b/>
          <w:sz w:val="22"/>
          <w:szCs w:val="22"/>
        </w:rPr>
        <w:tab/>
      </w:r>
      <w:r w:rsidR="00FE19A4" w:rsidRPr="00062414">
        <w:rPr>
          <w:rFonts w:ascii="Trebuchet MS" w:hAnsi="Trebuchet MS"/>
          <w:b/>
          <w:sz w:val="22"/>
          <w:szCs w:val="22"/>
        </w:rPr>
        <w:t>P</w:t>
      </w:r>
      <w:r w:rsidR="00FE19A4" w:rsidRPr="00062414">
        <w:rPr>
          <w:rFonts w:ascii="Trebuchet MS" w:hAnsi="Trebuchet MS"/>
          <w:b/>
          <w:sz w:val="22"/>
          <w:szCs w:val="22"/>
          <w:vertAlign w:val="subscript"/>
        </w:rPr>
        <w:t>oferta</w:t>
      </w:r>
      <w:r w:rsidR="00FE19A4" w:rsidRPr="00062414">
        <w:rPr>
          <w:rFonts w:ascii="Trebuchet MS" w:hAnsi="Trebuchet MS"/>
          <w:b/>
          <w:sz w:val="22"/>
          <w:szCs w:val="22"/>
        </w:rPr>
        <w:t xml:space="preserve"> = (P</w:t>
      </w:r>
      <w:r w:rsidR="00FE19A4" w:rsidRPr="00062414">
        <w:rPr>
          <w:rFonts w:ascii="Trebuchet MS" w:hAnsi="Trebuchet MS"/>
          <w:b/>
          <w:sz w:val="22"/>
          <w:szCs w:val="22"/>
          <w:vertAlign w:val="subscript"/>
        </w:rPr>
        <w:t>min</w:t>
      </w:r>
      <w:r w:rsidR="00FE19A4" w:rsidRPr="00062414">
        <w:rPr>
          <w:rFonts w:ascii="Trebuchet MS" w:hAnsi="Trebuchet MS"/>
          <w:b/>
          <w:sz w:val="22"/>
          <w:szCs w:val="22"/>
        </w:rPr>
        <w:t xml:space="preserve"> / P</w:t>
      </w:r>
      <w:r w:rsidR="00FE19A4" w:rsidRPr="00062414">
        <w:rPr>
          <w:rFonts w:ascii="Trebuchet MS" w:hAnsi="Trebuchet MS"/>
          <w:b/>
          <w:sz w:val="22"/>
          <w:szCs w:val="22"/>
          <w:vertAlign w:val="subscript"/>
        </w:rPr>
        <w:t>curent</w:t>
      </w:r>
      <w:r w:rsidR="00FE19A4" w:rsidRPr="00062414">
        <w:rPr>
          <w:rFonts w:ascii="Trebuchet MS" w:hAnsi="Trebuchet MS"/>
          <w:b/>
          <w:sz w:val="22"/>
          <w:szCs w:val="22"/>
        </w:rPr>
        <w:t>)</w:t>
      </w:r>
      <w:r w:rsidR="00FE19A4" w:rsidRPr="00062414">
        <w:rPr>
          <w:rFonts w:ascii="Trebuchet MS" w:hAnsi="Trebuchet MS"/>
          <w:b/>
          <w:sz w:val="22"/>
          <w:szCs w:val="22"/>
          <w:vertAlign w:val="subscript"/>
        </w:rPr>
        <w:t xml:space="preserve"> </w:t>
      </w:r>
      <w:r w:rsidR="00FE19A4" w:rsidRPr="00062414">
        <w:rPr>
          <w:rFonts w:ascii="Trebuchet MS" w:hAnsi="Trebuchet MS"/>
          <w:b/>
          <w:sz w:val="22"/>
          <w:szCs w:val="22"/>
        </w:rPr>
        <w:t xml:space="preserve">x </w:t>
      </w:r>
      <w:r w:rsidR="00EA22A1" w:rsidRPr="00062414">
        <w:rPr>
          <w:rFonts w:ascii="Trebuchet MS" w:hAnsi="Trebuchet MS"/>
          <w:b/>
          <w:sz w:val="22"/>
          <w:szCs w:val="22"/>
        </w:rPr>
        <w:t>90</w:t>
      </w:r>
      <w:r w:rsidR="00FE19A4" w:rsidRPr="00062414">
        <w:rPr>
          <w:rFonts w:ascii="Trebuchet MS" w:hAnsi="Trebuchet MS"/>
          <w:b/>
          <w:sz w:val="22"/>
          <w:szCs w:val="22"/>
        </w:rPr>
        <w:t xml:space="preserve"> puncte</w:t>
      </w:r>
    </w:p>
    <w:p w14:paraId="4C3A5ACD" w14:textId="4CB73F8D" w:rsidR="00FE19A4" w:rsidRPr="00062414" w:rsidRDefault="00FE19A4" w:rsidP="00E1458B">
      <w:pPr>
        <w:pStyle w:val="ListParagraph"/>
        <w:shd w:val="clear" w:color="auto" w:fill="FFFFFF"/>
        <w:tabs>
          <w:tab w:val="left" w:pos="709"/>
          <w:tab w:val="left" w:pos="993"/>
        </w:tabs>
        <w:ind w:left="0" w:firstLine="993"/>
        <w:jc w:val="both"/>
        <w:rPr>
          <w:rFonts w:ascii="Trebuchet MS" w:hAnsi="Trebuchet MS"/>
          <w:bCs/>
          <w:sz w:val="22"/>
          <w:szCs w:val="22"/>
        </w:rPr>
      </w:pPr>
    </w:p>
    <w:p w14:paraId="59D88097" w14:textId="25ABBEE8" w:rsidR="00FE19A4" w:rsidRPr="00062414" w:rsidRDefault="00FE19A4" w:rsidP="00710CCE">
      <w:pPr>
        <w:pStyle w:val="ListParagraph"/>
        <w:numPr>
          <w:ilvl w:val="6"/>
          <w:numId w:val="5"/>
        </w:numPr>
        <w:shd w:val="clear" w:color="auto" w:fill="FFFFFF"/>
        <w:tabs>
          <w:tab w:val="left" w:pos="709"/>
          <w:tab w:val="left" w:pos="993"/>
        </w:tabs>
        <w:ind w:left="709" w:hanging="709"/>
        <w:jc w:val="both"/>
        <w:rPr>
          <w:rFonts w:ascii="Trebuchet MS" w:hAnsi="Trebuchet MS"/>
          <w:b/>
          <w:sz w:val="22"/>
          <w:szCs w:val="22"/>
        </w:rPr>
      </w:pPr>
      <w:r w:rsidRPr="00062414">
        <w:rPr>
          <w:rFonts w:ascii="Trebuchet MS" w:hAnsi="Trebuchet MS"/>
          <w:b/>
          <w:sz w:val="22"/>
          <w:szCs w:val="22"/>
        </w:rPr>
        <w:t xml:space="preserve">Componenta tehnică – termenul de livrare: </w:t>
      </w:r>
      <w:r w:rsidR="00035C4F" w:rsidRPr="00062414">
        <w:rPr>
          <w:rFonts w:ascii="Trebuchet MS" w:hAnsi="Trebuchet MS"/>
          <w:b/>
          <w:sz w:val="22"/>
          <w:szCs w:val="22"/>
        </w:rPr>
        <w:t>1</w:t>
      </w:r>
      <w:r w:rsidR="00EA22A1" w:rsidRPr="00062414">
        <w:rPr>
          <w:rFonts w:ascii="Trebuchet MS" w:hAnsi="Trebuchet MS"/>
          <w:b/>
          <w:sz w:val="22"/>
          <w:szCs w:val="22"/>
        </w:rPr>
        <w:t>0</w:t>
      </w:r>
      <w:r w:rsidRPr="00062414">
        <w:rPr>
          <w:rFonts w:ascii="Trebuchet MS" w:hAnsi="Trebuchet MS"/>
          <w:b/>
          <w:sz w:val="22"/>
          <w:szCs w:val="22"/>
        </w:rPr>
        <w:t xml:space="preserve"> puncte (</w:t>
      </w:r>
      <w:r w:rsidR="00035C4F" w:rsidRPr="00062414">
        <w:rPr>
          <w:rFonts w:ascii="Trebuchet MS" w:hAnsi="Trebuchet MS"/>
          <w:b/>
          <w:sz w:val="22"/>
          <w:szCs w:val="22"/>
        </w:rPr>
        <w:t>1</w:t>
      </w:r>
      <w:r w:rsidR="00EA22A1" w:rsidRPr="00062414">
        <w:rPr>
          <w:rFonts w:ascii="Trebuchet MS" w:hAnsi="Trebuchet MS"/>
          <w:b/>
          <w:sz w:val="22"/>
          <w:szCs w:val="22"/>
        </w:rPr>
        <w:t>0</w:t>
      </w:r>
      <w:r w:rsidRPr="00062414">
        <w:rPr>
          <w:rFonts w:ascii="Trebuchet MS" w:hAnsi="Trebuchet MS"/>
          <w:b/>
          <w:sz w:val="22"/>
          <w:szCs w:val="22"/>
        </w:rPr>
        <w:t>%).</w:t>
      </w:r>
    </w:p>
    <w:p w14:paraId="2B130149" w14:textId="323C28CB" w:rsidR="00A8527D" w:rsidRPr="00062414" w:rsidRDefault="00A8527D" w:rsidP="00710CCE">
      <w:pPr>
        <w:pStyle w:val="ListParagraph"/>
        <w:shd w:val="clear" w:color="auto" w:fill="FFFFFF"/>
        <w:tabs>
          <w:tab w:val="left" w:pos="993"/>
        </w:tabs>
        <w:ind w:left="0"/>
        <w:jc w:val="both"/>
        <w:rPr>
          <w:rFonts w:ascii="Trebuchet MS" w:hAnsi="Trebuchet MS"/>
          <w:sz w:val="22"/>
          <w:szCs w:val="22"/>
          <w:shd w:val="clear" w:color="auto" w:fill="FFFFFF"/>
        </w:rPr>
      </w:pPr>
      <w:r w:rsidRPr="00062414">
        <w:rPr>
          <w:rFonts w:ascii="Trebuchet MS" w:hAnsi="Trebuchet MS"/>
          <w:sz w:val="22"/>
          <w:szCs w:val="22"/>
          <w:shd w:val="clear" w:color="auto" w:fill="FFFFFF"/>
        </w:rPr>
        <w:t xml:space="preserve">Timpul maxim de livrare acceptat este de </w:t>
      </w:r>
      <w:r w:rsidR="00710CCE" w:rsidRPr="00062414">
        <w:rPr>
          <w:rFonts w:ascii="Trebuchet MS" w:hAnsi="Trebuchet MS"/>
          <w:sz w:val="22"/>
          <w:szCs w:val="22"/>
          <w:shd w:val="clear" w:color="auto" w:fill="FFFFFF"/>
        </w:rPr>
        <w:t>3</w:t>
      </w:r>
      <w:r w:rsidR="00AA349B" w:rsidRPr="00062414">
        <w:rPr>
          <w:rFonts w:ascii="Trebuchet MS" w:hAnsi="Trebuchet MS"/>
          <w:sz w:val="22"/>
          <w:szCs w:val="22"/>
          <w:shd w:val="clear" w:color="auto" w:fill="FFFFFF"/>
        </w:rPr>
        <w:t xml:space="preserve">0 de zile de la data </w:t>
      </w:r>
      <w:r w:rsidR="008322CC" w:rsidRPr="00062414">
        <w:rPr>
          <w:rFonts w:ascii="Trebuchet MS" w:hAnsi="Trebuchet MS"/>
          <w:sz w:val="22"/>
          <w:szCs w:val="22"/>
          <w:shd w:val="clear" w:color="auto" w:fill="FFFFFF"/>
        </w:rPr>
        <w:t>constituirii garanției de bună execuție</w:t>
      </w:r>
      <w:r w:rsidRPr="00062414">
        <w:rPr>
          <w:rFonts w:ascii="Trebuchet MS" w:hAnsi="Trebuchet MS"/>
          <w:sz w:val="22"/>
          <w:szCs w:val="22"/>
          <w:shd w:val="clear" w:color="auto" w:fill="FFFFFF"/>
        </w:rPr>
        <w:t xml:space="preserve">. Orice ofertă cu un timp de livrare mai mare de </w:t>
      </w:r>
      <w:r w:rsidR="00710CCE" w:rsidRPr="00062414">
        <w:rPr>
          <w:rFonts w:ascii="Trebuchet MS" w:hAnsi="Trebuchet MS"/>
          <w:sz w:val="22"/>
          <w:szCs w:val="22"/>
          <w:shd w:val="clear" w:color="auto" w:fill="FFFFFF"/>
        </w:rPr>
        <w:t>3</w:t>
      </w:r>
      <w:r w:rsidR="00AA349B" w:rsidRPr="00062414">
        <w:rPr>
          <w:rFonts w:ascii="Trebuchet MS" w:hAnsi="Trebuchet MS"/>
          <w:sz w:val="22"/>
          <w:szCs w:val="22"/>
          <w:shd w:val="clear" w:color="auto" w:fill="FFFFFF"/>
        </w:rPr>
        <w:t>0 de</w:t>
      </w:r>
      <w:r w:rsidRPr="00062414">
        <w:rPr>
          <w:rFonts w:ascii="Trebuchet MS" w:hAnsi="Trebuchet MS"/>
          <w:sz w:val="22"/>
          <w:szCs w:val="22"/>
          <w:shd w:val="clear" w:color="auto" w:fill="FFFFFF"/>
        </w:rPr>
        <w:t xml:space="preserve"> zile va fi declarată neconformă. Timpul minim de livrare care va fi punctat este de </w:t>
      </w:r>
      <w:r w:rsidR="00AA349B" w:rsidRPr="00062414">
        <w:rPr>
          <w:rFonts w:ascii="Trebuchet MS" w:hAnsi="Trebuchet MS"/>
          <w:sz w:val="22"/>
          <w:szCs w:val="22"/>
          <w:shd w:val="clear" w:color="auto" w:fill="FFFFFF"/>
        </w:rPr>
        <w:t>5</w:t>
      </w:r>
      <w:r w:rsidRPr="00062414">
        <w:rPr>
          <w:rFonts w:ascii="Trebuchet MS" w:hAnsi="Trebuchet MS"/>
          <w:sz w:val="22"/>
          <w:szCs w:val="22"/>
          <w:shd w:val="clear" w:color="auto" w:fill="FFFFFF"/>
        </w:rPr>
        <w:t xml:space="preserve"> zile. Orice ofertă cu un termen de livrare mai mic de </w:t>
      </w:r>
      <w:r w:rsidR="00AA349B" w:rsidRPr="00062414">
        <w:rPr>
          <w:rFonts w:ascii="Trebuchet MS" w:hAnsi="Trebuchet MS"/>
          <w:sz w:val="22"/>
          <w:szCs w:val="22"/>
          <w:shd w:val="clear" w:color="auto" w:fill="FFFFFF"/>
        </w:rPr>
        <w:t>5</w:t>
      </w:r>
      <w:r w:rsidRPr="00062414">
        <w:rPr>
          <w:rFonts w:ascii="Trebuchet MS" w:hAnsi="Trebuchet MS"/>
          <w:sz w:val="22"/>
          <w:szCs w:val="22"/>
          <w:shd w:val="clear" w:color="auto" w:fill="FFFFFF"/>
        </w:rPr>
        <w:t xml:space="preserve"> zile nu va fi punctat</w:t>
      </w:r>
      <w:r w:rsidR="00AA349B" w:rsidRPr="00062414">
        <w:rPr>
          <w:rFonts w:ascii="Trebuchet MS" w:hAnsi="Trebuchet MS"/>
          <w:sz w:val="22"/>
          <w:szCs w:val="22"/>
          <w:shd w:val="clear" w:color="auto" w:fill="FFFFFF"/>
        </w:rPr>
        <w:t>ă</w:t>
      </w:r>
      <w:r w:rsidRPr="00062414">
        <w:rPr>
          <w:rFonts w:ascii="Trebuchet MS" w:hAnsi="Trebuchet MS"/>
          <w:sz w:val="22"/>
          <w:szCs w:val="22"/>
          <w:shd w:val="clear" w:color="auto" w:fill="FFFFFF"/>
        </w:rPr>
        <w:t xml:space="preserve"> suplimentar</w:t>
      </w:r>
      <w:r w:rsidR="007C022B" w:rsidRPr="00062414">
        <w:rPr>
          <w:rFonts w:ascii="Trebuchet MS" w:hAnsi="Trebuchet MS"/>
          <w:sz w:val="22"/>
          <w:szCs w:val="22"/>
          <w:shd w:val="clear" w:color="auto" w:fill="FFFFFF"/>
        </w:rPr>
        <w:t>, fiind considerată și cuantificată la nivelul a 5 zile</w:t>
      </w:r>
      <w:r w:rsidRPr="00062414">
        <w:rPr>
          <w:rFonts w:ascii="Trebuchet MS" w:hAnsi="Trebuchet MS"/>
          <w:sz w:val="22"/>
          <w:szCs w:val="22"/>
          <w:shd w:val="clear" w:color="auto" w:fill="FFFFFF"/>
        </w:rPr>
        <w:t>.</w:t>
      </w:r>
    </w:p>
    <w:p w14:paraId="43097AFF" w14:textId="77777777" w:rsidR="00D4320E" w:rsidRPr="00062414" w:rsidRDefault="00D4320E" w:rsidP="00E1458B">
      <w:pPr>
        <w:pStyle w:val="ListParagraph"/>
        <w:shd w:val="clear" w:color="auto" w:fill="FFFFFF"/>
        <w:tabs>
          <w:tab w:val="left" w:pos="993"/>
        </w:tabs>
        <w:ind w:left="0" w:firstLine="709"/>
        <w:jc w:val="both"/>
        <w:rPr>
          <w:rFonts w:ascii="Trebuchet MS" w:hAnsi="Trebuchet MS"/>
          <w:sz w:val="22"/>
          <w:szCs w:val="22"/>
          <w:shd w:val="clear" w:color="auto" w:fill="FFFFFF"/>
        </w:rPr>
      </w:pPr>
    </w:p>
    <w:p w14:paraId="1CE795BE" w14:textId="6A486A68" w:rsidR="00031583" w:rsidRPr="00062414" w:rsidRDefault="00031583" w:rsidP="00710CCE">
      <w:pPr>
        <w:shd w:val="clear" w:color="auto" w:fill="FFFFFF"/>
        <w:tabs>
          <w:tab w:val="left" w:pos="993"/>
        </w:tabs>
        <w:jc w:val="both"/>
        <w:rPr>
          <w:rFonts w:ascii="Trebuchet MS" w:hAnsi="Trebuchet MS"/>
          <w:sz w:val="22"/>
          <w:szCs w:val="22"/>
          <w:shd w:val="clear" w:color="auto" w:fill="FFFFFF"/>
        </w:rPr>
      </w:pPr>
      <w:r w:rsidRPr="00062414">
        <w:rPr>
          <w:rFonts w:ascii="Trebuchet MS" w:hAnsi="Trebuchet MS"/>
          <w:sz w:val="22"/>
          <w:szCs w:val="22"/>
          <w:shd w:val="clear" w:color="auto" w:fill="FFFFFF"/>
        </w:rPr>
        <w:t>Astfel:</w:t>
      </w:r>
    </w:p>
    <w:p w14:paraId="39D02E83" w14:textId="6270A716" w:rsidR="00031583" w:rsidRPr="00062414" w:rsidRDefault="00031583" w:rsidP="00E1458B">
      <w:pPr>
        <w:numPr>
          <w:ilvl w:val="0"/>
          <w:numId w:val="17"/>
        </w:numPr>
        <w:tabs>
          <w:tab w:val="left" w:pos="851"/>
          <w:tab w:val="left" w:pos="993"/>
        </w:tabs>
        <w:ind w:left="709" w:firstLine="0"/>
        <w:jc w:val="both"/>
        <w:rPr>
          <w:rFonts w:ascii="Trebuchet MS" w:hAnsi="Trebuchet MS"/>
          <w:b/>
          <w:bCs/>
          <w:sz w:val="22"/>
          <w:szCs w:val="22"/>
        </w:rPr>
      </w:pPr>
      <w:r w:rsidRPr="00062414">
        <w:rPr>
          <w:rFonts w:ascii="Trebuchet MS" w:hAnsi="Trebuchet MS" w:cs="Calibri"/>
          <w:bCs/>
          <w:sz w:val="22"/>
          <w:szCs w:val="22"/>
        </w:rPr>
        <w:t xml:space="preserve">Pentru cel mai scăzut termen de livrare (conform celor de mai sus), se vor acorda </w:t>
      </w:r>
      <w:r w:rsidR="00466B3A" w:rsidRPr="00062414">
        <w:rPr>
          <w:rFonts w:ascii="Trebuchet MS" w:hAnsi="Trebuchet MS" w:cs="Calibri"/>
          <w:b/>
          <w:sz w:val="22"/>
          <w:szCs w:val="22"/>
        </w:rPr>
        <w:t>1</w:t>
      </w:r>
      <w:r w:rsidR="00EA22A1" w:rsidRPr="00062414">
        <w:rPr>
          <w:rFonts w:ascii="Trebuchet MS" w:hAnsi="Trebuchet MS" w:cs="Calibri"/>
          <w:b/>
          <w:sz w:val="22"/>
          <w:szCs w:val="22"/>
        </w:rPr>
        <w:t>0</w:t>
      </w:r>
      <w:r w:rsidRPr="00062414">
        <w:rPr>
          <w:rFonts w:ascii="Trebuchet MS" w:hAnsi="Trebuchet MS" w:cs="Calibri"/>
          <w:b/>
          <w:sz w:val="22"/>
          <w:szCs w:val="22"/>
        </w:rPr>
        <w:t xml:space="preserve"> puncte</w:t>
      </w:r>
      <w:r w:rsidRPr="00062414">
        <w:rPr>
          <w:rFonts w:ascii="Trebuchet MS" w:hAnsi="Trebuchet MS" w:cs="Calibri"/>
          <w:bCs/>
          <w:sz w:val="22"/>
          <w:szCs w:val="22"/>
        </w:rPr>
        <w:t>.</w:t>
      </w:r>
    </w:p>
    <w:p w14:paraId="02952632" w14:textId="77777777" w:rsidR="00031583" w:rsidRPr="00062414" w:rsidRDefault="00031583" w:rsidP="00E1458B">
      <w:pPr>
        <w:numPr>
          <w:ilvl w:val="0"/>
          <w:numId w:val="17"/>
        </w:numPr>
        <w:tabs>
          <w:tab w:val="left" w:pos="851"/>
          <w:tab w:val="left" w:pos="993"/>
        </w:tabs>
        <w:ind w:left="709" w:firstLine="0"/>
        <w:jc w:val="both"/>
        <w:rPr>
          <w:rFonts w:ascii="Trebuchet MS" w:hAnsi="Trebuchet MS"/>
          <w:b/>
          <w:bCs/>
          <w:sz w:val="22"/>
          <w:szCs w:val="22"/>
        </w:rPr>
      </w:pPr>
      <w:r w:rsidRPr="00062414">
        <w:rPr>
          <w:rFonts w:ascii="Trebuchet MS" w:hAnsi="Trebuchet MS" w:cs="Calibri"/>
          <w:bCs/>
          <w:sz w:val="22"/>
          <w:szCs w:val="22"/>
        </w:rPr>
        <w:t>Pentru celelalte oferte punctajul se va acorda după cum urmează:</w:t>
      </w:r>
    </w:p>
    <w:p w14:paraId="0E705CE4" w14:textId="68AD1A5A" w:rsidR="00035C4F" w:rsidRPr="00062414" w:rsidRDefault="00466B3A" w:rsidP="00E1458B">
      <w:pPr>
        <w:tabs>
          <w:tab w:val="left" w:pos="851"/>
          <w:tab w:val="left" w:pos="993"/>
        </w:tabs>
        <w:jc w:val="center"/>
        <w:rPr>
          <w:rFonts w:ascii="Trebuchet MS" w:hAnsi="Trebuchet MS"/>
          <w:b/>
          <w:bCs/>
          <w:sz w:val="22"/>
          <w:szCs w:val="22"/>
          <w:shd w:val="clear" w:color="auto" w:fill="FFFFFF"/>
        </w:rPr>
      </w:pPr>
      <w:r w:rsidRPr="00062414">
        <w:rPr>
          <w:rFonts w:ascii="Trebuchet MS" w:hAnsi="Trebuchet MS"/>
          <w:b/>
          <w:bCs/>
          <w:sz w:val="22"/>
          <w:szCs w:val="22"/>
          <w:shd w:val="clear" w:color="auto" w:fill="FFFFFF"/>
        </w:rPr>
        <w:t>Punctaj termen oferta n = termen min/</w:t>
      </w:r>
      <w:r w:rsidR="00035C4F" w:rsidRPr="00062414">
        <w:rPr>
          <w:rFonts w:ascii="Trebuchet MS" w:hAnsi="Trebuchet MS"/>
          <w:b/>
          <w:bCs/>
          <w:sz w:val="22"/>
          <w:szCs w:val="22"/>
          <w:shd w:val="clear" w:color="auto" w:fill="FFFFFF"/>
        </w:rPr>
        <w:t xml:space="preserve"> </w:t>
      </w:r>
      <w:r w:rsidRPr="00062414">
        <w:rPr>
          <w:rFonts w:ascii="Trebuchet MS" w:hAnsi="Trebuchet MS"/>
          <w:b/>
          <w:bCs/>
          <w:sz w:val="22"/>
          <w:szCs w:val="22"/>
          <w:shd w:val="clear" w:color="auto" w:fill="FFFFFF"/>
        </w:rPr>
        <w:t>termen oferta n X 1</w:t>
      </w:r>
      <w:r w:rsidR="00EA22A1" w:rsidRPr="00062414">
        <w:rPr>
          <w:rFonts w:ascii="Trebuchet MS" w:hAnsi="Trebuchet MS"/>
          <w:b/>
          <w:bCs/>
          <w:sz w:val="22"/>
          <w:szCs w:val="22"/>
          <w:shd w:val="clear" w:color="auto" w:fill="FFFFFF"/>
        </w:rPr>
        <w:t>0</w:t>
      </w:r>
      <w:r w:rsidR="007C022B" w:rsidRPr="00062414">
        <w:rPr>
          <w:rFonts w:ascii="Trebuchet MS" w:hAnsi="Trebuchet MS"/>
          <w:b/>
          <w:bCs/>
          <w:sz w:val="22"/>
          <w:szCs w:val="22"/>
          <w:shd w:val="clear" w:color="auto" w:fill="FFFFFF"/>
        </w:rPr>
        <w:t xml:space="preserve"> </w:t>
      </w:r>
      <w:r w:rsidRPr="00062414">
        <w:rPr>
          <w:rFonts w:ascii="Trebuchet MS" w:hAnsi="Trebuchet MS"/>
          <w:b/>
          <w:bCs/>
          <w:sz w:val="22"/>
          <w:szCs w:val="22"/>
          <w:shd w:val="clear" w:color="auto" w:fill="FFFFFF"/>
        </w:rPr>
        <w:t>p</w:t>
      </w:r>
    </w:p>
    <w:p w14:paraId="3C938475" w14:textId="77777777" w:rsidR="007C022B" w:rsidRPr="00062414" w:rsidRDefault="007C022B" w:rsidP="00E1458B">
      <w:pPr>
        <w:tabs>
          <w:tab w:val="left" w:pos="851"/>
          <w:tab w:val="left" w:pos="993"/>
        </w:tabs>
        <w:jc w:val="center"/>
        <w:rPr>
          <w:rFonts w:ascii="Trebuchet MS" w:hAnsi="Trebuchet MS"/>
          <w:b/>
          <w:bCs/>
          <w:i/>
          <w:iCs/>
          <w:sz w:val="22"/>
          <w:szCs w:val="22"/>
          <w:shd w:val="clear" w:color="auto" w:fill="FFFFFF"/>
        </w:rPr>
      </w:pPr>
    </w:p>
    <w:p w14:paraId="40FF7506" w14:textId="77777777" w:rsidR="00035C4F" w:rsidRPr="00062414" w:rsidRDefault="00466B3A" w:rsidP="00E1458B">
      <w:pPr>
        <w:tabs>
          <w:tab w:val="left" w:pos="851"/>
          <w:tab w:val="left" w:pos="993"/>
        </w:tabs>
        <w:jc w:val="both"/>
        <w:rPr>
          <w:rFonts w:ascii="Trebuchet MS" w:hAnsi="Trebuchet MS"/>
          <w:i/>
          <w:iCs/>
          <w:sz w:val="22"/>
          <w:szCs w:val="22"/>
          <w:shd w:val="clear" w:color="auto" w:fill="FFFFFF"/>
        </w:rPr>
      </w:pPr>
      <w:r w:rsidRPr="00062414">
        <w:rPr>
          <w:rFonts w:ascii="Trebuchet MS" w:hAnsi="Trebuchet MS"/>
          <w:i/>
          <w:iCs/>
          <w:sz w:val="22"/>
          <w:szCs w:val="22"/>
          <w:u w:val="single"/>
          <w:shd w:val="clear" w:color="auto" w:fill="FFFFFF"/>
        </w:rPr>
        <w:t>unde</w:t>
      </w:r>
      <w:r w:rsidRPr="00062414">
        <w:rPr>
          <w:rFonts w:ascii="Trebuchet MS" w:hAnsi="Trebuchet MS"/>
          <w:i/>
          <w:iCs/>
          <w:sz w:val="22"/>
          <w:szCs w:val="22"/>
          <w:shd w:val="clear" w:color="auto" w:fill="FFFFFF"/>
        </w:rPr>
        <w:t xml:space="preserve">: </w:t>
      </w:r>
    </w:p>
    <w:p w14:paraId="3E9210D9" w14:textId="77777777" w:rsidR="00035C4F" w:rsidRPr="00062414" w:rsidRDefault="00466B3A" w:rsidP="00E1458B">
      <w:pPr>
        <w:pStyle w:val="ListParagraph"/>
        <w:numPr>
          <w:ilvl w:val="0"/>
          <w:numId w:val="14"/>
        </w:numPr>
        <w:ind w:left="284" w:hanging="284"/>
        <w:jc w:val="both"/>
        <w:rPr>
          <w:rFonts w:ascii="Trebuchet MS" w:hAnsi="Trebuchet MS"/>
          <w:b/>
          <w:bCs/>
          <w:sz w:val="22"/>
          <w:szCs w:val="22"/>
        </w:rPr>
      </w:pPr>
      <w:r w:rsidRPr="00062414">
        <w:rPr>
          <w:rFonts w:ascii="Trebuchet MS" w:hAnsi="Trebuchet MS"/>
          <w:i/>
          <w:iCs/>
          <w:sz w:val="22"/>
          <w:szCs w:val="22"/>
          <w:shd w:val="clear" w:color="auto" w:fill="FFFFFF"/>
        </w:rPr>
        <w:t>Punctaj termen oferta n – punctajul obținut de oferta n pentru acest factor de evaluare;</w:t>
      </w:r>
    </w:p>
    <w:p w14:paraId="61B23C4F" w14:textId="16DD3049" w:rsidR="00031583" w:rsidRPr="00062414" w:rsidRDefault="00466B3A" w:rsidP="00E1458B">
      <w:pPr>
        <w:pStyle w:val="ListParagraph"/>
        <w:numPr>
          <w:ilvl w:val="0"/>
          <w:numId w:val="14"/>
        </w:numPr>
        <w:ind w:left="284" w:hanging="284"/>
        <w:jc w:val="both"/>
        <w:rPr>
          <w:rFonts w:ascii="Trebuchet MS" w:hAnsi="Trebuchet MS"/>
          <w:b/>
          <w:bCs/>
          <w:sz w:val="22"/>
          <w:szCs w:val="22"/>
        </w:rPr>
      </w:pPr>
      <w:r w:rsidRPr="00062414">
        <w:rPr>
          <w:rFonts w:ascii="Trebuchet MS" w:hAnsi="Trebuchet MS"/>
          <w:i/>
          <w:iCs/>
          <w:sz w:val="22"/>
          <w:szCs w:val="22"/>
          <w:shd w:val="clear" w:color="auto" w:fill="FFFFFF"/>
        </w:rPr>
        <w:t>Termen n – valoarea pentru factor prezentată în cadrul ofertei admisibile aflată sub evaluare (termenul de livrare al ofertei </w:t>
      </w:r>
    </w:p>
    <w:p w14:paraId="2EE6EE08" w14:textId="418156FE" w:rsidR="00031583" w:rsidRPr="00062414" w:rsidRDefault="00031583" w:rsidP="00E1458B">
      <w:pPr>
        <w:tabs>
          <w:tab w:val="left" w:pos="851"/>
          <w:tab w:val="left" w:pos="993"/>
        </w:tabs>
        <w:ind w:left="709"/>
        <w:rPr>
          <w:rFonts w:ascii="Trebuchet MS" w:hAnsi="Trebuchet MS"/>
          <w:bCs/>
          <w:sz w:val="22"/>
          <w:szCs w:val="22"/>
        </w:rPr>
      </w:pPr>
      <w:r w:rsidRPr="00062414">
        <w:rPr>
          <w:rFonts w:ascii="Trebuchet MS" w:hAnsi="Trebuchet MS"/>
          <w:bCs/>
          <w:sz w:val="22"/>
          <w:szCs w:val="22"/>
        </w:rPr>
        <w:tab/>
      </w:r>
      <w:r w:rsidRPr="00062414">
        <w:rPr>
          <w:rFonts w:ascii="Trebuchet MS" w:hAnsi="Trebuchet MS"/>
          <w:bCs/>
          <w:sz w:val="22"/>
          <w:szCs w:val="22"/>
        </w:rPr>
        <w:tab/>
      </w:r>
      <w:r w:rsidRPr="00062414">
        <w:rPr>
          <w:rFonts w:ascii="Trebuchet MS" w:hAnsi="Trebuchet MS"/>
          <w:bCs/>
          <w:sz w:val="22"/>
          <w:szCs w:val="22"/>
        </w:rPr>
        <w:tab/>
      </w:r>
    </w:p>
    <w:p w14:paraId="33F594B8" w14:textId="7B0B2840" w:rsidR="008322CC" w:rsidRPr="00331F45" w:rsidRDefault="00031583" w:rsidP="00E1458B">
      <w:pPr>
        <w:tabs>
          <w:tab w:val="left" w:pos="851"/>
          <w:tab w:val="left" w:pos="993"/>
        </w:tabs>
        <w:jc w:val="center"/>
        <w:rPr>
          <w:rFonts w:ascii="Trebuchet MS" w:hAnsi="Trebuchet MS" w:cs="Calibri"/>
          <w:b/>
          <w:bCs/>
          <w:sz w:val="22"/>
          <w:szCs w:val="22"/>
        </w:rPr>
      </w:pPr>
      <w:r w:rsidRPr="00331F45">
        <w:rPr>
          <w:rFonts w:ascii="Trebuchet MS" w:hAnsi="Trebuchet MS" w:cs="Calibri"/>
          <w:b/>
          <w:bCs/>
          <w:sz w:val="22"/>
          <w:szCs w:val="22"/>
        </w:rPr>
        <w:t>TOTAL PUNCTAJ = P + T</w:t>
      </w:r>
    </w:p>
    <w:p w14:paraId="76140779" w14:textId="556C2828" w:rsidR="008322CC" w:rsidRPr="00331F45" w:rsidRDefault="008322CC" w:rsidP="00E1458B">
      <w:pPr>
        <w:tabs>
          <w:tab w:val="left" w:pos="851"/>
          <w:tab w:val="left" w:pos="993"/>
        </w:tabs>
        <w:rPr>
          <w:rFonts w:ascii="Trebuchet MS" w:hAnsi="Trebuchet MS" w:cs="Calibri"/>
          <w:b/>
          <w:bCs/>
          <w:sz w:val="22"/>
          <w:szCs w:val="22"/>
        </w:rPr>
      </w:pPr>
    </w:p>
    <w:p w14:paraId="4A6465E3" w14:textId="50960B8C" w:rsidR="008322CC" w:rsidRPr="00331F45" w:rsidRDefault="008322CC" w:rsidP="00E1458B">
      <w:pPr>
        <w:tabs>
          <w:tab w:val="left" w:pos="851"/>
          <w:tab w:val="left" w:pos="993"/>
        </w:tabs>
        <w:jc w:val="both"/>
        <w:rPr>
          <w:rFonts w:ascii="Trebuchet MS" w:hAnsi="Trebuchet MS" w:cs="Calibri"/>
          <w:b/>
          <w:bCs/>
          <w:sz w:val="22"/>
          <w:szCs w:val="22"/>
        </w:rPr>
      </w:pPr>
      <w:r w:rsidRPr="00331F45">
        <w:rPr>
          <w:rFonts w:ascii="Trebuchet MS" w:hAnsi="Trebuchet MS" w:cs="Calibri"/>
          <w:b/>
          <w:bCs/>
          <w:sz w:val="22"/>
          <w:szCs w:val="22"/>
        </w:rPr>
        <w:t xml:space="preserve">Notă: </w:t>
      </w:r>
      <w:r w:rsidRPr="002A4DC5">
        <w:rPr>
          <w:rFonts w:ascii="Trebuchet MS" w:hAnsi="Trebuchet MS" w:cs="Calibri"/>
          <w:b/>
          <w:bCs/>
          <w:sz w:val="22"/>
          <w:szCs w:val="22"/>
          <w:u w:val="single"/>
        </w:rPr>
        <w:t xml:space="preserve">Operatorii economici </w:t>
      </w:r>
      <w:r w:rsidR="00067FA1" w:rsidRPr="002A4DC5">
        <w:rPr>
          <w:rFonts w:ascii="Trebuchet MS" w:hAnsi="Trebuchet MS" w:cs="Calibri"/>
          <w:b/>
          <w:bCs/>
          <w:sz w:val="22"/>
          <w:szCs w:val="22"/>
          <w:u w:val="single"/>
        </w:rPr>
        <w:t>vor oferta în propunerile tehnice un singur termen de livrare pentru toate produsele aferente unui lot, pentru ca autoritatea contractantă să poată aplica grila factorilor de evaluare.</w:t>
      </w:r>
    </w:p>
    <w:p w14:paraId="63CA197A" w14:textId="0DF8FF3C" w:rsidR="00B6445E" w:rsidRDefault="00B6445E" w:rsidP="002A4DC5">
      <w:pPr>
        <w:shd w:val="clear" w:color="auto" w:fill="FFFFFF"/>
        <w:tabs>
          <w:tab w:val="left" w:pos="993"/>
        </w:tabs>
        <w:jc w:val="both"/>
        <w:rPr>
          <w:rFonts w:ascii="Trebuchet MS" w:hAnsi="Trebuchet MS"/>
          <w:b/>
          <w:color w:val="000000"/>
          <w:sz w:val="22"/>
          <w:szCs w:val="22"/>
        </w:rPr>
      </w:pPr>
    </w:p>
    <w:p w14:paraId="4845103A" w14:textId="2716FF61" w:rsidR="002A4DC5" w:rsidRPr="00DD1C38" w:rsidRDefault="002A4DC5" w:rsidP="002A4DC5">
      <w:pPr>
        <w:pBdr>
          <w:top w:val="none" w:sz="4" w:space="0" w:color="000000"/>
          <w:left w:val="none" w:sz="4" w:space="0" w:color="000000"/>
          <w:bottom w:val="none" w:sz="4" w:space="0" w:color="000000"/>
          <w:right w:val="none" w:sz="4" w:space="0" w:color="000000"/>
        </w:pBdr>
        <w:jc w:val="both"/>
        <w:rPr>
          <w:rFonts w:ascii="Trebuchet MS" w:eastAsia="Arial" w:hAnsi="Trebuchet MS"/>
          <w:sz w:val="22"/>
          <w:szCs w:val="22"/>
        </w:rPr>
      </w:pPr>
      <w:r w:rsidRPr="00DD1C38">
        <w:rPr>
          <w:rFonts w:ascii="Trebuchet MS" w:eastAsia="Arial" w:hAnsi="Trebuchet MS"/>
          <w:sz w:val="22"/>
          <w:szCs w:val="22"/>
        </w:rPr>
        <w:t>Contractul de furnizare va fi atribuit ofertei care înregistrează cel mai bun raport calitate-preț, pentru fiecare lot în parte.</w:t>
      </w:r>
      <w:r>
        <w:rPr>
          <w:rFonts w:ascii="Trebuchet MS" w:eastAsia="Arial" w:hAnsi="Trebuchet MS"/>
          <w:sz w:val="22"/>
          <w:szCs w:val="22"/>
        </w:rPr>
        <w:t xml:space="preserve"> </w:t>
      </w:r>
      <w:r w:rsidRPr="00DD1C38">
        <w:rPr>
          <w:rFonts w:ascii="Trebuchet MS" w:eastAsia="Arial" w:hAnsi="Trebuchet MS"/>
          <w:sz w:val="22"/>
          <w:szCs w:val="22"/>
        </w:rPr>
        <w:t xml:space="preserve">În urma procesului de evaluare a ofertelor, se va întocmi un clasament, pentru fiecare lot în parte, în ordinea descrescătoare a punctajului total, calculat conform algoritmului descris mai sus. </w:t>
      </w:r>
    </w:p>
    <w:p w14:paraId="597C4CE8" w14:textId="77777777" w:rsidR="002A4DC5" w:rsidRPr="002A4DC5" w:rsidRDefault="002A4DC5" w:rsidP="002A4DC5">
      <w:pPr>
        <w:shd w:val="clear" w:color="auto" w:fill="FFFFFF"/>
        <w:tabs>
          <w:tab w:val="left" w:pos="993"/>
        </w:tabs>
        <w:jc w:val="both"/>
        <w:rPr>
          <w:rFonts w:ascii="Trebuchet MS" w:hAnsi="Trebuchet MS"/>
          <w:b/>
          <w:color w:val="000000"/>
          <w:sz w:val="22"/>
          <w:szCs w:val="22"/>
        </w:rPr>
      </w:pPr>
    </w:p>
    <w:sectPr w:rsidR="002A4DC5" w:rsidRPr="002A4DC5" w:rsidSect="002A4DC5">
      <w:headerReference w:type="default" r:id="rId9"/>
      <w:footerReference w:type="default" r:id="rId10"/>
      <w:pgSz w:w="12240" w:h="15840"/>
      <w:pgMar w:top="325" w:right="900" w:bottom="720" w:left="1584" w:header="4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4B66" w14:textId="77777777" w:rsidR="006F4F0E" w:rsidRDefault="006F4F0E" w:rsidP="00FA558C">
      <w:r>
        <w:separator/>
      </w:r>
    </w:p>
  </w:endnote>
  <w:endnote w:type="continuationSeparator" w:id="0">
    <w:p w14:paraId="61C59AE4" w14:textId="77777777" w:rsidR="006F4F0E" w:rsidRDefault="006F4F0E" w:rsidP="00FA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parajita">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Georgia"/>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773025"/>
      <w:docPartObj>
        <w:docPartGallery w:val="Page Numbers (Bottom of Page)"/>
        <w:docPartUnique/>
      </w:docPartObj>
    </w:sdtPr>
    <w:sdtEndPr>
      <w:rPr>
        <w:noProof/>
      </w:rPr>
    </w:sdtEndPr>
    <w:sdtContent>
      <w:p w14:paraId="126FC630" w14:textId="77777777" w:rsidR="00B75D25" w:rsidRDefault="00B75D25">
        <w:pPr>
          <w:pStyle w:val="Footer"/>
          <w:jc w:val="right"/>
        </w:pPr>
        <w:r>
          <w:fldChar w:fldCharType="begin"/>
        </w:r>
        <w:r>
          <w:instrText xml:space="preserve"> PAGE   \* MERGEFORMAT </w:instrText>
        </w:r>
        <w:r>
          <w:fldChar w:fldCharType="separate"/>
        </w:r>
        <w:r w:rsidR="00CA1B45">
          <w:rPr>
            <w:noProof/>
          </w:rPr>
          <w:t>8</w:t>
        </w:r>
        <w:r>
          <w:rPr>
            <w:noProof/>
          </w:rPr>
          <w:fldChar w:fldCharType="end"/>
        </w:r>
      </w:p>
    </w:sdtContent>
  </w:sdt>
  <w:p w14:paraId="6512DC8A" w14:textId="77777777" w:rsidR="00B75D25" w:rsidRDefault="00B75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D975" w14:textId="77777777" w:rsidR="006F4F0E" w:rsidRDefault="006F4F0E" w:rsidP="00FA558C">
      <w:r>
        <w:separator/>
      </w:r>
    </w:p>
  </w:footnote>
  <w:footnote w:type="continuationSeparator" w:id="0">
    <w:p w14:paraId="3B2DBE65" w14:textId="77777777" w:rsidR="006F4F0E" w:rsidRDefault="006F4F0E" w:rsidP="00FA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5" w:type="dxa"/>
      <w:tblCellMar>
        <w:left w:w="0" w:type="dxa"/>
        <w:right w:w="0" w:type="dxa"/>
      </w:tblCellMar>
      <w:tblLook w:val="00A0" w:firstRow="1" w:lastRow="0" w:firstColumn="1" w:lastColumn="0" w:noHBand="0" w:noVBand="0"/>
    </w:tblPr>
    <w:tblGrid>
      <w:gridCol w:w="5737"/>
      <w:gridCol w:w="563"/>
      <w:gridCol w:w="4055"/>
    </w:tblGrid>
    <w:tr w:rsidR="00FA558C" w14:paraId="006E62D4" w14:textId="77777777" w:rsidTr="00156284">
      <w:trPr>
        <w:trHeight w:val="1418"/>
      </w:trPr>
      <w:tc>
        <w:tcPr>
          <w:tcW w:w="5737" w:type="dxa"/>
        </w:tcPr>
        <w:p w14:paraId="36BD17E0" w14:textId="6DFD741B" w:rsidR="00FA558C" w:rsidRDefault="00B05550" w:rsidP="00FA558C">
          <w:pPr>
            <w:pStyle w:val="MediumGrid21"/>
            <w:rPr>
              <w:noProof/>
              <w:lang w:val="ro-RO" w:eastAsia="ro-RO"/>
            </w:rPr>
          </w:pPr>
          <w:r w:rsidRPr="00493720">
            <w:rPr>
              <w:rFonts w:ascii="Trajan Pro" w:hAnsi="Trajan Pro"/>
              <w:noProof/>
              <w:color w:val="FF0000"/>
              <w:lang w:val="ro-RO" w:eastAsia="ro-RO"/>
            </w:rPr>
            <w:drawing>
              <wp:anchor distT="0" distB="0" distL="114300" distR="114300" simplePos="0" relativeHeight="251659264" behindDoc="1" locked="0" layoutInCell="1" allowOverlap="1" wp14:anchorId="2F5C1EDB" wp14:editId="58920488">
                <wp:simplePos x="0" y="0"/>
                <wp:positionH relativeFrom="margin">
                  <wp:posOffset>-5715</wp:posOffset>
                </wp:positionH>
                <wp:positionV relativeFrom="paragraph">
                  <wp:posOffset>-347980</wp:posOffset>
                </wp:positionV>
                <wp:extent cx="6007735" cy="1209675"/>
                <wp:effectExtent l="0" t="0" r="0" b="9525"/>
                <wp:wrapNone/>
                <wp:docPr id="189284492" name="Picture 18928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44975" cy="1217173"/>
                        </a:xfrm>
                        <a:prstGeom prst="rect">
                          <a:avLst/>
                        </a:prstGeom>
                      </pic:spPr>
                    </pic:pic>
                  </a:graphicData>
                </a:graphic>
                <wp14:sizeRelH relativeFrom="page">
                  <wp14:pctWidth>0</wp14:pctWidth>
                </wp14:sizeRelH>
                <wp14:sizeRelV relativeFrom="page">
                  <wp14:pctHeight>0</wp14:pctHeight>
                </wp14:sizeRelV>
              </wp:anchor>
            </w:drawing>
          </w:r>
        </w:p>
        <w:p w14:paraId="0F49B595" w14:textId="77777777" w:rsidR="00FA558C" w:rsidRPr="00203F40" w:rsidRDefault="00FA558C" w:rsidP="00FA558C">
          <w:pPr>
            <w:rPr>
              <w:lang w:eastAsia="ro-RO"/>
            </w:rPr>
          </w:pPr>
        </w:p>
        <w:p w14:paraId="19C7DA5E" w14:textId="77777777" w:rsidR="00FA558C" w:rsidRPr="00203F40" w:rsidRDefault="00FA558C" w:rsidP="00FA558C">
          <w:pPr>
            <w:rPr>
              <w:lang w:eastAsia="ro-RO"/>
            </w:rPr>
          </w:pPr>
        </w:p>
        <w:p w14:paraId="2310F555" w14:textId="77777777" w:rsidR="00FA558C" w:rsidRPr="00203F40" w:rsidRDefault="00FA558C" w:rsidP="00FA558C">
          <w:pPr>
            <w:tabs>
              <w:tab w:val="left" w:pos="2835"/>
            </w:tabs>
            <w:rPr>
              <w:lang w:eastAsia="ro-RO"/>
            </w:rPr>
          </w:pPr>
        </w:p>
      </w:tc>
      <w:tc>
        <w:tcPr>
          <w:tcW w:w="563" w:type="dxa"/>
        </w:tcPr>
        <w:p w14:paraId="5CA085A9" w14:textId="77777777" w:rsidR="00FA558C" w:rsidRDefault="00FA558C" w:rsidP="00FA558C">
          <w:pPr>
            <w:pStyle w:val="MediumGrid21"/>
            <w:rPr>
              <w:b/>
              <w:noProof/>
              <w:color w:val="5F5F5F"/>
              <w:sz w:val="20"/>
              <w:szCs w:val="22"/>
              <w:lang w:val="ro-RO" w:eastAsia="ro-RO"/>
            </w:rPr>
          </w:pPr>
        </w:p>
        <w:p w14:paraId="15347EB0" w14:textId="77777777" w:rsidR="00FA558C" w:rsidRPr="0095046A" w:rsidRDefault="00FA558C" w:rsidP="00FA558C">
          <w:pPr>
            <w:pStyle w:val="Style4"/>
            <w:rPr>
              <w:sz w:val="34"/>
              <w:szCs w:val="34"/>
            </w:rPr>
          </w:pPr>
          <w:r w:rsidRPr="0095046A">
            <w:rPr>
              <w:sz w:val="34"/>
              <w:szCs w:val="34"/>
            </w:rPr>
            <w:t xml:space="preserve"> </w:t>
          </w:r>
        </w:p>
      </w:tc>
      <w:tc>
        <w:tcPr>
          <w:tcW w:w="4055" w:type="dxa"/>
          <w:vAlign w:val="center"/>
        </w:tcPr>
        <w:p w14:paraId="19ECD4B2" w14:textId="77777777" w:rsidR="00FA558C" w:rsidRDefault="00FA558C" w:rsidP="00FA558C">
          <w:pPr>
            <w:pStyle w:val="MediumGrid21"/>
            <w:jc w:val="right"/>
          </w:pPr>
        </w:p>
        <w:p w14:paraId="2DA87154" w14:textId="77777777" w:rsidR="00FA558C" w:rsidRDefault="00FA558C" w:rsidP="00FA558C">
          <w:pPr>
            <w:pStyle w:val="MediumGrid21"/>
            <w:jc w:val="right"/>
          </w:pPr>
        </w:p>
        <w:p w14:paraId="321073FD" w14:textId="77777777" w:rsidR="00FA558C" w:rsidRDefault="00FA558C" w:rsidP="00FA558C">
          <w:pPr>
            <w:pStyle w:val="MediumGrid21"/>
            <w:jc w:val="right"/>
          </w:pPr>
        </w:p>
        <w:p w14:paraId="3C3E8DE6" w14:textId="77777777" w:rsidR="00FA558C" w:rsidRDefault="00FA558C" w:rsidP="00FA558C">
          <w:pPr>
            <w:pStyle w:val="MediumGrid21"/>
            <w:jc w:val="right"/>
          </w:pPr>
        </w:p>
        <w:p w14:paraId="46D673FD" w14:textId="77777777" w:rsidR="00FA558C" w:rsidRDefault="00FA558C" w:rsidP="00FA558C">
          <w:pPr>
            <w:pStyle w:val="MediumGrid21"/>
            <w:jc w:val="right"/>
          </w:pPr>
        </w:p>
        <w:p w14:paraId="2C2C9D09" w14:textId="77777777" w:rsidR="00FA558C" w:rsidRDefault="00FA558C" w:rsidP="00FA558C">
          <w:pPr>
            <w:pStyle w:val="MediumGrid21"/>
            <w:jc w:val="right"/>
          </w:pPr>
        </w:p>
        <w:p w14:paraId="469119DE" w14:textId="77777777" w:rsidR="00FA558C" w:rsidRDefault="00FA558C" w:rsidP="00FA558C">
          <w:pPr>
            <w:pStyle w:val="MediumGrid21"/>
            <w:jc w:val="right"/>
          </w:pPr>
        </w:p>
        <w:p w14:paraId="479A2AF2" w14:textId="77777777" w:rsidR="00FA558C" w:rsidRDefault="00FA558C" w:rsidP="00FA558C">
          <w:pPr>
            <w:pStyle w:val="MediumGrid21"/>
            <w:ind w:left="-739"/>
            <w:jc w:val="right"/>
          </w:pPr>
        </w:p>
      </w:tc>
    </w:tr>
  </w:tbl>
  <w:p w14:paraId="25D21B7C" w14:textId="77777777" w:rsidR="00FA558C" w:rsidRDefault="00FA558C" w:rsidP="00156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647"/>
    <w:multiLevelType w:val="multilevel"/>
    <w:tmpl w:val="5F686CC0"/>
    <w:styleLink w:val="ImportedStyle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CE0630"/>
    <w:multiLevelType w:val="hybridMultilevel"/>
    <w:tmpl w:val="2674A84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1F592C"/>
    <w:multiLevelType w:val="hybridMultilevel"/>
    <w:tmpl w:val="EDEAC5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E4528E"/>
    <w:multiLevelType w:val="hybridMultilevel"/>
    <w:tmpl w:val="150A7AB8"/>
    <w:lvl w:ilvl="0" w:tplc="9C34E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932"/>
    <w:multiLevelType w:val="hybridMultilevel"/>
    <w:tmpl w:val="506CBE14"/>
    <w:lvl w:ilvl="0" w:tplc="CBE23C14">
      <w:start w:val="7"/>
      <w:numFmt w:val="bullet"/>
      <w:lvlText w:val="•"/>
      <w:lvlJc w:val="left"/>
      <w:pPr>
        <w:ind w:left="1965" w:hanging="705"/>
      </w:pPr>
      <w:rPr>
        <w:rFonts w:ascii="Trebuchet MS" w:eastAsia="Calibri" w:hAnsi="Trebuchet MS" w:cs="Times New Roman"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5" w15:restartNumberingAfterBreak="0">
    <w:nsid w:val="19FA3051"/>
    <w:multiLevelType w:val="hybridMultilevel"/>
    <w:tmpl w:val="D4A2F6E6"/>
    <w:lvl w:ilvl="0" w:tplc="B428093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76A22"/>
    <w:multiLevelType w:val="multilevel"/>
    <w:tmpl w:val="5F686CC0"/>
    <w:numStyleLink w:val="ImportedStyle6"/>
  </w:abstractNum>
  <w:abstractNum w:abstractNumId="7" w15:restartNumberingAfterBreak="0">
    <w:nsid w:val="204664D1"/>
    <w:multiLevelType w:val="hybridMultilevel"/>
    <w:tmpl w:val="1C7079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F005EBE"/>
    <w:multiLevelType w:val="hybridMultilevel"/>
    <w:tmpl w:val="137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A7E31"/>
    <w:multiLevelType w:val="hybridMultilevel"/>
    <w:tmpl w:val="9E78F336"/>
    <w:lvl w:ilvl="0" w:tplc="4BD0CA18">
      <w:start w:val="4"/>
      <w:numFmt w:val="bullet"/>
      <w:lvlText w:val="-"/>
      <w:lvlJc w:val="left"/>
      <w:pPr>
        <w:ind w:left="1485" w:hanging="360"/>
      </w:pPr>
      <w:rPr>
        <w:rFonts w:ascii="Trebuchet MS" w:eastAsia="MS Mincho" w:hAnsi="Trebuchet MS" w:cs="Times New Roman"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0" w15:restartNumberingAfterBreak="0">
    <w:nsid w:val="319A1A52"/>
    <w:multiLevelType w:val="hybridMultilevel"/>
    <w:tmpl w:val="96B2B490"/>
    <w:lvl w:ilvl="0" w:tplc="B0BA499E">
      <w:start w:val="1"/>
      <w:numFmt w:val="lowerLetter"/>
      <w:lvlText w:val="%1)"/>
      <w:lvlJc w:val="left"/>
      <w:pPr>
        <w:ind w:left="1080" w:hanging="360"/>
      </w:pPr>
      <w:rPr>
        <w:rFonts w:eastAsia="Times New Roman"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1F7495"/>
    <w:multiLevelType w:val="hybridMultilevel"/>
    <w:tmpl w:val="AC9A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207D2"/>
    <w:multiLevelType w:val="hybridMultilevel"/>
    <w:tmpl w:val="31A83FDC"/>
    <w:lvl w:ilvl="0" w:tplc="5ED0C078">
      <w:start w:val="1"/>
      <w:numFmt w:val="decimal"/>
      <w:lvlText w:val="%1."/>
      <w:lvlJc w:val="left"/>
      <w:pPr>
        <w:ind w:left="720" w:hanging="360"/>
      </w:pPr>
      <w:rPr>
        <w:rFonts w:ascii="Trebuchet MS" w:eastAsia="SimSun" w:hAnsi="Trebuchet M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46A9794A"/>
    <w:multiLevelType w:val="hybridMultilevel"/>
    <w:tmpl w:val="331AB4CA"/>
    <w:lvl w:ilvl="0" w:tplc="3C5CEE00">
      <w:start w:val="1"/>
      <w:numFmt w:val="decimal"/>
      <w:lvlText w:val="%1."/>
      <w:lvlJc w:val="left"/>
      <w:pPr>
        <w:tabs>
          <w:tab w:val="num" w:pos="720"/>
        </w:tabs>
        <w:ind w:left="720" w:hanging="360"/>
      </w:pPr>
      <w:rPr>
        <w:rFonts w:ascii="Times New Roman" w:eastAsia="SimSun" w:hAnsi="Times New Roman" w:cs="Times New Roman"/>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624FB9"/>
    <w:multiLevelType w:val="hybridMultilevel"/>
    <w:tmpl w:val="DE6087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F703727"/>
    <w:multiLevelType w:val="hybridMultilevel"/>
    <w:tmpl w:val="0480DAB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1155" w:hanging="705"/>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08F5554"/>
    <w:multiLevelType w:val="hybridMultilevel"/>
    <w:tmpl w:val="8AA2EE14"/>
    <w:lvl w:ilvl="0" w:tplc="3F4C9226">
      <w:start w:val="1"/>
      <w:numFmt w:val="lowerLetter"/>
      <w:lvlText w:val="%1)"/>
      <w:lvlJc w:val="left"/>
      <w:pPr>
        <w:ind w:left="720" w:hanging="360"/>
      </w:pPr>
      <w:rPr>
        <w:rFonts w:ascii="Trebuchet MS" w:eastAsia="Times New Roman" w:hAnsi="Trebuchet MS" w:cs="Times New Roman" w:hint="default"/>
        <w:b w:val="0"/>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7701F4E"/>
    <w:multiLevelType w:val="hybridMultilevel"/>
    <w:tmpl w:val="9252FF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1112D4"/>
    <w:multiLevelType w:val="hybridMultilevel"/>
    <w:tmpl w:val="EDEAC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9D0A7F"/>
    <w:multiLevelType w:val="hybridMultilevel"/>
    <w:tmpl w:val="0C6A896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524A49D0">
      <w:start w:val="1"/>
      <w:numFmt w:val="decimal"/>
      <w:lvlText w:val="%3."/>
      <w:lvlJc w:val="left"/>
      <w:pPr>
        <w:ind w:left="2685" w:hanging="705"/>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3EC6951"/>
    <w:multiLevelType w:val="hybridMultilevel"/>
    <w:tmpl w:val="127ECF96"/>
    <w:lvl w:ilvl="0" w:tplc="D334FBDE">
      <w:start w:val="5"/>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4F47DD2"/>
    <w:multiLevelType w:val="hybridMultilevel"/>
    <w:tmpl w:val="674EA80E"/>
    <w:lvl w:ilvl="0" w:tplc="839ECD3E">
      <w:start w:val="15"/>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A1A0A3D"/>
    <w:multiLevelType w:val="hybridMultilevel"/>
    <w:tmpl w:val="9BBCF7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4A2318"/>
    <w:multiLevelType w:val="hybridMultilevel"/>
    <w:tmpl w:val="853859FE"/>
    <w:lvl w:ilvl="0" w:tplc="01D6D2CE">
      <w:start w:val="1"/>
      <w:numFmt w:val="decimal"/>
      <w:lvlText w:val="%1."/>
      <w:lvlJc w:val="left"/>
      <w:pPr>
        <w:ind w:left="720" w:hanging="360"/>
      </w:pPr>
      <w:rPr>
        <w:rFonts w:ascii="Times New Roman" w:eastAsia="SimSun" w:hAnsi="Times New Roman" w:cs="Times New Roman"/>
        <w:b w:val="0"/>
        <w:bCs w:val="0"/>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4" w15:restartNumberingAfterBreak="0">
    <w:nsid w:val="7FB517B1"/>
    <w:multiLevelType w:val="multilevel"/>
    <w:tmpl w:val="49AE0698"/>
    <w:lvl w:ilvl="0">
      <w:start w:val="1"/>
      <w:numFmt w:val="decimal"/>
      <w:lvlText w:val="%1."/>
      <w:lvlJc w:val="left"/>
      <w:pPr>
        <w:ind w:left="218" w:hanging="360"/>
      </w:pPr>
      <w:rPr>
        <w:rFonts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794" w:hanging="1800"/>
      </w:pPr>
      <w:rPr>
        <w:rFonts w:hint="default"/>
      </w:rPr>
    </w:lvl>
  </w:abstractNum>
  <w:num w:numId="1" w16cid:durableId="1344627049">
    <w:abstractNumId w:val="3"/>
  </w:num>
  <w:num w:numId="2" w16cid:durableId="1247424600">
    <w:abstractNumId w:val="8"/>
  </w:num>
  <w:num w:numId="3" w16cid:durableId="1995523567">
    <w:abstractNumId w:val="11"/>
  </w:num>
  <w:num w:numId="4" w16cid:durableId="2117212159">
    <w:abstractNumId w:val="19"/>
  </w:num>
  <w:num w:numId="5" w16cid:durableId="1300375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045130">
    <w:abstractNumId w:val="15"/>
  </w:num>
  <w:num w:numId="7" w16cid:durableId="68312772">
    <w:abstractNumId w:val="4"/>
  </w:num>
  <w:num w:numId="8" w16cid:durableId="1757508268">
    <w:abstractNumId w:val="13"/>
  </w:num>
  <w:num w:numId="9" w16cid:durableId="783429393">
    <w:abstractNumId w:val="12"/>
  </w:num>
  <w:num w:numId="10" w16cid:durableId="1453284562">
    <w:abstractNumId w:val="23"/>
  </w:num>
  <w:num w:numId="11" w16cid:durableId="2078933823">
    <w:abstractNumId w:val="5"/>
  </w:num>
  <w:num w:numId="12" w16cid:durableId="1214611407">
    <w:abstractNumId w:val="22"/>
  </w:num>
  <w:num w:numId="13" w16cid:durableId="1208838961">
    <w:abstractNumId w:val="24"/>
  </w:num>
  <w:num w:numId="14" w16cid:durableId="712581677">
    <w:abstractNumId w:val="21"/>
  </w:num>
  <w:num w:numId="15" w16cid:durableId="1868248318">
    <w:abstractNumId w:val="20"/>
  </w:num>
  <w:num w:numId="16" w16cid:durableId="108476219">
    <w:abstractNumId w:val="16"/>
  </w:num>
  <w:num w:numId="17" w16cid:durableId="171267918">
    <w:abstractNumId w:val="10"/>
  </w:num>
  <w:num w:numId="18" w16cid:durableId="1210069869">
    <w:abstractNumId w:val="9"/>
  </w:num>
  <w:num w:numId="19" w16cid:durableId="1581333550">
    <w:abstractNumId w:val="2"/>
  </w:num>
  <w:num w:numId="20" w16cid:durableId="1072774576">
    <w:abstractNumId w:val="17"/>
  </w:num>
  <w:num w:numId="21" w16cid:durableId="424351591">
    <w:abstractNumId w:val="7"/>
  </w:num>
  <w:num w:numId="22" w16cid:durableId="69038220">
    <w:abstractNumId w:val="14"/>
  </w:num>
  <w:num w:numId="23" w16cid:durableId="593244252">
    <w:abstractNumId w:val="1"/>
  </w:num>
  <w:num w:numId="24" w16cid:durableId="2121295445">
    <w:abstractNumId w:val="18"/>
  </w:num>
  <w:num w:numId="25" w16cid:durableId="875311368">
    <w:abstractNumId w:val="0"/>
  </w:num>
  <w:num w:numId="26" w16cid:durableId="790054185">
    <w:abstractNumId w:val="6"/>
    <w:lvlOverride w:ilvl="0">
      <w:lvl w:ilvl="0">
        <w:start w:val="1"/>
        <w:numFmt w:val="decimal"/>
        <w:lvlText w:val="%1."/>
        <w:lvlJc w:val="left"/>
        <w:pPr>
          <w:ind w:left="360" w:hanging="360"/>
        </w:pPr>
        <w:rPr>
          <w:rFonts w:hAnsi="Arial Unicode MS"/>
          <w:b/>
          <w:b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8C"/>
    <w:rsid w:val="00006795"/>
    <w:rsid w:val="00006ECE"/>
    <w:rsid w:val="0000766E"/>
    <w:rsid w:val="00011090"/>
    <w:rsid w:val="00031491"/>
    <w:rsid w:val="00031583"/>
    <w:rsid w:val="000342FA"/>
    <w:rsid w:val="00035C4F"/>
    <w:rsid w:val="00055C03"/>
    <w:rsid w:val="00062414"/>
    <w:rsid w:val="00065EDA"/>
    <w:rsid w:val="00067FA1"/>
    <w:rsid w:val="00071B50"/>
    <w:rsid w:val="00073FFE"/>
    <w:rsid w:val="00080551"/>
    <w:rsid w:val="00081829"/>
    <w:rsid w:val="000933CC"/>
    <w:rsid w:val="000A0E71"/>
    <w:rsid w:val="000A12FE"/>
    <w:rsid w:val="000B0ABE"/>
    <w:rsid w:val="000B779D"/>
    <w:rsid w:val="000C361B"/>
    <w:rsid w:val="000C5572"/>
    <w:rsid w:val="000C6E0E"/>
    <w:rsid w:val="000D2508"/>
    <w:rsid w:val="000D62E7"/>
    <w:rsid w:val="000E566D"/>
    <w:rsid w:val="000F76E7"/>
    <w:rsid w:val="000F7DBF"/>
    <w:rsid w:val="0010369A"/>
    <w:rsid w:val="00125381"/>
    <w:rsid w:val="00130F00"/>
    <w:rsid w:val="00133D3F"/>
    <w:rsid w:val="0013558C"/>
    <w:rsid w:val="0013743C"/>
    <w:rsid w:val="001430B5"/>
    <w:rsid w:val="00147F32"/>
    <w:rsid w:val="00154B2E"/>
    <w:rsid w:val="00156284"/>
    <w:rsid w:val="001856BC"/>
    <w:rsid w:val="001A4B6C"/>
    <w:rsid w:val="001C2955"/>
    <w:rsid w:val="001C2E5A"/>
    <w:rsid w:val="001C2F87"/>
    <w:rsid w:val="001D288A"/>
    <w:rsid w:val="001F0411"/>
    <w:rsid w:val="001F35B1"/>
    <w:rsid w:val="00214357"/>
    <w:rsid w:val="00221325"/>
    <w:rsid w:val="0022396C"/>
    <w:rsid w:val="0023074C"/>
    <w:rsid w:val="0023501A"/>
    <w:rsid w:val="00236778"/>
    <w:rsid w:val="002373AD"/>
    <w:rsid w:val="00251C5A"/>
    <w:rsid w:val="00253D09"/>
    <w:rsid w:val="00255AA9"/>
    <w:rsid w:val="00263F24"/>
    <w:rsid w:val="0026683F"/>
    <w:rsid w:val="00270A84"/>
    <w:rsid w:val="00277A03"/>
    <w:rsid w:val="0028221E"/>
    <w:rsid w:val="00296CAE"/>
    <w:rsid w:val="0029703A"/>
    <w:rsid w:val="002A1106"/>
    <w:rsid w:val="002A4DC5"/>
    <w:rsid w:val="002A6604"/>
    <w:rsid w:val="002B4D4A"/>
    <w:rsid w:val="002B4F00"/>
    <w:rsid w:val="002C6B3B"/>
    <w:rsid w:val="002D0012"/>
    <w:rsid w:val="002D1DC7"/>
    <w:rsid w:val="002D3606"/>
    <w:rsid w:val="002D5A4C"/>
    <w:rsid w:val="002D6DB4"/>
    <w:rsid w:val="002E037A"/>
    <w:rsid w:val="002E0592"/>
    <w:rsid w:val="002E4E27"/>
    <w:rsid w:val="002F77A9"/>
    <w:rsid w:val="00300122"/>
    <w:rsid w:val="00316188"/>
    <w:rsid w:val="00317666"/>
    <w:rsid w:val="00321F94"/>
    <w:rsid w:val="00331499"/>
    <w:rsid w:val="00331F45"/>
    <w:rsid w:val="00345182"/>
    <w:rsid w:val="00346322"/>
    <w:rsid w:val="00346950"/>
    <w:rsid w:val="003478A0"/>
    <w:rsid w:val="00347BA4"/>
    <w:rsid w:val="00354239"/>
    <w:rsid w:val="00354E55"/>
    <w:rsid w:val="003726BB"/>
    <w:rsid w:val="0037460C"/>
    <w:rsid w:val="00374E58"/>
    <w:rsid w:val="00376EBE"/>
    <w:rsid w:val="00395A40"/>
    <w:rsid w:val="003968A8"/>
    <w:rsid w:val="00397168"/>
    <w:rsid w:val="003A2BE7"/>
    <w:rsid w:val="003B5C52"/>
    <w:rsid w:val="003B6474"/>
    <w:rsid w:val="003C20D2"/>
    <w:rsid w:val="003C4F6C"/>
    <w:rsid w:val="003C5A16"/>
    <w:rsid w:val="003C6B5B"/>
    <w:rsid w:val="003C6BCE"/>
    <w:rsid w:val="003D03DA"/>
    <w:rsid w:val="003D5943"/>
    <w:rsid w:val="003E1C63"/>
    <w:rsid w:val="003E5C9B"/>
    <w:rsid w:val="003E6156"/>
    <w:rsid w:val="003F6366"/>
    <w:rsid w:val="00400A10"/>
    <w:rsid w:val="0040253E"/>
    <w:rsid w:val="0040281E"/>
    <w:rsid w:val="0040589B"/>
    <w:rsid w:val="00405E4F"/>
    <w:rsid w:val="00410A86"/>
    <w:rsid w:val="004152CD"/>
    <w:rsid w:val="004161BD"/>
    <w:rsid w:val="00424C20"/>
    <w:rsid w:val="00432CBA"/>
    <w:rsid w:val="0043516A"/>
    <w:rsid w:val="00462382"/>
    <w:rsid w:val="00463B4B"/>
    <w:rsid w:val="00466B3A"/>
    <w:rsid w:val="00470C08"/>
    <w:rsid w:val="00475AA8"/>
    <w:rsid w:val="00492F05"/>
    <w:rsid w:val="00496232"/>
    <w:rsid w:val="004972A1"/>
    <w:rsid w:val="004A7CF3"/>
    <w:rsid w:val="004B37EF"/>
    <w:rsid w:val="004B5E03"/>
    <w:rsid w:val="004B744C"/>
    <w:rsid w:val="004C116E"/>
    <w:rsid w:val="0051148D"/>
    <w:rsid w:val="00513B35"/>
    <w:rsid w:val="00516FEA"/>
    <w:rsid w:val="00517FD9"/>
    <w:rsid w:val="00526AA3"/>
    <w:rsid w:val="00536DCD"/>
    <w:rsid w:val="005401F5"/>
    <w:rsid w:val="00551A3F"/>
    <w:rsid w:val="005574D9"/>
    <w:rsid w:val="005613ED"/>
    <w:rsid w:val="00571F64"/>
    <w:rsid w:val="005736E0"/>
    <w:rsid w:val="00576DB9"/>
    <w:rsid w:val="00582791"/>
    <w:rsid w:val="00584C22"/>
    <w:rsid w:val="00585C21"/>
    <w:rsid w:val="00586DEF"/>
    <w:rsid w:val="0059332E"/>
    <w:rsid w:val="00593419"/>
    <w:rsid w:val="005B6219"/>
    <w:rsid w:val="005C0DF2"/>
    <w:rsid w:val="005C340E"/>
    <w:rsid w:val="005D05C5"/>
    <w:rsid w:val="005E4152"/>
    <w:rsid w:val="005F1C41"/>
    <w:rsid w:val="005F23E8"/>
    <w:rsid w:val="005F4CD2"/>
    <w:rsid w:val="00604AF3"/>
    <w:rsid w:val="0061186D"/>
    <w:rsid w:val="00627040"/>
    <w:rsid w:val="00627F15"/>
    <w:rsid w:val="0063728A"/>
    <w:rsid w:val="00642011"/>
    <w:rsid w:val="00643599"/>
    <w:rsid w:val="0064479B"/>
    <w:rsid w:val="006451D7"/>
    <w:rsid w:val="00645512"/>
    <w:rsid w:val="00645848"/>
    <w:rsid w:val="006537CD"/>
    <w:rsid w:val="006725D6"/>
    <w:rsid w:val="00682175"/>
    <w:rsid w:val="006825FF"/>
    <w:rsid w:val="00685146"/>
    <w:rsid w:val="006852BD"/>
    <w:rsid w:val="00691AEF"/>
    <w:rsid w:val="006A193B"/>
    <w:rsid w:val="006B0577"/>
    <w:rsid w:val="006C0AC7"/>
    <w:rsid w:val="006C3BC4"/>
    <w:rsid w:val="006C4691"/>
    <w:rsid w:val="006D393E"/>
    <w:rsid w:val="006D50B7"/>
    <w:rsid w:val="006E29F2"/>
    <w:rsid w:val="006F4F0E"/>
    <w:rsid w:val="00701EAD"/>
    <w:rsid w:val="00703965"/>
    <w:rsid w:val="00706368"/>
    <w:rsid w:val="00707DE1"/>
    <w:rsid w:val="00710CCE"/>
    <w:rsid w:val="007151E6"/>
    <w:rsid w:val="00717365"/>
    <w:rsid w:val="007204CA"/>
    <w:rsid w:val="0072454C"/>
    <w:rsid w:val="0072455D"/>
    <w:rsid w:val="0072499B"/>
    <w:rsid w:val="00730799"/>
    <w:rsid w:val="00740EF5"/>
    <w:rsid w:val="0074362D"/>
    <w:rsid w:val="00753D54"/>
    <w:rsid w:val="00754314"/>
    <w:rsid w:val="00760C00"/>
    <w:rsid w:val="007611B9"/>
    <w:rsid w:val="00762675"/>
    <w:rsid w:val="007951AD"/>
    <w:rsid w:val="007C022B"/>
    <w:rsid w:val="007C2600"/>
    <w:rsid w:val="007C3AC8"/>
    <w:rsid w:val="007C4FA6"/>
    <w:rsid w:val="007D243A"/>
    <w:rsid w:val="007D306F"/>
    <w:rsid w:val="007D356D"/>
    <w:rsid w:val="007D6F0E"/>
    <w:rsid w:val="007E79F0"/>
    <w:rsid w:val="00813C1E"/>
    <w:rsid w:val="0081592E"/>
    <w:rsid w:val="00817109"/>
    <w:rsid w:val="00820191"/>
    <w:rsid w:val="008322CC"/>
    <w:rsid w:val="0083412C"/>
    <w:rsid w:val="00840260"/>
    <w:rsid w:val="0084261E"/>
    <w:rsid w:val="0085475C"/>
    <w:rsid w:val="00861600"/>
    <w:rsid w:val="008630D8"/>
    <w:rsid w:val="0086537D"/>
    <w:rsid w:val="008740AD"/>
    <w:rsid w:val="0088297B"/>
    <w:rsid w:val="008834DC"/>
    <w:rsid w:val="00884987"/>
    <w:rsid w:val="00885F9D"/>
    <w:rsid w:val="0088628C"/>
    <w:rsid w:val="008878DE"/>
    <w:rsid w:val="0089148F"/>
    <w:rsid w:val="00891630"/>
    <w:rsid w:val="008A044E"/>
    <w:rsid w:val="008A3723"/>
    <w:rsid w:val="008B2E59"/>
    <w:rsid w:val="008D10E3"/>
    <w:rsid w:val="008E3E4A"/>
    <w:rsid w:val="008E4700"/>
    <w:rsid w:val="008E7076"/>
    <w:rsid w:val="008F22E8"/>
    <w:rsid w:val="008F41E5"/>
    <w:rsid w:val="008F554D"/>
    <w:rsid w:val="008F6D38"/>
    <w:rsid w:val="008F70DA"/>
    <w:rsid w:val="008F7BD6"/>
    <w:rsid w:val="00900B7E"/>
    <w:rsid w:val="00912B8A"/>
    <w:rsid w:val="00913F56"/>
    <w:rsid w:val="0092333A"/>
    <w:rsid w:val="00923F26"/>
    <w:rsid w:val="00926C4E"/>
    <w:rsid w:val="00927E4B"/>
    <w:rsid w:val="00932CE9"/>
    <w:rsid w:val="00944878"/>
    <w:rsid w:val="009523BD"/>
    <w:rsid w:val="0095360A"/>
    <w:rsid w:val="00953FD6"/>
    <w:rsid w:val="00964B86"/>
    <w:rsid w:val="00965043"/>
    <w:rsid w:val="00966848"/>
    <w:rsid w:val="0098281F"/>
    <w:rsid w:val="00993F4E"/>
    <w:rsid w:val="00995513"/>
    <w:rsid w:val="009A32BF"/>
    <w:rsid w:val="009A3E07"/>
    <w:rsid w:val="009B0EE7"/>
    <w:rsid w:val="009B25C0"/>
    <w:rsid w:val="009B5F75"/>
    <w:rsid w:val="009C34C8"/>
    <w:rsid w:val="009C4862"/>
    <w:rsid w:val="009D0242"/>
    <w:rsid w:val="009D5341"/>
    <w:rsid w:val="009D59EC"/>
    <w:rsid w:val="009E1271"/>
    <w:rsid w:val="009E4CD7"/>
    <w:rsid w:val="009E5B04"/>
    <w:rsid w:val="009E6E35"/>
    <w:rsid w:val="009F319D"/>
    <w:rsid w:val="00A05386"/>
    <w:rsid w:val="00A1074F"/>
    <w:rsid w:val="00A11961"/>
    <w:rsid w:val="00A1315E"/>
    <w:rsid w:val="00A166CD"/>
    <w:rsid w:val="00A211FF"/>
    <w:rsid w:val="00A30697"/>
    <w:rsid w:val="00A30AD8"/>
    <w:rsid w:val="00A317D9"/>
    <w:rsid w:val="00A32D98"/>
    <w:rsid w:val="00A35446"/>
    <w:rsid w:val="00A40413"/>
    <w:rsid w:val="00A41A0C"/>
    <w:rsid w:val="00A44215"/>
    <w:rsid w:val="00A631DF"/>
    <w:rsid w:val="00A64087"/>
    <w:rsid w:val="00A65BF3"/>
    <w:rsid w:val="00A67B86"/>
    <w:rsid w:val="00A727B1"/>
    <w:rsid w:val="00A82987"/>
    <w:rsid w:val="00A82CCB"/>
    <w:rsid w:val="00A8527D"/>
    <w:rsid w:val="00A925BB"/>
    <w:rsid w:val="00A94B3A"/>
    <w:rsid w:val="00A97F12"/>
    <w:rsid w:val="00AA15E8"/>
    <w:rsid w:val="00AA1915"/>
    <w:rsid w:val="00AA349B"/>
    <w:rsid w:val="00AB1A6E"/>
    <w:rsid w:val="00AB2709"/>
    <w:rsid w:val="00AB6BE9"/>
    <w:rsid w:val="00AC04DB"/>
    <w:rsid w:val="00AC07FE"/>
    <w:rsid w:val="00AC33BA"/>
    <w:rsid w:val="00AD1179"/>
    <w:rsid w:val="00AD7E24"/>
    <w:rsid w:val="00AE06D9"/>
    <w:rsid w:val="00AE391A"/>
    <w:rsid w:val="00AE4EE8"/>
    <w:rsid w:val="00AE580C"/>
    <w:rsid w:val="00AE758C"/>
    <w:rsid w:val="00AF77DF"/>
    <w:rsid w:val="00B00D5C"/>
    <w:rsid w:val="00B03D79"/>
    <w:rsid w:val="00B05550"/>
    <w:rsid w:val="00B117A6"/>
    <w:rsid w:val="00B47AC5"/>
    <w:rsid w:val="00B5050F"/>
    <w:rsid w:val="00B50B17"/>
    <w:rsid w:val="00B6445E"/>
    <w:rsid w:val="00B66E7A"/>
    <w:rsid w:val="00B75D25"/>
    <w:rsid w:val="00B81328"/>
    <w:rsid w:val="00B84E23"/>
    <w:rsid w:val="00B90250"/>
    <w:rsid w:val="00BB265C"/>
    <w:rsid w:val="00BB4391"/>
    <w:rsid w:val="00BB745A"/>
    <w:rsid w:val="00BB7D53"/>
    <w:rsid w:val="00BC3432"/>
    <w:rsid w:val="00BD5B05"/>
    <w:rsid w:val="00BE153E"/>
    <w:rsid w:val="00BE7AF5"/>
    <w:rsid w:val="00C024A9"/>
    <w:rsid w:val="00C044BE"/>
    <w:rsid w:val="00C04D48"/>
    <w:rsid w:val="00C10803"/>
    <w:rsid w:val="00C228E2"/>
    <w:rsid w:val="00C24128"/>
    <w:rsid w:val="00C26F8B"/>
    <w:rsid w:val="00C3218A"/>
    <w:rsid w:val="00C35B5E"/>
    <w:rsid w:val="00C502C1"/>
    <w:rsid w:val="00C505A8"/>
    <w:rsid w:val="00C50FD8"/>
    <w:rsid w:val="00C54BE9"/>
    <w:rsid w:val="00C55ABC"/>
    <w:rsid w:val="00C55E27"/>
    <w:rsid w:val="00C6302F"/>
    <w:rsid w:val="00C6512D"/>
    <w:rsid w:val="00C76BED"/>
    <w:rsid w:val="00C81603"/>
    <w:rsid w:val="00C87C4F"/>
    <w:rsid w:val="00C9535B"/>
    <w:rsid w:val="00C97750"/>
    <w:rsid w:val="00CA1B45"/>
    <w:rsid w:val="00CA3863"/>
    <w:rsid w:val="00CB0023"/>
    <w:rsid w:val="00CC5027"/>
    <w:rsid w:val="00CE1804"/>
    <w:rsid w:val="00CE1E89"/>
    <w:rsid w:val="00CE2029"/>
    <w:rsid w:val="00D00B20"/>
    <w:rsid w:val="00D00F53"/>
    <w:rsid w:val="00D1074C"/>
    <w:rsid w:val="00D1200C"/>
    <w:rsid w:val="00D128D0"/>
    <w:rsid w:val="00D17E45"/>
    <w:rsid w:val="00D254E0"/>
    <w:rsid w:val="00D25CDC"/>
    <w:rsid w:val="00D316FF"/>
    <w:rsid w:val="00D35F8C"/>
    <w:rsid w:val="00D42F9F"/>
    <w:rsid w:val="00D4320E"/>
    <w:rsid w:val="00D451D0"/>
    <w:rsid w:val="00D46C2C"/>
    <w:rsid w:val="00D5023E"/>
    <w:rsid w:val="00D56E67"/>
    <w:rsid w:val="00D65A9D"/>
    <w:rsid w:val="00D71587"/>
    <w:rsid w:val="00D72086"/>
    <w:rsid w:val="00D72AF3"/>
    <w:rsid w:val="00D82E8F"/>
    <w:rsid w:val="00D83473"/>
    <w:rsid w:val="00D902DB"/>
    <w:rsid w:val="00D939D5"/>
    <w:rsid w:val="00D93B1C"/>
    <w:rsid w:val="00DA35CC"/>
    <w:rsid w:val="00DA4650"/>
    <w:rsid w:val="00DA77B5"/>
    <w:rsid w:val="00DB25E5"/>
    <w:rsid w:val="00DB7D46"/>
    <w:rsid w:val="00DC7FF5"/>
    <w:rsid w:val="00DD16E8"/>
    <w:rsid w:val="00DD4C05"/>
    <w:rsid w:val="00DD75A0"/>
    <w:rsid w:val="00DF2F9F"/>
    <w:rsid w:val="00DF36A5"/>
    <w:rsid w:val="00DF62FE"/>
    <w:rsid w:val="00E01F58"/>
    <w:rsid w:val="00E0215E"/>
    <w:rsid w:val="00E048BE"/>
    <w:rsid w:val="00E04E23"/>
    <w:rsid w:val="00E126A2"/>
    <w:rsid w:val="00E1458B"/>
    <w:rsid w:val="00E177A2"/>
    <w:rsid w:val="00E20E48"/>
    <w:rsid w:val="00E214B2"/>
    <w:rsid w:val="00E22343"/>
    <w:rsid w:val="00E2592C"/>
    <w:rsid w:val="00E32AB1"/>
    <w:rsid w:val="00E33656"/>
    <w:rsid w:val="00E33C28"/>
    <w:rsid w:val="00E47E6D"/>
    <w:rsid w:val="00E5514C"/>
    <w:rsid w:val="00E62EFD"/>
    <w:rsid w:val="00E67A7F"/>
    <w:rsid w:val="00E84913"/>
    <w:rsid w:val="00E849CF"/>
    <w:rsid w:val="00E9104E"/>
    <w:rsid w:val="00E93447"/>
    <w:rsid w:val="00E95631"/>
    <w:rsid w:val="00E95636"/>
    <w:rsid w:val="00E97165"/>
    <w:rsid w:val="00EA22A1"/>
    <w:rsid w:val="00EB0252"/>
    <w:rsid w:val="00EB6FD4"/>
    <w:rsid w:val="00EB7F86"/>
    <w:rsid w:val="00ED4C00"/>
    <w:rsid w:val="00ED7DF5"/>
    <w:rsid w:val="00EE6D89"/>
    <w:rsid w:val="00EF47D4"/>
    <w:rsid w:val="00F00196"/>
    <w:rsid w:val="00F014B2"/>
    <w:rsid w:val="00F02F47"/>
    <w:rsid w:val="00F160EB"/>
    <w:rsid w:val="00F23B93"/>
    <w:rsid w:val="00F23F18"/>
    <w:rsid w:val="00F3327F"/>
    <w:rsid w:val="00F37841"/>
    <w:rsid w:val="00F464F0"/>
    <w:rsid w:val="00F5262A"/>
    <w:rsid w:val="00F560FF"/>
    <w:rsid w:val="00F659CA"/>
    <w:rsid w:val="00F719A2"/>
    <w:rsid w:val="00F74808"/>
    <w:rsid w:val="00F862F5"/>
    <w:rsid w:val="00F9650E"/>
    <w:rsid w:val="00FA558C"/>
    <w:rsid w:val="00FB2696"/>
    <w:rsid w:val="00FB35DA"/>
    <w:rsid w:val="00FC79B2"/>
    <w:rsid w:val="00FD1006"/>
    <w:rsid w:val="00FD7B9A"/>
    <w:rsid w:val="00FD7D41"/>
    <w:rsid w:val="00FE19A4"/>
    <w:rsid w:val="00FE6CE4"/>
    <w:rsid w:val="00FF22DE"/>
    <w:rsid w:val="00FF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A0A1"/>
  <w15:chartTrackingRefBased/>
  <w15:docId w15:val="{9026EB9E-AC47-4360-BE9D-67B260E9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CE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58C"/>
    <w:pPr>
      <w:tabs>
        <w:tab w:val="center" w:pos="4680"/>
        <w:tab w:val="right" w:pos="9360"/>
      </w:tabs>
    </w:pPr>
  </w:style>
  <w:style w:type="character" w:customStyle="1" w:styleId="HeaderChar">
    <w:name w:val="Header Char"/>
    <w:basedOn w:val="DefaultParagraphFont"/>
    <w:link w:val="Header"/>
    <w:uiPriority w:val="99"/>
    <w:rsid w:val="00FA558C"/>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FA558C"/>
    <w:pPr>
      <w:tabs>
        <w:tab w:val="center" w:pos="4680"/>
        <w:tab w:val="right" w:pos="9360"/>
      </w:tabs>
    </w:pPr>
  </w:style>
  <w:style w:type="character" w:customStyle="1" w:styleId="FooterChar">
    <w:name w:val="Footer Char"/>
    <w:basedOn w:val="DefaultParagraphFont"/>
    <w:link w:val="Footer"/>
    <w:uiPriority w:val="99"/>
    <w:rsid w:val="00FA558C"/>
    <w:rPr>
      <w:rFonts w:ascii="Times New Roman" w:eastAsia="Times New Roman" w:hAnsi="Times New Roman" w:cs="Times New Roman"/>
      <w:sz w:val="24"/>
      <w:szCs w:val="24"/>
      <w:lang w:val="ro-RO"/>
    </w:rPr>
  </w:style>
  <w:style w:type="paragraph" w:customStyle="1" w:styleId="MediumGrid21">
    <w:name w:val="Medium Grid 21"/>
    <w:rsid w:val="00FA558C"/>
    <w:pPr>
      <w:spacing w:after="0" w:line="240" w:lineRule="auto"/>
    </w:pPr>
    <w:rPr>
      <w:rFonts w:ascii="Trebuchet MS" w:eastAsia="MS Mincho" w:hAnsi="Trebuchet MS" w:cs="Times New Roman"/>
      <w:sz w:val="18"/>
      <w:szCs w:val="18"/>
    </w:rPr>
  </w:style>
  <w:style w:type="paragraph" w:customStyle="1" w:styleId="Style4">
    <w:name w:val="Style4"/>
    <w:basedOn w:val="Normal"/>
    <w:rsid w:val="00FA558C"/>
    <w:rPr>
      <w:rFonts w:ascii="Californian FB" w:eastAsia="Batang" w:hAnsi="Californian FB" w:cs="Aparajita"/>
      <w:bCs/>
      <w:smallCaps/>
      <w:noProof/>
      <w:color w:val="808080"/>
      <w:sz w:val="32"/>
      <w:szCs w:val="30"/>
      <w:lang w:eastAsia="ro-RO"/>
    </w:rPr>
  </w:style>
  <w:style w:type="paragraph" w:styleId="BalloonText">
    <w:name w:val="Balloon Text"/>
    <w:basedOn w:val="Normal"/>
    <w:link w:val="BalloonTextChar"/>
    <w:uiPriority w:val="99"/>
    <w:semiHidden/>
    <w:unhideWhenUsed/>
    <w:rsid w:val="00AE0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D9"/>
    <w:rPr>
      <w:rFonts w:ascii="Segoe UI" w:eastAsia="Times New Roman" w:hAnsi="Segoe UI" w:cs="Segoe UI"/>
      <w:sz w:val="18"/>
      <w:szCs w:val="18"/>
      <w:lang w:val="ro-RO"/>
    </w:rPr>
  </w:style>
  <w:style w:type="paragraph" w:styleId="NormalWeb">
    <w:name w:val="Normal (Web)"/>
    <w:basedOn w:val="Normal"/>
    <w:uiPriority w:val="99"/>
    <w:unhideWhenUsed/>
    <w:rsid w:val="00D17E45"/>
    <w:pPr>
      <w:spacing w:before="100" w:beforeAutospacing="1" w:after="100" w:afterAutospacing="1"/>
    </w:pPr>
    <w:rPr>
      <w:lang w:val="en-US"/>
    </w:rPr>
  </w:style>
  <w:style w:type="paragraph" w:styleId="ListParagraph">
    <w:name w:val="List Paragraph"/>
    <w:aliases w:val="Forth level,Heading x1,lp1,Lettre d'introduction,1st level - Bullet List Paragraph,Paragrafo elenco,body 2,Lista 1,lp11,Liste 1,Bullet list,List Paragraph11,Normal bullet 21,List Paragraph111,Bullet list1,Bullet Points,Liste Paragraf,b,c"/>
    <w:basedOn w:val="Normal"/>
    <w:link w:val="ListParagraphChar"/>
    <w:uiPriority w:val="34"/>
    <w:qFormat/>
    <w:rsid w:val="009E4CD7"/>
    <w:pPr>
      <w:ind w:left="720"/>
      <w:contextualSpacing/>
    </w:pPr>
  </w:style>
  <w:style w:type="paragraph" w:customStyle="1" w:styleId="Default">
    <w:name w:val="Default"/>
    <w:rsid w:val="0088628C"/>
    <w:pPr>
      <w:spacing w:after="0" w:line="240" w:lineRule="auto"/>
    </w:pPr>
    <w:rPr>
      <w:rFonts w:ascii="Times New Roman" w:eastAsia="Times New Roman" w:hAnsi="Times New Roman" w:cs="Times New Roman"/>
      <w:sz w:val="24"/>
      <w:szCs w:val="24"/>
    </w:rPr>
  </w:style>
  <w:style w:type="character" w:styleId="Strong">
    <w:name w:val="Strong"/>
    <w:uiPriority w:val="99"/>
    <w:qFormat/>
    <w:rsid w:val="0088628C"/>
    <w:rPr>
      <w:rFonts w:cs="Times New Roman"/>
      <w:b/>
    </w:rPr>
  </w:style>
  <w:style w:type="character" w:customStyle="1" w:styleId="IntenseEmphasis1">
    <w:name w:val="Intense Emphasis1"/>
    <w:uiPriority w:val="21"/>
    <w:qFormat/>
    <w:rsid w:val="00FE19A4"/>
    <w:rPr>
      <w:b/>
      <w:bCs/>
      <w:i/>
      <w:iCs/>
      <w:color w:val="4F81BD"/>
    </w:rPr>
  </w:style>
  <w:style w:type="table" w:styleId="GridTable2-Accent2">
    <w:name w:val="Grid Table 2 Accent 2"/>
    <w:basedOn w:val="TableNormal"/>
    <w:uiPriority w:val="99"/>
    <w:rsid w:val="000F7DBF"/>
    <w:pPr>
      <w:spacing w:after="0" w:line="240" w:lineRule="auto"/>
    </w:pPr>
    <w:rPr>
      <w:rFonts w:ascii="Calibri" w:eastAsia="Calibri" w:hAnsi="Calibri" w:cs="Calibri"/>
      <w:lang w:val="en-GB"/>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character" w:customStyle="1" w:styleId="ListParagraphChar">
    <w:name w:val="List Paragraph Char"/>
    <w:aliases w:val="Forth level Char,Heading x1 Char,lp1 Char,Lettre d'introduction Char,1st level - Bullet List Paragraph Char,Paragrafo elenco Char,body 2 Char,Lista 1 Char,lp11 Char,Liste 1 Char,Bullet list Char,List Paragraph11 Char,b Char,c Char"/>
    <w:link w:val="ListParagraph"/>
    <w:uiPriority w:val="34"/>
    <w:qFormat/>
    <w:rsid w:val="00B117A6"/>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1A4B6C"/>
    <w:rPr>
      <w:color w:val="0563C1" w:themeColor="hyperlink"/>
      <w:u w:val="single"/>
    </w:rPr>
  </w:style>
  <w:style w:type="character" w:styleId="UnresolvedMention">
    <w:name w:val="Unresolved Mention"/>
    <w:basedOn w:val="DefaultParagraphFont"/>
    <w:uiPriority w:val="99"/>
    <w:semiHidden/>
    <w:unhideWhenUsed/>
    <w:rsid w:val="001A4B6C"/>
    <w:rPr>
      <w:color w:val="605E5C"/>
      <w:shd w:val="clear" w:color="auto" w:fill="E1DFDD"/>
    </w:rPr>
  </w:style>
  <w:style w:type="character" w:customStyle="1" w:styleId="rynqvb">
    <w:name w:val="rynqvb"/>
    <w:basedOn w:val="DefaultParagraphFont"/>
    <w:rsid w:val="002D6DB4"/>
  </w:style>
  <w:style w:type="character" w:styleId="Emphasis">
    <w:name w:val="Emphasis"/>
    <w:basedOn w:val="DefaultParagraphFont"/>
    <w:uiPriority w:val="20"/>
    <w:qFormat/>
    <w:rsid w:val="005F23E8"/>
    <w:rPr>
      <w:i/>
      <w:iCs/>
    </w:rPr>
  </w:style>
  <w:style w:type="character" w:customStyle="1" w:styleId="hwtze">
    <w:name w:val="hwtze"/>
    <w:basedOn w:val="DefaultParagraphFont"/>
    <w:rsid w:val="005F23E8"/>
  </w:style>
  <w:style w:type="paragraph" w:customStyle="1" w:styleId="Body">
    <w:name w:val="Body"/>
    <w:link w:val="BodyChar"/>
    <w:qFormat/>
    <w:rsid w:val="002A4DC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numbering" w:customStyle="1" w:styleId="ImportedStyle6">
    <w:name w:val="Imported Style 6"/>
    <w:rsid w:val="002A4DC5"/>
    <w:pPr>
      <w:numPr>
        <w:numId w:val="25"/>
      </w:numPr>
    </w:pPr>
  </w:style>
  <w:style w:type="character" w:customStyle="1" w:styleId="BodyChar">
    <w:name w:val="Body Char"/>
    <w:link w:val="Body"/>
    <w:rsid w:val="002A4DC5"/>
    <w:rPr>
      <w:rFonts w:ascii="Times New Roman" w:eastAsia="Arial Unicode MS" w:hAnsi="Times New Roman" w:cs="Arial Unicode MS"/>
      <w:color w:val="000000"/>
      <w:sz w:val="24"/>
      <w:szCs w:val="24"/>
      <w:u w:color="000000"/>
      <w:bdr w:val="ni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5324">
      <w:bodyDiv w:val="1"/>
      <w:marLeft w:val="0"/>
      <w:marRight w:val="0"/>
      <w:marTop w:val="0"/>
      <w:marBottom w:val="0"/>
      <w:divBdr>
        <w:top w:val="none" w:sz="0" w:space="0" w:color="auto"/>
        <w:left w:val="none" w:sz="0" w:space="0" w:color="auto"/>
        <w:bottom w:val="none" w:sz="0" w:space="0" w:color="auto"/>
        <w:right w:val="none" w:sz="0" w:space="0" w:color="auto"/>
      </w:divBdr>
    </w:div>
    <w:div w:id="176388405">
      <w:bodyDiv w:val="1"/>
      <w:marLeft w:val="0"/>
      <w:marRight w:val="0"/>
      <w:marTop w:val="0"/>
      <w:marBottom w:val="0"/>
      <w:divBdr>
        <w:top w:val="none" w:sz="0" w:space="0" w:color="auto"/>
        <w:left w:val="none" w:sz="0" w:space="0" w:color="auto"/>
        <w:bottom w:val="none" w:sz="0" w:space="0" w:color="auto"/>
        <w:right w:val="none" w:sz="0" w:space="0" w:color="auto"/>
      </w:divBdr>
    </w:div>
    <w:div w:id="208424938">
      <w:bodyDiv w:val="1"/>
      <w:marLeft w:val="0"/>
      <w:marRight w:val="0"/>
      <w:marTop w:val="0"/>
      <w:marBottom w:val="0"/>
      <w:divBdr>
        <w:top w:val="none" w:sz="0" w:space="0" w:color="auto"/>
        <w:left w:val="none" w:sz="0" w:space="0" w:color="auto"/>
        <w:bottom w:val="none" w:sz="0" w:space="0" w:color="auto"/>
        <w:right w:val="none" w:sz="0" w:space="0" w:color="auto"/>
      </w:divBdr>
    </w:div>
    <w:div w:id="247466251">
      <w:bodyDiv w:val="1"/>
      <w:marLeft w:val="0"/>
      <w:marRight w:val="0"/>
      <w:marTop w:val="0"/>
      <w:marBottom w:val="0"/>
      <w:divBdr>
        <w:top w:val="none" w:sz="0" w:space="0" w:color="auto"/>
        <w:left w:val="none" w:sz="0" w:space="0" w:color="auto"/>
        <w:bottom w:val="none" w:sz="0" w:space="0" w:color="auto"/>
        <w:right w:val="none" w:sz="0" w:space="0" w:color="auto"/>
      </w:divBdr>
    </w:div>
    <w:div w:id="368380795">
      <w:bodyDiv w:val="1"/>
      <w:marLeft w:val="0"/>
      <w:marRight w:val="0"/>
      <w:marTop w:val="0"/>
      <w:marBottom w:val="0"/>
      <w:divBdr>
        <w:top w:val="none" w:sz="0" w:space="0" w:color="auto"/>
        <w:left w:val="none" w:sz="0" w:space="0" w:color="auto"/>
        <w:bottom w:val="none" w:sz="0" w:space="0" w:color="auto"/>
        <w:right w:val="none" w:sz="0" w:space="0" w:color="auto"/>
      </w:divBdr>
    </w:div>
    <w:div w:id="636494889">
      <w:bodyDiv w:val="1"/>
      <w:marLeft w:val="0"/>
      <w:marRight w:val="0"/>
      <w:marTop w:val="0"/>
      <w:marBottom w:val="0"/>
      <w:divBdr>
        <w:top w:val="none" w:sz="0" w:space="0" w:color="auto"/>
        <w:left w:val="none" w:sz="0" w:space="0" w:color="auto"/>
        <w:bottom w:val="none" w:sz="0" w:space="0" w:color="auto"/>
        <w:right w:val="none" w:sz="0" w:space="0" w:color="auto"/>
      </w:divBdr>
    </w:div>
    <w:div w:id="638922771">
      <w:bodyDiv w:val="1"/>
      <w:marLeft w:val="0"/>
      <w:marRight w:val="0"/>
      <w:marTop w:val="0"/>
      <w:marBottom w:val="0"/>
      <w:divBdr>
        <w:top w:val="none" w:sz="0" w:space="0" w:color="auto"/>
        <w:left w:val="none" w:sz="0" w:space="0" w:color="auto"/>
        <w:bottom w:val="none" w:sz="0" w:space="0" w:color="auto"/>
        <w:right w:val="none" w:sz="0" w:space="0" w:color="auto"/>
      </w:divBdr>
    </w:div>
    <w:div w:id="651716948">
      <w:bodyDiv w:val="1"/>
      <w:marLeft w:val="0"/>
      <w:marRight w:val="0"/>
      <w:marTop w:val="0"/>
      <w:marBottom w:val="0"/>
      <w:divBdr>
        <w:top w:val="none" w:sz="0" w:space="0" w:color="auto"/>
        <w:left w:val="none" w:sz="0" w:space="0" w:color="auto"/>
        <w:bottom w:val="none" w:sz="0" w:space="0" w:color="auto"/>
        <w:right w:val="none" w:sz="0" w:space="0" w:color="auto"/>
      </w:divBdr>
    </w:div>
    <w:div w:id="674302563">
      <w:bodyDiv w:val="1"/>
      <w:marLeft w:val="0"/>
      <w:marRight w:val="0"/>
      <w:marTop w:val="0"/>
      <w:marBottom w:val="0"/>
      <w:divBdr>
        <w:top w:val="none" w:sz="0" w:space="0" w:color="auto"/>
        <w:left w:val="none" w:sz="0" w:space="0" w:color="auto"/>
        <w:bottom w:val="none" w:sz="0" w:space="0" w:color="auto"/>
        <w:right w:val="none" w:sz="0" w:space="0" w:color="auto"/>
      </w:divBdr>
    </w:div>
    <w:div w:id="749042080">
      <w:bodyDiv w:val="1"/>
      <w:marLeft w:val="0"/>
      <w:marRight w:val="0"/>
      <w:marTop w:val="0"/>
      <w:marBottom w:val="0"/>
      <w:divBdr>
        <w:top w:val="none" w:sz="0" w:space="0" w:color="auto"/>
        <w:left w:val="none" w:sz="0" w:space="0" w:color="auto"/>
        <w:bottom w:val="none" w:sz="0" w:space="0" w:color="auto"/>
        <w:right w:val="none" w:sz="0" w:space="0" w:color="auto"/>
      </w:divBdr>
    </w:div>
    <w:div w:id="755323950">
      <w:bodyDiv w:val="1"/>
      <w:marLeft w:val="0"/>
      <w:marRight w:val="0"/>
      <w:marTop w:val="0"/>
      <w:marBottom w:val="0"/>
      <w:divBdr>
        <w:top w:val="none" w:sz="0" w:space="0" w:color="auto"/>
        <w:left w:val="none" w:sz="0" w:space="0" w:color="auto"/>
        <w:bottom w:val="none" w:sz="0" w:space="0" w:color="auto"/>
        <w:right w:val="none" w:sz="0" w:space="0" w:color="auto"/>
      </w:divBdr>
    </w:div>
    <w:div w:id="799960961">
      <w:bodyDiv w:val="1"/>
      <w:marLeft w:val="0"/>
      <w:marRight w:val="0"/>
      <w:marTop w:val="0"/>
      <w:marBottom w:val="0"/>
      <w:divBdr>
        <w:top w:val="none" w:sz="0" w:space="0" w:color="auto"/>
        <w:left w:val="none" w:sz="0" w:space="0" w:color="auto"/>
        <w:bottom w:val="none" w:sz="0" w:space="0" w:color="auto"/>
        <w:right w:val="none" w:sz="0" w:space="0" w:color="auto"/>
      </w:divBdr>
    </w:div>
    <w:div w:id="855075536">
      <w:bodyDiv w:val="1"/>
      <w:marLeft w:val="0"/>
      <w:marRight w:val="0"/>
      <w:marTop w:val="0"/>
      <w:marBottom w:val="0"/>
      <w:divBdr>
        <w:top w:val="none" w:sz="0" w:space="0" w:color="auto"/>
        <w:left w:val="none" w:sz="0" w:space="0" w:color="auto"/>
        <w:bottom w:val="none" w:sz="0" w:space="0" w:color="auto"/>
        <w:right w:val="none" w:sz="0" w:space="0" w:color="auto"/>
      </w:divBdr>
    </w:div>
    <w:div w:id="922957276">
      <w:bodyDiv w:val="1"/>
      <w:marLeft w:val="0"/>
      <w:marRight w:val="0"/>
      <w:marTop w:val="0"/>
      <w:marBottom w:val="0"/>
      <w:divBdr>
        <w:top w:val="none" w:sz="0" w:space="0" w:color="auto"/>
        <w:left w:val="none" w:sz="0" w:space="0" w:color="auto"/>
        <w:bottom w:val="none" w:sz="0" w:space="0" w:color="auto"/>
        <w:right w:val="none" w:sz="0" w:space="0" w:color="auto"/>
      </w:divBdr>
    </w:div>
    <w:div w:id="1012418433">
      <w:bodyDiv w:val="1"/>
      <w:marLeft w:val="0"/>
      <w:marRight w:val="0"/>
      <w:marTop w:val="0"/>
      <w:marBottom w:val="0"/>
      <w:divBdr>
        <w:top w:val="none" w:sz="0" w:space="0" w:color="auto"/>
        <w:left w:val="none" w:sz="0" w:space="0" w:color="auto"/>
        <w:bottom w:val="none" w:sz="0" w:space="0" w:color="auto"/>
        <w:right w:val="none" w:sz="0" w:space="0" w:color="auto"/>
      </w:divBdr>
    </w:div>
    <w:div w:id="1113793751">
      <w:bodyDiv w:val="1"/>
      <w:marLeft w:val="0"/>
      <w:marRight w:val="0"/>
      <w:marTop w:val="0"/>
      <w:marBottom w:val="0"/>
      <w:divBdr>
        <w:top w:val="none" w:sz="0" w:space="0" w:color="auto"/>
        <w:left w:val="none" w:sz="0" w:space="0" w:color="auto"/>
        <w:bottom w:val="none" w:sz="0" w:space="0" w:color="auto"/>
        <w:right w:val="none" w:sz="0" w:space="0" w:color="auto"/>
      </w:divBdr>
    </w:div>
    <w:div w:id="1144390992">
      <w:bodyDiv w:val="1"/>
      <w:marLeft w:val="0"/>
      <w:marRight w:val="0"/>
      <w:marTop w:val="0"/>
      <w:marBottom w:val="0"/>
      <w:divBdr>
        <w:top w:val="none" w:sz="0" w:space="0" w:color="auto"/>
        <w:left w:val="none" w:sz="0" w:space="0" w:color="auto"/>
        <w:bottom w:val="none" w:sz="0" w:space="0" w:color="auto"/>
        <w:right w:val="none" w:sz="0" w:space="0" w:color="auto"/>
      </w:divBdr>
    </w:div>
    <w:div w:id="1198397030">
      <w:bodyDiv w:val="1"/>
      <w:marLeft w:val="0"/>
      <w:marRight w:val="0"/>
      <w:marTop w:val="0"/>
      <w:marBottom w:val="0"/>
      <w:divBdr>
        <w:top w:val="none" w:sz="0" w:space="0" w:color="auto"/>
        <w:left w:val="none" w:sz="0" w:space="0" w:color="auto"/>
        <w:bottom w:val="none" w:sz="0" w:space="0" w:color="auto"/>
        <w:right w:val="none" w:sz="0" w:space="0" w:color="auto"/>
      </w:divBdr>
    </w:div>
    <w:div w:id="1495758524">
      <w:bodyDiv w:val="1"/>
      <w:marLeft w:val="0"/>
      <w:marRight w:val="0"/>
      <w:marTop w:val="0"/>
      <w:marBottom w:val="0"/>
      <w:divBdr>
        <w:top w:val="none" w:sz="0" w:space="0" w:color="auto"/>
        <w:left w:val="none" w:sz="0" w:space="0" w:color="auto"/>
        <w:bottom w:val="none" w:sz="0" w:space="0" w:color="auto"/>
        <w:right w:val="none" w:sz="0" w:space="0" w:color="auto"/>
      </w:divBdr>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596666458">
      <w:bodyDiv w:val="1"/>
      <w:marLeft w:val="0"/>
      <w:marRight w:val="0"/>
      <w:marTop w:val="0"/>
      <w:marBottom w:val="0"/>
      <w:divBdr>
        <w:top w:val="none" w:sz="0" w:space="0" w:color="auto"/>
        <w:left w:val="none" w:sz="0" w:space="0" w:color="auto"/>
        <w:bottom w:val="none" w:sz="0" w:space="0" w:color="auto"/>
        <w:right w:val="none" w:sz="0" w:space="0" w:color="auto"/>
      </w:divBdr>
    </w:div>
    <w:div w:id="1675300565">
      <w:bodyDiv w:val="1"/>
      <w:marLeft w:val="0"/>
      <w:marRight w:val="0"/>
      <w:marTop w:val="0"/>
      <w:marBottom w:val="0"/>
      <w:divBdr>
        <w:top w:val="none" w:sz="0" w:space="0" w:color="auto"/>
        <w:left w:val="none" w:sz="0" w:space="0" w:color="auto"/>
        <w:bottom w:val="none" w:sz="0" w:space="0" w:color="auto"/>
        <w:right w:val="none" w:sz="0" w:space="0" w:color="auto"/>
      </w:divBdr>
    </w:div>
    <w:div w:id="1863277211">
      <w:bodyDiv w:val="1"/>
      <w:marLeft w:val="0"/>
      <w:marRight w:val="0"/>
      <w:marTop w:val="0"/>
      <w:marBottom w:val="0"/>
      <w:divBdr>
        <w:top w:val="none" w:sz="0" w:space="0" w:color="auto"/>
        <w:left w:val="none" w:sz="0" w:space="0" w:color="auto"/>
        <w:bottom w:val="none" w:sz="0" w:space="0" w:color="auto"/>
        <w:right w:val="none" w:sz="0" w:space="0" w:color="auto"/>
      </w:divBdr>
    </w:div>
    <w:div w:id="1965649772">
      <w:bodyDiv w:val="1"/>
      <w:marLeft w:val="0"/>
      <w:marRight w:val="0"/>
      <w:marTop w:val="0"/>
      <w:marBottom w:val="0"/>
      <w:divBdr>
        <w:top w:val="none" w:sz="0" w:space="0" w:color="auto"/>
        <w:left w:val="none" w:sz="0" w:space="0" w:color="auto"/>
        <w:bottom w:val="none" w:sz="0" w:space="0" w:color="auto"/>
        <w:right w:val="none" w:sz="0" w:space="0" w:color="auto"/>
      </w:divBdr>
    </w:div>
    <w:div w:id="1988974264">
      <w:bodyDiv w:val="1"/>
      <w:marLeft w:val="0"/>
      <w:marRight w:val="0"/>
      <w:marTop w:val="0"/>
      <w:marBottom w:val="0"/>
      <w:divBdr>
        <w:top w:val="none" w:sz="0" w:space="0" w:color="auto"/>
        <w:left w:val="none" w:sz="0" w:space="0" w:color="auto"/>
        <w:bottom w:val="none" w:sz="0" w:space="0" w:color="auto"/>
        <w:right w:val="none" w:sz="0" w:space="0" w:color="auto"/>
      </w:divBdr>
    </w:div>
    <w:div w:id="199552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onduri.m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0E9-B145-4D6A-B77C-F5B87B5C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9308</TotalTime>
  <Pages>1</Pages>
  <Words>4508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DGOIT</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TARANU</dc:creator>
  <cp:keywords/>
  <dc:description/>
  <cp:lastModifiedBy>Vlad MOACA</cp:lastModifiedBy>
  <cp:revision>96</cp:revision>
  <cp:lastPrinted>2026-05-04T09:02:00Z</cp:lastPrinted>
  <dcterms:created xsi:type="dcterms:W3CDTF">2023-10-11T07:44:00Z</dcterms:created>
  <dcterms:modified xsi:type="dcterms:W3CDTF">2026-05-25T08:50:00Z</dcterms:modified>
</cp:coreProperties>
</file>