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79" w:rsidRDefault="00E96E11" w:rsidP="00672179">
      <w:pPr>
        <w:jc w:val="center"/>
        <w:rPr>
          <w:b/>
          <w:sz w:val="24"/>
          <w:szCs w:val="24"/>
          <w:lang w:val="ro-RO"/>
        </w:rPr>
      </w:pPr>
      <w:r w:rsidRPr="00E96E11">
        <w:rPr>
          <w:b/>
          <w:sz w:val="24"/>
          <w:szCs w:val="24"/>
          <w:lang w:val="ro-RO"/>
        </w:rPr>
        <w:t>LISTA CANTIT</w:t>
      </w:r>
      <w:r w:rsidR="00E24BA3">
        <w:rPr>
          <w:b/>
          <w:sz w:val="24"/>
          <w:szCs w:val="24"/>
          <w:lang w:val="ro-RO"/>
        </w:rPr>
        <w:t>ĂŢ</w:t>
      </w:r>
      <w:r w:rsidRPr="00E96E11">
        <w:rPr>
          <w:b/>
          <w:sz w:val="24"/>
          <w:szCs w:val="24"/>
          <w:lang w:val="ro-RO"/>
        </w:rPr>
        <w:t>I</w:t>
      </w:r>
      <w:r w:rsidR="00672179">
        <w:rPr>
          <w:b/>
          <w:sz w:val="24"/>
          <w:szCs w:val="24"/>
          <w:lang w:val="ro-RO"/>
        </w:rPr>
        <w:t xml:space="preserve">LOR </w:t>
      </w:r>
      <w:r w:rsidRPr="00E96E11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 </w:t>
      </w:r>
      <w:r w:rsidR="00672179">
        <w:rPr>
          <w:b/>
          <w:sz w:val="24"/>
          <w:szCs w:val="24"/>
          <w:lang w:val="ro-RO"/>
        </w:rPr>
        <w:t>MINIME ŞI MAXIME ESTIMATE</w:t>
      </w:r>
    </w:p>
    <w:p w:rsidR="0054123F" w:rsidRPr="00E96E11" w:rsidRDefault="00672179" w:rsidP="0067217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PE PERIOADA DE DERULARE A ACORDULUI-CADRU                     ANEXA 1                                           </w:t>
      </w:r>
      <w:r w:rsidR="00531DDF">
        <w:rPr>
          <w:b/>
          <w:sz w:val="24"/>
          <w:szCs w:val="24"/>
          <w:lang w:val="ro-RO"/>
        </w:rPr>
        <w:t xml:space="preserve">    </w:t>
      </w:r>
      <w:r w:rsidR="00E96E11">
        <w:rPr>
          <w:b/>
          <w:sz w:val="24"/>
          <w:szCs w:val="24"/>
          <w:lang w:val="ro-RO"/>
        </w:rPr>
        <w:t xml:space="preserve">    </w:t>
      </w:r>
      <w:r>
        <w:rPr>
          <w:b/>
          <w:sz w:val="24"/>
          <w:szCs w:val="24"/>
          <w:lang w:val="ro-RO"/>
        </w:rPr>
        <w:t xml:space="preserve">       </w:t>
      </w:r>
    </w:p>
    <w:p w:rsidR="00E96E11" w:rsidRDefault="00E96E11">
      <w:pPr>
        <w:rPr>
          <w:lang w:val="ro-RO"/>
        </w:rPr>
      </w:pPr>
    </w:p>
    <w:tbl>
      <w:tblPr>
        <w:tblW w:w="9440" w:type="dxa"/>
        <w:tblInd w:w="97" w:type="dxa"/>
        <w:tblLook w:val="04A0"/>
      </w:tblPr>
      <w:tblGrid>
        <w:gridCol w:w="620"/>
        <w:gridCol w:w="5876"/>
        <w:gridCol w:w="657"/>
        <w:gridCol w:w="1107"/>
        <w:gridCol w:w="1180"/>
      </w:tblGrid>
      <w:tr w:rsidR="0082235E" w:rsidRPr="0082235E" w:rsidTr="00031902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2235E" w:rsidRPr="0082235E" w:rsidRDefault="00C63414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Categoria de lucrari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U.M.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Cantitate minim</w:t>
            </w:r>
            <w:r w:rsidR="00B44FB3">
              <w:rPr>
                <w:rFonts w:ascii="Calibri" w:eastAsia="Times New Roman" w:hAnsi="Calibri" w:cs="Calibri"/>
                <w:color w:val="000000"/>
              </w:rPr>
              <w:t>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Cantitate maxim</w:t>
            </w:r>
            <w:r w:rsidR="00B44FB3">
              <w:rPr>
                <w:rFonts w:ascii="Calibri" w:eastAsia="Times New Roman" w:hAnsi="Calibri" w:cs="Calibri"/>
                <w:color w:val="000000"/>
              </w:rPr>
              <w:t>ă</w:t>
            </w:r>
          </w:p>
        </w:tc>
      </w:tr>
      <w:tr w:rsidR="0082235E" w:rsidRPr="0082235E" w:rsidTr="00031902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35E" w:rsidRPr="0082235E" w:rsidRDefault="0082235E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57A6" w:rsidRPr="0082235E" w:rsidTr="00A37252">
        <w:trPr>
          <w:trHeight w:val="305"/>
        </w:trPr>
        <w:tc>
          <w:tcPr>
            <w:tcW w:w="9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A6" w:rsidRPr="0082235E" w:rsidRDefault="00555DCC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LUCRĂRI CONSTRUCȚII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Demolare/decopertare trotuarelor de protecție 0,8 metri latime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Realizarea trotuarelor de protecție 0,8 metri latime din beton periat, inclusiv strat suport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Borduri prefabricate din beton pt alei pietonale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Reparații fațadă termoizolata (masă de șpaclu, amorsă, aplicare tencuială decorativă)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Reparații fațadă veche tencuiala/terasit (decopertare strat suport, tencuiala, masă de șpaclu, amorsă, aplicare tencuială decorativă din piatra)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sistem termoizolație fatada cu vată minerală bazaltică 20 cm inclusiv tencuiala decorativa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sistem termoizolație soclu cu polistiren extrudat 10 cm, inclusiv tencuiala decorativa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Spaleti exteriori cu termosistem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Spaleti exterior fatada din tencuiala/terasit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 xml:space="preserve">Demontare glafuri exterioare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glafuri exterioare din aluminiu culoare RAL 9003 adancime 200 -250 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sistem termoizolație cu polistiren expandat 5 cm la intrados/console si copertine inclusiv decorativa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Demontare tamplarie existenta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tâmplărie exterioara din Aluminiu (uși, ferestre) RAL 9003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Demontare glafuri de interior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glafuri interior PVC alb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Desfaceri tencuieli interioare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Desfaceri straturi de glet si lavabil degradate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Tencuieli manuale la pereți și tavane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Glet doua straturi, incarcare si finisare, la pereți și tavane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Placari pereti cu gips-carton pe structură metalică, inclusiv vata minerala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Pereti de compartimentare din gips-carton pe structură metalică inclusiv vata minerala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spaleti interiori,  tenc. int. în jurul tocurilor și pervazelor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Zugrăveli interioare, doua straturi, cu vopsea lavabilă la pereți și tavane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Desfacere strat finisaj la pardoseli din parchet laminat/masiv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Desfacere strat finisaj la pereti din faianta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Desfacere sape de nivel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Desfacere strat finisaj la pardoseli din gresie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Desfacere plinta la perete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Reparatii strat suport la plinta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Montat parchet laminat 10 mm trafic comercial intens cl.33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Plinta PVC la parchet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Montat faiatnă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Montat gresie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Montat plinta la gresie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Vopsitorii epoxidice la pereti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Hidroizolații pensulabile bicomponente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Sapa de nivel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Turnat șapă autonivelantă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Rasină epoxidică pentru pardosele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Plinta rasină epoxidică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finisaj tip covor pvc la pardoseli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Plinta covor pvc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Placare trepte cu covor pvc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Placare trepte cu gresie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tavane ghips-carton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tavane casetate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Amorsare strat suport cu amorse speciale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Hidroizolații orizontale sau verticale în 2 straturi membrana bituminoasa la acoperiș terasa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Reparații șarpantă din lemn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Desfacere invelitoare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Învelitori din țiglă ceramica inclusiv sistem suport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Învelitori din tablă tip tigla vopsită în câmp electrostatic, min. 0,5 mm inclusiv sistem suport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Jghiaburi din tabla zincata de 0.5mm, conf. Pe santier samirotunde cu D=15cm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Burlane din tablă de 0,5 mm rotunde D=150, 4 cm uzinate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capac tabla la atic, inclusiv strat suport din OSB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Sort de tabla la copertina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Accesorii la invelitoarea cladirii: parafrunzare, caciuli ventilare, etc...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Opritori de zapada pentru invelitoare tip grilaj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Ignifugarea lemnului și vopsirea lemnului cu soluții speciale, cu vopsele antiseptice, hidrofuge pe lemn impregnat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hidroizolații cu membrană EPDM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Demolare zidărie bloc ceramic / caramida plina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Zidărie din bloc ceramic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Buiandrug prefabricat l=115mm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lastRenderedPageBreak/>
              <w:t>65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Demolare cu mijloace mecanice a betonului simplu din fundații și elevații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Spargere beton, demolare cu mijloace manuale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Perforare/Aspirare element beton D=14mm L=150mm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Ancora chimica tip capsula pentru orificiu D=14mm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Turnare beton B25/30 pompabil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Turnare beton B25/30 nepompabil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Confectionare si montare armatura elevatii/grinzi/stalpi/plansee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Cofraj din scânduri rasinoase pentru elevatii/stalpi/centuri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Cofraj suspendat din scânduri rasinoase pentru plansee/grinzi/diafragme beton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E50C0A">
        <w:trPr>
          <w:trHeight w:val="296"/>
        </w:trPr>
        <w:tc>
          <w:tcPr>
            <w:tcW w:w="9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031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LUCRĂRI INSTALAȚII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lavoar, piedestal, inclusiv baterie cu racorduri la pozitie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 xml:space="preserve">Înlocuit vas WC cu rezervor inclusiv sistem racord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pisoar, inclusiv baterie si racorduri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sifon de pardosea cu flansa pentru etansare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corp de incalzire tip radiator din tabla de otel, inclusiv suporti, robineti de aerisire, robineti tur si retur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Termostat ambiental wireless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Strapungeri in plansee si pereti sub dn=75mm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Strapungeri in plansee si pereti  dn=75-200mm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Proba de etanseitate a instalatiiei termice / sanitare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Proba de functionare a instalatiiei termice / sanitare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Golirea instalatiiei termice / sanitare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teava cupru la incalzire, montaj aparent, pentru racord radiator, d= 15-22mm, inclusiv fitinguri si sisteme de prindere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teava cupru la incalzire, montaj aparent, pentru coloane, d= 22 - 42mm, inclusiv fitinguri si sisteme de prindere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Înlocuire teava, montaj ingropat,  material plastic la instalatie sanitara la racorduri apa calda/apa rece cu d = 20-25 mm, inclusiv fitinguri si izolatie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Înlocuire teava, montaj aparent,  material plastic la instalatie sanitara in coloane apa calda/apa rece cu d =25-40 mm, inclusiv fitinguri si izolatie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Înlocuire conducte canalizare, legaturi la obiecte sanitare d = 32-50 mm, inclusiv fitinguri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Înlocuire conducte canalizare, in coloane d = 110 - 160 mm, inclusiv fitinguri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circuit, ingropat, electric pentru iluminat, inclusiv doza de legatura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circuit electric pentru prize,  inclusiv doza de legatura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tablou electric general, inclusiv siguranțe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tablou electric secundar, inclusiv siguranțe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priza simpla, inclusiv doza de aparataj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întrerupător/comutator, inclusiv doza de aparataj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Înlocuit corpuri iluminat, montaj aparent/incastrat tavan casetat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Camera video cu sistem montaj - sistem supraveghere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Circuit electric sistem CCTV/antiefractie, montaj ingropat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Circuit electric sistem CCTV/antiefractie, montaj aparent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Unitate centrala CCTV inclusiv sistemul de monitorizare (NVR, HDD, monitor)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Unitate centrala antiefractie inclusiv sistemul de UPS, inclusiv modul GSM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Senzor de miscare/prezenta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tastatura sistem antiefractie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031902" w:rsidRPr="0082235E" w:rsidTr="00031902">
        <w:trPr>
          <w:trHeight w:val="3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sirena interior/exterior - avertizare sistem antiefractie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Procurare și montaj cutie rack 12U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Realizare sistem drenaj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Demontare hidrant interior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hidrant interior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Distributie otel zincat, cu caneluri,   pentru hidranti interiori, cu d= 2"-3"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Demontare hidrant exterior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hidrant exterior suprateran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Montare hidrant exterior subteran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Distributie subterana pentru hidranti exteriori, cu d=90 mm - 110 mm, cu aducere teen la starea initiala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Rezervor polietilena subteran, apa incendiu, 70 mc complet echipat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Statie pompare hidranti interiori-exteriori, D=19,2 l/s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Camera pompelor hidranti interiori-exteriori - sistem subteran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Sistem evacuare gaze fierbinti case de scara,  2 mp - desfumare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Generator curent pentru sistem pompare hidranti 50 KVA, carcasat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031902" w:rsidRPr="0082235E" w:rsidTr="00511D92">
        <w:trPr>
          <w:trHeight w:val="300"/>
        </w:trPr>
        <w:tc>
          <w:tcPr>
            <w:tcW w:w="9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031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3414">
              <w:rPr>
                <w:rFonts w:ascii="Calibri" w:eastAsia="Times New Roman" w:hAnsi="Calibri" w:cs="Calibri"/>
                <w:b/>
                <w:color w:val="000000"/>
              </w:rPr>
              <w:t>DIVERSE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Schela fixa pentru fatada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Schela mobila pentru fatada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Automacara pe pneuri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ora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Nacelă cu braț (articulat/telescopic)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ora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Transport rutier moloz cu autobasculanta 15 km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Săpătură de pământ manual în șanțuri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Săpătură mecanică cu excavator pe pneuri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Vopsit confecții metalice (porți, garduri)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Panou confectie metalica, inclusiv stalpi pentru gard, din otel, cu inaltimea pana la 1,6m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Panou confectie metalica, inclusiv stalpi pentru gard, din otel, cu inaltimea pana la 2m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Panou din plasa bordurata, inclusiv stalpi pentru gard, din otel, cu inaltimea pana la 1,6m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lastRenderedPageBreak/>
              <w:t>131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Panou din plasa bordurata, inclusiv stalpi pentru gard, din otel, cu inaltimea pana la 2m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031902" w:rsidRPr="0082235E" w:rsidTr="000319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Delimitare zona santier cu panouri de gard mobile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Container organizare de santier (dizlocare 1 zi lucratoare) - toaleta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Container organizare de santier (dizlocare 1 zi lucratoare) - depozit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Generator de curent (dizlocare 1 zi lucratoare) - organizare de santier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031902" w:rsidRPr="0082235E" w:rsidTr="0003190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Sistem monitorizare paza si protectie (dizlocare 1 zi lucratoare) - organizare de santier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02" w:rsidRPr="0082235E" w:rsidRDefault="00031902" w:rsidP="0082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235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02" w:rsidRDefault="00031902" w:rsidP="000319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850B00" w:rsidRPr="00F43D41" w:rsidRDefault="00850B00" w:rsidP="008E4434">
      <w:pPr>
        <w:rPr>
          <w:rFonts w:cstheme="minorHAnsi"/>
          <w:lang w:val="ro-RO"/>
        </w:rPr>
      </w:pPr>
    </w:p>
    <w:sectPr w:rsidR="00850B00" w:rsidRPr="00F43D41" w:rsidSect="0054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89" w:rsidRDefault="002C7089" w:rsidP="00672179">
      <w:pPr>
        <w:spacing w:after="0" w:line="240" w:lineRule="auto"/>
      </w:pPr>
      <w:r>
        <w:separator/>
      </w:r>
    </w:p>
  </w:endnote>
  <w:endnote w:type="continuationSeparator" w:id="1">
    <w:p w:rsidR="002C7089" w:rsidRDefault="002C7089" w:rsidP="0067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89" w:rsidRDefault="002C7089" w:rsidP="00672179">
      <w:pPr>
        <w:spacing w:after="0" w:line="240" w:lineRule="auto"/>
      </w:pPr>
      <w:r>
        <w:separator/>
      </w:r>
    </w:p>
  </w:footnote>
  <w:footnote w:type="continuationSeparator" w:id="1">
    <w:p w:rsidR="002C7089" w:rsidRDefault="002C7089" w:rsidP="0067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E11"/>
    <w:rsid w:val="00031902"/>
    <w:rsid w:val="000417F5"/>
    <w:rsid w:val="00044304"/>
    <w:rsid w:val="00063BBC"/>
    <w:rsid w:val="00094B49"/>
    <w:rsid w:val="000A7E2F"/>
    <w:rsid w:val="000E0B6B"/>
    <w:rsid w:val="000F3C1D"/>
    <w:rsid w:val="00101669"/>
    <w:rsid w:val="00131CB6"/>
    <w:rsid w:val="00160E81"/>
    <w:rsid w:val="001A7BDD"/>
    <w:rsid w:val="00251592"/>
    <w:rsid w:val="002657A6"/>
    <w:rsid w:val="00277F37"/>
    <w:rsid w:val="002C7089"/>
    <w:rsid w:val="002D595B"/>
    <w:rsid w:val="002D7EC5"/>
    <w:rsid w:val="00332ADB"/>
    <w:rsid w:val="00386364"/>
    <w:rsid w:val="00395101"/>
    <w:rsid w:val="003D3F1A"/>
    <w:rsid w:val="00451B18"/>
    <w:rsid w:val="0048318D"/>
    <w:rsid w:val="00493F60"/>
    <w:rsid w:val="004C1700"/>
    <w:rsid w:val="00531DDF"/>
    <w:rsid w:val="0054123F"/>
    <w:rsid w:val="00555DCC"/>
    <w:rsid w:val="00672179"/>
    <w:rsid w:val="007260EF"/>
    <w:rsid w:val="00737986"/>
    <w:rsid w:val="0082235E"/>
    <w:rsid w:val="00850B00"/>
    <w:rsid w:val="00856068"/>
    <w:rsid w:val="008C3F61"/>
    <w:rsid w:val="008C655E"/>
    <w:rsid w:val="008E4434"/>
    <w:rsid w:val="009652B5"/>
    <w:rsid w:val="0098444C"/>
    <w:rsid w:val="00AA45DB"/>
    <w:rsid w:val="00AC670A"/>
    <w:rsid w:val="00AD0637"/>
    <w:rsid w:val="00AD5B15"/>
    <w:rsid w:val="00AD7BF7"/>
    <w:rsid w:val="00B44FB3"/>
    <w:rsid w:val="00B76337"/>
    <w:rsid w:val="00B84108"/>
    <w:rsid w:val="00BE2C2B"/>
    <w:rsid w:val="00C309D4"/>
    <w:rsid w:val="00C6140F"/>
    <w:rsid w:val="00C62A1F"/>
    <w:rsid w:val="00C63414"/>
    <w:rsid w:val="00C74C34"/>
    <w:rsid w:val="00CE2849"/>
    <w:rsid w:val="00CF4482"/>
    <w:rsid w:val="00D143B2"/>
    <w:rsid w:val="00D52D85"/>
    <w:rsid w:val="00D676FB"/>
    <w:rsid w:val="00D84EAE"/>
    <w:rsid w:val="00DB4D43"/>
    <w:rsid w:val="00DD249D"/>
    <w:rsid w:val="00DD4000"/>
    <w:rsid w:val="00DE4D42"/>
    <w:rsid w:val="00E24BA3"/>
    <w:rsid w:val="00E96E11"/>
    <w:rsid w:val="00EC60A0"/>
    <w:rsid w:val="00F43D41"/>
    <w:rsid w:val="00FB5C1E"/>
    <w:rsid w:val="00FB73B8"/>
    <w:rsid w:val="00FC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179"/>
  </w:style>
  <w:style w:type="paragraph" w:styleId="Footer">
    <w:name w:val="footer"/>
    <w:basedOn w:val="Normal"/>
    <w:link w:val="FooterChar"/>
    <w:uiPriority w:val="99"/>
    <w:semiHidden/>
    <w:unhideWhenUsed/>
    <w:rsid w:val="0067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7C7B-525F-4759-B200-A4B1580D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investitii12</dc:creator>
  <cp:lastModifiedBy>User</cp:lastModifiedBy>
  <cp:revision>12</cp:revision>
  <cp:lastPrinted>2026-04-28T05:55:00Z</cp:lastPrinted>
  <dcterms:created xsi:type="dcterms:W3CDTF">2026-02-12T13:27:00Z</dcterms:created>
  <dcterms:modified xsi:type="dcterms:W3CDTF">2026-04-28T05:55:00Z</dcterms:modified>
</cp:coreProperties>
</file>