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89C" w:rsidRPr="00377F4D" w:rsidRDefault="004313ED" w:rsidP="004052DF">
      <w:pPr>
        <w:spacing w:after="0" w:line="240" w:lineRule="auto"/>
        <w:jc w:val="center"/>
        <w:rPr>
          <w:rFonts w:ascii="Times New Roman" w:eastAsia="Times New Roman" w:hAnsi="Times New Roman" w:cs="Times New Roman"/>
          <w:b/>
          <w:bCs/>
          <w:sz w:val="24"/>
          <w:szCs w:val="24"/>
        </w:rPr>
      </w:pPr>
      <w:r w:rsidRPr="004313ED">
        <w:rPr>
          <w:rFonts w:ascii="Times New Roman" w:eastAsia="Times New Roman" w:hAnsi="Times New Roman" w:cs="Times New Roman"/>
          <w:noProof/>
          <w:sz w:val="24"/>
          <w:szCs w:val="24"/>
        </w:rPr>
        <w:pict>
          <v:shapetype id="_x0000_t202" coordsize="21600,21600" o:spt="202" path="m,l,21600r21600,l21600,xe">
            <v:stroke joinstyle="miter"/>
            <v:path gradientshapeok="t" o:connecttype="rect"/>
          </v:shapetype>
          <v:shape id="Text Box 3" o:spid="_x0000_s1033" type="#_x0000_t202" style="position:absolute;left:0;text-align:left;margin-left:386.05pt;margin-top:-13.05pt;width:122.25pt;height:34pt;z-index:251663360;visibility:visible" strokecolor="white">
            <v:textbox style="mso-next-textbox:#Text Box 3">
              <w:txbxContent>
                <w:p w:rsidR="003E0EE1" w:rsidRPr="00B01A54" w:rsidRDefault="003E0EE1" w:rsidP="00CA689C">
                  <w:pPr>
                    <w:spacing w:after="0" w:line="240" w:lineRule="auto"/>
                    <w:rPr>
                      <w:rFonts w:ascii="Times New Roman" w:hAnsi="Times New Roman" w:cs="Times New Roman"/>
                      <w:sz w:val="24"/>
                      <w:szCs w:val="24"/>
                      <w:lang w:val="it-IT"/>
                    </w:rPr>
                  </w:pPr>
                  <w:r w:rsidRPr="00B01A54">
                    <w:rPr>
                      <w:rFonts w:ascii="Times New Roman" w:hAnsi="Times New Roman" w:cs="Times New Roman"/>
                      <w:sz w:val="24"/>
                      <w:szCs w:val="24"/>
                      <w:lang w:val="it-IT"/>
                    </w:rPr>
                    <w:t>NECLASIFICAT</w:t>
                  </w:r>
                </w:p>
                <w:p w:rsidR="003E0EE1" w:rsidRPr="00B01A54" w:rsidRDefault="003E0EE1" w:rsidP="00CA689C">
                  <w:pPr>
                    <w:spacing w:after="0" w:line="240" w:lineRule="auto"/>
                    <w:rPr>
                      <w:rFonts w:ascii="Times New Roman" w:hAnsi="Times New Roman" w:cs="Times New Roman"/>
                      <w:sz w:val="24"/>
                      <w:szCs w:val="24"/>
                    </w:rPr>
                  </w:pPr>
                  <w:r w:rsidRPr="00B01A54">
                    <w:rPr>
                      <w:rFonts w:ascii="Times New Roman" w:hAnsi="Times New Roman" w:cs="Times New Roman"/>
                      <w:sz w:val="24"/>
                      <w:szCs w:val="24"/>
                      <w:lang w:val="it-IT"/>
                    </w:rPr>
                    <w:t>Exemplar unic</w:t>
                  </w:r>
                </w:p>
              </w:txbxContent>
            </v:textbox>
          </v:shape>
        </w:pict>
      </w:r>
      <w:r w:rsidRPr="004313ED">
        <w:rPr>
          <w:rFonts w:ascii="Times New Roman" w:eastAsia="Times New Roman" w:hAnsi="Times New Roman" w:cs="Times New Roman"/>
          <w:noProof/>
          <w:sz w:val="24"/>
          <w:szCs w:val="24"/>
        </w:rPr>
        <w:pict>
          <v:shape id="Text Box 4" o:spid="_x0000_s1034" type="#_x0000_t202" style="position:absolute;left:0;text-align:left;margin-left:-16.3pt;margin-top:-13.55pt;width:252pt;height:78pt;z-index:251664384;visibility:visible" strokecolor="white">
            <v:textbox style="mso-next-textbox:#Text Box 4">
              <w:txbxContent>
                <w:p w:rsidR="003E0EE1" w:rsidRPr="003539B8" w:rsidRDefault="003E0EE1" w:rsidP="00CA689C">
                  <w:pPr>
                    <w:spacing w:after="0"/>
                    <w:jc w:val="center"/>
                    <w:rPr>
                      <w:rFonts w:ascii="Times New Roman" w:hAnsi="Times New Roman" w:cs="Times New Roman"/>
                      <w:sz w:val="24"/>
                      <w:szCs w:val="24"/>
                      <w:lang w:val="it-IT"/>
                    </w:rPr>
                  </w:pPr>
                  <w:r>
                    <w:rPr>
                      <w:rFonts w:ascii="Times New Roman" w:hAnsi="Times New Roman" w:cs="Times New Roman"/>
                      <w:sz w:val="24"/>
                      <w:szCs w:val="24"/>
                      <w:lang w:val="it-IT"/>
                    </w:rPr>
                    <w:t>ROM</w:t>
                  </w:r>
                  <w:r>
                    <w:rPr>
                      <w:rFonts w:ascii="Times New Roman" w:hAnsi="Times New Roman" w:cs="Times New Roman"/>
                      <w:sz w:val="24"/>
                      <w:szCs w:val="24"/>
                    </w:rPr>
                    <w:t>Â</w:t>
                  </w:r>
                  <w:r w:rsidRPr="003539B8">
                    <w:rPr>
                      <w:rFonts w:ascii="Times New Roman" w:hAnsi="Times New Roman" w:cs="Times New Roman"/>
                      <w:sz w:val="24"/>
                      <w:szCs w:val="24"/>
                      <w:lang w:val="it-IT"/>
                    </w:rPr>
                    <w:t>NIA</w:t>
                  </w:r>
                </w:p>
                <w:p w:rsidR="003E0EE1" w:rsidRPr="003539B8" w:rsidRDefault="003E0EE1" w:rsidP="00CA689C">
                  <w:pPr>
                    <w:spacing w:after="0"/>
                    <w:jc w:val="center"/>
                    <w:rPr>
                      <w:rFonts w:ascii="Times New Roman" w:hAnsi="Times New Roman" w:cs="Times New Roman"/>
                      <w:sz w:val="24"/>
                      <w:szCs w:val="24"/>
                      <w:lang w:val="it-IT"/>
                    </w:rPr>
                  </w:pPr>
                  <w:r w:rsidRPr="003539B8">
                    <w:rPr>
                      <w:rFonts w:ascii="Times New Roman" w:hAnsi="Times New Roman" w:cs="Times New Roman"/>
                      <w:sz w:val="24"/>
                      <w:szCs w:val="24"/>
                      <w:lang w:val="it-IT"/>
                    </w:rPr>
                    <w:t>MINISTERUL APĂRĂRII NAŢIONALE</w:t>
                  </w:r>
                </w:p>
                <w:p w:rsidR="003E0EE1" w:rsidRPr="003539B8" w:rsidRDefault="003E0EE1" w:rsidP="00CA689C">
                  <w:pPr>
                    <w:spacing w:after="0"/>
                    <w:jc w:val="center"/>
                    <w:rPr>
                      <w:rFonts w:ascii="Times New Roman" w:hAnsi="Times New Roman" w:cs="Times New Roman"/>
                      <w:sz w:val="24"/>
                      <w:szCs w:val="24"/>
                      <w:lang w:val="it-IT"/>
                    </w:rPr>
                  </w:pPr>
                  <w:r w:rsidRPr="003539B8">
                    <w:rPr>
                      <w:rFonts w:ascii="Times New Roman" w:hAnsi="Times New Roman" w:cs="Times New Roman"/>
                      <w:sz w:val="24"/>
                      <w:szCs w:val="24"/>
                      <w:lang w:val="it-IT"/>
                    </w:rPr>
                    <w:t xml:space="preserve">UNITATEA MILITARĂ </w:t>
                  </w:r>
                  <w:r w:rsidRPr="00E54444">
                    <w:rPr>
                      <w:rFonts w:ascii="Times New Roman" w:hAnsi="Times New Roman" w:cs="Times New Roman"/>
                      <w:sz w:val="24"/>
                      <w:szCs w:val="24"/>
                      <w:lang w:val="it-IT"/>
                    </w:rPr>
                    <w:t>NR</w:t>
                  </w:r>
                  <w:r>
                    <w:rPr>
                      <w:rFonts w:ascii="Times New Roman" w:hAnsi="Times New Roman" w:cs="Times New Roman"/>
                      <w:sz w:val="24"/>
                      <w:szCs w:val="24"/>
                      <w:lang w:val="it-IT"/>
                    </w:rPr>
                    <w:t>.</w:t>
                  </w:r>
                  <w:r w:rsidRPr="00E54444">
                    <w:rPr>
                      <w:rFonts w:ascii="Times New Roman" w:hAnsi="Times New Roman" w:cs="Times New Roman"/>
                      <w:sz w:val="24"/>
                      <w:szCs w:val="24"/>
                      <w:lang w:val="it-IT"/>
                    </w:rPr>
                    <w:t xml:space="preserve"> </w:t>
                  </w:r>
                  <w:r w:rsidRPr="003539B8">
                    <w:rPr>
                      <w:rFonts w:ascii="Times New Roman" w:hAnsi="Times New Roman" w:cs="Times New Roman"/>
                      <w:sz w:val="24"/>
                      <w:szCs w:val="24"/>
                      <w:lang w:val="it-IT"/>
                    </w:rPr>
                    <w:t>02590 CRAIOVA</w:t>
                  </w:r>
                </w:p>
                <w:p w:rsidR="003E0EE1" w:rsidRPr="003539B8" w:rsidRDefault="003E0EE1" w:rsidP="00CA689C">
                  <w:pPr>
                    <w:spacing w:after="0"/>
                    <w:jc w:val="center"/>
                    <w:rPr>
                      <w:rFonts w:ascii="Times New Roman" w:hAnsi="Times New Roman" w:cs="Times New Roman"/>
                      <w:sz w:val="20"/>
                      <w:szCs w:val="20"/>
                      <w:lang w:val="it-IT"/>
                    </w:rPr>
                  </w:pPr>
                  <w:r>
                    <w:rPr>
                      <w:rFonts w:ascii="Times New Roman" w:hAnsi="Times New Roman" w:cs="Times New Roman"/>
                      <w:sz w:val="24"/>
                      <w:szCs w:val="24"/>
                      <w:lang w:val="it-IT"/>
                    </w:rPr>
                    <w:t xml:space="preserve"> N</w:t>
                  </w:r>
                  <w:r w:rsidRPr="006A63A1">
                    <w:rPr>
                      <w:rFonts w:ascii="Times New Roman" w:hAnsi="Times New Roman" w:cs="Times New Roman"/>
                      <w:sz w:val="24"/>
                      <w:szCs w:val="24"/>
                      <w:lang w:val="it-IT"/>
                    </w:rPr>
                    <w:t>r. _________ din __________</w:t>
                  </w:r>
                </w:p>
                <w:p w:rsidR="003E0EE1" w:rsidRPr="003539B8" w:rsidRDefault="003E0EE1" w:rsidP="00CA689C">
                  <w:pPr>
                    <w:spacing w:after="0"/>
                    <w:jc w:val="center"/>
                    <w:rPr>
                      <w:rFonts w:ascii="Times New Roman" w:hAnsi="Times New Roman" w:cs="Times New Roman"/>
                      <w:spacing w:val="-14"/>
                      <w:sz w:val="20"/>
                      <w:szCs w:val="20"/>
                      <w:lang w:val="it-IT"/>
                    </w:rPr>
                  </w:pPr>
                </w:p>
                <w:p w:rsidR="003E0EE1" w:rsidRPr="003539B8" w:rsidRDefault="003E0EE1" w:rsidP="00CA689C">
                  <w:pPr>
                    <w:spacing w:after="0"/>
                    <w:jc w:val="center"/>
                    <w:rPr>
                      <w:rFonts w:ascii="Times New Roman" w:hAnsi="Times New Roman" w:cs="Times New Roman"/>
                      <w:sz w:val="20"/>
                      <w:szCs w:val="20"/>
                      <w:lang w:val="it-IT"/>
                    </w:rPr>
                  </w:pPr>
                </w:p>
                <w:p w:rsidR="003E0EE1" w:rsidRPr="003539B8" w:rsidRDefault="003E0EE1" w:rsidP="00CA689C">
                  <w:pPr>
                    <w:spacing w:after="0"/>
                    <w:rPr>
                      <w:rFonts w:ascii="Times New Roman" w:hAnsi="Times New Roman" w:cs="Times New Roman"/>
                      <w:sz w:val="20"/>
                      <w:szCs w:val="20"/>
                      <w:lang w:val="it-IT"/>
                    </w:rPr>
                  </w:pPr>
                  <w:r w:rsidRPr="003539B8">
                    <w:rPr>
                      <w:rFonts w:ascii="Times New Roman" w:hAnsi="Times New Roman" w:cs="Times New Roman"/>
                      <w:sz w:val="20"/>
                      <w:szCs w:val="20"/>
                      <w:lang w:val="it-IT"/>
                    </w:rPr>
                    <w:t xml:space="preserve"> </w:t>
                  </w:r>
                </w:p>
              </w:txbxContent>
            </v:textbox>
          </v:shape>
        </w:pict>
      </w:r>
      <w:r w:rsidR="001F3A39" w:rsidRPr="00377F4D">
        <w:rPr>
          <w:rFonts w:ascii="Times New Roman" w:hAnsi="Times New Roman" w:cs="Times New Roman"/>
          <w:b/>
          <w:sz w:val="24"/>
          <w:szCs w:val="24"/>
        </w:rPr>
        <w:t xml:space="preserve">  </w:t>
      </w:r>
      <w:r w:rsidR="00CA689C" w:rsidRPr="00377F4D">
        <w:rPr>
          <w:rFonts w:ascii="Times New Roman" w:eastAsia="Times New Roman" w:hAnsi="Times New Roman" w:cs="Times New Roman"/>
          <w:b/>
          <w:bCs/>
          <w:sz w:val="24"/>
          <w:szCs w:val="24"/>
        </w:rPr>
        <w:t xml:space="preserve"> </w:t>
      </w:r>
    </w:p>
    <w:p w:rsidR="00CA689C" w:rsidRPr="00377F4D" w:rsidRDefault="00CA689C" w:rsidP="004052DF">
      <w:pPr>
        <w:spacing w:after="0" w:line="240" w:lineRule="auto"/>
        <w:rPr>
          <w:rFonts w:ascii="Times New Roman" w:eastAsia="Times New Roman" w:hAnsi="Times New Roman" w:cs="Times New Roman"/>
          <w:b/>
          <w:bCs/>
          <w:sz w:val="24"/>
          <w:szCs w:val="24"/>
        </w:rPr>
      </w:pPr>
    </w:p>
    <w:p w:rsidR="00CA689C" w:rsidRPr="00377F4D" w:rsidRDefault="00CA689C" w:rsidP="004052DF">
      <w:pPr>
        <w:spacing w:after="0" w:line="240" w:lineRule="auto"/>
        <w:rPr>
          <w:rFonts w:ascii="Times New Roman" w:eastAsia="Times New Roman" w:hAnsi="Times New Roman" w:cs="Times New Roman"/>
          <w:b/>
          <w:bCs/>
          <w:sz w:val="24"/>
          <w:szCs w:val="24"/>
        </w:rPr>
      </w:pPr>
    </w:p>
    <w:p w:rsidR="00CA689C" w:rsidRPr="00377F4D" w:rsidRDefault="00CA689C" w:rsidP="004052DF">
      <w:pPr>
        <w:spacing w:after="0" w:line="240" w:lineRule="auto"/>
        <w:jc w:val="center"/>
        <w:rPr>
          <w:rFonts w:ascii="Times New Roman" w:eastAsia="Times New Roman" w:hAnsi="Times New Roman" w:cs="Times New Roman"/>
          <w:b/>
          <w:bCs/>
          <w:sz w:val="24"/>
          <w:szCs w:val="24"/>
        </w:rPr>
      </w:pPr>
      <w:r w:rsidRPr="00377F4D">
        <w:rPr>
          <w:rFonts w:ascii="Times New Roman" w:eastAsia="Times New Roman" w:hAnsi="Times New Roman" w:cs="Times New Roman"/>
          <w:b/>
          <w:bCs/>
          <w:sz w:val="24"/>
          <w:szCs w:val="24"/>
        </w:rPr>
        <w:t xml:space="preserve"> </w:t>
      </w:r>
    </w:p>
    <w:p w:rsidR="00CA689C" w:rsidRPr="00377F4D" w:rsidRDefault="00CA689C" w:rsidP="004052DF">
      <w:pPr>
        <w:spacing w:after="0" w:line="240" w:lineRule="auto"/>
        <w:jc w:val="center"/>
        <w:rPr>
          <w:rFonts w:ascii="Times New Roman" w:eastAsia="Times New Roman" w:hAnsi="Times New Roman" w:cs="Times New Roman"/>
          <w:b/>
          <w:bCs/>
          <w:sz w:val="24"/>
          <w:szCs w:val="24"/>
        </w:rPr>
      </w:pPr>
    </w:p>
    <w:p w:rsidR="003B7AF7" w:rsidRPr="004374A6" w:rsidRDefault="003B7AF7" w:rsidP="003B7AF7">
      <w:pPr>
        <w:spacing w:after="0" w:line="240" w:lineRule="auto"/>
        <w:jc w:val="center"/>
        <w:outlineLvl w:val="5"/>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 xml:space="preserve">CAIETUL DE SARCINI </w:t>
      </w:r>
    </w:p>
    <w:p w:rsidR="00CA689C" w:rsidRPr="00377F4D" w:rsidRDefault="00CA689C" w:rsidP="004052DF">
      <w:pPr>
        <w:spacing w:after="0" w:line="240" w:lineRule="auto"/>
        <w:jc w:val="center"/>
        <w:rPr>
          <w:rFonts w:ascii="Times New Roman" w:eastAsia="Times New Roman" w:hAnsi="Times New Roman" w:cs="Times New Roman"/>
          <w:b/>
          <w:bCs/>
          <w:sz w:val="24"/>
          <w:szCs w:val="24"/>
        </w:rPr>
      </w:pPr>
    </w:p>
    <w:p w:rsidR="00CA689C" w:rsidRPr="004374A6" w:rsidRDefault="00CA689C" w:rsidP="004052DF">
      <w:pPr>
        <w:spacing w:after="0" w:line="240" w:lineRule="auto"/>
        <w:jc w:val="center"/>
        <w:rPr>
          <w:rFonts w:ascii="Times New Roman" w:eastAsia="Times New Roman" w:hAnsi="Times New Roman" w:cs="Times New Roman"/>
          <w:b/>
          <w:bCs/>
          <w:sz w:val="24"/>
          <w:szCs w:val="24"/>
        </w:rPr>
      </w:pPr>
    </w:p>
    <w:tbl>
      <w:tblPr>
        <w:tblW w:w="5000" w:type="pct"/>
        <w:tblLook w:val="0000"/>
      </w:tblPr>
      <w:tblGrid>
        <w:gridCol w:w="9853"/>
      </w:tblGrid>
      <w:tr w:rsidR="00CA689C" w:rsidRPr="004374A6" w:rsidTr="00671212">
        <w:trPr>
          <w:trHeight w:val="198"/>
        </w:trPr>
        <w:tc>
          <w:tcPr>
            <w:tcW w:w="5000" w:type="pct"/>
          </w:tcPr>
          <w:p w:rsidR="007B73D0" w:rsidRPr="004374A6" w:rsidRDefault="007B73D0" w:rsidP="007B73D0">
            <w:pPr>
              <w:keepNext/>
              <w:spacing w:after="0" w:line="240" w:lineRule="auto"/>
              <w:jc w:val="center"/>
              <w:outlineLvl w:val="1"/>
              <w:rPr>
                <w:rFonts w:ascii="Times New Roman" w:eastAsia="Times New Roman" w:hAnsi="Times New Roman" w:cs="Times New Roman"/>
                <w:b/>
                <w:iCs/>
                <w:sz w:val="24"/>
                <w:szCs w:val="24"/>
                <w:lang w:eastAsia="ro-RO"/>
              </w:rPr>
            </w:pPr>
            <w:r w:rsidRPr="004374A6">
              <w:rPr>
                <w:rFonts w:ascii="Times New Roman" w:eastAsia="Times New Roman" w:hAnsi="Times New Roman" w:cs="Times New Roman"/>
                <w:b/>
                <w:iCs/>
                <w:sz w:val="24"/>
                <w:szCs w:val="24"/>
                <w:lang w:eastAsia="ro-RO"/>
              </w:rPr>
              <w:t>LA DOCUMENTAŢIA DE ATRIBUIRE</w:t>
            </w:r>
          </w:p>
          <w:p w:rsidR="00005D2A" w:rsidRPr="004374A6" w:rsidRDefault="007B73D0" w:rsidP="00005D2A">
            <w:pPr>
              <w:keepNext/>
              <w:spacing w:after="0" w:line="240" w:lineRule="auto"/>
              <w:jc w:val="center"/>
              <w:outlineLvl w:val="1"/>
              <w:rPr>
                <w:rFonts w:ascii="Times New Roman" w:eastAsia="Times New Roman" w:hAnsi="Times New Roman" w:cs="Times New Roman"/>
                <w:b/>
                <w:sz w:val="24"/>
                <w:szCs w:val="24"/>
              </w:rPr>
            </w:pPr>
            <w:r w:rsidRPr="004374A6">
              <w:rPr>
                <w:rFonts w:ascii="Times New Roman" w:eastAsia="Times New Roman" w:hAnsi="Times New Roman" w:cs="Times New Roman"/>
                <w:b/>
                <w:iCs/>
                <w:sz w:val="24"/>
                <w:szCs w:val="24"/>
                <w:lang w:eastAsia="ro-RO"/>
              </w:rPr>
              <w:t xml:space="preserve">A UNUI ACORD - CADRU CENTRALIZAT PE </w:t>
            </w:r>
            <w:r w:rsidR="00AC6500">
              <w:rPr>
                <w:rFonts w:ascii="Times New Roman" w:eastAsia="Times New Roman" w:hAnsi="Times New Roman" w:cs="Times New Roman"/>
                <w:b/>
                <w:iCs/>
                <w:sz w:val="24"/>
                <w:szCs w:val="24"/>
                <w:lang w:eastAsia="ro-RO"/>
              </w:rPr>
              <w:t>30</w:t>
            </w:r>
            <w:r w:rsidRPr="004374A6">
              <w:rPr>
                <w:rFonts w:ascii="Times New Roman" w:eastAsia="Times New Roman" w:hAnsi="Times New Roman" w:cs="Times New Roman"/>
                <w:b/>
                <w:iCs/>
                <w:sz w:val="24"/>
                <w:szCs w:val="24"/>
                <w:lang w:eastAsia="ro-RO"/>
              </w:rPr>
              <w:t xml:space="preserve"> LUNI PENTRU FURNIZAREA </w:t>
            </w:r>
            <w:r w:rsidR="00005D2A" w:rsidRPr="004374A6">
              <w:rPr>
                <w:rFonts w:ascii="Times New Roman" w:eastAsia="Times New Roman" w:hAnsi="Times New Roman" w:cs="Times New Roman"/>
                <w:b/>
                <w:iCs/>
                <w:sz w:val="24"/>
                <w:szCs w:val="24"/>
                <w:lang w:eastAsia="ro-RO"/>
              </w:rPr>
              <w:t>PRODUSE ORTOPEDICE</w:t>
            </w:r>
          </w:p>
          <w:p w:rsidR="00CA689C" w:rsidRPr="004374A6" w:rsidRDefault="00CA689C" w:rsidP="00125D8B">
            <w:pPr>
              <w:autoSpaceDE w:val="0"/>
              <w:autoSpaceDN w:val="0"/>
              <w:adjustRightInd w:val="0"/>
              <w:spacing w:after="0" w:line="240" w:lineRule="auto"/>
              <w:jc w:val="center"/>
              <w:rPr>
                <w:rFonts w:ascii="Times New Roman" w:eastAsia="Times New Roman" w:hAnsi="Times New Roman" w:cs="Times New Roman"/>
                <w:b/>
                <w:sz w:val="24"/>
                <w:szCs w:val="24"/>
              </w:rPr>
            </w:pPr>
          </w:p>
        </w:tc>
      </w:tr>
    </w:tbl>
    <w:p w:rsidR="00CA689C" w:rsidRPr="004374A6" w:rsidRDefault="00CA689C" w:rsidP="004052DF">
      <w:pPr>
        <w:spacing w:after="0" w:line="240" w:lineRule="auto"/>
        <w:jc w:val="center"/>
        <w:outlineLvl w:val="5"/>
        <w:rPr>
          <w:rFonts w:ascii="Times New Roman" w:eastAsia="Times New Roman" w:hAnsi="Times New Roman" w:cs="Times New Roman"/>
          <w:b/>
          <w:bCs/>
          <w:sz w:val="24"/>
          <w:szCs w:val="24"/>
        </w:rPr>
      </w:pPr>
    </w:p>
    <w:p w:rsidR="00704FE9" w:rsidRPr="004374A6" w:rsidRDefault="00704FE9" w:rsidP="004052DF">
      <w:pPr>
        <w:pStyle w:val="Heading1"/>
        <w:spacing w:before="0" w:line="240" w:lineRule="auto"/>
        <w:rPr>
          <w:rFonts w:ascii="Times New Roman" w:hAnsi="Times New Roman" w:cs="Times New Roman"/>
          <w:sz w:val="24"/>
          <w:szCs w:val="24"/>
        </w:rPr>
      </w:pPr>
      <w:bookmarkStart w:id="0" w:name="_Toc478634958"/>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Introducere</w:t>
      </w:r>
      <w:bookmarkEnd w:id="0"/>
    </w:p>
    <w:p w:rsidR="00B32F72"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Caietul de sarcini face parte integrantă din documentaţia de atribuire şi constituie ansamblul</w:t>
      </w:r>
      <w:r w:rsidR="00CA2B8E" w:rsidRPr="004374A6">
        <w:rPr>
          <w:rFonts w:ascii="Times New Roman" w:hAnsi="Times New Roman" w:cs="Times New Roman"/>
          <w:sz w:val="24"/>
          <w:szCs w:val="24"/>
        </w:rPr>
        <w:t xml:space="preserve"> </w:t>
      </w:r>
      <w:r w:rsidRPr="004374A6">
        <w:rPr>
          <w:rFonts w:ascii="Times New Roman" w:hAnsi="Times New Roman" w:cs="Times New Roman"/>
          <w:sz w:val="24"/>
          <w:szCs w:val="24"/>
        </w:rPr>
        <w:t>cerinţelor pe baza cărora se elaborează de către fiecare ofertant propunerea tehnică</w:t>
      </w:r>
      <w:r w:rsidR="003539B8" w:rsidRPr="004374A6">
        <w:rPr>
          <w:rFonts w:ascii="Times New Roman" w:hAnsi="Times New Roman" w:cs="Times New Roman"/>
          <w:sz w:val="24"/>
          <w:szCs w:val="24"/>
        </w:rPr>
        <w:t>.</w:t>
      </w:r>
    </w:p>
    <w:p w:rsidR="00CA689C" w:rsidRPr="004374A6" w:rsidRDefault="00CA689C"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Caietul de sarcini conţine, în mod obligatoriu, specificaţii tehnice. Acestea definesc, după caz, caracteristici referitoare la nivelul calitativ, precum şi sisteme de asigurare a calităţii, terminologie, simboluri, teste şi metode de testare, ambalare, etichetare, marcare, condiţiile pentru certificarea conformităţii cu standarde relevante sau altele asemenea.</w:t>
      </w:r>
    </w:p>
    <w:p w:rsidR="00CA689C" w:rsidRPr="004374A6" w:rsidRDefault="00CA689C"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Pentru scopul prezentei secțiuni a </w:t>
      </w:r>
      <w:r w:rsidR="001E7790" w:rsidRPr="004374A6">
        <w:rPr>
          <w:rFonts w:ascii="Times New Roman" w:hAnsi="Times New Roman" w:cs="Times New Roman"/>
          <w:sz w:val="24"/>
          <w:szCs w:val="24"/>
        </w:rPr>
        <w:t xml:space="preserve">documentației de atribuire, </w:t>
      </w:r>
      <w:r w:rsidRPr="004374A6">
        <w:rPr>
          <w:rFonts w:ascii="Times New Roman" w:hAnsi="Times New Roman" w:cs="Times New Roman"/>
          <w:sz w:val="24"/>
          <w:szCs w:val="24"/>
        </w:rPr>
        <w:t xml:space="preserve">orice activitate descrisă într-un anumit capitol din </w:t>
      </w:r>
      <w:r w:rsidR="00501A8A" w:rsidRPr="004374A6">
        <w:rPr>
          <w:rFonts w:ascii="Times New Roman" w:hAnsi="Times New Roman" w:cs="Times New Roman"/>
          <w:sz w:val="24"/>
          <w:szCs w:val="24"/>
        </w:rPr>
        <w:t xml:space="preserve">Caietul </w:t>
      </w:r>
      <w:r w:rsidR="00382F4E" w:rsidRPr="004374A6">
        <w:rPr>
          <w:rFonts w:ascii="Times New Roman" w:hAnsi="Times New Roman" w:cs="Times New Roman"/>
          <w:sz w:val="24"/>
          <w:szCs w:val="24"/>
        </w:rPr>
        <w:t xml:space="preserve">de </w:t>
      </w:r>
      <w:r w:rsidR="003621CF" w:rsidRPr="004374A6">
        <w:rPr>
          <w:rFonts w:ascii="Times New Roman" w:hAnsi="Times New Roman" w:cs="Times New Roman"/>
          <w:sz w:val="24"/>
          <w:szCs w:val="24"/>
        </w:rPr>
        <w:t xml:space="preserve">sarcini </w:t>
      </w:r>
      <w:r w:rsidRPr="004374A6">
        <w:rPr>
          <w:rFonts w:ascii="Times New Roman" w:hAnsi="Times New Roman" w:cs="Times New Roman"/>
          <w:sz w:val="24"/>
          <w:szCs w:val="24"/>
        </w:rPr>
        <w:t xml:space="preserve">și nespecificată explicit în alt capitol, trebuie interpretată ca fiind menționată în toate capitolele unde se consideră de către </w:t>
      </w:r>
      <w:r w:rsidR="00501A8A" w:rsidRPr="004374A6">
        <w:rPr>
          <w:rFonts w:ascii="Times New Roman" w:hAnsi="Times New Roman" w:cs="Times New Roman"/>
          <w:sz w:val="24"/>
          <w:szCs w:val="24"/>
        </w:rPr>
        <w:t xml:space="preserve">Ofertant </w:t>
      </w:r>
      <w:r w:rsidRPr="004374A6">
        <w:rPr>
          <w:rFonts w:ascii="Times New Roman" w:hAnsi="Times New Roman" w:cs="Times New Roman"/>
          <w:sz w:val="24"/>
          <w:szCs w:val="24"/>
        </w:rPr>
        <w:t xml:space="preserve">că aceasta trebuia menționată pentru asigurarea îndeplinirii obiectului </w:t>
      </w:r>
      <w:r w:rsidR="003A52D0" w:rsidRPr="004374A6">
        <w:rPr>
          <w:rFonts w:ascii="Times New Roman" w:hAnsi="Times New Roman" w:cs="Times New Roman"/>
          <w:sz w:val="24"/>
          <w:szCs w:val="24"/>
        </w:rPr>
        <w:t>contractului</w:t>
      </w:r>
      <w:r w:rsidRPr="004374A6">
        <w:rPr>
          <w:rFonts w:ascii="Times New Roman" w:hAnsi="Times New Roman" w:cs="Times New Roman"/>
          <w:sz w:val="24"/>
          <w:szCs w:val="24"/>
        </w:rPr>
        <w:t>.</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Ofertantul are obligaţia de a face dovada conformităţii ofertei cu specificaţia tehnică.</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Toate documentele solicitate vor fi redactate şi prezentate în limba română.</w:t>
      </w:r>
    </w:p>
    <w:p w:rsidR="00527AA9"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Cerinţele specificate în prezentul </w:t>
      </w:r>
      <w:r w:rsidR="003621CF" w:rsidRPr="004374A6">
        <w:rPr>
          <w:rFonts w:ascii="Times New Roman" w:hAnsi="Times New Roman" w:cs="Times New Roman"/>
          <w:sz w:val="24"/>
          <w:szCs w:val="24"/>
        </w:rPr>
        <w:t xml:space="preserve">Caiet </w:t>
      </w:r>
      <w:r w:rsidRPr="004374A6">
        <w:rPr>
          <w:rFonts w:ascii="Times New Roman" w:hAnsi="Times New Roman" w:cs="Times New Roman"/>
          <w:sz w:val="24"/>
          <w:szCs w:val="24"/>
        </w:rPr>
        <w:t>de sarcini sunt considerate ca fiind minime şi obligatorii. Oferta va fi luată în considerare în măsura în care propunerea tehnică presupune asigurarea unui nivel calitativ superior.</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Specificaţiile tehnice sunt prezentate la sfârşitul acestui </w:t>
      </w:r>
      <w:r w:rsidR="003621CF" w:rsidRPr="004374A6">
        <w:rPr>
          <w:rFonts w:ascii="Times New Roman" w:hAnsi="Times New Roman" w:cs="Times New Roman"/>
          <w:sz w:val="24"/>
          <w:szCs w:val="24"/>
        </w:rPr>
        <w:t xml:space="preserve">Caiet </w:t>
      </w:r>
      <w:r w:rsidRPr="004374A6">
        <w:rPr>
          <w:rFonts w:ascii="Times New Roman" w:hAnsi="Times New Roman" w:cs="Times New Roman"/>
          <w:sz w:val="24"/>
          <w:szCs w:val="24"/>
        </w:rPr>
        <w:t>de sarcini ca anexe separate.</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Specificaţiile tehnice care indică o anumită origine, sursă, producţie, un procedeu special, o marcă de fabricaţie sau de comerţ, un brevet de invenţie, o licenţă de fabricaţie, sunt menţionate doar pentru identificarea cu uşurinţă a tipului de produs şi nu au ca efect favorizarea sau eliminarea anumitor operatori economici sau a anumitor produse. Aceste specificaţii vor fi considerate ca având menţiunea „sau echivalent”.</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Specificaţiile tehnice se completează cu prevederile legale obligatorii, reglementările tehnice şi standardele naţionale şi internaţionale din domeniu.</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În situația nerespectării acestor cerințe și condiții oferta este considerată neconformă.</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Prezumţia de legalitate şi autenticitate a documentelor prezentate: Ofertantul îşi asumă răspunderea exclusivă pentru legalitatea şi autenticitatea tuturor documentelor prezentate în original şi/sau copie în vederea participării la procedură. Analizarea documentelor prezentate de ofertanţi de către comisia de evaluare nu angajează din partea acesteia nici o răspundere sau obligaţie faţă de acceptarea acestora ca fiind autentice sau legale şi nu înlătură răspunderea exclusivă a ofertantului sub acest aspect.</w:t>
      </w:r>
    </w:p>
    <w:p w:rsidR="00501A8A" w:rsidRPr="004374A6" w:rsidRDefault="00501A8A"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Documentaţia de atribuire este pusă la dispoziţia ofertantului/ ofertanţilor în SEAP, pentru asigurarea accesului direct, nerestricţionat şi deplin, prin mijloace electronice, la conţinutul acesteia. Adresa de internet la care documentaţia este disponibilă este: </w:t>
      </w:r>
      <w:hyperlink r:id="rId8" w:history="1">
        <w:r w:rsidRPr="004374A6">
          <w:rPr>
            <w:rFonts w:ascii="Times New Roman" w:hAnsi="Times New Roman" w:cs="Times New Roman"/>
            <w:sz w:val="24"/>
            <w:szCs w:val="24"/>
          </w:rPr>
          <w:t>http://www.e-licitatie.ro</w:t>
        </w:r>
      </w:hyperlink>
      <w:r w:rsidR="00742E8A" w:rsidRPr="004374A6">
        <w:rPr>
          <w:rFonts w:ascii="Times New Roman" w:hAnsi="Times New Roman" w:cs="Times New Roman"/>
          <w:sz w:val="24"/>
          <w:szCs w:val="24"/>
        </w:rPr>
        <w:t xml:space="preserve"> </w:t>
      </w:r>
      <w:r w:rsidRPr="004374A6">
        <w:rPr>
          <w:rFonts w:ascii="Times New Roman" w:hAnsi="Times New Roman" w:cs="Times New Roman"/>
          <w:sz w:val="24"/>
          <w:szCs w:val="24"/>
        </w:rPr>
        <w:t xml:space="preserve">. </w:t>
      </w:r>
    </w:p>
    <w:p w:rsidR="00524CF1" w:rsidRPr="004374A6" w:rsidRDefault="00524CF1" w:rsidP="007A0872">
      <w:pPr>
        <w:pStyle w:val="ListParagraph"/>
        <w:numPr>
          <w:ilvl w:val="0"/>
          <w:numId w:val="21"/>
        </w:numPr>
        <w:rPr>
          <w:rFonts w:ascii="Times New Roman" w:hAnsi="Times New Roman" w:cs="Times New Roman"/>
          <w:sz w:val="24"/>
          <w:szCs w:val="24"/>
        </w:rPr>
      </w:pPr>
      <w:r w:rsidRPr="004374A6">
        <w:rPr>
          <w:rFonts w:ascii="Times New Roman" w:hAnsi="Times New Roman" w:cs="Times New Roman"/>
          <w:sz w:val="24"/>
          <w:szCs w:val="24"/>
        </w:rPr>
        <w:t>Caietul de sarcini face parte integrantă din documentația de atribuire și constituie ansamblul cerințelor pe baza cărora se elaborează de către fiecare ofertant propunerea tehnică.</w:t>
      </w:r>
    </w:p>
    <w:p w:rsidR="00524CF1" w:rsidRPr="004374A6" w:rsidRDefault="00524CF1" w:rsidP="007A0872">
      <w:pPr>
        <w:pStyle w:val="ListParagraph"/>
        <w:numPr>
          <w:ilvl w:val="0"/>
          <w:numId w:val="21"/>
        </w:numPr>
        <w:rPr>
          <w:rFonts w:ascii="Times New Roman" w:hAnsi="Times New Roman" w:cs="Times New Roman"/>
          <w:sz w:val="24"/>
          <w:szCs w:val="24"/>
        </w:rPr>
      </w:pPr>
      <w:r w:rsidRPr="004374A6">
        <w:rPr>
          <w:rFonts w:ascii="Times New Roman" w:hAnsi="Times New Roman" w:cs="Times New Roman"/>
          <w:sz w:val="24"/>
          <w:szCs w:val="24"/>
        </w:rPr>
        <w:t xml:space="preserve">Caietul de sarcini conține, în mod obligatoriu, specificații tehnice. Acestea definesc, după caz și fără a se limita la cele ce urmează, caracteristici referitoare la nivelul calitativ, tehnic și de </w:t>
      </w:r>
      <w:r w:rsidRPr="004374A6">
        <w:rPr>
          <w:rFonts w:ascii="Times New Roman" w:hAnsi="Times New Roman" w:cs="Times New Roman"/>
          <w:sz w:val="24"/>
          <w:szCs w:val="24"/>
        </w:rPr>
        <w:lastRenderedPageBreak/>
        <w:t>performanță, siguranța în exploatare, dimensiuni, precum și sisteme de asigurare a calității, terminologie, simboluri, teste și metode de testare, ambalare, etichetare, marcare, condițiile pentru certificarea conformității cu standarde relevante sau altele asemenea.</w:t>
      </w:r>
    </w:p>
    <w:p w:rsidR="00524CF1" w:rsidRPr="004374A6" w:rsidRDefault="00524CF1" w:rsidP="007A0872">
      <w:pPr>
        <w:pStyle w:val="ListParagraph"/>
        <w:numPr>
          <w:ilvl w:val="0"/>
          <w:numId w:val="21"/>
        </w:numPr>
        <w:rPr>
          <w:rFonts w:ascii="Times New Roman" w:hAnsi="Times New Roman" w:cs="Times New Roman"/>
          <w:sz w:val="24"/>
          <w:szCs w:val="24"/>
        </w:rPr>
      </w:pPr>
      <w:r w:rsidRPr="004374A6">
        <w:rPr>
          <w:rFonts w:ascii="Times New Roman" w:hAnsi="Times New Roman" w:cs="Times New Roman"/>
          <w:sz w:val="24"/>
          <w:szCs w:val="24"/>
        </w:rPr>
        <w:t>În cadrul acestei proceduri, SPITALUL CLINIC DE URGENTA MILITAR ”DR. STEFAN ODOBLEJA” CRAIOVA îndeplinește rolul de autoritate contractantă, respectiv autoritatea contractantă în cadrul Contractului.</w:t>
      </w:r>
    </w:p>
    <w:p w:rsidR="00524CF1" w:rsidRPr="004374A6" w:rsidRDefault="00524CF1" w:rsidP="007A0872">
      <w:pPr>
        <w:pStyle w:val="ListParagraph"/>
        <w:numPr>
          <w:ilvl w:val="0"/>
          <w:numId w:val="21"/>
        </w:numPr>
        <w:rPr>
          <w:rFonts w:ascii="Times New Roman" w:hAnsi="Times New Roman" w:cs="Times New Roman"/>
          <w:sz w:val="24"/>
          <w:szCs w:val="24"/>
        </w:rPr>
      </w:pPr>
      <w:r w:rsidRPr="004374A6">
        <w:rPr>
          <w:rFonts w:ascii="Times New Roman" w:hAnsi="Times New Roman" w:cs="Times New Roman"/>
          <w:sz w:val="24"/>
          <w:szCs w:val="24"/>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bookmarkStart w:id="1" w:name="_Toc478634959"/>
      <w:r w:rsidRPr="004374A6">
        <w:rPr>
          <w:rFonts w:ascii="Times New Roman" w:hAnsi="Times New Roman" w:cs="Times New Roman"/>
          <w:sz w:val="24"/>
          <w:szCs w:val="24"/>
        </w:rPr>
        <w:t>Contextul realizării acestei achiziții de produse</w:t>
      </w:r>
      <w:bookmarkEnd w:id="1"/>
    </w:p>
    <w:p w:rsidR="006E7918" w:rsidRPr="004374A6" w:rsidRDefault="006E7918" w:rsidP="006E7918">
      <w:pPr>
        <w:pStyle w:val="ListParagraph"/>
        <w:numPr>
          <w:ilvl w:val="0"/>
          <w:numId w:val="21"/>
        </w:numPr>
        <w:rPr>
          <w:rFonts w:ascii="Times New Roman" w:hAnsi="Times New Roman" w:cs="Times New Roman"/>
          <w:sz w:val="24"/>
          <w:szCs w:val="24"/>
          <w:lang w:val="en-GB"/>
        </w:rPr>
      </w:pPr>
      <w:bookmarkStart w:id="2" w:name="_Toc478634960"/>
      <w:r w:rsidRPr="004374A6">
        <w:rPr>
          <w:rFonts w:ascii="Times New Roman" w:hAnsi="Times New Roman" w:cs="Times New Roman"/>
          <w:sz w:val="24"/>
          <w:szCs w:val="24"/>
        </w:rPr>
        <w:t xml:space="preserve">Protezele ortopedice </w:t>
      </w:r>
      <w:r w:rsidRPr="004374A6">
        <w:rPr>
          <w:rFonts w:ascii="Times New Roman" w:hAnsi="Times New Roman" w:cs="Times New Roman"/>
          <w:sz w:val="24"/>
          <w:szCs w:val="24"/>
          <w:lang w:val="en-GB"/>
        </w:rPr>
        <w:t>sunt necesare pentru buna desfăşurare a activităţii medicale din aceasta disciplina, pentru a putea oferi pacienţilor un act medical de calitate superioară, pentru a creşte calitatea îngrijirilor medicale acordate pacienţilor în funcţie de nevoile individualizate pe fiecare pacient. În acelaşi timp, sunt imperios necesare pentru un act medical orientat pe nevoile şi problemele de sănătate ale pacienţilor, încercând ca, prin asigurarea materialelor de calitate să se elimine riscul greşelilor care ar putea pune în pericol viaţa pacienţilor.</w:t>
      </w:r>
    </w:p>
    <w:p w:rsidR="00524CF1" w:rsidRPr="004374A6" w:rsidRDefault="00524CF1" w:rsidP="007A0872">
      <w:pPr>
        <w:pStyle w:val="ListParagraph"/>
        <w:numPr>
          <w:ilvl w:val="0"/>
          <w:numId w:val="21"/>
        </w:numPr>
        <w:rPr>
          <w:rFonts w:ascii="Times New Roman" w:hAnsi="Times New Roman" w:cs="Times New Roman"/>
          <w:sz w:val="24"/>
          <w:szCs w:val="24"/>
        </w:rPr>
      </w:pPr>
      <w:r w:rsidRPr="004374A6">
        <w:rPr>
          <w:rFonts w:ascii="Times New Roman" w:hAnsi="Times New Roman" w:cs="Times New Roman"/>
          <w:sz w:val="24"/>
          <w:szCs w:val="24"/>
        </w:rPr>
        <w:t>Obiectul prezentului caiet de sarcini il constituie incheierea unui acord-cadru de f</w:t>
      </w:r>
      <w:r w:rsidR="00D44EFE">
        <w:rPr>
          <w:rFonts w:ascii="Times New Roman" w:hAnsi="Times New Roman" w:cs="Times New Roman"/>
          <w:sz w:val="24"/>
          <w:szCs w:val="24"/>
        </w:rPr>
        <w:t>urnizare pentru o perioada de 30</w:t>
      </w:r>
      <w:r w:rsidRPr="004374A6">
        <w:rPr>
          <w:rFonts w:ascii="Times New Roman" w:hAnsi="Times New Roman" w:cs="Times New Roman"/>
          <w:sz w:val="24"/>
          <w:szCs w:val="24"/>
        </w:rPr>
        <w:t xml:space="preserve"> luni.</w:t>
      </w:r>
    </w:p>
    <w:p w:rsidR="00707692" w:rsidRPr="004374A6" w:rsidRDefault="00707692" w:rsidP="007A0872">
      <w:pPr>
        <w:pStyle w:val="ListParagraph"/>
        <w:numPr>
          <w:ilvl w:val="0"/>
          <w:numId w:val="21"/>
        </w:numPr>
        <w:spacing w:after="0" w:line="240" w:lineRule="auto"/>
        <w:ind w:left="709" w:hanging="283"/>
        <w:rPr>
          <w:rFonts w:ascii="Times New Roman" w:hAnsi="Times New Roman" w:cs="Times New Roman"/>
          <w:sz w:val="24"/>
          <w:szCs w:val="24"/>
        </w:rPr>
      </w:pPr>
      <w:r w:rsidRPr="006E7918">
        <w:rPr>
          <w:rFonts w:ascii="Times New Roman" w:hAnsi="Times New Roman" w:cs="Times New Roman"/>
          <w:sz w:val="24"/>
          <w:szCs w:val="24"/>
        </w:rPr>
        <w:t xml:space="preserve">Oferta are caracter ferm şi obligatoriu din punct de </w:t>
      </w:r>
      <w:r w:rsidR="005A115B" w:rsidRPr="006E7918">
        <w:rPr>
          <w:rFonts w:ascii="Times New Roman" w:hAnsi="Times New Roman" w:cs="Times New Roman"/>
          <w:sz w:val="24"/>
          <w:szCs w:val="24"/>
        </w:rPr>
        <w:t xml:space="preserve">vedere </w:t>
      </w:r>
      <w:r w:rsidRPr="006E7918">
        <w:rPr>
          <w:rFonts w:ascii="Times New Roman" w:hAnsi="Times New Roman" w:cs="Times New Roman"/>
          <w:sz w:val="24"/>
          <w:szCs w:val="24"/>
        </w:rPr>
        <w:t>al conţinutului, pe toată perioada de valabilitatea a acesteia.</w:t>
      </w:r>
    </w:p>
    <w:p w:rsidR="00707692" w:rsidRPr="004374A6" w:rsidRDefault="00707692"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Dovada constituirii Garanţiei de Participare, va fi însoţită de Tabelul Centralizator cu loturile ofertate şi valoarea garanţiilor aferente fiecărui lot în parte. Numărul curent al lotului din Tabelul centralizator, va corespunde cu numărul curent al lotului din </w:t>
      </w:r>
      <w:r w:rsidR="003621CF" w:rsidRPr="004374A6">
        <w:rPr>
          <w:rFonts w:ascii="Times New Roman" w:hAnsi="Times New Roman" w:cs="Times New Roman"/>
          <w:sz w:val="24"/>
          <w:szCs w:val="24"/>
        </w:rPr>
        <w:t xml:space="preserve">Caietul </w:t>
      </w:r>
      <w:r w:rsidRPr="004374A6">
        <w:rPr>
          <w:rFonts w:ascii="Times New Roman" w:hAnsi="Times New Roman" w:cs="Times New Roman"/>
          <w:sz w:val="24"/>
          <w:szCs w:val="24"/>
        </w:rPr>
        <w:t>de sarcini.</w:t>
      </w:r>
    </w:p>
    <w:p w:rsidR="005657B8" w:rsidRPr="004374A6" w:rsidRDefault="005657B8" w:rsidP="007A0872">
      <w:pPr>
        <w:pStyle w:val="ListParagraph"/>
        <w:numPr>
          <w:ilvl w:val="0"/>
          <w:numId w:val="21"/>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Procedura se va finaliza prin semnarea unui acord-cadru pe o perioadă de </w:t>
      </w:r>
      <w:r w:rsidR="00C274F9">
        <w:rPr>
          <w:rFonts w:ascii="Times New Roman" w:hAnsi="Times New Roman" w:cs="Times New Roman"/>
          <w:sz w:val="24"/>
          <w:szCs w:val="24"/>
        </w:rPr>
        <w:t>30</w:t>
      </w:r>
      <w:r w:rsidR="00931D5E" w:rsidRPr="004374A6">
        <w:rPr>
          <w:rFonts w:ascii="Times New Roman" w:hAnsi="Times New Roman" w:cs="Times New Roman"/>
          <w:sz w:val="24"/>
          <w:szCs w:val="24"/>
        </w:rPr>
        <w:t xml:space="preserve"> luni, pentru perioada </w:t>
      </w:r>
      <w:r w:rsidR="00C274F9">
        <w:rPr>
          <w:rFonts w:ascii="Times New Roman" w:hAnsi="Times New Roman" w:cs="Times New Roman"/>
          <w:sz w:val="24"/>
          <w:szCs w:val="24"/>
        </w:rPr>
        <w:t>01.07</w:t>
      </w:r>
      <w:r w:rsidR="00931D5E" w:rsidRPr="004374A6">
        <w:rPr>
          <w:rFonts w:ascii="Times New Roman" w:hAnsi="Times New Roman" w:cs="Times New Roman"/>
          <w:sz w:val="24"/>
          <w:szCs w:val="24"/>
        </w:rPr>
        <w:t>.202</w:t>
      </w:r>
      <w:r w:rsidR="00524CF1" w:rsidRPr="004374A6">
        <w:rPr>
          <w:rFonts w:ascii="Times New Roman" w:hAnsi="Times New Roman" w:cs="Times New Roman"/>
          <w:sz w:val="24"/>
          <w:szCs w:val="24"/>
        </w:rPr>
        <w:t>6</w:t>
      </w:r>
      <w:r w:rsidRPr="004374A6">
        <w:rPr>
          <w:rFonts w:ascii="Times New Roman" w:hAnsi="Times New Roman" w:cs="Times New Roman"/>
          <w:sz w:val="24"/>
          <w:szCs w:val="24"/>
        </w:rPr>
        <w:t xml:space="preserve"> – </w:t>
      </w:r>
      <w:r w:rsidR="00524CF1" w:rsidRPr="004374A6">
        <w:rPr>
          <w:rFonts w:ascii="Times New Roman" w:hAnsi="Times New Roman" w:cs="Times New Roman"/>
          <w:sz w:val="24"/>
          <w:szCs w:val="24"/>
        </w:rPr>
        <w:t>31.12</w:t>
      </w:r>
      <w:r w:rsidR="00931D5E" w:rsidRPr="004374A6">
        <w:rPr>
          <w:rFonts w:ascii="Times New Roman" w:hAnsi="Times New Roman" w:cs="Times New Roman"/>
          <w:sz w:val="24"/>
          <w:szCs w:val="24"/>
        </w:rPr>
        <w:t>.202</w:t>
      </w:r>
      <w:r w:rsidR="00524CF1" w:rsidRPr="004374A6">
        <w:rPr>
          <w:rFonts w:ascii="Times New Roman" w:hAnsi="Times New Roman" w:cs="Times New Roman"/>
          <w:sz w:val="24"/>
          <w:szCs w:val="24"/>
        </w:rPr>
        <w:t>8</w:t>
      </w:r>
      <w:r w:rsidRPr="004374A6">
        <w:rPr>
          <w:rFonts w:ascii="Times New Roman" w:hAnsi="Times New Roman" w:cs="Times New Roman"/>
          <w:sz w:val="24"/>
          <w:szCs w:val="24"/>
        </w:rPr>
        <w:t xml:space="preserve"> cu operator</w:t>
      </w:r>
      <w:r w:rsidR="0081543D" w:rsidRPr="004374A6">
        <w:rPr>
          <w:rFonts w:ascii="Times New Roman" w:hAnsi="Times New Roman" w:cs="Times New Roman"/>
          <w:sz w:val="24"/>
          <w:szCs w:val="24"/>
        </w:rPr>
        <w:t>ul</w:t>
      </w:r>
      <w:r w:rsidRPr="004374A6">
        <w:rPr>
          <w:rFonts w:ascii="Times New Roman" w:hAnsi="Times New Roman" w:cs="Times New Roman"/>
          <w:sz w:val="24"/>
          <w:szCs w:val="24"/>
        </w:rPr>
        <w:t xml:space="preserve"> economic clasaţ</w:t>
      </w:r>
      <w:r w:rsidR="0081543D" w:rsidRPr="004374A6">
        <w:rPr>
          <w:rFonts w:ascii="Times New Roman" w:hAnsi="Times New Roman" w:cs="Times New Roman"/>
          <w:sz w:val="24"/>
          <w:szCs w:val="24"/>
        </w:rPr>
        <w:t xml:space="preserve"> </w:t>
      </w:r>
      <w:r w:rsidRPr="004374A6">
        <w:rPr>
          <w:rFonts w:ascii="Times New Roman" w:hAnsi="Times New Roman" w:cs="Times New Roman"/>
          <w:sz w:val="24"/>
          <w:szCs w:val="24"/>
        </w:rPr>
        <w:t>pe locurile 1, precum  şi semnarea mai multor contracte subsecvente în funcţie de necesitățile autorității contractante și identificarea fondurilor financiare.</w:t>
      </w:r>
    </w:p>
    <w:p w:rsidR="00742E8A" w:rsidRPr="004374A6" w:rsidRDefault="00742E8A" w:rsidP="007A0872">
      <w:pPr>
        <w:pStyle w:val="ListParagraph"/>
        <w:spacing w:after="0" w:line="240" w:lineRule="auto"/>
        <w:ind w:left="709"/>
        <w:rPr>
          <w:rFonts w:ascii="Times New Roman" w:hAnsi="Times New Roman" w:cs="Times New Roman"/>
          <w:sz w:val="24"/>
          <w:szCs w:val="24"/>
        </w:rPr>
      </w:pPr>
    </w:p>
    <w:p w:rsidR="00671212"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 xml:space="preserve">Informații despre </w:t>
      </w:r>
      <w:bookmarkEnd w:id="2"/>
      <w:r w:rsidR="00BE13AB" w:rsidRPr="004374A6">
        <w:rPr>
          <w:rFonts w:ascii="Times New Roman" w:eastAsia="Times New Roman" w:hAnsi="Times New Roman" w:cs="Times New Roman"/>
          <w:b/>
          <w:bCs/>
          <w:sz w:val="24"/>
          <w:szCs w:val="24"/>
        </w:rPr>
        <w:t xml:space="preserve">autoritatea </w:t>
      </w:r>
      <w:r w:rsidRPr="004374A6">
        <w:rPr>
          <w:rFonts w:ascii="Times New Roman" w:eastAsia="Times New Roman" w:hAnsi="Times New Roman" w:cs="Times New Roman"/>
          <w:b/>
          <w:bCs/>
          <w:sz w:val="24"/>
          <w:szCs w:val="24"/>
        </w:rPr>
        <w:t>contractantă</w:t>
      </w:r>
    </w:p>
    <w:p w:rsidR="00671212" w:rsidRPr="004374A6" w:rsidRDefault="00CA689C"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În temeiul prevederilor art. 4, alin.</w:t>
      </w:r>
      <w:r w:rsidR="00671212" w:rsidRPr="004374A6">
        <w:rPr>
          <w:rFonts w:ascii="Times New Roman" w:hAnsi="Times New Roman" w:cs="Times New Roman"/>
          <w:sz w:val="24"/>
          <w:szCs w:val="24"/>
        </w:rPr>
        <w:t xml:space="preserve"> </w:t>
      </w:r>
      <w:r w:rsidRPr="004374A6">
        <w:rPr>
          <w:rFonts w:ascii="Times New Roman" w:hAnsi="Times New Roman" w:cs="Times New Roman"/>
          <w:sz w:val="24"/>
          <w:szCs w:val="24"/>
        </w:rPr>
        <w:t>(1)</w:t>
      </w:r>
      <w:r w:rsidR="00671212" w:rsidRPr="004374A6">
        <w:rPr>
          <w:rFonts w:ascii="Times New Roman" w:hAnsi="Times New Roman" w:cs="Times New Roman"/>
          <w:sz w:val="24"/>
          <w:szCs w:val="24"/>
        </w:rPr>
        <w:t>,</w:t>
      </w:r>
      <w:r w:rsidRPr="004374A6">
        <w:rPr>
          <w:rFonts w:ascii="Times New Roman" w:hAnsi="Times New Roman" w:cs="Times New Roman"/>
          <w:sz w:val="24"/>
          <w:szCs w:val="24"/>
        </w:rPr>
        <w:t xml:space="preserve"> lit.</w:t>
      </w:r>
      <w:r w:rsidR="00671212" w:rsidRPr="004374A6">
        <w:rPr>
          <w:rFonts w:ascii="Times New Roman" w:hAnsi="Times New Roman" w:cs="Times New Roman"/>
          <w:sz w:val="24"/>
          <w:szCs w:val="24"/>
        </w:rPr>
        <w:t xml:space="preserve"> </w:t>
      </w:r>
      <w:r w:rsidRPr="004374A6">
        <w:rPr>
          <w:rFonts w:ascii="Times New Roman" w:hAnsi="Times New Roman" w:cs="Times New Roman"/>
          <w:sz w:val="24"/>
          <w:szCs w:val="24"/>
        </w:rPr>
        <w:t xml:space="preserve">a) din Legea 98/ 2016 privind achiziţiile publice, </w:t>
      </w:r>
      <w:r w:rsidR="00F10F20" w:rsidRPr="004374A6">
        <w:rPr>
          <w:rFonts w:ascii="Times New Roman" w:hAnsi="Times New Roman" w:cs="Times New Roman"/>
          <w:sz w:val="24"/>
          <w:szCs w:val="24"/>
        </w:rPr>
        <w:t xml:space="preserve">autoritatea </w:t>
      </w:r>
      <w:r w:rsidR="00671212" w:rsidRPr="004374A6">
        <w:rPr>
          <w:rFonts w:ascii="Times New Roman" w:hAnsi="Times New Roman" w:cs="Times New Roman"/>
          <w:sz w:val="24"/>
          <w:szCs w:val="24"/>
        </w:rPr>
        <w:t>contractantă este Ministerul Apărării Naţionale prin Unitatea Militară 02590 Craiova - autoritate contractantă beneficiară, cu sediul în Str. Caracal, nr. 150, loc. Craiova, jud. Dolj, cod postal 200746, Cod înregistrare fiscala: 5002185,</w:t>
      </w:r>
      <w:r w:rsidR="00F46C4B" w:rsidRPr="004374A6">
        <w:rPr>
          <w:rFonts w:ascii="Times New Roman" w:hAnsi="Times New Roman" w:cs="Times New Roman"/>
          <w:sz w:val="24"/>
          <w:szCs w:val="24"/>
        </w:rPr>
        <w:t xml:space="preserve"> Tel/ fax.: 0251 581081, email: </w:t>
      </w:r>
      <w:hyperlink r:id="rId9" w:history="1">
        <w:r w:rsidR="00F46C4B" w:rsidRPr="004374A6">
          <w:rPr>
            <w:rFonts w:ascii="Times New Roman" w:hAnsi="Times New Roman" w:cs="Times New Roman"/>
            <w:sz w:val="24"/>
            <w:szCs w:val="24"/>
          </w:rPr>
          <w:t>spital@smucraiova.ro</w:t>
        </w:r>
      </w:hyperlink>
      <w:r w:rsidR="00671212" w:rsidRPr="004374A6">
        <w:rPr>
          <w:rFonts w:ascii="Times New Roman" w:hAnsi="Times New Roman" w:cs="Times New Roman"/>
          <w:sz w:val="24"/>
          <w:szCs w:val="24"/>
        </w:rPr>
        <w:t>, cod fiscal 5002185, reprezentată legal prin coma</w:t>
      </w:r>
      <w:r w:rsidR="00133FC5" w:rsidRPr="004374A6">
        <w:rPr>
          <w:rFonts w:ascii="Times New Roman" w:hAnsi="Times New Roman" w:cs="Times New Roman"/>
          <w:sz w:val="24"/>
          <w:szCs w:val="24"/>
        </w:rPr>
        <w:t>ndant – Colonel-medic Iulian MEȘINĂ</w:t>
      </w:r>
      <w:r w:rsidR="00671212" w:rsidRPr="004374A6">
        <w:rPr>
          <w:rFonts w:ascii="Times New Roman" w:hAnsi="Times New Roman" w:cs="Times New Roman"/>
          <w:sz w:val="24"/>
          <w:szCs w:val="24"/>
        </w:rPr>
        <w:t>.</w:t>
      </w:r>
    </w:p>
    <w:p w:rsidR="00742E8A" w:rsidRPr="004374A6" w:rsidRDefault="00742E8A" w:rsidP="007A0872">
      <w:pPr>
        <w:pStyle w:val="ListParagraph"/>
        <w:spacing w:after="0" w:line="240" w:lineRule="auto"/>
        <w:ind w:left="993"/>
        <w:rPr>
          <w:rFonts w:ascii="Times New Roman" w:hAnsi="Times New Roman" w:cs="Times New Roman"/>
          <w:sz w:val="24"/>
          <w:szCs w:val="24"/>
        </w:rPr>
      </w:pPr>
    </w:p>
    <w:p w:rsidR="007C184D"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3" w:name="_Toc478634961"/>
      <w:r w:rsidRPr="004374A6">
        <w:rPr>
          <w:rFonts w:ascii="Times New Roman" w:eastAsia="Times New Roman" w:hAnsi="Times New Roman" w:cs="Times New Roman"/>
          <w:b/>
          <w:bCs/>
          <w:sz w:val="24"/>
          <w:szCs w:val="24"/>
        </w:rPr>
        <w:t>Informații despre contextul care a determinat achiziționarea produselor</w:t>
      </w:r>
      <w:bookmarkEnd w:id="3"/>
    </w:p>
    <w:p w:rsidR="00524CF1" w:rsidRPr="005E48F9" w:rsidRDefault="00524CF1" w:rsidP="007A0872">
      <w:pPr>
        <w:ind w:left="90"/>
        <w:rPr>
          <w:rFonts w:ascii="Times New Roman" w:hAnsi="Times New Roman" w:cs="Times New Roman"/>
          <w:sz w:val="24"/>
          <w:szCs w:val="24"/>
        </w:rPr>
      </w:pPr>
      <w:r w:rsidRPr="005E48F9">
        <w:rPr>
          <w:rFonts w:ascii="Times New Roman" w:hAnsi="Times New Roman" w:cs="Times New Roman"/>
          <w:sz w:val="24"/>
          <w:szCs w:val="24"/>
        </w:rPr>
        <w:t>Odata cu aparitia noilor tehnici chirurgicale si a implanturilor moderne a aparut necesitatea integrarii acestora in practica curenta si la nivelul Spitalului Clinic De Urgenta Militar „Dr. Stefan Odobleja” Craiova. Astfel, interventiile minim invazive (artroscopice) au inceput sa fie utilizate din ce in ce mai frecvent, a crescut permanent numarul operatiilor de protezare de sold, de genunchi.</w:t>
      </w:r>
    </w:p>
    <w:p w:rsidR="00524CF1" w:rsidRPr="005E48F9" w:rsidRDefault="00524CF1" w:rsidP="007A0872">
      <w:pPr>
        <w:ind w:left="90"/>
        <w:rPr>
          <w:rFonts w:ascii="Times New Roman" w:hAnsi="Times New Roman" w:cs="Times New Roman"/>
          <w:sz w:val="24"/>
          <w:szCs w:val="24"/>
        </w:rPr>
      </w:pPr>
      <w:r w:rsidRPr="005E48F9">
        <w:rPr>
          <w:rFonts w:ascii="Times New Roman" w:hAnsi="Times New Roman" w:cs="Times New Roman"/>
          <w:sz w:val="24"/>
          <w:szCs w:val="24"/>
        </w:rPr>
        <w:t>La nivelul autoritatii contractante produsele ce vor fi achizitionate sunt esentiale pentru asigurarea continuitatii actului medical.</w:t>
      </w:r>
    </w:p>
    <w:p w:rsidR="00DF5156" w:rsidRPr="004374A6" w:rsidRDefault="00DF5156" w:rsidP="007A0872">
      <w:pPr>
        <w:pStyle w:val="ListParagraph"/>
        <w:spacing w:after="0" w:line="240" w:lineRule="auto"/>
        <w:ind w:left="1418"/>
        <w:rPr>
          <w:rFonts w:ascii="Times New Roman" w:hAnsi="Times New Roman" w:cs="Times New Roman"/>
          <w:sz w:val="24"/>
          <w:szCs w:val="24"/>
        </w:rPr>
      </w:pPr>
    </w:p>
    <w:p w:rsidR="007C184D"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4" w:name="_Toc478634962"/>
      <w:r w:rsidRPr="004374A6">
        <w:rPr>
          <w:rFonts w:ascii="Times New Roman" w:eastAsia="Times New Roman" w:hAnsi="Times New Roman" w:cs="Times New Roman"/>
          <w:b/>
          <w:bCs/>
          <w:sz w:val="24"/>
          <w:szCs w:val="24"/>
        </w:rPr>
        <w:lastRenderedPageBreak/>
        <w:t xml:space="preserve">Informații despre beneficiile anticipate de către </w:t>
      </w:r>
      <w:bookmarkEnd w:id="4"/>
      <w:r w:rsidR="00BE13AB" w:rsidRPr="004374A6">
        <w:rPr>
          <w:rFonts w:ascii="Times New Roman" w:eastAsia="Times New Roman" w:hAnsi="Times New Roman" w:cs="Times New Roman"/>
          <w:b/>
          <w:bCs/>
          <w:sz w:val="24"/>
          <w:szCs w:val="24"/>
        </w:rPr>
        <w:t xml:space="preserve">autoritatea </w:t>
      </w:r>
      <w:r w:rsidRPr="004374A6">
        <w:rPr>
          <w:rFonts w:ascii="Times New Roman" w:eastAsia="Times New Roman" w:hAnsi="Times New Roman" w:cs="Times New Roman"/>
          <w:b/>
          <w:bCs/>
          <w:sz w:val="24"/>
          <w:szCs w:val="24"/>
        </w:rPr>
        <w:t>contractantă</w:t>
      </w:r>
    </w:p>
    <w:p w:rsidR="00524CF1" w:rsidRPr="005E48F9" w:rsidRDefault="00524CF1" w:rsidP="007A0872">
      <w:pPr>
        <w:autoSpaceDE w:val="0"/>
        <w:autoSpaceDN w:val="0"/>
        <w:adjustRightInd w:val="0"/>
        <w:ind w:left="90"/>
        <w:rPr>
          <w:rFonts w:ascii="Times New Roman" w:hAnsi="Times New Roman" w:cs="Times New Roman"/>
          <w:sz w:val="24"/>
          <w:szCs w:val="24"/>
        </w:rPr>
      </w:pPr>
      <w:bookmarkStart w:id="5" w:name="_Toc478634963"/>
      <w:r w:rsidRPr="005E48F9">
        <w:rPr>
          <w:rFonts w:ascii="Times New Roman" w:hAnsi="Times New Roman" w:cs="Times New Roman"/>
          <w:sz w:val="24"/>
          <w:szCs w:val="24"/>
        </w:rPr>
        <w:t xml:space="preserve">Prin intermediul acestei achiziții se urmărește realizarea actului medical la cel mai inalt standard, prin utilizarea de materiale  de calitate , performante , achizitionate în condițiile legii. </w:t>
      </w:r>
    </w:p>
    <w:p w:rsidR="00524CF1" w:rsidRPr="005E48F9" w:rsidRDefault="00524CF1" w:rsidP="007A0872">
      <w:pPr>
        <w:ind w:left="90"/>
        <w:rPr>
          <w:rFonts w:ascii="Times New Roman" w:hAnsi="Times New Roman" w:cs="Times New Roman"/>
          <w:sz w:val="24"/>
          <w:szCs w:val="24"/>
          <w:lang w:val="en-GB"/>
        </w:rPr>
      </w:pPr>
      <w:r w:rsidRPr="005E48F9">
        <w:rPr>
          <w:rFonts w:ascii="Times New Roman" w:hAnsi="Times New Roman" w:cs="Times New Roman"/>
          <w:sz w:val="24"/>
          <w:szCs w:val="24"/>
          <w:lang w:val="en-GB"/>
        </w:rPr>
        <w:t>Totodată, se are în vedere şi siguranţa personalului medical, încercând ca, prin asigurarea materialelor de calitate, să se elimine riscul greşelilor care ar putea pune în pericol viaţa pacienţilor.</w:t>
      </w:r>
    </w:p>
    <w:p w:rsidR="007C184D"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Alte inițiative/</w:t>
      </w:r>
      <w:r w:rsidR="00FE4E20" w:rsidRPr="004374A6">
        <w:rPr>
          <w:rFonts w:ascii="Times New Roman" w:eastAsia="Times New Roman" w:hAnsi="Times New Roman" w:cs="Times New Roman"/>
          <w:b/>
          <w:bCs/>
          <w:sz w:val="24"/>
          <w:szCs w:val="24"/>
        </w:rPr>
        <w:t xml:space="preserve"> </w:t>
      </w:r>
      <w:r w:rsidRPr="004374A6">
        <w:rPr>
          <w:rFonts w:ascii="Times New Roman" w:eastAsia="Times New Roman" w:hAnsi="Times New Roman" w:cs="Times New Roman"/>
          <w:b/>
          <w:bCs/>
          <w:sz w:val="24"/>
          <w:szCs w:val="24"/>
        </w:rPr>
        <w:t>proiecte/</w:t>
      </w:r>
      <w:r w:rsidR="00FE4E20" w:rsidRPr="004374A6">
        <w:rPr>
          <w:rFonts w:ascii="Times New Roman" w:eastAsia="Times New Roman" w:hAnsi="Times New Roman" w:cs="Times New Roman"/>
          <w:b/>
          <w:bCs/>
          <w:sz w:val="24"/>
          <w:szCs w:val="24"/>
        </w:rPr>
        <w:t xml:space="preserve"> </w:t>
      </w:r>
      <w:r w:rsidRPr="004374A6">
        <w:rPr>
          <w:rFonts w:ascii="Times New Roman" w:eastAsia="Times New Roman" w:hAnsi="Times New Roman" w:cs="Times New Roman"/>
          <w:b/>
          <w:bCs/>
          <w:sz w:val="24"/>
          <w:szCs w:val="24"/>
        </w:rPr>
        <w:t>programe asociate cu această achiziție de produse</w:t>
      </w:r>
      <w:bookmarkEnd w:id="5"/>
    </w:p>
    <w:p w:rsidR="00B13725" w:rsidRPr="004374A6" w:rsidRDefault="00573DBA"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Nu este cazul</w:t>
      </w:r>
    </w:p>
    <w:p w:rsidR="00573DBA" w:rsidRPr="004374A6" w:rsidRDefault="00573DBA" w:rsidP="007A0872">
      <w:pPr>
        <w:pStyle w:val="ListParagraph"/>
        <w:spacing w:after="0" w:line="240" w:lineRule="auto"/>
        <w:ind w:left="993"/>
        <w:rPr>
          <w:rFonts w:ascii="Times New Roman" w:hAnsi="Times New Roman" w:cs="Times New Roman"/>
          <w:sz w:val="24"/>
          <w:szCs w:val="24"/>
        </w:rPr>
      </w:pPr>
    </w:p>
    <w:p w:rsidR="00780C3C"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6" w:name="_Toc478634964"/>
      <w:r w:rsidRPr="004374A6">
        <w:rPr>
          <w:rFonts w:ascii="Times New Roman" w:eastAsia="Times New Roman" w:hAnsi="Times New Roman" w:cs="Times New Roman"/>
          <w:b/>
          <w:bCs/>
          <w:sz w:val="24"/>
          <w:szCs w:val="24"/>
        </w:rPr>
        <w:t>Cadrul general al</w:t>
      </w:r>
      <w:r w:rsidR="00BE13AB" w:rsidRPr="004374A6">
        <w:rPr>
          <w:rFonts w:ascii="Times New Roman" w:eastAsia="Times New Roman" w:hAnsi="Times New Roman" w:cs="Times New Roman"/>
          <w:b/>
          <w:bCs/>
          <w:sz w:val="24"/>
          <w:szCs w:val="24"/>
        </w:rPr>
        <w:t xml:space="preserve"> sectorului în care autoritatea </w:t>
      </w:r>
      <w:r w:rsidRPr="004374A6">
        <w:rPr>
          <w:rFonts w:ascii="Times New Roman" w:eastAsia="Times New Roman" w:hAnsi="Times New Roman" w:cs="Times New Roman"/>
          <w:b/>
          <w:bCs/>
          <w:sz w:val="24"/>
          <w:szCs w:val="24"/>
        </w:rPr>
        <w:t>contractantă își desfășoară activitatea</w:t>
      </w:r>
      <w:bookmarkStart w:id="7" w:name="_Toc478634965"/>
      <w:bookmarkEnd w:id="6"/>
    </w:p>
    <w:p w:rsidR="00524CF1" w:rsidRPr="005E48F9" w:rsidRDefault="00524CF1" w:rsidP="007A0872">
      <w:pPr>
        <w:autoSpaceDE w:val="0"/>
        <w:autoSpaceDN w:val="0"/>
        <w:adjustRightInd w:val="0"/>
        <w:ind w:left="90"/>
        <w:rPr>
          <w:rFonts w:ascii="Times New Roman" w:hAnsi="Times New Roman" w:cs="Times New Roman"/>
          <w:sz w:val="24"/>
          <w:szCs w:val="24"/>
        </w:rPr>
      </w:pPr>
      <w:r w:rsidRPr="005E48F9">
        <w:rPr>
          <w:rFonts w:ascii="Times New Roman" w:hAnsi="Times New Roman" w:cs="Times New Roman"/>
          <w:sz w:val="24"/>
          <w:szCs w:val="24"/>
        </w:rPr>
        <w:t xml:space="preserve">       Spitalul Clinic De Urgenta Militar „Dr. Stefan Odobleja” Craiova este unitate sanitară cu personalitate juridică, în subordinea Ministerului Apararii Nationale. Sediul unităţii este în oraşul Craiova, Str. Caracal nr.150</w:t>
      </w:r>
    </w:p>
    <w:p w:rsidR="00524CF1" w:rsidRPr="005E48F9" w:rsidRDefault="00524CF1" w:rsidP="007A0872">
      <w:pPr>
        <w:ind w:left="90"/>
        <w:rPr>
          <w:rFonts w:ascii="Times New Roman" w:hAnsi="Times New Roman" w:cs="Times New Roman"/>
          <w:sz w:val="24"/>
          <w:szCs w:val="24"/>
        </w:rPr>
      </w:pPr>
      <w:r w:rsidRPr="005E48F9">
        <w:rPr>
          <w:rFonts w:ascii="Times New Roman" w:hAnsi="Times New Roman" w:cs="Times New Roman"/>
          <w:sz w:val="24"/>
          <w:szCs w:val="24"/>
        </w:rPr>
        <w:t>Este o unitate sanitară cu finanţare din fondul asigurărilor sociale de sănătate, de la bugetul de stat, finanţare din venituri proprii şi alte surse, având drept scop asigurarea asistenţei medicale complete de specialitate, preventivă, curativă, de urgenţă şi recuperare a pacientilor din reteaua proprie dar si a pacientilor din reteaua civila.</w:t>
      </w:r>
    </w:p>
    <w:p w:rsidR="007C184D"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Factori interesați și rolul acestora</w:t>
      </w:r>
      <w:bookmarkEnd w:id="7"/>
    </w:p>
    <w:p w:rsidR="00B13725" w:rsidRDefault="00B13725" w:rsidP="007A0872">
      <w:pPr>
        <w:pStyle w:val="ListParagraph"/>
        <w:numPr>
          <w:ilvl w:val="0"/>
          <w:numId w:val="21"/>
        </w:numPr>
        <w:spacing w:after="0" w:line="240" w:lineRule="auto"/>
        <w:ind w:left="993" w:hanging="284"/>
        <w:rPr>
          <w:rFonts w:ascii="Times New Roman" w:hAnsi="Times New Roman" w:cs="Times New Roman"/>
          <w:sz w:val="24"/>
          <w:szCs w:val="24"/>
        </w:rPr>
      </w:pPr>
      <w:bookmarkStart w:id="8" w:name="_Toc478634966"/>
      <w:r w:rsidRPr="004374A6">
        <w:rPr>
          <w:rFonts w:ascii="Times New Roman" w:hAnsi="Times New Roman" w:cs="Times New Roman"/>
          <w:sz w:val="24"/>
          <w:szCs w:val="24"/>
        </w:rPr>
        <w:t>Nu este cazul</w:t>
      </w:r>
    </w:p>
    <w:p w:rsidR="005E48F9" w:rsidRPr="005E48F9" w:rsidRDefault="005E48F9" w:rsidP="007A0872">
      <w:pPr>
        <w:spacing w:after="0" w:line="240" w:lineRule="auto"/>
        <w:ind w:left="90"/>
        <w:rPr>
          <w:rFonts w:ascii="Times New Roman" w:hAnsi="Times New Roman" w:cs="Times New Roman"/>
          <w:sz w:val="24"/>
          <w:szCs w:val="24"/>
        </w:rPr>
      </w:pPr>
    </w:p>
    <w:p w:rsidR="007C184D"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9" w:name="_Toc478634968"/>
      <w:bookmarkEnd w:id="8"/>
      <w:r w:rsidRPr="004374A6">
        <w:rPr>
          <w:rFonts w:ascii="Times New Roman" w:eastAsia="Times New Roman" w:hAnsi="Times New Roman" w:cs="Times New Roman"/>
          <w:b/>
          <w:bCs/>
          <w:sz w:val="24"/>
          <w:szCs w:val="24"/>
        </w:rPr>
        <w:t>Obiectivul general la care contribuie furnizarea produselor</w:t>
      </w:r>
      <w:bookmarkEnd w:id="9"/>
    </w:p>
    <w:p w:rsidR="0081543D" w:rsidRPr="005E48F9" w:rsidRDefault="0081543D" w:rsidP="007A0872">
      <w:pPr>
        <w:autoSpaceDE w:val="0"/>
        <w:autoSpaceDN w:val="0"/>
        <w:adjustRightInd w:val="0"/>
        <w:ind w:left="90"/>
        <w:rPr>
          <w:rFonts w:ascii="Times New Roman" w:hAnsi="Times New Roman" w:cs="Times New Roman"/>
          <w:sz w:val="24"/>
          <w:szCs w:val="24"/>
        </w:rPr>
      </w:pPr>
      <w:bookmarkStart w:id="10" w:name="_Toc478634969"/>
      <w:r w:rsidRPr="005E48F9">
        <w:rPr>
          <w:rFonts w:ascii="Times New Roman" w:hAnsi="Times New Roman" w:cs="Times New Roman"/>
          <w:sz w:val="24"/>
          <w:szCs w:val="24"/>
        </w:rPr>
        <w:t xml:space="preserve">Obiectivul general al acestei achiziții avut in vedere  îl constituie ocrotirea sănătăţii populaţiei prin intermediul unui act medical sigur, steril și asigurarea celor mai bune condiții de tratare a pacienților prin utilizarea de produse de calitate , indubitabile, astfel incat , profesionistii implicati in girarea sanatatii pacientilor sa-si exercite munca , fara compromisuri. </w:t>
      </w:r>
    </w:p>
    <w:p w:rsidR="0081543D" w:rsidRPr="005E48F9" w:rsidRDefault="0081543D" w:rsidP="007A0872">
      <w:pPr>
        <w:autoSpaceDE w:val="0"/>
        <w:autoSpaceDN w:val="0"/>
        <w:adjustRightInd w:val="0"/>
        <w:ind w:left="90"/>
        <w:rPr>
          <w:rFonts w:ascii="Times New Roman" w:hAnsi="Times New Roman" w:cs="Times New Roman"/>
          <w:sz w:val="24"/>
          <w:szCs w:val="24"/>
        </w:rPr>
      </w:pPr>
      <w:r w:rsidRPr="005E48F9">
        <w:rPr>
          <w:rFonts w:ascii="Times New Roman" w:hAnsi="Times New Roman" w:cs="Times New Roman"/>
          <w:sz w:val="24"/>
          <w:szCs w:val="24"/>
        </w:rPr>
        <w:t xml:space="preserve">Achiziționarea protezelor necesare  in realizarea serviciilor medicale cu asigurarea calitatii , trasabilitatea procesului ,constituie caracteristica principala in realizarea actelor medicale la standardele de calitate impuse de legislația în domeniul serviciilor medicale. </w:t>
      </w:r>
    </w:p>
    <w:p w:rsidR="007C184D" w:rsidRPr="004374A6"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Obiectivul specific la care contribuie furnizarea produselor</w:t>
      </w:r>
      <w:bookmarkEnd w:id="10"/>
    </w:p>
    <w:p w:rsidR="0081543D" w:rsidRPr="005E48F9" w:rsidRDefault="0081543D" w:rsidP="007A0872">
      <w:pPr>
        <w:pStyle w:val="Heading2"/>
        <w:keepLines/>
        <w:spacing w:before="120" w:after="120" w:line="276" w:lineRule="auto"/>
        <w:ind w:firstLine="576"/>
        <w:rPr>
          <w:rFonts w:ascii="Times New Roman" w:hAnsi="Times New Roman" w:cs="Times New Roman"/>
          <w:bCs/>
          <w:iCs/>
          <w:color w:val="FF0000"/>
          <w:sz w:val="24"/>
          <w:szCs w:val="24"/>
        </w:rPr>
      </w:pPr>
      <w:bookmarkStart w:id="11" w:name="_Toc478634970"/>
      <w:r w:rsidRPr="005E48F9">
        <w:rPr>
          <w:rFonts w:ascii="Times New Roman" w:hAnsi="Times New Roman" w:cs="Times New Roman"/>
          <w:sz w:val="24"/>
          <w:szCs w:val="24"/>
        </w:rPr>
        <w:t>Furnizarea produselor care fac obiectul contractului care rezultă din această procedură</w:t>
      </w:r>
      <w:r w:rsidRPr="005E48F9">
        <w:rPr>
          <w:rFonts w:ascii="Times New Roman" w:hAnsi="Times New Roman" w:cs="Times New Roman"/>
          <w:bCs/>
          <w:iCs/>
          <w:sz w:val="24"/>
          <w:szCs w:val="24"/>
        </w:rPr>
        <w:t xml:space="preserve"> </w:t>
      </w:r>
      <w:r w:rsidRPr="005E48F9">
        <w:rPr>
          <w:rFonts w:ascii="Times New Roman" w:hAnsi="Times New Roman" w:cs="Times New Roman"/>
          <w:sz w:val="24"/>
          <w:szCs w:val="24"/>
        </w:rPr>
        <w:t>asigura</w:t>
      </w:r>
      <w:r w:rsidRPr="005E48F9">
        <w:rPr>
          <w:rFonts w:ascii="Times New Roman" w:hAnsi="Times New Roman" w:cs="Times New Roman"/>
          <w:bCs/>
          <w:iCs/>
          <w:sz w:val="24"/>
          <w:szCs w:val="24"/>
        </w:rPr>
        <w:t xml:space="preserve"> </w:t>
      </w:r>
      <w:r w:rsidRPr="005E48F9">
        <w:rPr>
          <w:rFonts w:ascii="Times New Roman" w:hAnsi="Times New Roman" w:cs="Times New Roman"/>
          <w:sz w:val="24"/>
          <w:szCs w:val="24"/>
        </w:rPr>
        <w:t xml:space="preserve"> prestarea serviciilor medicale spitalicesti de protezare articulara pacientilor cu indicatie de protezare articulara acordate sub forma spitalizarii continue, prin Programul National de Ortopedie.</w:t>
      </w:r>
    </w:p>
    <w:p w:rsidR="001907DC" w:rsidRPr="005E48F9" w:rsidRDefault="00B13725" w:rsidP="007A0872">
      <w:pPr>
        <w:spacing w:after="0" w:line="240" w:lineRule="auto"/>
        <w:ind w:left="90"/>
        <w:rPr>
          <w:rFonts w:ascii="Times New Roman" w:hAnsi="Times New Roman" w:cs="Times New Roman"/>
          <w:sz w:val="24"/>
          <w:szCs w:val="24"/>
        </w:rPr>
      </w:pPr>
      <w:r w:rsidRPr="005E48F9">
        <w:rPr>
          <w:rFonts w:ascii="Times New Roman" w:hAnsi="Times New Roman" w:cs="Times New Roman"/>
          <w:sz w:val="24"/>
          <w:szCs w:val="24"/>
        </w:rPr>
        <w:t>.</w:t>
      </w:r>
    </w:p>
    <w:p w:rsidR="00780C3C" w:rsidRDefault="007C184D"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Descrierea produselor solicitate</w:t>
      </w:r>
      <w:bookmarkEnd w:id="11"/>
    </w:p>
    <w:p w:rsidR="001907DC" w:rsidRPr="004374A6" w:rsidRDefault="001907DC" w:rsidP="001907DC">
      <w:pPr>
        <w:pStyle w:val="Heading2"/>
        <w:keepNext/>
        <w:keepLines/>
        <w:tabs>
          <w:tab w:val="clear" w:pos="4536"/>
          <w:tab w:val="clear" w:pos="9072"/>
        </w:tabs>
        <w:ind w:left="540"/>
        <w:rPr>
          <w:rFonts w:ascii="Times New Roman" w:eastAsia="Times New Roman" w:hAnsi="Times New Roman" w:cs="Times New Roman"/>
          <w:b/>
          <w:bCs/>
          <w:sz w:val="24"/>
          <w:szCs w:val="24"/>
        </w:rPr>
      </w:pPr>
    </w:p>
    <w:tbl>
      <w:tblPr>
        <w:tblW w:w="9614" w:type="dxa"/>
        <w:tblInd w:w="97" w:type="dxa"/>
        <w:tblLook w:val="04A0"/>
      </w:tblPr>
      <w:tblGrid>
        <w:gridCol w:w="821"/>
        <w:gridCol w:w="4959"/>
        <w:gridCol w:w="1440"/>
        <w:gridCol w:w="1083"/>
        <w:gridCol w:w="1311"/>
      </w:tblGrid>
      <w:tr w:rsidR="00FE208D" w:rsidRPr="004374A6" w:rsidTr="003E0EE1">
        <w:trPr>
          <w:trHeight w:val="312"/>
          <w:tblHeader/>
        </w:trPr>
        <w:tc>
          <w:tcPr>
            <w:tcW w:w="8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08D" w:rsidRPr="004374A6" w:rsidRDefault="00FE208D" w:rsidP="003E0EE1">
            <w:pPr>
              <w:spacing w:after="0" w:line="240" w:lineRule="auto"/>
              <w:rPr>
                <w:rFonts w:ascii="Times New Roman" w:eastAsia="Times New Roman" w:hAnsi="Times New Roman" w:cs="Times New Roman"/>
                <w:color w:val="000000"/>
                <w:sz w:val="24"/>
                <w:szCs w:val="24"/>
                <w:lang w:val="en-US"/>
              </w:rPr>
            </w:pPr>
            <w:r w:rsidRPr="004374A6">
              <w:rPr>
                <w:rFonts w:ascii="Times New Roman" w:eastAsia="Times New Roman" w:hAnsi="Times New Roman" w:cs="Times New Roman"/>
                <w:color w:val="000000"/>
                <w:sz w:val="24"/>
                <w:szCs w:val="24"/>
                <w:lang w:val="en-US"/>
              </w:rPr>
              <w:t xml:space="preserve">Nr. </w:t>
            </w:r>
            <w:r w:rsidR="003E0EE1">
              <w:rPr>
                <w:rFonts w:ascii="Times New Roman" w:eastAsia="Times New Roman" w:hAnsi="Times New Roman" w:cs="Times New Roman"/>
                <w:color w:val="000000"/>
                <w:sz w:val="24"/>
                <w:szCs w:val="24"/>
                <w:lang w:val="en-US"/>
              </w:rPr>
              <w:t>crt</w:t>
            </w:r>
          </w:p>
        </w:tc>
        <w:tc>
          <w:tcPr>
            <w:tcW w:w="4959" w:type="dxa"/>
            <w:tcBorders>
              <w:top w:val="single" w:sz="4" w:space="0" w:color="auto"/>
              <w:left w:val="nil"/>
              <w:bottom w:val="single" w:sz="4" w:space="0" w:color="auto"/>
              <w:right w:val="single" w:sz="4" w:space="0" w:color="auto"/>
            </w:tcBorders>
            <w:shd w:val="clear" w:color="auto" w:fill="auto"/>
            <w:vAlign w:val="center"/>
            <w:hideMark/>
          </w:tcPr>
          <w:p w:rsidR="00FE208D" w:rsidRPr="004374A6" w:rsidRDefault="00FE208D" w:rsidP="007A0872">
            <w:pPr>
              <w:spacing w:after="0" w:line="240" w:lineRule="auto"/>
              <w:rPr>
                <w:rFonts w:ascii="Times New Roman" w:eastAsia="Times New Roman" w:hAnsi="Times New Roman" w:cs="Times New Roman"/>
                <w:color w:val="000000"/>
                <w:sz w:val="24"/>
                <w:szCs w:val="24"/>
                <w:lang w:val="en-US"/>
              </w:rPr>
            </w:pPr>
            <w:r w:rsidRPr="004374A6">
              <w:rPr>
                <w:rFonts w:ascii="Times New Roman" w:eastAsia="Times New Roman" w:hAnsi="Times New Roman" w:cs="Times New Roman"/>
                <w:color w:val="000000"/>
                <w:sz w:val="24"/>
                <w:szCs w:val="24"/>
                <w:lang w:val="en-US"/>
              </w:rPr>
              <w:t>Denumire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FE208D" w:rsidRPr="004374A6" w:rsidRDefault="004374A6" w:rsidP="007A0872">
            <w:pPr>
              <w:spacing w:after="0" w:line="240" w:lineRule="auto"/>
              <w:rPr>
                <w:rFonts w:ascii="Times New Roman" w:eastAsia="Times New Roman" w:hAnsi="Times New Roman" w:cs="Times New Roman"/>
                <w:color w:val="000000"/>
                <w:sz w:val="24"/>
                <w:szCs w:val="24"/>
                <w:lang w:val="en-US"/>
              </w:rPr>
            </w:pPr>
            <w:r w:rsidRPr="004374A6">
              <w:rPr>
                <w:rFonts w:ascii="Times New Roman" w:eastAsia="Times New Roman" w:hAnsi="Times New Roman" w:cs="Times New Roman"/>
                <w:color w:val="000000"/>
                <w:sz w:val="24"/>
                <w:szCs w:val="24"/>
                <w:lang w:val="en-US"/>
              </w:rPr>
              <w:t>U/M</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FE208D" w:rsidRPr="004374A6" w:rsidRDefault="004374A6" w:rsidP="007A0872">
            <w:pPr>
              <w:spacing w:after="0" w:line="240" w:lineRule="auto"/>
              <w:rPr>
                <w:rFonts w:ascii="Times New Roman" w:eastAsia="Times New Roman" w:hAnsi="Times New Roman" w:cs="Times New Roman"/>
                <w:color w:val="000000"/>
                <w:sz w:val="24"/>
                <w:szCs w:val="24"/>
                <w:lang w:val="en-US"/>
              </w:rPr>
            </w:pPr>
            <w:r w:rsidRPr="004374A6">
              <w:rPr>
                <w:rFonts w:ascii="Times New Roman" w:eastAsia="Times New Roman" w:hAnsi="Times New Roman" w:cs="Times New Roman"/>
                <w:color w:val="000000"/>
                <w:sz w:val="24"/>
                <w:szCs w:val="24"/>
                <w:lang w:val="en-US"/>
              </w:rPr>
              <w:t>Cantitate</w:t>
            </w:r>
            <w:r>
              <w:rPr>
                <w:rFonts w:ascii="Times New Roman" w:eastAsia="Times New Roman" w:hAnsi="Times New Roman" w:cs="Times New Roman"/>
                <w:color w:val="000000"/>
                <w:sz w:val="24"/>
                <w:szCs w:val="24"/>
                <w:lang w:val="en-US"/>
              </w:rPr>
              <w:t xml:space="preserve"> minima</w:t>
            </w:r>
          </w:p>
        </w:tc>
        <w:tc>
          <w:tcPr>
            <w:tcW w:w="1311" w:type="dxa"/>
            <w:tcBorders>
              <w:top w:val="single" w:sz="4" w:space="0" w:color="auto"/>
              <w:left w:val="nil"/>
              <w:bottom w:val="single" w:sz="4" w:space="0" w:color="auto"/>
              <w:right w:val="single" w:sz="4" w:space="0" w:color="auto"/>
            </w:tcBorders>
            <w:shd w:val="clear" w:color="auto" w:fill="auto"/>
            <w:vAlign w:val="center"/>
            <w:hideMark/>
          </w:tcPr>
          <w:p w:rsidR="00FE208D" w:rsidRPr="004374A6" w:rsidRDefault="00FE208D" w:rsidP="007A0872">
            <w:pPr>
              <w:spacing w:after="0" w:line="240" w:lineRule="auto"/>
              <w:rPr>
                <w:rFonts w:ascii="Times New Roman" w:eastAsia="Times New Roman" w:hAnsi="Times New Roman" w:cs="Times New Roman"/>
                <w:color w:val="000000"/>
                <w:sz w:val="24"/>
                <w:szCs w:val="24"/>
                <w:lang w:val="en-US"/>
              </w:rPr>
            </w:pPr>
            <w:r w:rsidRPr="004374A6">
              <w:rPr>
                <w:rFonts w:ascii="Times New Roman" w:eastAsia="Times New Roman" w:hAnsi="Times New Roman" w:cs="Times New Roman"/>
                <w:color w:val="000000"/>
                <w:sz w:val="24"/>
                <w:szCs w:val="24"/>
                <w:lang w:val="en-US"/>
              </w:rPr>
              <w:t>Cantitate</w:t>
            </w:r>
            <w:r w:rsidR="004374A6">
              <w:rPr>
                <w:rFonts w:ascii="Times New Roman" w:eastAsia="Times New Roman" w:hAnsi="Times New Roman" w:cs="Times New Roman"/>
                <w:color w:val="000000"/>
                <w:sz w:val="24"/>
                <w:szCs w:val="24"/>
                <w:lang w:val="en-US"/>
              </w:rPr>
              <w:t xml:space="preserve"> maxima</w:t>
            </w:r>
          </w:p>
        </w:tc>
      </w:tr>
      <w:tr w:rsidR="00FE208D" w:rsidRPr="004374A6" w:rsidTr="00A1186C">
        <w:trPr>
          <w:trHeight w:val="312"/>
        </w:trPr>
        <w:tc>
          <w:tcPr>
            <w:tcW w:w="96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208D" w:rsidRPr="004374A6" w:rsidRDefault="0081543D" w:rsidP="007A0872">
            <w:pPr>
              <w:spacing w:after="0" w:line="240" w:lineRule="auto"/>
              <w:rPr>
                <w:rFonts w:ascii="Times New Roman" w:eastAsia="Times New Roman" w:hAnsi="Times New Roman" w:cs="Times New Roman"/>
                <w:bCs/>
                <w:color w:val="000000"/>
                <w:sz w:val="24"/>
                <w:szCs w:val="24"/>
                <w:lang w:val="en-US"/>
              </w:rPr>
            </w:pPr>
            <w:r w:rsidRPr="004374A6">
              <w:rPr>
                <w:rFonts w:ascii="Times New Roman" w:eastAsia="Times New Roman" w:hAnsi="Times New Roman" w:cs="Times New Roman"/>
                <w:bCs/>
                <w:color w:val="000000"/>
                <w:sz w:val="24"/>
                <w:szCs w:val="24"/>
                <w:lang w:val="en-US"/>
              </w:rPr>
              <w:t>PRODUSE ORTOPEDICE</w:t>
            </w:r>
          </w:p>
        </w:tc>
      </w:tr>
      <w:tr w:rsidR="00FE208D" w:rsidRPr="004374A6" w:rsidTr="003E0EE1">
        <w:trPr>
          <w:trHeight w:val="227"/>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rsidR="00FE208D" w:rsidRPr="004374A6" w:rsidRDefault="003E0EE1"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w:t>
            </w:r>
          </w:p>
        </w:tc>
        <w:tc>
          <w:tcPr>
            <w:tcW w:w="4959" w:type="dxa"/>
            <w:tcBorders>
              <w:top w:val="nil"/>
              <w:left w:val="nil"/>
              <w:bottom w:val="single" w:sz="4" w:space="0" w:color="auto"/>
              <w:right w:val="single" w:sz="4" w:space="0" w:color="auto"/>
            </w:tcBorders>
            <w:shd w:val="clear" w:color="auto" w:fill="auto"/>
            <w:noWrap/>
            <w:vAlign w:val="center"/>
            <w:hideMark/>
          </w:tcPr>
          <w:p w:rsidR="00FE208D" w:rsidRPr="001907DC" w:rsidRDefault="004374A6" w:rsidP="007A0872">
            <w:pPr>
              <w:spacing w:after="0" w:line="240" w:lineRule="auto"/>
              <w:rPr>
                <w:rFonts w:ascii="Times New Roman" w:eastAsia="Times New Roman" w:hAnsi="Times New Roman" w:cs="Times New Roman"/>
                <w:color w:val="000000"/>
                <w:sz w:val="24"/>
                <w:szCs w:val="24"/>
                <w:lang w:val="en-US"/>
              </w:rPr>
            </w:pPr>
            <w:r w:rsidRPr="001907DC">
              <w:rPr>
                <w:rFonts w:ascii="Times New Roman" w:hAnsi="Times New Roman" w:cs="Times New Roman"/>
                <w:bCs/>
                <w:sz w:val="24"/>
                <w:szCs w:val="24"/>
                <w:u w:val="single"/>
                <w:lang w:val="it-IT"/>
              </w:rPr>
              <w:t>Proteza totala de genunchi cimentata cu platou mobil si stabilizare  posterioara</w:t>
            </w:r>
          </w:p>
        </w:tc>
        <w:tc>
          <w:tcPr>
            <w:tcW w:w="1440" w:type="dxa"/>
            <w:tcBorders>
              <w:top w:val="nil"/>
              <w:left w:val="nil"/>
              <w:bottom w:val="single" w:sz="4" w:space="0" w:color="auto"/>
              <w:right w:val="single" w:sz="4" w:space="0" w:color="auto"/>
            </w:tcBorders>
            <w:shd w:val="clear" w:color="auto" w:fill="auto"/>
            <w:vAlign w:val="center"/>
            <w:hideMark/>
          </w:tcPr>
          <w:p w:rsidR="00FE208D" w:rsidRPr="004374A6" w:rsidRDefault="00E221A3"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buc</w:t>
            </w:r>
          </w:p>
        </w:tc>
        <w:tc>
          <w:tcPr>
            <w:tcW w:w="1083" w:type="dxa"/>
            <w:tcBorders>
              <w:top w:val="nil"/>
              <w:left w:val="nil"/>
              <w:bottom w:val="single" w:sz="4" w:space="0" w:color="auto"/>
              <w:right w:val="single" w:sz="4" w:space="0" w:color="auto"/>
            </w:tcBorders>
            <w:shd w:val="clear" w:color="auto" w:fill="auto"/>
            <w:noWrap/>
            <w:vAlign w:val="center"/>
            <w:hideMark/>
          </w:tcPr>
          <w:p w:rsidR="00FE208D" w:rsidRPr="004374A6" w:rsidRDefault="00BF4954"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150</w:t>
            </w:r>
          </w:p>
        </w:tc>
        <w:tc>
          <w:tcPr>
            <w:tcW w:w="1311" w:type="dxa"/>
            <w:tcBorders>
              <w:top w:val="nil"/>
              <w:left w:val="nil"/>
              <w:bottom w:val="single" w:sz="4" w:space="0" w:color="auto"/>
              <w:right w:val="single" w:sz="4" w:space="0" w:color="auto"/>
            </w:tcBorders>
            <w:shd w:val="clear" w:color="auto" w:fill="auto"/>
            <w:noWrap/>
            <w:vAlign w:val="center"/>
            <w:hideMark/>
          </w:tcPr>
          <w:p w:rsidR="00FE208D" w:rsidRPr="004374A6" w:rsidRDefault="00BF4954"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180</w:t>
            </w:r>
          </w:p>
        </w:tc>
      </w:tr>
    </w:tbl>
    <w:p w:rsidR="00593A9E" w:rsidRPr="004374A6" w:rsidRDefault="00593A9E"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Specificațiile tehnice sunt prezentate la sfârșitul acestui </w:t>
      </w:r>
      <w:r w:rsidR="003621CF" w:rsidRPr="004374A6">
        <w:rPr>
          <w:rFonts w:ascii="Times New Roman" w:hAnsi="Times New Roman" w:cs="Times New Roman"/>
          <w:sz w:val="24"/>
          <w:szCs w:val="24"/>
        </w:rPr>
        <w:t xml:space="preserve">Caiet </w:t>
      </w:r>
      <w:r w:rsidRPr="004374A6">
        <w:rPr>
          <w:rFonts w:ascii="Times New Roman" w:hAnsi="Times New Roman" w:cs="Times New Roman"/>
          <w:sz w:val="24"/>
          <w:szCs w:val="24"/>
        </w:rPr>
        <w:t>de sarcini ca anexe.</w:t>
      </w:r>
    </w:p>
    <w:p w:rsidR="00593A9E" w:rsidRPr="004374A6" w:rsidRDefault="00593A9E"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Specificațiile tehnice sunt </w:t>
      </w:r>
      <w:r w:rsidRPr="004374A6">
        <w:rPr>
          <w:rFonts w:ascii="Times New Roman" w:hAnsi="Times New Roman" w:cs="Times New Roman"/>
          <w:b/>
          <w:sz w:val="24"/>
          <w:szCs w:val="24"/>
        </w:rPr>
        <w:t>minimale și obligatorii</w:t>
      </w:r>
      <w:r w:rsidRPr="004374A6">
        <w:rPr>
          <w:rFonts w:ascii="Times New Roman" w:hAnsi="Times New Roman" w:cs="Times New Roman"/>
          <w:sz w:val="24"/>
          <w:szCs w:val="24"/>
        </w:rPr>
        <w:t xml:space="preserve"> pentru Contractanţi.</w:t>
      </w:r>
    </w:p>
    <w:p w:rsidR="00931D5E" w:rsidRPr="004374A6" w:rsidRDefault="00931D5E" w:rsidP="007A0872">
      <w:pPr>
        <w:pStyle w:val="ListParagraph"/>
        <w:spacing w:after="0" w:line="240" w:lineRule="auto"/>
        <w:ind w:left="993"/>
        <w:rPr>
          <w:rFonts w:ascii="Times New Roman" w:hAnsi="Times New Roman" w:cs="Times New Roman"/>
          <w:sz w:val="24"/>
          <w:szCs w:val="24"/>
        </w:rPr>
      </w:pPr>
    </w:p>
    <w:p w:rsidR="00641561" w:rsidRPr="004374A6" w:rsidRDefault="005E48F9"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12" w:name="_Toc478634974"/>
      <w:r>
        <w:rPr>
          <w:rFonts w:ascii="Times New Roman" w:eastAsia="Times New Roman" w:hAnsi="Times New Roman" w:cs="Times New Roman"/>
          <w:b/>
          <w:bCs/>
          <w:sz w:val="24"/>
          <w:szCs w:val="24"/>
        </w:rPr>
        <w:t xml:space="preserve"> </w:t>
      </w:r>
      <w:r w:rsidR="00641561" w:rsidRPr="004374A6">
        <w:rPr>
          <w:rFonts w:ascii="Times New Roman" w:eastAsia="Times New Roman" w:hAnsi="Times New Roman" w:cs="Times New Roman"/>
          <w:b/>
          <w:bCs/>
          <w:sz w:val="24"/>
          <w:szCs w:val="24"/>
        </w:rPr>
        <w:t>Timp de funcționare (disponibilitate) a produsului</w:t>
      </w:r>
      <w:r w:rsidR="00E33951" w:rsidRPr="004374A6">
        <w:rPr>
          <w:rFonts w:ascii="Times New Roman" w:eastAsia="Times New Roman" w:hAnsi="Times New Roman" w:cs="Times New Roman"/>
          <w:b/>
          <w:bCs/>
          <w:sz w:val="24"/>
          <w:szCs w:val="24"/>
        </w:rPr>
        <w:t>/ produselor</w:t>
      </w:r>
    </w:p>
    <w:p w:rsidR="00641561" w:rsidRPr="004374A6" w:rsidRDefault="00216AC0" w:rsidP="007A0872">
      <w:pPr>
        <w:pStyle w:val="ListParagraph"/>
        <w:numPr>
          <w:ilvl w:val="0"/>
          <w:numId w:val="21"/>
        </w:numPr>
        <w:spacing w:after="0" w:line="240" w:lineRule="auto"/>
        <w:ind w:left="993" w:hanging="284"/>
        <w:rPr>
          <w:rFonts w:ascii="Times New Roman" w:hAnsi="Times New Roman" w:cs="Times New Roman"/>
          <w:color w:val="000000" w:themeColor="text1"/>
          <w:sz w:val="24"/>
          <w:szCs w:val="24"/>
        </w:rPr>
      </w:pPr>
      <w:r w:rsidRPr="004374A6">
        <w:rPr>
          <w:rFonts w:ascii="Times New Roman" w:hAnsi="Times New Roman" w:cs="Times New Roman"/>
          <w:color w:val="000000" w:themeColor="text1"/>
          <w:sz w:val="24"/>
          <w:szCs w:val="24"/>
        </w:rPr>
        <w:t>Nu este cazul.</w:t>
      </w:r>
    </w:p>
    <w:p w:rsidR="00573DBA" w:rsidRPr="004374A6" w:rsidRDefault="00573DBA" w:rsidP="007A0872">
      <w:pPr>
        <w:pStyle w:val="ListParagraph"/>
        <w:spacing w:after="0" w:line="240" w:lineRule="auto"/>
        <w:ind w:left="993"/>
        <w:rPr>
          <w:rFonts w:ascii="Times New Roman" w:hAnsi="Times New Roman" w:cs="Times New Roman"/>
          <w:sz w:val="24"/>
          <w:szCs w:val="24"/>
        </w:rPr>
      </w:pPr>
    </w:p>
    <w:p w:rsidR="007C184D" w:rsidRPr="004374A6" w:rsidRDefault="005E48F9"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 </w:t>
      </w:r>
      <w:r w:rsidR="007C184D" w:rsidRPr="004374A6">
        <w:rPr>
          <w:rFonts w:ascii="Times New Roman" w:eastAsia="Times New Roman" w:hAnsi="Times New Roman" w:cs="Times New Roman"/>
          <w:b/>
          <w:bCs/>
          <w:sz w:val="24"/>
          <w:szCs w:val="24"/>
        </w:rPr>
        <w:t>Extensibilitate</w:t>
      </w:r>
      <w:bookmarkEnd w:id="12"/>
    </w:p>
    <w:p w:rsidR="00780C3C" w:rsidRPr="004374A6" w:rsidRDefault="00780C3C"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Nu este cazul</w:t>
      </w:r>
    </w:p>
    <w:p w:rsidR="00573DBA" w:rsidRPr="004374A6" w:rsidRDefault="00573DBA" w:rsidP="007A0872">
      <w:pPr>
        <w:pStyle w:val="ListParagraph"/>
        <w:spacing w:after="0" w:line="240" w:lineRule="auto"/>
        <w:ind w:left="993"/>
        <w:rPr>
          <w:rFonts w:ascii="Times New Roman" w:hAnsi="Times New Roman" w:cs="Times New Roman"/>
          <w:sz w:val="24"/>
          <w:szCs w:val="24"/>
        </w:rPr>
      </w:pPr>
    </w:p>
    <w:p w:rsidR="007C184D" w:rsidRPr="004374A6" w:rsidRDefault="005E48F9"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Furnizarea de produse de generație superioară</w:t>
      </w:r>
    </w:p>
    <w:p w:rsidR="009F0C97" w:rsidRPr="004374A6" w:rsidRDefault="00DE5F2F"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În cadrul </w:t>
      </w:r>
      <w:r w:rsidR="003E2514" w:rsidRPr="004374A6">
        <w:rPr>
          <w:rFonts w:ascii="Times New Roman" w:hAnsi="Times New Roman" w:cs="Times New Roman"/>
          <w:sz w:val="24"/>
          <w:szCs w:val="24"/>
        </w:rPr>
        <w:t>prezentei achiziții, produsele ș</w:t>
      </w:r>
      <w:r w:rsidRPr="004374A6">
        <w:rPr>
          <w:rFonts w:ascii="Times New Roman" w:hAnsi="Times New Roman" w:cs="Times New Roman"/>
          <w:sz w:val="24"/>
          <w:szCs w:val="24"/>
        </w:rPr>
        <w:t>i materialele încorporate ce urmează a fi achiziționate t</w:t>
      </w:r>
      <w:r w:rsidR="003E2514" w:rsidRPr="004374A6">
        <w:rPr>
          <w:rFonts w:ascii="Times New Roman" w:hAnsi="Times New Roman" w:cs="Times New Roman"/>
          <w:sz w:val="24"/>
          <w:szCs w:val="24"/>
        </w:rPr>
        <w:t>rebuie să fie noi (nu se acceptă produse refurbished), de ultimă generaț</w:t>
      </w:r>
      <w:r w:rsidRPr="004374A6">
        <w:rPr>
          <w:rFonts w:ascii="Times New Roman" w:hAnsi="Times New Roman" w:cs="Times New Roman"/>
          <w:sz w:val="24"/>
          <w:szCs w:val="24"/>
        </w:rPr>
        <w:t>ie (State of The Art), din producţia anului de livrare sau a anului anterior livrării, de asemenea, vor fi oferite cele mai recente modele. Produsele și materialele încorporate ce urmează a fi achiziționate ar trebui să încorporeze cele mai recente îmbunătățiri în proiectare și materiale.</w:t>
      </w:r>
    </w:p>
    <w:p w:rsidR="00DE5F2F" w:rsidRPr="004374A6" w:rsidRDefault="00DE5F2F"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Orice referire la standarde va fi însoțită de mențiunea “</w:t>
      </w:r>
      <w:r w:rsidR="009F0C97" w:rsidRPr="004374A6">
        <w:rPr>
          <w:rFonts w:ascii="Times New Roman" w:hAnsi="Times New Roman" w:cs="Times New Roman"/>
          <w:sz w:val="24"/>
          <w:szCs w:val="24"/>
        </w:rPr>
        <w:t xml:space="preserve">sau </w:t>
      </w:r>
      <w:r w:rsidRPr="004374A6">
        <w:rPr>
          <w:rFonts w:ascii="Times New Roman" w:hAnsi="Times New Roman" w:cs="Times New Roman"/>
          <w:sz w:val="24"/>
          <w:szCs w:val="24"/>
        </w:rPr>
        <w:t>echivalent”, fiind în sarcina ofertantului de a demonstra echivalența în cazul în care produsele furnizate sunt conforme cu un standard echivalent celui menționat în Caietul de sarcini.</w:t>
      </w:r>
    </w:p>
    <w:p w:rsidR="00573DBA" w:rsidRPr="004374A6" w:rsidRDefault="00573DBA" w:rsidP="007A0872">
      <w:pPr>
        <w:pStyle w:val="ListParagraph"/>
        <w:spacing w:after="0" w:line="240" w:lineRule="auto"/>
        <w:ind w:left="993"/>
        <w:rPr>
          <w:rFonts w:ascii="Times New Roman" w:hAnsi="Times New Roman" w:cs="Times New Roman"/>
          <w:sz w:val="24"/>
          <w:szCs w:val="24"/>
        </w:rPr>
      </w:pPr>
    </w:p>
    <w:p w:rsidR="007C184D" w:rsidRPr="004374A6" w:rsidRDefault="007C184D" w:rsidP="007A0872">
      <w:pPr>
        <w:pStyle w:val="Heading2"/>
        <w:keepNext/>
        <w:keepLines/>
        <w:tabs>
          <w:tab w:val="clear" w:pos="4536"/>
          <w:tab w:val="clear" w:pos="9072"/>
        </w:tabs>
        <w:ind w:left="450"/>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Garanție / Termen de valabilitate</w:t>
      </w:r>
    </w:p>
    <w:p w:rsidR="006B7417" w:rsidRPr="005E48F9" w:rsidRDefault="006B7417" w:rsidP="007A0872">
      <w:pPr>
        <w:spacing w:before="120" w:after="120" w:line="276" w:lineRule="auto"/>
        <w:ind w:left="90"/>
        <w:rPr>
          <w:rFonts w:ascii="Times New Roman" w:hAnsi="Times New Roman" w:cs="Times New Roman"/>
          <w:b/>
          <w:bCs/>
          <w:sz w:val="24"/>
          <w:szCs w:val="24"/>
        </w:rPr>
      </w:pPr>
      <w:bookmarkStart w:id="13" w:name="_Toc478634976"/>
      <w:r w:rsidRPr="005E48F9">
        <w:rPr>
          <w:rFonts w:ascii="Times New Roman" w:hAnsi="Times New Roman" w:cs="Times New Roman"/>
          <w:b/>
          <w:bCs/>
          <w:sz w:val="24"/>
          <w:szCs w:val="24"/>
        </w:rPr>
        <w:t>Garanția legală -</w:t>
      </w:r>
      <w:r w:rsidRPr="005E48F9">
        <w:rPr>
          <w:rFonts w:ascii="Times New Roman" w:hAnsi="Times New Roman" w:cs="Times New Roman"/>
          <w:sz w:val="24"/>
          <w:szCs w:val="24"/>
        </w:rPr>
        <w:t xml:space="preserve"> este obligatorie din punct de vedere juridic pentru ofertant și reprezintă perioada în care produsul trebuie să respecte specificațiile sale inițiale, să aibă proprietățile pentru care a fost cumpărat. Uzual, răspunderea vânzătorului este angajată dacă lipsa de conformitate apare într-un anumit termen, calculat de la livrarea produsului. </w:t>
      </w:r>
    </w:p>
    <w:p w:rsidR="006B7417" w:rsidRPr="005E48F9" w:rsidRDefault="006B7417" w:rsidP="007A0872">
      <w:pPr>
        <w:ind w:left="90"/>
        <w:rPr>
          <w:rFonts w:ascii="Times New Roman" w:hAnsi="Times New Roman" w:cs="Times New Roman"/>
          <w:sz w:val="24"/>
          <w:szCs w:val="24"/>
        </w:rPr>
      </w:pPr>
      <w:r w:rsidRPr="005E48F9">
        <w:rPr>
          <w:rFonts w:ascii="Times New Roman" w:hAnsi="Times New Roman" w:cs="Times New Roman"/>
          <w:b/>
          <w:bCs/>
          <w:sz w:val="24"/>
          <w:szCs w:val="24"/>
        </w:rPr>
        <w:t>Garanția tehnică/ comercială -</w:t>
      </w:r>
      <w:r w:rsidRPr="005E48F9">
        <w:rPr>
          <w:rFonts w:ascii="Times New Roman" w:hAnsi="Times New Roman" w:cs="Times New Roman"/>
          <w:sz w:val="24"/>
          <w:szCs w:val="24"/>
        </w:rPr>
        <w:t xml:space="preserve"> Garanția solicitată prin documentația de atribuire și / sau cea oferită/ decisă de distribuitor sau producător - în acest termen, distribuitorul sau producătorul se angajează ca, în cazul în care produsul se defectează / nu funcționează în parametrii să aducă produsul în parametrii de conformitate</w:t>
      </w:r>
    </w:p>
    <w:p w:rsidR="006B7417" w:rsidRPr="004374A6" w:rsidRDefault="006B7417" w:rsidP="007A0872">
      <w:pPr>
        <w:pStyle w:val="DefaultText"/>
        <w:spacing w:line="276" w:lineRule="auto"/>
        <w:ind w:left="90" w:right="6"/>
        <w:rPr>
          <w:szCs w:val="24"/>
          <w:lang w:val="it-IT"/>
        </w:rPr>
      </w:pPr>
      <w:r w:rsidRPr="004374A6">
        <w:rPr>
          <w:b/>
          <w:bCs/>
          <w:szCs w:val="24"/>
          <w:lang w:val="it-IT"/>
        </w:rPr>
        <w:t>Termenul de valabilitate  al produselor va fi de minim 24 luni</w:t>
      </w:r>
      <w:r w:rsidRPr="004374A6">
        <w:rPr>
          <w:szCs w:val="24"/>
          <w:lang w:val="it-IT"/>
        </w:rPr>
        <w:t xml:space="preserve"> de la data primirii / acceptarii produselor. </w:t>
      </w:r>
    </w:p>
    <w:p w:rsidR="001907DC" w:rsidRDefault="006B7417" w:rsidP="007A0872">
      <w:pPr>
        <w:pStyle w:val="DefaultText"/>
        <w:spacing w:line="276" w:lineRule="auto"/>
        <w:ind w:left="90" w:right="6"/>
        <w:rPr>
          <w:szCs w:val="24"/>
          <w:lang w:val="it-IT"/>
        </w:rPr>
      </w:pPr>
      <w:r w:rsidRPr="004374A6">
        <w:rPr>
          <w:szCs w:val="24"/>
          <w:lang w:val="it-IT"/>
        </w:rPr>
        <w:t xml:space="preserve">Toate produsele trebuie să fie acoperite de garanție pentru perioada solicitată pentru fiecare produs, perioada care este mentionata la specificatiile tehnice la fiecare produs. Perioada de </w:t>
      </w:r>
      <w:r w:rsidR="00B94636">
        <w:rPr>
          <w:szCs w:val="24"/>
          <w:lang w:val="it-IT"/>
        </w:rPr>
        <w:t>valabilitate</w:t>
      </w:r>
      <w:r w:rsidRPr="004374A6">
        <w:rPr>
          <w:szCs w:val="24"/>
          <w:lang w:val="it-IT"/>
        </w:rPr>
        <w:t xml:space="preserve"> a produselor începe cu data recepţiei efectuate după livrarea acestora la destinaţia finală.</w:t>
      </w:r>
    </w:p>
    <w:p w:rsidR="006B7417" w:rsidRPr="004374A6" w:rsidRDefault="006B7417" w:rsidP="007A0872">
      <w:pPr>
        <w:pStyle w:val="DefaultText"/>
        <w:spacing w:line="276" w:lineRule="auto"/>
        <w:ind w:left="90" w:right="6"/>
        <w:rPr>
          <w:szCs w:val="24"/>
          <w:lang w:val="it-IT"/>
        </w:rPr>
      </w:pPr>
      <w:r w:rsidRPr="004374A6">
        <w:rPr>
          <w:szCs w:val="24"/>
          <w:lang w:val="it-IT"/>
        </w:rPr>
        <w:t xml:space="preserve"> </w:t>
      </w:r>
    </w:p>
    <w:p w:rsidR="00E77234" w:rsidRPr="004374A6" w:rsidRDefault="005E48F9"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Livrare, ambalare, etichetare, transport</w:t>
      </w:r>
      <w:bookmarkEnd w:id="13"/>
    </w:p>
    <w:p w:rsidR="006B7417" w:rsidRPr="004374A6" w:rsidRDefault="006B7417" w:rsidP="007A0872">
      <w:pPr>
        <w:widowControl w:val="0"/>
        <w:numPr>
          <w:ilvl w:val="0"/>
          <w:numId w:val="34"/>
        </w:numPr>
        <w:spacing w:after="0" w:line="240" w:lineRule="auto"/>
        <w:rPr>
          <w:rFonts w:ascii="Times New Roman" w:hAnsi="Times New Roman" w:cs="Times New Roman"/>
          <w:strike/>
          <w:sz w:val="24"/>
          <w:szCs w:val="24"/>
        </w:rPr>
      </w:pPr>
      <w:r w:rsidRPr="004374A6">
        <w:rPr>
          <w:rFonts w:ascii="Times New Roman" w:hAnsi="Times New Roman" w:cs="Times New Roman"/>
          <w:sz w:val="24"/>
          <w:szCs w:val="24"/>
        </w:rPr>
        <w:t xml:space="preserve">Termenul de livrare este cel menționat pentru fiecare produs în parte. </w:t>
      </w:r>
    </w:p>
    <w:p w:rsidR="006B7417" w:rsidRPr="004374A6" w:rsidRDefault="006B7417" w:rsidP="007A0872">
      <w:pPr>
        <w:widowControl w:val="0"/>
        <w:numPr>
          <w:ilvl w:val="0"/>
          <w:numId w:val="34"/>
        </w:numPr>
        <w:spacing w:after="0" w:line="240" w:lineRule="auto"/>
        <w:rPr>
          <w:rFonts w:ascii="Times New Roman" w:hAnsi="Times New Roman" w:cs="Times New Roman"/>
          <w:strike/>
          <w:sz w:val="24"/>
          <w:szCs w:val="24"/>
        </w:rPr>
      </w:pPr>
      <w:r w:rsidRPr="004374A6">
        <w:rPr>
          <w:rFonts w:ascii="Times New Roman" w:hAnsi="Times New Roman" w:cs="Times New Roman"/>
          <w:sz w:val="24"/>
          <w:szCs w:val="24"/>
        </w:rPr>
        <w:t xml:space="preserve">Furnizorul se obligă să furnizeze produsele la standardele şi performanţele prezentate în </w:t>
      </w:r>
    </w:p>
    <w:p w:rsidR="006B7417" w:rsidRPr="004374A6" w:rsidRDefault="006B7417" w:rsidP="007A0872">
      <w:pPr>
        <w:widowControl w:val="0"/>
        <w:rPr>
          <w:rFonts w:ascii="Times New Roman" w:hAnsi="Times New Roman" w:cs="Times New Roman"/>
          <w:strike/>
          <w:sz w:val="24"/>
          <w:szCs w:val="24"/>
        </w:rPr>
      </w:pPr>
      <w:r w:rsidRPr="004374A6">
        <w:rPr>
          <w:rFonts w:ascii="Times New Roman" w:hAnsi="Times New Roman" w:cs="Times New Roman"/>
          <w:sz w:val="24"/>
          <w:szCs w:val="24"/>
        </w:rPr>
        <w:t xml:space="preserve">propunerea tehnică </w:t>
      </w:r>
    </w:p>
    <w:p w:rsidR="006B7417" w:rsidRPr="004374A6" w:rsidRDefault="006B7417" w:rsidP="007A0872">
      <w:pPr>
        <w:widowControl w:val="0"/>
        <w:numPr>
          <w:ilvl w:val="0"/>
          <w:numId w:val="34"/>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Produsele vor fi livrate cu respectarea tuturor cerințelor cantitative și calitative, la locul de </w:t>
      </w:r>
    </w:p>
    <w:p w:rsidR="006B7417" w:rsidRPr="004374A6" w:rsidRDefault="006B7417" w:rsidP="007A0872">
      <w:pPr>
        <w:widowControl w:val="0"/>
        <w:rPr>
          <w:rFonts w:ascii="Times New Roman" w:hAnsi="Times New Roman" w:cs="Times New Roman"/>
          <w:sz w:val="24"/>
          <w:szCs w:val="24"/>
        </w:rPr>
      </w:pPr>
      <w:r w:rsidRPr="004374A6">
        <w:rPr>
          <w:rFonts w:ascii="Times New Roman" w:hAnsi="Times New Roman" w:cs="Times New Roman"/>
          <w:sz w:val="24"/>
          <w:szCs w:val="24"/>
        </w:rPr>
        <w:t>livrare indicat de autoritatea contractantă.</w:t>
      </w:r>
    </w:p>
    <w:p w:rsidR="006B7417" w:rsidRPr="004374A6" w:rsidRDefault="006B7417" w:rsidP="007A0872">
      <w:pPr>
        <w:widowControl w:val="0"/>
        <w:numPr>
          <w:ilvl w:val="0"/>
          <w:numId w:val="35"/>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Contractantul va ambala și eticheta produsele furnizate astfel încât să prevină orice daună </w:t>
      </w:r>
    </w:p>
    <w:p w:rsidR="006B7417" w:rsidRPr="004374A6" w:rsidRDefault="006B7417" w:rsidP="007A0872">
      <w:pPr>
        <w:widowControl w:val="0"/>
        <w:rPr>
          <w:rFonts w:ascii="Times New Roman" w:hAnsi="Times New Roman" w:cs="Times New Roman"/>
          <w:sz w:val="24"/>
          <w:szCs w:val="24"/>
        </w:rPr>
      </w:pPr>
      <w:r w:rsidRPr="004374A6">
        <w:rPr>
          <w:rFonts w:ascii="Times New Roman" w:hAnsi="Times New Roman" w:cs="Times New Roman"/>
          <w:sz w:val="24"/>
          <w:szCs w:val="24"/>
        </w:rPr>
        <w:t xml:space="preserve">sau deteriorare în timpul transportului acestora către destinația stabilită </w:t>
      </w:r>
    </w:p>
    <w:p w:rsidR="006B7417" w:rsidRPr="004374A6" w:rsidRDefault="006B7417" w:rsidP="007A0872">
      <w:pPr>
        <w:widowControl w:val="0"/>
        <w:numPr>
          <w:ilvl w:val="0"/>
          <w:numId w:val="35"/>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Dacă este cazul, ambalajul trebuie prevăzut astfel încât să reziste, fără limitare, manipulării </w:t>
      </w:r>
    </w:p>
    <w:p w:rsidR="006B7417" w:rsidRPr="004374A6" w:rsidRDefault="006B7417" w:rsidP="007A0872">
      <w:pPr>
        <w:widowControl w:val="0"/>
        <w:rPr>
          <w:rFonts w:ascii="Times New Roman" w:hAnsi="Times New Roman" w:cs="Times New Roman"/>
          <w:sz w:val="24"/>
          <w:szCs w:val="24"/>
        </w:rPr>
      </w:pPr>
      <w:r w:rsidRPr="004374A6">
        <w:rPr>
          <w:rFonts w:ascii="Times New Roman" w:hAnsi="Times New Roman" w:cs="Times New Roman"/>
          <w:sz w:val="24"/>
          <w:szCs w:val="24"/>
        </w:rPr>
        <w:t>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rsidR="006B7417" w:rsidRPr="004374A6" w:rsidRDefault="006B7417" w:rsidP="007A0872">
      <w:pPr>
        <w:widowControl w:val="0"/>
        <w:numPr>
          <w:ilvl w:val="0"/>
          <w:numId w:val="35"/>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Transportul și toate costurile și riscurile asociate sunt în sarcina exclusivă a contractantului. </w:t>
      </w:r>
    </w:p>
    <w:p w:rsidR="006B7417" w:rsidRPr="004374A6" w:rsidRDefault="006B7417" w:rsidP="007A0872">
      <w:pPr>
        <w:widowControl w:val="0"/>
        <w:rPr>
          <w:rFonts w:ascii="Times New Roman" w:hAnsi="Times New Roman" w:cs="Times New Roman"/>
          <w:sz w:val="24"/>
          <w:szCs w:val="24"/>
        </w:rPr>
      </w:pPr>
      <w:r w:rsidRPr="004374A6">
        <w:rPr>
          <w:rFonts w:ascii="Times New Roman" w:hAnsi="Times New Roman" w:cs="Times New Roman"/>
          <w:sz w:val="24"/>
          <w:szCs w:val="24"/>
        </w:rPr>
        <w:t xml:space="preserve">Destinația de livrare este </w:t>
      </w:r>
      <w:r w:rsidRPr="004374A6">
        <w:rPr>
          <w:rFonts w:ascii="Times New Roman" w:hAnsi="Times New Roman" w:cs="Times New Roman"/>
          <w:i/>
          <w:iCs/>
          <w:sz w:val="24"/>
          <w:szCs w:val="24"/>
        </w:rPr>
        <w:t xml:space="preserve">: </w:t>
      </w:r>
      <w:r w:rsidRPr="004374A6">
        <w:rPr>
          <w:rFonts w:ascii="Times New Roman" w:hAnsi="Times New Roman" w:cs="Times New Roman"/>
          <w:b/>
          <w:bCs/>
          <w:sz w:val="24"/>
          <w:szCs w:val="24"/>
        </w:rPr>
        <w:t>Craiova, strada Caracal nr. 150</w:t>
      </w:r>
    </w:p>
    <w:p w:rsidR="006B7417" w:rsidRPr="004374A6" w:rsidRDefault="006B7417" w:rsidP="007A0872">
      <w:pPr>
        <w:numPr>
          <w:ilvl w:val="0"/>
          <w:numId w:val="35"/>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Contractantul este responsabil pentru livrarea în termenul agreat al produselor și se </w:t>
      </w:r>
    </w:p>
    <w:p w:rsidR="006B7417" w:rsidRPr="004374A6" w:rsidRDefault="006B7417" w:rsidP="007A0872">
      <w:pPr>
        <w:rPr>
          <w:rFonts w:ascii="Times New Roman" w:hAnsi="Times New Roman" w:cs="Times New Roman"/>
          <w:sz w:val="24"/>
          <w:szCs w:val="24"/>
        </w:rPr>
      </w:pPr>
      <w:r w:rsidRPr="004374A6">
        <w:rPr>
          <w:rFonts w:ascii="Times New Roman" w:hAnsi="Times New Roman" w:cs="Times New Roman"/>
          <w:sz w:val="24"/>
          <w:szCs w:val="24"/>
        </w:rPr>
        <w:lastRenderedPageBreak/>
        <w:t>consideră că a luat în considerare toate dificultățile pe care le-ar putea întâmpina în acest sens și nu va invoca niciun motiv de întârziere sau costuri suplimentare.</w:t>
      </w:r>
    </w:p>
    <w:p w:rsidR="006B7417" w:rsidRPr="004374A6" w:rsidRDefault="006B7417" w:rsidP="007A0872">
      <w:pPr>
        <w:pStyle w:val="ListParagraph"/>
        <w:widowControl w:val="0"/>
        <w:numPr>
          <w:ilvl w:val="0"/>
          <w:numId w:val="35"/>
        </w:numPr>
        <w:tabs>
          <w:tab w:val="left" w:pos="469"/>
        </w:tabs>
        <w:autoSpaceDE w:val="0"/>
        <w:autoSpaceDN w:val="0"/>
        <w:spacing w:after="0" w:line="240" w:lineRule="auto"/>
        <w:ind w:right="794"/>
        <w:rPr>
          <w:rFonts w:ascii="Times New Roman" w:hAnsi="Times New Roman" w:cs="Times New Roman"/>
          <w:sz w:val="24"/>
          <w:szCs w:val="24"/>
        </w:rPr>
      </w:pPr>
      <w:r w:rsidRPr="004374A6">
        <w:rPr>
          <w:rFonts w:ascii="Times New Roman" w:hAnsi="Times New Roman" w:cs="Times New Roman"/>
          <w:sz w:val="24"/>
          <w:szCs w:val="24"/>
        </w:rPr>
        <w:t xml:space="preserve">Eticheta prezenta pe ambalajul produsului, cu text în limba română, trebuie să </w:t>
      </w:r>
    </w:p>
    <w:p w:rsidR="006B7417" w:rsidRPr="004374A6" w:rsidRDefault="006B7417" w:rsidP="007A0872">
      <w:pPr>
        <w:pStyle w:val="ListParagraph"/>
        <w:widowControl w:val="0"/>
        <w:tabs>
          <w:tab w:val="left" w:pos="469"/>
        </w:tabs>
        <w:autoSpaceDE w:val="0"/>
        <w:autoSpaceDN w:val="0"/>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cuprindă cel putin următoarele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informaţii: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denumirea</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produsului,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datele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de valabilitate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(lot,</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data</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fabricatiei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si data</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expirarii)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inscriptionate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vizibil,</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elementele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de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identificare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ale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produsului,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producatorului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si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importatorului,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elementele de conformitate cu standardele (marcaj CE), atentionarile referitoare la utilizare si la conditiile de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depozitare,</w:t>
      </w:r>
      <w:r w:rsidRPr="004374A6">
        <w:rPr>
          <w:rFonts w:ascii="Times New Roman" w:hAnsi="Times New Roman" w:cs="Times New Roman"/>
          <w:spacing w:val="-4"/>
          <w:sz w:val="24"/>
          <w:szCs w:val="24"/>
        </w:rPr>
        <w:t xml:space="preserve"> </w:t>
      </w:r>
      <w:r w:rsidRPr="004374A6">
        <w:rPr>
          <w:rFonts w:ascii="Times New Roman" w:hAnsi="Times New Roman" w:cs="Times New Roman"/>
          <w:sz w:val="24"/>
          <w:szCs w:val="24"/>
        </w:rPr>
        <w:t>metoda si informatii</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privind</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procedeul</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de</w:t>
      </w:r>
      <w:r w:rsidRPr="004374A6">
        <w:rPr>
          <w:rFonts w:ascii="Times New Roman" w:hAnsi="Times New Roman" w:cs="Times New Roman"/>
          <w:spacing w:val="-6"/>
          <w:sz w:val="24"/>
          <w:szCs w:val="24"/>
        </w:rPr>
        <w:t xml:space="preserve"> </w:t>
      </w:r>
      <w:r w:rsidRPr="004374A6">
        <w:rPr>
          <w:rFonts w:ascii="Times New Roman" w:hAnsi="Times New Roman" w:cs="Times New Roman"/>
          <w:sz w:val="24"/>
          <w:szCs w:val="24"/>
        </w:rPr>
        <w:t>sterilizare pentru</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produsele sterile;</w:t>
      </w:r>
    </w:p>
    <w:p w:rsidR="006B7417" w:rsidRPr="004374A6" w:rsidRDefault="006B7417" w:rsidP="007A0872">
      <w:pPr>
        <w:pStyle w:val="ListParagraph"/>
        <w:widowControl w:val="0"/>
        <w:numPr>
          <w:ilvl w:val="0"/>
          <w:numId w:val="35"/>
        </w:numPr>
        <w:tabs>
          <w:tab w:val="left" w:pos="474"/>
        </w:tabs>
        <w:autoSpaceDE w:val="0"/>
        <w:autoSpaceDN w:val="0"/>
        <w:spacing w:before="1" w:after="0"/>
        <w:rPr>
          <w:rFonts w:ascii="Times New Roman" w:hAnsi="Times New Roman" w:cs="Times New Roman"/>
          <w:sz w:val="24"/>
          <w:szCs w:val="24"/>
        </w:rPr>
      </w:pPr>
      <w:r w:rsidRPr="004374A6">
        <w:rPr>
          <w:rFonts w:ascii="Times New Roman" w:hAnsi="Times New Roman" w:cs="Times New Roman"/>
          <w:sz w:val="24"/>
          <w:szCs w:val="24"/>
        </w:rPr>
        <w:t xml:space="preserve">   Datele de valabilitate (lot, data fabricatiei si data expirarii) vor fi inscriptionate vizibil in </w:t>
      </w:r>
    </w:p>
    <w:p w:rsidR="006B7417" w:rsidRPr="004374A6" w:rsidRDefault="006B7417" w:rsidP="007A0872">
      <w:pPr>
        <w:pStyle w:val="ListParagraph"/>
        <w:widowControl w:val="0"/>
        <w:tabs>
          <w:tab w:val="left" w:pos="474"/>
        </w:tabs>
        <w:autoSpaceDE w:val="0"/>
        <w:autoSpaceDN w:val="0"/>
        <w:spacing w:before="1" w:after="0"/>
        <w:ind w:left="0"/>
        <w:rPr>
          <w:rFonts w:ascii="Times New Roman" w:hAnsi="Times New Roman" w:cs="Times New Roman"/>
          <w:sz w:val="24"/>
          <w:szCs w:val="24"/>
        </w:rPr>
      </w:pPr>
      <w:r w:rsidRPr="004374A6">
        <w:rPr>
          <w:rFonts w:ascii="Times New Roman" w:hAnsi="Times New Roman" w:cs="Times New Roman"/>
          <w:sz w:val="24"/>
          <w:szCs w:val="24"/>
        </w:rPr>
        <w:t>limba romana atat pe</w:t>
      </w:r>
      <w:r w:rsidRPr="004374A6">
        <w:rPr>
          <w:rFonts w:ascii="Times New Roman" w:hAnsi="Times New Roman" w:cs="Times New Roman"/>
          <w:spacing w:val="1"/>
          <w:sz w:val="24"/>
          <w:szCs w:val="24"/>
        </w:rPr>
        <w:t xml:space="preserve"> </w:t>
      </w:r>
      <w:r w:rsidRPr="004374A6">
        <w:rPr>
          <w:rFonts w:ascii="Times New Roman" w:hAnsi="Times New Roman" w:cs="Times New Roman"/>
          <w:sz w:val="24"/>
          <w:szCs w:val="24"/>
        </w:rPr>
        <w:t>ambalajul colectiv</w:t>
      </w:r>
      <w:r w:rsidRPr="004374A6">
        <w:rPr>
          <w:rFonts w:ascii="Times New Roman" w:hAnsi="Times New Roman" w:cs="Times New Roman"/>
          <w:spacing w:val="-3"/>
          <w:sz w:val="24"/>
          <w:szCs w:val="24"/>
        </w:rPr>
        <w:t xml:space="preserve"> </w:t>
      </w:r>
      <w:r w:rsidRPr="004374A6">
        <w:rPr>
          <w:rFonts w:ascii="Times New Roman" w:hAnsi="Times New Roman" w:cs="Times New Roman"/>
          <w:sz w:val="24"/>
          <w:szCs w:val="24"/>
        </w:rPr>
        <w:t>cat</w:t>
      </w:r>
      <w:r w:rsidRPr="004374A6">
        <w:rPr>
          <w:rFonts w:ascii="Times New Roman" w:hAnsi="Times New Roman" w:cs="Times New Roman"/>
          <w:spacing w:val="-2"/>
          <w:sz w:val="24"/>
          <w:szCs w:val="24"/>
        </w:rPr>
        <w:t xml:space="preserve"> </w:t>
      </w:r>
      <w:r w:rsidRPr="004374A6">
        <w:rPr>
          <w:rFonts w:ascii="Times New Roman" w:hAnsi="Times New Roman" w:cs="Times New Roman"/>
          <w:sz w:val="24"/>
          <w:szCs w:val="24"/>
        </w:rPr>
        <w:t>si pe</w:t>
      </w:r>
      <w:r w:rsidRPr="004374A6">
        <w:rPr>
          <w:rFonts w:ascii="Times New Roman" w:hAnsi="Times New Roman" w:cs="Times New Roman"/>
          <w:spacing w:val="-2"/>
          <w:sz w:val="24"/>
          <w:szCs w:val="24"/>
        </w:rPr>
        <w:t xml:space="preserve"> </w:t>
      </w:r>
      <w:r w:rsidRPr="004374A6">
        <w:rPr>
          <w:rFonts w:ascii="Times New Roman" w:hAnsi="Times New Roman" w:cs="Times New Roman"/>
          <w:sz w:val="24"/>
          <w:szCs w:val="24"/>
        </w:rPr>
        <w:t>cel individual;</w:t>
      </w:r>
    </w:p>
    <w:p w:rsidR="006B7417" w:rsidRPr="004374A6" w:rsidRDefault="006B7417" w:rsidP="007A0872">
      <w:pPr>
        <w:pStyle w:val="ListParagraph"/>
        <w:widowControl w:val="0"/>
        <w:tabs>
          <w:tab w:val="left" w:pos="469"/>
        </w:tabs>
        <w:autoSpaceDE w:val="0"/>
        <w:autoSpaceDN w:val="0"/>
        <w:spacing w:after="0" w:line="240" w:lineRule="auto"/>
        <w:ind w:left="360"/>
        <w:rPr>
          <w:rFonts w:ascii="Times New Roman" w:hAnsi="Times New Roman" w:cs="Times New Roman"/>
          <w:sz w:val="24"/>
          <w:szCs w:val="24"/>
        </w:rPr>
      </w:pPr>
    </w:p>
    <w:p w:rsidR="004819C7"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Produsele </w:t>
      </w:r>
      <w:r w:rsidR="004819C7" w:rsidRPr="004374A6">
        <w:rPr>
          <w:rFonts w:ascii="Times New Roman" w:hAnsi="Times New Roman" w:cs="Times New Roman"/>
          <w:sz w:val="24"/>
          <w:szCs w:val="24"/>
        </w:rPr>
        <w:t xml:space="preserve">vor fi livrate şi transportate cu respectarea condiţiilor de ambalare, la beneficiar, </w:t>
      </w:r>
      <w:r w:rsidRPr="004374A6">
        <w:rPr>
          <w:rFonts w:ascii="Times New Roman" w:hAnsi="Times New Roman" w:cs="Times New Roman"/>
          <w:sz w:val="24"/>
          <w:szCs w:val="24"/>
        </w:rPr>
        <w:t xml:space="preserve">în zilele lucrătoare, între orele 08.00 – </w:t>
      </w:r>
      <w:r w:rsidR="00DE5F2F" w:rsidRPr="004374A6">
        <w:rPr>
          <w:rFonts w:ascii="Times New Roman" w:hAnsi="Times New Roman" w:cs="Times New Roman"/>
          <w:sz w:val="24"/>
          <w:szCs w:val="24"/>
        </w:rPr>
        <w:t>14</w:t>
      </w:r>
      <w:r w:rsidRPr="004374A6">
        <w:rPr>
          <w:rFonts w:ascii="Times New Roman" w:hAnsi="Times New Roman" w:cs="Times New Roman"/>
          <w:sz w:val="24"/>
          <w:szCs w:val="24"/>
        </w:rPr>
        <w:t>.</w:t>
      </w:r>
      <w:r w:rsidR="00DE5F2F" w:rsidRPr="004374A6">
        <w:rPr>
          <w:rFonts w:ascii="Times New Roman" w:hAnsi="Times New Roman" w:cs="Times New Roman"/>
          <w:sz w:val="24"/>
          <w:szCs w:val="24"/>
        </w:rPr>
        <w:t>00</w:t>
      </w:r>
      <w:r w:rsidR="004819C7" w:rsidRPr="004374A6">
        <w:rPr>
          <w:rFonts w:ascii="Times New Roman" w:hAnsi="Times New Roman" w:cs="Times New Roman"/>
          <w:sz w:val="24"/>
          <w:szCs w:val="24"/>
        </w:rPr>
        <w:t>Locaţia de livrare este la sediul beneficiarului din Str. Caracal, nr.</w:t>
      </w:r>
      <w:r w:rsidR="00DE5F2F" w:rsidRPr="004374A6">
        <w:rPr>
          <w:rFonts w:ascii="Times New Roman" w:hAnsi="Times New Roman" w:cs="Times New Roman"/>
          <w:sz w:val="24"/>
          <w:szCs w:val="24"/>
        </w:rPr>
        <w:t xml:space="preserve"> </w:t>
      </w:r>
      <w:r w:rsidR="004819C7" w:rsidRPr="004374A6">
        <w:rPr>
          <w:rFonts w:ascii="Times New Roman" w:hAnsi="Times New Roman" w:cs="Times New Roman"/>
          <w:sz w:val="24"/>
          <w:szCs w:val="24"/>
        </w:rPr>
        <w:t>150, Craiova, Dolj.</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Produsele vor fi livrate cantitativ și calitativ la locul indicat de </w:t>
      </w:r>
      <w:r w:rsidR="00581860" w:rsidRPr="004374A6">
        <w:rPr>
          <w:rFonts w:ascii="Times New Roman" w:hAnsi="Times New Roman" w:cs="Times New Roman"/>
          <w:sz w:val="24"/>
          <w:szCs w:val="24"/>
        </w:rPr>
        <w:t>autoritatea</w:t>
      </w:r>
      <w:r w:rsidR="00311F71" w:rsidRPr="004374A6">
        <w:rPr>
          <w:rFonts w:ascii="Times New Roman" w:hAnsi="Times New Roman" w:cs="Times New Roman"/>
          <w:sz w:val="24"/>
          <w:szCs w:val="24"/>
        </w:rPr>
        <w:t xml:space="preserve"> </w:t>
      </w:r>
      <w:r w:rsidRPr="004374A6">
        <w:rPr>
          <w:rFonts w:ascii="Times New Roman" w:hAnsi="Times New Roman" w:cs="Times New Roman"/>
          <w:sz w:val="24"/>
          <w:szCs w:val="24"/>
        </w:rPr>
        <w:t xml:space="preserve">contractantă pentru fiecare produs în parte. </w:t>
      </w:r>
    </w:p>
    <w:p w:rsidR="003917CD" w:rsidRPr="004374A6" w:rsidRDefault="00E77234"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Furnizorii </w:t>
      </w:r>
      <w:r w:rsidR="003917CD" w:rsidRPr="004374A6">
        <w:rPr>
          <w:rFonts w:ascii="Times New Roman" w:hAnsi="Times New Roman" w:cs="Times New Roman"/>
          <w:sz w:val="24"/>
          <w:szCs w:val="24"/>
        </w:rPr>
        <w:t xml:space="preserve">se obligă ca la livrarea produselor să emită un document însoțitor care să indice: data, numele produsului, cantitatea furnizată, numele și adresa </w:t>
      </w:r>
      <w:r w:rsidR="00417DCD" w:rsidRPr="004374A6">
        <w:rPr>
          <w:rFonts w:ascii="Times New Roman" w:hAnsi="Times New Roman" w:cs="Times New Roman"/>
          <w:sz w:val="24"/>
          <w:szCs w:val="24"/>
        </w:rPr>
        <w:t>acestuia</w:t>
      </w:r>
      <w:r w:rsidR="003917CD" w:rsidRPr="004374A6">
        <w:rPr>
          <w:rFonts w:ascii="Times New Roman" w:hAnsi="Times New Roman" w:cs="Times New Roman"/>
          <w:sz w:val="24"/>
          <w:szCs w:val="24"/>
        </w:rPr>
        <w:t xml:space="preserve"> și </w:t>
      </w:r>
      <w:r w:rsidR="00417DCD" w:rsidRPr="004374A6">
        <w:rPr>
          <w:rFonts w:ascii="Times New Roman" w:hAnsi="Times New Roman" w:cs="Times New Roman"/>
          <w:sz w:val="24"/>
          <w:szCs w:val="24"/>
        </w:rPr>
        <w:t xml:space="preserve">a </w:t>
      </w:r>
      <w:r w:rsidR="003917CD" w:rsidRPr="004374A6">
        <w:rPr>
          <w:rFonts w:ascii="Times New Roman" w:hAnsi="Times New Roman" w:cs="Times New Roman"/>
          <w:sz w:val="24"/>
          <w:szCs w:val="24"/>
        </w:rPr>
        <w:t>destinatarului, precum și seria/ lotul produsului.</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Contractantul va ambala și eticheta produsele furnizate astfel încât să prevină orice daună sau deteriorare în timpul transportului.</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Dacă este cazul, ambalajul trebuie prevăzut astfel încât să reziste, fără limitare, manipulării accidentale, expunerii la temperaturi extreme, stării și precipitațiilor din timpul transportului și depozitării în locuri deschise. În stabilirea mărimii și greutății ambalajului Contractantul va lua în considerare, acolo unde este cazul, distanța față de destinația finală a produselor furnizate și eventuala absență a facilităților de manipulare la punctele de tranzitare.</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Transportul</w:t>
      </w:r>
      <w:r w:rsidR="0057422B" w:rsidRPr="004374A6">
        <w:rPr>
          <w:rFonts w:ascii="Times New Roman" w:hAnsi="Times New Roman" w:cs="Times New Roman"/>
          <w:sz w:val="24"/>
          <w:szCs w:val="24"/>
        </w:rPr>
        <w:t>, manipularea, montarea şi punerea în fucţiune, precum</w:t>
      </w:r>
      <w:r w:rsidRPr="004374A6">
        <w:rPr>
          <w:rFonts w:ascii="Times New Roman" w:hAnsi="Times New Roman" w:cs="Times New Roman"/>
          <w:sz w:val="24"/>
          <w:szCs w:val="24"/>
        </w:rPr>
        <w:t xml:space="preserve"> și toate costurile asociate sunt în sarcina exclusivă a contractantului. Produsele vor fi asigurate împotriva pierderii sau deteriorării intervenite pe parcursul transportului și cauzate de orice factor extern.</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Contractantul este responsabil pentru livrarea în termenul agreat al </w:t>
      </w:r>
      <w:r w:rsidR="00C16A93" w:rsidRPr="004374A6">
        <w:rPr>
          <w:rFonts w:ascii="Times New Roman" w:hAnsi="Times New Roman" w:cs="Times New Roman"/>
          <w:sz w:val="24"/>
          <w:szCs w:val="24"/>
        </w:rPr>
        <w:t xml:space="preserve">produselor și se consideră că </w:t>
      </w:r>
      <w:r w:rsidRPr="004374A6">
        <w:rPr>
          <w:rFonts w:ascii="Times New Roman" w:hAnsi="Times New Roman" w:cs="Times New Roman"/>
          <w:sz w:val="24"/>
          <w:szCs w:val="24"/>
        </w:rPr>
        <w:t>a luat în considerare toate dificultățile pe care le-ar putea întâmpina în acest sens și nu va invoca nici un motiv de întârziere sau costuri suplimentare.</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Livrarea se va asigura pe cheltuiala </w:t>
      </w:r>
      <w:r w:rsidR="00DF106E" w:rsidRPr="004374A6">
        <w:rPr>
          <w:rFonts w:ascii="Times New Roman" w:hAnsi="Times New Roman" w:cs="Times New Roman"/>
          <w:sz w:val="24"/>
          <w:szCs w:val="24"/>
        </w:rPr>
        <w:t>Furnizorului</w:t>
      </w:r>
      <w:r w:rsidRPr="004374A6">
        <w:rPr>
          <w:rFonts w:ascii="Times New Roman" w:hAnsi="Times New Roman" w:cs="Times New Roman"/>
          <w:sz w:val="24"/>
          <w:szCs w:val="24"/>
        </w:rPr>
        <w:t>, iar contravaloarea ac</w:t>
      </w:r>
      <w:r w:rsidR="001A19F2" w:rsidRPr="004374A6">
        <w:rPr>
          <w:rFonts w:ascii="Times New Roman" w:hAnsi="Times New Roman" w:cs="Times New Roman"/>
          <w:sz w:val="24"/>
          <w:szCs w:val="24"/>
        </w:rPr>
        <w:t>estor costuri va fi inclusă</w:t>
      </w:r>
      <w:r w:rsidRPr="004374A6">
        <w:rPr>
          <w:rFonts w:ascii="Times New Roman" w:hAnsi="Times New Roman" w:cs="Times New Roman"/>
          <w:sz w:val="24"/>
          <w:szCs w:val="24"/>
        </w:rPr>
        <w:t xml:space="preserve"> în prețul ofertat.</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Livrarea produselor se va face, dup</w:t>
      </w:r>
      <w:r w:rsidR="001A19F2" w:rsidRPr="004374A6">
        <w:rPr>
          <w:rFonts w:ascii="Times New Roman" w:hAnsi="Times New Roman" w:cs="Times New Roman"/>
          <w:sz w:val="24"/>
          <w:szCs w:val="24"/>
        </w:rPr>
        <w:t>ă</w:t>
      </w:r>
      <w:r w:rsidRPr="004374A6">
        <w:rPr>
          <w:rFonts w:ascii="Times New Roman" w:hAnsi="Times New Roman" w:cs="Times New Roman"/>
          <w:sz w:val="24"/>
          <w:szCs w:val="24"/>
        </w:rPr>
        <w:t xml:space="preserve"> caz, într-o singură tranșă sau pe baza graficului de livrare, la sol</w:t>
      </w:r>
      <w:r w:rsidR="001A19F2" w:rsidRPr="004374A6">
        <w:rPr>
          <w:rFonts w:ascii="Times New Roman" w:hAnsi="Times New Roman" w:cs="Times New Roman"/>
          <w:sz w:val="24"/>
          <w:szCs w:val="24"/>
        </w:rPr>
        <w:t>icitarea achizitorului, în funcț</w:t>
      </w:r>
      <w:r w:rsidR="003E6976" w:rsidRPr="004374A6">
        <w:rPr>
          <w:rFonts w:ascii="Times New Roman" w:hAnsi="Times New Roman" w:cs="Times New Roman"/>
          <w:sz w:val="24"/>
          <w:szCs w:val="24"/>
        </w:rPr>
        <w:t>ie de necesită</w:t>
      </w:r>
      <w:r w:rsidR="001A19F2" w:rsidRPr="004374A6">
        <w:rPr>
          <w:rFonts w:ascii="Times New Roman" w:hAnsi="Times New Roman" w:cs="Times New Roman"/>
          <w:sz w:val="24"/>
          <w:szCs w:val="24"/>
        </w:rPr>
        <w:t>ț</w:t>
      </w:r>
      <w:r w:rsidRPr="004374A6">
        <w:rPr>
          <w:rFonts w:ascii="Times New Roman" w:hAnsi="Times New Roman" w:cs="Times New Roman"/>
          <w:sz w:val="24"/>
          <w:szCs w:val="24"/>
        </w:rPr>
        <w:t xml:space="preserve">ile acestuia. </w:t>
      </w:r>
    </w:p>
    <w:p w:rsidR="003917CD" w:rsidRPr="004374A6" w:rsidRDefault="003917CD"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La livrare, produsele vor respecta cerinţele solicitate în specificaţia tehnică referitoare la ambalare şi marcare.</w:t>
      </w:r>
    </w:p>
    <w:p w:rsidR="00244BC3" w:rsidRPr="004374A6" w:rsidRDefault="00920C38"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Furnizorul </w:t>
      </w:r>
      <w:r w:rsidR="003917CD" w:rsidRPr="004374A6">
        <w:rPr>
          <w:rFonts w:ascii="Times New Roman" w:hAnsi="Times New Roman" w:cs="Times New Roman"/>
          <w:sz w:val="24"/>
          <w:szCs w:val="24"/>
        </w:rPr>
        <w:t>are obliga</w:t>
      </w:r>
      <w:r w:rsidR="001A19F2" w:rsidRPr="004374A6">
        <w:rPr>
          <w:rFonts w:ascii="Times New Roman" w:hAnsi="Times New Roman" w:cs="Times New Roman"/>
          <w:sz w:val="24"/>
          <w:szCs w:val="24"/>
        </w:rPr>
        <w:t>ț</w:t>
      </w:r>
      <w:r w:rsidR="003917CD" w:rsidRPr="004374A6">
        <w:rPr>
          <w:rFonts w:ascii="Times New Roman" w:hAnsi="Times New Roman" w:cs="Times New Roman"/>
          <w:sz w:val="24"/>
          <w:szCs w:val="24"/>
        </w:rPr>
        <w:t>ia s</w:t>
      </w:r>
      <w:r w:rsidR="001A19F2" w:rsidRPr="004374A6">
        <w:rPr>
          <w:rFonts w:ascii="Times New Roman" w:hAnsi="Times New Roman" w:cs="Times New Roman"/>
          <w:sz w:val="24"/>
          <w:szCs w:val="24"/>
        </w:rPr>
        <w:t>ă</w:t>
      </w:r>
      <w:r w:rsidR="003917CD" w:rsidRPr="004374A6">
        <w:rPr>
          <w:rFonts w:ascii="Times New Roman" w:hAnsi="Times New Roman" w:cs="Times New Roman"/>
          <w:sz w:val="24"/>
          <w:szCs w:val="24"/>
        </w:rPr>
        <w:t xml:space="preserve"> respecte condi</w:t>
      </w:r>
      <w:r w:rsidR="001A19F2" w:rsidRPr="004374A6">
        <w:rPr>
          <w:rFonts w:ascii="Times New Roman" w:hAnsi="Times New Roman" w:cs="Times New Roman"/>
          <w:sz w:val="24"/>
          <w:szCs w:val="24"/>
        </w:rPr>
        <w:t>ț</w:t>
      </w:r>
      <w:r w:rsidR="003917CD" w:rsidRPr="004374A6">
        <w:rPr>
          <w:rFonts w:ascii="Times New Roman" w:hAnsi="Times New Roman" w:cs="Times New Roman"/>
          <w:sz w:val="24"/>
          <w:szCs w:val="24"/>
        </w:rPr>
        <w:t>ii</w:t>
      </w:r>
      <w:r w:rsidR="001A19F2" w:rsidRPr="004374A6">
        <w:rPr>
          <w:rFonts w:ascii="Times New Roman" w:hAnsi="Times New Roman" w:cs="Times New Roman"/>
          <w:sz w:val="24"/>
          <w:szCs w:val="24"/>
        </w:rPr>
        <w:t>le de livrare și transport prevă</w:t>
      </w:r>
      <w:r w:rsidR="003917CD" w:rsidRPr="004374A6">
        <w:rPr>
          <w:rFonts w:ascii="Times New Roman" w:hAnsi="Times New Roman" w:cs="Times New Roman"/>
          <w:sz w:val="24"/>
          <w:szCs w:val="24"/>
        </w:rPr>
        <w:t xml:space="preserve">zute în </w:t>
      </w:r>
      <w:r w:rsidR="003621CF" w:rsidRPr="004374A6">
        <w:rPr>
          <w:rFonts w:ascii="Times New Roman" w:hAnsi="Times New Roman" w:cs="Times New Roman"/>
          <w:sz w:val="24"/>
          <w:szCs w:val="24"/>
        </w:rPr>
        <w:t xml:space="preserve">Caietul </w:t>
      </w:r>
      <w:r w:rsidR="003917CD" w:rsidRPr="004374A6">
        <w:rPr>
          <w:rFonts w:ascii="Times New Roman" w:hAnsi="Times New Roman" w:cs="Times New Roman"/>
          <w:sz w:val="24"/>
          <w:szCs w:val="24"/>
        </w:rPr>
        <w:t>de sarcini</w:t>
      </w:r>
      <w:r w:rsidR="00244BC3" w:rsidRPr="004374A6">
        <w:rPr>
          <w:rFonts w:ascii="Times New Roman" w:hAnsi="Times New Roman" w:cs="Times New Roman"/>
          <w:sz w:val="24"/>
          <w:szCs w:val="24"/>
        </w:rPr>
        <w:t>.</w:t>
      </w:r>
    </w:p>
    <w:p w:rsidR="003917CD" w:rsidRPr="004374A6" w:rsidRDefault="00920C38"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Furnizorul </w:t>
      </w:r>
      <w:r w:rsidR="003917CD" w:rsidRPr="004374A6">
        <w:rPr>
          <w:rFonts w:ascii="Times New Roman" w:hAnsi="Times New Roman" w:cs="Times New Roman"/>
          <w:sz w:val="24"/>
          <w:szCs w:val="24"/>
        </w:rPr>
        <w:t>este responsabil pentru respectarea termenului de livrare a produsului.</w:t>
      </w:r>
    </w:p>
    <w:p w:rsidR="004819C7" w:rsidRPr="004374A6" w:rsidRDefault="001A19F2"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Nu se admit neconcordanț</w:t>
      </w:r>
      <w:r w:rsidR="003917CD" w:rsidRPr="004374A6">
        <w:rPr>
          <w:rFonts w:ascii="Times New Roman" w:hAnsi="Times New Roman" w:cs="Times New Roman"/>
          <w:sz w:val="24"/>
          <w:szCs w:val="24"/>
        </w:rPr>
        <w:t>e între</w:t>
      </w:r>
      <w:r w:rsidRPr="004374A6">
        <w:rPr>
          <w:rFonts w:ascii="Times New Roman" w:hAnsi="Times New Roman" w:cs="Times New Roman"/>
          <w:sz w:val="24"/>
          <w:szCs w:val="24"/>
        </w:rPr>
        <w:t xml:space="preserve"> produsele livrate și specificațiile din propunerea tehnică declarată</w:t>
      </w:r>
      <w:r w:rsidR="003917CD" w:rsidRPr="004374A6">
        <w:rPr>
          <w:rFonts w:ascii="Times New Roman" w:hAnsi="Times New Roman" w:cs="Times New Roman"/>
          <w:sz w:val="24"/>
          <w:szCs w:val="24"/>
        </w:rPr>
        <w:t xml:space="preserve"> câștigătoare.</w:t>
      </w:r>
    </w:p>
    <w:p w:rsidR="004B0CEB" w:rsidRPr="004374A6" w:rsidRDefault="001A19F2"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În situaț</w:t>
      </w:r>
      <w:r w:rsidR="004B0CEB" w:rsidRPr="004374A6">
        <w:rPr>
          <w:rFonts w:ascii="Times New Roman" w:hAnsi="Times New Roman" w:cs="Times New Roman"/>
          <w:sz w:val="24"/>
          <w:szCs w:val="24"/>
        </w:rPr>
        <w:t xml:space="preserve">ia în care </w:t>
      </w:r>
      <w:r w:rsidR="00527AA9" w:rsidRPr="004374A6">
        <w:rPr>
          <w:rFonts w:ascii="Times New Roman" w:hAnsi="Times New Roman" w:cs="Times New Roman"/>
          <w:sz w:val="24"/>
          <w:szCs w:val="24"/>
        </w:rPr>
        <w:t>Beneficiarul</w:t>
      </w:r>
      <w:r w:rsidR="00417DCD" w:rsidRPr="004374A6">
        <w:rPr>
          <w:rFonts w:ascii="Times New Roman" w:hAnsi="Times New Roman" w:cs="Times New Roman"/>
          <w:sz w:val="24"/>
          <w:szCs w:val="24"/>
        </w:rPr>
        <w:t xml:space="preserve"> </w:t>
      </w:r>
      <w:r w:rsidR="004B0CEB" w:rsidRPr="004374A6">
        <w:rPr>
          <w:rFonts w:ascii="Times New Roman" w:hAnsi="Times New Roman" w:cs="Times New Roman"/>
          <w:sz w:val="24"/>
          <w:szCs w:val="24"/>
        </w:rPr>
        <w:t>îşi modifica adres</w:t>
      </w:r>
      <w:r w:rsidRPr="004374A6">
        <w:rPr>
          <w:rFonts w:ascii="Times New Roman" w:hAnsi="Times New Roman" w:cs="Times New Roman"/>
          <w:sz w:val="24"/>
          <w:szCs w:val="24"/>
        </w:rPr>
        <w:t>a de livrare, în cadrul aceleiați localităț</w:t>
      </w:r>
      <w:r w:rsidR="004B0CEB" w:rsidRPr="004374A6">
        <w:rPr>
          <w:rFonts w:ascii="Times New Roman" w:hAnsi="Times New Roman" w:cs="Times New Roman"/>
          <w:sz w:val="24"/>
          <w:szCs w:val="24"/>
        </w:rPr>
        <w:t xml:space="preserve">i, </w:t>
      </w:r>
      <w:r w:rsidR="000423CD" w:rsidRPr="004374A6">
        <w:rPr>
          <w:rFonts w:ascii="Times New Roman" w:hAnsi="Times New Roman" w:cs="Times New Roman"/>
          <w:sz w:val="24"/>
          <w:szCs w:val="24"/>
        </w:rPr>
        <w:t xml:space="preserve">Contractantul </w:t>
      </w:r>
      <w:r w:rsidR="004B0CEB" w:rsidRPr="004374A6">
        <w:rPr>
          <w:rFonts w:ascii="Times New Roman" w:hAnsi="Times New Roman" w:cs="Times New Roman"/>
          <w:sz w:val="24"/>
          <w:szCs w:val="24"/>
        </w:rPr>
        <w:t>se obligă să livreze produsele, la noua adresa comunicată de achizitor la momentul semnării contractului/ grafic de livrare, fara costuri suplimentare.</w:t>
      </w:r>
    </w:p>
    <w:p w:rsidR="004B0CEB" w:rsidRPr="004374A6" w:rsidRDefault="004B0CEB"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Livrarea se va face cu </w:t>
      </w:r>
      <w:r w:rsidR="00E77234" w:rsidRPr="004374A6">
        <w:rPr>
          <w:rFonts w:ascii="Times New Roman" w:hAnsi="Times New Roman" w:cs="Times New Roman"/>
          <w:sz w:val="24"/>
          <w:szCs w:val="24"/>
        </w:rPr>
        <w:t>prezentarea următoarelor</w:t>
      </w:r>
      <w:r w:rsidRPr="004374A6">
        <w:rPr>
          <w:rFonts w:ascii="Times New Roman" w:hAnsi="Times New Roman" w:cs="Times New Roman"/>
          <w:sz w:val="24"/>
          <w:szCs w:val="24"/>
        </w:rPr>
        <w:t xml:space="preserve"> documente înso</w:t>
      </w:r>
      <w:r w:rsidR="00E77234" w:rsidRPr="004374A6">
        <w:rPr>
          <w:rFonts w:ascii="Times New Roman" w:hAnsi="Times New Roman" w:cs="Times New Roman"/>
          <w:sz w:val="24"/>
          <w:szCs w:val="24"/>
        </w:rPr>
        <w:t>ț</w:t>
      </w:r>
      <w:r w:rsidRPr="004374A6">
        <w:rPr>
          <w:rFonts w:ascii="Times New Roman" w:hAnsi="Times New Roman" w:cs="Times New Roman"/>
          <w:sz w:val="24"/>
          <w:szCs w:val="24"/>
        </w:rPr>
        <w:t>itoare:</w:t>
      </w:r>
    </w:p>
    <w:p w:rsidR="004B0CEB" w:rsidRPr="004374A6" w:rsidRDefault="001A19F2" w:rsidP="007A0872">
      <w:pPr>
        <w:pStyle w:val="al"/>
        <w:numPr>
          <w:ilvl w:val="1"/>
          <w:numId w:val="24"/>
        </w:numPr>
        <w:spacing w:before="0" w:beforeAutospacing="0" w:after="0" w:afterAutospacing="0"/>
        <w:ind w:left="1418" w:hanging="425"/>
        <w:rPr>
          <w:lang w:val="ro-RO"/>
        </w:rPr>
      </w:pPr>
      <w:r w:rsidRPr="004374A6">
        <w:rPr>
          <w:lang w:val="ro-RO"/>
        </w:rPr>
        <w:t>AWB - în cazul livră</w:t>
      </w:r>
      <w:r w:rsidR="004B0CEB" w:rsidRPr="004374A6">
        <w:rPr>
          <w:lang w:val="ro-RO"/>
        </w:rPr>
        <w:t>rii prin curierat (Air Way Bill - document de transport ce însoţe</w:t>
      </w:r>
      <w:r w:rsidRPr="004374A6">
        <w:rPr>
          <w:lang w:val="ro-RO"/>
        </w:rPr>
        <w:t>şte obligatoriu expedierea fiecă</w:t>
      </w:r>
      <w:r w:rsidR="004B0CEB" w:rsidRPr="004374A6">
        <w:rPr>
          <w:lang w:val="ro-RO"/>
        </w:rPr>
        <w:t>rui col</w:t>
      </w:r>
      <w:r w:rsidRPr="004374A6">
        <w:rPr>
          <w:lang w:val="ro-RO"/>
        </w:rPr>
        <w:t>et, pentru identificarea şi urmă</w:t>
      </w:r>
      <w:r w:rsidR="004B0CEB" w:rsidRPr="004374A6">
        <w:rPr>
          <w:lang w:val="ro-RO"/>
        </w:rPr>
        <w:t>rirea acestuia)</w:t>
      </w:r>
      <w:r w:rsidR="00F10F20" w:rsidRPr="004374A6">
        <w:rPr>
          <w:lang w:val="ro-RO"/>
        </w:rPr>
        <w:t>;</w:t>
      </w:r>
    </w:p>
    <w:p w:rsidR="004B0CEB" w:rsidRPr="004374A6" w:rsidRDefault="004B0CEB" w:rsidP="007A0872">
      <w:pPr>
        <w:pStyle w:val="al"/>
        <w:numPr>
          <w:ilvl w:val="1"/>
          <w:numId w:val="24"/>
        </w:numPr>
        <w:spacing w:before="0" w:beforeAutospacing="0" w:after="0" w:afterAutospacing="0"/>
        <w:ind w:left="1418" w:hanging="425"/>
        <w:rPr>
          <w:lang w:val="ro-RO"/>
        </w:rPr>
      </w:pPr>
      <w:r w:rsidRPr="004374A6">
        <w:rPr>
          <w:lang w:val="ro-RO"/>
        </w:rPr>
        <w:lastRenderedPageBreak/>
        <w:t>aviz de însoțire a mărfii</w:t>
      </w:r>
      <w:r w:rsidR="0057422B" w:rsidRPr="004374A6">
        <w:rPr>
          <w:lang w:val="ro-RO"/>
        </w:rPr>
        <w:t>;</w:t>
      </w:r>
    </w:p>
    <w:p w:rsidR="004B0CEB" w:rsidRPr="004374A6" w:rsidRDefault="004B0CEB" w:rsidP="007A0872">
      <w:pPr>
        <w:pStyle w:val="al"/>
        <w:numPr>
          <w:ilvl w:val="1"/>
          <w:numId w:val="24"/>
        </w:numPr>
        <w:spacing w:before="0" w:beforeAutospacing="0" w:after="0" w:afterAutospacing="0"/>
        <w:ind w:left="1418" w:hanging="425"/>
        <w:rPr>
          <w:lang w:val="ro-RO"/>
        </w:rPr>
      </w:pPr>
      <w:r w:rsidRPr="004374A6">
        <w:rPr>
          <w:lang w:val="ro-RO"/>
        </w:rPr>
        <w:t>inventar de complet</w:t>
      </w:r>
      <w:r w:rsidR="0057422B" w:rsidRPr="004374A6">
        <w:rPr>
          <w:lang w:val="ro-RO"/>
        </w:rPr>
        <w:t>, cantitativ şi valoric, cu toate componentele produsului</w:t>
      </w:r>
      <w:r w:rsidR="001A19F2" w:rsidRPr="004374A6">
        <w:rPr>
          <w:lang w:val="ro-RO"/>
        </w:rPr>
        <w:t xml:space="preserve"> (sau la recepția produsului)</w:t>
      </w:r>
      <w:r w:rsidR="0057422B" w:rsidRPr="004374A6">
        <w:rPr>
          <w:lang w:val="ro-RO"/>
        </w:rPr>
        <w:t>;</w:t>
      </w:r>
    </w:p>
    <w:p w:rsidR="004154EC" w:rsidRPr="004374A6" w:rsidRDefault="00466E1D" w:rsidP="007A0872">
      <w:pPr>
        <w:pStyle w:val="al"/>
        <w:numPr>
          <w:ilvl w:val="1"/>
          <w:numId w:val="24"/>
        </w:numPr>
        <w:spacing w:before="0" w:beforeAutospacing="0" w:after="0" w:afterAutospacing="0"/>
        <w:ind w:left="1418" w:hanging="425"/>
        <w:rPr>
          <w:lang w:val="ro-RO"/>
        </w:rPr>
      </w:pPr>
      <w:r w:rsidRPr="004374A6">
        <w:rPr>
          <w:lang w:val="ro-RO"/>
        </w:rPr>
        <w:t>manual de funcționare</w:t>
      </w:r>
      <w:r w:rsidR="001A19F2" w:rsidRPr="004374A6">
        <w:rPr>
          <w:lang w:val="ro-RO"/>
        </w:rPr>
        <w:t>/ instrucțiuni de utilizare</w:t>
      </w:r>
      <w:r w:rsidR="004B0CEB" w:rsidRPr="004374A6">
        <w:rPr>
          <w:lang w:val="ro-RO"/>
        </w:rPr>
        <w:t xml:space="preserve"> </w:t>
      </w:r>
      <w:r w:rsidRPr="004374A6">
        <w:rPr>
          <w:lang w:val="ro-RO"/>
        </w:rPr>
        <w:t>(</w:t>
      </w:r>
      <w:r w:rsidR="004B0CEB" w:rsidRPr="004374A6">
        <w:rPr>
          <w:lang w:val="ro-RO"/>
        </w:rPr>
        <w:t>in limba română</w:t>
      </w:r>
      <w:r w:rsidRPr="004374A6">
        <w:rPr>
          <w:lang w:val="ro-RO"/>
        </w:rPr>
        <w:t>)</w:t>
      </w:r>
      <w:r w:rsidR="001A19F2" w:rsidRPr="004374A6">
        <w:rPr>
          <w:lang w:val="ro-RO"/>
        </w:rPr>
        <w:t>.</w:t>
      </w:r>
    </w:p>
    <w:p w:rsidR="004B0CEB" w:rsidRPr="004374A6" w:rsidRDefault="004B0CEB"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 xml:space="preserve">Servicii asociate incluse în preț de către </w:t>
      </w:r>
      <w:r w:rsidR="000423CD" w:rsidRPr="004374A6">
        <w:rPr>
          <w:rFonts w:ascii="Times New Roman" w:hAnsi="Times New Roman" w:cs="Times New Roman"/>
          <w:sz w:val="24"/>
          <w:szCs w:val="24"/>
        </w:rPr>
        <w:t>contractant</w:t>
      </w:r>
      <w:r w:rsidRPr="004374A6">
        <w:rPr>
          <w:rFonts w:ascii="Times New Roman" w:hAnsi="Times New Roman" w:cs="Times New Roman"/>
          <w:sz w:val="24"/>
          <w:szCs w:val="24"/>
        </w:rPr>
        <w:t>:</w:t>
      </w:r>
    </w:p>
    <w:p w:rsidR="004B0CEB" w:rsidRPr="004374A6" w:rsidRDefault="00920C38" w:rsidP="007A0872">
      <w:pPr>
        <w:pStyle w:val="al"/>
        <w:numPr>
          <w:ilvl w:val="1"/>
          <w:numId w:val="24"/>
        </w:numPr>
        <w:spacing w:before="0" w:beforeAutospacing="0" w:after="0" w:afterAutospacing="0"/>
        <w:ind w:left="1418" w:hanging="425"/>
        <w:rPr>
          <w:lang w:val="ro-RO"/>
        </w:rPr>
      </w:pPr>
      <w:r w:rsidRPr="004374A6">
        <w:rPr>
          <w:lang w:val="ro-RO"/>
        </w:rPr>
        <w:t>transportul la sediul Beneficiarului;</w:t>
      </w:r>
    </w:p>
    <w:p w:rsidR="004B0CEB" w:rsidRPr="004374A6" w:rsidRDefault="00920C38" w:rsidP="007A0872">
      <w:pPr>
        <w:pStyle w:val="al"/>
        <w:numPr>
          <w:ilvl w:val="1"/>
          <w:numId w:val="24"/>
        </w:numPr>
        <w:spacing w:before="0" w:beforeAutospacing="0" w:after="0" w:afterAutospacing="0"/>
        <w:ind w:left="1418" w:hanging="425"/>
        <w:rPr>
          <w:lang w:val="ro-RO"/>
        </w:rPr>
      </w:pPr>
      <w:r w:rsidRPr="004374A6">
        <w:rPr>
          <w:lang w:val="ro-RO"/>
        </w:rPr>
        <w:t>capacităţi pentru descărcare şi manipulare;</w:t>
      </w:r>
    </w:p>
    <w:p w:rsidR="004B0CEB" w:rsidRPr="004374A6" w:rsidRDefault="00920C38" w:rsidP="007A0872">
      <w:pPr>
        <w:pStyle w:val="al"/>
        <w:numPr>
          <w:ilvl w:val="1"/>
          <w:numId w:val="24"/>
        </w:numPr>
        <w:spacing w:before="0" w:beforeAutospacing="0" w:after="0" w:afterAutospacing="0"/>
        <w:ind w:left="1418" w:hanging="425"/>
        <w:rPr>
          <w:lang w:val="ro-RO"/>
        </w:rPr>
      </w:pPr>
      <w:r w:rsidRPr="004374A6">
        <w:rPr>
          <w:lang w:val="ro-RO"/>
        </w:rPr>
        <w:t>instruirea personalului utilizator și tehnic de cat</w:t>
      </w:r>
      <w:r w:rsidR="001A19F2" w:rsidRPr="004374A6">
        <w:rPr>
          <w:lang w:val="ro-RO"/>
        </w:rPr>
        <w:t>re personal autorizat de producă</w:t>
      </w:r>
      <w:r w:rsidRPr="004374A6">
        <w:rPr>
          <w:lang w:val="ro-RO"/>
        </w:rPr>
        <w:t>tor (diploma care s</w:t>
      </w:r>
      <w:r w:rsidR="001A19F2" w:rsidRPr="004374A6">
        <w:rPr>
          <w:lang w:val="ro-RO"/>
        </w:rPr>
        <w:t>ă ateste autorizarea de către producă</w:t>
      </w:r>
      <w:r w:rsidRPr="004374A6">
        <w:rPr>
          <w:lang w:val="ro-RO"/>
        </w:rPr>
        <w:t>tor);</w:t>
      </w:r>
    </w:p>
    <w:p w:rsidR="004B0CEB" w:rsidRPr="004374A6" w:rsidRDefault="00920C38" w:rsidP="007A0872">
      <w:pPr>
        <w:pStyle w:val="al"/>
        <w:numPr>
          <w:ilvl w:val="1"/>
          <w:numId w:val="24"/>
        </w:numPr>
        <w:spacing w:before="0" w:beforeAutospacing="0" w:after="0" w:afterAutospacing="0"/>
        <w:ind w:left="1418" w:hanging="425"/>
        <w:rPr>
          <w:lang w:val="ro-RO"/>
        </w:rPr>
      </w:pPr>
      <w:r w:rsidRPr="004374A6">
        <w:rPr>
          <w:lang w:val="ro-RO"/>
        </w:rPr>
        <w:t>punerea în funcțiune și testarea funcționării echipame</w:t>
      </w:r>
      <w:r w:rsidR="001A19F2" w:rsidRPr="004374A6">
        <w:rPr>
          <w:lang w:val="ro-RO"/>
        </w:rPr>
        <w:t>ntului;</w:t>
      </w:r>
    </w:p>
    <w:p w:rsidR="004B0CEB" w:rsidRPr="004374A6" w:rsidRDefault="00920C38" w:rsidP="007A0872">
      <w:pPr>
        <w:pStyle w:val="al"/>
        <w:numPr>
          <w:ilvl w:val="1"/>
          <w:numId w:val="24"/>
        </w:numPr>
        <w:spacing w:before="0" w:beforeAutospacing="0" w:after="0" w:afterAutospacing="0"/>
        <w:ind w:left="1418" w:hanging="425"/>
        <w:rPr>
          <w:lang w:val="ro-RO"/>
        </w:rPr>
      </w:pPr>
      <w:r w:rsidRPr="004374A6">
        <w:rPr>
          <w:lang w:val="ro-RO"/>
        </w:rPr>
        <w:t>identific</w:t>
      </w:r>
      <w:r w:rsidR="001A19F2" w:rsidRPr="004374A6">
        <w:rPr>
          <w:lang w:val="ro-RO"/>
        </w:rPr>
        <w:t>area şi marcarea echipamentelor;</w:t>
      </w:r>
    </w:p>
    <w:p w:rsidR="004B0CEB" w:rsidRPr="004374A6" w:rsidRDefault="001A19F2" w:rsidP="007A0872">
      <w:pPr>
        <w:pStyle w:val="al"/>
        <w:numPr>
          <w:ilvl w:val="1"/>
          <w:numId w:val="24"/>
        </w:numPr>
        <w:spacing w:before="0" w:beforeAutospacing="0" w:after="0" w:afterAutospacing="0"/>
        <w:ind w:left="1418" w:hanging="425"/>
        <w:rPr>
          <w:lang w:val="ro-RO"/>
        </w:rPr>
      </w:pPr>
      <w:r w:rsidRPr="004374A6">
        <w:rPr>
          <w:lang w:val="ro-RO"/>
        </w:rPr>
        <w:t>î</w:t>
      </w:r>
      <w:r w:rsidR="00920C38" w:rsidRPr="004374A6">
        <w:rPr>
          <w:lang w:val="ro-RO"/>
        </w:rPr>
        <w:t xml:space="preserve">ntocmirea tuturor documentelor necesare pentru funcționarea aparaturii. </w:t>
      </w:r>
    </w:p>
    <w:p w:rsidR="007C184D" w:rsidRPr="004374A6" w:rsidRDefault="004B0CEB"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Toate activitățile ce fac parte din obiectul contractului se vor regăsi cuantificate în propunerea financiară.</w:t>
      </w:r>
    </w:p>
    <w:p w:rsidR="00376EBC" w:rsidRPr="004374A6" w:rsidRDefault="00376EBC" w:rsidP="007A0872">
      <w:pPr>
        <w:pStyle w:val="ListParagraph"/>
        <w:spacing w:after="0" w:line="240" w:lineRule="auto"/>
        <w:ind w:left="993"/>
        <w:rPr>
          <w:rFonts w:ascii="Times New Roman" w:hAnsi="Times New Roman" w:cs="Times New Roman"/>
          <w:sz w:val="24"/>
          <w:szCs w:val="24"/>
        </w:rPr>
      </w:pPr>
    </w:p>
    <w:p w:rsidR="00E77234" w:rsidRPr="004374A6" w:rsidRDefault="005E48F9"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14" w:name="_Toc478634977"/>
      <w:r>
        <w:rPr>
          <w:rFonts w:ascii="Times New Roman" w:eastAsia="Times New Roman" w:hAnsi="Times New Roman" w:cs="Times New Roman"/>
          <w:b/>
          <w:bCs/>
          <w:sz w:val="24"/>
          <w:szCs w:val="24"/>
        </w:rPr>
        <w:t xml:space="preserve">  </w:t>
      </w:r>
      <w:r w:rsidR="00E77234" w:rsidRPr="004374A6">
        <w:rPr>
          <w:rFonts w:ascii="Times New Roman" w:eastAsia="Times New Roman" w:hAnsi="Times New Roman" w:cs="Times New Roman"/>
          <w:b/>
          <w:bCs/>
          <w:sz w:val="24"/>
          <w:szCs w:val="24"/>
        </w:rPr>
        <w:t>Valorile pentru cont</w:t>
      </w:r>
      <w:r w:rsidR="001A19F2" w:rsidRPr="004374A6">
        <w:rPr>
          <w:rFonts w:ascii="Times New Roman" w:eastAsia="Times New Roman" w:hAnsi="Times New Roman" w:cs="Times New Roman"/>
          <w:b/>
          <w:bCs/>
          <w:sz w:val="24"/>
          <w:szCs w:val="24"/>
        </w:rPr>
        <w:t xml:space="preserve">ract, </w:t>
      </w:r>
      <w:r w:rsidR="00E77234" w:rsidRPr="004374A6">
        <w:rPr>
          <w:rFonts w:ascii="Times New Roman" w:eastAsia="Times New Roman" w:hAnsi="Times New Roman" w:cs="Times New Roman"/>
          <w:b/>
          <w:bCs/>
          <w:sz w:val="24"/>
          <w:szCs w:val="24"/>
        </w:rPr>
        <w:t>precum şi cuantumul garanției de participare pentru fiecare lot</w:t>
      </w:r>
      <w:r w:rsidR="001A19F2" w:rsidRPr="004374A6">
        <w:rPr>
          <w:rFonts w:ascii="Times New Roman" w:eastAsia="Times New Roman" w:hAnsi="Times New Roman" w:cs="Times New Roman"/>
          <w:b/>
          <w:bCs/>
          <w:sz w:val="24"/>
          <w:szCs w:val="24"/>
        </w:rPr>
        <w:t>, sunt prezentate în tabelul următor, astfel</w:t>
      </w:r>
      <w:r w:rsidR="00E77234" w:rsidRPr="004374A6">
        <w:rPr>
          <w:rFonts w:ascii="Times New Roman" w:eastAsia="Times New Roman" w:hAnsi="Times New Roman" w:cs="Times New Roman"/>
          <w:b/>
          <w:bCs/>
          <w:sz w:val="24"/>
          <w:szCs w:val="24"/>
        </w:rPr>
        <w:t>:</w:t>
      </w:r>
    </w:p>
    <w:tbl>
      <w:tblPr>
        <w:tblStyle w:val="TableGrid"/>
        <w:tblW w:w="10530" w:type="dxa"/>
        <w:tblInd w:w="108" w:type="dxa"/>
        <w:tblLayout w:type="fixed"/>
        <w:tblLook w:val="04A0"/>
      </w:tblPr>
      <w:tblGrid>
        <w:gridCol w:w="557"/>
        <w:gridCol w:w="6"/>
        <w:gridCol w:w="2857"/>
        <w:gridCol w:w="1350"/>
        <w:gridCol w:w="1324"/>
        <w:gridCol w:w="1556"/>
        <w:gridCol w:w="1530"/>
        <w:gridCol w:w="1350"/>
      </w:tblGrid>
      <w:tr w:rsidR="00BD467A" w:rsidRPr="004374A6" w:rsidTr="006B43D4">
        <w:trPr>
          <w:tblHeader/>
        </w:trPr>
        <w:tc>
          <w:tcPr>
            <w:tcW w:w="563" w:type="dxa"/>
            <w:gridSpan w:val="2"/>
            <w:vAlign w:val="center"/>
          </w:tcPr>
          <w:p w:rsidR="00BD467A" w:rsidRPr="004374A6" w:rsidRDefault="00670621" w:rsidP="00670621">
            <w:pPr>
              <w:pStyle w:val="NoSpacing"/>
              <w:rPr>
                <w:rFonts w:ascii="Times New Roman" w:hAnsi="Times New Roman" w:cs="Times New Roman"/>
                <w:sz w:val="24"/>
                <w:szCs w:val="24"/>
              </w:rPr>
            </w:pPr>
            <w:r>
              <w:rPr>
                <w:rFonts w:ascii="Times New Roman" w:hAnsi="Times New Roman" w:cs="Times New Roman"/>
                <w:sz w:val="24"/>
                <w:szCs w:val="24"/>
              </w:rPr>
              <w:t>nr</w:t>
            </w:r>
            <w:r w:rsidR="00BD467A" w:rsidRPr="004374A6">
              <w:rPr>
                <w:rFonts w:ascii="Times New Roman" w:hAnsi="Times New Roman" w:cs="Times New Roman"/>
                <w:sz w:val="24"/>
                <w:szCs w:val="24"/>
              </w:rPr>
              <w:t xml:space="preserve"> </w:t>
            </w:r>
            <w:r>
              <w:rPr>
                <w:rFonts w:ascii="Times New Roman" w:hAnsi="Times New Roman" w:cs="Times New Roman"/>
                <w:sz w:val="24"/>
                <w:szCs w:val="24"/>
              </w:rPr>
              <w:t>crt</w:t>
            </w:r>
          </w:p>
        </w:tc>
        <w:tc>
          <w:tcPr>
            <w:tcW w:w="2857" w:type="dxa"/>
            <w:vAlign w:val="center"/>
          </w:tcPr>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Denumire</w:t>
            </w:r>
          </w:p>
        </w:tc>
        <w:tc>
          <w:tcPr>
            <w:tcW w:w="1350" w:type="dxa"/>
            <w:vAlign w:val="center"/>
          </w:tcPr>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Valoare minima estimată</w:t>
            </w:r>
          </w:p>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pe CS- fara TVA-Lei-</w:t>
            </w:r>
          </w:p>
        </w:tc>
        <w:tc>
          <w:tcPr>
            <w:tcW w:w="1324" w:type="dxa"/>
            <w:vAlign w:val="center"/>
          </w:tcPr>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Valoare maxima estimata pe CS fara TVA-Lei-</w:t>
            </w:r>
          </w:p>
        </w:tc>
        <w:tc>
          <w:tcPr>
            <w:tcW w:w="1556" w:type="dxa"/>
            <w:vAlign w:val="center"/>
          </w:tcPr>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Valoare  estimata minima pe AC- fara TVA-Lei-</w:t>
            </w:r>
          </w:p>
        </w:tc>
        <w:tc>
          <w:tcPr>
            <w:tcW w:w="1530" w:type="dxa"/>
            <w:vAlign w:val="center"/>
          </w:tcPr>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Valoare  estimata maxima pe AC fara TVA-Lei-</w:t>
            </w:r>
          </w:p>
        </w:tc>
        <w:tc>
          <w:tcPr>
            <w:tcW w:w="1350" w:type="dxa"/>
            <w:vAlign w:val="center"/>
          </w:tcPr>
          <w:p w:rsidR="00BD467A" w:rsidRPr="004374A6" w:rsidRDefault="00BD467A"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Valoare garantie de participare</w:t>
            </w:r>
          </w:p>
        </w:tc>
      </w:tr>
      <w:tr w:rsidR="00BD467A" w:rsidRPr="004374A6" w:rsidTr="006B43D4">
        <w:tc>
          <w:tcPr>
            <w:tcW w:w="563" w:type="dxa"/>
            <w:gridSpan w:val="2"/>
            <w:vAlign w:val="center"/>
          </w:tcPr>
          <w:p w:rsidR="00BD467A" w:rsidRPr="004374A6" w:rsidRDefault="00BD467A" w:rsidP="007A0872">
            <w:pPr>
              <w:pStyle w:val="NoSpacing"/>
              <w:numPr>
                <w:ilvl w:val="0"/>
                <w:numId w:val="33"/>
              </w:numPr>
              <w:ind w:left="57" w:firstLine="57"/>
              <w:rPr>
                <w:rFonts w:ascii="Times New Roman" w:hAnsi="Times New Roman" w:cs="Times New Roman"/>
                <w:sz w:val="24"/>
                <w:szCs w:val="24"/>
              </w:rPr>
            </w:pPr>
          </w:p>
        </w:tc>
        <w:tc>
          <w:tcPr>
            <w:tcW w:w="2857" w:type="dxa"/>
            <w:vAlign w:val="center"/>
          </w:tcPr>
          <w:p w:rsidR="00BD467A" w:rsidRPr="001907DC" w:rsidRDefault="00BD467A" w:rsidP="007A0872">
            <w:pPr>
              <w:pStyle w:val="NoSpacing"/>
              <w:rPr>
                <w:rFonts w:ascii="Times New Roman" w:hAnsi="Times New Roman" w:cs="Times New Roman"/>
                <w:color w:val="000000"/>
                <w:sz w:val="24"/>
                <w:szCs w:val="24"/>
              </w:rPr>
            </w:pPr>
            <w:r w:rsidRPr="001907DC">
              <w:rPr>
                <w:rFonts w:ascii="Times New Roman" w:hAnsi="Times New Roman" w:cs="Times New Roman"/>
                <w:bCs/>
                <w:sz w:val="24"/>
                <w:szCs w:val="24"/>
                <w:u w:val="single"/>
                <w:lang w:val="it-IT"/>
              </w:rPr>
              <w:t>Proteza totala de genunchi cimentata cu platou mobil si stabilizare  posterioara</w:t>
            </w:r>
          </w:p>
        </w:tc>
        <w:tc>
          <w:tcPr>
            <w:tcW w:w="1350" w:type="dxa"/>
            <w:vAlign w:val="center"/>
          </w:tcPr>
          <w:p w:rsidR="00BD467A" w:rsidRPr="004374A6" w:rsidRDefault="006B43D4"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375.000,00</w:t>
            </w:r>
          </w:p>
        </w:tc>
        <w:tc>
          <w:tcPr>
            <w:tcW w:w="1324" w:type="dxa"/>
            <w:vAlign w:val="center"/>
          </w:tcPr>
          <w:p w:rsidR="00BD467A" w:rsidRPr="004374A6" w:rsidRDefault="006B43D4"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450.000,00</w:t>
            </w:r>
          </w:p>
        </w:tc>
        <w:tc>
          <w:tcPr>
            <w:tcW w:w="1556" w:type="dxa"/>
            <w:vAlign w:val="center"/>
          </w:tcPr>
          <w:p w:rsidR="00BD467A" w:rsidRPr="004374A6" w:rsidRDefault="006B43D4" w:rsidP="00967CA4">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w:t>
            </w:r>
            <w:r w:rsidR="00967CA4">
              <w:rPr>
                <w:rFonts w:ascii="Times New Roman" w:hAnsi="Times New Roman" w:cs="Times New Roman"/>
                <w:color w:val="000000"/>
                <w:sz w:val="24"/>
                <w:szCs w:val="24"/>
              </w:rPr>
              <w:t>125</w:t>
            </w:r>
            <w:r>
              <w:rPr>
                <w:rFonts w:ascii="Times New Roman" w:hAnsi="Times New Roman" w:cs="Times New Roman"/>
                <w:color w:val="000000"/>
                <w:sz w:val="24"/>
                <w:szCs w:val="24"/>
              </w:rPr>
              <w:t>.000,00</w:t>
            </w:r>
          </w:p>
        </w:tc>
        <w:tc>
          <w:tcPr>
            <w:tcW w:w="1530" w:type="dxa"/>
            <w:vAlign w:val="center"/>
          </w:tcPr>
          <w:p w:rsidR="00BD467A" w:rsidRPr="004374A6" w:rsidRDefault="006B43D4"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1.350.000,00</w:t>
            </w:r>
          </w:p>
        </w:tc>
        <w:tc>
          <w:tcPr>
            <w:tcW w:w="1350" w:type="dxa"/>
            <w:vAlign w:val="center"/>
          </w:tcPr>
          <w:p w:rsidR="00BD467A" w:rsidRPr="004374A6" w:rsidRDefault="006B43D4"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4.500,00</w:t>
            </w:r>
          </w:p>
        </w:tc>
      </w:tr>
      <w:tr w:rsidR="0011416E" w:rsidRPr="004374A6" w:rsidTr="006B43D4">
        <w:tc>
          <w:tcPr>
            <w:tcW w:w="557" w:type="dxa"/>
            <w:vAlign w:val="center"/>
          </w:tcPr>
          <w:p w:rsidR="0011416E" w:rsidRPr="004374A6" w:rsidRDefault="0011416E" w:rsidP="007A0872">
            <w:pPr>
              <w:pStyle w:val="NoSpacing"/>
              <w:rPr>
                <w:rFonts w:ascii="Times New Roman" w:hAnsi="Times New Roman" w:cs="Times New Roman"/>
                <w:sz w:val="24"/>
                <w:szCs w:val="24"/>
              </w:rPr>
            </w:pPr>
          </w:p>
        </w:tc>
        <w:tc>
          <w:tcPr>
            <w:tcW w:w="2863" w:type="dxa"/>
            <w:gridSpan w:val="2"/>
            <w:vAlign w:val="center"/>
          </w:tcPr>
          <w:p w:rsidR="0011416E" w:rsidRPr="004374A6" w:rsidRDefault="0011416E" w:rsidP="007A0872">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4374A6">
              <w:rPr>
                <w:rFonts w:ascii="Times New Roman" w:hAnsi="Times New Roman" w:cs="Times New Roman"/>
                <w:sz w:val="24"/>
                <w:szCs w:val="24"/>
              </w:rPr>
              <w:t>Total</w:t>
            </w:r>
          </w:p>
        </w:tc>
        <w:tc>
          <w:tcPr>
            <w:tcW w:w="1350" w:type="dxa"/>
            <w:vAlign w:val="center"/>
          </w:tcPr>
          <w:p w:rsidR="0011416E" w:rsidRPr="004374A6" w:rsidRDefault="0011416E" w:rsidP="0011416E">
            <w:pPr>
              <w:pStyle w:val="NoSpacing"/>
              <w:rPr>
                <w:rFonts w:ascii="Times New Roman" w:hAnsi="Times New Roman" w:cs="Times New Roman"/>
                <w:sz w:val="24"/>
                <w:szCs w:val="24"/>
              </w:rPr>
            </w:pPr>
          </w:p>
        </w:tc>
        <w:tc>
          <w:tcPr>
            <w:tcW w:w="1324" w:type="dxa"/>
            <w:vAlign w:val="center"/>
          </w:tcPr>
          <w:p w:rsidR="0011416E" w:rsidRPr="004374A6" w:rsidRDefault="0011416E" w:rsidP="0011416E">
            <w:pPr>
              <w:pStyle w:val="NoSpacing"/>
              <w:rPr>
                <w:rFonts w:ascii="Times New Roman" w:hAnsi="Times New Roman" w:cs="Times New Roman"/>
                <w:sz w:val="24"/>
                <w:szCs w:val="24"/>
              </w:rPr>
            </w:pPr>
          </w:p>
        </w:tc>
        <w:tc>
          <w:tcPr>
            <w:tcW w:w="1556" w:type="dxa"/>
            <w:vAlign w:val="center"/>
          </w:tcPr>
          <w:p w:rsidR="0011416E" w:rsidRPr="004374A6" w:rsidRDefault="0011416E" w:rsidP="0011416E">
            <w:pPr>
              <w:pStyle w:val="NoSpacing"/>
              <w:ind w:left="95"/>
              <w:rPr>
                <w:rFonts w:ascii="Times New Roman" w:hAnsi="Times New Roman" w:cs="Times New Roman"/>
                <w:sz w:val="24"/>
                <w:szCs w:val="24"/>
              </w:rPr>
            </w:pPr>
          </w:p>
        </w:tc>
        <w:tc>
          <w:tcPr>
            <w:tcW w:w="1530" w:type="dxa"/>
            <w:vAlign w:val="center"/>
          </w:tcPr>
          <w:p w:rsidR="0011416E" w:rsidRPr="004374A6" w:rsidRDefault="0011416E" w:rsidP="00917D78">
            <w:pPr>
              <w:pStyle w:val="NoSpacing"/>
              <w:ind w:left="164"/>
              <w:rPr>
                <w:rFonts w:ascii="Times New Roman" w:hAnsi="Times New Roman" w:cs="Times New Roman"/>
                <w:sz w:val="24"/>
                <w:szCs w:val="24"/>
              </w:rPr>
            </w:pPr>
          </w:p>
        </w:tc>
        <w:tc>
          <w:tcPr>
            <w:tcW w:w="1350" w:type="dxa"/>
            <w:vAlign w:val="center"/>
          </w:tcPr>
          <w:p w:rsidR="0011416E" w:rsidRPr="004374A6" w:rsidRDefault="0011416E" w:rsidP="007A0872">
            <w:pPr>
              <w:pStyle w:val="NoSpacing"/>
              <w:rPr>
                <w:rFonts w:ascii="Times New Roman" w:hAnsi="Times New Roman" w:cs="Times New Roman"/>
                <w:sz w:val="24"/>
                <w:szCs w:val="24"/>
              </w:rPr>
            </w:pPr>
          </w:p>
        </w:tc>
      </w:tr>
    </w:tbl>
    <w:p w:rsidR="007A0872" w:rsidRPr="007A0872" w:rsidRDefault="007A0872" w:rsidP="007A0872">
      <w:pPr>
        <w:pStyle w:val="Heading2"/>
        <w:keepNext/>
        <w:keepLines/>
        <w:tabs>
          <w:tab w:val="clear" w:pos="4536"/>
          <w:tab w:val="clear" w:pos="9072"/>
        </w:tabs>
        <w:ind w:left="720"/>
        <w:rPr>
          <w:rFonts w:ascii="Times New Roman" w:eastAsia="Times New Roman" w:hAnsi="Times New Roman" w:cs="Times New Roman"/>
          <w:b/>
          <w:bCs/>
          <w:sz w:val="24"/>
          <w:szCs w:val="24"/>
        </w:rPr>
      </w:pPr>
    </w:p>
    <w:p w:rsidR="00B56273" w:rsidRDefault="00B56273" w:rsidP="007A0872">
      <w:pPr>
        <w:pStyle w:val="Heading2"/>
        <w:keepNext/>
        <w:keepLines/>
        <w:tabs>
          <w:tab w:val="clear" w:pos="4536"/>
          <w:tab w:val="clear" w:pos="9072"/>
        </w:tabs>
        <w:ind w:left="720"/>
        <w:rPr>
          <w:rFonts w:ascii="Times New Roman" w:eastAsia="Times New Roman" w:hAnsi="Times New Roman" w:cs="Times New Roman"/>
          <w:b/>
          <w:bCs/>
          <w:sz w:val="24"/>
          <w:szCs w:val="24"/>
        </w:rPr>
      </w:pPr>
    </w:p>
    <w:p w:rsidR="00D74198" w:rsidRPr="004374A6" w:rsidRDefault="00B56273" w:rsidP="007A0872">
      <w:pPr>
        <w:pStyle w:val="Heading2"/>
        <w:keepNext/>
        <w:keepLines/>
        <w:numPr>
          <w:ilvl w:val="2"/>
          <w:numId w:val="1"/>
        </w:numPr>
        <w:tabs>
          <w:tab w:val="clear" w:pos="4536"/>
          <w:tab w:val="clear" w:pos="9072"/>
        </w:tabs>
        <w:ind w:left="1134" w:hanging="567"/>
        <w:rPr>
          <w:rFonts w:ascii="Times New Roman" w:eastAsia="Times New Roman" w:hAnsi="Times New Roman" w:cs="Times New Roman"/>
          <w:b/>
          <w:bCs/>
          <w:sz w:val="24"/>
          <w:szCs w:val="24"/>
        </w:rPr>
      </w:pPr>
      <w:r>
        <w:rPr>
          <w:rFonts w:ascii="Times New Roman" w:hAnsi="Times New Roman" w:cs="Times New Roman"/>
          <w:sz w:val="24"/>
          <w:szCs w:val="24"/>
        </w:rPr>
        <w:t>C</w:t>
      </w:r>
      <w:r w:rsidR="00D74198" w:rsidRPr="004374A6">
        <w:rPr>
          <w:rFonts w:ascii="Times New Roman" w:hAnsi="Times New Roman" w:cs="Times New Roman"/>
          <w:sz w:val="24"/>
          <w:szCs w:val="24"/>
        </w:rPr>
        <w:t xml:space="preserve">antitățile estimate totale </w:t>
      </w:r>
      <w:r w:rsidR="00CD2F82" w:rsidRPr="004374A6">
        <w:rPr>
          <w:rFonts w:ascii="Times New Roman" w:hAnsi="Times New Roman" w:cs="Times New Roman"/>
          <w:sz w:val="24"/>
          <w:szCs w:val="24"/>
        </w:rPr>
        <w:t>sunt prevăzute, astfel</w:t>
      </w:r>
      <w:r w:rsidR="00D74198" w:rsidRPr="004374A6">
        <w:rPr>
          <w:rFonts w:ascii="Times New Roman" w:hAnsi="Times New Roman" w:cs="Times New Roman"/>
          <w:sz w:val="24"/>
          <w:szCs w:val="24"/>
        </w:rPr>
        <w:t>:</w:t>
      </w:r>
    </w:p>
    <w:tbl>
      <w:tblPr>
        <w:tblStyle w:val="TableGrid"/>
        <w:tblW w:w="10530" w:type="dxa"/>
        <w:tblInd w:w="108" w:type="dxa"/>
        <w:tblLook w:val="04A0"/>
      </w:tblPr>
      <w:tblGrid>
        <w:gridCol w:w="558"/>
        <w:gridCol w:w="3042"/>
        <w:gridCol w:w="1080"/>
        <w:gridCol w:w="1462"/>
        <w:gridCol w:w="1364"/>
        <w:gridCol w:w="1226"/>
        <w:gridCol w:w="1798"/>
      </w:tblGrid>
      <w:tr w:rsidR="00C3173D" w:rsidRPr="004374A6" w:rsidTr="006B43D4">
        <w:trPr>
          <w:tblHeader/>
        </w:trPr>
        <w:tc>
          <w:tcPr>
            <w:tcW w:w="558" w:type="dxa"/>
            <w:vAlign w:val="center"/>
          </w:tcPr>
          <w:p w:rsidR="00C3173D" w:rsidRDefault="00C3173D" w:rsidP="007A0872">
            <w:pPr>
              <w:spacing w:after="0" w:line="240" w:lineRule="auto"/>
              <w:rPr>
                <w:rFonts w:ascii="Times New Roman" w:hAnsi="Times New Roman" w:cs="Times New Roman"/>
                <w:bCs/>
                <w:sz w:val="24"/>
                <w:szCs w:val="24"/>
              </w:rPr>
            </w:pPr>
            <w:r w:rsidRPr="004374A6">
              <w:rPr>
                <w:rFonts w:ascii="Times New Roman" w:hAnsi="Times New Roman" w:cs="Times New Roman"/>
                <w:bCs/>
                <w:sz w:val="24"/>
                <w:szCs w:val="24"/>
              </w:rPr>
              <w:t>nr.</w:t>
            </w:r>
          </w:p>
          <w:p w:rsidR="00670621" w:rsidRPr="004374A6" w:rsidRDefault="00670621" w:rsidP="007A0872">
            <w:pPr>
              <w:spacing w:after="0" w:line="240" w:lineRule="auto"/>
              <w:rPr>
                <w:rFonts w:ascii="Times New Roman" w:hAnsi="Times New Roman" w:cs="Times New Roman"/>
                <w:bCs/>
                <w:sz w:val="24"/>
                <w:szCs w:val="24"/>
              </w:rPr>
            </w:pPr>
            <w:r>
              <w:rPr>
                <w:rFonts w:ascii="Times New Roman" w:hAnsi="Times New Roman" w:cs="Times New Roman"/>
                <w:bCs/>
                <w:sz w:val="24"/>
                <w:szCs w:val="24"/>
              </w:rPr>
              <w:t>crt</w:t>
            </w:r>
          </w:p>
        </w:tc>
        <w:tc>
          <w:tcPr>
            <w:tcW w:w="3042" w:type="dxa"/>
            <w:vAlign w:val="center"/>
          </w:tcPr>
          <w:p w:rsidR="00C3173D" w:rsidRPr="004374A6" w:rsidRDefault="00C3173D"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Denumire</w:t>
            </w:r>
          </w:p>
        </w:tc>
        <w:tc>
          <w:tcPr>
            <w:tcW w:w="1080" w:type="dxa"/>
            <w:vAlign w:val="center"/>
          </w:tcPr>
          <w:p w:rsidR="00C3173D" w:rsidRPr="004374A6" w:rsidRDefault="00C3173D"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U/M</w:t>
            </w:r>
          </w:p>
        </w:tc>
        <w:tc>
          <w:tcPr>
            <w:tcW w:w="1462" w:type="dxa"/>
            <w:vAlign w:val="center"/>
          </w:tcPr>
          <w:p w:rsidR="00C3173D" w:rsidRPr="004374A6" w:rsidRDefault="00C3173D"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Cantitate minima estimată</w:t>
            </w:r>
          </w:p>
          <w:p w:rsidR="00C3173D" w:rsidRPr="004374A6" w:rsidRDefault="00C3173D"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pe CS</w:t>
            </w:r>
          </w:p>
        </w:tc>
        <w:tc>
          <w:tcPr>
            <w:tcW w:w="1364" w:type="dxa"/>
            <w:vAlign w:val="center"/>
          </w:tcPr>
          <w:p w:rsidR="00C3173D" w:rsidRPr="004374A6" w:rsidRDefault="00C3173D"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Cantitate maxima estimata pe CS</w:t>
            </w:r>
          </w:p>
        </w:tc>
        <w:tc>
          <w:tcPr>
            <w:tcW w:w="1226" w:type="dxa"/>
            <w:vAlign w:val="center"/>
          </w:tcPr>
          <w:p w:rsidR="00C3173D" w:rsidRPr="004374A6" w:rsidRDefault="00C3173D"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Cantitate estimata minima pe AC</w:t>
            </w:r>
          </w:p>
        </w:tc>
        <w:tc>
          <w:tcPr>
            <w:tcW w:w="1798" w:type="dxa"/>
            <w:vAlign w:val="center"/>
          </w:tcPr>
          <w:p w:rsidR="00C3173D" w:rsidRPr="004374A6" w:rsidRDefault="00C3173D"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Cantitate estimata maxima pe AC</w:t>
            </w:r>
          </w:p>
        </w:tc>
      </w:tr>
      <w:tr w:rsidR="00BF4954" w:rsidRPr="004374A6" w:rsidTr="006B43D4">
        <w:tc>
          <w:tcPr>
            <w:tcW w:w="558" w:type="dxa"/>
            <w:vAlign w:val="center"/>
          </w:tcPr>
          <w:p w:rsidR="00BF4954" w:rsidRPr="004374A6" w:rsidRDefault="00BF4954" w:rsidP="007A0872">
            <w:pPr>
              <w:pStyle w:val="Heading2"/>
              <w:keepNext/>
              <w:keepLines/>
              <w:numPr>
                <w:ilvl w:val="0"/>
                <w:numId w:val="32"/>
              </w:numPr>
              <w:tabs>
                <w:tab w:val="clear" w:pos="4536"/>
                <w:tab w:val="clear" w:pos="9072"/>
              </w:tabs>
              <w:ind w:left="57" w:firstLine="57"/>
              <w:outlineLvl w:val="1"/>
              <w:rPr>
                <w:rFonts w:ascii="Times New Roman" w:eastAsia="Times New Roman" w:hAnsi="Times New Roman" w:cs="Times New Roman"/>
                <w:bCs/>
                <w:sz w:val="24"/>
                <w:szCs w:val="24"/>
              </w:rPr>
            </w:pPr>
          </w:p>
        </w:tc>
        <w:tc>
          <w:tcPr>
            <w:tcW w:w="3042" w:type="dxa"/>
            <w:vAlign w:val="center"/>
          </w:tcPr>
          <w:p w:rsidR="00BF4954" w:rsidRPr="001907DC" w:rsidRDefault="00BF4954" w:rsidP="007A0872">
            <w:pPr>
              <w:spacing w:after="0" w:line="240" w:lineRule="auto"/>
              <w:rPr>
                <w:rFonts w:ascii="Times New Roman" w:eastAsia="Times New Roman" w:hAnsi="Times New Roman" w:cs="Times New Roman"/>
                <w:color w:val="000000"/>
                <w:sz w:val="24"/>
                <w:szCs w:val="24"/>
                <w:lang w:val="en-US"/>
              </w:rPr>
            </w:pPr>
            <w:r w:rsidRPr="001907DC">
              <w:rPr>
                <w:rFonts w:ascii="Times New Roman" w:hAnsi="Times New Roman" w:cs="Times New Roman"/>
                <w:bCs/>
                <w:sz w:val="24"/>
                <w:szCs w:val="24"/>
                <w:u w:val="single"/>
                <w:lang w:val="it-IT"/>
              </w:rPr>
              <w:t>Proteza totala de genunchi cimentata cu platou mobil si stabilizare  posterioara</w:t>
            </w:r>
          </w:p>
        </w:tc>
        <w:tc>
          <w:tcPr>
            <w:tcW w:w="1080" w:type="dxa"/>
            <w:vAlign w:val="center"/>
          </w:tcPr>
          <w:p w:rsidR="00BF4954" w:rsidRPr="004374A6" w:rsidRDefault="00BF4954" w:rsidP="007A0872">
            <w:pPr>
              <w:pStyle w:val="NoSpacing"/>
              <w:rPr>
                <w:rFonts w:ascii="Times New Roman" w:hAnsi="Times New Roman" w:cs="Times New Roman"/>
                <w:sz w:val="24"/>
                <w:szCs w:val="24"/>
              </w:rPr>
            </w:pPr>
            <w:r w:rsidRPr="004374A6">
              <w:rPr>
                <w:rFonts w:ascii="Times New Roman" w:hAnsi="Times New Roman" w:cs="Times New Roman"/>
                <w:sz w:val="24"/>
                <w:szCs w:val="24"/>
              </w:rPr>
              <w:t>buc</w:t>
            </w:r>
          </w:p>
        </w:tc>
        <w:tc>
          <w:tcPr>
            <w:tcW w:w="1462" w:type="dxa"/>
            <w:vAlign w:val="center"/>
          </w:tcPr>
          <w:p w:rsidR="00BF4954" w:rsidRPr="004374A6" w:rsidRDefault="00BF4954" w:rsidP="007A0872">
            <w:pPr>
              <w:pStyle w:val="NoSpacing"/>
              <w:rPr>
                <w:rFonts w:ascii="Times New Roman" w:hAnsi="Times New Roman" w:cs="Times New Roman"/>
                <w:sz w:val="24"/>
                <w:szCs w:val="24"/>
              </w:rPr>
            </w:pPr>
            <w:r>
              <w:rPr>
                <w:rFonts w:ascii="Times New Roman" w:hAnsi="Times New Roman" w:cs="Times New Roman"/>
                <w:sz w:val="24"/>
                <w:szCs w:val="24"/>
              </w:rPr>
              <w:t>50</w:t>
            </w:r>
          </w:p>
        </w:tc>
        <w:tc>
          <w:tcPr>
            <w:tcW w:w="1364" w:type="dxa"/>
            <w:vAlign w:val="center"/>
          </w:tcPr>
          <w:p w:rsidR="00BF4954" w:rsidRPr="004374A6" w:rsidRDefault="00BF4954" w:rsidP="007A0872">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226" w:type="dxa"/>
            <w:vAlign w:val="center"/>
          </w:tcPr>
          <w:p w:rsidR="00BF4954" w:rsidRPr="004374A6" w:rsidRDefault="00BF4954"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150</w:t>
            </w:r>
          </w:p>
        </w:tc>
        <w:tc>
          <w:tcPr>
            <w:tcW w:w="1798" w:type="dxa"/>
            <w:vAlign w:val="center"/>
          </w:tcPr>
          <w:p w:rsidR="00BF4954" w:rsidRPr="004374A6" w:rsidRDefault="00BF4954" w:rsidP="007A0872">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180</w:t>
            </w:r>
          </w:p>
        </w:tc>
      </w:tr>
    </w:tbl>
    <w:p w:rsidR="00E33598" w:rsidRPr="004374A6" w:rsidRDefault="00E33598" w:rsidP="007A0872">
      <w:pPr>
        <w:pStyle w:val="Heading2"/>
        <w:keepNext/>
        <w:keepLines/>
        <w:tabs>
          <w:tab w:val="clear" w:pos="4536"/>
          <w:tab w:val="clear" w:pos="9072"/>
        </w:tabs>
        <w:ind w:left="851"/>
        <w:rPr>
          <w:rFonts w:ascii="Times New Roman" w:eastAsia="Times New Roman" w:hAnsi="Times New Roman" w:cs="Times New Roman"/>
          <w:b/>
          <w:bCs/>
          <w:sz w:val="24"/>
          <w:szCs w:val="24"/>
        </w:rPr>
      </w:pPr>
    </w:p>
    <w:p w:rsidR="007C184D" w:rsidRPr="004374A6" w:rsidRDefault="005E48F9"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573DBA" w:rsidRPr="004374A6">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Operațiuni cu titlu accesoriu</w:t>
      </w:r>
      <w:bookmarkEnd w:id="14"/>
    </w:p>
    <w:p w:rsidR="007C184D" w:rsidRPr="004374A6" w:rsidRDefault="007C184D" w:rsidP="007A0872">
      <w:pPr>
        <w:pStyle w:val="Heading2"/>
        <w:keepNext/>
        <w:keepLines/>
        <w:numPr>
          <w:ilvl w:val="2"/>
          <w:numId w:val="1"/>
        </w:numPr>
        <w:tabs>
          <w:tab w:val="clear" w:pos="4536"/>
          <w:tab w:val="clear" w:pos="9072"/>
        </w:tabs>
        <w:ind w:left="1134" w:hanging="567"/>
        <w:rPr>
          <w:rFonts w:ascii="Times New Roman" w:eastAsia="Times New Roman" w:hAnsi="Times New Roman" w:cs="Times New Roman"/>
          <w:b/>
          <w:bCs/>
          <w:sz w:val="24"/>
          <w:szCs w:val="24"/>
        </w:rPr>
      </w:pPr>
      <w:bookmarkStart w:id="15" w:name="_Toc478634978"/>
      <w:r w:rsidRPr="004374A6">
        <w:rPr>
          <w:rFonts w:ascii="Times New Roman" w:eastAsia="Times New Roman" w:hAnsi="Times New Roman" w:cs="Times New Roman"/>
          <w:b/>
          <w:bCs/>
          <w:sz w:val="24"/>
          <w:szCs w:val="24"/>
        </w:rPr>
        <w:t>Instalare, punere în funcțiune, testare</w:t>
      </w:r>
      <w:bookmarkEnd w:id="15"/>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Contractantul va asambla produsele la locul de instalare din Str. Caracal, nr. 150, Craiova, Dolj și va efectua orice altă configurație considerată necesară pentru a asigura funcționarea corectă a produselor.</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 xml:space="preserve">Odată ce produsele sunt asamblate, contractantul va realiza și apoi toate configurările/setările necesare pentru a pune produsele în funcțiune. Punerea in funcțiune include, de asemenea, toate ajustările și setările necesare pentru a asigura instalarea corespunzătoare, în ceea ce privește performanța și calitatea, cu toate configurațiile necesare pentru o funcționare optimă. </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 xml:space="preserve">După instalare și punere în funcțiune, contractantul va efectua teste funcționale ale produsului şi va preda produsele in stare functionare. Pentru a asigura funcționarea </w:t>
      </w:r>
      <w:r w:rsidRPr="004374A6">
        <w:rPr>
          <w:rFonts w:ascii="Times New Roman" w:hAnsi="Times New Roman" w:cs="Times New Roman"/>
          <w:sz w:val="24"/>
          <w:szCs w:val="24"/>
          <w:lang w:val="ro-RO"/>
        </w:rPr>
        <w:lastRenderedPageBreak/>
        <w:t>produsului la parametri agreați, contractantul va efectua testarea pe cheltuiala sa și fără nici un fel de costuri din partea autorității contractante. Contractantul rămâne responsabil pentru protejarea produselor luând toate masurile adecvate pentru a preveni lovituri, zgârieturi și alte deteriorări, până la recepția de către autoritatea/entitatea contractantă.</w:t>
      </w:r>
    </w:p>
    <w:p w:rsidR="005D67CC" w:rsidRPr="004374A6" w:rsidRDefault="00931D5E" w:rsidP="007A0872">
      <w:pPr>
        <w:pStyle w:val="NoSpacing"/>
        <w:numPr>
          <w:ilvl w:val="0"/>
          <w:numId w:val="21"/>
        </w:numPr>
        <w:ind w:left="1134" w:hanging="425"/>
        <w:rPr>
          <w:rFonts w:ascii="Times New Roman" w:hAnsi="Times New Roman" w:cs="Times New Roman"/>
          <w:sz w:val="24"/>
          <w:szCs w:val="24"/>
        </w:rPr>
      </w:pPr>
      <w:r w:rsidRPr="004374A6">
        <w:rPr>
          <w:rFonts w:ascii="Times New Roman" w:hAnsi="Times New Roman" w:cs="Times New Roman"/>
          <w:sz w:val="24"/>
          <w:szCs w:val="24"/>
          <w:lang w:val="ro-RO"/>
        </w:rPr>
        <w:t>La semnarea contractului, furnizorul va notifica autoritatea/ entitatea contractantă cu referire la condiţiile necesare de asigurat în vederea instalării, de exemplu, spaţiul unde se vor instala produsele, utilităţile obligatorii, puterea instalată, etc</w:t>
      </w:r>
      <w:r w:rsidR="005D67CC" w:rsidRPr="004374A6">
        <w:rPr>
          <w:rFonts w:ascii="Times New Roman" w:hAnsi="Times New Roman" w:cs="Times New Roman"/>
          <w:sz w:val="24"/>
          <w:szCs w:val="24"/>
        </w:rPr>
        <w:t>.</w:t>
      </w:r>
    </w:p>
    <w:p w:rsidR="00931D5E" w:rsidRPr="004374A6" w:rsidRDefault="00931D5E" w:rsidP="007A0872">
      <w:pPr>
        <w:pStyle w:val="NoSpacing"/>
        <w:ind w:left="1134"/>
        <w:rPr>
          <w:rFonts w:ascii="Times New Roman" w:hAnsi="Times New Roman" w:cs="Times New Roman"/>
          <w:sz w:val="24"/>
          <w:szCs w:val="24"/>
        </w:rPr>
      </w:pPr>
    </w:p>
    <w:p w:rsidR="007C184D" w:rsidRPr="004374A6" w:rsidRDefault="007C184D" w:rsidP="007A0872">
      <w:pPr>
        <w:pStyle w:val="Heading2"/>
        <w:keepNext/>
        <w:keepLines/>
        <w:numPr>
          <w:ilvl w:val="2"/>
          <w:numId w:val="1"/>
        </w:numPr>
        <w:tabs>
          <w:tab w:val="clear" w:pos="4536"/>
          <w:tab w:val="clear" w:pos="9072"/>
        </w:tabs>
        <w:ind w:left="1134" w:hanging="567"/>
        <w:rPr>
          <w:rFonts w:ascii="Times New Roman" w:eastAsia="Times New Roman" w:hAnsi="Times New Roman" w:cs="Times New Roman"/>
          <w:b/>
          <w:bCs/>
          <w:sz w:val="24"/>
          <w:szCs w:val="24"/>
        </w:rPr>
      </w:pPr>
      <w:bookmarkStart w:id="16" w:name="_Toc478634979"/>
      <w:r w:rsidRPr="004374A6">
        <w:rPr>
          <w:rFonts w:ascii="Times New Roman" w:eastAsia="Times New Roman" w:hAnsi="Times New Roman" w:cs="Times New Roman"/>
          <w:b/>
          <w:bCs/>
          <w:sz w:val="24"/>
          <w:szCs w:val="24"/>
        </w:rPr>
        <w:t>Instruirea personalului pentru utilizare</w:t>
      </w:r>
      <w:bookmarkEnd w:id="16"/>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Contractantul este responsabil pentru instruirea la fața locului a personalului medical si tehnic, desemnat de autoritatea/entitatea contractantă. Scopul instruirii este de a transfera cunoștințele necesare pentru a opera produsul. Numărul personalului medical și/ sau tehnic care urmează a fi instruit este de minim 4 persoane.</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Instruirea personalului medical si tehnic se va realiza de catre personal autorizat (cu diploma care sa ateste autorizarea de catre producator).</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Instruirea va fi organizată după ce produsul este funcțional și trebuie să permită personalului autorității contractante să înţeleagă diferitele componente ale produselor; să înţeleagă toate funcționalitățile produselor; să opereze în condiţii de siguranţă produsele; să cunoască informații despre mentenanța de rutină care trebuie să fie efectuată de către utilizator; să depisteze în cel mai scurt timp problemele și diagnosticarea de baza.</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 xml:space="preserve">Contractantul trebuie să propună orice subiect suplimentar care ar putea fi necesar pentru a se asigura că personalul autorității contractante este pe deplin instruit pentru a asigura utilizarea corespunzătoare a produsului. </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Durata sesiunii de instruire iniţială propusă de autoritatea/entitatea contractantă, după punerea în funcţiune, este prevăzută în specificaţiile tehince, anexe la prezentul caiet de sarcini, iar ulterior, dacă este cazul la solicitarea autorităţii/entităţii contractante se va organiza o nouă sesiune de instruire, în funcţie de situaţiile care apar pe parcursul perioadei de funcţionare, stabilită de comun acord cu Furnizorul produselor.</w:t>
      </w:r>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Sesiunea de instruire se va desfășura în limba română.</w:t>
      </w:r>
    </w:p>
    <w:p w:rsidR="007C184D"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Contractantul va asigura pe durata sesiunii de instruire materiale suport în limba română, care includ cel puțin manuale de operare, fise tehnice, precum şi alte materiale necesare recomandate de producator sau de legislatia din domeniu</w:t>
      </w:r>
      <w:r w:rsidR="00411731" w:rsidRPr="004374A6">
        <w:rPr>
          <w:rFonts w:ascii="Times New Roman" w:hAnsi="Times New Roman" w:cs="Times New Roman"/>
          <w:sz w:val="24"/>
          <w:szCs w:val="24"/>
          <w:lang w:val="ro-RO"/>
        </w:rPr>
        <w:t>.</w:t>
      </w:r>
    </w:p>
    <w:p w:rsidR="007A0872" w:rsidRPr="004374A6" w:rsidRDefault="007A0872" w:rsidP="007A0872">
      <w:pPr>
        <w:pStyle w:val="NoSpacing"/>
        <w:ind w:left="90"/>
        <w:rPr>
          <w:rFonts w:ascii="Times New Roman" w:hAnsi="Times New Roman" w:cs="Times New Roman"/>
          <w:sz w:val="24"/>
          <w:szCs w:val="24"/>
          <w:lang w:val="ro-RO"/>
        </w:rPr>
      </w:pPr>
    </w:p>
    <w:p w:rsidR="007C184D" w:rsidRPr="004374A6" w:rsidRDefault="00960758"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17" w:name="_Toc478634980"/>
      <w:r>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Servicii de mentenanță</w:t>
      </w:r>
    </w:p>
    <w:p w:rsidR="007C184D" w:rsidRPr="00AC01CF" w:rsidRDefault="007C184D" w:rsidP="00AC01CF">
      <w:pPr>
        <w:pStyle w:val="Heading2"/>
        <w:keepNext/>
        <w:keepLines/>
        <w:tabs>
          <w:tab w:val="clear" w:pos="4536"/>
          <w:tab w:val="clear" w:pos="9072"/>
        </w:tabs>
        <w:ind w:left="810"/>
        <w:rPr>
          <w:rFonts w:ascii="Times New Roman" w:eastAsia="Times New Roman" w:hAnsi="Times New Roman" w:cs="Times New Roman"/>
          <w:bCs/>
          <w:sz w:val="24"/>
          <w:szCs w:val="24"/>
        </w:rPr>
      </w:pPr>
      <w:r w:rsidRPr="00AC01CF">
        <w:rPr>
          <w:rFonts w:ascii="Times New Roman" w:eastAsia="Times New Roman" w:hAnsi="Times New Roman" w:cs="Times New Roman"/>
          <w:bCs/>
          <w:sz w:val="24"/>
          <w:szCs w:val="24"/>
        </w:rPr>
        <w:t>Mentenanța corectivă în perioada de garanție</w:t>
      </w:r>
      <w:r w:rsidR="000C495A" w:rsidRPr="00AC01CF">
        <w:rPr>
          <w:rFonts w:ascii="Times New Roman" w:eastAsia="Times New Roman" w:hAnsi="Times New Roman" w:cs="Times New Roman"/>
          <w:bCs/>
          <w:sz w:val="24"/>
          <w:szCs w:val="24"/>
        </w:rPr>
        <w:t xml:space="preserve">   -  nu este cazul</w:t>
      </w:r>
    </w:p>
    <w:p w:rsidR="008A0024" w:rsidRPr="00AC01CF" w:rsidRDefault="00AC01CF" w:rsidP="00AC01CF">
      <w:pPr>
        <w:pStyle w:val="Heading2"/>
        <w:keepNext/>
        <w:keepLines/>
        <w:tabs>
          <w:tab w:val="clear" w:pos="4536"/>
          <w:tab w:val="clear" w:pos="9072"/>
        </w:tabs>
        <w:ind w:left="270"/>
        <w:rPr>
          <w:rFonts w:ascii="Times New Roman" w:hAnsi="Times New Roman" w:cs="Times New Roman"/>
          <w:sz w:val="24"/>
          <w:szCs w:val="24"/>
        </w:rPr>
      </w:pPr>
      <w:r w:rsidRPr="00AC01CF">
        <w:rPr>
          <w:rFonts w:ascii="Times New Roman" w:eastAsia="Times New Roman" w:hAnsi="Times New Roman" w:cs="Times New Roman"/>
          <w:bCs/>
          <w:sz w:val="24"/>
          <w:szCs w:val="24"/>
        </w:rPr>
        <w:t xml:space="preserve">         </w:t>
      </w:r>
      <w:r w:rsidR="007C184D" w:rsidRPr="00AC01CF">
        <w:rPr>
          <w:rFonts w:ascii="Times New Roman" w:eastAsia="Times New Roman" w:hAnsi="Times New Roman" w:cs="Times New Roman"/>
          <w:bCs/>
          <w:sz w:val="24"/>
          <w:szCs w:val="24"/>
        </w:rPr>
        <w:t xml:space="preserve">Mentenanța preventivă în perioada de </w:t>
      </w:r>
      <w:bookmarkEnd w:id="17"/>
      <w:r w:rsidR="007C184D" w:rsidRPr="00AC01CF">
        <w:rPr>
          <w:rFonts w:ascii="Times New Roman" w:eastAsia="Times New Roman" w:hAnsi="Times New Roman" w:cs="Times New Roman"/>
          <w:bCs/>
          <w:sz w:val="24"/>
          <w:szCs w:val="24"/>
        </w:rPr>
        <w:t>garanție</w:t>
      </w:r>
      <w:r w:rsidRPr="00AC01CF">
        <w:rPr>
          <w:rFonts w:ascii="Times New Roman" w:eastAsia="Times New Roman" w:hAnsi="Times New Roman" w:cs="Times New Roman"/>
          <w:bCs/>
          <w:sz w:val="24"/>
          <w:szCs w:val="24"/>
        </w:rPr>
        <w:t xml:space="preserve">   </w:t>
      </w:r>
      <w:r w:rsidR="000C495A" w:rsidRPr="00AC01CF">
        <w:rPr>
          <w:rFonts w:ascii="Times New Roman" w:hAnsi="Times New Roman" w:cs="Times New Roman"/>
          <w:sz w:val="24"/>
          <w:szCs w:val="24"/>
        </w:rPr>
        <w:t>Nu este cazul</w:t>
      </w:r>
    </w:p>
    <w:p w:rsidR="007C184D" w:rsidRPr="00AC01CF" w:rsidRDefault="00AC01CF" w:rsidP="00AC01CF">
      <w:pPr>
        <w:pStyle w:val="Heading2"/>
        <w:keepNext/>
        <w:keepLines/>
        <w:tabs>
          <w:tab w:val="clear" w:pos="4536"/>
          <w:tab w:val="clear" w:pos="9072"/>
        </w:tabs>
        <w:ind w:left="270"/>
        <w:rPr>
          <w:rFonts w:ascii="Times New Roman" w:eastAsia="Times New Roman" w:hAnsi="Times New Roman" w:cs="Times New Roman"/>
          <w:bCs/>
          <w:sz w:val="24"/>
          <w:szCs w:val="24"/>
        </w:rPr>
      </w:pPr>
      <w:bookmarkStart w:id="18" w:name="_Toc478634981"/>
      <w:r w:rsidRPr="00AC01CF">
        <w:rPr>
          <w:rFonts w:ascii="Times New Roman" w:eastAsia="Times New Roman" w:hAnsi="Times New Roman" w:cs="Times New Roman"/>
          <w:bCs/>
          <w:sz w:val="24"/>
          <w:szCs w:val="24"/>
        </w:rPr>
        <w:t xml:space="preserve">         </w:t>
      </w:r>
      <w:r w:rsidR="007C184D" w:rsidRPr="00AC01CF">
        <w:rPr>
          <w:rFonts w:ascii="Times New Roman" w:eastAsia="Times New Roman" w:hAnsi="Times New Roman" w:cs="Times New Roman"/>
          <w:bCs/>
          <w:sz w:val="24"/>
          <w:szCs w:val="24"/>
        </w:rPr>
        <w:t>Mentenanța evolutivă în perioada de garanție</w:t>
      </w:r>
      <w:r w:rsidR="000C495A" w:rsidRPr="00AC01CF">
        <w:rPr>
          <w:rFonts w:ascii="Times New Roman" w:eastAsia="Times New Roman" w:hAnsi="Times New Roman" w:cs="Times New Roman"/>
          <w:bCs/>
          <w:sz w:val="24"/>
          <w:szCs w:val="24"/>
        </w:rPr>
        <w:t xml:space="preserve">   - nu este cazul</w:t>
      </w:r>
    </w:p>
    <w:p w:rsidR="00960758" w:rsidRPr="00AC01CF" w:rsidRDefault="00960758" w:rsidP="007A0872">
      <w:pPr>
        <w:pStyle w:val="Heading2"/>
        <w:keepNext/>
        <w:keepLines/>
        <w:tabs>
          <w:tab w:val="clear" w:pos="4536"/>
          <w:tab w:val="clear" w:pos="9072"/>
        </w:tabs>
        <w:ind w:left="720"/>
        <w:rPr>
          <w:rFonts w:ascii="Times New Roman" w:eastAsia="Times New Roman" w:hAnsi="Times New Roman" w:cs="Times New Roman"/>
          <w:bCs/>
          <w:sz w:val="24"/>
          <w:szCs w:val="24"/>
        </w:rPr>
      </w:pPr>
    </w:p>
    <w:p w:rsidR="007C184D" w:rsidRPr="004374A6" w:rsidRDefault="00960758"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19" w:name="_Toc478634982"/>
      <w:bookmarkEnd w:id="18"/>
      <w:r>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Suport tehnic</w:t>
      </w:r>
      <w:bookmarkEnd w:id="19"/>
    </w:p>
    <w:p w:rsidR="00931D5E"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Pe toata durata contractului, atât timp cat produsul se afla in perioada de garanție, Contractantul va asigura suport tehnic.</w:t>
      </w:r>
    </w:p>
    <w:p w:rsidR="000C495A" w:rsidRPr="004374A6" w:rsidRDefault="00931D5E"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 xml:space="preserve">Contractantul va asigura un punct de contact dedicat personalului autorizat al autorității/entității contractante unde se poate semnala orice problemă/defecțiune </w:t>
      </w:r>
    </w:p>
    <w:p w:rsidR="00B45C31" w:rsidRPr="004374A6" w:rsidRDefault="0065542A" w:rsidP="007A0872">
      <w:pPr>
        <w:pStyle w:val="NoSpacing"/>
        <w:numPr>
          <w:ilvl w:val="0"/>
          <w:numId w:val="21"/>
        </w:numPr>
        <w:ind w:left="1134" w:hanging="425"/>
        <w:rPr>
          <w:rFonts w:ascii="Times New Roman" w:hAnsi="Times New Roman" w:cs="Times New Roman"/>
          <w:sz w:val="24"/>
          <w:szCs w:val="24"/>
          <w:lang w:val="ro-RO"/>
        </w:rPr>
      </w:pPr>
      <w:r w:rsidRPr="004374A6">
        <w:rPr>
          <w:rFonts w:ascii="Times New Roman" w:hAnsi="Times New Roman" w:cs="Times New Roman"/>
          <w:sz w:val="24"/>
          <w:szCs w:val="24"/>
          <w:lang w:val="ro-RO"/>
        </w:rPr>
        <w:t xml:space="preserve">În cazul echipamentelor medicale, contractantul </w:t>
      </w:r>
      <w:r w:rsidR="00931D5E" w:rsidRPr="004374A6">
        <w:rPr>
          <w:rFonts w:ascii="Times New Roman" w:hAnsi="Times New Roman" w:cs="Times New Roman"/>
          <w:sz w:val="24"/>
          <w:szCs w:val="24"/>
          <w:lang w:val="ro-RO"/>
        </w:rPr>
        <w:t>se obligă să raspundă în maxim 24 ore</w:t>
      </w:r>
      <w:r w:rsidR="0002673C" w:rsidRPr="004374A6">
        <w:rPr>
          <w:rFonts w:ascii="Times New Roman" w:hAnsi="Times New Roman" w:cs="Times New Roman"/>
          <w:sz w:val="24"/>
          <w:szCs w:val="24"/>
          <w:lang w:val="ro-RO"/>
        </w:rPr>
        <w:t>, să intervină</w:t>
      </w:r>
      <w:r w:rsidR="00931D5E" w:rsidRPr="004374A6">
        <w:rPr>
          <w:rFonts w:ascii="Times New Roman" w:hAnsi="Times New Roman" w:cs="Times New Roman"/>
          <w:sz w:val="24"/>
          <w:szCs w:val="24"/>
          <w:lang w:val="ro-RO"/>
        </w:rPr>
        <w:t xml:space="preserve"> </w:t>
      </w:r>
      <w:r w:rsidR="0002673C" w:rsidRPr="004374A6">
        <w:rPr>
          <w:rFonts w:ascii="Times New Roman" w:hAnsi="Times New Roman" w:cs="Times New Roman"/>
          <w:sz w:val="24"/>
          <w:szCs w:val="24"/>
          <w:lang w:val="ro-RO"/>
        </w:rPr>
        <w:t xml:space="preserve">în maxim 48 ore şi să remedieze </w:t>
      </w:r>
      <w:r w:rsidRPr="004374A6">
        <w:rPr>
          <w:rFonts w:ascii="Times New Roman" w:hAnsi="Times New Roman" w:cs="Times New Roman"/>
          <w:sz w:val="24"/>
          <w:szCs w:val="24"/>
          <w:lang w:val="ro-RO"/>
        </w:rPr>
        <w:t xml:space="preserve">pe cât posibil </w:t>
      </w:r>
      <w:r w:rsidR="0002673C" w:rsidRPr="004374A6">
        <w:rPr>
          <w:rFonts w:ascii="Times New Roman" w:hAnsi="Times New Roman" w:cs="Times New Roman"/>
          <w:sz w:val="24"/>
          <w:szCs w:val="24"/>
          <w:lang w:val="ro-RO"/>
        </w:rPr>
        <w:t>în maxim 72 ore</w:t>
      </w:r>
      <w:r w:rsidRPr="004374A6">
        <w:rPr>
          <w:rFonts w:ascii="Times New Roman" w:hAnsi="Times New Roman" w:cs="Times New Roman"/>
          <w:sz w:val="24"/>
          <w:szCs w:val="24"/>
          <w:lang w:val="ro-RO"/>
        </w:rPr>
        <w:t xml:space="preserve">, </w:t>
      </w:r>
      <w:r w:rsidR="0002673C" w:rsidRPr="004374A6">
        <w:rPr>
          <w:rFonts w:ascii="Times New Roman" w:hAnsi="Times New Roman" w:cs="Times New Roman"/>
          <w:sz w:val="24"/>
          <w:szCs w:val="24"/>
          <w:lang w:val="ro-RO"/>
        </w:rPr>
        <w:t xml:space="preserve">în </w:t>
      </w:r>
      <w:r w:rsidRPr="004374A6">
        <w:rPr>
          <w:rFonts w:ascii="Times New Roman" w:hAnsi="Times New Roman" w:cs="Times New Roman"/>
          <w:sz w:val="24"/>
          <w:szCs w:val="24"/>
          <w:lang w:val="ro-RO"/>
        </w:rPr>
        <w:t>situaţii</w:t>
      </w:r>
      <w:r w:rsidR="0002673C" w:rsidRPr="004374A6">
        <w:rPr>
          <w:rFonts w:ascii="Times New Roman" w:hAnsi="Times New Roman" w:cs="Times New Roman"/>
          <w:sz w:val="24"/>
          <w:szCs w:val="24"/>
          <w:lang w:val="ro-RO"/>
        </w:rPr>
        <w:t xml:space="preserve"> de</w:t>
      </w:r>
      <w:r w:rsidR="00931D5E" w:rsidRPr="004374A6">
        <w:rPr>
          <w:rFonts w:ascii="Times New Roman" w:hAnsi="Times New Roman" w:cs="Times New Roman"/>
          <w:sz w:val="24"/>
          <w:szCs w:val="24"/>
          <w:lang w:val="ro-RO"/>
        </w:rPr>
        <w:t xml:space="preserve"> nefuncţionare corectă sau disfuncţionalităţi ale </w:t>
      </w:r>
      <w:r w:rsidRPr="004374A6">
        <w:rPr>
          <w:rFonts w:ascii="Times New Roman" w:hAnsi="Times New Roman" w:cs="Times New Roman"/>
          <w:sz w:val="24"/>
          <w:szCs w:val="24"/>
          <w:lang w:val="ro-RO"/>
        </w:rPr>
        <w:t xml:space="preserve">acestora. Comunicarea între cele două părţi se va realiza </w:t>
      </w:r>
      <w:r w:rsidR="00931D5E" w:rsidRPr="004374A6">
        <w:rPr>
          <w:rFonts w:ascii="Times New Roman" w:hAnsi="Times New Roman" w:cs="Times New Roman"/>
          <w:sz w:val="24"/>
          <w:szCs w:val="24"/>
          <w:lang w:val="ro-RO"/>
        </w:rPr>
        <w:t xml:space="preserve">prin metodele de </w:t>
      </w:r>
      <w:r w:rsidRPr="004374A6">
        <w:rPr>
          <w:rFonts w:ascii="Times New Roman" w:hAnsi="Times New Roman" w:cs="Times New Roman"/>
          <w:sz w:val="24"/>
          <w:szCs w:val="24"/>
          <w:lang w:val="ro-RO"/>
        </w:rPr>
        <w:t>informare</w:t>
      </w:r>
      <w:r w:rsidR="00931D5E" w:rsidRPr="004374A6">
        <w:rPr>
          <w:rFonts w:ascii="Times New Roman" w:hAnsi="Times New Roman" w:cs="Times New Roman"/>
          <w:sz w:val="24"/>
          <w:szCs w:val="24"/>
          <w:lang w:val="ro-RO"/>
        </w:rPr>
        <w:t xml:space="preserve"> disponibile (telefon, fax, e-mail, etc.), </w:t>
      </w:r>
      <w:r w:rsidRPr="004374A6">
        <w:rPr>
          <w:rFonts w:ascii="Times New Roman" w:hAnsi="Times New Roman" w:cs="Times New Roman"/>
          <w:sz w:val="24"/>
          <w:szCs w:val="24"/>
          <w:lang w:val="ro-RO"/>
        </w:rPr>
        <w:t xml:space="preserve">contractantul fiind obligat </w:t>
      </w:r>
      <w:r w:rsidR="00931D5E" w:rsidRPr="004374A6">
        <w:rPr>
          <w:rFonts w:ascii="Times New Roman" w:hAnsi="Times New Roman" w:cs="Times New Roman"/>
          <w:sz w:val="24"/>
          <w:szCs w:val="24"/>
          <w:lang w:val="ro-RO"/>
        </w:rPr>
        <w:t>să se prezinte la sediul autorității contractante pentru diagnosticare şi reparare (dacă este posibil)</w:t>
      </w:r>
      <w:r w:rsidR="00411731" w:rsidRPr="004374A6">
        <w:rPr>
          <w:rFonts w:ascii="Times New Roman" w:hAnsi="Times New Roman" w:cs="Times New Roman"/>
          <w:sz w:val="24"/>
          <w:szCs w:val="24"/>
          <w:lang w:val="ro-RO"/>
        </w:rPr>
        <w:t>.</w:t>
      </w:r>
    </w:p>
    <w:p w:rsidR="008A0024" w:rsidRPr="004374A6" w:rsidRDefault="008A0024" w:rsidP="007A0872">
      <w:pPr>
        <w:pStyle w:val="NoSpacing"/>
        <w:ind w:left="1134"/>
        <w:rPr>
          <w:rFonts w:ascii="Times New Roman" w:hAnsi="Times New Roman" w:cs="Times New Roman"/>
          <w:sz w:val="24"/>
          <w:szCs w:val="24"/>
          <w:lang w:val="ro-RO"/>
        </w:rPr>
      </w:pPr>
    </w:p>
    <w:p w:rsidR="007C184D" w:rsidRPr="00AC01CF" w:rsidRDefault="008A0024"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20" w:name="_Toc478634983"/>
      <w:r w:rsidRPr="004374A6">
        <w:rPr>
          <w:rFonts w:ascii="Times New Roman" w:eastAsia="Times New Roman" w:hAnsi="Times New Roman" w:cs="Times New Roman"/>
          <w:b/>
          <w:bCs/>
          <w:sz w:val="24"/>
          <w:szCs w:val="24"/>
        </w:rPr>
        <w:lastRenderedPageBreak/>
        <w:t xml:space="preserve"> </w:t>
      </w:r>
      <w:r w:rsidR="00960758">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 xml:space="preserve">Piese de schimb și materiale consumabile pentru activitățile din programul de mentenanță corectiva după expirarea </w:t>
      </w:r>
      <w:bookmarkEnd w:id="20"/>
      <w:r w:rsidR="007C184D" w:rsidRPr="004374A6">
        <w:rPr>
          <w:rFonts w:ascii="Times New Roman" w:eastAsia="Times New Roman" w:hAnsi="Times New Roman" w:cs="Times New Roman"/>
          <w:b/>
          <w:bCs/>
          <w:sz w:val="24"/>
          <w:szCs w:val="24"/>
        </w:rPr>
        <w:t xml:space="preserve">garanției </w:t>
      </w:r>
      <w:r w:rsidR="000C495A" w:rsidRPr="004374A6">
        <w:rPr>
          <w:rFonts w:ascii="Times New Roman" w:eastAsia="Times New Roman" w:hAnsi="Times New Roman" w:cs="Times New Roman"/>
          <w:b/>
          <w:bCs/>
          <w:sz w:val="24"/>
          <w:szCs w:val="24"/>
        </w:rPr>
        <w:t xml:space="preserve">   - </w:t>
      </w:r>
      <w:r w:rsidR="00AC01CF">
        <w:rPr>
          <w:rFonts w:ascii="Times New Roman" w:eastAsia="Times New Roman" w:hAnsi="Times New Roman" w:cs="Times New Roman"/>
          <w:bCs/>
          <w:sz w:val="24"/>
          <w:szCs w:val="24"/>
        </w:rPr>
        <w:t>nu e</w:t>
      </w:r>
      <w:r w:rsidR="000C495A" w:rsidRPr="00AC01CF">
        <w:rPr>
          <w:rFonts w:ascii="Times New Roman" w:eastAsia="Times New Roman" w:hAnsi="Times New Roman" w:cs="Times New Roman"/>
          <w:bCs/>
          <w:sz w:val="24"/>
          <w:szCs w:val="24"/>
        </w:rPr>
        <w:t>ste cazul</w:t>
      </w:r>
    </w:p>
    <w:p w:rsidR="00AC01CF" w:rsidRPr="004374A6" w:rsidRDefault="00AC01CF" w:rsidP="00AC01CF">
      <w:pPr>
        <w:pStyle w:val="Heading2"/>
        <w:keepNext/>
        <w:keepLines/>
        <w:tabs>
          <w:tab w:val="clear" w:pos="4536"/>
          <w:tab w:val="clear" w:pos="9072"/>
        </w:tabs>
        <w:ind w:left="450"/>
        <w:rPr>
          <w:rFonts w:ascii="Times New Roman" w:eastAsia="Times New Roman" w:hAnsi="Times New Roman" w:cs="Times New Roman"/>
          <w:b/>
          <w:bCs/>
          <w:sz w:val="24"/>
          <w:szCs w:val="24"/>
        </w:rPr>
      </w:pPr>
    </w:p>
    <w:p w:rsidR="00B45C31" w:rsidRPr="004374A6" w:rsidRDefault="00960758"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bookmarkStart w:id="21" w:name="_Toc478634984"/>
      <w:r>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Mediul in care este operat produsul</w:t>
      </w:r>
      <w:bookmarkEnd w:id="21"/>
    </w:p>
    <w:p w:rsidR="00041522" w:rsidRPr="004374A6" w:rsidRDefault="00041522" w:rsidP="007A0872">
      <w:pPr>
        <w:pStyle w:val="NoSpacing"/>
        <w:numPr>
          <w:ilvl w:val="0"/>
          <w:numId w:val="21"/>
        </w:numPr>
        <w:ind w:left="1134" w:hanging="425"/>
        <w:rPr>
          <w:rFonts w:ascii="Times New Roman" w:hAnsi="Times New Roman" w:cs="Times New Roman"/>
          <w:sz w:val="24"/>
          <w:szCs w:val="24"/>
          <w:lang w:val="ro-RO"/>
        </w:rPr>
      </w:pPr>
      <w:bookmarkStart w:id="22" w:name="_Toc478634985"/>
      <w:r w:rsidRPr="004374A6">
        <w:rPr>
          <w:rFonts w:ascii="Times New Roman" w:hAnsi="Times New Roman" w:cs="Times New Roman"/>
          <w:sz w:val="24"/>
          <w:szCs w:val="24"/>
          <w:lang w:val="ro-RO"/>
        </w:rPr>
        <w:t>Nu este cazul.</w:t>
      </w:r>
    </w:p>
    <w:p w:rsidR="008A0024" w:rsidRPr="004374A6" w:rsidRDefault="008A0024" w:rsidP="007A0872">
      <w:pPr>
        <w:pStyle w:val="ListParagraph"/>
        <w:spacing w:after="0" w:line="240" w:lineRule="auto"/>
        <w:ind w:left="432"/>
        <w:rPr>
          <w:rFonts w:ascii="Times New Roman" w:hAnsi="Times New Roman" w:cs="Times New Roman"/>
          <w:sz w:val="24"/>
          <w:szCs w:val="24"/>
        </w:rPr>
      </w:pPr>
    </w:p>
    <w:p w:rsidR="00B45C31" w:rsidRPr="004374A6" w:rsidRDefault="008A0024" w:rsidP="007A0872">
      <w:pPr>
        <w:pStyle w:val="Heading2"/>
        <w:keepNext/>
        <w:keepLines/>
        <w:numPr>
          <w:ilvl w:val="1"/>
          <w:numId w:val="1"/>
        </w:numPr>
        <w:tabs>
          <w:tab w:val="clear" w:pos="4536"/>
          <w:tab w:val="clear" w:pos="9072"/>
        </w:tabs>
        <w:ind w:left="851" w:hanging="425"/>
        <w:rPr>
          <w:rFonts w:ascii="Times New Roman" w:eastAsia="Times New Roman" w:hAnsi="Times New Roman" w:cs="Times New Roman"/>
          <w:b/>
          <w:bCs/>
          <w:sz w:val="24"/>
          <w:szCs w:val="24"/>
        </w:rPr>
      </w:pPr>
      <w:r w:rsidRPr="004374A6">
        <w:rPr>
          <w:rFonts w:ascii="Times New Roman" w:eastAsia="Times New Roman" w:hAnsi="Times New Roman" w:cs="Times New Roman"/>
          <w:b/>
          <w:bCs/>
          <w:sz w:val="24"/>
          <w:szCs w:val="24"/>
        </w:rPr>
        <w:t xml:space="preserve"> </w:t>
      </w:r>
      <w:r w:rsidR="007C184D" w:rsidRPr="004374A6">
        <w:rPr>
          <w:rFonts w:ascii="Times New Roman" w:eastAsia="Times New Roman" w:hAnsi="Times New Roman" w:cs="Times New Roman"/>
          <w:b/>
          <w:bCs/>
          <w:sz w:val="24"/>
          <w:szCs w:val="24"/>
        </w:rPr>
        <w:t>Constrângeri privind locația unde se va efectua livrarea/instalarea</w:t>
      </w:r>
      <w:bookmarkEnd w:id="22"/>
    </w:p>
    <w:p w:rsidR="00041522" w:rsidRPr="004374A6" w:rsidRDefault="00041522" w:rsidP="007A0872">
      <w:pPr>
        <w:pStyle w:val="NoSpacing"/>
        <w:numPr>
          <w:ilvl w:val="0"/>
          <w:numId w:val="21"/>
        </w:numPr>
        <w:ind w:left="1134" w:hanging="425"/>
        <w:rPr>
          <w:rFonts w:ascii="Times New Roman" w:hAnsi="Times New Roman" w:cs="Times New Roman"/>
          <w:sz w:val="24"/>
          <w:szCs w:val="24"/>
          <w:lang w:val="ro-RO"/>
        </w:rPr>
      </w:pPr>
      <w:bookmarkStart w:id="23" w:name="_Toc478634986"/>
      <w:r w:rsidRPr="004374A6">
        <w:rPr>
          <w:rFonts w:ascii="Times New Roman" w:hAnsi="Times New Roman" w:cs="Times New Roman"/>
          <w:sz w:val="24"/>
          <w:szCs w:val="24"/>
          <w:lang w:val="ro-RO"/>
        </w:rPr>
        <w:t>Nu este cazul.</w:t>
      </w:r>
    </w:p>
    <w:p w:rsidR="00041522" w:rsidRPr="004374A6" w:rsidRDefault="00041522" w:rsidP="007A0872">
      <w:pPr>
        <w:pStyle w:val="ListParagraph"/>
        <w:spacing w:after="0" w:line="240" w:lineRule="auto"/>
        <w:ind w:left="432"/>
        <w:rPr>
          <w:rFonts w:ascii="Times New Roman" w:hAnsi="Times New Roman" w:cs="Times New Roman"/>
          <w:sz w:val="24"/>
          <w:szCs w:val="24"/>
        </w:rPr>
      </w:pP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 xml:space="preserve">Atribuțiile și responsabilitățile </w:t>
      </w:r>
      <w:bookmarkEnd w:id="23"/>
      <w:r w:rsidRPr="004374A6">
        <w:rPr>
          <w:rFonts w:ascii="Times New Roman" w:hAnsi="Times New Roman" w:cs="Times New Roman"/>
          <w:sz w:val="24"/>
          <w:szCs w:val="24"/>
        </w:rPr>
        <w:t>părților</w:t>
      </w:r>
    </w:p>
    <w:p w:rsidR="007C184D" w:rsidRDefault="007C184D" w:rsidP="007A0872">
      <w:pPr>
        <w:pStyle w:val="Default"/>
        <w:ind w:left="426"/>
        <w:rPr>
          <w:rFonts w:ascii="Times New Roman" w:hAnsi="Times New Roman" w:cs="Times New Roman"/>
          <w:iCs/>
        </w:rPr>
      </w:pPr>
      <w:r w:rsidRPr="004374A6">
        <w:rPr>
          <w:rFonts w:ascii="Times New Roman" w:hAnsi="Times New Roman" w:cs="Times New Roman"/>
          <w:iCs/>
        </w:rPr>
        <w:t xml:space="preserve">În raport cu produsele solicitate și cu cerințele stipulate în prezentul Caiet de </w:t>
      </w:r>
      <w:r w:rsidR="003621CF" w:rsidRPr="004374A6">
        <w:rPr>
          <w:rFonts w:ascii="Times New Roman" w:hAnsi="Times New Roman" w:cs="Times New Roman"/>
          <w:iCs/>
        </w:rPr>
        <w:t>sarcini</w:t>
      </w:r>
      <w:r w:rsidRPr="004374A6">
        <w:rPr>
          <w:rFonts w:ascii="Times New Roman" w:hAnsi="Times New Roman" w:cs="Times New Roman"/>
          <w:iCs/>
        </w:rPr>
        <w:t>, responsabilitățile și atribuțiile părților sunt:</w:t>
      </w:r>
      <w:r w:rsidR="00960758">
        <w:rPr>
          <w:rFonts w:ascii="Times New Roman" w:hAnsi="Times New Roman" w:cs="Times New Roman"/>
          <w:iCs/>
        </w:rPr>
        <w:t xml:space="preserve"> </w:t>
      </w:r>
    </w:p>
    <w:p w:rsidR="00AC01CF" w:rsidRPr="004374A6" w:rsidRDefault="00AC01CF" w:rsidP="007A0872">
      <w:pPr>
        <w:pStyle w:val="Default"/>
        <w:ind w:left="426"/>
        <w:rPr>
          <w:rFonts w:ascii="Times New Roman" w:hAnsi="Times New Roman" w:cs="Times New Roman"/>
          <w:iCs/>
        </w:rPr>
      </w:pPr>
    </w:p>
    <w:p w:rsidR="007C184D" w:rsidRPr="004374A6" w:rsidRDefault="007C184D" w:rsidP="007A0872">
      <w:pPr>
        <w:pStyle w:val="Default"/>
        <w:ind w:firstLine="426"/>
        <w:rPr>
          <w:rFonts w:ascii="Times New Roman" w:hAnsi="Times New Roman" w:cs="Times New Roman"/>
          <w:b/>
          <w:bCs/>
          <w:iCs/>
        </w:rPr>
      </w:pPr>
      <w:r w:rsidRPr="004374A6">
        <w:rPr>
          <w:rFonts w:ascii="Times New Roman" w:hAnsi="Times New Roman" w:cs="Times New Roman"/>
          <w:b/>
          <w:bCs/>
          <w:iCs/>
        </w:rPr>
        <w:t xml:space="preserve">Ofertantul are următoarele obligații principale: </w:t>
      </w:r>
    </w:p>
    <w:p w:rsidR="000C495A" w:rsidRPr="004374A6" w:rsidRDefault="000C495A" w:rsidP="007A0872">
      <w:pPr>
        <w:pStyle w:val="Default"/>
        <w:numPr>
          <w:ilvl w:val="1"/>
          <w:numId w:val="6"/>
        </w:numPr>
        <w:spacing w:after="60"/>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mobilizarea de resurse suficiente și cu expertiză adecvată pentru a asigura gestionarea </w:t>
      </w:r>
    </w:p>
    <w:p w:rsidR="000C495A" w:rsidRPr="004374A6" w:rsidRDefault="000C495A" w:rsidP="007A0872">
      <w:pPr>
        <w:pStyle w:val="Default"/>
        <w:spacing w:after="6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contractului, astfel cum este solicitat la nivelul Caietului de Sarcini, </w:t>
      </w:r>
    </w:p>
    <w:p w:rsidR="000C495A" w:rsidRPr="004374A6" w:rsidRDefault="000C495A" w:rsidP="007A0872">
      <w:pPr>
        <w:pStyle w:val="Default"/>
        <w:numPr>
          <w:ilvl w:val="1"/>
          <w:numId w:val="6"/>
        </w:numPr>
        <w:spacing w:after="60"/>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îndeplinirea obligațiilor contractuale, cu respectarea bunelor practici din domeniu, a </w:t>
      </w:r>
    </w:p>
    <w:p w:rsidR="000C495A" w:rsidRPr="004374A6" w:rsidRDefault="000C495A" w:rsidP="007A0872">
      <w:pPr>
        <w:pStyle w:val="Default"/>
        <w:spacing w:after="6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prevederilor legale și contractuale relevante, astfel încât să se asigure că obligațiile sunt îndeplinite la parametrii solicitați, </w:t>
      </w:r>
    </w:p>
    <w:p w:rsidR="000C495A" w:rsidRPr="004374A6" w:rsidRDefault="000C495A" w:rsidP="007A0872">
      <w:pPr>
        <w:pStyle w:val="Default"/>
        <w:numPr>
          <w:ilvl w:val="1"/>
          <w:numId w:val="6"/>
        </w:numPr>
        <w:spacing w:after="60"/>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asigurarea unui grad de flexibilitate în planificarea modalității de gestionare a contractului, </w:t>
      </w:r>
    </w:p>
    <w:p w:rsidR="000C495A" w:rsidRPr="004374A6" w:rsidRDefault="000C495A" w:rsidP="007A0872">
      <w:pPr>
        <w:pStyle w:val="Default"/>
        <w:spacing w:after="6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pe toată durata de derulare a contractului, </w:t>
      </w:r>
    </w:p>
    <w:p w:rsidR="000C495A" w:rsidRPr="004374A6" w:rsidRDefault="000C495A" w:rsidP="007A0872">
      <w:pPr>
        <w:pStyle w:val="Default"/>
        <w:numPr>
          <w:ilvl w:val="1"/>
          <w:numId w:val="6"/>
        </w:numPr>
        <w:spacing w:after="60"/>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transmiterea datelor de identificare și de contact ale personalului alocat pentru executarea </w:t>
      </w:r>
    </w:p>
    <w:p w:rsidR="000C495A" w:rsidRPr="004374A6" w:rsidRDefault="000C495A" w:rsidP="007A0872">
      <w:pPr>
        <w:pStyle w:val="Default"/>
        <w:spacing w:after="6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contractului </w:t>
      </w:r>
    </w:p>
    <w:p w:rsidR="000C495A" w:rsidRPr="004374A6" w:rsidRDefault="000C495A" w:rsidP="007A0872">
      <w:pPr>
        <w:pStyle w:val="Default"/>
        <w:numPr>
          <w:ilvl w:val="1"/>
          <w:numId w:val="6"/>
        </w:numPr>
        <w:spacing w:after="60"/>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colaborarea cu personalul autorității contractante alocat pentru verificarea produselor livrate </w:t>
      </w:r>
    </w:p>
    <w:p w:rsidR="000C495A" w:rsidRPr="004374A6" w:rsidRDefault="000C495A" w:rsidP="007A0872">
      <w:pPr>
        <w:pStyle w:val="Default"/>
        <w:spacing w:after="6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și realizarea recepțiilor, </w:t>
      </w:r>
    </w:p>
    <w:p w:rsidR="000C495A" w:rsidRPr="004374A6" w:rsidRDefault="000C495A" w:rsidP="007A0872">
      <w:pPr>
        <w:pStyle w:val="Default"/>
        <w:numPr>
          <w:ilvl w:val="1"/>
          <w:numId w:val="6"/>
        </w:numPr>
        <w:spacing w:after="60"/>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reducerea, în măsura posibilă, la minim, a situațiilor de întârzieri în efectuarea livrărilor, </w:t>
      </w:r>
    </w:p>
    <w:p w:rsidR="000C495A" w:rsidRPr="004374A6" w:rsidRDefault="000C495A" w:rsidP="007A0872">
      <w:pPr>
        <w:pStyle w:val="Default"/>
        <w:spacing w:after="6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minimizând astfel impactul negativ asupra activității autorității contractante, </w:t>
      </w:r>
    </w:p>
    <w:p w:rsidR="000C495A" w:rsidRPr="004374A6" w:rsidRDefault="000C495A" w:rsidP="007A0872">
      <w:pPr>
        <w:pStyle w:val="Default"/>
        <w:numPr>
          <w:ilvl w:val="1"/>
          <w:numId w:val="6"/>
        </w:numPr>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asigurarea că orice documente, documentații și/sau instrucțiuni furnizate către personalul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 xml:space="preserve">autorității contractante sunt exacte și elaborate în conformitate cu bunele practici specifice în domeniu, </w:t>
      </w:r>
    </w:p>
    <w:p w:rsidR="000C495A" w:rsidRPr="004374A6" w:rsidRDefault="000C495A" w:rsidP="007A0872">
      <w:pPr>
        <w:pStyle w:val="Default"/>
        <w:numPr>
          <w:ilvl w:val="1"/>
          <w:numId w:val="6"/>
        </w:numPr>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prezentarea rapoartelor solicitate de personalul autorității/entitătii contractante, potrivit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 xml:space="preserve">cerințelor de raportare stablite prin Contract, </w:t>
      </w:r>
    </w:p>
    <w:p w:rsidR="000C495A" w:rsidRPr="004374A6" w:rsidRDefault="000C495A" w:rsidP="007A0872">
      <w:pPr>
        <w:pStyle w:val="Default"/>
        <w:numPr>
          <w:ilvl w:val="1"/>
          <w:numId w:val="6"/>
        </w:numPr>
        <w:ind w:left="63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colaborarea cu personalul autorității contractante alocat pentru furnizarea produselor care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 xml:space="preserve">fac obiectul contractului și pentru asigurarea serviciilor accesorii. </w:t>
      </w:r>
    </w:p>
    <w:p w:rsidR="000C495A" w:rsidRPr="004374A6" w:rsidRDefault="000C495A" w:rsidP="007A0872">
      <w:pPr>
        <w:pStyle w:val="Default"/>
        <w:rPr>
          <w:rFonts w:ascii="Times New Roman" w:hAnsi="Times New Roman" w:cs="Times New Roman"/>
          <w:color w:val="FF0000"/>
          <w:lang w:val="fr-BE"/>
        </w:rPr>
      </w:pPr>
    </w:p>
    <w:p w:rsidR="007C184D" w:rsidRPr="004374A6" w:rsidRDefault="00BE13AB" w:rsidP="007A0872">
      <w:pPr>
        <w:pStyle w:val="Default"/>
        <w:ind w:left="426"/>
        <w:rPr>
          <w:rFonts w:ascii="Times New Roman" w:hAnsi="Times New Roman" w:cs="Times New Roman"/>
          <w:b/>
          <w:bCs/>
        </w:rPr>
      </w:pPr>
      <w:r w:rsidRPr="004374A6">
        <w:rPr>
          <w:rFonts w:ascii="Times New Roman" w:hAnsi="Times New Roman" w:cs="Times New Roman"/>
          <w:b/>
          <w:bCs/>
        </w:rPr>
        <w:t>Autoritatea</w:t>
      </w:r>
      <w:r w:rsidR="007C184D" w:rsidRPr="004374A6">
        <w:rPr>
          <w:rFonts w:ascii="Times New Roman" w:hAnsi="Times New Roman" w:cs="Times New Roman"/>
          <w:b/>
          <w:bCs/>
        </w:rPr>
        <w:t xml:space="preserve"> contractantă are următoarele obligații principale: </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bookmarkStart w:id="24" w:name="_Toc478634987"/>
      <w:r w:rsidRPr="004374A6">
        <w:rPr>
          <w:rFonts w:ascii="Times New Roman" w:hAnsi="Times New Roman" w:cs="Times New Roman"/>
          <w:iCs/>
          <w:color w:val="auto"/>
          <w:lang w:val="fr-BE"/>
        </w:rPr>
        <w:t>desemnarea unei persoane sau a unei echipe pentru monitorizarea contractului,</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punerea la dispoziția Contractantului a tuturor informațiilor disponibile și necesare pentru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derularea contractului  în timpul stabilit și la nivelul de calitate și performanță prevăzut în Caietul de Sarcini,</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en-GB"/>
        </w:rPr>
        <w:t>asigurarea accesului în spațiile în care urmează a se realiza livrarea</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fr-BE"/>
        </w:rPr>
        <w:t>mobilizarea tuturor resurselor care sunt în sarcina sa, pentru buna derulare a contractului,</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colaborarea cu Contractantul pentru a identifica în timp util orice eventuale probleme care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ar putea apărea pe parcursul derulării contractului,</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asigurarea acurateței oricăror informații puse la dispoziția Contractantului pe durata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 xml:space="preserve">derulării contractului, </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monitorizarea îndeplinirii tuturor cerințelor din Caietul de Sarcini şi a oricăror elemente ale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Propunerii Tehnice şi Financiare pe durata</w:t>
      </w:r>
      <w:r w:rsidRPr="004374A6">
        <w:rPr>
          <w:rFonts w:ascii="Times New Roman" w:hAnsi="Times New Roman" w:cs="Times New Roman"/>
          <w:color w:val="auto"/>
          <w:lang w:val="fr-BE"/>
        </w:rPr>
        <w:t xml:space="preserve"> </w:t>
      </w:r>
      <w:r w:rsidRPr="004374A6">
        <w:rPr>
          <w:rFonts w:ascii="Times New Roman" w:hAnsi="Times New Roman" w:cs="Times New Roman"/>
          <w:iCs/>
          <w:color w:val="auto"/>
          <w:lang w:val="fr-BE"/>
        </w:rPr>
        <w:t xml:space="preserve">derulării contractului, efectuarea și păstrarea unei arhive cu înregistrări pentru documentarea nivelului de performanță a Contractantului, </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notificarea Contractantului prin canalele de comunicație puse la dispoziție de acesta privind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t xml:space="preserve">orice incidente sau disfuncționalități care intervin pe perioada de derulare a contractului, </w:t>
      </w:r>
    </w:p>
    <w:p w:rsidR="000C495A" w:rsidRPr="004374A6" w:rsidRDefault="000C495A" w:rsidP="007A0872">
      <w:pPr>
        <w:pStyle w:val="Default"/>
        <w:numPr>
          <w:ilvl w:val="0"/>
          <w:numId w:val="11"/>
        </w:numPr>
        <w:ind w:left="720"/>
        <w:rPr>
          <w:rFonts w:ascii="Times New Roman" w:hAnsi="Times New Roman" w:cs="Times New Roman"/>
          <w:iCs/>
          <w:color w:val="auto"/>
          <w:lang w:val="fr-BE"/>
        </w:rPr>
      </w:pPr>
      <w:r w:rsidRPr="004374A6">
        <w:rPr>
          <w:rFonts w:ascii="Times New Roman" w:hAnsi="Times New Roman" w:cs="Times New Roman"/>
          <w:iCs/>
          <w:color w:val="auto"/>
          <w:lang w:val="fr-BE"/>
        </w:rPr>
        <w:t xml:space="preserve">verificarea tuturor documentelor asociate recepției produselor și serviciilor suport care fac </w:t>
      </w:r>
    </w:p>
    <w:p w:rsidR="000C495A" w:rsidRPr="004374A6" w:rsidRDefault="000C495A" w:rsidP="007A0872">
      <w:pPr>
        <w:pStyle w:val="Default"/>
        <w:rPr>
          <w:rFonts w:ascii="Times New Roman" w:hAnsi="Times New Roman" w:cs="Times New Roman"/>
          <w:iCs/>
          <w:color w:val="auto"/>
          <w:lang w:val="fr-BE"/>
        </w:rPr>
      </w:pPr>
      <w:r w:rsidRPr="004374A6">
        <w:rPr>
          <w:rFonts w:ascii="Times New Roman" w:hAnsi="Times New Roman" w:cs="Times New Roman"/>
          <w:iCs/>
          <w:color w:val="auto"/>
          <w:lang w:val="fr-BE"/>
        </w:rPr>
        <w:lastRenderedPageBreak/>
        <w:t xml:space="preserve">obiectul contractului, respectiv care confirmă furnizarea produselor potrivit condițiilor de calitate stabilite în Caietul de sarcini. </w:t>
      </w:r>
    </w:p>
    <w:p w:rsidR="000C495A" w:rsidRPr="004374A6" w:rsidRDefault="000C495A" w:rsidP="007A0872">
      <w:pPr>
        <w:pStyle w:val="Default"/>
        <w:rPr>
          <w:rFonts w:ascii="Times New Roman" w:hAnsi="Times New Roman" w:cs="Times New Roman"/>
          <w:iCs/>
          <w:color w:val="auto"/>
          <w:lang w:val="fr-BE"/>
        </w:rPr>
      </w:pP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Documentații c</w:t>
      </w:r>
      <w:r w:rsidR="00BE13AB" w:rsidRPr="004374A6">
        <w:rPr>
          <w:rFonts w:ascii="Times New Roman" w:hAnsi="Times New Roman" w:cs="Times New Roman"/>
          <w:sz w:val="24"/>
          <w:szCs w:val="24"/>
        </w:rPr>
        <w:t>e trebuie furnizate autorității</w:t>
      </w:r>
      <w:r w:rsidRPr="004374A6">
        <w:rPr>
          <w:rFonts w:ascii="Times New Roman" w:hAnsi="Times New Roman" w:cs="Times New Roman"/>
          <w:sz w:val="24"/>
          <w:szCs w:val="24"/>
        </w:rPr>
        <w:t xml:space="preserve"> contractante în legătură cu produsul</w:t>
      </w:r>
      <w:bookmarkEnd w:id="24"/>
      <w:r w:rsidRPr="004374A6">
        <w:rPr>
          <w:rFonts w:ascii="Times New Roman" w:hAnsi="Times New Roman" w:cs="Times New Roman"/>
          <w:sz w:val="24"/>
          <w:szCs w:val="24"/>
        </w:rPr>
        <w:t xml:space="preserve"> </w:t>
      </w:r>
      <w:r w:rsidR="00133FC5" w:rsidRPr="004374A6">
        <w:rPr>
          <w:rFonts w:ascii="Times New Roman" w:hAnsi="Times New Roman" w:cs="Times New Roman"/>
          <w:sz w:val="24"/>
          <w:szCs w:val="24"/>
        </w:rPr>
        <w:t>(anexate la propunerea tehnică)</w:t>
      </w:r>
    </w:p>
    <w:p w:rsidR="000D6DF7" w:rsidRPr="004374A6" w:rsidRDefault="000D6DF7" w:rsidP="007A0872">
      <w:pPr>
        <w:ind w:firstLine="720"/>
        <w:rPr>
          <w:rFonts w:ascii="Times New Roman" w:hAnsi="Times New Roman" w:cs="Times New Roman"/>
          <w:sz w:val="24"/>
          <w:szCs w:val="24"/>
        </w:rPr>
      </w:pPr>
      <w:bookmarkStart w:id="25" w:name="_Toc478634988"/>
      <w:r w:rsidRPr="004374A6">
        <w:rPr>
          <w:rFonts w:ascii="Times New Roman" w:hAnsi="Times New Roman" w:cs="Times New Roman"/>
          <w:sz w:val="24"/>
          <w:szCs w:val="24"/>
        </w:rPr>
        <w:t>Toate produsele incluse în prezentul contract vor fi furnizate împreună cu documentația adecvată, în limba română.</w:t>
      </w:r>
    </w:p>
    <w:p w:rsidR="000D6DF7" w:rsidRPr="004374A6" w:rsidRDefault="000D6DF7" w:rsidP="007A0872">
      <w:pPr>
        <w:ind w:firstLine="720"/>
        <w:rPr>
          <w:rFonts w:ascii="Times New Roman" w:hAnsi="Times New Roman" w:cs="Times New Roman"/>
          <w:sz w:val="24"/>
          <w:szCs w:val="24"/>
        </w:rPr>
      </w:pPr>
      <w:r w:rsidRPr="004374A6">
        <w:rPr>
          <w:rFonts w:ascii="Times New Roman" w:hAnsi="Times New Roman" w:cs="Times New Roman"/>
          <w:sz w:val="24"/>
          <w:szCs w:val="24"/>
        </w:rPr>
        <w:t>Documentațiile obligatorii pe care Contractantul trebuie să le livreze autorității contractante în cadrul contractului sunt</w:t>
      </w:r>
      <w:r w:rsidRPr="004374A6">
        <w:rPr>
          <w:rFonts w:ascii="Times New Roman" w:hAnsi="Times New Roman" w:cs="Times New Roman"/>
          <w:i/>
          <w:iCs/>
          <w:sz w:val="24"/>
          <w:szCs w:val="24"/>
        </w:rPr>
        <w:t>:</w:t>
      </w:r>
    </w:p>
    <w:p w:rsidR="000D6DF7" w:rsidRPr="004374A6" w:rsidRDefault="000D6DF7" w:rsidP="007A0872">
      <w:pPr>
        <w:pStyle w:val="ListParagraph"/>
        <w:numPr>
          <w:ilvl w:val="0"/>
          <w:numId w:val="36"/>
        </w:numPr>
        <w:spacing w:after="0" w:line="240" w:lineRule="auto"/>
        <w:rPr>
          <w:rFonts w:ascii="Times New Roman" w:hAnsi="Times New Roman" w:cs="Times New Roman"/>
          <w:i/>
          <w:iCs/>
          <w:sz w:val="24"/>
          <w:szCs w:val="24"/>
        </w:rPr>
      </w:pPr>
      <w:r w:rsidRPr="004374A6">
        <w:rPr>
          <w:rFonts w:ascii="Times New Roman" w:hAnsi="Times New Roman" w:cs="Times New Roman"/>
          <w:i/>
          <w:iCs/>
          <w:sz w:val="24"/>
          <w:szCs w:val="24"/>
        </w:rPr>
        <w:t xml:space="preserve">Declarația de conformitate care atestă conformitatea produsului cu legislația aplicabilă” </w:t>
      </w:r>
    </w:p>
    <w:p w:rsidR="000D6DF7" w:rsidRPr="004374A6" w:rsidRDefault="000D6DF7" w:rsidP="007A0872">
      <w:pPr>
        <w:pStyle w:val="ListParagraph"/>
        <w:spacing w:after="0" w:line="240" w:lineRule="auto"/>
        <w:ind w:left="0"/>
        <w:rPr>
          <w:rFonts w:ascii="Times New Roman" w:hAnsi="Times New Roman" w:cs="Times New Roman"/>
          <w:i/>
          <w:iCs/>
          <w:sz w:val="24"/>
          <w:szCs w:val="24"/>
        </w:rPr>
      </w:pPr>
      <w:r w:rsidRPr="004374A6">
        <w:rPr>
          <w:rFonts w:ascii="Times New Roman" w:hAnsi="Times New Roman" w:cs="Times New Roman"/>
          <w:sz w:val="24"/>
          <w:szCs w:val="24"/>
        </w:rPr>
        <w:t>este emisă de producătorul produsului respectiv, aceasta conține un set minim de informații, fiind semnată de producător sau reprezentantul său autorizat</w:t>
      </w:r>
    </w:p>
    <w:p w:rsidR="000D6DF7" w:rsidRPr="004374A6" w:rsidRDefault="000D6DF7" w:rsidP="007A0872">
      <w:pPr>
        <w:pStyle w:val="ListParagraph"/>
        <w:numPr>
          <w:ilvl w:val="0"/>
          <w:numId w:val="36"/>
        </w:numPr>
        <w:spacing w:after="0" w:line="240" w:lineRule="auto"/>
        <w:rPr>
          <w:rFonts w:ascii="Times New Roman" w:hAnsi="Times New Roman" w:cs="Times New Roman"/>
          <w:i/>
          <w:iCs/>
          <w:sz w:val="24"/>
          <w:szCs w:val="24"/>
        </w:rPr>
      </w:pPr>
      <w:r w:rsidRPr="004374A6">
        <w:rPr>
          <w:rFonts w:ascii="Times New Roman" w:hAnsi="Times New Roman" w:cs="Times New Roman"/>
          <w:i/>
          <w:iCs/>
          <w:sz w:val="24"/>
          <w:szCs w:val="24"/>
        </w:rPr>
        <w:t xml:space="preserve">Certificat de conformitate emis de un organism acreditat, în conformitate cu legislația </w:t>
      </w:r>
    </w:p>
    <w:p w:rsidR="000D6DF7" w:rsidRPr="004374A6" w:rsidRDefault="000D6DF7" w:rsidP="007A0872">
      <w:pPr>
        <w:pStyle w:val="ListParagraph"/>
        <w:spacing w:after="0" w:line="240" w:lineRule="auto"/>
        <w:ind w:left="0"/>
        <w:rPr>
          <w:rFonts w:ascii="Times New Roman" w:hAnsi="Times New Roman" w:cs="Times New Roman"/>
          <w:i/>
          <w:iCs/>
          <w:sz w:val="24"/>
          <w:szCs w:val="24"/>
        </w:rPr>
      </w:pPr>
      <w:r w:rsidRPr="004374A6">
        <w:rPr>
          <w:rFonts w:ascii="Times New Roman" w:hAnsi="Times New Roman" w:cs="Times New Roman"/>
          <w:i/>
          <w:iCs/>
          <w:sz w:val="24"/>
          <w:szCs w:val="24"/>
        </w:rPr>
        <w:t xml:space="preserve">aplicabilă </w:t>
      </w:r>
      <w:r w:rsidRPr="004374A6">
        <w:rPr>
          <w:rFonts w:ascii="Times New Roman" w:hAnsi="Times New Roman" w:cs="Times New Roman"/>
          <w:sz w:val="24"/>
          <w:szCs w:val="24"/>
        </w:rPr>
        <w:t>este emis de un organism certificat fie la nivel național , european sau internațional care atestă conformitatea produselor, în baza unei verificări prealabile a produsului respectiv.</w:t>
      </w:r>
    </w:p>
    <w:p w:rsidR="000D6DF7" w:rsidRPr="004374A6" w:rsidRDefault="000D6DF7" w:rsidP="007A0872">
      <w:pPr>
        <w:pStyle w:val="ListParagraph"/>
        <w:numPr>
          <w:ilvl w:val="0"/>
          <w:numId w:val="36"/>
        </w:numPr>
        <w:spacing w:after="0" w:line="240" w:lineRule="auto"/>
        <w:rPr>
          <w:rFonts w:ascii="Times New Roman" w:hAnsi="Times New Roman" w:cs="Times New Roman"/>
          <w:i/>
          <w:iCs/>
          <w:sz w:val="24"/>
          <w:szCs w:val="24"/>
        </w:rPr>
      </w:pPr>
      <w:r w:rsidRPr="004374A6">
        <w:rPr>
          <w:rFonts w:ascii="Times New Roman" w:hAnsi="Times New Roman" w:cs="Times New Roman"/>
          <w:i/>
          <w:iCs/>
          <w:sz w:val="24"/>
          <w:szCs w:val="24"/>
        </w:rPr>
        <w:t>Garanția produselor emisă de furnizor / producător;</w:t>
      </w:r>
    </w:p>
    <w:p w:rsidR="000D6DF7" w:rsidRDefault="000D6DF7" w:rsidP="007A0872">
      <w:pPr>
        <w:pStyle w:val="ListParagraph"/>
        <w:numPr>
          <w:ilvl w:val="0"/>
          <w:numId w:val="36"/>
        </w:numPr>
        <w:spacing w:after="0" w:line="240" w:lineRule="auto"/>
        <w:rPr>
          <w:rFonts w:ascii="Times New Roman" w:hAnsi="Times New Roman" w:cs="Times New Roman"/>
          <w:i/>
          <w:iCs/>
          <w:sz w:val="24"/>
          <w:szCs w:val="24"/>
        </w:rPr>
      </w:pPr>
      <w:r w:rsidRPr="004374A6">
        <w:rPr>
          <w:rFonts w:ascii="Times New Roman" w:hAnsi="Times New Roman" w:cs="Times New Roman"/>
          <w:i/>
          <w:iCs/>
          <w:sz w:val="24"/>
          <w:szCs w:val="24"/>
        </w:rPr>
        <w:t xml:space="preserve">Raport privind testarea; </w:t>
      </w:r>
    </w:p>
    <w:p w:rsidR="00960758" w:rsidRPr="00960758" w:rsidRDefault="00960758" w:rsidP="007A0872">
      <w:pPr>
        <w:spacing w:after="0" w:line="240" w:lineRule="auto"/>
        <w:ind w:left="360"/>
        <w:rPr>
          <w:rFonts w:ascii="Times New Roman" w:hAnsi="Times New Roman" w:cs="Times New Roman"/>
          <w:i/>
          <w:iCs/>
          <w:sz w:val="24"/>
          <w:szCs w:val="24"/>
        </w:rPr>
      </w:pP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Recepția produselor</w:t>
      </w:r>
      <w:bookmarkEnd w:id="25"/>
    </w:p>
    <w:p w:rsidR="004B0CEB" w:rsidRPr="004374A6" w:rsidRDefault="001A19F2"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Recepț</w:t>
      </w:r>
      <w:r w:rsidR="004B0CEB" w:rsidRPr="004374A6">
        <w:rPr>
          <w:rFonts w:ascii="Times New Roman" w:hAnsi="Times New Roman" w:cs="Times New Roman"/>
          <w:sz w:val="24"/>
          <w:szCs w:val="24"/>
        </w:rPr>
        <w:t xml:space="preserve">ia produselor se va </w:t>
      </w:r>
      <w:r w:rsidR="00B45C31" w:rsidRPr="004374A6">
        <w:rPr>
          <w:rFonts w:ascii="Times New Roman" w:hAnsi="Times New Roman" w:cs="Times New Roman"/>
          <w:sz w:val="24"/>
          <w:szCs w:val="24"/>
        </w:rPr>
        <w:t>efectua la sediul din Str. Caracal, nr. 150, loc. Craiova, jud. Dolj.</w:t>
      </w:r>
    </w:p>
    <w:p w:rsidR="000D6DF7" w:rsidRPr="004374A6" w:rsidRDefault="000D6DF7" w:rsidP="007A0872">
      <w:pPr>
        <w:widowControl w:val="0"/>
        <w:rPr>
          <w:rFonts w:ascii="Times New Roman" w:hAnsi="Times New Roman" w:cs="Times New Roman"/>
          <w:sz w:val="24"/>
          <w:szCs w:val="24"/>
        </w:rPr>
      </w:pPr>
      <w:bookmarkStart w:id="26" w:name="_Toc367969412"/>
      <w:bookmarkStart w:id="27" w:name="_Toc419291373"/>
      <w:bookmarkStart w:id="28" w:name="_Toc464743182"/>
      <w:bookmarkStart w:id="29" w:name="_Toc478634989"/>
      <w:r w:rsidRPr="004374A6">
        <w:rPr>
          <w:rFonts w:ascii="Times New Roman" w:hAnsi="Times New Roman" w:cs="Times New Roman"/>
          <w:sz w:val="24"/>
          <w:szCs w:val="24"/>
        </w:rPr>
        <w:t>Recepția produselor se va efectua pe baza de proces verbal semnat de contractant și reprezentanții autoritatii contractante. Recepția produselor se poate realiza în mai multe etape, în funcție de progresul contractului, respectiv:</w:t>
      </w:r>
    </w:p>
    <w:p w:rsidR="000D6DF7" w:rsidRPr="004374A6" w:rsidRDefault="000D6DF7" w:rsidP="007A0872">
      <w:pPr>
        <w:pStyle w:val="ListParagraph"/>
        <w:numPr>
          <w:ilvl w:val="0"/>
          <w:numId w:val="37"/>
        </w:numPr>
        <w:spacing w:after="0" w:line="240" w:lineRule="auto"/>
        <w:ind w:left="567"/>
        <w:rPr>
          <w:rFonts w:ascii="Times New Roman" w:hAnsi="Times New Roman" w:cs="Times New Roman"/>
          <w:sz w:val="24"/>
          <w:szCs w:val="24"/>
        </w:rPr>
      </w:pPr>
      <w:r w:rsidRPr="004374A6">
        <w:rPr>
          <w:rFonts w:ascii="Times New Roman" w:hAnsi="Times New Roman" w:cs="Times New Roman"/>
          <w:sz w:val="24"/>
          <w:szCs w:val="24"/>
        </w:rPr>
        <w:t xml:space="preserve">recepția cantitativă se va realiza după livrarea produselor în cantitatea solicitată la locația </w:t>
      </w:r>
    </w:p>
    <w:p w:rsidR="000D6DF7" w:rsidRPr="004374A6"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indicată de autoritatea contractantă;</w:t>
      </w:r>
    </w:p>
    <w:p w:rsidR="000D6DF7" w:rsidRPr="004374A6" w:rsidRDefault="000D6DF7" w:rsidP="007A0872">
      <w:pPr>
        <w:pStyle w:val="ListParagraph"/>
        <w:numPr>
          <w:ilvl w:val="0"/>
          <w:numId w:val="37"/>
        </w:numPr>
        <w:spacing w:after="0" w:line="240" w:lineRule="auto"/>
        <w:ind w:left="567"/>
        <w:rPr>
          <w:rFonts w:ascii="Times New Roman" w:hAnsi="Times New Roman" w:cs="Times New Roman"/>
          <w:sz w:val="24"/>
          <w:szCs w:val="24"/>
        </w:rPr>
      </w:pPr>
      <w:r w:rsidRPr="004374A6">
        <w:rPr>
          <w:rFonts w:ascii="Times New Roman" w:hAnsi="Times New Roman" w:cs="Times New Roman"/>
          <w:sz w:val="24"/>
          <w:szCs w:val="24"/>
        </w:rPr>
        <w:t xml:space="preserve">recepția calitativă se va realiza după  caracteristicile tehnice a produselor din caietul de </w:t>
      </w:r>
    </w:p>
    <w:p w:rsidR="000D6DF7" w:rsidRPr="004374A6"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 xml:space="preserve">sarcini </w:t>
      </w:r>
    </w:p>
    <w:p w:rsidR="000D6DF7" w:rsidRPr="004374A6"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Procesul verbal de recepție calitativă  și cantitativă va include unul din următoarele rezultate:</w:t>
      </w:r>
    </w:p>
    <w:p w:rsidR="000D6DF7" w:rsidRPr="004374A6" w:rsidRDefault="000D6DF7" w:rsidP="007A0872">
      <w:pPr>
        <w:pStyle w:val="ListParagraph"/>
        <w:numPr>
          <w:ilvl w:val="0"/>
          <w:numId w:val="38"/>
        </w:numPr>
        <w:spacing w:after="0" w:line="240" w:lineRule="auto"/>
        <w:ind w:left="567"/>
        <w:rPr>
          <w:rFonts w:ascii="Times New Roman" w:hAnsi="Times New Roman" w:cs="Times New Roman"/>
          <w:sz w:val="24"/>
          <w:szCs w:val="24"/>
        </w:rPr>
      </w:pPr>
      <w:r w:rsidRPr="004374A6">
        <w:rPr>
          <w:rFonts w:ascii="Times New Roman" w:hAnsi="Times New Roman" w:cs="Times New Roman"/>
          <w:sz w:val="24"/>
          <w:szCs w:val="24"/>
        </w:rPr>
        <w:t>admiterea recepției cu sau fără obiecții;</w:t>
      </w:r>
    </w:p>
    <w:p w:rsidR="000D6DF7" w:rsidRPr="004374A6" w:rsidRDefault="000D6DF7" w:rsidP="007A0872">
      <w:pPr>
        <w:pStyle w:val="ListParagraph"/>
        <w:numPr>
          <w:ilvl w:val="0"/>
          <w:numId w:val="38"/>
        </w:numPr>
        <w:spacing w:after="0" w:line="240" w:lineRule="auto"/>
        <w:ind w:left="567"/>
        <w:rPr>
          <w:rFonts w:ascii="Times New Roman" w:hAnsi="Times New Roman" w:cs="Times New Roman"/>
          <w:sz w:val="24"/>
          <w:szCs w:val="24"/>
        </w:rPr>
      </w:pPr>
      <w:r w:rsidRPr="004374A6">
        <w:rPr>
          <w:rFonts w:ascii="Times New Roman" w:hAnsi="Times New Roman" w:cs="Times New Roman"/>
          <w:sz w:val="24"/>
          <w:szCs w:val="24"/>
        </w:rPr>
        <w:t>suspendarea  recepției</w:t>
      </w:r>
      <w:r w:rsidRPr="004374A6">
        <w:rPr>
          <w:rFonts w:ascii="Times New Roman" w:hAnsi="Times New Roman" w:cs="Times New Roman"/>
          <w:sz w:val="24"/>
          <w:szCs w:val="24"/>
          <w:lang w:val="en-US"/>
        </w:rPr>
        <w:t>;</w:t>
      </w:r>
    </w:p>
    <w:p w:rsidR="000D6DF7" w:rsidRPr="004374A6" w:rsidRDefault="000D6DF7" w:rsidP="007A0872">
      <w:pPr>
        <w:rPr>
          <w:rFonts w:ascii="Times New Roman" w:hAnsi="Times New Roman" w:cs="Times New Roman"/>
          <w:sz w:val="24"/>
          <w:szCs w:val="24"/>
        </w:rPr>
      </w:pPr>
      <w:r w:rsidRPr="004374A6">
        <w:rPr>
          <w:rFonts w:ascii="Times New Roman" w:hAnsi="Times New Roman" w:cs="Times New Roman"/>
          <w:sz w:val="24"/>
          <w:szCs w:val="24"/>
        </w:rPr>
        <w:t>Comisia de recepție recomandă suspendare recepției când:</w:t>
      </w:r>
    </w:p>
    <w:p w:rsidR="000D6DF7" w:rsidRPr="004374A6" w:rsidRDefault="000D6DF7" w:rsidP="007A0872">
      <w:pPr>
        <w:pStyle w:val="ListParagraph"/>
        <w:numPr>
          <w:ilvl w:val="0"/>
          <w:numId w:val="39"/>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se constată existența unor neconformități, neconcordanțe, defecte ori deficiențe care sunt de </w:t>
      </w:r>
    </w:p>
    <w:p w:rsidR="000D6DF7" w:rsidRPr="004374A6"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natură să afecteze utilizarea produsului/produselor conform destinației sale/lor, dar  care pot fi remediate;</w:t>
      </w:r>
    </w:p>
    <w:p w:rsidR="000D6DF7" w:rsidRPr="004374A6" w:rsidRDefault="000D6DF7" w:rsidP="007A0872">
      <w:pPr>
        <w:pStyle w:val="ListParagraph"/>
        <w:numPr>
          <w:ilvl w:val="0"/>
          <w:numId w:val="39"/>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se constată existența unor produse realizate necorespunzător sau nefinalizate, care pot </w:t>
      </w:r>
    </w:p>
    <w:p w:rsidR="000D6DF7" w:rsidRPr="004374A6"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afecta cerințele fundamentale aplicabile, dar care pot fi remediate;</w:t>
      </w:r>
    </w:p>
    <w:p w:rsidR="000D6DF7" w:rsidRPr="004374A6" w:rsidRDefault="000D6DF7" w:rsidP="007A0872">
      <w:pPr>
        <w:pStyle w:val="ListParagraph"/>
        <w:numPr>
          <w:ilvl w:val="0"/>
          <w:numId w:val="39"/>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 se constată existența, în mod justificat, a unor suspiciuni rezonabile cu privire la calitatea </w:t>
      </w:r>
    </w:p>
    <w:p w:rsidR="000D6DF7" w:rsidRPr="004374A6"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produselor și este necesară realizarea unor expertize tehnice, încercări și teste suplimentare pentru a le clarifica;</w:t>
      </w:r>
    </w:p>
    <w:p w:rsidR="000D6DF7" w:rsidRPr="004374A6" w:rsidRDefault="000D6DF7" w:rsidP="007A0872">
      <w:pPr>
        <w:pStyle w:val="ListParagraph"/>
        <w:numPr>
          <w:ilvl w:val="0"/>
          <w:numId w:val="39"/>
        </w:num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 xml:space="preserve">Contractantul nu pune la dispoziția comisiei de recepție documentele prevăzute în contract </w:t>
      </w:r>
    </w:p>
    <w:p w:rsidR="000D6DF7" w:rsidRPr="004374A6"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și caietul de sarcini (dacă este cazul).</w:t>
      </w:r>
    </w:p>
    <w:p w:rsidR="000D6DF7" w:rsidRPr="004374A6" w:rsidRDefault="000D6DF7" w:rsidP="007A0872">
      <w:pPr>
        <w:widowControl w:val="0"/>
        <w:ind w:left="207" w:firstLine="513"/>
        <w:rPr>
          <w:rFonts w:ascii="Times New Roman" w:hAnsi="Times New Roman" w:cs="Times New Roman"/>
          <w:sz w:val="24"/>
          <w:szCs w:val="24"/>
        </w:rPr>
      </w:pPr>
      <w:r w:rsidRPr="004374A6">
        <w:rPr>
          <w:rFonts w:ascii="Times New Roman" w:hAnsi="Times New Roman" w:cs="Times New Roman"/>
          <w:sz w:val="24"/>
          <w:szCs w:val="24"/>
        </w:rPr>
        <w:t xml:space="preserve">În cazul în care comisia de recepție decide suspendarea procesului de recepție, aceasta </w:t>
      </w:r>
    </w:p>
    <w:p w:rsidR="000D6DF7" w:rsidRPr="004374A6" w:rsidRDefault="000D6DF7" w:rsidP="007A0872">
      <w:pPr>
        <w:widowControl w:val="0"/>
        <w:rPr>
          <w:rFonts w:ascii="Times New Roman" w:hAnsi="Times New Roman" w:cs="Times New Roman"/>
          <w:sz w:val="24"/>
          <w:szCs w:val="24"/>
        </w:rPr>
      </w:pPr>
      <w:r w:rsidRPr="004374A6">
        <w:rPr>
          <w:rFonts w:ascii="Times New Roman" w:hAnsi="Times New Roman" w:cs="Times New Roman"/>
          <w:sz w:val="24"/>
          <w:szCs w:val="24"/>
        </w:rPr>
        <w:t>încheie un proces-verbal de suspendare a procesului de recepție în care consemnează decizia de suspendare, măsurile recomandate în scopul remedierii aspectelor constatate, precum și termenul de remediere, iar autoritatea/entitatea contractantă</w:t>
      </w:r>
      <w:r w:rsidRPr="004374A6" w:rsidDel="009D5A94">
        <w:rPr>
          <w:rFonts w:ascii="Times New Roman" w:hAnsi="Times New Roman" w:cs="Times New Roman"/>
          <w:sz w:val="24"/>
          <w:szCs w:val="24"/>
        </w:rPr>
        <w:t xml:space="preserve"> </w:t>
      </w:r>
      <w:r w:rsidRPr="004374A6">
        <w:rPr>
          <w:rFonts w:ascii="Times New Roman" w:hAnsi="Times New Roman" w:cs="Times New Roman"/>
          <w:sz w:val="24"/>
          <w:szCs w:val="24"/>
        </w:rPr>
        <w:t xml:space="preserve">comunică Contractantului decizia comisiei în maximum 3 zile lucrătoare de la luarea la cunoștință a procesului-verbal de suspendare a procesului de recepție, împreună cu un exemplar al acestuia. Termenul de remediere nu poate depăși </w:t>
      </w:r>
      <w:r w:rsidRPr="004374A6">
        <w:rPr>
          <w:rFonts w:ascii="Times New Roman" w:hAnsi="Times New Roman" w:cs="Times New Roman"/>
          <w:i/>
          <w:iCs/>
          <w:sz w:val="24"/>
          <w:szCs w:val="24"/>
        </w:rPr>
        <w:t>90 de zile</w:t>
      </w:r>
      <w:r w:rsidRPr="004374A6">
        <w:rPr>
          <w:rFonts w:ascii="Times New Roman" w:hAnsi="Times New Roman" w:cs="Times New Roman"/>
          <w:sz w:val="24"/>
          <w:szCs w:val="24"/>
        </w:rPr>
        <w:t xml:space="preserve"> de la data încheierii procesului-verbal de suspendare a procesului de recepție. În cazul în care Contractantul nu remediază aspectele constatate și nu adoptă măsurile recomandate în cadrul </w:t>
      </w:r>
      <w:r w:rsidRPr="004374A6">
        <w:rPr>
          <w:rFonts w:ascii="Times New Roman" w:hAnsi="Times New Roman" w:cs="Times New Roman"/>
          <w:sz w:val="24"/>
          <w:szCs w:val="24"/>
        </w:rPr>
        <w:lastRenderedPageBreak/>
        <w:t>procesului-verbal de suspendare a procesului de recepție</w:t>
      </w:r>
      <w:r w:rsidRPr="004374A6" w:rsidDel="00AD22C8">
        <w:rPr>
          <w:rFonts w:ascii="Times New Roman" w:hAnsi="Times New Roman" w:cs="Times New Roman"/>
          <w:sz w:val="24"/>
          <w:szCs w:val="24"/>
        </w:rPr>
        <w:t xml:space="preserve"> </w:t>
      </w:r>
      <w:r w:rsidRPr="004374A6">
        <w:rPr>
          <w:rFonts w:ascii="Times New Roman" w:hAnsi="Times New Roman" w:cs="Times New Roman"/>
          <w:sz w:val="24"/>
          <w:szCs w:val="24"/>
        </w:rPr>
        <w:t>în termenul stabilit, comisia de recepție va decide respingerea recepției.</w:t>
      </w:r>
    </w:p>
    <w:p w:rsidR="000D6DF7" w:rsidRPr="004374A6" w:rsidRDefault="000D6DF7" w:rsidP="007A0872">
      <w:pPr>
        <w:pStyle w:val="ListParagraph"/>
        <w:numPr>
          <w:ilvl w:val="0"/>
          <w:numId w:val="38"/>
        </w:numPr>
        <w:spacing w:after="0" w:line="240" w:lineRule="auto"/>
        <w:ind w:left="567"/>
        <w:rPr>
          <w:rFonts w:ascii="Times New Roman" w:hAnsi="Times New Roman" w:cs="Times New Roman"/>
          <w:sz w:val="24"/>
          <w:szCs w:val="24"/>
        </w:rPr>
      </w:pPr>
      <w:r w:rsidRPr="004374A6">
        <w:rPr>
          <w:rFonts w:ascii="Times New Roman" w:hAnsi="Times New Roman" w:cs="Times New Roman"/>
          <w:sz w:val="24"/>
          <w:szCs w:val="24"/>
        </w:rPr>
        <w:t xml:space="preserve">respingerea recepției (dacă se constată vicii care nu pot fi remediate și care, prin natura lor, </w:t>
      </w:r>
    </w:p>
    <w:p w:rsidR="000D6DF7" w:rsidRDefault="000D6DF7" w:rsidP="007A0872">
      <w:pPr>
        <w:pStyle w:val="ListParagraph"/>
        <w:spacing w:after="0" w:line="240" w:lineRule="auto"/>
        <w:ind w:left="0"/>
        <w:rPr>
          <w:rFonts w:ascii="Times New Roman" w:hAnsi="Times New Roman" w:cs="Times New Roman"/>
          <w:sz w:val="24"/>
          <w:szCs w:val="24"/>
        </w:rPr>
      </w:pPr>
      <w:r w:rsidRPr="004374A6">
        <w:rPr>
          <w:rFonts w:ascii="Times New Roman" w:hAnsi="Times New Roman" w:cs="Times New Roman"/>
          <w:sz w:val="24"/>
          <w:szCs w:val="24"/>
        </w:rPr>
        <w:t>împiedică realizarea uneia sau a mai multor exigențe esențiale).</w:t>
      </w:r>
    </w:p>
    <w:p w:rsidR="00960758" w:rsidRPr="004374A6" w:rsidRDefault="00960758" w:rsidP="007A0872">
      <w:pPr>
        <w:pStyle w:val="ListParagraph"/>
        <w:spacing w:after="0" w:line="240" w:lineRule="auto"/>
        <w:ind w:left="0"/>
        <w:rPr>
          <w:rFonts w:ascii="Times New Roman" w:hAnsi="Times New Roman" w:cs="Times New Roman"/>
          <w:sz w:val="24"/>
          <w:szCs w:val="24"/>
        </w:rPr>
      </w:pP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Modalități si condiții de plata</w:t>
      </w:r>
      <w:bookmarkEnd w:id="26"/>
      <w:bookmarkEnd w:id="27"/>
      <w:bookmarkEnd w:id="28"/>
      <w:bookmarkEnd w:id="29"/>
    </w:p>
    <w:p w:rsidR="002C4CE6" w:rsidRPr="004374A6" w:rsidRDefault="002C4CE6"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Furnizorul va emite factură pentru produsele livrate. Fiecare factură va însoți produsele livrate și va avea menționat numărul contractului, datele de emitere și de scadență ale facturii respective.  </w:t>
      </w:r>
    </w:p>
    <w:p w:rsidR="002C4CE6" w:rsidRPr="004374A6" w:rsidRDefault="002C4CE6"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Factura va fi prezentată la livrare, factura reprezintă elementul necesar realizării plății, împreună cu toate celelalte documente solicitate și menționate la cap. 4 – Documentații ce trebuie furnizate autorității contractante în legătură cu produsele.</w:t>
      </w:r>
    </w:p>
    <w:p w:rsidR="002C4CE6" w:rsidRPr="004374A6" w:rsidRDefault="00F24CF7"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Beneficiarul </w:t>
      </w:r>
      <w:r w:rsidR="002C4CE6" w:rsidRPr="004374A6">
        <w:rPr>
          <w:rFonts w:ascii="Times New Roman" w:hAnsi="Times New Roman" w:cs="Times New Roman"/>
          <w:sz w:val="24"/>
          <w:szCs w:val="24"/>
        </w:rPr>
        <w:t>se obligă ca, în baza contractelor subsecvente atribuite, să plătească preţul produselor către Furnizor în termenul convenit, respectiv de maxim 60 de zile de la recepţia</w:t>
      </w:r>
      <w:r w:rsidRPr="004374A6">
        <w:rPr>
          <w:rFonts w:ascii="Times New Roman" w:hAnsi="Times New Roman" w:cs="Times New Roman"/>
          <w:sz w:val="24"/>
          <w:szCs w:val="24"/>
        </w:rPr>
        <w:t xml:space="preserve"> produselor, </w:t>
      </w:r>
      <w:r w:rsidR="00320620" w:rsidRPr="004374A6">
        <w:rPr>
          <w:rFonts w:ascii="Times New Roman" w:hAnsi="Times New Roman" w:cs="Times New Roman"/>
          <w:sz w:val="24"/>
          <w:szCs w:val="24"/>
        </w:rPr>
        <w:t xml:space="preserve">iar în cazul echipamentelor medicale de la recepţia, </w:t>
      </w:r>
      <w:r w:rsidRPr="004374A6">
        <w:rPr>
          <w:rFonts w:ascii="Times New Roman" w:hAnsi="Times New Roman" w:cs="Times New Roman"/>
          <w:sz w:val="24"/>
          <w:szCs w:val="24"/>
        </w:rPr>
        <w:t xml:space="preserve">instalarea şi punerea în funcţiune </w:t>
      </w:r>
      <w:r w:rsidR="00320620" w:rsidRPr="004374A6">
        <w:rPr>
          <w:rFonts w:ascii="Times New Roman" w:hAnsi="Times New Roman" w:cs="Times New Roman"/>
          <w:sz w:val="24"/>
          <w:szCs w:val="24"/>
        </w:rPr>
        <w:t>a acestora</w:t>
      </w:r>
      <w:r w:rsidR="002C4CE6" w:rsidRPr="004374A6">
        <w:rPr>
          <w:rFonts w:ascii="Times New Roman" w:hAnsi="Times New Roman" w:cs="Times New Roman"/>
          <w:sz w:val="24"/>
          <w:szCs w:val="24"/>
        </w:rPr>
        <w:t xml:space="preserve">. </w:t>
      </w:r>
    </w:p>
    <w:p w:rsidR="002C4CE6" w:rsidRPr="004374A6" w:rsidRDefault="002C4CE6"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Facturile emise vor fi achitate în lei prin ordin de plată, în contul de trezorerie specificat de către furnizor în acordul-cadru/ contractele subsecvente. </w:t>
      </w:r>
    </w:p>
    <w:p w:rsidR="002C4CE6" w:rsidRPr="004374A6" w:rsidRDefault="002C4CE6"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 xml:space="preserve">Factura se consideră achitată de către </w:t>
      </w:r>
      <w:r w:rsidR="00F24CF7" w:rsidRPr="004374A6">
        <w:rPr>
          <w:rFonts w:ascii="Times New Roman" w:hAnsi="Times New Roman" w:cs="Times New Roman"/>
          <w:sz w:val="24"/>
          <w:szCs w:val="24"/>
        </w:rPr>
        <w:t>Beneficiar</w:t>
      </w:r>
      <w:r w:rsidRPr="004374A6">
        <w:rPr>
          <w:rFonts w:ascii="Times New Roman" w:hAnsi="Times New Roman" w:cs="Times New Roman"/>
          <w:sz w:val="24"/>
          <w:szCs w:val="24"/>
        </w:rPr>
        <w:t xml:space="preserve"> la data creditării contului de trezorerie al Furnizorului. </w:t>
      </w:r>
    </w:p>
    <w:p w:rsidR="002C4CE6" w:rsidRPr="004374A6" w:rsidRDefault="002C4CE6"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În situaţia în care ultima zi de plată este o zi nelucrătoare, plata se consideră efectuată la termen dacă data creditării contului de trezorerie al Furnizorului este prima zi lucrătoare ce urmează termenului scadent.</w:t>
      </w:r>
    </w:p>
    <w:p w:rsidR="00C530B8" w:rsidRPr="004374A6" w:rsidRDefault="00C530B8" w:rsidP="007A0872">
      <w:pPr>
        <w:pStyle w:val="al"/>
        <w:spacing w:before="0" w:beforeAutospacing="0" w:after="0" w:afterAutospacing="0"/>
        <w:rPr>
          <w:lang w:val="ro-RO"/>
        </w:rPr>
      </w:pP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bookmarkStart w:id="30" w:name="_Toc478634990"/>
      <w:r w:rsidRPr="004374A6">
        <w:rPr>
          <w:rFonts w:ascii="Times New Roman" w:hAnsi="Times New Roman" w:cs="Times New Roman"/>
          <w:sz w:val="24"/>
          <w:szCs w:val="24"/>
        </w:rPr>
        <w:t>Cadrul legal care guvern</w:t>
      </w:r>
      <w:r w:rsidR="00D20B56" w:rsidRPr="004374A6">
        <w:rPr>
          <w:rFonts w:ascii="Times New Roman" w:hAnsi="Times New Roman" w:cs="Times New Roman"/>
          <w:sz w:val="24"/>
          <w:szCs w:val="24"/>
        </w:rPr>
        <w:t>ează relația dintre autoritatea</w:t>
      </w:r>
      <w:r w:rsidRPr="004374A6">
        <w:rPr>
          <w:rFonts w:ascii="Times New Roman" w:hAnsi="Times New Roman" w:cs="Times New Roman"/>
          <w:sz w:val="24"/>
          <w:szCs w:val="24"/>
        </w:rPr>
        <w:t xml:space="preserve"> contractantă și contractant (inclusiv în domeniile mediului, social și al relațiilor de muncă)</w:t>
      </w:r>
      <w:bookmarkEnd w:id="30"/>
    </w:p>
    <w:p w:rsidR="002C4CE6" w:rsidRPr="004374A6" w:rsidRDefault="002C4CE6" w:rsidP="007A0872">
      <w:pPr>
        <w:spacing w:after="0" w:line="240" w:lineRule="auto"/>
        <w:ind w:left="709"/>
        <w:rPr>
          <w:rFonts w:ascii="Times New Roman" w:hAnsi="Times New Roman" w:cs="Times New Roman"/>
          <w:sz w:val="24"/>
          <w:szCs w:val="24"/>
        </w:rPr>
      </w:pPr>
      <w:r w:rsidRPr="004374A6">
        <w:rPr>
          <w:rFonts w:ascii="Times New Roman" w:hAnsi="Times New Roman" w:cs="Times New Roman"/>
          <w:sz w:val="24"/>
          <w:szCs w:val="24"/>
        </w:rPr>
        <w:t>Furnizorul trebuie să respecte toate prevederile legale, aplicabile la nivel național, dar și regulamentele aplicabile la nivelul Uniunii Europene.</w:t>
      </w:r>
    </w:p>
    <w:p w:rsidR="002C4CE6" w:rsidRPr="004374A6" w:rsidRDefault="002C4CE6"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Pe perioada realizării tuturor activităților din cadrul contractului, furnizorul este responsabil pentru implementarea celor mai bune practici, în conformitate cu legislația și regulamentele existente la nivel național și la nivelul Uniunii Europene. Furnizorul va fi ținut deplin responsabil pentru subcontractanții săi în furnizarea produselor și realizarea operațiunilor cu titlu accesoriu prevăzute în prezentul caiet de sarcini, urmând să răspundă față de autoritatea contractantă, pentru orice nerespectare sau omisiune a respectării oricăror prevederi legale și normative aplicabile. Autoritatea contractantă nu va fi ținută responsabilă pentru nerespectarea sau omisiunea respectării de către furnizor sau de către subcontractanții acestuia a oricărei prevederi legale sau a oricărui act normativ aplicabil precum și atât pentru furnizarea produselor cât și pentru rezultatele generate de furnizarea produselor.</w:t>
      </w:r>
    </w:p>
    <w:p w:rsidR="002C4CE6" w:rsidRPr="004374A6" w:rsidRDefault="002C4CE6"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În cazul în care intervin schimbări legislative, furnizorul are obligația de a informa autoritatea contractantă cu privire la consecințele asupra activităților care fac obiectul contractului și de a-și adapta activitatea în funcție de decizia autorității contractante în legătură cu schimbările legislative.</w:t>
      </w:r>
    </w:p>
    <w:p w:rsidR="000D6DF7" w:rsidRPr="004374A6" w:rsidRDefault="000D6DF7" w:rsidP="007A0872">
      <w:pPr>
        <w:ind w:firstLine="357"/>
        <w:rPr>
          <w:rFonts w:ascii="Times New Roman" w:hAnsi="Times New Roman" w:cs="Times New Roman"/>
          <w:i/>
          <w:iCs/>
          <w:sz w:val="24"/>
          <w:szCs w:val="24"/>
        </w:rPr>
      </w:pPr>
      <w:bookmarkStart w:id="31" w:name="_Toc478634991"/>
      <w:r w:rsidRPr="004374A6">
        <w:rPr>
          <w:rFonts w:ascii="Times New Roman" w:hAnsi="Times New Roman" w:cs="Times New Roman"/>
          <w:sz w:val="24"/>
          <w:szCs w:val="24"/>
        </w:rPr>
        <w:t xml:space="preserve">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w:t>
      </w:r>
      <w:smartTag w:uri="urn:schemas-microsoft-com:office:smarttags" w:element="PersonName">
        <w:smartTagPr>
          <w:attr w:name="ProductID" w:val="la Directiva"/>
        </w:smartTagPr>
        <w:r w:rsidRPr="004374A6">
          <w:rPr>
            <w:rFonts w:ascii="Times New Roman" w:hAnsi="Times New Roman" w:cs="Times New Roman"/>
            <w:sz w:val="24"/>
            <w:szCs w:val="24"/>
          </w:rPr>
          <w:t>la Directiva</w:t>
        </w:r>
      </w:smartTag>
      <w:r w:rsidRPr="004374A6">
        <w:rPr>
          <w:rFonts w:ascii="Times New Roman" w:hAnsi="Times New Roman" w:cs="Times New Roman"/>
          <w:sz w:val="24"/>
          <w:szCs w:val="24"/>
        </w:rPr>
        <w:t xml:space="preserve"> 2014/24,</w:t>
      </w:r>
      <w:r w:rsidRPr="004374A6">
        <w:rPr>
          <w:rFonts w:ascii="Times New Roman" w:hAnsi="Times New Roman" w:cs="Times New Roman"/>
          <w:i/>
          <w:iCs/>
          <w:sz w:val="24"/>
          <w:szCs w:val="24"/>
        </w:rPr>
        <w:t xml:space="preserve"> </w:t>
      </w:r>
      <w:r w:rsidRPr="004374A6">
        <w:rPr>
          <w:rFonts w:ascii="Times New Roman" w:hAnsi="Times New Roman" w:cs="Times New Roman"/>
          <w:sz w:val="24"/>
          <w:szCs w:val="24"/>
        </w:rPr>
        <w:t xml:space="preserve">respectiv </w:t>
      </w:r>
      <w:r w:rsidRPr="004374A6">
        <w:rPr>
          <w:rFonts w:ascii="Times New Roman" w:hAnsi="Times New Roman" w:cs="Times New Roman"/>
          <w:i/>
          <w:iCs/>
          <w:sz w:val="24"/>
          <w:szCs w:val="24"/>
        </w:rPr>
        <w:t>[selectați din lista de mai jos după cum este aplicabil:</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87 a"/>
        </w:smartTagPr>
        <w:r w:rsidRPr="007A0872">
          <w:rPr>
            <w:rFonts w:ascii="Times New Roman" w:hAnsi="Times New Roman" w:cs="Times New Roman"/>
            <w:iCs/>
            <w:sz w:val="24"/>
            <w:szCs w:val="24"/>
          </w:rPr>
          <w:t>87 a</w:t>
        </w:r>
      </w:smartTag>
      <w:r w:rsidRPr="007A0872">
        <w:rPr>
          <w:rFonts w:ascii="Times New Roman" w:hAnsi="Times New Roman" w:cs="Times New Roman"/>
          <w:iCs/>
          <w:sz w:val="24"/>
          <w:szCs w:val="24"/>
        </w:rPr>
        <w:t xml:space="preserve"> OIM privind libertatea de asociere și protecția dreptului de organizare;</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98 a"/>
        </w:smartTagPr>
        <w:r w:rsidRPr="007A0872">
          <w:rPr>
            <w:rFonts w:ascii="Times New Roman" w:hAnsi="Times New Roman" w:cs="Times New Roman"/>
            <w:iCs/>
            <w:sz w:val="24"/>
            <w:szCs w:val="24"/>
          </w:rPr>
          <w:t>98 a</w:t>
        </w:r>
      </w:smartTag>
      <w:r w:rsidRPr="007A0872">
        <w:rPr>
          <w:rFonts w:ascii="Times New Roman" w:hAnsi="Times New Roman" w:cs="Times New Roman"/>
          <w:iCs/>
          <w:sz w:val="24"/>
          <w:szCs w:val="24"/>
        </w:rPr>
        <w:t xml:space="preserve"> OIM privind dreptul de organizare și negociere colectivă;</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29 a"/>
        </w:smartTagPr>
        <w:r w:rsidRPr="007A0872">
          <w:rPr>
            <w:rFonts w:ascii="Times New Roman" w:hAnsi="Times New Roman" w:cs="Times New Roman"/>
            <w:iCs/>
            <w:sz w:val="24"/>
            <w:szCs w:val="24"/>
          </w:rPr>
          <w:t>29 a</w:t>
        </w:r>
      </w:smartTag>
      <w:r w:rsidRPr="007A0872">
        <w:rPr>
          <w:rFonts w:ascii="Times New Roman" w:hAnsi="Times New Roman" w:cs="Times New Roman"/>
          <w:iCs/>
          <w:sz w:val="24"/>
          <w:szCs w:val="24"/>
        </w:rPr>
        <w:t xml:space="preserve"> OIM privind munca forțată;</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105 a"/>
        </w:smartTagPr>
        <w:r w:rsidRPr="007A0872">
          <w:rPr>
            <w:rFonts w:ascii="Times New Roman" w:hAnsi="Times New Roman" w:cs="Times New Roman"/>
            <w:iCs/>
            <w:sz w:val="24"/>
            <w:szCs w:val="24"/>
          </w:rPr>
          <w:t>105 a</w:t>
        </w:r>
      </w:smartTag>
      <w:r w:rsidRPr="007A0872">
        <w:rPr>
          <w:rFonts w:ascii="Times New Roman" w:hAnsi="Times New Roman" w:cs="Times New Roman"/>
          <w:iCs/>
          <w:sz w:val="24"/>
          <w:szCs w:val="24"/>
        </w:rPr>
        <w:t xml:space="preserve"> OIM privind abolirea muncii forțate;</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138 a"/>
        </w:smartTagPr>
        <w:r w:rsidRPr="007A0872">
          <w:rPr>
            <w:rFonts w:ascii="Times New Roman" w:hAnsi="Times New Roman" w:cs="Times New Roman"/>
            <w:iCs/>
            <w:sz w:val="24"/>
            <w:szCs w:val="24"/>
          </w:rPr>
          <w:t>138 a</w:t>
        </w:r>
      </w:smartTag>
      <w:r w:rsidRPr="007A0872">
        <w:rPr>
          <w:rFonts w:ascii="Times New Roman" w:hAnsi="Times New Roman" w:cs="Times New Roman"/>
          <w:iCs/>
          <w:sz w:val="24"/>
          <w:szCs w:val="24"/>
        </w:rPr>
        <w:t xml:space="preserve"> OIM privind vârsta minimă de încadrare în muncă;</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lastRenderedPageBreak/>
        <w:t xml:space="preserve">Convenția nr. </w:t>
      </w:r>
      <w:smartTag w:uri="urn:schemas-microsoft-com:office:smarttags" w:element="metricconverter">
        <w:smartTagPr>
          <w:attr w:name="ProductID" w:val="111 a"/>
        </w:smartTagPr>
        <w:r w:rsidRPr="007A0872">
          <w:rPr>
            <w:rFonts w:ascii="Times New Roman" w:hAnsi="Times New Roman" w:cs="Times New Roman"/>
            <w:iCs/>
            <w:sz w:val="24"/>
            <w:szCs w:val="24"/>
          </w:rPr>
          <w:t>111 a</w:t>
        </w:r>
      </w:smartTag>
      <w:r w:rsidRPr="007A0872">
        <w:rPr>
          <w:rFonts w:ascii="Times New Roman" w:hAnsi="Times New Roman" w:cs="Times New Roman"/>
          <w:iCs/>
          <w:sz w:val="24"/>
          <w:szCs w:val="24"/>
        </w:rPr>
        <w:t xml:space="preserve"> OIM privind discriminarea (ocuparea forței de muncă și profesie);</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100 a"/>
        </w:smartTagPr>
        <w:r w:rsidRPr="007A0872">
          <w:rPr>
            <w:rFonts w:ascii="Times New Roman" w:hAnsi="Times New Roman" w:cs="Times New Roman"/>
            <w:iCs/>
            <w:sz w:val="24"/>
            <w:szCs w:val="24"/>
          </w:rPr>
          <w:t>100 a</w:t>
        </w:r>
      </w:smartTag>
      <w:r w:rsidRPr="007A0872">
        <w:rPr>
          <w:rFonts w:ascii="Times New Roman" w:hAnsi="Times New Roman" w:cs="Times New Roman"/>
          <w:iCs/>
          <w:sz w:val="24"/>
          <w:szCs w:val="24"/>
        </w:rPr>
        <w:t xml:space="preserve"> OIM privind egalitatea remunerației;</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nr. </w:t>
      </w:r>
      <w:smartTag w:uri="urn:schemas-microsoft-com:office:smarttags" w:element="metricconverter">
        <w:smartTagPr>
          <w:attr w:name="ProductID" w:val="182 a"/>
        </w:smartTagPr>
        <w:r w:rsidRPr="007A0872">
          <w:rPr>
            <w:rFonts w:ascii="Times New Roman" w:hAnsi="Times New Roman" w:cs="Times New Roman"/>
            <w:iCs/>
            <w:sz w:val="24"/>
            <w:szCs w:val="24"/>
          </w:rPr>
          <w:t>182 a</w:t>
        </w:r>
      </w:smartTag>
      <w:r w:rsidRPr="007A0872">
        <w:rPr>
          <w:rFonts w:ascii="Times New Roman" w:hAnsi="Times New Roman" w:cs="Times New Roman"/>
          <w:iCs/>
          <w:sz w:val="24"/>
          <w:szCs w:val="24"/>
        </w:rPr>
        <w:t xml:space="preserve"> OIM privind cele mai grave forme ale muncii copiilor;</w:t>
      </w:r>
    </w:p>
    <w:p w:rsidR="000D6DF7" w:rsidRPr="007A0872" w:rsidRDefault="000D6DF7" w:rsidP="007A0872">
      <w:pPr>
        <w:spacing w:after="0" w:line="240" w:lineRule="auto"/>
        <w:rPr>
          <w:rFonts w:ascii="Times New Roman" w:hAnsi="Times New Roman" w:cs="Times New Roman"/>
          <w:iCs/>
          <w:sz w:val="24"/>
          <w:szCs w:val="24"/>
        </w:rPr>
      </w:pPr>
      <w:r w:rsidRPr="007A0872">
        <w:rPr>
          <w:rFonts w:ascii="Times New Roman" w:hAnsi="Times New Roman" w:cs="Times New Roman"/>
          <w:iCs/>
          <w:sz w:val="24"/>
          <w:szCs w:val="24"/>
        </w:rPr>
        <w:t xml:space="preserve">Convenția de </w:t>
      </w:r>
      <w:smartTag w:uri="urn:schemas-microsoft-com:office:smarttags" w:element="PersonName">
        <w:smartTagPr>
          <w:attr w:name="ProductID" w:val="la Basel"/>
        </w:smartTagPr>
        <w:r w:rsidRPr="007A0872">
          <w:rPr>
            <w:rFonts w:ascii="Times New Roman" w:hAnsi="Times New Roman" w:cs="Times New Roman"/>
            <w:iCs/>
            <w:sz w:val="24"/>
            <w:szCs w:val="24"/>
          </w:rPr>
          <w:t>la Basel</w:t>
        </w:r>
      </w:smartTag>
      <w:r w:rsidRPr="007A0872">
        <w:rPr>
          <w:rFonts w:ascii="Times New Roman" w:hAnsi="Times New Roman" w:cs="Times New Roman"/>
          <w:iCs/>
          <w:sz w:val="24"/>
          <w:szCs w:val="24"/>
        </w:rPr>
        <w:t xml:space="preserve"> privind controlul circulației transfrontaliere a deșeurilor periculoase și al eliminării acestora (Convenția de </w:t>
      </w:r>
      <w:smartTag w:uri="urn:schemas-microsoft-com:office:smarttags" w:element="PersonName">
        <w:smartTagPr>
          <w:attr w:name="ProductID" w:val="la Basel"/>
        </w:smartTagPr>
        <w:r w:rsidRPr="007A0872">
          <w:rPr>
            <w:rFonts w:ascii="Times New Roman" w:hAnsi="Times New Roman" w:cs="Times New Roman"/>
            <w:iCs/>
            <w:sz w:val="24"/>
            <w:szCs w:val="24"/>
          </w:rPr>
          <w:t>la Basel</w:t>
        </w:r>
      </w:smartTag>
      <w:r w:rsidRPr="007A0872">
        <w:rPr>
          <w:rFonts w:ascii="Times New Roman" w:hAnsi="Times New Roman" w:cs="Times New Roman"/>
          <w:iCs/>
          <w:sz w:val="24"/>
          <w:szCs w:val="24"/>
        </w:rPr>
        <w:t>);</w:t>
      </w:r>
    </w:p>
    <w:p w:rsidR="000D6DF7" w:rsidRPr="007A0872" w:rsidRDefault="000D6DF7" w:rsidP="007A0872">
      <w:pPr>
        <w:spacing w:after="0" w:line="240" w:lineRule="auto"/>
        <w:rPr>
          <w:rFonts w:ascii="Times New Roman" w:hAnsi="Times New Roman" w:cs="Times New Roman"/>
          <w:sz w:val="24"/>
          <w:szCs w:val="24"/>
        </w:rPr>
      </w:pPr>
      <w:r w:rsidRPr="007A0872">
        <w:rPr>
          <w:rFonts w:ascii="Times New Roman" w:hAnsi="Times New Roman" w:cs="Times New Roman"/>
          <w:sz w:val="24"/>
          <w:szCs w:val="24"/>
        </w:rPr>
        <w:t>Legea 98/2016 legea privind achizitiile publice;</w:t>
      </w:r>
    </w:p>
    <w:p w:rsidR="000D6DF7" w:rsidRPr="007A0872" w:rsidRDefault="000D6DF7" w:rsidP="007A0872">
      <w:pPr>
        <w:spacing w:after="0" w:line="240" w:lineRule="auto"/>
        <w:rPr>
          <w:rFonts w:ascii="Times New Roman" w:hAnsi="Times New Roman" w:cs="Times New Roman"/>
          <w:i/>
          <w:iCs/>
          <w:sz w:val="24"/>
          <w:szCs w:val="24"/>
        </w:rPr>
      </w:pPr>
      <w:r w:rsidRPr="007A0872">
        <w:rPr>
          <w:rFonts w:ascii="Times New Roman" w:hAnsi="Times New Roman" w:cs="Times New Roman"/>
          <w:sz w:val="24"/>
          <w:szCs w:val="24"/>
        </w:rPr>
        <w:t xml:space="preserve">Ordinul nr. 1017/2019 privind aprobarea structurii, continutului si </w:t>
      </w:r>
      <w:r w:rsidRPr="007A0872">
        <w:rPr>
          <w:rFonts w:ascii="Times New Roman" w:hAnsi="Times New Roman" w:cs="Times New Roman"/>
          <w:sz w:val="24"/>
          <w:szCs w:val="24"/>
          <w:lang w:val="fr-FR"/>
        </w:rPr>
        <w:t xml:space="preserve">modului de utilizare a </w:t>
      </w:r>
    </w:p>
    <w:p w:rsidR="000D6DF7" w:rsidRDefault="000D6DF7" w:rsidP="007A0872">
      <w:pPr>
        <w:pStyle w:val="ListParagraph"/>
        <w:spacing w:after="0" w:line="240" w:lineRule="auto"/>
        <w:ind w:left="0"/>
        <w:rPr>
          <w:rFonts w:ascii="Times New Roman" w:hAnsi="Times New Roman" w:cs="Times New Roman"/>
          <w:sz w:val="24"/>
          <w:szCs w:val="24"/>
          <w:lang w:val="fr-FR"/>
        </w:rPr>
      </w:pPr>
      <w:r w:rsidRPr="004374A6">
        <w:rPr>
          <w:rFonts w:ascii="Times New Roman" w:hAnsi="Times New Roman" w:cs="Times New Roman"/>
          <w:sz w:val="24"/>
          <w:szCs w:val="24"/>
          <w:lang w:val="fr-FR"/>
        </w:rPr>
        <w:t>Documentatiei standard de atribuire a contractului de achizitie publică/sectorială de produse, precum si a modalitătii de completare a anuntului de participare/de participare simplificat</w:t>
      </w:r>
    </w:p>
    <w:p w:rsidR="00B56273" w:rsidRPr="004374A6" w:rsidRDefault="00B56273" w:rsidP="007A0872">
      <w:pPr>
        <w:pStyle w:val="ListParagraph"/>
        <w:spacing w:after="0" w:line="240" w:lineRule="auto"/>
        <w:ind w:left="0"/>
        <w:rPr>
          <w:rFonts w:ascii="Times New Roman" w:hAnsi="Times New Roman" w:cs="Times New Roman"/>
          <w:i/>
          <w:iCs/>
          <w:sz w:val="24"/>
          <w:szCs w:val="24"/>
        </w:rPr>
      </w:pP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Managementul/Gestionarea Contractului și activități de raportare în cadrul Contractului</w:t>
      </w:r>
      <w:bookmarkEnd w:id="31"/>
      <w:r w:rsidR="00700502" w:rsidRPr="004374A6">
        <w:rPr>
          <w:rFonts w:ascii="Times New Roman" w:hAnsi="Times New Roman" w:cs="Times New Roman"/>
          <w:sz w:val="24"/>
          <w:szCs w:val="24"/>
        </w:rPr>
        <w:t>.</w:t>
      </w:r>
    </w:p>
    <w:p w:rsidR="002C4CE6" w:rsidRPr="004374A6" w:rsidRDefault="002C4CE6" w:rsidP="007A0872">
      <w:pPr>
        <w:pStyle w:val="DefaultText"/>
        <w:numPr>
          <w:ilvl w:val="1"/>
          <w:numId w:val="28"/>
        </w:numPr>
        <w:suppressAutoHyphens/>
        <w:overflowPunct/>
        <w:autoSpaceDE/>
        <w:autoSpaceDN/>
        <w:adjustRightInd/>
        <w:ind w:left="851" w:hanging="425"/>
        <w:textAlignment w:val="auto"/>
        <w:rPr>
          <w:b/>
          <w:szCs w:val="24"/>
          <w:lang w:eastAsia="en-GB"/>
        </w:rPr>
      </w:pPr>
      <w:r w:rsidRPr="004374A6">
        <w:rPr>
          <w:b/>
          <w:szCs w:val="24"/>
          <w:lang w:eastAsia="en-GB"/>
        </w:rPr>
        <w:t>Comunicarea în cadrul contractului</w:t>
      </w:r>
    </w:p>
    <w:p w:rsidR="002C4CE6" w:rsidRPr="004374A6" w:rsidRDefault="002C4CE6" w:rsidP="007A0872">
      <w:pPr>
        <w:numPr>
          <w:ilvl w:val="0"/>
          <w:numId w:val="25"/>
        </w:numPr>
        <w:spacing w:after="0" w:line="240" w:lineRule="auto"/>
        <w:ind w:left="1276" w:hanging="425"/>
        <w:rPr>
          <w:rFonts w:ascii="Times New Roman" w:hAnsi="Times New Roman" w:cs="Times New Roman"/>
          <w:sz w:val="24"/>
          <w:szCs w:val="24"/>
        </w:rPr>
      </w:pPr>
      <w:r w:rsidRPr="004374A6">
        <w:rPr>
          <w:rFonts w:ascii="Times New Roman" w:hAnsi="Times New Roman" w:cs="Times New Roman"/>
          <w:sz w:val="24"/>
          <w:szCs w:val="24"/>
        </w:rPr>
        <w:t>Orice comunicare între părţi, referitoare la îndeplinirea Contractului, trebuie să fie transmisă în scris.</w:t>
      </w:r>
    </w:p>
    <w:p w:rsidR="002C4CE6" w:rsidRPr="004374A6" w:rsidRDefault="002C4CE6" w:rsidP="007A0872">
      <w:pPr>
        <w:numPr>
          <w:ilvl w:val="0"/>
          <w:numId w:val="25"/>
        </w:numPr>
        <w:spacing w:after="0" w:line="240" w:lineRule="auto"/>
        <w:ind w:left="1276" w:hanging="425"/>
        <w:rPr>
          <w:rFonts w:ascii="Times New Roman" w:hAnsi="Times New Roman" w:cs="Times New Roman"/>
          <w:sz w:val="24"/>
          <w:szCs w:val="24"/>
        </w:rPr>
      </w:pPr>
      <w:r w:rsidRPr="004374A6">
        <w:rPr>
          <w:rFonts w:ascii="Times New Roman" w:hAnsi="Times New Roman" w:cs="Times New Roman"/>
          <w:sz w:val="24"/>
          <w:szCs w:val="24"/>
        </w:rPr>
        <w:t>Orice document scris trebuie înregistrat atât în momentul transmiterii cât şi în momentul primirii.</w:t>
      </w:r>
    </w:p>
    <w:p w:rsidR="002C4CE6" w:rsidRPr="004374A6" w:rsidRDefault="002C4CE6" w:rsidP="007A0872">
      <w:pPr>
        <w:numPr>
          <w:ilvl w:val="0"/>
          <w:numId w:val="25"/>
        </w:numPr>
        <w:spacing w:after="0" w:line="240" w:lineRule="auto"/>
        <w:ind w:left="1276" w:hanging="425"/>
        <w:rPr>
          <w:rFonts w:ascii="Times New Roman" w:hAnsi="Times New Roman" w:cs="Times New Roman"/>
          <w:sz w:val="24"/>
          <w:szCs w:val="24"/>
        </w:rPr>
      </w:pPr>
      <w:r w:rsidRPr="004374A6">
        <w:rPr>
          <w:rFonts w:ascii="Times New Roman" w:hAnsi="Times New Roman" w:cs="Times New Roman"/>
          <w:sz w:val="24"/>
          <w:szCs w:val="24"/>
        </w:rPr>
        <w:t>Comunicările între părţi se pot face şi prin telefon, telegramă, fax sau e-mail, cu condiţia confirmării în scris a primirii comunicării.</w:t>
      </w:r>
    </w:p>
    <w:p w:rsidR="002C4CE6" w:rsidRPr="004374A6" w:rsidRDefault="002C4CE6" w:rsidP="007A0872">
      <w:pPr>
        <w:numPr>
          <w:ilvl w:val="0"/>
          <w:numId w:val="25"/>
        </w:numPr>
        <w:spacing w:after="0" w:line="240" w:lineRule="auto"/>
        <w:ind w:left="1276" w:hanging="425"/>
        <w:rPr>
          <w:rFonts w:ascii="Times New Roman" w:hAnsi="Times New Roman" w:cs="Times New Roman"/>
          <w:sz w:val="24"/>
          <w:szCs w:val="24"/>
        </w:rPr>
      </w:pPr>
      <w:r w:rsidRPr="004374A6">
        <w:rPr>
          <w:rFonts w:ascii="Times New Roman" w:hAnsi="Times New Roman" w:cs="Times New Roman"/>
          <w:sz w:val="24"/>
          <w:szCs w:val="24"/>
        </w:rPr>
        <w:t>Autoritatea contractantă stabilește managementul etapei de derulare a contractului astfel:</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Semnarea contractului cubsecvent de către autoritatea contractantă și furnizor;</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Depunerea garanției de bună execuție de către furnizor se face sub forma și în conformitate cu prevederile art. 39  şi art. 40 din H.G.395/2016 cu modificările și completările ulterioare și este în cuantum de 10% din prețul fiecărui contract subsecvent fără TVA. Garanţia de bună execuţie se constituie în termen de 5 zile lucrătoare de la data semnării contractului subsecvent; dacă promitentul-furnizor nu își îndeplinește această obligație, promitentul-achizitor are dreptul de a solicita unilateral rezilierea contractului subsecvent în cauză;</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 xml:space="preserve">Furnizorul notifică în scris </w:t>
      </w:r>
      <w:r w:rsidR="00B0466E" w:rsidRPr="004374A6">
        <w:rPr>
          <w:rFonts w:ascii="Times New Roman" w:hAnsi="Times New Roman" w:cs="Times New Roman"/>
          <w:sz w:val="24"/>
          <w:szCs w:val="24"/>
        </w:rPr>
        <w:t xml:space="preserve">Beneficiarul </w:t>
      </w:r>
      <w:r w:rsidRPr="004374A6">
        <w:rPr>
          <w:rFonts w:ascii="Times New Roman" w:hAnsi="Times New Roman" w:cs="Times New Roman"/>
          <w:sz w:val="24"/>
          <w:szCs w:val="24"/>
        </w:rPr>
        <w:t>la începutul contractului sau cu cel puțin 24 de ore înainte de livrarea (în situația în care datele comunicate inițial se modifică) produselor cu privire la personalul și tehnica pentru care se solicită acces la sediul beneficiarului;</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Beneficiarul asigură prezența comisiei de recepție în perioada de livrare și pregătește spațiile  în vederea desfășurării în bune condiții a activității de recepție și depozitare;</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Furnizorul asigură o persoană din propria structură care va fi prezentă la sediul beneficiarului pe toată durata activității de recepție și care va fi responsabilă de predarea produselor.</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Furnizorul livrează produsele conform graficului de livrare acceptat de ambele Părți;</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Furnizorul va emite în volum complet documentele ce însoțesc produsele o dată cu livrarea acestora;</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În situația în care produsele la livrare nu sunt conforme furnizorul le va înlocui cu unele conforme în termen de cel mult 24 de ore fără a genera costuri suplimentare pentru autoritatea contractantă;</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 xml:space="preserve">Beneficiarul va emite </w:t>
      </w:r>
      <w:r w:rsidR="00586058" w:rsidRPr="004374A6">
        <w:rPr>
          <w:rFonts w:ascii="Times New Roman" w:hAnsi="Times New Roman" w:cs="Times New Roman"/>
          <w:sz w:val="24"/>
          <w:szCs w:val="24"/>
        </w:rPr>
        <w:t xml:space="preserve">NRCD/ proces verbal de recepţie a activului fix </w:t>
      </w:r>
      <w:r w:rsidRPr="004374A6">
        <w:rPr>
          <w:rFonts w:ascii="Times New Roman" w:hAnsi="Times New Roman" w:cs="Times New Roman"/>
          <w:sz w:val="24"/>
          <w:szCs w:val="24"/>
        </w:rPr>
        <w:t xml:space="preserve">în termen de o zi lucrătoare de la finalizarea activității de recepție cantitativă și calitativă a produselor și dacă este cazul va transmite furnizorului cu care încheie contracte subsecvente în termen de 24 de ore, copie după documentele întocmite, în formă scanată;  </w:t>
      </w:r>
    </w:p>
    <w:p w:rsidR="002C4CE6" w:rsidRPr="004374A6" w:rsidRDefault="00B0466E"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 xml:space="preserve">Beneficiarul, </w:t>
      </w:r>
      <w:r w:rsidR="002C4CE6" w:rsidRPr="004374A6">
        <w:rPr>
          <w:rFonts w:ascii="Times New Roman" w:hAnsi="Times New Roman" w:cs="Times New Roman"/>
          <w:sz w:val="24"/>
          <w:szCs w:val="24"/>
        </w:rPr>
        <w:t>după ce primește factura în original și întocmește NRCD</w:t>
      </w:r>
      <w:r w:rsidRPr="004374A6">
        <w:rPr>
          <w:rFonts w:ascii="Times New Roman" w:hAnsi="Times New Roman" w:cs="Times New Roman"/>
          <w:sz w:val="24"/>
          <w:szCs w:val="24"/>
        </w:rPr>
        <w:t xml:space="preserve">/ </w:t>
      </w:r>
      <w:r w:rsidR="00B63A22" w:rsidRPr="004374A6">
        <w:rPr>
          <w:rFonts w:ascii="Times New Roman" w:hAnsi="Times New Roman" w:cs="Times New Roman"/>
          <w:sz w:val="24"/>
          <w:szCs w:val="24"/>
        </w:rPr>
        <w:t xml:space="preserve">proces verbal </w:t>
      </w:r>
      <w:r w:rsidRPr="004374A6">
        <w:rPr>
          <w:rFonts w:ascii="Times New Roman" w:hAnsi="Times New Roman" w:cs="Times New Roman"/>
          <w:sz w:val="24"/>
          <w:szCs w:val="24"/>
        </w:rPr>
        <w:t xml:space="preserve">de </w:t>
      </w:r>
      <w:r w:rsidR="004F248A" w:rsidRPr="004374A6">
        <w:rPr>
          <w:rFonts w:ascii="Times New Roman" w:hAnsi="Times New Roman" w:cs="Times New Roman"/>
          <w:sz w:val="24"/>
          <w:szCs w:val="24"/>
        </w:rPr>
        <w:t>recepţie</w:t>
      </w:r>
      <w:r w:rsidRPr="004374A6">
        <w:rPr>
          <w:rFonts w:ascii="Times New Roman" w:hAnsi="Times New Roman" w:cs="Times New Roman"/>
          <w:sz w:val="24"/>
          <w:szCs w:val="24"/>
        </w:rPr>
        <w:t xml:space="preserve"> a </w:t>
      </w:r>
      <w:r w:rsidR="004F248A" w:rsidRPr="004374A6">
        <w:rPr>
          <w:rFonts w:ascii="Times New Roman" w:hAnsi="Times New Roman" w:cs="Times New Roman"/>
          <w:sz w:val="24"/>
          <w:szCs w:val="24"/>
        </w:rPr>
        <w:t>activului</w:t>
      </w:r>
      <w:r w:rsidRPr="004374A6">
        <w:rPr>
          <w:rFonts w:ascii="Times New Roman" w:hAnsi="Times New Roman" w:cs="Times New Roman"/>
          <w:sz w:val="24"/>
          <w:szCs w:val="24"/>
        </w:rPr>
        <w:t xml:space="preserve"> fix</w:t>
      </w:r>
      <w:r w:rsidR="002C4CE6" w:rsidRPr="004374A6">
        <w:rPr>
          <w:rFonts w:ascii="Times New Roman" w:hAnsi="Times New Roman" w:cs="Times New Roman"/>
          <w:sz w:val="24"/>
          <w:szCs w:val="24"/>
        </w:rPr>
        <w:t>,  întocmește ulterior documentele pentru efectuarea plății către furnizor, astfel încât să se crediteze contul acestuia cu contravaloarea facturii emise pentru produsele recepționate.</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lastRenderedPageBreak/>
        <w:t xml:space="preserve">În termen de 14 zile de la recepționarea întregii cantități de produse înscrise în contractul subsecvent, </w:t>
      </w:r>
      <w:r w:rsidR="004F248A" w:rsidRPr="004374A6">
        <w:rPr>
          <w:rFonts w:ascii="Times New Roman" w:hAnsi="Times New Roman" w:cs="Times New Roman"/>
          <w:sz w:val="24"/>
          <w:szCs w:val="24"/>
        </w:rPr>
        <w:t>autoritatea beneficairă</w:t>
      </w:r>
      <w:r w:rsidRPr="004374A6">
        <w:rPr>
          <w:rFonts w:ascii="Times New Roman" w:hAnsi="Times New Roman" w:cs="Times New Roman"/>
          <w:sz w:val="24"/>
          <w:szCs w:val="24"/>
        </w:rPr>
        <w:t xml:space="preserve"> care încheie contracte subsecvente are obligația de a restitui furnizorului garanția de bună execuție;</w:t>
      </w:r>
    </w:p>
    <w:p w:rsidR="002C4CE6" w:rsidRPr="004374A6" w:rsidRDefault="002C4CE6" w:rsidP="007A0872">
      <w:pPr>
        <w:numPr>
          <w:ilvl w:val="0"/>
          <w:numId w:val="26"/>
        </w:numPr>
        <w:tabs>
          <w:tab w:val="clear" w:pos="990"/>
        </w:tabs>
        <w:spacing w:after="0" w:line="240" w:lineRule="auto"/>
        <w:ind w:left="1701" w:hanging="425"/>
        <w:rPr>
          <w:rFonts w:ascii="Times New Roman" w:hAnsi="Times New Roman" w:cs="Times New Roman"/>
          <w:sz w:val="24"/>
          <w:szCs w:val="24"/>
        </w:rPr>
      </w:pPr>
      <w:r w:rsidRPr="004374A6">
        <w:rPr>
          <w:rFonts w:ascii="Times New Roman" w:hAnsi="Times New Roman" w:cs="Times New Roman"/>
          <w:sz w:val="24"/>
          <w:szCs w:val="24"/>
        </w:rPr>
        <w:t>Autoritatea contractantă are obligaţia de a emite documente constatatoare care conţin informaţii referitoare la îndeplinirea sau, după caz, neîndeplinirea obligaţiilor contractuale de către furnizor, în termenele şi în condiţiile stabilite de legislaţia în vigoare, conţinând aspecte referitoare la abateri de la calitatea produselor achiziţionate, respectarea termenelor contractuale de livrare, întocmirea documentelor necesare derulării corespunzătoare a contractului şi prejudicii aduse achizitorului în conformitate cu prevederile art. 166 alin. (1) din H.G. 395/2016, cu modificările şi completările ulterioare.</w:t>
      </w:r>
    </w:p>
    <w:p w:rsidR="002C4CE6" w:rsidRPr="004374A6" w:rsidRDefault="002C4CE6" w:rsidP="007A0872">
      <w:pPr>
        <w:spacing w:after="0" w:line="240" w:lineRule="auto"/>
        <w:ind w:left="990"/>
        <w:contextualSpacing/>
        <w:rPr>
          <w:rFonts w:ascii="Times New Roman" w:hAnsi="Times New Roman" w:cs="Times New Roman"/>
          <w:color w:val="FF0000"/>
          <w:sz w:val="24"/>
          <w:szCs w:val="24"/>
        </w:rPr>
      </w:pPr>
    </w:p>
    <w:p w:rsidR="002C4CE6" w:rsidRPr="004374A6" w:rsidRDefault="002C4CE6" w:rsidP="007A0872">
      <w:pPr>
        <w:pStyle w:val="ListParagraph"/>
        <w:numPr>
          <w:ilvl w:val="1"/>
          <w:numId w:val="28"/>
        </w:numPr>
        <w:suppressAutoHyphens/>
        <w:spacing w:after="0" w:line="240" w:lineRule="auto"/>
        <w:ind w:left="851" w:hanging="425"/>
        <w:rPr>
          <w:rFonts w:ascii="Times New Roman" w:eastAsia="Times New Roman" w:hAnsi="Times New Roman" w:cs="Times New Roman"/>
          <w:b/>
          <w:sz w:val="24"/>
          <w:szCs w:val="24"/>
          <w:lang w:eastAsia="en-GB"/>
        </w:rPr>
      </w:pPr>
      <w:bookmarkStart w:id="32" w:name="_Toc100043224"/>
      <w:r w:rsidRPr="004374A6">
        <w:rPr>
          <w:rFonts w:ascii="Times New Roman" w:eastAsia="Times New Roman" w:hAnsi="Times New Roman" w:cs="Times New Roman"/>
          <w:b/>
          <w:sz w:val="24"/>
          <w:szCs w:val="24"/>
          <w:lang w:eastAsia="en-GB"/>
        </w:rPr>
        <w:t>Gestionarea relației dintre Contractant și Autoritatea contractantă</w:t>
      </w:r>
      <w:bookmarkEnd w:id="32"/>
    </w:p>
    <w:p w:rsidR="002C4CE6" w:rsidRPr="004374A6" w:rsidRDefault="002C4CE6" w:rsidP="007A0872">
      <w:pPr>
        <w:numPr>
          <w:ilvl w:val="0"/>
          <w:numId w:val="25"/>
        </w:numPr>
        <w:spacing w:after="0" w:line="240" w:lineRule="auto"/>
        <w:ind w:left="1276" w:hanging="425"/>
        <w:rPr>
          <w:rFonts w:ascii="Times New Roman" w:hAnsi="Times New Roman" w:cs="Times New Roman"/>
          <w:sz w:val="24"/>
          <w:szCs w:val="24"/>
        </w:rPr>
      </w:pPr>
      <w:r w:rsidRPr="004374A6">
        <w:rPr>
          <w:rFonts w:ascii="Times New Roman" w:hAnsi="Times New Roman" w:cs="Times New Roman"/>
          <w:sz w:val="24"/>
          <w:szCs w:val="24"/>
        </w:rPr>
        <w:t>În acest capitol sunt incluse informații cu privire la modalitate de gestionare a Contractului, astfel:</w:t>
      </w:r>
    </w:p>
    <w:p w:rsidR="002C4CE6" w:rsidRPr="004374A6" w:rsidRDefault="002C4CE6" w:rsidP="007A0872">
      <w:pPr>
        <w:numPr>
          <w:ilvl w:val="0"/>
          <w:numId w:val="27"/>
        </w:numPr>
        <w:spacing w:after="0" w:line="240" w:lineRule="auto"/>
        <w:ind w:left="1701" w:hanging="425"/>
        <w:contextualSpacing/>
        <w:rPr>
          <w:rFonts w:ascii="Times New Roman" w:hAnsi="Times New Roman" w:cs="Times New Roman"/>
          <w:sz w:val="24"/>
          <w:szCs w:val="24"/>
        </w:rPr>
      </w:pPr>
      <w:r w:rsidRPr="004374A6">
        <w:rPr>
          <w:rFonts w:ascii="Times New Roman" w:hAnsi="Times New Roman" w:cs="Times New Roman"/>
          <w:sz w:val="24"/>
          <w:szCs w:val="24"/>
        </w:rPr>
        <w:t xml:space="preserve">Responsabili din partea autorității contractante pentru organizarea procedurii de atribuire a contractului: </w:t>
      </w:r>
      <w:r w:rsidRPr="004374A6">
        <w:rPr>
          <w:rFonts w:ascii="Times New Roman" w:hAnsi="Times New Roman" w:cs="Times New Roman"/>
          <w:i/>
          <w:sz w:val="24"/>
          <w:szCs w:val="24"/>
        </w:rPr>
        <w:t>Structura de achiziții</w:t>
      </w:r>
      <w:r w:rsidRPr="004374A6">
        <w:rPr>
          <w:rFonts w:ascii="Times New Roman" w:hAnsi="Times New Roman" w:cs="Times New Roman"/>
          <w:sz w:val="24"/>
          <w:szCs w:val="24"/>
        </w:rPr>
        <w:t>, prin persoane desemnate - cu următoarele sarcini:</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 xml:space="preserve">Întocmește caietul de sarcini pentru inițierea și derularea procedurii </w:t>
      </w:r>
      <w:r w:rsidR="00AF3C45" w:rsidRPr="004374A6">
        <w:rPr>
          <w:rFonts w:ascii="Times New Roman" w:hAnsi="Times New Roman" w:cs="Times New Roman"/>
          <w:sz w:val="24"/>
          <w:szCs w:val="24"/>
        </w:rPr>
        <w:t>de achiziție (cooptează și birourile</w:t>
      </w:r>
      <w:r w:rsidRPr="004374A6">
        <w:rPr>
          <w:rFonts w:ascii="Times New Roman" w:hAnsi="Times New Roman" w:cs="Times New Roman"/>
          <w:sz w:val="24"/>
          <w:szCs w:val="24"/>
        </w:rPr>
        <w:t xml:space="preserve"> de specialitate pe linie de </w:t>
      </w:r>
      <w:r w:rsidR="00F94D49" w:rsidRPr="004374A6">
        <w:rPr>
          <w:rFonts w:ascii="Times New Roman" w:hAnsi="Times New Roman" w:cs="Times New Roman"/>
          <w:sz w:val="24"/>
          <w:szCs w:val="24"/>
        </w:rPr>
        <w:t>aprovi</w:t>
      </w:r>
      <w:r w:rsidR="00AF3C45" w:rsidRPr="004374A6">
        <w:rPr>
          <w:rFonts w:ascii="Times New Roman" w:hAnsi="Times New Roman" w:cs="Times New Roman"/>
          <w:sz w:val="24"/>
          <w:szCs w:val="24"/>
        </w:rPr>
        <w:t>z</w:t>
      </w:r>
      <w:r w:rsidR="00F94D49" w:rsidRPr="004374A6">
        <w:rPr>
          <w:rFonts w:ascii="Times New Roman" w:hAnsi="Times New Roman" w:cs="Times New Roman"/>
          <w:sz w:val="24"/>
          <w:szCs w:val="24"/>
        </w:rPr>
        <w:t>ionare şi tehnică/ echipamente medicale</w:t>
      </w:r>
      <w:r w:rsidRPr="004374A6">
        <w:rPr>
          <w:rFonts w:ascii="Times New Roman" w:hAnsi="Times New Roman" w:cs="Times New Roman"/>
          <w:sz w:val="24"/>
          <w:szCs w:val="24"/>
        </w:rPr>
        <w:t xml:space="preserve"> din structura </w:t>
      </w:r>
      <w:r w:rsidR="00F94D49" w:rsidRPr="004374A6">
        <w:rPr>
          <w:rFonts w:ascii="Times New Roman" w:hAnsi="Times New Roman" w:cs="Times New Roman"/>
          <w:sz w:val="24"/>
          <w:szCs w:val="24"/>
        </w:rPr>
        <w:t>administrativă</w:t>
      </w:r>
      <w:r w:rsidRPr="004374A6">
        <w:rPr>
          <w:rFonts w:ascii="Times New Roman" w:hAnsi="Times New Roman" w:cs="Times New Roman"/>
          <w:sz w:val="24"/>
          <w:szCs w:val="24"/>
        </w:rPr>
        <w:t>);</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Asigură completarea datelor și informațiilor pe platforma electronică SICAP;</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Răspunde la solicitările de clarificări;</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 xml:space="preserve">Este cooptat în comisia de evaluare; </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Transmite comunicări operatorilor economici utilizând fax-ul sau adresa de e-mail, menționate în datele de contact;</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Transferă contractul sau actul adițional încheiat către biroul specializat, responsabil de derularea contractului.</w:t>
      </w:r>
    </w:p>
    <w:p w:rsidR="002C4CE6" w:rsidRPr="004374A6" w:rsidRDefault="002C4CE6" w:rsidP="007A0872">
      <w:pPr>
        <w:numPr>
          <w:ilvl w:val="0"/>
          <w:numId w:val="27"/>
        </w:numPr>
        <w:spacing w:after="0" w:line="240" w:lineRule="auto"/>
        <w:ind w:left="1701" w:hanging="425"/>
        <w:contextualSpacing/>
        <w:rPr>
          <w:rFonts w:ascii="Times New Roman" w:hAnsi="Times New Roman" w:cs="Times New Roman"/>
          <w:sz w:val="24"/>
          <w:szCs w:val="24"/>
        </w:rPr>
      </w:pPr>
      <w:r w:rsidRPr="004374A6">
        <w:rPr>
          <w:rFonts w:ascii="Times New Roman" w:hAnsi="Times New Roman" w:cs="Times New Roman"/>
          <w:sz w:val="24"/>
          <w:szCs w:val="24"/>
        </w:rPr>
        <w:t xml:space="preserve">Responsabil pentru monitorizarea execuției Contractului și efectuarea plăților către Contractant: Structura </w:t>
      </w:r>
      <w:r w:rsidR="002F374D" w:rsidRPr="004374A6">
        <w:rPr>
          <w:rFonts w:ascii="Times New Roman" w:hAnsi="Times New Roman" w:cs="Times New Roman"/>
          <w:sz w:val="24"/>
          <w:szCs w:val="24"/>
        </w:rPr>
        <w:t>administrativă</w:t>
      </w:r>
      <w:r w:rsidRPr="004374A6">
        <w:rPr>
          <w:rFonts w:ascii="Times New Roman" w:hAnsi="Times New Roman" w:cs="Times New Roman"/>
          <w:sz w:val="24"/>
          <w:szCs w:val="24"/>
        </w:rPr>
        <w:t>, persoană desemnată - șeful biroului (sau înlocuitorul legal al acestuia) cu următoarele sarcini:</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Relaționează cu operatorii economici cu referire la termenii de livrare;</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Urmărește respectarea graficului de livrare;</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 xml:space="preserve">În situațiile care conduc la calcularea de penalități, comunică Furnizorului intenția de sancționare și valoarea calculată; </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Dacă este cazul, întocmește documentele de reținere a garanției de bună execuție și le înaintează structurii financiar-contabile;</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Relaționează cu beneficiarul privind transmiterea documentelor de recepție;</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Întocmește și transmite documentele necesare efectuării plății, structurii financiar-contabilă;</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Inițiază demersurile pentru restituirea garanției de bună execuție în termen legal;</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Emite și transmite certificatul constatator.</w:t>
      </w:r>
    </w:p>
    <w:p w:rsidR="002C4CE6" w:rsidRPr="004374A6" w:rsidRDefault="002C4CE6" w:rsidP="007A0872">
      <w:pPr>
        <w:numPr>
          <w:ilvl w:val="0"/>
          <w:numId w:val="27"/>
        </w:numPr>
        <w:spacing w:after="0" w:line="240" w:lineRule="auto"/>
        <w:ind w:left="1701" w:hanging="425"/>
        <w:contextualSpacing/>
        <w:rPr>
          <w:rFonts w:ascii="Times New Roman" w:hAnsi="Times New Roman" w:cs="Times New Roman"/>
          <w:sz w:val="24"/>
          <w:szCs w:val="24"/>
        </w:rPr>
      </w:pPr>
      <w:r w:rsidRPr="004374A6">
        <w:rPr>
          <w:rFonts w:ascii="Times New Roman" w:hAnsi="Times New Roman" w:cs="Times New Roman"/>
          <w:sz w:val="24"/>
          <w:szCs w:val="24"/>
        </w:rPr>
        <w:t xml:space="preserve">Persoană de contact pentru recepția calitativă și cantitativă: persoană desemnată din cadrul </w:t>
      </w:r>
      <w:r w:rsidR="004F248A" w:rsidRPr="004374A6">
        <w:rPr>
          <w:rFonts w:ascii="Times New Roman" w:hAnsi="Times New Roman" w:cs="Times New Roman"/>
          <w:sz w:val="24"/>
          <w:szCs w:val="24"/>
        </w:rPr>
        <w:t>autorităţii</w:t>
      </w:r>
      <w:r w:rsidRPr="004374A6">
        <w:rPr>
          <w:rFonts w:ascii="Times New Roman" w:hAnsi="Times New Roman" w:cs="Times New Roman"/>
          <w:sz w:val="24"/>
          <w:szCs w:val="24"/>
        </w:rPr>
        <w:t xml:space="preserve"> beneficiare care va fi stabilită înainte de semnarea contractului subsecvent propriu zis, în funcție de disponibilitate, cu următoarele sarcini:</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Relaționează cu furnizorul cu referire la data, ora de livrare;</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Execută recepția în condițiile contractuale stabilite;</w:t>
      </w:r>
    </w:p>
    <w:p w:rsidR="002C4CE6" w:rsidRPr="004374A6" w:rsidRDefault="002C4CE6" w:rsidP="007A0872">
      <w:pPr>
        <w:numPr>
          <w:ilvl w:val="0"/>
          <w:numId w:val="26"/>
        </w:numPr>
        <w:tabs>
          <w:tab w:val="clear" w:pos="990"/>
        </w:tabs>
        <w:spacing w:after="0" w:line="240" w:lineRule="auto"/>
        <w:ind w:left="2127" w:hanging="426"/>
        <w:rPr>
          <w:rFonts w:ascii="Times New Roman" w:hAnsi="Times New Roman" w:cs="Times New Roman"/>
          <w:sz w:val="24"/>
          <w:szCs w:val="24"/>
        </w:rPr>
      </w:pPr>
      <w:r w:rsidRPr="004374A6">
        <w:rPr>
          <w:rFonts w:ascii="Times New Roman" w:hAnsi="Times New Roman" w:cs="Times New Roman"/>
          <w:sz w:val="24"/>
          <w:szCs w:val="24"/>
        </w:rPr>
        <w:t>Întocmește documentele de recepție</w:t>
      </w:r>
      <w:r w:rsidR="002F374D" w:rsidRPr="004374A6">
        <w:rPr>
          <w:rFonts w:ascii="Times New Roman" w:hAnsi="Times New Roman" w:cs="Times New Roman"/>
          <w:sz w:val="24"/>
          <w:szCs w:val="24"/>
        </w:rPr>
        <w:t>.</w:t>
      </w:r>
    </w:p>
    <w:p w:rsidR="007C184D" w:rsidRPr="004374A6" w:rsidRDefault="00700502" w:rsidP="007A0872">
      <w:pPr>
        <w:spacing w:after="0" w:line="240" w:lineRule="auto"/>
        <w:rPr>
          <w:rFonts w:ascii="Times New Roman" w:hAnsi="Times New Roman" w:cs="Times New Roman"/>
          <w:iCs/>
          <w:sz w:val="24"/>
          <w:szCs w:val="24"/>
        </w:rPr>
      </w:pPr>
      <w:r w:rsidRPr="004374A6">
        <w:rPr>
          <w:rFonts w:ascii="Times New Roman" w:hAnsi="Times New Roman" w:cs="Times New Roman"/>
          <w:iCs/>
          <w:sz w:val="24"/>
          <w:szCs w:val="24"/>
        </w:rPr>
        <w:t>.</w:t>
      </w:r>
    </w:p>
    <w:p w:rsidR="007734E2"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bookmarkStart w:id="33" w:name="_Toc478634993"/>
      <w:r w:rsidRPr="004374A6">
        <w:rPr>
          <w:rFonts w:ascii="Times New Roman" w:hAnsi="Times New Roman" w:cs="Times New Roman"/>
          <w:sz w:val="24"/>
          <w:szCs w:val="24"/>
        </w:rPr>
        <w:t>Evaluarea performanței Contractantului</w:t>
      </w:r>
      <w:bookmarkEnd w:id="33"/>
    </w:p>
    <w:p w:rsidR="005657B8" w:rsidRPr="004374A6" w:rsidRDefault="00C42D03"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În conformitate cu prevederile art.</w:t>
      </w:r>
      <w:r w:rsidR="00EE1C3F" w:rsidRPr="004374A6">
        <w:rPr>
          <w:rFonts w:ascii="Times New Roman" w:hAnsi="Times New Roman" w:cs="Times New Roman"/>
          <w:sz w:val="24"/>
          <w:szCs w:val="24"/>
        </w:rPr>
        <w:t xml:space="preserve"> </w:t>
      </w:r>
      <w:r w:rsidRPr="004374A6">
        <w:rPr>
          <w:rFonts w:ascii="Times New Roman" w:hAnsi="Times New Roman" w:cs="Times New Roman"/>
          <w:sz w:val="24"/>
          <w:szCs w:val="24"/>
        </w:rPr>
        <w:t xml:space="preserve">167 din Legea nr. 98/2016, modul </w:t>
      </w:r>
      <w:r w:rsidR="005657B8" w:rsidRPr="004374A6">
        <w:rPr>
          <w:rFonts w:ascii="Times New Roman" w:hAnsi="Times New Roman" w:cs="Times New Roman"/>
          <w:sz w:val="24"/>
          <w:szCs w:val="24"/>
        </w:rPr>
        <w:t>de apreciere a îndepli</w:t>
      </w:r>
      <w:r w:rsidRPr="004374A6">
        <w:rPr>
          <w:rFonts w:ascii="Times New Roman" w:hAnsi="Times New Roman" w:cs="Times New Roman"/>
          <w:sz w:val="24"/>
          <w:szCs w:val="24"/>
        </w:rPr>
        <w:t>nirii obligaţiilor contractuale</w:t>
      </w:r>
      <w:r w:rsidR="005657B8" w:rsidRPr="004374A6">
        <w:rPr>
          <w:rFonts w:ascii="Times New Roman" w:hAnsi="Times New Roman" w:cs="Times New Roman"/>
          <w:sz w:val="24"/>
          <w:szCs w:val="24"/>
        </w:rPr>
        <w:t xml:space="preserve"> este</w:t>
      </w:r>
      <w:r w:rsidRPr="004374A6">
        <w:rPr>
          <w:rFonts w:ascii="Times New Roman" w:hAnsi="Times New Roman" w:cs="Times New Roman"/>
          <w:sz w:val="24"/>
          <w:szCs w:val="24"/>
        </w:rPr>
        <w:t xml:space="preserve"> </w:t>
      </w:r>
      <w:r w:rsidR="005657B8" w:rsidRPr="004374A6">
        <w:rPr>
          <w:rFonts w:ascii="Times New Roman" w:hAnsi="Times New Roman" w:cs="Times New Roman"/>
          <w:sz w:val="24"/>
          <w:szCs w:val="24"/>
        </w:rPr>
        <w:t>următorul:</w:t>
      </w:r>
    </w:p>
    <w:p w:rsidR="005657B8" w:rsidRPr="004374A6" w:rsidRDefault="005657B8" w:rsidP="007A0872">
      <w:pPr>
        <w:numPr>
          <w:ilvl w:val="0"/>
          <w:numId w:val="26"/>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lastRenderedPageBreak/>
        <w:t>existenţa de produse neconforme (deteriorate, etc.);</w:t>
      </w:r>
    </w:p>
    <w:p w:rsidR="005657B8" w:rsidRPr="004374A6" w:rsidRDefault="005657B8" w:rsidP="007A0872">
      <w:pPr>
        <w:numPr>
          <w:ilvl w:val="0"/>
          <w:numId w:val="26"/>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nerespectarea cantităţilor de produse prevăzute în comenzile lansate de către autoritatea contractantă;</w:t>
      </w:r>
    </w:p>
    <w:p w:rsidR="005657B8" w:rsidRPr="004374A6" w:rsidRDefault="005657B8" w:rsidP="007A0872">
      <w:pPr>
        <w:numPr>
          <w:ilvl w:val="0"/>
          <w:numId w:val="26"/>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nerespectarea specificațiilor tehnice aferente prevăzute a fi livrate la sediul autorității contractante;</w:t>
      </w:r>
    </w:p>
    <w:p w:rsidR="005657B8" w:rsidRPr="004374A6" w:rsidRDefault="005657B8" w:rsidP="007A0872">
      <w:pPr>
        <w:numPr>
          <w:ilvl w:val="0"/>
          <w:numId w:val="26"/>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neprezentarea documentelor justificative ce trebuie furnizate autorității contractante în legătură cu produsele furnizate;</w:t>
      </w:r>
    </w:p>
    <w:p w:rsidR="005657B8" w:rsidRPr="004374A6" w:rsidRDefault="005657B8" w:rsidP="007A0872">
      <w:pPr>
        <w:numPr>
          <w:ilvl w:val="0"/>
          <w:numId w:val="26"/>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livrarea cu întârziere a produselor solicitate prin comenzile ferme lansate de către autoritatea contractantă;</w:t>
      </w:r>
    </w:p>
    <w:p w:rsidR="005657B8" w:rsidRPr="004374A6" w:rsidRDefault="00EE1C3F" w:rsidP="007A0872">
      <w:pPr>
        <w:numPr>
          <w:ilvl w:val="0"/>
          <w:numId w:val="26"/>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neadoptarea</w:t>
      </w:r>
      <w:r w:rsidR="005657B8" w:rsidRPr="004374A6">
        <w:rPr>
          <w:rFonts w:ascii="Times New Roman" w:hAnsi="Times New Roman" w:cs="Times New Roman"/>
          <w:sz w:val="24"/>
          <w:szCs w:val="24"/>
        </w:rPr>
        <w:t xml:space="preserve"> măsurilor de îmbunătățire a activității în situația în care autoritatea contractantă transmite notificări către operatorul economic cu privire la eventualele nereguli constatate.</w:t>
      </w:r>
    </w:p>
    <w:p w:rsidR="005657B8" w:rsidRPr="004374A6" w:rsidRDefault="005657B8" w:rsidP="007A0872">
      <w:pPr>
        <w:numPr>
          <w:ilvl w:val="0"/>
          <w:numId w:val="25"/>
        </w:numPr>
        <w:spacing w:after="0" w:line="240" w:lineRule="auto"/>
        <w:ind w:left="709" w:hanging="283"/>
        <w:rPr>
          <w:rFonts w:ascii="Times New Roman" w:hAnsi="Times New Roman" w:cs="Times New Roman"/>
          <w:sz w:val="24"/>
          <w:szCs w:val="24"/>
        </w:rPr>
      </w:pPr>
      <w:r w:rsidRPr="004374A6">
        <w:rPr>
          <w:rFonts w:ascii="Times New Roman" w:hAnsi="Times New Roman" w:cs="Times New Roman"/>
          <w:sz w:val="24"/>
          <w:szCs w:val="24"/>
        </w:rPr>
        <w:t>Neîndeplinirea uneia sau mai multor obligaţii contractuale menționate anterior, atrage după sine notificarea furnizorului de către autoritatea contractantă, iar la 3</w:t>
      </w:r>
      <w:r w:rsidR="003A2C82" w:rsidRPr="004374A6">
        <w:rPr>
          <w:rFonts w:ascii="Times New Roman" w:hAnsi="Times New Roman" w:cs="Times New Roman"/>
          <w:sz w:val="24"/>
          <w:szCs w:val="24"/>
        </w:rPr>
        <w:t xml:space="preserve"> </w:t>
      </w:r>
      <w:r w:rsidRPr="004374A6">
        <w:rPr>
          <w:rFonts w:ascii="Times New Roman" w:hAnsi="Times New Roman" w:cs="Times New Roman"/>
          <w:sz w:val="24"/>
          <w:szCs w:val="24"/>
        </w:rPr>
        <w:t>(trei) notificări din prezentul caiet de sarcini, aceasta îşi rezervă dreptul de a renunţa la contract.</w:t>
      </w:r>
    </w:p>
    <w:p w:rsidR="005657B8" w:rsidRPr="004374A6" w:rsidRDefault="005657B8" w:rsidP="007A0872">
      <w:pPr>
        <w:spacing w:after="0" w:line="240" w:lineRule="auto"/>
        <w:ind w:left="709"/>
        <w:rPr>
          <w:rFonts w:ascii="Times New Roman" w:hAnsi="Times New Roman" w:cs="Times New Roman"/>
          <w:sz w:val="24"/>
          <w:szCs w:val="24"/>
        </w:rPr>
      </w:pPr>
    </w:p>
    <w:p w:rsidR="009118D1" w:rsidRDefault="009118D1"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 xml:space="preserve">Criteriul de atribuire </w:t>
      </w:r>
      <w:r w:rsidR="003752E4" w:rsidRPr="004374A6">
        <w:rPr>
          <w:rFonts w:ascii="Times New Roman" w:hAnsi="Times New Roman" w:cs="Times New Roman"/>
          <w:sz w:val="24"/>
          <w:szCs w:val="24"/>
        </w:rPr>
        <w:t>ș</w:t>
      </w:r>
      <w:r w:rsidRPr="004374A6">
        <w:rPr>
          <w:rFonts w:ascii="Times New Roman" w:hAnsi="Times New Roman" w:cs="Times New Roman"/>
          <w:sz w:val="24"/>
          <w:szCs w:val="24"/>
        </w:rPr>
        <w:t xml:space="preserve">i factorii de evaluare </w:t>
      </w:r>
      <w:r w:rsidR="003752E4" w:rsidRPr="004374A6">
        <w:rPr>
          <w:rFonts w:ascii="Times New Roman" w:hAnsi="Times New Roman" w:cs="Times New Roman"/>
          <w:sz w:val="24"/>
          <w:szCs w:val="24"/>
        </w:rPr>
        <w:t>utilizaț</w:t>
      </w:r>
      <w:r w:rsidRPr="004374A6">
        <w:rPr>
          <w:rFonts w:ascii="Times New Roman" w:hAnsi="Times New Roman" w:cs="Times New Roman"/>
          <w:sz w:val="24"/>
          <w:szCs w:val="24"/>
        </w:rPr>
        <w:t>i</w:t>
      </w:r>
    </w:p>
    <w:p w:rsidR="009118D1" w:rsidRPr="004374A6" w:rsidRDefault="00700502" w:rsidP="007A0872">
      <w:pPr>
        <w:pStyle w:val="ListParagraph"/>
        <w:numPr>
          <w:ilvl w:val="0"/>
          <w:numId w:val="21"/>
        </w:numPr>
        <w:spacing w:after="0" w:line="240" w:lineRule="auto"/>
        <w:ind w:left="993" w:hanging="284"/>
        <w:rPr>
          <w:rFonts w:ascii="Times New Roman" w:hAnsi="Times New Roman" w:cs="Times New Roman"/>
          <w:sz w:val="24"/>
          <w:szCs w:val="24"/>
        </w:rPr>
      </w:pPr>
      <w:r w:rsidRPr="004374A6">
        <w:rPr>
          <w:rFonts w:ascii="Times New Roman" w:hAnsi="Times New Roman" w:cs="Times New Roman"/>
          <w:sz w:val="24"/>
          <w:szCs w:val="24"/>
        </w:rPr>
        <w:t>Criteriul de atribuire ales pentru bunurile materiale ce vor fi achiziţionate este „cel mai bun raport calitate-preț”</w:t>
      </w:r>
      <w:r w:rsidR="008C2DDF" w:rsidRPr="004374A6">
        <w:rPr>
          <w:rFonts w:ascii="Times New Roman" w:hAnsi="Times New Roman" w:cs="Times New Roman"/>
          <w:sz w:val="24"/>
          <w:szCs w:val="24"/>
        </w:rPr>
        <w:t>, pe fiecare lot</w:t>
      </w:r>
      <w:r w:rsidRPr="004374A6">
        <w:rPr>
          <w:rFonts w:ascii="Times New Roman" w:hAnsi="Times New Roman" w:cs="Times New Roman"/>
          <w:sz w:val="24"/>
          <w:szCs w:val="24"/>
        </w:rPr>
        <w:t>, cu respectarea specificaţiilor tehnice din caietul de sarcini.</w:t>
      </w:r>
      <w:r w:rsidR="009118D1" w:rsidRPr="004374A6">
        <w:rPr>
          <w:rFonts w:ascii="Times New Roman" w:hAnsi="Times New Roman" w:cs="Times New Roman"/>
          <w:sz w:val="24"/>
          <w:szCs w:val="24"/>
        </w:rPr>
        <w:t xml:space="preserve"> Criteriul  de atribuire </w:t>
      </w:r>
      <w:r w:rsidR="008C2DDF" w:rsidRPr="004374A6">
        <w:rPr>
          <w:rFonts w:ascii="Times New Roman" w:hAnsi="Times New Roman" w:cs="Times New Roman"/>
          <w:sz w:val="24"/>
          <w:szCs w:val="24"/>
        </w:rPr>
        <w:t>cel mai bun raport calitate-preț”</w:t>
      </w:r>
      <w:r w:rsidR="009118D1" w:rsidRPr="004374A6">
        <w:rPr>
          <w:rFonts w:ascii="Times New Roman" w:hAnsi="Times New Roman" w:cs="Times New Roman"/>
          <w:sz w:val="24"/>
          <w:szCs w:val="24"/>
        </w:rPr>
        <w:t xml:space="preserve"> a fost ales deoarece specificaţiile tehnice au fost stabilite foarte clar prin intermediul Caietului de sarcini, acestea fiind minime și obligatorii, astfel că se urmăreşte doar punctarea preţului și posibilitatea ofertării unei garanții a echipamentelor pe o perioadă mai mare de timp (minim </w:t>
      </w:r>
      <w:r w:rsidR="003752E4" w:rsidRPr="004374A6">
        <w:rPr>
          <w:rFonts w:ascii="Times New Roman" w:hAnsi="Times New Roman" w:cs="Times New Roman"/>
          <w:sz w:val="24"/>
          <w:szCs w:val="24"/>
        </w:rPr>
        <w:t>24</w:t>
      </w:r>
      <w:r w:rsidR="009118D1" w:rsidRPr="004374A6">
        <w:rPr>
          <w:rFonts w:ascii="Times New Roman" w:hAnsi="Times New Roman" w:cs="Times New Roman"/>
          <w:sz w:val="24"/>
          <w:szCs w:val="24"/>
        </w:rPr>
        <w:t xml:space="preserve"> de luni conform </w:t>
      </w:r>
      <w:r w:rsidR="007B1016" w:rsidRPr="004374A6">
        <w:rPr>
          <w:rFonts w:ascii="Times New Roman" w:hAnsi="Times New Roman" w:cs="Times New Roman"/>
          <w:sz w:val="24"/>
          <w:szCs w:val="24"/>
        </w:rPr>
        <w:t>specificaţiilor tehnice</w:t>
      </w:r>
      <w:r w:rsidR="009118D1" w:rsidRPr="004374A6">
        <w:rPr>
          <w:rFonts w:ascii="Times New Roman" w:hAnsi="Times New Roman" w:cs="Times New Roman"/>
          <w:sz w:val="24"/>
          <w:szCs w:val="24"/>
        </w:rPr>
        <w:t>).</w:t>
      </w:r>
    </w:p>
    <w:p w:rsidR="009118D1" w:rsidRPr="001907DC" w:rsidRDefault="009118D1" w:rsidP="007A0872">
      <w:pPr>
        <w:pStyle w:val="ListParagraph"/>
        <w:numPr>
          <w:ilvl w:val="0"/>
          <w:numId w:val="21"/>
        </w:numPr>
        <w:spacing w:after="0" w:line="240" w:lineRule="auto"/>
        <w:ind w:left="993" w:hanging="284"/>
        <w:rPr>
          <w:rFonts w:ascii="Times New Roman" w:hAnsi="Times New Roman" w:cs="Times New Roman"/>
          <w:bCs/>
          <w:sz w:val="24"/>
          <w:szCs w:val="24"/>
        </w:rPr>
      </w:pPr>
      <w:r w:rsidRPr="004374A6">
        <w:rPr>
          <w:rFonts w:ascii="Times New Roman" w:hAnsi="Times New Roman" w:cs="Times New Roman"/>
          <w:sz w:val="24"/>
          <w:szCs w:val="24"/>
        </w:rPr>
        <w:t>Pentru criteriul de atribuire “calitate-preț” a fost stabilită următoare</w:t>
      </w:r>
      <w:r w:rsidR="007734E2" w:rsidRPr="004374A6">
        <w:rPr>
          <w:rFonts w:ascii="Times New Roman" w:hAnsi="Times New Roman" w:cs="Times New Roman"/>
          <w:sz w:val="24"/>
          <w:szCs w:val="24"/>
        </w:rPr>
        <w:t>a</w:t>
      </w:r>
      <w:r w:rsidRPr="004374A6">
        <w:rPr>
          <w:rFonts w:ascii="Times New Roman" w:hAnsi="Times New Roman" w:cs="Times New Roman"/>
          <w:sz w:val="24"/>
          <w:szCs w:val="24"/>
        </w:rPr>
        <w:t xml:space="preserve"> grilă de evaluare și calcul:</w:t>
      </w:r>
    </w:p>
    <w:p w:rsidR="001907DC" w:rsidRPr="001907DC" w:rsidRDefault="001907DC" w:rsidP="001907DC">
      <w:pPr>
        <w:spacing w:after="0" w:line="240" w:lineRule="auto"/>
        <w:ind w:left="90"/>
        <w:rPr>
          <w:rFonts w:ascii="Times New Roman" w:hAnsi="Times New Roman" w:cs="Times New Roman"/>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9"/>
        <w:gridCol w:w="1681"/>
        <w:gridCol w:w="6476"/>
        <w:gridCol w:w="1132"/>
      </w:tblGrid>
      <w:tr w:rsidR="003621CF" w:rsidRPr="004374A6" w:rsidTr="003621CF">
        <w:trPr>
          <w:trHeight w:val="695"/>
        </w:trPr>
        <w:tc>
          <w:tcPr>
            <w:tcW w:w="540" w:type="dxa"/>
            <w:shd w:val="clear" w:color="auto" w:fill="auto"/>
            <w:vAlign w:val="center"/>
          </w:tcPr>
          <w:p w:rsidR="003621CF" w:rsidRPr="004374A6" w:rsidRDefault="003621CF" w:rsidP="007A0872">
            <w:pPr>
              <w:spacing w:after="0" w:line="240" w:lineRule="auto"/>
              <w:rPr>
                <w:rFonts w:ascii="Times New Roman" w:hAnsi="Times New Roman" w:cs="Times New Roman"/>
                <w:b/>
                <w:sz w:val="24"/>
                <w:szCs w:val="24"/>
                <w:lang w:eastAsia="ro-RO"/>
              </w:rPr>
            </w:pPr>
            <w:r w:rsidRPr="004374A6">
              <w:rPr>
                <w:rFonts w:ascii="Times New Roman" w:hAnsi="Times New Roman" w:cs="Times New Roman"/>
                <w:b/>
                <w:sz w:val="24"/>
                <w:szCs w:val="24"/>
                <w:lang w:eastAsia="ro-RO"/>
              </w:rPr>
              <w:t>Nr. crt.</w:t>
            </w:r>
          </w:p>
        </w:tc>
        <w:tc>
          <w:tcPr>
            <w:tcW w:w="1696" w:type="dxa"/>
            <w:shd w:val="clear" w:color="auto" w:fill="auto"/>
            <w:vAlign w:val="center"/>
          </w:tcPr>
          <w:p w:rsidR="003621CF" w:rsidRPr="004374A6" w:rsidRDefault="003621CF" w:rsidP="007A0872">
            <w:pPr>
              <w:spacing w:after="0" w:line="240" w:lineRule="auto"/>
              <w:rPr>
                <w:rFonts w:ascii="Times New Roman" w:hAnsi="Times New Roman" w:cs="Times New Roman"/>
                <w:b/>
                <w:sz w:val="24"/>
                <w:szCs w:val="24"/>
                <w:lang w:eastAsia="ro-RO"/>
              </w:rPr>
            </w:pPr>
            <w:r w:rsidRPr="004374A6">
              <w:rPr>
                <w:rFonts w:ascii="Times New Roman" w:hAnsi="Times New Roman" w:cs="Times New Roman"/>
                <w:b/>
                <w:sz w:val="24"/>
                <w:szCs w:val="24"/>
                <w:lang w:eastAsia="ro-RO"/>
              </w:rPr>
              <w:t>Denumire factor de evaluare</w:t>
            </w:r>
          </w:p>
        </w:tc>
        <w:tc>
          <w:tcPr>
            <w:tcW w:w="6648" w:type="dxa"/>
            <w:shd w:val="clear" w:color="auto" w:fill="auto"/>
            <w:vAlign w:val="center"/>
          </w:tcPr>
          <w:p w:rsidR="003621CF" w:rsidRPr="004374A6" w:rsidRDefault="003621CF" w:rsidP="007A0872">
            <w:pPr>
              <w:spacing w:after="0" w:line="240" w:lineRule="auto"/>
              <w:rPr>
                <w:rFonts w:ascii="Times New Roman" w:hAnsi="Times New Roman" w:cs="Times New Roman"/>
                <w:b/>
                <w:sz w:val="24"/>
                <w:szCs w:val="24"/>
                <w:lang w:eastAsia="ro-RO"/>
              </w:rPr>
            </w:pPr>
            <w:r w:rsidRPr="004374A6">
              <w:rPr>
                <w:rFonts w:ascii="Times New Roman" w:hAnsi="Times New Roman" w:cs="Times New Roman"/>
                <w:b/>
                <w:sz w:val="24"/>
                <w:szCs w:val="24"/>
                <w:lang w:eastAsia="ro-RO"/>
              </w:rPr>
              <w:t>Descriere</w:t>
            </w:r>
          </w:p>
        </w:tc>
        <w:tc>
          <w:tcPr>
            <w:tcW w:w="1134" w:type="dxa"/>
            <w:shd w:val="clear" w:color="auto" w:fill="auto"/>
            <w:vAlign w:val="center"/>
          </w:tcPr>
          <w:p w:rsidR="003621CF" w:rsidRPr="004374A6" w:rsidRDefault="003621CF" w:rsidP="007A0872">
            <w:pPr>
              <w:spacing w:after="0" w:line="240" w:lineRule="auto"/>
              <w:rPr>
                <w:rFonts w:ascii="Times New Roman" w:hAnsi="Times New Roman" w:cs="Times New Roman"/>
                <w:b/>
                <w:sz w:val="24"/>
                <w:szCs w:val="24"/>
                <w:lang w:eastAsia="ro-RO"/>
              </w:rPr>
            </w:pPr>
            <w:r w:rsidRPr="004374A6">
              <w:rPr>
                <w:rFonts w:ascii="Times New Roman" w:hAnsi="Times New Roman" w:cs="Times New Roman"/>
                <w:b/>
                <w:sz w:val="24"/>
                <w:szCs w:val="24"/>
                <w:lang w:eastAsia="ro-RO"/>
              </w:rPr>
              <w:t>Pondere</w:t>
            </w:r>
          </w:p>
        </w:tc>
      </w:tr>
      <w:tr w:rsidR="000B0139" w:rsidRPr="004374A6" w:rsidTr="0077200E">
        <w:tc>
          <w:tcPr>
            <w:tcW w:w="540" w:type="dxa"/>
            <w:shd w:val="clear" w:color="auto" w:fill="auto"/>
          </w:tcPr>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r w:rsidRPr="004374A6">
              <w:rPr>
                <w:rFonts w:ascii="Times New Roman" w:hAnsi="Times New Roman" w:cs="Times New Roman"/>
                <w:sz w:val="24"/>
                <w:szCs w:val="24"/>
              </w:rPr>
              <w:t>1.</w:t>
            </w:r>
          </w:p>
        </w:tc>
        <w:tc>
          <w:tcPr>
            <w:tcW w:w="1696" w:type="dxa"/>
            <w:shd w:val="clear" w:color="auto" w:fill="auto"/>
          </w:tcPr>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0B0139" w:rsidP="007A0872">
            <w:pPr>
              <w:spacing w:after="0" w:line="240" w:lineRule="auto"/>
              <w:contextualSpacing/>
              <w:rPr>
                <w:rFonts w:ascii="Times New Roman" w:hAnsi="Times New Roman" w:cs="Times New Roman"/>
                <w:sz w:val="24"/>
                <w:szCs w:val="24"/>
              </w:rPr>
            </w:pPr>
          </w:p>
          <w:p w:rsidR="000B0139" w:rsidRPr="004374A6" w:rsidRDefault="00B94636" w:rsidP="007A087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Perioada de valabilitate</w:t>
            </w:r>
            <w:r w:rsidR="00F079F2" w:rsidRPr="004374A6">
              <w:rPr>
                <w:rFonts w:ascii="Times New Roman" w:hAnsi="Times New Roman" w:cs="Times New Roman"/>
                <w:sz w:val="24"/>
                <w:szCs w:val="24"/>
              </w:rPr>
              <w:t xml:space="preserve"> </w:t>
            </w:r>
            <w:r w:rsidR="00077187" w:rsidRPr="004374A6">
              <w:rPr>
                <w:rFonts w:ascii="Times New Roman" w:hAnsi="Times New Roman" w:cs="Times New Roman"/>
                <w:sz w:val="24"/>
                <w:szCs w:val="24"/>
              </w:rPr>
              <w:t>extinsă</w:t>
            </w:r>
          </w:p>
          <w:p w:rsidR="00F079F2" w:rsidRPr="004374A6" w:rsidRDefault="00F079F2" w:rsidP="007A0872">
            <w:pPr>
              <w:pStyle w:val="ListParagraph"/>
              <w:spacing w:after="0" w:line="240" w:lineRule="auto"/>
              <w:ind w:left="1287"/>
              <w:contextualSpacing/>
              <w:rPr>
                <w:rFonts w:ascii="Times New Roman" w:hAnsi="Times New Roman" w:cs="Times New Roman"/>
                <w:sz w:val="24"/>
                <w:szCs w:val="24"/>
              </w:rPr>
            </w:pPr>
          </w:p>
        </w:tc>
        <w:tc>
          <w:tcPr>
            <w:tcW w:w="6648" w:type="dxa"/>
            <w:shd w:val="clear" w:color="auto" w:fill="auto"/>
            <w:vAlign w:val="center"/>
          </w:tcPr>
          <w:p w:rsidR="000B0139" w:rsidRPr="004374A6" w:rsidRDefault="008C2DDF" w:rsidP="007A0872">
            <w:pPr>
              <w:spacing w:after="0" w:line="240" w:lineRule="auto"/>
              <w:ind w:firstLine="709"/>
              <w:rPr>
                <w:rFonts w:ascii="Times New Roman" w:hAnsi="Times New Roman" w:cs="Times New Roman"/>
                <w:sz w:val="24"/>
                <w:szCs w:val="24"/>
              </w:rPr>
            </w:pPr>
            <w:r w:rsidRPr="004374A6">
              <w:rPr>
                <w:rFonts w:ascii="Times New Roman" w:hAnsi="Times New Roman" w:cs="Times New Roman"/>
                <w:sz w:val="24"/>
                <w:szCs w:val="24"/>
              </w:rPr>
              <w:t>I</w:t>
            </w:r>
            <w:r w:rsidR="000B0139" w:rsidRPr="004374A6">
              <w:rPr>
                <w:rFonts w:ascii="Times New Roman" w:hAnsi="Times New Roman" w:cs="Times New Roman"/>
                <w:sz w:val="24"/>
                <w:szCs w:val="24"/>
              </w:rPr>
              <w:t xml:space="preserve">mpunerea acestui criteriu garantează superioritatea şi fiabilitatea </w:t>
            </w:r>
            <w:r w:rsidRPr="004374A6">
              <w:rPr>
                <w:rFonts w:ascii="Times New Roman" w:hAnsi="Times New Roman" w:cs="Times New Roman"/>
                <w:sz w:val="24"/>
                <w:szCs w:val="24"/>
              </w:rPr>
              <w:t>produselor livrate</w:t>
            </w:r>
            <w:r w:rsidR="000B0139" w:rsidRPr="004374A6">
              <w:rPr>
                <w:rFonts w:ascii="Times New Roman" w:hAnsi="Times New Roman" w:cs="Times New Roman"/>
                <w:sz w:val="24"/>
                <w:szCs w:val="24"/>
              </w:rPr>
              <w:t>, asigură reducerea costurilor autorităţii contractante, raportându-ne la factori de timp, resurse umane şi financiare, pentru efectuarea operaţ</w:t>
            </w:r>
            <w:r w:rsidRPr="004374A6">
              <w:rPr>
                <w:rFonts w:ascii="Times New Roman" w:hAnsi="Times New Roman" w:cs="Times New Roman"/>
                <w:sz w:val="24"/>
                <w:szCs w:val="24"/>
              </w:rPr>
              <w:t>iunilor de service şi reparaţii</w:t>
            </w:r>
            <w:r w:rsidR="000B0139" w:rsidRPr="004374A6">
              <w:rPr>
                <w:rFonts w:ascii="Times New Roman" w:hAnsi="Times New Roman" w:cs="Times New Roman"/>
                <w:sz w:val="24"/>
                <w:szCs w:val="24"/>
              </w:rPr>
              <w:t>.</w:t>
            </w:r>
          </w:p>
          <w:p w:rsidR="000B0139" w:rsidRPr="004374A6" w:rsidRDefault="000B0139"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xml:space="preserve">Algoritm de calcul: </w:t>
            </w:r>
          </w:p>
          <w:p w:rsidR="00107CC3" w:rsidRPr="004374A6" w:rsidRDefault="000B0139"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xml:space="preserve">- </w:t>
            </w:r>
            <w:r w:rsidR="00107CC3" w:rsidRPr="004374A6">
              <w:rPr>
                <w:rFonts w:ascii="Times New Roman" w:hAnsi="Times New Roman" w:cs="Times New Roman"/>
                <w:sz w:val="24"/>
                <w:szCs w:val="24"/>
              </w:rPr>
              <w:t xml:space="preserve">se vor puncta cu 0 puncte, ofertele care propun perioada minimă obligatorie a </w:t>
            </w:r>
            <w:r w:rsidR="00B94636">
              <w:rPr>
                <w:rFonts w:ascii="Times New Roman" w:hAnsi="Times New Roman" w:cs="Times New Roman"/>
                <w:sz w:val="24"/>
                <w:szCs w:val="24"/>
              </w:rPr>
              <w:t>valabilitate</w:t>
            </w:r>
            <w:r w:rsidR="00107CC3" w:rsidRPr="004374A6">
              <w:rPr>
                <w:rFonts w:ascii="Times New Roman" w:hAnsi="Times New Roman" w:cs="Times New Roman"/>
                <w:sz w:val="24"/>
                <w:szCs w:val="24"/>
              </w:rPr>
              <w:t xml:space="preserve">, </w:t>
            </w:r>
            <w:r w:rsidR="00107CC3" w:rsidRPr="004374A6">
              <w:rPr>
                <w:rFonts w:ascii="Times New Roman" w:hAnsi="Times New Roman" w:cs="Times New Roman"/>
                <w:i/>
                <w:sz w:val="24"/>
                <w:szCs w:val="24"/>
              </w:rPr>
              <w:t xml:space="preserve">respectiv </w:t>
            </w:r>
            <w:r w:rsidR="00107CC3" w:rsidRPr="004374A6">
              <w:rPr>
                <w:rFonts w:ascii="Times New Roman" w:hAnsi="Times New Roman" w:cs="Times New Roman"/>
                <w:b/>
                <w:i/>
                <w:sz w:val="24"/>
                <w:szCs w:val="24"/>
              </w:rPr>
              <w:t>24 luni</w:t>
            </w:r>
            <w:r w:rsidR="00107CC3" w:rsidRPr="004374A6">
              <w:rPr>
                <w:rFonts w:ascii="Times New Roman" w:hAnsi="Times New Roman" w:cs="Times New Roman"/>
                <w:i/>
                <w:sz w:val="24"/>
                <w:szCs w:val="24"/>
              </w:rPr>
              <w:t>;</w:t>
            </w:r>
          </w:p>
          <w:p w:rsidR="00107CC3" w:rsidRPr="004374A6" w:rsidRDefault="00107CC3"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pentru fiecare an oferit în plus ca şi garanţie, până la durata de viaţă minimă a echipamentului, se acordă puncte, astfel:</w:t>
            </w:r>
          </w:p>
          <w:p w:rsidR="00107CC3" w:rsidRPr="004374A6" w:rsidRDefault="00107CC3" w:rsidP="007A0872">
            <w:pPr>
              <w:numPr>
                <w:ilvl w:val="0"/>
                <w:numId w:val="20"/>
              </w:numPr>
              <w:spacing w:after="0" w:line="240" w:lineRule="auto"/>
              <w:ind w:left="37" w:firstLine="1134"/>
              <w:rPr>
                <w:rFonts w:ascii="Times New Roman" w:hAnsi="Times New Roman" w:cs="Times New Roman"/>
                <w:sz w:val="24"/>
                <w:szCs w:val="24"/>
              </w:rPr>
            </w:pPr>
            <w:r w:rsidRPr="004374A6">
              <w:rPr>
                <w:rFonts w:ascii="Times New Roman" w:hAnsi="Times New Roman" w:cs="Times New Roman"/>
                <w:sz w:val="24"/>
                <w:szCs w:val="24"/>
              </w:rPr>
              <w:t xml:space="preserve">pentru asigurarea unei </w:t>
            </w:r>
            <w:r w:rsidR="00B94636">
              <w:rPr>
                <w:rFonts w:ascii="Times New Roman" w:hAnsi="Times New Roman" w:cs="Times New Roman"/>
                <w:sz w:val="24"/>
                <w:szCs w:val="24"/>
              </w:rPr>
              <w:t>valabilitati</w:t>
            </w:r>
            <w:r w:rsidRPr="004374A6">
              <w:rPr>
                <w:rFonts w:ascii="Times New Roman" w:hAnsi="Times New Roman" w:cs="Times New Roman"/>
                <w:sz w:val="24"/>
                <w:szCs w:val="24"/>
              </w:rPr>
              <w:t xml:space="preserve"> suplimentare complete pentru minim 12 luni, ofertele vor primi </w:t>
            </w:r>
            <w:r w:rsidR="00494A11" w:rsidRPr="004374A6">
              <w:rPr>
                <w:rFonts w:ascii="Times New Roman" w:hAnsi="Times New Roman" w:cs="Times New Roman"/>
                <w:sz w:val="24"/>
                <w:szCs w:val="24"/>
              </w:rPr>
              <w:t>10</w:t>
            </w:r>
            <w:r w:rsidRPr="004374A6">
              <w:rPr>
                <w:rFonts w:ascii="Times New Roman" w:hAnsi="Times New Roman" w:cs="Times New Roman"/>
                <w:sz w:val="24"/>
                <w:szCs w:val="24"/>
              </w:rPr>
              <w:t xml:space="preserve"> puncte;</w:t>
            </w:r>
          </w:p>
          <w:p w:rsidR="00107CC3" w:rsidRPr="004374A6" w:rsidRDefault="00107CC3" w:rsidP="007A0872">
            <w:pPr>
              <w:numPr>
                <w:ilvl w:val="0"/>
                <w:numId w:val="20"/>
              </w:numPr>
              <w:spacing w:after="0" w:line="240" w:lineRule="auto"/>
              <w:ind w:left="37" w:firstLine="1134"/>
              <w:rPr>
                <w:rFonts w:ascii="Times New Roman" w:hAnsi="Times New Roman" w:cs="Times New Roman"/>
                <w:sz w:val="24"/>
                <w:szCs w:val="24"/>
              </w:rPr>
            </w:pPr>
            <w:r w:rsidRPr="004374A6">
              <w:rPr>
                <w:rFonts w:ascii="Times New Roman" w:hAnsi="Times New Roman" w:cs="Times New Roman"/>
                <w:sz w:val="24"/>
                <w:szCs w:val="24"/>
              </w:rPr>
              <w:t xml:space="preserve">pentru asigurarea unei </w:t>
            </w:r>
            <w:r w:rsidR="00B94636">
              <w:rPr>
                <w:rFonts w:ascii="Times New Roman" w:hAnsi="Times New Roman" w:cs="Times New Roman"/>
                <w:sz w:val="24"/>
                <w:szCs w:val="24"/>
              </w:rPr>
              <w:t>valabilitati</w:t>
            </w:r>
            <w:r w:rsidRPr="004374A6">
              <w:rPr>
                <w:rFonts w:ascii="Times New Roman" w:hAnsi="Times New Roman" w:cs="Times New Roman"/>
                <w:sz w:val="24"/>
                <w:szCs w:val="24"/>
              </w:rPr>
              <w:t xml:space="preserve"> suplimentare complete pentru minim 24 luni, ofertele vor primi </w:t>
            </w:r>
            <w:r w:rsidR="00494A11" w:rsidRPr="004374A6">
              <w:rPr>
                <w:rFonts w:ascii="Times New Roman" w:hAnsi="Times New Roman" w:cs="Times New Roman"/>
                <w:sz w:val="24"/>
                <w:szCs w:val="24"/>
              </w:rPr>
              <w:t>2</w:t>
            </w:r>
            <w:r w:rsidRPr="004374A6">
              <w:rPr>
                <w:rFonts w:ascii="Times New Roman" w:hAnsi="Times New Roman" w:cs="Times New Roman"/>
                <w:sz w:val="24"/>
                <w:szCs w:val="24"/>
              </w:rPr>
              <w:t>0 puncte;</w:t>
            </w:r>
          </w:p>
          <w:p w:rsidR="000B0139" w:rsidRPr="004374A6" w:rsidRDefault="00494A11" w:rsidP="007A0872">
            <w:pPr>
              <w:numPr>
                <w:ilvl w:val="0"/>
                <w:numId w:val="20"/>
              </w:numPr>
              <w:spacing w:after="0" w:line="240" w:lineRule="auto"/>
              <w:ind w:left="37" w:firstLine="1134"/>
              <w:rPr>
                <w:rFonts w:ascii="Times New Roman" w:hAnsi="Times New Roman" w:cs="Times New Roman"/>
                <w:sz w:val="24"/>
                <w:szCs w:val="24"/>
              </w:rPr>
            </w:pPr>
            <w:r w:rsidRPr="004374A6">
              <w:rPr>
                <w:rFonts w:ascii="Times New Roman" w:hAnsi="Times New Roman" w:cs="Times New Roman"/>
                <w:sz w:val="24"/>
                <w:szCs w:val="24"/>
              </w:rPr>
              <w:t xml:space="preserve">pentru asigurarea unei </w:t>
            </w:r>
            <w:r w:rsidR="00B94636">
              <w:rPr>
                <w:rFonts w:ascii="Times New Roman" w:hAnsi="Times New Roman" w:cs="Times New Roman"/>
                <w:sz w:val="24"/>
                <w:szCs w:val="24"/>
              </w:rPr>
              <w:t>valabilitati</w:t>
            </w:r>
            <w:r w:rsidRPr="004374A6">
              <w:rPr>
                <w:rFonts w:ascii="Times New Roman" w:hAnsi="Times New Roman" w:cs="Times New Roman"/>
                <w:sz w:val="24"/>
                <w:szCs w:val="24"/>
              </w:rPr>
              <w:t xml:space="preserve"> suplimentare complete pentru minim 36 luni, ofertele vor primi 30 puncte</w:t>
            </w:r>
            <w:r w:rsidR="00107CC3" w:rsidRPr="004374A6">
              <w:rPr>
                <w:rFonts w:ascii="Times New Roman" w:hAnsi="Times New Roman" w:cs="Times New Roman"/>
                <w:sz w:val="24"/>
                <w:szCs w:val="24"/>
              </w:rPr>
              <w:t>;</w:t>
            </w:r>
          </w:p>
          <w:p w:rsidR="00494A11" w:rsidRPr="004374A6" w:rsidRDefault="00494A11" w:rsidP="007A0872">
            <w:pPr>
              <w:numPr>
                <w:ilvl w:val="0"/>
                <w:numId w:val="20"/>
              </w:numPr>
              <w:spacing w:after="0" w:line="240" w:lineRule="auto"/>
              <w:ind w:left="37" w:firstLine="1134"/>
              <w:rPr>
                <w:rFonts w:ascii="Times New Roman" w:hAnsi="Times New Roman" w:cs="Times New Roman"/>
                <w:sz w:val="24"/>
                <w:szCs w:val="24"/>
              </w:rPr>
            </w:pPr>
            <w:r w:rsidRPr="004374A6">
              <w:rPr>
                <w:rFonts w:ascii="Times New Roman" w:hAnsi="Times New Roman" w:cs="Times New Roman"/>
                <w:sz w:val="24"/>
                <w:szCs w:val="24"/>
              </w:rPr>
              <w:t xml:space="preserve">pentru asigurarea unei </w:t>
            </w:r>
            <w:r w:rsidR="00B94636">
              <w:rPr>
                <w:rFonts w:ascii="Times New Roman" w:hAnsi="Times New Roman" w:cs="Times New Roman"/>
                <w:sz w:val="24"/>
                <w:szCs w:val="24"/>
              </w:rPr>
              <w:t>valabilitati</w:t>
            </w:r>
            <w:r w:rsidRPr="004374A6">
              <w:rPr>
                <w:rFonts w:ascii="Times New Roman" w:hAnsi="Times New Roman" w:cs="Times New Roman"/>
                <w:sz w:val="24"/>
                <w:szCs w:val="24"/>
              </w:rPr>
              <w:t xml:space="preserve"> suplimentare complete mai mare sau egală de 48 luni, ofertele vor primi 40 puncte.</w:t>
            </w:r>
          </w:p>
          <w:p w:rsidR="00F04F32" w:rsidRPr="004374A6" w:rsidRDefault="00F04F32" w:rsidP="007A0872">
            <w:pPr>
              <w:spacing w:after="0" w:line="240" w:lineRule="auto"/>
              <w:ind w:left="37"/>
              <w:rPr>
                <w:rFonts w:ascii="Times New Roman" w:hAnsi="Times New Roman" w:cs="Times New Roman"/>
                <w:sz w:val="24"/>
                <w:szCs w:val="24"/>
              </w:rPr>
            </w:pPr>
          </w:p>
        </w:tc>
        <w:tc>
          <w:tcPr>
            <w:tcW w:w="1134" w:type="dxa"/>
            <w:shd w:val="clear" w:color="auto" w:fill="auto"/>
            <w:vAlign w:val="center"/>
          </w:tcPr>
          <w:p w:rsidR="000B0139" w:rsidRPr="004374A6" w:rsidRDefault="00494A11" w:rsidP="007A0872">
            <w:pPr>
              <w:spacing w:after="0" w:line="240" w:lineRule="auto"/>
              <w:contextualSpacing/>
              <w:rPr>
                <w:rFonts w:ascii="Times New Roman" w:hAnsi="Times New Roman" w:cs="Times New Roman"/>
                <w:b/>
                <w:sz w:val="24"/>
                <w:szCs w:val="24"/>
                <w:lang w:val="en-GB"/>
              </w:rPr>
            </w:pPr>
            <w:r w:rsidRPr="004374A6">
              <w:rPr>
                <w:rFonts w:ascii="Times New Roman" w:hAnsi="Times New Roman" w:cs="Times New Roman"/>
                <w:b/>
                <w:sz w:val="24"/>
                <w:szCs w:val="24"/>
                <w:lang w:val="en-GB"/>
              </w:rPr>
              <w:t>4</w:t>
            </w:r>
            <w:r w:rsidR="0077200E" w:rsidRPr="004374A6">
              <w:rPr>
                <w:rFonts w:ascii="Times New Roman" w:hAnsi="Times New Roman" w:cs="Times New Roman"/>
                <w:b/>
                <w:sz w:val="24"/>
                <w:szCs w:val="24"/>
                <w:lang w:val="en-GB"/>
              </w:rPr>
              <w:t>0</w:t>
            </w:r>
            <w:r w:rsidR="000B0139" w:rsidRPr="004374A6">
              <w:rPr>
                <w:rFonts w:ascii="Times New Roman" w:hAnsi="Times New Roman" w:cs="Times New Roman"/>
                <w:b/>
                <w:sz w:val="24"/>
                <w:szCs w:val="24"/>
                <w:lang w:val="en-GB"/>
              </w:rPr>
              <w:t>%</w:t>
            </w:r>
          </w:p>
          <w:p w:rsidR="000B0139" w:rsidRPr="004374A6" w:rsidRDefault="000B0139" w:rsidP="007A0872">
            <w:pPr>
              <w:spacing w:after="0" w:line="240" w:lineRule="auto"/>
              <w:contextualSpacing/>
              <w:rPr>
                <w:rFonts w:ascii="Times New Roman" w:hAnsi="Times New Roman" w:cs="Times New Roman"/>
                <w:sz w:val="24"/>
                <w:szCs w:val="24"/>
                <w:lang w:val="en-GB"/>
              </w:rPr>
            </w:pPr>
            <w:r w:rsidRPr="004374A6">
              <w:rPr>
                <w:rFonts w:ascii="Times New Roman" w:hAnsi="Times New Roman" w:cs="Times New Roman"/>
                <w:sz w:val="24"/>
                <w:szCs w:val="24"/>
                <w:lang w:val="en-GB"/>
              </w:rPr>
              <w:t xml:space="preserve">Punctaj maxim total = </w:t>
            </w:r>
            <w:r w:rsidR="00494A11" w:rsidRPr="004374A6">
              <w:rPr>
                <w:rFonts w:ascii="Times New Roman" w:hAnsi="Times New Roman" w:cs="Times New Roman"/>
                <w:sz w:val="24"/>
                <w:szCs w:val="24"/>
                <w:lang w:val="en-GB"/>
              </w:rPr>
              <w:t>4</w:t>
            </w:r>
            <w:r w:rsidR="0077200E" w:rsidRPr="004374A6">
              <w:rPr>
                <w:rFonts w:ascii="Times New Roman" w:hAnsi="Times New Roman" w:cs="Times New Roman"/>
                <w:sz w:val="24"/>
                <w:szCs w:val="24"/>
                <w:lang w:val="en-GB"/>
              </w:rPr>
              <w:t>0</w:t>
            </w:r>
            <w:r w:rsidRPr="004374A6">
              <w:rPr>
                <w:rFonts w:ascii="Times New Roman" w:hAnsi="Times New Roman" w:cs="Times New Roman"/>
                <w:sz w:val="24"/>
                <w:szCs w:val="24"/>
                <w:lang w:val="en-GB"/>
              </w:rPr>
              <w:t>,00 puncte</w:t>
            </w:r>
          </w:p>
        </w:tc>
      </w:tr>
      <w:tr w:rsidR="00494A11" w:rsidRPr="004374A6" w:rsidTr="000B0139">
        <w:tc>
          <w:tcPr>
            <w:tcW w:w="540" w:type="dxa"/>
            <w:shd w:val="clear" w:color="auto" w:fill="auto"/>
          </w:tcPr>
          <w:p w:rsidR="00494A11" w:rsidRPr="004374A6" w:rsidRDefault="00494A11" w:rsidP="007A0872">
            <w:pPr>
              <w:spacing w:after="0" w:line="240" w:lineRule="auto"/>
              <w:contextualSpacing/>
              <w:rPr>
                <w:rFonts w:ascii="Times New Roman" w:hAnsi="Times New Roman" w:cs="Times New Roman"/>
                <w:sz w:val="24"/>
                <w:szCs w:val="24"/>
              </w:rPr>
            </w:pPr>
            <w:r w:rsidRPr="004374A6">
              <w:rPr>
                <w:rFonts w:ascii="Times New Roman" w:hAnsi="Times New Roman" w:cs="Times New Roman"/>
                <w:sz w:val="24"/>
                <w:szCs w:val="24"/>
              </w:rPr>
              <w:t>2</w:t>
            </w:r>
          </w:p>
        </w:tc>
        <w:tc>
          <w:tcPr>
            <w:tcW w:w="1696" w:type="dxa"/>
            <w:shd w:val="clear" w:color="auto" w:fill="auto"/>
          </w:tcPr>
          <w:p w:rsidR="00494A11" w:rsidRPr="004374A6" w:rsidRDefault="0002449B" w:rsidP="007A087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Termenul de livrare</w:t>
            </w:r>
          </w:p>
        </w:tc>
        <w:tc>
          <w:tcPr>
            <w:tcW w:w="6648" w:type="dxa"/>
            <w:shd w:val="clear" w:color="auto" w:fill="auto"/>
          </w:tcPr>
          <w:p w:rsidR="006B43D4" w:rsidRPr="003106D2" w:rsidRDefault="006B43D4" w:rsidP="006B43D4">
            <w:pPr>
              <w:jc w:val="both"/>
              <w:rPr>
                <w:rFonts w:ascii="Times New Roman" w:hAnsi="Times New Roman" w:cs="Times New Roman"/>
                <w:sz w:val="24"/>
                <w:szCs w:val="24"/>
              </w:rPr>
            </w:pPr>
            <w:r w:rsidRPr="003106D2">
              <w:rPr>
                <w:rFonts w:ascii="Times New Roman" w:hAnsi="Times New Roman" w:cs="Times New Roman"/>
                <w:sz w:val="24"/>
                <w:szCs w:val="24"/>
              </w:rPr>
              <w:t xml:space="preserve">Descriere criteriu: Necesitatea asigurarii continiutatii activitatii,evitarea blocajeloe operationale si obtinera produselor intr un timp optim,urgenta fiind nevoia de a obtine produsul </w:t>
            </w:r>
            <w:r w:rsidRPr="003106D2">
              <w:rPr>
                <w:rFonts w:ascii="Times New Roman" w:hAnsi="Times New Roman" w:cs="Times New Roman"/>
                <w:sz w:val="24"/>
                <w:szCs w:val="24"/>
              </w:rPr>
              <w:lastRenderedPageBreak/>
              <w:t>rapid pentru a nu bloca activitatea institutiei,iar eficienta o reprezinta ca un termen de livrare mai scurt indica o organizare mai buna a operatorului economic</w:t>
            </w:r>
          </w:p>
          <w:p w:rsidR="0002449B" w:rsidRPr="0002449B" w:rsidRDefault="0002449B" w:rsidP="0002449B">
            <w:pPr>
              <w:ind w:firstLine="720"/>
              <w:jc w:val="both"/>
              <w:rPr>
                <w:rFonts w:ascii="Times New Roman" w:hAnsi="Times New Roman" w:cs="Times New Roman"/>
                <w:sz w:val="24"/>
                <w:szCs w:val="24"/>
              </w:rPr>
            </w:pPr>
            <w:r w:rsidRPr="0002449B">
              <w:rPr>
                <w:rFonts w:ascii="Times New Roman" w:hAnsi="Times New Roman" w:cs="Times New Roman"/>
                <w:sz w:val="24"/>
                <w:szCs w:val="24"/>
              </w:rPr>
              <w:t xml:space="preserve">Algoritm de calcul: </w:t>
            </w:r>
          </w:p>
          <w:p w:rsidR="0002449B" w:rsidRPr="0002449B" w:rsidRDefault="0002449B" w:rsidP="0002449B">
            <w:pPr>
              <w:ind w:firstLine="720"/>
              <w:jc w:val="both"/>
              <w:rPr>
                <w:rFonts w:ascii="Times New Roman" w:hAnsi="Times New Roman" w:cs="Times New Roman"/>
                <w:sz w:val="24"/>
                <w:szCs w:val="24"/>
              </w:rPr>
            </w:pPr>
            <w:r w:rsidRPr="0002449B">
              <w:rPr>
                <w:rFonts w:ascii="Times New Roman" w:hAnsi="Times New Roman" w:cs="Times New Roman"/>
                <w:sz w:val="24"/>
                <w:szCs w:val="24"/>
              </w:rPr>
              <w:t xml:space="preserve">- pentru livrarea produselor </w:t>
            </w:r>
            <w:r w:rsidR="00446E3C">
              <w:rPr>
                <w:rFonts w:ascii="Times New Roman" w:hAnsi="Times New Roman" w:cs="Times New Roman"/>
                <w:sz w:val="24"/>
                <w:szCs w:val="24"/>
              </w:rPr>
              <w:t>într-un termen cuprins între 1-3 zile, se vor acorda 20</w:t>
            </w:r>
            <w:r w:rsidRPr="0002449B">
              <w:rPr>
                <w:rFonts w:ascii="Times New Roman" w:hAnsi="Times New Roman" w:cs="Times New Roman"/>
                <w:sz w:val="24"/>
                <w:szCs w:val="24"/>
              </w:rPr>
              <w:t xml:space="preserve"> puncte;</w:t>
            </w:r>
          </w:p>
          <w:p w:rsidR="0002449B" w:rsidRPr="0002449B" w:rsidRDefault="0002449B" w:rsidP="0002449B">
            <w:pPr>
              <w:ind w:firstLine="720"/>
              <w:jc w:val="both"/>
              <w:rPr>
                <w:rFonts w:ascii="Times New Roman" w:hAnsi="Times New Roman" w:cs="Times New Roman"/>
                <w:sz w:val="24"/>
                <w:szCs w:val="24"/>
              </w:rPr>
            </w:pPr>
            <w:r w:rsidRPr="0002449B">
              <w:rPr>
                <w:rFonts w:ascii="Times New Roman" w:hAnsi="Times New Roman" w:cs="Times New Roman"/>
                <w:sz w:val="24"/>
                <w:szCs w:val="24"/>
              </w:rPr>
              <w:t>- pentru livrarea produselo</w:t>
            </w:r>
            <w:r w:rsidR="00446E3C">
              <w:rPr>
                <w:rFonts w:ascii="Times New Roman" w:hAnsi="Times New Roman" w:cs="Times New Roman"/>
                <w:sz w:val="24"/>
                <w:szCs w:val="24"/>
              </w:rPr>
              <w:t>r într-un termen cuprins între 4-7 zile, se vor acorda 10</w:t>
            </w:r>
            <w:r w:rsidRPr="0002449B">
              <w:rPr>
                <w:rFonts w:ascii="Times New Roman" w:hAnsi="Times New Roman" w:cs="Times New Roman"/>
                <w:sz w:val="24"/>
                <w:szCs w:val="24"/>
              </w:rPr>
              <w:t xml:space="preserve"> puncte;</w:t>
            </w:r>
          </w:p>
          <w:p w:rsidR="0002449B" w:rsidRPr="0002449B" w:rsidRDefault="0002449B" w:rsidP="0002449B">
            <w:pPr>
              <w:ind w:firstLine="720"/>
              <w:jc w:val="both"/>
              <w:rPr>
                <w:rFonts w:ascii="Times New Roman" w:hAnsi="Times New Roman" w:cs="Times New Roman"/>
                <w:sz w:val="24"/>
                <w:szCs w:val="24"/>
              </w:rPr>
            </w:pPr>
            <w:r w:rsidRPr="0002449B">
              <w:rPr>
                <w:rFonts w:ascii="Times New Roman" w:hAnsi="Times New Roman" w:cs="Times New Roman"/>
                <w:sz w:val="24"/>
                <w:szCs w:val="24"/>
              </w:rPr>
              <w:t>- pentru livrarea produselor</w:t>
            </w:r>
            <w:r w:rsidR="00446E3C">
              <w:rPr>
                <w:rFonts w:ascii="Times New Roman" w:hAnsi="Times New Roman" w:cs="Times New Roman"/>
                <w:sz w:val="24"/>
                <w:szCs w:val="24"/>
              </w:rPr>
              <w:t xml:space="preserve"> într-un termen cuprins între 8-15</w:t>
            </w:r>
            <w:r w:rsidRPr="0002449B">
              <w:rPr>
                <w:rFonts w:ascii="Times New Roman" w:hAnsi="Times New Roman" w:cs="Times New Roman"/>
                <w:sz w:val="24"/>
                <w:szCs w:val="24"/>
              </w:rPr>
              <w:t xml:space="preserve"> zile, se vor acorda 4 puncte</w:t>
            </w:r>
          </w:p>
          <w:p w:rsidR="0002449B" w:rsidRPr="0002449B" w:rsidRDefault="0002449B" w:rsidP="0002449B">
            <w:pPr>
              <w:jc w:val="both"/>
              <w:rPr>
                <w:rFonts w:ascii="Times New Roman" w:hAnsi="Times New Roman" w:cs="Times New Roman"/>
                <w:sz w:val="24"/>
                <w:szCs w:val="24"/>
              </w:rPr>
            </w:pPr>
            <w:r w:rsidRPr="0002449B">
              <w:rPr>
                <w:rFonts w:ascii="Times New Roman" w:hAnsi="Times New Roman" w:cs="Times New Roman"/>
                <w:sz w:val="24"/>
                <w:szCs w:val="24"/>
              </w:rPr>
              <w:t xml:space="preserve">- pentru livrarea produselor într-un termen de peste </w:t>
            </w:r>
            <w:r w:rsidR="00446E3C">
              <w:rPr>
                <w:rFonts w:ascii="Times New Roman" w:hAnsi="Times New Roman" w:cs="Times New Roman"/>
                <w:sz w:val="24"/>
                <w:szCs w:val="24"/>
              </w:rPr>
              <w:t>15</w:t>
            </w:r>
            <w:r w:rsidRPr="0002449B">
              <w:rPr>
                <w:rFonts w:ascii="Times New Roman" w:hAnsi="Times New Roman" w:cs="Times New Roman"/>
                <w:sz w:val="24"/>
                <w:szCs w:val="24"/>
              </w:rPr>
              <w:t xml:space="preserve"> zile, se vor acorda 0 puncte.</w:t>
            </w:r>
          </w:p>
          <w:p w:rsidR="00494A11" w:rsidRPr="004374A6" w:rsidRDefault="00494A11" w:rsidP="007A0872">
            <w:pPr>
              <w:spacing w:after="0" w:line="240" w:lineRule="auto"/>
              <w:rPr>
                <w:rFonts w:ascii="Times New Roman" w:hAnsi="Times New Roman" w:cs="Times New Roman"/>
                <w:b/>
                <w:sz w:val="24"/>
                <w:szCs w:val="24"/>
              </w:rPr>
            </w:pPr>
          </w:p>
        </w:tc>
        <w:tc>
          <w:tcPr>
            <w:tcW w:w="1134" w:type="dxa"/>
            <w:shd w:val="clear" w:color="auto" w:fill="auto"/>
            <w:vAlign w:val="center"/>
          </w:tcPr>
          <w:p w:rsidR="00494A11" w:rsidRPr="004374A6" w:rsidRDefault="00494A11" w:rsidP="007A0872">
            <w:pPr>
              <w:spacing w:after="0" w:line="240" w:lineRule="auto"/>
              <w:contextualSpacing/>
              <w:rPr>
                <w:rFonts w:ascii="Times New Roman" w:hAnsi="Times New Roman" w:cs="Times New Roman"/>
                <w:b/>
                <w:sz w:val="24"/>
                <w:szCs w:val="24"/>
              </w:rPr>
            </w:pPr>
            <w:r w:rsidRPr="004374A6">
              <w:rPr>
                <w:rFonts w:ascii="Times New Roman" w:hAnsi="Times New Roman" w:cs="Times New Roman"/>
                <w:b/>
                <w:sz w:val="24"/>
                <w:szCs w:val="24"/>
              </w:rPr>
              <w:lastRenderedPageBreak/>
              <w:t xml:space="preserve">20% </w:t>
            </w:r>
            <w:r w:rsidRPr="0002449B">
              <w:rPr>
                <w:rFonts w:ascii="Times New Roman" w:hAnsi="Times New Roman" w:cs="Times New Roman"/>
                <w:sz w:val="24"/>
                <w:szCs w:val="24"/>
              </w:rPr>
              <w:t xml:space="preserve">Punctaj maxim </w:t>
            </w:r>
            <w:r w:rsidRPr="0002449B">
              <w:rPr>
                <w:rFonts w:ascii="Times New Roman" w:hAnsi="Times New Roman" w:cs="Times New Roman"/>
                <w:sz w:val="24"/>
                <w:szCs w:val="24"/>
              </w:rPr>
              <w:lastRenderedPageBreak/>
              <w:t>total = 20 puncte</w:t>
            </w:r>
          </w:p>
        </w:tc>
      </w:tr>
      <w:tr w:rsidR="0077200E" w:rsidRPr="004374A6" w:rsidTr="000B0139">
        <w:tc>
          <w:tcPr>
            <w:tcW w:w="540" w:type="dxa"/>
            <w:shd w:val="clear" w:color="auto" w:fill="auto"/>
          </w:tcPr>
          <w:p w:rsidR="0077200E" w:rsidRPr="004374A6" w:rsidRDefault="0077200E" w:rsidP="007A0872">
            <w:pPr>
              <w:spacing w:after="0" w:line="240" w:lineRule="auto"/>
              <w:contextualSpacing/>
              <w:rPr>
                <w:rFonts w:ascii="Times New Roman" w:hAnsi="Times New Roman" w:cs="Times New Roman"/>
                <w:sz w:val="24"/>
                <w:szCs w:val="24"/>
              </w:rPr>
            </w:pPr>
            <w:r w:rsidRPr="004374A6">
              <w:rPr>
                <w:rFonts w:ascii="Times New Roman" w:hAnsi="Times New Roman" w:cs="Times New Roman"/>
                <w:sz w:val="24"/>
                <w:szCs w:val="24"/>
              </w:rPr>
              <w:lastRenderedPageBreak/>
              <w:t>2.</w:t>
            </w:r>
          </w:p>
        </w:tc>
        <w:tc>
          <w:tcPr>
            <w:tcW w:w="1696" w:type="dxa"/>
            <w:shd w:val="clear" w:color="auto" w:fill="auto"/>
          </w:tcPr>
          <w:p w:rsidR="0077200E" w:rsidRPr="004374A6" w:rsidRDefault="0077200E" w:rsidP="007A0872">
            <w:pPr>
              <w:spacing w:after="0" w:line="240" w:lineRule="auto"/>
              <w:contextualSpacing/>
              <w:rPr>
                <w:rFonts w:ascii="Times New Roman" w:hAnsi="Times New Roman" w:cs="Times New Roman"/>
                <w:sz w:val="24"/>
                <w:szCs w:val="24"/>
              </w:rPr>
            </w:pPr>
            <w:r w:rsidRPr="004374A6">
              <w:rPr>
                <w:rFonts w:ascii="Times New Roman" w:hAnsi="Times New Roman" w:cs="Times New Roman"/>
                <w:sz w:val="24"/>
                <w:szCs w:val="24"/>
              </w:rPr>
              <w:t>Prețul ofertei</w:t>
            </w:r>
          </w:p>
        </w:tc>
        <w:tc>
          <w:tcPr>
            <w:tcW w:w="6648" w:type="dxa"/>
            <w:shd w:val="clear" w:color="auto" w:fill="auto"/>
          </w:tcPr>
          <w:p w:rsidR="0077200E" w:rsidRPr="004374A6" w:rsidRDefault="0077200E" w:rsidP="007A0872">
            <w:pPr>
              <w:spacing w:after="0" w:line="240" w:lineRule="auto"/>
              <w:rPr>
                <w:rFonts w:ascii="Times New Roman" w:hAnsi="Times New Roman" w:cs="Times New Roman"/>
                <w:sz w:val="24"/>
                <w:szCs w:val="24"/>
              </w:rPr>
            </w:pPr>
            <w:r w:rsidRPr="004374A6">
              <w:rPr>
                <w:rFonts w:ascii="Times New Roman" w:hAnsi="Times New Roman" w:cs="Times New Roman"/>
                <w:b/>
                <w:sz w:val="24"/>
                <w:szCs w:val="24"/>
              </w:rPr>
              <w:tab/>
            </w:r>
            <w:r w:rsidRPr="004374A6">
              <w:rPr>
                <w:rFonts w:ascii="Times New Roman" w:hAnsi="Times New Roman" w:cs="Times New Roman"/>
                <w:sz w:val="24"/>
                <w:szCs w:val="24"/>
              </w:rPr>
              <w:t xml:space="preserve">Prețul ofertei pondere - </w:t>
            </w:r>
            <w:r w:rsidR="00494A11" w:rsidRPr="004374A6">
              <w:rPr>
                <w:rFonts w:ascii="Times New Roman" w:hAnsi="Times New Roman" w:cs="Times New Roman"/>
                <w:sz w:val="24"/>
                <w:szCs w:val="24"/>
              </w:rPr>
              <w:t>4</w:t>
            </w:r>
            <w:r w:rsidRPr="004374A6">
              <w:rPr>
                <w:rFonts w:ascii="Times New Roman" w:hAnsi="Times New Roman" w:cs="Times New Roman"/>
                <w:sz w:val="24"/>
                <w:szCs w:val="24"/>
              </w:rPr>
              <w:t>0%</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xml:space="preserve">Descriere criteriu: Componenta financiară. </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xml:space="preserve">Algoritm de calcul: </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pentru oferta cu prețul cel mai mic</w:t>
            </w:r>
            <w:r w:rsidR="00F079F2" w:rsidRPr="004374A6">
              <w:rPr>
                <w:rFonts w:ascii="Times New Roman" w:hAnsi="Times New Roman" w:cs="Times New Roman"/>
                <w:sz w:val="24"/>
                <w:szCs w:val="24"/>
              </w:rPr>
              <w:t xml:space="preserve"> per lot</w:t>
            </w:r>
            <w:r w:rsidRPr="004374A6">
              <w:rPr>
                <w:rFonts w:ascii="Times New Roman" w:hAnsi="Times New Roman" w:cs="Times New Roman"/>
                <w:sz w:val="24"/>
                <w:szCs w:val="24"/>
              </w:rPr>
              <w:t xml:space="preserve"> se va acorda punctajul maxim alocat acestui factor de evaluare, respectiv </w:t>
            </w:r>
            <w:r w:rsidR="008D2FA6" w:rsidRPr="004374A6">
              <w:rPr>
                <w:rFonts w:ascii="Times New Roman" w:hAnsi="Times New Roman" w:cs="Times New Roman"/>
                <w:sz w:val="24"/>
                <w:szCs w:val="24"/>
              </w:rPr>
              <w:t>40</w:t>
            </w:r>
            <w:r w:rsidRPr="004374A6">
              <w:rPr>
                <w:rFonts w:ascii="Times New Roman" w:hAnsi="Times New Roman" w:cs="Times New Roman"/>
                <w:sz w:val="24"/>
                <w:szCs w:val="24"/>
              </w:rPr>
              <w:t xml:space="preserve"> de puncte.</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pentru alt preț decât cel mai mic, punctajul se va acorda aplicând următoarea formulă, astfel:</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 xml:space="preserve">PPO = (P min / P n) x </w:t>
            </w:r>
            <w:r w:rsidR="00494A11" w:rsidRPr="004374A6">
              <w:rPr>
                <w:rFonts w:ascii="Times New Roman" w:hAnsi="Times New Roman" w:cs="Times New Roman"/>
                <w:sz w:val="24"/>
                <w:szCs w:val="24"/>
              </w:rPr>
              <w:t>4</w:t>
            </w:r>
            <w:r w:rsidRPr="004374A6">
              <w:rPr>
                <w:rFonts w:ascii="Times New Roman" w:hAnsi="Times New Roman" w:cs="Times New Roman"/>
                <w:sz w:val="24"/>
                <w:szCs w:val="24"/>
              </w:rPr>
              <w:t>0, unde:</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PPO = punctaj preț ofertant</w:t>
            </w:r>
            <w:r w:rsidR="00F079F2" w:rsidRPr="004374A6">
              <w:rPr>
                <w:rFonts w:ascii="Times New Roman" w:hAnsi="Times New Roman" w:cs="Times New Roman"/>
                <w:sz w:val="24"/>
                <w:szCs w:val="24"/>
              </w:rPr>
              <w:t xml:space="preserve"> per lot</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P min = prețul cel mai mic ofertat</w:t>
            </w:r>
            <w:r w:rsidR="00F079F2" w:rsidRPr="004374A6">
              <w:rPr>
                <w:rFonts w:ascii="Times New Roman" w:hAnsi="Times New Roman" w:cs="Times New Roman"/>
                <w:sz w:val="24"/>
                <w:szCs w:val="24"/>
              </w:rPr>
              <w:t xml:space="preserve"> per lot</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P n = prețul ofertat</w:t>
            </w:r>
          </w:p>
          <w:p w:rsidR="0077200E" w:rsidRPr="004374A6" w:rsidRDefault="00494A11"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4</w:t>
            </w:r>
            <w:r w:rsidR="0077200E" w:rsidRPr="004374A6">
              <w:rPr>
                <w:rFonts w:ascii="Times New Roman" w:hAnsi="Times New Roman" w:cs="Times New Roman"/>
                <w:sz w:val="24"/>
                <w:szCs w:val="24"/>
              </w:rPr>
              <w:t>0 = ponderea criteriului</w:t>
            </w:r>
          </w:p>
          <w:p w:rsidR="0077200E" w:rsidRPr="004374A6" w:rsidRDefault="0077200E" w:rsidP="007A0872">
            <w:pPr>
              <w:spacing w:after="0" w:line="240" w:lineRule="auto"/>
              <w:ind w:firstLine="720"/>
              <w:rPr>
                <w:rFonts w:ascii="Times New Roman" w:hAnsi="Times New Roman" w:cs="Times New Roman"/>
                <w:sz w:val="24"/>
                <w:szCs w:val="24"/>
              </w:rPr>
            </w:pPr>
            <w:r w:rsidRPr="004374A6">
              <w:rPr>
                <w:rFonts w:ascii="Times New Roman" w:hAnsi="Times New Roman" w:cs="Times New Roman"/>
                <w:sz w:val="24"/>
                <w:szCs w:val="24"/>
              </w:rPr>
              <w:t>Se va lua în calcul punctajul obținut cu 2 zecimale.</w:t>
            </w:r>
          </w:p>
        </w:tc>
        <w:tc>
          <w:tcPr>
            <w:tcW w:w="1134" w:type="dxa"/>
            <w:shd w:val="clear" w:color="auto" w:fill="auto"/>
            <w:vAlign w:val="center"/>
          </w:tcPr>
          <w:p w:rsidR="0077200E" w:rsidRPr="004374A6" w:rsidRDefault="00107CC3" w:rsidP="007A0872">
            <w:pPr>
              <w:spacing w:after="0" w:line="240" w:lineRule="auto"/>
              <w:contextualSpacing/>
              <w:rPr>
                <w:rFonts w:ascii="Times New Roman" w:hAnsi="Times New Roman" w:cs="Times New Roman"/>
                <w:b/>
                <w:sz w:val="24"/>
                <w:szCs w:val="24"/>
              </w:rPr>
            </w:pPr>
            <w:r w:rsidRPr="004374A6">
              <w:rPr>
                <w:rFonts w:ascii="Times New Roman" w:hAnsi="Times New Roman" w:cs="Times New Roman"/>
                <w:b/>
                <w:sz w:val="24"/>
                <w:szCs w:val="24"/>
              </w:rPr>
              <w:t>4</w:t>
            </w:r>
            <w:r w:rsidR="0077200E" w:rsidRPr="004374A6">
              <w:rPr>
                <w:rFonts w:ascii="Times New Roman" w:hAnsi="Times New Roman" w:cs="Times New Roman"/>
                <w:b/>
                <w:sz w:val="24"/>
                <w:szCs w:val="24"/>
              </w:rPr>
              <w:t>0%</w:t>
            </w:r>
          </w:p>
          <w:p w:rsidR="0077200E" w:rsidRPr="004374A6" w:rsidRDefault="0077200E" w:rsidP="007A0872">
            <w:pPr>
              <w:spacing w:after="0" w:line="240" w:lineRule="auto"/>
              <w:contextualSpacing/>
              <w:rPr>
                <w:rFonts w:ascii="Times New Roman" w:hAnsi="Times New Roman" w:cs="Times New Roman"/>
                <w:sz w:val="24"/>
                <w:szCs w:val="24"/>
              </w:rPr>
            </w:pPr>
            <w:r w:rsidRPr="004374A6">
              <w:rPr>
                <w:rFonts w:ascii="Times New Roman" w:hAnsi="Times New Roman" w:cs="Times New Roman"/>
                <w:sz w:val="24"/>
                <w:szCs w:val="24"/>
              </w:rPr>
              <w:t xml:space="preserve">Punctaj maxim total = </w:t>
            </w:r>
            <w:r w:rsidR="00E2394B" w:rsidRPr="004374A6">
              <w:rPr>
                <w:rFonts w:ascii="Times New Roman" w:hAnsi="Times New Roman" w:cs="Times New Roman"/>
                <w:sz w:val="24"/>
                <w:szCs w:val="24"/>
              </w:rPr>
              <w:t>40</w:t>
            </w:r>
            <w:r w:rsidRPr="004374A6">
              <w:rPr>
                <w:rFonts w:ascii="Times New Roman" w:hAnsi="Times New Roman" w:cs="Times New Roman"/>
                <w:sz w:val="24"/>
                <w:szCs w:val="24"/>
              </w:rPr>
              <w:t>,00 puncte</w:t>
            </w:r>
          </w:p>
        </w:tc>
      </w:tr>
      <w:tr w:rsidR="003621CF" w:rsidRPr="004374A6" w:rsidTr="003621CF">
        <w:tc>
          <w:tcPr>
            <w:tcW w:w="10018" w:type="dxa"/>
            <w:gridSpan w:val="4"/>
            <w:shd w:val="clear" w:color="auto" w:fill="auto"/>
          </w:tcPr>
          <w:p w:rsidR="003621CF" w:rsidRPr="004374A6" w:rsidRDefault="003621CF" w:rsidP="007A0872">
            <w:pPr>
              <w:spacing w:after="0" w:line="240" w:lineRule="auto"/>
              <w:ind w:firstLine="714"/>
              <w:rPr>
                <w:rFonts w:ascii="Times New Roman" w:hAnsi="Times New Roman" w:cs="Times New Roman"/>
                <w:b/>
                <w:i/>
                <w:sz w:val="24"/>
                <w:szCs w:val="24"/>
                <w:lang w:eastAsia="ro-RO"/>
              </w:rPr>
            </w:pPr>
            <w:r w:rsidRPr="004374A6">
              <w:rPr>
                <w:rFonts w:ascii="Times New Roman" w:hAnsi="Times New Roman" w:cs="Times New Roman"/>
                <w:b/>
                <w:i/>
                <w:sz w:val="24"/>
                <w:szCs w:val="24"/>
                <w:lang w:eastAsia="ro-RO"/>
              </w:rPr>
              <w:t xml:space="preserve">Punctajul total = PGO + </w:t>
            </w:r>
            <w:r w:rsidR="00494A11" w:rsidRPr="004374A6">
              <w:rPr>
                <w:rFonts w:ascii="Times New Roman" w:hAnsi="Times New Roman" w:cs="Times New Roman"/>
                <w:b/>
                <w:i/>
                <w:sz w:val="24"/>
                <w:szCs w:val="24"/>
                <w:lang w:eastAsia="ro-RO"/>
              </w:rPr>
              <w:t xml:space="preserve">PLO + </w:t>
            </w:r>
            <w:r w:rsidRPr="004374A6">
              <w:rPr>
                <w:rFonts w:ascii="Times New Roman" w:hAnsi="Times New Roman" w:cs="Times New Roman"/>
                <w:b/>
                <w:i/>
                <w:sz w:val="24"/>
                <w:szCs w:val="24"/>
                <w:lang w:eastAsia="ro-RO"/>
              </w:rPr>
              <w:t>PPO (se calculează cu 2 zecimale)</w:t>
            </w:r>
          </w:p>
          <w:p w:rsidR="00494A11" w:rsidRPr="004374A6" w:rsidRDefault="003621CF" w:rsidP="007A0872">
            <w:pPr>
              <w:spacing w:after="0" w:line="240" w:lineRule="auto"/>
              <w:ind w:firstLine="714"/>
              <w:rPr>
                <w:rFonts w:ascii="Times New Roman" w:hAnsi="Times New Roman" w:cs="Times New Roman"/>
                <w:i/>
                <w:sz w:val="24"/>
                <w:szCs w:val="24"/>
                <w:lang w:eastAsia="ro-RO"/>
              </w:rPr>
            </w:pPr>
            <w:r w:rsidRPr="004374A6">
              <w:rPr>
                <w:rFonts w:ascii="Times New Roman" w:hAnsi="Times New Roman" w:cs="Times New Roman"/>
                <w:i/>
                <w:sz w:val="24"/>
                <w:szCs w:val="24"/>
                <w:lang w:eastAsia="ro-RO"/>
              </w:rPr>
              <w:t>PGO = punctaj garanție ofertant</w:t>
            </w:r>
          </w:p>
          <w:p w:rsidR="003621CF" w:rsidRPr="004374A6" w:rsidRDefault="00494A11" w:rsidP="007A0872">
            <w:pPr>
              <w:spacing w:after="0" w:line="240" w:lineRule="auto"/>
              <w:ind w:firstLine="714"/>
              <w:rPr>
                <w:rFonts w:ascii="Times New Roman" w:hAnsi="Times New Roman" w:cs="Times New Roman"/>
                <w:i/>
                <w:sz w:val="24"/>
                <w:szCs w:val="24"/>
                <w:lang w:eastAsia="ro-RO"/>
              </w:rPr>
            </w:pPr>
            <w:r w:rsidRPr="004374A6">
              <w:rPr>
                <w:rFonts w:ascii="Times New Roman" w:hAnsi="Times New Roman" w:cs="Times New Roman"/>
                <w:i/>
                <w:sz w:val="24"/>
                <w:szCs w:val="24"/>
                <w:lang w:eastAsia="ro-RO"/>
              </w:rPr>
              <w:t>PLO = punctaj lant aprovizionare ofertant</w:t>
            </w:r>
            <w:r w:rsidR="003621CF" w:rsidRPr="004374A6">
              <w:rPr>
                <w:rFonts w:ascii="Times New Roman" w:hAnsi="Times New Roman" w:cs="Times New Roman"/>
                <w:i/>
                <w:sz w:val="24"/>
                <w:szCs w:val="24"/>
                <w:lang w:eastAsia="ro-RO"/>
              </w:rPr>
              <w:t>;</w:t>
            </w:r>
          </w:p>
          <w:p w:rsidR="003621CF" w:rsidRPr="004374A6" w:rsidRDefault="003621CF" w:rsidP="007A0872">
            <w:pPr>
              <w:spacing w:after="0" w:line="240" w:lineRule="auto"/>
              <w:ind w:firstLine="714"/>
              <w:rPr>
                <w:rFonts w:ascii="Times New Roman" w:hAnsi="Times New Roman" w:cs="Times New Roman"/>
                <w:i/>
                <w:sz w:val="24"/>
                <w:szCs w:val="24"/>
              </w:rPr>
            </w:pPr>
            <w:r w:rsidRPr="004374A6">
              <w:rPr>
                <w:rFonts w:ascii="Times New Roman" w:hAnsi="Times New Roman" w:cs="Times New Roman"/>
                <w:i/>
                <w:sz w:val="24"/>
                <w:szCs w:val="24"/>
              </w:rPr>
              <w:t>PPO = punctaj preț ofertant.</w:t>
            </w:r>
          </w:p>
          <w:p w:rsidR="003621CF" w:rsidRPr="003E4738" w:rsidRDefault="003621CF" w:rsidP="007A0872">
            <w:pPr>
              <w:spacing w:after="0" w:line="240" w:lineRule="auto"/>
              <w:ind w:firstLine="714"/>
              <w:rPr>
                <w:rFonts w:ascii="Times New Roman" w:hAnsi="Times New Roman" w:cs="Times New Roman"/>
                <w:sz w:val="24"/>
                <w:szCs w:val="24"/>
              </w:rPr>
            </w:pPr>
            <w:r w:rsidRPr="003E4738">
              <w:rPr>
                <w:rFonts w:ascii="Times New Roman" w:hAnsi="Times New Roman" w:cs="Times New Roman"/>
                <w:sz w:val="24"/>
                <w:szCs w:val="24"/>
              </w:rPr>
              <w:t>Punctajul maxim total poate fi de 100,00 puncte.</w:t>
            </w:r>
          </w:p>
          <w:p w:rsidR="003621CF" w:rsidRPr="004374A6" w:rsidRDefault="003621CF" w:rsidP="007A0872">
            <w:pPr>
              <w:spacing w:after="0" w:line="240" w:lineRule="auto"/>
              <w:ind w:firstLine="714"/>
              <w:rPr>
                <w:rFonts w:ascii="Times New Roman" w:hAnsi="Times New Roman" w:cs="Times New Roman"/>
                <w:i/>
                <w:sz w:val="24"/>
                <w:szCs w:val="24"/>
              </w:rPr>
            </w:pPr>
            <w:r w:rsidRPr="003E4738">
              <w:rPr>
                <w:rFonts w:ascii="Times New Roman" w:hAnsi="Times New Roman" w:cs="Times New Roman"/>
                <w:sz w:val="24"/>
                <w:szCs w:val="24"/>
              </w:rPr>
              <w:t>În cazul în care se obțin punctaje totale de valoare egală, clasamentul se va stabili în ordinea descrescătoare a PPO (punctaj preț ofertant).</w:t>
            </w:r>
            <w:r w:rsidRPr="004374A6">
              <w:rPr>
                <w:rFonts w:ascii="Times New Roman" w:hAnsi="Times New Roman" w:cs="Times New Roman"/>
                <w:b/>
                <w:sz w:val="24"/>
                <w:szCs w:val="24"/>
              </w:rPr>
              <w:t xml:space="preserve"> </w:t>
            </w:r>
          </w:p>
        </w:tc>
      </w:tr>
    </w:tbl>
    <w:p w:rsidR="003621CF" w:rsidRPr="004374A6" w:rsidRDefault="003621CF" w:rsidP="007A0872">
      <w:pPr>
        <w:pStyle w:val="al"/>
        <w:spacing w:before="0" w:beforeAutospacing="0" w:after="0" w:afterAutospacing="0"/>
        <w:rPr>
          <w:rFonts w:eastAsia="Calibri"/>
          <w:lang w:val="ro-RO" w:eastAsia="en-US"/>
        </w:rPr>
      </w:pPr>
    </w:p>
    <w:p w:rsidR="00F079F2" w:rsidRPr="004374A6" w:rsidRDefault="00F079F2" w:rsidP="007A0872">
      <w:pPr>
        <w:pStyle w:val="al"/>
        <w:spacing w:before="0" w:beforeAutospacing="0" w:after="0" w:afterAutospacing="0"/>
        <w:rPr>
          <w:rFonts w:eastAsia="Calibri"/>
          <w:lang w:val="ro-RO" w:eastAsia="en-US"/>
        </w:rPr>
      </w:pPr>
    </w:p>
    <w:p w:rsidR="004B0CEB" w:rsidRPr="004374A6" w:rsidRDefault="007734E2"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Riscuri  posibile  identificate  cu  privire la or</w:t>
      </w:r>
      <w:r w:rsidR="00C651B5" w:rsidRPr="004374A6">
        <w:rPr>
          <w:rFonts w:ascii="Times New Roman" w:hAnsi="Times New Roman" w:cs="Times New Roman"/>
          <w:sz w:val="24"/>
          <w:szCs w:val="24"/>
        </w:rPr>
        <w:t>ganizarea şi derularea procedurii</w:t>
      </w:r>
      <w:r w:rsidRPr="004374A6">
        <w:rPr>
          <w:rFonts w:ascii="Times New Roman" w:hAnsi="Times New Roman" w:cs="Times New Roman"/>
          <w:sz w:val="24"/>
          <w:szCs w:val="24"/>
        </w:rPr>
        <w:t xml:space="preserve"> de atribui</w:t>
      </w:r>
      <w:r w:rsidR="00C651B5" w:rsidRPr="004374A6">
        <w:rPr>
          <w:rFonts w:ascii="Times New Roman" w:hAnsi="Times New Roman" w:cs="Times New Roman"/>
          <w:sz w:val="24"/>
          <w:szCs w:val="24"/>
        </w:rPr>
        <w:t>re şi în derularea contractelor</w:t>
      </w:r>
    </w:p>
    <w:p w:rsidR="004B0CEB" w:rsidRPr="004374A6" w:rsidRDefault="003E6DB6" w:rsidP="007A0872">
      <w:pPr>
        <w:pStyle w:val="al"/>
        <w:spacing w:before="0" w:beforeAutospacing="0" w:after="0" w:afterAutospacing="0"/>
        <w:ind w:firstLine="720"/>
        <w:rPr>
          <w:lang w:val="ro-RO"/>
        </w:rPr>
      </w:pPr>
      <w:r w:rsidRPr="004374A6">
        <w:rPr>
          <w:lang w:val="ro-RO"/>
        </w:rPr>
        <w:t xml:space="preserve">1) Furnizorul </w:t>
      </w:r>
      <w:r w:rsidR="00C651B5" w:rsidRPr="004374A6">
        <w:rPr>
          <w:lang w:val="ro-RO"/>
        </w:rPr>
        <w:t>să</w:t>
      </w:r>
      <w:r w:rsidR="00A854AF" w:rsidRPr="004374A6">
        <w:rPr>
          <w:lang w:val="ro-RO"/>
        </w:rPr>
        <w:t xml:space="preserve"> nu livreze produsele care fac obiectul contractulu</w:t>
      </w:r>
      <w:r w:rsidR="00C651B5" w:rsidRPr="004374A6">
        <w:rPr>
          <w:lang w:val="ro-RO"/>
        </w:rPr>
        <w:t>i</w:t>
      </w:r>
      <w:r w:rsidR="004B0CEB" w:rsidRPr="004374A6">
        <w:rPr>
          <w:lang w:val="ro-RO"/>
        </w:rPr>
        <w:t xml:space="preserve"> la standardele și per</w:t>
      </w:r>
      <w:r w:rsidR="00C651B5" w:rsidRPr="004374A6">
        <w:rPr>
          <w:lang w:val="ro-RO"/>
        </w:rPr>
        <w:t>formanț</w:t>
      </w:r>
      <w:r w:rsidR="004B0CEB" w:rsidRPr="004374A6">
        <w:rPr>
          <w:lang w:val="ro-RO"/>
        </w:rPr>
        <w:t xml:space="preserve">ele solicitate prin </w:t>
      </w:r>
      <w:r w:rsidR="003621CF" w:rsidRPr="004374A6">
        <w:rPr>
          <w:lang w:val="ro-RO"/>
        </w:rPr>
        <w:t xml:space="preserve">Caietul </w:t>
      </w:r>
      <w:r w:rsidR="004B0CEB" w:rsidRPr="004374A6">
        <w:rPr>
          <w:lang w:val="ro-RO"/>
        </w:rPr>
        <w:t>de sarcini.</w:t>
      </w:r>
    </w:p>
    <w:p w:rsidR="004B0CEB" w:rsidRPr="004374A6" w:rsidRDefault="004B0CEB" w:rsidP="007A0872">
      <w:pPr>
        <w:pStyle w:val="al"/>
        <w:spacing w:before="0" w:beforeAutospacing="0" w:after="0" w:afterAutospacing="0"/>
        <w:ind w:firstLine="720"/>
        <w:rPr>
          <w:i/>
          <w:lang w:val="ro-RO"/>
        </w:rPr>
      </w:pPr>
      <w:r w:rsidRPr="004374A6">
        <w:rPr>
          <w:i/>
          <w:lang w:val="ro-RO"/>
        </w:rPr>
        <w:t>Strategia adoptat</w:t>
      </w:r>
      <w:r w:rsidR="00C651B5" w:rsidRPr="004374A6">
        <w:rPr>
          <w:i/>
          <w:lang w:val="ro-RO"/>
        </w:rPr>
        <w:t>ă</w:t>
      </w:r>
      <w:r w:rsidRPr="004374A6">
        <w:rPr>
          <w:i/>
          <w:lang w:val="ro-RO"/>
        </w:rPr>
        <w:t>:</w:t>
      </w:r>
    </w:p>
    <w:p w:rsidR="004B0CEB" w:rsidRPr="004374A6" w:rsidRDefault="004B0CEB" w:rsidP="007A0872">
      <w:pPr>
        <w:pStyle w:val="al"/>
        <w:spacing w:before="0" w:beforeAutospacing="0" w:after="0" w:afterAutospacing="0"/>
        <w:ind w:firstLine="720"/>
        <w:rPr>
          <w:lang w:val="ro-RO"/>
        </w:rPr>
      </w:pPr>
      <w:r w:rsidRPr="004374A6">
        <w:rPr>
          <w:lang w:val="ro-RO"/>
        </w:rPr>
        <w:t xml:space="preserve"> În situatia în care cu ocazia recep</w:t>
      </w:r>
      <w:r w:rsidR="00C651B5" w:rsidRPr="004374A6">
        <w:rPr>
          <w:lang w:val="ro-RO"/>
        </w:rPr>
        <w:t>ției sau pe parcursul derulă</w:t>
      </w:r>
      <w:r w:rsidRPr="004374A6">
        <w:rPr>
          <w:lang w:val="ro-RO"/>
        </w:rPr>
        <w:t xml:space="preserve">rii contractului </w:t>
      </w:r>
      <w:r w:rsidR="00185DDA" w:rsidRPr="004374A6">
        <w:rPr>
          <w:lang w:val="ro-RO"/>
        </w:rPr>
        <w:t>de furnizare</w:t>
      </w:r>
      <w:r w:rsidR="00C651B5" w:rsidRPr="004374A6">
        <w:rPr>
          <w:lang w:val="ro-RO"/>
        </w:rPr>
        <w:t xml:space="preserve">  se constată că</w:t>
      </w:r>
      <w:r w:rsidRPr="004374A6">
        <w:rPr>
          <w:lang w:val="ro-RO"/>
        </w:rPr>
        <w:t xml:space="preserve"> nu au fost livrate toate produsele care fa</w:t>
      </w:r>
      <w:r w:rsidR="00C651B5" w:rsidRPr="004374A6">
        <w:rPr>
          <w:lang w:val="ro-RO"/>
        </w:rPr>
        <w:t>c obiectul contractului sau după</w:t>
      </w:r>
      <w:r w:rsidRPr="004374A6">
        <w:rPr>
          <w:lang w:val="ro-RO"/>
        </w:rPr>
        <w:t xml:space="preserve"> caz,</w:t>
      </w:r>
      <w:r w:rsidR="00C651B5" w:rsidRPr="004374A6">
        <w:rPr>
          <w:lang w:val="ro-RO"/>
        </w:rPr>
        <w:t xml:space="preserve"> al notei de comandă</w:t>
      </w:r>
      <w:r w:rsidRPr="004374A6">
        <w:rPr>
          <w:lang w:val="ro-RO"/>
        </w:rPr>
        <w:t xml:space="preserve"> sau nu corespund specifica</w:t>
      </w:r>
      <w:r w:rsidR="00C651B5" w:rsidRPr="004374A6">
        <w:rPr>
          <w:lang w:val="ro-RO"/>
        </w:rPr>
        <w:t>ț</w:t>
      </w:r>
      <w:r w:rsidRPr="004374A6">
        <w:rPr>
          <w:lang w:val="ro-RO"/>
        </w:rPr>
        <w:t>iilor teh</w:t>
      </w:r>
      <w:r w:rsidR="00C651B5" w:rsidRPr="004374A6">
        <w:rPr>
          <w:lang w:val="ro-RO"/>
        </w:rPr>
        <w:t>nice, achizitorul are dreptul să îl respingă</w:t>
      </w:r>
      <w:r w:rsidRPr="004374A6">
        <w:rPr>
          <w:lang w:val="ro-RO"/>
        </w:rPr>
        <w:t xml:space="preserve">, iar </w:t>
      </w:r>
      <w:r w:rsidR="000423CD" w:rsidRPr="004374A6">
        <w:rPr>
          <w:lang w:val="ro-RO"/>
        </w:rPr>
        <w:t xml:space="preserve">Contractantul </w:t>
      </w:r>
      <w:r w:rsidRPr="004374A6">
        <w:rPr>
          <w:lang w:val="ro-RO"/>
        </w:rPr>
        <w:t>are obliga</w:t>
      </w:r>
      <w:r w:rsidR="00C651B5" w:rsidRPr="004374A6">
        <w:rPr>
          <w:lang w:val="ro-RO"/>
        </w:rPr>
        <w:t>ț</w:t>
      </w:r>
      <w:r w:rsidRPr="004374A6">
        <w:rPr>
          <w:lang w:val="ro-RO"/>
        </w:rPr>
        <w:t xml:space="preserve">ia de a înlocui produsele neconforme, cu altele conforme, în termenul de livrare asumat. </w:t>
      </w:r>
    </w:p>
    <w:p w:rsidR="00CA77D2" w:rsidRPr="004374A6" w:rsidRDefault="00CA77D2" w:rsidP="007A0872">
      <w:pPr>
        <w:pStyle w:val="al"/>
        <w:spacing w:before="0" w:beforeAutospacing="0" w:after="0" w:afterAutospacing="0"/>
        <w:ind w:firstLine="720"/>
        <w:rPr>
          <w:lang w:val="ro-RO"/>
        </w:rPr>
      </w:pPr>
    </w:p>
    <w:p w:rsidR="004B0CEB" w:rsidRPr="004374A6" w:rsidRDefault="003E6DB6" w:rsidP="007A0872">
      <w:pPr>
        <w:pStyle w:val="al"/>
        <w:spacing w:before="0" w:beforeAutospacing="0" w:after="0" w:afterAutospacing="0"/>
        <w:ind w:firstLine="720"/>
        <w:rPr>
          <w:lang w:val="ro-RO"/>
        </w:rPr>
      </w:pPr>
      <w:r w:rsidRPr="004374A6">
        <w:rPr>
          <w:lang w:val="ro-RO"/>
        </w:rPr>
        <w:t xml:space="preserve">2) </w:t>
      </w:r>
      <w:r w:rsidR="004B0CEB" w:rsidRPr="004374A6">
        <w:rPr>
          <w:lang w:val="ro-RO"/>
        </w:rPr>
        <w:t>Eventuala neparticipare a operatorilor economici cu oferte la procedura de atribuire.</w:t>
      </w:r>
    </w:p>
    <w:p w:rsidR="004B0CEB" w:rsidRPr="004374A6" w:rsidRDefault="003E6DB6" w:rsidP="007A0872">
      <w:pPr>
        <w:pStyle w:val="al"/>
        <w:spacing w:before="0" w:beforeAutospacing="0" w:after="0" w:afterAutospacing="0"/>
        <w:ind w:firstLine="720"/>
        <w:rPr>
          <w:i/>
          <w:lang w:val="ro-RO"/>
        </w:rPr>
      </w:pPr>
      <w:r w:rsidRPr="004374A6">
        <w:rPr>
          <w:i/>
          <w:lang w:val="ro-RO"/>
        </w:rPr>
        <w:t>Strategia adoptata</w:t>
      </w:r>
      <w:r w:rsidR="004B0CEB" w:rsidRPr="004374A6">
        <w:rPr>
          <w:i/>
          <w:lang w:val="ro-RO"/>
        </w:rPr>
        <w:t>:</w:t>
      </w:r>
    </w:p>
    <w:p w:rsidR="004B0CEB" w:rsidRPr="004374A6" w:rsidRDefault="004B0CEB" w:rsidP="007A0872">
      <w:pPr>
        <w:pStyle w:val="al"/>
        <w:spacing w:before="0" w:beforeAutospacing="0" w:after="0" w:afterAutospacing="0"/>
        <w:ind w:firstLine="720"/>
        <w:rPr>
          <w:lang w:val="ro-RO"/>
        </w:rPr>
      </w:pPr>
      <w:r w:rsidRPr="004374A6">
        <w:rPr>
          <w:lang w:val="ro-RO"/>
        </w:rPr>
        <w:lastRenderedPageBreak/>
        <w:t xml:space="preserve">U.M. </w:t>
      </w:r>
      <w:r w:rsidR="00185DDA" w:rsidRPr="004374A6">
        <w:rPr>
          <w:lang w:val="ro-RO"/>
        </w:rPr>
        <w:t>02590</w:t>
      </w:r>
      <w:r w:rsidRPr="004374A6">
        <w:rPr>
          <w:lang w:val="ro-RO"/>
        </w:rPr>
        <w:t xml:space="preserve"> </w:t>
      </w:r>
      <w:r w:rsidR="00185DDA" w:rsidRPr="004374A6">
        <w:rPr>
          <w:lang w:val="ro-RO"/>
        </w:rPr>
        <w:t>Craiova</w:t>
      </w:r>
      <w:r w:rsidRPr="004374A6">
        <w:rPr>
          <w:lang w:val="ro-RO"/>
        </w:rPr>
        <w:t xml:space="preserve"> a avut în vedere, pentru îndeplinirea criteriilor de ca</w:t>
      </w:r>
      <w:r w:rsidR="00C651B5" w:rsidRPr="004374A6">
        <w:rPr>
          <w:lang w:val="ro-RO"/>
        </w:rPr>
        <w:t>lificare, stabilirea unor cerințe ce încurajează</w:t>
      </w:r>
      <w:r w:rsidRPr="004374A6">
        <w:rPr>
          <w:lang w:val="ro-RO"/>
        </w:rPr>
        <w:t xml:space="preserve"> participarea operatorilor economici la procedura de atribuire, cum ar fi lotizarea sau estima</w:t>
      </w:r>
      <w:r w:rsidR="00C651B5" w:rsidRPr="004374A6">
        <w:rPr>
          <w:lang w:val="ro-RO"/>
        </w:rPr>
        <w:t>rea de preț, în vederea facilită</w:t>
      </w:r>
      <w:r w:rsidRPr="004374A6">
        <w:rPr>
          <w:lang w:val="ro-RO"/>
        </w:rPr>
        <w:t>rii accesului tuturor operatorilor economici la procedura de atribuire. În același sens, în conformitate cu prevederile art. 179 lit.</w:t>
      </w:r>
      <w:r w:rsidR="00C651B5" w:rsidRPr="004374A6">
        <w:rPr>
          <w:lang w:val="ro-RO"/>
        </w:rPr>
        <w:t xml:space="preserve"> </w:t>
      </w:r>
      <w:r w:rsidRPr="004374A6">
        <w:rPr>
          <w:lang w:val="ro-RO"/>
        </w:rPr>
        <w:t>b din Legea nr. 98/2016, pentru asigurarea unui nivel c</w:t>
      </w:r>
      <w:r w:rsidR="00C651B5" w:rsidRPr="004374A6">
        <w:rPr>
          <w:lang w:val="ro-RO"/>
        </w:rPr>
        <w:t>orespunzator de concurență</w:t>
      </w:r>
      <w:r w:rsidRPr="004374A6">
        <w:rPr>
          <w:lang w:val="ro-RO"/>
        </w:rPr>
        <w:t>, nu a fost restricționat numărul de contracte din ul</w:t>
      </w:r>
      <w:r w:rsidR="00C651B5" w:rsidRPr="004374A6">
        <w:rPr>
          <w:lang w:val="ro-RO"/>
        </w:rPr>
        <w:t>timii 3 ani în vederea demonstrării cerinței privind experienț</w:t>
      </w:r>
      <w:r w:rsidRPr="004374A6">
        <w:rPr>
          <w:lang w:val="ro-RO"/>
        </w:rPr>
        <w:t>a similară.</w:t>
      </w:r>
    </w:p>
    <w:p w:rsidR="007734E2" w:rsidRPr="004374A6" w:rsidRDefault="007734E2" w:rsidP="007A0872">
      <w:pPr>
        <w:pStyle w:val="ListParagraph"/>
        <w:tabs>
          <w:tab w:val="left" w:pos="709"/>
        </w:tabs>
        <w:spacing w:after="0" w:line="240" w:lineRule="auto"/>
        <w:ind w:left="0"/>
        <w:rPr>
          <w:rFonts w:ascii="Times New Roman" w:eastAsia="Times New Roman" w:hAnsi="Times New Roman" w:cs="Times New Roman"/>
          <w:sz w:val="24"/>
          <w:szCs w:val="24"/>
          <w:lang w:eastAsia="en-GB"/>
        </w:rPr>
      </w:pPr>
    </w:p>
    <w:p w:rsidR="004B0CEB" w:rsidRPr="004374A6" w:rsidRDefault="004B0CEB" w:rsidP="007A0872">
      <w:pPr>
        <w:pStyle w:val="Heading1"/>
        <w:numPr>
          <w:ilvl w:val="0"/>
          <w:numId w:val="1"/>
        </w:numPr>
        <w:spacing w:before="0" w:line="240" w:lineRule="auto"/>
        <w:ind w:left="426" w:hanging="426"/>
        <w:rPr>
          <w:rFonts w:ascii="Times New Roman" w:hAnsi="Times New Roman" w:cs="Times New Roman"/>
          <w:sz w:val="24"/>
          <w:szCs w:val="24"/>
        </w:rPr>
      </w:pPr>
      <w:r w:rsidRPr="004374A6">
        <w:rPr>
          <w:rFonts w:ascii="Times New Roman" w:hAnsi="Times New Roman" w:cs="Times New Roman"/>
          <w:sz w:val="24"/>
          <w:szCs w:val="24"/>
        </w:rPr>
        <w:t>Alte precizări</w:t>
      </w:r>
    </w:p>
    <w:p w:rsidR="00594142" w:rsidRPr="004374A6" w:rsidRDefault="00133FC5" w:rsidP="007A0872">
      <w:pPr>
        <w:spacing w:after="0" w:line="240" w:lineRule="auto"/>
        <w:rPr>
          <w:rFonts w:ascii="Times New Roman" w:hAnsi="Times New Roman" w:cs="Times New Roman"/>
          <w:sz w:val="24"/>
          <w:szCs w:val="24"/>
        </w:rPr>
      </w:pPr>
      <w:r w:rsidRPr="004374A6">
        <w:rPr>
          <w:rFonts w:ascii="Times New Roman" w:hAnsi="Times New Roman" w:cs="Times New Roman"/>
          <w:sz w:val="24"/>
          <w:szCs w:val="24"/>
        </w:rPr>
        <w:tab/>
      </w:r>
      <w:r w:rsidR="00594142" w:rsidRPr="004374A6">
        <w:rPr>
          <w:rFonts w:ascii="Times New Roman" w:hAnsi="Times New Roman" w:cs="Times New Roman"/>
          <w:sz w:val="24"/>
          <w:szCs w:val="24"/>
        </w:rPr>
        <w:t xml:space="preserve"> </w:t>
      </w:r>
      <w:r w:rsidR="005A115B" w:rsidRPr="004374A6">
        <w:rPr>
          <w:rFonts w:ascii="Times New Roman" w:hAnsi="Times New Roman" w:cs="Times New Roman"/>
          <w:sz w:val="24"/>
          <w:szCs w:val="24"/>
        </w:rPr>
        <w:t xml:space="preserve">Prezentul </w:t>
      </w:r>
      <w:r w:rsidR="003621CF" w:rsidRPr="004374A6">
        <w:rPr>
          <w:rFonts w:ascii="Times New Roman" w:hAnsi="Times New Roman" w:cs="Times New Roman"/>
          <w:sz w:val="24"/>
          <w:szCs w:val="24"/>
        </w:rPr>
        <w:t xml:space="preserve">Caiet </w:t>
      </w:r>
      <w:r w:rsidR="005A115B" w:rsidRPr="004374A6">
        <w:rPr>
          <w:rFonts w:ascii="Times New Roman" w:hAnsi="Times New Roman" w:cs="Times New Roman"/>
          <w:sz w:val="24"/>
          <w:szCs w:val="24"/>
        </w:rPr>
        <w:t xml:space="preserve">de sarcini cuprinde ansamblul specificațiilor tehnice minime privind furnizarea produselor care fac obiectul procedurii de atribuire, cerințe pe baza cărora fiecare Ofertant va elabora şi depune, în cadrul ofertei sale, propunerea tehnica şi propunerea financiară. Aceste documente și prezentul </w:t>
      </w:r>
      <w:r w:rsidR="003621CF" w:rsidRPr="004374A6">
        <w:rPr>
          <w:rFonts w:ascii="Times New Roman" w:hAnsi="Times New Roman" w:cs="Times New Roman"/>
          <w:sz w:val="24"/>
          <w:szCs w:val="24"/>
        </w:rPr>
        <w:t xml:space="preserve">Caiet </w:t>
      </w:r>
      <w:r w:rsidR="005A115B" w:rsidRPr="004374A6">
        <w:rPr>
          <w:rFonts w:ascii="Times New Roman" w:hAnsi="Times New Roman" w:cs="Times New Roman"/>
          <w:sz w:val="24"/>
          <w:szCs w:val="24"/>
        </w:rPr>
        <w:t xml:space="preserve">de sarcini vor fi anexe la </w:t>
      </w:r>
      <w:r w:rsidR="00700502" w:rsidRPr="004374A6">
        <w:rPr>
          <w:rFonts w:ascii="Times New Roman" w:hAnsi="Times New Roman" w:cs="Times New Roman"/>
          <w:sz w:val="24"/>
          <w:szCs w:val="24"/>
        </w:rPr>
        <w:t>contractul de achiziție</w:t>
      </w:r>
      <w:r w:rsidR="005A115B" w:rsidRPr="004374A6">
        <w:rPr>
          <w:rFonts w:ascii="Times New Roman" w:hAnsi="Times New Roman" w:cs="Times New Roman"/>
          <w:sz w:val="24"/>
          <w:szCs w:val="24"/>
        </w:rPr>
        <w:t>.</w:t>
      </w:r>
    </w:p>
    <w:p w:rsidR="004B0CEB" w:rsidRDefault="004B0CEB" w:rsidP="007A0872">
      <w:pPr>
        <w:spacing w:after="0" w:line="240" w:lineRule="auto"/>
        <w:rPr>
          <w:rFonts w:ascii="Times New Roman" w:hAnsi="Times New Roman" w:cs="Times New Roman"/>
          <w:b/>
          <w:bCs/>
          <w:sz w:val="24"/>
          <w:szCs w:val="24"/>
        </w:rPr>
      </w:pPr>
    </w:p>
    <w:p w:rsidR="001907DC" w:rsidRDefault="001907DC" w:rsidP="007A0872">
      <w:pPr>
        <w:spacing w:after="0" w:line="240" w:lineRule="auto"/>
        <w:rPr>
          <w:rFonts w:ascii="Times New Roman" w:hAnsi="Times New Roman" w:cs="Times New Roman"/>
          <w:b/>
          <w:bCs/>
          <w:sz w:val="24"/>
          <w:szCs w:val="24"/>
        </w:rPr>
      </w:pPr>
    </w:p>
    <w:p w:rsidR="001907DC" w:rsidRPr="004374A6" w:rsidRDefault="001907DC" w:rsidP="007A0872">
      <w:pPr>
        <w:spacing w:after="0" w:line="240" w:lineRule="auto"/>
        <w:rPr>
          <w:rFonts w:ascii="Times New Roman" w:hAnsi="Times New Roman" w:cs="Times New Roman"/>
          <w:b/>
          <w:bCs/>
          <w:sz w:val="24"/>
          <w:szCs w:val="24"/>
        </w:rPr>
      </w:pPr>
    </w:p>
    <w:p w:rsidR="007C184D" w:rsidRPr="004374A6" w:rsidRDefault="007C184D" w:rsidP="007A0872">
      <w:pPr>
        <w:pStyle w:val="Heading1"/>
        <w:numPr>
          <w:ilvl w:val="0"/>
          <w:numId w:val="1"/>
        </w:numPr>
        <w:spacing w:before="0" w:line="240" w:lineRule="auto"/>
        <w:ind w:left="426" w:hanging="426"/>
        <w:rPr>
          <w:rFonts w:ascii="Times New Roman" w:hAnsi="Times New Roman" w:cs="Times New Roman"/>
          <w:sz w:val="24"/>
          <w:szCs w:val="24"/>
        </w:rPr>
      </w:pPr>
      <w:bookmarkStart w:id="34" w:name="_Toc478634995"/>
      <w:r w:rsidRPr="004374A6">
        <w:rPr>
          <w:rFonts w:ascii="Times New Roman" w:hAnsi="Times New Roman" w:cs="Times New Roman"/>
          <w:sz w:val="24"/>
          <w:szCs w:val="24"/>
        </w:rPr>
        <w:t>Anexe</w:t>
      </w:r>
      <w:bookmarkEnd w:id="34"/>
    </w:p>
    <w:tbl>
      <w:tblPr>
        <w:tblW w:w="9927" w:type="dxa"/>
        <w:tblInd w:w="2" w:type="dxa"/>
        <w:tblLook w:val="00A0"/>
      </w:tblPr>
      <w:tblGrid>
        <w:gridCol w:w="1665"/>
        <w:gridCol w:w="7528"/>
        <w:gridCol w:w="734"/>
      </w:tblGrid>
      <w:tr w:rsidR="007C184D" w:rsidRPr="004374A6" w:rsidTr="00931D5E">
        <w:trPr>
          <w:gridAfter w:val="1"/>
          <w:wAfter w:w="734" w:type="dxa"/>
          <w:trHeight w:val="540"/>
        </w:trPr>
        <w:tc>
          <w:tcPr>
            <w:tcW w:w="1665" w:type="dxa"/>
          </w:tcPr>
          <w:p w:rsidR="007C184D" w:rsidRPr="004374A6" w:rsidRDefault="007C184D" w:rsidP="007A0872">
            <w:pPr>
              <w:pStyle w:val="NoSpacing"/>
              <w:rPr>
                <w:rFonts w:ascii="Times New Roman" w:hAnsi="Times New Roman" w:cs="Times New Roman"/>
                <w:b/>
                <w:sz w:val="24"/>
                <w:szCs w:val="24"/>
                <w:lang w:val="ro-RO"/>
              </w:rPr>
            </w:pPr>
            <w:r w:rsidRPr="004374A6">
              <w:rPr>
                <w:rFonts w:ascii="Times New Roman" w:hAnsi="Times New Roman" w:cs="Times New Roman"/>
                <w:b/>
                <w:sz w:val="24"/>
                <w:szCs w:val="24"/>
                <w:lang w:val="ro-RO"/>
              </w:rPr>
              <w:t>Număr anexă</w:t>
            </w:r>
          </w:p>
        </w:tc>
        <w:tc>
          <w:tcPr>
            <w:tcW w:w="7528" w:type="dxa"/>
          </w:tcPr>
          <w:p w:rsidR="007C184D" w:rsidRPr="004374A6" w:rsidRDefault="007C184D" w:rsidP="007A0872">
            <w:pPr>
              <w:pStyle w:val="NoSpacing"/>
              <w:rPr>
                <w:rFonts w:ascii="Times New Roman" w:hAnsi="Times New Roman" w:cs="Times New Roman"/>
                <w:b/>
                <w:sz w:val="24"/>
                <w:szCs w:val="24"/>
                <w:lang w:val="ro-RO"/>
              </w:rPr>
            </w:pPr>
            <w:r w:rsidRPr="004374A6">
              <w:rPr>
                <w:rFonts w:ascii="Times New Roman" w:hAnsi="Times New Roman" w:cs="Times New Roman"/>
                <w:b/>
                <w:sz w:val="24"/>
                <w:szCs w:val="24"/>
                <w:lang w:val="ro-RO"/>
              </w:rPr>
              <w:t>Denumire anexă</w:t>
            </w:r>
          </w:p>
        </w:tc>
      </w:tr>
      <w:tr w:rsidR="007C184D" w:rsidRPr="004374A6" w:rsidTr="00931D5E">
        <w:trPr>
          <w:trHeight w:val="579"/>
        </w:trPr>
        <w:tc>
          <w:tcPr>
            <w:tcW w:w="1665" w:type="dxa"/>
          </w:tcPr>
          <w:p w:rsidR="007C184D" w:rsidRPr="004374A6" w:rsidRDefault="007C184D" w:rsidP="007A0872">
            <w:pPr>
              <w:pStyle w:val="NoSpacing"/>
              <w:rPr>
                <w:rFonts w:ascii="Times New Roman" w:hAnsi="Times New Roman" w:cs="Times New Roman"/>
                <w:sz w:val="24"/>
                <w:szCs w:val="24"/>
                <w:lang w:val="ro-RO"/>
              </w:rPr>
            </w:pPr>
            <w:r w:rsidRPr="004374A6">
              <w:rPr>
                <w:rFonts w:ascii="Times New Roman" w:hAnsi="Times New Roman" w:cs="Times New Roman"/>
                <w:sz w:val="24"/>
                <w:szCs w:val="24"/>
                <w:lang w:val="ro-RO"/>
              </w:rPr>
              <w:t>Anexa 1:</w:t>
            </w:r>
          </w:p>
        </w:tc>
        <w:tc>
          <w:tcPr>
            <w:tcW w:w="8262" w:type="dxa"/>
            <w:gridSpan w:val="2"/>
          </w:tcPr>
          <w:p w:rsidR="00931D5E" w:rsidRPr="004374A6" w:rsidRDefault="00D8111E" w:rsidP="0002449B">
            <w:pPr>
              <w:pStyle w:val="NoSpacing"/>
              <w:rPr>
                <w:rFonts w:ascii="Times New Roman" w:hAnsi="Times New Roman" w:cs="Times New Roman"/>
                <w:sz w:val="24"/>
                <w:szCs w:val="24"/>
                <w:lang w:val="ro-RO"/>
              </w:rPr>
            </w:pPr>
            <w:r w:rsidRPr="004374A6">
              <w:rPr>
                <w:rFonts w:ascii="Times New Roman" w:hAnsi="Times New Roman" w:cs="Times New Roman"/>
                <w:sz w:val="24"/>
                <w:szCs w:val="24"/>
                <w:lang w:val="ro-RO"/>
              </w:rPr>
              <w:t>Specificați</w:t>
            </w:r>
            <w:r w:rsidR="00E2394B" w:rsidRPr="004374A6">
              <w:rPr>
                <w:rFonts w:ascii="Times New Roman" w:hAnsi="Times New Roman" w:cs="Times New Roman"/>
                <w:sz w:val="24"/>
                <w:szCs w:val="24"/>
                <w:lang w:val="ro-RO"/>
              </w:rPr>
              <w:t>i</w:t>
            </w:r>
            <w:r w:rsidRPr="004374A6">
              <w:rPr>
                <w:rFonts w:ascii="Times New Roman" w:hAnsi="Times New Roman" w:cs="Times New Roman"/>
                <w:sz w:val="24"/>
                <w:szCs w:val="24"/>
                <w:lang w:val="ro-RO"/>
              </w:rPr>
              <w:t xml:space="preserve"> tehnic</w:t>
            </w:r>
            <w:r w:rsidR="00E2394B" w:rsidRPr="004374A6">
              <w:rPr>
                <w:rFonts w:ascii="Times New Roman" w:hAnsi="Times New Roman" w:cs="Times New Roman"/>
                <w:sz w:val="24"/>
                <w:szCs w:val="24"/>
                <w:lang w:val="ro-RO"/>
              </w:rPr>
              <w:t>e</w:t>
            </w:r>
            <w:r w:rsidR="00931D5E" w:rsidRPr="004374A6">
              <w:rPr>
                <w:rFonts w:ascii="Times New Roman" w:hAnsi="Times New Roman" w:cs="Times New Roman"/>
                <w:sz w:val="24"/>
                <w:szCs w:val="24"/>
                <w:lang w:val="ro-RO"/>
              </w:rPr>
              <w:t xml:space="preserve"> loturile 1-</w:t>
            </w:r>
            <w:r w:rsidR="004F63EF" w:rsidRPr="004374A6">
              <w:rPr>
                <w:rFonts w:ascii="Times New Roman" w:hAnsi="Times New Roman" w:cs="Times New Roman"/>
                <w:sz w:val="24"/>
                <w:szCs w:val="24"/>
                <w:lang w:val="ro-RO"/>
              </w:rPr>
              <w:t>3</w:t>
            </w:r>
            <w:r w:rsidR="0045466B" w:rsidRPr="004374A6">
              <w:rPr>
                <w:rFonts w:ascii="Times New Roman" w:hAnsi="Times New Roman" w:cs="Times New Roman"/>
                <w:sz w:val="24"/>
                <w:szCs w:val="24"/>
                <w:lang w:val="ro-RO"/>
              </w:rPr>
              <w:t xml:space="preserve"> 1 exemplar cu </w:t>
            </w:r>
            <w:r w:rsidR="0002449B">
              <w:rPr>
                <w:rFonts w:ascii="Times New Roman" w:hAnsi="Times New Roman" w:cs="Times New Roman"/>
                <w:sz w:val="24"/>
                <w:szCs w:val="24"/>
                <w:lang w:val="ro-RO"/>
              </w:rPr>
              <w:t>4</w:t>
            </w:r>
            <w:r w:rsidRPr="004374A6">
              <w:rPr>
                <w:rFonts w:ascii="Times New Roman" w:hAnsi="Times New Roman" w:cs="Times New Roman"/>
                <w:sz w:val="24"/>
                <w:szCs w:val="24"/>
                <w:lang w:val="ro-RO"/>
              </w:rPr>
              <w:t xml:space="preserve"> file;</w:t>
            </w:r>
          </w:p>
        </w:tc>
      </w:tr>
    </w:tbl>
    <w:p w:rsidR="00297C5C" w:rsidRPr="004374A6" w:rsidRDefault="00297C5C" w:rsidP="007A0872">
      <w:pPr>
        <w:pStyle w:val="NoSpacing"/>
        <w:rPr>
          <w:rFonts w:ascii="Times New Roman" w:hAnsi="Times New Roman" w:cs="Times New Roman"/>
          <w:b/>
          <w:sz w:val="24"/>
          <w:szCs w:val="24"/>
          <w:lang w:val="ro-RO"/>
        </w:rPr>
      </w:pPr>
      <w:r w:rsidRPr="004374A6">
        <w:rPr>
          <w:rFonts w:ascii="Times New Roman" w:hAnsi="Times New Roman" w:cs="Times New Roman"/>
          <w:b/>
          <w:sz w:val="24"/>
          <w:szCs w:val="24"/>
          <w:lang w:val="ro-RO"/>
        </w:rPr>
        <w:t xml:space="preserve">Şef </w:t>
      </w:r>
      <w:r w:rsidR="0002449B">
        <w:rPr>
          <w:rFonts w:ascii="Times New Roman" w:hAnsi="Times New Roman" w:cs="Times New Roman"/>
          <w:b/>
          <w:sz w:val="24"/>
          <w:szCs w:val="24"/>
          <w:lang w:val="ro-RO"/>
        </w:rPr>
        <w:t>sectie</w:t>
      </w:r>
      <w:r w:rsidRPr="004374A6">
        <w:rPr>
          <w:rFonts w:ascii="Times New Roman" w:hAnsi="Times New Roman" w:cs="Times New Roman"/>
          <w:b/>
          <w:sz w:val="24"/>
          <w:szCs w:val="24"/>
          <w:lang w:val="ro-RO"/>
        </w:rPr>
        <w:t xml:space="preserve"> achiziţii</w:t>
      </w:r>
      <w:r w:rsidR="00C651B5" w:rsidRPr="004374A6">
        <w:rPr>
          <w:rFonts w:ascii="Times New Roman" w:hAnsi="Times New Roman" w:cs="Times New Roman"/>
          <w:b/>
          <w:sz w:val="24"/>
          <w:szCs w:val="24"/>
          <w:lang w:val="ro-RO"/>
        </w:rPr>
        <w:t xml:space="preserve"> și contractări</w:t>
      </w:r>
    </w:p>
    <w:p w:rsidR="00297C5C" w:rsidRPr="004374A6" w:rsidRDefault="00297C5C" w:rsidP="007A0872">
      <w:pPr>
        <w:pStyle w:val="NoSpacing"/>
        <w:rPr>
          <w:rFonts w:ascii="Times New Roman" w:hAnsi="Times New Roman" w:cs="Times New Roman"/>
          <w:sz w:val="24"/>
          <w:szCs w:val="24"/>
          <w:lang w:val="ro-RO"/>
        </w:rPr>
      </w:pPr>
      <w:r w:rsidRPr="004374A6">
        <w:rPr>
          <w:rFonts w:ascii="Times New Roman" w:hAnsi="Times New Roman" w:cs="Times New Roman"/>
          <w:sz w:val="24"/>
          <w:szCs w:val="24"/>
          <w:lang w:val="ro-RO"/>
        </w:rPr>
        <w:t>P.c.c.</w:t>
      </w:r>
    </w:p>
    <w:p w:rsidR="00297C5C" w:rsidRDefault="00297C5C" w:rsidP="007A0872">
      <w:pPr>
        <w:pStyle w:val="NoSpacing"/>
        <w:rPr>
          <w:rFonts w:ascii="Times New Roman" w:hAnsi="Times New Roman" w:cs="Times New Roman"/>
          <w:sz w:val="24"/>
          <w:szCs w:val="24"/>
          <w:lang w:val="ro-RO"/>
        </w:rPr>
      </w:pPr>
      <w:r w:rsidRPr="004374A6">
        <w:rPr>
          <w:rFonts w:ascii="Times New Roman" w:hAnsi="Times New Roman" w:cs="Times New Roman"/>
          <w:sz w:val="24"/>
          <w:szCs w:val="24"/>
          <w:lang w:val="ro-RO"/>
        </w:rPr>
        <w:t xml:space="preserve">     </w:t>
      </w:r>
      <w:r w:rsidRPr="004374A6">
        <w:rPr>
          <w:rFonts w:ascii="Times New Roman" w:hAnsi="Times New Roman" w:cs="Times New Roman"/>
          <w:sz w:val="24"/>
          <w:szCs w:val="24"/>
          <w:lang w:val="ro-RO"/>
        </w:rPr>
        <w:tab/>
      </w:r>
      <w:r w:rsidR="005A0E7E" w:rsidRPr="004374A6">
        <w:rPr>
          <w:rFonts w:ascii="Times New Roman" w:hAnsi="Times New Roman" w:cs="Times New Roman"/>
          <w:sz w:val="24"/>
          <w:szCs w:val="24"/>
          <w:lang w:val="ro-RO"/>
        </w:rPr>
        <w:tab/>
      </w:r>
      <w:r w:rsidRPr="004374A6">
        <w:rPr>
          <w:rFonts w:ascii="Times New Roman" w:hAnsi="Times New Roman" w:cs="Times New Roman"/>
          <w:sz w:val="24"/>
          <w:szCs w:val="24"/>
          <w:lang w:val="ro-RO"/>
        </w:rPr>
        <w:t xml:space="preserve">ing. Dumitru PREDOI </w:t>
      </w:r>
    </w:p>
    <w:p w:rsidR="0002449B" w:rsidRPr="004374A6" w:rsidRDefault="0002449B" w:rsidP="007A0872">
      <w:pPr>
        <w:pStyle w:val="NoSpacing"/>
        <w:rPr>
          <w:rFonts w:ascii="Times New Roman" w:hAnsi="Times New Roman" w:cs="Times New Roman"/>
          <w:sz w:val="24"/>
          <w:szCs w:val="24"/>
          <w:lang w:val="ro-RO"/>
        </w:rPr>
      </w:pPr>
    </w:p>
    <w:p w:rsidR="0002449B" w:rsidRPr="00CB36C7" w:rsidRDefault="0002449B" w:rsidP="0002449B">
      <w:pPr>
        <w:spacing w:after="0" w:line="360" w:lineRule="auto"/>
        <w:rPr>
          <w:rFonts w:ascii="Times New Roman" w:hAnsi="Times New Roman" w:cs="Times New Roman"/>
          <w:sz w:val="24"/>
          <w:szCs w:val="24"/>
        </w:rPr>
      </w:pPr>
      <w:r w:rsidRPr="00CB36C7">
        <w:rPr>
          <w:rFonts w:ascii="Times New Roman" w:hAnsi="Times New Roman" w:cs="Times New Roman"/>
          <w:sz w:val="24"/>
          <w:szCs w:val="24"/>
        </w:rPr>
        <w:t>FARMACIST SEF                                                                          MEDIC ORTOPED</w:t>
      </w:r>
    </w:p>
    <w:p w:rsidR="0002449B" w:rsidRPr="00CB36C7" w:rsidRDefault="0002449B" w:rsidP="0002449B">
      <w:pPr>
        <w:spacing w:after="0" w:line="360" w:lineRule="auto"/>
        <w:rPr>
          <w:rFonts w:ascii="Times New Roman" w:hAnsi="Times New Roman" w:cs="Times New Roman"/>
          <w:sz w:val="24"/>
          <w:szCs w:val="24"/>
        </w:rPr>
      </w:pPr>
      <w:r w:rsidRPr="00CB36C7">
        <w:rPr>
          <w:rFonts w:ascii="Times New Roman" w:hAnsi="Times New Roman" w:cs="Times New Roman"/>
          <w:sz w:val="24"/>
          <w:szCs w:val="24"/>
        </w:rPr>
        <w:t xml:space="preserve"> </w:t>
      </w:r>
      <w:r w:rsidR="00A7365C">
        <w:rPr>
          <w:rFonts w:ascii="Times New Roman" w:hAnsi="Times New Roman" w:cs="Times New Roman"/>
          <w:sz w:val="24"/>
          <w:szCs w:val="24"/>
        </w:rPr>
        <w:t xml:space="preserve">                  </w:t>
      </w:r>
      <w:r w:rsidRPr="00CB36C7">
        <w:rPr>
          <w:rFonts w:ascii="Times New Roman" w:hAnsi="Times New Roman" w:cs="Times New Roman"/>
          <w:sz w:val="24"/>
          <w:szCs w:val="24"/>
        </w:rPr>
        <w:t xml:space="preserve"> </w:t>
      </w:r>
      <w:r w:rsidR="00A7365C">
        <w:rPr>
          <w:rFonts w:ascii="Times New Roman" w:hAnsi="Times New Roman" w:cs="Times New Roman"/>
          <w:sz w:val="24"/>
          <w:szCs w:val="24"/>
        </w:rPr>
        <w:t>LT COTIGA MIHAIL</w:t>
      </w:r>
      <w:r w:rsidRPr="00CB36C7">
        <w:rPr>
          <w:rFonts w:ascii="Times New Roman" w:hAnsi="Times New Roman" w:cs="Times New Roman"/>
          <w:sz w:val="24"/>
          <w:szCs w:val="24"/>
        </w:rPr>
        <w:t xml:space="preserve"> </w:t>
      </w:r>
      <w:r w:rsidR="00A7365C">
        <w:rPr>
          <w:rFonts w:ascii="Times New Roman" w:hAnsi="Times New Roman" w:cs="Times New Roman"/>
          <w:sz w:val="24"/>
          <w:szCs w:val="24"/>
        </w:rPr>
        <w:t xml:space="preserve">                                </w:t>
      </w:r>
      <w:r w:rsidR="00A7171C">
        <w:rPr>
          <w:rFonts w:ascii="Times New Roman" w:hAnsi="Times New Roman" w:cs="Times New Roman"/>
          <w:sz w:val="24"/>
          <w:szCs w:val="24"/>
        </w:rPr>
        <w:t xml:space="preserve">                      </w:t>
      </w:r>
      <w:r w:rsidR="00A7365C">
        <w:rPr>
          <w:rFonts w:ascii="Times New Roman" w:hAnsi="Times New Roman" w:cs="Times New Roman"/>
          <w:sz w:val="24"/>
          <w:szCs w:val="24"/>
        </w:rPr>
        <w:t xml:space="preserve"> CPT CALAFETEANU DAN</w:t>
      </w:r>
    </w:p>
    <w:p w:rsidR="0002449B" w:rsidRPr="00CB36C7" w:rsidRDefault="0002449B" w:rsidP="0002449B">
      <w:pPr>
        <w:spacing w:after="0" w:line="360" w:lineRule="auto"/>
        <w:rPr>
          <w:rFonts w:ascii="Times New Roman" w:hAnsi="Times New Roman" w:cs="Times New Roman"/>
          <w:sz w:val="24"/>
          <w:szCs w:val="24"/>
        </w:rPr>
      </w:pPr>
      <w:r w:rsidRPr="00CB36C7">
        <w:rPr>
          <w:rFonts w:ascii="Times New Roman" w:hAnsi="Times New Roman" w:cs="Times New Roman"/>
          <w:sz w:val="24"/>
          <w:szCs w:val="24"/>
        </w:rPr>
        <w:t xml:space="preserve">                </w:t>
      </w:r>
    </w:p>
    <w:p w:rsidR="001C7188" w:rsidRPr="004374A6" w:rsidRDefault="001C7188" w:rsidP="007A0872">
      <w:pPr>
        <w:tabs>
          <w:tab w:val="left" w:pos="5910"/>
        </w:tabs>
        <w:spacing w:after="0" w:line="240" w:lineRule="auto"/>
        <w:rPr>
          <w:rFonts w:ascii="Times New Roman" w:hAnsi="Times New Roman" w:cs="Times New Roman"/>
          <w:b/>
          <w:sz w:val="24"/>
          <w:szCs w:val="24"/>
        </w:rPr>
      </w:pPr>
    </w:p>
    <w:sectPr w:rsidR="001C7188" w:rsidRPr="004374A6" w:rsidSect="00742E8A">
      <w:headerReference w:type="default" r:id="rId10"/>
      <w:footerReference w:type="default" r:id="rId11"/>
      <w:headerReference w:type="first" r:id="rId12"/>
      <w:footerReference w:type="first" r:id="rId13"/>
      <w:pgSz w:w="11906" w:h="16838" w:code="9"/>
      <w:pgMar w:top="851" w:right="851" w:bottom="851" w:left="1418" w:header="425" w:footer="32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EFB" w:rsidRDefault="00806EFB" w:rsidP="001504ED">
      <w:pPr>
        <w:spacing w:after="0" w:line="240" w:lineRule="auto"/>
      </w:pPr>
      <w:r>
        <w:separator/>
      </w:r>
    </w:p>
  </w:endnote>
  <w:endnote w:type="continuationSeparator" w:id="1">
    <w:p w:rsidR="00806EFB" w:rsidRDefault="00806EFB" w:rsidP="00150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Calibri, Arial">
    <w:altName w:val="Arial"/>
    <w:panose1 w:val="00000000000000000000"/>
    <w:charset w:val="00"/>
    <w:family w:val="swiss"/>
    <w:notTrueType/>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venir 55 Roman">
    <w:altName w:val="Times New Roman"/>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E1" w:rsidRPr="004F28B2" w:rsidRDefault="003E0EE1" w:rsidP="009C4743">
    <w:pPr>
      <w:pStyle w:val="Footer"/>
      <w:jc w:val="center"/>
      <w:rPr>
        <w:rFonts w:ascii="Times New Roman" w:hAnsi="Times New Roman"/>
      </w:rPr>
    </w:pPr>
    <w:r w:rsidRPr="004F28B2">
      <w:rPr>
        <w:rFonts w:ascii="Times New Roman" w:hAnsi="Times New Roman"/>
      </w:rPr>
      <w:t>NECLASIFICAT</w:t>
    </w:r>
  </w:p>
  <w:p w:rsidR="003E0EE1" w:rsidRPr="009C4743" w:rsidRDefault="004313ED" w:rsidP="009C4743">
    <w:pPr>
      <w:pStyle w:val="Footer"/>
      <w:jc w:val="center"/>
      <w:rPr>
        <w:rFonts w:ascii="Times New Roman" w:hAnsi="Times New Roman"/>
      </w:rPr>
    </w:pPr>
    <w:r w:rsidRPr="004F28B2">
      <w:rPr>
        <w:rStyle w:val="PageNumber"/>
        <w:rFonts w:ascii="Times New Roman" w:hAnsi="Times New Roman"/>
      </w:rPr>
      <w:fldChar w:fldCharType="begin"/>
    </w:r>
    <w:r w:rsidR="003E0EE1" w:rsidRPr="004F28B2">
      <w:rPr>
        <w:rStyle w:val="PageNumber"/>
        <w:rFonts w:ascii="Times New Roman" w:hAnsi="Times New Roman"/>
      </w:rPr>
      <w:instrText xml:space="preserve"> PAGE </w:instrText>
    </w:r>
    <w:r w:rsidRPr="004F28B2">
      <w:rPr>
        <w:rStyle w:val="PageNumber"/>
        <w:rFonts w:ascii="Times New Roman" w:hAnsi="Times New Roman"/>
      </w:rPr>
      <w:fldChar w:fldCharType="separate"/>
    </w:r>
    <w:r w:rsidR="003E7577">
      <w:rPr>
        <w:rStyle w:val="PageNumber"/>
        <w:rFonts w:ascii="Times New Roman" w:hAnsi="Times New Roman"/>
        <w:noProof/>
      </w:rPr>
      <w:t>6</w:t>
    </w:r>
    <w:r w:rsidRPr="004F28B2">
      <w:rPr>
        <w:rStyle w:val="PageNumber"/>
        <w:rFonts w:ascii="Times New Roman" w:hAnsi="Times New Roman"/>
      </w:rPr>
      <w:fldChar w:fldCharType="end"/>
    </w:r>
    <w:r w:rsidR="003E0EE1" w:rsidRPr="004F28B2">
      <w:rPr>
        <w:rStyle w:val="PageNumber"/>
        <w:rFonts w:ascii="Times New Roman" w:hAnsi="Times New Roman"/>
      </w:rPr>
      <w:t xml:space="preserve"> din </w:t>
    </w:r>
    <w:r w:rsidRPr="004F28B2">
      <w:rPr>
        <w:rStyle w:val="PageNumber"/>
        <w:rFonts w:ascii="Times New Roman" w:hAnsi="Times New Roman"/>
      </w:rPr>
      <w:fldChar w:fldCharType="begin"/>
    </w:r>
    <w:r w:rsidR="003E0EE1" w:rsidRPr="004F28B2">
      <w:rPr>
        <w:rStyle w:val="PageNumber"/>
        <w:rFonts w:ascii="Times New Roman" w:hAnsi="Times New Roman"/>
      </w:rPr>
      <w:instrText xml:space="preserve"> NUMPAGES </w:instrText>
    </w:r>
    <w:r w:rsidRPr="004F28B2">
      <w:rPr>
        <w:rStyle w:val="PageNumber"/>
        <w:rFonts w:ascii="Times New Roman" w:hAnsi="Times New Roman"/>
      </w:rPr>
      <w:fldChar w:fldCharType="separate"/>
    </w:r>
    <w:r w:rsidR="003E7577">
      <w:rPr>
        <w:rStyle w:val="PageNumber"/>
        <w:rFonts w:ascii="Times New Roman" w:hAnsi="Times New Roman"/>
        <w:noProof/>
      </w:rPr>
      <w:t>15</w:t>
    </w:r>
    <w:r w:rsidRPr="004F28B2">
      <w:rPr>
        <w:rStyle w:val="PageNumber"/>
        <w:rFonts w:ascii="Times New Roman" w:hAns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E1" w:rsidRPr="004F28B2" w:rsidRDefault="003E0EE1" w:rsidP="009C4743">
    <w:pPr>
      <w:pStyle w:val="Footer"/>
      <w:jc w:val="right"/>
      <w:rPr>
        <w:rFonts w:ascii="Times New Roman" w:hAnsi="Times New Roman"/>
      </w:rPr>
    </w:pPr>
    <w:r w:rsidRPr="004F28B2">
      <w:rPr>
        <w:rFonts w:ascii="Times New Roman" w:hAnsi="Times New Roman"/>
      </w:rPr>
      <w:t>NECLASIFICAT</w:t>
    </w:r>
  </w:p>
  <w:p w:rsidR="003E0EE1" w:rsidRPr="009C4743" w:rsidRDefault="004313ED" w:rsidP="009C4743">
    <w:pPr>
      <w:pStyle w:val="Footer"/>
      <w:jc w:val="center"/>
      <w:rPr>
        <w:rFonts w:ascii="Times New Roman" w:hAnsi="Times New Roman"/>
      </w:rPr>
    </w:pPr>
    <w:r w:rsidRPr="004F28B2">
      <w:rPr>
        <w:rStyle w:val="PageNumber"/>
        <w:rFonts w:ascii="Times New Roman" w:hAnsi="Times New Roman"/>
      </w:rPr>
      <w:fldChar w:fldCharType="begin"/>
    </w:r>
    <w:r w:rsidR="003E0EE1" w:rsidRPr="004F28B2">
      <w:rPr>
        <w:rStyle w:val="PageNumber"/>
        <w:rFonts w:ascii="Times New Roman" w:hAnsi="Times New Roman"/>
      </w:rPr>
      <w:instrText xml:space="preserve"> PAGE </w:instrText>
    </w:r>
    <w:r w:rsidRPr="004F28B2">
      <w:rPr>
        <w:rStyle w:val="PageNumber"/>
        <w:rFonts w:ascii="Times New Roman" w:hAnsi="Times New Roman"/>
      </w:rPr>
      <w:fldChar w:fldCharType="separate"/>
    </w:r>
    <w:r w:rsidR="003E7577">
      <w:rPr>
        <w:rStyle w:val="PageNumber"/>
        <w:rFonts w:ascii="Times New Roman" w:hAnsi="Times New Roman"/>
        <w:noProof/>
      </w:rPr>
      <w:t>1</w:t>
    </w:r>
    <w:r w:rsidRPr="004F28B2">
      <w:rPr>
        <w:rStyle w:val="PageNumber"/>
        <w:rFonts w:ascii="Times New Roman" w:hAnsi="Times New Roman"/>
      </w:rPr>
      <w:fldChar w:fldCharType="end"/>
    </w:r>
    <w:r w:rsidR="003E0EE1" w:rsidRPr="004F28B2">
      <w:rPr>
        <w:rStyle w:val="PageNumber"/>
        <w:rFonts w:ascii="Times New Roman" w:hAnsi="Times New Roman"/>
      </w:rPr>
      <w:t xml:space="preserve"> din </w:t>
    </w:r>
    <w:r w:rsidRPr="004F28B2">
      <w:rPr>
        <w:rStyle w:val="PageNumber"/>
        <w:rFonts w:ascii="Times New Roman" w:hAnsi="Times New Roman"/>
      </w:rPr>
      <w:fldChar w:fldCharType="begin"/>
    </w:r>
    <w:r w:rsidR="003E0EE1" w:rsidRPr="004F28B2">
      <w:rPr>
        <w:rStyle w:val="PageNumber"/>
        <w:rFonts w:ascii="Times New Roman" w:hAnsi="Times New Roman"/>
      </w:rPr>
      <w:instrText xml:space="preserve"> NUMPAGES </w:instrText>
    </w:r>
    <w:r w:rsidRPr="004F28B2">
      <w:rPr>
        <w:rStyle w:val="PageNumber"/>
        <w:rFonts w:ascii="Times New Roman" w:hAnsi="Times New Roman"/>
      </w:rPr>
      <w:fldChar w:fldCharType="separate"/>
    </w:r>
    <w:r w:rsidR="003E7577">
      <w:rPr>
        <w:rStyle w:val="PageNumber"/>
        <w:rFonts w:ascii="Times New Roman" w:hAnsi="Times New Roman"/>
        <w:noProof/>
      </w:rPr>
      <w:t>15</w:t>
    </w:r>
    <w:r w:rsidRPr="004F28B2">
      <w:rPr>
        <w:rStyle w:val="PageNumbe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EFB" w:rsidRDefault="00806EFB" w:rsidP="001504ED">
      <w:pPr>
        <w:spacing w:after="0" w:line="240" w:lineRule="auto"/>
      </w:pPr>
      <w:r>
        <w:separator/>
      </w:r>
    </w:p>
  </w:footnote>
  <w:footnote w:type="continuationSeparator" w:id="1">
    <w:p w:rsidR="00806EFB" w:rsidRDefault="00806EFB" w:rsidP="001504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E1" w:rsidRPr="004F28B2" w:rsidRDefault="003E0EE1" w:rsidP="009C4743">
    <w:pPr>
      <w:pStyle w:val="Footer"/>
      <w:jc w:val="center"/>
      <w:rPr>
        <w:rFonts w:ascii="Times New Roman" w:hAnsi="Times New Roman"/>
      </w:rPr>
    </w:pPr>
    <w:r w:rsidRPr="004F28B2">
      <w:rPr>
        <w:rFonts w:ascii="Times New Roman" w:hAnsi="Times New Roman"/>
      </w:rPr>
      <w:t>NECLASIFICAT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0EE1" w:rsidRPr="001F3A39" w:rsidRDefault="003E0EE1" w:rsidP="001F3A39">
    <w:pPr>
      <w:pStyle w:val="Heading2"/>
      <w:tabs>
        <w:tab w:val="clear" w:pos="4536"/>
        <w:tab w:val="clear" w:pos="9072"/>
        <w:tab w:val="left" w:pos="1410"/>
      </w:tabs>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5EA2296"/>
    <w:name w:val="WW8Num4"/>
    <w:lvl w:ilvl="0">
      <w:start w:val="1"/>
      <w:numFmt w:val="lowerLetter"/>
      <w:lvlText w:val="%1)"/>
      <w:lvlJc w:val="left"/>
      <w:pPr>
        <w:tabs>
          <w:tab w:val="num" w:pos="585"/>
        </w:tabs>
        <w:ind w:left="585" w:hanging="360"/>
      </w:pPr>
      <w:rPr>
        <w:color w:val="000000"/>
        <w:sz w:val="22"/>
        <w:szCs w:val="22"/>
      </w:rPr>
    </w:lvl>
    <w:lvl w:ilvl="1">
      <w:start w:val="1"/>
      <w:numFmt w:val="lowerRoman"/>
      <w:lvlText w:val="%2."/>
      <w:lvlJc w:val="right"/>
      <w:pPr>
        <w:tabs>
          <w:tab w:val="num" w:pos="1305"/>
        </w:tabs>
        <w:ind w:left="1305" w:hanging="360"/>
      </w:pPr>
      <w:rPr>
        <w:color w:val="auto"/>
        <w:sz w:val="22"/>
        <w:szCs w:val="22"/>
      </w:rPr>
    </w:lvl>
    <w:lvl w:ilvl="2">
      <w:start w:val="1"/>
      <w:numFmt w:val="bullet"/>
      <w:lvlText w:val=""/>
      <w:lvlJc w:val="left"/>
      <w:pPr>
        <w:tabs>
          <w:tab w:val="num" w:pos="2025"/>
        </w:tabs>
        <w:ind w:left="2025" w:hanging="360"/>
      </w:pPr>
      <w:rPr>
        <w:rFonts w:ascii="Wingdings" w:hAnsi="Wingdings" w:cs="Wingdings"/>
      </w:rPr>
    </w:lvl>
    <w:lvl w:ilvl="3">
      <w:start w:val="1"/>
      <w:numFmt w:val="bullet"/>
      <w:lvlText w:val=""/>
      <w:lvlJc w:val="left"/>
      <w:pPr>
        <w:tabs>
          <w:tab w:val="num" w:pos="2745"/>
        </w:tabs>
        <w:ind w:left="2745" w:hanging="360"/>
      </w:pPr>
      <w:rPr>
        <w:rFonts w:ascii="Symbol" w:hAnsi="Symbol" w:cs="Symbol"/>
      </w:rPr>
    </w:lvl>
    <w:lvl w:ilvl="4">
      <w:start w:val="1"/>
      <w:numFmt w:val="bullet"/>
      <w:lvlText w:val="o"/>
      <w:lvlJc w:val="left"/>
      <w:pPr>
        <w:tabs>
          <w:tab w:val="num" w:pos="3465"/>
        </w:tabs>
        <w:ind w:left="3465" w:hanging="360"/>
      </w:pPr>
      <w:rPr>
        <w:rFonts w:ascii="Courier New" w:hAnsi="Courier New" w:cs="Courier New"/>
        <w:color w:val="auto"/>
        <w:sz w:val="22"/>
        <w:szCs w:val="22"/>
      </w:rPr>
    </w:lvl>
    <w:lvl w:ilvl="5">
      <w:start w:val="1"/>
      <w:numFmt w:val="bullet"/>
      <w:lvlText w:val=""/>
      <w:lvlJc w:val="left"/>
      <w:pPr>
        <w:tabs>
          <w:tab w:val="num" w:pos="4185"/>
        </w:tabs>
        <w:ind w:left="4185" w:hanging="360"/>
      </w:pPr>
      <w:rPr>
        <w:rFonts w:ascii="Wingdings" w:hAnsi="Wingdings" w:cs="Wingdings"/>
      </w:rPr>
    </w:lvl>
    <w:lvl w:ilvl="6">
      <w:start w:val="1"/>
      <w:numFmt w:val="bullet"/>
      <w:lvlText w:val=""/>
      <w:lvlJc w:val="left"/>
      <w:pPr>
        <w:tabs>
          <w:tab w:val="num" w:pos="4905"/>
        </w:tabs>
        <w:ind w:left="4905" w:hanging="360"/>
      </w:pPr>
      <w:rPr>
        <w:rFonts w:ascii="Symbol" w:hAnsi="Symbol" w:cs="Symbol"/>
      </w:rPr>
    </w:lvl>
    <w:lvl w:ilvl="7">
      <w:start w:val="1"/>
      <w:numFmt w:val="bullet"/>
      <w:lvlText w:val="o"/>
      <w:lvlJc w:val="left"/>
      <w:pPr>
        <w:tabs>
          <w:tab w:val="num" w:pos="5625"/>
        </w:tabs>
        <w:ind w:left="5625" w:hanging="360"/>
      </w:pPr>
      <w:rPr>
        <w:rFonts w:ascii="Courier New" w:hAnsi="Courier New" w:cs="Courier New"/>
        <w:color w:val="auto"/>
        <w:sz w:val="22"/>
        <w:szCs w:val="22"/>
      </w:rPr>
    </w:lvl>
    <w:lvl w:ilvl="8">
      <w:start w:val="1"/>
      <w:numFmt w:val="bullet"/>
      <w:lvlText w:val=""/>
      <w:lvlJc w:val="left"/>
      <w:pPr>
        <w:tabs>
          <w:tab w:val="num" w:pos="6345"/>
        </w:tabs>
        <w:ind w:left="6345" w:hanging="360"/>
      </w:pPr>
      <w:rPr>
        <w:rFonts w:ascii="Wingdings" w:hAnsi="Wingdings" w:cs="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cs="Arial"/>
        <w:sz w:val="20"/>
        <w:szCs w:val="20"/>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2">
    <w:nsid w:val="03BA2703"/>
    <w:multiLevelType w:val="multilevel"/>
    <w:tmpl w:val="90989A76"/>
    <w:styleLink w:val="Style38"/>
    <w:lvl w:ilvl="0">
      <w:start w:val="1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091947A1"/>
    <w:multiLevelType w:val="hybridMultilevel"/>
    <w:tmpl w:val="A3B621D8"/>
    <w:lvl w:ilvl="0" w:tplc="A86A607A">
      <w:numFmt w:val="bullet"/>
      <w:lvlText w:val="-"/>
      <w:lvlJc w:val="left"/>
      <w:pPr>
        <w:ind w:left="360" w:hanging="360"/>
      </w:pPr>
      <w:rPr>
        <w:rFonts w:ascii="Calibri" w:eastAsia="Times New Roman" w:hAnsi="Calibri" w:hint="default"/>
      </w:r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nsid w:val="095B1DA1"/>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iCs w:val="0"/>
      </w:rPr>
    </w:lvl>
    <w:lvl w:ilvl="1" w:tplc="04180003">
      <w:start w:val="1"/>
      <w:numFmt w:val="bullet"/>
      <w:lvlText w:val="o"/>
      <w:lvlJc w:val="left"/>
      <w:pPr>
        <w:ind w:left="1506" w:hanging="360"/>
      </w:pPr>
      <w:rPr>
        <w:rFonts w:ascii="Courier New" w:hAnsi="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hint="default"/>
      </w:rPr>
    </w:lvl>
    <w:lvl w:ilvl="8" w:tplc="04180005">
      <w:start w:val="1"/>
      <w:numFmt w:val="bullet"/>
      <w:lvlText w:val=""/>
      <w:lvlJc w:val="left"/>
      <w:pPr>
        <w:ind w:left="6546" w:hanging="360"/>
      </w:pPr>
      <w:rPr>
        <w:rFonts w:ascii="Wingdings" w:hAnsi="Wingdings" w:hint="default"/>
      </w:rPr>
    </w:lvl>
  </w:abstractNum>
  <w:abstractNum w:abstractNumId="6">
    <w:nsid w:val="0D9364C4"/>
    <w:multiLevelType w:val="singleLevel"/>
    <w:tmpl w:val="FEC4597E"/>
    <w:styleLink w:val="Style3"/>
    <w:lvl w:ilvl="0">
      <w:start w:val="1"/>
      <w:numFmt w:val="decimal"/>
      <w:lvlText w:val="C.%1."/>
      <w:lvlJc w:val="left"/>
      <w:pPr>
        <w:tabs>
          <w:tab w:val="num" w:pos="360"/>
        </w:tabs>
        <w:ind w:left="360" w:hanging="360"/>
      </w:pPr>
      <w:rPr>
        <w:rFonts w:cs="Times New Roman" w:hint="default"/>
      </w:rPr>
    </w:lvl>
  </w:abstractNum>
  <w:abstractNum w:abstractNumId="7">
    <w:nsid w:val="1204511D"/>
    <w:multiLevelType w:val="hybridMultilevel"/>
    <w:tmpl w:val="3104D2A6"/>
    <w:lvl w:ilvl="0" w:tplc="D5107422">
      <w:start w:val="1"/>
      <w:numFmt w:val="lowerLetter"/>
      <w:lvlText w:val="%1."/>
      <w:lvlJc w:val="left"/>
      <w:pPr>
        <w:ind w:left="360" w:hanging="360"/>
      </w:pPr>
      <w:rPr>
        <w:rFonts w:hint="default"/>
      </w:rPr>
    </w:lvl>
    <w:lvl w:ilvl="1" w:tplc="08090019">
      <w:start w:val="1"/>
      <w:numFmt w:val="lowerLetter"/>
      <w:lvlText w:val="%2."/>
      <w:lvlJc w:val="left"/>
      <w:pPr>
        <w:ind w:left="294" w:hanging="360"/>
      </w:pPr>
    </w:lvl>
    <w:lvl w:ilvl="2" w:tplc="0809001B">
      <w:start w:val="1"/>
      <w:numFmt w:val="lowerRoman"/>
      <w:lvlText w:val="%3."/>
      <w:lvlJc w:val="right"/>
      <w:pPr>
        <w:ind w:left="1014" w:hanging="180"/>
      </w:pPr>
    </w:lvl>
    <w:lvl w:ilvl="3" w:tplc="0809000F">
      <w:start w:val="1"/>
      <w:numFmt w:val="decimal"/>
      <w:lvlText w:val="%4."/>
      <w:lvlJc w:val="left"/>
      <w:pPr>
        <w:ind w:left="1734" w:hanging="360"/>
      </w:pPr>
    </w:lvl>
    <w:lvl w:ilvl="4" w:tplc="08090019">
      <w:start w:val="1"/>
      <w:numFmt w:val="lowerLetter"/>
      <w:lvlText w:val="%5."/>
      <w:lvlJc w:val="left"/>
      <w:pPr>
        <w:ind w:left="2454" w:hanging="360"/>
      </w:pPr>
    </w:lvl>
    <w:lvl w:ilvl="5" w:tplc="0809001B">
      <w:start w:val="1"/>
      <w:numFmt w:val="lowerRoman"/>
      <w:lvlText w:val="%6."/>
      <w:lvlJc w:val="right"/>
      <w:pPr>
        <w:ind w:left="3174" w:hanging="180"/>
      </w:pPr>
    </w:lvl>
    <w:lvl w:ilvl="6" w:tplc="0809000F">
      <w:start w:val="1"/>
      <w:numFmt w:val="decimal"/>
      <w:lvlText w:val="%7."/>
      <w:lvlJc w:val="left"/>
      <w:pPr>
        <w:ind w:left="3894" w:hanging="360"/>
      </w:pPr>
    </w:lvl>
    <w:lvl w:ilvl="7" w:tplc="08090019">
      <w:start w:val="1"/>
      <w:numFmt w:val="lowerLetter"/>
      <w:lvlText w:val="%8."/>
      <w:lvlJc w:val="left"/>
      <w:pPr>
        <w:ind w:left="4614" w:hanging="360"/>
      </w:pPr>
    </w:lvl>
    <w:lvl w:ilvl="8" w:tplc="0809001B">
      <w:start w:val="1"/>
      <w:numFmt w:val="lowerRoman"/>
      <w:lvlText w:val="%9."/>
      <w:lvlJc w:val="right"/>
      <w:pPr>
        <w:ind w:left="5334" w:hanging="180"/>
      </w:pPr>
    </w:lvl>
  </w:abstractNum>
  <w:abstractNum w:abstractNumId="8">
    <w:nsid w:val="132B1DD9"/>
    <w:multiLevelType w:val="hybridMultilevel"/>
    <w:tmpl w:val="6756AF0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start w:val="1"/>
      <w:numFmt w:val="bullet"/>
      <w:lvlText w:val=""/>
      <w:lvlJc w:val="left"/>
      <w:pPr>
        <w:tabs>
          <w:tab w:val="num" w:pos="2232"/>
        </w:tabs>
        <w:ind w:left="2232" w:hanging="360"/>
      </w:pPr>
      <w:rPr>
        <w:rFonts w:ascii="Wingdings" w:hAnsi="Wingdings" w:cs="Wingdings" w:hint="default"/>
      </w:rPr>
    </w:lvl>
    <w:lvl w:ilvl="3" w:tplc="04090001">
      <w:start w:val="1"/>
      <w:numFmt w:val="bullet"/>
      <w:lvlText w:val=""/>
      <w:lvlJc w:val="left"/>
      <w:pPr>
        <w:tabs>
          <w:tab w:val="num" w:pos="2952"/>
        </w:tabs>
        <w:ind w:left="2952" w:hanging="360"/>
      </w:pPr>
      <w:rPr>
        <w:rFonts w:ascii="Symbol" w:hAnsi="Symbol" w:cs="Symbol" w:hint="default"/>
      </w:rPr>
    </w:lvl>
    <w:lvl w:ilvl="4" w:tplc="04090003">
      <w:start w:val="1"/>
      <w:numFmt w:val="bullet"/>
      <w:lvlText w:val="o"/>
      <w:lvlJc w:val="left"/>
      <w:pPr>
        <w:tabs>
          <w:tab w:val="num" w:pos="3672"/>
        </w:tabs>
        <w:ind w:left="3672" w:hanging="360"/>
      </w:pPr>
      <w:rPr>
        <w:rFonts w:ascii="Courier New" w:hAnsi="Courier New" w:cs="Courier New" w:hint="default"/>
      </w:rPr>
    </w:lvl>
    <w:lvl w:ilvl="5" w:tplc="04090005">
      <w:start w:val="1"/>
      <w:numFmt w:val="bullet"/>
      <w:lvlText w:val=""/>
      <w:lvlJc w:val="left"/>
      <w:pPr>
        <w:tabs>
          <w:tab w:val="num" w:pos="4392"/>
        </w:tabs>
        <w:ind w:left="4392" w:hanging="360"/>
      </w:pPr>
      <w:rPr>
        <w:rFonts w:ascii="Wingdings" w:hAnsi="Wingdings" w:cs="Wingdings" w:hint="default"/>
      </w:rPr>
    </w:lvl>
    <w:lvl w:ilvl="6" w:tplc="04090001">
      <w:start w:val="1"/>
      <w:numFmt w:val="bullet"/>
      <w:lvlText w:val=""/>
      <w:lvlJc w:val="left"/>
      <w:pPr>
        <w:tabs>
          <w:tab w:val="num" w:pos="5112"/>
        </w:tabs>
        <w:ind w:left="5112" w:hanging="360"/>
      </w:pPr>
      <w:rPr>
        <w:rFonts w:ascii="Symbol" w:hAnsi="Symbol" w:cs="Symbol" w:hint="default"/>
      </w:rPr>
    </w:lvl>
    <w:lvl w:ilvl="7" w:tplc="04090003">
      <w:start w:val="1"/>
      <w:numFmt w:val="bullet"/>
      <w:lvlText w:val="o"/>
      <w:lvlJc w:val="left"/>
      <w:pPr>
        <w:tabs>
          <w:tab w:val="num" w:pos="5832"/>
        </w:tabs>
        <w:ind w:left="5832" w:hanging="360"/>
      </w:pPr>
      <w:rPr>
        <w:rFonts w:ascii="Courier New" w:hAnsi="Courier New" w:cs="Courier New" w:hint="default"/>
      </w:rPr>
    </w:lvl>
    <w:lvl w:ilvl="8" w:tplc="04090005">
      <w:start w:val="1"/>
      <w:numFmt w:val="bullet"/>
      <w:lvlText w:val=""/>
      <w:lvlJc w:val="left"/>
      <w:pPr>
        <w:tabs>
          <w:tab w:val="num" w:pos="6552"/>
        </w:tabs>
        <w:ind w:left="6552" w:hanging="360"/>
      </w:pPr>
      <w:rPr>
        <w:rFonts w:ascii="Wingdings" w:hAnsi="Wingdings" w:cs="Wingdings" w:hint="default"/>
      </w:rPr>
    </w:lvl>
  </w:abstractNum>
  <w:abstractNum w:abstractNumId="11">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nsid w:val="170378AE"/>
    <w:multiLevelType w:val="hybridMultilevel"/>
    <w:tmpl w:val="06B81BBE"/>
    <w:lvl w:ilvl="0" w:tplc="AE80E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9B35B7"/>
    <w:multiLevelType w:val="hybridMultilevel"/>
    <w:tmpl w:val="BA361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nsid w:val="1D36680F"/>
    <w:multiLevelType w:val="multilevel"/>
    <w:tmpl w:val="CA0E13AE"/>
    <w:styleLink w:val="Style311"/>
    <w:lvl w:ilvl="0">
      <w:numFmt w:val="bullet"/>
      <w:lvlText w:val=""/>
      <w:lvlJc w:val="left"/>
      <w:rPr>
        <w:rFonts w:ascii="Symbol" w:hAnsi="Symbol"/>
        <w:color w:val="000000"/>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6">
    <w:nsid w:val="21043BE8"/>
    <w:multiLevelType w:val="hybridMultilevel"/>
    <w:tmpl w:val="C2E67860"/>
    <w:lvl w:ilvl="0" w:tplc="0809001B">
      <w:start w:val="1"/>
      <w:numFmt w:val="lowerRoman"/>
      <w:lvlText w:val="%1."/>
      <w:lvlJc w:val="right"/>
      <w:pPr>
        <w:ind w:left="786" w:hanging="360"/>
      </w:pPr>
      <w:rPr>
        <w:rFonts w:cs="Times New Roman" w:hint="default"/>
        <w:i w:val="0"/>
        <w:iCs w:val="0"/>
      </w:rPr>
    </w:lvl>
    <w:lvl w:ilvl="1" w:tplc="04180003">
      <w:start w:val="1"/>
      <w:numFmt w:val="bullet"/>
      <w:lvlText w:val="o"/>
      <w:lvlJc w:val="left"/>
      <w:pPr>
        <w:ind w:left="1506" w:hanging="360"/>
      </w:pPr>
      <w:rPr>
        <w:rFonts w:ascii="Courier New" w:hAnsi="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hint="default"/>
      </w:rPr>
    </w:lvl>
    <w:lvl w:ilvl="8" w:tplc="04180005">
      <w:start w:val="1"/>
      <w:numFmt w:val="bullet"/>
      <w:lvlText w:val=""/>
      <w:lvlJc w:val="left"/>
      <w:pPr>
        <w:ind w:left="6546" w:hanging="360"/>
      </w:pPr>
      <w:rPr>
        <w:rFonts w:ascii="Wingdings" w:hAnsi="Wingdings" w:hint="default"/>
      </w:rPr>
    </w:lvl>
  </w:abstractNum>
  <w:abstractNum w:abstractNumId="17">
    <w:nsid w:val="21EB6698"/>
    <w:multiLevelType w:val="multilevel"/>
    <w:tmpl w:val="D9CC2080"/>
    <w:lvl w:ilvl="0">
      <w:start w:val="1"/>
      <w:numFmt w:val="decimal"/>
      <w:pStyle w:val="Capitol"/>
      <w:suff w:val="space"/>
      <w:lvlText w:val="%1."/>
      <w:lvlJc w:val="left"/>
      <w:rPr>
        <w:rFonts w:hint="default"/>
        <w:b/>
        <w:bCs/>
      </w:rPr>
    </w:lvl>
    <w:lvl w:ilvl="1">
      <w:start w:val="1"/>
      <w:numFmt w:val="decimal"/>
      <w:isLgl/>
      <w:suff w:val="space"/>
      <w:lvlText w:val="A%2."/>
      <w:lvlJc w:val="left"/>
      <w:rPr>
        <w:rFonts w:hint="default"/>
        <w:b w:val="0"/>
        <w:bCs w:val="0"/>
        <w:i w:val="0"/>
        <w:iCs w:val="0"/>
      </w:rPr>
    </w:lvl>
    <w:lvl w:ilvl="2">
      <w:start w:val="1"/>
      <w:numFmt w:val="decimal"/>
      <w:pStyle w:val="SubCap"/>
      <w:isLgl/>
      <w:suff w:val="space"/>
      <w:lvlText w:val="%1.%3."/>
      <w:lvlJc w:val="left"/>
      <w:rPr>
        <w:rFonts w:eastAsia="Times New Roman" w:hint="default"/>
      </w:rPr>
    </w:lvl>
    <w:lvl w:ilvl="3">
      <w:start w:val="1"/>
      <w:numFmt w:val="decimal"/>
      <w:pStyle w:val="UnderCap"/>
      <w:isLgl/>
      <w:suff w:val="space"/>
      <w:lvlText w:val="%1.%3.%4."/>
      <w:lvlJc w:val="left"/>
      <w:rPr>
        <w:rFonts w:eastAsia="Times New Roman" w:hint="default"/>
      </w:rPr>
    </w:lvl>
    <w:lvl w:ilvl="4">
      <w:start w:val="1"/>
      <w:numFmt w:val="decimal"/>
      <w:isLgl/>
      <w:suff w:val="space"/>
      <w:lvlText w:val="%1.%2.%3.%4.%5."/>
      <w:lvlJc w:val="left"/>
      <w:rPr>
        <w:rFonts w:eastAsia="Times New Roman" w:hint="default"/>
      </w:rPr>
    </w:lvl>
    <w:lvl w:ilvl="5">
      <w:start w:val="1"/>
      <w:numFmt w:val="decimal"/>
      <w:isLgl/>
      <w:suff w:val="space"/>
      <w:lvlText w:val="%1.%2.%3.%4.%5.%6."/>
      <w:lvlJc w:val="left"/>
      <w:rPr>
        <w:rFonts w:eastAsia="Times New Roman" w:hint="default"/>
      </w:rPr>
    </w:lvl>
    <w:lvl w:ilvl="6">
      <w:start w:val="1"/>
      <w:numFmt w:val="decimal"/>
      <w:isLgl/>
      <w:suff w:val="space"/>
      <w:lvlText w:val="%1.%2.%3.%4.%5.%6.%7."/>
      <w:lvlJc w:val="left"/>
      <w:rPr>
        <w:rFonts w:eastAsia="Times New Roman" w:hint="default"/>
      </w:rPr>
    </w:lvl>
    <w:lvl w:ilvl="7">
      <w:start w:val="1"/>
      <w:numFmt w:val="decimal"/>
      <w:isLgl/>
      <w:suff w:val="space"/>
      <w:lvlText w:val="%1.%2.%3.%4.%5.%6.%7.%8."/>
      <w:lvlJc w:val="left"/>
      <w:rPr>
        <w:rFonts w:eastAsia="Times New Roman" w:hint="default"/>
      </w:rPr>
    </w:lvl>
    <w:lvl w:ilvl="8">
      <w:start w:val="1"/>
      <w:numFmt w:val="decimal"/>
      <w:isLgl/>
      <w:lvlText w:val="%1.%2.%3.%4.%5.%6.%7.%8.%9."/>
      <w:lvlJc w:val="left"/>
      <w:rPr>
        <w:rFonts w:eastAsia="Times New Roman" w:hint="default"/>
      </w:rPr>
    </w:lvl>
  </w:abstractNum>
  <w:abstractNum w:abstractNumId="18">
    <w:nsid w:val="24DF26C8"/>
    <w:multiLevelType w:val="hybridMultilevel"/>
    <w:tmpl w:val="C70803CC"/>
    <w:lvl w:ilvl="0" w:tplc="FDAEAC12">
      <w:start w:val="1"/>
      <w:numFmt w:val="bullet"/>
      <w:pStyle w:val="Bulet"/>
      <w:lvlText w:val=""/>
      <w:lvlJc w:val="left"/>
      <w:pPr>
        <w:ind w:left="720" w:hanging="360"/>
      </w:pPr>
      <w:rPr>
        <w:rFonts w:ascii="Symbol" w:hAnsi="Symbol" w:cs="Symbol"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nsid w:val="2DE1441B"/>
    <w:multiLevelType w:val="multilevel"/>
    <w:tmpl w:val="E47AA7F6"/>
    <w:styleLink w:val="1111115"/>
    <w:lvl w:ilvl="0">
      <w:numFmt w:val="bullet"/>
      <w:lvlText w:val=""/>
      <w:lvlJc w:val="left"/>
      <w:rPr>
        <w:rFonts w:ascii="Symbol" w:hAnsi="Symbol"/>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nsid w:val="30A849F1"/>
    <w:multiLevelType w:val="hybridMultilevel"/>
    <w:tmpl w:val="B07CF7A4"/>
    <w:lvl w:ilvl="0" w:tplc="AE80E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663122"/>
    <w:multiLevelType w:val="multilevel"/>
    <w:tmpl w:val="55622518"/>
    <w:styleLink w:val="Style39"/>
    <w:lvl w:ilvl="0">
      <w:numFmt w:val="bullet"/>
      <w:lvlText w:val=""/>
      <w:lvlJc w:val="left"/>
      <w:rPr>
        <w:rFonts w:ascii="Symbol" w:hAnsi="Symbol"/>
        <w:color w:val="000000"/>
        <w:sz w:val="22"/>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nsid w:val="3EFE5D78"/>
    <w:multiLevelType w:val="hybridMultilevel"/>
    <w:tmpl w:val="FD320688"/>
    <w:lvl w:ilvl="0" w:tplc="0409000B">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3">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iCs w:val="0"/>
      </w:rPr>
    </w:lvl>
    <w:lvl w:ilvl="1" w:tplc="04180003">
      <w:start w:val="1"/>
      <w:numFmt w:val="bullet"/>
      <w:lvlText w:val="o"/>
      <w:lvlJc w:val="left"/>
      <w:pPr>
        <w:ind w:left="1506" w:hanging="360"/>
      </w:pPr>
      <w:rPr>
        <w:rFonts w:ascii="Courier New" w:hAnsi="Courier New" w:hint="default"/>
      </w:rPr>
    </w:lvl>
    <w:lvl w:ilvl="2" w:tplc="04180005">
      <w:start w:val="1"/>
      <w:numFmt w:val="bullet"/>
      <w:lvlText w:val=""/>
      <w:lvlJc w:val="left"/>
      <w:pPr>
        <w:ind w:left="2226" w:hanging="360"/>
      </w:pPr>
      <w:rPr>
        <w:rFonts w:ascii="Wingdings" w:hAnsi="Wingdings" w:hint="default"/>
      </w:rPr>
    </w:lvl>
    <w:lvl w:ilvl="3" w:tplc="04180001">
      <w:start w:val="1"/>
      <w:numFmt w:val="bullet"/>
      <w:lvlText w:val=""/>
      <w:lvlJc w:val="left"/>
      <w:pPr>
        <w:ind w:left="2946" w:hanging="360"/>
      </w:pPr>
      <w:rPr>
        <w:rFonts w:ascii="Symbol" w:hAnsi="Symbol" w:hint="default"/>
      </w:rPr>
    </w:lvl>
    <w:lvl w:ilvl="4" w:tplc="04180003">
      <w:start w:val="1"/>
      <w:numFmt w:val="bullet"/>
      <w:lvlText w:val="o"/>
      <w:lvlJc w:val="left"/>
      <w:pPr>
        <w:ind w:left="3666" w:hanging="360"/>
      </w:pPr>
      <w:rPr>
        <w:rFonts w:ascii="Courier New" w:hAnsi="Courier New" w:hint="default"/>
      </w:rPr>
    </w:lvl>
    <w:lvl w:ilvl="5" w:tplc="04180005">
      <w:start w:val="1"/>
      <w:numFmt w:val="bullet"/>
      <w:lvlText w:val=""/>
      <w:lvlJc w:val="left"/>
      <w:pPr>
        <w:ind w:left="4386" w:hanging="360"/>
      </w:pPr>
      <w:rPr>
        <w:rFonts w:ascii="Wingdings" w:hAnsi="Wingdings" w:hint="default"/>
      </w:rPr>
    </w:lvl>
    <w:lvl w:ilvl="6" w:tplc="04180001">
      <w:start w:val="1"/>
      <w:numFmt w:val="bullet"/>
      <w:lvlText w:val=""/>
      <w:lvlJc w:val="left"/>
      <w:pPr>
        <w:ind w:left="5106" w:hanging="360"/>
      </w:pPr>
      <w:rPr>
        <w:rFonts w:ascii="Symbol" w:hAnsi="Symbol" w:hint="default"/>
      </w:rPr>
    </w:lvl>
    <w:lvl w:ilvl="7" w:tplc="04180003">
      <w:start w:val="1"/>
      <w:numFmt w:val="bullet"/>
      <w:lvlText w:val="o"/>
      <w:lvlJc w:val="left"/>
      <w:pPr>
        <w:ind w:left="5826" w:hanging="360"/>
      </w:pPr>
      <w:rPr>
        <w:rFonts w:ascii="Courier New" w:hAnsi="Courier New" w:hint="default"/>
      </w:rPr>
    </w:lvl>
    <w:lvl w:ilvl="8" w:tplc="04180005">
      <w:start w:val="1"/>
      <w:numFmt w:val="bullet"/>
      <w:lvlText w:val=""/>
      <w:lvlJc w:val="left"/>
      <w:pPr>
        <w:ind w:left="6546" w:hanging="360"/>
      </w:pPr>
      <w:rPr>
        <w:rFonts w:ascii="Wingdings" w:hAnsi="Wingdings" w:hint="default"/>
      </w:rPr>
    </w:lvl>
  </w:abstractNum>
  <w:abstractNum w:abstractNumId="24">
    <w:nsid w:val="44FE0830"/>
    <w:multiLevelType w:val="hybridMultilevel"/>
    <w:tmpl w:val="565A410A"/>
    <w:lvl w:ilvl="0" w:tplc="111EE988">
      <w:start w:val="1"/>
      <w:numFmt w:val="bullet"/>
      <w:pStyle w:val="tiret"/>
      <w:lvlText w:val="-"/>
      <w:lvlJc w:val="left"/>
      <w:pPr>
        <w:ind w:left="1353"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5">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nsid w:val="481926CA"/>
    <w:multiLevelType w:val="hybridMultilevel"/>
    <w:tmpl w:val="8C66BF26"/>
    <w:lvl w:ilvl="0" w:tplc="0418000B">
      <w:start w:val="1"/>
      <w:numFmt w:val="bullet"/>
      <w:lvlText w:val=""/>
      <w:lvlJc w:val="left"/>
      <w:pPr>
        <w:ind w:left="1500" w:hanging="360"/>
      </w:pPr>
      <w:rPr>
        <w:rFonts w:ascii="Wingdings" w:hAnsi="Wingdings"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27">
    <w:nsid w:val="48B754AB"/>
    <w:multiLevelType w:val="multilevel"/>
    <w:tmpl w:val="D976089A"/>
    <w:lvl w:ilvl="0">
      <w:start w:val="1"/>
      <w:numFmt w:val="decimal"/>
      <w:lvlText w:val="%1"/>
      <w:lvlJc w:val="left"/>
      <w:pPr>
        <w:ind w:left="522" w:hanging="432"/>
      </w:pPr>
      <w:rPr>
        <w:b/>
        <w:bCs/>
      </w:rPr>
    </w:lvl>
    <w:lvl w:ilvl="1">
      <w:start w:val="1"/>
      <w:numFmt w:val="decimal"/>
      <w:lvlText w:val="%1.%2"/>
      <w:lvlJc w:val="left"/>
      <w:pPr>
        <w:ind w:left="1116" w:hanging="576"/>
      </w:pPr>
      <w:rPr>
        <w:b/>
        <w:bCs/>
        <w:i w:val="0"/>
        <w:sz w:val="24"/>
        <w:szCs w:val="24"/>
      </w:rPr>
    </w:lvl>
    <w:lvl w:ilvl="2">
      <w:start w:val="1"/>
      <w:numFmt w:val="decimal"/>
      <w:lvlText w:val="%1.%2.%3"/>
      <w:lvlJc w:val="left"/>
      <w:pPr>
        <w:ind w:left="1530" w:hanging="720"/>
      </w:pPr>
      <w:rPr>
        <w:rFonts w:hint="default"/>
      </w:rPr>
    </w:lvl>
    <w:lvl w:ilvl="3">
      <w:start w:val="1"/>
      <w:numFmt w:val="decimal"/>
      <w:lvlText w:val="%1.%2.%3.%4"/>
      <w:lvlJc w:val="left"/>
      <w:pPr>
        <w:ind w:left="864" w:hanging="864"/>
      </w:pPr>
      <w:rPr>
        <w:b/>
        <w:bCs/>
        <w:i w:val="0"/>
        <w:iCs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48F92B7E"/>
    <w:multiLevelType w:val="hybridMultilevel"/>
    <w:tmpl w:val="B07CF7A4"/>
    <w:lvl w:ilvl="0" w:tplc="AE80E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174021"/>
    <w:multiLevelType w:val="multilevel"/>
    <w:tmpl w:val="29A271A4"/>
    <w:styleLink w:val="1ai"/>
    <w:lvl w:ilvl="0">
      <w:start w:val="1"/>
      <w:numFmt w:val="none"/>
      <w:lvlText w:val="%1C.1"/>
      <w:lvlJc w:val="left"/>
      <w:pPr>
        <w:tabs>
          <w:tab w:val="num" w:pos="360"/>
        </w:tabs>
        <w:ind w:left="360" w:hanging="360"/>
      </w:pPr>
      <w:rPr>
        <w:rFonts w:ascii="Times New Roman" w:hAnsi="Times New Roman"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0257470"/>
    <w:multiLevelType w:val="hybridMultilevel"/>
    <w:tmpl w:val="83C22FE8"/>
    <w:lvl w:ilvl="0" w:tplc="653E9ACE">
      <w:start w:val="1"/>
      <w:numFmt w:val="bullet"/>
      <w:lvlText w:val="-"/>
      <w:lvlJc w:val="left"/>
      <w:pPr>
        <w:tabs>
          <w:tab w:val="num" w:pos="990"/>
        </w:tabs>
        <w:ind w:left="990" w:hanging="360"/>
      </w:pPr>
      <w:rPr>
        <w:rFonts w:ascii="Times New Roman" w:eastAsia="Times New Roman" w:hAnsi="Times New Roman" w:cs="Times New Roman" w:hint="default"/>
      </w:rPr>
    </w:lvl>
    <w:lvl w:ilvl="1" w:tplc="04180003">
      <w:start w:val="1"/>
      <w:numFmt w:val="bullet"/>
      <w:lvlText w:val="o"/>
      <w:lvlJc w:val="left"/>
      <w:pPr>
        <w:tabs>
          <w:tab w:val="num" w:pos="1650"/>
        </w:tabs>
        <w:ind w:left="1650" w:hanging="360"/>
      </w:pPr>
      <w:rPr>
        <w:rFonts w:ascii="Courier New" w:hAnsi="Courier New" w:cs="Courier New" w:hint="default"/>
      </w:rPr>
    </w:lvl>
    <w:lvl w:ilvl="2" w:tplc="04180005">
      <w:start w:val="1"/>
      <w:numFmt w:val="bullet"/>
      <w:lvlText w:val=""/>
      <w:lvlJc w:val="left"/>
      <w:pPr>
        <w:tabs>
          <w:tab w:val="num" w:pos="2370"/>
        </w:tabs>
        <w:ind w:left="2370" w:hanging="360"/>
      </w:pPr>
      <w:rPr>
        <w:rFonts w:ascii="Wingdings" w:hAnsi="Wingdings" w:hint="default"/>
      </w:rPr>
    </w:lvl>
    <w:lvl w:ilvl="3" w:tplc="04180001" w:tentative="1">
      <w:start w:val="1"/>
      <w:numFmt w:val="bullet"/>
      <w:lvlText w:val=""/>
      <w:lvlJc w:val="left"/>
      <w:pPr>
        <w:tabs>
          <w:tab w:val="num" w:pos="3090"/>
        </w:tabs>
        <w:ind w:left="3090" w:hanging="360"/>
      </w:pPr>
      <w:rPr>
        <w:rFonts w:ascii="Symbol" w:hAnsi="Symbol" w:hint="default"/>
      </w:rPr>
    </w:lvl>
    <w:lvl w:ilvl="4" w:tplc="04180003" w:tentative="1">
      <w:start w:val="1"/>
      <w:numFmt w:val="bullet"/>
      <w:lvlText w:val="o"/>
      <w:lvlJc w:val="left"/>
      <w:pPr>
        <w:tabs>
          <w:tab w:val="num" w:pos="3810"/>
        </w:tabs>
        <w:ind w:left="3810" w:hanging="360"/>
      </w:pPr>
      <w:rPr>
        <w:rFonts w:ascii="Courier New" w:hAnsi="Courier New" w:cs="Courier New" w:hint="default"/>
      </w:rPr>
    </w:lvl>
    <w:lvl w:ilvl="5" w:tplc="04180005" w:tentative="1">
      <w:start w:val="1"/>
      <w:numFmt w:val="bullet"/>
      <w:lvlText w:val=""/>
      <w:lvlJc w:val="left"/>
      <w:pPr>
        <w:tabs>
          <w:tab w:val="num" w:pos="4530"/>
        </w:tabs>
        <w:ind w:left="4530" w:hanging="360"/>
      </w:pPr>
      <w:rPr>
        <w:rFonts w:ascii="Wingdings" w:hAnsi="Wingdings" w:hint="default"/>
      </w:rPr>
    </w:lvl>
    <w:lvl w:ilvl="6" w:tplc="04180001" w:tentative="1">
      <w:start w:val="1"/>
      <w:numFmt w:val="bullet"/>
      <w:lvlText w:val=""/>
      <w:lvlJc w:val="left"/>
      <w:pPr>
        <w:tabs>
          <w:tab w:val="num" w:pos="5250"/>
        </w:tabs>
        <w:ind w:left="5250" w:hanging="360"/>
      </w:pPr>
      <w:rPr>
        <w:rFonts w:ascii="Symbol" w:hAnsi="Symbol" w:hint="default"/>
      </w:rPr>
    </w:lvl>
    <w:lvl w:ilvl="7" w:tplc="04180003" w:tentative="1">
      <w:start w:val="1"/>
      <w:numFmt w:val="bullet"/>
      <w:lvlText w:val="o"/>
      <w:lvlJc w:val="left"/>
      <w:pPr>
        <w:tabs>
          <w:tab w:val="num" w:pos="5970"/>
        </w:tabs>
        <w:ind w:left="5970" w:hanging="360"/>
      </w:pPr>
      <w:rPr>
        <w:rFonts w:ascii="Courier New" w:hAnsi="Courier New" w:cs="Courier New" w:hint="default"/>
      </w:rPr>
    </w:lvl>
    <w:lvl w:ilvl="8" w:tplc="04180005" w:tentative="1">
      <w:start w:val="1"/>
      <w:numFmt w:val="bullet"/>
      <w:lvlText w:val=""/>
      <w:lvlJc w:val="left"/>
      <w:pPr>
        <w:tabs>
          <w:tab w:val="num" w:pos="6690"/>
        </w:tabs>
        <w:ind w:left="6690" w:hanging="360"/>
      </w:pPr>
      <w:rPr>
        <w:rFonts w:ascii="Wingdings" w:hAnsi="Wingdings" w:hint="default"/>
      </w:rPr>
    </w:lvl>
  </w:abstractNum>
  <w:abstractNum w:abstractNumId="31">
    <w:nsid w:val="53692DCD"/>
    <w:multiLevelType w:val="hybridMultilevel"/>
    <w:tmpl w:val="BF3878EA"/>
    <w:lvl w:ilvl="0" w:tplc="A86A607A">
      <w:numFmt w:val="bullet"/>
      <w:lvlText w:val="-"/>
      <w:lvlJc w:val="left"/>
      <w:pPr>
        <w:ind w:left="1713" w:hanging="360"/>
      </w:pPr>
      <w:rPr>
        <w:rFonts w:ascii="Calibri" w:eastAsia="Times New Roman" w:hAnsi="Calibri" w:hint="default"/>
      </w:rPr>
    </w:lvl>
    <w:lvl w:ilvl="1" w:tplc="04090003">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2">
    <w:nsid w:val="54075BCE"/>
    <w:multiLevelType w:val="hybridMultilevel"/>
    <w:tmpl w:val="82C42F48"/>
    <w:lvl w:ilvl="0" w:tplc="0809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4">
    <w:nsid w:val="5769308C"/>
    <w:multiLevelType w:val="multilevel"/>
    <w:tmpl w:val="393E790A"/>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nsid w:val="5E8E2CAD"/>
    <w:multiLevelType w:val="hybridMultilevel"/>
    <w:tmpl w:val="444811F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0C4421"/>
    <w:multiLevelType w:val="hybridMultilevel"/>
    <w:tmpl w:val="BA32AC4A"/>
    <w:styleLink w:val="C1C21"/>
    <w:lvl w:ilvl="0" w:tplc="0E0E718E">
      <w:start w:val="1"/>
      <w:numFmt w:val="decimal"/>
      <w:lvlText w:val="%1."/>
      <w:lvlJc w:val="left"/>
      <w:pPr>
        <w:ind w:left="644" w:hanging="360"/>
      </w:pPr>
      <w:rPr>
        <w:rFonts w:cs="Times New Roman" w:hint="default"/>
        <w:b/>
        <w:bCs/>
        <w:u w:val="none"/>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7">
    <w:nsid w:val="624E264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iCs w:val="0"/>
      </w:rPr>
    </w:lvl>
    <w:lvl w:ilvl="1" w:tplc="D5107422">
      <w:start w:val="1"/>
      <w:numFmt w:val="lowerLetter"/>
      <w:lvlText w:val="%2."/>
      <w:lvlJc w:val="left"/>
      <w:pPr>
        <w:ind w:left="1506" w:hanging="360"/>
      </w:pPr>
      <w:rPr>
        <w:rFonts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39">
    <w:nsid w:val="73DC1F0A"/>
    <w:multiLevelType w:val="hybridMultilevel"/>
    <w:tmpl w:val="0B4A54FC"/>
    <w:lvl w:ilvl="0" w:tplc="7C4E3690">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0">
    <w:nsid w:val="7C564FEE"/>
    <w:multiLevelType w:val="hybridMultilevel"/>
    <w:tmpl w:val="CF0A6768"/>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7C4E3690">
      <w:numFmt w:val="bullet"/>
      <w:lvlText w:val="-"/>
      <w:lvlJc w:val="left"/>
      <w:pPr>
        <w:ind w:left="3011" w:hanging="360"/>
      </w:pPr>
      <w:rPr>
        <w:rFonts w:ascii="Times New Roman" w:eastAsia="Calibri" w:hAnsi="Times New Roman" w:cs="Times New Roman"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1">
    <w:nsid w:val="7D31163E"/>
    <w:multiLevelType w:val="hybridMultilevel"/>
    <w:tmpl w:val="4890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F844E03"/>
    <w:multiLevelType w:val="hybridMultilevel"/>
    <w:tmpl w:val="41560468"/>
    <w:lvl w:ilvl="0" w:tplc="04090017">
      <w:start w:val="1"/>
      <w:numFmt w:val="lowerLetter"/>
      <w:lvlText w:val="%1)"/>
      <w:lvlJc w:val="left"/>
      <w:pPr>
        <w:ind w:left="2137" w:hanging="360"/>
      </w:pPr>
    </w:lvl>
    <w:lvl w:ilvl="1" w:tplc="04090019" w:tentative="1">
      <w:start w:val="1"/>
      <w:numFmt w:val="lowerLetter"/>
      <w:lvlText w:val="%2."/>
      <w:lvlJc w:val="left"/>
      <w:pPr>
        <w:ind w:left="2857" w:hanging="360"/>
      </w:pPr>
    </w:lvl>
    <w:lvl w:ilvl="2" w:tplc="0409001B" w:tentative="1">
      <w:start w:val="1"/>
      <w:numFmt w:val="lowerRoman"/>
      <w:lvlText w:val="%3."/>
      <w:lvlJc w:val="right"/>
      <w:pPr>
        <w:ind w:left="3577" w:hanging="180"/>
      </w:pPr>
    </w:lvl>
    <w:lvl w:ilvl="3" w:tplc="0409000F" w:tentative="1">
      <w:start w:val="1"/>
      <w:numFmt w:val="decimal"/>
      <w:lvlText w:val="%4."/>
      <w:lvlJc w:val="left"/>
      <w:pPr>
        <w:ind w:left="4297" w:hanging="360"/>
      </w:pPr>
    </w:lvl>
    <w:lvl w:ilvl="4" w:tplc="04090019" w:tentative="1">
      <w:start w:val="1"/>
      <w:numFmt w:val="lowerLetter"/>
      <w:lvlText w:val="%5."/>
      <w:lvlJc w:val="left"/>
      <w:pPr>
        <w:ind w:left="5017" w:hanging="360"/>
      </w:pPr>
    </w:lvl>
    <w:lvl w:ilvl="5" w:tplc="0409001B" w:tentative="1">
      <w:start w:val="1"/>
      <w:numFmt w:val="lowerRoman"/>
      <w:lvlText w:val="%6."/>
      <w:lvlJc w:val="right"/>
      <w:pPr>
        <w:ind w:left="5737" w:hanging="180"/>
      </w:pPr>
    </w:lvl>
    <w:lvl w:ilvl="6" w:tplc="0409000F" w:tentative="1">
      <w:start w:val="1"/>
      <w:numFmt w:val="decimal"/>
      <w:lvlText w:val="%7."/>
      <w:lvlJc w:val="left"/>
      <w:pPr>
        <w:ind w:left="6457" w:hanging="360"/>
      </w:pPr>
    </w:lvl>
    <w:lvl w:ilvl="7" w:tplc="04090019" w:tentative="1">
      <w:start w:val="1"/>
      <w:numFmt w:val="lowerLetter"/>
      <w:lvlText w:val="%8."/>
      <w:lvlJc w:val="left"/>
      <w:pPr>
        <w:ind w:left="7177" w:hanging="360"/>
      </w:pPr>
    </w:lvl>
    <w:lvl w:ilvl="8" w:tplc="0409001B" w:tentative="1">
      <w:start w:val="1"/>
      <w:numFmt w:val="lowerRoman"/>
      <w:lvlText w:val="%9."/>
      <w:lvlJc w:val="right"/>
      <w:pPr>
        <w:ind w:left="7897" w:hanging="180"/>
      </w:pPr>
    </w:lvl>
  </w:abstractNum>
  <w:num w:numId="1">
    <w:abstractNumId w:val="27"/>
  </w:num>
  <w:num w:numId="2">
    <w:abstractNumId w:val="4"/>
  </w:num>
  <w:num w:numId="3">
    <w:abstractNumId w:val="18"/>
  </w:num>
  <w:num w:numId="4">
    <w:abstractNumId w:val="17"/>
  </w:num>
  <w:num w:numId="5">
    <w:abstractNumId w:val="3"/>
  </w:num>
  <w:num w:numId="6">
    <w:abstractNumId w:val="38"/>
  </w:num>
  <w:num w:numId="7">
    <w:abstractNumId w:val="14"/>
  </w:num>
  <w:num w:numId="8">
    <w:abstractNumId w:val="24"/>
  </w:num>
  <w:num w:numId="9">
    <w:abstractNumId w:val="33"/>
  </w:num>
  <w:num w:numId="10">
    <w:abstractNumId w:val="11"/>
  </w:num>
  <w:num w:numId="11">
    <w:abstractNumId w:val="7"/>
  </w:num>
  <w:num w:numId="12">
    <w:abstractNumId w:val="15"/>
  </w:num>
  <w:num w:numId="13">
    <w:abstractNumId w:val="21"/>
  </w:num>
  <w:num w:numId="14">
    <w:abstractNumId w:val="19"/>
  </w:num>
  <w:num w:numId="15">
    <w:abstractNumId w:val="36"/>
  </w:num>
  <w:num w:numId="16">
    <w:abstractNumId w:val="2"/>
  </w:num>
  <w:num w:numId="17">
    <w:abstractNumId w:val="6"/>
  </w:num>
  <w:num w:numId="18">
    <w:abstractNumId w:val="37"/>
  </w:num>
  <w:num w:numId="19">
    <w:abstractNumId w:val="29"/>
  </w:num>
  <w:num w:numId="20">
    <w:abstractNumId w:val="26"/>
  </w:num>
  <w:num w:numId="21">
    <w:abstractNumId w:val="35"/>
  </w:num>
  <w:num w:numId="22">
    <w:abstractNumId w:val="42"/>
  </w:num>
  <w:num w:numId="23">
    <w:abstractNumId w:val="22"/>
  </w:num>
  <w:num w:numId="24">
    <w:abstractNumId w:val="31"/>
  </w:num>
  <w:num w:numId="25">
    <w:abstractNumId w:val="40"/>
  </w:num>
  <w:num w:numId="26">
    <w:abstractNumId w:val="30"/>
  </w:num>
  <w:num w:numId="27">
    <w:abstractNumId w:val="32"/>
  </w:num>
  <w:num w:numId="28">
    <w:abstractNumId w:val="34"/>
  </w:num>
  <w:num w:numId="29">
    <w:abstractNumId w:val="8"/>
  </w:num>
  <w:num w:numId="30">
    <w:abstractNumId w:val="39"/>
  </w:num>
  <w:num w:numId="31">
    <w:abstractNumId w:val="20"/>
  </w:num>
  <w:num w:numId="32">
    <w:abstractNumId w:val="28"/>
  </w:num>
  <w:num w:numId="33">
    <w:abstractNumId w:val="12"/>
  </w:num>
  <w:num w:numId="34">
    <w:abstractNumId w:val="41"/>
  </w:num>
  <w:num w:numId="35">
    <w:abstractNumId w:val="13"/>
  </w:num>
  <w:num w:numId="36">
    <w:abstractNumId w:val="9"/>
  </w:num>
  <w:num w:numId="37">
    <w:abstractNumId w:val="23"/>
  </w:num>
  <w:num w:numId="38">
    <w:abstractNumId w:val="5"/>
  </w:num>
  <w:num w:numId="39">
    <w:abstractNumId w:val="1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embedSystemFonts/>
  <w:mirrorMargins/>
  <w:hideSpellingErrors/>
  <w:defaultTabStop w:val="708"/>
  <w:hyphenationZone w:val="425"/>
  <w:doNotHyphenateCaps/>
  <w:characterSpacingControl w:val="doNotCompress"/>
  <w:doNotValidateAgainstSchema/>
  <w:doNotDemarcateInvalidXml/>
  <w:hdrShapeDefaults>
    <o:shapedefaults v:ext="edit" spidmax="145410"/>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7C1"/>
    <w:rsid w:val="00000A60"/>
    <w:rsid w:val="00000AF4"/>
    <w:rsid w:val="00001D68"/>
    <w:rsid w:val="000023D6"/>
    <w:rsid w:val="00003351"/>
    <w:rsid w:val="000047A3"/>
    <w:rsid w:val="00004EF4"/>
    <w:rsid w:val="00005800"/>
    <w:rsid w:val="00005D2A"/>
    <w:rsid w:val="0000760A"/>
    <w:rsid w:val="00010388"/>
    <w:rsid w:val="000104C4"/>
    <w:rsid w:val="00010610"/>
    <w:rsid w:val="00012773"/>
    <w:rsid w:val="0001377D"/>
    <w:rsid w:val="00013A5F"/>
    <w:rsid w:val="000171B0"/>
    <w:rsid w:val="00017B15"/>
    <w:rsid w:val="00017D37"/>
    <w:rsid w:val="00020109"/>
    <w:rsid w:val="00020DD6"/>
    <w:rsid w:val="00021E43"/>
    <w:rsid w:val="000220C1"/>
    <w:rsid w:val="000228E6"/>
    <w:rsid w:val="0002449B"/>
    <w:rsid w:val="00024B81"/>
    <w:rsid w:val="00024BDA"/>
    <w:rsid w:val="00024CB5"/>
    <w:rsid w:val="00025603"/>
    <w:rsid w:val="000265F7"/>
    <w:rsid w:val="000266AD"/>
    <w:rsid w:val="0002673C"/>
    <w:rsid w:val="00027390"/>
    <w:rsid w:val="0002795E"/>
    <w:rsid w:val="00027CB4"/>
    <w:rsid w:val="000306AB"/>
    <w:rsid w:val="00030C06"/>
    <w:rsid w:val="00030E3A"/>
    <w:rsid w:val="0003287A"/>
    <w:rsid w:val="00033738"/>
    <w:rsid w:val="00033F37"/>
    <w:rsid w:val="0003416A"/>
    <w:rsid w:val="00034F39"/>
    <w:rsid w:val="000358E1"/>
    <w:rsid w:val="00036EC1"/>
    <w:rsid w:val="00037A67"/>
    <w:rsid w:val="000402DE"/>
    <w:rsid w:val="00041522"/>
    <w:rsid w:val="000423CD"/>
    <w:rsid w:val="0004279F"/>
    <w:rsid w:val="000428AC"/>
    <w:rsid w:val="00043023"/>
    <w:rsid w:val="000442D0"/>
    <w:rsid w:val="000443E9"/>
    <w:rsid w:val="00045712"/>
    <w:rsid w:val="00046AAB"/>
    <w:rsid w:val="00046CF3"/>
    <w:rsid w:val="0004729C"/>
    <w:rsid w:val="00051042"/>
    <w:rsid w:val="0005233A"/>
    <w:rsid w:val="00052905"/>
    <w:rsid w:val="00052D2F"/>
    <w:rsid w:val="00053C69"/>
    <w:rsid w:val="0005532B"/>
    <w:rsid w:val="00056485"/>
    <w:rsid w:val="0005742D"/>
    <w:rsid w:val="0006216B"/>
    <w:rsid w:val="000624A2"/>
    <w:rsid w:val="00063B75"/>
    <w:rsid w:val="00064C89"/>
    <w:rsid w:val="000660E2"/>
    <w:rsid w:val="00072244"/>
    <w:rsid w:val="0007290A"/>
    <w:rsid w:val="00073236"/>
    <w:rsid w:val="000742F7"/>
    <w:rsid w:val="0007557D"/>
    <w:rsid w:val="00075806"/>
    <w:rsid w:val="000766F3"/>
    <w:rsid w:val="00077187"/>
    <w:rsid w:val="000776AB"/>
    <w:rsid w:val="000819B6"/>
    <w:rsid w:val="00081A8C"/>
    <w:rsid w:val="00082368"/>
    <w:rsid w:val="0008434C"/>
    <w:rsid w:val="000843AD"/>
    <w:rsid w:val="000847D8"/>
    <w:rsid w:val="00085056"/>
    <w:rsid w:val="00086CB2"/>
    <w:rsid w:val="00086FD4"/>
    <w:rsid w:val="00087DC5"/>
    <w:rsid w:val="00090712"/>
    <w:rsid w:val="000907DA"/>
    <w:rsid w:val="0009152C"/>
    <w:rsid w:val="00092424"/>
    <w:rsid w:val="000929E1"/>
    <w:rsid w:val="00093C1C"/>
    <w:rsid w:val="0009617F"/>
    <w:rsid w:val="000969F2"/>
    <w:rsid w:val="000A0891"/>
    <w:rsid w:val="000A0959"/>
    <w:rsid w:val="000A146D"/>
    <w:rsid w:val="000A2ED9"/>
    <w:rsid w:val="000A33C2"/>
    <w:rsid w:val="000A355D"/>
    <w:rsid w:val="000A35AE"/>
    <w:rsid w:val="000A4B63"/>
    <w:rsid w:val="000B0139"/>
    <w:rsid w:val="000B034A"/>
    <w:rsid w:val="000B2186"/>
    <w:rsid w:val="000B2BBD"/>
    <w:rsid w:val="000B300F"/>
    <w:rsid w:val="000B3847"/>
    <w:rsid w:val="000B3BC1"/>
    <w:rsid w:val="000B4609"/>
    <w:rsid w:val="000B4A05"/>
    <w:rsid w:val="000B4E94"/>
    <w:rsid w:val="000B4FD6"/>
    <w:rsid w:val="000B6651"/>
    <w:rsid w:val="000C13B5"/>
    <w:rsid w:val="000C1610"/>
    <w:rsid w:val="000C1FB6"/>
    <w:rsid w:val="000C495A"/>
    <w:rsid w:val="000C57B6"/>
    <w:rsid w:val="000C57F6"/>
    <w:rsid w:val="000C76D2"/>
    <w:rsid w:val="000D049F"/>
    <w:rsid w:val="000D0688"/>
    <w:rsid w:val="000D4DE6"/>
    <w:rsid w:val="000D60FF"/>
    <w:rsid w:val="000D641A"/>
    <w:rsid w:val="000D6A6B"/>
    <w:rsid w:val="000D6DF7"/>
    <w:rsid w:val="000D76B6"/>
    <w:rsid w:val="000D7854"/>
    <w:rsid w:val="000E0C13"/>
    <w:rsid w:val="000E2E64"/>
    <w:rsid w:val="000E30DE"/>
    <w:rsid w:val="000E3D37"/>
    <w:rsid w:val="000E51D9"/>
    <w:rsid w:val="000E68FA"/>
    <w:rsid w:val="000F015E"/>
    <w:rsid w:val="000F69D7"/>
    <w:rsid w:val="001001E4"/>
    <w:rsid w:val="00101724"/>
    <w:rsid w:val="001018A5"/>
    <w:rsid w:val="00101A91"/>
    <w:rsid w:val="001023DE"/>
    <w:rsid w:val="00103BAD"/>
    <w:rsid w:val="00105D01"/>
    <w:rsid w:val="00106D70"/>
    <w:rsid w:val="00106D86"/>
    <w:rsid w:val="00107CC3"/>
    <w:rsid w:val="001114F9"/>
    <w:rsid w:val="00111512"/>
    <w:rsid w:val="001115CB"/>
    <w:rsid w:val="001123FC"/>
    <w:rsid w:val="001127BE"/>
    <w:rsid w:val="00112DDE"/>
    <w:rsid w:val="0011416E"/>
    <w:rsid w:val="00114B71"/>
    <w:rsid w:val="00115589"/>
    <w:rsid w:val="00116B00"/>
    <w:rsid w:val="00120382"/>
    <w:rsid w:val="00120E8D"/>
    <w:rsid w:val="00121D61"/>
    <w:rsid w:val="001220BE"/>
    <w:rsid w:val="001228B7"/>
    <w:rsid w:val="00122A43"/>
    <w:rsid w:val="00123799"/>
    <w:rsid w:val="00124E46"/>
    <w:rsid w:val="001257F9"/>
    <w:rsid w:val="00125D8B"/>
    <w:rsid w:val="00126989"/>
    <w:rsid w:val="00126DFC"/>
    <w:rsid w:val="00127F5F"/>
    <w:rsid w:val="001302F0"/>
    <w:rsid w:val="00133FC5"/>
    <w:rsid w:val="00134B22"/>
    <w:rsid w:val="00135FE3"/>
    <w:rsid w:val="0014009E"/>
    <w:rsid w:val="00142A49"/>
    <w:rsid w:val="0014466F"/>
    <w:rsid w:val="00147046"/>
    <w:rsid w:val="00147AE2"/>
    <w:rsid w:val="001504ED"/>
    <w:rsid w:val="00150642"/>
    <w:rsid w:val="00150BD4"/>
    <w:rsid w:val="001513B8"/>
    <w:rsid w:val="00153FED"/>
    <w:rsid w:val="00154718"/>
    <w:rsid w:val="00154B20"/>
    <w:rsid w:val="00155B7C"/>
    <w:rsid w:val="00157F41"/>
    <w:rsid w:val="00161832"/>
    <w:rsid w:val="00162781"/>
    <w:rsid w:val="00162F56"/>
    <w:rsid w:val="00163CAC"/>
    <w:rsid w:val="00164562"/>
    <w:rsid w:val="00166380"/>
    <w:rsid w:val="001669DC"/>
    <w:rsid w:val="00167577"/>
    <w:rsid w:val="00167DD7"/>
    <w:rsid w:val="001719B8"/>
    <w:rsid w:val="001722B6"/>
    <w:rsid w:val="00172705"/>
    <w:rsid w:val="00173B7C"/>
    <w:rsid w:val="00173BB1"/>
    <w:rsid w:val="00174228"/>
    <w:rsid w:val="00174ACA"/>
    <w:rsid w:val="00175BA1"/>
    <w:rsid w:val="00176AC7"/>
    <w:rsid w:val="001778EE"/>
    <w:rsid w:val="00182656"/>
    <w:rsid w:val="00183E25"/>
    <w:rsid w:val="00185BE8"/>
    <w:rsid w:val="00185D7C"/>
    <w:rsid w:val="00185DDA"/>
    <w:rsid w:val="00186A8E"/>
    <w:rsid w:val="001870D6"/>
    <w:rsid w:val="001907DC"/>
    <w:rsid w:val="00191C3F"/>
    <w:rsid w:val="00192027"/>
    <w:rsid w:val="001967D7"/>
    <w:rsid w:val="00196D39"/>
    <w:rsid w:val="00197679"/>
    <w:rsid w:val="001977C5"/>
    <w:rsid w:val="001A044F"/>
    <w:rsid w:val="001A19F2"/>
    <w:rsid w:val="001A2456"/>
    <w:rsid w:val="001A3783"/>
    <w:rsid w:val="001A37A1"/>
    <w:rsid w:val="001A3B91"/>
    <w:rsid w:val="001A4E10"/>
    <w:rsid w:val="001A583E"/>
    <w:rsid w:val="001A5C32"/>
    <w:rsid w:val="001A672E"/>
    <w:rsid w:val="001A6A39"/>
    <w:rsid w:val="001A7CBD"/>
    <w:rsid w:val="001B06A2"/>
    <w:rsid w:val="001B0BB5"/>
    <w:rsid w:val="001B0BF5"/>
    <w:rsid w:val="001B1221"/>
    <w:rsid w:val="001B2218"/>
    <w:rsid w:val="001B31AB"/>
    <w:rsid w:val="001B4942"/>
    <w:rsid w:val="001B494A"/>
    <w:rsid w:val="001B7895"/>
    <w:rsid w:val="001C08A1"/>
    <w:rsid w:val="001C1357"/>
    <w:rsid w:val="001C19B0"/>
    <w:rsid w:val="001C1BA4"/>
    <w:rsid w:val="001C2AE6"/>
    <w:rsid w:val="001C2FA7"/>
    <w:rsid w:val="001C44E2"/>
    <w:rsid w:val="001C5BCF"/>
    <w:rsid w:val="001C7188"/>
    <w:rsid w:val="001D194C"/>
    <w:rsid w:val="001D2B1A"/>
    <w:rsid w:val="001D31E9"/>
    <w:rsid w:val="001D4279"/>
    <w:rsid w:val="001D574D"/>
    <w:rsid w:val="001D6403"/>
    <w:rsid w:val="001D6528"/>
    <w:rsid w:val="001D6BBE"/>
    <w:rsid w:val="001D6F55"/>
    <w:rsid w:val="001D7DA3"/>
    <w:rsid w:val="001E1422"/>
    <w:rsid w:val="001E28A3"/>
    <w:rsid w:val="001E2E47"/>
    <w:rsid w:val="001E5271"/>
    <w:rsid w:val="001E5DC0"/>
    <w:rsid w:val="001E7790"/>
    <w:rsid w:val="001F14A6"/>
    <w:rsid w:val="001F1C66"/>
    <w:rsid w:val="001F397E"/>
    <w:rsid w:val="001F3A39"/>
    <w:rsid w:val="001F49A1"/>
    <w:rsid w:val="001F5BD5"/>
    <w:rsid w:val="001F65A2"/>
    <w:rsid w:val="001F6946"/>
    <w:rsid w:val="001F6C4F"/>
    <w:rsid w:val="001F712D"/>
    <w:rsid w:val="001F7B91"/>
    <w:rsid w:val="001F7B98"/>
    <w:rsid w:val="001F7E85"/>
    <w:rsid w:val="00200097"/>
    <w:rsid w:val="00201353"/>
    <w:rsid w:val="00202200"/>
    <w:rsid w:val="00203BAC"/>
    <w:rsid w:val="00207047"/>
    <w:rsid w:val="00207932"/>
    <w:rsid w:val="00210549"/>
    <w:rsid w:val="0021151A"/>
    <w:rsid w:val="0021168D"/>
    <w:rsid w:val="00211893"/>
    <w:rsid w:val="00211A2F"/>
    <w:rsid w:val="00211C91"/>
    <w:rsid w:val="002128F9"/>
    <w:rsid w:val="00214F4E"/>
    <w:rsid w:val="00214FD0"/>
    <w:rsid w:val="0021503A"/>
    <w:rsid w:val="00215C3D"/>
    <w:rsid w:val="00216217"/>
    <w:rsid w:val="002167A7"/>
    <w:rsid w:val="00216AC0"/>
    <w:rsid w:val="00217079"/>
    <w:rsid w:val="002213BB"/>
    <w:rsid w:val="002220EF"/>
    <w:rsid w:val="00223F13"/>
    <w:rsid w:val="00224053"/>
    <w:rsid w:val="00224941"/>
    <w:rsid w:val="00227935"/>
    <w:rsid w:val="002303E7"/>
    <w:rsid w:val="002311B5"/>
    <w:rsid w:val="002316B9"/>
    <w:rsid w:val="0023247D"/>
    <w:rsid w:val="00233087"/>
    <w:rsid w:val="00233165"/>
    <w:rsid w:val="00233614"/>
    <w:rsid w:val="00233DC0"/>
    <w:rsid w:val="00234FF2"/>
    <w:rsid w:val="0023595F"/>
    <w:rsid w:val="00244690"/>
    <w:rsid w:val="002449CA"/>
    <w:rsid w:val="00244BC3"/>
    <w:rsid w:val="0024514E"/>
    <w:rsid w:val="00246257"/>
    <w:rsid w:val="002469C7"/>
    <w:rsid w:val="002514DA"/>
    <w:rsid w:val="00260977"/>
    <w:rsid w:val="00261035"/>
    <w:rsid w:val="00262142"/>
    <w:rsid w:val="0026342A"/>
    <w:rsid w:val="00264697"/>
    <w:rsid w:val="00265446"/>
    <w:rsid w:val="00265903"/>
    <w:rsid w:val="00266513"/>
    <w:rsid w:val="00266899"/>
    <w:rsid w:val="002671EB"/>
    <w:rsid w:val="0026763A"/>
    <w:rsid w:val="00267D95"/>
    <w:rsid w:val="002704B7"/>
    <w:rsid w:val="0027104D"/>
    <w:rsid w:val="00271EE6"/>
    <w:rsid w:val="0027227B"/>
    <w:rsid w:val="00274B90"/>
    <w:rsid w:val="00276856"/>
    <w:rsid w:val="00276C97"/>
    <w:rsid w:val="00277110"/>
    <w:rsid w:val="0027717E"/>
    <w:rsid w:val="002778E5"/>
    <w:rsid w:val="00282145"/>
    <w:rsid w:val="002821B4"/>
    <w:rsid w:val="0028262E"/>
    <w:rsid w:val="002828C9"/>
    <w:rsid w:val="00286135"/>
    <w:rsid w:val="0028697F"/>
    <w:rsid w:val="002872E6"/>
    <w:rsid w:val="00287DEA"/>
    <w:rsid w:val="00287EDE"/>
    <w:rsid w:val="00290926"/>
    <w:rsid w:val="00290E25"/>
    <w:rsid w:val="0029147B"/>
    <w:rsid w:val="00295AF6"/>
    <w:rsid w:val="00297163"/>
    <w:rsid w:val="00297227"/>
    <w:rsid w:val="0029750B"/>
    <w:rsid w:val="00297C5C"/>
    <w:rsid w:val="002A000A"/>
    <w:rsid w:val="002A1C9B"/>
    <w:rsid w:val="002A1FB4"/>
    <w:rsid w:val="002A1FF5"/>
    <w:rsid w:val="002A2209"/>
    <w:rsid w:val="002A2DA6"/>
    <w:rsid w:val="002A3D5A"/>
    <w:rsid w:val="002A46E1"/>
    <w:rsid w:val="002A4B1E"/>
    <w:rsid w:val="002A6638"/>
    <w:rsid w:val="002A68A6"/>
    <w:rsid w:val="002A7FED"/>
    <w:rsid w:val="002B13CC"/>
    <w:rsid w:val="002B1AD5"/>
    <w:rsid w:val="002B2546"/>
    <w:rsid w:val="002B2E5A"/>
    <w:rsid w:val="002B34E4"/>
    <w:rsid w:val="002B4128"/>
    <w:rsid w:val="002B67FB"/>
    <w:rsid w:val="002B76E6"/>
    <w:rsid w:val="002B79ED"/>
    <w:rsid w:val="002C0B8A"/>
    <w:rsid w:val="002C1F2A"/>
    <w:rsid w:val="002C31F8"/>
    <w:rsid w:val="002C418A"/>
    <w:rsid w:val="002C4874"/>
    <w:rsid w:val="002C4CE6"/>
    <w:rsid w:val="002C6099"/>
    <w:rsid w:val="002D126D"/>
    <w:rsid w:val="002D17F7"/>
    <w:rsid w:val="002D1E6F"/>
    <w:rsid w:val="002D1FA4"/>
    <w:rsid w:val="002D4B35"/>
    <w:rsid w:val="002D4E1C"/>
    <w:rsid w:val="002D708C"/>
    <w:rsid w:val="002D7F0F"/>
    <w:rsid w:val="002E0928"/>
    <w:rsid w:val="002E129B"/>
    <w:rsid w:val="002E1431"/>
    <w:rsid w:val="002E16F7"/>
    <w:rsid w:val="002E3AA0"/>
    <w:rsid w:val="002E452A"/>
    <w:rsid w:val="002E5E40"/>
    <w:rsid w:val="002E63AC"/>
    <w:rsid w:val="002F0E89"/>
    <w:rsid w:val="002F2352"/>
    <w:rsid w:val="002F374D"/>
    <w:rsid w:val="002F4437"/>
    <w:rsid w:val="002F4EA5"/>
    <w:rsid w:val="002F4F1C"/>
    <w:rsid w:val="002F53FB"/>
    <w:rsid w:val="002F5DFC"/>
    <w:rsid w:val="002F6BEC"/>
    <w:rsid w:val="002F6DCF"/>
    <w:rsid w:val="002F738D"/>
    <w:rsid w:val="002F7D1A"/>
    <w:rsid w:val="00300FF0"/>
    <w:rsid w:val="00301F3C"/>
    <w:rsid w:val="00303422"/>
    <w:rsid w:val="00304B8C"/>
    <w:rsid w:val="00304BAB"/>
    <w:rsid w:val="003054AE"/>
    <w:rsid w:val="00306766"/>
    <w:rsid w:val="00307784"/>
    <w:rsid w:val="003107FB"/>
    <w:rsid w:val="00310F7C"/>
    <w:rsid w:val="003115C1"/>
    <w:rsid w:val="00311DA6"/>
    <w:rsid w:val="00311F71"/>
    <w:rsid w:val="003125BA"/>
    <w:rsid w:val="00315505"/>
    <w:rsid w:val="0031610E"/>
    <w:rsid w:val="003164B9"/>
    <w:rsid w:val="003176E3"/>
    <w:rsid w:val="0031799A"/>
    <w:rsid w:val="00317BB5"/>
    <w:rsid w:val="00320619"/>
    <w:rsid w:val="00320620"/>
    <w:rsid w:val="00320756"/>
    <w:rsid w:val="00320D94"/>
    <w:rsid w:val="00321251"/>
    <w:rsid w:val="00323971"/>
    <w:rsid w:val="0032597E"/>
    <w:rsid w:val="00327194"/>
    <w:rsid w:val="00327972"/>
    <w:rsid w:val="00335AF2"/>
    <w:rsid w:val="003362E1"/>
    <w:rsid w:val="00336712"/>
    <w:rsid w:val="003376A8"/>
    <w:rsid w:val="00341362"/>
    <w:rsid w:val="00342176"/>
    <w:rsid w:val="00343072"/>
    <w:rsid w:val="003435A2"/>
    <w:rsid w:val="003443FE"/>
    <w:rsid w:val="00344403"/>
    <w:rsid w:val="003444D4"/>
    <w:rsid w:val="00344A77"/>
    <w:rsid w:val="00350790"/>
    <w:rsid w:val="003509B8"/>
    <w:rsid w:val="00351374"/>
    <w:rsid w:val="00351CC1"/>
    <w:rsid w:val="003539B8"/>
    <w:rsid w:val="00354AE9"/>
    <w:rsid w:val="00355EEC"/>
    <w:rsid w:val="00356261"/>
    <w:rsid w:val="00357F58"/>
    <w:rsid w:val="00361F7C"/>
    <w:rsid w:val="003621A3"/>
    <w:rsid w:val="003621CF"/>
    <w:rsid w:val="00363ECC"/>
    <w:rsid w:val="003656B1"/>
    <w:rsid w:val="00365944"/>
    <w:rsid w:val="00366AAB"/>
    <w:rsid w:val="00366C3E"/>
    <w:rsid w:val="00367119"/>
    <w:rsid w:val="00367D56"/>
    <w:rsid w:val="00370376"/>
    <w:rsid w:val="003712CA"/>
    <w:rsid w:val="0037284E"/>
    <w:rsid w:val="00372BCB"/>
    <w:rsid w:val="0037338B"/>
    <w:rsid w:val="00374D0A"/>
    <w:rsid w:val="00374D23"/>
    <w:rsid w:val="003752E4"/>
    <w:rsid w:val="00376434"/>
    <w:rsid w:val="00376E3F"/>
    <w:rsid w:val="00376EBC"/>
    <w:rsid w:val="00377F4D"/>
    <w:rsid w:val="0038163E"/>
    <w:rsid w:val="00381FB3"/>
    <w:rsid w:val="00382B30"/>
    <w:rsid w:val="00382F4E"/>
    <w:rsid w:val="003837AC"/>
    <w:rsid w:val="003839E5"/>
    <w:rsid w:val="00383D97"/>
    <w:rsid w:val="00384D85"/>
    <w:rsid w:val="0038545F"/>
    <w:rsid w:val="00385B6A"/>
    <w:rsid w:val="00385C67"/>
    <w:rsid w:val="00385DEB"/>
    <w:rsid w:val="00385E4F"/>
    <w:rsid w:val="00387328"/>
    <w:rsid w:val="003873F3"/>
    <w:rsid w:val="00387BEF"/>
    <w:rsid w:val="00387D88"/>
    <w:rsid w:val="00390487"/>
    <w:rsid w:val="003917CD"/>
    <w:rsid w:val="00391DAB"/>
    <w:rsid w:val="00392072"/>
    <w:rsid w:val="00392A6D"/>
    <w:rsid w:val="0039335F"/>
    <w:rsid w:val="0039403A"/>
    <w:rsid w:val="00394187"/>
    <w:rsid w:val="00394274"/>
    <w:rsid w:val="0039476B"/>
    <w:rsid w:val="0039514E"/>
    <w:rsid w:val="00395DED"/>
    <w:rsid w:val="0039605A"/>
    <w:rsid w:val="003960FB"/>
    <w:rsid w:val="00396223"/>
    <w:rsid w:val="00396E24"/>
    <w:rsid w:val="003A1213"/>
    <w:rsid w:val="003A2486"/>
    <w:rsid w:val="003A2C2F"/>
    <w:rsid w:val="003A2C82"/>
    <w:rsid w:val="003A30C2"/>
    <w:rsid w:val="003A43F3"/>
    <w:rsid w:val="003A52D0"/>
    <w:rsid w:val="003A57D8"/>
    <w:rsid w:val="003A7209"/>
    <w:rsid w:val="003B0340"/>
    <w:rsid w:val="003B0974"/>
    <w:rsid w:val="003B0ABC"/>
    <w:rsid w:val="003B0D04"/>
    <w:rsid w:val="003B2376"/>
    <w:rsid w:val="003B25EB"/>
    <w:rsid w:val="003B36E4"/>
    <w:rsid w:val="003B451C"/>
    <w:rsid w:val="003B5DD6"/>
    <w:rsid w:val="003B6173"/>
    <w:rsid w:val="003B6649"/>
    <w:rsid w:val="003B768E"/>
    <w:rsid w:val="003B78A0"/>
    <w:rsid w:val="003B7927"/>
    <w:rsid w:val="003B7AF7"/>
    <w:rsid w:val="003B7E64"/>
    <w:rsid w:val="003C12D3"/>
    <w:rsid w:val="003C1FC2"/>
    <w:rsid w:val="003C2095"/>
    <w:rsid w:val="003C3881"/>
    <w:rsid w:val="003C388E"/>
    <w:rsid w:val="003C446C"/>
    <w:rsid w:val="003C5364"/>
    <w:rsid w:val="003C7747"/>
    <w:rsid w:val="003D00F2"/>
    <w:rsid w:val="003D0305"/>
    <w:rsid w:val="003D12A9"/>
    <w:rsid w:val="003D1D94"/>
    <w:rsid w:val="003D42F6"/>
    <w:rsid w:val="003D4BD2"/>
    <w:rsid w:val="003D57E6"/>
    <w:rsid w:val="003D62FF"/>
    <w:rsid w:val="003D704E"/>
    <w:rsid w:val="003D79FE"/>
    <w:rsid w:val="003E0EE1"/>
    <w:rsid w:val="003E1788"/>
    <w:rsid w:val="003E2514"/>
    <w:rsid w:val="003E2794"/>
    <w:rsid w:val="003E3E74"/>
    <w:rsid w:val="003E4666"/>
    <w:rsid w:val="003E4738"/>
    <w:rsid w:val="003E6976"/>
    <w:rsid w:val="003E6DB6"/>
    <w:rsid w:val="003E7577"/>
    <w:rsid w:val="003E789B"/>
    <w:rsid w:val="003F0D7F"/>
    <w:rsid w:val="003F3D63"/>
    <w:rsid w:val="003F5B71"/>
    <w:rsid w:val="003F5C4C"/>
    <w:rsid w:val="003F6105"/>
    <w:rsid w:val="003F6643"/>
    <w:rsid w:val="003F7928"/>
    <w:rsid w:val="003F79C4"/>
    <w:rsid w:val="0040144A"/>
    <w:rsid w:val="00401A1D"/>
    <w:rsid w:val="00402881"/>
    <w:rsid w:val="0040386D"/>
    <w:rsid w:val="00404503"/>
    <w:rsid w:val="004052DF"/>
    <w:rsid w:val="0040637C"/>
    <w:rsid w:val="004071A3"/>
    <w:rsid w:val="004072AB"/>
    <w:rsid w:val="00411731"/>
    <w:rsid w:val="00411F57"/>
    <w:rsid w:val="00412AFD"/>
    <w:rsid w:val="00412CBB"/>
    <w:rsid w:val="004147DA"/>
    <w:rsid w:val="00414D92"/>
    <w:rsid w:val="00414DB5"/>
    <w:rsid w:val="004154EC"/>
    <w:rsid w:val="0041558B"/>
    <w:rsid w:val="004157D6"/>
    <w:rsid w:val="00415DA4"/>
    <w:rsid w:val="00417861"/>
    <w:rsid w:val="00417D03"/>
    <w:rsid w:val="00417DCD"/>
    <w:rsid w:val="00421FFD"/>
    <w:rsid w:val="0042288F"/>
    <w:rsid w:val="0042558C"/>
    <w:rsid w:val="004259E3"/>
    <w:rsid w:val="004262A6"/>
    <w:rsid w:val="004273C9"/>
    <w:rsid w:val="00427945"/>
    <w:rsid w:val="0043016A"/>
    <w:rsid w:val="004306FB"/>
    <w:rsid w:val="00430763"/>
    <w:rsid w:val="00430F5F"/>
    <w:rsid w:val="004313ED"/>
    <w:rsid w:val="00433503"/>
    <w:rsid w:val="004343E5"/>
    <w:rsid w:val="0043454E"/>
    <w:rsid w:val="00434AC5"/>
    <w:rsid w:val="00434C20"/>
    <w:rsid w:val="00434CF8"/>
    <w:rsid w:val="004374A6"/>
    <w:rsid w:val="00440133"/>
    <w:rsid w:val="00443125"/>
    <w:rsid w:val="0044440A"/>
    <w:rsid w:val="00445E67"/>
    <w:rsid w:val="004460E3"/>
    <w:rsid w:val="004464B1"/>
    <w:rsid w:val="00446E3C"/>
    <w:rsid w:val="0045018B"/>
    <w:rsid w:val="00450443"/>
    <w:rsid w:val="00450480"/>
    <w:rsid w:val="0045053E"/>
    <w:rsid w:val="004512E6"/>
    <w:rsid w:val="0045466B"/>
    <w:rsid w:val="00456FEB"/>
    <w:rsid w:val="0045711B"/>
    <w:rsid w:val="00457C08"/>
    <w:rsid w:val="00461097"/>
    <w:rsid w:val="00461C4A"/>
    <w:rsid w:val="004620EC"/>
    <w:rsid w:val="00462386"/>
    <w:rsid w:val="00462CD2"/>
    <w:rsid w:val="0046329C"/>
    <w:rsid w:val="0046342F"/>
    <w:rsid w:val="00465675"/>
    <w:rsid w:val="00466E1D"/>
    <w:rsid w:val="00466F20"/>
    <w:rsid w:val="00470257"/>
    <w:rsid w:val="00472D73"/>
    <w:rsid w:val="00474D05"/>
    <w:rsid w:val="004768CF"/>
    <w:rsid w:val="00480596"/>
    <w:rsid w:val="00480F78"/>
    <w:rsid w:val="004819C7"/>
    <w:rsid w:val="0048452F"/>
    <w:rsid w:val="0049000C"/>
    <w:rsid w:val="00491437"/>
    <w:rsid w:val="004918DF"/>
    <w:rsid w:val="00491E9C"/>
    <w:rsid w:val="00493A46"/>
    <w:rsid w:val="00493B1D"/>
    <w:rsid w:val="00494A11"/>
    <w:rsid w:val="00494F37"/>
    <w:rsid w:val="00495DE1"/>
    <w:rsid w:val="0049728C"/>
    <w:rsid w:val="0049768F"/>
    <w:rsid w:val="004A0363"/>
    <w:rsid w:val="004A178E"/>
    <w:rsid w:val="004A18CB"/>
    <w:rsid w:val="004A1DF6"/>
    <w:rsid w:val="004A2808"/>
    <w:rsid w:val="004A35EB"/>
    <w:rsid w:val="004A38F7"/>
    <w:rsid w:val="004A41E6"/>
    <w:rsid w:val="004A5050"/>
    <w:rsid w:val="004A562F"/>
    <w:rsid w:val="004A5A45"/>
    <w:rsid w:val="004A79D7"/>
    <w:rsid w:val="004B0406"/>
    <w:rsid w:val="004B0A06"/>
    <w:rsid w:val="004B0B45"/>
    <w:rsid w:val="004B0CEB"/>
    <w:rsid w:val="004B0F33"/>
    <w:rsid w:val="004B20AC"/>
    <w:rsid w:val="004B343C"/>
    <w:rsid w:val="004B36C2"/>
    <w:rsid w:val="004B4DDD"/>
    <w:rsid w:val="004B59A5"/>
    <w:rsid w:val="004B60F1"/>
    <w:rsid w:val="004B795A"/>
    <w:rsid w:val="004C0605"/>
    <w:rsid w:val="004C0CA0"/>
    <w:rsid w:val="004C1982"/>
    <w:rsid w:val="004C3A6D"/>
    <w:rsid w:val="004C4B0B"/>
    <w:rsid w:val="004C4EDF"/>
    <w:rsid w:val="004C5165"/>
    <w:rsid w:val="004C5E4D"/>
    <w:rsid w:val="004C61E9"/>
    <w:rsid w:val="004D037B"/>
    <w:rsid w:val="004D0450"/>
    <w:rsid w:val="004D0F19"/>
    <w:rsid w:val="004D1B6B"/>
    <w:rsid w:val="004D238B"/>
    <w:rsid w:val="004D3CE5"/>
    <w:rsid w:val="004D7EDD"/>
    <w:rsid w:val="004E01C2"/>
    <w:rsid w:val="004E07E0"/>
    <w:rsid w:val="004E14A8"/>
    <w:rsid w:val="004E1B21"/>
    <w:rsid w:val="004E2441"/>
    <w:rsid w:val="004E3197"/>
    <w:rsid w:val="004E331F"/>
    <w:rsid w:val="004E3FC7"/>
    <w:rsid w:val="004E7C39"/>
    <w:rsid w:val="004E7E7B"/>
    <w:rsid w:val="004F0A17"/>
    <w:rsid w:val="004F102C"/>
    <w:rsid w:val="004F171F"/>
    <w:rsid w:val="004F248A"/>
    <w:rsid w:val="004F2E70"/>
    <w:rsid w:val="004F4FE7"/>
    <w:rsid w:val="004F5D22"/>
    <w:rsid w:val="004F63EF"/>
    <w:rsid w:val="004F64F2"/>
    <w:rsid w:val="00500FAA"/>
    <w:rsid w:val="00501A8A"/>
    <w:rsid w:val="00504C07"/>
    <w:rsid w:val="00505B6A"/>
    <w:rsid w:val="00505C22"/>
    <w:rsid w:val="00507234"/>
    <w:rsid w:val="00511359"/>
    <w:rsid w:val="00511CFF"/>
    <w:rsid w:val="005121D9"/>
    <w:rsid w:val="0051254B"/>
    <w:rsid w:val="00512C8F"/>
    <w:rsid w:val="005144AE"/>
    <w:rsid w:val="00515963"/>
    <w:rsid w:val="00515F9F"/>
    <w:rsid w:val="00516038"/>
    <w:rsid w:val="005167B6"/>
    <w:rsid w:val="00517BD2"/>
    <w:rsid w:val="005201A0"/>
    <w:rsid w:val="0052068C"/>
    <w:rsid w:val="00520ABF"/>
    <w:rsid w:val="005226A5"/>
    <w:rsid w:val="0052274B"/>
    <w:rsid w:val="005229D0"/>
    <w:rsid w:val="00522F54"/>
    <w:rsid w:val="005235FE"/>
    <w:rsid w:val="005237C4"/>
    <w:rsid w:val="00524CF1"/>
    <w:rsid w:val="00525200"/>
    <w:rsid w:val="00525929"/>
    <w:rsid w:val="005265FF"/>
    <w:rsid w:val="00526926"/>
    <w:rsid w:val="00527305"/>
    <w:rsid w:val="00527AA9"/>
    <w:rsid w:val="00530430"/>
    <w:rsid w:val="00532C22"/>
    <w:rsid w:val="00532D55"/>
    <w:rsid w:val="005332CE"/>
    <w:rsid w:val="00534184"/>
    <w:rsid w:val="00534300"/>
    <w:rsid w:val="00534C6C"/>
    <w:rsid w:val="005358B9"/>
    <w:rsid w:val="00540379"/>
    <w:rsid w:val="00541544"/>
    <w:rsid w:val="00541E4B"/>
    <w:rsid w:val="0054216F"/>
    <w:rsid w:val="00542618"/>
    <w:rsid w:val="00544999"/>
    <w:rsid w:val="00544FF7"/>
    <w:rsid w:val="00545600"/>
    <w:rsid w:val="005461CE"/>
    <w:rsid w:val="0054665A"/>
    <w:rsid w:val="00550EAB"/>
    <w:rsid w:val="005511A9"/>
    <w:rsid w:val="00551C24"/>
    <w:rsid w:val="005527C0"/>
    <w:rsid w:val="00552BE3"/>
    <w:rsid w:val="005535E8"/>
    <w:rsid w:val="00553FBF"/>
    <w:rsid w:val="00554CC2"/>
    <w:rsid w:val="0055507A"/>
    <w:rsid w:val="00555DA8"/>
    <w:rsid w:val="00555DE8"/>
    <w:rsid w:val="0055639D"/>
    <w:rsid w:val="005568B4"/>
    <w:rsid w:val="00556D1B"/>
    <w:rsid w:val="005578E9"/>
    <w:rsid w:val="00560446"/>
    <w:rsid w:val="00561191"/>
    <w:rsid w:val="00564D1F"/>
    <w:rsid w:val="005650FB"/>
    <w:rsid w:val="005654D4"/>
    <w:rsid w:val="005657B8"/>
    <w:rsid w:val="0056582C"/>
    <w:rsid w:val="005658BE"/>
    <w:rsid w:val="00565D55"/>
    <w:rsid w:val="00566286"/>
    <w:rsid w:val="00572150"/>
    <w:rsid w:val="00573DBA"/>
    <w:rsid w:val="0057422B"/>
    <w:rsid w:val="00574A08"/>
    <w:rsid w:val="00574B06"/>
    <w:rsid w:val="00575269"/>
    <w:rsid w:val="00575391"/>
    <w:rsid w:val="005759B3"/>
    <w:rsid w:val="005767CD"/>
    <w:rsid w:val="0057753B"/>
    <w:rsid w:val="00577D30"/>
    <w:rsid w:val="00577EAC"/>
    <w:rsid w:val="00580531"/>
    <w:rsid w:val="00580EFB"/>
    <w:rsid w:val="00581860"/>
    <w:rsid w:val="00581B66"/>
    <w:rsid w:val="00581F02"/>
    <w:rsid w:val="00583241"/>
    <w:rsid w:val="005832DE"/>
    <w:rsid w:val="00583ACC"/>
    <w:rsid w:val="00583EC9"/>
    <w:rsid w:val="00585304"/>
    <w:rsid w:val="00585C61"/>
    <w:rsid w:val="00586058"/>
    <w:rsid w:val="00587819"/>
    <w:rsid w:val="00590A0D"/>
    <w:rsid w:val="00591548"/>
    <w:rsid w:val="00592520"/>
    <w:rsid w:val="00592B2D"/>
    <w:rsid w:val="00592D60"/>
    <w:rsid w:val="00593A9E"/>
    <w:rsid w:val="00594142"/>
    <w:rsid w:val="00594F07"/>
    <w:rsid w:val="005951C2"/>
    <w:rsid w:val="00595AA2"/>
    <w:rsid w:val="0059710D"/>
    <w:rsid w:val="00597B71"/>
    <w:rsid w:val="005A020A"/>
    <w:rsid w:val="005A0E7E"/>
    <w:rsid w:val="005A115B"/>
    <w:rsid w:val="005A3B94"/>
    <w:rsid w:val="005A46DB"/>
    <w:rsid w:val="005A5934"/>
    <w:rsid w:val="005A59F9"/>
    <w:rsid w:val="005A5E7E"/>
    <w:rsid w:val="005A626C"/>
    <w:rsid w:val="005A6B85"/>
    <w:rsid w:val="005B03CE"/>
    <w:rsid w:val="005B0609"/>
    <w:rsid w:val="005B0779"/>
    <w:rsid w:val="005B0F2F"/>
    <w:rsid w:val="005B317C"/>
    <w:rsid w:val="005B542B"/>
    <w:rsid w:val="005B562A"/>
    <w:rsid w:val="005B6348"/>
    <w:rsid w:val="005B640A"/>
    <w:rsid w:val="005B72A9"/>
    <w:rsid w:val="005C0530"/>
    <w:rsid w:val="005C07BD"/>
    <w:rsid w:val="005C1589"/>
    <w:rsid w:val="005C1D89"/>
    <w:rsid w:val="005C28DA"/>
    <w:rsid w:val="005C3109"/>
    <w:rsid w:val="005C3BE5"/>
    <w:rsid w:val="005C3F49"/>
    <w:rsid w:val="005C5883"/>
    <w:rsid w:val="005C588D"/>
    <w:rsid w:val="005C700C"/>
    <w:rsid w:val="005C77F9"/>
    <w:rsid w:val="005C7DE9"/>
    <w:rsid w:val="005D055D"/>
    <w:rsid w:val="005D5205"/>
    <w:rsid w:val="005D5B87"/>
    <w:rsid w:val="005D5DA1"/>
    <w:rsid w:val="005D67CC"/>
    <w:rsid w:val="005D6E9B"/>
    <w:rsid w:val="005D6EAA"/>
    <w:rsid w:val="005D7A63"/>
    <w:rsid w:val="005D7E3B"/>
    <w:rsid w:val="005E09F0"/>
    <w:rsid w:val="005E0BD3"/>
    <w:rsid w:val="005E468E"/>
    <w:rsid w:val="005E48F9"/>
    <w:rsid w:val="005E62F2"/>
    <w:rsid w:val="005E6959"/>
    <w:rsid w:val="005F0461"/>
    <w:rsid w:val="005F06BA"/>
    <w:rsid w:val="005F1373"/>
    <w:rsid w:val="005F144E"/>
    <w:rsid w:val="005F15C1"/>
    <w:rsid w:val="005F2357"/>
    <w:rsid w:val="005F3B68"/>
    <w:rsid w:val="005F4D33"/>
    <w:rsid w:val="005F59D5"/>
    <w:rsid w:val="005F6764"/>
    <w:rsid w:val="00600C34"/>
    <w:rsid w:val="00602955"/>
    <w:rsid w:val="0060389F"/>
    <w:rsid w:val="00605F23"/>
    <w:rsid w:val="006070F1"/>
    <w:rsid w:val="00607218"/>
    <w:rsid w:val="00611E41"/>
    <w:rsid w:val="006143D5"/>
    <w:rsid w:val="00614A17"/>
    <w:rsid w:val="0061576A"/>
    <w:rsid w:val="00615DD4"/>
    <w:rsid w:val="0061758C"/>
    <w:rsid w:val="006201B2"/>
    <w:rsid w:val="00620E11"/>
    <w:rsid w:val="00621112"/>
    <w:rsid w:val="0062118C"/>
    <w:rsid w:val="006214CB"/>
    <w:rsid w:val="006217AC"/>
    <w:rsid w:val="006233F5"/>
    <w:rsid w:val="00624053"/>
    <w:rsid w:val="00625D58"/>
    <w:rsid w:val="00626693"/>
    <w:rsid w:val="00626B24"/>
    <w:rsid w:val="00626E2C"/>
    <w:rsid w:val="0063120C"/>
    <w:rsid w:val="00631E70"/>
    <w:rsid w:val="00634D1E"/>
    <w:rsid w:val="00636A15"/>
    <w:rsid w:val="0063728B"/>
    <w:rsid w:val="0063731D"/>
    <w:rsid w:val="00641561"/>
    <w:rsid w:val="0064302B"/>
    <w:rsid w:val="00643664"/>
    <w:rsid w:val="00643D4D"/>
    <w:rsid w:val="00644BC3"/>
    <w:rsid w:val="00644D35"/>
    <w:rsid w:val="006473B5"/>
    <w:rsid w:val="00647B2E"/>
    <w:rsid w:val="00650028"/>
    <w:rsid w:val="00653E87"/>
    <w:rsid w:val="00655217"/>
    <w:rsid w:val="0065542A"/>
    <w:rsid w:val="00655513"/>
    <w:rsid w:val="00655DB0"/>
    <w:rsid w:val="00656426"/>
    <w:rsid w:val="006564B4"/>
    <w:rsid w:val="006571C2"/>
    <w:rsid w:val="0066098E"/>
    <w:rsid w:val="00660A34"/>
    <w:rsid w:val="00660D45"/>
    <w:rsid w:val="006623A5"/>
    <w:rsid w:val="0066329B"/>
    <w:rsid w:val="00663934"/>
    <w:rsid w:val="0066538C"/>
    <w:rsid w:val="006668C4"/>
    <w:rsid w:val="00666E07"/>
    <w:rsid w:val="00670162"/>
    <w:rsid w:val="006704BE"/>
    <w:rsid w:val="00670621"/>
    <w:rsid w:val="00671212"/>
    <w:rsid w:val="006716A1"/>
    <w:rsid w:val="00673540"/>
    <w:rsid w:val="006777A4"/>
    <w:rsid w:val="006801A8"/>
    <w:rsid w:val="006802A0"/>
    <w:rsid w:val="00682931"/>
    <w:rsid w:val="00682FCB"/>
    <w:rsid w:val="00684C62"/>
    <w:rsid w:val="006867A8"/>
    <w:rsid w:val="006873FD"/>
    <w:rsid w:val="00690330"/>
    <w:rsid w:val="006906E3"/>
    <w:rsid w:val="00692CF4"/>
    <w:rsid w:val="00692E75"/>
    <w:rsid w:val="00693820"/>
    <w:rsid w:val="00694228"/>
    <w:rsid w:val="0069442B"/>
    <w:rsid w:val="00694DD1"/>
    <w:rsid w:val="006953E1"/>
    <w:rsid w:val="0069638A"/>
    <w:rsid w:val="00697B9F"/>
    <w:rsid w:val="006A00C8"/>
    <w:rsid w:val="006A0CE9"/>
    <w:rsid w:val="006A18B8"/>
    <w:rsid w:val="006A2680"/>
    <w:rsid w:val="006A2A70"/>
    <w:rsid w:val="006A3841"/>
    <w:rsid w:val="006A63A1"/>
    <w:rsid w:val="006A7860"/>
    <w:rsid w:val="006A78EF"/>
    <w:rsid w:val="006B0F22"/>
    <w:rsid w:val="006B19AD"/>
    <w:rsid w:val="006B2771"/>
    <w:rsid w:val="006B35B2"/>
    <w:rsid w:val="006B3814"/>
    <w:rsid w:val="006B43D4"/>
    <w:rsid w:val="006B4FC5"/>
    <w:rsid w:val="006B5E4F"/>
    <w:rsid w:val="006B7226"/>
    <w:rsid w:val="006B7417"/>
    <w:rsid w:val="006B7BCB"/>
    <w:rsid w:val="006C0807"/>
    <w:rsid w:val="006C0C6C"/>
    <w:rsid w:val="006C2300"/>
    <w:rsid w:val="006C3145"/>
    <w:rsid w:val="006C4FAB"/>
    <w:rsid w:val="006D03F1"/>
    <w:rsid w:val="006D0FC1"/>
    <w:rsid w:val="006D1BD2"/>
    <w:rsid w:val="006D27C0"/>
    <w:rsid w:val="006D47A2"/>
    <w:rsid w:val="006D5EEF"/>
    <w:rsid w:val="006D6522"/>
    <w:rsid w:val="006D6B2C"/>
    <w:rsid w:val="006E0950"/>
    <w:rsid w:val="006E1971"/>
    <w:rsid w:val="006E43CA"/>
    <w:rsid w:val="006E4E48"/>
    <w:rsid w:val="006E5954"/>
    <w:rsid w:val="006E7918"/>
    <w:rsid w:val="006F0727"/>
    <w:rsid w:val="006F11FF"/>
    <w:rsid w:val="006F1E78"/>
    <w:rsid w:val="006F2945"/>
    <w:rsid w:val="006F29B5"/>
    <w:rsid w:val="006F41CA"/>
    <w:rsid w:val="006F42CA"/>
    <w:rsid w:val="006F67DD"/>
    <w:rsid w:val="007003BE"/>
    <w:rsid w:val="00700502"/>
    <w:rsid w:val="00701013"/>
    <w:rsid w:val="00701FE4"/>
    <w:rsid w:val="0070355F"/>
    <w:rsid w:val="00704700"/>
    <w:rsid w:val="00704FE9"/>
    <w:rsid w:val="007057D9"/>
    <w:rsid w:val="0070644D"/>
    <w:rsid w:val="00706E30"/>
    <w:rsid w:val="00707692"/>
    <w:rsid w:val="007127E4"/>
    <w:rsid w:val="0071474C"/>
    <w:rsid w:val="0071637A"/>
    <w:rsid w:val="007177D2"/>
    <w:rsid w:val="007213BE"/>
    <w:rsid w:val="0072351D"/>
    <w:rsid w:val="007237BC"/>
    <w:rsid w:val="00725375"/>
    <w:rsid w:val="00725386"/>
    <w:rsid w:val="0072630F"/>
    <w:rsid w:val="0072790F"/>
    <w:rsid w:val="00727C88"/>
    <w:rsid w:val="00730810"/>
    <w:rsid w:val="00731120"/>
    <w:rsid w:val="00731DEC"/>
    <w:rsid w:val="0073218F"/>
    <w:rsid w:val="007321B4"/>
    <w:rsid w:val="00733FDD"/>
    <w:rsid w:val="007346FE"/>
    <w:rsid w:val="00735DB2"/>
    <w:rsid w:val="0073648A"/>
    <w:rsid w:val="0073688F"/>
    <w:rsid w:val="007378EC"/>
    <w:rsid w:val="00740C9F"/>
    <w:rsid w:val="007421AF"/>
    <w:rsid w:val="00742A16"/>
    <w:rsid w:val="00742E8A"/>
    <w:rsid w:val="00743DB2"/>
    <w:rsid w:val="0074715B"/>
    <w:rsid w:val="0074716F"/>
    <w:rsid w:val="00747DBC"/>
    <w:rsid w:val="00747F48"/>
    <w:rsid w:val="0075355D"/>
    <w:rsid w:val="007539D3"/>
    <w:rsid w:val="0075466C"/>
    <w:rsid w:val="0075562D"/>
    <w:rsid w:val="00756029"/>
    <w:rsid w:val="007561A0"/>
    <w:rsid w:val="0075670C"/>
    <w:rsid w:val="00756A92"/>
    <w:rsid w:val="007625E9"/>
    <w:rsid w:val="0076387C"/>
    <w:rsid w:val="00764D79"/>
    <w:rsid w:val="007658F0"/>
    <w:rsid w:val="00767A00"/>
    <w:rsid w:val="00771FD0"/>
    <w:rsid w:val="0077200E"/>
    <w:rsid w:val="0077333F"/>
    <w:rsid w:val="007734E2"/>
    <w:rsid w:val="007736B1"/>
    <w:rsid w:val="007744B5"/>
    <w:rsid w:val="00774705"/>
    <w:rsid w:val="00774F3C"/>
    <w:rsid w:val="00780276"/>
    <w:rsid w:val="00780C3C"/>
    <w:rsid w:val="0078114C"/>
    <w:rsid w:val="00781259"/>
    <w:rsid w:val="0078392A"/>
    <w:rsid w:val="00784A2C"/>
    <w:rsid w:val="00784B1C"/>
    <w:rsid w:val="00785242"/>
    <w:rsid w:val="007860BB"/>
    <w:rsid w:val="007873CC"/>
    <w:rsid w:val="0079067A"/>
    <w:rsid w:val="007907EE"/>
    <w:rsid w:val="00791562"/>
    <w:rsid w:val="007922F6"/>
    <w:rsid w:val="0079417F"/>
    <w:rsid w:val="0079492E"/>
    <w:rsid w:val="00795E24"/>
    <w:rsid w:val="00796CBE"/>
    <w:rsid w:val="007A0872"/>
    <w:rsid w:val="007A0DA1"/>
    <w:rsid w:val="007A1247"/>
    <w:rsid w:val="007A34FF"/>
    <w:rsid w:val="007A3834"/>
    <w:rsid w:val="007A3B0F"/>
    <w:rsid w:val="007A4AE2"/>
    <w:rsid w:val="007A5594"/>
    <w:rsid w:val="007A589B"/>
    <w:rsid w:val="007A6B23"/>
    <w:rsid w:val="007A7240"/>
    <w:rsid w:val="007A7289"/>
    <w:rsid w:val="007B1016"/>
    <w:rsid w:val="007B1449"/>
    <w:rsid w:val="007B26F5"/>
    <w:rsid w:val="007B4F6C"/>
    <w:rsid w:val="007B5881"/>
    <w:rsid w:val="007B673A"/>
    <w:rsid w:val="007B67B9"/>
    <w:rsid w:val="007B73D0"/>
    <w:rsid w:val="007B7993"/>
    <w:rsid w:val="007C17D2"/>
    <w:rsid w:val="007C184D"/>
    <w:rsid w:val="007C2095"/>
    <w:rsid w:val="007C2BA6"/>
    <w:rsid w:val="007C2F19"/>
    <w:rsid w:val="007C34F2"/>
    <w:rsid w:val="007C4003"/>
    <w:rsid w:val="007C4308"/>
    <w:rsid w:val="007C530A"/>
    <w:rsid w:val="007C5E03"/>
    <w:rsid w:val="007C64A0"/>
    <w:rsid w:val="007C70F8"/>
    <w:rsid w:val="007C7849"/>
    <w:rsid w:val="007D0BEC"/>
    <w:rsid w:val="007D1093"/>
    <w:rsid w:val="007D38F8"/>
    <w:rsid w:val="007D3CF0"/>
    <w:rsid w:val="007D5A11"/>
    <w:rsid w:val="007D6770"/>
    <w:rsid w:val="007D7C77"/>
    <w:rsid w:val="007E142E"/>
    <w:rsid w:val="007E18A6"/>
    <w:rsid w:val="007E1D4C"/>
    <w:rsid w:val="007E731A"/>
    <w:rsid w:val="007E7595"/>
    <w:rsid w:val="007F02EB"/>
    <w:rsid w:val="007F0B06"/>
    <w:rsid w:val="007F2678"/>
    <w:rsid w:val="007F2F0A"/>
    <w:rsid w:val="007F3C3C"/>
    <w:rsid w:val="007F4A8B"/>
    <w:rsid w:val="007F4B33"/>
    <w:rsid w:val="007F532A"/>
    <w:rsid w:val="007F6FC1"/>
    <w:rsid w:val="007F7912"/>
    <w:rsid w:val="008000A4"/>
    <w:rsid w:val="008019DB"/>
    <w:rsid w:val="00803288"/>
    <w:rsid w:val="00803498"/>
    <w:rsid w:val="00804421"/>
    <w:rsid w:val="00804E8C"/>
    <w:rsid w:val="008053AC"/>
    <w:rsid w:val="00805780"/>
    <w:rsid w:val="00805CBD"/>
    <w:rsid w:val="00805F48"/>
    <w:rsid w:val="00806647"/>
    <w:rsid w:val="008067E7"/>
    <w:rsid w:val="00806EFB"/>
    <w:rsid w:val="00810FCC"/>
    <w:rsid w:val="00811486"/>
    <w:rsid w:val="0081316C"/>
    <w:rsid w:val="00813A33"/>
    <w:rsid w:val="00814072"/>
    <w:rsid w:val="00814867"/>
    <w:rsid w:val="00814CAE"/>
    <w:rsid w:val="0081543D"/>
    <w:rsid w:val="00815553"/>
    <w:rsid w:val="00816763"/>
    <w:rsid w:val="00816E03"/>
    <w:rsid w:val="00817C78"/>
    <w:rsid w:val="00824402"/>
    <w:rsid w:val="008249B7"/>
    <w:rsid w:val="008252C8"/>
    <w:rsid w:val="008259CE"/>
    <w:rsid w:val="00825CC6"/>
    <w:rsid w:val="0082675C"/>
    <w:rsid w:val="008272A0"/>
    <w:rsid w:val="00827DBD"/>
    <w:rsid w:val="008309A6"/>
    <w:rsid w:val="00832E40"/>
    <w:rsid w:val="0083334F"/>
    <w:rsid w:val="00833DC4"/>
    <w:rsid w:val="00836C27"/>
    <w:rsid w:val="00837533"/>
    <w:rsid w:val="00841ECD"/>
    <w:rsid w:val="00842ACD"/>
    <w:rsid w:val="008431F0"/>
    <w:rsid w:val="00844D6C"/>
    <w:rsid w:val="008467D6"/>
    <w:rsid w:val="0084794E"/>
    <w:rsid w:val="00847968"/>
    <w:rsid w:val="00847DD2"/>
    <w:rsid w:val="008501A0"/>
    <w:rsid w:val="0085039B"/>
    <w:rsid w:val="00850554"/>
    <w:rsid w:val="00851661"/>
    <w:rsid w:val="00852B28"/>
    <w:rsid w:val="00853B7C"/>
    <w:rsid w:val="00854B22"/>
    <w:rsid w:val="008552C5"/>
    <w:rsid w:val="00857E15"/>
    <w:rsid w:val="008606B1"/>
    <w:rsid w:val="00861DE1"/>
    <w:rsid w:val="008621D8"/>
    <w:rsid w:val="00863879"/>
    <w:rsid w:val="00864AFE"/>
    <w:rsid w:val="0086552C"/>
    <w:rsid w:val="00865EB2"/>
    <w:rsid w:val="0086657B"/>
    <w:rsid w:val="00866AEA"/>
    <w:rsid w:val="00867B16"/>
    <w:rsid w:val="00872D64"/>
    <w:rsid w:val="0087368C"/>
    <w:rsid w:val="00873A91"/>
    <w:rsid w:val="0087518C"/>
    <w:rsid w:val="00876C24"/>
    <w:rsid w:val="008775EF"/>
    <w:rsid w:val="008776B7"/>
    <w:rsid w:val="00877A55"/>
    <w:rsid w:val="00880035"/>
    <w:rsid w:val="0088088A"/>
    <w:rsid w:val="008827CB"/>
    <w:rsid w:val="00884632"/>
    <w:rsid w:val="00884C71"/>
    <w:rsid w:val="0088568F"/>
    <w:rsid w:val="008875C7"/>
    <w:rsid w:val="00887DE8"/>
    <w:rsid w:val="00890585"/>
    <w:rsid w:val="00891515"/>
    <w:rsid w:val="008929EF"/>
    <w:rsid w:val="00896123"/>
    <w:rsid w:val="008974C6"/>
    <w:rsid w:val="00897B0E"/>
    <w:rsid w:val="008A0024"/>
    <w:rsid w:val="008A18AF"/>
    <w:rsid w:val="008A632C"/>
    <w:rsid w:val="008A6E69"/>
    <w:rsid w:val="008B00BF"/>
    <w:rsid w:val="008B08F3"/>
    <w:rsid w:val="008B1088"/>
    <w:rsid w:val="008B2069"/>
    <w:rsid w:val="008B6638"/>
    <w:rsid w:val="008C002D"/>
    <w:rsid w:val="008C0AAC"/>
    <w:rsid w:val="008C0CF2"/>
    <w:rsid w:val="008C0D00"/>
    <w:rsid w:val="008C2DDF"/>
    <w:rsid w:val="008C4316"/>
    <w:rsid w:val="008C45C8"/>
    <w:rsid w:val="008C4A9A"/>
    <w:rsid w:val="008C4C6E"/>
    <w:rsid w:val="008C4E41"/>
    <w:rsid w:val="008C5CF5"/>
    <w:rsid w:val="008C60A6"/>
    <w:rsid w:val="008C6E96"/>
    <w:rsid w:val="008C7CDF"/>
    <w:rsid w:val="008C7E7B"/>
    <w:rsid w:val="008D03C6"/>
    <w:rsid w:val="008D054C"/>
    <w:rsid w:val="008D0B03"/>
    <w:rsid w:val="008D0CD3"/>
    <w:rsid w:val="008D12A3"/>
    <w:rsid w:val="008D1CAA"/>
    <w:rsid w:val="008D2FA6"/>
    <w:rsid w:val="008D3367"/>
    <w:rsid w:val="008D4E91"/>
    <w:rsid w:val="008D5101"/>
    <w:rsid w:val="008D52A6"/>
    <w:rsid w:val="008D581A"/>
    <w:rsid w:val="008D5C8B"/>
    <w:rsid w:val="008D648E"/>
    <w:rsid w:val="008D6AC8"/>
    <w:rsid w:val="008D6EEF"/>
    <w:rsid w:val="008D74C1"/>
    <w:rsid w:val="008D7B39"/>
    <w:rsid w:val="008E0970"/>
    <w:rsid w:val="008E18AB"/>
    <w:rsid w:val="008E24B0"/>
    <w:rsid w:val="008E33AE"/>
    <w:rsid w:val="008E388B"/>
    <w:rsid w:val="008E3AD1"/>
    <w:rsid w:val="008E3D92"/>
    <w:rsid w:val="008E629F"/>
    <w:rsid w:val="008E68AF"/>
    <w:rsid w:val="008E6E8D"/>
    <w:rsid w:val="008E76BD"/>
    <w:rsid w:val="008E7E21"/>
    <w:rsid w:val="008F0CFC"/>
    <w:rsid w:val="008F0D51"/>
    <w:rsid w:val="008F0DF4"/>
    <w:rsid w:val="008F125F"/>
    <w:rsid w:val="008F27D3"/>
    <w:rsid w:val="008F2C1E"/>
    <w:rsid w:val="008F313E"/>
    <w:rsid w:val="008F3945"/>
    <w:rsid w:val="008F5FD5"/>
    <w:rsid w:val="008F660E"/>
    <w:rsid w:val="008F761C"/>
    <w:rsid w:val="00900FFE"/>
    <w:rsid w:val="00901D80"/>
    <w:rsid w:val="009043A0"/>
    <w:rsid w:val="00904406"/>
    <w:rsid w:val="009046FA"/>
    <w:rsid w:val="009047BB"/>
    <w:rsid w:val="00906B24"/>
    <w:rsid w:val="009070CC"/>
    <w:rsid w:val="009100D2"/>
    <w:rsid w:val="00910420"/>
    <w:rsid w:val="009118D1"/>
    <w:rsid w:val="00912B16"/>
    <w:rsid w:val="00913067"/>
    <w:rsid w:val="00913311"/>
    <w:rsid w:val="00914701"/>
    <w:rsid w:val="009149DC"/>
    <w:rsid w:val="00914B31"/>
    <w:rsid w:val="00915324"/>
    <w:rsid w:val="00917D78"/>
    <w:rsid w:val="00920C38"/>
    <w:rsid w:val="009213F8"/>
    <w:rsid w:val="00923064"/>
    <w:rsid w:val="00923F32"/>
    <w:rsid w:val="0092419A"/>
    <w:rsid w:val="00924243"/>
    <w:rsid w:val="009271FF"/>
    <w:rsid w:val="0092741A"/>
    <w:rsid w:val="00927B49"/>
    <w:rsid w:val="00931449"/>
    <w:rsid w:val="00931D5E"/>
    <w:rsid w:val="00931E53"/>
    <w:rsid w:val="00932BAC"/>
    <w:rsid w:val="00934619"/>
    <w:rsid w:val="0093524A"/>
    <w:rsid w:val="00935927"/>
    <w:rsid w:val="00935C2F"/>
    <w:rsid w:val="00936075"/>
    <w:rsid w:val="009376ED"/>
    <w:rsid w:val="00940089"/>
    <w:rsid w:val="00942666"/>
    <w:rsid w:val="00942704"/>
    <w:rsid w:val="00942A09"/>
    <w:rsid w:val="00943180"/>
    <w:rsid w:val="009441D2"/>
    <w:rsid w:val="009441FD"/>
    <w:rsid w:val="0094437B"/>
    <w:rsid w:val="00944927"/>
    <w:rsid w:val="0094570C"/>
    <w:rsid w:val="00946AAC"/>
    <w:rsid w:val="00946F8B"/>
    <w:rsid w:val="0094735C"/>
    <w:rsid w:val="0094763E"/>
    <w:rsid w:val="00953E63"/>
    <w:rsid w:val="009546E8"/>
    <w:rsid w:val="00954E59"/>
    <w:rsid w:val="009559A0"/>
    <w:rsid w:val="00955E91"/>
    <w:rsid w:val="00955FE7"/>
    <w:rsid w:val="00956714"/>
    <w:rsid w:val="0095687A"/>
    <w:rsid w:val="00956A14"/>
    <w:rsid w:val="00960758"/>
    <w:rsid w:val="00960C98"/>
    <w:rsid w:val="009629EB"/>
    <w:rsid w:val="009648B6"/>
    <w:rsid w:val="00964C49"/>
    <w:rsid w:val="009664BC"/>
    <w:rsid w:val="00966E4E"/>
    <w:rsid w:val="00967CA4"/>
    <w:rsid w:val="00967DEC"/>
    <w:rsid w:val="00967ED9"/>
    <w:rsid w:val="00970778"/>
    <w:rsid w:val="00970992"/>
    <w:rsid w:val="009710CD"/>
    <w:rsid w:val="009723B1"/>
    <w:rsid w:val="00974655"/>
    <w:rsid w:val="00975B85"/>
    <w:rsid w:val="009762F2"/>
    <w:rsid w:val="0098041A"/>
    <w:rsid w:val="00980430"/>
    <w:rsid w:val="0098093F"/>
    <w:rsid w:val="00981FC5"/>
    <w:rsid w:val="00982B89"/>
    <w:rsid w:val="00984D13"/>
    <w:rsid w:val="0098730A"/>
    <w:rsid w:val="00990447"/>
    <w:rsid w:val="009915AD"/>
    <w:rsid w:val="0099554D"/>
    <w:rsid w:val="0099619E"/>
    <w:rsid w:val="00997FEF"/>
    <w:rsid w:val="009A0033"/>
    <w:rsid w:val="009A062D"/>
    <w:rsid w:val="009A10E3"/>
    <w:rsid w:val="009A2EBC"/>
    <w:rsid w:val="009A3BE6"/>
    <w:rsid w:val="009A3FB4"/>
    <w:rsid w:val="009A47AD"/>
    <w:rsid w:val="009B0A7A"/>
    <w:rsid w:val="009B2927"/>
    <w:rsid w:val="009B2FA9"/>
    <w:rsid w:val="009B3123"/>
    <w:rsid w:val="009B3B9F"/>
    <w:rsid w:val="009B3ECA"/>
    <w:rsid w:val="009B5880"/>
    <w:rsid w:val="009B6C42"/>
    <w:rsid w:val="009B74E2"/>
    <w:rsid w:val="009B7E00"/>
    <w:rsid w:val="009C1B32"/>
    <w:rsid w:val="009C3E0C"/>
    <w:rsid w:val="009C4656"/>
    <w:rsid w:val="009C4743"/>
    <w:rsid w:val="009C66B9"/>
    <w:rsid w:val="009C7D0B"/>
    <w:rsid w:val="009D1070"/>
    <w:rsid w:val="009D16AE"/>
    <w:rsid w:val="009D1A8A"/>
    <w:rsid w:val="009D2968"/>
    <w:rsid w:val="009D29DD"/>
    <w:rsid w:val="009D33A7"/>
    <w:rsid w:val="009D3AAB"/>
    <w:rsid w:val="009D54D4"/>
    <w:rsid w:val="009D5A94"/>
    <w:rsid w:val="009D6E2F"/>
    <w:rsid w:val="009D7318"/>
    <w:rsid w:val="009E0947"/>
    <w:rsid w:val="009E0BF3"/>
    <w:rsid w:val="009E110E"/>
    <w:rsid w:val="009E1729"/>
    <w:rsid w:val="009E1F11"/>
    <w:rsid w:val="009E6E9A"/>
    <w:rsid w:val="009F0C97"/>
    <w:rsid w:val="009F112F"/>
    <w:rsid w:val="009F217F"/>
    <w:rsid w:val="009F2C0B"/>
    <w:rsid w:val="009F3ADB"/>
    <w:rsid w:val="009F4A55"/>
    <w:rsid w:val="009F50B1"/>
    <w:rsid w:val="009F657D"/>
    <w:rsid w:val="009F689E"/>
    <w:rsid w:val="00A0038B"/>
    <w:rsid w:val="00A0126B"/>
    <w:rsid w:val="00A0141A"/>
    <w:rsid w:val="00A01732"/>
    <w:rsid w:val="00A04FAB"/>
    <w:rsid w:val="00A05A78"/>
    <w:rsid w:val="00A05B08"/>
    <w:rsid w:val="00A05BEC"/>
    <w:rsid w:val="00A0793D"/>
    <w:rsid w:val="00A07A22"/>
    <w:rsid w:val="00A1186C"/>
    <w:rsid w:val="00A11BB4"/>
    <w:rsid w:val="00A11F33"/>
    <w:rsid w:val="00A12A4D"/>
    <w:rsid w:val="00A12A50"/>
    <w:rsid w:val="00A12DB4"/>
    <w:rsid w:val="00A13F79"/>
    <w:rsid w:val="00A143CD"/>
    <w:rsid w:val="00A144EE"/>
    <w:rsid w:val="00A1473D"/>
    <w:rsid w:val="00A14825"/>
    <w:rsid w:val="00A20674"/>
    <w:rsid w:val="00A2149E"/>
    <w:rsid w:val="00A21CFF"/>
    <w:rsid w:val="00A22CF9"/>
    <w:rsid w:val="00A22D76"/>
    <w:rsid w:val="00A23538"/>
    <w:rsid w:val="00A23ED7"/>
    <w:rsid w:val="00A26812"/>
    <w:rsid w:val="00A26A26"/>
    <w:rsid w:val="00A27575"/>
    <w:rsid w:val="00A27FC6"/>
    <w:rsid w:val="00A305DE"/>
    <w:rsid w:val="00A332BC"/>
    <w:rsid w:val="00A33E64"/>
    <w:rsid w:val="00A4015F"/>
    <w:rsid w:val="00A41111"/>
    <w:rsid w:val="00A437DA"/>
    <w:rsid w:val="00A43E60"/>
    <w:rsid w:val="00A43F27"/>
    <w:rsid w:val="00A44FFE"/>
    <w:rsid w:val="00A45948"/>
    <w:rsid w:val="00A47B1C"/>
    <w:rsid w:val="00A47F51"/>
    <w:rsid w:val="00A50741"/>
    <w:rsid w:val="00A50A18"/>
    <w:rsid w:val="00A51395"/>
    <w:rsid w:val="00A51B3F"/>
    <w:rsid w:val="00A51CC8"/>
    <w:rsid w:val="00A52C70"/>
    <w:rsid w:val="00A53268"/>
    <w:rsid w:val="00A60183"/>
    <w:rsid w:val="00A60D18"/>
    <w:rsid w:val="00A61A25"/>
    <w:rsid w:val="00A61D54"/>
    <w:rsid w:val="00A64CF9"/>
    <w:rsid w:val="00A65ED1"/>
    <w:rsid w:val="00A67D76"/>
    <w:rsid w:val="00A702F4"/>
    <w:rsid w:val="00A704AA"/>
    <w:rsid w:val="00A71386"/>
    <w:rsid w:val="00A7171C"/>
    <w:rsid w:val="00A72B44"/>
    <w:rsid w:val="00A7365C"/>
    <w:rsid w:val="00A73B8C"/>
    <w:rsid w:val="00A73F2F"/>
    <w:rsid w:val="00A75039"/>
    <w:rsid w:val="00A751D6"/>
    <w:rsid w:val="00A75C5D"/>
    <w:rsid w:val="00A777C2"/>
    <w:rsid w:val="00A801B6"/>
    <w:rsid w:val="00A814D6"/>
    <w:rsid w:val="00A81C7C"/>
    <w:rsid w:val="00A82346"/>
    <w:rsid w:val="00A83580"/>
    <w:rsid w:val="00A837A0"/>
    <w:rsid w:val="00A84509"/>
    <w:rsid w:val="00A84571"/>
    <w:rsid w:val="00A854AF"/>
    <w:rsid w:val="00A86410"/>
    <w:rsid w:val="00A8688A"/>
    <w:rsid w:val="00A91651"/>
    <w:rsid w:val="00A9199F"/>
    <w:rsid w:val="00A92D22"/>
    <w:rsid w:val="00A95684"/>
    <w:rsid w:val="00A95700"/>
    <w:rsid w:val="00A9593D"/>
    <w:rsid w:val="00A95E06"/>
    <w:rsid w:val="00A96C34"/>
    <w:rsid w:val="00A9764C"/>
    <w:rsid w:val="00AA0D5F"/>
    <w:rsid w:val="00AA109B"/>
    <w:rsid w:val="00AA163A"/>
    <w:rsid w:val="00AA2601"/>
    <w:rsid w:val="00AA396B"/>
    <w:rsid w:val="00AA564B"/>
    <w:rsid w:val="00AA6B8D"/>
    <w:rsid w:val="00AA765F"/>
    <w:rsid w:val="00AA7FE7"/>
    <w:rsid w:val="00AB0C91"/>
    <w:rsid w:val="00AB1B02"/>
    <w:rsid w:val="00AB1D48"/>
    <w:rsid w:val="00AB2B72"/>
    <w:rsid w:val="00AB324A"/>
    <w:rsid w:val="00AB45C2"/>
    <w:rsid w:val="00AB5E83"/>
    <w:rsid w:val="00AB70BA"/>
    <w:rsid w:val="00AB754B"/>
    <w:rsid w:val="00AC01CF"/>
    <w:rsid w:val="00AC0E14"/>
    <w:rsid w:val="00AC1789"/>
    <w:rsid w:val="00AC23F4"/>
    <w:rsid w:val="00AC2C36"/>
    <w:rsid w:val="00AC3F78"/>
    <w:rsid w:val="00AC43AC"/>
    <w:rsid w:val="00AC4DD3"/>
    <w:rsid w:val="00AC6500"/>
    <w:rsid w:val="00AC7228"/>
    <w:rsid w:val="00AC7368"/>
    <w:rsid w:val="00AC73A4"/>
    <w:rsid w:val="00AC7ED5"/>
    <w:rsid w:val="00AD126B"/>
    <w:rsid w:val="00AD21FD"/>
    <w:rsid w:val="00AD22C8"/>
    <w:rsid w:val="00AD38CD"/>
    <w:rsid w:val="00AD3FDC"/>
    <w:rsid w:val="00AD46D2"/>
    <w:rsid w:val="00AD6B3A"/>
    <w:rsid w:val="00AD73D2"/>
    <w:rsid w:val="00AD7708"/>
    <w:rsid w:val="00AE0068"/>
    <w:rsid w:val="00AE18EC"/>
    <w:rsid w:val="00AE1D20"/>
    <w:rsid w:val="00AE23BF"/>
    <w:rsid w:val="00AE2E1C"/>
    <w:rsid w:val="00AE3677"/>
    <w:rsid w:val="00AE4212"/>
    <w:rsid w:val="00AE4731"/>
    <w:rsid w:val="00AE4AC6"/>
    <w:rsid w:val="00AE51CD"/>
    <w:rsid w:val="00AE5994"/>
    <w:rsid w:val="00AE6CDC"/>
    <w:rsid w:val="00AE7AF7"/>
    <w:rsid w:val="00AF121F"/>
    <w:rsid w:val="00AF1419"/>
    <w:rsid w:val="00AF2669"/>
    <w:rsid w:val="00AF3012"/>
    <w:rsid w:val="00AF3C45"/>
    <w:rsid w:val="00AF3CAA"/>
    <w:rsid w:val="00AF40FC"/>
    <w:rsid w:val="00AF4BDD"/>
    <w:rsid w:val="00AF4D7D"/>
    <w:rsid w:val="00AF5F64"/>
    <w:rsid w:val="00AF61FF"/>
    <w:rsid w:val="00AF6A93"/>
    <w:rsid w:val="00AF7322"/>
    <w:rsid w:val="00B009F0"/>
    <w:rsid w:val="00B01444"/>
    <w:rsid w:val="00B0156F"/>
    <w:rsid w:val="00B01BDF"/>
    <w:rsid w:val="00B01CBD"/>
    <w:rsid w:val="00B02181"/>
    <w:rsid w:val="00B038B4"/>
    <w:rsid w:val="00B044D0"/>
    <w:rsid w:val="00B0466E"/>
    <w:rsid w:val="00B04C36"/>
    <w:rsid w:val="00B05EC1"/>
    <w:rsid w:val="00B072EA"/>
    <w:rsid w:val="00B07594"/>
    <w:rsid w:val="00B13725"/>
    <w:rsid w:val="00B14A6E"/>
    <w:rsid w:val="00B14EA1"/>
    <w:rsid w:val="00B151CE"/>
    <w:rsid w:val="00B1662D"/>
    <w:rsid w:val="00B16F55"/>
    <w:rsid w:val="00B20303"/>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16C7"/>
    <w:rsid w:val="00B31F1E"/>
    <w:rsid w:val="00B32159"/>
    <w:rsid w:val="00B32DF7"/>
    <w:rsid w:val="00B32F72"/>
    <w:rsid w:val="00B33BF7"/>
    <w:rsid w:val="00B33CA2"/>
    <w:rsid w:val="00B37D8F"/>
    <w:rsid w:val="00B4196B"/>
    <w:rsid w:val="00B42FE7"/>
    <w:rsid w:val="00B4436B"/>
    <w:rsid w:val="00B446DD"/>
    <w:rsid w:val="00B45C31"/>
    <w:rsid w:val="00B45D0B"/>
    <w:rsid w:val="00B471EE"/>
    <w:rsid w:val="00B50A68"/>
    <w:rsid w:val="00B51512"/>
    <w:rsid w:val="00B51977"/>
    <w:rsid w:val="00B51DAA"/>
    <w:rsid w:val="00B51FF2"/>
    <w:rsid w:val="00B5235D"/>
    <w:rsid w:val="00B554EB"/>
    <w:rsid w:val="00B55F1A"/>
    <w:rsid w:val="00B56273"/>
    <w:rsid w:val="00B565EC"/>
    <w:rsid w:val="00B61734"/>
    <w:rsid w:val="00B631B4"/>
    <w:rsid w:val="00B6334E"/>
    <w:rsid w:val="00B63A22"/>
    <w:rsid w:val="00B63D87"/>
    <w:rsid w:val="00B643A4"/>
    <w:rsid w:val="00B64DCF"/>
    <w:rsid w:val="00B65A25"/>
    <w:rsid w:val="00B70AF4"/>
    <w:rsid w:val="00B71153"/>
    <w:rsid w:val="00B737E1"/>
    <w:rsid w:val="00B73CD3"/>
    <w:rsid w:val="00B74A0A"/>
    <w:rsid w:val="00B81F3B"/>
    <w:rsid w:val="00B84080"/>
    <w:rsid w:val="00B8462A"/>
    <w:rsid w:val="00B853AB"/>
    <w:rsid w:val="00B8540D"/>
    <w:rsid w:val="00B866F3"/>
    <w:rsid w:val="00B86C41"/>
    <w:rsid w:val="00B87665"/>
    <w:rsid w:val="00B9072D"/>
    <w:rsid w:val="00B908BD"/>
    <w:rsid w:val="00B91EC4"/>
    <w:rsid w:val="00B92418"/>
    <w:rsid w:val="00B93842"/>
    <w:rsid w:val="00B94636"/>
    <w:rsid w:val="00B966E0"/>
    <w:rsid w:val="00BA1291"/>
    <w:rsid w:val="00BA1CF3"/>
    <w:rsid w:val="00BA1FF3"/>
    <w:rsid w:val="00BA2730"/>
    <w:rsid w:val="00BA2BB6"/>
    <w:rsid w:val="00BA3BF0"/>
    <w:rsid w:val="00BA4B84"/>
    <w:rsid w:val="00BA4E26"/>
    <w:rsid w:val="00BA57A3"/>
    <w:rsid w:val="00BA5903"/>
    <w:rsid w:val="00BA6D52"/>
    <w:rsid w:val="00BB1BE0"/>
    <w:rsid w:val="00BB459A"/>
    <w:rsid w:val="00BB4BEB"/>
    <w:rsid w:val="00BB6994"/>
    <w:rsid w:val="00BB7923"/>
    <w:rsid w:val="00BC07D4"/>
    <w:rsid w:val="00BC0C1C"/>
    <w:rsid w:val="00BC28C9"/>
    <w:rsid w:val="00BC2D44"/>
    <w:rsid w:val="00BC3028"/>
    <w:rsid w:val="00BC4326"/>
    <w:rsid w:val="00BC504B"/>
    <w:rsid w:val="00BC5AD8"/>
    <w:rsid w:val="00BC5DD3"/>
    <w:rsid w:val="00BC630F"/>
    <w:rsid w:val="00BC6761"/>
    <w:rsid w:val="00BC772E"/>
    <w:rsid w:val="00BC7C42"/>
    <w:rsid w:val="00BD0B57"/>
    <w:rsid w:val="00BD187E"/>
    <w:rsid w:val="00BD2B95"/>
    <w:rsid w:val="00BD3E0B"/>
    <w:rsid w:val="00BD467A"/>
    <w:rsid w:val="00BD78D0"/>
    <w:rsid w:val="00BD78E8"/>
    <w:rsid w:val="00BD7A87"/>
    <w:rsid w:val="00BE0D37"/>
    <w:rsid w:val="00BE10F6"/>
    <w:rsid w:val="00BE13AB"/>
    <w:rsid w:val="00BE1D1F"/>
    <w:rsid w:val="00BE2E22"/>
    <w:rsid w:val="00BE3502"/>
    <w:rsid w:val="00BE3B8F"/>
    <w:rsid w:val="00BE3BDE"/>
    <w:rsid w:val="00BF3165"/>
    <w:rsid w:val="00BF3490"/>
    <w:rsid w:val="00BF3DCE"/>
    <w:rsid w:val="00BF4954"/>
    <w:rsid w:val="00BF55BB"/>
    <w:rsid w:val="00BF5A4C"/>
    <w:rsid w:val="00BF647E"/>
    <w:rsid w:val="00BF69DA"/>
    <w:rsid w:val="00BF72C9"/>
    <w:rsid w:val="00C013B3"/>
    <w:rsid w:val="00C014C6"/>
    <w:rsid w:val="00C015EA"/>
    <w:rsid w:val="00C01BAD"/>
    <w:rsid w:val="00C0299F"/>
    <w:rsid w:val="00C029C7"/>
    <w:rsid w:val="00C03200"/>
    <w:rsid w:val="00C04190"/>
    <w:rsid w:val="00C04B15"/>
    <w:rsid w:val="00C04E33"/>
    <w:rsid w:val="00C05BBC"/>
    <w:rsid w:val="00C05F6E"/>
    <w:rsid w:val="00C07447"/>
    <w:rsid w:val="00C0799E"/>
    <w:rsid w:val="00C10193"/>
    <w:rsid w:val="00C117A5"/>
    <w:rsid w:val="00C12C46"/>
    <w:rsid w:val="00C143F4"/>
    <w:rsid w:val="00C15BDF"/>
    <w:rsid w:val="00C16A93"/>
    <w:rsid w:val="00C17B07"/>
    <w:rsid w:val="00C20588"/>
    <w:rsid w:val="00C2170D"/>
    <w:rsid w:val="00C225D0"/>
    <w:rsid w:val="00C23820"/>
    <w:rsid w:val="00C238E0"/>
    <w:rsid w:val="00C23916"/>
    <w:rsid w:val="00C23E82"/>
    <w:rsid w:val="00C24810"/>
    <w:rsid w:val="00C255EB"/>
    <w:rsid w:val="00C25C0B"/>
    <w:rsid w:val="00C26997"/>
    <w:rsid w:val="00C274F9"/>
    <w:rsid w:val="00C30000"/>
    <w:rsid w:val="00C309A7"/>
    <w:rsid w:val="00C315BF"/>
    <w:rsid w:val="00C3173D"/>
    <w:rsid w:val="00C31831"/>
    <w:rsid w:val="00C323C1"/>
    <w:rsid w:val="00C32764"/>
    <w:rsid w:val="00C3355E"/>
    <w:rsid w:val="00C34096"/>
    <w:rsid w:val="00C34761"/>
    <w:rsid w:val="00C36427"/>
    <w:rsid w:val="00C40659"/>
    <w:rsid w:val="00C42371"/>
    <w:rsid w:val="00C426F9"/>
    <w:rsid w:val="00C42D03"/>
    <w:rsid w:val="00C42EA0"/>
    <w:rsid w:val="00C43DEC"/>
    <w:rsid w:val="00C43FC3"/>
    <w:rsid w:val="00C446BA"/>
    <w:rsid w:val="00C44CBE"/>
    <w:rsid w:val="00C44EA8"/>
    <w:rsid w:val="00C470CA"/>
    <w:rsid w:val="00C47213"/>
    <w:rsid w:val="00C474B1"/>
    <w:rsid w:val="00C502C1"/>
    <w:rsid w:val="00C50A5A"/>
    <w:rsid w:val="00C52CF7"/>
    <w:rsid w:val="00C52FD2"/>
    <w:rsid w:val="00C530B8"/>
    <w:rsid w:val="00C535D8"/>
    <w:rsid w:val="00C53A55"/>
    <w:rsid w:val="00C53D57"/>
    <w:rsid w:val="00C53F09"/>
    <w:rsid w:val="00C55C6A"/>
    <w:rsid w:val="00C55EF4"/>
    <w:rsid w:val="00C568F9"/>
    <w:rsid w:val="00C56D7D"/>
    <w:rsid w:val="00C60735"/>
    <w:rsid w:val="00C61CE2"/>
    <w:rsid w:val="00C629A0"/>
    <w:rsid w:val="00C62BBD"/>
    <w:rsid w:val="00C63B51"/>
    <w:rsid w:val="00C63C9B"/>
    <w:rsid w:val="00C64057"/>
    <w:rsid w:val="00C64976"/>
    <w:rsid w:val="00C6497A"/>
    <w:rsid w:val="00C64D8A"/>
    <w:rsid w:val="00C651B5"/>
    <w:rsid w:val="00C6524C"/>
    <w:rsid w:val="00C65FE4"/>
    <w:rsid w:val="00C67AF1"/>
    <w:rsid w:val="00C70486"/>
    <w:rsid w:val="00C70875"/>
    <w:rsid w:val="00C70F47"/>
    <w:rsid w:val="00C71CC2"/>
    <w:rsid w:val="00C75A1B"/>
    <w:rsid w:val="00C76A50"/>
    <w:rsid w:val="00C77547"/>
    <w:rsid w:val="00C77988"/>
    <w:rsid w:val="00C80DB5"/>
    <w:rsid w:val="00C81350"/>
    <w:rsid w:val="00C833B4"/>
    <w:rsid w:val="00C8347A"/>
    <w:rsid w:val="00C849C3"/>
    <w:rsid w:val="00C84C7F"/>
    <w:rsid w:val="00C8521F"/>
    <w:rsid w:val="00C8571C"/>
    <w:rsid w:val="00C859D6"/>
    <w:rsid w:val="00C864A4"/>
    <w:rsid w:val="00C86CA7"/>
    <w:rsid w:val="00C90951"/>
    <w:rsid w:val="00C93B3E"/>
    <w:rsid w:val="00C93CC4"/>
    <w:rsid w:val="00C950BF"/>
    <w:rsid w:val="00CA013E"/>
    <w:rsid w:val="00CA1C60"/>
    <w:rsid w:val="00CA20F5"/>
    <w:rsid w:val="00CA2B8E"/>
    <w:rsid w:val="00CA44C7"/>
    <w:rsid w:val="00CA5BD8"/>
    <w:rsid w:val="00CA6108"/>
    <w:rsid w:val="00CA6847"/>
    <w:rsid w:val="00CA689C"/>
    <w:rsid w:val="00CA72ED"/>
    <w:rsid w:val="00CA77D2"/>
    <w:rsid w:val="00CA7E11"/>
    <w:rsid w:val="00CB120F"/>
    <w:rsid w:val="00CB1FBE"/>
    <w:rsid w:val="00CB23C2"/>
    <w:rsid w:val="00CB4189"/>
    <w:rsid w:val="00CB64EC"/>
    <w:rsid w:val="00CB6841"/>
    <w:rsid w:val="00CB6D34"/>
    <w:rsid w:val="00CB6EFA"/>
    <w:rsid w:val="00CB6FFB"/>
    <w:rsid w:val="00CB78FD"/>
    <w:rsid w:val="00CB7CF9"/>
    <w:rsid w:val="00CC0898"/>
    <w:rsid w:val="00CC0E80"/>
    <w:rsid w:val="00CC1091"/>
    <w:rsid w:val="00CC2E1A"/>
    <w:rsid w:val="00CC371B"/>
    <w:rsid w:val="00CC3A4C"/>
    <w:rsid w:val="00CC3BB8"/>
    <w:rsid w:val="00CC4A3F"/>
    <w:rsid w:val="00CC5F50"/>
    <w:rsid w:val="00CC6490"/>
    <w:rsid w:val="00CC6696"/>
    <w:rsid w:val="00CC6BB8"/>
    <w:rsid w:val="00CC7253"/>
    <w:rsid w:val="00CD1A7F"/>
    <w:rsid w:val="00CD2D1E"/>
    <w:rsid w:val="00CD2F82"/>
    <w:rsid w:val="00CD3586"/>
    <w:rsid w:val="00CD567B"/>
    <w:rsid w:val="00CE1E2A"/>
    <w:rsid w:val="00CE2202"/>
    <w:rsid w:val="00CE4A0D"/>
    <w:rsid w:val="00CE4D1A"/>
    <w:rsid w:val="00CE5249"/>
    <w:rsid w:val="00CE5DD0"/>
    <w:rsid w:val="00CE61AE"/>
    <w:rsid w:val="00CE64CB"/>
    <w:rsid w:val="00CF0A0B"/>
    <w:rsid w:val="00CF16D0"/>
    <w:rsid w:val="00CF1770"/>
    <w:rsid w:val="00CF1B53"/>
    <w:rsid w:val="00CF1FC6"/>
    <w:rsid w:val="00CF2240"/>
    <w:rsid w:val="00CF2AF0"/>
    <w:rsid w:val="00CF3437"/>
    <w:rsid w:val="00CF4AB5"/>
    <w:rsid w:val="00CF4E45"/>
    <w:rsid w:val="00CF7A49"/>
    <w:rsid w:val="00D00C3D"/>
    <w:rsid w:val="00D01EBE"/>
    <w:rsid w:val="00D027AE"/>
    <w:rsid w:val="00D034C4"/>
    <w:rsid w:val="00D035D5"/>
    <w:rsid w:val="00D04FA8"/>
    <w:rsid w:val="00D06DB1"/>
    <w:rsid w:val="00D10348"/>
    <w:rsid w:val="00D103D4"/>
    <w:rsid w:val="00D10F8F"/>
    <w:rsid w:val="00D11146"/>
    <w:rsid w:val="00D11F70"/>
    <w:rsid w:val="00D12850"/>
    <w:rsid w:val="00D15A94"/>
    <w:rsid w:val="00D15ED7"/>
    <w:rsid w:val="00D2066E"/>
    <w:rsid w:val="00D20757"/>
    <w:rsid w:val="00D20B56"/>
    <w:rsid w:val="00D20F0A"/>
    <w:rsid w:val="00D21FB5"/>
    <w:rsid w:val="00D2304E"/>
    <w:rsid w:val="00D23AAA"/>
    <w:rsid w:val="00D247BE"/>
    <w:rsid w:val="00D27454"/>
    <w:rsid w:val="00D338EA"/>
    <w:rsid w:val="00D34596"/>
    <w:rsid w:val="00D36433"/>
    <w:rsid w:val="00D37AE0"/>
    <w:rsid w:val="00D37F18"/>
    <w:rsid w:val="00D400E3"/>
    <w:rsid w:val="00D415E3"/>
    <w:rsid w:val="00D42454"/>
    <w:rsid w:val="00D4295E"/>
    <w:rsid w:val="00D42B21"/>
    <w:rsid w:val="00D42E8A"/>
    <w:rsid w:val="00D4354B"/>
    <w:rsid w:val="00D43E6C"/>
    <w:rsid w:val="00D44EFE"/>
    <w:rsid w:val="00D45800"/>
    <w:rsid w:val="00D45E79"/>
    <w:rsid w:val="00D46DD1"/>
    <w:rsid w:val="00D50E6A"/>
    <w:rsid w:val="00D511DD"/>
    <w:rsid w:val="00D536B9"/>
    <w:rsid w:val="00D53736"/>
    <w:rsid w:val="00D55300"/>
    <w:rsid w:val="00D56CBB"/>
    <w:rsid w:val="00D56DBF"/>
    <w:rsid w:val="00D6007E"/>
    <w:rsid w:val="00D60209"/>
    <w:rsid w:val="00D6070C"/>
    <w:rsid w:val="00D607AD"/>
    <w:rsid w:val="00D60A04"/>
    <w:rsid w:val="00D619B4"/>
    <w:rsid w:val="00D63C67"/>
    <w:rsid w:val="00D63D72"/>
    <w:rsid w:val="00D642E3"/>
    <w:rsid w:val="00D64F40"/>
    <w:rsid w:val="00D64F8A"/>
    <w:rsid w:val="00D657A5"/>
    <w:rsid w:val="00D66911"/>
    <w:rsid w:val="00D66BE1"/>
    <w:rsid w:val="00D71433"/>
    <w:rsid w:val="00D71DEB"/>
    <w:rsid w:val="00D7219D"/>
    <w:rsid w:val="00D72893"/>
    <w:rsid w:val="00D73384"/>
    <w:rsid w:val="00D73DB3"/>
    <w:rsid w:val="00D74198"/>
    <w:rsid w:val="00D75653"/>
    <w:rsid w:val="00D75B17"/>
    <w:rsid w:val="00D76D1B"/>
    <w:rsid w:val="00D7762A"/>
    <w:rsid w:val="00D8111E"/>
    <w:rsid w:val="00D8167A"/>
    <w:rsid w:val="00D85767"/>
    <w:rsid w:val="00D8614F"/>
    <w:rsid w:val="00D86AA7"/>
    <w:rsid w:val="00D87D86"/>
    <w:rsid w:val="00D87DBA"/>
    <w:rsid w:val="00D9050C"/>
    <w:rsid w:val="00D91D11"/>
    <w:rsid w:val="00D91FF7"/>
    <w:rsid w:val="00D93CB0"/>
    <w:rsid w:val="00D952E9"/>
    <w:rsid w:val="00D956E4"/>
    <w:rsid w:val="00D96939"/>
    <w:rsid w:val="00D9757B"/>
    <w:rsid w:val="00D97A78"/>
    <w:rsid w:val="00DA0B26"/>
    <w:rsid w:val="00DA1016"/>
    <w:rsid w:val="00DA22AC"/>
    <w:rsid w:val="00DA2FC5"/>
    <w:rsid w:val="00DA3911"/>
    <w:rsid w:val="00DA4F31"/>
    <w:rsid w:val="00DA6B2E"/>
    <w:rsid w:val="00DA7572"/>
    <w:rsid w:val="00DA768B"/>
    <w:rsid w:val="00DA7A0E"/>
    <w:rsid w:val="00DA7B86"/>
    <w:rsid w:val="00DB179B"/>
    <w:rsid w:val="00DB202A"/>
    <w:rsid w:val="00DB3523"/>
    <w:rsid w:val="00DB36F0"/>
    <w:rsid w:val="00DB4079"/>
    <w:rsid w:val="00DB42FE"/>
    <w:rsid w:val="00DB6503"/>
    <w:rsid w:val="00DB6863"/>
    <w:rsid w:val="00DB70BF"/>
    <w:rsid w:val="00DB76D1"/>
    <w:rsid w:val="00DC0EC4"/>
    <w:rsid w:val="00DC1230"/>
    <w:rsid w:val="00DC17C7"/>
    <w:rsid w:val="00DC1E27"/>
    <w:rsid w:val="00DC2B94"/>
    <w:rsid w:val="00DC2D77"/>
    <w:rsid w:val="00DC41AF"/>
    <w:rsid w:val="00DC5112"/>
    <w:rsid w:val="00DC659D"/>
    <w:rsid w:val="00DC6D24"/>
    <w:rsid w:val="00DC6F61"/>
    <w:rsid w:val="00DD17EF"/>
    <w:rsid w:val="00DD20C4"/>
    <w:rsid w:val="00DD2BA5"/>
    <w:rsid w:val="00DD44A8"/>
    <w:rsid w:val="00DD55A6"/>
    <w:rsid w:val="00DD5798"/>
    <w:rsid w:val="00DD57B7"/>
    <w:rsid w:val="00DE0723"/>
    <w:rsid w:val="00DE518F"/>
    <w:rsid w:val="00DE5F2F"/>
    <w:rsid w:val="00DE7FDD"/>
    <w:rsid w:val="00DF0DDE"/>
    <w:rsid w:val="00DF106E"/>
    <w:rsid w:val="00DF227F"/>
    <w:rsid w:val="00DF2FB1"/>
    <w:rsid w:val="00DF5156"/>
    <w:rsid w:val="00DF5C87"/>
    <w:rsid w:val="00DF7277"/>
    <w:rsid w:val="00E009B0"/>
    <w:rsid w:val="00E01AB8"/>
    <w:rsid w:val="00E01CF7"/>
    <w:rsid w:val="00E01E92"/>
    <w:rsid w:val="00E03C98"/>
    <w:rsid w:val="00E03CCF"/>
    <w:rsid w:val="00E05067"/>
    <w:rsid w:val="00E054F1"/>
    <w:rsid w:val="00E057AD"/>
    <w:rsid w:val="00E0617B"/>
    <w:rsid w:val="00E0776D"/>
    <w:rsid w:val="00E07F3D"/>
    <w:rsid w:val="00E10715"/>
    <w:rsid w:val="00E120EF"/>
    <w:rsid w:val="00E12E2D"/>
    <w:rsid w:val="00E140A1"/>
    <w:rsid w:val="00E2018F"/>
    <w:rsid w:val="00E217EB"/>
    <w:rsid w:val="00E221A3"/>
    <w:rsid w:val="00E22823"/>
    <w:rsid w:val="00E22CCC"/>
    <w:rsid w:val="00E2394B"/>
    <w:rsid w:val="00E24561"/>
    <w:rsid w:val="00E25B51"/>
    <w:rsid w:val="00E25BC4"/>
    <w:rsid w:val="00E260F0"/>
    <w:rsid w:val="00E2654B"/>
    <w:rsid w:val="00E2671C"/>
    <w:rsid w:val="00E27383"/>
    <w:rsid w:val="00E27E00"/>
    <w:rsid w:val="00E30F37"/>
    <w:rsid w:val="00E319E8"/>
    <w:rsid w:val="00E31A69"/>
    <w:rsid w:val="00E32375"/>
    <w:rsid w:val="00E329EA"/>
    <w:rsid w:val="00E32AD5"/>
    <w:rsid w:val="00E33598"/>
    <w:rsid w:val="00E33951"/>
    <w:rsid w:val="00E33CBD"/>
    <w:rsid w:val="00E33E82"/>
    <w:rsid w:val="00E34046"/>
    <w:rsid w:val="00E348FC"/>
    <w:rsid w:val="00E35332"/>
    <w:rsid w:val="00E35611"/>
    <w:rsid w:val="00E36DF5"/>
    <w:rsid w:val="00E372B3"/>
    <w:rsid w:val="00E416B9"/>
    <w:rsid w:val="00E422E4"/>
    <w:rsid w:val="00E4267B"/>
    <w:rsid w:val="00E42EEA"/>
    <w:rsid w:val="00E437FE"/>
    <w:rsid w:val="00E4431F"/>
    <w:rsid w:val="00E44E74"/>
    <w:rsid w:val="00E46454"/>
    <w:rsid w:val="00E46A55"/>
    <w:rsid w:val="00E46E07"/>
    <w:rsid w:val="00E4774B"/>
    <w:rsid w:val="00E502A3"/>
    <w:rsid w:val="00E504C1"/>
    <w:rsid w:val="00E505D2"/>
    <w:rsid w:val="00E52EA4"/>
    <w:rsid w:val="00E540A1"/>
    <w:rsid w:val="00E54444"/>
    <w:rsid w:val="00E54ED1"/>
    <w:rsid w:val="00E55DC6"/>
    <w:rsid w:val="00E56CA1"/>
    <w:rsid w:val="00E57D8F"/>
    <w:rsid w:val="00E60912"/>
    <w:rsid w:val="00E60958"/>
    <w:rsid w:val="00E62680"/>
    <w:rsid w:val="00E628C3"/>
    <w:rsid w:val="00E63D7B"/>
    <w:rsid w:val="00E65740"/>
    <w:rsid w:val="00E659A8"/>
    <w:rsid w:val="00E66705"/>
    <w:rsid w:val="00E66838"/>
    <w:rsid w:val="00E67FD3"/>
    <w:rsid w:val="00E7151F"/>
    <w:rsid w:val="00E75EAC"/>
    <w:rsid w:val="00E7692A"/>
    <w:rsid w:val="00E76F0D"/>
    <w:rsid w:val="00E77234"/>
    <w:rsid w:val="00E77F62"/>
    <w:rsid w:val="00E80A21"/>
    <w:rsid w:val="00E80EE7"/>
    <w:rsid w:val="00E82DF1"/>
    <w:rsid w:val="00E84289"/>
    <w:rsid w:val="00E8451B"/>
    <w:rsid w:val="00E84E9C"/>
    <w:rsid w:val="00E86062"/>
    <w:rsid w:val="00E873DB"/>
    <w:rsid w:val="00E87A79"/>
    <w:rsid w:val="00E90083"/>
    <w:rsid w:val="00E90150"/>
    <w:rsid w:val="00E91329"/>
    <w:rsid w:val="00E91A3E"/>
    <w:rsid w:val="00E92773"/>
    <w:rsid w:val="00E935FE"/>
    <w:rsid w:val="00E93B81"/>
    <w:rsid w:val="00E945C4"/>
    <w:rsid w:val="00E95BC2"/>
    <w:rsid w:val="00E968F8"/>
    <w:rsid w:val="00E973CA"/>
    <w:rsid w:val="00EA12B6"/>
    <w:rsid w:val="00EA3364"/>
    <w:rsid w:val="00EA7D79"/>
    <w:rsid w:val="00EA7EF0"/>
    <w:rsid w:val="00EB1600"/>
    <w:rsid w:val="00EB230A"/>
    <w:rsid w:val="00EB2B89"/>
    <w:rsid w:val="00EB60F9"/>
    <w:rsid w:val="00EB6A82"/>
    <w:rsid w:val="00EC097F"/>
    <w:rsid w:val="00EC18F9"/>
    <w:rsid w:val="00EC4AF4"/>
    <w:rsid w:val="00EC5702"/>
    <w:rsid w:val="00EC5DBC"/>
    <w:rsid w:val="00EC6A21"/>
    <w:rsid w:val="00EC7358"/>
    <w:rsid w:val="00ED13C7"/>
    <w:rsid w:val="00ED2C86"/>
    <w:rsid w:val="00ED33E3"/>
    <w:rsid w:val="00ED3D39"/>
    <w:rsid w:val="00ED3E38"/>
    <w:rsid w:val="00ED4644"/>
    <w:rsid w:val="00ED529F"/>
    <w:rsid w:val="00ED5E3C"/>
    <w:rsid w:val="00ED5EA6"/>
    <w:rsid w:val="00ED754F"/>
    <w:rsid w:val="00ED7F09"/>
    <w:rsid w:val="00EE064C"/>
    <w:rsid w:val="00EE06F0"/>
    <w:rsid w:val="00EE1B24"/>
    <w:rsid w:val="00EE1C3F"/>
    <w:rsid w:val="00EE4D21"/>
    <w:rsid w:val="00EE68CD"/>
    <w:rsid w:val="00EE73E0"/>
    <w:rsid w:val="00EE7B3E"/>
    <w:rsid w:val="00EE7C07"/>
    <w:rsid w:val="00EE7DE4"/>
    <w:rsid w:val="00EF1153"/>
    <w:rsid w:val="00EF34AE"/>
    <w:rsid w:val="00EF35A3"/>
    <w:rsid w:val="00EF474C"/>
    <w:rsid w:val="00EF66B6"/>
    <w:rsid w:val="00EF738C"/>
    <w:rsid w:val="00EF7469"/>
    <w:rsid w:val="00EF793E"/>
    <w:rsid w:val="00EF7C2E"/>
    <w:rsid w:val="00F01313"/>
    <w:rsid w:val="00F0266E"/>
    <w:rsid w:val="00F031B3"/>
    <w:rsid w:val="00F035B9"/>
    <w:rsid w:val="00F04EB8"/>
    <w:rsid w:val="00F04F32"/>
    <w:rsid w:val="00F069C0"/>
    <w:rsid w:val="00F06C03"/>
    <w:rsid w:val="00F079F2"/>
    <w:rsid w:val="00F10F20"/>
    <w:rsid w:val="00F13265"/>
    <w:rsid w:val="00F152EF"/>
    <w:rsid w:val="00F1659F"/>
    <w:rsid w:val="00F16EE3"/>
    <w:rsid w:val="00F172C7"/>
    <w:rsid w:val="00F17598"/>
    <w:rsid w:val="00F205EE"/>
    <w:rsid w:val="00F2095D"/>
    <w:rsid w:val="00F22321"/>
    <w:rsid w:val="00F22E0F"/>
    <w:rsid w:val="00F23E16"/>
    <w:rsid w:val="00F242E5"/>
    <w:rsid w:val="00F24CF7"/>
    <w:rsid w:val="00F250A3"/>
    <w:rsid w:val="00F2518F"/>
    <w:rsid w:val="00F26FE3"/>
    <w:rsid w:val="00F2732F"/>
    <w:rsid w:val="00F2738B"/>
    <w:rsid w:val="00F278A7"/>
    <w:rsid w:val="00F27C3D"/>
    <w:rsid w:val="00F27D5D"/>
    <w:rsid w:val="00F27E9D"/>
    <w:rsid w:val="00F302DD"/>
    <w:rsid w:val="00F3083B"/>
    <w:rsid w:val="00F31B11"/>
    <w:rsid w:val="00F32777"/>
    <w:rsid w:val="00F32BDD"/>
    <w:rsid w:val="00F33A2F"/>
    <w:rsid w:val="00F33CEA"/>
    <w:rsid w:val="00F34D75"/>
    <w:rsid w:val="00F3501B"/>
    <w:rsid w:val="00F35D27"/>
    <w:rsid w:val="00F36039"/>
    <w:rsid w:val="00F37304"/>
    <w:rsid w:val="00F42486"/>
    <w:rsid w:val="00F43236"/>
    <w:rsid w:val="00F43835"/>
    <w:rsid w:val="00F450CE"/>
    <w:rsid w:val="00F45C33"/>
    <w:rsid w:val="00F469BD"/>
    <w:rsid w:val="00F46C4B"/>
    <w:rsid w:val="00F47D38"/>
    <w:rsid w:val="00F5143B"/>
    <w:rsid w:val="00F51449"/>
    <w:rsid w:val="00F51589"/>
    <w:rsid w:val="00F517B2"/>
    <w:rsid w:val="00F51E31"/>
    <w:rsid w:val="00F52383"/>
    <w:rsid w:val="00F532B2"/>
    <w:rsid w:val="00F53629"/>
    <w:rsid w:val="00F539C4"/>
    <w:rsid w:val="00F53BC9"/>
    <w:rsid w:val="00F5792F"/>
    <w:rsid w:val="00F603CA"/>
    <w:rsid w:val="00F605DF"/>
    <w:rsid w:val="00F6080D"/>
    <w:rsid w:val="00F60D0C"/>
    <w:rsid w:val="00F616AE"/>
    <w:rsid w:val="00F62DAF"/>
    <w:rsid w:val="00F63BFB"/>
    <w:rsid w:val="00F64F91"/>
    <w:rsid w:val="00F6604C"/>
    <w:rsid w:val="00F67A3B"/>
    <w:rsid w:val="00F70265"/>
    <w:rsid w:val="00F703BC"/>
    <w:rsid w:val="00F7140F"/>
    <w:rsid w:val="00F729AC"/>
    <w:rsid w:val="00F73C2A"/>
    <w:rsid w:val="00F73E2F"/>
    <w:rsid w:val="00F7480F"/>
    <w:rsid w:val="00F750A5"/>
    <w:rsid w:val="00F755F7"/>
    <w:rsid w:val="00F76466"/>
    <w:rsid w:val="00F767CA"/>
    <w:rsid w:val="00F768C1"/>
    <w:rsid w:val="00F77D57"/>
    <w:rsid w:val="00F8176A"/>
    <w:rsid w:val="00F820FC"/>
    <w:rsid w:val="00F840F3"/>
    <w:rsid w:val="00F84DBA"/>
    <w:rsid w:val="00F85F2A"/>
    <w:rsid w:val="00F870B2"/>
    <w:rsid w:val="00F8712B"/>
    <w:rsid w:val="00F9028B"/>
    <w:rsid w:val="00F91F17"/>
    <w:rsid w:val="00F92118"/>
    <w:rsid w:val="00F93611"/>
    <w:rsid w:val="00F94740"/>
    <w:rsid w:val="00F94D49"/>
    <w:rsid w:val="00F9533D"/>
    <w:rsid w:val="00F9667D"/>
    <w:rsid w:val="00F9681A"/>
    <w:rsid w:val="00F96EB3"/>
    <w:rsid w:val="00F97389"/>
    <w:rsid w:val="00F976E0"/>
    <w:rsid w:val="00FA0C17"/>
    <w:rsid w:val="00FA1A58"/>
    <w:rsid w:val="00FA4140"/>
    <w:rsid w:val="00FA5EF5"/>
    <w:rsid w:val="00FA7443"/>
    <w:rsid w:val="00FA7470"/>
    <w:rsid w:val="00FB0975"/>
    <w:rsid w:val="00FB3929"/>
    <w:rsid w:val="00FB3DFF"/>
    <w:rsid w:val="00FB3F36"/>
    <w:rsid w:val="00FB45B0"/>
    <w:rsid w:val="00FB49C7"/>
    <w:rsid w:val="00FB4FB2"/>
    <w:rsid w:val="00FB6881"/>
    <w:rsid w:val="00FB6D79"/>
    <w:rsid w:val="00FC0615"/>
    <w:rsid w:val="00FC063A"/>
    <w:rsid w:val="00FC0996"/>
    <w:rsid w:val="00FC0B52"/>
    <w:rsid w:val="00FC0DCF"/>
    <w:rsid w:val="00FC10AD"/>
    <w:rsid w:val="00FC171F"/>
    <w:rsid w:val="00FC1AB7"/>
    <w:rsid w:val="00FC361B"/>
    <w:rsid w:val="00FC39BE"/>
    <w:rsid w:val="00FC5799"/>
    <w:rsid w:val="00FC5BAC"/>
    <w:rsid w:val="00FC717F"/>
    <w:rsid w:val="00FD2C08"/>
    <w:rsid w:val="00FD45D6"/>
    <w:rsid w:val="00FD4D0A"/>
    <w:rsid w:val="00FD7263"/>
    <w:rsid w:val="00FD72ED"/>
    <w:rsid w:val="00FD7776"/>
    <w:rsid w:val="00FD790A"/>
    <w:rsid w:val="00FE208D"/>
    <w:rsid w:val="00FE276B"/>
    <w:rsid w:val="00FE3238"/>
    <w:rsid w:val="00FE36C1"/>
    <w:rsid w:val="00FE3EAC"/>
    <w:rsid w:val="00FE484E"/>
    <w:rsid w:val="00FE4D1C"/>
    <w:rsid w:val="00FE4E20"/>
    <w:rsid w:val="00FE743D"/>
    <w:rsid w:val="00FF10D3"/>
    <w:rsid w:val="00FF1149"/>
    <w:rsid w:val="00FF1FD2"/>
    <w:rsid w:val="00FF2695"/>
    <w:rsid w:val="00FF379D"/>
    <w:rsid w:val="00FF3B0D"/>
    <w:rsid w:val="00FF4CE5"/>
    <w:rsid w:val="00FF512B"/>
    <w:rsid w:val="00FF64C0"/>
    <w:rsid w:val="00FF6F57"/>
    <w:rsid w:val="00FF7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45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39" w:qFormat="1"/>
    <w:lsdException w:name="toc 2" w:locked="1" w:semiHidden="0" w:uiPriority="39" w:qFormat="1"/>
    <w:lsdException w:name="toc 3" w:locked="1" w:semiHidden="0" w:uiPriority="39" w:qFormat="1"/>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iPriority="0" w:unhideWhenUsed="1"/>
    <w:lsdException w:name="annotation text" w:uiPriority="0" w:unhideWhenUsed="1"/>
    <w:lsdException w:name="header" w:unhideWhenUsed="1"/>
    <w:lsdException w:name="footer" w:uiPriority="0"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iPriority="0" w:unhideWhenUsed="1"/>
    <w:lsdException w:name="annotation reference" w:unhideWhenUsed="1"/>
    <w:lsdException w:name="line number" w:unhideWhenUsed="1"/>
    <w:lsdException w:name="page number" w:uiPriority="0"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iPriority="0"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iPriority="0"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0" w:unhideWhenUsed="1"/>
    <w:lsdException w:name="Outline List 1" w:uiPriority="0" w:unhideWhenUsed="1"/>
    <w:lsdException w:name="Outline List 2" w:uiPriority="0"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E120EF"/>
    <w:pPr>
      <w:spacing w:after="160" w:line="259" w:lineRule="auto"/>
    </w:pPr>
    <w:rPr>
      <w:rFonts w:cs="Calibri"/>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imes New Roman"/>
      <w:b/>
      <w:bCs/>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Antet1"/>
    <w:basedOn w:val="Normal"/>
    <w:link w:val="Heading2Char1"/>
    <w:qFormat/>
    <w:rsid w:val="00733FDD"/>
    <w:pPr>
      <w:tabs>
        <w:tab w:val="center" w:pos="4536"/>
        <w:tab w:val="right" w:pos="9072"/>
      </w:tabs>
      <w:spacing w:after="0" w:line="240" w:lineRule="auto"/>
      <w:outlineLvl w:val="1"/>
    </w:p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qFormat/>
    <w:rsid w:val="00626B24"/>
    <w:pPr>
      <w:keepNext/>
      <w:keepLines/>
      <w:numPr>
        <w:ilvl w:val="2"/>
        <w:numId w:val="2"/>
      </w:numPr>
      <w:spacing w:before="200" w:after="0" w:line="276" w:lineRule="auto"/>
      <w:outlineLvl w:val="2"/>
    </w:pPr>
    <w:rPr>
      <w:rFonts w:ascii="Calibri Light" w:eastAsia="Times New Roman" w:hAnsi="Calibri Light" w:cs="Calibri Light"/>
      <w:b/>
      <w:bCs/>
      <w:color w:val="5B9BD5"/>
    </w:rPr>
  </w:style>
  <w:style w:type="paragraph" w:styleId="Heading4">
    <w:name w:val="heading 4"/>
    <w:aliases w:val="H4"/>
    <w:basedOn w:val="Normal"/>
    <w:next w:val="Normal"/>
    <w:link w:val="Heading4Char"/>
    <w:qFormat/>
    <w:rsid w:val="00626B24"/>
    <w:pPr>
      <w:keepNext/>
      <w:keepLines/>
      <w:numPr>
        <w:ilvl w:val="3"/>
        <w:numId w:val="2"/>
      </w:numPr>
      <w:spacing w:before="200" w:after="0" w:line="276" w:lineRule="auto"/>
      <w:outlineLvl w:val="3"/>
    </w:pPr>
    <w:rPr>
      <w:rFonts w:ascii="Calibri Light" w:eastAsia="Times New Roman" w:hAnsi="Calibri Light" w:cs="Calibri Light"/>
      <w:b/>
      <w:bCs/>
      <w:i/>
      <w:iCs/>
      <w:color w:val="5B9BD5"/>
    </w:rPr>
  </w:style>
  <w:style w:type="paragraph" w:styleId="Heading5">
    <w:name w:val="heading 5"/>
    <w:basedOn w:val="Normal"/>
    <w:next w:val="Normal"/>
    <w:link w:val="Heading5Char"/>
    <w:qFormat/>
    <w:rsid w:val="00626B24"/>
    <w:pPr>
      <w:keepNext/>
      <w:keepLines/>
      <w:numPr>
        <w:ilvl w:val="4"/>
        <w:numId w:val="2"/>
      </w:numPr>
      <w:spacing w:before="200" w:after="0" w:line="276" w:lineRule="auto"/>
      <w:outlineLvl w:val="4"/>
    </w:pPr>
    <w:rPr>
      <w:rFonts w:ascii="Calibri Light" w:eastAsia="Times New Roman" w:hAnsi="Calibri Light" w:cs="Calibri Light"/>
      <w:color w:val="1F4D78"/>
    </w:rPr>
  </w:style>
  <w:style w:type="paragraph" w:styleId="Heading6">
    <w:name w:val="heading 6"/>
    <w:basedOn w:val="Normal"/>
    <w:next w:val="Normal"/>
    <w:link w:val="Heading6Char"/>
    <w:uiPriority w:val="99"/>
    <w:qFormat/>
    <w:rsid w:val="00626B24"/>
    <w:pPr>
      <w:keepNext/>
      <w:keepLines/>
      <w:numPr>
        <w:ilvl w:val="5"/>
        <w:numId w:val="2"/>
      </w:numPr>
      <w:spacing w:before="200" w:after="0" w:line="276" w:lineRule="auto"/>
      <w:outlineLvl w:val="5"/>
    </w:pPr>
    <w:rPr>
      <w:rFonts w:ascii="Calibri Light" w:eastAsia="Times New Roman" w:hAnsi="Calibri Light" w:cs="Calibri Light"/>
      <w:i/>
      <w:iCs/>
      <w:color w:val="1F4D78"/>
    </w:rPr>
  </w:style>
  <w:style w:type="paragraph" w:styleId="Heading7">
    <w:name w:val="heading 7"/>
    <w:aliases w:val="Heading 7 (do not use)"/>
    <w:basedOn w:val="Normal"/>
    <w:next w:val="Normal"/>
    <w:link w:val="Heading7Char"/>
    <w:qFormat/>
    <w:rsid w:val="00626B24"/>
    <w:pPr>
      <w:keepNext/>
      <w:keepLines/>
      <w:numPr>
        <w:ilvl w:val="6"/>
        <w:numId w:val="2"/>
      </w:numPr>
      <w:spacing w:before="200" w:after="0" w:line="276" w:lineRule="auto"/>
      <w:outlineLvl w:val="6"/>
    </w:pPr>
    <w:rPr>
      <w:rFonts w:ascii="Calibri Light" w:eastAsia="Times New Roman" w:hAnsi="Calibri Light" w:cs="Calibri Light"/>
      <w:i/>
      <w:iCs/>
      <w:color w:val="404040"/>
    </w:rPr>
  </w:style>
  <w:style w:type="paragraph" w:styleId="Heading8">
    <w:name w:val="heading 8"/>
    <w:aliases w:val="Heading 8 (do not use)"/>
    <w:basedOn w:val="Normal"/>
    <w:next w:val="Normal"/>
    <w:link w:val="Heading8Char"/>
    <w:qFormat/>
    <w:rsid w:val="00626B24"/>
    <w:pPr>
      <w:keepNext/>
      <w:keepLines/>
      <w:numPr>
        <w:ilvl w:val="7"/>
        <w:numId w:val="2"/>
      </w:numPr>
      <w:spacing w:before="200" w:after="0" w:line="276" w:lineRule="auto"/>
      <w:outlineLvl w:val="7"/>
    </w:pPr>
    <w:rPr>
      <w:rFonts w:ascii="Calibri Light" w:eastAsia="Times New Roman" w:hAnsi="Calibri Light" w:cs="Calibri Light"/>
      <w:color w:val="404040"/>
      <w:sz w:val="20"/>
      <w:szCs w:val="20"/>
    </w:rPr>
  </w:style>
  <w:style w:type="paragraph" w:styleId="Heading9">
    <w:name w:val="heading 9"/>
    <w:aliases w:val="Heading 9 (do not use)"/>
    <w:basedOn w:val="Normal"/>
    <w:next w:val="Normal"/>
    <w:link w:val="Heading9Char"/>
    <w:qFormat/>
    <w:rsid w:val="00626B24"/>
    <w:pPr>
      <w:keepNext/>
      <w:keepLines/>
      <w:numPr>
        <w:ilvl w:val="8"/>
        <w:numId w:val="2"/>
      </w:numPr>
      <w:spacing w:before="200" w:after="0" w:line="276" w:lineRule="auto"/>
      <w:outlineLvl w:val="8"/>
    </w:pPr>
    <w:rPr>
      <w:rFonts w:ascii="Calibri Light" w:eastAsia="Times New Roma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locked/>
    <w:rsid w:val="00626B24"/>
    <w:rPr>
      <w:rFonts w:eastAsia="Times New Roman"/>
      <w:b/>
      <w:bCs/>
      <w:sz w:val="28"/>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locked/>
    <w:rsid w:val="00626B24"/>
    <w:rPr>
      <w:rFonts w:eastAsia="Times New Roman"/>
      <w:b/>
      <w:bCs/>
      <w:sz w:val="26"/>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locked/>
    <w:rsid w:val="00626B24"/>
    <w:rPr>
      <w:rFonts w:ascii="Calibri Light" w:eastAsia="Times New Roman" w:hAnsi="Calibri Light" w:cs="Calibri Light"/>
      <w:b/>
      <w:bCs/>
      <w:color w:val="5B9BD5"/>
      <w:lang w:val="ro-RO"/>
    </w:rPr>
  </w:style>
  <w:style w:type="character" w:customStyle="1" w:styleId="Heading4Char">
    <w:name w:val="Heading 4 Char"/>
    <w:aliases w:val="H4 Char"/>
    <w:basedOn w:val="DefaultParagraphFont"/>
    <w:link w:val="Heading4"/>
    <w:locked/>
    <w:rsid w:val="00626B24"/>
    <w:rPr>
      <w:rFonts w:ascii="Calibri Light" w:eastAsia="Times New Roman" w:hAnsi="Calibri Light" w:cs="Calibri Light"/>
      <w:b/>
      <w:bCs/>
      <w:i/>
      <w:iCs/>
      <w:color w:val="5B9BD5"/>
      <w:lang w:val="ro-RO"/>
    </w:rPr>
  </w:style>
  <w:style w:type="character" w:customStyle="1" w:styleId="Heading5Char">
    <w:name w:val="Heading 5 Char"/>
    <w:basedOn w:val="DefaultParagraphFont"/>
    <w:link w:val="Heading5"/>
    <w:locked/>
    <w:rsid w:val="00626B24"/>
    <w:rPr>
      <w:rFonts w:ascii="Calibri Light" w:eastAsia="Times New Roman" w:hAnsi="Calibri Light" w:cs="Calibri Light"/>
      <w:color w:val="1F4D78"/>
      <w:lang w:val="ro-RO"/>
    </w:rPr>
  </w:style>
  <w:style w:type="character" w:customStyle="1" w:styleId="Heading6Char">
    <w:name w:val="Heading 6 Char"/>
    <w:basedOn w:val="DefaultParagraphFont"/>
    <w:link w:val="Heading6"/>
    <w:uiPriority w:val="99"/>
    <w:locked/>
    <w:rsid w:val="00626B24"/>
    <w:rPr>
      <w:rFonts w:ascii="Calibri Light" w:eastAsia="Times New Roman" w:hAnsi="Calibri Light" w:cs="Calibri Light"/>
      <w:i/>
      <w:iCs/>
      <w:color w:val="1F4D78"/>
      <w:lang w:val="ro-RO"/>
    </w:rPr>
  </w:style>
  <w:style w:type="character" w:customStyle="1" w:styleId="Heading7Char">
    <w:name w:val="Heading 7 Char"/>
    <w:aliases w:val="Heading 7 (do not use) Char"/>
    <w:basedOn w:val="DefaultParagraphFont"/>
    <w:link w:val="Heading7"/>
    <w:locked/>
    <w:rsid w:val="00626B24"/>
    <w:rPr>
      <w:rFonts w:ascii="Calibri Light" w:eastAsia="Times New Roman" w:hAnsi="Calibri Light" w:cs="Calibri Light"/>
      <w:i/>
      <w:iCs/>
      <w:color w:val="404040"/>
      <w:lang w:val="ro-RO"/>
    </w:rPr>
  </w:style>
  <w:style w:type="character" w:customStyle="1" w:styleId="Heading8Char">
    <w:name w:val="Heading 8 Char"/>
    <w:aliases w:val="Heading 8 (do not use) Char"/>
    <w:basedOn w:val="DefaultParagraphFont"/>
    <w:link w:val="Heading8"/>
    <w:locked/>
    <w:rsid w:val="00626B24"/>
    <w:rPr>
      <w:rFonts w:ascii="Calibri Light" w:eastAsia="Times New Roman" w:hAnsi="Calibri Light" w:cs="Calibri Light"/>
      <w:color w:val="404040"/>
      <w:sz w:val="20"/>
      <w:szCs w:val="20"/>
      <w:lang w:val="ro-RO"/>
    </w:rPr>
  </w:style>
  <w:style w:type="character" w:customStyle="1" w:styleId="Heading9Char">
    <w:name w:val="Heading 9 Char"/>
    <w:aliases w:val="Heading 9 (do not use) Char"/>
    <w:basedOn w:val="DefaultParagraphFont"/>
    <w:link w:val="Heading9"/>
    <w:locked/>
    <w:rsid w:val="00626B24"/>
    <w:rPr>
      <w:rFonts w:ascii="Calibri Light" w:eastAsia="Times New Roman" w:hAnsi="Calibri Light" w:cs="Calibri Light"/>
      <w:i/>
      <w:iCs/>
      <w:color w:val="404040"/>
      <w:sz w:val="20"/>
      <w:szCs w:val="20"/>
      <w:lang w:val="ro-RO"/>
    </w:rPr>
  </w:style>
  <w:style w:type="table" w:styleId="TableGrid">
    <w:name w:val="Table Grid"/>
    <w:basedOn w:val="TableNormal"/>
    <w:rsid w:val="004D045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1504ED"/>
    <w:pPr>
      <w:spacing w:after="0" w:line="240" w:lineRule="auto"/>
    </w:pPr>
    <w:rPr>
      <w:sz w:val="20"/>
      <w:szCs w:val="20"/>
    </w:rPr>
  </w:style>
  <w:style w:type="character" w:customStyle="1" w:styleId="FootnoteTextChar">
    <w:name w:val="Footnote Text Char"/>
    <w:basedOn w:val="DefaultParagraphFont"/>
    <w:link w:val="FootnoteText"/>
    <w:locked/>
    <w:rsid w:val="001504ED"/>
    <w:rPr>
      <w:sz w:val="20"/>
      <w:szCs w:val="20"/>
    </w:rPr>
  </w:style>
  <w:style w:type="character" w:styleId="FootnoteReference">
    <w:name w:val="footnote reference"/>
    <w:basedOn w:val="DefaultParagraphFont"/>
    <w:rsid w:val="001504ED"/>
    <w:rPr>
      <w:vertAlign w:val="superscript"/>
    </w:rPr>
  </w:style>
  <w:style w:type="paragraph" w:styleId="ListParagraph">
    <w:name w:val="List Paragraph"/>
    <w:aliases w:val="Forth level,Numbered List"/>
    <w:basedOn w:val="Normal"/>
    <w:link w:val="ListParagraphChar"/>
    <w:qFormat/>
    <w:rsid w:val="00A2149E"/>
    <w:pPr>
      <w:ind w:left="720"/>
    </w:pPr>
  </w:style>
  <w:style w:type="character" w:styleId="CommentReference">
    <w:name w:val="annotation reference"/>
    <w:basedOn w:val="DefaultParagraphFont"/>
    <w:uiPriority w:val="99"/>
    <w:semiHidden/>
    <w:rsid w:val="002D17F7"/>
    <w:rPr>
      <w:sz w:val="16"/>
      <w:szCs w:val="16"/>
    </w:rPr>
  </w:style>
  <w:style w:type="paragraph" w:styleId="CommentText">
    <w:name w:val="annotation text"/>
    <w:basedOn w:val="Normal"/>
    <w:link w:val="CommentTextChar"/>
    <w:rsid w:val="002D17F7"/>
    <w:pPr>
      <w:spacing w:line="240" w:lineRule="auto"/>
    </w:pPr>
    <w:rPr>
      <w:sz w:val="20"/>
      <w:szCs w:val="20"/>
    </w:rPr>
  </w:style>
  <w:style w:type="character" w:customStyle="1" w:styleId="CommentTextChar">
    <w:name w:val="Comment Text Char"/>
    <w:basedOn w:val="DefaultParagraphFont"/>
    <w:link w:val="CommentText"/>
    <w:locked/>
    <w:rsid w:val="002D17F7"/>
    <w:rPr>
      <w:sz w:val="20"/>
      <w:szCs w:val="20"/>
    </w:rPr>
  </w:style>
  <w:style w:type="paragraph" w:styleId="CommentSubject">
    <w:name w:val="annotation subject"/>
    <w:basedOn w:val="CommentText"/>
    <w:next w:val="CommentText"/>
    <w:link w:val="CommentSubjectChar"/>
    <w:uiPriority w:val="99"/>
    <w:semiHidden/>
    <w:rsid w:val="002D17F7"/>
    <w:rPr>
      <w:b/>
      <w:bCs/>
    </w:rPr>
  </w:style>
  <w:style w:type="character" w:customStyle="1" w:styleId="CommentSubjectChar">
    <w:name w:val="Comment Subject Char"/>
    <w:basedOn w:val="CommentTextChar"/>
    <w:link w:val="CommentSubject"/>
    <w:uiPriority w:val="99"/>
    <w:semiHidden/>
    <w:locked/>
    <w:rsid w:val="002D17F7"/>
    <w:rPr>
      <w:b/>
      <w:bCs/>
    </w:rPr>
  </w:style>
  <w:style w:type="paragraph" w:styleId="BalloonText">
    <w:name w:val="Balloon Text"/>
    <w:basedOn w:val="Normal"/>
    <w:link w:val="BalloonTextChar"/>
    <w:semiHidden/>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locked/>
    <w:rsid w:val="002D17F7"/>
    <w:rPr>
      <w:rFonts w:ascii="Segoe UI" w:hAnsi="Segoe UI" w:cs="Segoe UI"/>
      <w:sz w:val="18"/>
      <w:szCs w:val="18"/>
    </w:rPr>
  </w:style>
  <w:style w:type="character" w:customStyle="1" w:styleId="Heading2Char1">
    <w:name w:val="Heading 2 Char1"/>
    <w:aliases w:val="Attribute Heading 2 Char Char1,heading 2 Char Char1,Heading 2 Hidden Char Char1,Attribute Heading 2 Char2,Heading 2 Hidden Char2,H2 Char1,Chapter Number/Appendix Letter Char1,chn Char1,Headline 2 Char1,h2 Char1,2 Char1,headi Char1"/>
    <w:basedOn w:val="DefaultParagraphFont"/>
    <w:link w:val="Heading2"/>
    <w:uiPriority w:val="99"/>
    <w:locked/>
    <w:rsid w:val="00733FDD"/>
  </w:style>
  <w:style w:type="paragraph" w:styleId="Footer">
    <w:name w:val="footer"/>
    <w:basedOn w:val="Normal"/>
    <w:link w:val="FooterChar"/>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33FDD"/>
  </w:style>
  <w:style w:type="paragraph" w:styleId="TOC1">
    <w:name w:val="toc 1"/>
    <w:basedOn w:val="Normal"/>
    <w:next w:val="Normal"/>
    <w:autoRedefine/>
    <w:uiPriority w:val="39"/>
    <w:qFormat/>
    <w:rsid w:val="00626B24"/>
    <w:pPr>
      <w:spacing w:before="120" w:after="120" w:line="276" w:lineRule="auto"/>
    </w:pPr>
    <w:rPr>
      <w:b/>
      <w:bCs/>
      <w:caps/>
    </w:rPr>
  </w:style>
  <w:style w:type="paragraph" w:styleId="TOC2">
    <w:name w:val="toc 2"/>
    <w:basedOn w:val="Normal"/>
    <w:next w:val="Normal"/>
    <w:autoRedefine/>
    <w:uiPriority w:val="39"/>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qFormat/>
    <w:rsid w:val="00626B24"/>
    <w:pPr>
      <w:spacing w:after="0" w:line="276" w:lineRule="auto"/>
      <w:ind w:left="440"/>
    </w:pPr>
    <w:rPr>
      <w:i/>
      <w:iCs/>
      <w:sz w:val="20"/>
      <w:szCs w:val="20"/>
    </w:rPr>
  </w:style>
  <w:style w:type="paragraph" w:styleId="TOC4">
    <w:name w:val="toc 4"/>
    <w:basedOn w:val="Normal"/>
    <w:next w:val="Normal"/>
    <w:autoRedefine/>
    <w:uiPriority w:val="99"/>
    <w:semiHidden/>
    <w:rsid w:val="00626B24"/>
    <w:pPr>
      <w:spacing w:after="0" w:line="276" w:lineRule="auto"/>
      <w:ind w:left="660"/>
    </w:pPr>
    <w:rPr>
      <w:sz w:val="18"/>
      <w:szCs w:val="18"/>
    </w:rPr>
  </w:style>
  <w:style w:type="paragraph" w:styleId="TOC5">
    <w:name w:val="toc 5"/>
    <w:basedOn w:val="Normal"/>
    <w:next w:val="Normal"/>
    <w:autoRedefine/>
    <w:uiPriority w:val="99"/>
    <w:semiHidden/>
    <w:rsid w:val="00626B24"/>
    <w:pPr>
      <w:spacing w:after="0" w:line="276" w:lineRule="auto"/>
      <w:ind w:left="880"/>
    </w:pPr>
    <w:rPr>
      <w:sz w:val="18"/>
      <w:szCs w:val="18"/>
    </w:rPr>
  </w:style>
  <w:style w:type="paragraph" w:styleId="TOC6">
    <w:name w:val="toc 6"/>
    <w:basedOn w:val="Normal"/>
    <w:next w:val="Normal"/>
    <w:autoRedefine/>
    <w:uiPriority w:val="99"/>
    <w:semiHidden/>
    <w:rsid w:val="00626B24"/>
    <w:pPr>
      <w:spacing w:after="0" w:line="276" w:lineRule="auto"/>
      <w:ind w:left="1100"/>
    </w:pPr>
    <w:rPr>
      <w:sz w:val="18"/>
      <w:szCs w:val="18"/>
    </w:rPr>
  </w:style>
  <w:style w:type="paragraph" w:styleId="TOC7">
    <w:name w:val="toc 7"/>
    <w:basedOn w:val="Normal"/>
    <w:next w:val="Normal"/>
    <w:autoRedefine/>
    <w:uiPriority w:val="99"/>
    <w:semiHidden/>
    <w:rsid w:val="00626B24"/>
    <w:pPr>
      <w:spacing w:after="0" w:line="276" w:lineRule="auto"/>
      <w:ind w:left="1320"/>
    </w:pPr>
    <w:rPr>
      <w:sz w:val="18"/>
      <w:szCs w:val="18"/>
    </w:rPr>
  </w:style>
  <w:style w:type="paragraph" w:styleId="TOC8">
    <w:name w:val="toc 8"/>
    <w:basedOn w:val="Normal"/>
    <w:next w:val="Normal"/>
    <w:autoRedefine/>
    <w:uiPriority w:val="99"/>
    <w:semiHidden/>
    <w:rsid w:val="00626B24"/>
    <w:pPr>
      <w:spacing w:after="0" w:line="276" w:lineRule="auto"/>
      <w:ind w:left="1540"/>
    </w:pPr>
    <w:rPr>
      <w:sz w:val="18"/>
      <w:szCs w:val="18"/>
    </w:rPr>
  </w:style>
  <w:style w:type="paragraph" w:styleId="TOC9">
    <w:name w:val="toc 9"/>
    <w:basedOn w:val="Normal"/>
    <w:next w:val="Normal"/>
    <w:autoRedefine/>
    <w:uiPriority w:val="99"/>
    <w:semiHidden/>
    <w:rsid w:val="00626B24"/>
    <w:pPr>
      <w:spacing w:after="0" w:line="276" w:lineRule="auto"/>
      <w:ind w:left="1760"/>
    </w:pPr>
    <w:rPr>
      <w:sz w:val="18"/>
      <w:szCs w:val="18"/>
    </w:rPr>
  </w:style>
  <w:style w:type="character" w:styleId="Hyperlink">
    <w:name w:val="Hyperlink"/>
    <w:basedOn w:val="DefaultParagraphFont"/>
    <w:uiPriority w:val="99"/>
    <w:rsid w:val="00626B24"/>
    <w:rPr>
      <w:color w:val="0563C1"/>
      <w:u w:val="single"/>
    </w:rPr>
  </w:style>
  <w:style w:type="paragraph" w:styleId="NormalWeb">
    <w:name w:val="Normal (Web)"/>
    <w:basedOn w:val="Normal"/>
    <w:rsid w:val="00626B24"/>
    <w:pPr>
      <w:spacing w:before="100" w:beforeAutospacing="1" w:after="100" w:afterAutospacing="1" w:line="240" w:lineRule="auto"/>
    </w:pPr>
    <w:rPr>
      <w:rFonts w:cs="Times New Roman"/>
      <w:sz w:val="24"/>
      <w:szCs w:val="24"/>
      <w:lang w:val="en-GB" w:eastAsia="en-GB"/>
    </w:rPr>
  </w:style>
  <w:style w:type="paragraph" w:styleId="Revision">
    <w:name w:val="Revision"/>
    <w:hidden/>
    <w:uiPriority w:val="99"/>
    <w:semiHidden/>
    <w:rsid w:val="00626B24"/>
    <w:rPr>
      <w:rFonts w:cs="Calibri"/>
      <w:lang w:val="ro-RO"/>
    </w:rPr>
  </w:style>
  <w:style w:type="paragraph" w:styleId="HTMLPreformatted">
    <w:name w:val="HTML Preformatted"/>
    <w:basedOn w:val="Normal"/>
    <w:link w:val="HTMLPreformattedChar"/>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locked/>
    <w:rsid w:val="00626B24"/>
    <w:rPr>
      <w:rFonts w:ascii="Courier New"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uiPriority w:val="99"/>
    <w:rsid w:val="00626B24"/>
    <w:pPr>
      <w:spacing w:before="120" w:after="0" w:line="240" w:lineRule="exact"/>
      <w:jc w:val="both"/>
    </w:pPr>
    <w:rPr>
      <w:rFonts w:ascii="Trebuchet MS" w:hAnsi="Trebuchet MS" w:cs="Trebuchet MS"/>
      <w:sz w:val="20"/>
      <w:szCs w:val="20"/>
      <w:lang w:val="en-US"/>
    </w:rPr>
  </w:style>
  <w:style w:type="character" w:customStyle="1" w:styleId="BodyChar">
    <w:name w:val="Body Char"/>
    <w:basedOn w:val="DefaultParagraphFont"/>
    <w:link w:val="Body"/>
    <w:uiPriority w:val="99"/>
    <w:locked/>
    <w:rsid w:val="00626B24"/>
    <w:rPr>
      <w:rFonts w:ascii="Trebuchet MS" w:hAnsi="Trebuchet MS" w:cs="Trebuchet MS"/>
      <w:sz w:val="24"/>
      <w:szCs w:val="24"/>
      <w:lang w:val="en-US"/>
    </w:rPr>
  </w:style>
  <w:style w:type="paragraph" w:customStyle="1" w:styleId="Bulet">
    <w:name w:val="Bulet"/>
    <w:basedOn w:val="Normal"/>
    <w:next w:val="Body"/>
    <w:link w:val="BuletChar"/>
    <w:uiPriority w:val="99"/>
    <w:rsid w:val="00626B24"/>
    <w:pPr>
      <w:numPr>
        <w:numId w:val="3"/>
      </w:numPr>
      <w:spacing w:after="0" w:line="240" w:lineRule="exact"/>
      <w:jc w:val="both"/>
    </w:pPr>
    <w:rPr>
      <w:rFonts w:ascii="Trebuchet MS" w:hAnsi="Trebuchet MS" w:cs="Trebuchet MS"/>
      <w:sz w:val="20"/>
      <w:szCs w:val="20"/>
      <w:lang w:val="en-US"/>
    </w:rPr>
  </w:style>
  <w:style w:type="character" w:customStyle="1" w:styleId="BuletChar">
    <w:name w:val="Bulet Char"/>
    <w:basedOn w:val="BodyChar"/>
    <w:link w:val="Bulet"/>
    <w:uiPriority w:val="99"/>
    <w:locked/>
    <w:rsid w:val="00626B24"/>
    <w:rPr>
      <w:sz w:val="20"/>
      <w:szCs w:val="20"/>
    </w:rPr>
  </w:style>
  <w:style w:type="paragraph" w:customStyle="1" w:styleId="Norm">
    <w:name w:val="Norm"/>
    <w:basedOn w:val="Normal"/>
    <w:uiPriority w:val="99"/>
    <w:rsid w:val="00626B24"/>
    <w:pPr>
      <w:framePr w:hSpace="1701" w:wrap="auto" w:vAnchor="text" w:hAnchor="page" w:x="1708" w:y="1"/>
      <w:spacing w:after="0" w:line="240" w:lineRule="exact"/>
      <w:suppressOverlap/>
      <w:jc w:val="both"/>
    </w:pPr>
    <w:rPr>
      <w:rFonts w:ascii="Trebuchet MS" w:hAnsi="Trebuchet MS" w:cs="Trebuchet MS"/>
      <w:sz w:val="20"/>
      <w:szCs w:val="20"/>
      <w:lang w:val="en-US"/>
    </w:rPr>
  </w:style>
  <w:style w:type="character" w:styleId="Strong">
    <w:name w:val="Strong"/>
    <w:basedOn w:val="DefaultParagraphFont"/>
    <w:qFormat/>
    <w:rsid w:val="00626B24"/>
    <w:rPr>
      <w:b/>
      <w:bCs/>
    </w:rPr>
  </w:style>
  <w:style w:type="paragraph" w:customStyle="1" w:styleId="Capitol">
    <w:name w:val="Capitol"/>
    <w:basedOn w:val="Body"/>
    <w:next w:val="Body"/>
    <w:uiPriority w:val="99"/>
    <w:rsid w:val="00626B24"/>
    <w:pPr>
      <w:numPr>
        <w:numId w:val="4"/>
      </w:numPr>
      <w:tabs>
        <w:tab w:val="num" w:pos="360"/>
      </w:tabs>
      <w:spacing w:before="840" w:after="240" w:line="320" w:lineRule="exact"/>
      <w:ind w:left="720" w:hanging="426"/>
    </w:pPr>
    <w:rPr>
      <w:b/>
      <w:bCs/>
      <w:caps/>
      <w:color w:val="0070C0"/>
      <w:sz w:val="28"/>
      <w:szCs w:val="28"/>
    </w:rPr>
  </w:style>
  <w:style w:type="paragraph" w:customStyle="1" w:styleId="SubCap">
    <w:name w:val="SubCap"/>
    <w:basedOn w:val="Body"/>
    <w:next w:val="Body"/>
    <w:uiPriority w:val="99"/>
    <w:rsid w:val="00626B24"/>
    <w:pPr>
      <w:numPr>
        <w:ilvl w:val="2"/>
        <w:numId w:val="4"/>
      </w:numPr>
      <w:tabs>
        <w:tab w:val="num" w:pos="360"/>
      </w:tabs>
      <w:spacing w:before="480" w:after="120" w:line="280" w:lineRule="exact"/>
      <w:ind w:left="2160" w:hanging="180"/>
    </w:pPr>
    <w:rPr>
      <w:b/>
      <w:bCs/>
      <w:color w:val="0070C0"/>
      <w:sz w:val="26"/>
      <w:szCs w:val="26"/>
    </w:rPr>
  </w:style>
  <w:style w:type="paragraph" w:customStyle="1" w:styleId="UnderCap">
    <w:name w:val="UnderCap"/>
    <w:basedOn w:val="SubCap"/>
    <w:next w:val="Body"/>
    <w:uiPriority w:val="99"/>
    <w:rsid w:val="00626B24"/>
    <w:pPr>
      <w:numPr>
        <w:ilvl w:val="3"/>
      </w:numPr>
      <w:shd w:val="clear" w:color="auto" w:fill="FFFFFF"/>
      <w:tabs>
        <w:tab w:val="num" w:pos="360"/>
      </w:tabs>
      <w:spacing w:line="360" w:lineRule="exact"/>
      <w:ind w:left="2880" w:hanging="360"/>
    </w:pPr>
    <w:rPr>
      <w:caps/>
      <w:sz w:val="22"/>
      <w:szCs w:val="22"/>
    </w:rPr>
  </w:style>
  <w:style w:type="paragraph" w:customStyle="1" w:styleId="StyleHeading3Heading3Char1Heading3CharCharAttributeHeadi">
    <w:name w:val="Style Heading 3Heading 3 Char1Heading 3 Char CharAttribute Headi..."/>
    <w:basedOn w:val="Heading3"/>
    <w:uiPriority w:val="99"/>
    <w:rsid w:val="00626B24"/>
    <w:pPr>
      <w:keepLines w:val="0"/>
      <w:spacing w:before="60" w:after="120"/>
      <w:ind w:left="1916" w:hanging="839"/>
    </w:pPr>
    <w:rPr>
      <w:rFonts w:ascii="Calibri" w:eastAsia="Calibri" w:hAnsi="Calibri" w:cs="Calibri"/>
      <w:b w:val="0"/>
      <w:bCs w:val="0"/>
      <w:color w:val="auto"/>
      <w:sz w:val="26"/>
      <w:szCs w:val="26"/>
    </w:rPr>
  </w:style>
  <w:style w:type="character" w:customStyle="1" w:styleId="tal1">
    <w:name w:val="tal1"/>
    <w:basedOn w:val="DefaultParagraphFont"/>
    <w:uiPriority w:val="99"/>
    <w:rsid w:val="00626B24"/>
  </w:style>
  <w:style w:type="paragraph" w:customStyle="1" w:styleId="Text2">
    <w:name w:val="Text 2"/>
    <w:basedOn w:val="Normal"/>
    <w:link w:val="Text2Char"/>
    <w:uiPriority w:val="99"/>
    <w:rsid w:val="00626B24"/>
    <w:pPr>
      <w:tabs>
        <w:tab w:val="left" w:pos="2161"/>
      </w:tabs>
      <w:spacing w:after="240" w:line="276" w:lineRule="auto"/>
      <w:ind w:left="1077"/>
      <w:jc w:val="both"/>
    </w:pPr>
    <w:rPr>
      <w:sz w:val="20"/>
      <w:szCs w:val="20"/>
      <w:lang w:val="en-US"/>
    </w:rPr>
  </w:style>
  <w:style w:type="character" w:customStyle="1" w:styleId="Text2Char">
    <w:name w:val="Text 2 Char"/>
    <w:link w:val="Text2"/>
    <w:uiPriority w:val="99"/>
    <w:locked/>
    <w:rsid w:val="00626B24"/>
    <w:rPr>
      <w:sz w:val="20"/>
      <w:szCs w:val="20"/>
    </w:rPr>
  </w:style>
  <w:style w:type="paragraph" w:customStyle="1" w:styleId="Default">
    <w:name w:val="Default"/>
    <w:rsid w:val="00626B24"/>
    <w:pPr>
      <w:autoSpaceDE w:val="0"/>
      <w:autoSpaceDN w:val="0"/>
      <w:adjustRightInd w:val="0"/>
    </w:pPr>
    <w:rPr>
      <w:rFonts w:ascii="Andes" w:hAnsi="Andes" w:cs="Andes"/>
      <w:color w:val="000000"/>
      <w:sz w:val="24"/>
      <w:szCs w:val="24"/>
      <w:lang w:val="ro-RO"/>
    </w:rPr>
  </w:style>
  <w:style w:type="character" w:customStyle="1" w:styleId="Bodytext">
    <w:name w:val="Body text_"/>
    <w:basedOn w:val="DefaultParagraphFont"/>
    <w:link w:val="BodyText10"/>
    <w:uiPriority w:val="99"/>
    <w:locked/>
    <w:rsid w:val="00626B24"/>
    <w:rPr>
      <w:rFonts w:ascii="Lucida Sans Unicode" w:eastAsia="Times New Roman" w:hAnsi="Lucida Sans Unicode" w:cs="Lucida Sans Unicode"/>
      <w:sz w:val="19"/>
      <w:szCs w:val="19"/>
      <w:shd w:val="clear" w:color="auto" w:fill="FFFFFF"/>
    </w:rPr>
  </w:style>
  <w:style w:type="paragraph" w:customStyle="1" w:styleId="BodyText10">
    <w:name w:val="Body Text10"/>
    <w:basedOn w:val="Normal"/>
    <w:link w:val="Bodytext"/>
    <w:uiPriority w:val="99"/>
    <w:rsid w:val="00626B24"/>
    <w:pPr>
      <w:widowControl w:val="0"/>
      <w:shd w:val="clear" w:color="auto" w:fill="FFFFFF"/>
      <w:spacing w:after="0" w:line="240" w:lineRule="atLeast"/>
      <w:ind w:hanging="560"/>
      <w:jc w:val="center"/>
    </w:pPr>
    <w:rPr>
      <w:rFonts w:ascii="Lucida Sans Unicode" w:hAnsi="Lucida Sans Unicode" w:cs="Lucida Sans Unicode"/>
      <w:sz w:val="19"/>
      <w:szCs w:val="19"/>
    </w:rPr>
  </w:style>
  <w:style w:type="character" w:customStyle="1" w:styleId="BodytextSegoeUIBoldSpacing0pt">
    <w:name w:val="Body text + Segoe UI.Bold.Spacing 0 pt"/>
    <w:basedOn w:val="Bodytext"/>
    <w:uiPriority w:val="99"/>
    <w:rsid w:val="00626B24"/>
    <w:rPr>
      <w:rFonts w:ascii="Segoe UI" w:hAnsi="Segoe UI" w:cs="Segoe UI"/>
      <w:b/>
      <w:bCs/>
      <w:color w:val="000000"/>
      <w:spacing w:val="0"/>
      <w:w w:val="100"/>
      <w:position w:val="0"/>
      <w:sz w:val="26"/>
      <w:szCs w:val="26"/>
      <w:lang w:val="en-US" w:eastAsia="en-US"/>
    </w:rPr>
  </w:style>
  <w:style w:type="character" w:customStyle="1" w:styleId="BodytextSegoeUI12ptSpacing0pt">
    <w:name w:val="Body text + Segoe UI.12 pt.Spacing 0 pt"/>
    <w:basedOn w:val="Bodytext"/>
    <w:uiPriority w:val="99"/>
    <w:rsid w:val="00626B24"/>
    <w:rPr>
      <w:rFonts w:ascii="Segoe UI" w:hAnsi="Segoe UI" w:cs="Segoe UI"/>
      <w:color w:val="000000"/>
      <w:spacing w:val="0"/>
      <w:w w:val="100"/>
      <w:position w:val="0"/>
      <w:sz w:val="24"/>
      <w:szCs w:val="24"/>
      <w:lang w:val="en-US" w:eastAsia="en-US"/>
    </w:rPr>
  </w:style>
  <w:style w:type="paragraph" w:customStyle="1" w:styleId="BodyText2">
    <w:name w:val="Body Text2"/>
    <w:basedOn w:val="Normal"/>
    <w:uiPriority w:val="99"/>
    <w:rsid w:val="00626B24"/>
    <w:pPr>
      <w:widowControl w:val="0"/>
      <w:shd w:val="clear" w:color="auto" w:fill="FFFFFF"/>
      <w:spacing w:after="0" w:line="240" w:lineRule="atLeast"/>
      <w:ind w:hanging="360"/>
      <w:jc w:val="both"/>
    </w:pPr>
    <w:rPr>
      <w:rFonts w:ascii="Palatino Linotype" w:hAnsi="Palatino Linotype" w:cs="Palatino Linotype"/>
      <w:spacing w:val="10"/>
      <w:sz w:val="26"/>
      <w:szCs w:val="26"/>
    </w:rPr>
  </w:style>
  <w:style w:type="character" w:customStyle="1" w:styleId="Tablecaption">
    <w:name w:val="Table caption_"/>
    <w:basedOn w:val="DefaultParagraphFont"/>
    <w:link w:val="Tablecaption0"/>
    <w:uiPriority w:val="99"/>
    <w:locked/>
    <w:rsid w:val="00626B24"/>
    <w:rPr>
      <w:rFonts w:ascii="Segoe UI" w:eastAsia="Times New Roman" w:hAnsi="Segoe UI" w:cs="Segoe UI"/>
      <w:b/>
      <w:bCs/>
      <w:sz w:val="26"/>
      <w:szCs w:val="26"/>
      <w:shd w:val="clear" w:color="auto" w:fill="FFFFFF"/>
    </w:rPr>
  </w:style>
  <w:style w:type="paragraph" w:customStyle="1" w:styleId="Tablecaption0">
    <w:name w:val="Table caption"/>
    <w:basedOn w:val="Normal"/>
    <w:link w:val="Tablecaption"/>
    <w:uiPriority w:val="99"/>
    <w:rsid w:val="00626B24"/>
    <w:pPr>
      <w:widowControl w:val="0"/>
      <w:shd w:val="clear" w:color="auto" w:fill="FFFFFF"/>
      <w:spacing w:after="0" w:line="383" w:lineRule="exact"/>
      <w:jc w:val="both"/>
    </w:pPr>
    <w:rPr>
      <w:rFonts w:ascii="Segoe UI" w:hAnsi="Segoe UI" w:cs="Segoe UI"/>
      <w:b/>
      <w:bCs/>
      <w:sz w:val="26"/>
      <w:szCs w:val="26"/>
    </w:rPr>
  </w:style>
  <w:style w:type="character" w:customStyle="1" w:styleId="BodytextArialItalic">
    <w:name w:val="Body text + Arial.Italic"/>
    <w:basedOn w:val="Bodytext"/>
    <w:uiPriority w:val="99"/>
    <w:rsid w:val="00626B24"/>
    <w:rPr>
      <w:rFonts w:ascii="Arial" w:hAnsi="Arial" w:cs="Arial"/>
      <w:i/>
      <w:iCs/>
      <w:color w:val="000000"/>
      <w:spacing w:val="0"/>
      <w:w w:val="100"/>
      <w:position w:val="0"/>
      <w:u w:val="none"/>
      <w:lang w:val="en-US" w:eastAsia="en-US"/>
    </w:rPr>
  </w:style>
  <w:style w:type="paragraph" w:customStyle="1" w:styleId="Heading1EIB">
    <w:name w:val="Heading 1 EIB"/>
    <w:basedOn w:val="Heading1"/>
    <w:autoRedefine/>
    <w:uiPriority w:val="99"/>
    <w:rsid w:val="00626B24"/>
    <w:pPr>
      <w:keepNext w:val="0"/>
      <w:keepLines w:val="0"/>
      <w:tabs>
        <w:tab w:val="num" w:pos="360"/>
      </w:tabs>
      <w:spacing w:before="0" w:after="200"/>
      <w:ind w:left="284"/>
      <w:outlineLvl w:val="9"/>
    </w:pPr>
    <w:rPr>
      <w:color w:val="000000"/>
      <w:sz w:val="24"/>
      <w:szCs w:val="24"/>
      <w:lang w:val="en-GB"/>
    </w:rPr>
  </w:style>
  <w:style w:type="paragraph" w:customStyle="1" w:styleId="Heading2EIB">
    <w:name w:val="Heading 2 EIB"/>
    <w:basedOn w:val="Heading2"/>
    <w:autoRedefine/>
    <w:uiPriority w:val="99"/>
    <w:rsid w:val="00626B24"/>
    <w:pPr>
      <w:keepNext/>
      <w:keepLines/>
      <w:tabs>
        <w:tab w:val="clear" w:pos="4536"/>
        <w:tab w:val="clear" w:pos="9072"/>
        <w:tab w:val="num" w:pos="360"/>
      </w:tabs>
      <w:spacing w:before="40" w:after="120" w:line="300" w:lineRule="atLeast"/>
      <w:ind w:left="284"/>
    </w:pPr>
    <w:rPr>
      <w:rFonts w:eastAsia="Times New Roman"/>
      <w:b/>
      <w:bCs/>
      <w:color w:val="000000"/>
      <w:lang w:val="en-GB"/>
    </w:rPr>
  </w:style>
  <w:style w:type="paragraph" w:customStyle="1" w:styleId="Heading3EIB">
    <w:name w:val="Heading 3 EIB"/>
    <w:basedOn w:val="Heading3"/>
    <w:autoRedefine/>
    <w:uiPriority w:val="99"/>
    <w:rsid w:val="00626B24"/>
    <w:pPr>
      <w:numPr>
        <w:ilvl w:val="0"/>
        <w:numId w:val="0"/>
      </w:numPr>
      <w:tabs>
        <w:tab w:val="num" w:pos="360"/>
      </w:tabs>
      <w:spacing w:before="120" w:after="120" w:line="300" w:lineRule="atLeast"/>
      <w:ind w:left="284"/>
    </w:pPr>
    <w:rPr>
      <w:rFonts w:ascii="Calibri" w:hAnsi="Calibri" w:cs="Calibri"/>
      <w:color w:val="000000"/>
      <w:lang w:val="en-GB"/>
    </w:rPr>
  </w:style>
  <w:style w:type="character" w:customStyle="1" w:styleId="ListParagraphChar">
    <w:name w:val="List Paragraph Char"/>
    <w:aliases w:val="Forth level Char,Numbered List Char"/>
    <w:link w:val="ListParagraph"/>
    <w:locked/>
    <w:rsid w:val="00626B24"/>
  </w:style>
  <w:style w:type="character" w:customStyle="1" w:styleId="A16">
    <w:name w:val="A16"/>
    <w:uiPriority w:val="99"/>
    <w:rsid w:val="00626B24"/>
    <w:rPr>
      <w:color w:val="auto"/>
      <w:sz w:val="22"/>
      <w:szCs w:val="22"/>
    </w:rPr>
  </w:style>
  <w:style w:type="paragraph" w:customStyle="1" w:styleId="normalpropostasChar">
    <w:name w:val="normal_propostas Char"/>
    <w:basedOn w:val="Normal"/>
    <w:uiPriority w:val="99"/>
    <w:rsid w:val="00626B24"/>
    <w:pPr>
      <w:suppressAutoHyphens/>
      <w:spacing w:after="120" w:line="288" w:lineRule="auto"/>
      <w:jc w:val="both"/>
    </w:pPr>
    <w:rPr>
      <w:rFonts w:ascii="Arial" w:eastAsia="Times New Roman" w:hAnsi="Arial" w:cs="Arial"/>
      <w:sz w:val="24"/>
      <w:szCs w:val="24"/>
      <w:lang w:eastAsia="ar-SA"/>
    </w:rPr>
  </w:style>
  <w:style w:type="character" w:customStyle="1" w:styleId="tli1">
    <w:name w:val="tli1"/>
    <w:basedOn w:val="DefaultParagraphFont"/>
    <w:uiPriority w:val="99"/>
    <w:rsid w:val="00626B24"/>
  </w:style>
  <w:style w:type="paragraph" w:styleId="TOCHeading">
    <w:name w:val="TOC Heading"/>
    <w:basedOn w:val="Heading1"/>
    <w:next w:val="Normal"/>
    <w:uiPriority w:val="39"/>
    <w:qFormat/>
    <w:rsid w:val="00626B24"/>
    <w:pPr>
      <w:outlineLvl w:val="9"/>
    </w:pPr>
    <w:rPr>
      <w:rFonts w:ascii="Calibri Light" w:hAnsi="Calibri Light" w:cs="Calibri Light"/>
      <w:color w:val="2E74B5"/>
      <w:sz w:val="28"/>
      <w:szCs w:val="28"/>
      <w:lang w:val="en-US" w:eastAsia="ja-JP"/>
    </w:rPr>
  </w:style>
  <w:style w:type="paragraph" w:customStyle="1" w:styleId="listenumrobis">
    <w:name w:val="liste numéro bis"/>
    <w:uiPriority w:val="99"/>
    <w:rsid w:val="00626B24"/>
    <w:pPr>
      <w:numPr>
        <w:numId w:val="7"/>
      </w:numPr>
      <w:spacing w:before="240"/>
      <w:jc w:val="both"/>
    </w:pPr>
    <w:rPr>
      <w:rFonts w:ascii="Arial" w:hAnsi="Arial" w:cs="Arial"/>
      <w:color w:val="6A5E6F"/>
      <w:sz w:val="20"/>
      <w:szCs w:val="20"/>
      <w:lang w:val="en-GB"/>
    </w:rPr>
  </w:style>
  <w:style w:type="paragraph" w:customStyle="1" w:styleId="tiret">
    <w:name w:val="tiret +"/>
    <w:uiPriority w:val="99"/>
    <w:rsid w:val="00626B24"/>
    <w:pPr>
      <w:numPr>
        <w:numId w:val="8"/>
      </w:numPr>
      <w:jc w:val="both"/>
    </w:pPr>
    <w:rPr>
      <w:rFonts w:ascii="Arial" w:hAnsi="Arial" w:cs="Arial"/>
      <w:color w:val="6A5E6F"/>
      <w:sz w:val="20"/>
      <w:szCs w:val="20"/>
      <w:lang w:val="en-GB" w:eastAsia="fr-FR"/>
    </w:rPr>
  </w:style>
  <w:style w:type="character" w:customStyle="1" w:styleId="tpa1">
    <w:name w:val="tpa1"/>
    <w:basedOn w:val="DefaultParagraphFont"/>
    <w:uiPriority w:val="99"/>
    <w:rsid w:val="00694228"/>
  </w:style>
  <w:style w:type="table" w:customStyle="1" w:styleId="GridTable5DarkAccent1">
    <w:name w:val="Grid Table 5 Dark Accent 1"/>
    <w:uiPriority w:val="99"/>
    <w:rsid w:val="0072790F"/>
    <w:rPr>
      <w:rFonts w:eastAsia="Times New Roman" w:cs="Calibri"/>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uiPriority w:val="99"/>
    <w:rsid w:val="00AA765F"/>
    <w:pPr>
      <w:spacing w:before="100" w:beforeAutospacing="1" w:after="100" w:afterAutospacing="1" w:line="240" w:lineRule="auto"/>
    </w:pPr>
    <w:rPr>
      <w:rFonts w:cs="Times New Roman"/>
      <w:sz w:val="24"/>
      <w:szCs w:val="24"/>
      <w:lang w:val="en-GB" w:eastAsia="en-GB"/>
    </w:rPr>
  </w:style>
  <w:style w:type="numbering" w:customStyle="1" w:styleId="Style1">
    <w:name w:val="Style1"/>
    <w:rsid w:val="00CE216F"/>
    <w:pPr>
      <w:numPr>
        <w:numId w:val="9"/>
      </w:numPr>
    </w:pPr>
  </w:style>
  <w:style w:type="paragraph" w:styleId="Header">
    <w:name w:val="header"/>
    <w:basedOn w:val="Normal"/>
    <w:link w:val="HeaderChar"/>
    <w:uiPriority w:val="99"/>
    <w:unhideWhenUsed/>
    <w:rsid w:val="001F3A39"/>
    <w:pPr>
      <w:tabs>
        <w:tab w:val="center" w:pos="4680"/>
        <w:tab w:val="right" w:pos="9360"/>
      </w:tabs>
    </w:pPr>
  </w:style>
  <w:style w:type="character" w:customStyle="1" w:styleId="HeaderChar">
    <w:name w:val="Header Char"/>
    <w:basedOn w:val="DefaultParagraphFont"/>
    <w:link w:val="Header"/>
    <w:uiPriority w:val="99"/>
    <w:rsid w:val="001F3A39"/>
    <w:rPr>
      <w:rFonts w:cs="Calibri"/>
      <w:lang w:val="ro-RO"/>
    </w:rPr>
  </w:style>
  <w:style w:type="paragraph" w:styleId="BodyText20">
    <w:name w:val="Body Text 2"/>
    <w:basedOn w:val="Normal"/>
    <w:link w:val="BodyText2Char"/>
    <w:uiPriority w:val="99"/>
    <w:rsid w:val="0083334F"/>
    <w:pPr>
      <w:spacing w:after="120" w:line="480" w:lineRule="auto"/>
    </w:pPr>
    <w:rPr>
      <w:rFonts w:eastAsia="Times New Roman"/>
      <w:sz w:val="24"/>
      <w:szCs w:val="24"/>
      <w:lang w:eastAsia="ro-RO"/>
    </w:rPr>
  </w:style>
  <w:style w:type="character" w:customStyle="1" w:styleId="BodyText2Char">
    <w:name w:val="Body Text 2 Char"/>
    <w:basedOn w:val="DefaultParagraphFont"/>
    <w:link w:val="BodyText20"/>
    <w:uiPriority w:val="99"/>
    <w:rsid w:val="0083334F"/>
    <w:rPr>
      <w:rFonts w:eastAsia="Times New Roman" w:cs="Calibri"/>
      <w:sz w:val="24"/>
      <w:szCs w:val="24"/>
      <w:lang w:val="ro-RO" w:eastAsia="ro-RO"/>
    </w:rPr>
  </w:style>
  <w:style w:type="paragraph" w:styleId="BodyText0">
    <w:name w:val="Body Text"/>
    <w:aliases w:val="body text Char,body text"/>
    <w:basedOn w:val="Normal"/>
    <w:link w:val="BodyTextChar"/>
    <w:rsid w:val="0083334F"/>
    <w:pPr>
      <w:spacing w:after="120" w:line="240" w:lineRule="auto"/>
    </w:pPr>
    <w:rPr>
      <w:rFonts w:eastAsia="Times New Roman"/>
      <w:sz w:val="24"/>
      <w:szCs w:val="24"/>
      <w:lang w:val="en-US"/>
    </w:rPr>
  </w:style>
  <w:style w:type="character" w:customStyle="1" w:styleId="BodyTextChar">
    <w:name w:val="Body Text Char"/>
    <w:aliases w:val="body text Char Char,body text Char1"/>
    <w:basedOn w:val="DefaultParagraphFont"/>
    <w:link w:val="BodyText0"/>
    <w:rsid w:val="0083334F"/>
    <w:rPr>
      <w:rFonts w:eastAsia="Times New Roman" w:cs="Calibri"/>
      <w:sz w:val="24"/>
      <w:szCs w:val="24"/>
    </w:rPr>
  </w:style>
  <w:style w:type="paragraph" w:customStyle="1" w:styleId="TableText">
    <w:name w:val="Table Text"/>
    <w:basedOn w:val="Normal"/>
    <w:uiPriority w:val="99"/>
    <w:rsid w:val="0083334F"/>
    <w:pPr>
      <w:tabs>
        <w:tab w:val="decimal" w:pos="0"/>
      </w:tabs>
      <w:spacing w:after="0" w:line="240" w:lineRule="auto"/>
    </w:pPr>
    <w:rPr>
      <w:rFonts w:eastAsia="Times New Roman"/>
      <w:sz w:val="24"/>
      <w:szCs w:val="24"/>
      <w:lang w:eastAsia="ro-RO"/>
    </w:rPr>
  </w:style>
  <w:style w:type="paragraph" w:styleId="Title">
    <w:name w:val="Title"/>
    <w:basedOn w:val="Normal"/>
    <w:link w:val="TitleChar"/>
    <w:uiPriority w:val="99"/>
    <w:qFormat/>
    <w:locked/>
    <w:rsid w:val="0083334F"/>
    <w:pPr>
      <w:spacing w:after="0" w:line="240" w:lineRule="auto"/>
      <w:ind w:left="142" w:firstLine="567"/>
      <w:jc w:val="center"/>
    </w:pPr>
    <w:rPr>
      <w:rFonts w:eastAsia="Times New Roman"/>
      <w:b/>
      <w:bCs/>
      <w:sz w:val="24"/>
      <w:szCs w:val="24"/>
    </w:rPr>
  </w:style>
  <w:style w:type="character" w:customStyle="1" w:styleId="TitleChar">
    <w:name w:val="Title Char"/>
    <w:basedOn w:val="DefaultParagraphFont"/>
    <w:link w:val="Title"/>
    <w:uiPriority w:val="99"/>
    <w:rsid w:val="0083334F"/>
    <w:rPr>
      <w:rFonts w:eastAsia="Times New Roman" w:cs="Calibri"/>
      <w:b/>
      <w:bCs/>
      <w:sz w:val="24"/>
      <w:szCs w:val="24"/>
      <w:lang w:val="ro-RO"/>
    </w:rPr>
  </w:style>
  <w:style w:type="paragraph" w:styleId="BodyText3">
    <w:name w:val="Body Text 3"/>
    <w:basedOn w:val="Normal"/>
    <w:link w:val="BodyText3Char"/>
    <w:uiPriority w:val="99"/>
    <w:rsid w:val="0083334F"/>
    <w:pPr>
      <w:spacing w:after="120" w:line="276" w:lineRule="auto"/>
    </w:pPr>
    <w:rPr>
      <w:rFonts w:eastAsia="Times New Roman"/>
      <w:sz w:val="16"/>
      <w:szCs w:val="16"/>
      <w:lang w:val="en-US"/>
    </w:rPr>
  </w:style>
  <w:style w:type="character" w:customStyle="1" w:styleId="BodyText3Char">
    <w:name w:val="Body Text 3 Char"/>
    <w:basedOn w:val="DefaultParagraphFont"/>
    <w:link w:val="BodyText3"/>
    <w:uiPriority w:val="99"/>
    <w:rsid w:val="0083334F"/>
    <w:rPr>
      <w:rFonts w:eastAsia="Times New Roman" w:cs="Calibri"/>
      <w:sz w:val="16"/>
      <w:szCs w:val="16"/>
    </w:rPr>
  </w:style>
  <w:style w:type="paragraph" w:styleId="BodyTextIndent">
    <w:name w:val="Body Text Indent"/>
    <w:basedOn w:val="Normal"/>
    <w:link w:val="BodyTextIndentChar"/>
    <w:uiPriority w:val="99"/>
    <w:rsid w:val="0083334F"/>
    <w:pPr>
      <w:spacing w:after="120" w:line="240" w:lineRule="auto"/>
      <w:ind w:left="283"/>
    </w:pPr>
    <w:rPr>
      <w:rFonts w:eastAsia="Times New Roman"/>
      <w:sz w:val="24"/>
      <w:szCs w:val="24"/>
      <w:lang w:eastAsia="ro-RO"/>
    </w:rPr>
  </w:style>
  <w:style w:type="character" w:customStyle="1" w:styleId="BodyTextIndentChar">
    <w:name w:val="Body Text Indent Char"/>
    <w:basedOn w:val="DefaultParagraphFont"/>
    <w:link w:val="BodyTextIndent"/>
    <w:uiPriority w:val="99"/>
    <w:rsid w:val="0083334F"/>
    <w:rPr>
      <w:rFonts w:eastAsia="Times New Roman" w:cs="Calibri"/>
      <w:sz w:val="24"/>
      <w:szCs w:val="24"/>
      <w:lang w:val="ro-RO" w:eastAsia="ro-RO"/>
    </w:rPr>
  </w:style>
  <w:style w:type="paragraph" w:customStyle="1" w:styleId="Caracter">
    <w:name w:val="Caracter"/>
    <w:basedOn w:val="Normal"/>
    <w:uiPriority w:val="99"/>
    <w:rsid w:val="0083334F"/>
    <w:pPr>
      <w:spacing w:after="0" w:line="240" w:lineRule="auto"/>
    </w:pPr>
    <w:rPr>
      <w:rFonts w:ascii="Arial" w:eastAsia="Times New Roman" w:hAnsi="Arial" w:cs="Arial"/>
      <w:sz w:val="24"/>
      <w:szCs w:val="24"/>
      <w:lang w:val="pl-PL" w:eastAsia="pl-PL"/>
    </w:rPr>
  </w:style>
  <w:style w:type="paragraph" w:styleId="NoSpacing">
    <w:name w:val="No Spacing"/>
    <w:link w:val="NoSpacingChar"/>
    <w:uiPriority w:val="1"/>
    <w:qFormat/>
    <w:rsid w:val="0083334F"/>
    <w:rPr>
      <w:rFonts w:eastAsia="Times New Roman" w:cs="Calibri"/>
    </w:rPr>
  </w:style>
  <w:style w:type="character" w:customStyle="1" w:styleId="NoSpacingChar">
    <w:name w:val="No Spacing Char"/>
    <w:link w:val="NoSpacing"/>
    <w:uiPriority w:val="1"/>
    <w:locked/>
    <w:rsid w:val="0083334F"/>
    <w:rPr>
      <w:rFonts w:eastAsia="Times New Roman" w:cs="Calibri"/>
    </w:rPr>
  </w:style>
  <w:style w:type="character" w:customStyle="1" w:styleId="labeldatatext">
    <w:name w:val="labeldatatext"/>
    <w:uiPriority w:val="99"/>
    <w:rsid w:val="0083334F"/>
  </w:style>
  <w:style w:type="paragraph" w:customStyle="1" w:styleId="Standard">
    <w:name w:val="Standard"/>
    <w:uiPriority w:val="99"/>
    <w:rsid w:val="0083334F"/>
    <w:pPr>
      <w:widowControl w:val="0"/>
      <w:suppressAutoHyphens/>
      <w:autoSpaceDN w:val="0"/>
      <w:textAlignment w:val="baseline"/>
    </w:pPr>
    <w:rPr>
      <w:rFonts w:eastAsia="Times New Roman" w:cs="Calibri"/>
      <w:kern w:val="3"/>
      <w:sz w:val="24"/>
      <w:szCs w:val="24"/>
    </w:rPr>
  </w:style>
  <w:style w:type="paragraph" w:customStyle="1" w:styleId="ColorfulList-Accent11">
    <w:name w:val="Colorful List - Accent 11"/>
    <w:basedOn w:val="Standard"/>
    <w:uiPriority w:val="99"/>
    <w:rsid w:val="0083334F"/>
    <w:pPr>
      <w:spacing w:after="200" w:line="276" w:lineRule="auto"/>
      <w:ind w:left="720"/>
    </w:pPr>
    <w:rPr>
      <w:rFonts w:ascii="Calibri, Arial" w:hAnsi="Calibri, Arial" w:cs="Calibri, Arial"/>
      <w:sz w:val="22"/>
      <w:szCs w:val="22"/>
    </w:rPr>
  </w:style>
  <w:style w:type="character" w:customStyle="1" w:styleId="right">
    <w:name w:val="right"/>
    <w:uiPriority w:val="99"/>
    <w:rsid w:val="0083334F"/>
  </w:style>
  <w:style w:type="character" w:customStyle="1" w:styleId="tab">
    <w:name w:val="tab"/>
    <w:uiPriority w:val="99"/>
    <w:rsid w:val="0083334F"/>
  </w:style>
  <w:style w:type="character" w:styleId="Emphasis">
    <w:name w:val="Emphasis"/>
    <w:uiPriority w:val="99"/>
    <w:qFormat/>
    <w:locked/>
    <w:rsid w:val="0083334F"/>
    <w:rPr>
      <w:rFonts w:cs="Times New Roman"/>
      <w:i/>
      <w:iCs/>
    </w:rPr>
  </w:style>
  <w:style w:type="character" w:customStyle="1" w:styleId="CharChar15">
    <w:name w:val="Char Char15"/>
    <w:uiPriority w:val="99"/>
    <w:rsid w:val="0083334F"/>
    <w:rPr>
      <w:rFonts w:ascii="Times New Roman" w:hAnsi="Times New Roman"/>
      <w:sz w:val="24"/>
      <w:lang w:val="ro-RO" w:eastAsia="ro-RO"/>
    </w:rPr>
  </w:style>
  <w:style w:type="character" w:customStyle="1" w:styleId="apple-converted-space">
    <w:name w:val="apple-converted-space"/>
    <w:rsid w:val="0083334F"/>
    <w:rPr>
      <w:rFonts w:cs="Times New Roman"/>
    </w:rPr>
  </w:style>
  <w:style w:type="character" w:customStyle="1" w:styleId="anchor-text">
    <w:name w:val="anchor-text"/>
    <w:rsid w:val="0083334F"/>
    <w:rPr>
      <w:rFonts w:cs="Times New Roman"/>
    </w:rPr>
  </w:style>
  <w:style w:type="character" w:customStyle="1" w:styleId="title-text">
    <w:name w:val="title-text"/>
    <w:rsid w:val="0083334F"/>
    <w:rPr>
      <w:rFonts w:cs="Times New Roman"/>
    </w:rPr>
  </w:style>
  <w:style w:type="character" w:customStyle="1" w:styleId="text">
    <w:name w:val="text"/>
    <w:rsid w:val="0083334F"/>
    <w:rPr>
      <w:rFonts w:cs="Times New Roman"/>
    </w:rPr>
  </w:style>
  <w:style w:type="character" w:customStyle="1" w:styleId="author-ref">
    <w:name w:val="author-ref"/>
    <w:rsid w:val="0083334F"/>
    <w:rPr>
      <w:rFonts w:cs="Times New Roman"/>
    </w:rPr>
  </w:style>
  <w:style w:type="character" w:customStyle="1" w:styleId="noticetext">
    <w:name w:val="noticetext"/>
    <w:uiPriority w:val="99"/>
    <w:rsid w:val="0083334F"/>
    <w:rPr>
      <w:rFonts w:cs="Times New Roman"/>
    </w:rPr>
  </w:style>
  <w:style w:type="numbering" w:customStyle="1" w:styleId="Style3">
    <w:name w:val="Style3"/>
    <w:rsid w:val="0083334F"/>
    <w:pPr>
      <w:numPr>
        <w:numId w:val="17"/>
      </w:numPr>
    </w:pPr>
  </w:style>
  <w:style w:type="numbering" w:customStyle="1" w:styleId="WW8Num4">
    <w:name w:val="WW8Num4"/>
    <w:rsid w:val="0083334F"/>
  </w:style>
  <w:style w:type="numbering" w:customStyle="1" w:styleId="WW8Num12">
    <w:name w:val="WW8Num12"/>
    <w:rsid w:val="0083334F"/>
  </w:style>
  <w:style w:type="numbering" w:customStyle="1" w:styleId="WW8Num16">
    <w:name w:val="WW8Num16"/>
    <w:rsid w:val="0083334F"/>
  </w:style>
  <w:style w:type="paragraph" w:customStyle="1" w:styleId="DefaultText">
    <w:name w:val="Default Text"/>
    <w:basedOn w:val="Normal"/>
    <w:link w:val="DefaultTextChar"/>
    <w:rsid w:val="0083334F"/>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DefaultTextChar">
    <w:name w:val="Default Text Char"/>
    <w:link w:val="DefaultText"/>
    <w:locked/>
    <w:rsid w:val="0083334F"/>
    <w:rPr>
      <w:rFonts w:ascii="Times New Roman" w:eastAsia="Times New Roman" w:hAnsi="Times New Roman"/>
      <w:sz w:val="24"/>
      <w:szCs w:val="20"/>
      <w:lang w:val="ro-RO"/>
    </w:rPr>
  </w:style>
  <w:style w:type="numbering" w:customStyle="1" w:styleId="NoList1">
    <w:name w:val="No List1"/>
    <w:next w:val="NoList"/>
    <w:semiHidden/>
    <w:unhideWhenUsed/>
    <w:rsid w:val="0083334F"/>
  </w:style>
  <w:style w:type="table" w:customStyle="1" w:styleId="TableGrid1">
    <w:name w:val="Table Grid1"/>
    <w:basedOn w:val="TableNormal"/>
    <w:next w:val="TableGrid"/>
    <w:rsid w:val="0083334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83334F"/>
  </w:style>
  <w:style w:type="paragraph" w:customStyle="1" w:styleId="StyleJustifiedFirstline127cm">
    <w:name w:val="Style Justified First line:  127 cm"/>
    <w:basedOn w:val="Normal"/>
    <w:rsid w:val="0083334F"/>
    <w:pPr>
      <w:spacing w:after="0" w:line="240" w:lineRule="auto"/>
      <w:ind w:firstLine="720"/>
      <w:jc w:val="both"/>
    </w:pPr>
    <w:rPr>
      <w:rFonts w:ascii="Times New (W1)" w:eastAsia="Times New Roman" w:hAnsi="Times New (W1)" w:cs="Times New Roman"/>
      <w:sz w:val="24"/>
      <w:szCs w:val="20"/>
    </w:rPr>
  </w:style>
  <w:style w:type="numbering" w:customStyle="1" w:styleId="Style31">
    <w:name w:val="Style31"/>
    <w:rsid w:val="0083334F"/>
  </w:style>
  <w:style w:type="paragraph" w:styleId="BodyTextIndent2">
    <w:name w:val="Body Text Indent 2"/>
    <w:basedOn w:val="Normal"/>
    <w:link w:val="BodyTextIndent2Char"/>
    <w:rsid w:val="0083334F"/>
    <w:pPr>
      <w:spacing w:after="0" w:line="240" w:lineRule="auto"/>
      <w:ind w:firstLine="720"/>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83334F"/>
    <w:rPr>
      <w:rFonts w:ascii="Times New Roman" w:eastAsia="Times New Roman" w:hAnsi="Times New Roman"/>
      <w:sz w:val="28"/>
      <w:szCs w:val="24"/>
      <w:lang w:val="ro-RO"/>
    </w:rPr>
  </w:style>
  <w:style w:type="paragraph" w:styleId="ListContinue5">
    <w:name w:val="List Continue 5"/>
    <w:basedOn w:val="Normal"/>
    <w:rsid w:val="0083334F"/>
    <w:pPr>
      <w:spacing w:after="120" w:line="240" w:lineRule="auto"/>
      <w:ind w:left="1415"/>
    </w:pPr>
    <w:rPr>
      <w:rFonts w:ascii="Times New Roman" w:eastAsia="Times New Roman" w:hAnsi="Times New Roman" w:cs="Times New Roman"/>
      <w:sz w:val="24"/>
      <w:szCs w:val="24"/>
    </w:rPr>
  </w:style>
  <w:style w:type="paragraph" w:customStyle="1" w:styleId="Char">
    <w:name w:val="Char"/>
    <w:basedOn w:val="Normal"/>
    <w:rsid w:val="0083334F"/>
    <w:pPr>
      <w:spacing w:after="0" w:line="240" w:lineRule="auto"/>
    </w:pPr>
    <w:rPr>
      <w:rFonts w:ascii="Times New Roman" w:eastAsia="Times New Roman" w:hAnsi="Times New Roman" w:cs="Times New Roman"/>
      <w:sz w:val="24"/>
      <w:szCs w:val="24"/>
      <w:lang w:val="pl-PL" w:eastAsia="pl-PL"/>
    </w:rPr>
  </w:style>
  <w:style w:type="numbering" w:styleId="111111">
    <w:name w:val="Outline List 2"/>
    <w:basedOn w:val="NoList"/>
    <w:rsid w:val="0083334F"/>
    <w:pPr>
      <w:numPr>
        <w:numId w:val="18"/>
      </w:numPr>
    </w:pPr>
  </w:style>
  <w:style w:type="paragraph" w:customStyle="1" w:styleId="CaracterCaracterCharCharCaracterCaracter">
    <w:name w:val="Caracter Caracter Char Char Caracter Caracter"/>
    <w:basedOn w:val="Normal"/>
    <w:rsid w:val="0083334F"/>
    <w:pPr>
      <w:spacing w:line="240" w:lineRule="exact"/>
    </w:pPr>
    <w:rPr>
      <w:rFonts w:ascii="Tahoma" w:eastAsia="Times New Roman" w:hAnsi="Tahoma" w:cs="Times New Roman"/>
      <w:sz w:val="20"/>
      <w:szCs w:val="20"/>
      <w:lang w:val="en-US"/>
    </w:rPr>
  </w:style>
  <w:style w:type="paragraph" w:customStyle="1" w:styleId="Style">
    <w:name w:val="Style"/>
    <w:rsid w:val="0083334F"/>
    <w:pPr>
      <w:widowControl w:val="0"/>
      <w:autoSpaceDE w:val="0"/>
      <w:autoSpaceDN w:val="0"/>
      <w:adjustRightInd w:val="0"/>
    </w:pPr>
    <w:rPr>
      <w:rFonts w:ascii="Times New Roman" w:eastAsia="Times New Roman" w:hAnsi="Times New Roman"/>
      <w:sz w:val="24"/>
      <w:szCs w:val="24"/>
    </w:rPr>
  </w:style>
  <w:style w:type="character" w:customStyle="1" w:styleId="style3110">
    <w:name w:val="style311"/>
    <w:rsid w:val="0083334F"/>
    <w:rPr>
      <w:rFonts w:ascii="Georgia" w:hAnsi="Georgia" w:hint="default"/>
      <w:color w:val="1B344B"/>
      <w:sz w:val="34"/>
      <w:szCs w:val="34"/>
    </w:rPr>
  </w:style>
  <w:style w:type="character" w:customStyle="1" w:styleId="CharChar2">
    <w:name w:val="Char Char2"/>
    <w:rsid w:val="0083334F"/>
    <w:rPr>
      <w:sz w:val="24"/>
      <w:szCs w:val="24"/>
      <w:lang w:val="en-US" w:eastAsia="en-US" w:bidi="ar-SA"/>
    </w:rPr>
  </w:style>
  <w:style w:type="character" w:customStyle="1" w:styleId="CharChar1">
    <w:name w:val="Char Char1"/>
    <w:semiHidden/>
    <w:rsid w:val="0083334F"/>
    <w:rPr>
      <w:rFonts w:ascii="Calibri" w:eastAsia="Calibri" w:hAnsi="Calibri"/>
      <w:sz w:val="22"/>
      <w:szCs w:val="22"/>
      <w:lang w:val="en-US" w:eastAsia="en-US" w:bidi="ar-SA"/>
    </w:rPr>
  </w:style>
  <w:style w:type="character" w:customStyle="1" w:styleId="apple-style-span">
    <w:name w:val="apple-style-span"/>
    <w:rsid w:val="0083334F"/>
  </w:style>
  <w:style w:type="character" w:customStyle="1" w:styleId="FontStyle24">
    <w:name w:val="Font Style24"/>
    <w:rsid w:val="0083334F"/>
    <w:rPr>
      <w:rFonts w:ascii="Arial" w:hAnsi="Arial" w:cs="Arial"/>
      <w:spacing w:val="-10"/>
      <w:sz w:val="24"/>
      <w:szCs w:val="24"/>
    </w:rPr>
  </w:style>
  <w:style w:type="paragraph" w:customStyle="1" w:styleId="Style21">
    <w:name w:val="Style21"/>
    <w:basedOn w:val="Normal"/>
    <w:rsid w:val="0083334F"/>
    <w:pPr>
      <w:widowControl w:val="0"/>
      <w:suppressAutoHyphens/>
      <w:autoSpaceDE w:val="0"/>
      <w:spacing w:after="0" w:line="240" w:lineRule="auto"/>
    </w:pPr>
    <w:rPr>
      <w:rFonts w:ascii="Arial" w:eastAsia="Times New Roman" w:hAnsi="Arial" w:cs="Arial"/>
      <w:sz w:val="24"/>
      <w:szCs w:val="24"/>
      <w:lang w:val="en-US" w:eastAsia="ar-SA"/>
    </w:rPr>
  </w:style>
  <w:style w:type="paragraph" w:customStyle="1" w:styleId="Style2">
    <w:name w:val="Style2"/>
    <w:basedOn w:val="Normal"/>
    <w:rsid w:val="0083334F"/>
    <w:pPr>
      <w:widowControl w:val="0"/>
      <w:suppressAutoHyphens/>
      <w:autoSpaceDE w:val="0"/>
      <w:spacing w:after="0" w:line="282" w:lineRule="exact"/>
    </w:pPr>
    <w:rPr>
      <w:rFonts w:ascii="Arial" w:eastAsia="Times New Roman" w:hAnsi="Arial" w:cs="Arial"/>
      <w:sz w:val="24"/>
      <w:szCs w:val="24"/>
      <w:lang w:val="en-US" w:eastAsia="ar-SA"/>
    </w:rPr>
  </w:style>
  <w:style w:type="paragraph" w:customStyle="1" w:styleId="Style4">
    <w:name w:val="Style4"/>
    <w:basedOn w:val="Normal"/>
    <w:rsid w:val="0083334F"/>
    <w:pPr>
      <w:widowControl w:val="0"/>
      <w:suppressAutoHyphens/>
      <w:autoSpaceDE w:val="0"/>
      <w:spacing w:after="0" w:line="286" w:lineRule="exact"/>
    </w:pPr>
    <w:rPr>
      <w:rFonts w:ascii="Arial" w:eastAsia="Times New Roman" w:hAnsi="Arial" w:cs="Arial"/>
      <w:sz w:val="24"/>
      <w:szCs w:val="24"/>
      <w:lang w:val="en-US" w:eastAsia="ar-SA"/>
    </w:rPr>
  </w:style>
  <w:style w:type="paragraph" w:customStyle="1" w:styleId="Style11">
    <w:name w:val="Style11"/>
    <w:basedOn w:val="Normal"/>
    <w:rsid w:val="0083334F"/>
    <w:pPr>
      <w:widowControl w:val="0"/>
      <w:suppressAutoHyphens/>
      <w:autoSpaceDE w:val="0"/>
      <w:spacing w:after="0" w:line="240" w:lineRule="auto"/>
    </w:pPr>
    <w:rPr>
      <w:rFonts w:ascii="Arial" w:eastAsia="Times New Roman" w:hAnsi="Arial" w:cs="Arial"/>
      <w:sz w:val="24"/>
      <w:szCs w:val="24"/>
      <w:lang w:val="en-US" w:eastAsia="ar-SA"/>
    </w:rPr>
  </w:style>
  <w:style w:type="paragraph" w:customStyle="1" w:styleId="CharCharCharCarattereCharCharCarattereCharCharCharCharCharCarattereCharCharCharCharCharCharCharCharCharCharCharCharCharCharChar">
    <w:name w:val="Char Char Char Carattere Char Char Carattere Char Char Char Char Char Carattere Char Char Char Char Char Char Char Char Char Char Char Char Char Char Char"/>
    <w:basedOn w:val="Normal"/>
    <w:rsid w:val="0083334F"/>
    <w:pPr>
      <w:spacing w:before="120" w:line="240" w:lineRule="exact"/>
    </w:pPr>
    <w:rPr>
      <w:rFonts w:ascii="Tahoma" w:eastAsia="SimSun" w:hAnsi="Tahoma" w:cs="Arial Narrow"/>
      <w:sz w:val="20"/>
      <w:szCs w:val="20"/>
      <w:lang w:val="en-GB" w:eastAsia="it-IT"/>
    </w:rPr>
  </w:style>
  <w:style w:type="paragraph" w:customStyle="1" w:styleId="H-TextFormat">
    <w:name w:val="H-TextFormat"/>
    <w:basedOn w:val="Normal"/>
    <w:rsid w:val="0083334F"/>
    <w:pPr>
      <w:autoSpaceDE w:val="0"/>
      <w:autoSpaceDN w:val="0"/>
      <w:adjustRightInd w:val="0"/>
      <w:spacing w:after="0" w:line="240" w:lineRule="auto"/>
    </w:pPr>
    <w:rPr>
      <w:rFonts w:ascii="Arial" w:eastAsia="Times New Roman" w:hAnsi="Arial" w:cs="Arial"/>
      <w:u w:color="000000"/>
      <w:lang w:val="en-US"/>
    </w:rPr>
  </w:style>
  <w:style w:type="character" w:customStyle="1" w:styleId="yshortcuts">
    <w:name w:val="yshortcuts"/>
    <w:rsid w:val="0083334F"/>
  </w:style>
  <w:style w:type="paragraph" w:customStyle="1" w:styleId="TableContents">
    <w:name w:val="Table Contents"/>
    <w:basedOn w:val="Normal"/>
    <w:rsid w:val="0083334F"/>
    <w:pPr>
      <w:widowControl w:val="0"/>
      <w:suppressLineNumbers/>
      <w:suppressAutoHyphens/>
      <w:spacing w:after="0" w:line="240" w:lineRule="auto"/>
    </w:pPr>
    <w:rPr>
      <w:rFonts w:ascii="Times New Roman" w:eastAsia="Lucida Sans Unicode" w:hAnsi="Times New Roman" w:cs="Times New Roman"/>
      <w:kern w:val="1"/>
      <w:sz w:val="24"/>
      <w:szCs w:val="24"/>
      <w:lang w:val="en-US" w:eastAsia="ar-SA"/>
    </w:rPr>
  </w:style>
  <w:style w:type="paragraph" w:customStyle="1" w:styleId="Pa3">
    <w:name w:val="Pa3"/>
    <w:basedOn w:val="Normal"/>
    <w:next w:val="Normal"/>
    <w:rsid w:val="0083334F"/>
    <w:pPr>
      <w:autoSpaceDE w:val="0"/>
      <w:autoSpaceDN w:val="0"/>
      <w:adjustRightInd w:val="0"/>
      <w:spacing w:after="0" w:line="241" w:lineRule="atLeast"/>
    </w:pPr>
    <w:rPr>
      <w:rFonts w:ascii="Avenir 55 Roman" w:hAnsi="Avenir 55 Roman" w:cs="Times New Roman"/>
      <w:sz w:val="24"/>
      <w:szCs w:val="24"/>
      <w:lang w:val="en-US"/>
    </w:rPr>
  </w:style>
  <w:style w:type="numbering" w:styleId="1ai">
    <w:name w:val="Outline List 1"/>
    <w:aliases w:val="C.1/C.2"/>
    <w:basedOn w:val="NoList"/>
    <w:rsid w:val="0083334F"/>
    <w:pPr>
      <w:numPr>
        <w:numId w:val="19"/>
      </w:numPr>
    </w:pPr>
  </w:style>
  <w:style w:type="character" w:customStyle="1" w:styleId="A3">
    <w:name w:val="A3"/>
    <w:rsid w:val="0083334F"/>
    <w:rPr>
      <w:rFonts w:cs="Avenir 55 Roman"/>
      <w:color w:val="000000"/>
      <w:sz w:val="17"/>
      <w:szCs w:val="17"/>
    </w:rPr>
  </w:style>
  <w:style w:type="character" w:customStyle="1" w:styleId="A4">
    <w:name w:val="A4"/>
    <w:rsid w:val="0083334F"/>
    <w:rPr>
      <w:rFonts w:cs="Avenir 55 Roman"/>
      <w:color w:val="000000"/>
      <w:sz w:val="10"/>
      <w:szCs w:val="10"/>
    </w:rPr>
  </w:style>
  <w:style w:type="paragraph" w:customStyle="1" w:styleId="CaracterCaracter3CharCharCaracterCaracterCharCharCaracterCaracterCharCharCaracterCaracterCharChar">
    <w:name w:val="Caracter Caracter3 Char Char Caracter Caracter Char Char Caracter Caracter Char Char Caracter Caracter Char Char"/>
    <w:basedOn w:val="Normal"/>
    <w:rsid w:val="0083334F"/>
    <w:pPr>
      <w:spacing w:line="240" w:lineRule="exact"/>
    </w:pPr>
    <w:rPr>
      <w:rFonts w:ascii="Tahoma" w:eastAsia="Times New Roman" w:hAnsi="Tahoma" w:cs="Times New Roman"/>
      <w:sz w:val="20"/>
      <w:szCs w:val="20"/>
      <w:lang w:val="en-US"/>
    </w:rPr>
  </w:style>
  <w:style w:type="paragraph" w:customStyle="1" w:styleId="meta2">
    <w:name w:val="meta2"/>
    <w:basedOn w:val="Normal"/>
    <w:rsid w:val="0083334F"/>
    <w:pPr>
      <w:shd w:val="clear" w:color="auto" w:fill="F2F1DC"/>
      <w:spacing w:before="65" w:after="131" w:line="288" w:lineRule="atLeast"/>
      <w:textAlignment w:val="baseline"/>
    </w:pPr>
    <w:rPr>
      <w:rFonts w:ascii="inherit" w:eastAsia="Times New Roman" w:hAnsi="inherit" w:cs="Times New Roman"/>
      <w:color w:val="6E4705"/>
      <w:sz w:val="18"/>
      <w:szCs w:val="18"/>
      <w:lang w:val="en-US"/>
    </w:rPr>
  </w:style>
  <w:style w:type="paragraph" w:customStyle="1" w:styleId="date4">
    <w:name w:val="date4"/>
    <w:basedOn w:val="Normal"/>
    <w:rsid w:val="0083334F"/>
    <w:pPr>
      <w:spacing w:after="0" w:line="240" w:lineRule="auto"/>
      <w:textAlignment w:val="baseline"/>
    </w:pPr>
    <w:rPr>
      <w:rFonts w:ascii="inherit" w:eastAsia="Times New Roman" w:hAnsi="inherit" w:cs="Times New Roman"/>
      <w:sz w:val="24"/>
      <w:szCs w:val="24"/>
      <w:lang w:val="en-US"/>
    </w:rPr>
  </w:style>
  <w:style w:type="paragraph" w:customStyle="1" w:styleId="CaracterCaracterCharChar">
    <w:name w:val="Caracter Caracter Char Char"/>
    <w:basedOn w:val="Normal"/>
    <w:rsid w:val="0083334F"/>
    <w:pPr>
      <w:spacing w:line="240" w:lineRule="exact"/>
    </w:pPr>
    <w:rPr>
      <w:rFonts w:ascii="Tahoma" w:eastAsia="Times New Roman" w:hAnsi="Tahoma" w:cs="Times New Roman"/>
      <w:sz w:val="20"/>
      <w:szCs w:val="20"/>
      <w:lang w:val="en-US"/>
    </w:rPr>
  </w:style>
  <w:style w:type="numbering" w:customStyle="1" w:styleId="1111111">
    <w:name w:val="1 / 1.1 / 1.1.11"/>
    <w:basedOn w:val="NoList"/>
    <w:next w:val="111111"/>
    <w:rsid w:val="0083334F"/>
  </w:style>
  <w:style w:type="numbering" w:customStyle="1" w:styleId="Style32">
    <w:name w:val="Style32"/>
    <w:rsid w:val="0083334F"/>
  </w:style>
  <w:style w:type="numbering" w:customStyle="1" w:styleId="1111112">
    <w:name w:val="1 / 1.1 / 1.1.12"/>
    <w:basedOn w:val="NoList"/>
    <w:next w:val="111111"/>
    <w:rsid w:val="0083334F"/>
  </w:style>
  <w:style w:type="numbering" w:customStyle="1" w:styleId="Style33">
    <w:name w:val="Style33"/>
    <w:rsid w:val="0083334F"/>
  </w:style>
  <w:style w:type="numbering" w:customStyle="1" w:styleId="1111113">
    <w:name w:val="1 / 1.1 / 1.1.13"/>
    <w:basedOn w:val="NoList"/>
    <w:next w:val="111111"/>
    <w:rsid w:val="0083334F"/>
  </w:style>
  <w:style w:type="numbering" w:customStyle="1" w:styleId="Style34">
    <w:name w:val="Style34"/>
    <w:rsid w:val="0083334F"/>
  </w:style>
  <w:style w:type="numbering" w:customStyle="1" w:styleId="Style35">
    <w:name w:val="Style35"/>
    <w:rsid w:val="0083334F"/>
  </w:style>
  <w:style w:type="numbering" w:customStyle="1" w:styleId="Style36">
    <w:name w:val="Style36"/>
    <w:rsid w:val="0083334F"/>
  </w:style>
  <w:style w:type="numbering" w:customStyle="1" w:styleId="NoList2">
    <w:name w:val="No List2"/>
    <w:next w:val="NoList"/>
    <w:semiHidden/>
    <w:rsid w:val="0083334F"/>
  </w:style>
  <w:style w:type="table" w:customStyle="1" w:styleId="TableGrid2">
    <w:name w:val="Table Grid2"/>
    <w:basedOn w:val="TableNormal"/>
    <w:next w:val="TableGrid"/>
    <w:rsid w:val="0083334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1 / 1.1 / 1.1.14"/>
    <w:basedOn w:val="NoList"/>
    <w:next w:val="111111"/>
    <w:rsid w:val="0083334F"/>
  </w:style>
  <w:style w:type="numbering" w:customStyle="1" w:styleId="Style37">
    <w:name w:val="Style37"/>
    <w:rsid w:val="0083334F"/>
  </w:style>
  <w:style w:type="numbering" w:customStyle="1" w:styleId="C1C21">
    <w:name w:val="C.1/C.21"/>
    <w:basedOn w:val="NoList"/>
    <w:next w:val="1ai"/>
    <w:rsid w:val="0083334F"/>
    <w:pPr>
      <w:numPr>
        <w:numId w:val="15"/>
      </w:numPr>
    </w:pPr>
  </w:style>
  <w:style w:type="paragraph" w:customStyle="1" w:styleId="TableParagraph">
    <w:name w:val="Table Paragraph"/>
    <w:basedOn w:val="Normal"/>
    <w:uiPriority w:val="1"/>
    <w:qFormat/>
    <w:rsid w:val="0083334F"/>
    <w:pPr>
      <w:widowControl w:val="0"/>
      <w:autoSpaceDE w:val="0"/>
      <w:autoSpaceDN w:val="0"/>
      <w:spacing w:after="0" w:line="240" w:lineRule="auto"/>
      <w:ind w:left="81"/>
    </w:pPr>
    <w:rPr>
      <w:rFonts w:ascii="Tahoma" w:eastAsia="Tahoma" w:hAnsi="Tahoma" w:cs="Tahoma"/>
      <w:lang w:val="en-US" w:bidi="en-US"/>
    </w:rPr>
  </w:style>
  <w:style w:type="numbering" w:customStyle="1" w:styleId="Style311">
    <w:name w:val="Style311"/>
    <w:rsid w:val="0083334F"/>
    <w:pPr>
      <w:numPr>
        <w:numId w:val="12"/>
      </w:numPr>
    </w:pPr>
  </w:style>
  <w:style w:type="numbering" w:customStyle="1" w:styleId="1111115">
    <w:name w:val="1 / 1.1 / 1.1.15"/>
    <w:basedOn w:val="NoList"/>
    <w:next w:val="111111"/>
    <w:rsid w:val="0083334F"/>
    <w:pPr>
      <w:numPr>
        <w:numId w:val="14"/>
      </w:numPr>
    </w:pPr>
  </w:style>
  <w:style w:type="numbering" w:customStyle="1" w:styleId="Style38">
    <w:name w:val="Style38"/>
    <w:rsid w:val="0083334F"/>
    <w:pPr>
      <w:numPr>
        <w:numId w:val="16"/>
      </w:numPr>
    </w:pPr>
  </w:style>
  <w:style w:type="numbering" w:customStyle="1" w:styleId="Style39">
    <w:name w:val="Style39"/>
    <w:rsid w:val="0083334F"/>
    <w:pPr>
      <w:numPr>
        <w:numId w:val="13"/>
      </w:numPr>
    </w:pPr>
  </w:style>
  <w:style w:type="paragraph" w:customStyle="1" w:styleId="xxxxxmsobodytext3">
    <w:name w:val="x_x_x_x_x_msobodytext3"/>
    <w:basedOn w:val="Normal"/>
    <w:rsid w:val="0083334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46496482">
      <w:bodyDiv w:val="1"/>
      <w:marLeft w:val="0"/>
      <w:marRight w:val="0"/>
      <w:marTop w:val="0"/>
      <w:marBottom w:val="0"/>
      <w:divBdr>
        <w:top w:val="none" w:sz="0" w:space="0" w:color="auto"/>
        <w:left w:val="none" w:sz="0" w:space="0" w:color="auto"/>
        <w:bottom w:val="none" w:sz="0" w:space="0" w:color="auto"/>
        <w:right w:val="none" w:sz="0" w:space="0" w:color="auto"/>
      </w:divBdr>
    </w:div>
    <w:div w:id="102506331">
      <w:bodyDiv w:val="1"/>
      <w:marLeft w:val="0"/>
      <w:marRight w:val="0"/>
      <w:marTop w:val="0"/>
      <w:marBottom w:val="0"/>
      <w:divBdr>
        <w:top w:val="none" w:sz="0" w:space="0" w:color="auto"/>
        <w:left w:val="none" w:sz="0" w:space="0" w:color="auto"/>
        <w:bottom w:val="none" w:sz="0" w:space="0" w:color="auto"/>
        <w:right w:val="none" w:sz="0" w:space="0" w:color="auto"/>
      </w:divBdr>
    </w:div>
    <w:div w:id="112090920">
      <w:bodyDiv w:val="1"/>
      <w:marLeft w:val="0"/>
      <w:marRight w:val="0"/>
      <w:marTop w:val="0"/>
      <w:marBottom w:val="0"/>
      <w:divBdr>
        <w:top w:val="none" w:sz="0" w:space="0" w:color="auto"/>
        <w:left w:val="none" w:sz="0" w:space="0" w:color="auto"/>
        <w:bottom w:val="none" w:sz="0" w:space="0" w:color="auto"/>
        <w:right w:val="none" w:sz="0" w:space="0" w:color="auto"/>
      </w:divBdr>
    </w:div>
    <w:div w:id="284192289">
      <w:bodyDiv w:val="1"/>
      <w:marLeft w:val="0"/>
      <w:marRight w:val="0"/>
      <w:marTop w:val="0"/>
      <w:marBottom w:val="0"/>
      <w:divBdr>
        <w:top w:val="none" w:sz="0" w:space="0" w:color="auto"/>
        <w:left w:val="none" w:sz="0" w:space="0" w:color="auto"/>
        <w:bottom w:val="none" w:sz="0" w:space="0" w:color="auto"/>
        <w:right w:val="none" w:sz="0" w:space="0" w:color="auto"/>
      </w:divBdr>
    </w:div>
    <w:div w:id="406729072">
      <w:bodyDiv w:val="1"/>
      <w:marLeft w:val="0"/>
      <w:marRight w:val="0"/>
      <w:marTop w:val="0"/>
      <w:marBottom w:val="0"/>
      <w:divBdr>
        <w:top w:val="none" w:sz="0" w:space="0" w:color="auto"/>
        <w:left w:val="none" w:sz="0" w:space="0" w:color="auto"/>
        <w:bottom w:val="none" w:sz="0" w:space="0" w:color="auto"/>
        <w:right w:val="none" w:sz="0" w:space="0" w:color="auto"/>
      </w:divBdr>
    </w:div>
    <w:div w:id="657076569">
      <w:bodyDiv w:val="1"/>
      <w:marLeft w:val="0"/>
      <w:marRight w:val="0"/>
      <w:marTop w:val="0"/>
      <w:marBottom w:val="0"/>
      <w:divBdr>
        <w:top w:val="none" w:sz="0" w:space="0" w:color="auto"/>
        <w:left w:val="none" w:sz="0" w:space="0" w:color="auto"/>
        <w:bottom w:val="none" w:sz="0" w:space="0" w:color="auto"/>
        <w:right w:val="none" w:sz="0" w:space="0" w:color="auto"/>
      </w:divBdr>
    </w:div>
    <w:div w:id="720596329">
      <w:bodyDiv w:val="1"/>
      <w:marLeft w:val="0"/>
      <w:marRight w:val="0"/>
      <w:marTop w:val="0"/>
      <w:marBottom w:val="0"/>
      <w:divBdr>
        <w:top w:val="none" w:sz="0" w:space="0" w:color="auto"/>
        <w:left w:val="none" w:sz="0" w:space="0" w:color="auto"/>
        <w:bottom w:val="none" w:sz="0" w:space="0" w:color="auto"/>
        <w:right w:val="none" w:sz="0" w:space="0" w:color="auto"/>
      </w:divBdr>
    </w:div>
    <w:div w:id="735661468">
      <w:bodyDiv w:val="1"/>
      <w:marLeft w:val="0"/>
      <w:marRight w:val="0"/>
      <w:marTop w:val="0"/>
      <w:marBottom w:val="0"/>
      <w:divBdr>
        <w:top w:val="none" w:sz="0" w:space="0" w:color="auto"/>
        <w:left w:val="none" w:sz="0" w:space="0" w:color="auto"/>
        <w:bottom w:val="none" w:sz="0" w:space="0" w:color="auto"/>
        <w:right w:val="none" w:sz="0" w:space="0" w:color="auto"/>
      </w:divBdr>
    </w:div>
    <w:div w:id="791095344">
      <w:bodyDiv w:val="1"/>
      <w:marLeft w:val="0"/>
      <w:marRight w:val="0"/>
      <w:marTop w:val="0"/>
      <w:marBottom w:val="0"/>
      <w:divBdr>
        <w:top w:val="none" w:sz="0" w:space="0" w:color="auto"/>
        <w:left w:val="none" w:sz="0" w:space="0" w:color="auto"/>
        <w:bottom w:val="none" w:sz="0" w:space="0" w:color="auto"/>
        <w:right w:val="none" w:sz="0" w:space="0" w:color="auto"/>
      </w:divBdr>
    </w:div>
    <w:div w:id="799883709">
      <w:bodyDiv w:val="1"/>
      <w:marLeft w:val="0"/>
      <w:marRight w:val="0"/>
      <w:marTop w:val="0"/>
      <w:marBottom w:val="0"/>
      <w:divBdr>
        <w:top w:val="none" w:sz="0" w:space="0" w:color="auto"/>
        <w:left w:val="none" w:sz="0" w:space="0" w:color="auto"/>
        <w:bottom w:val="none" w:sz="0" w:space="0" w:color="auto"/>
        <w:right w:val="none" w:sz="0" w:space="0" w:color="auto"/>
      </w:divBdr>
    </w:div>
    <w:div w:id="1363744036">
      <w:bodyDiv w:val="1"/>
      <w:marLeft w:val="0"/>
      <w:marRight w:val="0"/>
      <w:marTop w:val="0"/>
      <w:marBottom w:val="0"/>
      <w:divBdr>
        <w:top w:val="none" w:sz="0" w:space="0" w:color="auto"/>
        <w:left w:val="none" w:sz="0" w:space="0" w:color="auto"/>
        <w:bottom w:val="none" w:sz="0" w:space="0" w:color="auto"/>
        <w:right w:val="none" w:sz="0" w:space="0" w:color="auto"/>
      </w:divBdr>
    </w:div>
    <w:div w:id="1435438971">
      <w:bodyDiv w:val="1"/>
      <w:marLeft w:val="0"/>
      <w:marRight w:val="0"/>
      <w:marTop w:val="0"/>
      <w:marBottom w:val="0"/>
      <w:divBdr>
        <w:top w:val="none" w:sz="0" w:space="0" w:color="auto"/>
        <w:left w:val="none" w:sz="0" w:space="0" w:color="auto"/>
        <w:bottom w:val="none" w:sz="0" w:space="0" w:color="auto"/>
        <w:right w:val="none" w:sz="0" w:space="0" w:color="auto"/>
      </w:divBdr>
    </w:div>
    <w:div w:id="1498811281">
      <w:bodyDiv w:val="1"/>
      <w:marLeft w:val="0"/>
      <w:marRight w:val="0"/>
      <w:marTop w:val="0"/>
      <w:marBottom w:val="0"/>
      <w:divBdr>
        <w:top w:val="none" w:sz="0" w:space="0" w:color="auto"/>
        <w:left w:val="none" w:sz="0" w:space="0" w:color="auto"/>
        <w:bottom w:val="none" w:sz="0" w:space="0" w:color="auto"/>
        <w:right w:val="none" w:sz="0" w:space="0" w:color="auto"/>
      </w:divBdr>
    </w:div>
    <w:div w:id="1643579186">
      <w:bodyDiv w:val="1"/>
      <w:marLeft w:val="0"/>
      <w:marRight w:val="0"/>
      <w:marTop w:val="0"/>
      <w:marBottom w:val="0"/>
      <w:divBdr>
        <w:top w:val="none" w:sz="0" w:space="0" w:color="auto"/>
        <w:left w:val="none" w:sz="0" w:space="0" w:color="auto"/>
        <w:bottom w:val="none" w:sz="0" w:space="0" w:color="auto"/>
        <w:right w:val="none" w:sz="0" w:space="0" w:color="auto"/>
      </w:divBdr>
    </w:div>
    <w:div w:id="1722169267">
      <w:bodyDiv w:val="1"/>
      <w:marLeft w:val="0"/>
      <w:marRight w:val="0"/>
      <w:marTop w:val="0"/>
      <w:marBottom w:val="0"/>
      <w:divBdr>
        <w:top w:val="none" w:sz="0" w:space="0" w:color="auto"/>
        <w:left w:val="none" w:sz="0" w:space="0" w:color="auto"/>
        <w:bottom w:val="none" w:sz="0" w:space="0" w:color="auto"/>
        <w:right w:val="none" w:sz="0" w:space="0" w:color="auto"/>
      </w:divBdr>
    </w:div>
    <w:div w:id="1736931208">
      <w:bodyDiv w:val="1"/>
      <w:marLeft w:val="0"/>
      <w:marRight w:val="0"/>
      <w:marTop w:val="0"/>
      <w:marBottom w:val="0"/>
      <w:divBdr>
        <w:top w:val="none" w:sz="0" w:space="0" w:color="auto"/>
        <w:left w:val="none" w:sz="0" w:space="0" w:color="auto"/>
        <w:bottom w:val="none" w:sz="0" w:space="0" w:color="auto"/>
        <w:right w:val="none" w:sz="0" w:space="0" w:color="auto"/>
      </w:divBdr>
    </w:div>
    <w:div w:id="1786460074">
      <w:marLeft w:val="0"/>
      <w:marRight w:val="0"/>
      <w:marTop w:val="0"/>
      <w:marBottom w:val="0"/>
      <w:divBdr>
        <w:top w:val="none" w:sz="0" w:space="0" w:color="auto"/>
        <w:left w:val="none" w:sz="0" w:space="0" w:color="auto"/>
        <w:bottom w:val="none" w:sz="0" w:space="0" w:color="auto"/>
        <w:right w:val="none" w:sz="0" w:space="0" w:color="auto"/>
      </w:divBdr>
      <w:divsChild>
        <w:div w:id="1786460072">
          <w:marLeft w:val="0"/>
          <w:marRight w:val="0"/>
          <w:marTop w:val="0"/>
          <w:marBottom w:val="0"/>
          <w:divBdr>
            <w:top w:val="none" w:sz="0" w:space="0" w:color="auto"/>
            <w:left w:val="none" w:sz="0" w:space="0" w:color="auto"/>
            <w:bottom w:val="none" w:sz="0" w:space="0" w:color="auto"/>
            <w:right w:val="none" w:sz="0" w:space="0" w:color="auto"/>
          </w:divBdr>
        </w:div>
        <w:div w:id="1786460073">
          <w:marLeft w:val="0"/>
          <w:marRight w:val="0"/>
          <w:marTop w:val="0"/>
          <w:marBottom w:val="0"/>
          <w:divBdr>
            <w:top w:val="none" w:sz="0" w:space="0" w:color="auto"/>
            <w:left w:val="none" w:sz="0" w:space="0" w:color="auto"/>
            <w:bottom w:val="none" w:sz="0" w:space="0" w:color="auto"/>
            <w:right w:val="none" w:sz="0" w:space="0" w:color="auto"/>
          </w:divBdr>
        </w:div>
        <w:div w:id="1786460080">
          <w:marLeft w:val="0"/>
          <w:marRight w:val="0"/>
          <w:marTop w:val="0"/>
          <w:marBottom w:val="0"/>
          <w:divBdr>
            <w:top w:val="none" w:sz="0" w:space="0" w:color="auto"/>
            <w:left w:val="none" w:sz="0" w:space="0" w:color="auto"/>
            <w:bottom w:val="none" w:sz="0" w:space="0" w:color="auto"/>
            <w:right w:val="none" w:sz="0" w:space="0" w:color="auto"/>
          </w:divBdr>
        </w:div>
        <w:div w:id="1786460081">
          <w:marLeft w:val="0"/>
          <w:marRight w:val="0"/>
          <w:marTop w:val="0"/>
          <w:marBottom w:val="0"/>
          <w:divBdr>
            <w:top w:val="none" w:sz="0" w:space="0" w:color="auto"/>
            <w:left w:val="none" w:sz="0" w:space="0" w:color="auto"/>
            <w:bottom w:val="none" w:sz="0" w:space="0" w:color="auto"/>
            <w:right w:val="none" w:sz="0" w:space="0" w:color="auto"/>
          </w:divBdr>
        </w:div>
        <w:div w:id="1786460085">
          <w:marLeft w:val="0"/>
          <w:marRight w:val="0"/>
          <w:marTop w:val="0"/>
          <w:marBottom w:val="0"/>
          <w:divBdr>
            <w:top w:val="none" w:sz="0" w:space="0" w:color="auto"/>
            <w:left w:val="none" w:sz="0" w:space="0" w:color="auto"/>
            <w:bottom w:val="none" w:sz="0" w:space="0" w:color="auto"/>
            <w:right w:val="none" w:sz="0" w:space="0" w:color="auto"/>
          </w:divBdr>
        </w:div>
        <w:div w:id="1786460086">
          <w:marLeft w:val="0"/>
          <w:marRight w:val="0"/>
          <w:marTop w:val="0"/>
          <w:marBottom w:val="0"/>
          <w:divBdr>
            <w:top w:val="none" w:sz="0" w:space="0" w:color="auto"/>
            <w:left w:val="none" w:sz="0" w:space="0" w:color="auto"/>
            <w:bottom w:val="none" w:sz="0" w:space="0" w:color="auto"/>
            <w:right w:val="none" w:sz="0" w:space="0" w:color="auto"/>
          </w:divBdr>
        </w:div>
        <w:div w:id="1786460087">
          <w:marLeft w:val="0"/>
          <w:marRight w:val="0"/>
          <w:marTop w:val="0"/>
          <w:marBottom w:val="0"/>
          <w:divBdr>
            <w:top w:val="none" w:sz="0" w:space="0" w:color="auto"/>
            <w:left w:val="none" w:sz="0" w:space="0" w:color="auto"/>
            <w:bottom w:val="none" w:sz="0" w:space="0" w:color="auto"/>
            <w:right w:val="none" w:sz="0" w:space="0" w:color="auto"/>
          </w:divBdr>
        </w:div>
        <w:div w:id="1786460088">
          <w:marLeft w:val="0"/>
          <w:marRight w:val="0"/>
          <w:marTop w:val="0"/>
          <w:marBottom w:val="0"/>
          <w:divBdr>
            <w:top w:val="none" w:sz="0" w:space="0" w:color="auto"/>
            <w:left w:val="none" w:sz="0" w:space="0" w:color="auto"/>
            <w:bottom w:val="none" w:sz="0" w:space="0" w:color="auto"/>
            <w:right w:val="none" w:sz="0" w:space="0" w:color="auto"/>
          </w:divBdr>
        </w:div>
        <w:div w:id="1786460089">
          <w:marLeft w:val="0"/>
          <w:marRight w:val="0"/>
          <w:marTop w:val="0"/>
          <w:marBottom w:val="0"/>
          <w:divBdr>
            <w:top w:val="none" w:sz="0" w:space="0" w:color="auto"/>
            <w:left w:val="none" w:sz="0" w:space="0" w:color="auto"/>
            <w:bottom w:val="none" w:sz="0" w:space="0" w:color="auto"/>
            <w:right w:val="none" w:sz="0" w:space="0" w:color="auto"/>
          </w:divBdr>
        </w:div>
        <w:div w:id="1786460091">
          <w:marLeft w:val="0"/>
          <w:marRight w:val="0"/>
          <w:marTop w:val="0"/>
          <w:marBottom w:val="0"/>
          <w:divBdr>
            <w:top w:val="none" w:sz="0" w:space="0" w:color="auto"/>
            <w:left w:val="none" w:sz="0" w:space="0" w:color="auto"/>
            <w:bottom w:val="none" w:sz="0" w:space="0" w:color="auto"/>
            <w:right w:val="none" w:sz="0" w:space="0" w:color="auto"/>
          </w:divBdr>
        </w:div>
        <w:div w:id="1786460094">
          <w:marLeft w:val="0"/>
          <w:marRight w:val="0"/>
          <w:marTop w:val="0"/>
          <w:marBottom w:val="0"/>
          <w:divBdr>
            <w:top w:val="none" w:sz="0" w:space="0" w:color="auto"/>
            <w:left w:val="none" w:sz="0" w:space="0" w:color="auto"/>
            <w:bottom w:val="none" w:sz="0" w:space="0" w:color="auto"/>
            <w:right w:val="none" w:sz="0" w:space="0" w:color="auto"/>
          </w:divBdr>
        </w:div>
        <w:div w:id="1786460095">
          <w:marLeft w:val="0"/>
          <w:marRight w:val="0"/>
          <w:marTop w:val="0"/>
          <w:marBottom w:val="0"/>
          <w:divBdr>
            <w:top w:val="none" w:sz="0" w:space="0" w:color="auto"/>
            <w:left w:val="none" w:sz="0" w:space="0" w:color="auto"/>
            <w:bottom w:val="none" w:sz="0" w:space="0" w:color="auto"/>
            <w:right w:val="none" w:sz="0" w:space="0" w:color="auto"/>
          </w:divBdr>
        </w:div>
        <w:div w:id="1786460099">
          <w:marLeft w:val="0"/>
          <w:marRight w:val="0"/>
          <w:marTop w:val="0"/>
          <w:marBottom w:val="0"/>
          <w:divBdr>
            <w:top w:val="none" w:sz="0" w:space="0" w:color="auto"/>
            <w:left w:val="none" w:sz="0" w:space="0" w:color="auto"/>
            <w:bottom w:val="none" w:sz="0" w:space="0" w:color="auto"/>
            <w:right w:val="none" w:sz="0" w:space="0" w:color="auto"/>
          </w:divBdr>
        </w:div>
        <w:div w:id="1786460101">
          <w:marLeft w:val="0"/>
          <w:marRight w:val="0"/>
          <w:marTop w:val="0"/>
          <w:marBottom w:val="0"/>
          <w:divBdr>
            <w:top w:val="none" w:sz="0" w:space="0" w:color="auto"/>
            <w:left w:val="none" w:sz="0" w:space="0" w:color="auto"/>
            <w:bottom w:val="none" w:sz="0" w:space="0" w:color="auto"/>
            <w:right w:val="none" w:sz="0" w:space="0" w:color="auto"/>
          </w:divBdr>
        </w:div>
        <w:div w:id="1786460113">
          <w:marLeft w:val="0"/>
          <w:marRight w:val="0"/>
          <w:marTop w:val="0"/>
          <w:marBottom w:val="0"/>
          <w:divBdr>
            <w:top w:val="none" w:sz="0" w:space="0" w:color="auto"/>
            <w:left w:val="none" w:sz="0" w:space="0" w:color="auto"/>
            <w:bottom w:val="none" w:sz="0" w:space="0" w:color="auto"/>
            <w:right w:val="none" w:sz="0" w:space="0" w:color="auto"/>
          </w:divBdr>
        </w:div>
        <w:div w:id="1786460114">
          <w:marLeft w:val="0"/>
          <w:marRight w:val="0"/>
          <w:marTop w:val="0"/>
          <w:marBottom w:val="0"/>
          <w:divBdr>
            <w:top w:val="none" w:sz="0" w:space="0" w:color="auto"/>
            <w:left w:val="none" w:sz="0" w:space="0" w:color="auto"/>
            <w:bottom w:val="none" w:sz="0" w:space="0" w:color="auto"/>
            <w:right w:val="none" w:sz="0" w:space="0" w:color="auto"/>
          </w:divBdr>
        </w:div>
        <w:div w:id="1786460115">
          <w:marLeft w:val="0"/>
          <w:marRight w:val="0"/>
          <w:marTop w:val="0"/>
          <w:marBottom w:val="0"/>
          <w:divBdr>
            <w:top w:val="none" w:sz="0" w:space="0" w:color="auto"/>
            <w:left w:val="none" w:sz="0" w:space="0" w:color="auto"/>
            <w:bottom w:val="none" w:sz="0" w:space="0" w:color="auto"/>
            <w:right w:val="none" w:sz="0" w:space="0" w:color="auto"/>
          </w:divBdr>
        </w:div>
        <w:div w:id="1786460116">
          <w:marLeft w:val="0"/>
          <w:marRight w:val="0"/>
          <w:marTop w:val="0"/>
          <w:marBottom w:val="0"/>
          <w:divBdr>
            <w:top w:val="none" w:sz="0" w:space="0" w:color="auto"/>
            <w:left w:val="none" w:sz="0" w:space="0" w:color="auto"/>
            <w:bottom w:val="none" w:sz="0" w:space="0" w:color="auto"/>
            <w:right w:val="none" w:sz="0" w:space="0" w:color="auto"/>
          </w:divBdr>
        </w:div>
        <w:div w:id="1786460118">
          <w:marLeft w:val="0"/>
          <w:marRight w:val="0"/>
          <w:marTop w:val="0"/>
          <w:marBottom w:val="0"/>
          <w:divBdr>
            <w:top w:val="none" w:sz="0" w:space="0" w:color="auto"/>
            <w:left w:val="none" w:sz="0" w:space="0" w:color="auto"/>
            <w:bottom w:val="none" w:sz="0" w:space="0" w:color="auto"/>
            <w:right w:val="none" w:sz="0" w:space="0" w:color="auto"/>
          </w:divBdr>
        </w:div>
        <w:div w:id="1786460120">
          <w:marLeft w:val="0"/>
          <w:marRight w:val="0"/>
          <w:marTop w:val="0"/>
          <w:marBottom w:val="0"/>
          <w:divBdr>
            <w:top w:val="none" w:sz="0" w:space="0" w:color="auto"/>
            <w:left w:val="none" w:sz="0" w:space="0" w:color="auto"/>
            <w:bottom w:val="none" w:sz="0" w:space="0" w:color="auto"/>
            <w:right w:val="none" w:sz="0" w:space="0" w:color="auto"/>
          </w:divBdr>
        </w:div>
        <w:div w:id="1786460121">
          <w:marLeft w:val="0"/>
          <w:marRight w:val="0"/>
          <w:marTop w:val="0"/>
          <w:marBottom w:val="0"/>
          <w:divBdr>
            <w:top w:val="none" w:sz="0" w:space="0" w:color="auto"/>
            <w:left w:val="none" w:sz="0" w:space="0" w:color="auto"/>
            <w:bottom w:val="none" w:sz="0" w:space="0" w:color="auto"/>
            <w:right w:val="none" w:sz="0" w:space="0" w:color="auto"/>
          </w:divBdr>
        </w:div>
        <w:div w:id="1786460122">
          <w:marLeft w:val="0"/>
          <w:marRight w:val="0"/>
          <w:marTop w:val="0"/>
          <w:marBottom w:val="0"/>
          <w:divBdr>
            <w:top w:val="none" w:sz="0" w:space="0" w:color="auto"/>
            <w:left w:val="none" w:sz="0" w:space="0" w:color="auto"/>
            <w:bottom w:val="none" w:sz="0" w:space="0" w:color="auto"/>
            <w:right w:val="none" w:sz="0" w:space="0" w:color="auto"/>
          </w:divBdr>
        </w:div>
        <w:div w:id="1786460127">
          <w:marLeft w:val="0"/>
          <w:marRight w:val="0"/>
          <w:marTop w:val="0"/>
          <w:marBottom w:val="0"/>
          <w:divBdr>
            <w:top w:val="none" w:sz="0" w:space="0" w:color="auto"/>
            <w:left w:val="none" w:sz="0" w:space="0" w:color="auto"/>
            <w:bottom w:val="none" w:sz="0" w:space="0" w:color="auto"/>
            <w:right w:val="none" w:sz="0" w:space="0" w:color="auto"/>
          </w:divBdr>
        </w:div>
        <w:div w:id="1786460130">
          <w:marLeft w:val="0"/>
          <w:marRight w:val="0"/>
          <w:marTop w:val="0"/>
          <w:marBottom w:val="0"/>
          <w:divBdr>
            <w:top w:val="none" w:sz="0" w:space="0" w:color="auto"/>
            <w:left w:val="none" w:sz="0" w:space="0" w:color="auto"/>
            <w:bottom w:val="none" w:sz="0" w:space="0" w:color="auto"/>
            <w:right w:val="none" w:sz="0" w:space="0" w:color="auto"/>
          </w:divBdr>
        </w:div>
        <w:div w:id="1786460133">
          <w:marLeft w:val="0"/>
          <w:marRight w:val="0"/>
          <w:marTop w:val="0"/>
          <w:marBottom w:val="0"/>
          <w:divBdr>
            <w:top w:val="none" w:sz="0" w:space="0" w:color="auto"/>
            <w:left w:val="none" w:sz="0" w:space="0" w:color="auto"/>
            <w:bottom w:val="none" w:sz="0" w:space="0" w:color="auto"/>
            <w:right w:val="none" w:sz="0" w:space="0" w:color="auto"/>
          </w:divBdr>
        </w:div>
        <w:div w:id="1786460135">
          <w:marLeft w:val="0"/>
          <w:marRight w:val="0"/>
          <w:marTop w:val="0"/>
          <w:marBottom w:val="0"/>
          <w:divBdr>
            <w:top w:val="none" w:sz="0" w:space="0" w:color="auto"/>
            <w:left w:val="none" w:sz="0" w:space="0" w:color="auto"/>
            <w:bottom w:val="none" w:sz="0" w:space="0" w:color="auto"/>
            <w:right w:val="none" w:sz="0" w:space="0" w:color="auto"/>
          </w:divBdr>
        </w:div>
        <w:div w:id="1786460138">
          <w:marLeft w:val="0"/>
          <w:marRight w:val="0"/>
          <w:marTop w:val="0"/>
          <w:marBottom w:val="0"/>
          <w:divBdr>
            <w:top w:val="none" w:sz="0" w:space="0" w:color="auto"/>
            <w:left w:val="none" w:sz="0" w:space="0" w:color="auto"/>
            <w:bottom w:val="none" w:sz="0" w:space="0" w:color="auto"/>
            <w:right w:val="none" w:sz="0" w:space="0" w:color="auto"/>
          </w:divBdr>
        </w:div>
        <w:div w:id="1786460140">
          <w:marLeft w:val="0"/>
          <w:marRight w:val="0"/>
          <w:marTop w:val="0"/>
          <w:marBottom w:val="0"/>
          <w:divBdr>
            <w:top w:val="none" w:sz="0" w:space="0" w:color="auto"/>
            <w:left w:val="none" w:sz="0" w:space="0" w:color="auto"/>
            <w:bottom w:val="none" w:sz="0" w:space="0" w:color="auto"/>
            <w:right w:val="none" w:sz="0" w:space="0" w:color="auto"/>
          </w:divBdr>
        </w:div>
        <w:div w:id="1786460141">
          <w:marLeft w:val="0"/>
          <w:marRight w:val="0"/>
          <w:marTop w:val="0"/>
          <w:marBottom w:val="0"/>
          <w:divBdr>
            <w:top w:val="none" w:sz="0" w:space="0" w:color="auto"/>
            <w:left w:val="none" w:sz="0" w:space="0" w:color="auto"/>
            <w:bottom w:val="none" w:sz="0" w:space="0" w:color="auto"/>
            <w:right w:val="none" w:sz="0" w:space="0" w:color="auto"/>
          </w:divBdr>
        </w:div>
        <w:div w:id="1786460142">
          <w:marLeft w:val="0"/>
          <w:marRight w:val="0"/>
          <w:marTop w:val="0"/>
          <w:marBottom w:val="0"/>
          <w:divBdr>
            <w:top w:val="none" w:sz="0" w:space="0" w:color="auto"/>
            <w:left w:val="none" w:sz="0" w:space="0" w:color="auto"/>
            <w:bottom w:val="none" w:sz="0" w:space="0" w:color="auto"/>
            <w:right w:val="none" w:sz="0" w:space="0" w:color="auto"/>
          </w:divBdr>
        </w:div>
        <w:div w:id="1786460145">
          <w:marLeft w:val="0"/>
          <w:marRight w:val="0"/>
          <w:marTop w:val="0"/>
          <w:marBottom w:val="0"/>
          <w:divBdr>
            <w:top w:val="none" w:sz="0" w:space="0" w:color="auto"/>
            <w:left w:val="none" w:sz="0" w:space="0" w:color="auto"/>
            <w:bottom w:val="none" w:sz="0" w:space="0" w:color="auto"/>
            <w:right w:val="none" w:sz="0" w:space="0" w:color="auto"/>
          </w:divBdr>
        </w:div>
        <w:div w:id="1786460147">
          <w:marLeft w:val="0"/>
          <w:marRight w:val="0"/>
          <w:marTop w:val="0"/>
          <w:marBottom w:val="0"/>
          <w:divBdr>
            <w:top w:val="none" w:sz="0" w:space="0" w:color="auto"/>
            <w:left w:val="none" w:sz="0" w:space="0" w:color="auto"/>
            <w:bottom w:val="none" w:sz="0" w:space="0" w:color="auto"/>
            <w:right w:val="none" w:sz="0" w:space="0" w:color="auto"/>
          </w:divBdr>
        </w:div>
        <w:div w:id="1786460151">
          <w:marLeft w:val="0"/>
          <w:marRight w:val="0"/>
          <w:marTop w:val="0"/>
          <w:marBottom w:val="0"/>
          <w:divBdr>
            <w:top w:val="none" w:sz="0" w:space="0" w:color="auto"/>
            <w:left w:val="none" w:sz="0" w:space="0" w:color="auto"/>
            <w:bottom w:val="none" w:sz="0" w:space="0" w:color="auto"/>
            <w:right w:val="none" w:sz="0" w:space="0" w:color="auto"/>
          </w:divBdr>
        </w:div>
        <w:div w:id="1786460152">
          <w:marLeft w:val="0"/>
          <w:marRight w:val="0"/>
          <w:marTop w:val="0"/>
          <w:marBottom w:val="0"/>
          <w:divBdr>
            <w:top w:val="none" w:sz="0" w:space="0" w:color="auto"/>
            <w:left w:val="none" w:sz="0" w:space="0" w:color="auto"/>
            <w:bottom w:val="none" w:sz="0" w:space="0" w:color="auto"/>
            <w:right w:val="none" w:sz="0" w:space="0" w:color="auto"/>
          </w:divBdr>
        </w:div>
        <w:div w:id="1786460153">
          <w:marLeft w:val="0"/>
          <w:marRight w:val="0"/>
          <w:marTop w:val="0"/>
          <w:marBottom w:val="0"/>
          <w:divBdr>
            <w:top w:val="none" w:sz="0" w:space="0" w:color="auto"/>
            <w:left w:val="none" w:sz="0" w:space="0" w:color="auto"/>
            <w:bottom w:val="none" w:sz="0" w:space="0" w:color="auto"/>
            <w:right w:val="none" w:sz="0" w:space="0" w:color="auto"/>
          </w:divBdr>
        </w:div>
        <w:div w:id="1786460154">
          <w:marLeft w:val="0"/>
          <w:marRight w:val="0"/>
          <w:marTop w:val="0"/>
          <w:marBottom w:val="0"/>
          <w:divBdr>
            <w:top w:val="none" w:sz="0" w:space="0" w:color="auto"/>
            <w:left w:val="none" w:sz="0" w:space="0" w:color="auto"/>
            <w:bottom w:val="none" w:sz="0" w:space="0" w:color="auto"/>
            <w:right w:val="none" w:sz="0" w:space="0" w:color="auto"/>
          </w:divBdr>
        </w:div>
        <w:div w:id="1786460156">
          <w:marLeft w:val="0"/>
          <w:marRight w:val="0"/>
          <w:marTop w:val="0"/>
          <w:marBottom w:val="0"/>
          <w:divBdr>
            <w:top w:val="none" w:sz="0" w:space="0" w:color="auto"/>
            <w:left w:val="none" w:sz="0" w:space="0" w:color="auto"/>
            <w:bottom w:val="none" w:sz="0" w:space="0" w:color="auto"/>
            <w:right w:val="none" w:sz="0" w:space="0" w:color="auto"/>
          </w:divBdr>
        </w:div>
        <w:div w:id="1786460159">
          <w:marLeft w:val="0"/>
          <w:marRight w:val="0"/>
          <w:marTop w:val="0"/>
          <w:marBottom w:val="0"/>
          <w:divBdr>
            <w:top w:val="none" w:sz="0" w:space="0" w:color="auto"/>
            <w:left w:val="none" w:sz="0" w:space="0" w:color="auto"/>
            <w:bottom w:val="none" w:sz="0" w:space="0" w:color="auto"/>
            <w:right w:val="none" w:sz="0" w:space="0" w:color="auto"/>
          </w:divBdr>
        </w:div>
        <w:div w:id="1786460160">
          <w:marLeft w:val="0"/>
          <w:marRight w:val="0"/>
          <w:marTop w:val="0"/>
          <w:marBottom w:val="0"/>
          <w:divBdr>
            <w:top w:val="none" w:sz="0" w:space="0" w:color="auto"/>
            <w:left w:val="none" w:sz="0" w:space="0" w:color="auto"/>
            <w:bottom w:val="none" w:sz="0" w:space="0" w:color="auto"/>
            <w:right w:val="none" w:sz="0" w:space="0" w:color="auto"/>
          </w:divBdr>
        </w:div>
        <w:div w:id="1786460161">
          <w:marLeft w:val="0"/>
          <w:marRight w:val="0"/>
          <w:marTop w:val="0"/>
          <w:marBottom w:val="0"/>
          <w:divBdr>
            <w:top w:val="none" w:sz="0" w:space="0" w:color="auto"/>
            <w:left w:val="none" w:sz="0" w:space="0" w:color="auto"/>
            <w:bottom w:val="none" w:sz="0" w:space="0" w:color="auto"/>
            <w:right w:val="none" w:sz="0" w:space="0" w:color="auto"/>
          </w:divBdr>
        </w:div>
        <w:div w:id="1786460162">
          <w:marLeft w:val="0"/>
          <w:marRight w:val="0"/>
          <w:marTop w:val="0"/>
          <w:marBottom w:val="0"/>
          <w:divBdr>
            <w:top w:val="none" w:sz="0" w:space="0" w:color="auto"/>
            <w:left w:val="none" w:sz="0" w:space="0" w:color="auto"/>
            <w:bottom w:val="none" w:sz="0" w:space="0" w:color="auto"/>
            <w:right w:val="none" w:sz="0" w:space="0" w:color="auto"/>
          </w:divBdr>
        </w:div>
        <w:div w:id="1786460163">
          <w:marLeft w:val="0"/>
          <w:marRight w:val="0"/>
          <w:marTop w:val="0"/>
          <w:marBottom w:val="0"/>
          <w:divBdr>
            <w:top w:val="none" w:sz="0" w:space="0" w:color="auto"/>
            <w:left w:val="none" w:sz="0" w:space="0" w:color="auto"/>
            <w:bottom w:val="none" w:sz="0" w:space="0" w:color="auto"/>
            <w:right w:val="none" w:sz="0" w:space="0" w:color="auto"/>
          </w:divBdr>
        </w:div>
        <w:div w:id="1786460164">
          <w:marLeft w:val="0"/>
          <w:marRight w:val="0"/>
          <w:marTop w:val="0"/>
          <w:marBottom w:val="0"/>
          <w:divBdr>
            <w:top w:val="none" w:sz="0" w:space="0" w:color="auto"/>
            <w:left w:val="none" w:sz="0" w:space="0" w:color="auto"/>
            <w:bottom w:val="none" w:sz="0" w:space="0" w:color="auto"/>
            <w:right w:val="none" w:sz="0" w:space="0" w:color="auto"/>
          </w:divBdr>
        </w:div>
        <w:div w:id="1786460166">
          <w:marLeft w:val="0"/>
          <w:marRight w:val="0"/>
          <w:marTop w:val="0"/>
          <w:marBottom w:val="0"/>
          <w:divBdr>
            <w:top w:val="none" w:sz="0" w:space="0" w:color="auto"/>
            <w:left w:val="none" w:sz="0" w:space="0" w:color="auto"/>
            <w:bottom w:val="none" w:sz="0" w:space="0" w:color="auto"/>
            <w:right w:val="none" w:sz="0" w:space="0" w:color="auto"/>
          </w:divBdr>
        </w:div>
        <w:div w:id="1786460167">
          <w:marLeft w:val="0"/>
          <w:marRight w:val="0"/>
          <w:marTop w:val="0"/>
          <w:marBottom w:val="0"/>
          <w:divBdr>
            <w:top w:val="none" w:sz="0" w:space="0" w:color="auto"/>
            <w:left w:val="none" w:sz="0" w:space="0" w:color="auto"/>
            <w:bottom w:val="none" w:sz="0" w:space="0" w:color="auto"/>
            <w:right w:val="none" w:sz="0" w:space="0" w:color="auto"/>
          </w:divBdr>
        </w:div>
        <w:div w:id="1786460168">
          <w:marLeft w:val="0"/>
          <w:marRight w:val="0"/>
          <w:marTop w:val="0"/>
          <w:marBottom w:val="0"/>
          <w:divBdr>
            <w:top w:val="none" w:sz="0" w:space="0" w:color="auto"/>
            <w:left w:val="none" w:sz="0" w:space="0" w:color="auto"/>
            <w:bottom w:val="none" w:sz="0" w:space="0" w:color="auto"/>
            <w:right w:val="none" w:sz="0" w:space="0" w:color="auto"/>
          </w:divBdr>
        </w:div>
      </w:divsChild>
    </w:div>
    <w:div w:id="1786460092">
      <w:marLeft w:val="0"/>
      <w:marRight w:val="0"/>
      <w:marTop w:val="0"/>
      <w:marBottom w:val="0"/>
      <w:divBdr>
        <w:top w:val="none" w:sz="0" w:space="0" w:color="auto"/>
        <w:left w:val="none" w:sz="0" w:space="0" w:color="auto"/>
        <w:bottom w:val="none" w:sz="0" w:space="0" w:color="auto"/>
        <w:right w:val="none" w:sz="0" w:space="0" w:color="auto"/>
      </w:divBdr>
      <w:divsChild>
        <w:div w:id="1786460093">
          <w:marLeft w:val="0"/>
          <w:marRight w:val="0"/>
          <w:marTop w:val="0"/>
          <w:marBottom w:val="0"/>
          <w:divBdr>
            <w:top w:val="none" w:sz="0" w:space="0" w:color="auto"/>
            <w:left w:val="none" w:sz="0" w:space="0" w:color="auto"/>
            <w:bottom w:val="none" w:sz="0" w:space="0" w:color="auto"/>
            <w:right w:val="none" w:sz="0" w:space="0" w:color="auto"/>
          </w:divBdr>
        </w:div>
        <w:div w:id="1786460109">
          <w:marLeft w:val="0"/>
          <w:marRight w:val="0"/>
          <w:marTop w:val="0"/>
          <w:marBottom w:val="0"/>
          <w:divBdr>
            <w:top w:val="none" w:sz="0" w:space="0" w:color="auto"/>
            <w:left w:val="none" w:sz="0" w:space="0" w:color="auto"/>
            <w:bottom w:val="none" w:sz="0" w:space="0" w:color="auto"/>
            <w:right w:val="none" w:sz="0" w:space="0" w:color="auto"/>
          </w:divBdr>
        </w:div>
        <w:div w:id="1786460172">
          <w:marLeft w:val="0"/>
          <w:marRight w:val="0"/>
          <w:marTop w:val="0"/>
          <w:marBottom w:val="0"/>
          <w:divBdr>
            <w:top w:val="none" w:sz="0" w:space="0" w:color="auto"/>
            <w:left w:val="none" w:sz="0" w:space="0" w:color="auto"/>
            <w:bottom w:val="none" w:sz="0" w:space="0" w:color="auto"/>
            <w:right w:val="none" w:sz="0" w:space="0" w:color="auto"/>
          </w:divBdr>
        </w:div>
      </w:divsChild>
    </w:div>
    <w:div w:id="1786460097">
      <w:marLeft w:val="0"/>
      <w:marRight w:val="0"/>
      <w:marTop w:val="0"/>
      <w:marBottom w:val="0"/>
      <w:divBdr>
        <w:top w:val="none" w:sz="0" w:space="0" w:color="auto"/>
        <w:left w:val="none" w:sz="0" w:space="0" w:color="auto"/>
        <w:bottom w:val="none" w:sz="0" w:space="0" w:color="auto"/>
        <w:right w:val="none" w:sz="0" w:space="0" w:color="auto"/>
      </w:divBdr>
    </w:div>
    <w:div w:id="1786460112">
      <w:marLeft w:val="0"/>
      <w:marRight w:val="0"/>
      <w:marTop w:val="0"/>
      <w:marBottom w:val="0"/>
      <w:divBdr>
        <w:top w:val="none" w:sz="0" w:space="0" w:color="auto"/>
        <w:left w:val="none" w:sz="0" w:space="0" w:color="auto"/>
        <w:bottom w:val="none" w:sz="0" w:space="0" w:color="auto"/>
        <w:right w:val="none" w:sz="0" w:space="0" w:color="auto"/>
      </w:divBdr>
      <w:divsChild>
        <w:div w:id="1786460131">
          <w:marLeft w:val="0"/>
          <w:marRight w:val="0"/>
          <w:marTop w:val="0"/>
          <w:marBottom w:val="0"/>
          <w:divBdr>
            <w:top w:val="single" w:sz="48" w:space="0" w:color="F0F0F0"/>
            <w:left w:val="none" w:sz="0" w:space="0" w:color="auto"/>
            <w:bottom w:val="none" w:sz="0" w:space="0" w:color="auto"/>
            <w:right w:val="none" w:sz="0" w:space="0" w:color="auto"/>
          </w:divBdr>
          <w:divsChild>
            <w:div w:id="178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460117">
      <w:marLeft w:val="0"/>
      <w:marRight w:val="0"/>
      <w:marTop w:val="0"/>
      <w:marBottom w:val="0"/>
      <w:divBdr>
        <w:top w:val="none" w:sz="0" w:space="0" w:color="auto"/>
        <w:left w:val="none" w:sz="0" w:space="0" w:color="auto"/>
        <w:bottom w:val="none" w:sz="0" w:space="0" w:color="auto"/>
        <w:right w:val="none" w:sz="0" w:space="0" w:color="auto"/>
      </w:divBdr>
    </w:div>
    <w:div w:id="1786460123">
      <w:marLeft w:val="0"/>
      <w:marRight w:val="0"/>
      <w:marTop w:val="0"/>
      <w:marBottom w:val="0"/>
      <w:divBdr>
        <w:top w:val="none" w:sz="0" w:space="0" w:color="auto"/>
        <w:left w:val="none" w:sz="0" w:space="0" w:color="auto"/>
        <w:bottom w:val="none" w:sz="0" w:space="0" w:color="auto"/>
        <w:right w:val="none" w:sz="0" w:space="0" w:color="auto"/>
      </w:divBdr>
      <w:divsChild>
        <w:div w:id="1786460077">
          <w:marLeft w:val="0"/>
          <w:marRight w:val="0"/>
          <w:marTop w:val="0"/>
          <w:marBottom w:val="0"/>
          <w:divBdr>
            <w:top w:val="none" w:sz="0" w:space="0" w:color="auto"/>
            <w:left w:val="none" w:sz="0" w:space="0" w:color="auto"/>
            <w:bottom w:val="none" w:sz="0" w:space="0" w:color="auto"/>
            <w:right w:val="none" w:sz="0" w:space="0" w:color="auto"/>
          </w:divBdr>
        </w:div>
        <w:div w:id="1786460078">
          <w:marLeft w:val="0"/>
          <w:marRight w:val="0"/>
          <w:marTop w:val="0"/>
          <w:marBottom w:val="0"/>
          <w:divBdr>
            <w:top w:val="none" w:sz="0" w:space="0" w:color="auto"/>
            <w:left w:val="none" w:sz="0" w:space="0" w:color="auto"/>
            <w:bottom w:val="none" w:sz="0" w:space="0" w:color="auto"/>
            <w:right w:val="none" w:sz="0" w:space="0" w:color="auto"/>
          </w:divBdr>
        </w:div>
        <w:div w:id="1786460082">
          <w:marLeft w:val="0"/>
          <w:marRight w:val="0"/>
          <w:marTop w:val="0"/>
          <w:marBottom w:val="0"/>
          <w:divBdr>
            <w:top w:val="none" w:sz="0" w:space="0" w:color="auto"/>
            <w:left w:val="none" w:sz="0" w:space="0" w:color="auto"/>
            <w:bottom w:val="none" w:sz="0" w:space="0" w:color="auto"/>
            <w:right w:val="none" w:sz="0" w:space="0" w:color="auto"/>
          </w:divBdr>
        </w:div>
        <w:div w:id="1786460090">
          <w:marLeft w:val="0"/>
          <w:marRight w:val="0"/>
          <w:marTop w:val="0"/>
          <w:marBottom w:val="0"/>
          <w:divBdr>
            <w:top w:val="none" w:sz="0" w:space="0" w:color="auto"/>
            <w:left w:val="none" w:sz="0" w:space="0" w:color="auto"/>
            <w:bottom w:val="none" w:sz="0" w:space="0" w:color="auto"/>
            <w:right w:val="none" w:sz="0" w:space="0" w:color="auto"/>
          </w:divBdr>
        </w:div>
        <w:div w:id="1786460096">
          <w:marLeft w:val="0"/>
          <w:marRight w:val="0"/>
          <w:marTop w:val="0"/>
          <w:marBottom w:val="0"/>
          <w:divBdr>
            <w:top w:val="none" w:sz="0" w:space="0" w:color="auto"/>
            <w:left w:val="none" w:sz="0" w:space="0" w:color="auto"/>
            <w:bottom w:val="none" w:sz="0" w:space="0" w:color="auto"/>
            <w:right w:val="none" w:sz="0" w:space="0" w:color="auto"/>
          </w:divBdr>
        </w:div>
        <w:div w:id="1786460103">
          <w:marLeft w:val="0"/>
          <w:marRight w:val="0"/>
          <w:marTop w:val="0"/>
          <w:marBottom w:val="0"/>
          <w:divBdr>
            <w:top w:val="none" w:sz="0" w:space="0" w:color="auto"/>
            <w:left w:val="none" w:sz="0" w:space="0" w:color="auto"/>
            <w:bottom w:val="none" w:sz="0" w:space="0" w:color="auto"/>
            <w:right w:val="none" w:sz="0" w:space="0" w:color="auto"/>
          </w:divBdr>
        </w:div>
        <w:div w:id="1786460105">
          <w:marLeft w:val="0"/>
          <w:marRight w:val="0"/>
          <w:marTop w:val="0"/>
          <w:marBottom w:val="0"/>
          <w:divBdr>
            <w:top w:val="none" w:sz="0" w:space="0" w:color="auto"/>
            <w:left w:val="none" w:sz="0" w:space="0" w:color="auto"/>
            <w:bottom w:val="none" w:sz="0" w:space="0" w:color="auto"/>
            <w:right w:val="none" w:sz="0" w:space="0" w:color="auto"/>
          </w:divBdr>
        </w:div>
        <w:div w:id="1786460106">
          <w:marLeft w:val="0"/>
          <w:marRight w:val="0"/>
          <w:marTop w:val="0"/>
          <w:marBottom w:val="0"/>
          <w:divBdr>
            <w:top w:val="none" w:sz="0" w:space="0" w:color="auto"/>
            <w:left w:val="none" w:sz="0" w:space="0" w:color="auto"/>
            <w:bottom w:val="none" w:sz="0" w:space="0" w:color="auto"/>
            <w:right w:val="none" w:sz="0" w:space="0" w:color="auto"/>
          </w:divBdr>
        </w:div>
        <w:div w:id="1786460111">
          <w:marLeft w:val="0"/>
          <w:marRight w:val="0"/>
          <w:marTop w:val="0"/>
          <w:marBottom w:val="0"/>
          <w:divBdr>
            <w:top w:val="none" w:sz="0" w:space="0" w:color="auto"/>
            <w:left w:val="none" w:sz="0" w:space="0" w:color="auto"/>
            <w:bottom w:val="none" w:sz="0" w:space="0" w:color="auto"/>
            <w:right w:val="none" w:sz="0" w:space="0" w:color="auto"/>
          </w:divBdr>
        </w:div>
        <w:div w:id="1786460119">
          <w:marLeft w:val="0"/>
          <w:marRight w:val="0"/>
          <w:marTop w:val="0"/>
          <w:marBottom w:val="0"/>
          <w:divBdr>
            <w:top w:val="none" w:sz="0" w:space="0" w:color="auto"/>
            <w:left w:val="none" w:sz="0" w:space="0" w:color="auto"/>
            <w:bottom w:val="none" w:sz="0" w:space="0" w:color="auto"/>
            <w:right w:val="none" w:sz="0" w:space="0" w:color="auto"/>
          </w:divBdr>
        </w:div>
        <w:div w:id="1786460128">
          <w:marLeft w:val="0"/>
          <w:marRight w:val="0"/>
          <w:marTop w:val="0"/>
          <w:marBottom w:val="0"/>
          <w:divBdr>
            <w:top w:val="none" w:sz="0" w:space="0" w:color="auto"/>
            <w:left w:val="none" w:sz="0" w:space="0" w:color="auto"/>
            <w:bottom w:val="none" w:sz="0" w:space="0" w:color="auto"/>
            <w:right w:val="none" w:sz="0" w:space="0" w:color="auto"/>
          </w:divBdr>
        </w:div>
        <w:div w:id="1786460134">
          <w:marLeft w:val="0"/>
          <w:marRight w:val="0"/>
          <w:marTop w:val="0"/>
          <w:marBottom w:val="0"/>
          <w:divBdr>
            <w:top w:val="none" w:sz="0" w:space="0" w:color="auto"/>
            <w:left w:val="none" w:sz="0" w:space="0" w:color="auto"/>
            <w:bottom w:val="none" w:sz="0" w:space="0" w:color="auto"/>
            <w:right w:val="none" w:sz="0" w:space="0" w:color="auto"/>
          </w:divBdr>
        </w:div>
      </w:divsChild>
    </w:div>
    <w:div w:id="1786460124">
      <w:marLeft w:val="0"/>
      <w:marRight w:val="0"/>
      <w:marTop w:val="0"/>
      <w:marBottom w:val="0"/>
      <w:divBdr>
        <w:top w:val="none" w:sz="0" w:space="0" w:color="auto"/>
        <w:left w:val="none" w:sz="0" w:space="0" w:color="auto"/>
        <w:bottom w:val="none" w:sz="0" w:space="0" w:color="auto"/>
        <w:right w:val="none" w:sz="0" w:space="0" w:color="auto"/>
      </w:divBdr>
      <w:divsChild>
        <w:div w:id="1786460076">
          <w:marLeft w:val="0"/>
          <w:marRight w:val="0"/>
          <w:marTop w:val="0"/>
          <w:marBottom w:val="0"/>
          <w:divBdr>
            <w:top w:val="none" w:sz="0" w:space="0" w:color="auto"/>
            <w:left w:val="none" w:sz="0" w:space="0" w:color="auto"/>
            <w:bottom w:val="none" w:sz="0" w:space="0" w:color="auto"/>
            <w:right w:val="none" w:sz="0" w:space="0" w:color="auto"/>
          </w:divBdr>
        </w:div>
        <w:div w:id="1786460079">
          <w:marLeft w:val="0"/>
          <w:marRight w:val="0"/>
          <w:marTop w:val="0"/>
          <w:marBottom w:val="0"/>
          <w:divBdr>
            <w:top w:val="none" w:sz="0" w:space="0" w:color="auto"/>
            <w:left w:val="none" w:sz="0" w:space="0" w:color="auto"/>
            <w:bottom w:val="none" w:sz="0" w:space="0" w:color="auto"/>
            <w:right w:val="none" w:sz="0" w:space="0" w:color="auto"/>
          </w:divBdr>
        </w:div>
        <w:div w:id="1786460083">
          <w:marLeft w:val="0"/>
          <w:marRight w:val="0"/>
          <w:marTop w:val="0"/>
          <w:marBottom w:val="0"/>
          <w:divBdr>
            <w:top w:val="none" w:sz="0" w:space="0" w:color="auto"/>
            <w:left w:val="none" w:sz="0" w:space="0" w:color="auto"/>
            <w:bottom w:val="none" w:sz="0" w:space="0" w:color="auto"/>
            <w:right w:val="none" w:sz="0" w:space="0" w:color="auto"/>
          </w:divBdr>
        </w:div>
        <w:div w:id="1786460084">
          <w:marLeft w:val="0"/>
          <w:marRight w:val="0"/>
          <w:marTop w:val="0"/>
          <w:marBottom w:val="0"/>
          <w:divBdr>
            <w:top w:val="none" w:sz="0" w:space="0" w:color="auto"/>
            <w:left w:val="none" w:sz="0" w:space="0" w:color="auto"/>
            <w:bottom w:val="none" w:sz="0" w:space="0" w:color="auto"/>
            <w:right w:val="none" w:sz="0" w:space="0" w:color="auto"/>
          </w:divBdr>
        </w:div>
        <w:div w:id="1786460098">
          <w:marLeft w:val="0"/>
          <w:marRight w:val="0"/>
          <w:marTop w:val="0"/>
          <w:marBottom w:val="0"/>
          <w:divBdr>
            <w:top w:val="none" w:sz="0" w:space="0" w:color="auto"/>
            <w:left w:val="none" w:sz="0" w:space="0" w:color="auto"/>
            <w:bottom w:val="none" w:sz="0" w:space="0" w:color="auto"/>
            <w:right w:val="none" w:sz="0" w:space="0" w:color="auto"/>
          </w:divBdr>
        </w:div>
        <w:div w:id="1786460102">
          <w:marLeft w:val="0"/>
          <w:marRight w:val="0"/>
          <w:marTop w:val="0"/>
          <w:marBottom w:val="0"/>
          <w:divBdr>
            <w:top w:val="none" w:sz="0" w:space="0" w:color="auto"/>
            <w:left w:val="none" w:sz="0" w:space="0" w:color="auto"/>
            <w:bottom w:val="none" w:sz="0" w:space="0" w:color="auto"/>
            <w:right w:val="none" w:sz="0" w:space="0" w:color="auto"/>
          </w:divBdr>
        </w:div>
        <w:div w:id="1786460107">
          <w:marLeft w:val="0"/>
          <w:marRight w:val="0"/>
          <w:marTop w:val="0"/>
          <w:marBottom w:val="0"/>
          <w:divBdr>
            <w:top w:val="none" w:sz="0" w:space="0" w:color="auto"/>
            <w:left w:val="none" w:sz="0" w:space="0" w:color="auto"/>
            <w:bottom w:val="none" w:sz="0" w:space="0" w:color="auto"/>
            <w:right w:val="none" w:sz="0" w:space="0" w:color="auto"/>
          </w:divBdr>
        </w:div>
        <w:div w:id="1786460125">
          <w:marLeft w:val="0"/>
          <w:marRight w:val="0"/>
          <w:marTop w:val="0"/>
          <w:marBottom w:val="0"/>
          <w:divBdr>
            <w:top w:val="none" w:sz="0" w:space="0" w:color="auto"/>
            <w:left w:val="none" w:sz="0" w:space="0" w:color="auto"/>
            <w:bottom w:val="none" w:sz="0" w:space="0" w:color="auto"/>
            <w:right w:val="none" w:sz="0" w:space="0" w:color="auto"/>
          </w:divBdr>
        </w:div>
        <w:div w:id="1786460126">
          <w:marLeft w:val="0"/>
          <w:marRight w:val="0"/>
          <w:marTop w:val="0"/>
          <w:marBottom w:val="0"/>
          <w:divBdr>
            <w:top w:val="none" w:sz="0" w:space="0" w:color="auto"/>
            <w:left w:val="none" w:sz="0" w:space="0" w:color="auto"/>
            <w:bottom w:val="none" w:sz="0" w:space="0" w:color="auto"/>
            <w:right w:val="none" w:sz="0" w:space="0" w:color="auto"/>
          </w:divBdr>
        </w:div>
        <w:div w:id="1786460139">
          <w:marLeft w:val="0"/>
          <w:marRight w:val="0"/>
          <w:marTop w:val="0"/>
          <w:marBottom w:val="0"/>
          <w:divBdr>
            <w:top w:val="none" w:sz="0" w:space="0" w:color="auto"/>
            <w:left w:val="none" w:sz="0" w:space="0" w:color="auto"/>
            <w:bottom w:val="none" w:sz="0" w:space="0" w:color="auto"/>
            <w:right w:val="none" w:sz="0" w:space="0" w:color="auto"/>
          </w:divBdr>
        </w:div>
        <w:div w:id="1786460157">
          <w:marLeft w:val="0"/>
          <w:marRight w:val="0"/>
          <w:marTop w:val="0"/>
          <w:marBottom w:val="0"/>
          <w:divBdr>
            <w:top w:val="none" w:sz="0" w:space="0" w:color="auto"/>
            <w:left w:val="none" w:sz="0" w:space="0" w:color="auto"/>
            <w:bottom w:val="none" w:sz="0" w:space="0" w:color="auto"/>
            <w:right w:val="none" w:sz="0" w:space="0" w:color="auto"/>
          </w:divBdr>
        </w:div>
      </w:divsChild>
    </w:div>
    <w:div w:id="1786460129">
      <w:marLeft w:val="0"/>
      <w:marRight w:val="0"/>
      <w:marTop w:val="0"/>
      <w:marBottom w:val="0"/>
      <w:divBdr>
        <w:top w:val="none" w:sz="0" w:space="0" w:color="auto"/>
        <w:left w:val="none" w:sz="0" w:space="0" w:color="auto"/>
        <w:bottom w:val="none" w:sz="0" w:space="0" w:color="auto"/>
        <w:right w:val="none" w:sz="0" w:space="0" w:color="auto"/>
      </w:divBdr>
      <w:divsChild>
        <w:div w:id="1786460143">
          <w:marLeft w:val="0"/>
          <w:marRight w:val="0"/>
          <w:marTop w:val="0"/>
          <w:marBottom w:val="0"/>
          <w:divBdr>
            <w:top w:val="single" w:sz="48" w:space="0" w:color="F0F0F0"/>
            <w:left w:val="none" w:sz="0" w:space="0" w:color="auto"/>
            <w:bottom w:val="none" w:sz="0" w:space="0" w:color="auto"/>
            <w:right w:val="none" w:sz="0" w:space="0" w:color="auto"/>
          </w:divBdr>
          <w:divsChild>
            <w:div w:id="1786460169">
              <w:marLeft w:val="0"/>
              <w:marRight w:val="0"/>
              <w:marTop w:val="0"/>
              <w:marBottom w:val="0"/>
              <w:divBdr>
                <w:top w:val="none" w:sz="0" w:space="0" w:color="auto"/>
                <w:left w:val="none" w:sz="0" w:space="0" w:color="auto"/>
                <w:bottom w:val="none" w:sz="0" w:space="0" w:color="auto"/>
                <w:right w:val="none" w:sz="0" w:space="0" w:color="auto"/>
              </w:divBdr>
              <w:divsChild>
                <w:div w:id="17864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0144">
      <w:marLeft w:val="0"/>
      <w:marRight w:val="0"/>
      <w:marTop w:val="0"/>
      <w:marBottom w:val="0"/>
      <w:divBdr>
        <w:top w:val="none" w:sz="0" w:space="0" w:color="auto"/>
        <w:left w:val="none" w:sz="0" w:space="0" w:color="auto"/>
        <w:bottom w:val="none" w:sz="0" w:space="0" w:color="auto"/>
        <w:right w:val="none" w:sz="0" w:space="0" w:color="auto"/>
      </w:divBdr>
    </w:div>
    <w:div w:id="1786460158">
      <w:marLeft w:val="0"/>
      <w:marRight w:val="0"/>
      <w:marTop w:val="0"/>
      <w:marBottom w:val="0"/>
      <w:divBdr>
        <w:top w:val="none" w:sz="0" w:space="0" w:color="auto"/>
        <w:left w:val="none" w:sz="0" w:space="0" w:color="auto"/>
        <w:bottom w:val="none" w:sz="0" w:space="0" w:color="auto"/>
        <w:right w:val="none" w:sz="0" w:space="0" w:color="auto"/>
      </w:divBdr>
      <w:divsChild>
        <w:div w:id="1786460075">
          <w:marLeft w:val="0"/>
          <w:marRight w:val="0"/>
          <w:marTop w:val="0"/>
          <w:marBottom w:val="0"/>
          <w:divBdr>
            <w:top w:val="none" w:sz="0" w:space="0" w:color="auto"/>
            <w:left w:val="none" w:sz="0" w:space="0" w:color="auto"/>
            <w:bottom w:val="none" w:sz="0" w:space="0" w:color="auto"/>
            <w:right w:val="none" w:sz="0" w:space="0" w:color="auto"/>
          </w:divBdr>
        </w:div>
        <w:div w:id="1786460100">
          <w:marLeft w:val="0"/>
          <w:marRight w:val="0"/>
          <w:marTop w:val="0"/>
          <w:marBottom w:val="0"/>
          <w:divBdr>
            <w:top w:val="none" w:sz="0" w:space="0" w:color="auto"/>
            <w:left w:val="none" w:sz="0" w:space="0" w:color="auto"/>
            <w:bottom w:val="none" w:sz="0" w:space="0" w:color="auto"/>
            <w:right w:val="none" w:sz="0" w:space="0" w:color="auto"/>
          </w:divBdr>
        </w:div>
        <w:div w:id="1786460104">
          <w:marLeft w:val="0"/>
          <w:marRight w:val="0"/>
          <w:marTop w:val="0"/>
          <w:marBottom w:val="0"/>
          <w:divBdr>
            <w:top w:val="none" w:sz="0" w:space="0" w:color="auto"/>
            <w:left w:val="none" w:sz="0" w:space="0" w:color="auto"/>
            <w:bottom w:val="none" w:sz="0" w:space="0" w:color="auto"/>
            <w:right w:val="none" w:sz="0" w:space="0" w:color="auto"/>
          </w:divBdr>
        </w:div>
        <w:div w:id="1786460137">
          <w:marLeft w:val="0"/>
          <w:marRight w:val="0"/>
          <w:marTop w:val="0"/>
          <w:marBottom w:val="0"/>
          <w:divBdr>
            <w:top w:val="none" w:sz="0" w:space="0" w:color="auto"/>
            <w:left w:val="none" w:sz="0" w:space="0" w:color="auto"/>
            <w:bottom w:val="none" w:sz="0" w:space="0" w:color="auto"/>
            <w:right w:val="none" w:sz="0" w:space="0" w:color="auto"/>
          </w:divBdr>
        </w:div>
        <w:div w:id="1786460146">
          <w:marLeft w:val="0"/>
          <w:marRight w:val="0"/>
          <w:marTop w:val="0"/>
          <w:marBottom w:val="0"/>
          <w:divBdr>
            <w:top w:val="none" w:sz="0" w:space="0" w:color="auto"/>
            <w:left w:val="none" w:sz="0" w:space="0" w:color="auto"/>
            <w:bottom w:val="none" w:sz="0" w:space="0" w:color="auto"/>
            <w:right w:val="none" w:sz="0" w:space="0" w:color="auto"/>
          </w:divBdr>
        </w:div>
        <w:div w:id="1786460149">
          <w:marLeft w:val="0"/>
          <w:marRight w:val="0"/>
          <w:marTop w:val="0"/>
          <w:marBottom w:val="0"/>
          <w:divBdr>
            <w:top w:val="none" w:sz="0" w:space="0" w:color="auto"/>
            <w:left w:val="none" w:sz="0" w:space="0" w:color="auto"/>
            <w:bottom w:val="none" w:sz="0" w:space="0" w:color="auto"/>
            <w:right w:val="none" w:sz="0" w:space="0" w:color="auto"/>
          </w:divBdr>
        </w:div>
        <w:div w:id="1786460155">
          <w:marLeft w:val="0"/>
          <w:marRight w:val="0"/>
          <w:marTop w:val="0"/>
          <w:marBottom w:val="0"/>
          <w:divBdr>
            <w:top w:val="none" w:sz="0" w:space="0" w:color="auto"/>
            <w:left w:val="none" w:sz="0" w:space="0" w:color="auto"/>
            <w:bottom w:val="none" w:sz="0" w:space="0" w:color="auto"/>
            <w:right w:val="none" w:sz="0" w:space="0" w:color="auto"/>
          </w:divBdr>
        </w:div>
        <w:div w:id="1786460165">
          <w:marLeft w:val="0"/>
          <w:marRight w:val="0"/>
          <w:marTop w:val="0"/>
          <w:marBottom w:val="0"/>
          <w:divBdr>
            <w:top w:val="none" w:sz="0" w:space="0" w:color="auto"/>
            <w:left w:val="none" w:sz="0" w:space="0" w:color="auto"/>
            <w:bottom w:val="none" w:sz="0" w:space="0" w:color="auto"/>
            <w:right w:val="none" w:sz="0" w:space="0" w:color="auto"/>
          </w:divBdr>
        </w:div>
        <w:div w:id="1786460170">
          <w:marLeft w:val="0"/>
          <w:marRight w:val="0"/>
          <w:marTop w:val="0"/>
          <w:marBottom w:val="0"/>
          <w:divBdr>
            <w:top w:val="none" w:sz="0" w:space="0" w:color="auto"/>
            <w:left w:val="none" w:sz="0" w:space="0" w:color="auto"/>
            <w:bottom w:val="none" w:sz="0" w:space="0" w:color="auto"/>
            <w:right w:val="none" w:sz="0" w:space="0" w:color="auto"/>
          </w:divBdr>
        </w:div>
      </w:divsChild>
    </w:div>
    <w:div w:id="1786460171">
      <w:marLeft w:val="0"/>
      <w:marRight w:val="0"/>
      <w:marTop w:val="0"/>
      <w:marBottom w:val="0"/>
      <w:divBdr>
        <w:top w:val="none" w:sz="0" w:space="0" w:color="auto"/>
        <w:left w:val="none" w:sz="0" w:space="0" w:color="auto"/>
        <w:bottom w:val="none" w:sz="0" w:space="0" w:color="auto"/>
        <w:right w:val="none" w:sz="0" w:space="0" w:color="auto"/>
      </w:divBdr>
      <w:divsChild>
        <w:div w:id="1786460108">
          <w:marLeft w:val="0"/>
          <w:marRight w:val="0"/>
          <w:marTop w:val="0"/>
          <w:marBottom w:val="0"/>
          <w:divBdr>
            <w:top w:val="none" w:sz="0" w:space="0" w:color="auto"/>
            <w:left w:val="none" w:sz="0" w:space="0" w:color="auto"/>
            <w:bottom w:val="none" w:sz="0" w:space="0" w:color="auto"/>
            <w:right w:val="none" w:sz="0" w:space="0" w:color="auto"/>
          </w:divBdr>
        </w:div>
        <w:div w:id="1786460132">
          <w:marLeft w:val="0"/>
          <w:marRight w:val="0"/>
          <w:marTop w:val="0"/>
          <w:marBottom w:val="0"/>
          <w:divBdr>
            <w:top w:val="none" w:sz="0" w:space="0" w:color="auto"/>
            <w:left w:val="none" w:sz="0" w:space="0" w:color="auto"/>
            <w:bottom w:val="none" w:sz="0" w:space="0" w:color="auto"/>
            <w:right w:val="none" w:sz="0" w:space="0" w:color="auto"/>
          </w:divBdr>
        </w:div>
        <w:div w:id="1786460136">
          <w:marLeft w:val="0"/>
          <w:marRight w:val="0"/>
          <w:marTop w:val="0"/>
          <w:marBottom w:val="0"/>
          <w:divBdr>
            <w:top w:val="none" w:sz="0" w:space="0" w:color="auto"/>
            <w:left w:val="none" w:sz="0" w:space="0" w:color="auto"/>
            <w:bottom w:val="none" w:sz="0" w:space="0" w:color="auto"/>
            <w:right w:val="none" w:sz="0" w:space="0" w:color="auto"/>
          </w:divBdr>
        </w:div>
        <w:div w:id="1786460148">
          <w:marLeft w:val="0"/>
          <w:marRight w:val="0"/>
          <w:marTop w:val="0"/>
          <w:marBottom w:val="0"/>
          <w:divBdr>
            <w:top w:val="none" w:sz="0" w:space="0" w:color="auto"/>
            <w:left w:val="none" w:sz="0" w:space="0" w:color="auto"/>
            <w:bottom w:val="none" w:sz="0" w:space="0" w:color="auto"/>
            <w:right w:val="none" w:sz="0" w:space="0" w:color="auto"/>
          </w:divBdr>
        </w:div>
      </w:divsChild>
    </w:div>
    <w:div w:id="1786460173">
      <w:marLeft w:val="0"/>
      <w:marRight w:val="0"/>
      <w:marTop w:val="0"/>
      <w:marBottom w:val="0"/>
      <w:divBdr>
        <w:top w:val="none" w:sz="0" w:space="0" w:color="auto"/>
        <w:left w:val="none" w:sz="0" w:space="0" w:color="auto"/>
        <w:bottom w:val="none" w:sz="0" w:space="0" w:color="auto"/>
        <w:right w:val="none" w:sz="0" w:space="0" w:color="auto"/>
      </w:divBdr>
    </w:div>
    <w:div w:id="1874725725">
      <w:bodyDiv w:val="1"/>
      <w:marLeft w:val="0"/>
      <w:marRight w:val="0"/>
      <w:marTop w:val="0"/>
      <w:marBottom w:val="0"/>
      <w:divBdr>
        <w:top w:val="none" w:sz="0" w:space="0" w:color="auto"/>
        <w:left w:val="none" w:sz="0" w:space="0" w:color="auto"/>
        <w:bottom w:val="none" w:sz="0" w:space="0" w:color="auto"/>
        <w:right w:val="none" w:sz="0" w:space="0" w:color="auto"/>
      </w:divBdr>
    </w:div>
    <w:div w:id="1935433623">
      <w:bodyDiv w:val="1"/>
      <w:marLeft w:val="0"/>
      <w:marRight w:val="0"/>
      <w:marTop w:val="0"/>
      <w:marBottom w:val="0"/>
      <w:divBdr>
        <w:top w:val="none" w:sz="0" w:space="0" w:color="auto"/>
        <w:left w:val="none" w:sz="0" w:space="0" w:color="auto"/>
        <w:bottom w:val="none" w:sz="0" w:space="0" w:color="auto"/>
        <w:right w:val="none" w:sz="0" w:space="0" w:color="auto"/>
      </w:divBdr>
    </w:div>
    <w:div w:id="21443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ital@smucraiova.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7F60B-BD88-42E1-8E0A-0EBDA2FB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7041</Words>
  <Characters>40139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Secțiunea II – Caiet de sarcini pentru achiziție de produse</vt:lpstr>
    </vt:vector>
  </TitlesOfParts>
  <LinksUpToDate>false</LinksUpToDate>
  <CharactersWithSpaces>47086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Secțiunea II – Caiet de sarcini pentru achiziție de produse</dc:title>
  <dc:creator/>
  <cp:lastModifiedBy/>
  <cp:revision>1</cp:revision>
  <dcterms:created xsi:type="dcterms:W3CDTF">2025-09-29T05:38:00Z</dcterms:created>
  <dcterms:modified xsi:type="dcterms:W3CDTF">2026-06-09T05:51:00Z</dcterms:modified>
</cp:coreProperties>
</file>