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b/>
          <w:i w:val="0"/>
          <w:iCs w:val="0"/>
          <w:sz w:val="28"/>
          <w:szCs w:val="28"/>
        </w:rPr>
      </w:pPr>
      <w:r>
        <w:rPr>
          <w:rFonts w:hint="default" w:ascii="Trebuchet MS" w:hAnsi="Trebuchet MS" w:cs="Trebuchet MS"/>
          <w:b/>
          <w:i w:val="0"/>
          <w:iCs w:val="0"/>
          <w:sz w:val="28"/>
          <w:szCs w:val="28"/>
        </w:rPr>
        <w:t xml:space="preserve">Contract de </w:t>
      </w:r>
      <w:r>
        <w:rPr>
          <w:rFonts w:hint="default" w:ascii="Trebuchet MS" w:hAnsi="Trebuchet MS" w:cs="Trebuchet MS"/>
          <w:b/>
          <w:i w:val="0"/>
          <w:iCs w:val="0"/>
          <w:sz w:val="28"/>
          <w:szCs w:val="28"/>
          <w:lang w:val="en-US"/>
        </w:rPr>
        <w:t>furnizare</w:t>
      </w:r>
      <w:bookmarkStart w:id="5" w:name="_GoBack"/>
      <w:bookmarkEnd w:id="5"/>
      <w:r>
        <w:rPr>
          <w:rFonts w:hint="default" w:ascii="Trebuchet MS" w:hAnsi="Trebuchet MS" w:cs="Trebuchet MS"/>
          <w:b/>
          <w:i w:val="0"/>
          <w:iCs w:val="0"/>
          <w:sz w:val="28"/>
          <w:szCs w:val="28"/>
        </w:rPr>
        <w:t xml:space="preserve"> de produse</w:t>
      </w: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b/>
          <w:i w:val="0"/>
          <w:iCs w:val="0"/>
          <w:sz w:val="28"/>
          <w:szCs w:val="28"/>
          <w:lang w:val="en-US"/>
        </w:rPr>
      </w:pPr>
      <w:r>
        <w:rPr>
          <w:rFonts w:hint="default" w:ascii="Trebuchet MS" w:hAnsi="Trebuchet MS" w:cs="Trebuchet MS"/>
          <w:b/>
          <w:i w:val="0"/>
          <w:iCs w:val="0"/>
          <w:sz w:val="28"/>
          <w:szCs w:val="28"/>
          <w:lang w:val="en-US"/>
        </w:rPr>
        <w:t xml:space="preserve">privind </w:t>
      </w:r>
      <w:r>
        <w:rPr>
          <w:rFonts w:hint="default" w:ascii="Trebuchet MS" w:hAnsi="Trebuchet MS" w:cs="Trebuchet MS"/>
          <w:b/>
          <w:i w:val="0"/>
          <w:iCs w:val="0"/>
          <w:sz w:val="28"/>
          <w:szCs w:val="28"/>
          <w:lang w:val="ro-RO"/>
        </w:rPr>
        <w:t xml:space="preserve">achiziția publică de </w:t>
      </w:r>
      <w:r>
        <w:rPr>
          <w:rFonts w:hint="default" w:ascii="Trebuchet MS" w:hAnsi="Trebuchet MS" w:cs="Trebuchet MS"/>
          <w:b/>
          <w:i w:val="0"/>
          <w:iCs w:val="0"/>
          <w:sz w:val="28"/>
          <w:szCs w:val="28"/>
          <w:lang w:val="en-US"/>
        </w:rPr>
        <w:t>“echipamente informatice”</w:t>
      </w: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en-US"/>
        </w:rPr>
      </w:pPr>
      <w:r>
        <w:rPr>
          <w:rFonts w:hint="default" w:ascii="Trebuchet MS" w:hAnsi="Trebuchet MS" w:cs="Trebuchet MS"/>
          <w:i w:val="0"/>
          <w:iCs w:val="0"/>
          <w:sz w:val="28"/>
          <w:szCs w:val="28"/>
        </w:rPr>
        <w:t xml:space="preserve">Nr. </w:t>
      </w:r>
      <w:r>
        <w:rPr>
          <w:rFonts w:hint="default" w:ascii="Trebuchet MS" w:hAnsi="Trebuchet MS" w:cs="Trebuchet MS"/>
          <w:i w:val="0"/>
          <w:iCs w:val="0"/>
          <w:sz w:val="28"/>
          <w:szCs w:val="28"/>
          <w:lang w:val="en-US"/>
        </w:rPr>
        <w:t>……..</w:t>
      </w:r>
      <w:r>
        <w:rPr>
          <w:rFonts w:hint="default" w:ascii="Trebuchet MS" w:hAnsi="Trebuchet MS" w:cs="Trebuchet MS"/>
          <w:i w:val="0"/>
          <w:iCs w:val="0"/>
          <w:sz w:val="28"/>
          <w:szCs w:val="28"/>
        </w:rPr>
        <w:t xml:space="preserve"> din data </w:t>
      </w:r>
      <w:r>
        <w:rPr>
          <w:rFonts w:hint="default" w:ascii="Trebuchet MS" w:hAnsi="Trebuchet MS" w:cs="Trebuchet MS"/>
          <w:i w:val="0"/>
          <w:iCs w:val="0"/>
          <w:sz w:val="28"/>
          <w:szCs w:val="28"/>
          <w:lang w:val="en-US"/>
        </w:rPr>
        <w:t>…….</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Prezentul Contract de achiziție publică</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de produse, (denumit în continuare „Contract”), s-a încheiat având în vedere prevederile din Legea nr. 98/2016 privind achizițiile publice (denumită în continuare „Legea nr. 98/2016”)</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precum și orice alte prevederi legale emise în aplicarea acesteia</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încheiat în data de [zz/ll/aaaa],</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între:</w:t>
      </w:r>
    </w:p>
    <w:p>
      <w:pPr>
        <w:pStyle w:val="97"/>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lang w:val="en-US"/>
        </w:rPr>
        <w:t>A</w:t>
      </w:r>
      <w:r>
        <w:rPr>
          <w:rFonts w:hint="default" w:ascii="Trebuchet MS" w:hAnsi="Trebuchet MS" w:cs="Trebuchet MS"/>
          <w:i w:val="0"/>
          <w:iCs w:val="0"/>
          <w:sz w:val="24"/>
          <w:szCs w:val="24"/>
          <w:lang w:val="fr-FR"/>
        </w:rPr>
        <w:t xml:space="preserve">utoritatea contractantă </w:t>
      </w:r>
      <w:r>
        <w:rPr>
          <w:rFonts w:hint="default" w:ascii="Trebuchet MS" w:hAnsi="Trebuchet MS" w:cs="Trebuchet MS"/>
          <w:b/>
          <w:bCs/>
          <w:i w:val="0"/>
          <w:iCs w:val="0"/>
          <w:sz w:val="24"/>
          <w:szCs w:val="24"/>
          <w:lang w:val="fr-FR"/>
        </w:rPr>
        <w:t>Direcţia Generală Regională a Finanţelor Publice Cluj-Napoca,</w:t>
      </w:r>
      <w:r>
        <w:rPr>
          <w:rFonts w:hint="default" w:ascii="Trebuchet MS" w:hAnsi="Trebuchet MS" w:cs="Trebuchet MS"/>
          <w:i w:val="0"/>
          <w:iCs w:val="0"/>
          <w:sz w:val="24"/>
          <w:szCs w:val="24"/>
          <w:lang w:val="fr-FR"/>
        </w:rPr>
        <w:t xml:space="preserve"> cu sediul </w:t>
      </w:r>
      <w:r>
        <w:rPr>
          <w:rFonts w:hint="default" w:ascii="Trebuchet MS" w:hAnsi="Trebuchet MS" w:cs="Trebuchet MS"/>
          <w:i w:val="0"/>
          <w:iCs w:val="0"/>
          <w:sz w:val="24"/>
          <w:szCs w:val="24"/>
          <w:lang w:val="ro-RO"/>
        </w:rPr>
        <w:t>î</w:t>
      </w:r>
      <w:r>
        <w:rPr>
          <w:rFonts w:hint="default" w:ascii="Trebuchet MS" w:hAnsi="Trebuchet MS" w:cs="Trebuchet MS"/>
          <w:i w:val="0"/>
          <w:iCs w:val="0"/>
          <w:sz w:val="24"/>
          <w:szCs w:val="24"/>
          <w:lang w:val="fr-FR"/>
        </w:rPr>
        <w:t>n Cluj-Napoca, P-</w:t>
      </w:r>
      <w:r>
        <w:rPr>
          <w:rFonts w:hint="default" w:ascii="Trebuchet MS" w:hAnsi="Trebuchet MS" w:cs="Trebuchet MS"/>
          <w:i w:val="0"/>
          <w:iCs w:val="0"/>
          <w:sz w:val="24"/>
          <w:szCs w:val="24"/>
          <w:lang w:val="ro-RO"/>
        </w:rPr>
        <w:t>ț</w:t>
      </w:r>
      <w:r>
        <w:rPr>
          <w:rFonts w:hint="default" w:ascii="Trebuchet MS" w:hAnsi="Trebuchet MS" w:cs="Trebuchet MS"/>
          <w:i w:val="0"/>
          <w:iCs w:val="0"/>
          <w:sz w:val="24"/>
          <w:szCs w:val="24"/>
          <w:lang w:val="fr-FR"/>
        </w:rPr>
        <w:t>a A. Iancu, nr. 19, jud. Cluj, telefon 0264-592602, fax 0264-592489, codul fiscal 4426336, cont IBAN deschis la Trezoreria Cluj cu nr</w:t>
      </w:r>
      <w:r>
        <w:rPr>
          <w:rFonts w:hint="default" w:ascii="Trebuchet MS" w:hAnsi="Trebuchet MS" w:cs="Trebuchet MS"/>
          <w:i w:val="0"/>
          <w:iCs w:val="0"/>
          <w:sz w:val="24"/>
          <w:szCs w:val="24"/>
          <w:lang w:val="ro-RO"/>
        </w:rPr>
        <w:t>.</w:t>
      </w:r>
      <w:r>
        <w:rPr>
          <w:rFonts w:hint="default" w:ascii="Trebuchet MS" w:hAnsi="Trebuchet MS" w:cs="Trebuchet MS"/>
          <w:i w:val="0"/>
          <w:iCs w:val="0"/>
          <w:sz w:val="24"/>
          <w:szCs w:val="24"/>
          <w:lang w:val="fr-FR"/>
        </w:rPr>
        <w:t xml:space="preserve"> </w:t>
      </w:r>
      <w:r>
        <w:rPr>
          <w:rFonts w:hint="default" w:ascii="Trebuchet MS" w:hAnsi="Trebuchet MS" w:cs="Trebuchet MS"/>
          <w:i w:val="0"/>
          <w:iCs w:val="0"/>
          <w:sz w:val="24"/>
          <w:szCs w:val="24"/>
          <w:lang w:val="en-US"/>
        </w:rPr>
        <w:t>RO43TREZ23A510103710103X</w:t>
      </w:r>
      <w:r>
        <w:rPr>
          <w:rFonts w:hint="default" w:ascii="Trebuchet MS" w:hAnsi="Trebuchet MS" w:cs="Trebuchet MS"/>
          <w:i w:val="0"/>
          <w:iCs w:val="0"/>
          <w:sz w:val="24"/>
          <w:szCs w:val="24"/>
          <w:lang w:val="fr-FR"/>
        </w:rPr>
        <w:t>, reprezentată prin</w:t>
      </w:r>
      <w:r>
        <w:rPr>
          <w:rFonts w:hint="default" w:ascii="Trebuchet MS" w:hAnsi="Trebuchet MS" w:cs="Trebuchet MS"/>
          <w:b/>
          <w:i w:val="0"/>
          <w:iCs w:val="0"/>
          <w:sz w:val="24"/>
          <w:szCs w:val="24"/>
          <w:lang w:val="fr-FR"/>
        </w:rPr>
        <w:t xml:space="preserve"> </w:t>
      </w:r>
      <w:r>
        <w:rPr>
          <w:rFonts w:hint="default" w:ascii="Trebuchet MS" w:hAnsi="Trebuchet MS" w:cs="Trebuchet MS"/>
          <w:b/>
          <w:bCs/>
          <w:i w:val="0"/>
          <w:iCs w:val="0"/>
          <w:sz w:val="24"/>
          <w:szCs w:val="24"/>
          <w:lang w:val="fr-FR"/>
        </w:rPr>
        <w:t xml:space="preserve">dl. </w:t>
      </w:r>
      <w:r>
        <w:rPr>
          <w:rFonts w:hint="default" w:ascii="Trebuchet MS" w:hAnsi="Trebuchet MS" w:cs="Trebuchet MS"/>
          <w:b/>
          <w:bCs/>
          <w:i w:val="0"/>
          <w:iCs w:val="0"/>
          <w:sz w:val="24"/>
          <w:szCs w:val="24"/>
          <w:lang w:val="pt-BR"/>
        </w:rPr>
        <w:t>Ioan Pop</w:t>
      </w:r>
      <w:r>
        <w:rPr>
          <w:rFonts w:hint="default" w:ascii="Trebuchet MS" w:hAnsi="Trebuchet MS" w:cs="Trebuchet MS"/>
          <w:i w:val="0"/>
          <w:iCs w:val="0"/>
          <w:sz w:val="24"/>
          <w:szCs w:val="24"/>
          <w:lang w:val="pt-BR"/>
        </w:rPr>
        <w:t>, av</w:t>
      </w:r>
      <w:r>
        <w:rPr>
          <w:rFonts w:hint="default" w:ascii="Trebuchet MS" w:hAnsi="Trebuchet MS" w:cs="Trebuchet MS"/>
          <w:i w:val="0"/>
          <w:iCs w:val="0"/>
          <w:sz w:val="24"/>
          <w:szCs w:val="24"/>
          <w:lang w:val="ro-RO"/>
        </w:rPr>
        <w:t>â</w:t>
      </w:r>
      <w:r>
        <w:rPr>
          <w:rFonts w:hint="default" w:ascii="Trebuchet MS" w:hAnsi="Trebuchet MS" w:cs="Trebuchet MS"/>
          <w:i w:val="0"/>
          <w:iCs w:val="0"/>
          <w:sz w:val="24"/>
          <w:szCs w:val="24"/>
          <w:lang w:val="pt-BR"/>
        </w:rPr>
        <w:t>nd func</w:t>
      </w:r>
      <w:r>
        <w:rPr>
          <w:rFonts w:hint="default" w:ascii="Trebuchet MS" w:hAnsi="Trebuchet MS" w:cs="Trebuchet MS"/>
          <w:i w:val="0"/>
          <w:iCs w:val="0"/>
          <w:sz w:val="24"/>
          <w:szCs w:val="24"/>
          <w:lang w:val="ro-RO"/>
        </w:rPr>
        <w:t>ț</w:t>
      </w:r>
      <w:r>
        <w:rPr>
          <w:rFonts w:hint="default" w:ascii="Trebuchet MS" w:hAnsi="Trebuchet MS" w:cs="Trebuchet MS"/>
          <w:i w:val="0"/>
          <w:iCs w:val="0"/>
          <w:sz w:val="24"/>
          <w:szCs w:val="24"/>
          <w:lang w:val="pt-BR"/>
        </w:rPr>
        <w:t xml:space="preserve">ia de director general, </w:t>
      </w:r>
      <w:r>
        <w:rPr>
          <w:rFonts w:hint="default" w:ascii="Trebuchet MS" w:hAnsi="Trebuchet MS" w:cs="Trebuchet MS"/>
          <w:i w:val="0"/>
          <w:iCs w:val="0"/>
          <w:sz w:val="24"/>
          <w:szCs w:val="24"/>
        </w:rPr>
        <w:t xml:space="preserve"> în calitate de și denumită în continuare „Autoritatea contractantă”, pe de o parte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și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denumite, în continuare, împreună, "Părțile" și care au convenit încheierea prezentului Contract.</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rPr>
        <w:t>DEFINIŢII</w:t>
      </w:r>
    </w:p>
    <w:p>
      <w:pPr>
        <w:pStyle w:val="36"/>
        <w:keepNext w:val="0"/>
        <w:keepLines w:val="0"/>
        <w:pageBreakBefore w:val="0"/>
        <w:numPr>
          <w:ilvl w:val="0"/>
          <w:numId w:val="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prezentul Contract, următorii termeni vor fi interpretați astfel:</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contractantă și Contractant - Părțile contractante, așa cum sunt acestea numite în prezentul Contract;</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Act Adițional - document prin care se modifică termenii și condițiile prezentului Contract de achiziție publică</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de produse, în condițiile Legii nr. 98/2016 privind achizițiile publice;</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Caiet de Sarcini – anexa 1 la Contract care include obiectivele, sarcinile specificațiile și caracteristicile Produselor descrise în mod obiectiv, într-o manieră corespunzătoare îndeplinirii necesității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Cazul fortuit – Eveniment care nu poate fi prevăzut și nici împiedicat de către cel care ar fi fost chemat să răspundă dacă evenimentul nu s-ar fi produs.</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Cesiune - înțelegere scrisă prin care Contractantul transferă unei terțe părți, în condițiile Legii nr. 98/2016, drepturile și/sau obligațiile deținute prin Contract sau parte din acestea;</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Conflict de interese - orice situație influențând capacitatea Contractantului de a exprima o opinie profesională obiectivă și imparțială sau care îl împiedică pe acesta, în orice moment, să acorde prioritate intereselor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 - prezentul Contract de achiziție publică</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de produse care are ca obiect furnizarea </w:t>
      </w:r>
      <w:r>
        <w:rPr>
          <w:rFonts w:hint="default" w:ascii="Trebuchet MS" w:hAnsi="Trebuchet MS" w:cs="Trebuchet MS"/>
          <w:i w:val="0"/>
          <w:iCs w:val="0"/>
          <w:sz w:val="24"/>
          <w:szCs w:val="24"/>
          <w:lang w:val="en-US"/>
        </w:rPr>
        <w:t>de echipamente informatice</w:t>
      </w:r>
      <w:r>
        <w:rPr>
          <w:rFonts w:hint="default" w:ascii="Trebuchet MS" w:hAnsi="Trebuchet MS" w:cs="Trebuchet MS"/>
          <w:i w:val="0"/>
          <w:iCs w:val="0"/>
          <w:sz w:val="24"/>
          <w:szCs w:val="24"/>
        </w:rPr>
        <w:t xml:space="preserve"> (și toate Anexele sale), cu titlu oneros, asimilat, potrivit Legii, actului administrativ, încheiat în scris, între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contractantă și Contractant, care are ca obiect furnizarea de Produse.</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rPr>
        <w:t xml:space="preserve">Contract de Subcontractare - acordul încheiat în scris între Contractant și un terț ce dobândește calitatea de Subcontractant, în condițiile Legii nr. 98/2016, prin care Contractantul subcontractează Subcontractantului </w:t>
      </w:r>
      <w:r>
        <w:rPr>
          <w:rFonts w:hint="default" w:ascii="Trebuchet MS" w:hAnsi="Trebuchet MS" w:cs="Trebuchet MS"/>
          <w:i w:val="0"/>
          <w:iCs w:val="0"/>
          <w:sz w:val="24"/>
          <w:szCs w:val="24"/>
          <w:highlight w:val="none"/>
        </w:rPr>
        <w:t>partea din Contract în conformitate cu prevederile Contractului;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Cost- toate cheltuielile efectuate sau care urmează să fie efectuate de către Contractant, în legătură cu executarea prezentului Contract, inclusiv cheltuielile indirecte sau costuri similare, dar care nu includ profitul;</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pPr>
        <w:pStyle w:val="36"/>
        <w:keepNext w:val="0"/>
        <w:keepLines w:val="0"/>
        <w:pageBreakBefore w:val="0"/>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Despăgubire - suma, neprevăzută expres în Contract, care este acordată de către instanța de judecată ca despăgubire plătibilă Părții prejudiciate în urma încălcării prevederilor Contractului de către cealaltă Parte;</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Dispoziție - document scris(ă) emis(ă)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contractantă în executarea Contractului și cu respectarea prevederilor acestuia, în limitele Legii nr. 98/2016 , și a normelor de aplicare a acesteia;</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Documentele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contractantă și necesare Contractantului în vederea realizării obiectului Contractului;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w:t>
      </w:r>
      <w:r>
        <w:rPr>
          <w:rFonts w:hint="default" w:ascii="Trebuchet MS" w:hAnsi="Trebuchet MS" w:cs="Trebuchet MS"/>
          <w:i w:val="0"/>
          <w:iCs w:val="0"/>
          <w:sz w:val="24"/>
          <w:szCs w:val="24"/>
          <w:highlight w:val="none"/>
        </w:rPr>
        <w:t>corespunzătoare de diligență;</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Furnizor – operator economic care pune la dispoziția unui Contractant, Produse, care fac obiectul prezentului Contract, și care nu are calitatea de Subcontractant;</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Furnizare – în cuprinsul prezentului contract termenul de furnizare este echivalentul termenului de livrare și predare, reprezentând momentul în care bunurile achiziționate intră în posesia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 xml:space="preserve">  Întârziere – Perioada de timp calculată de la data scadentă/termenul convenit al executării oricărei obligații contractuale de către A</w:t>
      </w:r>
      <w:r>
        <w:rPr>
          <w:rFonts w:hint="default" w:ascii="Trebuchet MS" w:hAnsi="Trebuchet MS" w:cs="Trebuchet MS"/>
          <w:i w:val="0"/>
          <w:iCs w:val="0"/>
          <w:sz w:val="24"/>
          <w:szCs w:val="24"/>
          <w:lang w:val="en-US"/>
        </w:rPr>
        <w:t xml:space="preserve">utoritatea </w:t>
      </w:r>
      <w:r>
        <w:rPr>
          <w:rFonts w:hint="default" w:ascii="Trebuchet MS" w:hAnsi="Trebuchet MS" w:cs="Trebuchet MS"/>
          <w:i w:val="0"/>
          <w:iCs w:val="0"/>
          <w:sz w:val="24"/>
          <w:szCs w:val="24"/>
        </w:rPr>
        <w:t>C</w:t>
      </w:r>
      <w:r>
        <w:rPr>
          <w:rFonts w:hint="default" w:ascii="Trebuchet MS" w:hAnsi="Trebuchet MS" w:cs="Trebuchet MS"/>
          <w:i w:val="0"/>
          <w:iCs w:val="0"/>
          <w:sz w:val="24"/>
          <w:szCs w:val="24"/>
          <w:lang w:val="ro-RO"/>
        </w:rPr>
        <w:t>ontractantă</w:t>
      </w:r>
      <w:r>
        <w:rPr>
          <w:rFonts w:hint="default" w:ascii="Trebuchet MS" w:hAnsi="Trebuchet MS" w:cs="Trebuchet MS"/>
          <w:i w:val="0"/>
          <w:iCs w:val="0"/>
          <w:sz w:val="24"/>
          <w:szCs w:val="24"/>
        </w:rPr>
        <w:t xml:space="preserve"> sau Contractant;</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Lună - luna calendaristică (12 luni/an);</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Ofertă - actul juridic prin care Contractantul și-a manifestat voința de a se angaja, din punct de vedere juridic, în acest Contract de achiziție publică</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de Produse și cuprinde Propunerea Financiară, Propunerea Tehnică precum și alte documente care au fost solicitate prin Documentația de Atribuire și prezentate ulterior;</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Personal - persoanele desemnate de către Contractant sau de către oricare dintre Subcontractanți pentru îndeplinirea Contractului;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Prețul Contractului - Prețul plătibil Contractantului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în baza și în conformitate cu prevederile Contractului, a ofertei Contractantului și a documentației de atribuire, pentru îndeplinirea integrală și corespunzătoare a tuturor obligațiilor asumate prin Contract;</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Prejudiciu – paguba produsă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de către Contractant prin neexecutarea/ executarea necorespunzătoare ori cu întârziere a obligațiilor stabilite în sarcina sa, prin prezentul contract;</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Proces-Verbal de Recepție a Produselor - documentul prin care AC își exprimă acordul cu privire la faptul că sunt acceptate Produsele furnizate, întocmit  și semnat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contractantă, prin care aceasta din urmă confirmă furnizarea Produselor în mod corespunzător de către Contractant și că acestea au fost acceptate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Recepția - reprezintă operațiunea de identificare și verificare cantitativă și calitativă a  produselor furnizate, prin care AC constată că acestea corespund clauzelor contractuale și cerințelor din caietul de sarcini/propunere tehnică prin care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își exprimă acordul cu privire la  cantitatea și calitatea produselor furnizate în cadrul contractului de achiziție publică</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și pe baza căreia efectuează plata;</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Rezultat/Rezultate - oricare și toate informațiile, documentele, rapoartele colectate și/sau pregătite de Contractant ca urmare a Produselor furnizate astfel cum sunt acestea descrise în Caietul de Sarcini;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pPr>
        <w:pStyle w:val="36"/>
        <w:keepNext w:val="0"/>
        <w:keepLines w:val="0"/>
        <w:pageBreakBefore w:val="0"/>
        <w:numPr>
          <w:ilvl w:val="0"/>
          <w:numId w:val="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Zi - înseamnă zi calendaristică, iar anul înseamnă 365 de zile; în afara cazului în care se prevede expres că sunt zile lucrătoare.</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rPr>
        <w:t>INTERPRETARE</w:t>
      </w:r>
    </w:p>
    <w:p>
      <w:pPr>
        <w:pStyle w:val="36"/>
        <w:keepNext w:val="0"/>
        <w:keepLines w:val="0"/>
        <w:pageBreakBefore w:val="0"/>
        <w:numPr>
          <w:ilvl w:val="0"/>
          <w:numId w:val="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pPr>
        <w:pStyle w:val="36"/>
        <w:keepNext w:val="0"/>
        <w:keepLines w:val="0"/>
        <w:pageBreakBefore w:val="0"/>
        <w:numPr>
          <w:ilvl w:val="0"/>
          <w:numId w:val="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se constată contradicții între prevederile clauzelor contractuale și documentele achiziției, se vor aplica regulile specifice stabilite prin documentele achiziției.</w:t>
      </w:r>
    </w:p>
    <w:p>
      <w:pPr>
        <w:pStyle w:val="36"/>
        <w:keepNext w:val="0"/>
        <w:keepLines w:val="0"/>
        <w:pageBreakBefore w:val="0"/>
        <w:numPr>
          <w:ilvl w:val="0"/>
          <w:numId w:val="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Nulitatea unei clauze nu atrage desființarea contractului, dacă aceasta nu a fost esențială. Celelalte dispoziții contractuale rămân valabile.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b/>
          <w:i w:val="0"/>
          <w:iCs w:val="0"/>
          <w:sz w:val="24"/>
          <w:szCs w:val="24"/>
        </w:rPr>
        <w:t>OBIECTUL CONTRACTULUI</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b/>
          <w:i w:val="0"/>
          <w:iCs w:val="0"/>
          <w:sz w:val="24"/>
          <w:szCs w:val="24"/>
          <w:lang w:val="en-US"/>
        </w:rPr>
        <w:t xml:space="preserve">3.1. </w:t>
      </w:r>
      <w:r>
        <w:rPr>
          <w:rFonts w:hint="default" w:ascii="Trebuchet MS" w:hAnsi="Trebuchet MS" w:cs="Trebuchet MS"/>
          <w:i w:val="0"/>
          <w:iCs w:val="0"/>
          <w:sz w:val="24"/>
          <w:szCs w:val="24"/>
        </w:rPr>
        <w:t>Obiectul prezentului Contract îl reprezintă furnizare</w:t>
      </w:r>
      <w:r>
        <w:rPr>
          <w:rFonts w:hint="default" w:ascii="Trebuchet MS" w:hAnsi="Trebuchet MS" w:cs="Trebuchet MS"/>
          <w:i w:val="0"/>
          <w:iCs w:val="0"/>
          <w:sz w:val="24"/>
          <w:szCs w:val="24"/>
          <w:lang w:val="ro-RO"/>
        </w:rPr>
        <w:t>a echipamentelor informatice</w:t>
      </w:r>
      <w:r>
        <w:rPr>
          <w:rFonts w:hint="default" w:ascii="Trebuchet MS" w:hAnsi="Trebuchet MS" w:cs="Trebuchet MS"/>
          <w:i w:val="0"/>
          <w:iCs w:val="0"/>
          <w:sz w:val="24"/>
          <w:szCs w:val="24"/>
        </w:rPr>
        <w:t xml:space="preserve">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rPr>
        <w:t>PREȚUL CONTRACTULUI</w:t>
      </w:r>
    </w:p>
    <w:p>
      <w:pPr>
        <w:pStyle w:val="36"/>
        <w:keepNext w:val="0"/>
        <w:keepLines w:val="0"/>
        <w:pageBreakBefore w:val="0"/>
        <w:numPr>
          <w:ilvl w:val="0"/>
          <w:numId w:val="1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se obligă să plătească Contractantului Prețul total convenit prin prezentul Contract pentru achiziție publică</w:t>
      </w:r>
      <w:r>
        <w:rPr>
          <w:rFonts w:hint="default" w:ascii="Trebuchet MS" w:hAnsi="Trebuchet MS" w:cs="Trebuchet MS"/>
          <w:i w:val="0"/>
          <w:iCs w:val="0"/>
          <w:sz w:val="24"/>
          <w:szCs w:val="24"/>
          <w:highlight w:val="none"/>
          <w:lang w:val="ro-RO"/>
        </w:rPr>
        <w:t xml:space="preserve"> a </w:t>
      </w:r>
      <w:r>
        <w:rPr>
          <w:rFonts w:hint="default" w:ascii="Trebuchet MS" w:hAnsi="Trebuchet MS" w:cs="Trebuchet MS"/>
          <w:i w:val="0"/>
          <w:iCs w:val="0"/>
          <w:sz w:val="24"/>
          <w:szCs w:val="24"/>
          <w:highlight w:val="none"/>
        </w:rPr>
        <w:t>Produselor, în sumă de [valoarea în cifre] [moneda] ([valoarea în litere][moneda]), la care se adaugă TVA în valoare de [valoarea în cifre] [moneda] ([valoarea în litere][moneda]), conform prevederilor legale.</w:t>
      </w:r>
    </w:p>
    <w:p>
      <w:pPr>
        <w:pStyle w:val="36"/>
        <w:keepNext w:val="0"/>
        <w:keepLines w:val="0"/>
        <w:pageBreakBefore w:val="0"/>
        <w:numPr>
          <w:ilvl w:val="0"/>
          <w:numId w:val="1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Prețul Contractului este ferm</w:t>
      </w:r>
      <w:r>
        <w:rPr>
          <w:rFonts w:hint="default" w:ascii="Trebuchet MS" w:hAnsi="Trebuchet MS" w:cs="Trebuchet MS"/>
          <w:i w:val="0"/>
          <w:iCs w:val="0"/>
          <w:sz w:val="24"/>
          <w:szCs w:val="24"/>
          <w:highlight w:val="none"/>
          <w:lang w:val="ro-RO"/>
        </w:rPr>
        <w:t xml:space="preserve"> si nu se ajustează pe perioada de valabilitate a contractului</w:t>
      </w:r>
      <w:r>
        <w:rPr>
          <w:rFonts w:hint="default" w:ascii="Trebuchet MS" w:hAnsi="Trebuchet MS" w:cs="Trebuchet MS"/>
          <w:i w:val="0"/>
          <w:iCs w:val="0"/>
          <w:sz w:val="24"/>
          <w:szCs w:val="24"/>
          <w:highlight w:val="none"/>
          <w:lang w:val="en-US"/>
        </w:rPr>
        <w:t>.</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i w:val="0"/>
          <w:iCs w:val="0"/>
          <w:sz w:val="24"/>
          <w:szCs w:val="24"/>
          <w:highlight w:val="none"/>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highlight w:val="none"/>
        </w:rPr>
      </w:pPr>
      <w:r>
        <w:rPr>
          <w:rFonts w:hint="default" w:ascii="Trebuchet MS" w:hAnsi="Trebuchet MS" w:cs="Trebuchet MS"/>
          <w:b/>
          <w:i w:val="0"/>
          <w:iCs w:val="0"/>
          <w:sz w:val="24"/>
          <w:szCs w:val="24"/>
          <w:highlight w:val="none"/>
        </w:rPr>
        <w:t>DURATA CONTRACTULUI</w:t>
      </w:r>
    </w:p>
    <w:p>
      <w:pPr>
        <w:pStyle w:val="36"/>
        <w:keepNext w:val="0"/>
        <w:keepLines w:val="0"/>
        <w:pageBreakBefore w:val="0"/>
        <w:numPr>
          <w:ilvl w:val="0"/>
          <w:numId w:val="1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Durata prezentului Contract începe de la data intrării în vigoare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 bunului contractul încetează la această dată, sau, după caz, la data la care bunurile înlocuite au fost predate.</w:t>
      </w:r>
    </w:p>
    <w:p>
      <w:pPr>
        <w:pStyle w:val="36"/>
        <w:keepNext w:val="0"/>
        <w:keepLines w:val="0"/>
        <w:pageBreakBefore w:val="0"/>
        <w:numPr>
          <w:ilvl w:val="0"/>
          <w:numId w:val="1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Contractul intră în vigoare la data semnării acestuia de către ambele părți.</w:t>
      </w:r>
    </w:p>
    <w:p>
      <w:pPr>
        <w:pStyle w:val="36"/>
        <w:keepNext w:val="0"/>
        <w:keepLines w:val="0"/>
        <w:pageBreakBefore w:val="0"/>
        <w:numPr>
          <w:ilvl w:val="0"/>
          <w:numId w:val="1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r>
        <w:rPr>
          <w:rFonts w:hint="default" w:ascii="Trebuchet MS" w:hAnsi="Trebuchet MS" w:cs="Trebuchet MS"/>
          <w:i w:val="0"/>
          <w:iCs w:val="0"/>
          <w:sz w:val="24"/>
          <w:szCs w:val="24"/>
          <w:highlight w:val="none"/>
          <w:lang w:val="ro-RO"/>
        </w:rPr>
        <w:t>.</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i w:val="0"/>
          <w:iCs w:val="0"/>
          <w:sz w:val="24"/>
          <w:szCs w:val="24"/>
          <w:highlight w:val="none"/>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rPr>
        <w:t>DOCUMENTELE CONTRACTULUI</w:t>
      </w:r>
    </w:p>
    <w:p>
      <w:pPr>
        <w:pStyle w:val="36"/>
        <w:keepNext w:val="0"/>
        <w:keepLines w:val="0"/>
        <w:pageBreakBefore w:val="0"/>
        <w:numPr>
          <w:ilvl w:val="0"/>
          <w:numId w:val="12"/>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Documentele prezentului Contract sunt:</w:t>
      </w:r>
    </w:p>
    <w:p>
      <w:pPr>
        <w:pStyle w:val="36"/>
        <w:keepNext w:val="0"/>
        <w:keepLines w:val="0"/>
        <w:pageBreakBefore w:val="0"/>
        <w:numPr>
          <w:ilvl w:val="0"/>
          <w:numId w:val="13"/>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Caietul de sarcini, inclusiv, dacă este cazul, clarificările și/sau măsurile de remediere aduse până la depunerea ofertelor ce privesc aspectele tehnice și financiare – Anexa nr. 1;</w:t>
      </w:r>
    </w:p>
    <w:p>
      <w:pPr>
        <w:pStyle w:val="36"/>
        <w:keepNext w:val="0"/>
        <w:keepLines w:val="0"/>
        <w:pageBreakBefore w:val="0"/>
        <w:numPr>
          <w:ilvl w:val="0"/>
          <w:numId w:val="13"/>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Propunerea tehnică, inclusiv, dacă este cazul, clarificările din perioada de evaluare – Anexa nr. 2;</w:t>
      </w:r>
    </w:p>
    <w:p>
      <w:pPr>
        <w:pStyle w:val="36"/>
        <w:keepNext w:val="0"/>
        <w:keepLines w:val="0"/>
        <w:pageBreakBefore w:val="0"/>
        <w:numPr>
          <w:ilvl w:val="0"/>
          <w:numId w:val="13"/>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Propunerea financiară, inclusiv, dacă este cazul, clarificările din perioada de evaluare – Anexa nr. 3;</w:t>
      </w:r>
    </w:p>
    <w:p>
      <w:pPr>
        <w:pStyle w:val="36"/>
        <w:keepNext w:val="0"/>
        <w:keepLines w:val="0"/>
        <w:pageBreakBefore w:val="0"/>
        <w:numPr>
          <w:ilvl w:val="0"/>
          <w:numId w:val="13"/>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Angajamentul ferm de susținere din partea unui terț, dacă este cazul – anexa nr. ....;</w:t>
      </w:r>
    </w:p>
    <w:p>
      <w:pPr>
        <w:pStyle w:val="36"/>
        <w:keepNext w:val="0"/>
        <w:keepLines w:val="0"/>
        <w:pageBreakBefore w:val="0"/>
        <w:numPr>
          <w:ilvl w:val="0"/>
          <w:numId w:val="13"/>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Acordul de asociere, dacă este cazul – anexa nr. ...;</w:t>
      </w:r>
    </w:p>
    <w:p>
      <w:pPr>
        <w:pStyle w:val="36"/>
        <w:keepNext w:val="0"/>
        <w:keepLines w:val="0"/>
        <w:pageBreakBefore w:val="0"/>
        <w:numPr>
          <w:ilvl w:val="0"/>
          <w:numId w:val="13"/>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Contractul de subcontractare, dacă este cazul – anexa nr.......</w:t>
      </w:r>
    </w:p>
    <w:p>
      <w:pPr>
        <w:pStyle w:val="36"/>
        <w:keepNext w:val="0"/>
        <w:keepLines w:val="0"/>
        <w:pageBreakBefore w:val="0"/>
        <w:numPr>
          <w:ilvl w:val="0"/>
          <w:numId w:val="13"/>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Garanția de bună execuție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bCs/>
          <w:i w:val="0"/>
          <w:iCs w:val="0"/>
          <w:sz w:val="24"/>
          <w:szCs w:val="24"/>
        </w:rPr>
      </w:pPr>
      <w:r>
        <w:rPr>
          <w:rFonts w:hint="default" w:ascii="Trebuchet MS" w:hAnsi="Trebuchet MS" w:cs="Trebuchet MS"/>
          <w:b/>
          <w:bCs/>
          <w:i w:val="0"/>
          <w:iCs w:val="0"/>
          <w:sz w:val="24"/>
          <w:szCs w:val="24"/>
        </w:rPr>
        <w:t>ORDINEA DE PRECEDENȚĂ</w:t>
      </w:r>
    </w:p>
    <w:p>
      <w:pPr>
        <w:pStyle w:val="36"/>
        <w:keepNext w:val="0"/>
        <w:keepLines w:val="0"/>
        <w:pageBreakBefore w:val="0"/>
        <w:numPr>
          <w:ilvl w:val="0"/>
          <w:numId w:val="1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oricărei contradicții între documentele prevăzute la pct. 6, prevederile acestora vor fi aplicate în ordinea de precedență stabilită conform succesiunii documentelor enumerate mai sus.</w:t>
      </w:r>
    </w:p>
    <w:p>
      <w:pPr>
        <w:pStyle w:val="36"/>
        <w:keepNext w:val="0"/>
        <w:keepLines w:val="0"/>
        <w:pageBreakBefore w:val="0"/>
        <w:numPr>
          <w:ilvl w:val="0"/>
          <w:numId w:val="1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bCs/>
          <w:i w:val="0"/>
          <w:iCs w:val="0"/>
          <w:sz w:val="24"/>
          <w:szCs w:val="24"/>
        </w:rPr>
      </w:pPr>
      <w:r>
        <w:rPr>
          <w:rFonts w:hint="default" w:ascii="Trebuchet MS" w:hAnsi="Trebuchet MS" w:cs="Trebuchet MS"/>
          <w:b/>
          <w:bCs/>
          <w:i w:val="0"/>
          <w:iCs w:val="0"/>
          <w:sz w:val="24"/>
          <w:szCs w:val="24"/>
        </w:rPr>
        <w:t>COMUNICAREA ÎNTRE PĂRȚI</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Comunicările între Părți se pot face și prin fax sau e-mail, cu condiția confirmării în scris a primirii documentuluii.</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Adresele la care se transmit comunicările sunt următoarele:</w:t>
      </w:r>
    </w:p>
    <w:tbl>
      <w:tblPr>
        <w:tblStyle w:val="25"/>
        <w:tblW w:w="9069"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1"/>
        <w:gridCol w:w="4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1"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Pentru</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w:t>
            </w:r>
          </w:p>
        </w:tc>
        <w:tc>
          <w:tcPr>
            <w:tcW w:w="4508"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Pentru</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1"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Adresă:</w:t>
            </w:r>
          </w:p>
        </w:tc>
        <w:tc>
          <w:tcPr>
            <w:tcW w:w="4508"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Adresă: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1"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Telefon/Fax:</w:t>
            </w:r>
          </w:p>
        </w:tc>
        <w:tc>
          <w:tcPr>
            <w:tcW w:w="4508"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Telefon/Fax: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1"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E-mail:</w:t>
            </w:r>
          </w:p>
        </w:tc>
        <w:tc>
          <w:tcPr>
            <w:tcW w:w="4508"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1"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Persoana de contact:</w:t>
            </w:r>
          </w:p>
        </w:tc>
        <w:tc>
          <w:tcPr>
            <w:tcW w:w="4508"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Persoana de contact: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1"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tc>
        <w:tc>
          <w:tcPr>
            <w:tcW w:w="4508"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tc>
      </w:tr>
    </w:tbl>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Orice comunicare între Părți trebuie să conțină precizări cu privire la elementele de identificare ale Contractului (titlul și numărul de înregistrare) și să fie transmisă la adresa/adresele menționate la pct. 8.4.</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Orice comunicare făcută de una dintre Părți va fi considerată primită:</w:t>
      </w:r>
    </w:p>
    <w:p>
      <w:pPr>
        <w:pStyle w:val="36"/>
        <w:keepNext w:val="0"/>
        <w:keepLines w:val="0"/>
        <w:pageBreakBefore w:val="0"/>
        <w:numPr>
          <w:ilvl w:val="0"/>
          <w:numId w:val="16"/>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la momentul înmânării, dacă este depusă personal de către una dintre Părți,</w:t>
      </w:r>
    </w:p>
    <w:p>
      <w:pPr>
        <w:pStyle w:val="36"/>
        <w:keepNext w:val="0"/>
        <w:keepLines w:val="0"/>
        <w:pageBreakBefore w:val="0"/>
        <w:numPr>
          <w:ilvl w:val="0"/>
          <w:numId w:val="16"/>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la momentul primirii de către destinatar, în cazul trimiterii prin scrisoare recomandată cu confirmare de primire,</w:t>
      </w:r>
    </w:p>
    <w:p>
      <w:pPr>
        <w:pStyle w:val="36"/>
        <w:keepNext w:val="0"/>
        <w:keepLines w:val="0"/>
        <w:pageBreakBefore w:val="0"/>
        <w:numPr>
          <w:ilvl w:val="0"/>
          <w:numId w:val="16"/>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Părțile declară că sunt de acord că nerespectarea cerințelor referitoare la modalitatea de comunicare stabilite în prezentul Contract să fie sancționată cu inopozabilitatea respectivei comunicări.</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pPr>
        <w:pStyle w:val="36"/>
        <w:keepNext w:val="0"/>
        <w:keepLines w:val="0"/>
        <w:pageBreakBefore w:val="0"/>
        <w:numPr>
          <w:ilvl w:val="0"/>
          <w:numId w:val="15"/>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Nicio modificare a datelor de contact prevăzute în prezentul Contract nu este opozabilă celeilalte Părți, decât în cazul în care a fost notificată în prealabil.</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bCs/>
          <w:i w:val="0"/>
          <w:iCs w:val="0"/>
          <w:sz w:val="24"/>
          <w:szCs w:val="24"/>
          <w:highlight w:val="none"/>
        </w:rPr>
      </w:pPr>
      <w:r>
        <w:rPr>
          <w:rFonts w:hint="default" w:ascii="Trebuchet MS" w:hAnsi="Trebuchet MS" w:cs="Trebuchet MS"/>
          <w:b/>
          <w:bCs/>
          <w:i w:val="0"/>
          <w:iCs w:val="0"/>
          <w:sz w:val="24"/>
          <w:szCs w:val="24"/>
          <w:highlight w:val="none"/>
        </w:rPr>
        <w:t>GARANȚIA DE BUNĂ EXECUȚIE A CONTRACTULUI</w:t>
      </w:r>
    </w:p>
    <w:p>
      <w:pPr>
        <w:pStyle w:val="36"/>
        <w:keepNext w:val="0"/>
        <w:keepLines w:val="0"/>
        <w:pageBreakBefore w:val="0"/>
        <w:numPr>
          <w:ilvl w:val="0"/>
          <w:numId w:val="1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 xml:space="preserve">Contractantul se obligă să constituie garanția de bună execuție a contractului în cuantum de  10 % din prețul contractului fără TVA, adică …… lei, în termen de 5 zile lucrătoare de la semnarea contractului de ambele părți. Garanția de bună execuție se constituie </w:t>
      </w:r>
      <w:r>
        <w:rPr>
          <w:rFonts w:hint="default" w:ascii="Trebuchet MS" w:hAnsi="Trebuchet MS" w:cs="Trebuchet MS"/>
          <w:bCs/>
          <w:i w:val="0"/>
          <w:iCs w:val="0"/>
          <w:sz w:val="24"/>
          <w:szCs w:val="24"/>
          <w:highlight w:val="none"/>
        </w:rPr>
        <w:t>în conformitate cu prevederile art. 154 alin (3) și (4) din Legea 98/2016, precum și cu prevederile art. 40 din Anexa la H.G. nr. 395/2016,  cu modificările și completările ulterioare.</w:t>
      </w:r>
    </w:p>
    <w:p>
      <w:pPr>
        <w:pStyle w:val="36"/>
        <w:keepNext w:val="0"/>
        <w:keepLines w:val="0"/>
        <w:pageBreakBefore w:val="0"/>
        <w:numPr>
          <w:ilvl w:val="0"/>
          <w:numId w:val="1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are dreptul de a emite pretenții asupra garanției de bună execuție în condițiile prevăzute la art. 41 din HG nr. 395/2016.</w:t>
      </w:r>
    </w:p>
    <w:p>
      <w:pPr>
        <w:pStyle w:val="36"/>
        <w:keepNext w:val="0"/>
        <w:keepLines w:val="0"/>
        <w:pageBreakBefore w:val="0"/>
        <w:numPr>
          <w:ilvl w:val="0"/>
          <w:numId w:val="1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are obligaţia de a notifica pretenţia atât contractantului, cât şi emitentului instrumentului de garantare, precizând obligaţiile care nu au fost respectate, precum şi modul de calcul al prejudiciului.</w:t>
      </w:r>
    </w:p>
    <w:p>
      <w:pPr>
        <w:pStyle w:val="36"/>
        <w:keepNext w:val="0"/>
        <w:keepLines w:val="0"/>
        <w:pageBreakBefore w:val="0"/>
        <w:numPr>
          <w:ilvl w:val="0"/>
          <w:numId w:val="1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Contractantul are obligația de a reîntregi/de a reconstitui garanția de bună execuție în termen de 5 zile de la momentul la care aceasta a fost reținută de către autoritatea contractantă.</w:t>
      </w:r>
    </w:p>
    <w:p>
      <w:pPr>
        <w:pStyle w:val="36"/>
        <w:keepNext w:val="0"/>
        <w:keepLines w:val="0"/>
        <w:pageBreakBefore w:val="0"/>
        <w:numPr>
          <w:ilvl w:val="0"/>
          <w:numId w:val="1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Restituirea garanției de bună execuție se face în termen 14 zile de la data îndeplinirii de către Contractant a obligațiilor asumate prin contract, dacă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nu a ridicat, până la acea dată,  pretenții asupra ei.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Începere, Întârzieri, Sistare</w:t>
      </w:r>
    </w:p>
    <w:p>
      <w:pPr>
        <w:pStyle w:val="36"/>
        <w:keepNext w:val="0"/>
        <w:keepLines w:val="0"/>
        <w:pageBreakBefore w:val="0"/>
        <w:numPr>
          <w:ilvl w:val="0"/>
          <w:numId w:val="1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rPr>
        <w:t xml:space="preserve">Contractantul are obligația de a începe furnizarea Produselor în conformitate cu prevederile art. 5.3 din </w:t>
      </w:r>
      <w:r>
        <w:rPr>
          <w:rFonts w:hint="default" w:ascii="Trebuchet MS" w:hAnsi="Trebuchet MS" w:cs="Trebuchet MS"/>
          <w:i w:val="0"/>
          <w:iCs w:val="0"/>
          <w:sz w:val="24"/>
          <w:szCs w:val="24"/>
          <w:highlight w:val="none"/>
        </w:rPr>
        <w:t>prezentul contract.</w:t>
      </w:r>
    </w:p>
    <w:p>
      <w:pPr>
        <w:pStyle w:val="36"/>
        <w:keepNext w:val="0"/>
        <w:keepLines w:val="0"/>
        <w:pageBreakBefore w:val="0"/>
        <w:numPr>
          <w:ilvl w:val="0"/>
          <w:numId w:val="1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bCs/>
          <w:i w:val="0"/>
          <w:iCs w:val="0"/>
          <w:sz w:val="24"/>
          <w:szCs w:val="24"/>
        </w:rPr>
      </w:pPr>
      <w:r>
        <w:rPr>
          <w:rFonts w:hint="default" w:ascii="Trebuchet MS" w:hAnsi="Trebuchet MS" w:cs="Trebuchet MS"/>
          <w:b/>
          <w:bCs/>
          <w:i w:val="0"/>
          <w:iCs w:val="0"/>
          <w:sz w:val="24"/>
          <w:szCs w:val="24"/>
        </w:rPr>
        <w:t>DERULAREA ȘI MONITORIZAREA CONTRACTULUI</w:t>
      </w:r>
      <w:r>
        <w:rPr>
          <w:rFonts w:hint="default" w:ascii="Trebuchet MS" w:hAnsi="Trebuchet MS" w:cs="Trebuchet MS"/>
          <w:b/>
          <w:bCs/>
          <w:i w:val="0"/>
          <w:iCs w:val="0"/>
          <w:sz w:val="24"/>
          <w:szCs w:val="24"/>
          <w:lang w:val="ro-RO"/>
        </w:rPr>
        <w:t>- nu este cazul</w:t>
      </w: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b/>
          <w:i w:val="0"/>
          <w:iCs w:val="0"/>
          <w:sz w:val="24"/>
          <w:szCs w:val="24"/>
        </w:rPr>
        <w:t>GRAFICUL DE LIVRARE</w:t>
      </w:r>
      <w:r>
        <w:rPr>
          <w:rFonts w:hint="default" w:ascii="Trebuchet MS" w:hAnsi="Trebuchet MS" w:cs="Trebuchet MS"/>
          <w:b/>
          <w:bCs/>
          <w:i w:val="0"/>
          <w:iCs w:val="0"/>
          <w:sz w:val="24"/>
          <w:szCs w:val="24"/>
          <w:lang w:val="ro-RO"/>
        </w:rPr>
        <w:t>- nu este cazul</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rPr>
        <w:t xml:space="preserve">MODIFICAREA CONTRACTULUI, CLAUZE DE REVIZUIRE </w:t>
      </w:r>
    </w:p>
    <w:p>
      <w:pPr>
        <w:pStyle w:val="36"/>
        <w:keepNext w:val="0"/>
        <w:keepLines w:val="0"/>
        <w:pageBreakBefore w:val="0"/>
        <w:numPr>
          <w:ilvl w:val="0"/>
          <w:numId w:val="1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pPr>
        <w:pStyle w:val="36"/>
        <w:keepNext w:val="0"/>
        <w:keepLines w:val="0"/>
        <w:pageBreakBefore w:val="0"/>
        <w:numPr>
          <w:ilvl w:val="0"/>
          <w:numId w:val="1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pPr>
        <w:pStyle w:val="36"/>
        <w:keepNext w:val="0"/>
        <w:keepLines w:val="0"/>
        <w:pageBreakBefore w:val="0"/>
        <w:numPr>
          <w:ilvl w:val="0"/>
          <w:numId w:val="1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pPr>
        <w:pStyle w:val="36"/>
        <w:keepNext w:val="0"/>
        <w:keepLines w:val="0"/>
        <w:pageBreakBefore w:val="0"/>
        <w:numPr>
          <w:ilvl w:val="0"/>
          <w:numId w:val="1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color w:val="auto"/>
          <w:sz w:val="24"/>
          <w:szCs w:val="24"/>
        </w:rPr>
      </w:pPr>
      <w:r>
        <w:rPr>
          <w:rFonts w:hint="default" w:ascii="Trebuchet MS" w:hAnsi="Trebuchet MS" w:cs="Trebuchet MS"/>
          <w:i w:val="0"/>
          <w:iCs w:val="0"/>
          <w:sz w:val="24"/>
          <w:szCs w:val="24"/>
        </w:rPr>
        <w:t>Modificarea va produce efecte doar dacă părțile au convenit asupra acestui aspect în scris, cum ar fi prin semnarea unui act</w:t>
      </w:r>
      <w:r>
        <w:rPr>
          <w:rFonts w:hint="default" w:ascii="Trebuchet MS" w:hAnsi="Trebuchet MS" w:cs="Trebuchet MS"/>
          <w:i w:val="0"/>
          <w:iCs w:val="0"/>
          <w:color w:val="auto"/>
          <w:sz w:val="24"/>
          <w:szCs w:val="24"/>
        </w:rPr>
        <w:t xml:space="preserve"> adițional. </w:t>
      </w:r>
    </w:p>
    <w:p>
      <w:pPr>
        <w:pStyle w:val="36"/>
        <w:keepNext w:val="0"/>
        <w:keepLines w:val="0"/>
        <w:pageBreakBefore w:val="0"/>
        <w:numPr>
          <w:ilvl w:val="0"/>
          <w:numId w:val="1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color w:val="auto"/>
          <w:sz w:val="24"/>
          <w:szCs w:val="24"/>
        </w:rPr>
      </w:pPr>
      <w:r>
        <w:rPr>
          <w:rFonts w:hint="default" w:ascii="Trebuchet MS" w:hAnsi="Trebuchet MS" w:cs="Trebuchet MS"/>
          <w:i w:val="0"/>
          <w:iCs w:val="0"/>
          <w:color w:val="auto"/>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color w:val="auto"/>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rPr>
        <w:t>EVALUAREA MODIFICĂRILOR CONTRACTULUI ȘI A CIRCUMSTANȚELOR ACESTORA, DACĂ ESTE CAZUL</w:t>
      </w:r>
    </w:p>
    <w:p>
      <w:pPr>
        <w:pStyle w:val="36"/>
        <w:keepNext w:val="0"/>
        <w:keepLines w:val="0"/>
        <w:pageBreakBefore w:val="0"/>
        <w:numPr>
          <w:ilvl w:val="0"/>
          <w:numId w:val="2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Identificarea circumstanțelor care generează Modificarea Contractului este în sarcina ambelor Părți.</w:t>
      </w:r>
    </w:p>
    <w:p>
      <w:pPr>
        <w:pStyle w:val="36"/>
        <w:keepNext w:val="0"/>
        <w:keepLines w:val="0"/>
        <w:pageBreakBefore w:val="0"/>
        <w:numPr>
          <w:ilvl w:val="0"/>
          <w:numId w:val="2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Modificările Contractului se realizează de Părți, în cadrul Duratei de Execuție a Contractului și cu respectarea prevederilor stipulate la capitolul 8. – Comunicarea între Părți din prezentul Contract, ca urmare a:</w:t>
      </w:r>
    </w:p>
    <w:p>
      <w:pPr>
        <w:pStyle w:val="36"/>
        <w:keepNext w:val="0"/>
        <w:keepLines w:val="0"/>
        <w:pageBreakBefore w:val="0"/>
        <w:numPr>
          <w:ilvl w:val="0"/>
          <w:numId w:val="21"/>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identificării, determinării și documentării de soluții juste și necesare, raportat la circumstanțele care ar putea împiedica îndeplinirea obiectului Contractului și obiectivelor urmărite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astfel cum sunt precizate aceste obiective în Caietul de Sarcini și/sau</w:t>
      </w:r>
    </w:p>
    <w:p>
      <w:pPr>
        <w:pStyle w:val="36"/>
        <w:keepNext w:val="0"/>
        <w:keepLines w:val="0"/>
        <w:pageBreakBefore w:val="0"/>
        <w:numPr>
          <w:ilvl w:val="0"/>
          <w:numId w:val="21"/>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pPr>
        <w:pStyle w:val="36"/>
        <w:keepNext w:val="0"/>
        <w:keepLines w:val="0"/>
        <w:pageBreakBefore w:val="0"/>
        <w:numPr>
          <w:ilvl w:val="0"/>
          <w:numId w:val="22"/>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prelungirea Termenului/Termenelor de livrare</w:t>
      </w:r>
      <w:r>
        <w:rPr>
          <w:rFonts w:hint="default" w:ascii="Trebuchet MS" w:hAnsi="Trebuchet MS" w:cs="Trebuchet MS"/>
          <w:i w:val="0"/>
          <w:iCs w:val="0"/>
          <w:sz w:val="24"/>
          <w:szCs w:val="24"/>
          <w:lang w:val="ro-RO"/>
        </w:rPr>
        <w:t>(daca nu este factor de evaluare)</w:t>
      </w:r>
    </w:p>
    <w:p>
      <w:pPr>
        <w:pStyle w:val="36"/>
        <w:keepNext w:val="0"/>
        <w:keepLines w:val="0"/>
        <w:pageBreakBefore w:val="0"/>
        <w:numPr>
          <w:ilvl w:val="0"/>
          <w:numId w:val="2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pPr>
        <w:pStyle w:val="36"/>
        <w:keepNext w:val="0"/>
        <w:keepLines w:val="0"/>
        <w:pageBreakBefore w:val="0"/>
        <w:numPr>
          <w:ilvl w:val="0"/>
          <w:numId w:val="2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poate emite Dispoziții privind Modificarea Contractului, cu respectarea clauzelor stipulate la capitolul 18 - Obligații ale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cu respectarea prevederilor contractuale și cu respectarea Legii.</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rPr>
        <w:t>SUBCONTRACTAREA, DACĂ ESTE CAZUL</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are dreptul de a subcontracta părți din prezentul Contract și/sau poate schimba Subcontractantul/Subcontractanții specificat/specificați în Propunerea Tehnică numai cu acordul prealabil, scris, al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are dreptul de a solicita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înainte de încheierea unui nou Contract de Subcontractare. Solicitarea în scris în vederea obținerii aprobării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contractantă notifică Contractantului decizia sa cu privire la înlocuirea unui Subcontractant/implicarea unui nou Subcontractant, motivând decizia sa în cazul respingerii aprobării.</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se obligă să încheie Contracte de Subcontractare doar cu Subcontractanții care își exprimă acordul cu privire la obligațiile contractuale asumate de către Contractant prin prezentul Contract.</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Niciun Contract de Subcontractare nu creează raporturi contractuale între Subcontractant și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Contractantul este pe deplin răspunzător față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pentru modul în care îndeplinește Contractul. Contractantul răspunde pentru actele și faptele Subcontractanților săi ca și cum ar fi actele sau faptele Contractantului. Aprobarea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 subcontractării oricărei părți a Contractului sau a angajării de către Contractant a unor Subcontractanți pentru anumite părți din Contract nu eliberează Contractantul de niciuna dintre obligațiile sale din Contract.</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un Subcontractant nu reușește să își execute obligațiile contractuale,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poate solicita Contractantului fie să înlocuiască respectivul Subcontractant cu un alt Subcontractant, care să dețină calificările și experiența solicitate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fie să preia el însuși partea din Contract care a fost subcontractată.</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Partea/părțile din Contract încredințată/încredințate unui Subcontractant de Contractant nu poate/pot fi încredințate unor terțe părți de către Subcontractant.</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Orice schimbare a Subcontractantului fără aprobarea prealabilă în scris 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sau orice încredințare a unei părți din Contract, de Subcontractant către terțe părți este considerată o încălcare a Contractului, situație care îndreptățește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la rezoluțiune/reziliere conform Codului Civil a Contractului și obținerea de despăgubiri din partea Contractantului.</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orice moment, pe perioada derulării Contractului, Contractantul trebuie să se asigure că Subcontractantul/Subcontractanții nu afectează drepturile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în temeiul prezentului Contract.</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orice moment, pe perioada derulării Contractului,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poate solicita Contractantului să înlocuiască un Subcontractant care se află în una dintre situațiile de excludere specificate în Lege la momentul atribuirii contractului.</w:t>
      </w:r>
    </w:p>
    <w:p>
      <w:pPr>
        <w:pStyle w:val="36"/>
        <w:keepNext w:val="0"/>
        <w:keepLines w:val="0"/>
        <w:pageBreakBefore w:val="0"/>
        <w:numPr>
          <w:ilvl w:val="0"/>
          <w:numId w:val="2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un Subcontractant și-a exprimat opțiunea de a fi plătit direct, atunci această opțiune este valabilă numai dacă sunt îndeplinite în mod cumulativ următoarele condiții:</w:t>
      </w:r>
    </w:p>
    <w:p>
      <w:pPr>
        <w:pStyle w:val="36"/>
        <w:keepNext w:val="0"/>
        <w:keepLines w:val="0"/>
        <w:pageBreakBefore w:val="0"/>
        <w:numPr>
          <w:ilvl w:val="0"/>
          <w:numId w:val="24"/>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această opțiune este inclusă explicit în Contractul de Subcontractare constituit ca anexă la Contract și făcând parte integrantă din acesta;</w:t>
      </w:r>
    </w:p>
    <w:p>
      <w:pPr>
        <w:pStyle w:val="36"/>
        <w:keepNext w:val="0"/>
        <w:keepLines w:val="0"/>
        <w:pageBreakBefore w:val="0"/>
        <w:numPr>
          <w:ilvl w:val="0"/>
          <w:numId w:val="24"/>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Contractul de Subcontractare include la rândul său o anexă explicită și specifică privind modalitatea în care se efectuează plata directă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către Subcontractant și care precizează toate și fiecare dintre elementele de mai jos:</w:t>
      </w:r>
    </w:p>
    <w:p>
      <w:pPr>
        <w:pStyle w:val="36"/>
        <w:keepNext w:val="0"/>
        <w:keepLines w:val="0"/>
        <w:pageBreakBefore w:val="0"/>
        <w:numPr>
          <w:ilvl w:val="0"/>
          <w:numId w:val="2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partea din Contract/activitate realizată de Subcontractant astfel cum trebuie specificată în factura prezentată la plată,</w:t>
      </w:r>
    </w:p>
    <w:p>
      <w:pPr>
        <w:pStyle w:val="36"/>
        <w:keepNext w:val="0"/>
        <w:keepLines w:val="0"/>
        <w:pageBreakBefore w:val="0"/>
        <w:numPr>
          <w:ilvl w:val="0"/>
          <w:numId w:val="2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numPr>
          <w:ilvl w:val="0"/>
          <w:numId w:val="2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partea/proporția din suma solicitată la plată corespunzătoare părții din Contract/activității care este în sarcina Subcontractantului, prin raportare la condițiile de acceptare la plată a facturilor emise de Contractant pentru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așa cum sunt acestea detaliate în Contract,</w:t>
      </w:r>
    </w:p>
    <w:p>
      <w:pPr>
        <w:pStyle w:val="36"/>
        <w:keepNext w:val="0"/>
        <w:keepLines w:val="0"/>
        <w:pageBreakBefore w:val="0"/>
        <w:numPr>
          <w:ilvl w:val="0"/>
          <w:numId w:val="2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stabilește condițiile în care se materializează opțiunea de plată directă,</w:t>
      </w:r>
    </w:p>
    <w:p>
      <w:pPr>
        <w:pStyle w:val="36"/>
        <w:keepNext w:val="0"/>
        <w:keepLines w:val="0"/>
        <w:pageBreakBefore w:val="0"/>
        <w:numPr>
          <w:ilvl w:val="0"/>
          <w:numId w:val="2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precizează contul bancar al Subcontractantului.</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360" w:leftChars="0" w:right="0" w:rightChars="0"/>
        <w:jc w:val="both"/>
        <w:textAlignment w:val="auto"/>
        <w:outlineLvl w:val="9"/>
        <w:rPr>
          <w:rFonts w:hint="default" w:ascii="Trebuchet MS" w:hAnsi="Trebuchet MS" w:cs="Trebuchet MS"/>
          <w:i w:val="0"/>
          <w:iCs w:val="0"/>
          <w:sz w:val="24"/>
          <w:szCs w:val="24"/>
          <w:highlight w:val="none"/>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b/>
          <w:bCs/>
          <w:i w:val="0"/>
          <w:iCs w:val="0"/>
          <w:sz w:val="24"/>
          <w:szCs w:val="24"/>
          <w:highlight w:val="none"/>
        </w:rPr>
      </w:pPr>
      <w:r>
        <w:rPr>
          <w:rFonts w:hint="default" w:ascii="Trebuchet MS" w:hAnsi="Trebuchet MS" w:cs="Trebuchet MS"/>
          <w:b/>
          <w:bCs/>
          <w:i w:val="0"/>
          <w:iCs w:val="0"/>
          <w:sz w:val="24"/>
          <w:szCs w:val="24"/>
          <w:highlight w:val="none"/>
        </w:rPr>
        <w:t>16. CESIUNEA</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16.1.</w:t>
      </w:r>
      <w:r>
        <w:rPr>
          <w:rFonts w:hint="default" w:ascii="Trebuchet MS" w:hAnsi="Trebuchet MS" w:cs="Trebuchet MS"/>
          <w:i w:val="0"/>
          <w:iCs w:val="0"/>
          <w:sz w:val="24"/>
          <w:szCs w:val="24"/>
          <w:highlight w:val="none"/>
        </w:rPr>
        <w:t xml:space="preserve"> Cesiunea drepturilor derivate din prezentul contract poate fi realizată în condițiile și termenii prevăzuți de Legea nr. 98/2016, cu respectarea dispozițiilor art. 1.566-1.586 Cod Civil. Contractul de cesiune de creanță produce efecte față de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doar de la momentul acceptării în scris a acesteia. Plata făcută către Contractant anterior acceptării cesiunii de creanță este valabilă, iar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 nu îi poate fi opus contractul de cesiune de creanță.</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16.2.</w:t>
      </w:r>
      <w:r>
        <w:rPr>
          <w:rFonts w:hint="default" w:ascii="Trebuchet MS" w:hAnsi="Trebuchet MS" w:cs="Trebuchet MS"/>
          <w:i w:val="0"/>
          <w:iCs w:val="0"/>
          <w:sz w:val="24"/>
          <w:szCs w:val="24"/>
          <w:highlight w:val="none"/>
        </w:rPr>
        <w:t xml:space="preserve"> Contractantul are obligația de a nu transfera total sau parțial obligațiile sale asumate prin contract, fără să obțină, în prealabil, acordul scris al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w:t>
      </w:r>
      <w:bookmarkStart w:id="0" w:name="_Hlk85046443"/>
      <w:r>
        <w:rPr>
          <w:rFonts w:hint="default" w:ascii="Trebuchet MS" w:hAnsi="Trebuchet MS" w:cs="Trebuchet MS"/>
          <w:i w:val="0"/>
          <w:iCs w:val="0"/>
          <w:sz w:val="24"/>
          <w:szCs w:val="24"/>
          <w:highlight w:val="none"/>
        </w:rPr>
        <w:t>. Contractantul este obligat să îi notifice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 nu produce niciun efect. </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16.3.</w:t>
      </w:r>
      <w:r>
        <w:rPr>
          <w:rFonts w:hint="default" w:ascii="Trebuchet MS" w:hAnsi="Trebuchet MS" w:cs="Trebuchet MS"/>
          <w:i w:val="0"/>
          <w:iCs w:val="0"/>
          <w:sz w:val="24"/>
          <w:szCs w:val="24"/>
          <w:highlight w:val="none"/>
        </w:rPr>
        <w:t xml:space="preserve"> Cesiunea obligațiilor derivate din prezentul contract nu va exonera Contractantul de nicio responsabilitate în privința garantării executării acestora de către cesionar.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bookmarkEnd w:id="0"/>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b/>
          <w:bCs/>
          <w:i w:val="0"/>
          <w:iCs w:val="0"/>
          <w:sz w:val="24"/>
          <w:szCs w:val="24"/>
          <w:highlight w:val="none"/>
        </w:rPr>
      </w:pPr>
      <w:bookmarkStart w:id="1" w:name="_Hlk85046476"/>
      <w:r>
        <w:rPr>
          <w:rFonts w:hint="default" w:ascii="Trebuchet MS" w:hAnsi="Trebuchet MS" w:cs="Trebuchet MS"/>
          <w:b/>
          <w:bCs/>
          <w:i w:val="0"/>
          <w:iCs w:val="0"/>
          <w:sz w:val="24"/>
          <w:szCs w:val="24"/>
          <w:highlight w:val="none"/>
        </w:rPr>
        <w:t xml:space="preserve">16.4. </w:t>
      </w:r>
      <w:r>
        <w:rPr>
          <w:rFonts w:hint="default" w:ascii="Trebuchet MS" w:hAnsi="Trebuchet MS" w:cs="Trebuchet MS"/>
          <w:i w:val="0"/>
          <w:iCs w:val="0"/>
          <w:sz w:val="24"/>
          <w:szCs w:val="24"/>
          <w:highlight w:val="none"/>
        </w:rPr>
        <w:t>Contractantul are obligația de a nu cesiona prezentul contract, fără să obțină, în prealabil, acordul scris al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 Contractantul este obligat să îi notifice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 nu produce niciun efect.</w:t>
      </w:r>
    </w:p>
    <w:bookmarkEnd w:id="1"/>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16.5.</w:t>
      </w:r>
      <w:r>
        <w:rPr>
          <w:rFonts w:hint="default" w:ascii="Trebuchet MS" w:hAnsi="Trebuchet MS" w:cs="Trebuchet MS"/>
          <w:i w:val="0"/>
          <w:iCs w:val="0"/>
          <w:sz w:val="24"/>
          <w:szCs w:val="24"/>
          <w:highlight w:val="none"/>
        </w:rPr>
        <w:t xml:space="preserve"> Cesiunea contractului nu va exonera Contractantul de nicio responsabilitate privind garanția sau orice alte obligații asumate prin contract. </w:t>
      </w:r>
      <w:bookmarkStart w:id="2" w:name="_Hlk85046599"/>
      <w:r>
        <w:rPr>
          <w:rFonts w:hint="default" w:ascii="Trebuchet MS" w:hAnsi="Trebuchet MS" w:cs="Trebuchet MS"/>
          <w:i w:val="0"/>
          <w:iCs w:val="0"/>
          <w:sz w:val="24"/>
          <w:szCs w:val="24"/>
          <w:highlight w:val="none"/>
        </w:rPr>
        <w:t>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 xml:space="preserve">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16.6.</w:t>
      </w:r>
      <w:r>
        <w:rPr>
          <w:rFonts w:hint="default" w:ascii="Trebuchet MS" w:hAnsi="Trebuchet MS" w:cs="Trebuchet MS"/>
          <w:i w:val="0"/>
          <w:iCs w:val="0"/>
          <w:sz w:val="24"/>
          <w:szCs w:val="24"/>
          <w:highlight w:val="none"/>
        </w:rPr>
        <w:t xml:space="preserve"> Prezentul contract poate fi cesionat în următoarele condiții: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b. în măsura în care Contractul este cesionat subcontractantului/subcontractanților, iar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contractantă își asumă obligațiile derivate din prezentul contract față de acesta/aceștia, iar subcontractantul/subcontractanții își asumă obligațiile din prezentul contract stabilite în sarcina Contractantului față de Autoritatea</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 xml:space="preserve">contractantă. </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c. în măsura în care contractul este cesionat terțului susținător, iar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își asumă obligațiile derivate din prezentul contract față de acesta, iar terțul susținător își asumă obligațiile din prezentul contract stabilite în sarcina Contractantului față de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bookmarkStart w:id="3" w:name="_Hlk85788059"/>
      <w:r>
        <w:rPr>
          <w:rFonts w:hint="default" w:ascii="Trebuchet MS" w:hAnsi="Trebuchet MS" w:cs="Trebuchet MS"/>
          <w:i w:val="0"/>
          <w:iCs w:val="0"/>
          <w:sz w:val="24"/>
          <w:szCs w:val="24"/>
          <w:highlight w:val="none"/>
        </w:rPr>
        <w:t>Clauza prevăzută la pct. c  reprezintă clauze de revizuire a contractului, astfel cum ele sunt definite de art. 221 alin. (1) lit. d) pct. (i) din Legea nr. 98/2016.</w:t>
      </w:r>
    </w:p>
    <w:bookmarkEnd w:id="3"/>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16.7.</w:t>
      </w:r>
      <w:r>
        <w:rPr>
          <w:rFonts w:hint="default" w:ascii="Trebuchet MS" w:hAnsi="Trebuchet MS" w:cs="Trebuchet MS"/>
          <w:i w:val="0"/>
          <w:iCs w:val="0"/>
          <w:sz w:val="24"/>
          <w:szCs w:val="24"/>
          <w:highlight w:val="none"/>
        </w:rPr>
        <w:t xml:space="preserve"> În cazul în care terțul susținător nu și-a respectat obligațiile asumate prin angajamentul ferm de susținere, dreptul de creanță al Contractantului asupra terțului susținător este cesionat cu titlu de garanție, către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16.8.</w:t>
      </w:r>
      <w:r>
        <w:rPr>
          <w:rFonts w:hint="default" w:ascii="Trebuchet MS" w:hAnsi="Trebuchet MS" w:cs="Trebuchet MS"/>
          <w:i w:val="0"/>
          <w:iCs w:val="0"/>
          <w:sz w:val="24"/>
          <w:szCs w:val="24"/>
          <w:highlight w:val="none"/>
        </w:rPr>
        <w:t xml:space="preserve"> În cazul încetării anticipate a contractului, Contractantul cesionează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 contractante contractele încheiate cu Subcontractanții.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b/>
          <w:bCs/>
          <w:i w:val="0"/>
          <w:iCs w:val="0"/>
          <w:sz w:val="24"/>
          <w:szCs w:val="24"/>
        </w:rPr>
      </w:pPr>
      <w:r>
        <w:rPr>
          <w:rFonts w:hint="default" w:ascii="Trebuchet MS" w:hAnsi="Trebuchet MS" w:cs="Trebuchet MS"/>
          <w:b/>
          <w:bCs/>
          <w:i w:val="0"/>
          <w:iCs w:val="0"/>
          <w:sz w:val="24"/>
          <w:szCs w:val="24"/>
        </w:rPr>
        <w:t>17.CONFIDENŢIALITATEA INFORMAȚIILOR ȘI PROTECȚIA DATELOR CU CARACTER PERSONAL</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b/>
          <w:bCs/>
          <w:i w:val="0"/>
          <w:iCs w:val="0"/>
          <w:sz w:val="24"/>
          <w:szCs w:val="24"/>
        </w:rPr>
        <w:t>17.1.</w:t>
      </w:r>
      <w:r>
        <w:rPr>
          <w:rFonts w:hint="default" w:ascii="Trebuchet MS" w:hAnsi="Trebuchet MS" w:cs="Trebuchet MS"/>
          <w:i w:val="0"/>
          <w:iCs w:val="0"/>
          <w:sz w:val="24"/>
          <w:szCs w:val="24"/>
        </w:rPr>
        <w:t xml:space="preserve"> Contractantul va considera toate documentele și informațiile care îi sunt puse la dispoziție în vederea încheierii și executării Contractului drept strict confidențiale.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b/>
          <w:bCs/>
          <w:i w:val="0"/>
          <w:iCs w:val="0"/>
          <w:sz w:val="24"/>
          <w:szCs w:val="24"/>
        </w:rPr>
        <w:t>17.2.</w:t>
      </w:r>
      <w:r>
        <w:rPr>
          <w:rFonts w:hint="default" w:ascii="Trebuchet MS" w:hAnsi="Trebuchet MS" w:cs="Trebuchet MS"/>
          <w:i w:val="0"/>
          <w:iCs w:val="0"/>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de a furniza aceste informați.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17.3.</w:t>
      </w:r>
      <w:r>
        <w:rPr>
          <w:rFonts w:hint="default" w:ascii="Trebuchet MS" w:hAnsi="Trebuchet MS" w:cs="Trebuchet MS"/>
          <w:i w:val="0"/>
          <w:iCs w:val="0"/>
          <w:sz w:val="24"/>
          <w:szCs w:val="24"/>
          <w:highlight w:val="none"/>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17.4.</w:t>
      </w:r>
      <w:r>
        <w:rPr>
          <w:rFonts w:hint="default" w:ascii="Trebuchet MS" w:hAnsi="Trebuchet MS" w:cs="Trebuchet MS"/>
          <w:i w:val="0"/>
          <w:iCs w:val="0"/>
          <w:sz w:val="24"/>
          <w:szCs w:val="24"/>
          <w:highlight w:val="none"/>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17.5</w:t>
      </w:r>
      <w:r>
        <w:rPr>
          <w:rFonts w:hint="default" w:ascii="Trebuchet MS" w:hAnsi="Trebuchet MS" w:cs="Trebuchet MS"/>
          <w:i w:val="0"/>
          <w:iCs w:val="0"/>
          <w:sz w:val="24"/>
          <w:szCs w:val="24"/>
          <w:highlight w:val="none"/>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17.6</w:t>
      </w:r>
      <w:r>
        <w:rPr>
          <w:rFonts w:hint="default" w:ascii="Trebuchet MS" w:hAnsi="Trebuchet MS" w:cs="Trebuchet MS"/>
          <w:i w:val="0"/>
          <w:iCs w:val="0"/>
          <w:sz w:val="24"/>
          <w:szCs w:val="24"/>
          <w:highlight w:val="none"/>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b/>
          <w:bCs/>
          <w:i w:val="0"/>
          <w:iCs w:val="0"/>
          <w:sz w:val="24"/>
          <w:szCs w:val="24"/>
          <w:highlight w:val="none"/>
        </w:rPr>
        <w:t>17.7</w:t>
      </w:r>
      <w:r>
        <w:rPr>
          <w:rFonts w:hint="default" w:ascii="Trebuchet MS" w:hAnsi="Trebuchet MS" w:cs="Trebuchet MS"/>
          <w:i w:val="0"/>
          <w:iCs w:val="0"/>
          <w:sz w:val="24"/>
          <w:szCs w:val="24"/>
          <w:highlight w:val="none"/>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highlight w:val="none"/>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b/>
          <w:bCs/>
          <w:i w:val="0"/>
          <w:iCs w:val="0"/>
          <w:sz w:val="24"/>
          <w:szCs w:val="24"/>
        </w:rPr>
      </w:pPr>
      <w:r>
        <w:rPr>
          <w:rFonts w:hint="default" w:ascii="Trebuchet MS" w:hAnsi="Trebuchet MS" w:cs="Trebuchet MS"/>
          <w:b/>
          <w:bCs/>
          <w:i w:val="0"/>
          <w:iCs w:val="0"/>
          <w:sz w:val="24"/>
          <w:szCs w:val="24"/>
        </w:rPr>
        <w:t>18. OBLIGAȚIIL</w:t>
      </w:r>
      <w:r>
        <w:rPr>
          <w:rFonts w:hint="default" w:ascii="Trebuchet MS" w:hAnsi="Trebuchet MS" w:cs="Trebuchet MS"/>
          <w:b/>
          <w:bCs/>
          <w:i w:val="0"/>
          <w:iCs w:val="0"/>
          <w:sz w:val="24"/>
          <w:szCs w:val="24"/>
          <w:highlight w:val="none"/>
        </w:rPr>
        <w:t>E ȘI DREPTURILE P</w:t>
      </w:r>
      <w:r>
        <w:rPr>
          <w:rFonts w:hint="default" w:ascii="Trebuchet MS" w:hAnsi="Trebuchet MS" w:cs="Trebuchet MS"/>
          <w:b/>
          <w:bCs/>
          <w:i w:val="0"/>
          <w:iCs w:val="0"/>
          <w:sz w:val="24"/>
          <w:szCs w:val="24"/>
        </w:rPr>
        <w:t>RINCIPALE ALE AUTORITĂȚII</w:t>
      </w:r>
      <w:r>
        <w:rPr>
          <w:rFonts w:hint="default" w:ascii="Trebuchet MS" w:hAnsi="Trebuchet MS" w:cs="Trebuchet MS"/>
          <w:b/>
          <w:bCs/>
          <w:i w:val="0"/>
          <w:iCs w:val="0"/>
          <w:sz w:val="24"/>
          <w:szCs w:val="24"/>
          <w:lang w:val="en-US"/>
        </w:rPr>
        <w:t xml:space="preserve"> </w:t>
      </w:r>
      <w:r>
        <w:rPr>
          <w:rFonts w:hint="default" w:ascii="Trebuchet MS" w:hAnsi="Trebuchet MS" w:cs="Trebuchet MS"/>
          <w:b/>
          <w:bCs/>
          <w:i w:val="0"/>
          <w:iCs w:val="0"/>
          <w:sz w:val="24"/>
          <w:szCs w:val="24"/>
        </w:rPr>
        <w:t>CONTRACTANTE</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va pune la dispoziția Contractantului, cu promptitudine, orice informații și/sau documente pe care le deține și care pot fi relevante pentru realizarea Contractului. În măsura în care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contractantă nu furnizează datele/informațiile/documentele solicitate de către Contractant, termenele stabilite în sarcina Contractantului pentru furnizarea produselor se prelungesc în mod corespunzător.</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se obligă să respecte prevederile Caietului de sarcini.</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contractantă va colabora cu Contractantul pentru furnizarea informațiilor pe care acesta din urmă le poate solicita în mod rezonabil pentru realizarea Contractului.</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contractanta are obligația să desemneze persoana de contact.</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Procedura de recepție se face în acord cu regulile stabilite prin Caietul de sarcini</w:t>
      </w:r>
      <w:r>
        <w:rPr>
          <w:rFonts w:hint="default" w:ascii="Trebuchet MS" w:hAnsi="Trebuchet MS" w:cs="Trebuchet MS"/>
          <w:i w:val="0"/>
          <w:iCs w:val="0"/>
          <w:sz w:val="24"/>
          <w:szCs w:val="24"/>
          <w:highlight w:val="none"/>
          <w:lang w:val="ro-RO"/>
        </w:rPr>
        <w:t>, după cum urmează</w:t>
      </w:r>
      <w:r>
        <w:rPr>
          <w:rFonts w:hint="default" w:ascii="Trebuchet MS" w:hAnsi="Trebuchet MS" w:cs="Trebuchet MS"/>
          <w:i w:val="0"/>
          <w:iCs w:val="0"/>
          <w:sz w:val="24"/>
          <w:szCs w:val="24"/>
          <w:highlight w:val="none"/>
          <w:lang w:val="en-US"/>
        </w:rPr>
        <w:t>:</w:t>
      </w:r>
    </w:p>
    <w:p>
      <w:pPr>
        <w:keepNext w:val="0"/>
        <w:keepLines w:val="0"/>
        <w:pageBreakBefore w:val="0"/>
        <w:widowControl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Recepția produselor se va efectua pe baza de proces verbal semnat de reprezentanții autoritatii contractante. Recepția produselor se poate realiza în mai multe etape, în funcție de progresul contractului, respectiv:</w:t>
      </w:r>
    </w:p>
    <w:p>
      <w:pPr>
        <w:pStyle w:val="36"/>
        <w:keepNext w:val="0"/>
        <w:keepLines w:val="0"/>
        <w:pageBreakBefore w:val="0"/>
        <w:numPr>
          <w:ilvl w:val="0"/>
          <w:numId w:val="27"/>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recepția cantitativă se va realiza după livrarea produselor în cantitatea solicitată la locația indicată de Autoritatea contractantă;</w:t>
      </w:r>
    </w:p>
    <w:p>
      <w:pPr>
        <w:pStyle w:val="36"/>
        <w:keepNext w:val="0"/>
        <w:keepLines w:val="0"/>
        <w:pageBreakBefore w:val="0"/>
        <w:numPr>
          <w:ilvl w:val="0"/>
          <w:numId w:val="27"/>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recepția calitativă se va realiza după instalare, punere în funcțiune și testare a produselor</w:t>
      </w:r>
      <w:r>
        <w:rPr>
          <w:rFonts w:hint="default" w:ascii="Trebuchet MS" w:hAnsi="Trebuchet MS" w:cs="Trebuchet MS"/>
          <w:i w:val="0"/>
          <w:iCs w:val="0"/>
          <w:sz w:val="24"/>
          <w:szCs w:val="24"/>
          <w:lang w:val="en-US"/>
        </w:rPr>
        <w:t>.</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Procesul verbal de recepție calitativă  și cantitativă va include unul din următoarele rezultate:</w:t>
      </w:r>
    </w:p>
    <w:p>
      <w:pPr>
        <w:pStyle w:val="36"/>
        <w:keepNext w:val="0"/>
        <w:keepLines w:val="0"/>
        <w:pageBreakBefore w:val="0"/>
        <w:numPr>
          <w:ilvl w:val="0"/>
          <w:numId w:val="28"/>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admiterea recepției cu sau fără obiecții;</w:t>
      </w:r>
    </w:p>
    <w:p>
      <w:pPr>
        <w:pStyle w:val="36"/>
        <w:keepNext w:val="0"/>
        <w:keepLines w:val="0"/>
        <w:pageBreakBefore w:val="0"/>
        <w:numPr>
          <w:ilvl w:val="0"/>
          <w:numId w:val="28"/>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suspendarea  recepției</w:t>
      </w:r>
      <w:r>
        <w:rPr>
          <w:rFonts w:hint="default" w:ascii="Trebuchet MS" w:hAnsi="Trebuchet MS" w:cs="Trebuchet MS"/>
          <w:i w:val="0"/>
          <w:iCs w:val="0"/>
          <w:sz w:val="24"/>
          <w:szCs w:val="24"/>
          <w:lang w:val="en-US"/>
        </w:rPr>
        <w:t>, p</w:t>
      </w:r>
      <w:r>
        <w:rPr>
          <w:rFonts w:hint="default" w:ascii="Trebuchet MS" w:hAnsi="Trebuchet MS" w:cs="Trebuchet MS"/>
          <w:i w:val="0"/>
          <w:iCs w:val="0"/>
          <w:sz w:val="24"/>
          <w:szCs w:val="24"/>
          <w:lang w:val="ro-RO"/>
        </w:rPr>
        <w:t>ână la înlocuirea produsului/produselor constatate defecte/necorespunzătoare/neconforme</w:t>
      </w:r>
      <w:r>
        <w:rPr>
          <w:rFonts w:hint="default" w:ascii="Trebuchet MS" w:hAnsi="Trebuchet MS" w:cs="Trebuchet MS"/>
          <w:i w:val="0"/>
          <w:iCs w:val="0"/>
          <w:sz w:val="24"/>
          <w:szCs w:val="24"/>
          <w:lang w:val="en-US"/>
        </w:rPr>
        <w:t>;</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Comisia de recepție recomandă suspendare recepției când:</w:t>
      </w:r>
    </w:p>
    <w:p>
      <w:pPr>
        <w:pStyle w:val="36"/>
        <w:keepNext w:val="0"/>
        <w:keepLines w:val="0"/>
        <w:pageBreakBefore w:val="0"/>
        <w:numPr>
          <w:ilvl w:val="0"/>
          <w:numId w:val="29"/>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se constată existența unor neconformități, neconcordanțe, defecte ori deficiențe care sunt de natură să afecteze utilizarea produsului/produselor conform destinației sale/lor, dar  care pot fi remediate</w:t>
      </w:r>
      <w:r>
        <w:rPr>
          <w:rFonts w:hint="default" w:ascii="Trebuchet MS" w:hAnsi="Trebuchet MS" w:cs="Trebuchet MS"/>
          <w:i w:val="0"/>
          <w:iCs w:val="0"/>
          <w:sz w:val="24"/>
          <w:szCs w:val="24"/>
          <w:lang w:val="ro-RO"/>
        </w:rPr>
        <w:t xml:space="preserve"> prin înlocuirea produsului</w:t>
      </w:r>
      <w:r>
        <w:rPr>
          <w:rFonts w:hint="default" w:ascii="Trebuchet MS" w:hAnsi="Trebuchet MS" w:cs="Trebuchet MS"/>
          <w:i w:val="0"/>
          <w:iCs w:val="0"/>
          <w:sz w:val="24"/>
          <w:szCs w:val="24"/>
          <w:lang w:val="en-US"/>
        </w:rPr>
        <w:t>(</w:t>
      </w:r>
      <w:r>
        <w:rPr>
          <w:rFonts w:hint="default" w:ascii="Trebuchet MS" w:hAnsi="Trebuchet MS" w:cs="Trebuchet MS"/>
          <w:i w:val="0"/>
          <w:iCs w:val="0"/>
          <w:sz w:val="24"/>
          <w:szCs w:val="24"/>
          <w:lang w:val="ro-RO"/>
        </w:rPr>
        <w:t>nu a componentelor  defecte</w:t>
      </w:r>
      <w:r>
        <w:rPr>
          <w:rFonts w:hint="default" w:ascii="Trebuchet MS" w:hAnsi="Trebuchet MS" w:cs="Trebuchet MS"/>
          <w:i w:val="0"/>
          <w:iCs w:val="0"/>
          <w:sz w:val="24"/>
          <w:szCs w:val="24"/>
          <w:lang w:val="en-US"/>
        </w:rPr>
        <w:t>)</w:t>
      </w:r>
      <w:r>
        <w:rPr>
          <w:rFonts w:hint="default" w:ascii="Trebuchet MS" w:hAnsi="Trebuchet MS" w:cs="Trebuchet MS"/>
          <w:i w:val="0"/>
          <w:iCs w:val="0"/>
          <w:sz w:val="24"/>
          <w:szCs w:val="24"/>
        </w:rPr>
        <w:t>;</w:t>
      </w:r>
    </w:p>
    <w:p>
      <w:pPr>
        <w:pStyle w:val="36"/>
        <w:keepNext w:val="0"/>
        <w:keepLines w:val="0"/>
        <w:pageBreakBefore w:val="0"/>
        <w:numPr>
          <w:ilvl w:val="0"/>
          <w:numId w:val="29"/>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 xml:space="preserve"> se constată existența, în mod justificat, a unor suspiciuni rezonabile cu privire la calitatea produselor și este necesară realizarea unor  încercări și teste suplimentare pentru a le clarifica;</w:t>
      </w:r>
    </w:p>
    <w:p>
      <w:pPr>
        <w:pStyle w:val="36"/>
        <w:keepNext w:val="0"/>
        <w:keepLines w:val="0"/>
        <w:pageBreakBefore w:val="0"/>
        <w:numPr>
          <w:ilvl w:val="0"/>
          <w:numId w:val="29"/>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nu pune la dispoziția comisiei de recepție documentele prevăzute în contract și caietul de sarcini.</w:t>
      </w:r>
    </w:p>
    <w:p>
      <w:pPr>
        <w:keepNext w:val="0"/>
        <w:keepLines w:val="0"/>
        <w:pageBreakBefore w:val="0"/>
        <w:widowControl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w:t>
      </w:r>
      <w:r>
        <w:rPr>
          <w:rFonts w:hint="default" w:ascii="Trebuchet MS" w:hAnsi="Trebuchet MS" w:cs="Trebuchet MS"/>
          <w:i w:val="0"/>
          <w:iCs w:val="0"/>
          <w:sz w:val="24"/>
          <w:szCs w:val="24"/>
          <w:lang w:val="ro-RO"/>
        </w:rPr>
        <w:t>10</w:t>
      </w:r>
      <w:r>
        <w:rPr>
          <w:rFonts w:hint="default" w:ascii="Trebuchet MS" w:hAnsi="Trebuchet MS" w:cs="Trebuchet MS"/>
          <w:i w:val="0"/>
          <w:iCs w:val="0"/>
          <w:sz w:val="24"/>
          <w:szCs w:val="24"/>
        </w:rPr>
        <w:t xml:space="preserve">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pPr>
        <w:pStyle w:val="36"/>
        <w:keepNext w:val="0"/>
        <w:keepLines w:val="0"/>
        <w:pageBreakBefore w:val="0"/>
        <w:numPr>
          <w:ilvl w:val="0"/>
          <w:numId w:val="28"/>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respingerea recepției (dacă se constată vicii care nu pot fi remediate și care, prin natura lor, împiedică realizarea uneia sau a mai multor exigențe esențiale).</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are obligația de a verifica bunul imediat după preluarea acestuia potrivit uzanțelor. Dacă în urma verificării se constată existenţa unor vicii sau neconformități aparente,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trebuie să refuze preluarea bunului sau după caz să îl informeze de îndată pe Contractant despre aeste neconformități. În lipsa informării, se consideră că Contractantul şi-a executat obligația.</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bookmarkStart w:id="4" w:name="_Hlk88574558"/>
      <w:r>
        <w:rPr>
          <w:rFonts w:hint="default" w:ascii="Trebuchet MS" w:hAnsi="Trebuchet MS" w:cs="Trebuchet MS"/>
          <w:i w:val="0"/>
          <w:iCs w:val="0"/>
          <w:sz w:val="24"/>
          <w:szCs w:val="24"/>
          <w:highlight w:val="none"/>
        </w:rPr>
        <w:t>În situația prevăzută de art. 18.7.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are dreptul</w:t>
      </w:r>
      <w:r>
        <w:rPr>
          <w:rFonts w:hint="default" w:ascii="Trebuchet MS" w:hAnsi="Trebuchet MS" w:cs="Trebuchet MS"/>
          <w:i w:val="0"/>
          <w:iCs w:val="0"/>
          <w:sz w:val="24"/>
          <w:szCs w:val="24"/>
          <w:highlight w:val="none"/>
          <w:lang w:val="ro-RO"/>
        </w:rPr>
        <w:t xml:space="preserve"> fie </w:t>
      </w:r>
      <w:r>
        <w:rPr>
          <w:rFonts w:hint="default" w:ascii="Trebuchet MS" w:hAnsi="Trebuchet MS" w:cs="Trebuchet MS"/>
          <w:i w:val="0"/>
          <w:iCs w:val="0"/>
          <w:sz w:val="24"/>
          <w:szCs w:val="24"/>
          <w:highlight w:val="none"/>
        </w:rPr>
        <w:t>:</w:t>
      </w:r>
    </w:p>
    <w:p>
      <w:pPr>
        <w:pStyle w:val="36"/>
        <w:keepNext w:val="0"/>
        <w:keepLines w:val="0"/>
        <w:pageBreakBefore w:val="0"/>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(i) de a rezoluționa</w:t>
      </w:r>
      <w:r>
        <w:rPr>
          <w:rFonts w:hint="default" w:ascii="Trebuchet MS" w:hAnsi="Trebuchet MS" w:cs="Trebuchet MS"/>
          <w:i w:val="0"/>
          <w:iCs w:val="0"/>
          <w:sz w:val="24"/>
          <w:szCs w:val="24"/>
          <w:highlight w:val="none"/>
          <w:lang w:val="ro-RO"/>
        </w:rPr>
        <w:t>/rezilia</w:t>
      </w:r>
      <w:r>
        <w:rPr>
          <w:rFonts w:hint="default" w:ascii="Trebuchet MS" w:hAnsi="Trebuchet MS" w:cs="Trebuchet MS"/>
          <w:i w:val="0"/>
          <w:iCs w:val="0"/>
          <w:sz w:val="24"/>
          <w:szCs w:val="24"/>
          <w:highlight w:val="none"/>
        </w:rPr>
        <w:t xml:space="preserve"> integral/parțial Contractul;</w:t>
      </w:r>
    </w:p>
    <w:p>
      <w:pPr>
        <w:pStyle w:val="36"/>
        <w:keepNext w:val="0"/>
        <w:keepLines w:val="0"/>
        <w:pageBreakBefore w:val="0"/>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(ii) de a solicita Contractantului să înlocuiască bunurile care nu au fost acceptate sau în privința cărora s-au ridicat obiecții – în aceste condiții se stabilește un termen rezonabil</w:t>
      </w:r>
      <w:r>
        <w:rPr>
          <w:rFonts w:hint="default" w:ascii="Trebuchet MS" w:hAnsi="Trebuchet MS" w:cs="Trebuchet MS"/>
          <w:i w:val="0"/>
          <w:iCs w:val="0"/>
          <w:sz w:val="24"/>
          <w:szCs w:val="24"/>
          <w:highlight w:val="none"/>
          <w:lang w:val="ro-RO"/>
        </w:rPr>
        <w:t xml:space="preserve"> de 10 zile</w:t>
      </w:r>
      <w:r>
        <w:rPr>
          <w:rFonts w:hint="default" w:ascii="Trebuchet MS" w:hAnsi="Trebuchet MS" w:cs="Trebuchet MS"/>
          <w:i w:val="0"/>
          <w:iCs w:val="0"/>
          <w:sz w:val="24"/>
          <w:szCs w:val="24"/>
          <w:highlight w:val="none"/>
        </w:rPr>
        <w:t xml:space="preserve"> în care Contractantul are dreptul să înlocuiască bunul. Acordarea acestui termen suplimentar nu afectează dreptul Autorității</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contractante contractante de a percepe penalități de întârziere pentru perioada cuprinsă între momentul la care trebuiau predate bunurile și momentul la care bunurile au fost înlocuite;</w:t>
      </w:r>
    </w:p>
    <w:bookmarkEnd w:id="4"/>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În ipoteza în care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contractantă a refuzat doar în privința unei cantități parțiale de bunuri și a acordat Contractantului dreptul de a înlocu</w:t>
      </w:r>
      <w:r>
        <w:rPr>
          <w:rFonts w:hint="default" w:ascii="Trebuchet MS" w:hAnsi="Trebuchet MS" w:cs="Trebuchet MS"/>
          <w:i w:val="0"/>
          <w:iCs w:val="0"/>
          <w:sz w:val="24"/>
          <w:szCs w:val="24"/>
          <w:highlight w:val="none"/>
          <w:lang w:val="ro-RO"/>
        </w:rPr>
        <w:t>i bunurile</w:t>
      </w:r>
      <w:r>
        <w:rPr>
          <w:rFonts w:hint="default" w:ascii="Trebuchet MS" w:hAnsi="Trebuchet MS" w:cs="Trebuchet MS"/>
          <w:i w:val="0"/>
          <w:iCs w:val="0"/>
          <w:sz w:val="24"/>
          <w:szCs w:val="24"/>
          <w:highlight w:val="none"/>
        </w:rPr>
        <w:t xml:space="preserve">, aceasta are dreptul de a rezoluționa parțial contractul, doar în ceea ce privește bunurile care nu au fost preluate sau în privința cărora s-a solicitat </w:t>
      </w:r>
      <w:r>
        <w:rPr>
          <w:rFonts w:hint="default" w:ascii="Trebuchet MS" w:hAnsi="Trebuchet MS" w:cs="Trebuchet MS"/>
          <w:i w:val="0"/>
          <w:iCs w:val="0"/>
          <w:sz w:val="24"/>
          <w:szCs w:val="24"/>
          <w:highlight w:val="none"/>
          <w:lang w:val="ro-RO"/>
        </w:rPr>
        <w:t>înlocuirea</w:t>
      </w:r>
      <w:r>
        <w:rPr>
          <w:rFonts w:hint="default" w:ascii="Trebuchet MS" w:hAnsi="Trebuchet MS" w:cs="Trebuchet MS"/>
          <w:i w:val="0"/>
          <w:iCs w:val="0"/>
          <w:sz w:val="24"/>
          <w:szCs w:val="24"/>
          <w:highlight w:val="none"/>
        </w:rPr>
        <w:t xml:space="preserve">, iar Contractantul nu le-a </w:t>
      </w:r>
      <w:r>
        <w:rPr>
          <w:rFonts w:hint="default" w:ascii="Trebuchet MS" w:hAnsi="Trebuchet MS" w:cs="Trebuchet MS"/>
          <w:i w:val="0"/>
          <w:iCs w:val="0"/>
          <w:sz w:val="24"/>
          <w:szCs w:val="24"/>
          <w:highlight w:val="none"/>
          <w:lang w:val="ro-RO"/>
        </w:rPr>
        <w:t>înlocuit</w:t>
      </w:r>
      <w:r>
        <w:rPr>
          <w:rFonts w:hint="default" w:ascii="Trebuchet MS" w:hAnsi="Trebuchet MS" w:cs="Trebuchet MS"/>
          <w:i w:val="0"/>
          <w:iCs w:val="0"/>
          <w:sz w:val="24"/>
          <w:szCs w:val="24"/>
          <w:highlight w:val="none"/>
        </w:rPr>
        <w:t>.</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În situația în care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rPr>
        <w:t xml:space="preserve">contractantă constată existența unor vicii/neconformități ascunse ale bunului, aceasta are obligația să le aducă la cunoștință Contractantului în termen </w:t>
      </w:r>
      <w:r>
        <w:rPr>
          <w:rFonts w:hint="default" w:ascii="Trebuchet MS" w:hAnsi="Trebuchet MS" w:cs="Trebuchet MS"/>
          <w:b/>
          <w:bCs/>
          <w:i w:val="0"/>
          <w:iCs w:val="0"/>
          <w:sz w:val="24"/>
          <w:szCs w:val="24"/>
          <w:highlight w:val="none"/>
        </w:rPr>
        <w:t>de 2 zile</w:t>
      </w:r>
      <w:r>
        <w:rPr>
          <w:rFonts w:hint="default" w:ascii="Trebuchet MS" w:hAnsi="Trebuchet MS" w:cs="Trebuchet MS"/>
          <w:i w:val="0"/>
          <w:iCs w:val="0"/>
          <w:sz w:val="24"/>
          <w:szCs w:val="24"/>
          <w:highlight w:val="none"/>
        </w:rPr>
        <w:t xml:space="preserve"> lucrătoare de la momentul la care le-a descoperit. </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În ipoteza în care viciile/neconformitățile ascunse vizează doar o parte din bunuri,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contractantă   </w:t>
      </w:r>
      <w:r>
        <w:rPr>
          <w:rFonts w:hint="default" w:ascii="Trebuchet MS" w:hAnsi="Trebuchet MS" w:cs="Trebuchet MS"/>
          <w:i w:val="0"/>
          <w:iCs w:val="0"/>
          <w:sz w:val="24"/>
          <w:szCs w:val="24"/>
          <w:highlight w:val="none"/>
        </w:rPr>
        <w:t>are dreptul de a rezoluționa parțial contractul, în privința acestor bunuri.</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Termenul de plată este de maxim 30 de zile de la</w:t>
      </w:r>
      <w:r>
        <w:rPr>
          <w:rFonts w:hint="default" w:ascii="Trebuchet MS" w:hAnsi="Trebuchet MS" w:cs="Trebuchet MS"/>
          <w:i w:val="0"/>
          <w:iCs w:val="0"/>
          <w:sz w:val="24"/>
          <w:szCs w:val="24"/>
          <w:highlight w:val="none"/>
          <w:lang w:val="ro-RO"/>
        </w:rPr>
        <w:t xml:space="preserve"> data transmiterii</w:t>
      </w:r>
      <w:r>
        <w:rPr>
          <w:rFonts w:hint="default" w:ascii="Trebuchet MS" w:hAnsi="Trebuchet MS" w:cs="Trebuchet MS"/>
          <w:i w:val="0"/>
          <w:iCs w:val="0"/>
          <w:sz w:val="24"/>
          <w:szCs w:val="24"/>
          <w:highlight w:val="none"/>
        </w:rPr>
        <w:t xml:space="preserve"> facturii</w:t>
      </w:r>
      <w:r>
        <w:rPr>
          <w:rFonts w:hint="default" w:ascii="Trebuchet MS" w:hAnsi="Trebuchet MS" w:cs="Trebuchet MS"/>
          <w:i w:val="0"/>
          <w:iCs w:val="0"/>
          <w:sz w:val="24"/>
          <w:szCs w:val="24"/>
          <w:highlight w:val="none"/>
          <w:lang w:val="ro-RO"/>
        </w:rPr>
        <w:t xml:space="preserve"> prin sistemul national RO e-factura</w:t>
      </w:r>
      <w:r>
        <w:rPr>
          <w:rFonts w:hint="default" w:ascii="Trebuchet MS" w:hAnsi="Trebuchet MS" w:cs="Trebuchet MS"/>
          <w:i w:val="0"/>
          <w:iCs w:val="0"/>
          <w:sz w:val="24"/>
          <w:szCs w:val="24"/>
          <w:highlight w:val="none"/>
        </w:rPr>
        <w:t xml:space="preserve">, conform prevederilor Legii nr. 72/2013. </w:t>
      </w:r>
    </w:p>
    <w:p>
      <w:pPr>
        <w:pStyle w:val="36"/>
        <w:keepNext w:val="0"/>
        <w:keepLines w:val="0"/>
        <w:pageBreakBefore w:val="0"/>
        <w:numPr>
          <w:ilvl w:val="0"/>
          <w:numId w:val="26"/>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Contractantul va emite factura împreună cu documentele justificative ca urmare a aprobării de către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 xml:space="preserve">contractantă a îndeplinirii obligațiilor de către Contractant </w:t>
      </w:r>
      <w:r>
        <w:rPr>
          <w:rFonts w:hint="default" w:ascii="Trebuchet MS" w:hAnsi="Trebuchet MS" w:cs="Trebuchet MS"/>
          <w:i w:val="0"/>
          <w:iCs w:val="0"/>
          <w:sz w:val="24"/>
          <w:szCs w:val="24"/>
          <w:highlight w:val="none"/>
          <w:lang w:val="ro-RO"/>
        </w:rPr>
        <w:t>cu respectarea</w:t>
      </w:r>
      <w:r>
        <w:rPr>
          <w:rFonts w:hint="default" w:ascii="Trebuchet MS" w:hAnsi="Trebuchet MS" w:cs="Trebuchet MS"/>
          <w:i w:val="0"/>
          <w:iCs w:val="0"/>
          <w:sz w:val="24"/>
          <w:szCs w:val="24"/>
          <w:highlight w:val="none"/>
        </w:rPr>
        <w:t xml:space="preserve">  prevederilor Caietului de sarcini.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b/>
          <w:bCs/>
          <w:i w:val="0"/>
          <w:iCs w:val="0"/>
          <w:sz w:val="24"/>
          <w:szCs w:val="24"/>
        </w:rPr>
      </w:pPr>
      <w:r>
        <w:rPr>
          <w:rFonts w:hint="default" w:ascii="Trebuchet MS" w:hAnsi="Trebuchet MS" w:cs="Trebuchet MS"/>
          <w:b/>
          <w:bCs/>
          <w:i w:val="0"/>
          <w:iCs w:val="0"/>
          <w:sz w:val="24"/>
          <w:szCs w:val="24"/>
        </w:rPr>
        <w:t>19. ASOCIEREA DE OPERATORI ECONOMICI, DACĂ ESTE CAZUL</w:t>
      </w:r>
    </w:p>
    <w:p>
      <w:pPr>
        <w:pStyle w:val="36"/>
        <w:keepNext w:val="0"/>
        <w:keepLines w:val="0"/>
        <w:pageBreakBefore w:val="0"/>
        <w:numPr>
          <w:ilvl w:val="0"/>
          <w:numId w:val="3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Fiecare asociați este responsabil individual și în solidar față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contractantă, fiind considerat ca având obligații comune și individuale pentru executarea Contractului.</w:t>
      </w:r>
    </w:p>
    <w:p>
      <w:pPr>
        <w:pStyle w:val="36"/>
        <w:keepNext w:val="0"/>
        <w:keepLines w:val="0"/>
        <w:pageBreakBefore w:val="0"/>
        <w:numPr>
          <w:ilvl w:val="0"/>
          <w:numId w:val="3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Membrii asocierii înțeleg și confirmă că liderul stabilit prin acordul de asociere este desemnat de asociere să acționeze în numele său și este autorizată să angajeze asocierea în cadrul Contractului.</w:t>
      </w:r>
    </w:p>
    <w:p>
      <w:pPr>
        <w:pStyle w:val="36"/>
        <w:keepNext w:val="0"/>
        <w:keepLines w:val="0"/>
        <w:pageBreakBefore w:val="0"/>
        <w:numPr>
          <w:ilvl w:val="0"/>
          <w:numId w:val="3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Membrii asocierii înțeleg și confirmă că liderul asocierii este autorizat să primească Dispoziții din partea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și să primească plata pentru și în numele persoanelor care constituie asocierea.</w:t>
      </w:r>
    </w:p>
    <w:p>
      <w:pPr>
        <w:pStyle w:val="36"/>
        <w:keepNext w:val="0"/>
        <w:keepLines w:val="0"/>
        <w:pageBreakBefore w:val="0"/>
        <w:numPr>
          <w:ilvl w:val="0"/>
          <w:numId w:val="3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Prevederile contractului de asociere nu sunt opozabile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b/>
          <w:bCs/>
          <w:i w:val="0"/>
          <w:iCs w:val="0"/>
          <w:sz w:val="24"/>
          <w:szCs w:val="24"/>
        </w:rPr>
      </w:pPr>
      <w:r>
        <w:rPr>
          <w:rFonts w:hint="default" w:ascii="Trebuchet MS" w:hAnsi="Trebuchet MS" w:cs="Trebuchet MS"/>
          <w:b/>
          <w:bCs/>
          <w:i w:val="0"/>
          <w:iCs w:val="0"/>
          <w:sz w:val="24"/>
          <w:szCs w:val="24"/>
        </w:rPr>
        <w:t>20. OBLIGAȚIILE PRINCIPALE ALE CONTRACTANTULUI</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va furniza Produsele cu atenție, eficiență și diligență, cu respectarea dispozițiile legale, aprobările și standardele tehnice, profesionale și de calitate în vigoare.</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se obligă să depună garanția de bună execuție în termen de maxim 5 zile lucrătoare de la semnarea contractului de ambele părți.</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Contractantul este o asociere alcătuită din doi sau mai mulți operatori economici, toți aceștia vor fi ținuți solidar responsabili de îndeplinirea obligațiilor din Contract.</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Părțile vor colabora, pentru furnizarea de informații pe care le pot solicita în mod rezonabil între ele pentru realizarea Contractului.</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va adopta toate măsurile necesare pentru a asigura, în mod continuu, Personalul, echipamentele și suportul necesare pentru îndeplinirea în mod eficient a obligațiilor asumate prin Contract.</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are obligația de a desemna, în termen de 5 (cinci) zile de la semnarea contractului, persoana de contact.</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se obligă să emită factura aferentă produselor furnizate prin prezentul Contract numai după aprobarea/recepția produselor în condițiile din Caietul de sarcini.</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pPr>
        <w:pStyle w:val="36"/>
        <w:keepNext w:val="0"/>
        <w:keepLines w:val="0"/>
        <w:pageBreakBefore w:val="0"/>
        <w:numPr>
          <w:ilvl w:val="0"/>
          <w:numId w:val="3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i w:val="0"/>
          <w:iCs w:val="0"/>
          <w:sz w:val="24"/>
          <w:szCs w:val="24"/>
        </w:rPr>
        <w:t>Contractantul  nu poate fi considerat răspunzător pentru încălcarea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sau de către orice altă persoană a reglementărilor aplicabile în ceea ce privește modul de utilizare a Produselor.</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bCs/>
          <w:i w:val="0"/>
          <w:iCs w:val="0"/>
          <w:sz w:val="24"/>
          <w:szCs w:val="24"/>
          <w:lang w:val="en-US"/>
        </w:rPr>
        <w:t xml:space="preserve">21. </w:t>
      </w:r>
      <w:r>
        <w:rPr>
          <w:rFonts w:hint="default" w:ascii="Trebuchet MS" w:hAnsi="Trebuchet MS" w:cs="Trebuchet MS"/>
          <w:b/>
          <w:bCs/>
          <w:i w:val="0"/>
          <w:iCs w:val="0"/>
          <w:sz w:val="24"/>
          <w:szCs w:val="24"/>
        </w:rPr>
        <w:t>C</w:t>
      </w:r>
      <w:r>
        <w:rPr>
          <w:rFonts w:hint="default" w:ascii="Trebuchet MS" w:hAnsi="Trebuchet MS" w:cs="Trebuchet MS"/>
          <w:b/>
          <w:i w:val="0"/>
          <w:iCs w:val="0"/>
          <w:sz w:val="24"/>
          <w:szCs w:val="24"/>
        </w:rPr>
        <w:t>ONFLICTUL DE INTERESE</w:t>
      </w:r>
    </w:p>
    <w:p>
      <w:pPr>
        <w:pStyle w:val="36"/>
        <w:keepNext w:val="0"/>
        <w:keepLines w:val="0"/>
        <w:pageBreakBefore w:val="0"/>
        <w:numPr>
          <w:ilvl w:val="0"/>
          <w:numId w:val="32"/>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fără întârziere.</w:t>
      </w:r>
    </w:p>
    <w:p>
      <w:pPr>
        <w:pStyle w:val="36"/>
        <w:keepNext w:val="0"/>
        <w:keepLines w:val="0"/>
        <w:pageBreakBefore w:val="0"/>
        <w:numPr>
          <w:ilvl w:val="0"/>
          <w:numId w:val="32"/>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se va asigura că Personalul său nu se află într-o situație care ar putea genera un conflict de interese. Contractantul va înlocui, imediat și fără vreo compensație din partea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pPr>
        <w:pStyle w:val="36"/>
        <w:keepNext w:val="0"/>
        <w:keepLines w:val="0"/>
        <w:pageBreakBefore w:val="0"/>
        <w:numPr>
          <w:ilvl w:val="0"/>
          <w:numId w:val="32"/>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evaluare</w:t>
      </w:r>
      <w:r>
        <w:rPr>
          <w:rFonts w:hint="default" w:ascii="Trebuchet MS" w:hAnsi="Trebuchet MS" w:cs="Trebuchet MS"/>
          <w:i w:val="0"/>
          <w:iCs w:val="0"/>
          <w:sz w:val="24"/>
          <w:szCs w:val="24"/>
          <w:lang w:val="ro-RO"/>
        </w:rPr>
        <w:t xml:space="preserve"> a </w:t>
      </w:r>
      <w:r>
        <w:rPr>
          <w:rFonts w:hint="default" w:ascii="Trebuchet MS" w:hAnsi="Trebuchet MS" w:cs="Trebuchet MS"/>
          <w:i w:val="0"/>
          <w:iCs w:val="0"/>
          <w:sz w:val="24"/>
          <w:szCs w:val="24"/>
        </w:rPr>
        <w:t>ofertelor depuse în cadrul unei proceduri de atribuire ori angajați/foști angajați ai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contractante sau ai furnizorului de servicii de achiziție implicați în procedura de atribuire cu care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 încetat relațiile contractuale ulterior atribuirii Contractului de achiziție publică</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pe parcursul unei perioade de cel puțin 12 (douăsprezece) luni de la încheierea Contractului, sub sancțiunea rezilierii contractului.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22. </w:t>
      </w:r>
      <w:r>
        <w:rPr>
          <w:rFonts w:hint="default" w:ascii="Trebuchet MS" w:hAnsi="Trebuchet MS" w:cs="Trebuchet MS"/>
          <w:b/>
          <w:i w:val="0"/>
          <w:iCs w:val="0"/>
          <w:sz w:val="24"/>
          <w:szCs w:val="24"/>
        </w:rPr>
        <w:t>CONDUITA CONTRACTANTULUI</w:t>
      </w:r>
    </w:p>
    <w:p>
      <w:pPr>
        <w:pStyle w:val="36"/>
        <w:keepNext w:val="0"/>
        <w:keepLines w:val="0"/>
        <w:pageBreakBefore w:val="0"/>
        <w:numPr>
          <w:ilvl w:val="0"/>
          <w:numId w:val="3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Contractantul/Personalul Contractantului/Subcontractanții va/vor acționa întotdeauna loial și imparțial și ca un consilier de încredere pentru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conform regulilor și/sau codului de conduită al domeniului său de activitate precum și cu discreția necesară.</w:t>
      </w:r>
    </w:p>
    <w:p>
      <w:pPr>
        <w:pStyle w:val="36"/>
        <w:keepNext w:val="0"/>
        <w:keepLines w:val="0"/>
        <w:pageBreakBefore w:val="0"/>
        <w:numPr>
          <w:ilvl w:val="0"/>
          <w:numId w:val="3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poate decide încetarea Contractului.</w:t>
      </w:r>
    </w:p>
    <w:p>
      <w:pPr>
        <w:pStyle w:val="36"/>
        <w:keepNext w:val="0"/>
        <w:keepLines w:val="0"/>
        <w:pageBreakBefore w:val="0"/>
        <w:numPr>
          <w:ilvl w:val="0"/>
          <w:numId w:val="3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și Personalul său vor respecta secretul profesional, pe perioada executării Contractului, inclusiv pe perioada oricărei prelungiri a acestuia, precum și după încetarea Contractului.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b/>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23. </w:t>
      </w:r>
      <w:r>
        <w:rPr>
          <w:rFonts w:hint="default" w:ascii="Trebuchet MS" w:hAnsi="Trebuchet MS" w:cs="Trebuchet MS"/>
          <w:b/>
          <w:i w:val="0"/>
          <w:iCs w:val="0"/>
          <w:sz w:val="24"/>
          <w:szCs w:val="24"/>
        </w:rPr>
        <w:t>OBLIGAȚII PRIVIND DAUNELE ȘI PENALITĂȚILE DE ÎNTÂRZIERE</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se obligă să despăgubească 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în limita prejudiciului creat, împotriva oricăror:</w:t>
      </w:r>
    </w:p>
    <w:p>
      <w:pPr>
        <w:pStyle w:val="36"/>
        <w:keepNext w:val="0"/>
        <w:keepLines w:val="0"/>
        <w:pageBreakBefore w:val="0"/>
        <w:numPr>
          <w:ilvl w:val="0"/>
          <w:numId w:val="3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pPr>
        <w:pStyle w:val="36"/>
        <w:keepNext w:val="0"/>
        <w:keepLines w:val="0"/>
        <w:pageBreakBefore w:val="0"/>
        <w:numPr>
          <w:ilvl w:val="0"/>
          <w:numId w:val="35"/>
        </w:numPr>
        <w:kinsoku/>
        <w:wordWrap/>
        <w:overflowPunct/>
        <w:topLinePunct w:val="0"/>
        <w:autoSpaceDN/>
        <w:bidi w:val="0"/>
        <w:adjustRightInd/>
        <w:snapToGrid/>
        <w:spacing w:after="0" w:line="20" w:lineRule="atLeast"/>
        <w:ind w:left="0" w:leftChars="0" w:right="0" w:rightChars="0" w:hanging="357"/>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daune, despăgubiri, penalități, costuri, taxe și cheltuieli de orice natură, aferente eventualelor încălcări ale dreptului de proprietate intelectuală, precum și ale obligațiilor sale conform prevederilor Contractului.</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va despăgubi 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în măsura în care sunt îndeplinite cumulativ următoarele condiții:</w:t>
      </w:r>
    </w:p>
    <w:p>
      <w:pPr>
        <w:pStyle w:val="36"/>
        <w:keepNext w:val="0"/>
        <w:keepLines w:val="0"/>
        <w:pageBreakBefore w:val="0"/>
        <w:numPr>
          <w:ilvl w:val="0"/>
          <w:numId w:val="36"/>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despăgubirile să se refere exclusiv la daunele suferite de către 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ca urmare a culpei Contractantului;</w:t>
      </w:r>
    </w:p>
    <w:p>
      <w:pPr>
        <w:pStyle w:val="36"/>
        <w:keepNext w:val="0"/>
        <w:keepLines w:val="0"/>
        <w:pageBreakBefore w:val="0"/>
        <w:numPr>
          <w:ilvl w:val="0"/>
          <w:numId w:val="36"/>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 notificat Contractantul despre primirea unei notificări/cereri cu privire la incidența oricăreia dintre situațiile prevăzute mai sus;</w:t>
      </w:r>
    </w:p>
    <w:p>
      <w:pPr>
        <w:pStyle w:val="36"/>
        <w:keepNext w:val="0"/>
        <w:keepLines w:val="0"/>
        <w:pageBreakBefore w:val="0"/>
        <w:numPr>
          <w:ilvl w:val="0"/>
          <w:numId w:val="36"/>
        </w:numPr>
        <w:kinsoku/>
        <w:wordWrap/>
        <w:overflowPunct/>
        <w:topLinePunct w:val="0"/>
        <w:autoSpaceDN/>
        <w:bidi w:val="0"/>
        <w:adjustRightInd/>
        <w:snapToGrid/>
        <w:spacing w:after="0" w:line="20" w:lineRule="atLeast"/>
        <w:ind w:left="0" w:leftChars="0" w:right="0" w:rightChars="0" w:hanging="357"/>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valoarea despăgubirilor a fost stabilită prin titluri executorii emise conform prevederilor legale/hotărâri judecătorești definitive, după caz.</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rPr>
        <w:t>În cazul în care, Contractantul nu își îndeplinește la termen obligațiile de f</w:t>
      </w:r>
      <w:r>
        <w:rPr>
          <w:rFonts w:hint="default" w:ascii="Trebuchet MS" w:hAnsi="Trebuchet MS" w:cs="Trebuchet MS"/>
          <w:i w:val="0"/>
          <w:iCs w:val="0"/>
          <w:sz w:val="24"/>
          <w:szCs w:val="24"/>
          <w:highlight w:val="none"/>
        </w:rPr>
        <w:t>urnizare a bunurilor, atunci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 xml:space="preserve">contractantă are dreptul de a percepe </w:t>
      </w:r>
      <w:r>
        <w:rPr>
          <w:rFonts w:hint="default" w:ascii="Trebuchet MS" w:hAnsi="Trebuchet MS" w:cs="Trebuchet MS"/>
          <w:i w:val="0"/>
          <w:iCs w:val="0"/>
          <w:sz w:val="24"/>
          <w:szCs w:val="24"/>
          <w:highlight w:val="none"/>
          <w:lang w:val="ro-RO"/>
        </w:rPr>
        <w:t xml:space="preserve">penalități în cuantum de  0,01%.  Penalitățile </w:t>
      </w:r>
      <w:r>
        <w:rPr>
          <w:rFonts w:hint="default" w:ascii="Trebuchet MS" w:hAnsi="Trebuchet MS" w:cs="Trebuchet MS"/>
          <w:i w:val="0"/>
          <w:iCs w:val="0"/>
          <w:sz w:val="24"/>
          <w:szCs w:val="24"/>
          <w:highlight w:val="none"/>
        </w:rPr>
        <w:t xml:space="preserve"> se aplică la valoarea produselor nelivrate pentru fiecare zi de întârziere.</w:t>
      </w:r>
      <w:r>
        <w:rPr>
          <w:rFonts w:hint="default" w:ascii="Trebuchet MS" w:hAnsi="Trebuchet MS" w:cs="Trebuchet MS"/>
          <w:i w:val="0"/>
          <w:iCs w:val="0"/>
          <w:color w:val="FF0000"/>
          <w:sz w:val="24"/>
          <w:szCs w:val="24"/>
          <w:highlight w:val="none"/>
        </w:rPr>
        <w:t xml:space="preserve"> </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Fără a aduce atingere art. 30.7., în cazul în care Contractantul nu își îndeplinește la termen obligația de constituire a garanției de bună-execuție asumată prin contract,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va reține garanția de participare, potrivit dispozițiilor art. 37 alin. (1) lit. b) din H.G. nr. 395/2016.</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În cazul în care Contractantul livrează bunuri afectate de vicii sau necoforme, iar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optează pentru acordarea unui termen în care Contractantul să înlocuiască bunuril</w:t>
      </w:r>
      <w:r>
        <w:rPr>
          <w:rFonts w:hint="default" w:ascii="Trebuchet MS" w:hAnsi="Trebuchet MS" w:cs="Trebuchet MS"/>
          <w:i w:val="0"/>
          <w:iCs w:val="0"/>
          <w:sz w:val="24"/>
          <w:szCs w:val="24"/>
          <w:highlight w:val="none"/>
          <w:lang w:val="ro-RO"/>
        </w:rPr>
        <w:t>e</w:t>
      </w:r>
      <w:r>
        <w:rPr>
          <w:rFonts w:hint="default" w:ascii="Trebuchet MS" w:hAnsi="Trebuchet MS" w:cs="Trebuchet MS"/>
          <w:i w:val="0"/>
          <w:iCs w:val="0"/>
          <w:sz w:val="24"/>
          <w:szCs w:val="24"/>
          <w:highlight w:val="none"/>
        </w:rPr>
        <w:t xml:space="preserve"> respective, aceasta are dreptul de a percepe penalități de întârziere </w:t>
      </w:r>
      <w:r>
        <w:rPr>
          <w:rFonts w:hint="default" w:ascii="Trebuchet MS" w:hAnsi="Trebuchet MS" w:cs="Trebuchet MS"/>
          <w:i w:val="0"/>
          <w:iCs w:val="0"/>
          <w:sz w:val="24"/>
          <w:szCs w:val="24"/>
          <w:highlight w:val="none"/>
          <w:lang w:val="ro-RO"/>
        </w:rPr>
        <w:t>de 0,01%</w:t>
      </w:r>
      <w:r>
        <w:rPr>
          <w:rFonts w:hint="default" w:ascii="Trebuchet MS" w:hAnsi="Trebuchet MS" w:cs="Trebuchet MS"/>
          <w:i w:val="0"/>
          <w:iCs w:val="0"/>
          <w:sz w:val="24"/>
          <w:szCs w:val="24"/>
          <w:highlight w:val="none"/>
        </w:rPr>
        <w:t xml:space="preserve"> pentru fiecare zi cuprinsă între momentul la care trebuia efectuată livrarea și ziua în care bunurile înlocuite au fost predate sau au fost remediate deficiențele. </w:t>
      </w:r>
      <w:r>
        <w:rPr>
          <w:rFonts w:hint="default" w:ascii="Trebuchet MS" w:hAnsi="Trebuchet MS" w:cs="Trebuchet MS"/>
          <w:i w:val="0"/>
          <w:iCs w:val="0"/>
          <w:sz w:val="24"/>
          <w:szCs w:val="24"/>
          <w:highlight w:val="none"/>
          <w:lang w:val="ro-RO"/>
        </w:rPr>
        <w:t>Penalitățile</w:t>
      </w:r>
      <w:r>
        <w:rPr>
          <w:rFonts w:hint="default" w:ascii="Trebuchet MS" w:hAnsi="Trebuchet MS" w:cs="Trebuchet MS"/>
          <w:i w:val="0"/>
          <w:iCs w:val="0"/>
          <w:sz w:val="24"/>
          <w:szCs w:val="24"/>
          <w:highlight w:val="none"/>
        </w:rPr>
        <w:t xml:space="preserve"> se calculează în funcție de valoarea bunurilor afectate de vicii sau neconformități. </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highlight w:val="none"/>
        </w:rPr>
        <w:t>În cazul neîndeplinirii sau a îndeplinirii necorespunzătoare a altor obligații contractuale, Contractantul acoperă integral prejud</w:t>
      </w:r>
      <w:r>
        <w:rPr>
          <w:rFonts w:hint="default" w:ascii="Trebuchet MS" w:hAnsi="Trebuchet MS" w:cs="Trebuchet MS"/>
          <w:i w:val="0"/>
          <w:iCs w:val="0"/>
          <w:sz w:val="24"/>
          <w:szCs w:val="24"/>
        </w:rPr>
        <w:t xml:space="preserve">iciul cauzat Autorității contractante. </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Răspunderea Contractantului nu operează în următoarele situații:</w:t>
      </w:r>
    </w:p>
    <w:p>
      <w:pPr>
        <w:pStyle w:val="36"/>
        <w:keepNext w:val="0"/>
        <w:keepLines w:val="0"/>
        <w:pageBreakBefore w:val="0"/>
        <w:numPr>
          <w:ilvl w:val="1"/>
          <w:numId w:val="37"/>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datele/informațiile/documentele necesare pentru îndeplinirea Contractului nu sunt puse la dispoziția Contractantului sau sunt puse la dispoziție cu întârziere;</w:t>
      </w:r>
    </w:p>
    <w:p>
      <w:pPr>
        <w:pStyle w:val="36"/>
        <w:keepNext w:val="0"/>
        <w:keepLines w:val="0"/>
        <w:pageBreakBefore w:val="0"/>
        <w:numPr>
          <w:ilvl w:val="1"/>
          <w:numId w:val="37"/>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neexecutarea sau executarea în mod necorespunzător a obligațiilor ce revin Contractantului se datorează culpei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numPr>
          <w:ilvl w:val="1"/>
          <w:numId w:val="37"/>
        </w:numPr>
        <w:kinsoku/>
        <w:wordWrap/>
        <w:overflowPunct/>
        <w:topLinePunct w:val="0"/>
        <w:autoSpaceDN/>
        <w:bidi w:val="0"/>
        <w:adjustRightInd/>
        <w:snapToGrid/>
        <w:spacing w:after="0" w:line="20" w:lineRule="atLeast"/>
        <w:ind w:left="0" w:leftChars="0" w:right="0" w:rightChars="0" w:hanging="357"/>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se află în imposibilitatea fortuită de executare a obligaților contractuale imputate.</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 xml:space="preserve">contractantă, din vina sa exclusivă, nu își îndeplinește obligația de plată a facturii în termenul prevăzut la pct. 27.3, Contractantul  are dreptul de a solicita </w:t>
      </w:r>
      <w:r>
        <w:rPr>
          <w:rFonts w:hint="default" w:ascii="Trebuchet MS" w:hAnsi="Trebuchet MS" w:cs="Trebuchet MS"/>
          <w:i w:val="0"/>
          <w:iCs w:val="0"/>
          <w:sz w:val="24"/>
          <w:szCs w:val="24"/>
          <w:lang w:val="ro-RO"/>
        </w:rPr>
        <w:t>penalități de 0,1%</w:t>
      </w:r>
      <w:r>
        <w:rPr>
          <w:rFonts w:hint="default" w:ascii="Trebuchet MS" w:hAnsi="Trebuchet MS" w:cs="Trebuchet MS"/>
          <w:i w:val="0"/>
          <w:iCs w:val="0"/>
          <w:sz w:val="24"/>
          <w:szCs w:val="24"/>
        </w:rPr>
        <w:t>, aplicat la valoarea plății neefectuate, dar nu mai mult decât valoarea plații neefectuate, care curge de la expirarea termenului de plata.</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Penalitățile de întârziere datorate curg de drept din data scadenței obligațiilor asumate conform prezentului contract.</w:t>
      </w:r>
    </w:p>
    <w:p>
      <w:pPr>
        <w:pStyle w:val="36"/>
        <w:keepNext w:val="0"/>
        <w:keepLines w:val="0"/>
        <w:pageBreakBefore w:val="0"/>
        <w:numPr>
          <w:ilvl w:val="0"/>
          <w:numId w:val="3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măsura în care 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nu efectuează plata în termenul stabilit la pct. 27.3, Contractantul are dreptul de a rezoluționa contractul, fără a-i fi afectate drepturile la sumele cuvenite pentru furnizarea produselor</w:t>
      </w:r>
      <w:r>
        <w:rPr>
          <w:rFonts w:hint="default" w:ascii="Trebuchet MS" w:hAnsi="Trebuchet MS" w:cs="Trebuchet MS"/>
          <w:i w:val="0"/>
          <w:iCs w:val="0"/>
          <w:sz w:val="24"/>
          <w:szCs w:val="24"/>
          <w:lang w:val="ro-RO"/>
        </w:rPr>
        <w:t>,</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24. </w:t>
      </w:r>
      <w:r>
        <w:rPr>
          <w:rFonts w:hint="default" w:ascii="Trebuchet MS" w:hAnsi="Trebuchet MS" w:cs="Trebuchet MS"/>
          <w:b/>
          <w:i w:val="0"/>
          <w:iCs w:val="0"/>
          <w:sz w:val="24"/>
          <w:szCs w:val="24"/>
        </w:rPr>
        <w:t>OBLIGAȚII PRIVIND ASIGURĂRILE ȘI SECURITATEA MUNCII CARE TREBUIE RESPECTATE DE CĂTRE CONTRACTANT</w:t>
      </w:r>
    </w:p>
    <w:p>
      <w:pPr>
        <w:pStyle w:val="36"/>
        <w:keepNext w:val="0"/>
        <w:keepLines w:val="0"/>
        <w:pageBreakBefore w:val="0"/>
        <w:numPr>
          <w:ilvl w:val="0"/>
          <w:numId w:val="3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25. </w:t>
      </w:r>
      <w:r>
        <w:rPr>
          <w:rFonts w:hint="default" w:ascii="Trebuchet MS" w:hAnsi="Trebuchet MS" w:cs="Trebuchet MS"/>
          <w:b/>
          <w:i w:val="0"/>
          <w:iCs w:val="0"/>
          <w:sz w:val="24"/>
          <w:szCs w:val="24"/>
        </w:rPr>
        <w:t>DREPTURI DE PROPRIETATE INTELECTUALĂ</w:t>
      </w:r>
    </w:p>
    <w:p>
      <w:pPr>
        <w:pStyle w:val="36"/>
        <w:keepNext w:val="0"/>
        <w:keepLines w:val="0"/>
        <w:pageBreakBefore w:val="0"/>
        <w:numPr>
          <w:ilvl w:val="0"/>
          <w:numId w:val="3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Orice Rezultat/Rezultate elaborat(e) și/sau prelucrat(e) de către Contractant în executarea Contractului vor deveni proprietatea exclusivă 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la momentul efectuării plății sumelor datorate Contractantului conform prevederilor prezentului Contract.</w:t>
      </w:r>
    </w:p>
    <w:p>
      <w:pPr>
        <w:pStyle w:val="36"/>
        <w:keepNext w:val="0"/>
        <w:keepLines w:val="0"/>
        <w:pageBreakBefore w:val="0"/>
        <w:numPr>
          <w:ilvl w:val="0"/>
          <w:numId w:val="3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Orice Rezultate ori drepturi, inclusiv drepturi de autor sau alte drepturi de proprietate intelectuală ori industrială, dobândite în executarea Contractului vor fi proprietatea exclusivă 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26. </w:t>
      </w:r>
      <w:r>
        <w:rPr>
          <w:rFonts w:hint="default" w:ascii="Trebuchet MS" w:hAnsi="Trebuchet MS" w:cs="Trebuchet MS"/>
          <w:b/>
          <w:i w:val="0"/>
          <w:iCs w:val="0"/>
          <w:sz w:val="24"/>
          <w:szCs w:val="24"/>
        </w:rPr>
        <w:t>OBLIGAȚII ÎN LEGĂTURĂ CU CALITATEA PRODUSELOR</w:t>
      </w:r>
    </w:p>
    <w:p>
      <w:pPr>
        <w:pStyle w:val="36"/>
        <w:keepNext w:val="0"/>
        <w:keepLines w:val="0"/>
        <w:pageBreakBefore w:val="0"/>
        <w:numPr>
          <w:ilvl w:val="0"/>
          <w:numId w:val="4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notifică Contractantul cu privire la fiecare Neconformitate imediat ce acesta o identifică. La Finalizare, Contractantul notifică Autoritatea</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cu privire la Defectele /Neconformitățile care nu au fost remediate și comunică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perioada de remediere a acestora. Drepturile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cu privire la </w:t>
      </w:r>
      <w:r>
        <w:rPr>
          <w:rFonts w:hint="default" w:ascii="Trebuchet MS" w:hAnsi="Trebuchet MS" w:cs="Trebuchet MS"/>
          <w:i w:val="0"/>
          <w:iCs w:val="0"/>
          <w:sz w:val="24"/>
          <w:szCs w:val="24"/>
          <w:lang w:val="en-US"/>
        </w:rPr>
        <w:t xml:space="preserve">remedierea </w:t>
      </w:r>
      <w:r>
        <w:rPr>
          <w:rFonts w:hint="default" w:ascii="Trebuchet MS" w:hAnsi="Trebuchet MS" w:cs="Trebuchet MS"/>
          <w:i w:val="0"/>
          <w:iCs w:val="0"/>
          <w:sz w:val="24"/>
          <w:szCs w:val="24"/>
        </w:rPr>
        <w:t>oric</w:t>
      </w:r>
      <w:r>
        <w:rPr>
          <w:rFonts w:hint="default" w:ascii="Trebuchet MS" w:hAnsi="Trebuchet MS" w:cs="Trebuchet MS"/>
          <w:i w:val="0"/>
          <w:iCs w:val="0"/>
          <w:sz w:val="24"/>
          <w:szCs w:val="24"/>
          <w:lang w:val="ro-RO"/>
        </w:rPr>
        <w:t>ărui</w:t>
      </w:r>
      <w:r>
        <w:rPr>
          <w:rFonts w:hint="default" w:ascii="Trebuchet MS" w:hAnsi="Trebuchet MS" w:cs="Trebuchet MS"/>
          <w:i w:val="0"/>
          <w:iCs w:val="0"/>
          <w:sz w:val="24"/>
          <w:szCs w:val="24"/>
        </w:rPr>
        <w:t xml:space="preserve"> Defect / Neconformitate neidentificat(ă) sau nenotificată de către Contractant, pe perioada de derulare a Contractului, nu sunt afectate. Contractantul remediază Defectele / Neconformitățile, în termenul comunicat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 xml:space="preserve">contractantă. </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27. </w:t>
      </w:r>
      <w:r>
        <w:rPr>
          <w:rFonts w:hint="default" w:ascii="Trebuchet MS" w:hAnsi="Trebuchet MS" w:cs="Trebuchet MS"/>
          <w:b/>
          <w:i w:val="0"/>
          <w:iCs w:val="0"/>
          <w:sz w:val="24"/>
          <w:szCs w:val="24"/>
        </w:rPr>
        <w:t>FACTURARE ȘI PLĂȚI ÎN CADRUL CONTRACTULUI</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Plățile care urmează a fi realizate în cadrul contractului se vor face numai după emiterea facturii ca urmare a aprobării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 produselor aferente activităților efectuate de Contractant, în condițiile Caietului de sarcini.</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Plata contravalorii Produselor furnizate se face, prin virament bancar, în baza facturii, emisă de către Contractant pentru suma la care este îndreptățit conform prevederilor contractuale, direct în contul Contractantului.</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Termenul de plată este de maxim</w:t>
      </w:r>
      <w:r>
        <w:rPr>
          <w:rFonts w:hint="default" w:ascii="Trebuchet MS" w:hAnsi="Trebuchet MS" w:cs="Trebuchet MS"/>
          <w:i w:val="0"/>
          <w:iCs w:val="0"/>
          <w:sz w:val="24"/>
          <w:szCs w:val="24"/>
          <w:lang w:val="ro-RO"/>
        </w:rPr>
        <w:t xml:space="preserve"> 30 </w:t>
      </w:r>
      <w:r>
        <w:rPr>
          <w:rFonts w:hint="default" w:ascii="Trebuchet MS" w:hAnsi="Trebuchet MS" w:cs="Trebuchet MS"/>
          <w:i w:val="0"/>
          <w:iCs w:val="0"/>
          <w:sz w:val="24"/>
          <w:szCs w:val="24"/>
        </w:rPr>
        <w:t xml:space="preserve">de zile de la </w:t>
      </w:r>
      <w:r>
        <w:rPr>
          <w:rFonts w:hint="default" w:ascii="Trebuchet MS" w:hAnsi="Trebuchet MS" w:cs="Trebuchet MS"/>
          <w:i w:val="0"/>
          <w:iCs w:val="0"/>
          <w:sz w:val="24"/>
          <w:szCs w:val="24"/>
          <w:lang w:val="ro-RO"/>
        </w:rPr>
        <w:t>data transmiterii facturii prin sistemul național RO e-factura</w:t>
      </w:r>
      <w:r>
        <w:rPr>
          <w:rFonts w:hint="default" w:ascii="Trebuchet MS" w:hAnsi="Trebuchet MS" w:cs="Trebuchet MS"/>
          <w:i w:val="0"/>
          <w:iCs w:val="0"/>
          <w:sz w:val="24"/>
          <w:szCs w:val="24"/>
        </w:rPr>
        <w:t xml:space="preserve"> în condițiile stabilite mai sus.</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Moneda utilizată în cadrul prezentului Contract: LEU</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Facturile  vor fi emise și completate în conformitate cu legislația română în vigoare.</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Dacă factura are elemente greșite și/sau greșeli de calcul identificate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și sunt necesare revizuiri, clarificări suplimentare sau alte documente suport din partea Contractantului, termenul de</w:t>
      </w:r>
      <w:r>
        <w:rPr>
          <w:rFonts w:hint="default" w:ascii="Trebuchet MS" w:hAnsi="Trebuchet MS" w:cs="Trebuchet MS"/>
          <w:i w:val="0"/>
          <w:iCs w:val="0"/>
          <w:sz w:val="24"/>
          <w:szCs w:val="24"/>
          <w:lang w:val="ro-RO"/>
        </w:rPr>
        <w:t xml:space="preserve"> 30 </w:t>
      </w:r>
      <w:r>
        <w:rPr>
          <w:rFonts w:hint="default" w:ascii="Trebuchet MS" w:hAnsi="Trebuchet MS" w:cs="Trebuchet MS"/>
          <w:i w:val="0"/>
          <w:iCs w:val="0"/>
          <w:sz w:val="24"/>
          <w:szCs w:val="24"/>
        </w:rPr>
        <w:t>de zile pentru plata facturii se suspendă. Repunerea în termen se face de la momentul îndeplinirii condițiilor de formă și de fond ale facturii.</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pPr>
        <w:pStyle w:val="36"/>
        <w:keepNext w:val="0"/>
        <w:keepLines w:val="0"/>
        <w:pageBreakBefore w:val="0"/>
        <w:numPr>
          <w:ilvl w:val="0"/>
          <w:numId w:val="41"/>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Solicitările de plată către terți pot fi onorate numai după operarea unei cesiuni de drepturi/obligații ale Contractantului către terți, cu respectarea clauzelor prezentului Contract.</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28. </w:t>
      </w:r>
      <w:r>
        <w:rPr>
          <w:rFonts w:hint="default" w:ascii="Trebuchet MS" w:hAnsi="Trebuchet MS" w:cs="Trebuchet MS"/>
          <w:b/>
          <w:i w:val="0"/>
          <w:iCs w:val="0"/>
          <w:sz w:val="24"/>
          <w:szCs w:val="24"/>
        </w:rPr>
        <w:t>SUSPENDAREA CONTRACTULUI</w:t>
      </w:r>
    </w:p>
    <w:p>
      <w:pPr>
        <w:pStyle w:val="36"/>
        <w:keepNext w:val="0"/>
        <w:keepLines w:val="0"/>
        <w:pageBreakBefore w:val="0"/>
        <w:numPr>
          <w:ilvl w:val="0"/>
          <w:numId w:val="42"/>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situații temeinic justificate, părțile pot conveni suspendarea executării Contractului.</w:t>
      </w:r>
    </w:p>
    <w:p>
      <w:pPr>
        <w:pStyle w:val="36"/>
        <w:keepNext w:val="0"/>
        <w:keepLines w:val="0"/>
        <w:pageBreakBefore w:val="0"/>
        <w:numPr>
          <w:ilvl w:val="0"/>
          <w:numId w:val="42"/>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se constată că procedura de atribuire a Contractului de Produse sau executarea Contractului este viciată de erori esențiale, nereguli sau de fraudă, Părțile au dreptul să suspende executarea Contractului.</w:t>
      </w:r>
    </w:p>
    <w:p>
      <w:pPr>
        <w:pStyle w:val="36"/>
        <w:keepNext w:val="0"/>
        <w:keepLines w:val="0"/>
        <w:pageBreakBefore w:val="0"/>
        <w:numPr>
          <w:ilvl w:val="0"/>
          <w:numId w:val="42"/>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suspendării/sistării temporare a furnizării Produselor, durata Contractului se va prelungi automat cu perioada suspendării/sistării.</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29. </w:t>
      </w:r>
      <w:r>
        <w:rPr>
          <w:rFonts w:hint="default" w:ascii="Trebuchet MS" w:hAnsi="Trebuchet MS" w:cs="Trebuchet MS"/>
          <w:b/>
          <w:i w:val="0"/>
          <w:iCs w:val="0"/>
          <w:sz w:val="24"/>
          <w:szCs w:val="24"/>
        </w:rPr>
        <w:t>FORȚA MAJORĂ</w:t>
      </w:r>
    </w:p>
    <w:p>
      <w:pPr>
        <w:pStyle w:val="36"/>
        <w:keepNext w:val="0"/>
        <w:keepLines w:val="0"/>
        <w:pageBreakBefore w:val="0"/>
        <w:numPr>
          <w:ilvl w:val="0"/>
          <w:numId w:val="4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Forța majoră și cazul fortuit exonerează de răspundere Părțile în cazul neexecutării parțiale sau totale a obligațiilor asumate prin prezentul Contract, în conformitate cu prevederile art. 1.351 din Codul civil.</w:t>
      </w:r>
    </w:p>
    <w:p>
      <w:pPr>
        <w:pStyle w:val="36"/>
        <w:keepNext w:val="0"/>
        <w:keepLines w:val="0"/>
        <w:pageBreakBefore w:val="0"/>
        <w:numPr>
          <w:ilvl w:val="0"/>
          <w:numId w:val="4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Forța majoră și cazul fortuit trebuie dovedite.</w:t>
      </w:r>
    </w:p>
    <w:p>
      <w:pPr>
        <w:pStyle w:val="36"/>
        <w:keepNext w:val="0"/>
        <w:keepLines w:val="0"/>
        <w:pageBreakBefore w:val="0"/>
        <w:numPr>
          <w:ilvl w:val="0"/>
          <w:numId w:val="4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Partea care invocă forța majoră sau cazul fortuit are obligația să o aducă la cunoștință celeilalte părți, în scris, de îndată ce s-a produs evenimentul.</w:t>
      </w:r>
    </w:p>
    <w:p>
      <w:pPr>
        <w:pStyle w:val="36"/>
        <w:keepNext w:val="0"/>
        <w:keepLines w:val="0"/>
        <w:pageBreakBefore w:val="0"/>
        <w:numPr>
          <w:ilvl w:val="0"/>
          <w:numId w:val="4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Partea care a invocat forța majoră sau cazul fortuit are obligația să aducă la cunoștința celeilalte părți încetarea cauzei acesteia de îndată ce evenimentul a luat sfârșit.</w:t>
      </w:r>
    </w:p>
    <w:p>
      <w:pPr>
        <w:pStyle w:val="36"/>
        <w:keepNext w:val="0"/>
        <w:keepLines w:val="0"/>
        <w:pageBreakBefore w:val="0"/>
        <w:numPr>
          <w:ilvl w:val="0"/>
          <w:numId w:val="4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Îndeplinirea contractului va fi suspendată în perioada de acțiune a forței majore, dar fără a prejudicia drepturile ce li se cuveneau părților până la apariția acesteia.</w:t>
      </w:r>
    </w:p>
    <w:p>
      <w:pPr>
        <w:pStyle w:val="36"/>
        <w:keepNext w:val="0"/>
        <w:keepLines w:val="0"/>
        <w:pageBreakBefore w:val="0"/>
        <w:numPr>
          <w:ilvl w:val="0"/>
          <w:numId w:val="43"/>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30. </w:t>
      </w:r>
      <w:r>
        <w:rPr>
          <w:rFonts w:hint="default" w:ascii="Trebuchet MS" w:hAnsi="Trebuchet MS" w:cs="Trebuchet MS"/>
          <w:b/>
          <w:i w:val="0"/>
          <w:iCs w:val="0"/>
          <w:sz w:val="24"/>
          <w:szCs w:val="24"/>
        </w:rPr>
        <w:t>ÎNCETAREA CONTRACTULUI</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Prezentul Contract încetează de drept prin ajungere la termen sau la momentul la care toate obligațiile stabilite în sarcina părților au fost executate.</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își rezervă dreptul de a rezoluționa/rezilia Contractul, fără însă a fi afectat dreptul Părților de a pretinde plata unor daune sau alte prejudicii, dacă:</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nu se conformează, în perioada de timp, conform notificării emise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prin care i se solicită remedierea Neconformității sau executarea obligațiilor care decurg din prezentul Contract;</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subcontractează părți din Contract fără a avea acordul scris al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cesionează drepturile și obligațiile sale fără acordul scris al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Devin incidente oricare alte incapacități legale care să împiedice executarea Contractului;</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eșuează în a furniza/menține/prelungi/reîntregi/completa garanțiile ori asigurările solicitate prin Contract;</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printr-un act normativ, se modifică interesul public al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în legătură cu care se furnizează Produselor care fac obiectul Contractului;</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la momentul atribuirii Contractului, Contractantul se afla în una dintre situațiile care ar fi determinat excluderea sa din procedura de atribuire;</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împotriva Contractantului se deschide procedura falimentului;</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a săvârșit nereguli sau fraude în cadrul procedurii de atribuire a Contractului sau în legătură cu executare acestuia, ce au provocat o vătămare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w:t>
      </w:r>
    </w:p>
    <w:p>
      <w:pPr>
        <w:pStyle w:val="36"/>
        <w:keepNext w:val="0"/>
        <w:keepLines w:val="0"/>
        <w:pageBreakBefore w:val="0"/>
        <w:numPr>
          <w:ilvl w:val="0"/>
          <w:numId w:val="45"/>
        </w:numPr>
        <w:kinsoku/>
        <w:wordWrap/>
        <w:overflowPunct/>
        <w:topLinePunct w:val="0"/>
        <w:autoSpaceDN/>
        <w:bidi w:val="0"/>
        <w:adjustRightInd/>
        <w:snapToGrid/>
        <w:spacing w:after="0" w:line="20" w:lineRule="atLeast"/>
        <w:ind w:left="0" w:leftChars="0" w:right="0" w:rightChars="0" w:hanging="357"/>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Valorificarea de către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 rezultatelor prezentului contract este grav compromisă ca urmare a întârzierii prestațiilor din vina Contractantului.</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poate rezoluționa/rezilia Contractul fără însă a fi afectat dreptul Părților de a pretinde plata unor daune sau alte prejudicii, în cazul în care:</w:t>
      </w:r>
    </w:p>
    <w:p>
      <w:pPr>
        <w:pStyle w:val="36"/>
        <w:keepNext w:val="0"/>
        <w:keepLines w:val="0"/>
        <w:pageBreakBefore w:val="0"/>
        <w:numPr>
          <w:ilvl w:val="0"/>
          <w:numId w:val="46"/>
        </w:numPr>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a comis erori esențiale, nereguli sau fraude în cadrul procedurii de atribuire a Contractului sau în legătură cu executare acestuia, ce au provocat o vătămare Contractantului.</w:t>
      </w:r>
    </w:p>
    <w:p>
      <w:pPr>
        <w:pStyle w:val="36"/>
        <w:keepNext w:val="0"/>
        <w:keepLines w:val="0"/>
        <w:pageBreakBefore w:val="0"/>
        <w:numPr>
          <w:ilvl w:val="0"/>
          <w:numId w:val="46"/>
        </w:numPr>
        <w:kinsoku/>
        <w:wordWrap/>
        <w:overflowPunct/>
        <w:topLinePunct w:val="0"/>
        <w:autoSpaceDN/>
        <w:bidi w:val="0"/>
        <w:adjustRightInd/>
        <w:snapToGrid/>
        <w:spacing w:after="0" w:line="20" w:lineRule="atLeast"/>
        <w:ind w:left="0" w:leftChars="0" w:right="0" w:rightChars="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nu își îndeplinește obligațiile de plată a produselor furnizate de Contractant, în condițiile stabilite prin prezentul Contract.</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Prevederile prezentului Contract în materia rezoluțiunii/rezilierii Contractului se completează cu prevederile în materie ale Codului Civil în vigoare.</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situația rezoluțiunii/rezilierii totale/parțiale din cauza neexecutării/executării parțiale de către Contractant a obligațiilor contractuale, acesta va datora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daune-interese cu titlu de clauză penală în cuantum egal cu valoarea obligațiilor contractuale neexecutate.</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În cazul în care Contractantul nu constituie garanția de bună execuție în termenul legal,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reține garanția de participare.  În situația în care Contractantul nu constituie garanția de bună-execuție în termen, Autoritatea</w:t>
      </w:r>
      <w:r>
        <w:rPr>
          <w:rFonts w:hint="default" w:ascii="Trebuchet MS" w:hAnsi="Trebuchet MS" w:cs="Trebuchet MS"/>
          <w:i w:val="0"/>
          <w:iCs w:val="0"/>
          <w:sz w:val="24"/>
          <w:szCs w:val="24"/>
          <w:highlight w:val="none"/>
          <w:lang w:val="en-US"/>
        </w:rPr>
        <w:t xml:space="preserve"> </w:t>
      </w:r>
      <w:r>
        <w:rPr>
          <w:rFonts w:hint="default" w:ascii="Trebuchet MS" w:hAnsi="Trebuchet MS" w:cs="Trebuchet MS"/>
          <w:i w:val="0"/>
          <w:iCs w:val="0"/>
          <w:sz w:val="24"/>
          <w:szCs w:val="24"/>
          <w:highlight w:val="none"/>
          <w:lang w:val="ro-RO"/>
        </w:rPr>
        <w:t xml:space="preserve">   </w:t>
      </w:r>
      <w:r>
        <w:rPr>
          <w:rFonts w:hint="default" w:ascii="Trebuchet MS" w:hAnsi="Trebuchet MS" w:cs="Trebuchet MS"/>
          <w:i w:val="0"/>
          <w:iCs w:val="0"/>
          <w:sz w:val="24"/>
          <w:szCs w:val="24"/>
          <w:highlight w:val="none"/>
        </w:rPr>
        <w:t>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pPr>
        <w:pStyle w:val="36"/>
        <w:keepNext w:val="0"/>
        <w:keepLines w:val="0"/>
        <w:pageBreakBefore w:val="0"/>
        <w:numPr>
          <w:ilvl w:val="0"/>
          <w:numId w:val="44"/>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highlight w:val="none"/>
        </w:rPr>
      </w:pPr>
      <w:r>
        <w:rPr>
          <w:rFonts w:hint="default" w:ascii="Trebuchet MS" w:hAnsi="Trebuchet MS" w:cs="Trebuchet MS"/>
          <w:i w:val="0"/>
          <w:iCs w:val="0"/>
          <w:sz w:val="24"/>
          <w:szCs w:val="24"/>
          <w:highlight w:val="none"/>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31. </w:t>
      </w:r>
      <w:r>
        <w:rPr>
          <w:rFonts w:hint="default" w:ascii="Trebuchet MS" w:hAnsi="Trebuchet MS" w:cs="Trebuchet MS"/>
          <w:b/>
          <w:i w:val="0"/>
          <w:iCs w:val="0"/>
          <w:sz w:val="24"/>
          <w:szCs w:val="24"/>
        </w:rPr>
        <w:t>INSOLVENȚĂ ȘI FALIMENT</w:t>
      </w:r>
    </w:p>
    <w:p>
      <w:pPr>
        <w:pStyle w:val="36"/>
        <w:keepNext w:val="0"/>
        <w:keepLines w:val="0"/>
        <w:pageBreakBefore w:val="0"/>
        <w:numPr>
          <w:ilvl w:val="0"/>
          <w:numId w:val="4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deschiderii unei proceduri generale de insolvență împotriva Contractantului, acesta are obligația de a notifica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 în termen de 3 (trei) zile de la deschiderea procedurii.</w:t>
      </w:r>
    </w:p>
    <w:p>
      <w:pPr>
        <w:pStyle w:val="36"/>
        <w:keepNext w:val="0"/>
        <w:keepLines w:val="0"/>
        <w:pageBreakBefore w:val="0"/>
        <w:numPr>
          <w:ilvl w:val="0"/>
          <w:numId w:val="4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 are obligația de a prezenta Autorității</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pPr>
        <w:pStyle w:val="36"/>
        <w:keepNext w:val="0"/>
        <w:keepLines w:val="0"/>
        <w:pageBreakBefore w:val="0"/>
        <w:numPr>
          <w:ilvl w:val="0"/>
          <w:numId w:val="4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pPr>
        <w:pStyle w:val="36"/>
        <w:keepNext w:val="0"/>
        <w:keepLines w:val="0"/>
        <w:pageBreakBefore w:val="0"/>
        <w:numPr>
          <w:ilvl w:val="0"/>
          <w:numId w:val="4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pPr>
        <w:pStyle w:val="36"/>
        <w:keepNext w:val="0"/>
        <w:keepLines w:val="0"/>
        <w:pageBreakBefore w:val="0"/>
        <w:numPr>
          <w:ilvl w:val="0"/>
          <w:numId w:val="47"/>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Nicio astfel de măsură propusă conform celor stipulate la clauzele 31.2, 31.3 și 31.4 din prezentul Contract, nu poate fi aplicată, dacă nu este acceptată, în scris, de 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32. </w:t>
      </w:r>
      <w:r>
        <w:rPr>
          <w:rFonts w:hint="default" w:ascii="Trebuchet MS" w:hAnsi="Trebuchet MS" w:cs="Trebuchet MS"/>
          <w:b/>
          <w:i w:val="0"/>
          <w:iCs w:val="0"/>
          <w:sz w:val="24"/>
          <w:szCs w:val="24"/>
        </w:rPr>
        <w:t>LIMBA CONTRACTULUI</w:t>
      </w:r>
    </w:p>
    <w:p>
      <w:pPr>
        <w:pStyle w:val="36"/>
        <w:keepNext w:val="0"/>
        <w:keepLines w:val="0"/>
        <w:pageBreakBefore w:val="0"/>
        <w:numPr>
          <w:ilvl w:val="0"/>
          <w:numId w:val="48"/>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Limba prezentului Contract și a tuturor comunicărilor scrise va fi limba oficială a Statului Român, respectiv limba română.</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right="0" w:rightChars="0"/>
        <w:contextualSpacing w:val="0"/>
        <w:jc w:val="both"/>
        <w:textAlignment w:val="auto"/>
        <w:outlineLvl w:val="9"/>
        <w:rPr>
          <w:rFonts w:hint="default" w:ascii="Trebuchet MS" w:hAnsi="Trebuchet MS" w:cs="Trebuchet MS"/>
          <w:b/>
          <w:i w:val="0"/>
          <w:iCs w:val="0"/>
          <w:sz w:val="24"/>
          <w:szCs w:val="24"/>
          <w:lang w:val="en-US"/>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33. </w:t>
      </w:r>
      <w:r>
        <w:rPr>
          <w:rFonts w:hint="default" w:ascii="Trebuchet MS" w:hAnsi="Trebuchet MS" w:cs="Trebuchet MS"/>
          <w:b/>
          <w:i w:val="0"/>
          <w:iCs w:val="0"/>
          <w:sz w:val="24"/>
          <w:szCs w:val="24"/>
        </w:rPr>
        <w:t>LEGEA APLICABILĂ</w:t>
      </w:r>
    </w:p>
    <w:p>
      <w:pPr>
        <w:pStyle w:val="36"/>
        <w:keepNext w:val="0"/>
        <w:keepLines w:val="0"/>
        <w:pageBreakBefore w:val="0"/>
        <w:numPr>
          <w:ilvl w:val="0"/>
          <w:numId w:val="49"/>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Legea aplicabilă prezentului Contract, este legea română, Contractul urmând a fi interpretat potrivit acestei legi.</w:t>
      </w: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p>
    <w:p>
      <w:pPr>
        <w:pStyle w:val="36"/>
        <w:keepNext w:val="0"/>
        <w:keepLines w:val="0"/>
        <w:pageBreakBefore w:val="0"/>
        <w:numPr>
          <w:ilvl w:val="0"/>
          <w:numId w:val="0"/>
        </w:numPr>
        <w:kinsoku/>
        <w:wordWrap/>
        <w:overflowPunct/>
        <w:topLinePunct w:val="0"/>
        <w:autoSpaceDN/>
        <w:bidi w:val="0"/>
        <w:adjustRightInd/>
        <w:snapToGrid/>
        <w:spacing w:after="0" w:line="20" w:lineRule="atLeast"/>
        <w:ind w:leftChars="0" w:right="0" w:rightChars="0"/>
        <w:contextualSpacing w:val="0"/>
        <w:jc w:val="both"/>
        <w:textAlignment w:val="auto"/>
        <w:outlineLvl w:val="9"/>
        <w:rPr>
          <w:rFonts w:hint="default" w:ascii="Trebuchet MS" w:hAnsi="Trebuchet MS" w:cs="Trebuchet MS"/>
          <w:b/>
          <w:i w:val="0"/>
          <w:iCs w:val="0"/>
          <w:sz w:val="24"/>
          <w:szCs w:val="24"/>
        </w:rPr>
      </w:pPr>
      <w:r>
        <w:rPr>
          <w:rFonts w:hint="default" w:ascii="Trebuchet MS" w:hAnsi="Trebuchet MS" w:cs="Trebuchet MS"/>
          <w:b/>
          <w:i w:val="0"/>
          <w:iCs w:val="0"/>
          <w:sz w:val="24"/>
          <w:szCs w:val="24"/>
          <w:lang w:val="en-US"/>
        </w:rPr>
        <w:t xml:space="preserve">34. </w:t>
      </w:r>
      <w:r>
        <w:rPr>
          <w:rFonts w:hint="default" w:ascii="Trebuchet MS" w:hAnsi="Trebuchet MS" w:cs="Trebuchet MS"/>
          <w:b/>
          <w:i w:val="0"/>
          <w:iCs w:val="0"/>
          <w:sz w:val="24"/>
          <w:szCs w:val="24"/>
        </w:rPr>
        <w:t>SOLUȚIONAREA EVENTUALELOR DIVERGENȚE ȘI A LITIGIILOR</w:t>
      </w:r>
    </w:p>
    <w:p>
      <w:pPr>
        <w:pStyle w:val="36"/>
        <w:keepNext w:val="0"/>
        <w:keepLines w:val="0"/>
        <w:pageBreakBefore w:val="0"/>
        <w:numPr>
          <w:ilvl w:val="0"/>
          <w:numId w:val="5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pPr>
        <w:pStyle w:val="36"/>
        <w:keepNext w:val="0"/>
        <w:keepLines w:val="0"/>
        <w:pageBreakBefore w:val="0"/>
        <w:numPr>
          <w:ilvl w:val="0"/>
          <w:numId w:val="5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pPr>
        <w:pStyle w:val="36"/>
        <w:keepNext w:val="0"/>
        <w:keepLines w:val="0"/>
        <w:pageBreakBefore w:val="0"/>
        <w:numPr>
          <w:ilvl w:val="0"/>
          <w:numId w:val="50"/>
        </w:numPr>
        <w:kinsoku/>
        <w:wordWrap/>
        <w:overflowPunct/>
        <w:topLinePunct w:val="0"/>
        <w:autoSpaceDN/>
        <w:bidi w:val="0"/>
        <w:adjustRightInd/>
        <w:snapToGrid/>
        <w:spacing w:after="0" w:line="20" w:lineRule="atLeast"/>
        <w:ind w:left="0" w:leftChars="0" w:right="0" w:rightChars="0" w:firstLine="0"/>
        <w:contextualSpacing w:val="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 xml:space="preserve">Dacă încercarea de soluționare pe cale amiabilă eșuează sau dacă una dintre Părți nu răspunde în termen </w:t>
      </w:r>
      <w:r>
        <w:rPr>
          <w:rFonts w:hint="default" w:ascii="Trebuchet MS" w:hAnsi="Trebuchet MS" w:cs="Trebuchet MS"/>
          <w:i w:val="0"/>
          <w:iCs w:val="0"/>
          <w:sz w:val="24"/>
          <w:szCs w:val="24"/>
          <w:lang w:val="ro-RO"/>
        </w:rPr>
        <w:t xml:space="preserve">de 5 zile </w:t>
      </w:r>
      <w:r>
        <w:rPr>
          <w:rFonts w:hint="default" w:ascii="Trebuchet MS" w:hAnsi="Trebuchet MS" w:cs="Trebuchet MS"/>
          <w:i w:val="0"/>
          <w:iCs w:val="0"/>
          <w:sz w:val="24"/>
          <w:szCs w:val="24"/>
        </w:rPr>
        <w:t>la solicitare, oricare din Părți are dreptul de a se adresa instanțelor de judecată competente.</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Drept pentru care, Părțile au încheiat prezentul Contract azi, [data încheierii Contractului], în [localitatea], în [număr exemplare în cifre] ([număr exemplare în litere]) exemplare în original.</w:t>
      </w:r>
    </w:p>
    <w:p>
      <w:pPr>
        <w:keepNext w:val="0"/>
        <w:keepLines w:val="0"/>
        <w:pageBreakBefore w:val="0"/>
        <w:kinsoku/>
        <w:wordWrap/>
        <w:overflowPunct/>
        <w:topLinePunct w:val="0"/>
        <w:autoSpaceDN/>
        <w:bidi w:val="0"/>
        <w:adjustRightInd/>
        <w:snapToGrid/>
        <w:spacing w:after="0" w:line="20" w:lineRule="atLeast"/>
        <w:ind w:left="0" w:leftChars="0" w:right="0" w:rightChars="0"/>
        <w:jc w:val="both"/>
        <w:textAlignment w:val="auto"/>
        <w:outlineLvl w:val="9"/>
        <w:rPr>
          <w:rFonts w:hint="default" w:ascii="Trebuchet MS" w:hAnsi="Trebuchet MS" w:cs="Trebuchet MS"/>
          <w:i w:val="0"/>
          <w:iCs w:val="0"/>
          <w:sz w:val="24"/>
          <w:szCs w:val="24"/>
        </w:rPr>
      </w:pPr>
    </w:p>
    <w:tbl>
      <w:tblPr>
        <w:tblStyle w:val="25"/>
        <w:tblW w:w="9069"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2"/>
        <w:gridCol w:w="4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52"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Autoritatea</w:t>
            </w:r>
            <w:r>
              <w:rPr>
                <w:rFonts w:hint="default" w:ascii="Trebuchet MS" w:hAnsi="Trebuchet MS" w:cs="Trebuchet MS"/>
                <w:i w:val="0"/>
                <w:iCs w:val="0"/>
                <w:sz w:val="24"/>
                <w:szCs w:val="24"/>
                <w:lang w:val="en-US"/>
              </w:rPr>
              <w:t xml:space="preserve"> </w:t>
            </w:r>
            <w:r>
              <w:rPr>
                <w:rFonts w:hint="default" w:ascii="Trebuchet MS" w:hAnsi="Trebuchet MS" w:cs="Trebuchet MS"/>
                <w:i w:val="0"/>
                <w:iCs w:val="0"/>
                <w:sz w:val="24"/>
                <w:szCs w:val="24"/>
                <w:lang w:val="ro-RO"/>
              </w:rPr>
              <w:t xml:space="preserve">   </w:t>
            </w:r>
            <w:r>
              <w:rPr>
                <w:rFonts w:hint="default" w:ascii="Trebuchet MS" w:hAnsi="Trebuchet MS" w:cs="Trebuchet MS"/>
                <w:i w:val="0"/>
                <w:iCs w:val="0"/>
                <w:sz w:val="24"/>
                <w:szCs w:val="24"/>
              </w:rPr>
              <w:t>contractantă</w:t>
            </w:r>
          </w:p>
        </w:tc>
        <w:tc>
          <w:tcPr>
            <w:tcW w:w="4517" w:type="dxa"/>
          </w:tcPr>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rPr>
            </w:pPr>
            <w:r>
              <w:rPr>
                <w:rFonts w:hint="default" w:ascii="Trebuchet MS" w:hAnsi="Trebuchet MS" w:cs="Trebuchet MS"/>
                <w:i w:val="0"/>
                <w:iCs w:val="0"/>
                <w:sz w:val="24"/>
                <w:szCs w:val="24"/>
              </w:rPr>
              <w:t>Contractantul</w:t>
            </w:r>
          </w:p>
        </w:tc>
      </w:tr>
    </w:tbl>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r>
        <w:rPr>
          <w:rFonts w:hint="default" w:ascii="Trebuchet MS" w:hAnsi="Trebuchet MS" w:cs="Trebuchet MS"/>
          <w:i w:val="0"/>
          <w:iCs w:val="0"/>
          <w:sz w:val="24"/>
          <w:szCs w:val="24"/>
          <w:lang w:val="ro-RO"/>
        </w:rPr>
        <w:t>VIZAT C.F.P.P.</w:t>
      </w: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r>
        <w:rPr>
          <w:rFonts w:hint="default" w:ascii="Trebuchet MS" w:hAnsi="Trebuchet MS" w:cs="Trebuchet MS"/>
          <w:i w:val="0"/>
          <w:iCs w:val="0"/>
          <w:sz w:val="24"/>
          <w:szCs w:val="24"/>
          <w:lang w:val="ro-RO"/>
        </w:rPr>
        <w:t>Serviciul Juridic</w:t>
      </w: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r>
        <w:rPr>
          <w:rFonts w:hint="default" w:ascii="Trebuchet MS" w:hAnsi="Trebuchet MS" w:cs="Trebuchet MS"/>
          <w:i w:val="0"/>
          <w:iCs w:val="0"/>
          <w:sz w:val="24"/>
          <w:szCs w:val="24"/>
          <w:lang w:val="ro-RO"/>
        </w:rPr>
        <w:t>Șef  Serv. Administrativ, Investiții și Achiziții</w:t>
      </w: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r>
        <w:rPr>
          <w:rFonts w:hint="default" w:ascii="Trebuchet MS" w:hAnsi="Trebuchet MS" w:cs="Trebuchet MS"/>
          <w:i w:val="0"/>
          <w:iCs w:val="0"/>
          <w:sz w:val="24"/>
          <w:szCs w:val="24"/>
          <w:lang w:val="ro-RO"/>
        </w:rPr>
        <w:t xml:space="preserve">Dorin </w:t>
      </w:r>
      <w:r>
        <w:rPr>
          <w:rFonts w:hint="default" w:ascii="Trebuchet MS" w:hAnsi="Trebuchet MS" w:cs="Trebuchet MS"/>
          <w:i w:val="0"/>
          <w:iCs w:val="0"/>
          <w:sz w:val="24"/>
          <w:szCs w:val="24"/>
          <w:lang w:val="en-US"/>
        </w:rPr>
        <w:t xml:space="preserve">Sorin </w:t>
      </w:r>
      <w:r>
        <w:rPr>
          <w:rFonts w:hint="default" w:ascii="Trebuchet MS" w:hAnsi="Trebuchet MS" w:cs="Trebuchet MS"/>
          <w:i w:val="0"/>
          <w:iCs w:val="0"/>
          <w:sz w:val="24"/>
          <w:szCs w:val="24"/>
          <w:lang w:val="ro-RO"/>
        </w:rPr>
        <w:t>Mișan</w:t>
      </w: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r>
        <w:rPr>
          <w:rFonts w:hint="default" w:ascii="Trebuchet MS" w:hAnsi="Trebuchet MS" w:cs="Trebuchet MS"/>
          <w:i w:val="0"/>
          <w:iCs w:val="0"/>
          <w:sz w:val="24"/>
          <w:szCs w:val="24"/>
          <w:lang w:val="en-US"/>
        </w:rPr>
        <w:t>Compartiment</w:t>
      </w:r>
      <w:r>
        <w:rPr>
          <w:rFonts w:hint="default" w:ascii="Trebuchet MS" w:hAnsi="Trebuchet MS" w:cs="Trebuchet MS"/>
          <w:i w:val="0"/>
          <w:iCs w:val="0"/>
          <w:sz w:val="24"/>
          <w:szCs w:val="24"/>
          <w:lang w:val="ro-RO"/>
        </w:rPr>
        <w:t xml:space="preserve"> Achiziții Publice</w:t>
      </w:r>
    </w:p>
    <w:p>
      <w:pPr>
        <w:keepNext w:val="0"/>
        <w:keepLines w:val="0"/>
        <w:pageBreakBefore w:val="0"/>
        <w:kinsoku/>
        <w:wordWrap/>
        <w:overflowPunct/>
        <w:topLinePunct w:val="0"/>
        <w:autoSpaceDN/>
        <w:bidi w:val="0"/>
        <w:adjustRightInd/>
        <w:snapToGrid/>
        <w:spacing w:after="0" w:line="20" w:lineRule="atLeast"/>
        <w:ind w:left="0" w:leftChars="0" w:right="0" w:rightChars="0"/>
        <w:jc w:val="center"/>
        <w:textAlignment w:val="auto"/>
        <w:outlineLvl w:val="9"/>
        <w:rPr>
          <w:rFonts w:hint="default" w:ascii="Trebuchet MS" w:hAnsi="Trebuchet MS" w:cs="Trebuchet MS"/>
          <w:i w:val="0"/>
          <w:iCs w:val="0"/>
          <w:sz w:val="24"/>
          <w:szCs w:val="24"/>
          <w:lang w:val="ro-RO"/>
        </w:rPr>
      </w:pPr>
      <w:r>
        <w:rPr>
          <w:rFonts w:hint="default" w:ascii="Trebuchet MS" w:hAnsi="Trebuchet MS" w:cs="Trebuchet MS"/>
          <w:i w:val="0"/>
          <w:iCs w:val="0"/>
          <w:sz w:val="24"/>
          <w:szCs w:val="24"/>
          <w:lang w:val="ro-RO"/>
        </w:rPr>
        <w:t>Oana Simina Kurucz-Nemeș</w:t>
      </w:r>
    </w:p>
    <w:sectPr>
      <w:headerReference r:id="rId5" w:type="first"/>
      <w:footerReference r:id="rId7" w:type="first"/>
      <w:footerReference r:id="rId6" w:type="default"/>
      <w:pgSz w:w="11906" w:h="16838"/>
      <w:pgMar w:top="850" w:right="1134" w:bottom="850" w:left="1134" w:header="709" w:footer="709" w:gutter="0"/>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caps/>
        <w:color w:val="5B9BD5" w:themeColor="accent1"/>
        <w14:textFill>
          <w14:solidFill>
            <w14:schemeClr w14:val="accent1"/>
          </w14:solidFill>
        </w14:textFill>
      </w:rPr>
    </w:pPr>
    <w:r>
      <w:rPr>
        <w:caps/>
        <w:color w:val="5B9BD5" w:themeColor="accent1"/>
        <w14:textFill>
          <w14:solidFill>
            <w14:schemeClr w14:val="accent1"/>
          </w14:solidFill>
        </w14:textFill>
      </w:rPr>
      <w:fldChar w:fldCharType="begin"/>
    </w:r>
    <w:r>
      <w:rPr>
        <w:caps/>
        <w:color w:val="5B9BD5" w:themeColor="accent1"/>
        <w14:textFill>
          <w14:solidFill>
            <w14:schemeClr w14:val="accent1"/>
          </w14:solidFill>
        </w14:textFill>
      </w:rPr>
      <w:instrText xml:space="preserve"> PAGE   \* MERGEFORMAT </w:instrText>
    </w:r>
    <w:r>
      <w:rPr>
        <w:caps/>
        <w:color w:val="5B9BD5" w:themeColor="accent1"/>
        <w14:textFill>
          <w14:solidFill>
            <w14:schemeClr w14:val="accent1"/>
          </w14:solidFill>
        </w14:textFill>
      </w:rPr>
      <w:fldChar w:fldCharType="separate"/>
    </w:r>
    <w:r>
      <w:rPr>
        <w:caps/>
        <w:color w:val="5B9BD5" w:themeColor="accent1"/>
        <w14:textFill>
          <w14:solidFill>
            <w14:schemeClr w14:val="accent1"/>
          </w14:solidFill>
        </w14:textFill>
      </w:rPr>
      <w:t>24</w:t>
    </w:r>
    <w:r>
      <w:rPr>
        <w:caps/>
        <w:color w:val="5B9BD5" w:themeColor="accent1"/>
        <w14:textFill>
          <w14:solidFill>
            <w14:schemeClr w14:val="accent1"/>
          </w14:solidFill>
        </w14:textFill>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395816"/>
    </w:sdtPr>
    <w:sdtContent>
      <w:p>
        <w:pPr>
          <w:pStyle w:val="17"/>
          <w:jc w:val="right"/>
        </w:pPr>
        <w:r>
          <w:fldChar w:fldCharType="begin"/>
        </w:r>
        <w:r>
          <w:instrText xml:space="preserve"> PAGE   \* MERGEFORMAT </w:instrText>
        </w:r>
        <w:r>
          <w:fldChar w:fldCharType="separate"/>
        </w:r>
        <w:r>
          <w:t>1</w:t>
        </w:r>
        <w:r>
          <w:fldChar w:fldCharType="end"/>
        </w:r>
      </w:p>
    </w:sdtContent>
  </w:sdt>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1410"/>
        <w:tab w:val="clear" w:pos="4536"/>
        <w:tab w:val="clear" w:pos="90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A4353"/>
    <w:multiLevelType w:val="multilevel"/>
    <w:tmpl w:val="035A4353"/>
    <w:lvl w:ilvl="0" w:tentative="0">
      <w:start w:val="1"/>
      <w:numFmt w:val="decimal"/>
      <w:lvlText w:val="15.%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
    <w:nsid w:val="06007022"/>
    <w:multiLevelType w:val="multilevel"/>
    <w:tmpl w:val="06007022"/>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
    <w:nsid w:val="0640626A"/>
    <w:multiLevelType w:val="multilevel"/>
    <w:tmpl w:val="0640626A"/>
    <w:lvl w:ilvl="0" w:tentative="0">
      <w:start w:val="1"/>
      <w:numFmt w:val="decimal"/>
      <w:lvlText w:val="5.%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
    <w:nsid w:val="06BD2C04"/>
    <w:multiLevelType w:val="multilevel"/>
    <w:tmpl w:val="06BD2C04"/>
    <w:lvl w:ilvl="0" w:tentative="0">
      <w:start w:val="1"/>
      <w:numFmt w:val="lowerLetter"/>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
    <w:nsid w:val="095B1DA1"/>
    <w:multiLevelType w:val="multilevel"/>
    <w:tmpl w:val="095B1DA1"/>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D4409E3"/>
    <w:multiLevelType w:val="multilevel"/>
    <w:tmpl w:val="0D4409E3"/>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6">
    <w:nsid w:val="0F515A92"/>
    <w:multiLevelType w:val="multilevel"/>
    <w:tmpl w:val="0F515A92"/>
    <w:lvl w:ilvl="0" w:tentative="0">
      <w:start w:val="1"/>
      <w:numFmt w:val="decimal"/>
      <w:lvlText w:val="2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7">
    <w:nsid w:val="10431983"/>
    <w:multiLevelType w:val="multilevel"/>
    <w:tmpl w:val="10431983"/>
    <w:lvl w:ilvl="0" w:tentative="0">
      <w:start w:val="1"/>
      <w:numFmt w:val="decimal"/>
      <w:lvlText w:val="4.%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8">
    <w:nsid w:val="125A4985"/>
    <w:multiLevelType w:val="multilevel"/>
    <w:tmpl w:val="125A498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9">
    <w:nsid w:val="18175ADF"/>
    <w:multiLevelType w:val="multilevel"/>
    <w:tmpl w:val="18175ADF"/>
    <w:lvl w:ilvl="0" w:tentative="0">
      <w:start w:val="1"/>
      <w:numFmt w:val="decimal"/>
      <w:lvlText w:val="32.%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0">
    <w:nsid w:val="1B84563C"/>
    <w:multiLevelType w:val="multilevel"/>
    <w:tmpl w:val="1B84563C"/>
    <w:lvl w:ilvl="0" w:tentative="0">
      <w:start w:val="1"/>
      <w:numFmt w:val="decimal"/>
      <w:pStyle w:val="83"/>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1043BE8"/>
    <w:multiLevelType w:val="multilevel"/>
    <w:tmpl w:val="21043BE8"/>
    <w:lvl w:ilvl="0" w:tentative="0">
      <w:start w:val="1"/>
      <w:numFmt w:val="lowerRoman"/>
      <w:lvlText w:val="%1."/>
      <w:lvlJc w:val="right"/>
      <w:pPr>
        <w:ind w:left="786" w:hanging="360"/>
      </w:pPr>
      <w:rPr>
        <w:rFonts w:hint="default"/>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12">
    <w:nsid w:val="21B0108F"/>
    <w:multiLevelType w:val="multilevel"/>
    <w:tmpl w:val="21B0108F"/>
    <w:lvl w:ilvl="0" w:tentative="0">
      <w:start w:val="1"/>
      <w:numFmt w:val="bullet"/>
      <w:lvlText w:val="-"/>
      <w:lvlJc w:val="left"/>
      <w:pPr>
        <w:ind w:left="720" w:hanging="360"/>
      </w:pPr>
      <w:rPr>
        <w:rFonts w:hint="default" w:ascii="Trebuchet MS" w:hAnsi="Trebuchet M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EB6698"/>
    <w:multiLevelType w:val="multilevel"/>
    <w:tmpl w:val="21EB6698"/>
    <w:lvl w:ilvl="0" w:tentative="0">
      <w:start w:val="1"/>
      <w:numFmt w:val="decimal"/>
      <w:pStyle w:val="59"/>
      <w:suff w:val="space"/>
      <w:lvlText w:val="%1."/>
      <w:lvlJc w:val="left"/>
      <w:pPr>
        <w:ind w:left="0" w:firstLine="0"/>
      </w:pPr>
      <w:rPr>
        <w:rFonts w:hint="default"/>
        <w:b/>
      </w:rPr>
    </w:lvl>
    <w:lvl w:ilvl="1" w:tentative="0">
      <w:start w:val="1"/>
      <w:numFmt w:val="decimal"/>
      <w:isLgl/>
      <w:suff w:val="space"/>
      <w:lvlText w:val="A%2."/>
      <w:lvlJc w:val="left"/>
      <w:pPr>
        <w:ind w:left="0" w:firstLine="0"/>
      </w:pPr>
      <w:rPr>
        <w:rFonts w:hint="default"/>
        <w:b w:val="0"/>
        <w:i w:val="0"/>
      </w:rPr>
    </w:lvl>
    <w:lvl w:ilvl="2" w:tentative="0">
      <w:start w:val="1"/>
      <w:numFmt w:val="decimal"/>
      <w:pStyle w:val="60"/>
      <w:isLgl/>
      <w:suff w:val="space"/>
      <w:lvlText w:val="%1.%3."/>
      <w:lvlJc w:val="left"/>
      <w:pPr>
        <w:ind w:left="0" w:firstLine="0"/>
      </w:pPr>
      <w:rPr>
        <w:rFonts w:hint="default" w:eastAsia="Arial"/>
      </w:rPr>
    </w:lvl>
    <w:lvl w:ilvl="3" w:tentative="0">
      <w:start w:val="1"/>
      <w:numFmt w:val="decimal"/>
      <w:pStyle w:val="61"/>
      <w:isLgl/>
      <w:suff w:val="space"/>
      <w:lvlText w:val="%1.%3.%4."/>
      <w:lvlJc w:val="left"/>
      <w:pPr>
        <w:ind w:left="0" w:firstLine="0"/>
      </w:pPr>
      <w:rPr>
        <w:rFonts w:hint="default" w:eastAsia="Arial"/>
      </w:rPr>
    </w:lvl>
    <w:lvl w:ilvl="4" w:tentative="0">
      <w:start w:val="1"/>
      <w:numFmt w:val="decimal"/>
      <w:isLgl/>
      <w:suff w:val="space"/>
      <w:lvlText w:val="%1.%2.%3.%4.%5."/>
      <w:lvlJc w:val="left"/>
      <w:pPr>
        <w:ind w:left="0" w:firstLine="0"/>
      </w:pPr>
      <w:rPr>
        <w:rFonts w:hint="default" w:eastAsia="Arial"/>
      </w:rPr>
    </w:lvl>
    <w:lvl w:ilvl="5" w:tentative="0">
      <w:start w:val="1"/>
      <w:numFmt w:val="decimal"/>
      <w:isLgl/>
      <w:suff w:val="space"/>
      <w:lvlText w:val="%1.%2.%3.%4.%5.%6."/>
      <w:lvlJc w:val="left"/>
      <w:pPr>
        <w:ind w:left="0" w:firstLine="0"/>
      </w:pPr>
      <w:rPr>
        <w:rFonts w:hint="default" w:eastAsia="Arial"/>
      </w:rPr>
    </w:lvl>
    <w:lvl w:ilvl="6" w:tentative="0">
      <w:start w:val="1"/>
      <w:numFmt w:val="decimal"/>
      <w:isLgl/>
      <w:suff w:val="space"/>
      <w:lvlText w:val="%1.%2.%3.%4.%5.%6.%7."/>
      <w:lvlJc w:val="left"/>
      <w:pPr>
        <w:ind w:left="0" w:firstLine="0"/>
      </w:pPr>
      <w:rPr>
        <w:rFonts w:hint="default" w:eastAsia="Arial"/>
      </w:rPr>
    </w:lvl>
    <w:lvl w:ilvl="7" w:tentative="0">
      <w:start w:val="1"/>
      <w:numFmt w:val="decimal"/>
      <w:isLgl/>
      <w:suff w:val="space"/>
      <w:lvlText w:val="%1.%2.%3.%4.%5.%6.%7.%8."/>
      <w:lvlJc w:val="left"/>
      <w:pPr>
        <w:ind w:left="0" w:firstLine="0"/>
      </w:pPr>
      <w:rPr>
        <w:rFonts w:hint="default" w:eastAsia="Arial"/>
      </w:rPr>
    </w:lvl>
    <w:lvl w:ilvl="8" w:tentative="0">
      <w:start w:val="1"/>
      <w:numFmt w:val="decimal"/>
      <w:isLgl/>
      <w:lvlText w:val="%1.%2.%3.%4.%5.%6.%7.%8.%9."/>
      <w:lvlJc w:val="left"/>
      <w:pPr>
        <w:ind w:left="0" w:firstLine="0"/>
      </w:pPr>
      <w:rPr>
        <w:rFonts w:hint="default" w:eastAsia="Arial"/>
      </w:rPr>
    </w:lvl>
  </w:abstractNum>
  <w:abstractNum w:abstractNumId="14">
    <w:nsid w:val="233D206C"/>
    <w:multiLevelType w:val="multilevel"/>
    <w:tmpl w:val="233D206C"/>
    <w:lvl w:ilvl="0" w:tentative="0">
      <w:start w:val="1"/>
      <w:numFmt w:val="decimal"/>
      <w:lvlText w:val="19.%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5">
    <w:nsid w:val="24DF26C8"/>
    <w:multiLevelType w:val="multilevel"/>
    <w:tmpl w:val="24DF26C8"/>
    <w:lvl w:ilvl="0" w:tentative="0">
      <w:start w:val="1"/>
      <w:numFmt w:val="bullet"/>
      <w:pStyle w:val="56"/>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9B71660"/>
    <w:multiLevelType w:val="multilevel"/>
    <w:tmpl w:val="29B71660"/>
    <w:lvl w:ilvl="0" w:tentative="0">
      <w:start w:val="1"/>
      <w:numFmt w:val="decimal"/>
      <w:lvlText w:val="29.%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7">
    <w:nsid w:val="2E094F8C"/>
    <w:multiLevelType w:val="multilevel"/>
    <w:tmpl w:val="2E094F8C"/>
    <w:lvl w:ilvl="0" w:tentative="0">
      <w:start w:val="1"/>
      <w:numFmt w:val="lowerLetter"/>
      <w:lvlText w:val="%1)"/>
      <w:lvlJc w:val="left"/>
      <w:pPr>
        <w:ind w:left="721" w:hanging="360"/>
      </w:p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8">
    <w:nsid w:val="2F766E0F"/>
    <w:multiLevelType w:val="multilevel"/>
    <w:tmpl w:val="2F766E0F"/>
    <w:lvl w:ilvl="0" w:tentative="0">
      <w:start w:val="1"/>
      <w:numFmt w:val="decimal"/>
      <w:lvlText w:val="34.%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9">
    <w:nsid w:val="35D02173"/>
    <w:multiLevelType w:val="multilevel"/>
    <w:tmpl w:val="35D02173"/>
    <w:lvl w:ilvl="0" w:tentative="0">
      <w:start w:val="1"/>
      <w:numFmt w:val="decimal"/>
      <w:lvlText w:val="24.%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0">
    <w:nsid w:val="36A060DB"/>
    <w:multiLevelType w:val="multilevel"/>
    <w:tmpl w:val="36A060DB"/>
    <w:lvl w:ilvl="0" w:tentative="0">
      <w:start w:val="1"/>
      <w:numFmt w:val="decimal"/>
      <w:lvlText w:val="26.%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1">
    <w:nsid w:val="37FC02A4"/>
    <w:multiLevelType w:val="multilevel"/>
    <w:tmpl w:val="37FC02A4"/>
    <w:lvl w:ilvl="0" w:tentative="0">
      <w:start w:val="1"/>
      <w:numFmt w:val="decimal"/>
      <w:lvlText w:val="10.%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2">
    <w:nsid w:val="38AC4E84"/>
    <w:multiLevelType w:val="multilevel"/>
    <w:tmpl w:val="38AC4E84"/>
    <w:lvl w:ilvl="0" w:tentative="0">
      <w:start w:val="1"/>
      <w:numFmt w:val="decimal"/>
      <w:lvlText w:val="7.%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3">
    <w:nsid w:val="38C51B42"/>
    <w:multiLevelType w:val="multilevel"/>
    <w:tmpl w:val="38C51B42"/>
    <w:lvl w:ilvl="0" w:tentative="0">
      <w:start w:val="1"/>
      <w:numFmt w:val="decimal"/>
      <w:lvlText w:val="2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4">
    <w:nsid w:val="39C44E27"/>
    <w:multiLevelType w:val="multilevel"/>
    <w:tmpl w:val="39C44E27"/>
    <w:lvl w:ilvl="0" w:tentative="0">
      <w:start w:val="1"/>
      <w:numFmt w:val="decimal"/>
      <w:lvlText w:val="28.%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5">
    <w:nsid w:val="3BBC5B3C"/>
    <w:multiLevelType w:val="multilevel"/>
    <w:tmpl w:val="3BBC5B3C"/>
    <w:lvl w:ilvl="0" w:tentative="0">
      <w:start w:val="1"/>
      <w:numFmt w:val="decimal"/>
      <w:lvlText w:val="13.%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6">
    <w:nsid w:val="3EE16EDB"/>
    <w:multiLevelType w:val="multilevel"/>
    <w:tmpl w:val="3EE16EDB"/>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7">
    <w:nsid w:val="40A12888"/>
    <w:multiLevelType w:val="multilevel"/>
    <w:tmpl w:val="40A12888"/>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28">
    <w:nsid w:val="44787309"/>
    <w:multiLevelType w:val="multilevel"/>
    <w:tmpl w:val="44787309"/>
    <w:lvl w:ilvl="0" w:tentative="0">
      <w:start w:val="1"/>
      <w:numFmt w:val="decimal"/>
      <w:lvlText w:val="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9">
    <w:nsid w:val="44D32654"/>
    <w:multiLevelType w:val="multilevel"/>
    <w:tmpl w:val="44D32654"/>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0">
    <w:nsid w:val="44FE0830"/>
    <w:multiLevelType w:val="multilevel"/>
    <w:tmpl w:val="44FE0830"/>
    <w:lvl w:ilvl="0" w:tentative="0">
      <w:start w:val="1"/>
      <w:numFmt w:val="bullet"/>
      <w:pStyle w:val="84"/>
      <w:lvlText w:val="-"/>
      <w:lvlJc w:val="left"/>
      <w:pPr>
        <w:ind w:left="1353"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EB70A6"/>
    <w:multiLevelType w:val="multilevel"/>
    <w:tmpl w:val="46EB70A6"/>
    <w:lvl w:ilvl="0" w:tentative="0">
      <w:start w:val="1"/>
      <w:numFmt w:val="bullet"/>
      <w:lvlText w:val="-"/>
      <w:lvlJc w:val="left"/>
      <w:pPr>
        <w:ind w:left="721" w:hanging="360"/>
      </w:pPr>
      <w:rPr>
        <w:rFonts w:hint="default" w:ascii="Trebuchet MS" w:hAnsi="Trebuchet MS"/>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32">
    <w:nsid w:val="49F04A35"/>
    <w:multiLevelType w:val="multilevel"/>
    <w:tmpl w:val="49F04A35"/>
    <w:lvl w:ilvl="0" w:tentative="0">
      <w:start w:val="1"/>
      <w:numFmt w:val="decimal"/>
      <w:lvlText w:val="%1."/>
      <w:lvlJc w:val="left"/>
      <w:pPr>
        <w:ind w:left="360" w:hanging="360"/>
      </w:pPr>
      <w:rPr>
        <w:b/>
      </w:rPr>
    </w:lvl>
    <w:lvl w:ilvl="1" w:tentative="0">
      <w:start w:val="1"/>
      <w:numFmt w:val="decimal"/>
      <w:isLgl/>
      <w:lvlText w:val="%1.%2."/>
      <w:lvlJc w:val="left"/>
      <w:pPr>
        <w:ind w:left="1066" w:hanging="705"/>
      </w:pPr>
      <w:rPr>
        <w:rFonts w:hint="default"/>
      </w:rPr>
    </w:lvl>
    <w:lvl w:ilvl="2" w:tentative="0">
      <w:start w:val="1"/>
      <w:numFmt w:val="decimal"/>
      <w:isLgl/>
      <w:lvlText w:val="%1.%2.%3."/>
      <w:lvlJc w:val="left"/>
      <w:pPr>
        <w:ind w:left="1081" w:hanging="720"/>
      </w:pPr>
      <w:rPr>
        <w:rFonts w:hint="default"/>
      </w:rPr>
    </w:lvl>
    <w:lvl w:ilvl="3" w:tentative="0">
      <w:start w:val="1"/>
      <w:numFmt w:val="decimal"/>
      <w:isLgl/>
      <w:lvlText w:val="%1.%2.%3.%4."/>
      <w:lvlJc w:val="left"/>
      <w:pPr>
        <w:ind w:left="1081" w:hanging="720"/>
      </w:pPr>
      <w:rPr>
        <w:rFonts w:hint="default"/>
      </w:rPr>
    </w:lvl>
    <w:lvl w:ilvl="4" w:tentative="0">
      <w:start w:val="1"/>
      <w:numFmt w:val="decimal"/>
      <w:isLgl/>
      <w:lvlText w:val="%1.%2.%3.%4.%5."/>
      <w:lvlJc w:val="left"/>
      <w:pPr>
        <w:ind w:left="1441" w:hanging="1080"/>
      </w:pPr>
      <w:rPr>
        <w:rFonts w:hint="default"/>
      </w:rPr>
    </w:lvl>
    <w:lvl w:ilvl="5" w:tentative="0">
      <w:start w:val="1"/>
      <w:numFmt w:val="decimal"/>
      <w:isLgl/>
      <w:lvlText w:val="%1.%2.%3.%4.%5.%6."/>
      <w:lvlJc w:val="left"/>
      <w:pPr>
        <w:ind w:left="1441" w:hanging="1080"/>
      </w:pPr>
      <w:rPr>
        <w:rFonts w:hint="default"/>
      </w:rPr>
    </w:lvl>
    <w:lvl w:ilvl="6" w:tentative="0">
      <w:start w:val="1"/>
      <w:numFmt w:val="decimal"/>
      <w:isLgl/>
      <w:lvlText w:val="%1.%2.%3.%4.%5.%6.%7."/>
      <w:lvlJc w:val="left"/>
      <w:pPr>
        <w:ind w:left="1801" w:hanging="1440"/>
      </w:pPr>
      <w:rPr>
        <w:rFonts w:hint="default"/>
      </w:rPr>
    </w:lvl>
    <w:lvl w:ilvl="7" w:tentative="0">
      <w:start w:val="1"/>
      <w:numFmt w:val="decimal"/>
      <w:isLgl/>
      <w:lvlText w:val="%1.%2.%3.%4.%5.%6.%7.%8."/>
      <w:lvlJc w:val="left"/>
      <w:pPr>
        <w:ind w:left="1801" w:hanging="1440"/>
      </w:pPr>
      <w:rPr>
        <w:rFonts w:hint="default"/>
      </w:rPr>
    </w:lvl>
    <w:lvl w:ilvl="8" w:tentative="0">
      <w:start w:val="1"/>
      <w:numFmt w:val="decimal"/>
      <w:isLgl/>
      <w:lvlText w:val="%1.%2.%3.%4.%5.%6.%7.%8.%9."/>
      <w:lvlJc w:val="left"/>
      <w:pPr>
        <w:ind w:left="2161" w:hanging="1800"/>
      </w:pPr>
      <w:rPr>
        <w:rFonts w:hint="default"/>
      </w:rPr>
    </w:lvl>
  </w:abstractNum>
  <w:abstractNum w:abstractNumId="33">
    <w:nsid w:val="4B2C090F"/>
    <w:multiLevelType w:val="multilevel"/>
    <w:tmpl w:val="4B2C090F"/>
    <w:lvl w:ilvl="0" w:tentative="0">
      <w:start w:val="1"/>
      <w:numFmt w:val="decimal"/>
      <w:lvlText w:val="25.%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4">
    <w:nsid w:val="4B8731B4"/>
    <w:multiLevelType w:val="multilevel"/>
    <w:tmpl w:val="4B8731B4"/>
    <w:lvl w:ilvl="0" w:tentative="0">
      <w:start w:val="1"/>
      <w:numFmt w:val="decimal"/>
      <w:lvlText w:val="27.%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5">
    <w:nsid w:val="4CD605F0"/>
    <w:multiLevelType w:val="multilevel"/>
    <w:tmpl w:val="4CD605F0"/>
    <w:lvl w:ilvl="0" w:tentative="0">
      <w:start w:val="1"/>
      <w:numFmt w:val="decimal"/>
      <w:lvlText w:val="31.%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6">
    <w:nsid w:val="4D8D5975"/>
    <w:multiLevelType w:val="multilevel"/>
    <w:tmpl w:val="4D8D5975"/>
    <w:lvl w:ilvl="0" w:tentative="0">
      <w:start w:val="1"/>
      <w:numFmt w:val="decimal"/>
      <w:lvlText w:val="8.%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7">
    <w:nsid w:val="58D6419C"/>
    <w:multiLevelType w:val="multilevel"/>
    <w:tmpl w:val="58D6419C"/>
    <w:lvl w:ilvl="0" w:tentative="0">
      <w:start w:val="1"/>
      <w:numFmt w:val="decimal"/>
      <w:lvlText w:val="6.%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8">
    <w:nsid w:val="5D1A688D"/>
    <w:multiLevelType w:val="multilevel"/>
    <w:tmpl w:val="5D1A688D"/>
    <w:lvl w:ilvl="0" w:tentative="0">
      <w:start w:val="1"/>
      <w:numFmt w:val="decimal"/>
      <w:lvlText w:val="14.%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9">
    <w:nsid w:val="5D567AA3"/>
    <w:multiLevelType w:val="multilevel"/>
    <w:tmpl w:val="5D567AA3"/>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0">
    <w:nsid w:val="608460EA"/>
    <w:multiLevelType w:val="multilevel"/>
    <w:tmpl w:val="608460EA"/>
    <w:lvl w:ilvl="0" w:tentative="0">
      <w:start w:val="1"/>
      <w:numFmt w:val="decimal"/>
      <w:lvlText w:val="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1">
    <w:nsid w:val="638E1BCE"/>
    <w:multiLevelType w:val="multilevel"/>
    <w:tmpl w:val="638E1BCE"/>
    <w:lvl w:ilvl="0" w:tentative="0">
      <w:start w:val="1"/>
      <w:numFmt w:val="decimal"/>
      <w:lvlText w:val="23.%1."/>
      <w:lvlJc w:val="left"/>
      <w:pPr>
        <w:ind w:left="2062"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2">
    <w:nsid w:val="63E04A75"/>
    <w:multiLevelType w:val="multilevel"/>
    <w:tmpl w:val="63E04A75"/>
    <w:lvl w:ilvl="0" w:tentative="0">
      <w:start w:val="1"/>
      <w:numFmt w:val="decimal"/>
      <w:lvlText w:val="20.%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3">
    <w:nsid w:val="67DC2B9D"/>
    <w:multiLevelType w:val="multilevel"/>
    <w:tmpl w:val="67DC2B9D"/>
    <w:lvl w:ilvl="0" w:tentative="0">
      <w:start w:val="1"/>
      <w:numFmt w:val="decimal"/>
      <w:lvlText w:val="18.%1."/>
      <w:lvlJc w:val="left"/>
      <w:pPr>
        <w:ind w:left="7307"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4">
    <w:nsid w:val="695706C1"/>
    <w:multiLevelType w:val="multilevel"/>
    <w:tmpl w:val="695706C1"/>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5">
    <w:nsid w:val="6D1A53C5"/>
    <w:multiLevelType w:val="multilevel"/>
    <w:tmpl w:val="6D1A53C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6">
    <w:nsid w:val="6D867C55"/>
    <w:multiLevelType w:val="multilevel"/>
    <w:tmpl w:val="6D867C55"/>
    <w:lvl w:ilvl="0" w:tentative="0">
      <w:start w:val="1"/>
      <w:numFmt w:val="decimal"/>
      <w:lvlText w:val="9.%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7">
    <w:nsid w:val="759F236C"/>
    <w:multiLevelType w:val="multilevel"/>
    <w:tmpl w:val="759F236C"/>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8">
    <w:nsid w:val="79213B5F"/>
    <w:multiLevelType w:val="multilevel"/>
    <w:tmpl w:val="79213B5F"/>
    <w:lvl w:ilvl="0" w:tentative="0">
      <w:start w:val="1"/>
      <w:numFmt w:val="decimal"/>
      <w:lvlText w:val="30.%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9">
    <w:nsid w:val="7BE14A7F"/>
    <w:multiLevelType w:val="multilevel"/>
    <w:tmpl w:val="7BE14A7F"/>
    <w:lvl w:ilvl="0" w:tentative="0">
      <w:start w:val="1"/>
      <w:numFmt w:val="decimal"/>
      <w:lvlText w:val="33.%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num w:numId="1">
    <w:abstractNumId w:val="4"/>
  </w:num>
  <w:num w:numId="2">
    <w:abstractNumId w:val="15"/>
  </w:num>
  <w:num w:numId="3">
    <w:abstractNumId w:val="13"/>
  </w:num>
  <w:num w:numId="4">
    <w:abstractNumId w:val="10"/>
  </w:num>
  <w:num w:numId="5">
    <w:abstractNumId w:val="30"/>
  </w:num>
  <w:num w:numId="6">
    <w:abstractNumId w:val="32"/>
  </w:num>
  <w:num w:numId="7">
    <w:abstractNumId w:val="40"/>
  </w:num>
  <w:num w:numId="8">
    <w:abstractNumId w:val="3"/>
  </w:num>
  <w:num w:numId="9">
    <w:abstractNumId w:val="28"/>
  </w:num>
  <w:num w:numId="10">
    <w:abstractNumId w:val="7"/>
  </w:num>
  <w:num w:numId="11">
    <w:abstractNumId w:val="2"/>
  </w:num>
  <w:num w:numId="12">
    <w:abstractNumId w:val="37"/>
  </w:num>
  <w:num w:numId="13">
    <w:abstractNumId w:val="47"/>
  </w:num>
  <w:num w:numId="14">
    <w:abstractNumId w:val="22"/>
  </w:num>
  <w:num w:numId="15">
    <w:abstractNumId w:val="36"/>
  </w:num>
  <w:num w:numId="16">
    <w:abstractNumId w:val="44"/>
  </w:num>
  <w:num w:numId="17">
    <w:abstractNumId w:val="46"/>
  </w:num>
  <w:num w:numId="18">
    <w:abstractNumId w:val="21"/>
  </w:num>
  <w:num w:numId="19">
    <w:abstractNumId w:val="25"/>
  </w:num>
  <w:num w:numId="20">
    <w:abstractNumId w:val="38"/>
  </w:num>
  <w:num w:numId="21">
    <w:abstractNumId w:val="8"/>
  </w:num>
  <w:num w:numId="22">
    <w:abstractNumId w:val="12"/>
  </w:num>
  <w:num w:numId="23">
    <w:abstractNumId w:val="0"/>
  </w:num>
  <w:num w:numId="24">
    <w:abstractNumId w:val="29"/>
  </w:num>
  <w:num w:numId="25">
    <w:abstractNumId w:val="31"/>
  </w:num>
  <w:num w:numId="26">
    <w:abstractNumId w:val="43"/>
  </w:num>
  <w:num w:numId="27">
    <w:abstractNumId w:val="27"/>
  </w:num>
  <w:num w:numId="28">
    <w:abstractNumId w:val="5"/>
  </w:num>
  <w:num w:numId="29">
    <w:abstractNumId w:val="11"/>
  </w:num>
  <w:num w:numId="30">
    <w:abstractNumId w:val="14"/>
  </w:num>
  <w:num w:numId="31">
    <w:abstractNumId w:val="42"/>
  </w:num>
  <w:num w:numId="32">
    <w:abstractNumId w:val="23"/>
  </w:num>
  <w:num w:numId="33">
    <w:abstractNumId w:val="6"/>
  </w:num>
  <w:num w:numId="34">
    <w:abstractNumId w:val="41"/>
  </w:num>
  <w:num w:numId="35">
    <w:abstractNumId w:val="1"/>
  </w:num>
  <w:num w:numId="36">
    <w:abstractNumId w:val="45"/>
  </w:num>
  <w:num w:numId="37">
    <w:abstractNumId w:val="17"/>
  </w:num>
  <w:num w:numId="38">
    <w:abstractNumId w:val="19"/>
  </w:num>
  <w:num w:numId="39">
    <w:abstractNumId w:val="33"/>
  </w:num>
  <w:num w:numId="40">
    <w:abstractNumId w:val="20"/>
  </w:num>
  <w:num w:numId="41">
    <w:abstractNumId w:val="34"/>
  </w:num>
  <w:num w:numId="42">
    <w:abstractNumId w:val="24"/>
  </w:num>
  <w:num w:numId="43">
    <w:abstractNumId w:val="16"/>
  </w:num>
  <w:num w:numId="44">
    <w:abstractNumId w:val="48"/>
  </w:num>
  <w:num w:numId="45">
    <w:abstractNumId w:val="39"/>
  </w:num>
  <w:num w:numId="46">
    <w:abstractNumId w:val="26"/>
  </w:num>
  <w:num w:numId="47">
    <w:abstractNumId w:val="35"/>
  </w:num>
  <w:num w:numId="48">
    <w:abstractNumId w:val="9"/>
  </w:num>
  <w:num w:numId="49">
    <w:abstractNumId w:val="4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 w:val="07543447"/>
    <w:rsid w:val="07C8413C"/>
    <w:rsid w:val="11614547"/>
    <w:rsid w:val="11F35199"/>
    <w:rsid w:val="1481452B"/>
    <w:rsid w:val="1809289D"/>
    <w:rsid w:val="1D174617"/>
    <w:rsid w:val="1DA40B3D"/>
    <w:rsid w:val="1EF74F6A"/>
    <w:rsid w:val="209E676D"/>
    <w:rsid w:val="21D40A07"/>
    <w:rsid w:val="23702E67"/>
    <w:rsid w:val="25EC1A54"/>
    <w:rsid w:val="297D5841"/>
    <w:rsid w:val="2C2B36E2"/>
    <w:rsid w:val="2C551330"/>
    <w:rsid w:val="34F5448F"/>
    <w:rsid w:val="4C672588"/>
    <w:rsid w:val="50AD71A8"/>
    <w:rsid w:val="50E645DE"/>
    <w:rsid w:val="53512847"/>
    <w:rsid w:val="581226EF"/>
    <w:rsid w:val="58401885"/>
    <w:rsid w:val="59134124"/>
    <w:rsid w:val="5ABF0320"/>
    <w:rsid w:val="5F2C6C89"/>
    <w:rsid w:val="61CA59DA"/>
    <w:rsid w:val="670052B2"/>
    <w:rsid w:val="6876584F"/>
    <w:rsid w:val="6C2241E1"/>
    <w:rsid w:val="6E922FCD"/>
    <w:rsid w:val="6EE61066"/>
    <w:rsid w:val="76B370C6"/>
    <w:rsid w:val="7817584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42"/>
    <w:qFormat/>
    <w:uiPriority w:val="0"/>
    <w:pPr>
      <w:keepNext/>
      <w:keepLines/>
      <w:spacing w:before="480" w:after="0" w:line="276" w:lineRule="auto"/>
      <w:outlineLvl w:val="0"/>
    </w:pPr>
    <w:rPr>
      <w:rFonts w:eastAsiaTheme="majorEastAsia" w:cstheme="majorBidi"/>
      <w:b/>
      <w:bCs/>
      <w:szCs w:val="28"/>
    </w:rPr>
  </w:style>
  <w:style w:type="paragraph" w:styleId="3">
    <w:name w:val="heading 2"/>
    <w:basedOn w:val="1"/>
    <w:next w:val="1"/>
    <w:link w:val="43"/>
    <w:unhideWhenUsed/>
    <w:qFormat/>
    <w:uiPriority w:val="0"/>
    <w:pPr>
      <w:keepNext/>
      <w:keepLines/>
      <w:numPr>
        <w:ilvl w:val="1"/>
        <w:numId w:val="1"/>
      </w:numPr>
      <w:spacing w:before="200" w:after="0" w:line="276" w:lineRule="auto"/>
      <w:outlineLvl w:val="1"/>
    </w:pPr>
    <w:rPr>
      <w:rFonts w:eastAsiaTheme="majorEastAsia" w:cstheme="majorBidi"/>
      <w:b/>
      <w:bCs/>
      <w:sz w:val="20"/>
      <w:szCs w:val="26"/>
    </w:rPr>
  </w:style>
  <w:style w:type="paragraph" w:styleId="4">
    <w:name w:val="heading 3"/>
    <w:basedOn w:val="1"/>
    <w:next w:val="1"/>
    <w:link w:val="44"/>
    <w:unhideWhenUsed/>
    <w:qFormat/>
    <w:uiPriority w:val="9"/>
    <w:pPr>
      <w:keepNext/>
      <w:keepLines/>
      <w:numPr>
        <w:ilvl w:val="2"/>
        <w:numId w:val="1"/>
      </w:numPr>
      <w:spacing w:before="200" w:after="0" w:line="276" w:lineRule="auto"/>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45"/>
    <w:unhideWhenUsed/>
    <w:qFormat/>
    <w:uiPriority w:val="9"/>
    <w:pPr>
      <w:keepNext/>
      <w:keepLines/>
      <w:numPr>
        <w:ilvl w:val="3"/>
        <w:numId w:val="1"/>
      </w:numPr>
      <w:spacing w:before="200" w:after="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46"/>
    <w:unhideWhenUsed/>
    <w:qFormat/>
    <w:uiPriority w:val="9"/>
    <w:pPr>
      <w:keepNext/>
      <w:keepLines/>
      <w:numPr>
        <w:ilvl w:val="4"/>
        <w:numId w:val="1"/>
      </w:numPr>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47"/>
    <w:unhideWhenUsed/>
    <w:qFormat/>
    <w:uiPriority w:val="9"/>
    <w:pPr>
      <w:keepNext/>
      <w:keepLines/>
      <w:numPr>
        <w:ilvl w:val="5"/>
        <w:numId w:val="1"/>
      </w:numPr>
      <w:spacing w:before="200" w:after="0" w:line="276" w:lineRule="auto"/>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48"/>
    <w:unhideWhenUsed/>
    <w:qFormat/>
    <w:uiPriority w:val="9"/>
    <w:pPr>
      <w:keepNext/>
      <w:keepLines/>
      <w:numPr>
        <w:ilvl w:val="6"/>
        <w:numId w:val="1"/>
      </w:numPr>
      <w:spacing w:before="200" w:after="0" w:line="276" w:lineRule="auto"/>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9"/>
    <w:unhideWhenUsed/>
    <w:qFormat/>
    <w:uiPriority w:val="9"/>
    <w:pPr>
      <w:keepNext/>
      <w:keepLines/>
      <w:numPr>
        <w:ilvl w:val="7"/>
        <w:numId w:val="1"/>
      </w:numPr>
      <w:spacing w:before="200" w:after="0" w:line="276" w:lineRule="auto"/>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50"/>
    <w:unhideWhenUsed/>
    <w:qFormat/>
    <w:uiPriority w:val="0"/>
    <w:pPr>
      <w:keepNext/>
      <w:keepLines/>
      <w:numPr>
        <w:ilvl w:val="8"/>
        <w:numId w:val="1"/>
      </w:numPr>
      <w:spacing w:before="200" w:after="0" w:line="276" w:lineRule="auto"/>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13">
    <w:name w:val="Balloon Text"/>
    <w:basedOn w:val="1"/>
    <w:link w:val="39"/>
    <w:unhideWhenUsed/>
    <w:qFormat/>
    <w:uiPriority w:val="99"/>
    <w:pPr>
      <w:spacing w:after="0" w:line="240" w:lineRule="auto"/>
    </w:pPr>
    <w:rPr>
      <w:rFonts w:ascii="Segoe UI" w:hAnsi="Segoe UI" w:cs="Segoe UI"/>
      <w:sz w:val="18"/>
      <w:szCs w:val="18"/>
    </w:rPr>
  </w:style>
  <w:style w:type="character" w:styleId="14">
    <w:name w:val="annotation reference"/>
    <w:basedOn w:val="11"/>
    <w:unhideWhenUsed/>
    <w:qFormat/>
    <w:uiPriority w:val="99"/>
    <w:rPr>
      <w:sz w:val="16"/>
      <w:szCs w:val="16"/>
    </w:rPr>
  </w:style>
  <w:style w:type="paragraph" w:styleId="15">
    <w:name w:val="annotation text"/>
    <w:basedOn w:val="1"/>
    <w:link w:val="37"/>
    <w:unhideWhenUsed/>
    <w:qFormat/>
    <w:uiPriority w:val="99"/>
    <w:pPr>
      <w:spacing w:line="240" w:lineRule="auto"/>
    </w:pPr>
    <w:rPr>
      <w:sz w:val="20"/>
      <w:szCs w:val="20"/>
    </w:rPr>
  </w:style>
  <w:style w:type="paragraph" w:styleId="16">
    <w:name w:val="annotation subject"/>
    <w:basedOn w:val="15"/>
    <w:next w:val="15"/>
    <w:link w:val="38"/>
    <w:unhideWhenUsed/>
    <w:qFormat/>
    <w:uiPriority w:val="99"/>
    <w:rPr>
      <w:b/>
      <w:bCs/>
    </w:rPr>
  </w:style>
  <w:style w:type="paragraph" w:styleId="17">
    <w:name w:val="footer"/>
    <w:basedOn w:val="1"/>
    <w:link w:val="41"/>
    <w:unhideWhenUsed/>
    <w:qFormat/>
    <w:uiPriority w:val="99"/>
    <w:pPr>
      <w:tabs>
        <w:tab w:val="center" w:pos="4536"/>
        <w:tab w:val="right" w:pos="9072"/>
      </w:tabs>
      <w:spacing w:after="0" w:line="240" w:lineRule="auto"/>
    </w:pPr>
  </w:style>
  <w:style w:type="character" w:styleId="18">
    <w:name w:val="footnote reference"/>
    <w:basedOn w:val="11"/>
    <w:unhideWhenUsed/>
    <w:qFormat/>
    <w:uiPriority w:val="99"/>
    <w:rPr>
      <w:vertAlign w:val="superscript"/>
    </w:rPr>
  </w:style>
  <w:style w:type="paragraph" w:styleId="19">
    <w:name w:val="footnote text"/>
    <w:basedOn w:val="1"/>
    <w:link w:val="35"/>
    <w:unhideWhenUsed/>
    <w:qFormat/>
    <w:uiPriority w:val="99"/>
    <w:pPr>
      <w:spacing w:after="0" w:line="240" w:lineRule="auto"/>
    </w:pPr>
    <w:rPr>
      <w:sz w:val="20"/>
      <w:szCs w:val="20"/>
    </w:rPr>
  </w:style>
  <w:style w:type="paragraph" w:styleId="20">
    <w:name w:val="header"/>
    <w:basedOn w:val="1"/>
    <w:link w:val="40"/>
    <w:unhideWhenUsed/>
    <w:qFormat/>
    <w:uiPriority w:val="99"/>
    <w:pPr>
      <w:tabs>
        <w:tab w:val="center" w:pos="4536"/>
        <w:tab w:val="right" w:pos="9072"/>
      </w:tabs>
      <w:spacing w:after="0" w:line="240" w:lineRule="auto"/>
    </w:pPr>
  </w:style>
  <w:style w:type="paragraph" w:styleId="21">
    <w:name w:val="HTML Preformatted"/>
    <w:basedOn w:val="1"/>
    <w:link w:val="5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o-RO"/>
    </w:rPr>
  </w:style>
  <w:style w:type="character" w:styleId="22">
    <w:name w:val="Hyperlink"/>
    <w:basedOn w:val="11"/>
    <w:unhideWhenUsed/>
    <w:qFormat/>
    <w:uiPriority w:val="99"/>
    <w:rPr>
      <w:color w:val="0563C1" w:themeColor="hyperlink"/>
      <w:u w:val="single"/>
      <w14:textFill>
        <w14:solidFill>
          <w14:schemeClr w14:val="hlink"/>
        </w14:solidFill>
      </w14:textFill>
    </w:rPr>
  </w:style>
  <w:style w:type="paragraph" w:styleId="23">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24">
    <w:name w:val="Strong"/>
    <w:basedOn w:val="11"/>
    <w:qFormat/>
    <w:uiPriority w:val="22"/>
    <w:rPr>
      <w:b/>
      <w:bCs/>
    </w:rPr>
  </w:style>
  <w:style w:type="table" w:styleId="2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unhideWhenUsed/>
    <w:qFormat/>
    <w:uiPriority w:val="39"/>
    <w:pPr>
      <w:spacing w:before="120" w:after="120" w:line="276" w:lineRule="auto"/>
    </w:pPr>
    <w:rPr>
      <w:rFonts w:ascii="Calibri" w:hAnsi="Calibri"/>
      <w:b/>
      <w:bCs/>
      <w:caps/>
      <w:szCs w:val="20"/>
    </w:rPr>
  </w:style>
  <w:style w:type="paragraph" w:styleId="27">
    <w:name w:val="toc 2"/>
    <w:basedOn w:val="1"/>
    <w:next w:val="1"/>
    <w:unhideWhenUsed/>
    <w:qFormat/>
    <w:uiPriority w:val="39"/>
    <w:pPr>
      <w:tabs>
        <w:tab w:val="left" w:pos="880"/>
        <w:tab w:val="right" w:leader="dot" w:pos="9062"/>
      </w:tabs>
      <w:spacing w:after="0" w:line="276" w:lineRule="auto"/>
      <w:ind w:left="220"/>
    </w:pPr>
    <w:rPr>
      <w:smallCaps/>
      <w:sz w:val="20"/>
      <w:szCs w:val="20"/>
    </w:rPr>
  </w:style>
  <w:style w:type="paragraph" w:styleId="28">
    <w:name w:val="toc 3"/>
    <w:basedOn w:val="1"/>
    <w:next w:val="1"/>
    <w:unhideWhenUsed/>
    <w:qFormat/>
    <w:uiPriority w:val="39"/>
    <w:pPr>
      <w:spacing w:after="0" w:line="276" w:lineRule="auto"/>
      <w:ind w:left="440"/>
    </w:pPr>
    <w:rPr>
      <w:i/>
      <w:iCs/>
      <w:sz w:val="20"/>
      <w:szCs w:val="20"/>
    </w:rPr>
  </w:style>
  <w:style w:type="paragraph" w:styleId="29">
    <w:name w:val="toc 4"/>
    <w:basedOn w:val="1"/>
    <w:next w:val="1"/>
    <w:unhideWhenUsed/>
    <w:qFormat/>
    <w:uiPriority w:val="39"/>
    <w:pPr>
      <w:spacing w:after="0" w:line="276" w:lineRule="auto"/>
      <w:ind w:left="660"/>
    </w:pPr>
    <w:rPr>
      <w:sz w:val="18"/>
      <w:szCs w:val="18"/>
    </w:rPr>
  </w:style>
  <w:style w:type="paragraph" w:styleId="30">
    <w:name w:val="toc 5"/>
    <w:basedOn w:val="1"/>
    <w:next w:val="1"/>
    <w:unhideWhenUsed/>
    <w:qFormat/>
    <w:uiPriority w:val="39"/>
    <w:pPr>
      <w:spacing w:after="0" w:line="276" w:lineRule="auto"/>
      <w:ind w:left="880"/>
    </w:pPr>
    <w:rPr>
      <w:sz w:val="18"/>
      <w:szCs w:val="18"/>
    </w:rPr>
  </w:style>
  <w:style w:type="paragraph" w:styleId="31">
    <w:name w:val="toc 6"/>
    <w:basedOn w:val="1"/>
    <w:next w:val="1"/>
    <w:unhideWhenUsed/>
    <w:qFormat/>
    <w:uiPriority w:val="39"/>
    <w:pPr>
      <w:spacing w:after="0" w:line="276" w:lineRule="auto"/>
      <w:ind w:left="1100"/>
    </w:pPr>
    <w:rPr>
      <w:sz w:val="18"/>
      <w:szCs w:val="18"/>
    </w:rPr>
  </w:style>
  <w:style w:type="paragraph" w:styleId="32">
    <w:name w:val="toc 7"/>
    <w:basedOn w:val="1"/>
    <w:next w:val="1"/>
    <w:unhideWhenUsed/>
    <w:qFormat/>
    <w:uiPriority w:val="39"/>
    <w:pPr>
      <w:spacing w:after="0" w:line="276" w:lineRule="auto"/>
      <w:ind w:left="1320"/>
    </w:pPr>
    <w:rPr>
      <w:sz w:val="18"/>
      <w:szCs w:val="18"/>
    </w:rPr>
  </w:style>
  <w:style w:type="paragraph" w:styleId="33">
    <w:name w:val="toc 8"/>
    <w:basedOn w:val="1"/>
    <w:next w:val="1"/>
    <w:unhideWhenUsed/>
    <w:qFormat/>
    <w:uiPriority w:val="39"/>
    <w:pPr>
      <w:spacing w:after="0" w:line="276" w:lineRule="auto"/>
      <w:ind w:left="1540"/>
    </w:pPr>
    <w:rPr>
      <w:sz w:val="18"/>
      <w:szCs w:val="18"/>
    </w:rPr>
  </w:style>
  <w:style w:type="paragraph" w:styleId="34">
    <w:name w:val="toc 9"/>
    <w:basedOn w:val="1"/>
    <w:next w:val="1"/>
    <w:unhideWhenUsed/>
    <w:qFormat/>
    <w:uiPriority w:val="39"/>
    <w:pPr>
      <w:spacing w:after="0" w:line="276" w:lineRule="auto"/>
      <w:ind w:left="1760"/>
    </w:pPr>
    <w:rPr>
      <w:sz w:val="18"/>
      <w:szCs w:val="18"/>
    </w:rPr>
  </w:style>
  <w:style w:type="character" w:customStyle="1" w:styleId="35">
    <w:name w:val="Footnote Text Char"/>
    <w:basedOn w:val="11"/>
    <w:link w:val="19"/>
    <w:qFormat/>
    <w:uiPriority w:val="99"/>
    <w:rPr>
      <w:sz w:val="20"/>
      <w:szCs w:val="20"/>
    </w:rPr>
  </w:style>
  <w:style w:type="paragraph" w:customStyle="1" w:styleId="36">
    <w:name w:val="List Paragraph"/>
    <w:basedOn w:val="1"/>
    <w:link w:val="78"/>
    <w:qFormat/>
    <w:uiPriority w:val="34"/>
    <w:pPr>
      <w:ind w:left="720"/>
      <w:contextualSpacing/>
    </w:pPr>
  </w:style>
  <w:style w:type="character" w:customStyle="1" w:styleId="37">
    <w:name w:val="Comment Text Char"/>
    <w:basedOn w:val="11"/>
    <w:link w:val="15"/>
    <w:qFormat/>
    <w:uiPriority w:val="99"/>
    <w:rPr>
      <w:sz w:val="20"/>
      <w:szCs w:val="20"/>
    </w:rPr>
  </w:style>
  <w:style w:type="character" w:customStyle="1" w:styleId="38">
    <w:name w:val="Comment Subject Char"/>
    <w:basedOn w:val="37"/>
    <w:link w:val="16"/>
    <w:semiHidden/>
    <w:qFormat/>
    <w:uiPriority w:val="99"/>
    <w:rPr>
      <w:b/>
      <w:bCs/>
      <w:sz w:val="20"/>
      <w:szCs w:val="20"/>
    </w:rPr>
  </w:style>
  <w:style w:type="character" w:customStyle="1" w:styleId="39">
    <w:name w:val="Balloon Text Char"/>
    <w:basedOn w:val="11"/>
    <w:link w:val="13"/>
    <w:semiHidden/>
    <w:qFormat/>
    <w:uiPriority w:val="99"/>
    <w:rPr>
      <w:rFonts w:ascii="Segoe UI" w:hAnsi="Segoe UI" w:cs="Segoe UI"/>
      <w:sz w:val="18"/>
      <w:szCs w:val="18"/>
    </w:rPr>
  </w:style>
  <w:style w:type="character" w:customStyle="1" w:styleId="40">
    <w:name w:val="Header Char"/>
    <w:basedOn w:val="11"/>
    <w:link w:val="20"/>
    <w:qFormat/>
    <w:uiPriority w:val="99"/>
  </w:style>
  <w:style w:type="character" w:customStyle="1" w:styleId="41">
    <w:name w:val="Footer Char"/>
    <w:basedOn w:val="11"/>
    <w:link w:val="17"/>
    <w:qFormat/>
    <w:uiPriority w:val="99"/>
  </w:style>
  <w:style w:type="character" w:customStyle="1" w:styleId="42">
    <w:name w:val="Heading 1 Char"/>
    <w:basedOn w:val="11"/>
    <w:link w:val="2"/>
    <w:qFormat/>
    <w:uiPriority w:val="9"/>
    <w:rPr>
      <w:rFonts w:eastAsiaTheme="majorEastAsia" w:cstheme="majorBidi"/>
      <w:b/>
      <w:bCs/>
      <w:szCs w:val="28"/>
    </w:rPr>
  </w:style>
  <w:style w:type="character" w:customStyle="1" w:styleId="43">
    <w:name w:val="Heading 2 Char"/>
    <w:basedOn w:val="11"/>
    <w:link w:val="3"/>
    <w:qFormat/>
    <w:uiPriority w:val="0"/>
    <w:rPr>
      <w:rFonts w:eastAsiaTheme="majorEastAsia" w:cstheme="majorBidi"/>
      <w:b/>
      <w:bCs/>
      <w:sz w:val="20"/>
      <w:szCs w:val="26"/>
    </w:rPr>
  </w:style>
  <w:style w:type="character" w:customStyle="1" w:styleId="44">
    <w:name w:val="Heading 3 Char"/>
    <w:basedOn w:val="11"/>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45">
    <w:name w:val="Heading 4 Char"/>
    <w:basedOn w:val="11"/>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46">
    <w:name w:val="Heading 5 Char"/>
    <w:basedOn w:val="11"/>
    <w:link w:val="6"/>
    <w:qFormat/>
    <w:uiPriority w:val="9"/>
    <w:rPr>
      <w:rFonts w:asciiTheme="majorHAnsi" w:hAnsiTheme="majorHAnsi" w:eastAsiaTheme="majorEastAsia" w:cstheme="majorBidi"/>
      <w:color w:val="1F4E79" w:themeColor="accent1" w:themeShade="80"/>
    </w:rPr>
  </w:style>
  <w:style w:type="character" w:customStyle="1" w:styleId="47">
    <w:name w:val="Heading 6 Char"/>
    <w:basedOn w:val="11"/>
    <w:link w:val="7"/>
    <w:qFormat/>
    <w:uiPriority w:val="9"/>
    <w:rPr>
      <w:rFonts w:asciiTheme="majorHAnsi" w:hAnsiTheme="majorHAnsi" w:eastAsiaTheme="majorEastAsia" w:cstheme="majorBidi"/>
      <w:i/>
      <w:iCs/>
      <w:color w:val="1F4E79" w:themeColor="accent1" w:themeShade="80"/>
    </w:rPr>
  </w:style>
  <w:style w:type="character" w:customStyle="1" w:styleId="48">
    <w:name w:val="Heading 7 Char"/>
    <w:basedOn w:val="11"/>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9">
    <w:name w:val="Heading 8 Char"/>
    <w:basedOn w:val="11"/>
    <w:link w:val="9"/>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50">
    <w:name w:val="Heading 9 Char"/>
    <w:basedOn w:val="11"/>
    <w:link w:val="10"/>
    <w:qFormat/>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51">
    <w:name w:val="Revision"/>
    <w:hidden/>
    <w:semiHidden/>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52">
    <w:name w:val="HTML Preformatted Char"/>
    <w:basedOn w:val="11"/>
    <w:link w:val="21"/>
    <w:semiHidden/>
    <w:qFormat/>
    <w:uiPriority w:val="99"/>
    <w:rPr>
      <w:rFonts w:ascii="Courier New" w:hAnsi="Courier New" w:eastAsia="Times New Roman" w:cs="Courier New"/>
      <w:sz w:val="20"/>
      <w:szCs w:val="20"/>
      <w:lang w:eastAsia="ro-RO"/>
    </w:rPr>
  </w:style>
  <w:style w:type="character" w:customStyle="1" w:styleId="53">
    <w:name w:val="Placeholder Text"/>
    <w:basedOn w:val="11"/>
    <w:semiHidden/>
    <w:qFormat/>
    <w:uiPriority w:val="99"/>
    <w:rPr>
      <w:color w:val="808080"/>
    </w:rPr>
  </w:style>
  <w:style w:type="paragraph" w:customStyle="1" w:styleId="54">
    <w:name w:val="Body"/>
    <w:basedOn w:val="1"/>
    <w:link w:val="55"/>
    <w:qFormat/>
    <w:uiPriority w:val="0"/>
    <w:pPr>
      <w:spacing w:before="120" w:after="0" w:line="240" w:lineRule="exact"/>
      <w:jc w:val="both"/>
    </w:pPr>
    <w:rPr>
      <w:rFonts w:ascii="Trebuchet MS" w:hAnsi="Trebuchet MS" w:cs="Arial"/>
      <w:sz w:val="20"/>
      <w:szCs w:val="24"/>
      <w:lang w:val="en-US"/>
    </w:rPr>
  </w:style>
  <w:style w:type="character" w:customStyle="1" w:styleId="55">
    <w:name w:val="Body Char"/>
    <w:basedOn w:val="11"/>
    <w:link w:val="54"/>
    <w:qFormat/>
    <w:uiPriority w:val="0"/>
    <w:rPr>
      <w:rFonts w:ascii="Trebuchet MS" w:hAnsi="Trebuchet MS" w:cs="Arial"/>
      <w:sz w:val="20"/>
      <w:szCs w:val="24"/>
      <w:lang w:val="en-US"/>
    </w:rPr>
  </w:style>
  <w:style w:type="paragraph" w:customStyle="1" w:styleId="56">
    <w:name w:val="Bulet"/>
    <w:basedOn w:val="1"/>
    <w:next w:val="54"/>
    <w:link w:val="57"/>
    <w:qFormat/>
    <w:uiPriority w:val="0"/>
    <w:pPr>
      <w:numPr>
        <w:ilvl w:val="0"/>
        <w:numId w:val="2"/>
      </w:numPr>
      <w:spacing w:after="0" w:line="240" w:lineRule="exact"/>
      <w:jc w:val="both"/>
    </w:pPr>
    <w:rPr>
      <w:rFonts w:ascii="Trebuchet MS" w:hAnsi="Trebuchet MS" w:cs="Arial"/>
      <w:sz w:val="20"/>
      <w:szCs w:val="24"/>
      <w:lang w:val="en-US"/>
    </w:rPr>
  </w:style>
  <w:style w:type="character" w:customStyle="1" w:styleId="57">
    <w:name w:val="Bulet Char"/>
    <w:basedOn w:val="55"/>
    <w:link w:val="56"/>
    <w:qFormat/>
    <w:uiPriority w:val="0"/>
    <w:rPr>
      <w:rFonts w:ascii="Trebuchet MS" w:hAnsi="Trebuchet MS" w:cs="Arial"/>
      <w:sz w:val="20"/>
      <w:szCs w:val="24"/>
      <w:lang w:val="en-US"/>
    </w:rPr>
  </w:style>
  <w:style w:type="paragraph" w:customStyle="1" w:styleId="58">
    <w:name w:val="Norm"/>
    <w:basedOn w:val="1"/>
    <w:qFormat/>
    <w:uiPriority w:val="0"/>
    <w:pPr>
      <w:framePr w:hSpace="1701" w:wrap="around" w:vAnchor="text" w:hAnchor="page" w:x="1708" w:y="1"/>
      <w:spacing w:after="0" w:line="240" w:lineRule="exact"/>
      <w:jc w:val="both"/>
    </w:pPr>
    <w:rPr>
      <w:rFonts w:ascii="Trebuchet MS" w:hAnsi="Trebuchet MS" w:cs="Arial"/>
      <w:sz w:val="20"/>
      <w:szCs w:val="24"/>
      <w:lang w:val="en-US"/>
    </w:rPr>
  </w:style>
  <w:style w:type="paragraph" w:customStyle="1" w:styleId="59">
    <w:name w:val="Capitol"/>
    <w:basedOn w:val="54"/>
    <w:next w:val="54"/>
    <w:qFormat/>
    <w:uiPriority w:val="0"/>
    <w:pPr>
      <w:numPr>
        <w:ilvl w:val="0"/>
        <w:numId w:val="3"/>
      </w:numPr>
      <w:tabs>
        <w:tab w:val="left" w:pos="360"/>
      </w:tabs>
      <w:spacing w:before="840" w:after="240" w:line="320" w:lineRule="exact"/>
      <w:ind w:left="720" w:hanging="426"/>
    </w:pPr>
    <w:rPr>
      <w:b/>
      <w:caps/>
      <w:color w:val="0070C0"/>
      <w:sz w:val="28"/>
      <w:szCs w:val="28"/>
    </w:rPr>
  </w:style>
  <w:style w:type="paragraph" w:customStyle="1" w:styleId="60">
    <w:name w:val="SubCap"/>
    <w:basedOn w:val="54"/>
    <w:next w:val="54"/>
    <w:qFormat/>
    <w:uiPriority w:val="0"/>
    <w:pPr>
      <w:numPr>
        <w:ilvl w:val="2"/>
        <w:numId w:val="3"/>
      </w:numPr>
      <w:tabs>
        <w:tab w:val="left" w:pos="360"/>
      </w:tabs>
      <w:spacing w:before="480" w:after="120" w:line="280" w:lineRule="exact"/>
      <w:ind w:left="2160" w:hanging="180"/>
    </w:pPr>
    <w:rPr>
      <w:b/>
      <w:color w:val="0070C0"/>
      <w:sz w:val="26"/>
      <w:szCs w:val="26"/>
    </w:rPr>
  </w:style>
  <w:style w:type="paragraph" w:customStyle="1" w:styleId="61">
    <w:name w:val="UnderCap"/>
    <w:basedOn w:val="60"/>
    <w:next w:val="54"/>
    <w:qFormat/>
    <w:uiPriority w:val="0"/>
    <w:pPr>
      <w:numPr>
        <w:ilvl w:val="3"/>
      </w:numPr>
      <w:shd w:val="clear" w:color="auto" w:fill="FFFFFF"/>
      <w:spacing w:line="360" w:lineRule="exact"/>
      <w:ind w:left="2880" w:hanging="360"/>
    </w:pPr>
    <w:rPr>
      <w:rFonts w:eastAsia="Arial"/>
      <w:iCs/>
      <w:caps/>
      <w:sz w:val="22"/>
      <w:szCs w:val="20"/>
    </w:rPr>
  </w:style>
  <w:style w:type="paragraph" w:customStyle="1" w:styleId="62">
    <w:name w:val="Style Heading 3Heading 3 Char1Heading 3 Char CharAttribute Headi..."/>
    <w:basedOn w:val="4"/>
    <w:qFormat/>
    <w:uiPriority w:val="0"/>
    <w:pPr>
      <w:keepLines w:val="0"/>
      <w:spacing w:before="60" w:after="120"/>
      <w:ind w:left="1916" w:hanging="839"/>
    </w:pPr>
    <w:rPr>
      <w:rFonts w:asciiTheme="minorHAnsi" w:hAnsiTheme="minorHAnsi" w:eastAsiaTheme="minorHAnsi" w:cstheme="minorBidi"/>
      <w:b w:val="0"/>
      <w:bCs w:val="0"/>
      <w:iCs/>
      <w:color w:val="auto"/>
      <w:sz w:val="26"/>
      <w:szCs w:val="20"/>
    </w:rPr>
  </w:style>
  <w:style w:type="character" w:customStyle="1" w:styleId="63">
    <w:name w:val="tal1"/>
    <w:basedOn w:val="11"/>
    <w:qFormat/>
    <w:uiPriority w:val="0"/>
  </w:style>
  <w:style w:type="paragraph" w:customStyle="1" w:styleId="64">
    <w:name w:val="Text 2"/>
    <w:basedOn w:val="1"/>
    <w:link w:val="65"/>
    <w:qFormat/>
    <w:uiPriority w:val="0"/>
    <w:pPr>
      <w:tabs>
        <w:tab w:val="left" w:pos="2161"/>
      </w:tabs>
      <w:spacing w:after="240" w:line="276" w:lineRule="auto"/>
      <w:ind w:left="1077"/>
      <w:jc w:val="both"/>
    </w:pPr>
    <w:rPr>
      <w:szCs w:val="20"/>
    </w:rPr>
  </w:style>
  <w:style w:type="character" w:customStyle="1" w:styleId="65">
    <w:name w:val="Text 2 Char"/>
    <w:link w:val="64"/>
    <w:qFormat/>
    <w:uiPriority w:val="0"/>
    <w:rPr>
      <w:szCs w:val="20"/>
    </w:rPr>
  </w:style>
  <w:style w:type="paragraph" w:customStyle="1" w:styleId="66">
    <w:name w:val="Default"/>
    <w:qFormat/>
    <w:uiPriority w:val="0"/>
    <w:pPr>
      <w:autoSpaceDE w:val="0"/>
      <w:autoSpaceDN w:val="0"/>
      <w:adjustRightInd w:val="0"/>
      <w:spacing w:after="0" w:line="240" w:lineRule="auto"/>
    </w:pPr>
    <w:rPr>
      <w:rFonts w:ascii="Andes" w:hAnsi="Andes" w:cs="Andes" w:eastAsiaTheme="minorHAnsi"/>
      <w:color w:val="000000"/>
      <w:sz w:val="24"/>
      <w:szCs w:val="24"/>
      <w:lang w:val="ro-RO" w:eastAsia="en-US" w:bidi="ar-SA"/>
    </w:rPr>
  </w:style>
  <w:style w:type="character" w:customStyle="1" w:styleId="67">
    <w:name w:val="Body text_"/>
    <w:basedOn w:val="11"/>
    <w:link w:val="68"/>
    <w:qFormat/>
    <w:uiPriority w:val="0"/>
    <w:rPr>
      <w:rFonts w:ascii="Lucida Sans Unicode" w:hAnsi="Lucida Sans Unicode" w:eastAsia="Lucida Sans Unicode" w:cs="Lucida Sans Unicode"/>
      <w:sz w:val="19"/>
      <w:szCs w:val="19"/>
      <w:shd w:val="clear" w:color="auto" w:fill="FFFFFF"/>
    </w:rPr>
  </w:style>
  <w:style w:type="paragraph" w:customStyle="1" w:styleId="68">
    <w:name w:val="Body Text10"/>
    <w:basedOn w:val="1"/>
    <w:link w:val="67"/>
    <w:qFormat/>
    <w:uiPriority w:val="0"/>
    <w:pPr>
      <w:widowControl w:val="0"/>
      <w:shd w:val="clear" w:color="auto" w:fill="FFFFFF"/>
      <w:spacing w:after="0" w:line="0" w:lineRule="atLeast"/>
      <w:ind w:hanging="560"/>
      <w:jc w:val="center"/>
    </w:pPr>
    <w:rPr>
      <w:rFonts w:ascii="Lucida Sans Unicode" w:hAnsi="Lucida Sans Unicode" w:eastAsia="Lucida Sans Unicode" w:cs="Lucida Sans Unicode"/>
      <w:sz w:val="19"/>
      <w:szCs w:val="19"/>
    </w:rPr>
  </w:style>
  <w:style w:type="character" w:customStyle="1" w:styleId="69">
    <w:name w:val="Body text + Segoe UI;Bold;Spacing 0 pt"/>
    <w:basedOn w:val="67"/>
    <w:qFormat/>
    <w:uiPriority w:val="0"/>
    <w:rPr>
      <w:rFonts w:ascii="Segoe UI" w:hAnsi="Segoe UI" w:eastAsia="Segoe UI" w:cs="Segoe UI"/>
      <w:b/>
      <w:bCs/>
      <w:color w:val="000000"/>
      <w:spacing w:val="0"/>
      <w:w w:val="100"/>
      <w:position w:val="0"/>
      <w:sz w:val="26"/>
      <w:szCs w:val="26"/>
      <w:shd w:val="clear" w:color="auto" w:fill="FFFFFF"/>
      <w:lang w:val="en-US" w:eastAsia="en-US" w:bidi="en-US"/>
    </w:rPr>
  </w:style>
  <w:style w:type="character" w:customStyle="1" w:styleId="70">
    <w:name w:val="Body text + Segoe UI;12 pt;Spacing 0 pt"/>
    <w:basedOn w:val="67"/>
    <w:qFormat/>
    <w:uiPriority w:val="0"/>
    <w:rPr>
      <w:rFonts w:ascii="Segoe UI" w:hAnsi="Segoe UI" w:eastAsia="Segoe UI" w:cs="Segoe UI"/>
      <w:color w:val="000000"/>
      <w:spacing w:val="0"/>
      <w:w w:val="100"/>
      <w:position w:val="0"/>
      <w:sz w:val="24"/>
      <w:szCs w:val="24"/>
      <w:shd w:val="clear" w:color="auto" w:fill="FFFFFF"/>
      <w:lang w:val="en-US" w:eastAsia="en-US" w:bidi="en-US"/>
    </w:rPr>
  </w:style>
  <w:style w:type="paragraph" w:customStyle="1" w:styleId="71">
    <w:name w:val="Body Text2"/>
    <w:basedOn w:val="1"/>
    <w:qFormat/>
    <w:uiPriority w:val="0"/>
    <w:pPr>
      <w:widowControl w:val="0"/>
      <w:shd w:val="clear" w:color="auto" w:fill="FFFFFF"/>
      <w:spacing w:after="0" w:line="0" w:lineRule="atLeast"/>
      <w:ind w:hanging="360"/>
      <w:jc w:val="both"/>
    </w:pPr>
    <w:rPr>
      <w:rFonts w:ascii="Palatino Linotype" w:hAnsi="Palatino Linotype" w:eastAsia="Palatino Linotype" w:cs="Palatino Linotype"/>
      <w:spacing w:val="10"/>
      <w:sz w:val="26"/>
      <w:szCs w:val="26"/>
    </w:rPr>
  </w:style>
  <w:style w:type="character" w:customStyle="1" w:styleId="72">
    <w:name w:val="Table caption_"/>
    <w:basedOn w:val="11"/>
    <w:link w:val="73"/>
    <w:qFormat/>
    <w:uiPriority w:val="0"/>
    <w:rPr>
      <w:rFonts w:ascii="Segoe UI" w:hAnsi="Segoe UI" w:eastAsia="Segoe UI" w:cs="Segoe UI"/>
      <w:b/>
      <w:bCs/>
      <w:sz w:val="26"/>
      <w:szCs w:val="26"/>
      <w:shd w:val="clear" w:color="auto" w:fill="FFFFFF"/>
    </w:rPr>
  </w:style>
  <w:style w:type="paragraph" w:customStyle="1" w:styleId="73">
    <w:name w:val="Table caption"/>
    <w:basedOn w:val="1"/>
    <w:link w:val="72"/>
    <w:qFormat/>
    <w:uiPriority w:val="0"/>
    <w:pPr>
      <w:widowControl w:val="0"/>
      <w:shd w:val="clear" w:color="auto" w:fill="FFFFFF"/>
      <w:spacing w:after="0" w:line="383" w:lineRule="exact"/>
      <w:jc w:val="both"/>
    </w:pPr>
    <w:rPr>
      <w:rFonts w:ascii="Segoe UI" w:hAnsi="Segoe UI" w:eastAsia="Segoe UI" w:cs="Segoe UI"/>
      <w:b/>
      <w:bCs/>
      <w:sz w:val="26"/>
      <w:szCs w:val="26"/>
    </w:rPr>
  </w:style>
  <w:style w:type="character" w:customStyle="1" w:styleId="74">
    <w:name w:val="Body text + Arial;Italic"/>
    <w:basedOn w:val="67"/>
    <w:qFormat/>
    <w:uiPriority w:val="0"/>
    <w:rPr>
      <w:rFonts w:ascii="Arial" w:hAnsi="Arial" w:eastAsia="Arial" w:cs="Arial"/>
      <w:i/>
      <w:iCs/>
      <w:color w:val="000000"/>
      <w:spacing w:val="0"/>
      <w:w w:val="100"/>
      <w:position w:val="0"/>
      <w:sz w:val="19"/>
      <w:szCs w:val="19"/>
      <w:u w:val="none"/>
      <w:shd w:val="clear" w:color="auto" w:fill="FFFFFF"/>
      <w:lang w:val="en-US" w:eastAsia="en-US" w:bidi="en-US"/>
    </w:rPr>
  </w:style>
  <w:style w:type="paragraph" w:customStyle="1" w:styleId="75">
    <w:name w:val="Heading 1 EIB"/>
    <w:basedOn w:val="2"/>
    <w:qFormat/>
    <w:uiPriority w:val="0"/>
    <w:pPr>
      <w:keepNext w:val="0"/>
      <w:keepLines w:val="0"/>
      <w:tabs>
        <w:tab w:val="left" w:pos="360"/>
      </w:tabs>
      <w:spacing w:before="0" w:after="200"/>
      <w:ind w:left="284"/>
      <w:contextualSpacing/>
      <w:outlineLvl w:val="9"/>
    </w:pPr>
    <w:rPr>
      <w:color w:val="000000" w:themeColor="text1"/>
      <w:sz w:val="24"/>
      <w:szCs w:val="20"/>
      <w:lang w:val="en-GB"/>
      <w14:textFill>
        <w14:solidFill>
          <w14:schemeClr w14:val="tx1"/>
        </w14:solidFill>
      </w14:textFill>
    </w:rPr>
  </w:style>
  <w:style w:type="paragraph" w:customStyle="1" w:styleId="76">
    <w:name w:val="Heading 2 EIB"/>
    <w:basedOn w:val="3"/>
    <w:qFormat/>
    <w:uiPriority w:val="0"/>
    <w:pPr>
      <w:numPr>
        <w:ilvl w:val="0"/>
        <w:numId w:val="0"/>
      </w:numPr>
      <w:tabs>
        <w:tab w:val="left" w:pos="360"/>
      </w:tabs>
      <w:spacing w:before="40" w:after="120" w:line="300" w:lineRule="atLeast"/>
      <w:ind w:left="284"/>
    </w:pPr>
    <w:rPr>
      <w:color w:val="000000" w:themeColor="text1"/>
      <w:sz w:val="22"/>
      <w:lang w:val="en-GB"/>
      <w14:textFill>
        <w14:solidFill>
          <w14:schemeClr w14:val="tx1"/>
        </w14:solidFill>
      </w14:textFill>
    </w:rPr>
  </w:style>
  <w:style w:type="paragraph" w:customStyle="1" w:styleId="77">
    <w:name w:val="Heading 3 EIB"/>
    <w:basedOn w:val="4"/>
    <w:qFormat/>
    <w:uiPriority w:val="0"/>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14:textFill>
        <w14:solidFill>
          <w14:schemeClr w14:val="tx1"/>
        </w14:solidFill>
      </w14:textFill>
    </w:rPr>
  </w:style>
  <w:style w:type="character" w:customStyle="1" w:styleId="78">
    <w:name w:val="List Paragraph Char"/>
    <w:link w:val="36"/>
    <w:qFormat/>
    <w:locked/>
    <w:uiPriority w:val="34"/>
  </w:style>
  <w:style w:type="character" w:customStyle="1" w:styleId="79">
    <w:name w:val="A16"/>
    <w:qFormat/>
    <w:uiPriority w:val="99"/>
    <w:rPr>
      <w:rFonts w:cs="Myriad"/>
      <w:color w:val="211D1E"/>
      <w:sz w:val="22"/>
      <w:szCs w:val="22"/>
    </w:rPr>
  </w:style>
  <w:style w:type="paragraph" w:customStyle="1" w:styleId="80">
    <w:name w:val="normal_propostas Char"/>
    <w:basedOn w:val="1"/>
    <w:qFormat/>
    <w:uiPriority w:val="0"/>
    <w:pPr>
      <w:suppressAutoHyphens/>
      <w:spacing w:after="120" w:line="288" w:lineRule="auto"/>
      <w:jc w:val="both"/>
    </w:pPr>
    <w:rPr>
      <w:rFonts w:ascii="Arial" w:hAnsi="Arial" w:eastAsia="Times New Roman" w:cs="Calibri"/>
      <w:sz w:val="24"/>
      <w:szCs w:val="24"/>
      <w:lang w:eastAsia="ar-SA"/>
    </w:rPr>
  </w:style>
  <w:style w:type="character" w:customStyle="1" w:styleId="81">
    <w:name w:val="tli1"/>
    <w:basedOn w:val="11"/>
    <w:qFormat/>
    <w:uiPriority w:val="0"/>
  </w:style>
  <w:style w:type="paragraph" w:customStyle="1" w:styleId="82">
    <w:name w:val="TOC Heading"/>
    <w:basedOn w:val="2"/>
    <w:next w:val="1"/>
    <w:unhideWhenUsed/>
    <w:qFormat/>
    <w:uiPriority w:val="39"/>
    <w:pPr>
      <w:outlineLvl w:val="9"/>
    </w:pPr>
    <w:rPr>
      <w:rFonts w:asciiTheme="majorHAnsi" w:hAnsiTheme="majorHAnsi"/>
      <w:color w:val="2E75B6" w:themeColor="accent1" w:themeShade="BF"/>
      <w:sz w:val="28"/>
      <w:lang w:val="en-US" w:eastAsia="ja-JP"/>
    </w:rPr>
  </w:style>
  <w:style w:type="paragraph" w:customStyle="1" w:styleId="83">
    <w:name w:val="liste numéro bis"/>
    <w:qFormat/>
    <w:uiPriority w:val="0"/>
    <w:pPr>
      <w:numPr>
        <w:ilvl w:val="0"/>
        <w:numId w:val="4"/>
      </w:numPr>
      <w:spacing w:before="240" w:after="0" w:line="240" w:lineRule="auto"/>
      <w:contextualSpacing/>
      <w:jc w:val="both"/>
    </w:pPr>
    <w:rPr>
      <w:rFonts w:ascii="Arial" w:hAnsi="Arial" w:eastAsia="Cambria" w:cs="Arial"/>
      <w:color w:val="6A5E6F"/>
      <w:sz w:val="20"/>
      <w:szCs w:val="20"/>
      <w:lang w:val="en-GB" w:eastAsia="en-US" w:bidi="ar-SA"/>
    </w:rPr>
  </w:style>
  <w:style w:type="paragraph" w:customStyle="1" w:styleId="84">
    <w:name w:val="tiret +"/>
    <w:qFormat/>
    <w:uiPriority w:val="0"/>
    <w:pPr>
      <w:numPr>
        <w:ilvl w:val="0"/>
        <w:numId w:val="5"/>
      </w:numPr>
      <w:spacing w:after="0" w:line="240" w:lineRule="auto"/>
      <w:contextualSpacing/>
      <w:jc w:val="both"/>
    </w:pPr>
    <w:rPr>
      <w:rFonts w:ascii="Arial" w:hAnsi="Arial" w:eastAsia="Cambria" w:cs="Times New Roman"/>
      <w:color w:val="6A5E6F"/>
      <w:sz w:val="20"/>
      <w:szCs w:val="24"/>
      <w:lang w:val="en-GB" w:eastAsia="fr-FR" w:bidi="ar-SA"/>
    </w:rPr>
  </w:style>
  <w:style w:type="character" w:customStyle="1" w:styleId="85">
    <w:name w:val="tpa1"/>
    <w:basedOn w:val="11"/>
    <w:qFormat/>
    <w:uiPriority w:val="0"/>
  </w:style>
  <w:style w:type="table" w:customStyle="1" w:styleId="86">
    <w:name w:val="Grid Table 5 Dark Accent 1"/>
    <w:basedOn w:val="12"/>
    <w:qFormat/>
    <w:uiPriority w:val="50"/>
    <w:pPr>
      <w:spacing w:after="0" w:line="240" w:lineRule="auto"/>
    </w:pPr>
    <w:rPr>
      <w:rFonts w:eastAsiaTheme="minorEastAsia"/>
      <w:lang w:val="en-GB" w:eastAsia="en-GB"/>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87">
    <w:name w:val="a_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customStyle="1" w:styleId="88">
    <w:name w:val="ydp317c747cmsonormal"/>
    <w:basedOn w:val="1"/>
    <w:qFormat/>
    <w:uiPriority w:val="0"/>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89">
    <w:name w:val="Level 2"/>
    <w:basedOn w:val="1"/>
    <w:qFormat/>
    <w:uiPriority w:val="0"/>
    <w:pPr>
      <w:tabs>
        <w:tab w:val="left" w:pos="680"/>
      </w:tabs>
      <w:spacing w:after="140" w:line="290" w:lineRule="auto"/>
      <w:ind w:left="680" w:hanging="680"/>
      <w:jc w:val="both"/>
    </w:pPr>
    <w:rPr>
      <w:rFonts w:ascii="Arial" w:hAnsi="Arial" w:eastAsia="Times New Roman" w:cs="Times New Roman"/>
      <w:kern w:val="20"/>
      <w:sz w:val="20"/>
      <w:szCs w:val="28"/>
      <w:lang w:val="en-GB"/>
    </w:rPr>
  </w:style>
  <w:style w:type="paragraph" w:customStyle="1" w:styleId="90">
    <w:name w:val="Level 3"/>
    <w:basedOn w:val="1"/>
    <w:qFormat/>
    <w:uiPriority w:val="0"/>
    <w:pPr>
      <w:tabs>
        <w:tab w:val="left" w:pos="1361"/>
      </w:tabs>
      <w:spacing w:after="140" w:line="290" w:lineRule="auto"/>
      <w:ind w:left="1361" w:hanging="681"/>
      <w:jc w:val="both"/>
    </w:pPr>
    <w:rPr>
      <w:rFonts w:ascii="Arial" w:hAnsi="Arial" w:eastAsia="Times New Roman" w:cs="Times New Roman"/>
      <w:kern w:val="20"/>
      <w:sz w:val="20"/>
      <w:szCs w:val="28"/>
      <w:lang w:val="en-GB"/>
    </w:rPr>
  </w:style>
  <w:style w:type="paragraph" w:customStyle="1" w:styleId="91">
    <w:name w:val="Level 4"/>
    <w:basedOn w:val="1"/>
    <w:qFormat/>
    <w:uiPriority w:val="0"/>
    <w:pPr>
      <w:tabs>
        <w:tab w:val="left" w:pos="2041"/>
      </w:tabs>
      <w:spacing w:after="140" w:line="290" w:lineRule="auto"/>
      <w:ind w:left="2041" w:hanging="680"/>
      <w:jc w:val="both"/>
    </w:pPr>
    <w:rPr>
      <w:rFonts w:ascii="Arial" w:hAnsi="Arial" w:eastAsia="Times New Roman" w:cs="Times New Roman"/>
      <w:kern w:val="20"/>
      <w:sz w:val="20"/>
      <w:szCs w:val="24"/>
      <w:lang w:val="en-GB"/>
    </w:rPr>
  </w:style>
  <w:style w:type="paragraph" w:customStyle="1" w:styleId="92">
    <w:name w:val="Level 5"/>
    <w:basedOn w:val="1"/>
    <w:qFormat/>
    <w:uiPriority w:val="0"/>
    <w:pPr>
      <w:tabs>
        <w:tab w:val="left" w:pos="2608"/>
      </w:tabs>
      <w:spacing w:after="140" w:line="290" w:lineRule="auto"/>
      <w:ind w:left="2608" w:hanging="567"/>
      <w:jc w:val="both"/>
    </w:pPr>
    <w:rPr>
      <w:rFonts w:ascii="Arial" w:hAnsi="Arial" w:eastAsia="Times New Roman" w:cs="Times New Roman"/>
      <w:kern w:val="20"/>
      <w:sz w:val="20"/>
      <w:szCs w:val="24"/>
      <w:lang w:val="en-GB"/>
    </w:rPr>
  </w:style>
  <w:style w:type="paragraph" w:customStyle="1" w:styleId="93">
    <w:name w:val="Level 6"/>
    <w:basedOn w:val="1"/>
    <w:qFormat/>
    <w:uiPriority w:val="0"/>
    <w:pPr>
      <w:tabs>
        <w:tab w:val="left" w:pos="3288"/>
      </w:tabs>
      <w:spacing w:after="140" w:line="290" w:lineRule="auto"/>
      <w:ind w:left="3288" w:hanging="680"/>
      <w:jc w:val="both"/>
    </w:pPr>
    <w:rPr>
      <w:rFonts w:ascii="Arial" w:hAnsi="Arial" w:eastAsia="Times New Roman" w:cs="Times New Roman"/>
      <w:kern w:val="20"/>
      <w:sz w:val="20"/>
      <w:szCs w:val="24"/>
      <w:lang w:val="en-GB"/>
    </w:rPr>
  </w:style>
  <w:style w:type="paragraph" w:customStyle="1" w:styleId="94">
    <w:name w:val="Level 7"/>
    <w:basedOn w:val="1"/>
    <w:qFormat/>
    <w:uiPriority w:val="0"/>
    <w:pPr>
      <w:tabs>
        <w:tab w:val="left" w:pos="3288"/>
      </w:tabs>
      <w:spacing w:after="140" w:line="290" w:lineRule="auto"/>
      <w:ind w:left="3288" w:hanging="680"/>
      <w:jc w:val="both"/>
      <w:outlineLvl w:val="6"/>
    </w:pPr>
    <w:rPr>
      <w:rFonts w:ascii="Arial" w:hAnsi="Arial" w:eastAsia="Times New Roman" w:cs="Times New Roman"/>
      <w:kern w:val="20"/>
      <w:sz w:val="20"/>
      <w:szCs w:val="24"/>
      <w:lang w:val="en-GB"/>
    </w:rPr>
  </w:style>
  <w:style w:type="paragraph" w:customStyle="1" w:styleId="95">
    <w:name w:val="Level 8"/>
    <w:basedOn w:val="1"/>
    <w:qFormat/>
    <w:uiPriority w:val="0"/>
    <w:pPr>
      <w:tabs>
        <w:tab w:val="left" w:pos="3288"/>
      </w:tabs>
      <w:spacing w:after="140" w:line="290" w:lineRule="auto"/>
      <w:ind w:left="3288" w:hanging="680"/>
      <w:jc w:val="both"/>
      <w:outlineLvl w:val="7"/>
    </w:pPr>
    <w:rPr>
      <w:rFonts w:ascii="Arial" w:hAnsi="Arial" w:eastAsia="Times New Roman" w:cs="Times New Roman"/>
      <w:kern w:val="20"/>
      <w:sz w:val="20"/>
      <w:szCs w:val="24"/>
      <w:lang w:val="en-GB"/>
    </w:rPr>
  </w:style>
  <w:style w:type="paragraph" w:customStyle="1" w:styleId="96">
    <w:name w:val="Level 9"/>
    <w:basedOn w:val="1"/>
    <w:qFormat/>
    <w:uiPriority w:val="0"/>
    <w:pPr>
      <w:tabs>
        <w:tab w:val="left" w:pos="3288"/>
      </w:tabs>
      <w:spacing w:after="140" w:line="290" w:lineRule="auto"/>
      <w:ind w:left="3288" w:hanging="680"/>
      <w:jc w:val="both"/>
      <w:outlineLvl w:val="8"/>
    </w:pPr>
    <w:rPr>
      <w:rFonts w:ascii="Arial" w:hAnsi="Arial" w:eastAsia="Times New Roman" w:cs="Times New Roman"/>
      <w:kern w:val="20"/>
      <w:sz w:val="20"/>
      <w:szCs w:val="24"/>
      <w:lang w:val="en-GB"/>
    </w:rPr>
  </w:style>
  <w:style w:type="paragraph" w:customStyle="1" w:styleId="97">
    <w:name w:val="Default Text"/>
    <w:basedOn w:val="1"/>
    <w:qFormat/>
    <w:uiPriority w:val="0"/>
    <w:pPr>
      <w:autoSpaceDE w:val="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datastoreItem>
</file>

<file path=docProps/app.xml><?xml version="1.0" encoding="utf-8"?>
<Properties xmlns="http://schemas.openxmlformats.org/officeDocument/2006/extended-properties" xmlns:vt="http://schemas.openxmlformats.org/officeDocument/2006/docPropsVTypes">
  <Template>Normal</Template>
  <Pages>24</Pages>
  <Words>14402</Words>
  <Characters>82095</Characters>
  <Lines>684</Lines>
  <Paragraphs>192</Paragraphs>
  <TotalTime>1</TotalTime>
  <ScaleCrop>false</ScaleCrop>
  <LinksUpToDate>false</LinksUpToDate>
  <CharactersWithSpaces>96305</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2023-09-08T08:08:00Z</dcterms:created>
  <cp:lastPrinted>2026-06-09T09:17:46Z</cp:lastPrinted>
  <dcterms:modified xsi:type="dcterms:W3CDTF">2026-06-09T09:29:33Z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42D1DD041A95489C94500A7424D818B1_12</vt:lpwstr>
  </property>
</Properties>
</file>