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F1B9B" w14:textId="77777777" w:rsidR="00287244" w:rsidRPr="00D218DA" w:rsidRDefault="006B5AB9" w:rsidP="003B4B52">
      <w:pPr>
        <w:pStyle w:val="Frspaiere"/>
        <w:spacing w:line="276" w:lineRule="auto"/>
        <w:jc w:val="center"/>
        <w:rPr>
          <w:rFonts w:ascii="Times New Roman" w:hAnsi="Times New Roman" w:cs="Times New Roman"/>
          <w:b/>
          <w:bCs/>
          <w:sz w:val="24"/>
          <w:szCs w:val="24"/>
          <w:lang w:val="ro-RO"/>
        </w:rPr>
      </w:pPr>
      <w:r w:rsidRPr="00D218DA">
        <w:rPr>
          <w:rFonts w:ascii="Times New Roman" w:hAnsi="Times New Roman" w:cs="Times New Roman"/>
          <w:b/>
          <w:bCs/>
          <w:sz w:val="24"/>
          <w:szCs w:val="24"/>
          <w:lang w:val="ro-RO"/>
        </w:rPr>
        <w:t>ANEXA 2</w:t>
      </w:r>
      <w:r w:rsidR="00E261AB" w:rsidRPr="00D218DA">
        <w:rPr>
          <w:rFonts w:ascii="Times New Roman" w:hAnsi="Times New Roman" w:cs="Times New Roman"/>
          <w:b/>
          <w:bCs/>
          <w:sz w:val="24"/>
          <w:szCs w:val="24"/>
          <w:lang w:val="ro-RO"/>
        </w:rPr>
        <w:t xml:space="preserve"> </w:t>
      </w:r>
      <w:r w:rsidR="00B431D0" w:rsidRPr="00D218DA">
        <w:rPr>
          <w:rFonts w:ascii="Times New Roman" w:hAnsi="Times New Roman" w:cs="Times New Roman"/>
          <w:b/>
          <w:bCs/>
          <w:sz w:val="24"/>
          <w:szCs w:val="24"/>
          <w:lang w:val="ro-RO"/>
        </w:rPr>
        <w:t>–</w:t>
      </w:r>
      <w:r w:rsidR="00E261AB" w:rsidRPr="00D218DA">
        <w:rPr>
          <w:rFonts w:ascii="Times New Roman" w:hAnsi="Times New Roman" w:cs="Times New Roman"/>
          <w:b/>
          <w:bCs/>
          <w:sz w:val="24"/>
          <w:szCs w:val="24"/>
          <w:lang w:val="ro-RO"/>
        </w:rPr>
        <w:t>FACTORI EVALUARE OFERTE</w:t>
      </w:r>
    </w:p>
    <w:p w14:paraId="54AB3F03" w14:textId="77777777" w:rsidR="00BD3DCB" w:rsidRDefault="00612FA6" w:rsidP="00BD3DCB">
      <w:pPr>
        <w:spacing w:after="0" w:line="240" w:lineRule="auto"/>
        <w:jc w:val="center"/>
        <w:rPr>
          <w:rFonts w:ascii="Times New Roman" w:hAnsi="Times New Roman"/>
          <w:sz w:val="24"/>
          <w:szCs w:val="24"/>
        </w:rPr>
      </w:pPr>
      <w:r w:rsidRPr="00612FA6">
        <w:rPr>
          <w:rFonts w:ascii="Times New Roman" w:hAnsi="Times New Roman"/>
          <w:sz w:val="24"/>
          <w:szCs w:val="24"/>
        </w:rPr>
        <w:t>la Caietul de Sarcini aferent procedurii de achiziție pentru</w:t>
      </w:r>
    </w:p>
    <w:p w14:paraId="3050BA39" w14:textId="08EBAF28" w:rsidR="00BD3DCB" w:rsidRPr="00BD3DCB" w:rsidRDefault="00BD3DCB" w:rsidP="00BD3DCB">
      <w:pPr>
        <w:spacing w:after="0" w:line="240" w:lineRule="auto"/>
        <w:jc w:val="center"/>
        <w:rPr>
          <w:rFonts w:ascii="Times New Roman" w:hAnsi="Times New Roman"/>
          <w:b/>
          <w:bCs/>
          <w:i/>
          <w:iCs/>
          <w:sz w:val="24"/>
          <w:szCs w:val="24"/>
          <w:u w:val="single"/>
        </w:rPr>
      </w:pPr>
      <w:r w:rsidRPr="00BD3DCB">
        <w:rPr>
          <w:rFonts w:ascii="Times New Roman" w:hAnsi="Times New Roman"/>
          <w:b/>
          <w:bCs/>
          <w:i/>
          <w:iCs/>
          <w:sz w:val="24"/>
          <w:szCs w:val="24"/>
        </w:rPr>
        <w:t xml:space="preserve"> </w:t>
      </w:r>
      <w:r w:rsidRPr="00BD3DCB">
        <w:rPr>
          <w:rFonts w:ascii="Times New Roman" w:hAnsi="Times New Roman"/>
          <w:b/>
          <w:bCs/>
          <w:i/>
          <w:iCs/>
          <w:sz w:val="24"/>
          <w:szCs w:val="24"/>
          <w:u w:val="single"/>
        </w:rPr>
        <w:t xml:space="preserve">Spitalul Clinic de Boli Infecțioase și Tropicale DR. Victor Babeș       </w:t>
      </w:r>
    </w:p>
    <w:p w14:paraId="52741597" w14:textId="2404F98C" w:rsidR="00612FA6" w:rsidRPr="00BD3DCB" w:rsidRDefault="00612FA6" w:rsidP="00612FA6">
      <w:pPr>
        <w:pStyle w:val="Frspaiere"/>
        <w:spacing w:line="276" w:lineRule="auto"/>
        <w:jc w:val="center"/>
        <w:rPr>
          <w:rFonts w:ascii="Times New Roman" w:hAnsi="Times New Roman"/>
          <w:i/>
          <w:iCs/>
          <w:sz w:val="24"/>
          <w:szCs w:val="24"/>
          <w:u w:val="single"/>
          <w:lang w:val="ro-RO"/>
        </w:rPr>
      </w:pPr>
    </w:p>
    <w:p w14:paraId="0D42A0FC" w14:textId="77777777" w:rsidR="00F1048C" w:rsidRPr="00D218DA" w:rsidRDefault="00F1048C" w:rsidP="00E35E89">
      <w:pPr>
        <w:pStyle w:val="Frspaiere"/>
        <w:spacing w:line="276" w:lineRule="auto"/>
        <w:jc w:val="both"/>
        <w:rPr>
          <w:rStyle w:val="l5def1"/>
          <w:rFonts w:ascii="Times New Roman" w:hAnsi="Times New Roman" w:cs="Times New Roman"/>
          <w:sz w:val="24"/>
          <w:szCs w:val="24"/>
          <w:lang w:val="ro-RO"/>
        </w:rPr>
      </w:pPr>
      <w:r w:rsidRPr="00D218DA">
        <w:rPr>
          <w:rStyle w:val="l5def1"/>
          <w:rFonts w:ascii="Times New Roman" w:hAnsi="Times New Roman" w:cs="Times New Roman"/>
          <w:sz w:val="24"/>
          <w:szCs w:val="24"/>
          <w:lang w:val="ro-RO"/>
        </w:rPr>
        <w:t>Autoritatea Contractantă atribuie contractul de achiziţie publică ofertantului care a depus oferta cea mai avantajoasă</w:t>
      </w:r>
      <w:r w:rsidR="00E24DD2">
        <w:rPr>
          <w:rStyle w:val="l5def1"/>
          <w:rFonts w:ascii="Times New Roman" w:hAnsi="Times New Roman" w:cs="Times New Roman"/>
          <w:sz w:val="24"/>
          <w:szCs w:val="24"/>
          <w:lang w:val="ro-RO"/>
        </w:rPr>
        <w:t>,</w:t>
      </w:r>
      <w:r w:rsidRPr="00D218DA">
        <w:rPr>
          <w:rStyle w:val="l5def1"/>
          <w:rFonts w:ascii="Times New Roman" w:hAnsi="Times New Roman" w:cs="Times New Roman"/>
          <w:sz w:val="24"/>
          <w:szCs w:val="24"/>
          <w:lang w:val="ro-RO"/>
        </w:rPr>
        <w:t xml:space="preserve"> din punct de vedere economic</w:t>
      </w:r>
      <w:r w:rsidR="00E24DD2">
        <w:rPr>
          <w:rStyle w:val="l5def1"/>
          <w:rFonts w:ascii="Times New Roman" w:hAnsi="Times New Roman" w:cs="Times New Roman"/>
          <w:sz w:val="24"/>
          <w:szCs w:val="24"/>
          <w:lang w:val="ro-RO"/>
        </w:rPr>
        <w:t>,</w:t>
      </w:r>
      <w:r w:rsidRPr="00D218DA">
        <w:rPr>
          <w:rStyle w:val="l5def1"/>
          <w:rFonts w:ascii="Times New Roman" w:hAnsi="Times New Roman" w:cs="Times New Roman"/>
          <w:sz w:val="24"/>
          <w:szCs w:val="24"/>
          <w:lang w:val="ro-RO"/>
        </w:rPr>
        <w:t xml:space="preserve"> pe baza criteriului de atribuire şi a factorilor de evaluare</w:t>
      </w:r>
      <w:r w:rsidR="00C362A6">
        <w:rPr>
          <w:rStyle w:val="l5def1"/>
          <w:rFonts w:ascii="Times New Roman" w:hAnsi="Times New Roman" w:cs="Times New Roman"/>
          <w:sz w:val="24"/>
          <w:szCs w:val="24"/>
          <w:lang w:val="ro-RO"/>
        </w:rPr>
        <w:t>.</w:t>
      </w:r>
    </w:p>
    <w:p w14:paraId="5026ACC0" w14:textId="77777777" w:rsidR="00970B08" w:rsidRDefault="00970B08" w:rsidP="00E35E89">
      <w:pPr>
        <w:pStyle w:val="Frspaiere"/>
        <w:spacing w:line="276" w:lineRule="auto"/>
        <w:jc w:val="both"/>
        <w:rPr>
          <w:rStyle w:val="l5def1"/>
          <w:rFonts w:ascii="Times New Roman" w:hAnsi="Times New Roman" w:cs="Times New Roman"/>
          <w:b/>
          <w:bCs/>
          <w:sz w:val="24"/>
          <w:szCs w:val="24"/>
          <w:lang w:val="ro-RO"/>
        </w:rPr>
      </w:pPr>
    </w:p>
    <w:p w14:paraId="76BE2D58" w14:textId="77777777" w:rsidR="00F1048C" w:rsidRPr="00E24DD2" w:rsidRDefault="00F1048C" w:rsidP="00E35E89">
      <w:pPr>
        <w:pStyle w:val="Frspaiere"/>
        <w:spacing w:line="276" w:lineRule="auto"/>
        <w:jc w:val="both"/>
        <w:rPr>
          <w:rFonts w:ascii="Times New Roman" w:hAnsi="Times New Roman" w:cs="Times New Roman"/>
          <w:b/>
          <w:bCs/>
          <w:sz w:val="24"/>
          <w:szCs w:val="24"/>
          <w:u w:val="single"/>
          <w:lang w:val="ro-RO"/>
        </w:rPr>
      </w:pPr>
      <w:r w:rsidRPr="00D218DA">
        <w:rPr>
          <w:rStyle w:val="l5def1"/>
          <w:rFonts w:ascii="Times New Roman" w:hAnsi="Times New Roman" w:cs="Times New Roman"/>
          <w:b/>
          <w:bCs/>
          <w:sz w:val="24"/>
          <w:szCs w:val="24"/>
          <w:lang w:val="ro-RO"/>
        </w:rPr>
        <w:t>CRITERIUL DE ATRIBUIRE</w:t>
      </w:r>
      <w:r w:rsidRPr="00D218DA">
        <w:rPr>
          <w:rStyle w:val="l5def1"/>
          <w:rFonts w:ascii="Times New Roman" w:hAnsi="Times New Roman" w:cs="Times New Roman"/>
          <w:sz w:val="24"/>
          <w:szCs w:val="24"/>
          <w:lang w:val="ro-RO"/>
        </w:rPr>
        <w:t xml:space="preserve"> - </w:t>
      </w:r>
      <w:r w:rsidRPr="00E24DD2">
        <w:rPr>
          <w:rFonts w:ascii="Times New Roman" w:hAnsi="Times New Roman" w:cs="Times New Roman"/>
          <w:b/>
          <w:bCs/>
          <w:sz w:val="24"/>
          <w:szCs w:val="24"/>
          <w:u w:val="single"/>
          <w:lang w:val="ro-RO"/>
        </w:rPr>
        <w:t>cel mai bun raport calitate-preţ</w:t>
      </w:r>
    </w:p>
    <w:p w14:paraId="78DE82E0" w14:textId="77777777" w:rsidR="000F2BF3" w:rsidRPr="007D5A1A" w:rsidRDefault="000F2BF3" w:rsidP="00E35E89">
      <w:pPr>
        <w:pStyle w:val="Frspaiere"/>
        <w:spacing w:line="276" w:lineRule="auto"/>
        <w:jc w:val="both"/>
        <w:rPr>
          <w:rFonts w:ascii="Times New Roman" w:hAnsi="Times New Roman" w:cs="Times New Roman"/>
          <w:b/>
          <w:bCs/>
          <w:sz w:val="24"/>
          <w:szCs w:val="24"/>
          <w:lang w:val="ro-RO"/>
        </w:rPr>
      </w:pPr>
      <w:r w:rsidRPr="007D5A1A">
        <w:rPr>
          <w:rFonts w:ascii="Times New Roman" w:hAnsi="Times New Roman" w:cs="Times New Roman"/>
          <w:b/>
          <w:bCs/>
          <w:sz w:val="24"/>
          <w:szCs w:val="24"/>
          <w:lang w:val="ro-RO"/>
        </w:rPr>
        <w:t>1.</w:t>
      </w:r>
      <w:r w:rsidRPr="007D5A1A">
        <w:rPr>
          <w:rFonts w:ascii="Times New Roman" w:hAnsi="Times New Roman" w:cs="Times New Roman"/>
          <w:b/>
          <w:bCs/>
          <w:sz w:val="24"/>
          <w:szCs w:val="24"/>
          <w:lang w:val="ro-RO"/>
        </w:rPr>
        <w:tab/>
        <w:t>Pre</w:t>
      </w:r>
      <w:r w:rsidR="00875BA3" w:rsidRPr="007D5A1A">
        <w:rPr>
          <w:rFonts w:ascii="Times New Roman" w:hAnsi="Times New Roman" w:cs="Times New Roman"/>
          <w:b/>
          <w:bCs/>
          <w:sz w:val="24"/>
          <w:szCs w:val="24"/>
          <w:lang w:val="ro-RO"/>
        </w:rPr>
        <w:t>ț</w:t>
      </w:r>
      <w:r w:rsidRPr="007D5A1A">
        <w:rPr>
          <w:rFonts w:ascii="Times New Roman" w:hAnsi="Times New Roman" w:cs="Times New Roman"/>
          <w:b/>
          <w:bCs/>
          <w:sz w:val="24"/>
          <w:szCs w:val="24"/>
          <w:lang w:val="ro-RO"/>
        </w:rPr>
        <w:t xml:space="preserve">ul ofertei – </w:t>
      </w:r>
      <w:r w:rsidR="004B3AA9">
        <w:rPr>
          <w:rFonts w:ascii="Times New Roman" w:hAnsi="Times New Roman" w:cs="Times New Roman"/>
          <w:b/>
          <w:bCs/>
          <w:sz w:val="24"/>
          <w:szCs w:val="24"/>
          <w:lang w:val="ro-RO"/>
        </w:rPr>
        <w:t>40</w:t>
      </w:r>
      <w:r w:rsidRPr="007D5A1A">
        <w:rPr>
          <w:rFonts w:ascii="Times New Roman" w:hAnsi="Times New Roman" w:cs="Times New Roman"/>
          <w:b/>
          <w:bCs/>
          <w:sz w:val="24"/>
          <w:szCs w:val="24"/>
          <w:lang w:val="ro-RO"/>
        </w:rPr>
        <w:t xml:space="preserve"> puncte</w:t>
      </w:r>
      <w:r w:rsidR="0040383E" w:rsidRPr="007D5A1A">
        <w:rPr>
          <w:rFonts w:ascii="Times New Roman" w:hAnsi="Times New Roman" w:cs="Times New Roman"/>
          <w:b/>
          <w:bCs/>
          <w:sz w:val="24"/>
          <w:szCs w:val="24"/>
          <w:lang w:val="ro-RO"/>
        </w:rPr>
        <w:t xml:space="preserve"> (</w:t>
      </w:r>
      <w:r w:rsidR="004B3AA9">
        <w:rPr>
          <w:rFonts w:ascii="Times New Roman" w:hAnsi="Times New Roman" w:cs="Times New Roman"/>
          <w:b/>
          <w:bCs/>
          <w:sz w:val="24"/>
          <w:szCs w:val="24"/>
          <w:lang w:val="ro-RO"/>
        </w:rPr>
        <w:t>4</w:t>
      </w:r>
      <w:r w:rsidR="0040383E" w:rsidRPr="007D5A1A">
        <w:rPr>
          <w:rFonts w:ascii="Times New Roman" w:hAnsi="Times New Roman" w:cs="Times New Roman"/>
          <w:b/>
          <w:bCs/>
          <w:sz w:val="24"/>
          <w:szCs w:val="24"/>
          <w:lang w:val="ro-RO"/>
        </w:rPr>
        <w:t>0 %)</w:t>
      </w:r>
    </w:p>
    <w:p w14:paraId="0B4FB999" w14:textId="77777777" w:rsidR="0040383E" w:rsidRDefault="000F2BF3" w:rsidP="00E35E89">
      <w:pPr>
        <w:pStyle w:val="Frspaiere"/>
        <w:spacing w:line="276" w:lineRule="auto"/>
        <w:jc w:val="both"/>
        <w:rPr>
          <w:rFonts w:ascii="Times New Roman" w:hAnsi="Times New Roman" w:cs="Times New Roman"/>
          <w:b/>
          <w:bCs/>
          <w:sz w:val="24"/>
          <w:szCs w:val="24"/>
          <w:lang w:val="ro-RO"/>
        </w:rPr>
      </w:pPr>
      <w:r w:rsidRPr="007D5A1A">
        <w:rPr>
          <w:rFonts w:ascii="Times New Roman" w:hAnsi="Times New Roman" w:cs="Times New Roman"/>
          <w:b/>
          <w:bCs/>
          <w:sz w:val="24"/>
          <w:szCs w:val="24"/>
          <w:lang w:val="ro-RO"/>
        </w:rPr>
        <w:t>2.</w:t>
      </w:r>
      <w:r w:rsidRPr="007D5A1A">
        <w:rPr>
          <w:rFonts w:ascii="Times New Roman" w:hAnsi="Times New Roman" w:cs="Times New Roman"/>
          <w:b/>
          <w:bCs/>
          <w:sz w:val="24"/>
          <w:szCs w:val="24"/>
          <w:lang w:val="ro-RO"/>
        </w:rPr>
        <w:tab/>
        <w:t xml:space="preserve">Componenta </w:t>
      </w:r>
      <w:r w:rsidR="00914440" w:rsidRPr="007D5A1A">
        <w:rPr>
          <w:rFonts w:ascii="Times New Roman" w:hAnsi="Times New Roman" w:cs="Times New Roman"/>
          <w:b/>
          <w:bCs/>
          <w:sz w:val="24"/>
          <w:szCs w:val="24"/>
          <w:lang w:val="ro-RO"/>
        </w:rPr>
        <w:t>de garan</w:t>
      </w:r>
      <w:r w:rsidR="00D4381B" w:rsidRPr="007D5A1A">
        <w:rPr>
          <w:rFonts w:ascii="Times New Roman" w:hAnsi="Times New Roman" w:cs="Times New Roman"/>
          <w:b/>
          <w:bCs/>
          <w:sz w:val="24"/>
          <w:szCs w:val="24"/>
          <w:lang w:val="ro-RO"/>
        </w:rPr>
        <w:t>ț</w:t>
      </w:r>
      <w:r w:rsidR="00914440" w:rsidRPr="007D5A1A">
        <w:rPr>
          <w:rFonts w:ascii="Times New Roman" w:hAnsi="Times New Roman" w:cs="Times New Roman"/>
          <w:b/>
          <w:bCs/>
          <w:sz w:val="24"/>
          <w:szCs w:val="24"/>
          <w:lang w:val="ro-RO"/>
        </w:rPr>
        <w:t>ie</w:t>
      </w:r>
      <w:r w:rsidRPr="007D5A1A">
        <w:rPr>
          <w:rFonts w:ascii="Times New Roman" w:hAnsi="Times New Roman" w:cs="Times New Roman"/>
          <w:b/>
          <w:bCs/>
          <w:sz w:val="24"/>
          <w:szCs w:val="24"/>
          <w:lang w:val="ro-RO"/>
        </w:rPr>
        <w:t xml:space="preserve"> – </w:t>
      </w:r>
      <w:r w:rsidR="004B3AA9">
        <w:rPr>
          <w:rFonts w:ascii="Times New Roman" w:hAnsi="Times New Roman" w:cs="Times New Roman"/>
          <w:b/>
          <w:bCs/>
          <w:sz w:val="24"/>
          <w:szCs w:val="24"/>
          <w:lang w:val="ro-RO"/>
        </w:rPr>
        <w:t>30</w:t>
      </w:r>
      <w:r w:rsidR="00914440" w:rsidRPr="007D5A1A">
        <w:rPr>
          <w:rFonts w:ascii="Times New Roman" w:hAnsi="Times New Roman" w:cs="Times New Roman"/>
          <w:b/>
          <w:bCs/>
          <w:sz w:val="24"/>
          <w:szCs w:val="24"/>
          <w:lang w:val="ro-RO"/>
        </w:rPr>
        <w:t xml:space="preserve"> </w:t>
      </w:r>
      <w:r w:rsidR="0040383E" w:rsidRPr="007D5A1A">
        <w:rPr>
          <w:rFonts w:ascii="Times New Roman" w:hAnsi="Times New Roman" w:cs="Times New Roman"/>
          <w:b/>
          <w:bCs/>
          <w:sz w:val="24"/>
          <w:szCs w:val="24"/>
          <w:lang w:val="ro-RO"/>
        </w:rPr>
        <w:t>puncte (</w:t>
      </w:r>
      <w:r w:rsidR="004B3AA9">
        <w:rPr>
          <w:rFonts w:ascii="Times New Roman" w:hAnsi="Times New Roman" w:cs="Times New Roman"/>
          <w:b/>
          <w:bCs/>
          <w:sz w:val="24"/>
          <w:szCs w:val="24"/>
          <w:lang w:val="ro-RO"/>
        </w:rPr>
        <w:t>3</w:t>
      </w:r>
      <w:r w:rsidR="00970B08">
        <w:rPr>
          <w:rFonts w:ascii="Times New Roman" w:hAnsi="Times New Roman" w:cs="Times New Roman"/>
          <w:b/>
          <w:bCs/>
          <w:sz w:val="24"/>
          <w:szCs w:val="24"/>
          <w:lang w:val="ro-RO"/>
        </w:rPr>
        <w:t>0</w:t>
      </w:r>
      <w:r w:rsidR="0040383E" w:rsidRPr="007D5A1A">
        <w:rPr>
          <w:rFonts w:ascii="Times New Roman" w:hAnsi="Times New Roman" w:cs="Times New Roman"/>
          <w:b/>
          <w:bCs/>
          <w:sz w:val="24"/>
          <w:szCs w:val="24"/>
          <w:lang w:val="ro-RO"/>
        </w:rPr>
        <w:t xml:space="preserve"> %)</w:t>
      </w:r>
    </w:p>
    <w:p w14:paraId="0C8FDD8E" w14:textId="7B247D9B" w:rsidR="004B3AA9" w:rsidRDefault="004B3AA9" w:rsidP="004B3AA9">
      <w:pPr>
        <w:spacing w:after="0" w:line="240" w:lineRule="auto"/>
        <w:jc w:val="both"/>
        <w:rPr>
          <w:rFonts w:ascii="Times New Roman" w:hAnsi="Times New Roman"/>
          <w:b/>
          <w:bCs/>
          <w:sz w:val="24"/>
          <w:szCs w:val="24"/>
        </w:rPr>
      </w:pPr>
      <w:r>
        <w:rPr>
          <w:rFonts w:ascii="Times New Roman" w:hAnsi="Times New Roman"/>
          <w:b/>
          <w:bCs/>
          <w:sz w:val="24"/>
          <w:szCs w:val="24"/>
        </w:rPr>
        <w:t xml:space="preserve">3.  </w:t>
      </w:r>
      <w:r w:rsidRPr="004B3AA9">
        <w:rPr>
          <w:rFonts w:ascii="Times New Roman" w:hAnsi="Times New Roman"/>
          <w:b/>
          <w:bCs/>
          <w:iCs/>
          <w:color w:val="000000" w:themeColor="text1"/>
          <w:sz w:val="24"/>
          <w:szCs w:val="24"/>
        </w:rPr>
        <w:t xml:space="preserve">Instructaj pentru optimizarea eficienţei energetice  - Componenta tehnică – criteriu ecologic - </w:t>
      </w:r>
      <w:r w:rsidR="00D27DAD">
        <w:rPr>
          <w:rFonts w:ascii="Times New Roman" w:hAnsi="Times New Roman"/>
          <w:b/>
          <w:bCs/>
          <w:sz w:val="24"/>
          <w:szCs w:val="24"/>
        </w:rPr>
        <w:t>15</w:t>
      </w:r>
      <w:r w:rsidRPr="004B3AA9">
        <w:rPr>
          <w:rFonts w:ascii="Times New Roman" w:hAnsi="Times New Roman"/>
          <w:b/>
          <w:bCs/>
          <w:sz w:val="24"/>
          <w:szCs w:val="24"/>
        </w:rPr>
        <w:t xml:space="preserve"> puncte (</w:t>
      </w:r>
      <w:r w:rsidR="00D27DAD">
        <w:rPr>
          <w:rFonts w:ascii="Times New Roman" w:hAnsi="Times New Roman"/>
          <w:b/>
          <w:bCs/>
          <w:sz w:val="24"/>
          <w:szCs w:val="24"/>
        </w:rPr>
        <w:t>15</w:t>
      </w:r>
      <w:r w:rsidRPr="004B3AA9">
        <w:rPr>
          <w:rFonts w:ascii="Times New Roman" w:hAnsi="Times New Roman"/>
          <w:b/>
          <w:bCs/>
          <w:sz w:val="24"/>
          <w:szCs w:val="24"/>
        </w:rPr>
        <w:t xml:space="preserve"> %)</w:t>
      </w:r>
    </w:p>
    <w:p w14:paraId="5F96CC37" w14:textId="17095C7C" w:rsidR="00D27DAD" w:rsidRDefault="00D27DAD" w:rsidP="004B3AA9">
      <w:pPr>
        <w:spacing w:after="0" w:line="240" w:lineRule="auto"/>
        <w:jc w:val="both"/>
        <w:rPr>
          <w:rFonts w:ascii="Times New Roman" w:hAnsi="Times New Roman"/>
          <w:b/>
          <w:bCs/>
          <w:sz w:val="24"/>
          <w:szCs w:val="24"/>
        </w:rPr>
      </w:pPr>
      <w:r>
        <w:rPr>
          <w:rFonts w:ascii="Times New Roman" w:hAnsi="Times New Roman"/>
          <w:b/>
          <w:bCs/>
          <w:sz w:val="24"/>
          <w:szCs w:val="24"/>
        </w:rPr>
        <w:t xml:space="preserve">4. </w:t>
      </w:r>
      <w:r w:rsidRPr="00D27DAD">
        <w:rPr>
          <w:rFonts w:ascii="Times New Roman" w:hAnsi="Times New Roman"/>
          <w:b/>
          <w:bCs/>
          <w:sz w:val="24"/>
          <w:szCs w:val="24"/>
        </w:rPr>
        <w:t xml:space="preserve">Ambalaj din material reciclat - </w:t>
      </w:r>
      <w:r w:rsidR="00026C5D">
        <w:rPr>
          <w:rFonts w:ascii="Times New Roman" w:hAnsi="Times New Roman"/>
          <w:b/>
          <w:bCs/>
          <w:sz w:val="24"/>
          <w:szCs w:val="24"/>
        </w:rPr>
        <w:t>C</w:t>
      </w:r>
      <w:r w:rsidRPr="00D27DAD">
        <w:rPr>
          <w:rFonts w:ascii="Times New Roman" w:hAnsi="Times New Roman"/>
          <w:b/>
          <w:bCs/>
          <w:sz w:val="24"/>
          <w:szCs w:val="24"/>
        </w:rPr>
        <w:t>omponenta tehnica</w:t>
      </w:r>
      <w:r>
        <w:rPr>
          <w:rFonts w:ascii="Times New Roman" w:hAnsi="Times New Roman"/>
          <w:b/>
          <w:bCs/>
          <w:sz w:val="24"/>
          <w:szCs w:val="24"/>
        </w:rPr>
        <w:t xml:space="preserve"> </w:t>
      </w:r>
      <w:r w:rsidRPr="004B3AA9">
        <w:rPr>
          <w:rFonts w:ascii="Times New Roman" w:hAnsi="Times New Roman"/>
          <w:b/>
          <w:bCs/>
          <w:iCs/>
          <w:color w:val="000000" w:themeColor="text1"/>
          <w:sz w:val="24"/>
          <w:szCs w:val="24"/>
        </w:rPr>
        <w:t xml:space="preserve">- </w:t>
      </w:r>
      <w:r>
        <w:rPr>
          <w:rFonts w:ascii="Times New Roman" w:hAnsi="Times New Roman"/>
          <w:b/>
          <w:bCs/>
          <w:sz w:val="24"/>
          <w:szCs w:val="24"/>
        </w:rPr>
        <w:t>15</w:t>
      </w:r>
      <w:r w:rsidRPr="004B3AA9">
        <w:rPr>
          <w:rFonts w:ascii="Times New Roman" w:hAnsi="Times New Roman"/>
          <w:b/>
          <w:bCs/>
          <w:sz w:val="24"/>
          <w:szCs w:val="24"/>
        </w:rPr>
        <w:t xml:space="preserve"> puncte (</w:t>
      </w:r>
      <w:r>
        <w:rPr>
          <w:rFonts w:ascii="Times New Roman" w:hAnsi="Times New Roman"/>
          <w:b/>
          <w:bCs/>
          <w:sz w:val="24"/>
          <w:szCs w:val="24"/>
        </w:rPr>
        <w:t>15</w:t>
      </w:r>
      <w:r w:rsidRPr="004B3AA9">
        <w:rPr>
          <w:rFonts w:ascii="Times New Roman" w:hAnsi="Times New Roman"/>
          <w:b/>
          <w:bCs/>
          <w:sz w:val="24"/>
          <w:szCs w:val="24"/>
        </w:rPr>
        <w:t xml:space="preserve"> %)</w:t>
      </w:r>
    </w:p>
    <w:p w14:paraId="06334231" w14:textId="77777777" w:rsidR="004B3AA9" w:rsidRPr="00DE4ECA" w:rsidRDefault="004B3AA9" w:rsidP="004B3AA9">
      <w:pPr>
        <w:spacing w:after="0" w:line="240" w:lineRule="auto"/>
        <w:jc w:val="both"/>
        <w:rPr>
          <w:rFonts w:ascii="Times New Roman" w:hAnsi="Times New Roman"/>
          <w:color w:val="000000" w:themeColor="text1"/>
          <w:sz w:val="20"/>
          <w:szCs w:val="20"/>
        </w:rPr>
      </w:pPr>
    </w:p>
    <w:p w14:paraId="777F0EB7" w14:textId="77777777" w:rsidR="003B3C1C" w:rsidRPr="00D218DA" w:rsidRDefault="003B3C1C" w:rsidP="00E35E89">
      <w:pPr>
        <w:pStyle w:val="Frspaiere"/>
        <w:spacing w:line="276" w:lineRule="auto"/>
        <w:jc w:val="both"/>
        <w:rPr>
          <w:rFonts w:ascii="Times New Roman" w:hAnsi="Times New Roman" w:cs="Times New Roman"/>
          <w:sz w:val="24"/>
          <w:szCs w:val="24"/>
          <w:lang w:val="ro-RO"/>
        </w:rPr>
      </w:pPr>
    </w:p>
    <w:p w14:paraId="6064762B" w14:textId="77777777" w:rsidR="000F2BF3" w:rsidRPr="00D218DA" w:rsidRDefault="000F2BF3" w:rsidP="00E35E89">
      <w:pPr>
        <w:pStyle w:val="Frspaiere"/>
        <w:spacing w:line="276" w:lineRule="auto"/>
        <w:jc w:val="both"/>
        <w:rPr>
          <w:rFonts w:ascii="Times New Roman" w:hAnsi="Times New Roman" w:cs="Times New Roman"/>
          <w:b/>
          <w:bCs/>
          <w:sz w:val="24"/>
          <w:szCs w:val="24"/>
          <w:lang w:val="ro-RO"/>
        </w:rPr>
      </w:pPr>
      <w:r w:rsidRPr="00D218DA">
        <w:rPr>
          <w:rFonts w:ascii="Times New Roman" w:hAnsi="Times New Roman" w:cs="Times New Roman"/>
          <w:b/>
          <w:bCs/>
          <w:sz w:val="24"/>
          <w:szCs w:val="24"/>
          <w:lang w:val="ro-RO"/>
        </w:rPr>
        <w:t>1. Pretul Ofertei</w:t>
      </w:r>
    </w:p>
    <w:p w14:paraId="09163AD9" w14:textId="4A72249C" w:rsidR="000F2BF3" w:rsidRPr="00D218DA" w:rsidRDefault="000F2BF3" w:rsidP="00E35E89">
      <w:pPr>
        <w:pStyle w:val="Frspaiere"/>
        <w:spacing w:line="276" w:lineRule="auto"/>
        <w:jc w:val="both"/>
        <w:rPr>
          <w:rFonts w:ascii="Times New Roman" w:hAnsi="Times New Roman" w:cs="Times New Roman"/>
          <w:sz w:val="24"/>
          <w:szCs w:val="24"/>
          <w:lang w:val="ro-RO"/>
        </w:rPr>
      </w:pPr>
      <w:bookmarkStart w:id="0" w:name="_Hlk190760581"/>
      <w:r w:rsidRPr="00D218DA">
        <w:rPr>
          <w:rFonts w:ascii="Times New Roman" w:hAnsi="Times New Roman" w:cs="Times New Roman"/>
          <w:sz w:val="24"/>
          <w:szCs w:val="24"/>
          <w:lang w:val="ro-RO"/>
        </w:rPr>
        <w:t xml:space="preserve">Punctajul pentru factorul de evaluare </w:t>
      </w:r>
      <w:r w:rsidRPr="00D218DA">
        <w:rPr>
          <w:rFonts w:ascii="Times New Roman" w:hAnsi="Times New Roman" w:cs="Times New Roman"/>
          <w:b/>
          <w:bCs/>
          <w:sz w:val="24"/>
          <w:szCs w:val="24"/>
          <w:lang w:val="ro-RO"/>
        </w:rPr>
        <w:t>“Preț</w:t>
      </w:r>
      <w:r w:rsidRPr="00D218DA">
        <w:rPr>
          <w:rFonts w:ascii="Times New Roman" w:hAnsi="Times New Roman" w:cs="Times New Roman"/>
          <w:sz w:val="24"/>
          <w:szCs w:val="24"/>
          <w:lang w:val="ro-RO"/>
        </w:rPr>
        <w:t xml:space="preserve">”, cu o valoare de </w:t>
      </w:r>
      <w:r w:rsidR="007A095C">
        <w:rPr>
          <w:rFonts w:ascii="Times New Roman" w:hAnsi="Times New Roman" w:cs="Times New Roman"/>
          <w:sz w:val="24"/>
          <w:szCs w:val="24"/>
          <w:lang w:val="ro-RO"/>
        </w:rPr>
        <w:t>4</w:t>
      </w:r>
      <w:r w:rsidRPr="00D218DA">
        <w:rPr>
          <w:rFonts w:ascii="Times New Roman" w:hAnsi="Times New Roman" w:cs="Times New Roman"/>
          <w:sz w:val="24"/>
          <w:szCs w:val="24"/>
          <w:lang w:val="ro-RO"/>
        </w:rPr>
        <w:t xml:space="preserve">0 de puncte din totalul de 100 de puncte și cu o pondere de </w:t>
      </w:r>
      <w:r w:rsidR="00F56F0B">
        <w:rPr>
          <w:rFonts w:ascii="Times New Roman" w:hAnsi="Times New Roman" w:cs="Times New Roman"/>
          <w:sz w:val="24"/>
          <w:szCs w:val="24"/>
          <w:lang w:val="ro-RO"/>
        </w:rPr>
        <w:t>4</w:t>
      </w:r>
      <w:r w:rsidRPr="00D218DA">
        <w:rPr>
          <w:rFonts w:ascii="Times New Roman" w:hAnsi="Times New Roman" w:cs="Times New Roman"/>
          <w:sz w:val="24"/>
          <w:szCs w:val="24"/>
          <w:lang w:val="ro-RO"/>
        </w:rPr>
        <w:t>0% din totalul criteriului de atribuire, se va acorda după cum urmează:</w:t>
      </w:r>
    </w:p>
    <w:bookmarkEnd w:id="0"/>
    <w:p w14:paraId="34DC4789" w14:textId="77777777" w:rsidR="000F2BF3" w:rsidRPr="00D218DA" w:rsidRDefault="000F2BF3" w:rsidP="00E35E89">
      <w:pPr>
        <w:pStyle w:val="Frspaiere"/>
        <w:spacing w:line="276" w:lineRule="auto"/>
        <w:jc w:val="both"/>
        <w:rPr>
          <w:rFonts w:ascii="Times New Roman" w:hAnsi="Times New Roman" w:cs="Times New Roman"/>
          <w:sz w:val="24"/>
          <w:szCs w:val="24"/>
          <w:lang w:val="ro-RO"/>
        </w:rPr>
      </w:pPr>
      <w:r w:rsidRPr="00D218DA">
        <w:rPr>
          <w:rFonts w:ascii="Times New Roman" w:hAnsi="Times New Roman" w:cs="Times New Roman"/>
          <w:sz w:val="24"/>
          <w:szCs w:val="24"/>
          <w:lang w:val="ro-RO"/>
        </w:rPr>
        <w:t>a)</w:t>
      </w:r>
      <w:r w:rsidRPr="00D218DA">
        <w:rPr>
          <w:rFonts w:ascii="Times New Roman" w:hAnsi="Times New Roman" w:cs="Times New Roman"/>
          <w:sz w:val="24"/>
          <w:szCs w:val="24"/>
          <w:lang w:val="ro-RO"/>
        </w:rPr>
        <w:tab/>
        <w:t>Pentru Oferta admisibil</w:t>
      </w:r>
      <w:r w:rsidR="00D4381B">
        <w:rPr>
          <w:rFonts w:ascii="Times New Roman" w:hAnsi="Times New Roman" w:cs="Times New Roman"/>
          <w:sz w:val="24"/>
          <w:szCs w:val="24"/>
          <w:lang w:val="ro-RO"/>
        </w:rPr>
        <w:t>ă</w:t>
      </w:r>
      <w:r w:rsidRPr="00D218DA">
        <w:rPr>
          <w:rFonts w:ascii="Times New Roman" w:hAnsi="Times New Roman" w:cs="Times New Roman"/>
          <w:sz w:val="24"/>
          <w:szCs w:val="24"/>
          <w:lang w:val="ro-RO"/>
        </w:rPr>
        <w:t xml:space="preserve"> cu pre</w:t>
      </w:r>
      <w:r w:rsidR="00D4381B">
        <w:rPr>
          <w:rFonts w:ascii="Times New Roman" w:hAnsi="Times New Roman" w:cs="Times New Roman"/>
          <w:sz w:val="24"/>
          <w:szCs w:val="24"/>
          <w:lang w:val="ro-RO"/>
        </w:rPr>
        <w:t>ț</w:t>
      </w:r>
      <w:r w:rsidRPr="00D218DA">
        <w:rPr>
          <w:rFonts w:ascii="Times New Roman" w:hAnsi="Times New Roman" w:cs="Times New Roman"/>
          <w:sz w:val="24"/>
          <w:szCs w:val="24"/>
          <w:lang w:val="ro-RO"/>
        </w:rPr>
        <w:t>ul cel mai sc</w:t>
      </w:r>
      <w:r w:rsidR="00D4381B">
        <w:rPr>
          <w:rFonts w:ascii="Times New Roman" w:hAnsi="Times New Roman" w:cs="Times New Roman"/>
          <w:sz w:val="24"/>
          <w:szCs w:val="24"/>
          <w:lang w:val="ro-RO"/>
        </w:rPr>
        <w:t>ă</w:t>
      </w:r>
      <w:r w:rsidRPr="00D218DA">
        <w:rPr>
          <w:rFonts w:ascii="Times New Roman" w:hAnsi="Times New Roman" w:cs="Times New Roman"/>
          <w:sz w:val="24"/>
          <w:szCs w:val="24"/>
          <w:lang w:val="ro-RO"/>
        </w:rPr>
        <w:t xml:space="preserve">zut – </w:t>
      </w:r>
      <w:r w:rsidR="007A095C">
        <w:rPr>
          <w:rFonts w:ascii="Times New Roman" w:hAnsi="Times New Roman" w:cs="Times New Roman"/>
          <w:sz w:val="24"/>
          <w:szCs w:val="24"/>
          <w:lang w:val="ro-RO"/>
        </w:rPr>
        <w:t>4</w:t>
      </w:r>
      <w:r w:rsidRPr="00D218DA">
        <w:rPr>
          <w:rFonts w:ascii="Times New Roman" w:hAnsi="Times New Roman" w:cs="Times New Roman"/>
          <w:sz w:val="24"/>
          <w:szCs w:val="24"/>
          <w:lang w:val="ro-RO"/>
        </w:rPr>
        <w:t>0 de puncte</w:t>
      </w:r>
    </w:p>
    <w:p w14:paraId="01B12F29" w14:textId="77777777" w:rsidR="000F2BF3" w:rsidRPr="00D218DA" w:rsidRDefault="000F2BF3" w:rsidP="00E35E89">
      <w:pPr>
        <w:pStyle w:val="Frspaiere"/>
        <w:spacing w:line="276" w:lineRule="auto"/>
        <w:jc w:val="both"/>
        <w:rPr>
          <w:rFonts w:ascii="Times New Roman" w:hAnsi="Times New Roman" w:cs="Times New Roman"/>
          <w:sz w:val="24"/>
          <w:szCs w:val="24"/>
          <w:lang w:val="ro-RO"/>
        </w:rPr>
      </w:pPr>
      <w:r w:rsidRPr="00D218DA">
        <w:rPr>
          <w:rFonts w:ascii="Times New Roman" w:hAnsi="Times New Roman" w:cs="Times New Roman"/>
          <w:sz w:val="24"/>
          <w:szCs w:val="24"/>
          <w:lang w:val="ro-RO"/>
        </w:rPr>
        <w:t>b)</w:t>
      </w:r>
      <w:r w:rsidRPr="00D218DA">
        <w:rPr>
          <w:rFonts w:ascii="Times New Roman" w:hAnsi="Times New Roman" w:cs="Times New Roman"/>
          <w:sz w:val="24"/>
          <w:szCs w:val="24"/>
          <w:lang w:val="ro-RO"/>
        </w:rPr>
        <w:tab/>
        <w:t>Pentru restul Ofertelor admisibile, punctajul se va calcula utiliz</w:t>
      </w:r>
      <w:r w:rsidR="00D4381B">
        <w:rPr>
          <w:rFonts w:ascii="Times New Roman" w:hAnsi="Times New Roman" w:cs="Times New Roman"/>
          <w:sz w:val="24"/>
          <w:szCs w:val="24"/>
          <w:lang w:val="ro-RO"/>
        </w:rPr>
        <w:t>â</w:t>
      </w:r>
      <w:r w:rsidRPr="00D218DA">
        <w:rPr>
          <w:rFonts w:ascii="Times New Roman" w:hAnsi="Times New Roman" w:cs="Times New Roman"/>
          <w:sz w:val="24"/>
          <w:szCs w:val="24"/>
          <w:lang w:val="ro-RO"/>
        </w:rPr>
        <w:t>nd urm</w:t>
      </w:r>
      <w:r w:rsidR="00D4381B">
        <w:rPr>
          <w:rFonts w:ascii="Times New Roman" w:hAnsi="Times New Roman" w:cs="Times New Roman"/>
          <w:sz w:val="24"/>
          <w:szCs w:val="24"/>
          <w:lang w:val="ro-RO"/>
        </w:rPr>
        <w:t>ă</w:t>
      </w:r>
      <w:r w:rsidRPr="00D218DA">
        <w:rPr>
          <w:rFonts w:ascii="Times New Roman" w:hAnsi="Times New Roman" w:cs="Times New Roman"/>
          <w:sz w:val="24"/>
          <w:szCs w:val="24"/>
          <w:lang w:val="ro-RO"/>
        </w:rPr>
        <w:t>toarea formul</w:t>
      </w:r>
      <w:r w:rsidR="00D4381B">
        <w:rPr>
          <w:rFonts w:ascii="Times New Roman" w:hAnsi="Times New Roman" w:cs="Times New Roman"/>
          <w:sz w:val="24"/>
          <w:szCs w:val="24"/>
          <w:lang w:val="ro-RO"/>
        </w:rPr>
        <w:t>ă</w:t>
      </w:r>
      <w:r w:rsidRPr="00D218DA">
        <w:rPr>
          <w:rFonts w:ascii="Times New Roman" w:hAnsi="Times New Roman" w:cs="Times New Roman"/>
          <w:sz w:val="24"/>
          <w:szCs w:val="24"/>
          <w:lang w:val="ro-RO"/>
        </w:rPr>
        <w:t>:</w:t>
      </w:r>
    </w:p>
    <w:p w14:paraId="056AE9F3" w14:textId="77777777" w:rsidR="00C11EC2" w:rsidRPr="00D218DA" w:rsidRDefault="000F2BF3" w:rsidP="00E35E89">
      <w:pPr>
        <w:pStyle w:val="Frspaiere"/>
        <w:spacing w:line="276" w:lineRule="auto"/>
        <w:ind w:left="900" w:firstLine="630"/>
        <w:jc w:val="both"/>
        <w:rPr>
          <w:rFonts w:ascii="Times New Roman" w:hAnsi="Times New Roman" w:cs="Times New Roman"/>
          <w:sz w:val="24"/>
          <w:szCs w:val="24"/>
          <w:lang w:val="ro-RO"/>
        </w:rPr>
      </w:pPr>
      <w:r w:rsidRPr="00D218DA">
        <w:rPr>
          <w:rFonts w:ascii="Times New Roman" w:hAnsi="Times New Roman" w:cs="Times New Roman"/>
          <w:b/>
          <w:bCs/>
          <w:sz w:val="24"/>
          <w:szCs w:val="24"/>
          <w:lang w:val="ro-RO"/>
        </w:rPr>
        <w:t>Ppre</w:t>
      </w:r>
      <w:r w:rsidR="00D4381B">
        <w:rPr>
          <w:rFonts w:ascii="Times New Roman" w:hAnsi="Times New Roman" w:cs="Times New Roman"/>
          <w:b/>
          <w:bCs/>
          <w:sz w:val="24"/>
          <w:szCs w:val="24"/>
          <w:lang w:val="ro-RO"/>
        </w:rPr>
        <w:t>ț</w:t>
      </w:r>
      <w:r w:rsidRPr="00D218DA">
        <w:rPr>
          <w:rFonts w:ascii="Times New Roman" w:hAnsi="Times New Roman" w:cs="Times New Roman"/>
          <w:b/>
          <w:bCs/>
          <w:sz w:val="24"/>
          <w:szCs w:val="24"/>
          <w:lang w:val="ro-RO"/>
        </w:rPr>
        <w:t>(n) = Pre</w:t>
      </w:r>
      <w:r w:rsidR="00D4381B">
        <w:rPr>
          <w:rFonts w:ascii="Times New Roman" w:hAnsi="Times New Roman" w:cs="Times New Roman"/>
          <w:b/>
          <w:bCs/>
          <w:sz w:val="24"/>
          <w:szCs w:val="24"/>
          <w:lang w:val="ro-RO"/>
        </w:rPr>
        <w:t>ț</w:t>
      </w:r>
      <w:r w:rsidRPr="00D218DA">
        <w:rPr>
          <w:rFonts w:ascii="Times New Roman" w:hAnsi="Times New Roman" w:cs="Times New Roman"/>
          <w:b/>
          <w:bCs/>
          <w:sz w:val="24"/>
          <w:szCs w:val="24"/>
          <w:lang w:val="ro-RO"/>
        </w:rPr>
        <w:t xml:space="preserve"> (min) / Pre</w:t>
      </w:r>
      <w:r w:rsidR="00D4381B">
        <w:rPr>
          <w:rFonts w:ascii="Times New Roman" w:hAnsi="Times New Roman" w:cs="Times New Roman"/>
          <w:b/>
          <w:bCs/>
          <w:sz w:val="24"/>
          <w:szCs w:val="24"/>
          <w:lang w:val="ro-RO"/>
        </w:rPr>
        <w:t>ț</w:t>
      </w:r>
      <w:r w:rsidRPr="00D218DA">
        <w:rPr>
          <w:rFonts w:ascii="Times New Roman" w:hAnsi="Times New Roman" w:cs="Times New Roman"/>
          <w:b/>
          <w:bCs/>
          <w:sz w:val="24"/>
          <w:szCs w:val="24"/>
          <w:lang w:val="ro-RO"/>
        </w:rPr>
        <w:t xml:space="preserve"> (n) x </w:t>
      </w:r>
      <w:r w:rsidR="007A095C">
        <w:rPr>
          <w:rFonts w:ascii="Times New Roman" w:hAnsi="Times New Roman" w:cs="Times New Roman"/>
          <w:b/>
          <w:bCs/>
          <w:sz w:val="24"/>
          <w:szCs w:val="24"/>
          <w:lang w:val="ro-RO"/>
        </w:rPr>
        <w:t>4</w:t>
      </w:r>
      <w:r w:rsidRPr="00D218DA">
        <w:rPr>
          <w:rFonts w:ascii="Times New Roman" w:hAnsi="Times New Roman" w:cs="Times New Roman"/>
          <w:b/>
          <w:bCs/>
          <w:sz w:val="24"/>
          <w:szCs w:val="24"/>
          <w:lang w:val="ro-RO"/>
        </w:rPr>
        <w:t>0</w:t>
      </w:r>
      <w:r w:rsidRPr="00D218DA">
        <w:rPr>
          <w:rFonts w:ascii="Times New Roman" w:hAnsi="Times New Roman" w:cs="Times New Roman"/>
          <w:sz w:val="24"/>
          <w:szCs w:val="24"/>
          <w:lang w:val="ro-RO"/>
        </w:rPr>
        <w:t xml:space="preserve"> </w:t>
      </w:r>
    </w:p>
    <w:p w14:paraId="719DCFA4" w14:textId="77777777" w:rsidR="000F2BF3" w:rsidRPr="00D218DA" w:rsidRDefault="000F2BF3" w:rsidP="00E35E89">
      <w:pPr>
        <w:pStyle w:val="Frspaiere"/>
        <w:spacing w:line="276" w:lineRule="auto"/>
        <w:jc w:val="both"/>
        <w:rPr>
          <w:rFonts w:ascii="Times New Roman" w:hAnsi="Times New Roman" w:cs="Times New Roman"/>
          <w:sz w:val="24"/>
          <w:szCs w:val="24"/>
          <w:lang w:val="ro-RO"/>
        </w:rPr>
      </w:pPr>
      <w:r w:rsidRPr="00D218DA">
        <w:rPr>
          <w:rFonts w:ascii="Times New Roman" w:hAnsi="Times New Roman" w:cs="Times New Roman"/>
          <w:sz w:val="24"/>
          <w:szCs w:val="24"/>
          <w:lang w:val="ro-RO"/>
        </w:rPr>
        <w:t>unde:</w:t>
      </w:r>
    </w:p>
    <w:p w14:paraId="4E33B889" w14:textId="77777777" w:rsidR="000F2BF3" w:rsidRPr="00D218DA" w:rsidRDefault="000F2BF3" w:rsidP="00E35E89">
      <w:pPr>
        <w:pStyle w:val="Frspaiere"/>
        <w:spacing w:line="276" w:lineRule="auto"/>
        <w:ind w:left="900" w:firstLine="630"/>
        <w:jc w:val="both"/>
        <w:rPr>
          <w:rFonts w:ascii="Times New Roman" w:hAnsi="Times New Roman" w:cs="Times New Roman"/>
          <w:i/>
          <w:iCs/>
          <w:sz w:val="24"/>
          <w:szCs w:val="24"/>
          <w:lang w:val="ro-RO"/>
        </w:rPr>
      </w:pPr>
      <w:r w:rsidRPr="00D218DA">
        <w:rPr>
          <w:rFonts w:ascii="Times New Roman" w:hAnsi="Times New Roman" w:cs="Times New Roman"/>
          <w:i/>
          <w:iCs/>
          <w:sz w:val="24"/>
          <w:szCs w:val="24"/>
          <w:lang w:val="ro-RO"/>
        </w:rPr>
        <w:t>Ppre</w:t>
      </w:r>
      <w:r w:rsidR="00D4381B">
        <w:rPr>
          <w:rFonts w:ascii="Times New Roman" w:hAnsi="Times New Roman" w:cs="Times New Roman"/>
          <w:i/>
          <w:iCs/>
          <w:sz w:val="24"/>
          <w:szCs w:val="24"/>
          <w:lang w:val="ro-RO"/>
        </w:rPr>
        <w:t>ț</w:t>
      </w:r>
      <w:r w:rsidRPr="00D218DA">
        <w:rPr>
          <w:rFonts w:ascii="Times New Roman" w:hAnsi="Times New Roman" w:cs="Times New Roman"/>
          <w:i/>
          <w:iCs/>
          <w:sz w:val="24"/>
          <w:szCs w:val="24"/>
          <w:lang w:val="ro-RO"/>
        </w:rPr>
        <w:t>(n): punctajul ob</w:t>
      </w:r>
      <w:r w:rsidR="00D4381B">
        <w:rPr>
          <w:rFonts w:ascii="Times New Roman" w:hAnsi="Times New Roman" w:cs="Times New Roman"/>
          <w:i/>
          <w:iCs/>
          <w:sz w:val="24"/>
          <w:szCs w:val="24"/>
          <w:lang w:val="ro-RO"/>
        </w:rPr>
        <w:t>ț</w:t>
      </w:r>
      <w:r w:rsidRPr="00D218DA">
        <w:rPr>
          <w:rFonts w:ascii="Times New Roman" w:hAnsi="Times New Roman" w:cs="Times New Roman"/>
          <w:i/>
          <w:iCs/>
          <w:sz w:val="24"/>
          <w:szCs w:val="24"/>
          <w:lang w:val="ro-RO"/>
        </w:rPr>
        <w:t>inut de c</w:t>
      </w:r>
      <w:r w:rsidR="00D4381B">
        <w:rPr>
          <w:rFonts w:ascii="Times New Roman" w:hAnsi="Times New Roman" w:cs="Times New Roman"/>
          <w:i/>
          <w:iCs/>
          <w:sz w:val="24"/>
          <w:szCs w:val="24"/>
          <w:lang w:val="ro-RO"/>
        </w:rPr>
        <w:t>ă</w:t>
      </w:r>
      <w:r w:rsidRPr="00D218DA">
        <w:rPr>
          <w:rFonts w:ascii="Times New Roman" w:hAnsi="Times New Roman" w:cs="Times New Roman"/>
          <w:i/>
          <w:iCs/>
          <w:sz w:val="24"/>
          <w:szCs w:val="24"/>
          <w:lang w:val="ro-RO"/>
        </w:rPr>
        <w:t>tre Oferta admisibil</w:t>
      </w:r>
      <w:r w:rsidR="00D4381B">
        <w:rPr>
          <w:rFonts w:ascii="Times New Roman" w:hAnsi="Times New Roman" w:cs="Times New Roman"/>
          <w:i/>
          <w:iCs/>
          <w:sz w:val="24"/>
          <w:szCs w:val="24"/>
          <w:lang w:val="ro-RO"/>
        </w:rPr>
        <w:t>ă</w:t>
      </w:r>
      <w:r w:rsidRPr="00D218DA">
        <w:rPr>
          <w:rFonts w:ascii="Times New Roman" w:hAnsi="Times New Roman" w:cs="Times New Roman"/>
          <w:i/>
          <w:iCs/>
          <w:sz w:val="24"/>
          <w:szCs w:val="24"/>
          <w:lang w:val="ro-RO"/>
        </w:rPr>
        <w:t xml:space="preserve"> aflat</w:t>
      </w:r>
      <w:r w:rsidR="00D4381B">
        <w:rPr>
          <w:rFonts w:ascii="Times New Roman" w:hAnsi="Times New Roman" w:cs="Times New Roman"/>
          <w:i/>
          <w:iCs/>
          <w:sz w:val="24"/>
          <w:szCs w:val="24"/>
          <w:lang w:val="ro-RO"/>
        </w:rPr>
        <w:t>ă</w:t>
      </w:r>
      <w:r w:rsidRPr="00D218DA">
        <w:rPr>
          <w:rFonts w:ascii="Times New Roman" w:hAnsi="Times New Roman" w:cs="Times New Roman"/>
          <w:i/>
          <w:iCs/>
          <w:sz w:val="24"/>
          <w:szCs w:val="24"/>
          <w:lang w:val="ro-RO"/>
        </w:rPr>
        <w:t xml:space="preserve"> sub evaluare;</w:t>
      </w:r>
    </w:p>
    <w:p w14:paraId="313B34F7" w14:textId="77777777" w:rsidR="000F2BF3" w:rsidRPr="00D218DA" w:rsidRDefault="000F2BF3" w:rsidP="00E35E89">
      <w:pPr>
        <w:pStyle w:val="Frspaiere"/>
        <w:spacing w:line="276" w:lineRule="auto"/>
        <w:ind w:left="900" w:firstLine="630"/>
        <w:jc w:val="both"/>
        <w:rPr>
          <w:rFonts w:ascii="Times New Roman" w:hAnsi="Times New Roman" w:cs="Times New Roman"/>
          <w:i/>
          <w:iCs/>
          <w:sz w:val="24"/>
          <w:szCs w:val="24"/>
          <w:lang w:val="ro-RO"/>
        </w:rPr>
      </w:pPr>
      <w:r w:rsidRPr="00D218DA">
        <w:rPr>
          <w:rFonts w:ascii="Times New Roman" w:hAnsi="Times New Roman" w:cs="Times New Roman"/>
          <w:i/>
          <w:iCs/>
          <w:sz w:val="24"/>
          <w:szCs w:val="24"/>
          <w:lang w:val="ro-RO"/>
        </w:rPr>
        <w:t>Pre</w:t>
      </w:r>
      <w:r w:rsidR="00D4381B">
        <w:rPr>
          <w:rFonts w:ascii="Times New Roman" w:hAnsi="Times New Roman" w:cs="Times New Roman"/>
          <w:i/>
          <w:iCs/>
          <w:sz w:val="24"/>
          <w:szCs w:val="24"/>
          <w:lang w:val="ro-RO"/>
        </w:rPr>
        <w:t>ț</w:t>
      </w:r>
      <w:r w:rsidRPr="00D218DA">
        <w:rPr>
          <w:rFonts w:ascii="Times New Roman" w:hAnsi="Times New Roman" w:cs="Times New Roman"/>
          <w:i/>
          <w:iCs/>
          <w:sz w:val="24"/>
          <w:szCs w:val="24"/>
          <w:lang w:val="ro-RO"/>
        </w:rPr>
        <w:t xml:space="preserve"> (min): cel mai sc</w:t>
      </w:r>
      <w:r w:rsidR="00D4381B">
        <w:rPr>
          <w:rFonts w:ascii="Times New Roman" w:hAnsi="Times New Roman" w:cs="Times New Roman"/>
          <w:i/>
          <w:iCs/>
          <w:sz w:val="24"/>
          <w:szCs w:val="24"/>
          <w:lang w:val="ro-RO"/>
        </w:rPr>
        <w:t>ă</w:t>
      </w:r>
      <w:r w:rsidRPr="00D218DA">
        <w:rPr>
          <w:rFonts w:ascii="Times New Roman" w:hAnsi="Times New Roman" w:cs="Times New Roman"/>
          <w:i/>
          <w:iCs/>
          <w:sz w:val="24"/>
          <w:szCs w:val="24"/>
          <w:lang w:val="ro-RO"/>
        </w:rPr>
        <w:t>zut dintre pre</w:t>
      </w:r>
      <w:r w:rsidR="00D4381B">
        <w:rPr>
          <w:rFonts w:ascii="Times New Roman" w:hAnsi="Times New Roman" w:cs="Times New Roman"/>
          <w:i/>
          <w:iCs/>
          <w:sz w:val="24"/>
          <w:szCs w:val="24"/>
          <w:lang w:val="ro-RO"/>
        </w:rPr>
        <w:t>ț</w:t>
      </w:r>
      <w:r w:rsidRPr="00D218DA">
        <w:rPr>
          <w:rFonts w:ascii="Times New Roman" w:hAnsi="Times New Roman" w:cs="Times New Roman"/>
          <w:i/>
          <w:iCs/>
          <w:sz w:val="24"/>
          <w:szCs w:val="24"/>
          <w:lang w:val="ro-RO"/>
        </w:rPr>
        <w:t>urile Ofertelor admisibile;</w:t>
      </w:r>
    </w:p>
    <w:p w14:paraId="476BAF5D" w14:textId="77777777" w:rsidR="000F2BF3" w:rsidRDefault="000F2BF3" w:rsidP="00E35E89">
      <w:pPr>
        <w:pStyle w:val="Frspaiere"/>
        <w:spacing w:line="276" w:lineRule="auto"/>
        <w:ind w:left="900" w:firstLine="630"/>
        <w:jc w:val="both"/>
        <w:rPr>
          <w:rFonts w:ascii="Times New Roman" w:hAnsi="Times New Roman" w:cs="Times New Roman"/>
          <w:i/>
          <w:iCs/>
          <w:sz w:val="24"/>
          <w:szCs w:val="24"/>
          <w:lang w:val="ro-RO"/>
        </w:rPr>
      </w:pPr>
      <w:r w:rsidRPr="00D218DA">
        <w:rPr>
          <w:rFonts w:ascii="Times New Roman" w:hAnsi="Times New Roman" w:cs="Times New Roman"/>
          <w:i/>
          <w:iCs/>
          <w:sz w:val="24"/>
          <w:szCs w:val="24"/>
          <w:lang w:val="ro-RO"/>
        </w:rPr>
        <w:t>Pre</w:t>
      </w:r>
      <w:r w:rsidR="00D4381B">
        <w:rPr>
          <w:rFonts w:ascii="Times New Roman" w:hAnsi="Times New Roman" w:cs="Times New Roman"/>
          <w:i/>
          <w:iCs/>
          <w:sz w:val="24"/>
          <w:szCs w:val="24"/>
          <w:lang w:val="ro-RO"/>
        </w:rPr>
        <w:t>ț</w:t>
      </w:r>
      <w:r w:rsidRPr="00D218DA">
        <w:rPr>
          <w:rFonts w:ascii="Times New Roman" w:hAnsi="Times New Roman" w:cs="Times New Roman"/>
          <w:i/>
          <w:iCs/>
          <w:sz w:val="24"/>
          <w:szCs w:val="24"/>
          <w:lang w:val="ro-RO"/>
        </w:rPr>
        <w:t xml:space="preserve"> (n): pre</w:t>
      </w:r>
      <w:r w:rsidR="00D4381B">
        <w:rPr>
          <w:rFonts w:ascii="Times New Roman" w:hAnsi="Times New Roman" w:cs="Times New Roman"/>
          <w:i/>
          <w:iCs/>
          <w:sz w:val="24"/>
          <w:szCs w:val="24"/>
          <w:lang w:val="ro-RO"/>
        </w:rPr>
        <w:t>ț</w:t>
      </w:r>
      <w:r w:rsidRPr="00D218DA">
        <w:rPr>
          <w:rFonts w:ascii="Times New Roman" w:hAnsi="Times New Roman" w:cs="Times New Roman"/>
          <w:i/>
          <w:iCs/>
          <w:sz w:val="24"/>
          <w:szCs w:val="24"/>
          <w:lang w:val="ro-RO"/>
        </w:rPr>
        <w:t>ul Ofertei admisibile aflat</w:t>
      </w:r>
      <w:r w:rsidR="00D4381B">
        <w:rPr>
          <w:rFonts w:ascii="Times New Roman" w:hAnsi="Times New Roman" w:cs="Times New Roman"/>
          <w:i/>
          <w:iCs/>
          <w:sz w:val="24"/>
          <w:szCs w:val="24"/>
          <w:lang w:val="ro-RO"/>
        </w:rPr>
        <w:t>ă</w:t>
      </w:r>
      <w:r w:rsidRPr="00D218DA">
        <w:rPr>
          <w:rFonts w:ascii="Times New Roman" w:hAnsi="Times New Roman" w:cs="Times New Roman"/>
          <w:i/>
          <w:iCs/>
          <w:sz w:val="24"/>
          <w:szCs w:val="24"/>
          <w:lang w:val="ro-RO"/>
        </w:rPr>
        <w:t xml:space="preserve"> sub evaluare.</w:t>
      </w:r>
    </w:p>
    <w:p w14:paraId="09334F24" w14:textId="77777777" w:rsidR="00D4381B" w:rsidRPr="00D218DA" w:rsidRDefault="00D4381B" w:rsidP="00E35E89">
      <w:pPr>
        <w:pStyle w:val="Frspaiere"/>
        <w:spacing w:line="276" w:lineRule="auto"/>
        <w:ind w:left="900" w:firstLine="630"/>
        <w:jc w:val="both"/>
        <w:rPr>
          <w:rFonts w:ascii="Times New Roman" w:hAnsi="Times New Roman" w:cs="Times New Roman"/>
          <w:i/>
          <w:iCs/>
          <w:sz w:val="24"/>
          <w:szCs w:val="24"/>
          <w:lang w:val="ro-RO"/>
        </w:rPr>
      </w:pPr>
    </w:p>
    <w:p w14:paraId="106FCF14" w14:textId="77777777" w:rsidR="003B3C1C" w:rsidRPr="00875BA3" w:rsidRDefault="000F2BF3" w:rsidP="00875BA3">
      <w:pPr>
        <w:pStyle w:val="Frspaiere"/>
        <w:spacing w:line="276" w:lineRule="auto"/>
        <w:jc w:val="both"/>
        <w:rPr>
          <w:rFonts w:ascii="Times New Roman" w:hAnsi="Times New Roman" w:cs="Times New Roman"/>
          <w:b/>
          <w:bCs/>
          <w:sz w:val="24"/>
          <w:szCs w:val="24"/>
          <w:lang w:val="ro-RO"/>
        </w:rPr>
      </w:pPr>
      <w:r w:rsidRPr="00D218DA">
        <w:rPr>
          <w:rFonts w:ascii="Times New Roman" w:hAnsi="Times New Roman" w:cs="Times New Roman"/>
          <w:b/>
          <w:bCs/>
          <w:sz w:val="24"/>
          <w:szCs w:val="24"/>
          <w:lang w:val="ro-RO"/>
        </w:rPr>
        <w:t xml:space="preserve">2. </w:t>
      </w:r>
      <w:r w:rsidR="003B3C1C" w:rsidRPr="00D218DA">
        <w:rPr>
          <w:rFonts w:ascii="Times New Roman" w:hAnsi="Times New Roman" w:cs="Times New Roman"/>
          <w:b/>
          <w:bCs/>
          <w:sz w:val="24"/>
          <w:szCs w:val="24"/>
          <w:lang w:val="ro-RO"/>
        </w:rPr>
        <w:t xml:space="preserve"> </w:t>
      </w:r>
      <w:r w:rsidRPr="00D218DA">
        <w:rPr>
          <w:rFonts w:ascii="Times New Roman" w:hAnsi="Times New Roman" w:cs="Times New Roman"/>
          <w:b/>
          <w:bCs/>
          <w:sz w:val="24"/>
          <w:szCs w:val="24"/>
          <w:lang w:val="ro-RO"/>
        </w:rPr>
        <w:t xml:space="preserve">Componenta </w:t>
      </w:r>
      <w:r w:rsidR="00914440">
        <w:rPr>
          <w:rFonts w:ascii="Times New Roman" w:hAnsi="Times New Roman" w:cs="Times New Roman"/>
          <w:b/>
          <w:bCs/>
          <w:sz w:val="24"/>
          <w:szCs w:val="24"/>
          <w:lang w:val="ro-RO"/>
        </w:rPr>
        <w:t>de garan</w:t>
      </w:r>
      <w:r w:rsidR="00D4381B">
        <w:rPr>
          <w:rFonts w:ascii="Times New Roman" w:hAnsi="Times New Roman" w:cs="Times New Roman"/>
          <w:b/>
          <w:bCs/>
          <w:sz w:val="24"/>
          <w:szCs w:val="24"/>
          <w:lang w:val="ro-RO"/>
        </w:rPr>
        <w:t>ț</w:t>
      </w:r>
      <w:r w:rsidR="00914440">
        <w:rPr>
          <w:rFonts w:ascii="Times New Roman" w:hAnsi="Times New Roman" w:cs="Times New Roman"/>
          <w:b/>
          <w:bCs/>
          <w:sz w:val="24"/>
          <w:szCs w:val="24"/>
          <w:lang w:val="ro-RO"/>
        </w:rPr>
        <w:t>ie</w:t>
      </w:r>
      <w:r w:rsidRPr="00D218DA">
        <w:rPr>
          <w:rFonts w:ascii="Times New Roman" w:hAnsi="Times New Roman" w:cs="Times New Roman"/>
          <w:b/>
          <w:bCs/>
          <w:sz w:val="24"/>
          <w:szCs w:val="24"/>
          <w:lang w:val="ro-RO"/>
        </w:rPr>
        <w:t xml:space="preserve"> </w:t>
      </w:r>
    </w:p>
    <w:p w14:paraId="2C67F22E" w14:textId="6C09B70E" w:rsidR="00875BA3" w:rsidRDefault="00875BA3" w:rsidP="00875BA3">
      <w:pPr>
        <w:pStyle w:val="Frspaiere"/>
        <w:spacing w:line="276" w:lineRule="auto"/>
        <w:jc w:val="both"/>
        <w:rPr>
          <w:rFonts w:ascii="Times New Roman" w:hAnsi="Times New Roman" w:cs="Times New Roman"/>
          <w:sz w:val="24"/>
          <w:szCs w:val="24"/>
          <w:lang w:val="ro-RO"/>
        </w:rPr>
      </w:pPr>
      <w:r w:rsidRPr="00D218DA">
        <w:rPr>
          <w:rFonts w:ascii="Times New Roman" w:hAnsi="Times New Roman" w:cs="Times New Roman"/>
          <w:sz w:val="24"/>
          <w:szCs w:val="24"/>
          <w:lang w:val="ro-RO"/>
        </w:rPr>
        <w:t xml:space="preserve">Punctajul pentru factorul de evaluare </w:t>
      </w:r>
      <w:r w:rsidRPr="00D218DA">
        <w:rPr>
          <w:rFonts w:ascii="Times New Roman" w:hAnsi="Times New Roman" w:cs="Times New Roman"/>
          <w:b/>
          <w:bCs/>
          <w:sz w:val="24"/>
          <w:szCs w:val="24"/>
          <w:lang w:val="ro-RO"/>
        </w:rPr>
        <w:t>“</w:t>
      </w:r>
      <w:r>
        <w:rPr>
          <w:rFonts w:ascii="Times New Roman" w:hAnsi="Times New Roman" w:cs="Times New Roman"/>
          <w:b/>
          <w:bCs/>
          <w:sz w:val="24"/>
          <w:szCs w:val="24"/>
          <w:lang w:val="ro-RO"/>
        </w:rPr>
        <w:t>Garanție</w:t>
      </w:r>
      <w:r w:rsidRPr="00D218DA">
        <w:rPr>
          <w:rFonts w:ascii="Times New Roman" w:hAnsi="Times New Roman" w:cs="Times New Roman"/>
          <w:sz w:val="24"/>
          <w:szCs w:val="24"/>
          <w:lang w:val="ro-RO"/>
        </w:rPr>
        <w:t xml:space="preserve">”, cu o valoare de </w:t>
      </w:r>
      <w:r w:rsidR="00F56F0B">
        <w:rPr>
          <w:rFonts w:ascii="Times New Roman" w:hAnsi="Times New Roman" w:cs="Times New Roman"/>
          <w:sz w:val="24"/>
          <w:szCs w:val="24"/>
          <w:lang w:val="ro-RO"/>
        </w:rPr>
        <w:t>3</w:t>
      </w:r>
      <w:r w:rsidRPr="00D218DA">
        <w:rPr>
          <w:rFonts w:ascii="Times New Roman" w:hAnsi="Times New Roman" w:cs="Times New Roman"/>
          <w:sz w:val="24"/>
          <w:szCs w:val="24"/>
          <w:lang w:val="ro-RO"/>
        </w:rPr>
        <w:t xml:space="preserve">0 de puncte din totalul de 100 de puncte și cu o pondere de </w:t>
      </w:r>
      <w:r w:rsidR="00F56F0B">
        <w:rPr>
          <w:rFonts w:ascii="Times New Roman" w:hAnsi="Times New Roman" w:cs="Times New Roman"/>
          <w:sz w:val="24"/>
          <w:szCs w:val="24"/>
          <w:lang w:val="ro-RO"/>
        </w:rPr>
        <w:t>3</w:t>
      </w:r>
      <w:r w:rsidRPr="00D218DA">
        <w:rPr>
          <w:rFonts w:ascii="Times New Roman" w:hAnsi="Times New Roman" w:cs="Times New Roman"/>
          <w:sz w:val="24"/>
          <w:szCs w:val="24"/>
          <w:lang w:val="ro-RO"/>
        </w:rPr>
        <w:t>0% din totalul criteriului de atribuire, se va acorda după cum urmează:</w:t>
      </w:r>
    </w:p>
    <w:p w14:paraId="2AC2A63B" w14:textId="77777777" w:rsidR="00970B08" w:rsidRPr="00970B08" w:rsidRDefault="00324798" w:rsidP="00970B08">
      <w:pPr>
        <w:pStyle w:val="Frspaiere"/>
        <w:numPr>
          <w:ilvl w:val="0"/>
          <w:numId w:val="22"/>
        </w:numPr>
        <w:spacing w:line="360" w:lineRule="auto"/>
        <w:ind w:left="284"/>
        <w:jc w:val="both"/>
        <w:rPr>
          <w:rFonts w:ascii="Times New Roman" w:hAnsi="Times New Roman" w:cs="Times New Roman"/>
          <w:b/>
          <w:bCs/>
          <w:sz w:val="24"/>
          <w:szCs w:val="24"/>
          <w:lang w:val="ro-RO"/>
        </w:rPr>
      </w:pPr>
      <w:r w:rsidRPr="00970B08">
        <w:rPr>
          <w:rFonts w:ascii="Times New Roman" w:hAnsi="Times New Roman" w:cs="Times New Roman"/>
          <w:b/>
          <w:bCs/>
          <w:sz w:val="24"/>
          <w:szCs w:val="24"/>
          <w:lang w:val="ro-RO"/>
        </w:rPr>
        <w:t>Pentru oferta cu termen</w:t>
      </w:r>
      <w:r w:rsidR="00970B08" w:rsidRPr="00970B08">
        <w:rPr>
          <w:rFonts w:ascii="Times New Roman" w:hAnsi="Times New Roman" w:cs="Times New Roman"/>
          <w:b/>
          <w:bCs/>
          <w:sz w:val="24"/>
          <w:szCs w:val="24"/>
          <w:lang w:val="ro-RO"/>
        </w:rPr>
        <w:t>ul</w:t>
      </w:r>
      <w:r w:rsidRPr="00970B08">
        <w:rPr>
          <w:rFonts w:ascii="Times New Roman" w:hAnsi="Times New Roman" w:cs="Times New Roman"/>
          <w:b/>
          <w:bCs/>
          <w:sz w:val="24"/>
          <w:szCs w:val="24"/>
          <w:lang w:val="ro-RO"/>
        </w:rPr>
        <w:t xml:space="preserve"> </w:t>
      </w:r>
      <w:r w:rsidR="00970B08" w:rsidRPr="00970B08">
        <w:rPr>
          <w:rFonts w:ascii="Times New Roman" w:hAnsi="Times New Roman" w:cs="Times New Roman"/>
          <w:b/>
          <w:bCs/>
          <w:sz w:val="24"/>
          <w:szCs w:val="24"/>
          <w:lang w:val="ro-RO"/>
        </w:rPr>
        <w:t xml:space="preserve">minim </w:t>
      </w:r>
      <w:r w:rsidRPr="00970B08">
        <w:rPr>
          <w:rFonts w:ascii="Times New Roman" w:hAnsi="Times New Roman" w:cs="Times New Roman"/>
          <w:b/>
          <w:bCs/>
          <w:sz w:val="24"/>
          <w:szCs w:val="24"/>
          <w:lang w:val="ro-RO"/>
        </w:rPr>
        <w:t>de garan</w:t>
      </w:r>
      <w:r w:rsidR="00875BA3" w:rsidRPr="00970B08">
        <w:rPr>
          <w:rFonts w:ascii="Times New Roman" w:hAnsi="Times New Roman" w:cs="Times New Roman"/>
          <w:b/>
          <w:bCs/>
          <w:sz w:val="24"/>
          <w:szCs w:val="24"/>
          <w:lang w:val="ro-RO"/>
        </w:rPr>
        <w:t>ț</w:t>
      </w:r>
      <w:r w:rsidRPr="00970B08">
        <w:rPr>
          <w:rFonts w:ascii="Times New Roman" w:hAnsi="Times New Roman" w:cs="Times New Roman"/>
          <w:b/>
          <w:bCs/>
          <w:sz w:val="24"/>
          <w:szCs w:val="24"/>
          <w:lang w:val="ro-RO"/>
        </w:rPr>
        <w:t xml:space="preserve">ie </w:t>
      </w:r>
      <w:r w:rsidR="00970B08" w:rsidRPr="00970B08">
        <w:rPr>
          <w:rFonts w:ascii="Times New Roman" w:hAnsi="Times New Roman" w:cs="Times New Roman"/>
          <w:b/>
          <w:bCs/>
          <w:sz w:val="24"/>
          <w:szCs w:val="24"/>
          <w:lang w:val="ro-RO"/>
        </w:rPr>
        <w:t>de 24 de luni, se acordă 0 puncte.</w:t>
      </w:r>
    </w:p>
    <w:p w14:paraId="086FDEE8" w14:textId="62594B5F" w:rsidR="00970B08" w:rsidRPr="00970B08" w:rsidRDefault="00970B08" w:rsidP="00970B08">
      <w:pPr>
        <w:pStyle w:val="Frspaiere"/>
        <w:numPr>
          <w:ilvl w:val="0"/>
          <w:numId w:val="22"/>
        </w:numPr>
        <w:spacing w:line="360" w:lineRule="auto"/>
        <w:ind w:left="284"/>
        <w:jc w:val="both"/>
        <w:rPr>
          <w:rFonts w:ascii="Times New Roman" w:hAnsi="Times New Roman" w:cs="Times New Roman"/>
          <w:b/>
          <w:bCs/>
          <w:sz w:val="24"/>
          <w:szCs w:val="24"/>
          <w:lang w:val="ro-RO"/>
        </w:rPr>
      </w:pPr>
      <w:r w:rsidRPr="00970B08">
        <w:rPr>
          <w:rFonts w:ascii="Times New Roman" w:hAnsi="Times New Roman" w:cs="Times New Roman"/>
          <w:b/>
          <w:bCs/>
          <w:sz w:val="24"/>
          <w:szCs w:val="24"/>
          <w:lang w:val="ro-RO"/>
        </w:rPr>
        <w:t xml:space="preserve">Pentru oferta cu termenul de garanție de 36 de luni (extra garanție 12 luni), se acordă </w:t>
      </w:r>
      <w:r w:rsidR="00F56F0B">
        <w:rPr>
          <w:rFonts w:ascii="Times New Roman" w:hAnsi="Times New Roman" w:cs="Times New Roman"/>
          <w:b/>
          <w:bCs/>
          <w:sz w:val="24"/>
          <w:szCs w:val="24"/>
          <w:lang w:val="ro-RO"/>
        </w:rPr>
        <w:t>15</w:t>
      </w:r>
      <w:r w:rsidRPr="00970B08">
        <w:rPr>
          <w:rFonts w:ascii="Times New Roman" w:hAnsi="Times New Roman" w:cs="Times New Roman"/>
          <w:b/>
          <w:bCs/>
          <w:sz w:val="24"/>
          <w:szCs w:val="24"/>
          <w:lang w:val="ro-RO"/>
        </w:rPr>
        <w:t xml:space="preserve"> puncte.</w:t>
      </w:r>
    </w:p>
    <w:p w14:paraId="46C729F8" w14:textId="77777777" w:rsidR="00970B08" w:rsidRDefault="00970B08" w:rsidP="00970B08">
      <w:pPr>
        <w:pStyle w:val="Frspaiere"/>
        <w:numPr>
          <w:ilvl w:val="0"/>
          <w:numId w:val="22"/>
        </w:numPr>
        <w:spacing w:line="360" w:lineRule="auto"/>
        <w:ind w:left="284"/>
        <w:jc w:val="both"/>
        <w:rPr>
          <w:rFonts w:ascii="Times New Roman" w:hAnsi="Times New Roman" w:cs="Times New Roman"/>
          <w:b/>
          <w:bCs/>
          <w:sz w:val="24"/>
          <w:szCs w:val="24"/>
          <w:lang w:val="ro-RO"/>
        </w:rPr>
      </w:pPr>
      <w:r w:rsidRPr="00970B08">
        <w:rPr>
          <w:rFonts w:ascii="Times New Roman" w:hAnsi="Times New Roman" w:cs="Times New Roman"/>
          <w:b/>
          <w:bCs/>
          <w:sz w:val="24"/>
          <w:szCs w:val="24"/>
          <w:lang w:val="ro-RO"/>
        </w:rPr>
        <w:t xml:space="preserve">Pentru oferta cu termenul de garanție de 48 de luni (extra garanție 24 luni), se acordă </w:t>
      </w:r>
      <w:r w:rsidR="007A095C">
        <w:rPr>
          <w:rFonts w:ascii="Times New Roman" w:hAnsi="Times New Roman" w:cs="Times New Roman"/>
          <w:b/>
          <w:bCs/>
          <w:sz w:val="24"/>
          <w:szCs w:val="24"/>
          <w:lang w:val="ro-RO"/>
        </w:rPr>
        <w:t>3</w:t>
      </w:r>
      <w:r w:rsidRPr="00970B08">
        <w:rPr>
          <w:rFonts w:ascii="Times New Roman" w:hAnsi="Times New Roman" w:cs="Times New Roman"/>
          <w:b/>
          <w:bCs/>
          <w:sz w:val="24"/>
          <w:szCs w:val="24"/>
          <w:lang w:val="ro-RO"/>
        </w:rPr>
        <w:t>0 puncte.</w:t>
      </w:r>
    </w:p>
    <w:p w14:paraId="61A1F811" w14:textId="77777777" w:rsidR="00324798" w:rsidRPr="00324798" w:rsidRDefault="00324798" w:rsidP="006A6A4A">
      <w:pPr>
        <w:pStyle w:val="Frspaiere"/>
        <w:spacing w:line="276" w:lineRule="auto"/>
        <w:jc w:val="both"/>
        <w:rPr>
          <w:rFonts w:ascii="Times New Roman" w:hAnsi="Times New Roman" w:cs="Times New Roman"/>
          <w:sz w:val="24"/>
          <w:szCs w:val="24"/>
          <w:lang w:val="ro-RO"/>
        </w:rPr>
      </w:pPr>
      <w:r w:rsidRPr="00324798">
        <w:rPr>
          <w:rFonts w:ascii="Times New Roman" w:hAnsi="Times New Roman" w:cs="Times New Roman"/>
          <w:sz w:val="24"/>
          <w:szCs w:val="24"/>
          <w:lang w:val="ro-RO"/>
        </w:rPr>
        <w:t>Not</w:t>
      </w:r>
      <w:r w:rsidR="00F077EF">
        <w:rPr>
          <w:rFonts w:ascii="Times New Roman" w:hAnsi="Times New Roman" w:cs="Times New Roman"/>
          <w:sz w:val="24"/>
          <w:szCs w:val="24"/>
          <w:lang w:val="ro-RO"/>
        </w:rPr>
        <w:t>ă</w:t>
      </w:r>
      <w:r w:rsidRPr="00324798">
        <w:rPr>
          <w:rFonts w:ascii="Times New Roman" w:hAnsi="Times New Roman" w:cs="Times New Roman"/>
          <w:sz w:val="24"/>
          <w:szCs w:val="24"/>
          <w:lang w:val="ro-RO"/>
        </w:rPr>
        <w:t xml:space="preserve">: </w:t>
      </w:r>
    </w:p>
    <w:p w14:paraId="1DB69060" w14:textId="77777777" w:rsidR="00350FE2" w:rsidRDefault="00324798" w:rsidP="00F077EF">
      <w:pPr>
        <w:pStyle w:val="Frspaiere"/>
        <w:spacing w:line="276" w:lineRule="auto"/>
        <w:jc w:val="both"/>
        <w:rPr>
          <w:rFonts w:ascii="Times New Roman" w:hAnsi="Times New Roman" w:cs="Times New Roman"/>
          <w:sz w:val="24"/>
          <w:szCs w:val="24"/>
          <w:lang w:val="ro-RO"/>
        </w:rPr>
      </w:pPr>
      <w:r w:rsidRPr="00324798">
        <w:rPr>
          <w:rFonts w:ascii="Times New Roman" w:hAnsi="Times New Roman" w:cs="Times New Roman"/>
          <w:sz w:val="24"/>
          <w:szCs w:val="24"/>
          <w:lang w:val="ro-RO"/>
        </w:rPr>
        <w:t>Orice termen de garan</w:t>
      </w:r>
      <w:r w:rsidR="00875BA3">
        <w:rPr>
          <w:rFonts w:ascii="Times New Roman" w:hAnsi="Times New Roman" w:cs="Times New Roman"/>
          <w:sz w:val="24"/>
          <w:szCs w:val="24"/>
          <w:lang w:val="ro-RO"/>
        </w:rPr>
        <w:t>ț</w:t>
      </w:r>
      <w:r w:rsidRPr="00324798">
        <w:rPr>
          <w:rFonts w:ascii="Times New Roman" w:hAnsi="Times New Roman" w:cs="Times New Roman"/>
          <w:sz w:val="24"/>
          <w:szCs w:val="24"/>
          <w:lang w:val="ro-RO"/>
        </w:rPr>
        <w:t xml:space="preserve">ie aferent produselor ofertate, mai mare sau egal cu </w:t>
      </w:r>
      <w:r w:rsidR="00970B08">
        <w:rPr>
          <w:rFonts w:ascii="Times New Roman" w:hAnsi="Times New Roman" w:cs="Times New Roman"/>
          <w:sz w:val="24"/>
          <w:szCs w:val="24"/>
          <w:lang w:val="ro-RO"/>
        </w:rPr>
        <w:t>48</w:t>
      </w:r>
      <w:r w:rsidRPr="00324798">
        <w:rPr>
          <w:rFonts w:ascii="Times New Roman" w:hAnsi="Times New Roman" w:cs="Times New Roman"/>
          <w:sz w:val="24"/>
          <w:szCs w:val="24"/>
          <w:lang w:val="ro-RO"/>
        </w:rPr>
        <w:t xml:space="preserve"> de luni (</w:t>
      </w:r>
      <w:r w:rsidR="00970B08">
        <w:rPr>
          <w:rFonts w:ascii="Times New Roman" w:hAnsi="Times New Roman" w:cs="Times New Roman"/>
          <w:sz w:val="24"/>
          <w:szCs w:val="24"/>
          <w:lang w:val="ro-RO"/>
        </w:rPr>
        <w:t>4</w:t>
      </w:r>
      <w:r w:rsidRPr="00324798">
        <w:rPr>
          <w:rFonts w:ascii="Times New Roman" w:hAnsi="Times New Roman" w:cs="Times New Roman"/>
          <w:sz w:val="24"/>
          <w:szCs w:val="24"/>
          <w:lang w:val="ro-RO"/>
        </w:rPr>
        <w:t xml:space="preserve"> ani) va primi punctajul maxim, respectiv </w:t>
      </w:r>
      <w:r w:rsidR="007A095C">
        <w:rPr>
          <w:rFonts w:ascii="Times New Roman" w:hAnsi="Times New Roman" w:cs="Times New Roman"/>
          <w:sz w:val="24"/>
          <w:szCs w:val="24"/>
          <w:lang w:val="ro-RO"/>
        </w:rPr>
        <w:t>3</w:t>
      </w:r>
      <w:r w:rsidRPr="00324798">
        <w:rPr>
          <w:rFonts w:ascii="Times New Roman" w:hAnsi="Times New Roman" w:cs="Times New Roman"/>
          <w:sz w:val="24"/>
          <w:szCs w:val="24"/>
          <w:lang w:val="ro-RO"/>
        </w:rPr>
        <w:t>0 puncte. Altfel spus, orice termen de garan</w:t>
      </w:r>
      <w:r w:rsidR="00875BA3">
        <w:rPr>
          <w:rFonts w:ascii="Times New Roman" w:hAnsi="Times New Roman" w:cs="Times New Roman"/>
          <w:sz w:val="24"/>
          <w:szCs w:val="24"/>
          <w:lang w:val="ro-RO"/>
        </w:rPr>
        <w:t>ț</w:t>
      </w:r>
      <w:r w:rsidRPr="00324798">
        <w:rPr>
          <w:rFonts w:ascii="Times New Roman" w:hAnsi="Times New Roman" w:cs="Times New Roman"/>
          <w:sz w:val="24"/>
          <w:szCs w:val="24"/>
          <w:lang w:val="ro-RO"/>
        </w:rPr>
        <w:t>ie oferit suplimentar peste acest prag de referin</w:t>
      </w:r>
      <w:r w:rsidR="00875BA3">
        <w:rPr>
          <w:rFonts w:ascii="Times New Roman" w:hAnsi="Times New Roman" w:cs="Times New Roman"/>
          <w:sz w:val="24"/>
          <w:szCs w:val="24"/>
          <w:lang w:val="ro-RO"/>
        </w:rPr>
        <w:t>ță</w:t>
      </w:r>
      <w:r w:rsidRPr="00324798">
        <w:rPr>
          <w:rFonts w:ascii="Times New Roman" w:hAnsi="Times New Roman" w:cs="Times New Roman"/>
          <w:sz w:val="24"/>
          <w:szCs w:val="24"/>
          <w:lang w:val="ro-RO"/>
        </w:rPr>
        <w:t xml:space="preserve"> de </w:t>
      </w:r>
      <w:r w:rsidR="00970B08">
        <w:rPr>
          <w:rFonts w:ascii="Times New Roman" w:hAnsi="Times New Roman" w:cs="Times New Roman"/>
          <w:sz w:val="24"/>
          <w:szCs w:val="24"/>
          <w:lang w:val="ro-RO"/>
        </w:rPr>
        <w:t>48</w:t>
      </w:r>
      <w:r w:rsidRPr="00324798">
        <w:rPr>
          <w:rFonts w:ascii="Times New Roman" w:hAnsi="Times New Roman" w:cs="Times New Roman"/>
          <w:sz w:val="24"/>
          <w:szCs w:val="24"/>
          <w:lang w:val="ro-RO"/>
        </w:rPr>
        <w:t xml:space="preserve"> de luni nu va aduce un punctaj suplimentar ofertei </w:t>
      </w:r>
      <w:r w:rsidR="00875BA3">
        <w:rPr>
          <w:rFonts w:ascii="Times New Roman" w:hAnsi="Times New Roman" w:cs="Times New Roman"/>
          <w:sz w:val="24"/>
          <w:szCs w:val="24"/>
          <w:lang w:val="ro-RO"/>
        </w:rPr>
        <w:t>î</w:t>
      </w:r>
      <w:r w:rsidRPr="00324798">
        <w:rPr>
          <w:rFonts w:ascii="Times New Roman" w:hAnsi="Times New Roman" w:cs="Times New Roman"/>
          <w:sz w:val="24"/>
          <w:szCs w:val="24"/>
          <w:lang w:val="ro-RO"/>
        </w:rPr>
        <w:t xml:space="preserve">naintate </w:t>
      </w:r>
      <w:r w:rsidR="00875BA3">
        <w:rPr>
          <w:rFonts w:ascii="Times New Roman" w:hAnsi="Times New Roman" w:cs="Times New Roman"/>
          <w:sz w:val="24"/>
          <w:szCs w:val="24"/>
          <w:lang w:val="ro-RO"/>
        </w:rPr>
        <w:t>î</w:t>
      </w:r>
      <w:r w:rsidRPr="00324798">
        <w:rPr>
          <w:rFonts w:ascii="Times New Roman" w:hAnsi="Times New Roman" w:cs="Times New Roman"/>
          <w:sz w:val="24"/>
          <w:szCs w:val="24"/>
          <w:lang w:val="ro-RO"/>
        </w:rPr>
        <w:t xml:space="preserve">n cadrul procesului de aplicare a factorilor de evaluare respectiv de </w:t>
      </w:r>
      <w:r w:rsidR="00875BA3">
        <w:rPr>
          <w:rFonts w:ascii="Times New Roman" w:hAnsi="Times New Roman" w:cs="Times New Roman"/>
          <w:sz w:val="24"/>
          <w:szCs w:val="24"/>
          <w:lang w:val="ro-RO"/>
        </w:rPr>
        <w:t>î</w:t>
      </w:r>
      <w:r w:rsidRPr="00324798">
        <w:rPr>
          <w:rFonts w:ascii="Times New Roman" w:hAnsi="Times New Roman" w:cs="Times New Roman"/>
          <w:sz w:val="24"/>
          <w:szCs w:val="24"/>
          <w:lang w:val="ro-RO"/>
        </w:rPr>
        <w:t xml:space="preserve">ntocmire a clasamentului final. </w:t>
      </w:r>
    </w:p>
    <w:p w14:paraId="7FCD7170" w14:textId="77777777" w:rsidR="004B3AA9" w:rsidRDefault="004B3AA9" w:rsidP="00F077EF">
      <w:pPr>
        <w:pStyle w:val="Frspaiere"/>
        <w:spacing w:line="276" w:lineRule="auto"/>
        <w:jc w:val="both"/>
        <w:rPr>
          <w:rFonts w:ascii="Times New Roman" w:hAnsi="Times New Roman" w:cs="Times New Roman"/>
          <w:sz w:val="24"/>
          <w:szCs w:val="24"/>
          <w:lang w:val="ro-RO"/>
        </w:rPr>
      </w:pPr>
    </w:p>
    <w:p w14:paraId="0785C93B" w14:textId="012F7D9D" w:rsidR="004B3AA9" w:rsidRDefault="004B3AA9" w:rsidP="004B3AA9">
      <w:pPr>
        <w:spacing w:after="0" w:line="240" w:lineRule="auto"/>
        <w:jc w:val="both"/>
        <w:rPr>
          <w:rFonts w:ascii="Times New Roman" w:hAnsi="Times New Roman"/>
          <w:b/>
          <w:bCs/>
          <w:sz w:val="24"/>
          <w:szCs w:val="24"/>
        </w:rPr>
      </w:pPr>
      <w:r>
        <w:rPr>
          <w:rFonts w:ascii="Times New Roman" w:hAnsi="Times New Roman"/>
          <w:sz w:val="24"/>
          <w:szCs w:val="24"/>
        </w:rPr>
        <w:t xml:space="preserve">3. </w:t>
      </w:r>
      <w:r w:rsidRPr="004B3AA9">
        <w:rPr>
          <w:rFonts w:ascii="Times New Roman" w:hAnsi="Times New Roman"/>
          <w:b/>
          <w:bCs/>
          <w:iCs/>
          <w:color w:val="000000" w:themeColor="text1"/>
          <w:sz w:val="24"/>
          <w:szCs w:val="24"/>
        </w:rPr>
        <w:t xml:space="preserve">Instructaj pentru optimizarea eficienţei energetice  - Componenta tehnică – criteriu ecologic - </w:t>
      </w:r>
      <w:r w:rsidR="00D27DAD">
        <w:rPr>
          <w:rFonts w:ascii="Times New Roman" w:hAnsi="Times New Roman"/>
          <w:b/>
          <w:bCs/>
          <w:sz w:val="24"/>
          <w:szCs w:val="24"/>
        </w:rPr>
        <w:t>15</w:t>
      </w:r>
      <w:r w:rsidRPr="004B3AA9">
        <w:rPr>
          <w:rFonts w:ascii="Times New Roman" w:hAnsi="Times New Roman"/>
          <w:b/>
          <w:bCs/>
          <w:sz w:val="24"/>
          <w:szCs w:val="24"/>
        </w:rPr>
        <w:t xml:space="preserve"> puncte (</w:t>
      </w:r>
      <w:r w:rsidR="00D27DAD">
        <w:rPr>
          <w:rFonts w:ascii="Times New Roman" w:hAnsi="Times New Roman"/>
          <w:b/>
          <w:bCs/>
          <w:sz w:val="24"/>
          <w:szCs w:val="24"/>
        </w:rPr>
        <w:t>15</w:t>
      </w:r>
      <w:r w:rsidRPr="004B3AA9">
        <w:rPr>
          <w:rFonts w:ascii="Times New Roman" w:hAnsi="Times New Roman"/>
          <w:b/>
          <w:bCs/>
          <w:sz w:val="24"/>
          <w:szCs w:val="24"/>
        </w:rPr>
        <w:t xml:space="preserve"> %)</w:t>
      </w:r>
    </w:p>
    <w:p w14:paraId="32859382" w14:textId="77777777" w:rsidR="004B3AA9" w:rsidRPr="00DE4ECA" w:rsidRDefault="004B3AA9" w:rsidP="004B3AA9">
      <w:pPr>
        <w:spacing w:after="0" w:line="240" w:lineRule="auto"/>
        <w:jc w:val="both"/>
        <w:rPr>
          <w:rFonts w:ascii="Times New Roman" w:hAnsi="Times New Roman"/>
          <w:color w:val="000000" w:themeColor="text1"/>
          <w:sz w:val="20"/>
          <w:szCs w:val="20"/>
        </w:rPr>
      </w:pPr>
    </w:p>
    <w:p w14:paraId="4978A91C" w14:textId="1C8F94EA" w:rsidR="004B3AA9" w:rsidRPr="00F56F0B" w:rsidRDefault="004B3AA9" w:rsidP="004B3AA9">
      <w:pPr>
        <w:spacing w:after="0" w:line="240" w:lineRule="auto"/>
        <w:jc w:val="both"/>
        <w:rPr>
          <w:rFonts w:ascii="Times New Roman" w:hAnsi="Times New Roman"/>
          <w:color w:val="000000" w:themeColor="text1"/>
          <w:sz w:val="24"/>
          <w:szCs w:val="24"/>
        </w:rPr>
      </w:pPr>
      <w:r w:rsidRPr="00F56F0B">
        <w:rPr>
          <w:rFonts w:ascii="Times New Roman" w:hAnsi="Times New Roman"/>
          <w:b/>
          <w:bCs/>
          <w:color w:val="000000" w:themeColor="text1"/>
          <w:sz w:val="24"/>
          <w:szCs w:val="24"/>
        </w:rPr>
        <w:t>Punctajul</w:t>
      </w:r>
      <w:r w:rsidRPr="00F56F0B">
        <w:rPr>
          <w:rFonts w:ascii="Times New Roman" w:hAnsi="Times New Roman"/>
          <w:color w:val="000000" w:themeColor="text1"/>
          <w:sz w:val="24"/>
          <w:szCs w:val="24"/>
        </w:rPr>
        <w:t xml:space="preserve">  se acordă astfel:</w:t>
      </w:r>
    </w:p>
    <w:p w14:paraId="34FC6A91" w14:textId="77777777" w:rsidR="004B3AA9" w:rsidRPr="00F56F0B" w:rsidRDefault="004B3AA9" w:rsidP="004B3AA9">
      <w:pPr>
        <w:spacing w:after="0" w:line="240" w:lineRule="auto"/>
        <w:jc w:val="both"/>
        <w:rPr>
          <w:rFonts w:ascii="Times New Roman" w:hAnsi="Times New Roman"/>
          <w:color w:val="000000" w:themeColor="text1"/>
          <w:sz w:val="24"/>
          <w:szCs w:val="24"/>
        </w:rPr>
      </w:pPr>
      <w:r w:rsidRPr="00F56F0B">
        <w:rPr>
          <w:rFonts w:ascii="Times New Roman" w:hAnsi="Times New Roman"/>
          <w:color w:val="000000" w:themeColor="text1"/>
          <w:sz w:val="24"/>
          <w:szCs w:val="24"/>
        </w:rPr>
        <w:t>Ofertantul trebuie să asigure un instructaj incluzând elemente de ajustare și reglaj fin al parametrilor de consum de energie electrică ai echipamentului (de exemplu, modul „standby”), în vederea optimizării consumului de energie electrică. Instructajul poate fi inclus în formarea clinică și tehnică pe care trebuie să o asigure ofertantul. Ofertantul va descrie instructajul în domeniul optimizării energetice pe care îl va asigura.</w:t>
      </w:r>
    </w:p>
    <w:p w14:paraId="52911CE2" w14:textId="77777777" w:rsidR="004B3AA9" w:rsidRPr="00F56F0B" w:rsidRDefault="004B3AA9" w:rsidP="004B3AA9">
      <w:pPr>
        <w:spacing w:after="0" w:line="240" w:lineRule="auto"/>
        <w:jc w:val="both"/>
        <w:rPr>
          <w:rFonts w:ascii="Times New Roman" w:hAnsi="Times New Roman"/>
          <w:color w:val="000000" w:themeColor="text1"/>
          <w:sz w:val="24"/>
          <w:szCs w:val="24"/>
        </w:rPr>
      </w:pPr>
      <w:r w:rsidRPr="00F56F0B">
        <w:rPr>
          <w:rFonts w:ascii="Times New Roman" w:hAnsi="Times New Roman"/>
          <w:color w:val="000000" w:themeColor="text1"/>
          <w:sz w:val="24"/>
          <w:szCs w:val="24"/>
        </w:rPr>
        <w:t>Se va puncta corespunzător descrierea instructajului în domeniul optimizării energetice, care trebuie asigurat, autoritatea utilizând următoarea grilă de punctare formată din următorii subfactori de evaluare:</w:t>
      </w:r>
    </w:p>
    <w:p w14:paraId="240DECA2" w14:textId="77777777" w:rsidR="004B3AA9" w:rsidRPr="00F56F0B" w:rsidRDefault="004B3AA9" w:rsidP="004B3AA9">
      <w:pPr>
        <w:spacing w:after="0" w:line="240" w:lineRule="auto"/>
        <w:ind w:left="720"/>
        <w:jc w:val="both"/>
        <w:rPr>
          <w:rFonts w:ascii="Times New Roman" w:hAnsi="Times New Roman"/>
          <w:b/>
          <w:bCs/>
          <w:color w:val="000000" w:themeColor="text1"/>
          <w:sz w:val="24"/>
          <w:szCs w:val="24"/>
        </w:rPr>
      </w:pPr>
    </w:p>
    <w:p w14:paraId="453BD739" w14:textId="77777777" w:rsidR="004B3AA9" w:rsidRPr="00F56F0B" w:rsidRDefault="004B3AA9" w:rsidP="004B3AA9">
      <w:pPr>
        <w:numPr>
          <w:ilvl w:val="0"/>
          <w:numId w:val="23"/>
        </w:numPr>
        <w:spacing w:after="0" w:line="240" w:lineRule="auto"/>
        <w:jc w:val="both"/>
        <w:rPr>
          <w:rFonts w:ascii="Times New Roman" w:hAnsi="Times New Roman"/>
          <w:color w:val="000000" w:themeColor="text1"/>
          <w:sz w:val="24"/>
          <w:szCs w:val="24"/>
        </w:rPr>
      </w:pPr>
      <w:r w:rsidRPr="00F56F0B">
        <w:rPr>
          <w:rFonts w:ascii="Times New Roman" w:hAnsi="Times New Roman"/>
          <w:b/>
          <w:bCs/>
          <w:color w:val="000000" w:themeColor="text1"/>
          <w:sz w:val="24"/>
          <w:szCs w:val="24"/>
        </w:rPr>
        <w:t>Instruire la Locul de Muncă</w:t>
      </w:r>
      <w:r w:rsidRPr="00F56F0B">
        <w:rPr>
          <w:rFonts w:ascii="Times New Roman" w:hAnsi="Times New Roman"/>
          <w:color w:val="000000" w:themeColor="text1"/>
          <w:sz w:val="24"/>
          <w:szCs w:val="24"/>
        </w:rPr>
        <w:t xml:space="preserve"> - Metode și Tehnici de Optimizare Consumuri de Energie Electrică:</w:t>
      </w:r>
    </w:p>
    <w:p w14:paraId="23BC6D6A" w14:textId="483BA1BC" w:rsidR="004B3AA9" w:rsidRPr="00F56F0B" w:rsidRDefault="004B3AA9" w:rsidP="004B3AA9">
      <w:pPr>
        <w:numPr>
          <w:ilvl w:val="0"/>
          <w:numId w:val="24"/>
        </w:numPr>
        <w:spacing w:after="0" w:line="240" w:lineRule="auto"/>
        <w:jc w:val="both"/>
        <w:rPr>
          <w:rFonts w:ascii="Times New Roman" w:hAnsi="Times New Roman"/>
          <w:b/>
          <w:bCs/>
          <w:color w:val="000000" w:themeColor="text1"/>
          <w:sz w:val="24"/>
          <w:szCs w:val="24"/>
        </w:rPr>
      </w:pPr>
      <w:r w:rsidRPr="00F56F0B">
        <w:rPr>
          <w:rFonts w:ascii="Times New Roman" w:hAnsi="Times New Roman"/>
          <w:color w:val="000000" w:themeColor="text1"/>
          <w:sz w:val="24"/>
          <w:szCs w:val="24"/>
        </w:rPr>
        <w:t xml:space="preserve">Durată: 2 ore – </w:t>
      </w:r>
      <w:r w:rsidR="00F22C4A">
        <w:rPr>
          <w:rFonts w:ascii="Times New Roman" w:hAnsi="Times New Roman"/>
          <w:b/>
          <w:bCs/>
          <w:color w:val="000000" w:themeColor="text1"/>
          <w:sz w:val="24"/>
          <w:szCs w:val="24"/>
        </w:rPr>
        <w:t>5</w:t>
      </w:r>
      <w:r w:rsidRPr="00F56F0B">
        <w:rPr>
          <w:rFonts w:ascii="Times New Roman" w:hAnsi="Times New Roman"/>
          <w:b/>
          <w:bCs/>
          <w:color w:val="000000" w:themeColor="text1"/>
          <w:sz w:val="24"/>
          <w:szCs w:val="24"/>
        </w:rPr>
        <w:t xml:space="preserve"> puncte;</w:t>
      </w:r>
    </w:p>
    <w:p w14:paraId="0EBE4ED5" w14:textId="6D09F62F" w:rsidR="004B3AA9" w:rsidRPr="00F56F0B" w:rsidRDefault="004B3AA9" w:rsidP="004B3AA9">
      <w:pPr>
        <w:numPr>
          <w:ilvl w:val="0"/>
          <w:numId w:val="24"/>
        </w:numPr>
        <w:spacing w:after="0" w:line="240" w:lineRule="auto"/>
        <w:jc w:val="both"/>
        <w:rPr>
          <w:rFonts w:ascii="Times New Roman" w:hAnsi="Times New Roman"/>
          <w:b/>
          <w:bCs/>
          <w:color w:val="000000" w:themeColor="text1"/>
          <w:sz w:val="24"/>
          <w:szCs w:val="24"/>
        </w:rPr>
      </w:pPr>
      <w:r w:rsidRPr="00F56F0B">
        <w:rPr>
          <w:rFonts w:ascii="Times New Roman" w:hAnsi="Times New Roman"/>
          <w:color w:val="000000" w:themeColor="text1"/>
          <w:sz w:val="24"/>
          <w:szCs w:val="24"/>
        </w:rPr>
        <w:t xml:space="preserve">Durată: 3 ore - </w:t>
      </w:r>
      <w:r w:rsidR="00F22C4A">
        <w:rPr>
          <w:rFonts w:ascii="Times New Roman" w:hAnsi="Times New Roman"/>
          <w:b/>
          <w:color w:val="000000" w:themeColor="text1"/>
          <w:sz w:val="24"/>
          <w:szCs w:val="24"/>
        </w:rPr>
        <w:t>1</w:t>
      </w:r>
      <w:r w:rsidRPr="00F56F0B">
        <w:rPr>
          <w:rFonts w:ascii="Times New Roman" w:hAnsi="Times New Roman"/>
          <w:b/>
          <w:color w:val="000000" w:themeColor="text1"/>
          <w:sz w:val="24"/>
          <w:szCs w:val="24"/>
        </w:rPr>
        <w:t>0</w:t>
      </w:r>
      <w:r w:rsidRPr="00F56F0B">
        <w:rPr>
          <w:rFonts w:ascii="Times New Roman" w:hAnsi="Times New Roman"/>
          <w:b/>
          <w:bCs/>
          <w:color w:val="000000" w:themeColor="text1"/>
          <w:sz w:val="24"/>
          <w:szCs w:val="24"/>
        </w:rPr>
        <w:t xml:space="preserve"> puncte;</w:t>
      </w:r>
    </w:p>
    <w:p w14:paraId="35E2F442" w14:textId="75301716" w:rsidR="004B3AA9" w:rsidRPr="00F56F0B" w:rsidRDefault="004B3AA9" w:rsidP="004B3AA9">
      <w:pPr>
        <w:numPr>
          <w:ilvl w:val="0"/>
          <w:numId w:val="24"/>
        </w:numPr>
        <w:spacing w:after="0" w:line="240" w:lineRule="auto"/>
        <w:jc w:val="both"/>
        <w:rPr>
          <w:rFonts w:ascii="Times New Roman" w:hAnsi="Times New Roman"/>
          <w:b/>
          <w:bCs/>
          <w:color w:val="000000" w:themeColor="text1"/>
          <w:sz w:val="24"/>
          <w:szCs w:val="24"/>
        </w:rPr>
      </w:pPr>
      <w:r w:rsidRPr="00F56F0B">
        <w:rPr>
          <w:rFonts w:ascii="Times New Roman" w:hAnsi="Times New Roman"/>
          <w:color w:val="000000" w:themeColor="text1"/>
          <w:sz w:val="24"/>
          <w:szCs w:val="24"/>
        </w:rPr>
        <w:t xml:space="preserve">Durată: 4 ore - </w:t>
      </w:r>
      <w:r w:rsidR="00F22C4A">
        <w:rPr>
          <w:rFonts w:ascii="Times New Roman" w:hAnsi="Times New Roman"/>
          <w:b/>
          <w:bCs/>
          <w:color w:val="000000" w:themeColor="text1"/>
          <w:sz w:val="24"/>
          <w:szCs w:val="24"/>
        </w:rPr>
        <w:t>15</w:t>
      </w:r>
      <w:r w:rsidRPr="00F56F0B">
        <w:rPr>
          <w:rFonts w:ascii="Times New Roman" w:hAnsi="Times New Roman"/>
          <w:b/>
          <w:bCs/>
          <w:color w:val="000000" w:themeColor="text1"/>
          <w:sz w:val="24"/>
          <w:szCs w:val="24"/>
        </w:rPr>
        <w:t xml:space="preserve"> puncte;</w:t>
      </w:r>
    </w:p>
    <w:p w14:paraId="10E63587" w14:textId="77777777" w:rsidR="004E4364" w:rsidRDefault="004E4364" w:rsidP="004B3AA9">
      <w:pPr>
        <w:spacing w:after="0" w:line="240" w:lineRule="auto"/>
        <w:jc w:val="both"/>
        <w:rPr>
          <w:rFonts w:ascii="Times New Roman" w:hAnsi="Times New Roman"/>
          <w:i/>
          <w:iCs/>
          <w:sz w:val="24"/>
          <w:szCs w:val="24"/>
        </w:rPr>
      </w:pPr>
    </w:p>
    <w:p w14:paraId="2073BA29" w14:textId="3DE6452E" w:rsidR="004E4364" w:rsidRPr="00D27DAD" w:rsidRDefault="00D27DAD" w:rsidP="004B3AA9">
      <w:pPr>
        <w:spacing w:after="0" w:line="240" w:lineRule="auto"/>
        <w:jc w:val="both"/>
        <w:rPr>
          <w:rFonts w:ascii="Times New Roman" w:hAnsi="Times New Roman"/>
          <w:b/>
          <w:bCs/>
          <w:sz w:val="24"/>
          <w:szCs w:val="24"/>
        </w:rPr>
      </w:pPr>
      <w:r w:rsidRPr="00D27DAD">
        <w:rPr>
          <w:rFonts w:ascii="Times New Roman" w:hAnsi="Times New Roman"/>
          <w:b/>
          <w:bCs/>
          <w:sz w:val="24"/>
          <w:szCs w:val="24"/>
        </w:rPr>
        <w:t xml:space="preserve">4. Ambalaj din material reciclat - </w:t>
      </w:r>
      <w:r w:rsidR="00026C5D">
        <w:rPr>
          <w:rFonts w:ascii="Times New Roman" w:hAnsi="Times New Roman"/>
          <w:b/>
          <w:bCs/>
          <w:sz w:val="24"/>
          <w:szCs w:val="24"/>
        </w:rPr>
        <w:t>C</w:t>
      </w:r>
      <w:r w:rsidRPr="00D27DAD">
        <w:rPr>
          <w:rFonts w:ascii="Times New Roman" w:hAnsi="Times New Roman"/>
          <w:b/>
          <w:bCs/>
          <w:sz w:val="24"/>
          <w:szCs w:val="24"/>
        </w:rPr>
        <w:t>omponenta tehnica - 15 puncte (15 %)</w:t>
      </w:r>
    </w:p>
    <w:p w14:paraId="27CD0FA9" w14:textId="77777777" w:rsidR="00D27DAD" w:rsidRPr="00D27DAD" w:rsidRDefault="00D27DAD" w:rsidP="00D27DAD">
      <w:pPr>
        <w:spacing w:after="0" w:line="240" w:lineRule="auto"/>
        <w:jc w:val="both"/>
        <w:rPr>
          <w:rFonts w:ascii="Times New Roman" w:hAnsi="Times New Roman"/>
          <w:sz w:val="24"/>
          <w:szCs w:val="24"/>
        </w:rPr>
      </w:pPr>
      <w:r w:rsidRPr="00D27DAD">
        <w:rPr>
          <w:rFonts w:ascii="Times New Roman" w:hAnsi="Times New Roman"/>
          <w:sz w:val="24"/>
          <w:szCs w:val="24"/>
        </w:rPr>
        <w:t xml:space="preserve">In cazul in care sunt utilizate cutii de carton, acestea trebuie sa fie compuse din cel putin 50% material reciclat. </w:t>
      </w:r>
    </w:p>
    <w:p w14:paraId="77430306" w14:textId="77777777" w:rsidR="00D27DAD" w:rsidRPr="00D27DAD" w:rsidRDefault="00D27DAD" w:rsidP="00D27DAD">
      <w:pPr>
        <w:spacing w:after="0" w:line="240" w:lineRule="auto"/>
        <w:jc w:val="both"/>
        <w:rPr>
          <w:rFonts w:ascii="Times New Roman" w:hAnsi="Times New Roman"/>
          <w:sz w:val="24"/>
          <w:szCs w:val="24"/>
        </w:rPr>
      </w:pPr>
      <w:r w:rsidRPr="00D27DAD">
        <w:rPr>
          <w:rFonts w:ascii="Times New Roman" w:hAnsi="Times New Roman"/>
          <w:sz w:val="24"/>
          <w:szCs w:val="24"/>
        </w:rPr>
        <w:t xml:space="preserve">In cazul in care sunt utilizate pungi sau folii din plastic pentru ambalarea finala, acestea trebuie sa fie compuse din cel putin 50% material reciclat sau trebuie sa fie biodegradabile sau compatibile, in conformitate cu definitiile prevazute in EN 13432. </w:t>
      </w:r>
    </w:p>
    <w:p w14:paraId="5A0C2B48" w14:textId="77777777" w:rsidR="00D27DAD" w:rsidRPr="00D27DAD" w:rsidRDefault="00D27DAD" w:rsidP="00D27DAD">
      <w:pPr>
        <w:spacing w:after="0" w:line="240" w:lineRule="auto"/>
        <w:jc w:val="both"/>
        <w:rPr>
          <w:rFonts w:ascii="Times New Roman" w:hAnsi="Times New Roman"/>
          <w:sz w:val="24"/>
          <w:szCs w:val="24"/>
        </w:rPr>
      </w:pPr>
      <w:r w:rsidRPr="00D27DAD">
        <w:rPr>
          <w:rFonts w:ascii="Times New Roman" w:hAnsi="Times New Roman"/>
          <w:sz w:val="24"/>
          <w:szCs w:val="24"/>
        </w:rPr>
        <w:t xml:space="preserve">Produsele care detin o eticheta ecologica relevanta de tip I si care indeplinesc criteriile enumerate sunt punctate corespunzator. </w:t>
      </w:r>
    </w:p>
    <w:p w14:paraId="3B338C32" w14:textId="77777777" w:rsidR="00D27DAD" w:rsidRPr="00D27DAD" w:rsidRDefault="00D27DAD" w:rsidP="00D27DAD">
      <w:pPr>
        <w:spacing w:after="0" w:line="240" w:lineRule="auto"/>
        <w:jc w:val="both"/>
        <w:rPr>
          <w:rFonts w:ascii="Times New Roman" w:hAnsi="Times New Roman"/>
          <w:sz w:val="24"/>
          <w:szCs w:val="24"/>
        </w:rPr>
      </w:pPr>
      <w:r w:rsidRPr="00D27DAD">
        <w:rPr>
          <w:rFonts w:ascii="Times New Roman" w:hAnsi="Times New Roman"/>
          <w:sz w:val="24"/>
          <w:szCs w:val="24"/>
        </w:rPr>
        <w:t xml:space="preserve">In mod alternativ, se prezinta o declaratie de conformitate cu prezentul criteriu privind ambalajul produsului. Criteriul vizeaza numai ambalajele primare, astfel cum sunt definite in Directiva 94/62/CE, modificata prin Directiva 2004/12/CE. </w:t>
      </w:r>
    </w:p>
    <w:p w14:paraId="2D316775" w14:textId="72255540" w:rsidR="00D27DAD" w:rsidRPr="00D27DAD" w:rsidRDefault="00D27DAD" w:rsidP="00D27DAD">
      <w:pPr>
        <w:spacing w:after="0" w:line="240" w:lineRule="auto"/>
        <w:jc w:val="both"/>
        <w:rPr>
          <w:rFonts w:ascii="Times New Roman" w:hAnsi="Times New Roman"/>
          <w:sz w:val="24"/>
          <w:szCs w:val="24"/>
        </w:rPr>
      </w:pPr>
      <w:r w:rsidRPr="00D27DAD">
        <w:rPr>
          <w:rFonts w:ascii="Times New Roman" w:hAnsi="Times New Roman"/>
          <w:sz w:val="24"/>
          <w:szCs w:val="24"/>
        </w:rPr>
        <w:t>Ofertantul va demonstra ca produsul livrat este insotit de documente provenite de la producator care confirma procentul de material reciclat folosit la ambalaj.</w:t>
      </w:r>
    </w:p>
    <w:p w14:paraId="70493820" w14:textId="77777777" w:rsidR="004E4364" w:rsidRDefault="004E4364" w:rsidP="004B3AA9">
      <w:pPr>
        <w:spacing w:after="0" w:line="240" w:lineRule="auto"/>
        <w:jc w:val="both"/>
        <w:rPr>
          <w:rFonts w:ascii="Times New Roman" w:hAnsi="Times New Roman"/>
          <w:i/>
          <w:iCs/>
          <w:sz w:val="24"/>
          <w:szCs w:val="24"/>
        </w:rPr>
      </w:pPr>
    </w:p>
    <w:p w14:paraId="14A5CD40" w14:textId="77777777" w:rsidR="004E4364" w:rsidRDefault="004E4364" w:rsidP="004B3AA9">
      <w:pPr>
        <w:spacing w:after="0" w:line="240" w:lineRule="auto"/>
        <w:jc w:val="both"/>
        <w:rPr>
          <w:rFonts w:ascii="Times New Roman" w:hAnsi="Times New Roman"/>
          <w:i/>
          <w:iCs/>
          <w:sz w:val="24"/>
          <w:szCs w:val="24"/>
        </w:rPr>
      </w:pPr>
    </w:p>
    <w:p w14:paraId="5EC14843" w14:textId="43FB2421" w:rsidR="004B3AA9" w:rsidRPr="00F56F0B" w:rsidRDefault="004B3AA9" w:rsidP="004B3AA9">
      <w:pPr>
        <w:spacing w:after="0" w:line="240" w:lineRule="auto"/>
        <w:jc w:val="both"/>
        <w:rPr>
          <w:rFonts w:ascii="Times New Roman" w:hAnsi="Times New Roman"/>
          <w:i/>
          <w:iCs/>
          <w:sz w:val="24"/>
          <w:szCs w:val="24"/>
        </w:rPr>
      </w:pPr>
      <w:r w:rsidRPr="00F56F0B">
        <w:rPr>
          <w:rFonts w:ascii="Times New Roman" w:hAnsi="Times New Roman"/>
          <w:i/>
          <w:iCs/>
          <w:sz w:val="24"/>
          <w:szCs w:val="24"/>
        </w:rPr>
        <w:t>Total punctaj factori:</w:t>
      </w:r>
    </w:p>
    <w:p w14:paraId="37FE2CB3" w14:textId="3051874D" w:rsidR="004B3AA9" w:rsidRPr="00F56F0B" w:rsidRDefault="004B3AA9" w:rsidP="004B3AA9">
      <w:pPr>
        <w:spacing w:after="0" w:line="240" w:lineRule="auto"/>
        <w:jc w:val="both"/>
        <w:rPr>
          <w:rFonts w:ascii="Times New Roman" w:hAnsi="Times New Roman"/>
          <w:i/>
          <w:iCs/>
          <w:sz w:val="24"/>
          <w:szCs w:val="24"/>
        </w:rPr>
      </w:pPr>
      <w:r w:rsidRPr="00F56F0B">
        <w:rPr>
          <w:rFonts w:ascii="Times New Roman" w:hAnsi="Times New Roman"/>
          <w:i/>
          <w:iCs/>
          <w:sz w:val="24"/>
          <w:szCs w:val="24"/>
        </w:rPr>
        <w:t>P = P1+P2+P3</w:t>
      </w:r>
      <w:r w:rsidR="00D27DAD" w:rsidRPr="00F56F0B">
        <w:rPr>
          <w:rFonts w:ascii="Times New Roman" w:hAnsi="Times New Roman"/>
          <w:i/>
          <w:iCs/>
          <w:sz w:val="24"/>
          <w:szCs w:val="24"/>
        </w:rPr>
        <w:t>+P</w:t>
      </w:r>
      <w:r w:rsidR="00D27DAD">
        <w:rPr>
          <w:rFonts w:ascii="Times New Roman" w:hAnsi="Times New Roman"/>
          <w:i/>
          <w:iCs/>
          <w:sz w:val="24"/>
          <w:szCs w:val="24"/>
        </w:rPr>
        <w:t>4</w:t>
      </w:r>
    </w:p>
    <w:p w14:paraId="2D059A42" w14:textId="6A5D5F18" w:rsidR="004B3AA9" w:rsidRPr="00F56F0B" w:rsidRDefault="004B3AA9" w:rsidP="004B3AA9">
      <w:pPr>
        <w:pStyle w:val="Listparagraf"/>
        <w:numPr>
          <w:ilvl w:val="0"/>
          <w:numId w:val="24"/>
        </w:numPr>
        <w:spacing w:after="0" w:line="240" w:lineRule="auto"/>
        <w:ind w:left="0" w:firstLine="0"/>
        <w:jc w:val="both"/>
        <w:rPr>
          <w:rFonts w:ascii="Times New Roman" w:hAnsi="Times New Roman"/>
          <w:i/>
          <w:iCs/>
          <w:sz w:val="24"/>
          <w:szCs w:val="24"/>
        </w:rPr>
      </w:pPr>
      <w:r w:rsidRPr="00F56F0B">
        <w:rPr>
          <w:rFonts w:ascii="Times New Roman" w:hAnsi="Times New Roman"/>
          <w:i/>
          <w:iCs/>
          <w:sz w:val="24"/>
          <w:szCs w:val="24"/>
        </w:rPr>
        <w:t>P = Punctaj total</w:t>
      </w:r>
    </w:p>
    <w:p w14:paraId="4AFB978A" w14:textId="1B161C00" w:rsidR="004B3AA9" w:rsidRPr="00F56F0B" w:rsidRDefault="004B3AA9" w:rsidP="004B3AA9">
      <w:pPr>
        <w:pStyle w:val="Listparagraf"/>
        <w:numPr>
          <w:ilvl w:val="0"/>
          <w:numId w:val="24"/>
        </w:numPr>
        <w:spacing w:after="0" w:line="240" w:lineRule="auto"/>
        <w:ind w:left="0" w:firstLine="0"/>
        <w:jc w:val="both"/>
        <w:rPr>
          <w:rFonts w:ascii="Times New Roman" w:hAnsi="Times New Roman"/>
          <w:i/>
          <w:iCs/>
          <w:sz w:val="24"/>
          <w:szCs w:val="24"/>
        </w:rPr>
      </w:pPr>
      <w:r w:rsidRPr="00F56F0B">
        <w:rPr>
          <w:rFonts w:ascii="Times New Roman" w:hAnsi="Times New Roman"/>
          <w:i/>
          <w:iCs/>
          <w:sz w:val="24"/>
          <w:szCs w:val="24"/>
        </w:rPr>
        <w:t>P1 – Punctaj pentru cerința 1</w:t>
      </w:r>
    </w:p>
    <w:p w14:paraId="30F16080" w14:textId="3A3CDE47" w:rsidR="004B3AA9" w:rsidRPr="00F56F0B" w:rsidRDefault="004B3AA9" w:rsidP="004B3AA9">
      <w:pPr>
        <w:pStyle w:val="Listparagraf"/>
        <w:numPr>
          <w:ilvl w:val="0"/>
          <w:numId w:val="24"/>
        </w:numPr>
        <w:spacing w:after="0" w:line="240" w:lineRule="auto"/>
        <w:ind w:left="0" w:firstLine="0"/>
        <w:jc w:val="both"/>
        <w:rPr>
          <w:rFonts w:ascii="Times New Roman" w:hAnsi="Times New Roman"/>
          <w:i/>
          <w:iCs/>
          <w:sz w:val="24"/>
          <w:szCs w:val="24"/>
        </w:rPr>
      </w:pPr>
      <w:r w:rsidRPr="00F56F0B">
        <w:rPr>
          <w:rFonts w:ascii="Times New Roman" w:hAnsi="Times New Roman"/>
          <w:i/>
          <w:iCs/>
          <w:sz w:val="24"/>
          <w:szCs w:val="24"/>
        </w:rPr>
        <w:t>P2 – Punctaj pentru cerința 2</w:t>
      </w:r>
    </w:p>
    <w:p w14:paraId="370FE066" w14:textId="4C281F10" w:rsidR="004B3AA9" w:rsidRDefault="004B3AA9" w:rsidP="004B3AA9">
      <w:pPr>
        <w:pStyle w:val="Listparagraf"/>
        <w:numPr>
          <w:ilvl w:val="0"/>
          <w:numId w:val="24"/>
        </w:numPr>
        <w:spacing w:after="0" w:line="240" w:lineRule="auto"/>
        <w:ind w:left="0" w:firstLine="0"/>
        <w:jc w:val="both"/>
        <w:rPr>
          <w:rFonts w:ascii="Times New Roman" w:hAnsi="Times New Roman"/>
          <w:i/>
          <w:iCs/>
          <w:sz w:val="24"/>
          <w:szCs w:val="24"/>
        </w:rPr>
      </w:pPr>
      <w:r w:rsidRPr="00F56F0B">
        <w:rPr>
          <w:rFonts w:ascii="Times New Roman" w:hAnsi="Times New Roman"/>
          <w:i/>
          <w:iCs/>
          <w:sz w:val="24"/>
          <w:szCs w:val="24"/>
        </w:rPr>
        <w:t>P3 – Punctaj pentru cerința 3</w:t>
      </w:r>
    </w:p>
    <w:p w14:paraId="07902732" w14:textId="45EEE21D" w:rsidR="00D27DAD" w:rsidRPr="00D27DAD" w:rsidRDefault="00D27DAD" w:rsidP="00D27DAD">
      <w:pPr>
        <w:pStyle w:val="Listparagraf"/>
        <w:numPr>
          <w:ilvl w:val="0"/>
          <w:numId w:val="24"/>
        </w:numPr>
        <w:spacing w:after="0" w:line="240" w:lineRule="auto"/>
        <w:ind w:left="0" w:firstLine="0"/>
        <w:jc w:val="both"/>
        <w:rPr>
          <w:rFonts w:ascii="Times New Roman" w:hAnsi="Times New Roman"/>
          <w:i/>
          <w:iCs/>
          <w:sz w:val="24"/>
          <w:szCs w:val="24"/>
        </w:rPr>
      </w:pPr>
      <w:r w:rsidRPr="00F56F0B">
        <w:rPr>
          <w:rFonts w:ascii="Times New Roman" w:hAnsi="Times New Roman"/>
          <w:i/>
          <w:iCs/>
          <w:sz w:val="24"/>
          <w:szCs w:val="24"/>
        </w:rPr>
        <w:t>P</w:t>
      </w:r>
      <w:r>
        <w:rPr>
          <w:rFonts w:ascii="Times New Roman" w:hAnsi="Times New Roman"/>
          <w:i/>
          <w:iCs/>
          <w:sz w:val="24"/>
          <w:szCs w:val="24"/>
        </w:rPr>
        <w:t>4</w:t>
      </w:r>
      <w:r w:rsidRPr="00F56F0B">
        <w:rPr>
          <w:rFonts w:ascii="Times New Roman" w:hAnsi="Times New Roman"/>
          <w:i/>
          <w:iCs/>
          <w:sz w:val="24"/>
          <w:szCs w:val="24"/>
        </w:rPr>
        <w:t xml:space="preserve"> – Punctaj pentru cerința </w:t>
      </w:r>
      <w:r>
        <w:rPr>
          <w:rFonts w:ascii="Times New Roman" w:hAnsi="Times New Roman"/>
          <w:i/>
          <w:iCs/>
          <w:sz w:val="24"/>
          <w:szCs w:val="24"/>
        </w:rPr>
        <w:t>4</w:t>
      </w:r>
    </w:p>
    <w:p w14:paraId="772070FC" w14:textId="77777777" w:rsidR="004B3AA9" w:rsidRPr="00F077EF" w:rsidRDefault="004B3AA9" w:rsidP="00F077EF">
      <w:pPr>
        <w:pStyle w:val="Frspaiere"/>
        <w:spacing w:line="276" w:lineRule="auto"/>
        <w:jc w:val="both"/>
        <w:rPr>
          <w:rFonts w:ascii="Times New Roman" w:hAnsi="Times New Roman" w:cs="Times New Roman"/>
          <w:sz w:val="24"/>
          <w:szCs w:val="24"/>
          <w:lang w:val="ro-RO"/>
        </w:rPr>
      </w:pPr>
    </w:p>
    <w:sectPr w:rsidR="004B3AA9" w:rsidRPr="00F077EF" w:rsidSect="00970B08">
      <w:headerReference w:type="default" r:id="rId8"/>
      <w:footerReference w:type="default" r:id="rId9"/>
      <w:pgSz w:w="12240" w:h="15840"/>
      <w:pgMar w:top="1440" w:right="1183"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45310" w14:textId="77777777" w:rsidR="00EE3CB6" w:rsidRDefault="00EE3CB6" w:rsidP="006B5AB9">
      <w:pPr>
        <w:spacing w:after="0" w:line="240" w:lineRule="auto"/>
      </w:pPr>
      <w:r>
        <w:separator/>
      </w:r>
    </w:p>
  </w:endnote>
  <w:endnote w:type="continuationSeparator" w:id="0">
    <w:p w14:paraId="40E584EB" w14:textId="77777777" w:rsidR="00EE3CB6" w:rsidRDefault="00EE3CB6" w:rsidP="006B5A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AB77E" w14:textId="77777777" w:rsidR="00C23C62" w:rsidRDefault="00C23C62" w:rsidP="00C25640">
    <w:pPr>
      <w:pStyle w:val="Subsol"/>
      <w:tabs>
        <w:tab w:val="clear" w:pos="4680"/>
        <w:tab w:val="clear" w:pos="9360"/>
        <w:tab w:val="left" w:pos="796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C87E2" w14:textId="77777777" w:rsidR="00EE3CB6" w:rsidRDefault="00EE3CB6" w:rsidP="006B5AB9">
      <w:pPr>
        <w:spacing w:after="0" w:line="240" w:lineRule="auto"/>
      </w:pPr>
      <w:r>
        <w:separator/>
      </w:r>
    </w:p>
  </w:footnote>
  <w:footnote w:type="continuationSeparator" w:id="0">
    <w:p w14:paraId="7BC6A75A" w14:textId="77777777" w:rsidR="00EE3CB6" w:rsidRDefault="00EE3CB6" w:rsidP="006B5A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006F6" w14:textId="77777777" w:rsidR="00C23C62" w:rsidRPr="003E17E9" w:rsidRDefault="00D9326F" w:rsidP="00EF3412">
    <w:pPr>
      <w:tabs>
        <w:tab w:val="left" w:pos="8640"/>
      </w:tabs>
      <w:spacing w:after="0" w:line="240" w:lineRule="auto"/>
      <w:jc w:val="both"/>
      <w:rPr>
        <w:sz w:val="20"/>
        <w:szCs w:val="20"/>
      </w:rPr>
    </w:pPr>
    <w:r>
      <w:rPr>
        <w:noProof/>
      </w:rPr>
      <w:drawing>
        <wp:anchor distT="0" distB="0" distL="114300" distR="114300" simplePos="0" relativeHeight="251658240" behindDoc="1" locked="0" layoutInCell="1" allowOverlap="1" wp14:anchorId="5189E9BD" wp14:editId="32D8E61B">
          <wp:simplePos x="0" y="0"/>
          <wp:positionH relativeFrom="column">
            <wp:posOffset>-133350</wp:posOffset>
          </wp:positionH>
          <wp:positionV relativeFrom="page">
            <wp:posOffset>228600</wp:posOffset>
          </wp:positionV>
          <wp:extent cx="1652270" cy="475615"/>
          <wp:effectExtent l="0" t="0" r="5080" b="635"/>
          <wp:wrapNone/>
          <wp:docPr id="9896255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2270" cy="475615"/>
                  </a:xfrm>
                  <a:prstGeom prst="rect">
                    <a:avLst/>
                  </a:prstGeom>
                  <a:noFill/>
                </pic:spPr>
              </pic:pic>
            </a:graphicData>
          </a:graphic>
        </wp:anchor>
      </w:drawing>
    </w:r>
    <w:r>
      <w:rPr>
        <w:noProof/>
      </w:rPr>
      <w:drawing>
        <wp:anchor distT="0" distB="0" distL="114300" distR="114300" simplePos="0" relativeHeight="251661312" behindDoc="1" locked="0" layoutInCell="1" allowOverlap="1" wp14:anchorId="4600699B" wp14:editId="18E04A4F">
          <wp:simplePos x="0" y="0"/>
          <wp:positionH relativeFrom="column">
            <wp:posOffset>4419600</wp:posOffset>
          </wp:positionH>
          <wp:positionV relativeFrom="page">
            <wp:posOffset>259715</wp:posOffset>
          </wp:positionV>
          <wp:extent cx="1597025" cy="475615"/>
          <wp:effectExtent l="0" t="0" r="3175" b="635"/>
          <wp:wrapNone/>
          <wp:docPr id="14354397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97025" cy="475615"/>
                  </a:xfrm>
                  <a:prstGeom prst="rect">
                    <a:avLst/>
                  </a:prstGeom>
                  <a:noFill/>
                </pic:spPr>
              </pic:pic>
            </a:graphicData>
          </a:graphic>
        </wp:anchor>
      </w:drawing>
    </w:r>
    <w:r w:rsidR="00EF3412">
      <w:rPr>
        <w:sz w:val="20"/>
        <w:szCs w:val="20"/>
      </w:rPr>
      <w:tab/>
    </w:r>
  </w:p>
  <w:p w14:paraId="3937F8FD" w14:textId="77777777" w:rsidR="00C23C62" w:rsidRDefault="00C23C62">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0AB4"/>
    <w:multiLevelType w:val="hybridMultilevel"/>
    <w:tmpl w:val="9898A0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FC7E87"/>
    <w:multiLevelType w:val="hybridMultilevel"/>
    <w:tmpl w:val="FBB4C390"/>
    <w:lvl w:ilvl="0" w:tplc="BA4A52DA">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11D72AC"/>
    <w:multiLevelType w:val="hybridMultilevel"/>
    <w:tmpl w:val="08D05A1E"/>
    <w:lvl w:ilvl="0" w:tplc="4CD63BF8">
      <w:start w:val="1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2A7793"/>
    <w:multiLevelType w:val="hybridMultilevel"/>
    <w:tmpl w:val="3788E15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C7E0200"/>
    <w:multiLevelType w:val="hybridMultilevel"/>
    <w:tmpl w:val="C590DA4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F20BF0"/>
    <w:multiLevelType w:val="hybridMultilevel"/>
    <w:tmpl w:val="5D482FCA"/>
    <w:lvl w:ilvl="0" w:tplc="04090003">
      <w:start w:val="1"/>
      <w:numFmt w:val="bullet"/>
      <w:lvlText w:val="o"/>
      <w:lvlJc w:val="left"/>
      <w:pPr>
        <w:ind w:left="3150" w:hanging="360"/>
      </w:pPr>
      <w:rPr>
        <w:rFonts w:ascii="Courier New" w:hAnsi="Courier New" w:cs="Courier New" w:hint="default"/>
      </w:rPr>
    </w:lvl>
    <w:lvl w:ilvl="1" w:tplc="04090003" w:tentative="1">
      <w:start w:val="1"/>
      <w:numFmt w:val="bullet"/>
      <w:lvlText w:val="o"/>
      <w:lvlJc w:val="left"/>
      <w:pPr>
        <w:ind w:left="3870" w:hanging="360"/>
      </w:pPr>
      <w:rPr>
        <w:rFonts w:ascii="Courier New" w:hAnsi="Courier New" w:cs="Courier New" w:hint="default"/>
      </w:rPr>
    </w:lvl>
    <w:lvl w:ilvl="2" w:tplc="04090005" w:tentative="1">
      <w:start w:val="1"/>
      <w:numFmt w:val="bullet"/>
      <w:lvlText w:val=""/>
      <w:lvlJc w:val="left"/>
      <w:pPr>
        <w:ind w:left="4590" w:hanging="360"/>
      </w:pPr>
      <w:rPr>
        <w:rFonts w:ascii="Wingdings" w:hAnsi="Wingdings" w:hint="default"/>
      </w:rPr>
    </w:lvl>
    <w:lvl w:ilvl="3" w:tplc="04090001" w:tentative="1">
      <w:start w:val="1"/>
      <w:numFmt w:val="bullet"/>
      <w:lvlText w:val=""/>
      <w:lvlJc w:val="left"/>
      <w:pPr>
        <w:ind w:left="5310" w:hanging="360"/>
      </w:pPr>
      <w:rPr>
        <w:rFonts w:ascii="Symbol" w:hAnsi="Symbol" w:hint="default"/>
      </w:rPr>
    </w:lvl>
    <w:lvl w:ilvl="4" w:tplc="04090003" w:tentative="1">
      <w:start w:val="1"/>
      <w:numFmt w:val="bullet"/>
      <w:lvlText w:val="o"/>
      <w:lvlJc w:val="left"/>
      <w:pPr>
        <w:ind w:left="6030" w:hanging="360"/>
      </w:pPr>
      <w:rPr>
        <w:rFonts w:ascii="Courier New" w:hAnsi="Courier New" w:cs="Courier New" w:hint="default"/>
      </w:rPr>
    </w:lvl>
    <w:lvl w:ilvl="5" w:tplc="04090005" w:tentative="1">
      <w:start w:val="1"/>
      <w:numFmt w:val="bullet"/>
      <w:lvlText w:val=""/>
      <w:lvlJc w:val="left"/>
      <w:pPr>
        <w:ind w:left="6750" w:hanging="360"/>
      </w:pPr>
      <w:rPr>
        <w:rFonts w:ascii="Wingdings" w:hAnsi="Wingdings" w:hint="default"/>
      </w:rPr>
    </w:lvl>
    <w:lvl w:ilvl="6" w:tplc="04090001" w:tentative="1">
      <w:start w:val="1"/>
      <w:numFmt w:val="bullet"/>
      <w:lvlText w:val=""/>
      <w:lvlJc w:val="left"/>
      <w:pPr>
        <w:ind w:left="7470" w:hanging="360"/>
      </w:pPr>
      <w:rPr>
        <w:rFonts w:ascii="Symbol" w:hAnsi="Symbol" w:hint="default"/>
      </w:rPr>
    </w:lvl>
    <w:lvl w:ilvl="7" w:tplc="04090003" w:tentative="1">
      <w:start w:val="1"/>
      <w:numFmt w:val="bullet"/>
      <w:lvlText w:val="o"/>
      <w:lvlJc w:val="left"/>
      <w:pPr>
        <w:ind w:left="8190" w:hanging="360"/>
      </w:pPr>
      <w:rPr>
        <w:rFonts w:ascii="Courier New" w:hAnsi="Courier New" w:cs="Courier New" w:hint="default"/>
      </w:rPr>
    </w:lvl>
    <w:lvl w:ilvl="8" w:tplc="04090005" w:tentative="1">
      <w:start w:val="1"/>
      <w:numFmt w:val="bullet"/>
      <w:lvlText w:val=""/>
      <w:lvlJc w:val="left"/>
      <w:pPr>
        <w:ind w:left="8910" w:hanging="360"/>
      </w:pPr>
      <w:rPr>
        <w:rFonts w:ascii="Wingdings" w:hAnsi="Wingdings" w:hint="default"/>
      </w:rPr>
    </w:lvl>
  </w:abstractNum>
  <w:abstractNum w:abstractNumId="6" w15:restartNumberingAfterBreak="0">
    <w:nsid w:val="12D3536B"/>
    <w:multiLevelType w:val="hybridMultilevel"/>
    <w:tmpl w:val="0BB460E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65241F2"/>
    <w:multiLevelType w:val="hybridMultilevel"/>
    <w:tmpl w:val="55D2BBA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FC00546"/>
    <w:multiLevelType w:val="hybridMultilevel"/>
    <w:tmpl w:val="14BE06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D35F40"/>
    <w:multiLevelType w:val="hybridMultilevel"/>
    <w:tmpl w:val="D68C5172"/>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 w15:restartNumberingAfterBreak="0">
    <w:nsid w:val="42225C63"/>
    <w:multiLevelType w:val="hybridMultilevel"/>
    <w:tmpl w:val="1F8CA8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29F0B5C"/>
    <w:multiLevelType w:val="hybridMultilevel"/>
    <w:tmpl w:val="9DF42F1E"/>
    <w:lvl w:ilvl="0" w:tplc="BD8E8EA4">
      <w:start w:val="6"/>
      <w:numFmt w:val="bullet"/>
      <w:lvlText w:val=""/>
      <w:lvlJc w:val="left"/>
      <w:pPr>
        <w:ind w:left="1080" w:hanging="360"/>
      </w:pPr>
      <w:rPr>
        <w:rFonts w:ascii="Symbol" w:eastAsiaTheme="minorHAnsi" w:hAnsi="Symbol"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7780B6C"/>
    <w:multiLevelType w:val="hybridMultilevel"/>
    <w:tmpl w:val="B8C86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046CAD"/>
    <w:multiLevelType w:val="hybridMultilevel"/>
    <w:tmpl w:val="345274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D23BD9"/>
    <w:multiLevelType w:val="hybridMultilevel"/>
    <w:tmpl w:val="674417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F025D0"/>
    <w:multiLevelType w:val="hybridMultilevel"/>
    <w:tmpl w:val="232256B2"/>
    <w:lvl w:ilvl="0" w:tplc="4202D3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B323BB"/>
    <w:multiLevelType w:val="hybridMultilevel"/>
    <w:tmpl w:val="C9D8FBB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5BB3218"/>
    <w:multiLevelType w:val="hybridMultilevel"/>
    <w:tmpl w:val="103872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7B78D9"/>
    <w:multiLevelType w:val="hybridMultilevel"/>
    <w:tmpl w:val="EE8AA2D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AA70752"/>
    <w:multiLevelType w:val="hybridMultilevel"/>
    <w:tmpl w:val="1E10ACF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632646C"/>
    <w:multiLevelType w:val="hybridMultilevel"/>
    <w:tmpl w:val="BAA2547C"/>
    <w:lvl w:ilvl="0" w:tplc="04090003">
      <w:start w:val="1"/>
      <w:numFmt w:val="bullet"/>
      <w:lvlText w:val="o"/>
      <w:lvlJc w:val="left"/>
      <w:pPr>
        <w:ind w:left="3510" w:hanging="360"/>
      </w:pPr>
      <w:rPr>
        <w:rFonts w:ascii="Courier New" w:hAnsi="Courier New" w:cs="Courier New" w:hint="default"/>
      </w:rPr>
    </w:lvl>
    <w:lvl w:ilvl="1" w:tplc="04090003" w:tentative="1">
      <w:start w:val="1"/>
      <w:numFmt w:val="bullet"/>
      <w:lvlText w:val="o"/>
      <w:lvlJc w:val="left"/>
      <w:pPr>
        <w:ind w:left="4230" w:hanging="360"/>
      </w:pPr>
      <w:rPr>
        <w:rFonts w:ascii="Courier New" w:hAnsi="Courier New" w:cs="Courier New" w:hint="default"/>
      </w:rPr>
    </w:lvl>
    <w:lvl w:ilvl="2" w:tplc="04090005" w:tentative="1">
      <w:start w:val="1"/>
      <w:numFmt w:val="bullet"/>
      <w:lvlText w:val=""/>
      <w:lvlJc w:val="left"/>
      <w:pPr>
        <w:ind w:left="4950" w:hanging="360"/>
      </w:pPr>
      <w:rPr>
        <w:rFonts w:ascii="Wingdings" w:hAnsi="Wingdings" w:hint="default"/>
      </w:rPr>
    </w:lvl>
    <w:lvl w:ilvl="3" w:tplc="04090001" w:tentative="1">
      <w:start w:val="1"/>
      <w:numFmt w:val="bullet"/>
      <w:lvlText w:val=""/>
      <w:lvlJc w:val="left"/>
      <w:pPr>
        <w:ind w:left="5670" w:hanging="360"/>
      </w:pPr>
      <w:rPr>
        <w:rFonts w:ascii="Symbol" w:hAnsi="Symbol" w:hint="default"/>
      </w:rPr>
    </w:lvl>
    <w:lvl w:ilvl="4" w:tplc="04090003" w:tentative="1">
      <w:start w:val="1"/>
      <w:numFmt w:val="bullet"/>
      <w:lvlText w:val="o"/>
      <w:lvlJc w:val="left"/>
      <w:pPr>
        <w:ind w:left="6390" w:hanging="360"/>
      </w:pPr>
      <w:rPr>
        <w:rFonts w:ascii="Courier New" w:hAnsi="Courier New" w:cs="Courier New" w:hint="default"/>
      </w:rPr>
    </w:lvl>
    <w:lvl w:ilvl="5" w:tplc="04090005" w:tentative="1">
      <w:start w:val="1"/>
      <w:numFmt w:val="bullet"/>
      <w:lvlText w:val=""/>
      <w:lvlJc w:val="left"/>
      <w:pPr>
        <w:ind w:left="7110" w:hanging="360"/>
      </w:pPr>
      <w:rPr>
        <w:rFonts w:ascii="Wingdings" w:hAnsi="Wingdings" w:hint="default"/>
      </w:rPr>
    </w:lvl>
    <w:lvl w:ilvl="6" w:tplc="04090001" w:tentative="1">
      <w:start w:val="1"/>
      <w:numFmt w:val="bullet"/>
      <w:lvlText w:val=""/>
      <w:lvlJc w:val="left"/>
      <w:pPr>
        <w:ind w:left="7830" w:hanging="360"/>
      </w:pPr>
      <w:rPr>
        <w:rFonts w:ascii="Symbol" w:hAnsi="Symbol" w:hint="default"/>
      </w:rPr>
    </w:lvl>
    <w:lvl w:ilvl="7" w:tplc="04090003" w:tentative="1">
      <w:start w:val="1"/>
      <w:numFmt w:val="bullet"/>
      <w:lvlText w:val="o"/>
      <w:lvlJc w:val="left"/>
      <w:pPr>
        <w:ind w:left="8550" w:hanging="360"/>
      </w:pPr>
      <w:rPr>
        <w:rFonts w:ascii="Courier New" w:hAnsi="Courier New" w:cs="Courier New" w:hint="default"/>
      </w:rPr>
    </w:lvl>
    <w:lvl w:ilvl="8" w:tplc="04090005" w:tentative="1">
      <w:start w:val="1"/>
      <w:numFmt w:val="bullet"/>
      <w:lvlText w:val=""/>
      <w:lvlJc w:val="left"/>
      <w:pPr>
        <w:ind w:left="9270" w:hanging="360"/>
      </w:pPr>
      <w:rPr>
        <w:rFonts w:ascii="Wingdings" w:hAnsi="Wingdings" w:hint="default"/>
      </w:rPr>
    </w:lvl>
  </w:abstractNum>
  <w:abstractNum w:abstractNumId="21" w15:restartNumberingAfterBreak="0">
    <w:nsid w:val="6C8865A1"/>
    <w:multiLevelType w:val="hybridMultilevel"/>
    <w:tmpl w:val="F8C2AFE4"/>
    <w:lvl w:ilvl="0" w:tplc="BA4A52DA">
      <w:numFmt w:val="bullet"/>
      <w:lvlText w:val="-"/>
      <w:lvlJc w:val="left"/>
      <w:pPr>
        <w:ind w:left="1440" w:hanging="360"/>
      </w:pPr>
      <w:rPr>
        <w:rFonts w:ascii="Calibri" w:eastAsia="Calibri" w:hAnsi="Calibri"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E296A9F"/>
    <w:multiLevelType w:val="hybridMultilevel"/>
    <w:tmpl w:val="A29EF8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5614B3"/>
    <w:multiLevelType w:val="hybridMultilevel"/>
    <w:tmpl w:val="A6C45F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3284993">
    <w:abstractNumId w:val="2"/>
  </w:num>
  <w:num w:numId="2" w16cid:durableId="93940778">
    <w:abstractNumId w:val="11"/>
  </w:num>
  <w:num w:numId="3" w16cid:durableId="1592884478">
    <w:abstractNumId w:val="5"/>
  </w:num>
  <w:num w:numId="4" w16cid:durableId="348607914">
    <w:abstractNumId w:val="9"/>
  </w:num>
  <w:num w:numId="5" w16cid:durableId="450589818">
    <w:abstractNumId w:val="23"/>
  </w:num>
  <w:num w:numId="6" w16cid:durableId="142745711">
    <w:abstractNumId w:val="20"/>
  </w:num>
  <w:num w:numId="7" w16cid:durableId="372391528">
    <w:abstractNumId w:val="0"/>
  </w:num>
  <w:num w:numId="8" w16cid:durableId="413674499">
    <w:abstractNumId w:val="8"/>
  </w:num>
  <w:num w:numId="9" w16cid:durableId="536553879">
    <w:abstractNumId w:val="7"/>
  </w:num>
  <w:num w:numId="10" w16cid:durableId="709719303">
    <w:abstractNumId w:val="3"/>
  </w:num>
  <w:num w:numId="11" w16cid:durableId="1860199161">
    <w:abstractNumId w:val="6"/>
  </w:num>
  <w:num w:numId="12" w16cid:durableId="2118987860">
    <w:abstractNumId w:val="16"/>
  </w:num>
  <w:num w:numId="13" w16cid:durableId="609701951">
    <w:abstractNumId w:val="10"/>
  </w:num>
  <w:num w:numId="14" w16cid:durableId="502353206">
    <w:abstractNumId w:val="19"/>
  </w:num>
  <w:num w:numId="15" w16cid:durableId="1797676993">
    <w:abstractNumId w:val="12"/>
  </w:num>
  <w:num w:numId="16" w16cid:durableId="1126968057">
    <w:abstractNumId w:val="1"/>
  </w:num>
  <w:num w:numId="17" w16cid:durableId="496000731">
    <w:abstractNumId w:val="13"/>
  </w:num>
  <w:num w:numId="18" w16cid:durableId="2120104290">
    <w:abstractNumId w:val="17"/>
  </w:num>
  <w:num w:numId="19" w16cid:durableId="20056473">
    <w:abstractNumId w:val="15"/>
  </w:num>
  <w:num w:numId="20" w16cid:durableId="1692609981">
    <w:abstractNumId w:val="14"/>
  </w:num>
  <w:num w:numId="21" w16cid:durableId="1234466140">
    <w:abstractNumId w:val="18"/>
  </w:num>
  <w:num w:numId="22" w16cid:durableId="1165315550">
    <w:abstractNumId w:val="22"/>
  </w:num>
  <w:num w:numId="23" w16cid:durableId="787311411">
    <w:abstractNumId w:val="4"/>
  </w:num>
  <w:num w:numId="24" w16cid:durableId="7339667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863"/>
    <w:rsid w:val="00004194"/>
    <w:rsid w:val="00016BB8"/>
    <w:rsid w:val="00026C5D"/>
    <w:rsid w:val="000309D9"/>
    <w:rsid w:val="0006020E"/>
    <w:rsid w:val="00083397"/>
    <w:rsid w:val="00086CE0"/>
    <w:rsid w:val="00090F0B"/>
    <w:rsid w:val="00097863"/>
    <w:rsid w:val="000B3DAF"/>
    <w:rsid w:val="000B41E3"/>
    <w:rsid w:val="000B5259"/>
    <w:rsid w:val="000C45CE"/>
    <w:rsid w:val="000E638A"/>
    <w:rsid w:val="000F253D"/>
    <w:rsid w:val="000F2BF3"/>
    <w:rsid w:val="00105CA7"/>
    <w:rsid w:val="00116385"/>
    <w:rsid w:val="00117C5C"/>
    <w:rsid w:val="001345BA"/>
    <w:rsid w:val="00151F84"/>
    <w:rsid w:val="00162095"/>
    <w:rsid w:val="00181B55"/>
    <w:rsid w:val="001B480A"/>
    <w:rsid w:val="001B7D2F"/>
    <w:rsid w:val="00277D48"/>
    <w:rsid w:val="00287244"/>
    <w:rsid w:val="00290BC4"/>
    <w:rsid w:val="00296069"/>
    <w:rsid w:val="002A5CB9"/>
    <w:rsid w:val="002A6D27"/>
    <w:rsid w:val="0031148A"/>
    <w:rsid w:val="00320232"/>
    <w:rsid w:val="00321B68"/>
    <w:rsid w:val="00324798"/>
    <w:rsid w:val="00335FA2"/>
    <w:rsid w:val="003446F3"/>
    <w:rsid w:val="00350FE2"/>
    <w:rsid w:val="00362CAE"/>
    <w:rsid w:val="00392D2B"/>
    <w:rsid w:val="003947B7"/>
    <w:rsid w:val="003B3C1C"/>
    <w:rsid w:val="003B4B52"/>
    <w:rsid w:val="003B7775"/>
    <w:rsid w:val="003D382B"/>
    <w:rsid w:val="0040383E"/>
    <w:rsid w:val="00411658"/>
    <w:rsid w:val="00423A60"/>
    <w:rsid w:val="00461286"/>
    <w:rsid w:val="004676F1"/>
    <w:rsid w:val="004734BA"/>
    <w:rsid w:val="004A162E"/>
    <w:rsid w:val="004B3AA9"/>
    <w:rsid w:val="004B552F"/>
    <w:rsid w:val="004E4364"/>
    <w:rsid w:val="004F58E6"/>
    <w:rsid w:val="0050249F"/>
    <w:rsid w:val="005120A9"/>
    <w:rsid w:val="005231E3"/>
    <w:rsid w:val="00551F01"/>
    <w:rsid w:val="005540DA"/>
    <w:rsid w:val="00554D2C"/>
    <w:rsid w:val="0056291F"/>
    <w:rsid w:val="00584BA9"/>
    <w:rsid w:val="005956F2"/>
    <w:rsid w:val="005A0247"/>
    <w:rsid w:val="005C1F9E"/>
    <w:rsid w:val="006010DC"/>
    <w:rsid w:val="00603579"/>
    <w:rsid w:val="00612FA6"/>
    <w:rsid w:val="0062475D"/>
    <w:rsid w:val="006425AB"/>
    <w:rsid w:val="00657CB5"/>
    <w:rsid w:val="00672B03"/>
    <w:rsid w:val="00682E04"/>
    <w:rsid w:val="00693486"/>
    <w:rsid w:val="006A0980"/>
    <w:rsid w:val="006A6A4A"/>
    <w:rsid w:val="006B5AB9"/>
    <w:rsid w:val="006B5F6A"/>
    <w:rsid w:val="006C2843"/>
    <w:rsid w:val="006C7589"/>
    <w:rsid w:val="00705DC0"/>
    <w:rsid w:val="00711B05"/>
    <w:rsid w:val="007355F1"/>
    <w:rsid w:val="0074524E"/>
    <w:rsid w:val="00756EF4"/>
    <w:rsid w:val="00787487"/>
    <w:rsid w:val="007A095C"/>
    <w:rsid w:val="007A23AF"/>
    <w:rsid w:val="007B1C9F"/>
    <w:rsid w:val="007B3AF4"/>
    <w:rsid w:val="007B639F"/>
    <w:rsid w:val="007D1AE1"/>
    <w:rsid w:val="007D5766"/>
    <w:rsid w:val="007D5A1A"/>
    <w:rsid w:val="007E1B17"/>
    <w:rsid w:val="007E4CF5"/>
    <w:rsid w:val="00840202"/>
    <w:rsid w:val="00853B21"/>
    <w:rsid w:val="00875BA3"/>
    <w:rsid w:val="00891D17"/>
    <w:rsid w:val="00895DDF"/>
    <w:rsid w:val="008B3202"/>
    <w:rsid w:val="008D7643"/>
    <w:rsid w:val="008E21B2"/>
    <w:rsid w:val="008F57AC"/>
    <w:rsid w:val="00900951"/>
    <w:rsid w:val="00903112"/>
    <w:rsid w:val="00914440"/>
    <w:rsid w:val="00930C7A"/>
    <w:rsid w:val="009478B7"/>
    <w:rsid w:val="00970B08"/>
    <w:rsid w:val="00981BDE"/>
    <w:rsid w:val="009B0F9F"/>
    <w:rsid w:val="009B5418"/>
    <w:rsid w:val="009B695D"/>
    <w:rsid w:val="009F2CB1"/>
    <w:rsid w:val="00A02AD9"/>
    <w:rsid w:val="00A03D81"/>
    <w:rsid w:val="00A06D05"/>
    <w:rsid w:val="00A35E1F"/>
    <w:rsid w:val="00A43CC7"/>
    <w:rsid w:val="00A5638A"/>
    <w:rsid w:val="00A869C2"/>
    <w:rsid w:val="00AC2FC4"/>
    <w:rsid w:val="00AD2A8D"/>
    <w:rsid w:val="00AE64FC"/>
    <w:rsid w:val="00AF38C2"/>
    <w:rsid w:val="00B07967"/>
    <w:rsid w:val="00B12AE9"/>
    <w:rsid w:val="00B431D0"/>
    <w:rsid w:val="00B6509A"/>
    <w:rsid w:val="00B77265"/>
    <w:rsid w:val="00B82D76"/>
    <w:rsid w:val="00B97B1A"/>
    <w:rsid w:val="00BB7422"/>
    <w:rsid w:val="00BD14BC"/>
    <w:rsid w:val="00BD1FE2"/>
    <w:rsid w:val="00BD3DCB"/>
    <w:rsid w:val="00BE30DA"/>
    <w:rsid w:val="00BF4021"/>
    <w:rsid w:val="00C11EC2"/>
    <w:rsid w:val="00C153F0"/>
    <w:rsid w:val="00C23AD8"/>
    <w:rsid w:val="00C23C62"/>
    <w:rsid w:val="00C25640"/>
    <w:rsid w:val="00C30B58"/>
    <w:rsid w:val="00C337DC"/>
    <w:rsid w:val="00C362A6"/>
    <w:rsid w:val="00C475CF"/>
    <w:rsid w:val="00C50FEF"/>
    <w:rsid w:val="00C65BEB"/>
    <w:rsid w:val="00C932C1"/>
    <w:rsid w:val="00C940D1"/>
    <w:rsid w:val="00CA3D84"/>
    <w:rsid w:val="00CB4E22"/>
    <w:rsid w:val="00CC5087"/>
    <w:rsid w:val="00CC56E1"/>
    <w:rsid w:val="00CD637B"/>
    <w:rsid w:val="00CE5894"/>
    <w:rsid w:val="00D218DA"/>
    <w:rsid w:val="00D22599"/>
    <w:rsid w:val="00D27DAD"/>
    <w:rsid w:val="00D4381B"/>
    <w:rsid w:val="00D54D70"/>
    <w:rsid w:val="00D5778A"/>
    <w:rsid w:val="00D63C0F"/>
    <w:rsid w:val="00D748FF"/>
    <w:rsid w:val="00D9326F"/>
    <w:rsid w:val="00D93FD9"/>
    <w:rsid w:val="00DD2667"/>
    <w:rsid w:val="00DE15D5"/>
    <w:rsid w:val="00DE68E1"/>
    <w:rsid w:val="00DF064F"/>
    <w:rsid w:val="00DF31AB"/>
    <w:rsid w:val="00E02398"/>
    <w:rsid w:val="00E16771"/>
    <w:rsid w:val="00E24DD2"/>
    <w:rsid w:val="00E261AB"/>
    <w:rsid w:val="00E31734"/>
    <w:rsid w:val="00E35E89"/>
    <w:rsid w:val="00E61338"/>
    <w:rsid w:val="00E76B72"/>
    <w:rsid w:val="00E81DE4"/>
    <w:rsid w:val="00EA0F0F"/>
    <w:rsid w:val="00EE3CB6"/>
    <w:rsid w:val="00EE758D"/>
    <w:rsid w:val="00EF1B7F"/>
    <w:rsid w:val="00EF3412"/>
    <w:rsid w:val="00F077EF"/>
    <w:rsid w:val="00F1048C"/>
    <w:rsid w:val="00F123CB"/>
    <w:rsid w:val="00F13B63"/>
    <w:rsid w:val="00F172B9"/>
    <w:rsid w:val="00F21293"/>
    <w:rsid w:val="00F21354"/>
    <w:rsid w:val="00F22C4A"/>
    <w:rsid w:val="00F4218F"/>
    <w:rsid w:val="00F544E9"/>
    <w:rsid w:val="00F56733"/>
    <w:rsid w:val="00F56F0B"/>
    <w:rsid w:val="00F70F31"/>
    <w:rsid w:val="00F7442D"/>
    <w:rsid w:val="00F77977"/>
    <w:rsid w:val="00F83403"/>
    <w:rsid w:val="00FB64C6"/>
    <w:rsid w:val="00FC19C8"/>
    <w:rsid w:val="00FD7328"/>
    <w:rsid w:val="00FE37B1"/>
    <w:rsid w:val="00FF1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932AB"/>
  <w15:docId w15:val="{3AE65E05-7A3F-450C-8352-992322434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AA9"/>
    <w:pPr>
      <w:spacing w:after="160" w:line="259" w:lineRule="auto"/>
    </w:pPr>
    <w:rPr>
      <w:rFonts w:ascii="Calibri" w:eastAsia="Times New Roman" w:hAnsi="Calibri" w:cs="Times New Roman"/>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6B5AB9"/>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6B5AB9"/>
  </w:style>
  <w:style w:type="paragraph" w:styleId="Subsol">
    <w:name w:val="footer"/>
    <w:basedOn w:val="Normal"/>
    <w:link w:val="SubsolCaracter"/>
    <w:uiPriority w:val="99"/>
    <w:unhideWhenUsed/>
    <w:rsid w:val="006B5AB9"/>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6B5AB9"/>
  </w:style>
  <w:style w:type="paragraph" w:styleId="Listparagraf">
    <w:name w:val="List Paragraph"/>
    <w:basedOn w:val="Normal"/>
    <w:uiPriority w:val="34"/>
    <w:qFormat/>
    <w:rsid w:val="006B5AB9"/>
    <w:pPr>
      <w:ind w:left="720"/>
      <w:contextualSpacing/>
    </w:pPr>
  </w:style>
  <w:style w:type="paragraph" w:styleId="Frspaiere">
    <w:name w:val="No Spacing"/>
    <w:uiPriority w:val="1"/>
    <w:qFormat/>
    <w:rsid w:val="00287244"/>
    <w:pPr>
      <w:spacing w:after="0" w:line="240" w:lineRule="auto"/>
    </w:pPr>
  </w:style>
  <w:style w:type="character" w:customStyle="1" w:styleId="l5def1">
    <w:name w:val="l5def1"/>
    <w:basedOn w:val="Fontdeparagrafimplicit"/>
    <w:rsid w:val="00F1048C"/>
    <w:rPr>
      <w:rFonts w:ascii="Arial" w:hAnsi="Arial" w:cs="Arial" w:hint="default"/>
      <w:color w:val="000000"/>
      <w:sz w:val="26"/>
      <w:szCs w:val="26"/>
    </w:rPr>
  </w:style>
  <w:style w:type="character" w:customStyle="1" w:styleId="a">
    <w:name w:val="a"/>
    <w:rsid w:val="00BF4021"/>
  </w:style>
  <w:style w:type="paragraph" w:styleId="TextnBalon">
    <w:name w:val="Balloon Text"/>
    <w:basedOn w:val="Normal"/>
    <w:link w:val="TextnBalonCaracter"/>
    <w:uiPriority w:val="99"/>
    <w:semiHidden/>
    <w:unhideWhenUsed/>
    <w:rsid w:val="0062475D"/>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6247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18625">
      <w:bodyDiv w:val="1"/>
      <w:marLeft w:val="0"/>
      <w:marRight w:val="0"/>
      <w:marTop w:val="0"/>
      <w:marBottom w:val="0"/>
      <w:divBdr>
        <w:top w:val="none" w:sz="0" w:space="0" w:color="auto"/>
        <w:left w:val="none" w:sz="0" w:space="0" w:color="auto"/>
        <w:bottom w:val="none" w:sz="0" w:space="0" w:color="auto"/>
        <w:right w:val="none" w:sz="0" w:space="0" w:color="auto"/>
      </w:divBdr>
      <w:divsChild>
        <w:div w:id="975523409">
          <w:marLeft w:val="0"/>
          <w:marRight w:val="0"/>
          <w:marTop w:val="0"/>
          <w:marBottom w:val="0"/>
          <w:divBdr>
            <w:top w:val="none" w:sz="0" w:space="0" w:color="auto"/>
            <w:left w:val="none" w:sz="0" w:space="0" w:color="auto"/>
            <w:bottom w:val="none" w:sz="0" w:space="0" w:color="auto"/>
            <w:right w:val="none" w:sz="0" w:space="0" w:color="auto"/>
          </w:divBdr>
          <w:divsChild>
            <w:div w:id="29078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16209">
      <w:bodyDiv w:val="1"/>
      <w:marLeft w:val="0"/>
      <w:marRight w:val="0"/>
      <w:marTop w:val="0"/>
      <w:marBottom w:val="0"/>
      <w:divBdr>
        <w:top w:val="none" w:sz="0" w:space="0" w:color="auto"/>
        <w:left w:val="none" w:sz="0" w:space="0" w:color="auto"/>
        <w:bottom w:val="none" w:sz="0" w:space="0" w:color="auto"/>
        <w:right w:val="none" w:sz="0" w:space="0" w:color="auto"/>
      </w:divBdr>
      <w:divsChild>
        <w:div w:id="447435637">
          <w:marLeft w:val="0"/>
          <w:marRight w:val="0"/>
          <w:marTop w:val="0"/>
          <w:marBottom w:val="0"/>
          <w:divBdr>
            <w:top w:val="none" w:sz="0" w:space="0" w:color="auto"/>
            <w:left w:val="none" w:sz="0" w:space="0" w:color="auto"/>
            <w:bottom w:val="none" w:sz="0" w:space="0" w:color="auto"/>
            <w:right w:val="none" w:sz="0" w:space="0" w:color="auto"/>
          </w:divBdr>
          <w:divsChild>
            <w:div w:id="76068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9BC48D-CC52-474B-B227-5C133B7BA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643</Words>
  <Characters>3735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Monica Mihaila</dc:creator>
  <cp:lastModifiedBy>Veronica Corci</cp:lastModifiedBy>
  <cp:revision>9</cp:revision>
  <cp:lastPrinted>2026-03-02T11:27:00Z</cp:lastPrinted>
  <dcterms:created xsi:type="dcterms:W3CDTF">2026-03-02T11:31:00Z</dcterms:created>
  <dcterms:modified xsi:type="dcterms:W3CDTF">2026-05-11T10:40:00Z</dcterms:modified>
</cp:coreProperties>
</file>