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591F4" w14:textId="7280A537" w:rsidR="00EE745E" w:rsidRPr="006140FF" w:rsidRDefault="00EE745E" w:rsidP="00EE745E">
      <w:pPr>
        <w:rPr>
          <w:rStyle w:val="Strong"/>
          <w:rFonts w:asciiTheme="minorHAnsi" w:hAnsiTheme="minorHAnsi" w:cstheme="minorHAnsi"/>
          <w:b w:val="0"/>
        </w:rPr>
      </w:pPr>
      <w:bookmarkStart w:id="0" w:name="_Hlk518237637"/>
      <w:r w:rsidRPr="006140FF">
        <w:rPr>
          <w:rFonts w:asciiTheme="minorHAnsi" w:hAnsiTheme="minorHAnsi" w:cstheme="minorHAnsi"/>
          <w:b/>
          <w:lang w:val="it-IT"/>
        </w:rPr>
        <w:t>INSTITUTUL NAŢIONAL DE BOLI INFECŢIOASE „PROF. DR. M. BALŞ”</w:t>
      </w:r>
      <w:bookmarkEnd w:id="0"/>
      <w:r w:rsidRPr="006140FF">
        <w:rPr>
          <w:rStyle w:val="Strong"/>
          <w:rFonts w:asciiTheme="minorHAnsi" w:hAnsiTheme="minorHAnsi" w:cstheme="minorHAnsi"/>
          <w:b w:val="0"/>
        </w:rPr>
        <w:t xml:space="preserve"> </w:t>
      </w:r>
    </w:p>
    <w:p w14:paraId="615D2C62" w14:textId="77777777" w:rsidR="00EE745E" w:rsidRPr="006140FF" w:rsidRDefault="00EE745E" w:rsidP="00EE745E">
      <w:pPr>
        <w:rPr>
          <w:rStyle w:val="Strong"/>
          <w:rFonts w:asciiTheme="minorHAnsi" w:hAnsiTheme="minorHAnsi" w:cstheme="minorHAnsi"/>
        </w:rPr>
      </w:pPr>
    </w:p>
    <w:p w14:paraId="4E7C9746" w14:textId="77777777" w:rsidR="004F5BA6" w:rsidRDefault="004F5BA6" w:rsidP="00EE745E">
      <w:pPr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CAIET DE SARCINI - </w:t>
      </w:r>
      <w:r w:rsidR="00EE745E" w:rsidRPr="006140FF">
        <w:rPr>
          <w:rStyle w:val="Strong"/>
          <w:rFonts w:asciiTheme="minorHAnsi" w:hAnsiTheme="minorHAnsi" w:cstheme="minorHAnsi"/>
        </w:rPr>
        <w:t>ANEXA 1 SPECIFICA</w:t>
      </w:r>
      <w:r w:rsidR="00F16457">
        <w:rPr>
          <w:rStyle w:val="Strong"/>
          <w:rFonts w:asciiTheme="minorHAnsi" w:hAnsiTheme="minorHAnsi" w:cstheme="minorHAnsi"/>
        </w:rPr>
        <w:t>Ț</w:t>
      </w:r>
      <w:r w:rsidR="00EE745E" w:rsidRPr="006140FF">
        <w:rPr>
          <w:rStyle w:val="Strong"/>
          <w:rFonts w:asciiTheme="minorHAnsi" w:hAnsiTheme="minorHAnsi" w:cstheme="minorHAnsi"/>
        </w:rPr>
        <w:t>II TEHNICE</w:t>
      </w:r>
    </w:p>
    <w:p w14:paraId="1CC432F2" w14:textId="77777777" w:rsidR="00F16457" w:rsidRDefault="00F16457" w:rsidP="00EE745E">
      <w:pPr>
        <w:rPr>
          <w:rStyle w:val="Strong"/>
          <w:rFonts w:asciiTheme="minorHAnsi" w:hAnsiTheme="minorHAnsi" w:cstheme="minorHAnsi"/>
        </w:rPr>
      </w:pPr>
    </w:p>
    <w:p w14:paraId="2DE33193" w14:textId="77777777" w:rsidR="00EE745E" w:rsidRPr="006140FF" w:rsidRDefault="00EE745E" w:rsidP="00F16457">
      <w:pPr>
        <w:jc w:val="center"/>
        <w:rPr>
          <w:rStyle w:val="Strong"/>
          <w:rFonts w:asciiTheme="minorHAnsi" w:hAnsiTheme="minorHAnsi" w:cstheme="minorHAnsi"/>
        </w:rPr>
      </w:pPr>
      <w:r w:rsidRPr="006140FF">
        <w:rPr>
          <w:rStyle w:val="Strong"/>
          <w:rFonts w:asciiTheme="minorHAnsi" w:hAnsiTheme="minorHAnsi" w:cstheme="minorHAnsi"/>
        </w:rPr>
        <w:t>CERIN</w:t>
      </w:r>
      <w:r w:rsidR="00F16457">
        <w:rPr>
          <w:rStyle w:val="Strong"/>
          <w:rFonts w:asciiTheme="minorHAnsi" w:hAnsiTheme="minorHAnsi" w:cstheme="minorHAnsi"/>
        </w:rPr>
        <w:t>Ț</w:t>
      </w:r>
      <w:r w:rsidRPr="006140FF">
        <w:rPr>
          <w:rStyle w:val="Strong"/>
          <w:rFonts w:asciiTheme="minorHAnsi" w:hAnsiTheme="minorHAnsi" w:cstheme="minorHAnsi"/>
        </w:rPr>
        <w:t>E MINIME OBLIGATORII</w:t>
      </w:r>
    </w:p>
    <w:p w14:paraId="062B6679" w14:textId="26565130" w:rsidR="00EE745E" w:rsidRPr="00F76EA6" w:rsidRDefault="00EE745E" w:rsidP="0006600F">
      <w:pPr>
        <w:tabs>
          <w:tab w:val="left" w:pos="284"/>
        </w:tabs>
        <w:spacing w:line="276" w:lineRule="auto"/>
        <w:jc w:val="both"/>
        <w:rPr>
          <w:rFonts w:asciiTheme="minorHAnsi" w:eastAsia="Arial Unicode MS" w:hAnsiTheme="minorHAnsi" w:cstheme="minorHAnsi"/>
          <w:b/>
          <w:sz w:val="20"/>
        </w:rPr>
      </w:pPr>
    </w:p>
    <w:tbl>
      <w:tblPr>
        <w:tblW w:w="10830" w:type="dxa"/>
        <w:jc w:val="center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525"/>
        <w:gridCol w:w="629"/>
        <w:gridCol w:w="6102"/>
      </w:tblGrid>
      <w:tr w:rsidR="0006600F" w:rsidRPr="00C756DF" w14:paraId="6F4CB228" w14:textId="77777777" w:rsidTr="00DF0635">
        <w:trPr>
          <w:trHeight w:val="359"/>
          <w:jc w:val="center"/>
        </w:trPr>
        <w:tc>
          <w:tcPr>
            <w:tcW w:w="574" w:type="dxa"/>
            <w:shd w:val="clear" w:color="000000" w:fill="D8D8D8"/>
            <w:vAlign w:val="center"/>
          </w:tcPr>
          <w:p w14:paraId="45D6D31B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Nr. lot</w:t>
            </w:r>
          </w:p>
        </w:tc>
        <w:tc>
          <w:tcPr>
            <w:tcW w:w="3525" w:type="dxa"/>
            <w:shd w:val="clear" w:color="000000" w:fill="D8D8D8"/>
            <w:vAlign w:val="center"/>
          </w:tcPr>
          <w:p w14:paraId="5D6D9543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Denumire produs</w:t>
            </w:r>
          </w:p>
        </w:tc>
        <w:tc>
          <w:tcPr>
            <w:tcW w:w="629" w:type="dxa"/>
            <w:shd w:val="clear" w:color="000000" w:fill="D8D8D8"/>
            <w:noWrap/>
            <w:vAlign w:val="center"/>
          </w:tcPr>
          <w:p w14:paraId="50041F1A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U.M.</w:t>
            </w:r>
          </w:p>
        </w:tc>
        <w:tc>
          <w:tcPr>
            <w:tcW w:w="6102" w:type="dxa"/>
            <w:shd w:val="clear" w:color="000000" w:fill="D8D8D8"/>
            <w:vAlign w:val="center"/>
          </w:tcPr>
          <w:p w14:paraId="492A1AA3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Specificații tehnice</w:t>
            </w:r>
          </w:p>
        </w:tc>
      </w:tr>
      <w:tr w:rsidR="00D53A90" w:rsidRPr="00C756DF" w14:paraId="62640AED" w14:textId="77777777" w:rsidTr="00DF0635">
        <w:trPr>
          <w:trHeight w:val="53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14:paraId="15EDBF46" w14:textId="6DC15AD1" w:rsidR="00D53A90" w:rsidRDefault="00D55ABB" w:rsidP="004444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CCFA417" w14:textId="499CEDA5" w:rsidR="00D53A90" w:rsidRDefault="00D53A90" w:rsidP="000660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Recipient din plastic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deșeuri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infecțioase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4D6E105" w14:textId="046DD65E" w:rsidR="00D53A90" w:rsidRDefault="00D53A90" w:rsidP="000660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buc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4BFA66E1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● Recipientul trebuie să fie în conformitate cu cerințele Ord. MS 1226/2012, Legea nr 211/2011, Legea 333/ 2007, precum și cerințele Acordului European referitor la transportul rutier internațional al mărfurilor periculoase (ADR).</w:t>
            </w:r>
          </w:p>
          <w:p w14:paraId="6049AFE9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●  Recipientul trebuie să se încadreze în limita următoarelor dimensiuni: capacitate reală: 3,5-7,5 litri, înaltime maximă cu capac 20-23 cm; capacitatea utilă deducându-se din capacitatea reală (aceste dimensiuni sunt necesare pentru a permite așezarea recipientului pe măsuța de tratament, astfel încât să pezinte siguranță și stabilitate pentru a se evita răsturnarea accidentală a recipientului și împraștierea conținutului); capacitatea utilă deducându-se din capacitatea reală (80±5%).</w:t>
            </w:r>
          </w:p>
          <w:p w14:paraId="05EE6640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●             Recipientul nu trebuie să-și piardă stabilitatea în timpul deplasării masuței, a manipulării cu o singură mâna sau ciocnirii accidentale ușoare cu diverse obiecte.</w:t>
            </w:r>
          </w:p>
          <w:p w14:paraId="25D5483E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● Recipientul destinat colectarii deșeurilor întepătoare-tăietoare trebuia să aibă urmatoarele caracteristici:</w:t>
            </w:r>
          </w:p>
          <w:p w14:paraId="024145B3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 Să fie confecționat din material plastic rigid, rezistent la acțiuni mecanice</w:t>
            </w:r>
          </w:p>
          <w:p w14:paraId="1D1B88F8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Să fie impermeabil</w:t>
            </w:r>
          </w:p>
          <w:p w14:paraId="44625AA0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Să prezinte etanșeitate</w:t>
            </w:r>
          </w:p>
          <w:p w14:paraId="0C3B9660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Să fie de culoare galbenă</w:t>
            </w:r>
          </w:p>
          <w:p w14:paraId="6504AA14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 - Să prezinte un  sistem de închidere temporară și definitivă</w:t>
            </w:r>
          </w:p>
          <w:p w14:paraId="7EFDACDC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- Să fie prevăzut la partea superioară cu un capac special care să permită introducerea deșeurilor și să împiedice scoaterea acestora după umplerea recipientului </w:t>
            </w:r>
          </w:p>
          <w:p w14:paraId="64DD6DD4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-              Capacul recipientului să aibă orificii pentru detașarea acelor de seringă și a lamelor de bisturiu </w:t>
            </w:r>
          </w:p>
          <w:p w14:paraId="1DCB4C3D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             Capacul recipientului să prezinte garnitură care să împiedice scurgerea lichidelor după închiderea definitivă</w:t>
            </w:r>
          </w:p>
          <w:p w14:paraId="1B387B0E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             Recipientul trebuie prevăzut cu un mâner rezistent pentru a fi ușor transportabil</w:t>
            </w:r>
          </w:p>
          <w:p w14:paraId="60D59915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● Recipientul trebuie să fie marcat cu următoarele: </w:t>
            </w:r>
          </w:p>
          <w:p w14:paraId="7D5EA207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-- tipul deșeului colectat</w:t>
            </w:r>
          </w:p>
          <w:p w14:paraId="327AD9DC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 - pictograma „pericol biologic”</w:t>
            </w:r>
          </w:p>
          <w:p w14:paraId="2E049561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 - capacitatea recipientului (litri sau kg)</w:t>
            </w:r>
          </w:p>
          <w:p w14:paraId="00E37685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modul de utilizare</w:t>
            </w:r>
          </w:p>
          <w:p w14:paraId="31467C59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 - linia de marcare a nivelului maxim de umplere</w:t>
            </w:r>
          </w:p>
          <w:p w14:paraId="781D265D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marcaj conform Standardelor Satiunilor Unite, în conformitate cu Acordul European referitor la transportul rutier international al mărfurilor periculoase (ADR) – UN 3291 (deșeuri spitalicești)</w:t>
            </w:r>
          </w:p>
          <w:p w14:paraId="1155C6CB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și să fie inscripționat cu următoarele:</w:t>
            </w:r>
          </w:p>
          <w:p w14:paraId="22B8255A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“data începerii utilizării recipientului pe secție” (cu spațiu de completare)</w:t>
            </w:r>
          </w:p>
          <w:p w14:paraId="0D7DABBD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“unitatea sanitară și secția care au folosit recipientul” (cu spațiu de completare)</w:t>
            </w:r>
          </w:p>
          <w:p w14:paraId="2932346C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“persoana responsabilă cu manipularea lor” (cu spațiu de completare)</w:t>
            </w:r>
          </w:p>
          <w:p w14:paraId="0611E702" w14:textId="77777777" w:rsidR="00EB64E9" w:rsidRPr="00EB64E9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>- “data umplerii definitive” (cu spațiu de completare)</w:t>
            </w:r>
          </w:p>
          <w:p w14:paraId="62834E69" w14:textId="77D7EE0C" w:rsidR="00D53A90" w:rsidRPr="00C536AD" w:rsidRDefault="00EB64E9" w:rsidP="00EB64E9">
            <w:pPr>
              <w:tabs>
                <w:tab w:val="left" w:pos="252"/>
              </w:tabs>
              <w:jc w:val="both"/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</w:pP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t xml:space="preserve">●  Recipientul să prezinte testări realizate la laboratoare acreditate care să ateste rezistența materialului la acțiuni mecanice și conformarea la </w:t>
            </w:r>
            <w:r w:rsidRPr="00EB64E9">
              <w:rPr>
                <w:rFonts w:asciiTheme="minorHAnsi" w:hAnsiTheme="minorHAnsi" w:cs="Calibri"/>
                <w:noProof/>
                <w:sz w:val="20"/>
                <w:szCs w:val="16"/>
                <w:lang w:val="ro-RO"/>
              </w:rPr>
              <w:lastRenderedPageBreak/>
              <w:t>condițiile tehnice prevăzute de Standardul SR 13481/2003: „Recipiente de colectare a deșeurilor întepătoare-tăietore rezultate din activitați medicale”.</w:t>
            </w:r>
            <w:bookmarkStart w:id="1" w:name="_GoBack"/>
            <w:bookmarkEnd w:id="1"/>
          </w:p>
        </w:tc>
      </w:tr>
    </w:tbl>
    <w:p w14:paraId="4A06D592" w14:textId="77777777" w:rsidR="00D074AC" w:rsidRPr="006140FF" w:rsidRDefault="00D074AC" w:rsidP="00D47EEB">
      <w:pPr>
        <w:jc w:val="center"/>
        <w:rPr>
          <w:rFonts w:asciiTheme="minorHAnsi" w:hAnsiTheme="minorHAnsi" w:cstheme="minorHAnsi"/>
          <w:b/>
          <w:noProof/>
          <w:lang w:val="ro-RO"/>
        </w:rPr>
      </w:pPr>
    </w:p>
    <w:p w14:paraId="43A88275" w14:textId="77777777" w:rsidR="00D074AC" w:rsidRPr="006140FF" w:rsidRDefault="00D074AC" w:rsidP="00D47EEB">
      <w:pPr>
        <w:jc w:val="center"/>
        <w:rPr>
          <w:rFonts w:asciiTheme="minorHAnsi" w:hAnsiTheme="minorHAnsi" w:cstheme="minorHAnsi"/>
          <w:b/>
          <w:noProof/>
          <w:lang w:val="ro-RO"/>
        </w:rPr>
      </w:pPr>
    </w:p>
    <w:p w14:paraId="32A1911B" w14:textId="77777777" w:rsidR="00880273" w:rsidRPr="006140FF" w:rsidRDefault="003B46FA" w:rsidP="00880273">
      <w:pPr>
        <w:rPr>
          <w:rFonts w:asciiTheme="minorHAnsi" w:hAnsiTheme="minorHAnsi" w:cstheme="minorHAnsi"/>
          <w:noProof/>
          <w:sz w:val="18"/>
          <w:szCs w:val="18"/>
          <w:lang w:val="ro-RO"/>
        </w:rPr>
      </w:pPr>
      <w:r w:rsidRPr="003B608F">
        <w:rPr>
          <w:rFonts w:asciiTheme="minorHAnsi" w:hAnsiTheme="minorHAnsi" w:cstheme="minorHAnsi"/>
          <w:b/>
          <w:noProof/>
          <w:sz w:val="20"/>
        </w:rPr>
        <w:t>Acolo unde este mentionat in caietul de sarcini: produse de o anumita origine, sursa, productie, un procedeu special, o marca de fabrica sau de comert, un brevet de inventive, o licenta de fabricatie, se citeste “sau echivalent”. Aceste specificatii tehnice care indica o anumita origine, sursa, productie, un procedeu special, o marca de fabrica sau de comert, un brevet de inventive, o licenta de fabricatie, sunt mentionate doar pentru identificarea cu usurinta a tipului de produs si NU au ca efect favorizarea sau eliminarea anumitor operatori economici sau a anumitor produse.</w:t>
      </w:r>
    </w:p>
    <w:sectPr w:rsidR="00880273" w:rsidRPr="006140FF" w:rsidSect="005E2CEE">
      <w:pgSz w:w="12240" w:h="15840"/>
      <w:pgMar w:top="720" w:right="1041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9BEBF" w14:textId="77777777" w:rsidR="00FC1E64" w:rsidRDefault="00FC1E64" w:rsidP="0055419B">
      <w:r>
        <w:separator/>
      </w:r>
    </w:p>
  </w:endnote>
  <w:endnote w:type="continuationSeparator" w:id="0">
    <w:p w14:paraId="29320E5A" w14:textId="77777777" w:rsidR="00FC1E64" w:rsidRDefault="00FC1E64" w:rsidP="005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0E857" w14:textId="77777777" w:rsidR="00FC1E64" w:rsidRDefault="00FC1E64" w:rsidP="0055419B">
      <w:r>
        <w:separator/>
      </w:r>
    </w:p>
  </w:footnote>
  <w:footnote w:type="continuationSeparator" w:id="0">
    <w:p w14:paraId="229F49F8" w14:textId="77777777" w:rsidR="00FC1E64" w:rsidRDefault="00FC1E64" w:rsidP="0055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9D8"/>
    <w:multiLevelType w:val="hybridMultilevel"/>
    <w:tmpl w:val="593AA33C"/>
    <w:lvl w:ilvl="0" w:tplc="65282764">
      <w:start w:val="3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9593CD3"/>
    <w:multiLevelType w:val="hybridMultilevel"/>
    <w:tmpl w:val="26F6FE8C"/>
    <w:lvl w:ilvl="0" w:tplc="864E04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50E9"/>
    <w:multiLevelType w:val="hybridMultilevel"/>
    <w:tmpl w:val="8D5A2EF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36352"/>
    <w:multiLevelType w:val="hybridMultilevel"/>
    <w:tmpl w:val="E1341CFA"/>
    <w:lvl w:ilvl="0" w:tplc="857EB0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46D23"/>
    <w:multiLevelType w:val="hybridMultilevel"/>
    <w:tmpl w:val="488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FDC"/>
    <w:multiLevelType w:val="multilevel"/>
    <w:tmpl w:val="D4EAD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6CC3DEB"/>
    <w:multiLevelType w:val="hybridMultilevel"/>
    <w:tmpl w:val="0548F22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3E844A3"/>
    <w:multiLevelType w:val="hybridMultilevel"/>
    <w:tmpl w:val="12407018"/>
    <w:lvl w:ilvl="0" w:tplc="53B4A7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C28FE"/>
    <w:multiLevelType w:val="hybridMultilevel"/>
    <w:tmpl w:val="919EB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329F3"/>
    <w:multiLevelType w:val="multilevel"/>
    <w:tmpl w:val="0322A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16946"/>
    <w:multiLevelType w:val="hybridMultilevel"/>
    <w:tmpl w:val="D9C8454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606DED"/>
    <w:multiLevelType w:val="multilevel"/>
    <w:tmpl w:val="F9D02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12">
    <w:nsid w:val="3CA12D9C"/>
    <w:multiLevelType w:val="hybridMultilevel"/>
    <w:tmpl w:val="D3DAD3BE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>
    <w:nsid w:val="42700A20"/>
    <w:multiLevelType w:val="hybridMultilevel"/>
    <w:tmpl w:val="207486E0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4">
    <w:nsid w:val="433931C9"/>
    <w:multiLevelType w:val="hybridMultilevel"/>
    <w:tmpl w:val="B06A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B3EA8"/>
    <w:multiLevelType w:val="hybridMultilevel"/>
    <w:tmpl w:val="EEF49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B4028"/>
    <w:multiLevelType w:val="multilevel"/>
    <w:tmpl w:val="00B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328EA"/>
    <w:multiLevelType w:val="hybridMultilevel"/>
    <w:tmpl w:val="9A367956"/>
    <w:lvl w:ilvl="0" w:tplc="C95E98C0">
      <w:start w:val="20"/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E2A67"/>
    <w:multiLevelType w:val="hybridMultilevel"/>
    <w:tmpl w:val="EA844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D530F5"/>
    <w:multiLevelType w:val="hybridMultilevel"/>
    <w:tmpl w:val="8F32F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22BF5"/>
    <w:multiLevelType w:val="hybridMultilevel"/>
    <w:tmpl w:val="EB3865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86709"/>
    <w:multiLevelType w:val="hybridMultilevel"/>
    <w:tmpl w:val="B470DA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AFE0E96"/>
    <w:multiLevelType w:val="hybridMultilevel"/>
    <w:tmpl w:val="7B8AF456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5CA85D82"/>
    <w:multiLevelType w:val="multilevel"/>
    <w:tmpl w:val="2B16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F62CA"/>
    <w:multiLevelType w:val="hybridMultilevel"/>
    <w:tmpl w:val="4D6E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D6158"/>
    <w:multiLevelType w:val="hybridMultilevel"/>
    <w:tmpl w:val="880E1668"/>
    <w:lvl w:ilvl="0" w:tplc="041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9B601EC"/>
    <w:multiLevelType w:val="hybridMultilevel"/>
    <w:tmpl w:val="DC8A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3"/>
  </w:num>
  <w:num w:numId="5">
    <w:abstractNumId w:val="12"/>
  </w:num>
  <w:num w:numId="6">
    <w:abstractNumId w:val="21"/>
  </w:num>
  <w:num w:numId="7">
    <w:abstractNumId w:val="0"/>
  </w:num>
  <w:num w:numId="8">
    <w:abstractNumId w:val="1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8"/>
  </w:num>
  <w:num w:numId="12">
    <w:abstractNumId w:val="19"/>
  </w:num>
  <w:num w:numId="13">
    <w:abstractNumId w:val="17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4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3"/>
  </w:num>
  <w:num w:numId="22">
    <w:abstractNumId w:val="5"/>
  </w:num>
  <w:num w:numId="23">
    <w:abstractNumId w:val="20"/>
  </w:num>
  <w:num w:numId="24">
    <w:abstractNumId w:val="16"/>
  </w:num>
  <w:num w:numId="25">
    <w:abstractNumId w:val="23"/>
  </w:num>
  <w:num w:numId="26">
    <w:abstractNumId w:val="18"/>
  </w:num>
  <w:num w:numId="27">
    <w:abstractNumId w:val="24"/>
  </w:num>
  <w:num w:numId="28">
    <w:abstractNumId w:val="9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7F"/>
    <w:rsid w:val="00003478"/>
    <w:rsid w:val="00004F1C"/>
    <w:rsid w:val="000149F2"/>
    <w:rsid w:val="00021732"/>
    <w:rsid w:val="00022C04"/>
    <w:rsid w:val="00026688"/>
    <w:rsid w:val="00027E4C"/>
    <w:rsid w:val="000467F9"/>
    <w:rsid w:val="00050A91"/>
    <w:rsid w:val="00051513"/>
    <w:rsid w:val="0006600F"/>
    <w:rsid w:val="00066BFA"/>
    <w:rsid w:val="00082984"/>
    <w:rsid w:val="000855DA"/>
    <w:rsid w:val="0008647E"/>
    <w:rsid w:val="00092291"/>
    <w:rsid w:val="000A0416"/>
    <w:rsid w:val="000A153E"/>
    <w:rsid w:val="000A4500"/>
    <w:rsid w:val="000B552D"/>
    <w:rsid w:val="000B6463"/>
    <w:rsid w:val="000C4A84"/>
    <w:rsid w:val="000D1041"/>
    <w:rsid w:val="000E24E2"/>
    <w:rsid w:val="000E672E"/>
    <w:rsid w:val="000F3370"/>
    <w:rsid w:val="00107057"/>
    <w:rsid w:val="001153E2"/>
    <w:rsid w:val="001158A1"/>
    <w:rsid w:val="00125800"/>
    <w:rsid w:val="00126880"/>
    <w:rsid w:val="001362CD"/>
    <w:rsid w:val="001400E3"/>
    <w:rsid w:val="00153F5E"/>
    <w:rsid w:val="00156555"/>
    <w:rsid w:val="001569AC"/>
    <w:rsid w:val="00166787"/>
    <w:rsid w:val="0017593A"/>
    <w:rsid w:val="00197A91"/>
    <w:rsid w:val="001B0826"/>
    <w:rsid w:val="001B1568"/>
    <w:rsid w:val="001B1882"/>
    <w:rsid w:val="001B5679"/>
    <w:rsid w:val="001C20DA"/>
    <w:rsid w:val="001E0B3D"/>
    <w:rsid w:val="001E2505"/>
    <w:rsid w:val="00204F8A"/>
    <w:rsid w:val="0021369B"/>
    <w:rsid w:val="002219EF"/>
    <w:rsid w:val="00227635"/>
    <w:rsid w:val="0023510C"/>
    <w:rsid w:val="00245F4E"/>
    <w:rsid w:val="00247AE1"/>
    <w:rsid w:val="00254CF5"/>
    <w:rsid w:val="00257EE6"/>
    <w:rsid w:val="002846A1"/>
    <w:rsid w:val="00291F1A"/>
    <w:rsid w:val="002928C6"/>
    <w:rsid w:val="00295ED5"/>
    <w:rsid w:val="002A49AD"/>
    <w:rsid w:val="002C030A"/>
    <w:rsid w:val="002C2C0A"/>
    <w:rsid w:val="002C3624"/>
    <w:rsid w:val="002D6DE7"/>
    <w:rsid w:val="002E2FB5"/>
    <w:rsid w:val="002F600F"/>
    <w:rsid w:val="00302C56"/>
    <w:rsid w:val="00322765"/>
    <w:rsid w:val="0033009F"/>
    <w:rsid w:val="003431C2"/>
    <w:rsid w:val="00346BE0"/>
    <w:rsid w:val="00353B7D"/>
    <w:rsid w:val="00365522"/>
    <w:rsid w:val="00365A8B"/>
    <w:rsid w:val="003720D5"/>
    <w:rsid w:val="003867C2"/>
    <w:rsid w:val="00394515"/>
    <w:rsid w:val="00396C9D"/>
    <w:rsid w:val="003A2CB3"/>
    <w:rsid w:val="003B032F"/>
    <w:rsid w:val="003B46FA"/>
    <w:rsid w:val="003B608F"/>
    <w:rsid w:val="003C25BF"/>
    <w:rsid w:val="003C3DC2"/>
    <w:rsid w:val="003C446C"/>
    <w:rsid w:val="003D3808"/>
    <w:rsid w:val="003E3631"/>
    <w:rsid w:val="003E4248"/>
    <w:rsid w:val="00403B2B"/>
    <w:rsid w:val="0040712D"/>
    <w:rsid w:val="00412807"/>
    <w:rsid w:val="004166EB"/>
    <w:rsid w:val="004305F3"/>
    <w:rsid w:val="00433DD2"/>
    <w:rsid w:val="0043425F"/>
    <w:rsid w:val="00441949"/>
    <w:rsid w:val="00444457"/>
    <w:rsid w:val="00456FE1"/>
    <w:rsid w:val="00472717"/>
    <w:rsid w:val="00472ACA"/>
    <w:rsid w:val="00473790"/>
    <w:rsid w:val="00482C57"/>
    <w:rsid w:val="00490575"/>
    <w:rsid w:val="004942F4"/>
    <w:rsid w:val="00495752"/>
    <w:rsid w:val="004A1286"/>
    <w:rsid w:val="004A738C"/>
    <w:rsid w:val="004A7452"/>
    <w:rsid w:val="004B2010"/>
    <w:rsid w:val="004B71B1"/>
    <w:rsid w:val="004C28EA"/>
    <w:rsid w:val="004C39B6"/>
    <w:rsid w:val="004E135A"/>
    <w:rsid w:val="004E548B"/>
    <w:rsid w:val="004F5BA6"/>
    <w:rsid w:val="00507E58"/>
    <w:rsid w:val="0051160C"/>
    <w:rsid w:val="00511661"/>
    <w:rsid w:val="00513AC4"/>
    <w:rsid w:val="00517EA1"/>
    <w:rsid w:val="00521D7D"/>
    <w:rsid w:val="00521EBA"/>
    <w:rsid w:val="005302F8"/>
    <w:rsid w:val="00545233"/>
    <w:rsid w:val="00546DA7"/>
    <w:rsid w:val="005476E7"/>
    <w:rsid w:val="00550EF5"/>
    <w:rsid w:val="0055419B"/>
    <w:rsid w:val="00571B40"/>
    <w:rsid w:val="00573447"/>
    <w:rsid w:val="00577D9A"/>
    <w:rsid w:val="00595A2E"/>
    <w:rsid w:val="00597895"/>
    <w:rsid w:val="005A4E97"/>
    <w:rsid w:val="005A543B"/>
    <w:rsid w:val="005B49E2"/>
    <w:rsid w:val="005B5C7B"/>
    <w:rsid w:val="005B6C3A"/>
    <w:rsid w:val="005D63F5"/>
    <w:rsid w:val="005E2CEE"/>
    <w:rsid w:val="00600AA3"/>
    <w:rsid w:val="00603ADB"/>
    <w:rsid w:val="006140FF"/>
    <w:rsid w:val="0062111F"/>
    <w:rsid w:val="00641AB9"/>
    <w:rsid w:val="00644A8E"/>
    <w:rsid w:val="00650187"/>
    <w:rsid w:val="00650898"/>
    <w:rsid w:val="00652B7F"/>
    <w:rsid w:val="00653294"/>
    <w:rsid w:val="006813AB"/>
    <w:rsid w:val="0069020D"/>
    <w:rsid w:val="00690D15"/>
    <w:rsid w:val="006C4487"/>
    <w:rsid w:val="006C45F3"/>
    <w:rsid w:val="006D61E0"/>
    <w:rsid w:val="006D7EC6"/>
    <w:rsid w:val="006E1C1B"/>
    <w:rsid w:val="006F2292"/>
    <w:rsid w:val="00722165"/>
    <w:rsid w:val="00725BB3"/>
    <w:rsid w:val="00736B9D"/>
    <w:rsid w:val="007410E6"/>
    <w:rsid w:val="00743134"/>
    <w:rsid w:val="0074408A"/>
    <w:rsid w:val="007455F8"/>
    <w:rsid w:val="00745BE0"/>
    <w:rsid w:val="00755FB1"/>
    <w:rsid w:val="0077751F"/>
    <w:rsid w:val="00781C71"/>
    <w:rsid w:val="00786127"/>
    <w:rsid w:val="007A1339"/>
    <w:rsid w:val="007B2808"/>
    <w:rsid w:val="007D0C80"/>
    <w:rsid w:val="007D1E9D"/>
    <w:rsid w:val="007D56B2"/>
    <w:rsid w:val="007E030F"/>
    <w:rsid w:val="008041B7"/>
    <w:rsid w:val="00810769"/>
    <w:rsid w:val="008159AB"/>
    <w:rsid w:val="00816540"/>
    <w:rsid w:val="00821CAE"/>
    <w:rsid w:val="008341DC"/>
    <w:rsid w:val="00836308"/>
    <w:rsid w:val="00841579"/>
    <w:rsid w:val="00843AC5"/>
    <w:rsid w:val="00855E4A"/>
    <w:rsid w:val="00855EC9"/>
    <w:rsid w:val="008614E0"/>
    <w:rsid w:val="00861C2E"/>
    <w:rsid w:val="00863B2B"/>
    <w:rsid w:val="0086629B"/>
    <w:rsid w:val="00877938"/>
    <w:rsid w:val="00877B31"/>
    <w:rsid w:val="00880273"/>
    <w:rsid w:val="008942EC"/>
    <w:rsid w:val="008A17FA"/>
    <w:rsid w:val="008A37DF"/>
    <w:rsid w:val="008A50F7"/>
    <w:rsid w:val="008B31E3"/>
    <w:rsid w:val="008B633D"/>
    <w:rsid w:val="008C112C"/>
    <w:rsid w:val="008C11BE"/>
    <w:rsid w:val="008C2EC4"/>
    <w:rsid w:val="008C33EC"/>
    <w:rsid w:val="008C35C5"/>
    <w:rsid w:val="008D4D67"/>
    <w:rsid w:val="008D4E1D"/>
    <w:rsid w:val="008E2B0C"/>
    <w:rsid w:val="008E4E90"/>
    <w:rsid w:val="008E5CBF"/>
    <w:rsid w:val="008E6861"/>
    <w:rsid w:val="008F6041"/>
    <w:rsid w:val="00901346"/>
    <w:rsid w:val="0090396E"/>
    <w:rsid w:val="00906E80"/>
    <w:rsid w:val="009234FF"/>
    <w:rsid w:val="00925771"/>
    <w:rsid w:val="009262A0"/>
    <w:rsid w:val="0093109F"/>
    <w:rsid w:val="0093659E"/>
    <w:rsid w:val="009418F7"/>
    <w:rsid w:val="00947489"/>
    <w:rsid w:val="009524F9"/>
    <w:rsid w:val="009614C5"/>
    <w:rsid w:val="00963C23"/>
    <w:rsid w:val="00964CBE"/>
    <w:rsid w:val="0096665D"/>
    <w:rsid w:val="00967FB9"/>
    <w:rsid w:val="00975BBC"/>
    <w:rsid w:val="00993482"/>
    <w:rsid w:val="0099437B"/>
    <w:rsid w:val="009A15E0"/>
    <w:rsid w:val="009B3978"/>
    <w:rsid w:val="009B4A30"/>
    <w:rsid w:val="009B5C74"/>
    <w:rsid w:val="009C1F60"/>
    <w:rsid w:val="009C267B"/>
    <w:rsid w:val="009F1B93"/>
    <w:rsid w:val="009F2A41"/>
    <w:rsid w:val="009F74EF"/>
    <w:rsid w:val="00A15B67"/>
    <w:rsid w:val="00A241A5"/>
    <w:rsid w:val="00A264EC"/>
    <w:rsid w:val="00A26DB7"/>
    <w:rsid w:val="00A26E23"/>
    <w:rsid w:val="00A33639"/>
    <w:rsid w:val="00A357E9"/>
    <w:rsid w:val="00A52B40"/>
    <w:rsid w:val="00A52D83"/>
    <w:rsid w:val="00A70BC8"/>
    <w:rsid w:val="00A71326"/>
    <w:rsid w:val="00A908AE"/>
    <w:rsid w:val="00A9093E"/>
    <w:rsid w:val="00AA0DEE"/>
    <w:rsid w:val="00AA13FD"/>
    <w:rsid w:val="00AB34BA"/>
    <w:rsid w:val="00AB7F5B"/>
    <w:rsid w:val="00AC61F7"/>
    <w:rsid w:val="00AC6BC1"/>
    <w:rsid w:val="00AC6BE9"/>
    <w:rsid w:val="00AC6D6A"/>
    <w:rsid w:val="00AD7249"/>
    <w:rsid w:val="00AD79C5"/>
    <w:rsid w:val="00AE066A"/>
    <w:rsid w:val="00AE0D0B"/>
    <w:rsid w:val="00AF65CF"/>
    <w:rsid w:val="00AF68C2"/>
    <w:rsid w:val="00B114B1"/>
    <w:rsid w:val="00B22373"/>
    <w:rsid w:val="00B2276F"/>
    <w:rsid w:val="00B42A57"/>
    <w:rsid w:val="00B60D05"/>
    <w:rsid w:val="00B62C2E"/>
    <w:rsid w:val="00B63441"/>
    <w:rsid w:val="00B66D58"/>
    <w:rsid w:val="00B75C22"/>
    <w:rsid w:val="00B82121"/>
    <w:rsid w:val="00B93453"/>
    <w:rsid w:val="00B96F10"/>
    <w:rsid w:val="00B9792B"/>
    <w:rsid w:val="00BA0B07"/>
    <w:rsid w:val="00BA3747"/>
    <w:rsid w:val="00BA63D8"/>
    <w:rsid w:val="00BB11D3"/>
    <w:rsid w:val="00BC6B20"/>
    <w:rsid w:val="00BD013C"/>
    <w:rsid w:val="00BE0FCA"/>
    <w:rsid w:val="00BE2430"/>
    <w:rsid w:val="00BE30ED"/>
    <w:rsid w:val="00BE5EF5"/>
    <w:rsid w:val="00BF17AD"/>
    <w:rsid w:val="00BF3D26"/>
    <w:rsid w:val="00C07BA3"/>
    <w:rsid w:val="00C11BF3"/>
    <w:rsid w:val="00C14383"/>
    <w:rsid w:val="00C14404"/>
    <w:rsid w:val="00C311DA"/>
    <w:rsid w:val="00C363AE"/>
    <w:rsid w:val="00C40606"/>
    <w:rsid w:val="00C40A54"/>
    <w:rsid w:val="00C536AD"/>
    <w:rsid w:val="00C62BF7"/>
    <w:rsid w:val="00C62ED9"/>
    <w:rsid w:val="00C67EBD"/>
    <w:rsid w:val="00CA7D26"/>
    <w:rsid w:val="00CB674B"/>
    <w:rsid w:val="00CC037D"/>
    <w:rsid w:val="00CC54F0"/>
    <w:rsid w:val="00CD0923"/>
    <w:rsid w:val="00CD6486"/>
    <w:rsid w:val="00CE7F4F"/>
    <w:rsid w:val="00CF6D4B"/>
    <w:rsid w:val="00CF6F68"/>
    <w:rsid w:val="00D01B12"/>
    <w:rsid w:val="00D074AC"/>
    <w:rsid w:val="00D14A5B"/>
    <w:rsid w:val="00D45272"/>
    <w:rsid w:val="00D47EEB"/>
    <w:rsid w:val="00D53A90"/>
    <w:rsid w:val="00D54525"/>
    <w:rsid w:val="00D552EC"/>
    <w:rsid w:val="00D55ABB"/>
    <w:rsid w:val="00D619AE"/>
    <w:rsid w:val="00D65C88"/>
    <w:rsid w:val="00D72E67"/>
    <w:rsid w:val="00D72F38"/>
    <w:rsid w:val="00D808B4"/>
    <w:rsid w:val="00D93D12"/>
    <w:rsid w:val="00DB0664"/>
    <w:rsid w:val="00DB6FE1"/>
    <w:rsid w:val="00DC0B03"/>
    <w:rsid w:val="00DC423B"/>
    <w:rsid w:val="00DD0469"/>
    <w:rsid w:val="00DD132B"/>
    <w:rsid w:val="00DE5095"/>
    <w:rsid w:val="00DF0635"/>
    <w:rsid w:val="00DF0C27"/>
    <w:rsid w:val="00DF3B0A"/>
    <w:rsid w:val="00E04D9C"/>
    <w:rsid w:val="00E21445"/>
    <w:rsid w:val="00E2295E"/>
    <w:rsid w:val="00E2558B"/>
    <w:rsid w:val="00E25613"/>
    <w:rsid w:val="00E377A6"/>
    <w:rsid w:val="00E40633"/>
    <w:rsid w:val="00E555C6"/>
    <w:rsid w:val="00E55E99"/>
    <w:rsid w:val="00E55FAD"/>
    <w:rsid w:val="00E63109"/>
    <w:rsid w:val="00E63DA5"/>
    <w:rsid w:val="00E70E7F"/>
    <w:rsid w:val="00E7148E"/>
    <w:rsid w:val="00E82348"/>
    <w:rsid w:val="00E93005"/>
    <w:rsid w:val="00E940F6"/>
    <w:rsid w:val="00E97254"/>
    <w:rsid w:val="00EB00C6"/>
    <w:rsid w:val="00EB062D"/>
    <w:rsid w:val="00EB64E9"/>
    <w:rsid w:val="00EC227B"/>
    <w:rsid w:val="00EC63A4"/>
    <w:rsid w:val="00ED1C49"/>
    <w:rsid w:val="00ED3402"/>
    <w:rsid w:val="00EE745E"/>
    <w:rsid w:val="00EF2A4C"/>
    <w:rsid w:val="00F05E58"/>
    <w:rsid w:val="00F106A4"/>
    <w:rsid w:val="00F14D01"/>
    <w:rsid w:val="00F16457"/>
    <w:rsid w:val="00F22537"/>
    <w:rsid w:val="00F25934"/>
    <w:rsid w:val="00F26751"/>
    <w:rsid w:val="00F331F1"/>
    <w:rsid w:val="00F46DD7"/>
    <w:rsid w:val="00F47C62"/>
    <w:rsid w:val="00F558F0"/>
    <w:rsid w:val="00F57BDA"/>
    <w:rsid w:val="00F71557"/>
    <w:rsid w:val="00F76EA6"/>
    <w:rsid w:val="00F84AD1"/>
    <w:rsid w:val="00F84BDF"/>
    <w:rsid w:val="00F86DC6"/>
    <w:rsid w:val="00FA12FA"/>
    <w:rsid w:val="00FA200D"/>
    <w:rsid w:val="00FA3072"/>
    <w:rsid w:val="00FA4627"/>
    <w:rsid w:val="00FA462C"/>
    <w:rsid w:val="00FA5792"/>
    <w:rsid w:val="00FB077C"/>
    <w:rsid w:val="00FB6766"/>
    <w:rsid w:val="00FC1E64"/>
    <w:rsid w:val="00FC5B53"/>
    <w:rsid w:val="00FD07BA"/>
    <w:rsid w:val="00FE6748"/>
    <w:rsid w:val="00FF4BFE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53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33F9-E64F-4489-B28B-611371CC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504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</vt:lpstr>
    </vt:vector>
  </TitlesOfParts>
  <Company>INBI</Company>
  <LinksUpToDate>false</LinksUpToDate>
  <CharactersWithSpaces>3611</CharactersWithSpaces>
  <SharedDoc>false</SharedDoc>
  <HLinks>
    <vt:vector size="12" baseType="variant"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>2</vt:lpwstr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creator>carmen</dc:creator>
  <cp:lastModifiedBy>Dan Caloinescu</cp:lastModifiedBy>
  <cp:revision>23</cp:revision>
  <cp:lastPrinted>2018-03-26T08:56:00Z</cp:lastPrinted>
  <dcterms:created xsi:type="dcterms:W3CDTF">2021-11-04T10:02:00Z</dcterms:created>
  <dcterms:modified xsi:type="dcterms:W3CDTF">2026-06-08T06:10:00Z</dcterms:modified>
</cp:coreProperties>
</file>