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spacing w:before="120" w:after="120"/>
        <w:jc w:val="center"/>
        <w:rPr>
          <w:rFonts w:ascii="Times New Roman" w:hAnsi="Times New Roman"/>
          <w:sz w:val="24"/>
          <w:szCs w:val="24"/>
        </w:rPr>
      </w:pPr>
      <w:r>
        <w:rPr>
          <w:b/>
          <w:bCs/>
          <w:i/>
          <w:color w:val="auto"/>
          <w:sz w:val="24"/>
          <w:szCs w:val="24"/>
        </w:rPr>
        <w:t>CONTRACT DE PROIECTARE SI EXECUTIE LUCRARI nr.</w:t>
      </w:r>
    </w:p>
    <w:p>
      <w:pPr>
        <w:pStyle w:val="TextBody"/>
        <w:spacing w:before="120" w:after="120"/>
        <w:jc w:val="center"/>
        <w:rPr>
          <w:rFonts w:ascii="Times New Roman" w:hAnsi="Times New Roman"/>
          <w:sz w:val="24"/>
          <w:szCs w:val="24"/>
        </w:rPr>
      </w:pPr>
      <w:r>
        <w:rPr>
          <w:sz w:val="24"/>
          <w:szCs w:val="24"/>
        </w:rPr>
      </w:r>
    </w:p>
    <w:p>
      <w:pPr>
        <w:pStyle w:val="TextBody"/>
        <w:spacing w:before="120" w:after="120"/>
        <w:jc w:val="both"/>
        <w:rPr>
          <w:rStyle w:val="BodyTextChar"/>
          <w:rFonts w:ascii="Times New Roman" w:hAnsi="Times New Roman"/>
          <w:color w:val="auto"/>
          <w:sz w:val="24"/>
          <w:szCs w:val="24"/>
        </w:rPr>
      </w:pPr>
      <w:r>
        <w:rPr/>
      </w:r>
    </w:p>
    <w:p>
      <w:pPr>
        <w:pStyle w:val="TextBody"/>
        <w:tabs>
          <w:tab w:val="clear" w:pos="708"/>
          <w:tab w:val="left" w:pos="7286" w:leader="dot"/>
        </w:tabs>
        <w:spacing w:before="120" w:after="120"/>
        <w:jc w:val="both"/>
        <w:rPr/>
      </w:pPr>
      <w:r>
        <w:rPr>
          <w:rStyle w:val="BodyTextChar"/>
          <w:b/>
          <w:bCs/>
          <w:color w:val="auto"/>
          <w:sz w:val="24"/>
          <w:szCs w:val="24"/>
        </w:rPr>
        <w:t xml:space="preserve">Municipiul Cluj-Napoca, </w:t>
      </w:r>
      <w:r>
        <w:rPr>
          <w:rStyle w:val="BodyTextChar"/>
          <w:color w:val="auto"/>
          <w:sz w:val="24"/>
          <w:szCs w:val="24"/>
        </w:rPr>
        <w:t>cu sediul în Cluj-Napoca, str. Motilor nr.3, telefon/fax 431575, cod fiscal nr. 4305857, cont virament RO24TREZ24A840303710130X deschis la Banca Națională – Trezoreria Cluj, reprezentat prin prima</w:t>
      </w:r>
      <w:r>
        <w:rPr>
          <w:rStyle w:val="BodyTextChar"/>
          <w:b/>
          <w:bCs/>
          <w:color w:val="auto"/>
          <w:sz w:val="24"/>
          <w:szCs w:val="24"/>
        </w:rPr>
        <w:t xml:space="preserve">r Emil Boc </w:t>
      </w:r>
      <w:r>
        <w:rPr>
          <w:rStyle w:val="BodyTextChar"/>
          <w:color w:val="auto"/>
          <w:sz w:val="24"/>
          <w:szCs w:val="24"/>
        </w:rPr>
        <w:t xml:space="preserve">(denumită în continuare </w:t>
      </w:r>
      <w:r>
        <w:rPr>
          <w:rStyle w:val="BodyTextChar"/>
          <w:i/>
          <w:iCs/>
          <w:color w:val="auto"/>
          <w:sz w:val="24"/>
          <w:szCs w:val="24"/>
        </w:rPr>
        <w:t>"</w:t>
      </w:r>
      <w:r>
        <w:rPr>
          <w:rStyle w:val="BodyTextChar"/>
          <w:b/>
          <w:bCs/>
          <w:i/>
          <w:iCs/>
          <w:color w:val="auto"/>
          <w:sz w:val="24"/>
          <w:szCs w:val="24"/>
        </w:rPr>
        <w:t>Beneficiar / Autoritate Contractantă</w:t>
      </w:r>
      <w:r>
        <w:rPr>
          <w:rStyle w:val="BodyTextChar"/>
          <w:i/>
          <w:iCs/>
          <w:color w:val="auto"/>
          <w:sz w:val="24"/>
          <w:szCs w:val="24"/>
        </w:rPr>
        <w:t>"</w:t>
      </w:r>
      <w:r>
        <w:rPr>
          <w:rStyle w:val="BodyTextChar"/>
          <w:color w:val="auto"/>
          <w:sz w:val="24"/>
          <w:szCs w:val="24"/>
        </w:rPr>
        <w:t>), pe de o parte,</w:t>
      </w:r>
    </w:p>
    <w:p>
      <w:pPr>
        <w:pStyle w:val="TextBody"/>
        <w:tabs>
          <w:tab w:val="clear" w:pos="708"/>
          <w:tab w:val="right" w:pos="2074" w:leader="dot"/>
          <w:tab w:val="left" w:pos="2278" w:leader="none"/>
          <w:tab w:val="left" w:pos="4786" w:leader="dot"/>
          <w:tab w:val="right" w:pos="7094" w:leader="dot"/>
          <w:tab w:val="left" w:pos="7299" w:leader="none"/>
          <w:tab w:val="right" w:pos="9965" w:leader="dot"/>
        </w:tabs>
        <w:spacing w:before="120" w:after="120"/>
        <w:jc w:val="both"/>
        <w:rPr/>
      </w:pPr>
      <w:r>
        <w:rPr>
          <w:rStyle w:val="BodyTextChar"/>
          <w:color w:val="auto"/>
          <w:sz w:val="24"/>
          <w:szCs w:val="24"/>
        </w:rPr>
        <w:t xml:space="preserve">și </w:t>
      </w:r>
    </w:p>
    <w:p>
      <w:pPr>
        <w:pStyle w:val="TextBody"/>
        <w:tabs>
          <w:tab w:val="clear" w:pos="708"/>
          <w:tab w:val="right" w:pos="2074" w:leader="dot"/>
          <w:tab w:val="left" w:pos="2278" w:leader="none"/>
          <w:tab w:val="left" w:pos="4786" w:leader="dot"/>
          <w:tab w:val="right" w:pos="7094" w:leader="dot"/>
          <w:tab w:val="left" w:pos="7299" w:leader="none"/>
          <w:tab w:val="right" w:pos="9965" w:leader="dot"/>
        </w:tabs>
        <w:spacing w:before="120" w:after="120"/>
        <w:jc w:val="both"/>
        <w:rPr>
          <w:rFonts w:ascii="Times New Roman" w:hAnsi="Times New Roman"/>
          <w:color w:val="auto"/>
          <w:sz w:val="24"/>
          <w:szCs w:val="24"/>
        </w:rPr>
      </w:pPr>
      <w:r>
        <w:rPr>
          <w:color w:val="auto"/>
          <w:sz w:val="24"/>
          <w:szCs w:val="24"/>
        </w:rPr>
      </w:r>
    </w:p>
    <w:p>
      <w:pPr>
        <w:pStyle w:val="TextBody"/>
        <w:tabs>
          <w:tab w:val="clear" w:pos="708"/>
          <w:tab w:val="right" w:pos="2074" w:leader="dot"/>
          <w:tab w:val="left" w:pos="2278" w:leader="none"/>
          <w:tab w:val="left" w:pos="4786" w:leader="dot"/>
          <w:tab w:val="right" w:pos="7094" w:leader="dot"/>
          <w:tab w:val="left" w:pos="7299" w:leader="none"/>
          <w:tab w:val="right" w:pos="9965" w:leader="dot"/>
        </w:tabs>
        <w:spacing w:before="120" w:after="120"/>
        <w:jc w:val="both"/>
        <w:rPr/>
      </w:pPr>
      <w:r>
        <w:rPr>
          <w:rStyle w:val="BodyTextChar"/>
          <w:color w:val="auto"/>
          <w:sz w:val="24"/>
          <w:szCs w:val="24"/>
        </w:rPr>
        <w:t xml:space="preserve">(denumită în continuare </w:t>
      </w:r>
      <w:r>
        <w:rPr>
          <w:rStyle w:val="BodyTextChar"/>
          <w:i/>
          <w:iCs/>
          <w:color w:val="auto"/>
          <w:sz w:val="24"/>
          <w:szCs w:val="24"/>
        </w:rPr>
        <w:t>"</w:t>
      </w:r>
      <w:r>
        <w:rPr>
          <w:rStyle w:val="BodyTextChar"/>
          <w:b/>
          <w:bCs/>
          <w:i/>
          <w:iCs/>
          <w:color w:val="auto"/>
          <w:sz w:val="24"/>
          <w:szCs w:val="24"/>
        </w:rPr>
        <w:t>Antreprenor</w:t>
      </w:r>
      <w:r>
        <w:rPr>
          <w:rStyle w:val="BodyTextChar"/>
          <w:i/>
          <w:iCs/>
          <w:color w:val="auto"/>
          <w:sz w:val="24"/>
          <w:szCs w:val="24"/>
        </w:rPr>
        <w:t>"</w:t>
      </w:r>
      <w:r>
        <w:rPr>
          <w:rStyle w:val="BodyTextChar"/>
          <w:color w:val="auto"/>
          <w:sz w:val="24"/>
          <w:szCs w:val="24"/>
        </w:rPr>
        <w:t>)</w:t>
      </w:r>
      <w:r>
        <w:rPr>
          <w:rStyle w:val="BodyTextChar"/>
          <w:i/>
          <w:iCs/>
          <w:color w:val="auto"/>
          <w:sz w:val="24"/>
          <w:szCs w:val="24"/>
        </w:rPr>
        <w:t>,</w:t>
      </w:r>
      <w:r>
        <w:rPr>
          <w:rStyle w:val="BodyTextChar"/>
          <w:color w:val="auto"/>
          <w:sz w:val="24"/>
          <w:szCs w:val="24"/>
        </w:rPr>
        <w:t xml:space="preserve"> de cealaltă parte,</w:t>
      </w:r>
    </w:p>
    <w:p>
      <w:pPr>
        <w:pStyle w:val="TextBody"/>
        <w:spacing w:before="120" w:after="120"/>
        <w:jc w:val="both"/>
        <w:rPr/>
      </w:pPr>
      <w:r>
        <w:rPr>
          <w:rStyle w:val="BodyTextChar"/>
          <w:color w:val="auto"/>
          <w:sz w:val="24"/>
          <w:szCs w:val="24"/>
        </w:rPr>
        <w:t xml:space="preserve">(denumite în continuare </w:t>
      </w:r>
      <w:r>
        <w:rPr>
          <w:rStyle w:val="BodyTextChar"/>
          <w:b/>
          <w:bCs/>
          <w:i/>
          <w:iCs/>
          <w:color w:val="auto"/>
          <w:sz w:val="24"/>
          <w:szCs w:val="24"/>
        </w:rPr>
        <w:t>"Părțile</w:t>
      </w:r>
      <w:r>
        <w:rPr>
          <w:rStyle w:val="BodyTextChar"/>
          <w:i/>
          <w:iCs/>
          <w:color w:val="auto"/>
          <w:sz w:val="24"/>
          <w:szCs w:val="24"/>
        </w:rPr>
        <w:t>"</w:t>
      </w:r>
      <w:r>
        <w:rPr>
          <w:rStyle w:val="BodyTextChar"/>
          <w:color w:val="auto"/>
          <w:sz w:val="24"/>
          <w:szCs w:val="24"/>
        </w:rPr>
        <w:t>),</w:t>
      </w:r>
    </w:p>
    <w:p>
      <w:pPr>
        <w:pStyle w:val="TextBody"/>
        <w:tabs>
          <w:tab w:val="clear" w:pos="708"/>
          <w:tab w:val="right" w:pos="4212" w:leader="dot"/>
          <w:tab w:val="left" w:pos="4501" w:leader="none"/>
        </w:tabs>
        <w:spacing w:before="120" w:after="120"/>
        <w:jc w:val="both"/>
        <w:rPr/>
      </w:pPr>
      <w:r>
        <w:rPr>
          <w:rStyle w:val="BodyTextChar"/>
          <w:color w:val="auto"/>
          <w:sz w:val="24"/>
          <w:szCs w:val="24"/>
        </w:rPr>
        <w:t>având în vedere că Beneficiarul a convenit, conform Raportului procedurii de atribuire a contractului de achiziție publică</w:t>
      </w:r>
      <w:r>
        <w:rPr>
          <w:rStyle w:val="BodyTextChar"/>
          <w:color w:val="000000"/>
          <w:sz w:val="24"/>
          <w:szCs w:val="24"/>
          <w:shd w:fill="auto" w:val="clear"/>
        </w:rPr>
        <w:t xml:space="preserve"> nr., c</w:t>
      </w:r>
      <w:r>
        <w:rPr>
          <w:rStyle w:val="BodyTextChar"/>
          <w:color w:val="auto"/>
          <w:sz w:val="24"/>
          <w:szCs w:val="24"/>
        </w:rPr>
        <w:t xml:space="preserve">a Lucrările aferente contractului  (denumite în continuare </w:t>
      </w:r>
      <w:r>
        <w:rPr>
          <w:rStyle w:val="BodyTextChar"/>
          <w:b/>
          <w:bCs/>
          <w:i/>
          <w:iCs/>
          <w:color w:val="auto"/>
          <w:sz w:val="24"/>
          <w:szCs w:val="24"/>
        </w:rPr>
        <w:t>"Lucrările"</w:t>
      </w:r>
      <w:r>
        <w:rPr>
          <w:rStyle w:val="BodyTextChar"/>
          <w:color w:val="auto"/>
          <w:sz w:val="24"/>
          <w:szCs w:val="24"/>
        </w:rPr>
        <w:t>) să fie proiectate și executate de către Antreprenor și a acceptat oferta Antreprenorului în vederea proiectării, executării și finalizării Lucrărilor și remedierii oricăror eventuale defecțiuni ale Lucrărilor,</w:t>
      </w:r>
    </w:p>
    <w:p>
      <w:pPr>
        <w:pStyle w:val="TextBody"/>
        <w:spacing w:before="120" w:after="120"/>
        <w:jc w:val="both"/>
        <w:rPr/>
      </w:pPr>
      <w:r>
        <w:rPr>
          <w:rStyle w:val="BodyTextChar"/>
          <w:color w:val="auto"/>
          <w:sz w:val="24"/>
          <w:szCs w:val="24"/>
        </w:rPr>
        <w:t>Părțile convin după cum urmează:</w:t>
      </w:r>
    </w:p>
    <w:p>
      <w:pPr>
        <w:pStyle w:val="TextBody"/>
        <w:spacing w:lineRule="auto" w:line="240" w:before="120" w:after="120"/>
        <w:jc w:val="both"/>
        <w:rPr/>
      </w:pPr>
      <w:r>
        <w:rPr>
          <w:rStyle w:val="BodyTextChar"/>
          <w:b/>
          <w:bCs/>
          <w:sz w:val="24"/>
          <w:szCs w:val="24"/>
        </w:rPr>
        <w:t xml:space="preserve">CONDIȚIILE </w:t>
      </w:r>
      <w:r>
        <w:rPr>
          <w:rStyle w:val="BodyTextChar"/>
          <w:b/>
          <w:bCs/>
          <w:sz w:val="24"/>
          <w:szCs w:val="24"/>
          <w:lang w:val="en-US" w:eastAsia="en-US" w:bidi="en-US"/>
        </w:rPr>
        <w:t>SPECIALE PENTRU CONTRACTUL</w:t>
      </w:r>
    </w:p>
    <w:p>
      <w:pPr>
        <w:pStyle w:val="TextBody"/>
        <w:spacing w:lineRule="auto" w:line="240" w:before="120" w:after="120"/>
        <w:ind w:firstLine="760"/>
        <w:jc w:val="both"/>
        <w:rPr>
          <w:rFonts w:ascii="Times New Roman" w:hAnsi="Times New Roman"/>
          <w:color w:val="000000"/>
          <w:sz w:val="24"/>
          <w:szCs w:val="24"/>
        </w:rPr>
      </w:pPr>
      <w:r>
        <w:rPr>
          <w:color w:val="000000"/>
          <w:sz w:val="24"/>
          <w:szCs w:val="24"/>
        </w:rPr>
      </w:r>
    </w:p>
    <w:p>
      <w:pPr>
        <w:pStyle w:val="TextBody"/>
        <w:spacing w:lineRule="auto" w:line="240" w:before="120" w:after="120"/>
        <w:ind w:firstLine="760"/>
        <w:jc w:val="both"/>
        <w:rPr>
          <w:rFonts w:ascii="Times New Roman" w:hAnsi="Times New Roman"/>
          <w:b/>
          <w:bCs/>
          <w:i/>
          <w:i/>
          <w:color w:val="4472C4" w:themeColor="accent1"/>
          <w:sz w:val="24"/>
          <w:szCs w:val="24"/>
        </w:rPr>
      </w:pPr>
      <w:r>
        <w:rPr>
          <w:b/>
          <w:bCs/>
          <w:i/>
          <w:color w:val="4472C4" w:themeColor="accent1"/>
          <w:sz w:val="24"/>
          <w:szCs w:val="24"/>
        </w:rPr>
      </w:r>
    </w:p>
    <w:p>
      <w:pPr>
        <w:pStyle w:val="TextBody"/>
        <w:spacing w:lineRule="auto" w:line="240" w:before="120" w:after="120"/>
        <w:ind w:firstLine="760"/>
        <w:jc w:val="both"/>
        <w:rPr/>
      </w:pPr>
      <w:r>
        <w:rPr>
          <w:rStyle w:val="BodyTextChar"/>
          <w:sz w:val="24"/>
          <w:szCs w:val="24"/>
        </w:rPr>
        <w:t>Aceste Conditii Speciale, denumite si Conditii Specifice, privind contractele de proiectare si executie de lucrari, completeaza, clarifica, amendeaza sau instituie exceptii de aplicabilitate de la Conditiile Generale de Contract. Prevederile clauzelor neschimbate de prezentele Conditii Speciale sunt valabile in forma data de Conditiile Generale.</w:t>
      </w:r>
    </w:p>
    <w:p>
      <w:pPr>
        <w:pStyle w:val="TextBody"/>
        <w:spacing w:lineRule="auto" w:line="240" w:before="120" w:after="120"/>
        <w:ind w:firstLine="760"/>
        <w:jc w:val="both"/>
        <w:rPr/>
      </w:pPr>
      <w:r>
        <w:rPr>
          <w:rStyle w:val="BodyTextChar"/>
          <w:sz w:val="24"/>
          <w:szCs w:val="24"/>
        </w:rPr>
        <w:t xml:space="preserve">In cazul unor neconcordante intre Conditiile Speciale si Conditiile Generale, primeaza prevederile Conditiilor Speciale. In baza prevederilor Clauzei 3 </w:t>
      </w:r>
      <w:r>
        <w:rPr>
          <w:rStyle w:val="BodyTextChar"/>
          <w:i/>
          <w:iCs/>
          <w:sz w:val="24"/>
          <w:szCs w:val="24"/>
        </w:rPr>
        <w:t>"Ordinea de precedenta a documentelor contractuale"</w:t>
      </w:r>
      <w:r>
        <w:rPr>
          <w:rStyle w:val="BodyTextChar"/>
          <w:sz w:val="24"/>
          <w:szCs w:val="24"/>
        </w:rPr>
        <w:t xml:space="preserve"> din Conditiile Generale, in cazul oricarei contradictii sau neconcordante intre Conditiile Speciale si Acordul Contractual, primeaza prevederile Acordului Contractual.</w:t>
      </w:r>
    </w:p>
    <w:p>
      <w:pPr>
        <w:pStyle w:val="TextBody"/>
        <w:spacing w:lineRule="auto" w:line="240" w:before="120" w:after="120"/>
        <w:ind w:firstLine="760"/>
        <w:jc w:val="both"/>
        <w:rPr/>
      </w:pPr>
      <w:r>
        <w:rPr>
          <w:rStyle w:val="BodyTextChar"/>
          <w:sz w:val="24"/>
          <w:szCs w:val="24"/>
        </w:rPr>
        <w:t>Numerotarea clauzelor Conditiilor Speciale nu este consecutiva, ci corespunde sau completează numerotarea Condițiilor Generale.</w:t>
      </w:r>
    </w:p>
    <w:p>
      <w:pPr>
        <w:pStyle w:val="TextBody"/>
        <w:spacing w:lineRule="auto" w:line="240" w:before="120" w:after="120"/>
        <w:ind w:firstLine="760"/>
        <w:jc w:val="both"/>
        <w:rPr>
          <w:rFonts w:ascii="Times New Roman" w:hAnsi="Times New Roman"/>
          <w:sz w:val="24"/>
          <w:szCs w:val="24"/>
        </w:rPr>
      </w:pPr>
      <w:r>
        <w:rPr>
          <w:caps w:val="false"/>
          <w:smallCaps w:val="false"/>
          <w:color w:val="000000"/>
          <w:spacing w:val="0"/>
          <w:sz w:val="24"/>
          <w:szCs w:val="24"/>
        </w:rPr>
        <w:t> </w:t>
      </w:r>
      <w:r>
        <w:rPr>
          <w:b w:val="false"/>
          <w:i w:val="false"/>
          <w:caps w:val="false"/>
          <w:smallCaps w:val="false"/>
          <w:color w:val="000000"/>
          <w:spacing w:val="0"/>
          <w:sz w:val="24"/>
          <w:szCs w:val="24"/>
        </w:rPr>
        <w:t>Beneficiarii sunt îndreptăţiţi să elaboreze Condiţii Speciale numai cu privire la subclauzele şi numai în legătură cu subiectele listate în tabelul de mai jos. Orice altă Condiţie Specială este nulă.</w:t>
      </w:r>
      <w:r>
        <w:rPr>
          <w:sz w:val="24"/>
          <w:szCs w:val="24"/>
        </w:rPr>
        <w:t xml:space="preserve"> </w:t>
      </w:r>
    </w:p>
    <w:p>
      <w:pPr>
        <w:pStyle w:val="Normal"/>
        <w:widowControl/>
        <w:numPr>
          <w:ilvl w:val="0"/>
          <w:numId w:val="0"/>
        </w:numPr>
        <w:spacing w:before="120" w:after="120"/>
        <w:ind w:left="0" w:hanging="0"/>
        <w:jc w:val="both"/>
        <w:outlineLvl w:val="0"/>
        <w:rPr>
          <w:rFonts w:ascii="Times New Roman" w:hAnsi="Times New Roman"/>
          <w:sz w:val="24"/>
          <w:szCs w:val="24"/>
        </w:rPr>
      </w:pPr>
      <w:r>
        <w:rPr>
          <w:rFonts w:eastAsia="Times New Roman" w:ascii="Times New Roman" w:hAnsi="Times New Roman"/>
          <w:b/>
          <w:bCs/>
          <w:sz w:val="24"/>
          <w:szCs w:val="24"/>
          <w:lang w:bidi="ar-SA"/>
        </w:rPr>
        <w:t>CLAUZA 5 - Supervizorul si Reprezentantul Supervizorului</w:t>
      </w:r>
    </w:p>
    <w:p>
      <w:pPr>
        <w:pStyle w:val="Normal"/>
        <w:widowControl/>
        <w:spacing w:before="120" w:after="120"/>
        <w:jc w:val="both"/>
        <w:rPr>
          <w:rFonts w:ascii="Times New Roman" w:hAnsi="Times New Roman"/>
          <w:sz w:val="24"/>
          <w:szCs w:val="24"/>
        </w:rPr>
      </w:pPr>
      <w:r>
        <w:rPr>
          <w:rFonts w:eastAsia="Times New Roman" w:ascii="Times New Roman" w:hAnsi="Times New Roman"/>
          <w:b/>
          <w:bCs/>
          <w:sz w:val="24"/>
          <w:szCs w:val="24"/>
          <w:lang w:bidi="ar-SA"/>
        </w:rPr>
        <w:t>Sub-clauza 5.1 - Sarcinile Supervizorului:</w:t>
      </w:r>
    </w:p>
    <w:p>
      <w:pPr>
        <w:pStyle w:val="Normal"/>
        <w:widowControl/>
        <w:tabs>
          <w:tab w:val="clear" w:pos="708"/>
          <w:tab w:val="left" w:pos="325" w:leader="none"/>
        </w:tabs>
        <w:spacing w:before="120" w:after="120"/>
        <w:jc w:val="both"/>
        <w:rPr>
          <w:rFonts w:ascii="Times New Roman" w:hAnsi="Times New Roman"/>
          <w:sz w:val="24"/>
          <w:szCs w:val="24"/>
        </w:rPr>
      </w:pPr>
      <w:r>
        <w:rPr>
          <w:rFonts w:eastAsia="Times New Roman" w:ascii="Times New Roman" w:hAnsi="Times New Roman"/>
          <w:sz w:val="24"/>
          <w:szCs w:val="24"/>
          <w:lang w:bidi="ar-SA"/>
        </w:rPr>
        <w:t>(1)</w:t>
        <w:tab/>
      </w:r>
      <w:r>
        <w:rPr>
          <w:rFonts w:eastAsia="Times New Roman" w:ascii="Times New Roman" w:hAnsi="Times New Roman"/>
          <w:color w:val="372B44"/>
          <w:sz w:val="24"/>
          <w:szCs w:val="24"/>
          <w:lang w:bidi="ar-SA"/>
        </w:rPr>
        <w:t>Supervizorul va avea responsabilitățile prevăzute în Contractul de proiectare si execuție. Cu excepția cazurilor expres prevăzute în Contractul de proiectare si execuție. Supervizorul nu va fi autorizat să-l elibereze pe Antreprenor de oricare din obligațiile sale prevăzute în Contractul de proiectare si execuție.</w:t>
      </w:r>
    </w:p>
    <w:p>
      <w:pPr>
        <w:pStyle w:val="Normal"/>
        <w:widowControl/>
        <w:tabs>
          <w:tab w:val="clear" w:pos="708"/>
          <w:tab w:val="left" w:pos="325" w:leader="none"/>
        </w:tabs>
        <w:spacing w:before="120" w:after="120"/>
        <w:jc w:val="both"/>
        <w:rPr>
          <w:rFonts w:ascii="Times New Roman" w:hAnsi="Times New Roman"/>
          <w:sz w:val="24"/>
          <w:szCs w:val="24"/>
        </w:rPr>
      </w:pPr>
      <w:r>
        <w:rPr>
          <w:rFonts w:eastAsia="Times New Roman" w:ascii="Times New Roman" w:hAnsi="Times New Roman"/>
          <w:sz w:val="24"/>
          <w:szCs w:val="24"/>
          <w:lang w:bidi="ar-SA"/>
        </w:rPr>
        <w:t>(2)</w:t>
        <w:tab/>
      </w:r>
      <w:r>
        <w:rPr>
          <w:rFonts w:eastAsia="Times New Roman" w:ascii="Times New Roman" w:hAnsi="Times New Roman"/>
          <w:color w:val="372B44"/>
          <w:sz w:val="24"/>
          <w:szCs w:val="24"/>
          <w:lang w:bidi="ar-SA"/>
        </w:rPr>
        <w:t>Supervizorul are următoarele sarcini principale:</w:t>
      </w:r>
    </w:p>
    <w:p>
      <w:pPr>
        <w:pStyle w:val="Normal"/>
        <w:widowControl/>
        <w:tabs>
          <w:tab w:val="clear" w:pos="708"/>
          <w:tab w:val="left" w:pos="258" w:leader="none"/>
        </w:tabs>
        <w:spacing w:before="120" w:after="120"/>
        <w:ind w:left="567" w:hanging="425"/>
        <w:jc w:val="both"/>
        <w:rPr>
          <w:rFonts w:ascii="Times New Roman" w:hAnsi="Times New Roman"/>
          <w:sz w:val="24"/>
          <w:szCs w:val="24"/>
        </w:rPr>
      </w:pPr>
      <w:r>
        <w:rPr>
          <w:rFonts w:eastAsia="Times New Roman" w:ascii="Times New Roman" w:hAnsi="Times New Roman"/>
          <w:color w:val="372B44"/>
          <w:sz w:val="24"/>
          <w:szCs w:val="24"/>
          <w:lang w:bidi="ar-SA"/>
        </w:rPr>
        <w:t>a)</w:t>
        <w:tab/>
        <w:t>emite Ordine Administrative către Antreprenor;</w:t>
      </w:r>
    </w:p>
    <w:p>
      <w:pPr>
        <w:pStyle w:val="Normal"/>
        <w:widowControl/>
        <w:tabs>
          <w:tab w:val="clear" w:pos="708"/>
          <w:tab w:val="left" w:pos="263" w:leader="none"/>
        </w:tabs>
        <w:spacing w:before="120" w:after="120"/>
        <w:ind w:left="567" w:hanging="425"/>
        <w:jc w:val="both"/>
        <w:rPr>
          <w:rFonts w:ascii="Times New Roman" w:hAnsi="Times New Roman"/>
          <w:sz w:val="24"/>
          <w:szCs w:val="24"/>
        </w:rPr>
      </w:pPr>
      <w:r>
        <w:rPr>
          <w:rFonts w:eastAsia="Times New Roman" w:ascii="Times New Roman" w:hAnsi="Times New Roman"/>
          <w:color w:val="372B44"/>
          <w:sz w:val="24"/>
          <w:szCs w:val="24"/>
          <w:lang w:bidi="ar-SA"/>
        </w:rPr>
        <w:t>b)</w:t>
        <w:tab/>
        <w:t>emite Ordine Administrative de începere;</w:t>
      </w:r>
    </w:p>
    <w:p>
      <w:pPr>
        <w:pStyle w:val="Normal"/>
        <w:widowControl/>
        <w:tabs>
          <w:tab w:val="clear" w:pos="708"/>
          <w:tab w:val="left" w:pos="263" w:leader="none"/>
        </w:tabs>
        <w:spacing w:before="120" w:after="120"/>
        <w:ind w:left="567" w:hanging="425"/>
        <w:jc w:val="both"/>
        <w:rPr>
          <w:rFonts w:ascii="Times New Roman" w:hAnsi="Times New Roman"/>
          <w:sz w:val="24"/>
          <w:szCs w:val="24"/>
        </w:rPr>
      </w:pPr>
      <w:r>
        <w:rPr>
          <w:rFonts w:eastAsia="Times New Roman" w:ascii="Times New Roman" w:hAnsi="Times New Roman"/>
          <w:color w:val="372B44"/>
          <w:sz w:val="24"/>
          <w:szCs w:val="24"/>
          <w:lang w:bidi="ar-SA"/>
        </w:rPr>
        <w:t>c)</w:t>
        <w:tab/>
        <w:t>emite Ordine Administrative de Modificare către Antreprenor in conformitate cu prevederile contractuale;</w:t>
      </w:r>
    </w:p>
    <w:p>
      <w:pPr>
        <w:pStyle w:val="Normal"/>
        <w:widowControl/>
        <w:tabs>
          <w:tab w:val="clear" w:pos="708"/>
          <w:tab w:val="left" w:pos="269" w:leader="none"/>
        </w:tabs>
        <w:spacing w:before="120" w:after="120"/>
        <w:ind w:left="567" w:hanging="425"/>
        <w:jc w:val="both"/>
        <w:rPr>
          <w:rFonts w:ascii="Times New Roman" w:hAnsi="Times New Roman"/>
          <w:sz w:val="24"/>
          <w:szCs w:val="24"/>
        </w:rPr>
      </w:pPr>
      <w:r>
        <w:rPr>
          <w:rFonts w:eastAsia="Times New Roman" w:ascii="Times New Roman" w:hAnsi="Times New Roman"/>
          <w:color w:val="372B44"/>
          <w:sz w:val="24"/>
          <w:szCs w:val="24"/>
          <w:lang w:bidi="ar-SA"/>
        </w:rPr>
        <w:t>d)</w:t>
        <w:tab/>
        <w:t>verifică, acceptă sau respinge Programul de Execuție al Antreprenorului, inclusiv existența fizică a resurselor necesare îndeplinirii programului transmis;</w:t>
      </w:r>
    </w:p>
    <w:p>
      <w:pPr>
        <w:pStyle w:val="Normal"/>
        <w:widowControl/>
        <w:tabs>
          <w:tab w:val="clear" w:pos="708"/>
          <w:tab w:val="left" w:pos="258" w:leader="none"/>
        </w:tabs>
        <w:spacing w:before="120" w:after="120"/>
        <w:ind w:left="567" w:hanging="425"/>
        <w:jc w:val="both"/>
        <w:rPr>
          <w:rFonts w:ascii="Times New Roman" w:hAnsi="Times New Roman"/>
          <w:sz w:val="24"/>
          <w:szCs w:val="24"/>
        </w:rPr>
      </w:pPr>
      <w:r>
        <w:rPr>
          <w:rFonts w:eastAsia="Times New Roman" w:ascii="Times New Roman" w:hAnsi="Times New Roman"/>
          <w:color w:val="372B44"/>
          <w:sz w:val="24"/>
          <w:szCs w:val="24"/>
          <w:lang w:bidi="ar-SA"/>
        </w:rPr>
        <w:t>e)</w:t>
        <w:tab/>
        <w:t>aprobă sau respinge motivat documentația de proiectare elaborată de către Antreprenor;</w:t>
      </w:r>
    </w:p>
    <w:p>
      <w:pPr>
        <w:pStyle w:val="Normal"/>
        <w:widowControl/>
        <w:tabs>
          <w:tab w:val="clear" w:pos="708"/>
          <w:tab w:val="left" w:pos="238" w:leader="none"/>
        </w:tabs>
        <w:spacing w:before="120" w:after="120"/>
        <w:ind w:left="567" w:hanging="425"/>
        <w:jc w:val="both"/>
        <w:rPr>
          <w:rFonts w:ascii="Times New Roman" w:hAnsi="Times New Roman"/>
          <w:sz w:val="24"/>
          <w:szCs w:val="24"/>
        </w:rPr>
      </w:pPr>
      <w:r>
        <w:rPr>
          <w:rFonts w:eastAsia="Times New Roman" w:ascii="Times New Roman" w:hAnsi="Times New Roman"/>
          <w:color w:val="372B44"/>
          <w:sz w:val="24"/>
          <w:szCs w:val="24"/>
          <w:lang w:bidi="ar-SA"/>
        </w:rPr>
        <w:t>f)</w:t>
        <w:tab/>
        <w:t>verifică ritmul execuției Lucrărilor;</w:t>
      </w:r>
    </w:p>
    <w:p>
      <w:pPr>
        <w:pStyle w:val="Normal"/>
        <w:widowControl/>
        <w:tabs>
          <w:tab w:val="clear" w:pos="708"/>
          <w:tab w:val="left" w:pos="269" w:leader="none"/>
        </w:tabs>
        <w:spacing w:before="120" w:after="120"/>
        <w:ind w:left="567" w:hanging="425"/>
        <w:jc w:val="both"/>
        <w:rPr>
          <w:rFonts w:ascii="Times New Roman" w:hAnsi="Times New Roman"/>
          <w:sz w:val="24"/>
          <w:szCs w:val="24"/>
        </w:rPr>
      </w:pPr>
      <w:r>
        <w:rPr>
          <w:rFonts w:eastAsia="Times New Roman" w:ascii="Times New Roman" w:hAnsi="Times New Roman"/>
          <w:color w:val="372B44"/>
          <w:sz w:val="24"/>
          <w:szCs w:val="24"/>
          <w:lang w:bidi="ar-SA"/>
        </w:rPr>
        <w:t>g)</w:t>
        <w:tab/>
        <w:t>verifică respectarea calității Echipamentelor și Materialelor și metodele de punere în operă a acestora;</w:t>
      </w:r>
    </w:p>
    <w:p>
      <w:pPr>
        <w:pStyle w:val="Normal"/>
        <w:widowControl/>
        <w:tabs>
          <w:tab w:val="clear" w:pos="708"/>
          <w:tab w:val="left" w:pos="269" w:leader="none"/>
        </w:tabs>
        <w:spacing w:before="120" w:after="120"/>
        <w:ind w:left="567" w:hanging="425"/>
        <w:jc w:val="both"/>
        <w:rPr>
          <w:rFonts w:ascii="Times New Roman" w:hAnsi="Times New Roman"/>
          <w:sz w:val="24"/>
          <w:szCs w:val="24"/>
        </w:rPr>
      </w:pPr>
      <w:r>
        <w:rPr>
          <w:rFonts w:eastAsia="Times New Roman" w:ascii="Times New Roman" w:hAnsi="Times New Roman"/>
          <w:color w:val="372B44"/>
          <w:sz w:val="24"/>
          <w:szCs w:val="24"/>
          <w:lang w:bidi="ar-SA"/>
        </w:rPr>
        <w:t>h)</w:t>
        <w:tab/>
        <w:t>respinge Echipamentele. Materialele sau Lucrările care se dovedească nu fi în conformitate cu prevederile Contractului si care nu îndeplinesc condițiile de calitate;</w:t>
      </w:r>
    </w:p>
    <w:p>
      <w:pPr>
        <w:pStyle w:val="Normal"/>
        <w:widowControl/>
        <w:tabs>
          <w:tab w:val="clear" w:pos="708"/>
          <w:tab w:val="left" w:pos="233" w:leader="none"/>
        </w:tabs>
        <w:spacing w:before="120" w:after="120"/>
        <w:ind w:left="567" w:hanging="425"/>
        <w:jc w:val="both"/>
        <w:rPr>
          <w:rFonts w:ascii="Times New Roman" w:hAnsi="Times New Roman"/>
          <w:sz w:val="24"/>
          <w:szCs w:val="24"/>
        </w:rPr>
      </w:pPr>
      <w:r>
        <w:rPr>
          <w:rFonts w:eastAsia="Times New Roman" w:ascii="Times New Roman" w:hAnsi="Times New Roman"/>
          <w:color w:val="372B44"/>
          <w:sz w:val="24"/>
          <w:szCs w:val="24"/>
          <w:lang w:bidi="ar-SA"/>
        </w:rPr>
        <w:t>i)</w:t>
        <w:tab/>
        <w:t>pe parcursul derulării contractului de proiectare si execuție lucrări, aproba furnizorii de bunuri/materiale, Subcontractanții, subcontractanții subcontractanților, prestatorii de servicii, alți operatori economici pentru activitățile care sunt in legătură directa cu proiectarea si execuția lucrărilor. Aprobarea subcontractanților de către Supervizor se va realiza numai cu acordul in prealabil al Beneficiarului.</w:t>
      </w:r>
    </w:p>
    <w:p>
      <w:pPr>
        <w:pStyle w:val="Normal"/>
        <w:widowControl/>
        <w:tabs>
          <w:tab w:val="clear" w:pos="708"/>
          <w:tab w:val="left" w:pos="248" w:leader="none"/>
        </w:tabs>
        <w:spacing w:before="120" w:after="120"/>
        <w:ind w:left="567" w:hanging="425"/>
        <w:jc w:val="both"/>
        <w:rPr>
          <w:rFonts w:ascii="Times New Roman" w:hAnsi="Times New Roman"/>
          <w:sz w:val="24"/>
          <w:szCs w:val="24"/>
        </w:rPr>
      </w:pPr>
      <w:r>
        <w:rPr>
          <w:rFonts w:eastAsia="Times New Roman" w:ascii="Times New Roman" w:hAnsi="Times New Roman"/>
          <w:color w:val="372B44"/>
          <w:sz w:val="24"/>
          <w:szCs w:val="24"/>
          <w:lang w:bidi="ar-SA"/>
        </w:rPr>
        <w:t>j)</w:t>
        <w:tab/>
        <w:t>analizează, aproba sau respinge motivat sumele aferente rezervelor de implementare conform metodologiei de utilizare a acestora;</w:t>
      </w:r>
    </w:p>
    <w:p>
      <w:pPr>
        <w:pStyle w:val="Normal"/>
        <w:widowControl/>
        <w:tabs>
          <w:tab w:val="clear" w:pos="708"/>
          <w:tab w:val="left" w:pos="263" w:leader="none"/>
        </w:tabs>
        <w:spacing w:before="120" w:after="120"/>
        <w:ind w:left="567" w:hanging="425"/>
        <w:jc w:val="both"/>
        <w:rPr>
          <w:rFonts w:ascii="Times New Roman" w:hAnsi="Times New Roman"/>
          <w:sz w:val="24"/>
          <w:szCs w:val="24"/>
        </w:rPr>
      </w:pPr>
      <w:r>
        <w:rPr>
          <w:rFonts w:eastAsia="Times New Roman" w:ascii="Times New Roman" w:hAnsi="Times New Roman"/>
          <w:color w:val="372B44"/>
          <w:sz w:val="24"/>
          <w:szCs w:val="24"/>
          <w:lang w:bidi="ar-SA"/>
        </w:rPr>
        <w:t>k)</w:t>
        <w:tab/>
        <w:t>participă la efectuarea testelor și la verificarea lucrărilor ajunse în faze determinante;</w:t>
      </w:r>
    </w:p>
    <w:p>
      <w:pPr>
        <w:pStyle w:val="Normal"/>
        <w:widowControl/>
        <w:tabs>
          <w:tab w:val="clear" w:pos="708"/>
          <w:tab w:val="left" w:pos="227" w:leader="none"/>
        </w:tabs>
        <w:spacing w:before="120" w:after="120"/>
        <w:ind w:left="567" w:hanging="425"/>
        <w:jc w:val="both"/>
        <w:rPr>
          <w:rFonts w:ascii="Times New Roman" w:hAnsi="Times New Roman"/>
          <w:sz w:val="24"/>
          <w:szCs w:val="24"/>
        </w:rPr>
      </w:pPr>
      <w:r>
        <w:rPr>
          <w:rFonts w:eastAsia="Times New Roman" w:ascii="Times New Roman" w:hAnsi="Times New Roman"/>
          <w:color w:val="372B44"/>
          <w:sz w:val="24"/>
          <w:szCs w:val="24"/>
          <w:lang w:bidi="ar-SA"/>
        </w:rPr>
        <w:t>I)</w:t>
        <w:tab/>
        <w:t>măsoară si certifica cantitățile de lucrări real executate;</w:t>
      </w:r>
    </w:p>
    <w:p>
      <w:pPr>
        <w:pStyle w:val="Normal"/>
        <w:widowControl/>
        <w:tabs>
          <w:tab w:val="clear" w:pos="708"/>
          <w:tab w:val="left" w:pos="338" w:leader="none"/>
        </w:tabs>
        <w:spacing w:before="120" w:after="120"/>
        <w:ind w:left="567" w:hanging="425"/>
        <w:jc w:val="both"/>
        <w:rPr>
          <w:rFonts w:ascii="Times New Roman" w:hAnsi="Times New Roman"/>
          <w:sz w:val="24"/>
          <w:szCs w:val="24"/>
        </w:rPr>
      </w:pPr>
      <w:r>
        <w:rPr>
          <w:rFonts w:eastAsia="Times New Roman" w:ascii="Times New Roman" w:hAnsi="Times New Roman"/>
          <w:color w:val="372B44"/>
          <w:sz w:val="24"/>
          <w:szCs w:val="24"/>
          <w:lang w:bidi="ar-SA"/>
        </w:rPr>
        <w:t>m)</w:t>
        <w:tab/>
        <w:t>se asigură de corectitudinea datelor și detaliilor din Jurnalul de Șantier;</w:t>
      </w:r>
    </w:p>
    <w:p>
      <w:pPr>
        <w:pStyle w:val="Normal"/>
        <w:widowControl/>
        <w:tabs>
          <w:tab w:val="clear" w:pos="708"/>
          <w:tab w:val="left" w:pos="292" w:leader="none"/>
        </w:tabs>
        <w:spacing w:before="120" w:after="120"/>
        <w:ind w:left="567" w:hanging="425"/>
        <w:jc w:val="both"/>
        <w:rPr>
          <w:rFonts w:ascii="Times New Roman" w:hAnsi="Times New Roman"/>
          <w:sz w:val="24"/>
          <w:szCs w:val="24"/>
        </w:rPr>
      </w:pPr>
      <w:r>
        <w:rPr>
          <w:rFonts w:eastAsia="Times New Roman" w:ascii="Times New Roman" w:hAnsi="Times New Roman"/>
          <w:color w:val="372B44"/>
          <w:sz w:val="24"/>
          <w:szCs w:val="24"/>
          <w:lang w:bidi="ar-SA"/>
        </w:rPr>
        <w:t>n)</w:t>
        <w:tab/>
        <w:t>analizează si verifica propunerile de Modificare emise de către Antreprenor si emite Modificări in conformitate cu prevederile Contractului;</w:t>
      </w:r>
    </w:p>
    <w:p>
      <w:pPr>
        <w:pStyle w:val="Normal"/>
        <w:widowControl/>
        <w:tabs>
          <w:tab w:val="clear" w:pos="708"/>
          <w:tab w:val="left" w:pos="292" w:leader="none"/>
        </w:tabs>
        <w:spacing w:before="120" w:after="120"/>
        <w:ind w:left="567" w:hanging="425"/>
        <w:jc w:val="both"/>
        <w:rPr>
          <w:rFonts w:ascii="Times New Roman" w:hAnsi="Times New Roman"/>
          <w:sz w:val="24"/>
          <w:szCs w:val="24"/>
        </w:rPr>
      </w:pPr>
      <w:r>
        <w:rPr>
          <w:rFonts w:eastAsia="Times New Roman" w:ascii="Times New Roman" w:hAnsi="Times New Roman"/>
          <w:color w:val="372B44"/>
          <w:sz w:val="24"/>
          <w:szCs w:val="24"/>
          <w:lang w:bidi="ar-SA"/>
        </w:rPr>
        <w:t>o)</w:t>
        <w:tab/>
        <w:t>emite Certificate de Plată in conformitate cu prevederile Contractului;</w:t>
      </w:r>
    </w:p>
    <w:p>
      <w:pPr>
        <w:pStyle w:val="Normal"/>
        <w:widowControl/>
        <w:tabs>
          <w:tab w:val="clear" w:pos="708"/>
          <w:tab w:val="left" w:pos="309" w:leader="none"/>
        </w:tabs>
        <w:spacing w:before="120" w:after="120"/>
        <w:ind w:left="567" w:hanging="425"/>
        <w:jc w:val="both"/>
        <w:rPr>
          <w:rFonts w:ascii="Times New Roman" w:hAnsi="Times New Roman"/>
          <w:sz w:val="24"/>
          <w:szCs w:val="24"/>
        </w:rPr>
      </w:pPr>
      <w:r>
        <w:rPr>
          <w:rFonts w:eastAsia="Times New Roman" w:ascii="Times New Roman" w:hAnsi="Times New Roman"/>
          <w:color w:val="372B44"/>
          <w:sz w:val="24"/>
          <w:szCs w:val="24"/>
          <w:lang w:bidi="ar-SA"/>
        </w:rPr>
        <w:t>p)</w:t>
        <w:tab/>
        <w:t>emite Certificatul Final de Plata in conformitate cu prevederile Contractului;</w:t>
      </w:r>
    </w:p>
    <w:p>
      <w:pPr>
        <w:pStyle w:val="Normal"/>
        <w:widowControl/>
        <w:tabs>
          <w:tab w:val="clear" w:pos="708"/>
          <w:tab w:val="left" w:pos="292" w:leader="none"/>
        </w:tabs>
        <w:spacing w:before="120" w:after="120"/>
        <w:ind w:left="567" w:hanging="425"/>
        <w:jc w:val="both"/>
        <w:rPr>
          <w:rFonts w:ascii="Times New Roman" w:hAnsi="Times New Roman"/>
          <w:sz w:val="24"/>
          <w:szCs w:val="24"/>
        </w:rPr>
      </w:pPr>
      <w:r>
        <w:rPr>
          <w:rFonts w:eastAsia="Times New Roman" w:ascii="Times New Roman" w:hAnsi="Times New Roman"/>
          <w:color w:val="372B44"/>
          <w:sz w:val="24"/>
          <w:szCs w:val="24"/>
          <w:lang w:bidi="ar-SA"/>
        </w:rPr>
        <w:t>q)</w:t>
        <w:tab/>
        <w:t>emite Decizii in conformitate cu prevederile Contractului;</w:t>
      </w:r>
    </w:p>
    <w:p>
      <w:pPr>
        <w:pStyle w:val="Normal"/>
        <w:widowControl/>
        <w:tabs>
          <w:tab w:val="clear" w:pos="708"/>
          <w:tab w:val="left" w:pos="275" w:leader="none"/>
        </w:tabs>
        <w:spacing w:before="120" w:after="120"/>
        <w:ind w:left="567" w:hanging="425"/>
        <w:jc w:val="both"/>
        <w:rPr>
          <w:rFonts w:ascii="Times New Roman" w:hAnsi="Times New Roman"/>
          <w:sz w:val="24"/>
          <w:szCs w:val="24"/>
        </w:rPr>
      </w:pPr>
      <w:r>
        <w:rPr>
          <w:rFonts w:eastAsia="Times New Roman" w:ascii="Times New Roman" w:hAnsi="Times New Roman"/>
          <w:color w:val="372B44"/>
          <w:sz w:val="24"/>
          <w:szCs w:val="24"/>
          <w:lang w:bidi="ar-SA"/>
        </w:rPr>
        <w:t>r)</w:t>
        <w:tab/>
        <w:t>analizează Revendicările Antreprenorului și ale Beneficiarului;</w:t>
      </w:r>
    </w:p>
    <w:p>
      <w:pPr>
        <w:pStyle w:val="Normal"/>
        <w:widowControl/>
        <w:tabs>
          <w:tab w:val="clear" w:pos="708"/>
          <w:tab w:val="left" w:pos="280" w:leader="none"/>
        </w:tabs>
        <w:spacing w:before="120" w:after="120"/>
        <w:ind w:left="567" w:hanging="425"/>
        <w:jc w:val="both"/>
        <w:rPr>
          <w:rFonts w:ascii="Times New Roman" w:hAnsi="Times New Roman"/>
          <w:sz w:val="24"/>
          <w:szCs w:val="24"/>
        </w:rPr>
      </w:pPr>
      <w:r>
        <w:rPr>
          <w:rFonts w:eastAsia="Times New Roman" w:ascii="Times New Roman" w:hAnsi="Times New Roman"/>
          <w:color w:val="372B44"/>
          <w:sz w:val="24"/>
          <w:szCs w:val="24"/>
          <w:lang w:bidi="ar-SA"/>
        </w:rPr>
        <w:t>s)</w:t>
        <w:tab/>
        <w:t>acorda asistenta si asistă Beneficiarul in cadrul procedurii de Recepție la Terminarea Lucrărilor și de Recepție Finală;</w:t>
      </w:r>
    </w:p>
    <w:p>
      <w:pPr>
        <w:pStyle w:val="Normal"/>
        <w:widowControl/>
        <w:tabs>
          <w:tab w:val="clear" w:pos="708"/>
          <w:tab w:val="left" w:pos="246" w:leader="none"/>
        </w:tabs>
        <w:spacing w:before="120" w:after="120"/>
        <w:ind w:left="567" w:hanging="425"/>
        <w:jc w:val="both"/>
        <w:rPr>
          <w:rFonts w:ascii="Times New Roman" w:hAnsi="Times New Roman"/>
          <w:sz w:val="24"/>
          <w:szCs w:val="24"/>
        </w:rPr>
      </w:pPr>
      <w:r>
        <w:rPr>
          <w:rFonts w:eastAsia="Times New Roman" w:ascii="Times New Roman" w:hAnsi="Times New Roman"/>
          <w:color w:val="372B44"/>
          <w:sz w:val="24"/>
          <w:szCs w:val="24"/>
          <w:lang w:bidi="ar-SA"/>
        </w:rPr>
        <w:t>t)</w:t>
        <w:tab/>
        <w:t>asigura evidenta Registrului de Ordine Administrative emise;</w:t>
      </w:r>
    </w:p>
    <w:p>
      <w:pPr>
        <w:pStyle w:val="Normal"/>
        <w:widowControl/>
        <w:tabs>
          <w:tab w:val="clear" w:pos="708"/>
          <w:tab w:val="left" w:pos="286" w:leader="none"/>
        </w:tabs>
        <w:spacing w:before="120" w:after="120"/>
        <w:ind w:left="567" w:hanging="425"/>
        <w:jc w:val="both"/>
        <w:rPr>
          <w:rFonts w:ascii="Times New Roman" w:hAnsi="Times New Roman"/>
          <w:sz w:val="24"/>
          <w:szCs w:val="24"/>
        </w:rPr>
      </w:pPr>
      <w:r>
        <w:rPr>
          <w:rFonts w:eastAsia="Times New Roman" w:ascii="Times New Roman" w:hAnsi="Times New Roman"/>
          <w:color w:val="372B44"/>
          <w:sz w:val="24"/>
          <w:szCs w:val="24"/>
          <w:lang w:bidi="ar-SA"/>
        </w:rPr>
        <w:t>u)</w:t>
        <w:tab/>
        <w:t>emite Ordine Administrative referitoare la dispozițiile de șantier emise de către Proiectantul Lucrărilor;</w:t>
      </w:r>
    </w:p>
    <w:p>
      <w:pPr>
        <w:pStyle w:val="Normal"/>
        <w:widowControl/>
        <w:tabs>
          <w:tab w:val="clear" w:pos="708"/>
          <w:tab w:val="left" w:pos="275" w:leader="none"/>
        </w:tabs>
        <w:spacing w:before="120" w:after="120"/>
        <w:ind w:left="567" w:hanging="425"/>
        <w:jc w:val="both"/>
        <w:rPr>
          <w:rFonts w:ascii="Times New Roman" w:hAnsi="Times New Roman"/>
          <w:sz w:val="24"/>
          <w:szCs w:val="24"/>
        </w:rPr>
      </w:pPr>
      <w:r>
        <w:rPr>
          <w:rFonts w:eastAsia="Times New Roman" w:ascii="Times New Roman" w:hAnsi="Times New Roman"/>
          <w:color w:val="372B44"/>
          <w:sz w:val="24"/>
          <w:szCs w:val="24"/>
          <w:lang w:bidi="ar-SA"/>
        </w:rPr>
        <w:t>v)</w:t>
        <w:tab/>
        <w:t>se asigura ca execuția lucrărilor are loc cu respectarea tuturor Cerințelor Beneficiarului conform art. 147 alin. (2) din HG nr. 395/2016 "în cazul in care, pe parcursul executării contractului de achiziție publică/acordului-cadru, se constată că anumite elemente ale propunerii tehnice sunt inferioare sau nu corespund cerințelor prevăzute in caietul de sarcini, prevalează prevederile caietului de sarcini. ”</w:t>
      </w:r>
    </w:p>
    <w:p>
      <w:pPr>
        <w:pStyle w:val="Normal"/>
        <w:widowControl/>
        <w:tabs>
          <w:tab w:val="clear" w:pos="708"/>
          <w:tab w:val="left" w:pos="321" w:leader="none"/>
        </w:tabs>
        <w:spacing w:before="120" w:after="120"/>
        <w:ind w:left="567" w:hanging="425"/>
        <w:jc w:val="both"/>
        <w:rPr>
          <w:rFonts w:ascii="Times New Roman" w:hAnsi="Times New Roman"/>
          <w:sz w:val="24"/>
          <w:szCs w:val="24"/>
        </w:rPr>
      </w:pPr>
      <w:r>
        <w:rPr>
          <w:rFonts w:eastAsia="Times New Roman" w:ascii="Times New Roman" w:hAnsi="Times New Roman"/>
          <w:color w:val="372B44"/>
          <w:sz w:val="24"/>
          <w:szCs w:val="24"/>
          <w:lang w:bidi="ar-SA"/>
        </w:rPr>
        <w:t>w)</w:t>
        <w:tab/>
        <w:t>îndeplinește toate celelalte sarcini ale Supervizorului stabilite prin Contractul de proiectare si Execuție.</w:t>
      </w:r>
    </w:p>
    <w:p>
      <w:pPr>
        <w:pStyle w:val="PreformattedText"/>
        <w:widowControl/>
        <w:tabs>
          <w:tab w:val="clear" w:pos="708"/>
          <w:tab w:val="left" w:pos="321" w:leader="none"/>
        </w:tabs>
        <w:spacing w:before="120" w:after="120"/>
        <w:ind w:hanging="0"/>
        <w:jc w:val="both"/>
        <w:rPr>
          <w:rFonts w:ascii="Times New Roman" w:hAnsi="Times New Roman"/>
          <w:b/>
          <w:bCs/>
          <w:caps w:val="false"/>
          <w:smallCaps w:val="false"/>
          <w:color w:val="000000"/>
          <w:spacing w:val="0"/>
          <w:sz w:val="24"/>
          <w:szCs w:val="24"/>
        </w:rPr>
      </w:pPr>
      <w:r>
        <w:rPr>
          <w:rFonts w:eastAsia="Times New Roman" w:ascii="Times New Roman" w:hAnsi="Times New Roman"/>
          <w:b/>
          <w:bCs/>
          <w:i w:val="false"/>
          <w:caps w:val="false"/>
          <w:smallCaps w:val="false"/>
          <w:color w:val="000000"/>
          <w:spacing w:val="0"/>
          <w:sz w:val="24"/>
          <w:szCs w:val="24"/>
          <w:lang w:bidi="ar-SA"/>
        </w:rPr>
        <w:t xml:space="preserve">CLAUZA 8 - Furnizarea Documentelor  sub-clauza 8.2 Calendar pentru furnizarea unui exemplar complet al proiectului tehnic și a tuturor documentelor beneficiarului </w:t>
      </w:r>
      <w:r>
        <w:rPr>
          <w:rFonts w:ascii="Times New Roman" w:hAnsi="Times New Roman"/>
          <w:b/>
          <w:bCs/>
          <w:i w:val="false"/>
          <w:caps w:val="false"/>
          <w:smallCaps w:val="false"/>
          <w:color w:val="000000"/>
          <w:spacing w:val="0"/>
          <w:sz w:val="24"/>
          <w:szCs w:val="24"/>
        </w:rPr>
        <w:t xml:space="preserve">   </w:t>
      </w:r>
    </w:p>
    <w:p>
      <w:pPr>
        <w:pStyle w:val="Normal"/>
        <w:widowControl/>
        <w:tabs>
          <w:tab w:val="clear" w:pos="708"/>
          <w:tab w:val="left" w:pos="321" w:leader="none"/>
        </w:tabs>
        <w:spacing w:before="120" w:after="120"/>
        <w:ind w:left="567" w:hanging="425"/>
        <w:jc w:val="both"/>
        <w:rPr>
          <w:rFonts w:ascii="Times New Roman" w:hAnsi="Times New Roman" w:eastAsia="Times New Roman"/>
          <w:color w:val="C9211E"/>
          <w:sz w:val="24"/>
          <w:szCs w:val="24"/>
          <w:lang w:bidi="ar-SA"/>
        </w:rPr>
      </w:pPr>
      <w:r>
        <w:rPr>
          <w:rFonts w:ascii="Times New Roman" w:hAnsi="Times New Roman"/>
          <w:color w:val="C9211E"/>
        </w:rPr>
        <w:t xml:space="preserve">de completat </w:t>
      </w:r>
    </w:p>
    <w:p>
      <w:pPr>
        <w:pStyle w:val="Normal"/>
        <w:widowControl/>
        <w:numPr>
          <w:ilvl w:val="0"/>
          <w:numId w:val="0"/>
        </w:numPr>
        <w:spacing w:before="120" w:after="120"/>
        <w:ind w:left="0" w:hanging="0"/>
        <w:jc w:val="both"/>
        <w:outlineLvl w:val="0"/>
        <w:rPr>
          <w:rFonts w:ascii="Times New Roman" w:hAnsi="Times New Roman"/>
          <w:sz w:val="24"/>
          <w:szCs w:val="24"/>
        </w:rPr>
      </w:pPr>
      <w:bookmarkStart w:id="0" w:name="bookmark0"/>
      <w:r>
        <w:rPr>
          <w:rFonts w:eastAsia="Times New Roman" w:ascii="Times New Roman" w:hAnsi="Times New Roman"/>
          <w:b/>
          <w:bCs/>
          <w:sz w:val="24"/>
          <w:szCs w:val="24"/>
          <w:lang w:bidi="ar-SA"/>
        </w:rPr>
        <w:t>CLAUZA 9 - Acces pe Șantier Sub-clauza9.1 - Termene si sectoare pentru punerea la dispoziție a Șantierului</w:t>
      </w:r>
      <w:bookmarkEnd w:id="0"/>
    </w:p>
    <w:p>
      <w:pPr>
        <w:pStyle w:val="Normal"/>
        <w:widowControl/>
        <w:spacing w:before="120" w:after="120"/>
        <w:jc w:val="both"/>
        <w:rPr>
          <w:rFonts w:ascii="Times New Roman" w:hAnsi="Times New Roman"/>
          <w:sz w:val="24"/>
          <w:szCs w:val="24"/>
        </w:rPr>
      </w:pPr>
      <w:r>
        <w:rPr>
          <w:rFonts w:eastAsia="Times New Roman" w:ascii="Times New Roman" w:hAnsi="Times New Roman"/>
          <w:color w:val="372B44"/>
          <w:sz w:val="24"/>
          <w:szCs w:val="24"/>
          <w:lang w:bidi="ar-SA"/>
        </w:rPr>
        <w:t xml:space="preserve">Beneficiarul va asigura Antreprenorului accesul pe Șantier și va pune Șantierul la dispoziția Antreprenorului în termen de </w:t>
      </w:r>
      <w:r>
        <w:rPr>
          <w:rFonts w:eastAsia="Times New Roman" w:ascii="Times New Roman" w:hAnsi="Times New Roman"/>
          <w:sz w:val="24"/>
          <w:szCs w:val="24"/>
          <w:lang w:bidi="ar-SA"/>
        </w:rPr>
        <w:t xml:space="preserve">maxim 7 luni </w:t>
      </w:r>
      <w:r>
        <w:rPr>
          <w:rFonts w:eastAsia="Times New Roman" w:ascii="Times New Roman" w:hAnsi="Times New Roman"/>
          <w:color w:val="372B44"/>
          <w:sz w:val="24"/>
          <w:szCs w:val="24"/>
          <w:lang w:bidi="ar-SA"/>
        </w:rPr>
        <w:t>de la Data de începere. Antreprenorul, la primirea posesiei Șantierului, va notifica Supervizorul cu privire la Programul de Execuție a Lucrărilor și va stabili o legătura cu acesta în ceea ce privește propunerile de management a traficului și totodată va transmite înștiințări către Biroul de Siguranță a Traficului, Poliție, Urgențe, Autoritățile de intervenție și Autoritățile de servicii, în conformitate cu managementul traficului.</w:t>
      </w:r>
    </w:p>
    <w:p>
      <w:pPr>
        <w:pStyle w:val="Normal"/>
        <w:widowControl/>
        <w:spacing w:before="120" w:after="120"/>
        <w:jc w:val="both"/>
        <w:rPr>
          <w:rFonts w:ascii="Times New Roman" w:hAnsi="Times New Roman" w:eastAsia="Times New Roman"/>
          <w:color w:val="auto"/>
          <w:sz w:val="24"/>
          <w:szCs w:val="24"/>
          <w:lang w:bidi="ar-SA"/>
        </w:rPr>
      </w:pPr>
      <w:r>
        <w:rPr>
          <w:rFonts w:eastAsia="Times New Roman" w:ascii="Times New Roman" w:hAnsi="Times New Roman"/>
          <w:color w:val="auto"/>
          <w:sz w:val="24"/>
          <w:szCs w:val="24"/>
          <w:lang w:bidi="ar-SA"/>
        </w:rPr>
      </w:r>
    </w:p>
    <w:p>
      <w:pPr>
        <w:pStyle w:val="Normal"/>
        <w:widowControl/>
        <w:numPr>
          <w:ilvl w:val="0"/>
          <w:numId w:val="0"/>
        </w:numPr>
        <w:spacing w:before="120" w:after="120"/>
        <w:ind w:left="0" w:hanging="0"/>
        <w:jc w:val="both"/>
        <w:outlineLvl w:val="0"/>
        <w:rPr>
          <w:rFonts w:ascii="Times New Roman" w:hAnsi="Times New Roman"/>
          <w:sz w:val="24"/>
          <w:szCs w:val="24"/>
        </w:rPr>
      </w:pPr>
      <w:bookmarkStart w:id="1" w:name="bookmark2"/>
      <w:r>
        <w:rPr>
          <w:rFonts w:eastAsia="Times New Roman" w:ascii="Times New Roman" w:hAnsi="Times New Roman"/>
          <w:b/>
          <w:bCs/>
          <w:sz w:val="24"/>
          <w:szCs w:val="24"/>
          <w:lang w:bidi="ar-SA"/>
        </w:rPr>
        <w:t>CLAUZA 9 - Acces pe Șantier Sub-clauza 9.2 - Accesul pe Șantier a altor persoane</w:t>
      </w:r>
      <w:bookmarkEnd w:id="1"/>
    </w:p>
    <w:p>
      <w:pPr>
        <w:pStyle w:val="Normal"/>
        <w:widowControl/>
        <w:spacing w:before="120" w:after="120"/>
        <w:jc w:val="both"/>
        <w:rPr>
          <w:rFonts w:ascii="Times New Roman" w:hAnsi="Times New Roman"/>
          <w:sz w:val="24"/>
          <w:szCs w:val="24"/>
        </w:rPr>
      </w:pPr>
      <w:r>
        <w:rPr>
          <w:rFonts w:eastAsia="Times New Roman" w:ascii="Times New Roman" w:hAnsi="Times New Roman"/>
          <w:color w:val="372B44"/>
          <w:sz w:val="24"/>
          <w:szCs w:val="24"/>
          <w:lang w:bidi="ar-SA"/>
        </w:rPr>
        <w:t>Antreprenorul va asigura acces corespunzător pe Șantier pe parcursul Duratei de Execuție, numai cu aprobarea expresa a Supervizorului, pentru următoarele categorii:</w:t>
      </w:r>
    </w:p>
    <w:p>
      <w:pPr>
        <w:pStyle w:val="Normal"/>
        <w:widowControl/>
        <w:tabs>
          <w:tab w:val="clear" w:pos="708"/>
          <w:tab w:val="left" w:pos="192" w:leader="none"/>
        </w:tabs>
        <w:spacing w:before="120" w:after="120"/>
        <w:jc w:val="both"/>
        <w:rPr>
          <w:rFonts w:ascii="Times New Roman" w:hAnsi="Times New Roman"/>
          <w:sz w:val="24"/>
          <w:szCs w:val="24"/>
        </w:rPr>
      </w:pPr>
      <w:r>
        <w:rPr>
          <w:rFonts w:eastAsia="Times New Roman" w:ascii="Times New Roman" w:hAnsi="Times New Roman"/>
          <w:color w:val="372B44"/>
          <w:sz w:val="24"/>
          <w:szCs w:val="24"/>
          <w:lang w:bidi="ar-SA"/>
        </w:rPr>
        <w:t>-</w:t>
        <w:tab/>
        <w:t>orice persoana juridica,</w:t>
      </w:r>
    </w:p>
    <w:p>
      <w:pPr>
        <w:pStyle w:val="Normal"/>
        <w:widowControl/>
        <w:tabs>
          <w:tab w:val="clear" w:pos="708"/>
          <w:tab w:val="left" w:pos="192" w:leader="none"/>
        </w:tabs>
        <w:spacing w:before="120" w:after="120"/>
        <w:jc w:val="both"/>
        <w:rPr>
          <w:rFonts w:ascii="Times New Roman" w:hAnsi="Times New Roman"/>
          <w:sz w:val="24"/>
          <w:szCs w:val="24"/>
        </w:rPr>
      </w:pPr>
      <w:r>
        <w:rPr>
          <w:rFonts w:eastAsia="Times New Roman" w:ascii="Times New Roman" w:hAnsi="Times New Roman"/>
          <w:color w:val="372B44"/>
          <w:sz w:val="24"/>
          <w:szCs w:val="24"/>
          <w:lang w:bidi="ar-SA"/>
        </w:rPr>
        <w:t>-</w:t>
        <w:tab/>
        <w:t>orice furnizor de bunuri/materiale,</w:t>
      </w:r>
    </w:p>
    <w:p>
      <w:pPr>
        <w:pStyle w:val="Normal"/>
        <w:widowControl/>
        <w:tabs>
          <w:tab w:val="clear" w:pos="708"/>
          <w:tab w:val="left" w:pos="192" w:leader="none"/>
        </w:tabs>
        <w:spacing w:before="120" w:after="120"/>
        <w:jc w:val="both"/>
        <w:rPr>
          <w:rFonts w:ascii="Times New Roman" w:hAnsi="Times New Roman"/>
          <w:sz w:val="24"/>
          <w:szCs w:val="24"/>
        </w:rPr>
      </w:pPr>
      <w:r>
        <w:rPr>
          <w:rFonts w:eastAsia="Times New Roman" w:ascii="Times New Roman" w:hAnsi="Times New Roman"/>
          <w:color w:val="372B44"/>
          <w:sz w:val="24"/>
          <w:szCs w:val="24"/>
          <w:lang w:bidi="ar-SA"/>
        </w:rPr>
        <w:t>-</w:t>
        <w:tab/>
        <w:t>orice prestator de servicii,</w:t>
      </w:r>
    </w:p>
    <w:p>
      <w:pPr>
        <w:pStyle w:val="Normal"/>
        <w:widowControl/>
        <w:tabs>
          <w:tab w:val="clear" w:pos="708"/>
          <w:tab w:val="left" w:pos="192" w:leader="none"/>
        </w:tabs>
        <w:spacing w:before="120" w:after="120"/>
        <w:jc w:val="both"/>
        <w:rPr>
          <w:rFonts w:ascii="Times New Roman" w:hAnsi="Times New Roman"/>
          <w:sz w:val="24"/>
          <w:szCs w:val="24"/>
        </w:rPr>
      </w:pPr>
      <w:r>
        <w:rPr>
          <w:rFonts w:eastAsia="Times New Roman" w:ascii="Times New Roman" w:hAnsi="Times New Roman"/>
          <w:color w:val="372B44"/>
          <w:sz w:val="24"/>
          <w:szCs w:val="24"/>
          <w:lang w:bidi="ar-SA"/>
        </w:rPr>
        <w:t>-</w:t>
        <w:tab/>
        <w:t>orice subcontractant,</w:t>
      </w:r>
    </w:p>
    <w:p>
      <w:pPr>
        <w:pStyle w:val="Normal"/>
        <w:widowControl/>
        <w:tabs>
          <w:tab w:val="clear" w:pos="708"/>
          <w:tab w:val="left" w:pos="192" w:leader="none"/>
        </w:tabs>
        <w:spacing w:before="120" w:after="120"/>
        <w:jc w:val="both"/>
        <w:rPr>
          <w:rFonts w:ascii="Times New Roman" w:hAnsi="Times New Roman"/>
          <w:sz w:val="24"/>
          <w:szCs w:val="24"/>
        </w:rPr>
      </w:pPr>
      <w:r>
        <w:rPr>
          <w:rFonts w:eastAsia="Times New Roman" w:ascii="Times New Roman" w:hAnsi="Times New Roman"/>
          <w:color w:val="372B44"/>
          <w:sz w:val="24"/>
          <w:szCs w:val="24"/>
          <w:lang w:bidi="ar-SA"/>
        </w:rPr>
        <w:t>-</w:t>
        <w:tab/>
        <w:t>orice societate comerciala/persoana fizica care închiriază utilaje,</w:t>
      </w:r>
    </w:p>
    <w:p>
      <w:pPr>
        <w:pStyle w:val="Normal"/>
        <w:widowControl/>
        <w:tabs>
          <w:tab w:val="clear" w:pos="708"/>
          <w:tab w:val="left" w:pos="192" w:leader="none"/>
        </w:tabs>
        <w:spacing w:before="120" w:after="120"/>
        <w:jc w:val="both"/>
        <w:rPr>
          <w:rFonts w:ascii="Times New Roman" w:hAnsi="Times New Roman"/>
          <w:sz w:val="24"/>
          <w:szCs w:val="24"/>
        </w:rPr>
      </w:pPr>
      <w:r>
        <w:rPr>
          <w:rFonts w:eastAsia="Times New Roman" w:ascii="Times New Roman" w:hAnsi="Times New Roman"/>
          <w:color w:val="372B44"/>
          <w:sz w:val="24"/>
          <w:szCs w:val="24"/>
          <w:lang w:bidi="ar-SA"/>
        </w:rPr>
        <w:t>-</w:t>
        <w:tab/>
        <w:t>orice alta persoana conform Instrucțiunilor Supervizorului si acolo unde este cazul cu aprobarea Beneficiarului care realizează activităţi in si pe Șantier sau care executa lucrări si prestează servicii pentru realizarea Lucrărilor.</w:t>
      </w:r>
    </w:p>
    <w:p>
      <w:pPr>
        <w:pStyle w:val="Normal"/>
        <w:widowControl/>
        <w:spacing w:before="120" w:after="120"/>
        <w:jc w:val="both"/>
        <w:rPr>
          <w:rFonts w:ascii="Times New Roman" w:hAnsi="Times New Roman"/>
          <w:sz w:val="24"/>
          <w:szCs w:val="24"/>
        </w:rPr>
      </w:pPr>
      <w:r>
        <w:rPr>
          <w:rFonts w:eastAsia="Times New Roman" w:ascii="Times New Roman" w:hAnsi="Times New Roman"/>
          <w:color w:val="372B44"/>
          <w:sz w:val="24"/>
          <w:szCs w:val="24"/>
          <w:lang w:bidi="ar-SA"/>
        </w:rPr>
        <w:t>Antreprenorul va asigura acces corespunzător pe Șantier pe parcursul Duratei de Execuție pentru personalul din cadrul Beneficiarului care va efectua vizite inopinate in Șantier in scopul efectuării de determinări/ prelevări de probe / fotografiere/ filmare sau care vor monitoriza îndeplinirea exigentelor minimale privind domeniul disciplinei si calității in construcții conform legislației si Proiectului Tehnic de Execuție pentru lucrările executate.</w:t>
      </w:r>
    </w:p>
    <w:p>
      <w:pPr>
        <w:pStyle w:val="Normal"/>
        <w:widowControl/>
        <w:spacing w:before="120" w:after="120"/>
        <w:jc w:val="both"/>
        <w:rPr>
          <w:rFonts w:ascii="Times New Roman" w:hAnsi="Times New Roman" w:eastAsia="Times New Roman"/>
          <w:color w:val="auto"/>
          <w:sz w:val="24"/>
          <w:szCs w:val="24"/>
          <w:lang w:bidi="ar-SA"/>
        </w:rPr>
      </w:pPr>
      <w:r>
        <w:rPr>
          <w:rFonts w:eastAsia="Times New Roman" w:ascii="Times New Roman" w:hAnsi="Times New Roman"/>
          <w:color w:val="auto"/>
          <w:sz w:val="24"/>
          <w:szCs w:val="24"/>
          <w:lang w:bidi="ar-SA"/>
        </w:rPr>
      </w:r>
    </w:p>
    <w:p>
      <w:pPr>
        <w:pStyle w:val="Normal"/>
        <w:widowControl/>
        <w:numPr>
          <w:ilvl w:val="0"/>
          <w:numId w:val="0"/>
        </w:numPr>
        <w:spacing w:before="120" w:after="120"/>
        <w:ind w:left="0" w:hanging="0"/>
        <w:jc w:val="both"/>
        <w:outlineLvl w:val="0"/>
        <w:rPr>
          <w:rFonts w:ascii="Times New Roman" w:hAnsi="Times New Roman"/>
          <w:sz w:val="24"/>
          <w:szCs w:val="24"/>
        </w:rPr>
      </w:pPr>
      <w:r>
        <w:rPr>
          <w:rFonts w:eastAsia="Times New Roman" w:ascii="Times New Roman" w:hAnsi="Times New Roman"/>
          <w:b/>
          <w:bCs/>
          <w:sz w:val="24"/>
          <w:szCs w:val="24"/>
          <w:lang w:bidi="ar-SA"/>
        </w:rPr>
        <w:t>CLAUZA 10 - Autorizații si Asistenta privind Legea Sub-clauza lO.l - Responsabilități privind Autorizațiile de Construire</w:t>
      </w:r>
    </w:p>
    <w:p>
      <w:pPr>
        <w:pStyle w:val="Normal"/>
        <w:widowControl/>
        <w:spacing w:before="120" w:after="120"/>
        <w:jc w:val="both"/>
        <w:rPr>
          <w:rFonts w:ascii="Times New Roman" w:hAnsi="Times New Roman"/>
          <w:sz w:val="24"/>
          <w:szCs w:val="24"/>
        </w:rPr>
      </w:pPr>
      <w:r>
        <w:rPr>
          <w:rFonts w:eastAsia="Times New Roman" w:ascii="Times New Roman" w:hAnsi="Times New Roman"/>
          <w:color w:val="372B44"/>
          <w:sz w:val="24"/>
          <w:szCs w:val="24"/>
          <w:lang w:bidi="ar-SA"/>
        </w:rPr>
        <w:t>Antreprenorul va obține in numele Beneficiarului Certificatul de Urbanism, toate avizele si acordurile solicitate prin Certificatul de Urbanism emis pentru "autorizație de construire ” si va fi responsabil pentru obținerea si menținerea in valabilitate a avizelor/acordurilor/certificatelor necesare pe parcursul derulării lucrărilor.</w:t>
      </w:r>
    </w:p>
    <w:p>
      <w:pPr>
        <w:pStyle w:val="Normal"/>
        <w:widowControl/>
        <w:spacing w:before="120" w:after="120"/>
        <w:jc w:val="both"/>
        <w:rPr>
          <w:rFonts w:ascii="Times New Roman" w:hAnsi="Times New Roman"/>
          <w:sz w:val="24"/>
          <w:szCs w:val="24"/>
        </w:rPr>
      </w:pPr>
      <w:r>
        <w:rPr>
          <w:rFonts w:eastAsia="Times New Roman" w:ascii="Times New Roman" w:hAnsi="Times New Roman"/>
          <w:color w:val="372B44"/>
          <w:sz w:val="24"/>
          <w:szCs w:val="24"/>
          <w:lang w:bidi="ar-SA"/>
        </w:rPr>
        <w:t>Antreprenorul va despăgubi Beneficiarul pentru orice întârziere in obținerea si/sau reactualizarea si/sau completarea acordurilor si avizelor solicitate prin Certificatul de Urbanism sau prin actul de reglementare in domeniul mediului.</w:t>
      </w:r>
    </w:p>
    <w:p>
      <w:pPr>
        <w:pStyle w:val="Normal"/>
        <w:widowControl/>
        <w:spacing w:before="120" w:after="120"/>
        <w:jc w:val="both"/>
        <w:rPr>
          <w:rFonts w:ascii="Times New Roman" w:hAnsi="Times New Roman"/>
          <w:sz w:val="24"/>
          <w:szCs w:val="24"/>
        </w:rPr>
      </w:pPr>
      <w:r>
        <w:rPr>
          <w:rFonts w:eastAsia="Times New Roman" w:ascii="Times New Roman" w:hAnsi="Times New Roman"/>
          <w:color w:val="372B44"/>
          <w:sz w:val="24"/>
          <w:szCs w:val="24"/>
          <w:lang w:bidi="ar-SA"/>
        </w:rPr>
        <w:t>Antreprenorul va fi responsabil cu realizarea/obținerea tuturor studiilor de specialitate si întocmirea oricărei documentații tehnice in vederea obținerii de către Beneficiar a Autorizației de Construire/sau a refacerii/revizuirii/completării/reavizării actului de reglementare in domeniul mediului, conform prevederilor legale in vigoare precum si ca urmare a solicitărilor venite din partea autorităților emitente.</w:t>
      </w:r>
    </w:p>
    <w:p>
      <w:pPr>
        <w:pStyle w:val="Normal"/>
        <w:widowControl/>
        <w:spacing w:before="120" w:after="120"/>
        <w:jc w:val="both"/>
        <w:rPr>
          <w:rFonts w:ascii="Times New Roman" w:hAnsi="Times New Roman"/>
          <w:sz w:val="24"/>
          <w:szCs w:val="24"/>
        </w:rPr>
      </w:pPr>
      <w:r>
        <w:rPr>
          <w:rFonts w:eastAsia="Times New Roman" w:ascii="Times New Roman" w:hAnsi="Times New Roman"/>
          <w:color w:val="372B44"/>
          <w:sz w:val="24"/>
          <w:szCs w:val="24"/>
          <w:lang w:bidi="ar-SA"/>
        </w:rPr>
        <w:t>Antreprenorul va face toate demersurile necesare pentru obținerea Autorizației de Construire și a oricărei Autorizații de Demolare necesare executării Lucrărilor, inclusiv cele de elaborare a tuturor documentelor necesare pentru obținerea autorizației. De asemenea Antreprenorul va fi responsabil pentru obținerea altor autorizații de construire/ demolare, inclusiv pentru organizarea de șantier, si va întocmi orice documentații, ce se vor depune la autorităţile locale, după caz.</w:t>
      </w:r>
    </w:p>
    <w:p>
      <w:pPr>
        <w:pStyle w:val="Normal"/>
        <w:widowControl/>
        <w:spacing w:before="120" w:after="120"/>
        <w:jc w:val="both"/>
        <w:rPr>
          <w:rFonts w:ascii="Times New Roman" w:hAnsi="Times New Roman"/>
          <w:sz w:val="24"/>
          <w:szCs w:val="24"/>
        </w:rPr>
      </w:pPr>
      <w:r>
        <w:rPr>
          <w:rFonts w:eastAsia="Times New Roman" w:ascii="Times New Roman" w:hAnsi="Times New Roman"/>
          <w:color w:val="372B44"/>
          <w:sz w:val="24"/>
          <w:szCs w:val="24"/>
          <w:lang w:bidi="ar-SA"/>
        </w:rPr>
        <w:t>Pentru aprobarea de către Beneficiar si emiterea Autorizației de Construire, Antreprenorul va depune la Beneficiar documentația completa si aprobata de către Supervizor pentru autorizarea lucrărilor de construire/ Proiectul pentru Autorizarea executării lucrărilor de construire in tocmit in conformitate cu prevederile Legii nr. 50/1991 actualizata, si cu prevederile HG nr. 907/2016 privind etapele de elaborare și conținutul-cadru al documentațiilor tehnico-economice aferente obiectivelor/proiectelor de investiții finanțate din fonduri publice, in vederea analizării, aprobării si transmiterii acesteia către autoritatea emitenta (Ministerul Transporturilor).</w:t>
      </w:r>
    </w:p>
    <w:p>
      <w:pPr>
        <w:pStyle w:val="Normal"/>
        <w:widowControl/>
        <w:spacing w:before="120" w:after="120"/>
        <w:jc w:val="both"/>
        <w:rPr>
          <w:rFonts w:ascii="Times New Roman" w:hAnsi="Times New Roman"/>
          <w:sz w:val="24"/>
          <w:szCs w:val="24"/>
        </w:rPr>
      </w:pPr>
      <w:r>
        <w:rPr>
          <w:rFonts w:eastAsia="Times New Roman" w:ascii="Times New Roman" w:hAnsi="Times New Roman"/>
          <w:color w:val="372B44"/>
          <w:sz w:val="24"/>
          <w:szCs w:val="24"/>
          <w:lang w:bidi="ar-SA"/>
        </w:rPr>
        <w:t>Antreprenorul va întreprinde toate diligențele necesare pentru ca Beneficiarul să obțină și, după caz, să prelungească Autorizația de Construire necesară pentru Lucrările Permanente proiectate de către Antreprenor în conformitate cu prevederile Contractului. De asemenea, pentru aceste Lucrări, Antreprenorul va obține, în numele Beneficiarului, toate aprobările și avizele conexe necesare pentru a iniția și executa această parte de Lucrări.</w:t>
      </w:r>
    </w:p>
    <w:p>
      <w:pPr>
        <w:pStyle w:val="Normal"/>
        <w:widowControl/>
        <w:spacing w:before="120" w:after="120"/>
        <w:jc w:val="both"/>
        <w:rPr>
          <w:rFonts w:ascii="Times New Roman" w:hAnsi="Times New Roman"/>
          <w:sz w:val="24"/>
          <w:szCs w:val="24"/>
        </w:rPr>
      </w:pPr>
      <w:r>
        <w:rPr>
          <w:rFonts w:eastAsia="Times New Roman" w:ascii="Times New Roman" w:hAnsi="Times New Roman"/>
          <w:color w:val="372B44"/>
          <w:sz w:val="24"/>
          <w:szCs w:val="24"/>
          <w:lang w:bidi="ar-SA"/>
        </w:rPr>
        <w:t>Beneficiarul va putea delega Antreprenorului atributul de depunere in numele acestuia a documentației necesare obținerii Autorizației de Construire direct la Emitentul Autorizației, iar Antreprenorul isi va asuma modificările/ completările/ susținerea documentației direct cu Emitentul Autorizației, Beneficiarul asigurând in acest sens asistenta rezonabila si întregul sprijin.</w:t>
      </w:r>
    </w:p>
    <w:p>
      <w:pPr>
        <w:pStyle w:val="Normal"/>
        <w:widowControl/>
        <w:spacing w:before="120" w:after="120"/>
        <w:jc w:val="both"/>
        <w:rPr>
          <w:rFonts w:ascii="Times New Roman" w:hAnsi="Times New Roman"/>
          <w:sz w:val="24"/>
          <w:szCs w:val="24"/>
        </w:rPr>
      </w:pPr>
      <w:r>
        <w:rPr>
          <w:rFonts w:eastAsia="Times New Roman" w:ascii="Times New Roman" w:hAnsi="Times New Roman"/>
          <w:color w:val="372B44"/>
          <w:sz w:val="24"/>
          <w:szCs w:val="24"/>
          <w:lang w:bidi="ar-SA"/>
        </w:rPr>
        <w:t>Antreprenorul trebuie sa se asigure ca va menține in valabilitate Autorizația de Construire necesară pentru Lucrările Permanente proiectate de către Antreprenor în conformitate cu prevederile Contractului, odaia ce aceasta a fost obținută.</w:t>
      </w:r>
    </w:p>
    <w:p>
      <w:pPr>
        <w:pStyle w:val="Normal"/>
        <w:widowControl/>
        <w:spacing w:before="120" w:after="120"/>
        <w:jc w:val="both"/>
        <w:rPr>
          <w:rFonts w:ascii="Times New Roman" w:hAnsi="Times New Roman"/>
          <w:sz w:val="24"/>
          <w:szCs w:val="24"/>
        </w:rPr>
      </w:pPr>
      <w:r>
        <w:rPr>
          <w:rFonts w:eastAsia="Times New Roman" w:ascii="Times New Roman" w:hAnsi="Times New Roman"/>
          <w:color w:val="372B44"/>
          <w:sz w:val="24"/>
          <w:szCs w:val="24"/>
          <w:lang w:bidi="ar-SA"/>
        </w:rPr>
        <w:t>Antreprenorul va transmite toate înștiințările, va plăti toate taxele, cote și tarife, va pregăti toată documentația necesară și va obține toate autorizațiile, avizele, acordurile, licențele și aprobările în conformitate cu Legile în vigoare pentru proiectarea, execuția și terminarea Lucrărilor și remedierea oricăror defecțiuni. Antreprenorul va obține și autorizațiile aferente Lucrărilor Provizorii.</w:t>
      </w:r>
    </w:p>
    <w:p>
      <w:pPr>
        <w:pStyle w:val="Normal"/>
        <w:widowControl/>
        <w:spacing w:before="120" w:after="120"/>
        <w:jc w:val="both"/>
        <w:rPr>
          <w:rFonts w:ascii="Times New Roman" w:hAnsi="Times New Roman"/>
          <w:sz w:val="24"/>
          <w:szCs w:val="24"/>
        </w:rPr>
      </w:pPr>
      <w:r>
        <w:rPr>
          <w:rFonts w:eastAsia="Times New Roman" w:ascii="Times New Roman" w:hAnsi="Times New Roman"/>
          <w:color w:val="372B44"/>
          <w:sz w:val="24"/>
          <w:szCs w:val="24"/>
          <w:lang w:bidi="ar-SA"/>
        </w:rPr>
        <w:t>Antreprenorul va despăgubi Beneficiarul și îl va proteja împotriva consecințelor datorate neîndeplinirii sarcinilor/obligațiilor stabilite in prezenta sub-clauza.</w:t>
      </w:r>
    </w:p>
    <w:p>
      <w:pPr>
        <w:pStyle w:val="Normal"/>
        <w:widowControl/>
        <w:spacing w:before="120" w:after="120"/>
        <w:jc w:val="both"/>
        <w:rPr>
          <w:rFonts w:ascii="Times New Roman" w:hAnsi="Times New Roman" w:eastAsia="Times New Roman"/>
          <w:color w:val="auto"/>
          <w:sz w:val="24"/>
          <w:szCs w:val="24"/>
          <w:lang w:bidi="ar-SA"/>
        </w:rPr>
      </w:pPr>
      <w:r>
        <w:rPr>
          <w:rFonts w:eastAsia="Times New Roman" w:ascii="Times New Roman" w:hAnsi="Times New Roman"/>
          <w:color w:val="auto"/>
          <w:sz w:val="24"/>
          <w:szCs w:val="24"/>
          <w:lang w:bidi="ar-SA"/>
        </w:rPr>
      </w:r>
    </w:p>
    <w:p>
      <w:pPr>
        <w:pStyle w:val="Normal"/>
        <w:widowControl/>
        <w:numPr>
          <w:ilvl w:val="0"/>
          <w:numId w:val="0"/>
        </w:numPr>
        <w:spacing w:before="120" w:after="120"/>
        <w:ind w:left="0" w:hanging="0"/>
        <w:jc w:val="both"/>
        <w:outlineLvl w:val="0"/>
        <w:rPr>
          <w:rFonts w:ascii="Times New Roman" w:hAnsi="Times New Roman"/>
          <w:sz w:val="24"/>
          <w:szCs w:val="24"/>
        </w:rPr>
      </w:pPr>
      <w:r>
        <w:rPr>
          <w:rFonts w:eastAsia="Times New Roman" w:ascii="Times New Roman" w:hAnsi="Times New Roman"/>
          <w:b/>
          <w:bCs/>
          <w:sz w:val="24"/>
          <w:szCs w:val="24"/>
          <w:lang w:bidi="ar-SA"/>
        </w:rPr>
        <w:t>CLAUZA 19 - Proiectarea de către Antreprenor Sub-clauza 19.2 - Modalități si Calendarul de aprobare a proiectării elaborate de către Antreprenor</w:t>
      </w:r>
    </w:p>
    <w:p>
      <w:pPr>
        <w:pStyle w:val="Normal"/>
        <w:widowControl/>
        <w:tabs>
          <w:tab w:val="clear" w:pos="708"/>
          <w:tab w:val="left" w:pos="336" w:leader="none"/>
        </w:tabs>
        <w:spacing w:before="120" w:after="120"/>
        <w:ind w:left="360" w:hanging="360"/>
        <w:jc w:val="both"/>
        <w:rPr>
          <w:rFonts w:ascii="Times New Roman" w:hAnsi="Times New Roman"/>
          <w:sz w:val="24"/>
          <w:szCs w:val="24"/>
        </w:rPr>
      </w:pPr>
      <w:r>
        <w:rPr>
          <w:rFonts w:eastAsia="Times New Roman" w:ascii="Times New Roman" w:hAnsi="Times New Roman"/>
          <w:color w:val="372B44"/>
          <w:sz w:val="24"/>
          <w:szCs w:val="24"/>
          <w:lang w:bidi="ar-SA"/>
        </w:rPr>
        <w:t>(1)</w:t>
        <w:tab/>
        <w:t>Prevederile definite în continuare în prezenta subclauză se aplică pentru orice fază sau element de proiectare elaborat de către Antreprenor.</w:t>
      </w:r>
    </w:p>
    <w:p>
      <w:pPr>
        <w:pStyle w:val="Normal"/>
        <w:widowControl/>
        <w:tabs>
          <w:tab w:val="clear" w:pos="708"/>
          <w:tab w:val="left" w:pos="336" w:leader="none"/>
        </w:tabs>
        <w:spacing w:before="120" w:after="120"/>
        <w:ind w:left="360" w:hanging="360"/>
        <w:jc w:val="both"/>
        <w:rPr>
          <w:rFonts w:ascii="Times New Roman" w:hAnsi="Times New Roman"/>
          <w:sz w:val="24"/>
          <w:szCs w:val="24"/>
        </w:rPr>
      </w:pPr>
      <w:r>
        <w:rPr>
          <w:rFonts w:eastAsia="Times New Roman" w:ascii="Times New Roman" w:hAnsi="Times New Roman"/>
          <w:color w:val="372B44"/>
          <w:sz w:val="24"/>
          <w:szCs w:val="24"/>
          <w:lang w:bidi="ar-SA"/>
        </w:rPr>
        <w:t>(2)</w:t>
        <w:tab/>
        <w:t>Antreprenorul va transmite Supervizorului documentația tehnica Proiectul Tehnic de Execuție si Detaliile de Execuție si Documentația tehnica (Proiectul) pentru autorizarea execuției lucrărilor de construire (PAC), verificate de către verificatori autorizaţi contractați de Antreprenor, împreună cu o declarație privind conformitatea proiectului elaborat de el cu (i) caracteristicile imperative stabilite în Cerințele Beneficiarului, (ii) celelalte prevederi ale Cerințelor Beneficiarului și (iii) proiectul sau schița de proiect din Oferta tehnică. In cazul în care Proiectul Tehnic elaborat de către Antreprenor prezintă unele devieri sau diferențe față de Cerințele Beneficiarului sau față de proiectul sau schița de proiect din Oferta tehnică, altele decat diferențe sau devieri rezultând din erori identificate în Cerințele Beneficiarului și notificate de către Antreprenor, aceste diferențe sau devieri vor fi considerate a fi propuneri de Modificare inițiate de către Antreprenor în conformitate cu prevederile subclauzei 37.11.</w:t>
      </w:r>
    </w:p>
    <w:p>
      <w:pPr>
        <w:pStyle w:val="Normal"/>
        <w:widowControl/>
        <w:spacing w:before="120" w:after="120"/>
        <w:jc w:val="both"/>
        <w:rPr>
          <w:rFonts w:ascii="Times New Roman" w:hAnsi="Times New Roman"/>
          <w:sz w:val="24"/>
          <w:szCs w:val="24"/>
        </w:rPr>
      </w:pPr>
      <w:r>
        <w:rPr>
          <w:rFonts w:eastAsia="Times New Roman" w:ascii="Times New Roman" w:hAnsi="Times New Roman"/>
          <w:color w:val="372B44"/>
          <w:sz w:val="24"/>
          <w:szCs w:val="24"/>
          <w:lang w:bidi="ar-SA"/>
        </w:rPr>
        <w:t xml:space="preserve">Cu excepția cazului in care este prevăzut altfel in Acordul Contractual, Supervizorul si Beneficiarul vor aproba sau va respinge motivat documentația PAC elaborate de către Antreprenor </w:t>
      </w:r>
      <w:r>
        <w:rPr>
          <w:rFonts w:eastAsia="Times New Roman" w:ascii="Times New Roman" w:hAnsi="Times New Roman"/>
          <w:b/>
          <w:bCs/>
          <w:color w:val="372B44"/>
          <w:sz w:val="24"/>
          <w:szCs w:val="24"/>
          <w:lang w:bidi="ar-SA"/>
        </w:rPr>
        <w:t>in 15 de zile de la primire acesteia</w:t>
      </w:r>
      <w:r>
        <w:rPr>
          <w:rFonts w:eastAsia="Times New Roman" w:ascii="Times New Roman" w:hAnsi="Times New Roman"/>
          <w:color w:val="372B44"/>
          <w:sz w:val="24"/>
          <w:szCs w:val="24"/>
          <w:lang w:bidi="ar-SA"/>
        </w:rPr>
        <w:t>. Acest termen va include si orice perioade necesare de consultări intre Supervizor si Beneficiar, analiza si aprobare de către Beneficiar sau alte entități.</w:t>
      </w:r>
    </w:p>
    <w:p>
      <w:pPr>
        <w:pStyle w:val="Normal"/>
        <w:widowControl/>
        <w:spacing w:before="120" w:after="120"/>
        <w:jc w:val="both"/>
        <w:rPr>
          <w:rFonts w:ascii="Times New Roman" w:hAnsi="Times New Roman"/>
          <w:sz w:val="24"/>
          <w:szCs w:val="24"/>
        </w:rPr>
      </w:pPr>
      <w:r>
        <w:rPr>
          <w:rFonts w:eastAsia="Times New Roman" w:ascii="Times New Roman" w:hAnsi="Times New Roman"/>
          <w:color w:val="372B44"/>
          <w:sz w:val="24"/>
          <w:szCs w:val="24"/>
          <w:lang w:bidi="ar-SA"/>
        </w:rPr>
        <w:t>In cazul în care Supervizorul respinge motivat Documentația tehnica (Proiectul) pentru autorizarea execuției lucrărilor de construire (PAC) elaborata de Antreprenor, acesta va trata în mod corespunzător comentariile primite în Documentația tehnica (Proiectul) pentru autorizarea execuției lucrărilor de construire (PAC) și va retransmite documentația astfel corectată Supervizorului spre aprobare.</w:t>
      </w:r>
    </w:p>
    <w:p>
      <w:pPr>
        <w:pStyle w:val="Normal"/>
        <w:widowControl/>
        <w:spacing w:before="120" w:after="120"/>
        <w:jc w:val="both"/>
        <w:rPr>
          <w:rFonts w:ascii="Times New Roman" w:hAnsi="Times New Roman"/>
          <w:sz w:val="24"/>
          <w:szCs w:val="24"/>
        </w:rPr>
      </w:pPr>
      <w:r>
        <w:rPr>
          <w:rFonts w:eastAsia="Times New Roman" w:ascii="Times New Roman" w:hAnsi="Times New Roman"/>
          <w:color w:val="372B44"/>
          <w:sz w:val="24"/>
          <w:szCs w:val="24"/>
          <w:lang w:bidi="ar-SA"/>
        </w:rPr>
        <w:t>In cazul în care Supervizorul respinge motivat, Proiectul Tehnic de Execuție si/sau Detaliile de Execuție elaborate de Antreprenor, acesta va trata în mod corespunzător comentariile primite în Proiectul Tehnic de Execuție si/sau in Detaliile de Execuție și va retransmite documentația astfel corectată Supervizorului si Beneficiarului spre aprobare.</w:t>
      </w:r>
    </w:p>
    <w:p>
      <w:pPr>
        <w:pStyle w:val="Normal"/>
        <w:widowControl/>
        <w:tabs>
          <w:tab w:val="clear" w:pos="708"/>
          <w:tab w:val="left" w:pos="353" w:leader="none"/>
        </w:tabs>
        <w:spacing w:before="120" w:after="120"/>
        <w:ind w:left="360" w:hanging="360"/>
        <w:jc w:val="both"/>
        <w:rPr>
          <w:rFonts w:ascii="Times New Roman" w:hAnsi="Times New Roman" w:eastAsia="Times New Roman"/>
          <w:color w:val="auto"/>
          <w:sz w:val="24"/>
          <w:szCs w:val="24"/>
          <w:lang w:bidi="ar-SA"/>
        </w:rPr>
      </w:pPr>
      <w:r>
        <w:rPr>
          <w:rFonts w:eastAsia="Times New Roman" w:ascii="Times New Roman" w:hAnsi="Times New Roman"/>
          <w:color w:val="auto"/>
          <w:sz w:val="24"/>
          <w:szCs w:val="24"/>
          <w:lang w:bidi="ar-SA"/>
        </w:rPr>
      </w:r>
    </w:p>
    <w:p>
      <w:pPr>
        <w:pStyle w:val="Normal"/>
        <w:widowControl/>
        <w:numPr>
          <w:ilvl w:val="0"/>
          <w:numId w:val="0"/>
        </w:numPr>
        <w:spacing w:before="120" w:after="120"/>
        <w:ind w:left="0" w:hanging="0"/>
        <w:jc w:val="both"/>
        <w:outlineLvl w:val="0"/>
        <w:rPr>
          <w:rFonts w:ascii="Times New Roman" w:hAnsi="Times New Roman"/>
          <w:sz w:val="24"/>
          <w:szCs w:val="24"/>
        </w:rPr>
      </w:pPr>
      <w:r>
        <w:rPr>
          <w:rFonts w:eastAsia="Times New Roman" w:ascii="Times New Roman" w:hAnsi="Times New Roman"/>
          <w:b/>
          <w:bCs/>
          <w:sz w:val="24"/>
          <w:szCs w:val="24"/>
          <w:lang w:bidi="ar-SA"/>
        </w:rPr>
        <w:t>CLAUZA 24 - Interferențe cu traficul si căile de acces Sub-clauza 24.1 - Măsură in care pot fi afectate traficul si căile de comunicații</w:t>
      </w:r>
    </w:p>
    <w:p>
      <w:pPr>
        <w:pStyle w:val="Normal"/>
        <w:widowControl/>
        <w:tabs>
          <w:tab w:val="clear" w:pos="708"/>
          <w:tab w:val="left" w:pos="541" w:leader="none"/>
        </w:tabs>
        <w:spacing w:before="120" w:after="120"/>
        <w:jc w:val="both"/>
        <w:rPr>
          <w:rFonts w:ascii="Times New Roman" w:hAnsi="Times New Roman"/>
          <w:sz w:val="24"/>
          <w:szCs w:val="24"/>
        </w:rPr>
      </w:pPr>
      <w:r>
        <w:rPr>
          <w:rFonts w:eastAsia="Times New Roman" w:ascii="Times New Roman" w:hAnsi="Times New Roman"/>
          <w:color w:val="372B44"/>
          <w:sz w:val="24"/>
          <w:szCs w:val="24"/>
          <w:lang w:bidi="ar-SA"/>
        </w:rPr>
        <w:t>(1)</w:t>
        <w:tab/>
        <w:t>Antreprenorul se va asigura că execuția Lucrărilor și activitățile sale aferente nu afectează traficul și nu obstrucționează căile de comunicație cum ar fi drumuri, căi ferate, cursuri de apă și aeroporturi, cu excepția măsurii specificate la alin (2) de mai jos.</w:t>
      </w:r>
    </w:p>
    <w:p>
      <w:pPr>
        <w:pStyle w:val="Normal"/>
        <w:widowControl/>
        <w:tabs>
          <w:tab w:val="clear" w:pos="708"/>
          <w:tab w:val="left" w:pos="541" w:leader="none"/>
        </w:tabs>
        <w:spacing w:before="120" w:after="120"/>
        <w:jc w:val="both"/>
        <w:rPr>
          <w:rFonts w:ascii="Times New Roman" w:hAnsi="Times New Roman"/>
          <w:sz w:val="24"/>
          <w:szCs w:val="24"/>
        </w:rPr>
      </w:pPr>
      <w:r>
        <w:rPr>
          <w:rFonts w:eastAsia="Times New Roman" w:ascii="Times New Roman" w:hAnsi="Times New Roman"/>
          <w:color w:val="372B44"/>
          <w:sz w:val="24"/>
          <w:szCs w:val="24"/>
          <w:lang w:bidi="ar-SA"/>
        </w:rPr>
        <w:t>(2)</w:t>
        <w:tab/>
        <w:t>Traficul pe drumurile din incidența de influenta a Șantierului trebuie sa fie cat mai puțin perturbat de traficul de șantier, iar aceste drumuri ca urmare a traficului generat de șantier trebuie sa fie menținute permanent sub circulație la parametrii calitativi cel puțin la nivelul celor inițiali.</w:t>
      </w:r>
    </w:p>
    <w:p>
      <w:pPr>
        <w:pStyle w:val="Normal"/>
        <w:widowControl/>
        <w:tabs>
          <w:tab w:val="clear" w:pos="708"/>
          <w:tab w:val="left" w:pos="541" w:leader="none"/>
        </w:tabs>
        <w:spacing w:before="120" w:after="120"/>
        <w:jc w:val="both"/>
        <w:rPr>
          <w:rFonts w:ascii="Times New Roman" w:hAnsi="Times New Roman"/>
          <w:sz w:val="24"/>
          <w:szCs w:val="24"/>
        </w:rPr>
      </w:pPr>
      <w:r>
        <w:rPr>
          <w:rFonts w:eastAsia="Times New Roman" w:ascii="Times New Roman" w:hAnsi="Times New Roman"/>
          <w:color w:val="372B44"/>
          <w:sz w:val="24"/>
          <w:szCs w:val="24"/>
          <w:lang w:bidi="ar-SA"/>
        </w:rPr>
        <w:t>(3)</w:t>
        <w:tab/>
        <w:t>Se vor avea în vedere în special restricțiile de greutate și de gabarit la alegerea rutelor și vehiculelor.</w:t>
      </w:r>
    </w:p>
    <w:p>
      <w:pPr>
        <w:pStyle w:val="PreformattedText"/>
        <w:widowControl/>
        <w:tabs>
          <w:tab w:val="clear" w:pos="708"/>
          <w:tab w:val="left" w:pos="541" w:leader="none"/>
        </w:tabs>
        <w:spacing w:before="120" w:after="120"/>
        <w:jc w:val="both"/>
        <w:rPr>
          <w:rFonts w:ascii="Times New Roman" w:hAnsi="Times New Roman"/>
          <w:b/>
          <w:bCs/>
          <w:sz w:val="24"/>
          <w:szCs w:val="24"/>
        </w:rPr>
      </w:pPr>
      <w:r>
        <w:rPr>
          <w:rFonts w:eastAsia="Times New Roman" w:ascii="Times New Roman" w:hAnsi="Times New Roman"/>
          <w:b/>
          <w:bCs/>
          <w:i w:val="false"/>
          <w:caps w:val="false"/>
          <w:smallCaps w:val="false"/>
          <w:color w:val="372B44"/>
          <w:spacing w:val="0"/>
          <w:sz w:val="24"/>
          <w:szCs w:val="24"/>
          <w:lang w:bidi="ar-SA"/>
        </w:rPr>
        <w:t xml:space="preserve">CLAUZA 44 - Principii generale  </w:t>
      </w:r>
      <w:r>
        <w:rPr>
          <w:rFonts w:eastAsia="Times New Roman" w:ascii="Times New Roman" w:hAnsi="Times New Roman"/>
          <w:b/>
          <w:bCs/>
          <w:color w:val="372B44"/>
          <w:sz w:val="24"/>
          <w:szCs w:val="24"/>
          <w:lang w:bidi="ar-SA"/>
        </w:rPr>
        <w:t xml:space="preserve">sub-clauza 44.1 Moneda sau monedele contractului </w:t>
      </w:r>
    </w:p>
    <w:p>
      <w:pPr>
        <w:pStyle w:val="PreformattedText"/>
        <w:widowControl/>
        <w:tabs>
          <w:tab w:val="clear" w:pos="708"/>
          <w:tab w:val="left" w:pos="541" w:leader="none"/>
        </w:tabs>
        <w:spacing w:before="120" w:after="120"/>
        <w:jc w:val="both"/>
        <w:rPr>
          <w:rFonts w:ascii="Times New Roman" w:hAnsi="Times New Roman"/>
          <w:b w:val="false"/>
          <w:bCs w:val="false"/>
          <w:color w:val="C9211E"/>
          <w:sz w:val="24"/>
          <w:szCs w:val="24"/>
        </w:rPr>
      </w:pPr>
      <w:r>
        <w:rPr>
          <w:rFonts w:eastAsia="Times New Roman" w:ascii="Times New Roman" w:hAnsi="Times New Roman"/>
          <w:b w:val="false"/>
          <w:bCs w:val="false"/>
          <w:color w:val="C9211E"/>
          <w:lang w:bidi="ar-SA"/>
        </w:rPr>
        <w:t>de completat</w:t>
      </w:r>
    </w:p>
    <w:p>
      <w:pPr>
        <w:pStyle w:val="PreformattedText"/>
        <w:widowControl/>
        <w:tabs>
          <w:tab w:val="clear" w:pos="708"/>
          <w:tab w:val="left" w:pos="541" w:leader="none"/>
        </w:tabs>
        <w:spacing w:before="120" w:after="120"/>
        <w:jc w:val="both"/>
        <w:rPr>
          <w:rFonts w:ascii="Times New Roman" w:hAnsi="Times New Roman"/>
          <w:b/>
          <w:bCs/>
          <w:sz w:val="24"/>
          <w:szCs w:val="24"/>
        </w:rPr>
      </w:pPr>
      <w:r>
        <w:rPr>
          <w:rFonts w:eastAsia="Times New Roman" w:ascii="Times New Roman" w:hAnsi="Times New Roman"/>
          <w:b/>
          <w:bCs/>
          <w:i w:val="false"/>
          <w:caps w:val="false"/>
          <w:smallCaps w:val="false"/>
          <w:color w:val="372B44"/>
          <w:spacing w:val="0"/>
          <w:sz w:val="24"/>
          <w:szCs w:val="24"/>
          <w:lang w:bidi="ar-SA"/>
        </w:rPr>
        <w:t xml:space="preserve">CLAUZA 45 – Valoarea contractului  </w:t>
      </w:r>
      <w:r>
        <w:rPr>
          <w:rFonts w:eastAsia="Times New Roman" w:ascii="Times New Roman" w:hAnsi="Times New Roman"/>
          <w:b/>
          <w:bCs/>
          <w:color w:val="372B44"/>
          <w:sz w:val="24"/>
          <w:szCs w:val="24"/>
          <w:lang w:bidi="ar-SA"/>
        </w:rPr>
        <w:t>sub-clauza 45.4 prevederile referitoare la masurare și evaluare pentru părțile din lucrări platibile confor cantitatilor furnizate sau lucrarilor efectuate și identificarea acestor parti</w:t>
      </w:r>
    </w:p>
    <w:p>
      <w:pPr>
        <w:pStyle w:val="PreformattedText"/>
        <w:widowControl/>
        <w:tabs>
          <w:tab w:val="clear" w:pos="708"/>
          <w:tab w:val="left" w:pos="541" w:leader="none"/>
        </w:tabs>
        <w:spacing w:before="120" w:after="120"/>
        <w:jc w:val="both"/>
        <w:rPr>
          <w:rFonts w:ascii="Times New Roman" w:hAnsi="Times New Roman"/>
          <w:b w:val="false"/>
          <w:bCs w:val="false"/>
          <w:color w:val="C9211E"/>
          <w:sz w:val="24"/>
          <w:szCs w:val="24"/>
        </w:rPr>
      </w:pPr>
      <w:r>
        <w:rPr>
          <w:rFonts w:eastAsia="Times New Roman" w:ascii="Times New Roman" w:hAnsi="Times New Roman"/>
          <w:b w:val="false"/>
          <w:bCs w:val="false"/>
          <w:color w:val="C9211E"/>
          <w:lang w:bidi="ar-SA"/>
        </w:rPr>
        <w:t>de completat</w:t>
      </w:r>
    </w:p>
    <w:p>
      <w:pPr>
        <w:pStyle w:val="TextBody"/>
        <w:tabs>
          <w:tab w:val="clear" w:pos="708"/>
          <w:tab w:val="left" w:pos="298" w:leader="none"/>
        </w:tabs>
        <w:spacing w:before="120" w:after="120"/>
        <w:jc w:val="both"/>
        <w:rPr/>
      </w:pPr>
      <w:r>
        <w:rPr>
          <w:rStyle w:val="BodyTextChar"/>
          <w:color w:val="auto"/>
          <w:sz w:val="24"/>
          <w:szCs w:val="24"/>
        </w:rPr>
        <w:t>Prezentul Contract isi produce efectele începând cu data semnării sale de către ultima parte.</w:t>
      </w:r>
    </w:p>
    <w:p>
      <w:pPr>
        <w:pStyle w:val="TextBody"/>
        <w:spacing w:before="120" w:after="120"/>
        <w:jc w:val="both"/>
        <w:rPr/>
      </w:pPr>
      <w:r>
        <w:rPr>
          <w:rStyle w:val="BodyTextChar"/>
          <w:color w:val="auto"/>
          <w:sz w:val="24"/>
          <w:szCs w:val="24"/>
        </w:rPr>
        <w:t>Redactat în limba română în 3 (trei) exemplare originale, din care 2 (două) exemplare originale pentru Beneficiar / Autoritatea Contractantă și 1 (un) exemplar original pentru Antreprenor.</w:t>
      </w:r>
    </w:p>
    <w:p>
      <w:pPr>
        <w:pStyle w:val="Heading11"/>
        <w:keepNext w:val="true"/>
        <w:keepLines/>
        <w:tabs>
          <w:tab w:val="clear" w:pos="708"/>
          <w:tab w:val="left" w:pos="6461" w:leader="none"/>
        </w:tabs>
        <w:spacing w:before="0" w:after="0"/>
        <w:jc w:val="both"/>
        <w:rPr/>
      </w:pPr>
      <w:bookmarkStart w:id="2" w:name="bookmark22"/>
      <w:r>
        <w:rPr>
          <w:rStyle w:val="Heading1"/>
          <w:b/>
          <w:bCs/>
          <w:color w:val="auto"/>
          <w:sz w:val="24"/>
          <w:szCs w:val="24"/>
        </w:rPr>
        <w:t>Pentru Beneficiar/ Autoritatea Contractantă</w:t>
        <w:tab/>
        <w:t>Pentru Antreprenor</w:t>
      </w:r>
      <w:bookmarkEnd w:id="2"/>
    </w:p>
    <w:p>
      <w:pPr>
        <w:pStyle w:val="TextBody"/>
        <w:tabs>
          <w:tab w:val="clear" w:pos="708"/>
          <w:tab w:val="left" w:pos="6461" w:leader="none"/>
        </w:tabs>
        <w:spacing w:before="0" w:after="0"/>
        <w:jc w:val="both"/>
        <w:rPr/>
      </w:pPr>
      <w:r>
        <w:rPr>
          <w:rStyle w:val="BodyTextChar"/>
          <w:color w:val="auto"/>
          <w:sz w:val="24"/>
          <w:szCs w:val="24"/>
        </w:rPr>
        <w:t xml:space="preserve">    </w:t>
      </w:r>
      <w:r>
        <w:rPr>
          <w:rStyle w:val="BodyTextChar"/>
          <w:color w:val="auto"/>
          <w:sz w:val="24"/>
          <w:szCs w:val="24"/>
        </w:rPr>
        <w:t xml:space="preserve">MUNICIPIUL  CLUJ-NAPOCA                                                      </w:t>
      </w:r>
    </w:p>
    <w:p>
      <w:pPr>
        <w:pStyle w:val="TextBody"/>
        <w:tabs>
          <w:tab w:val="clear" w:pos="708"/>
          <w:tab w:val="left" w:pos="6461" w:leader="none"/>
        </w:tabs>
        <w:spacing w:before="0" w:after="0"/>
        <w:jc w:val="both"/>
        <w:rPr/>
      </w:pPr>
      <w:r>
        <w:rPr>
          <w:rStyle w:val="BodyTextChar"/>
          <w:color w:val="auto"/>
          <w:sz w:val="24"/>
          <w:szCs w:val="24"/>
        </w:rPr>
        <w:t xml:space="preserve">                    </w:t>
      </w:r>
      <w:r>
        <w:rPr>
          <w:rStyle w:val="BodyTextChar"/>
          <w:color w:val="auto"/>
          <w:sz w:val="24"/>
          <w:szCs w:val="24"/>
        </w:rPr>
        <w:t>PRIMAR,</w:t>
        <w:tab/>
        <w:t xml:space="preserve">                </w:t>
      </w:r>
    </w:p>
    <w:p>
      <w:pPr>
        <w:pStyle w:val="TextBody"/>
        <w:tabs>
          <w:tab w:val="clear" w:pos="708"/>
          <w:tab w:val="left" w:pos="6461" w:leader="none"/>
        </w:tabs>
        <w:spacing w:before="0" w:after="0"/>
        <w:jc w:val="both"/>
        <w:rPr/>
      </w:pPr>
      <w:r>
        <w:rPr>
          <w:rStyle w:val="BodyTextChar"/>
          <w:color w:val="auto"/>
          <w:sz w:val="24"/>
          <w:szCs w:val="24"/>
        </w:rPr>
        <w:t xml:space="preserve">                  </w:t>
      </w:r>
      <w:r>
        <w:rPr>
          <w:rStyle w:val="BodyTextChar"/>
          <w:color w:val="auto"/>
          <w:sz w:val="24"/>
          <w:szCs w:val="24"/>
        </w:rPr>
        <w:t xml:space="preserve">EMIL BOC                                                                        </w:t>
      </w:r>
    </w:p>
    <w:p>
      <w:pPr>
        <w:pStyle w:val="TextBody"/>
        <w:tabs>
          <w:tab w:val="clear" w:pos="708"/>
          <w:tab w:val="left" w:pos="6461" w:leader="none"/>
        </w:tabs>
        <w:spacing w:before="0" w:after="0"/>
        <w:jc w:val="both"/>
        <w:rPr>
          <w:rFonts w:ascii="Times New Roman" w:hAnsi="Times New Roman"/>
          <w:color w:val="auto"/>
          <w:sz w:val="24"/>
          <w:szCs w:val="24"/>
        </w:rPr>
      </w:pPr>
      <w:r>
        <w:rPr>
          <w:color w:val="auto"/>
          <w:sz w:val="24"/>
          <w:szCs w:val="24"/>
        </w:rPr>
      </w:r>
    </w:p>
    <w:p>
      <w:pPr>
        <w:pStyle w:val="TextBody"/>
        <w:tabs>
          <w:tab w:val="clear" w:pos="708"/>
          <w:tab w:val="left" w:pos="6461" w:leader="none"/>
        </w:tabs>
        <w:spacing w:before="0" w:after="0"/>
        <w:jc w:val="both"/>
        <w:rPr/>
      </w:pPr>
      <w:r>
        <w:rPr>
          <w:rStyle w:val="BodyTextChar"/>
          <w:color w:val="auto"/>
          <w:sz w:val="24"/>
          <w:szCs w:val="24"/>
        </w:rPr>
        <w:tab/>
        <w:tab/>
        <w:tab/>
        <w:tab/>
        <w:tab/>
        <w:t xml:space="preserve">                                                                                                                                                                                                                                                                                                 </w:t>
      </w:r>
    </w:p>
    <w:p>
      <w:pPr>
        <w:pStyle w:val="TextBody"/>
        <w:tabs>
          <w:tab w:val="clear" w:pos="708"/>
          <w:tab w:val="left" w:pos="6461" w:leader="none"/>
        </w:tabs>
        <w:spacing w:before="0" w:after="0"/>
        <w:jc w:val="both"/>
        <w:rPr/>
      </w:pPr>
      <w:r>
        <w:rPr>
          <w:rStyle w:val="BodyTextChar"/>
          <w:color w:val="auto"/>
          <w:sz w:val="24"/>
          <w:szCs w:val="24"/>
        </w:rPr>
        <w:t xml:space="preserve">      </w:t>
      </w:r>
    </w:p>
    <w:p>
      <w:pPr>
        <w:pStyle w:val="TextBody"/>
        <w:tabs>
          <w:tab w:val="clear" w:pos="708"/>
          <w:tab w:val="left" w:pos="6461" w:leader="none"/>
        </w:tabs>
        <w:spacing w:before="0" w:after="0"/>
        <w:jc w:val="center"/>
        <w:rPr>
          <w:rFonts w:ascii="Times New Roman" w:hAnsi="Times New Roman"/>
          <w:color w:val="auto"/>
          <w:sz w:val="24"/>
          <w:szCs w:val="24"/>
          <w:lang w:bidi="ar-SA"/>
        </w:rPr>
      </w:pPr>
      <w:r>
        <w:rPr>
          <w:color w:val="auto"/>
          <w:sz w:val="24"/>
          <w:szCs w:val="24"/>
          <w:lang w:bidi="ar-SA"/>
        </w:rPr>
      </w:r>
    </w:p>
    <w:p>
      <w:pPr>
        <w:pStyle w:val="Normal"/>
        <w:jc w:val="both"/>
        <w:rPr/>
      </w:pPr>
      <w:r>
        <w:rPr>
          <w:rStyle w:val="BodyTextChar"/>
          <w:rFonts w:eastAsia="Times New Roman" w:cs="Times New Roman" w:ascii="Times New Roman" w:hAnsi="Times New Roman"/>
          <w:color w:val="FF0000"/>
          <w:sz w:val="24"/>
          <w:szCs w:val="24"/>
          <w:lang w:val="ro-RO" w:eastAsia="ar-SA" w:bidi="ar-SA"/>
        </w:rPr>
        <w:t>In cazul în care se utilizeaza semnatura electronica se va nota 1 exemplar și pentru părțile semnatare se vor insera doar functiile fără nume și prenume</w:t>
      </w:r>
    </w:p>
    <w:sectPr>
      <w:footerReference w:type="default" r:id="rId2"/>
      <w:type w:val="nextPage"/>
      <w:pgSz w:w="11906" w:h="16838"/>
      <w:pgMar w:left="1080" w:right="1080" w:gutter="0" w:header="0" w:top="1440" w:footer="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mc:AlternateContent>
        <mc:Choice Requires="wps">
          <w:drawing>
            <wp:anchor behindDoc="1" distT="0" distB="0" distL="0" distR="0" simplePos="0" locked="0" layoutInCell="0" allowOverlap="1" relativeHeight="12" wp14:anchorId="09C7549B">
              <wp:simplePos x="0" y="0"/>
              <wp:positionH relativeFrom="page">
                <wp:posOffset>3376930</wp:posOffset>
              </wp:positionH>
              <wp:positionV relativeFrom="page">
                <wp:posOffset>10239375</wp:posOffset>
              </wp:positionV>
              <wp:extent cx="6351905" cy="145415"/>
              <wp:effectExtent l="0" t="0" r="0" b="0"/>
              <wp:wrapNone/>
              <wp:docPr id="1" name="Shape 1"/>
              <a:graphic xmlns:a="http://schemas.openxmlformats.org/drawingml/2006/main">
                <a:graphicData uri="http://schemas.microsoft.com/office/word/2010/wordprocessingShape">
                  <wps:wsp>
                    <wps:cNvSpPr/>
                    <wps:spPr>
                      <a:xfrm>
                        <a:off x="0" y="0"/>
                        <a:ext cx="6351840" cy="145440"/>
                      </a:xfrm>
                      <a:prstGeom prst="rect">
                        <a:avLst/>
                      </a:prstGeom>
                      <a:noFill/>
                      <a:ln w="0">
                        <a:noFill/>
                      </a:ln>
                    </wps:spPr>
                    <wps:style>
                      <a:lnRef idx="0"/>
                      <a:fillRef idx="0"/>
                      <a:effectRef idx="0"/>
                      <a:fontRef idx="minor"/>
                    </wps:style>
                    <wps:txbx>
                      <w:txbxContent>
                        <w:p>
                          <w:pPr>
                            <w:pStyle w:val="Headerorfooter21"/>
                            <w:rPr/>
                          </w:pPr>
                          <w:r>
                            <w:rPr>
                              <w:rStyle w:val="Headerorfooter2"/>
                              <w:b/>
                              <w:bCs/>
                            </w:rPr>
                            <w:t xml:space="preserve">Pagina </w:t>
                          </w:r>
                          <w:r>
                            <w:rPr>
                              <w:rStyle w:val="Headerorfooter2"/>
                              <w:b/>
                              <w:bCs/>
                            </w:rPr>
                            <w:fldChar w:fldCharType="begin"/>
                          </w:r>
                          <w:r>
                            <w:rPr>
                              <w:rStyle w:val="Headerorfooter2"/>
                              <w:b/>
                              <w:bCs/>
                            </w:rPr>
                            <w:instrText xml:space="preserve"> PAGE </w:instrText>
                          </w:r>
                          <w:r>
                            <w:rPr>
                              <w:rStyle w:val="Headerorfooter2"/>
                              <w:b/>
                              <w:bCs/>
                            </w:rPr>
                            <w:fldChar w:fldCharType="separate"/>
                          </w:r>
                          <w:r>
                            <w:rPr>
                              <w:rStyle w:val="Headerorfooter2"/>
                              <w:b/>
                              <w:bCs/>
                            </w:rPr>
                            <w:t>6</w:t>
                          </w:r>
                          <w:r>
                            <w:rPr>
                              <w:rStyle w:val="Headerorfooter2"/>
                              <w:b/>
                              <w:bCs/>
                            </w:rPr>
                            <w:fldChar w:fldCharType="end"/>
                          </w:r>
                          <w:r>
                            <w:rPr>
                              <w:rStyle w:val="Headerorfooter2"/>
                              <w:b/>
                              <w:bCs/>
                            </w:rPr>
                            <w:t xml:space="preserve"> din 5</w:t>
                          </w:r>
                        </w:p>
                      </w:txbxContent>
                    </wps:txbx>
                    <wps:bodyPr lIns="0" rIns="0" tIns="0" bIns="0" anchor="t">
                      <a:spAutoFit/>
                    </wps:bodyPr>
                  </wps:wsp>
                </a:graphicData>
              </a:graphic>
            </wp:anchor>
          </w:drawing>
        </mc:Choice>
        <mc:Fallback>
          <w:pict>
            <v:rect id="shape_0" ID="Shape 1" path="m0,0l-2147483645,0l-2147483645,-2147483646l0,-2147483646xe" stroked="f" o:allowincell="f" style="position:absolute;margin-left:265.9pt;margin-top:806.25pt;width:500.1pt;height:11.4pt;mso-wrap-style:square;v-text-anchor:top;mso-position-horizontal-relative:page;mso-position-vertical-relative:page" wp14:anchorId="09C7549B">
              <v:fill o:detectmouseclick="t" on="false"/>
              <v:stroke color="#3465a4" joinstyle="round" endcap="flat"/>
              <v:textbox>
                <w:txbxContent>
                  <w:p>
                    <w:pPr>
                      <w:pStyle w:val="Headerorfooter21"/>
                      <w:rPr/>
                    </w:pPr>
                    <w:r>
                      <w:rPr>
                        <w:rStyle w:val="Headerorfooter2"/>
                        <w:b/>
                        <w:bCs/>
                      </w:rPr>
                      <w:t xml:space="preserve">Pagina </w:t>
                    </w:r>
                    <w:r>
                      <w:rPr>
                        <w:rStyle w:val="Headerorfooter2"/>
                        <w:b/>
                        <w:bCs/>
                      </w:rPr>
                      <w:fldChar w:fldCharType="begin"/>
                    </w:r>
                    <w:r>
                      <w:rPr>
                        <w:rStyle w:val="Headerorfooter2"/>
                        <w:b/>
                        <w:bCs/>
                      </w:rPr>
                      <w:instrText xml:space="preserve"> PAGE </w:instrText>
                    </w:r>
                    <w:r>
                      <w:rPr>
                        <w:rStyle w:val="Headerorfooter2"/>
                        <w:b/>
                        <w:bCs/>
                      </w:rPr>
                      <w:fldChar w:fldCharType="separate"/>
                    </w:r>
                    <w:r>
                      <w:rPr>
                        <w:rStyle w:val="Headerorfooter2"/>
                        <w:b/>
                        <w:bCs/>
                      </w:rPr>
                      <w:t>6</w:t>
                    </w:r>
                    <w:r>
                      <w:rPr>
                        <w:rStyle w:val="Headerorfooter2"/>
                        <w:b/>
                        <w:bCs/>
                      </w:rPr>
                      <w:fldChar w:fldCharType="end"/>
                    </w:r>
                    <w:r>
                      <w:rPr>
                        <w:rStyle w:val="Headerorfooter2"/>
                        <w:b/>
                        <w:bCs/>
                      </w:rPr>
                      <w:t xml:space="preserve"> din 5</w:t>
                    </w:r>
                  </w:p>
                </w:txbxContent>
              </v:textbox>
              <w10:wrap type="none"/>
            </v:rect>
          </w:pict>
        </mc:Fallback>
      </mc:AlternateContent>
    </w:r>
  </w:p>
</w:ftr>
</file>

<file path=word/settings.xml><?xml version="1.0" encoding="utf-8"?>
<w:settings xmlns:w="http://schemas.openxmlformats.org/wordprocessingml/2006/main">
  <w:zoom w:percent="140"/>
  <w:defaultTabStop w:val="708"/>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ourier New" w:cs="Courier New"/>
        <w:sz w:val="24"/>
        <w:szCs w:val="24"/>
        <w:lang w:val="ro-RO" w:eastAsia="ro-RO" w:bidi="ro-RO"/>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Courier New" w:hAnsi="Courier New" w:eastAsia="Courier New" w:cs="Courier New"/>
      <w:color w:val="000000"/>
      <w:kern w:val="0"/>
      <w:sz w:val="24"/>
      <w:szCs w:val="24"/>
      <w:lang w:val="ro-RO" w:eastAsia="ro-RO" w:bidi="ro-RO"/>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qFormat/>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Headerorfooter2" w:customStyle="1">
    <w:name w:val="Header or footer (2)_"/>
    <w:basedOn w:val="DefaultParagraphFont"/>
    <w:link w:val="Headerorfooter21"/>
    <w:qFormat/>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Heading1" w:customStyle="1">
    <w:name w:val="Heading #1_"/>
    <w:basedOn w:val="DefaultParagraphFont"/>
    <w:link w:val="Heading11"/>
    <w:qFormat/>
    <w:rPr>
      <w:rFonts w:ascii="Times New Roman" w:hAnsi="Times New Roman" w:eastAsia="Times New Roman" w:cs="Times New Roman"/>
      <w:b/>
      <w:bCs/>
      <w:i w:val="false"/>
      <w:iCs w:val="false"/>
      <w:caps w:val="false"/>
      <w:smallCaps w:val="false"/>
      <w:strike w:val="false"/>
      <w:dstrike w:val="false"/>
      <w:u w:val="none"/>
    </w:rPr>
  </w:style>
  <w:style w:type="character" w:styleId="HeaderChar" w:customStyle="1">
    <w:name w:val="Header Char"/>
    <w:basedOn w:val="DefaultParagraphFont"/>
    <w:link w:val="Header"/>
    <w:uiPriority w:val="99"/>
    <w:qFormat/>
    <w:rsid w:val="00633e81"/>
    <w:rPr>
      <w:color w:val="000000"/>
    </w:rPr>
  </w:style>
  <w:style w:type="character" w:styleId="FooterChar" w:customStyle="1">
    <w:name w:val="Footer Char"/>
    <w:basedOn w:val="DefaultParagraphFont"/>
    <w:link w:val="Footer"/>
    <w:uiPriority w:val="99"/>
    <w:qFormat/>
    <w:rsid w:val="00633e81"/>
    <w:rPr>
      <w:color w:val="000000"/>
    </w:rPr>
  </w:style>
  <w:style w:type="character" w:styleId="Other" w:customStyle="1">
    <w:name w:val="Other_"/>
    <w:basedOn w:val="DefaultParagraphFont"/>
    <w:link w:val="Other1"/>
    <w:qFormat/>
    <w:locked/>
    <w:rsid w:val="00d66924"/>
    <w:rPr>
      <w:rFonts w:ascii="Times New Roman" w:hAnsi="Times New Roman" w:eastAsia="Times New Roman" w:cs="Times New Roma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qFormat/>
    <w:pPr>
      <w:spacing w:lineRule="auto" w:line="276" w:before="0" w:after="260"/>
    </w:pPr>
    <w:rPr>
      <w:rFonts w:ascii="Times New Roman" w:hAnsi="Times New Roman" w:eastAsia="Times New Roman" w:cs="Times New Roman"/>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orfooter21" w:customStyle="1">
    <w:name w:val="Header or footer (2)"/>
    <w:basedOn w:val="Normal"/>
    <w:link w:val="Headerorfooter2"/>
    <w:qFormat/>
    <w:pPr/>
    <w:rPr>
      <w:rFonts w:ascii="Times New Roman" w:hAnsi="Times New Roman" w:eastAsia="Times New Roman" w:cs="Times New Roman"/>
      <w:sz w:val="20"/>
      <w:szCs w:val="20"/>
    </w:rPr>
  </w:style>
  <w:style w:type="paragraph" w:styleId="Heading11" w:customStyle="1">
    <w:name w:val="Heading #1"/>
    <w:basedOn w:val="Normal"/>
    <w:link w:val="Heading1"/>
    <w:qFormat/>
    <w:pPr>
      <w:spacing w:lineRule="auto" w:line="276" w:before="0" w:after="150"/>
      <w:outlineLvl w:val="0"/>
    </w:pPr>
    <w:rPr>
      <w:rFonts w:ascii="Times New Roman" w:hAnsi="Times New Roman" w:eastAsia="Times New Roman" w:cs="Times New Roman"/>
      <w:b/>
      <w:bCs/>
    </w:rPr>
  </w:style>
  <w:style w:type="paragraph" w:styleId="HeaderandFooter">
    <w:name w:val="Header and Footer"/>
    <w:basedOn w:val="Normal"/>
    <w:qFormat/>
    <w:pPr/>
    <w:rPr/>
  </w:style>
  <w:style w:type="paragraph" w:styleId="Header">
    <w:name w:val="Header"/>
    <w:basedOn w:val="Normal"/>
    <w:link w:val="HeaderChar"/>
    <w:uiPriority w:val="99"/>
    <w:unhideWhenUsed/>
    <w:rsid w:val="00633e81"/>
    <w:pPr>
      <w:tabs>
        <w:tab w:val="clear" w:pos="708"/>
        <w:tab w:val="center" w:pos="4536" w:leader="none"/>
        <w:tab w:val="right" w:pos="9072" w:leader="none"/>
      </w:tabs>
    </w:pPr>
    <w:rPr/>
  </w:style>
  <w:style w:type="paragraph" w:styleId="Footer">
    <w:name w:val="Footer"/>
    <w:basedOn w:val="Normal"/>
    <w:link w:val="FooterChar"/>
    <w:uiPriority w:val="99"/>
    <w:unhideWhenUsed/>
    <w:rsid w:val="00633e81"/>
    <w:pPr>
      <w:tabs>
        <w:tab w:val="clear" w:pos="708"/>
        <w:tab w:val="center" w:pos="4536" w:leader="none"/>
        <w:tab w:val="right" w:pos="9072" w:leader="none"/>
      </w:tabs>
    </w:pPr>
    <w:rPr/>
  </w:style>
  <w:style w:type="paragraph" w:styleId="Other1" w:customStyle="1">
    <w:name w:val="Other"/>
    <w:basedOn w:val="Normal"/>
    <w:link w:val="Other"/>
    <w:qFormat/>
    <w:rsid w:val="00d66924"/>
    <w:pPr/>
    <w:rPr>
      <w:rFonts w:ascii="Times New Roman" w:hAnsi="Times New Roman" w:eastAsia="Times New Roman" w:cs="Times New Roman"/>
      <w:color w:val="auto"/>
    </w:rPr>
  </w:style>
  <w:style w:type="paragraph" w:styleId="FrameContents">
    <w:name w:val="Frame Contents"/>
    <w:basedOn w:val="Normal"/>
    <w:qFormat/>
    <w:pPr/>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Application>LibreOffice/7.5.4.2$Windows_X86_64 LibreOffice_project/36ccfdc35048b057fd9854c757a8b67ec53977b6</Application>
  <AppVersion>15.0000</AppVersion>
  <Pages>6</Pages>
  <Words>2023</Words>
  <Characters>13268</Characters>
  <CharactersWithSpaces>15707</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2023-01-06T08:12:00Z</dcterms:created>
  <dc:creator>UC192</dc:creator>
  <dc:description/>
  <dc:language>en-US</dc:language>
  <cp:lastModifiedBy/>
  <dcterms:modified xsi:type="dcterms:W3CDTF">2026-01-08T11:31:30Z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