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6127" w:rsidRPr="007809D0" w:rsidRDefault="00296127">
      <w:pPr>
        <w:ind w:left="0" w:hanging="2"/>
        <w:jc w:val="both"/>
        <w:rPr>
          <w:rFonts w:ascii="Times New Roman" w:eastAsia="Times New Roman" w:hAnsi="Times New Roman" w:cs="Times New Roman"/>
        </w:rPr>
      </w:pPr>
    </w:p>
    <w:p w14:paraId="00000002" w14:textId="77777777" w:rsidR="00296127" w:rsidRPr="007809D0" w:rsidRDefault="00296127">
      <w:pPr>
        <w:ind w:left="0" w:hanging="2"/>
        <w:jc w:val="both"/>
        <w:rPr>
          <w:rFonts w:ascii="Times New Roman" w:eastAsia="Times New Roman" w:hAnsi="Times New Roman" w:cs="Times New Roman"/>
        </w:rPr>
      </w:pPr>
    </w:p>
    <w:p w14:paraId="00000003" w14:textId="77777777" w:rsidR="00296127" w:rsidRPr="007809D0" w:rsidRDefault="00296127">
      <w:pPr>
        <w:ind w:left="0" w:hanging="2"/>
        <w:jc w:val="both"/>
        <w:rPr>
          <w:rFonts w:ascii="Times New Roman" w:eastAsia="Times New Roman" w:hAnsi="Times New Roman" w:cs="Times New Roman"/>
        </w:rPr>
      </w:pPr>
    </w:p>
    <w:p w14:paraId="00000004" w14:textId="77777777" w:rsidR="00296127" w:rsidRPr="007809D0" w:rsidRDefault="0082517F" w:rsidP="005720E0">
      <w:pPr>
        <w:ind w:left="0" w:hanging="2"/>
        <w:jc w:val="center"/>
        <w:rPr>
          <w:rFonts w:ascii="Times New Roman" w:eastAsia="Times New Roman" w:hAnsi="Times New Roman" w:cs="Times New Roman"/>
        </w:rPr>
      </w:pPr>
      <w:bookmarkStart w:id="0" w:name="_heading=h.o6ut8ojzznyw" w:colFirst="0" w:colLast="0"/>
      <w:bookmarkEnd w:id="0"/>
      <w:r w:rsidRPr="007809D0">
        <w:rPr>
          <w:rFonts w:ascii="Times New Roman" w:eastAsia="Times New Roman" w:hAnsi="Times New Roman" w:cs="Times New Roman"/>
          <w:b/>
        </w:rPr>
        <w:t>CRITERII DE SELECTIE</w:t>
      </w:r>
    </w:p>
    <w:p w14:paraId="00000005" w14:textId="77777777" w:rsidR="00296127" w:rsidRPr="007809D0" w:rsidRDefault="00296127">
      <w:pPr>
        <w:ind w:left="0" w:hanging="2"/>
        <w:jc w:val="both"/>
        <w:rPr>
          <w:rFonts w:ascii="Times New Roman" w:eastAsia="Times New Roman" w:hAnsi="Times New Roman" w:cs="Times New Roman"/>
        </w:rPr>
      </w:pPr>
    </w:p>
    <w:p w14:paraId="00000007" w14:textId="1605D0D5" w:rsidR="00296127" w:rsidRPr="007809D0" w:rsidRDefault="00C6532E" w:rsidP="00C6532E">
      <w:pPr>
        <w:ind w:left="0" w:hanging="2"/>
        <w:jc w:val="center"/>
        <w:rPr>
          <w:rFonts w:ascii="Times New Roman" w:eastAsia="Times New Roman" w:hAnsi="Times New Roman" w:cs="Times New Roman"/>
        </w:rPr>
      </w:pPr>
      <w:bookmarkStart w:id="1" w:name="_heading=h.2i7rh1iojq1" w:colFirst="0" w:colLast="0"/>
      <w:bookmarkEnd w:id="1"/>
      <w:r w:rsidRPr="007809D0">
        <w:rPr>
          <w:rFonts w:ascii="Times New Roman" w:eastAsia="Times New Roman" w:hAnsi="Times New Roman" w:cs="Times New Roman"/>
          <w:b/>
        </w:rPr>
        <w:t xml:space="preserve">EXECUTIE LUCRARI IN VEDEREA REALIZARII OBIECTIVULUI DE INVESTITII– </w:t>
      </w:r>
      <w:r w:rsidR="00DA16D5" w:rsidRPr="007809D0">
        <w:rPr>
          <w:rFonts w:ascii="Times New Roman" w:hAnsi="Times New Roman" w:cs="Times New Roman"/>
          <w:b/>
          <w:noProof/>
        </w:rPr>
        <w:t>REABILITARE SI EFICIENTIZARE TERMOENERGETICA A COLEGIULUI TEHNIC „HARALAMB VASILIU” DIN ORAS</w:t>
      </w:r>
      <w:r w:rsidR="007678A8" w:rsidRPr="007809D0">
        <w:rPr>
          <w:rFonts w:ascii="Times New Roman" w:hAnsi="Times New Roman" w:cs="Times New Roman"/>
          <w:b/>
          <w:noProof/>
        </w:rPr>
        <w:t>UL</w:t>
      </w:r>
      <w:r w:rsidR="00DA16D5" w:rsidRPr="007809D0">
        <w:rPr>
          <w:rFonts w:ascii="Times New Roman" w:hAnsi="Times New Roman" w:cs="Times New Roman"/>
          <w:b/>
          <w:noProof/>
        </w:rPr>
        <w:t xml:space="preserve"> PODU ILOAIEI, JUDETUL IASI</w:t>
      </w:r>
    </w:p>
    <w:p w14:paraId="00000008" w14:textId="77777777" w:rsidR="00296127" w:rsidRPr="007809D0" w:rsidRDefault="00296127">
      <w:pPr>
        <w:ind w:left="0" w:hanging="2"/>
        <w:jc w:val="both"/>
        <w:rPr>
          <w:rFonts w:ascii="Times New Roman" w:eastAsia="Times New Roman" w:hAnsi="Times New Roman" w:cs="Times New Roman"/>
        </w:rPr>
      </w:pPr>
    </w:p>
    <w:p w14:paraId="00000009"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Situaţia personală a candidatului sau ofertantului</w:t>
      </w:r>
    </w:p>
    <w:p w14:paraId="035308E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Cerinţa 1 - Neîncadrarea ofertanților, terților susținători și subcontractanților în situațiile prevăzute la art. 164, 165, 167 și 60 din Legea nr. 98/2016 cu modificările și completările ulterioare</w:t>
      </w:r>
    </w:p>
    <w:p w14:paraId="2388C6D5" w14:textId="77777777" w:rsidR="00F04CA5" w:rsidRPr="007809D0" w:rsidRDefault="00F04CA5" w:rsidP="00F04CA5">
      <w:pPr>
        <w:ind w:left="0" w:hanging="2"/>
        <w:jc w:val="both"/>
        <w:rPr>
          <w:rFonts w:ascii="Times New Roman" w:eastAsia="Times New Roman" w:hAnsi="Times New Roman" w:cs="Times New Roman"/>
        </w:rPr>
      </w:pPr>
    </w:p>
    <w:p w14:paraId="51408F1B"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 xml:space="preserve">Modalitatea prin care poate fi demonstrată îndeplinirea cerinței: </w:t>
      </w:r>
    </w:p>
    <w:p w14:paraId="34BED25B"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III din DUAE selectand DA sau NU, fiind activitata optiunea „a. Indicatia globala pentru toate criteriile de selectie”.</w:t>
      </w:r>
    </w:p>
    <w:p w14:paraId="1798B4D8" w14:textId="77777777" w:rsidR="00F04CA5" w:rsidRPr="007809D0" w:rsidRDefault="00F04CA5" w:rsidP="00F04CA5">
      <w:pPr>
        <w:ind w:left="0" w:hanging="2"/>
        <w:jc w:val="both"/>
        <w:rPr>
          <w:rFonts w:ascii="Times New Roman" w:eastAsia="Times New Roman" w:hAnsi="Times New Roman" w:cs="Times New Roman"/>
        </w:rPr>
      </w:pPr>
    </w:p>
    <w:p w14:paraId="585E7665"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Documentele justificative care probează îndeplinirea celor asumate prin completarea DUAE urmează a fi prezentate, la solicitarea autorității contractante, doar de către ofertantul clasat pe locul I în clasamentul intermediar întocmit la finalizarea evaluării ofertelor.</w:t>
      </w:r>
    </w:p>
    <w:p w14:paraId="3AF0D5D0" w14:textId="77777777" w:rsidR="00F04CA5" w:rsidRPr="007809D0" w:rsidRDefault="00F04CA5" w:rsidP="00F04CA5">
      <w:pPr>
        <w:ind w:left="0" w:hanging="2"/>
        <w:jc w:val="both"/>
        <w:rPr>
          <w:rFonts w:ascii="Times New Roman" w:eastAsia="Times New Roman" w:hAnsi="Times New Roman" w:cs="Times New Roman"/>
        </w:rPr>
      </w:pPr>
    </w:p>
    <w:p w14:paraId="44474D3A"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Aceste documente pot fi:</w:t>
      </w:r>
    </w:p>
    <w:p w14:paraId="7E6A7A8A" w14:textId="77777777" w:rsidR="00F04CA5" w:rsidRPr="007809D0" w:rsidRDefault="00F04CA5" w:rsidP="00F04CA5">
      <w:pPr>
        <w:numPr>
          <w:ilvl w:val="0"/>
          <w:numId w:val="6"/>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certificate constatatoare privind plata impozitelor, taxelor sau a contributiilor la bugetul general consolidat (buget local, buget de stat, etc.) valabile la momentul prezentarii, pentru sediul principal, iar pentru sediile secundare/ punctele de lucru, o declaratie pe propria raspundere privind indeplinirea obligatiilor de plata a impozitelor, taxelor sau contributiilor la bugetul general consolidat datorate. </w:t>
      </w:r>
    </w:p>
    <w:p w14:paraId="55EC037B" w14:textId="77777777" w:rsidR="00F04CA5" w:rsidRPr="007809D0" w:rsidRDefault="00F04CA5" w:rsidP="00F04CA5">
      <w:pPr>
        <w:numPr>
          <w:ilvl w:val="0"/>
          <w:numId w:val="6"/>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w:t>
      </w:r>
    </w:p>
    <w:p w14:paraId="5A4E6F8E" w14:textId="77777777" w:rsidR="00F04CA5" w:rsidRPr="007809D0" w:rsidRDefault="00F04CA5" w:rsidP="00F04CA5">
      <w:pPr>
        <w:numPr>
          <w:ilvl w:val="0"/>
          <w:numId w:val="6"/>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după caz, documente prin care se demonstreaza faptul ca operatorul economic poate beneficia de derogările prevăzute la art. 166 alin. (2), art. 167 alin. (2), art. 171 din Legea 98/2016 privind achizițiile publice modificată și completată;</w:t>
      </w:r>
    </w:p>
    <w:p w14:paraId="0E1A8DAE" w14:textId="77777777" w:rsidR="00F04CA5" w:rsidRPr="007809D0" w:rsidRDefault="00F04CA5" w:rsidP="00F04CA5">
      <w:pPr>
        <w:numPr>
          <w:ilvl w:val="0"/>
          <w:numId w:val="6"/>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alte documente edificatoare, după caz. </w:t>
      </w:r>
    </w:p>
    <w:p w14:paraId="2BB9FFB0" w14:textId="77777777" w:rsidR="00F04CA5" w:rsidRPr="007809D0" w:rsidRDefault="00F04CA5" w:rsidP="00F04CA5">
      <w:pPr>
        <w:ind w:left="0" w:hanging="2"/>
        <w:jc w:val="both"/>
        <w:rPr>
          <w:rFonts w:ascii="Times New Roman" w:eastAsia="Times New Roman" w:hAnsi="Times New Roman" w:cs="Times New Roman"/>
        </w:rPr>
      </w:pPr>
    </w:p>
    <w:p w14:paraId="1992D49D"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Nota</w:t>
      </w:r>
      <w:r w:rsidRPr="007809D0">
        <w:rPr>
          <w:rFonts w:ascii="Times New Roman" w:eastAsia="Times New Roman" w:hAnsi="Times New Roman" w:cs="Times New Roman"/>
        </w:rPr>
        <w:t>: din certificatul de atestare fiscala trebuie sa rezulte ca operatorul economic nu are datorii restante la momentul prezentarii sau valoarea acestor datorii se incadreaza in pragurile prevazute la art. 166 (2) din Legea nr. 98/2016 privind achizitiile publice cu modificarile si completarile ulterioare.</w:t>
      </w:r>
    </w:p>
    <w:p w14:paraId="30F33E10" w14:textId="77777777" w:rsidR="00F04CA5" w:rsidRPr="007809D0" w:rsidRDefault="00F04CA5" w:rsidP="00F04CA5">
      <w:pPr>
        <w:ind w:left="0" w:hanging="2"/>
        <w:jc w:val="both"/>
        <w:rPr>
          <w:rFonts w:ascii="Times New Roman" w:eastAsia="Times New Roman" w:hAnsi="Times New Roman" w:cs="Times New Roman"/>
        </w:rPr>
      </w:pPr>
    </w:p>
    <w:p w14:paraId="7EA0BA09"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Operatorii economici ce depun ofertă trebuie să dovedească o formă de înregistrare în condițiile legii din țara de rezidență, să reiasă că operatorul economic este legal constituit, că nu se află în niciuna din situațiile de anulare a constituirii precum și faptul că are capacitatea profesională de a realiza activitățile care fac obiectul contractului. </w:t>
      </w:r>
    </w:p>
    <w:p w14:paraId="770DDD62" w14:textId="77777777" w:rsidR="00F04CA5" w:rsidRPr="007809D0" w:rsidRDefault="00F04CA5" w:rsidP="00F04CA5">
      <w:pPr>
        <w:ind w:left="0" w:hanging="2"/>
        <w:jc w:val="both"/>
        <w:rPr>
          <w:rFonts w:ascii="Times New Roman" w:eastAsia="Times New Roman" w:hAnsi="Times New Roman" w:cs="Times New Roman"/>
        </w:rPr>
      </w:pPr>
    </w:p>
    <w:p w14:paraId="69F2EB0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Nota 1</w:t>
      </w:r>
      <w:r w:rsidRPr="007809D0">
        <w:rPr>
          <w:rFonts w:ascii="Times New Roman" w:eastAsia="Times New Roman" w:hAnsi="Times New Roman" w:cs="Times New Roman"/>
        </w:rPr>
        <w:t xml:space="preserve">: In conformitate cu art. 168 din Legea 98/2016 autoritatea contractanta are obligatia de a accepta ca fiind suficient si relevant pentru demonstrarea faptului ca ofertantul nu se incadreaza in una dintre situatiile prevazute la art. 164, 165 si 167, orice document considerat edificator, din acest punct de vedere, in tara de origine sau in tara in care ofertantul este stabilit, cum ar fi certificate, caziere judiciare sau alte documente echivalente emise de autoritati competente din tara respectiva. </w:t>
      </w:r>
    </w:p>
    <w:p w14:paraId="272EE061" w14:textId="77777777" w:rsidR="00F04CA5" w:rsidRPr="007809D0" w:rsidRDefault="00F04CA5" w:rsidP="00F04CA5">
      <w:pPr>
        <w:ind w:left="0" w:hanging="2"/>
        <w:jc w:val="both"/>
        <w:rPr>
          <w:rFonts w:ascii="Times New Roman" w:eastAsia="Times New Roman" w:hAnsi="Times New Roman" w:cs="Times New Roman"/>
        </w:rPr>
      </w:pPr>
    </w:p>
    <w:p w14:paraId="4C62C09B"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Nota 2</w:t>
      </w:r>
      <w:r w:rsidRPr="007809D0">
        <w:rPr>
          <w:rFonts w:ascii="Times New Roman" w:eastAsia="Times New Roman" w:hAnsi="Times New Roman" w:cs="Times New Roman"/>
        </w:rPr>
        <w:t>: In cazul in care in tara de origine sau in tara in care este stabilit ofertantul/candidatul nu se emit documente de natura celor de mai sus sau respectivele documente nu vizeaza toate situatiile prevazute la art. 164, 165 si 167, autoritatea contractanta accepta o declaratie pe propria raspundere sau, daca in tara respectiva nu exista prevederi legale referitoare la declaratia pe propria raspundere, o declaratie autentica data in fata unui notar, a unei autoritati administrative sau judiciare sau a unei asociatii profesionale care are competente in acest sens.</w:t>
      </w:r>
    </w:p>
    <w:p w14:paraId="0383CC36" w14:textId="77777777" w:rsidR="00F04CA5" w:rsidRPr="007809D0" w:rsidRDefault="00F04CA5" w:rsidP="00F04CA5">
      <w:pPr>
        <w:ind w:left="0" w:hanging="2"/>
        <w:jc w:val="both"/>
        <w:rPr>
          <w:rFonts w:ascii="Times New Roman" w:eastAsia="Times New Roman" w:hAnsi="Times New Roman" w:cs="Times New Roman"/>
        </w:rPr>
      </w:pPr>
    </w:p>
    <w:p w14:paraId="723DD52F"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lastRenderedPageBreak/>
        <w:t xml:space="preserve">In conformitate cu art. 21, alin. (5) din HG 395/2016 cu modificarile si completarile ulterioare, persoanele din cadrul autoritatii contractante care detin functii de decizie in ceea ce priveste organizarea, derularea si finalizarea procedurii de atribuire sunt: </w:t>
      </w:r>
    </w:p>
    <w:p w14:paraId="4928544D" w14:textId="77777777" w:rsidR="00F04CA5" w:rsidRPr="007809D0" w:rsidRDefault="00F04CA5" w:rsidP="00F04CA5">
      <w:pPr>
        <w:ind w:left="0" w:hanging="2"/>
        <w:jc w:val="both"/>
        <w:rPr>
          <w:rFonts w:ascii="Times New Roman" w:eastAsia="Times New Roman" w:hAnsi="Times New Roman" w:cs="Times New Roman"/>
          <w:u w:val="single"/>
        </w:rPr>
      </w:pPr>
    </w:p>
    <w:p w14:paraId="2B36DAED" w14:textId="77777777" w:rsidR="00F04CA5" w:rsidRPr="007809D0" w:rsidRDefault="00F04CA5" w:rsidP="00F04CA5">
      <w:pPr>
        <w:ind w:left="0" w:hanging="2"/>
        <w:jc w:val="both"/>
        <w:rPr>
          <w:rFonts w:ascii="Times New Roman" w:eastAsia="Times New Roman" w:hAnsi="Times New Roman" w:cs="Times New Roman"/>
          <w:u w:val="single"/>
        </w:rPr>
      </w:pPr>
    </w:p>
    <w:p w14:paraId="72797E7A"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Alexa Ioan</w:t>
      </w:r>
      <w:r w:rsidRPr="007809D0">
        <w:rPr>
          <w:rFonts w:ascii="Times New Roman" w:eastAsia="Times New Roman" w:hAnsi="Times New Roman" w:cs="Times New Roman"/>
        </w:rPr>
        <w:t xml:space="preserve"> - Primar</w:t>
      </w:r>
    </w:p>
    <w:p w14:paraId="39F5F9FE"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Surugiu Ioan</w:t>
      </w:r>
      <w:r w:rsidRPr="007809D0">
        <w:rPr>
          <w:rFonts w:ascii="Times New Roman" w:eastAsia="Times New Roman" w:hAnsi="Times New Roman" w:cs="Times New Roman"/>
        </w:rPr>
        <w:t xml:space="preserve"> - Viceprimar</w:t>
      </w:r>
    </w:p>
    <w:p w14:paraId="2C845FDD"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Tanasă-Lăzărescu Ramona Mihaela</w:t>
      </w:r>
      <w:r w:rsidRPr="007809D0">
        <w:rPr>
          <w:rFonts w:ascii="Times New Roman" w:eastAsia="Times New Roman" w:hAnsi="Times New Roman" w:cs="Times New Roman"/>
        </w:rPr>
        <w:t xml:space="preserve"> – Inspector compartiment contabilitate</w:t>
      </w:r>
    </w:p>
    <w:p w14:paraId="6D5E6BE9"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Maierean Iulian</w:t>
      </w:r>
      <w:r w:rsidRPr="007809D0">
        <w:rPr>
          <w:rFonts w:ascii="Times New Roman" w:eastAsia="Times New Roman" w:hAnsi="Times New Roman" w:cs="Times New Roman"/>
        </w:rPr>
        <w:t xml:space="preserve"> - Șef Serviciul juridic</w:t>
      </w:r>
    </w:p>
    <w:p w14:paraId="5A5EC68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Vieru Petronela</w:t>
      </w:r>
      <w:r w:rsidRPr="007809D0">
        <w:rPr>
          <w:rFonts w:ascii="Times New Roman" w:eastAsia="Times New Roman" w:hAnsi="Times New Roman" w:cs="Times New Roman"/>
        </w:rPr>
        <w:t xml:space="preserve"> - Consilier achiziții publice</w:t>
      </w:r>
    </w:p>
    <w:p w14:paraId="00F3E146"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bCs/>
        </w:rPr>
        <w:t>Beldiman Teodora Stefania</w:t>
      </w:r>
      <w:r w:rsidRPr="007809D0">
        <w:rPr>
          <w:rFonts w:ascii="Times New Roman" w:eastAsia="Times New Roman" w:hAnsi="Times New Roman" w:cs="Times New Roman"/>
        </w:rPr>
        <w:t xml:space="preserve"> – Consilier achizitii publice</w:t>
      </w:r>
    </w:p>
    <w:p w14:paraId="2715E9F0"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Spiridon Georgiana</w:t>
      </w:r>
      <w:r w:rsidRPr="007809D0">
        <w:rPr>
          <w:rFonts w:ascii="Times New Roman" w:eastAsia="Times New Roman" w:hAnsi="Times New Roman" w:cs="Times New Roman"/>
        </w:rPr>
        <w:t xml:space="preserve"> - Inspector - proiecte interne și externe</w:t>
      </w:r>
    </w:p>
    <w:p w14:paraId="0EBC55D0"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Stiufliuc Oana Maria</w:t>
      </w:r>
      <w:r w:rsidRPr="007809D0">
        <w:rPr>
          <w:rFonts w:ascii="Times New Roman" w:eastAsia="Times New Roman" w:hAnsi="Times New Roman" w:cs="Times New Roman"/>
        </w:rPr>
        <w:t xml:space="preserve"> - Inspector principal - proiecte interne și externe</w:t>
      </w:r>
    </w:p>
    <w:p w14:paraId="6A34BF53"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Anghelache Carmen Sanda</w:t>
      </w:r>
      <w:r w:rsidRPr="007809D0">
        <w:rPr>
          <w:rFonts w:ascii="Times New Roman" w:eastAsia="Times New Roman" w:hAnsi="Times New Roman" w:cs="Times New Roman"/>
        </w:rPr>
        <w:t xml:space="preserve"> - Consilier urbanism</w:t>
      </w:r>
    </w:p>
    <w:p w14:paraId="049CC28A" w14:textId="1BE69A58"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00620601" w:rsidRPr="007809D0">
        <w:rPr>
          <w:rFonts w:ascii="Times New Roman" w:eastAsia="Times New Roman" w:hAnsi="Times New Roman" w:cs="Times New Roman"/>
        </w:rPr>
        <w:t xml:space="preserve">  </w:t>
      </w:r>
      <w:r w:rsidRPr="007809D0">
        <w:rPr>
          <w:rFonts w:ascii="Times New Roman" w:eastAsia="Times New Roman" w:hAnsi="Times New Roman" w:cs="Times New Roman"/>
          <w:b/>
          <w:bCs/>
        </w:rPr>
        <w:t>Coceriu Gabriela</w:t>
      </w:r>
      <w:r w:rsidRPr="007809D0">
        <w:rPr>
          <w:rFonts w:ascii="Times New Roman" w:eastAsia="Times New Roman" w:hAnsi="Times New Roman" w:cs="Times New Roman"/>
        </w:rPr>
        <w:t xml:space="preserve"> </w:t>
      </w:r>
      <w:r w:rsidR="00E71BE8" w:rsidRPr="007809D0">
        <w:rPr>
          <w:rFonts w:ascii="Times New Roman" w:eastAsia="Times New Roman" w:hAnsi="Times New Roman" w:cs="Times New Roman"/>
        </w:rPr>
        <w:t>-Inspector</w:t>
      </w:r>
    </w:p>
    <w:p w14:paraId="0CDFC8CE"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Butnariu Corneliu</w:t>
      </w:r>
      <w:r w:rsidRPr="007809D0">
        <w:rPr>
          <w:rFonts w:ascii="Times New Roman" w:eastAsia="Times New Roman" w:hAnsi="Times New Roman" w:cs="Times New Roman"/>
        </w:rPr>
        <w:t xml:space="preserve"> - Consilier local</w:t>
      </w:r>
    </w:p>
    <w:p w14:paraId="002741CF"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Marin Lucian</w:t>
      </w:r>
      <w:r w:rsidRPr="007809D0">
        <w:rPr>
          <w:rFonts w:ascii="Times New Roman" w:eastAsia="Times New Roman" w:hAnsi="Times New Roman" w:cs="Times New Roman"/>
        </w:rPr>
        <w:t xml:space="preserve"> - Consilier local</w:t>
      </w:r>
    </w:p>
    <w:p w14:paraId="7D1453C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Todirascu Victor</w:t>
      </w:r>
      <w:r w:rsidRPr="007809D0">
        <w:rPr>
          <w:rFonts w:ascii="Times New Roman" w:eastAsia="Times New Roman" w:hAnsi="Times New Roman" w:cs="Times New Roman"/>
        </w:rPr>
        <w:t xml:space="preserve"> - Consilier local</w:t>
      </w:r>
    </w:p>
    <w:p w14:paraId="0FDFC2C2"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Gavril Laura Coca</w:t>
      </w:r>
      <w:r w:rsidRPr="007809D0">
        <w:rPr>
          <w:rFonts w:ascii="Times New Roman" w:eastAsia="Times New Roman" w:hAnsi="Times New Roman" w:cs="Times New Roman"/>
        </w:rPr>
        <w:t xml:space="preserve"> - Consilier local</w:t>
      </w:r>
    </w:p>
    <w:p w14:paraId="163F41E7"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Brinzila Bogdan Vasile</w:t>
      </w:r>
      <w:r w:rsidRPr="007809D0">
        <w:rPr>
          <w:rFonts w:ascii="Times New Roman" w:eastAsia="Times New Roman" w:hAnsi="Times New Roman" w:cs="Times New Roman"/>
        </w:rPr>
        <w:t xml:space="preserve"> - Consilier local</w:t>
      </w:r>
    </w:p>
    <w:p w14:paraId="13D001F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Condrea Gabriela</w:t>
      </w:r>
      <w:r w:rsidRPr="007809D0">
        <w:rPr>
          <w:rFonts w:ascii="Times New Roman" w:eastAsia="Times New Roman" w:hAnsi="Times New Roman" w:cs="Times New Roman"/>
        </w:rPr>
        <w:t xml:space="preserve"> - Consilier local</w:t>
      </w:r>
    </w:p>
    <w:p w14:paraId="2DE7A89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Catarau Vasile</w:t>
      </w:r>
      <w:r w:rsidRPr="007809D0">
        <w:rPr>
          <w:rFonts w:ascii="Times New Roman" w:eastAsia="Times New Roman" w:hAnsi="Times New Roman" w:cs="Times New Roman"/>
        </w:rPr>
        <w:t xml:space="preserve"> - Consilier local</w:t>
      </w:r>
    </w:p>
    <w:p w14:paraId="2B3C40A4"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Parteni Petru-Daniel</w:t>
      </w:r>
      <w:r w:rsidRPr="007809D0">
        <w:rPr>
          <w:rFonts w:ascii="Times New Roman" w:eastAsia="Times New Roman" w:hAnsi="Times New Roman" w:cs="Times New Roman"/>
        </w:rPr>
        <w:t xml:space="preserve"> - Consilier local</w:t>
      </w:r>
    </w:p>
    <w:p w14:paraId="4188907F"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David Iancu</w:t>
      </w:r>
      <w:r w:rsidRPr="007809D0">
        <w:rPr>
          <w:rFonts w:ascii="Times New Roman" w:eastAsia="Times New Roman" w:hAnsi="Times New Roman" w:cs="Times New Roman"/>
        </w:rPr>
        <w:t xml:space="preserve"> - Consilier local</w:t>
      </w:r>
    </w:p>
    <w:p w14:paraId="2F1C2577"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Tanasă Neculai</w:t>
      </w:r>
      <w:r w:rsidRPr="007809D0">
        <w:rPr>
          <w:rFonts w:ascii="Times New Roman" w:eastAsia="Times New Roman" w:hAnsi="Times New Roman" w:cs="Times New Roman"/>
        </w:rPr>
        <w:t xml:space="preserve"> - Consilier local</w:t>
      </w:r>
    </w:p>
    <w:p w14:paraId="65D60B16"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Prîsneac Andrei Ioan</w:t>
      </w:r>
      <w:r w:rsidRPr="007809D0">
        <w:rPr>
          <w:rFonts w:ascii="Times New Roman" w:eastAsia="Times New Roman" w:hAnsi="Times New Roman" w:cs="Times New Roman"/>
        </w:rPr>
        <w:t xml:space="preserve"> - Consilier local</w:t>
      </w:r>
    </w:p>
    <w:p w14:paraId="5F74486C"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Gradinaru Corneliu Marius</w:t>
      </w:r>
      <w:r w:rsidRPr="007809D0">
        <w:rPr>
          <w:rFonts w:ascii="Times New Roman" w:eastAsia="Times New Roman" w:hAnsi="Times New Roman" w:cs="Times New Roman"/>
        </w:rPr>
        <w:t xml:space="preserve"> - Consilier local</w:t>
      </w:r>
    </w:p>
    <w:p w14:paraId="0B0B33A0"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Tcaciuc Constantin</w:t>
      </w:r>
      <w:r w:rsidRPr="007809D0">
        <w:rPr>
          <w:rFonts w:ascii="Times New Roman" w:eastAsia="Times New Roman" w:hAnsi="Times New Roman" w:cs="Times New Roman"/>
        </w:rPr>
        <w:t xml:space="preserve"> - Consilier local</w:t>
      </w:r>
    </w:p>
    <w:p w14:paraId="47C8332D"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Lupu Vasile Claudiu</w:t>
      </w:r>
      <w:r w:rsidRPr="007809D0">
        <w:rPr>
          <w:rFonts w:ascii="Times New Roman" w:eastAsia="Times New Roman" w:hAnsi="Times New Roman" w:cs="Times New Roman"/>
        </w:rPr>
        <w:t xml:space="preserve"> - Consilier local</w:t>
      </w:r>
    </w:p>
    <w:p w14:paraId="66602C13"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Crasmariuc Stefan</w:t>
      </w:r>
      <w:r w:rsidRPr="007809D0">
        <w:rPr>
          <w:rFonts w:ascii="Times New Roman" w:eastAsia="Times New Roman" w:hAnsi="Times New Roman" w:cs="Times New Roman"/>
        </w:rPr>
        <w:t xml:space="preserve"> - Consilier local</w:t>
      </w:r>
    </w:p>
    <w:p w14:paraId="1287AFDE" w14:textId="77777777"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Pr="007809D0">
        <w:rPr>
          <w:rFonts w:ascii="Times New Roman" w:eastAsia="Times New Roman" w:hAnsi="Times New Roman" w:cs="Times New Roman"/>
          <w:b/>
        </w:rPr>
        <w:t>Costin Cornelia</w:t>
      </w:r>
      <w:r w:rsidRPr="007809D0">
        <w:rPr>
          <w:rFonts w:ascii="Times New Roman" w:eastAsia="Times New Roman" w:hAnsi="Times New Roman" w:cs="Times New Roman"/>
        </w:rPr>
        <w:t xml:space="preserve"> - Consilier local</w:t>
      </w:r>
    </w:p>
    <w:p w14:paraId="7A729EC1" w14:textId="176DF675" w:rsidR="00F04CA5" w:rsidRPr="007809D0" w:rsidRDefault="00F04CA5" w:rsidP="00F04CA5">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  </w:t>
      </w:r>
      <w:r w:rsidR="005C11DE" w:rsidRPr="007809D0">
        <w:rPr>
          <w:rFonts w:ascii="Times New Roman" w:eastAsia="Times New Roman" w:hAnsi="Times New Roman" w:cs="Times New Roman"/>
        </w:rPr>
        <w:t xml:space="preserve">Vatavu </w:t>
      </w:r>
      <w:r w:rsidRPr="007809D0">
        <w:rPr>
          <w:rFonts w:ascii="Times New Roman" w:eastAsia="Times New Roman" w:hAnsi="Times New Roman" w:cs="Times New Roman"/>
          <w:b/>
        </w:rPr>
        <w:t>Racoveanu Elena</w:t>
      </w:r>
      <w:r w:rsidRPr="007809D0">
        <w:rPr>
          <w:rFonts w:ascii="Times New Roman" w:eastAsia="Times New Roman" w:hAnsi="Times New Roman" w:cs="Times New Roman"/>
        </w:rPr>
        <w:t xml:space="preserve"> </w:t>
      </w:r>
      <w:r w:rsidR="005C11DE" w:rsidRPr="007809D0">
        <w:rPr>
          <w:rFonts w:ascii="Times New Roman" w:eastAsia="Times New Roman" w:hAnsi="Times New Roman" w:cs="Times New Roman"/>
        </w:rPr>
        <w:t>Mihaela</w:t>
      </w:r>
      <w:r w:rsidRPr="007809D0">
        <w:rPr>
          <w:rFonts w:ascii="Times New Roman" w:eastAsia="Times New Roman" w:hAnsi="Times New Roman" w:cs="Times New Roman"/>
        </w:rPr>
        <w:t>- Expert cooptat</w:t>
      </w:r>
    </w:p>
    <w:p w14:paraId="1A413A6B" w14:textId="77777777" w:rsidR="00F04CA5" w:rsidRPr="007809D0" w:rsidRDefault="00F04CA5" w:rsidP="00F04CA5">
      <w:pPr>
        <w:ind w:left="0" w:hanging="2"/>
        <w:jc w:val="both"/>
        <w:rPr>
          <w:rFonts w:ascii="Times New Roman" w:hAnsi="Times New Roman" w:cs="Times New Roman"/>
        </w:rPr>
      </w:pPr>
    </w:p>
    <w:p w14:paraId="536AC85A" w14:textId="77777777" w:rsidR="00F04CA5" w:rsidRPr="007809D0" w:rsidRDefault="00F04CA5" w:rsidP="00F04CA5">
      <w:pPr>
        <w:ind w:left="0" w:hanging="2"/>
        <w:jc w:val="both"/>
        <w:rPr>
          <w:rFonts w:ascii="Times New Roman" w:hAnsi="Times New Roman" w:cs="Times New Roman"/>
        </w:rPr>
      </w:pPr>
    </w:p>
    <w:p w14:paraId="4295085A" w14:textId="06400E8C" w:rsidR="00F04CA5" w:rsidRPr="007809D0" w:rsidRDefault="00F04CA5" w:rsidP="00F04CA5">
      <w:pPr>
        <w:pBdr>
          <w:top w:val="nil"/>
          <w:left w:val="nil"/>
          <w:bottom w:val="nil"/>
          <w:right w:val="nil"/>
          <w:between w:val="nil"/>
        </w:pBdr>
        <w:tabs>
          <w:tab w:val="left" w:pos="284"/>
        </w:tabs>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 xml:space="preserve">Cerinta 2: </w:t>
      </w:r>
      <w:r w:rsidRPr="007809D0">
        <w:rPr>
          <w:rFonts w:ascii="Times New Roman" w:eastAsia="Times New Roman" w:hAnsi="Times New Roman" w:cs="Times New Roman"/>
          <w:i/>
        </w:rPr>
        <w:t xml:space="preserve"> </w:t>
      </w:r>
      <w:r w:rsidRPr="007809D0">
        <w:rPr>
          <w:rFonts w:ascii="Times New Roman" w:eastAsia="Times New Roman" w:hAnsi="Times New Roman" w:cs="Times New Roman"/>
        </w:rPr>
        <w:t xml:space="preserve">Se va prezenta declaratia de neincadrare in prevederile art. 59-60  la procedura de atribuire (ofertant, asociat, subcontractant, tert sustinator) , de catre ofertantul clasat pe primul loc in clasamentul intermediar intocmit la finalizarea evaluarii ofertelor – Formularul nr </w:t>
      </w:r>
      <w:r w:rsidR="00772D06" w:rsidRPr="007809D0">
        <w:rPr>
          <w:rFonts w:ascii="Times New Roman" w:eastAsia="Times New Roman" w:hAnsi="Times New Roman" w:cs="Times New Roman"/>
        </w:rPr>
        <w:t>11</w:t>
      </w:r>
      <w:r w:rsidRPr="007809D0">
        <w:rPr>
          <w:rFonts w:ascii="Times New Roman" w:eastAsia="Times New Roman" w:hAnsi="Times New Roman" w:cs="Times New Roman"/>
        </w:rPr>
        <w:t>.</w:t>
      </w:r>
    </w:p>
    <w:p w14:paraId="00000041" w14:textId="77777777" w:rsidR="00296127" w:rsidRPr="007809D0" w:rsidRDefault="00296127">
      <w:pPr>
        <w:ind w:left="0" w:hanging="2"/>
        <w:jc w:val="both"/>
        <w:rPr>
          <w:rFonts w:ascii="Times New Roman" w:eastAsia="Times New Roman" w:hAnsi="Times New Roman" w:cs="Times New Roman"/>
        </w:rPr>
      </w:pPr>
    </w:p>
    <w:p w14:paraId="00000042"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Capacitatea de exercitare a activităţii profesionale</w:t>
      </w:r>
    </w:p>
    <w:p w14:paraId="00000043" w14:textId="77777777" w:rsidR="00296127" w:rsidRPr="007809D0" w:rsidRDefault="00296127">
      <w:pPr>
        <w:ind w:left="0" w:hanging="2"/>
        <w:jc w:val="both"/>
        <w:rPr>
          <w:rFonts w:ascii="Times New Roman" w:eastAsia="Times New Roman" w:hAnsi="Times New Roman" w:cs="Times New Roman"/>
        </w:rPr>
      </w:pPr>
    </w:p>
    <w:p w14:paraId="3ADAB95D"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Cerinta 3:</w:t>
      </w:r>
      <w:r w:rsidRPr="007809D0">
        <w:rPr>
          <w:rFonts w:ascii="Times New Roman" w:eastAsia="Times New Roman" w:hAnsi="Times New Roman" w:cs="Times New Roman"/>
          <w:i/>
        </w:rPr>
        <w:t xml:space="preserve">  Operatorii economici ce depun ofertă trebuie să dovedească o formă de înregistrare în condițiile legii din țara de rezidență, să reiasă că operatorul economic este legal constituit, că nu se află în niciuna dintre situațiile de anulare a constituirii precum și faptul că are capacitatea profesională de a realiza activitățile care fac obiectul contractului. </w:t>
      </w:r>
    </w:p>
    <w:p w14:paraId="7405F854" w14:textId="77777777" w:rsidR="00F74AEA" w:rsidRPr="007809D0" w:rsidRDefault="00F74AEA" w:rsidP="00F74AEA">
      <w:pPr>
        <w:ind w:left="0" w:hanging="2"/>
        <w:jc w:val="both"/>
        <w:rPr>
          <w:rFonts w:ascii="Times New Roman" w:eastAsia="Times New Roman" w:hAnsi="Times New Roman" w:cs="Times New Roman"/>
          <w:u w:val="single"/>
        </w:rPr>
      </w:pPr>
    </w:p>
    <w:p w14:paraId="24149CAA"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b/>
          <w:u w:val="single"/>
        </w:rPr>
        <w:t>Modalitatea prin care poate fi demonstrată îndeplinirea cerinței</w:t>
      </w:r>
      <w:r w:rsidRPr="007809D0">
        <w:rPr>
          <w:rFonts w:ascii="Times New Roman" w:eastAsia="Times New Roman" w:hAnsi="Times New Roman" w:cs="Times New Roman"/>
        </w:rPr>
        <w:t xml:space="preserve">: </w:t>
      </w:r>
    </w:p>
    <w:p w14:paraId="45CAD9D5"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1213A370" w14:textId="77777777" w:rsidR="00F74AEA" w:rsidRPr="007809D0" w:rsidRDefault="00F74AEA" w:rsidP="00F74AEA">
      <w:pPr>
        <w:ind w:left="0" w:hanging="2"/>
        <w:jc w:val="both"/>
        <w:rPr>
          <w:rFonts w:ascii="Times New Roman" w:eastAsia="Times New Roman" w:hAnsi="Times New Roman" w:cs="Times New Roman"/>
        </w:rPr>
      </w:pPr>
    </w:p>
    <w:p w14:paraId="1671B81D"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Necompletarea DUAE odata cu depunerea ofertei (inclusiv pentru asociat/tert sustinator/subcontractant) atrage respingerea acesteia ca inacceptabila. </w:t>
      </w:r>
    </w:p>
    <w:p w14:paraId="23B0DB65"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Aceste documente sunt: </w:t>
      </w:r>
    </w:p>
    <w:p w14:paraId="52DD87A2" w14:textId="77777777" w:rsidR="00F74AEA" w:rsidRPr="007809D0" w:rsidRDefault="00F74AEA" w:rsidP="00F74AEA">
      <w:pPr>
        <w:numPr>
          <w:ilvl w:val="0"/>
          <w:numId w:val="8"/>
        </w:num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Certificat constatator emis de Oficiul Registrului Comertului</w:t>
      </w:r>
      <w:r w:rsidRPr="007809D0">
        <w:rPr>
          <w:rFonts w:ascii="Times New Roman" w:eastAsia="Times New Roman" w:hAnsi="Times New Roman" w:cs="Times New Roman"/>
        </w:rPr>
        <w:t xml:space="preserve"> in raza caruia este situat sediul ofertantului, din care sa rezulte cel putin informatiile legate de structura actionarilor, reprezentantilor legali; obiectul de activitate al respectivului operator economic. Informatiile cuprinse in acest document vor fi reale/actuale la data prezentarii acestuia; </w:t>
      </w:r>
    </w:p>
    <w:p w14:paraId="17A938CE" w14:textId="77777777" w:rsidR="00F74AEA" w:rsidRPr="007809D0" w:rsidRDefault="00F74AEA" w:rsidP="00F74AEA">
      <w:pPr>
        <w:ind w:left="0" w:hanging="2"/>
        <w:jc w:val="both"/>
        <w:rPr>
          <w:rFonts w:ascii="Times New Roman" w:eastAsia="Times New Roman" w:hAnsi="Times New Roman" w:cs="Times New Roman"/>
        </w:rPr>
      </w:pPr>
    </w:p>
    <w:p w14:paraId="51F50057"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lastRenderedPageBreak/>
        <w:t>Nota 1:</w:t>
      </w:r>
    </w:p>
    <w:p w14:paraId="3F1AEAB7" w14:textId="77777777" w:rsidR="00F74AEA" w:rsidRPr="007809D0" w:rsidRDefault="00F74AEA" w:rsidP="00F74AEA">
      <w:pPr>
        <w:ind w:left="0" w:hanging="2"/>
        <w:rPr>
          <w:rFonts w:ascii="Times New Roman" w:eastAsia="Times New Roman" w:hAnsi="Times New Roman" w:cs="Times New Roman"/>
          <w:shd w:val="clear" w:color="auto" w:fill="F9F9F9"/>
        </w:rPr>
      </w:pPr>
      <w:r w:rsidRPr="007809D0">
        <w:rPr>
          <w:rFonts w:ascii="Times New Roman" w:eastAsia="Times New Roman" w:hAnsi="Times New Roman" w:cs="Times New Roman"/>
          <w:shd w:val="clear" w:color="auto" w:fill="F9F9F9"/>
        </w:rPr>
        <w:t>Ofertantul declarat castigator al procedurii de achizitie publica este obligat sa puna la dispozitia Autoritatii contractante, in faza depunerii documentelor suport DUAE, informatii cu privire la beneficiarul real al fondurilor alocate:</w:t>
      </w:r>
    </w:p>
    <w:p w14:paraId="06AB318C"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ofertantii a caror actionari sunt persoane fizice sau persoane juridice inregistrate pe teritoriul Romaniei, se va depune un extras  ONRC.</w:t>
      </w:r>
    </w:p>
    <w:p w14:paraId="70986AC6"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ofertantul/ ofertantii declat(i) castigator(i)  are/au  in structura actionariatului entitati juridice straine, autoritatea contractanta colecteaza de la ofertant o declaratie pe propria raspundere data de catre reprezentantul legal, conform prevederilor articolului 326 din Codul Penal privind falsul in declaratii, ce va contine datele privind beneficiarii reali ai entitatilor juridice straine (cel putin numele, prenumele si data nasterii), in conformitate cu Lgea 129/ 2019, cu completarile si modificarile ulterioare.</w:t>
      </w:r>
    </w:p>
    <w:p w14:paraId="2245207F"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ofertantii straini, inregistrati in afara Romaniei, acestia vor depune documente justificative, certificate sau alte inscrisuri eliberate de autoritatea responsabila de datele beneficiarului real din tara ofertantului, insotit de traducerea in limba romana, certificata de traducatori autorizati, in condiitiile legii.</w:t>
      </w:r>
    </w:p>
    <w:p w14:paraId="50FC77A3" w14:textId="77777777" w:rsidR="00F74AEA" w:rsidRPr="007809D0" w:rsidRDefault="00F74AEA" w:rsidP="00F74AEA">
      <w:pPr>
        <w:numPr>
          <w:ilvl w:val="0"/>
          <w:numId w:val="7"/>
        </w:num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Pentru ofertantii de tipul asociatiilor si fundatiilor, autoritatea contractanta colecteaza de la acestia un extras de la Ministerul Justitiei (Registrul National ONG) privind beneficiarii reali ai asociatiei/ fundatiei; in cazul in care asociatia/ fundatia este o entitate straina sau are beneficiari reali persoane straine, autoritatea contractanta colecteaza de la ofertanti o declaratie pe propria raspundere data de catre reprezentantul legal/ presedinte,conform prevederilor articolului 326 din Codul Penal privind falsul in declaratii, ce va contine datele privind beneficiarii reali ai entitatilor juridice (cel putin numele, prenumele si data nasterii), in conformitate cu legea 129/ 2019, cu completarle si modificarile ulterioare.</w:t>
      </w:r>
    </w:p>
    <w:p w14:paraId="00867758"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Dupa stabilirea clasamentului ofertelor sau, dupa caz, dupa finalizarea etapei de licitatie electronica, comisia de evaluare va solicita prezentarea documentului care contine informatii cu privire la beneficiarul real al fondurlor alocate odata cu documentele suport/ dovezile aferente informatiilor din DUAE depuse de ofertantul clasat pe primul loc, aspecte ce se vor mentiona in procesele verbale aferente indeplinirii criteriilor de calificare si selectie intocmite in conformitate cu prevederile din normele metodologice ale actelor normative anterior mentionate.</w:t>
      </w:r>
    </w:p>
    <w:p w14:paraId="419D1740"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Colectarea partiala a datelor solicitate de art 22 din Regulamentul RPF sau absenta lor atrage dupa sine respingerea ofertei castigatoare sau, dupa caz, anularea procedurii de achizitie publica, in situatia depunerii unei singure oferte.</w:t>
      </w:r>
    </w:p>
    <w:p w14:paraId="4291D981"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r w:rsidRPr="007809D0">
        <w:rPr>
          <w:rFonts w:ascii="Times New Roman" w:eastAsia="Times New Roman" w:hAnsi="Times New Roman" w:cs="Times New Roman"/>
        </w:rPr>
        <w:t>Astfel, inaintea semnarii contractuui comercial, Autoritatea Contractanta va colecta in sistemul informatic integrat de management si control (e_SMC si modulele aferente) datele beneficiarului real al ofertantului/ ofertantilor declarat/ declarati castigator/ castigatori, in urma procedurii de achizite publica.</w:t>
      </w:r>
    </w:p>
    <w:p w14:paraId="7051F457"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hAnsi="Times New Roman" w:cs="Times New Roman"/>
        </w:rPr>
      </w:pPr>
    </w:p>
    <w:p w14:paraId="13179C94" w14:textId="77777777" w:rsidR="00F74AEA" w:rsidRPr="007809D0" w:rsidRDefault="00F74AEA" w:rsidP="00F74AEA">
      <w:pPr>
        <w:pBdr>
          <w:top w:val="nil"/>
          <w:left w:val="nil"/>
          <w:bottom w:val="nil"/>
          <w:right w:val="nil"/>
          <w:between w:val="nil"/>
        </w:pBdr>
        <w:tabs>
          <w:tab w:val="left" w:pos="284"/>
        </w:tabs>
        <w:spacing w:line="240" w:lineRule="auto"/>
        <w:ind w:left="0" w:hanging="2"/>
        <w:rPr>
          <w:rFonts w:ascii="Times New Roman" w:eastAsia="Times New Roman" w:hAnsi="Times New Roman" w:cs="Times New Roman"/>
        </w:rPr>
      </w:pPr>
    </w:p>
    <w:p w14:paraId="0BDE8DB2"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 xml:space="preserve">Nota 2: a) Ofertantul trebuie sa fie legal constituit, sa nu se afle in nicio situatie de anulare a constituirii, sa aiba dreptul de a desfasura activitatea aferenta obiectului contractului, iar activitatea sa-i fie autorizata de autoritatile competente; </w:t>
      </w:r>
    </w:p>
    <w:p w14:paraId="73EE946B"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c) Documentele privind capacitatea de exercitare a activităţii profesionale nu pot fi prezentate în favoarea ofertantului de către terţul/terţii susţinător/susţinători;</w:t>
      </w:r>
    </w:p>
    <w:p w14:paraId="22C0B3E6"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d) În cazul depunerii unei oferte în asociere, fiecare asociat are obligaţia de a demonstra îndeplinirea cerinţei si trebuie să fie autorizat să desfăşoare partea sa din contract.</w:t>
      </w:r>
    </w:p>
    <w:p w14:paraId="55C24F1A"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Operatorii economici straini vor prezenta documente echivalente din care sa rezulte forma de inregistrare in conditiile din tara rezidente, faptul ca operatorul economic este legal constituit, ca nu se afla in niciuna din situatiile de anulare a constituirii, precum si faotul ca are capacitatea profesionala de a realiza activitatile ce fac obiectul contractului de achizitie publica. Documentele justificative care probeaza indeplinirea celor asumate prin completarea DUAE urmeaza a fi prezentate in SEAP, semnate electronic, la solicitarea autoritatii contractante, doar de catre ofertantul clasat pe locul I in clasamentul intermediar intocmit la finalizarea evaluarii ofertelor.</w:t>
      </w:r>
    </w:p>
    <w:p w14:paraId="1A617C67"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Se vor depune, odata cu completarea DUAE, urmatoarele documente:</w:t>
      </w:r>
    </w:p>
    <w:p w14:paraId="28EE3ABC" w14:textId="77777777"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 xml:space="preserve">- angajamentul ferm al tertului sustinator din care rezulta modul efectiv in care se va materializa sustinerea acestuia, a acordului de subcontractare si/sau a acordului de asociere, dupa caz. </w:t>
      </w:r>
    </w:p>
    <w:p w14:paraId="5650046E" w14:textId="21A0FF50" w:rsidR="00F74AEA" w:rsidRPr="007809D0" w:rsidRDefault="00F74AEA"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t>Documentele justificative care probeaza indeplinirea celor asumate prin completarea DUAE urmeaza a fi prezentate in SEAP, semnate electronic, la solicitarea autoritatii contractante, doar de catre ofertantul clasat pe locul I in clasamentul intermediar intocmit la finalizarea evaluarii ofertelor</w:t>
      </w:r>
      <w:r w:rsidR="004B5457" w:rsidRPr="007809D0">
        <w:rPr>
          <w:rFonts w:ascii="Times New Roman" w:eastAsia="Times New Roman" w:hAnsi="Times New Roman" w:cs="Times New Roman"/>
        </w:rPr>
        <w:t>.</w:t>
      </w:r>
    </w:p>
    <w:p w14:paraId="25402023" w14:textId="77777777" w:rsidR="004B5457" w:rsidRPr="007809D0" w:rsidRDefault="004B5457" w:rsidP="00F74AEA">
      <w:pPr>
        <w:ind w:left="0" w:hanging="2"/>
        <w:rPr>
          <w:rFonts w:ascii="Times New Roman" w:eastAsia="Times New Roman" w:hAnsi="Times New Roman" w:cs="Times New Roman"/>
        </w:rPr>
      </w:pPr>
    </w:p>
    <w:p w14:paraId="167D59ED" w14:textId="61EF93B1" w:rsidR="004B5457" w:rsidRPr="007809D0" w:rsidRDefault="004B5457" w:rsidP="00F74AEA">
      <w:pPr>
        <w:ind w:left="0" w:hanging="2"/>
        <w:rPr>
          <w:rFonts w:ascii="Times New Roman" w:eastAsia="Times New Roman" w:hAnsi="Times New Roman" w:cs="Times New Roman"/>
        </w:rPr>
      </w:pPr>
      <w:r w:rsidRPr="007809D0">
        <w:rPr>
          <w:rFonts w:ascii="Times New Roman" w:eastAsia="Times New Roman" w:hAnsi="Times New Roman" w:cs="Times New Roman"/>
        </w:rPr>
        <w:lastRenderedPageBreak/>
        <w:t>Prestatorul/Subcontractantul are obligatia actualizarii datelor si informatiilor privind beneficiarul real al fondurilor, in mod regulat, de fiecare data cand are loc o modificare a acestora, pana la incetarea relatiilor contractuale, sub rezerva aplicarii sanctiunilor contraventionale si a dizolvarii societatii, in conformitate cu prevederile art. 56 si 57 din Legea nr. 129/2019 pentru prevenirea si combaterea spalarii banilor si finantarii terorismului, precum si pentru modificarea si completarea unor acte normative, cu modificarile si completarile ulterioare. Orice modificare a informatiilor privind beneficiarul real intervenita dupa semnarea contractului de achizitie publica va fi adusa la cunostinta atat achizitorului, cat si ONRC, pe durata angajamentelor legale incheiate.</w:t>
      </w:r>
    </w:p>
    <w:p w14:paraId="61E6F1D9" w14:textId="77777777" w:rsidR="00B5565E" w:rsidRPr="007809D0" w:rsidRDefault="00B5565E" w:rsidP="00F74AEA">
      <w:pPr>
        <w:ind w:left="0" w:hanging="2"/>
        <w:rPr>
          <w:rFonts w:ascii="Times New Roman" w:eastAsia="Times New Roman" w:hAnsi="Times New Roman" w:cs="Times New Roman"/>
        </w:rPr>
      </w:pPr>
    </w:p>
    <w:p w14:paraId="00000060" w14:textId="77777777" w:rsidR="00296127" w:rsidRPr="007809D0" w:rsidRDefault="00296127" w:rsidP="00B5565E">
      <w:pPr>
        <w:ind w:leftChars="0" w:left="0" w:firstLineChars="0" w:firstLine="0"/>
        <w:jc w:val="both"/>
        <w:rPr>
          <w:rFonts w:ascii="Times New Roman" w:eastAsia="Times New Roman" w:hAnsi="Times New Roman" w:cs="Times New Roman"/>
        </w:rPr>
      </w:pPr>
    </w:p>
    <w:p w14:paraId="00000061" w14:textId="77777777" w:rsidR="00296127" w:rsidRPr="007809D0" w:rsidRDefault="0082517F">
      <w:pPr>
        <w:ind w:left="0" w:hanging="2"/>
        <w:jc w:val="both"/>
        <w:rPr>
          <w:rFonts w:ascii="Times New Roman" w:eastAsia="Times New Roman" w:hAnsi="Times New Roman" w:cs="Times New Roman"/>
          <w:b/>
          <w:bCs/>
        </w:rPr>
      </w:pPr>
      <w:r w:rsidRPr="007809D0">
        <w:rPr>
          <w:rFonts w:ascii="Times New Roman" w:eastAsia="Times New Roman" w:hAnsi="Times New Roman" w:cs="Times New Roman"/>
          <w:b/>
          <w:bCs/>
        </w:rPr>
        <w:t>Capacitatea economica si financiara</w:t>
      </w:r>
    </w:p>
    <w:p w14:paraId="5BED1312" w14:textId="77777777" w:rsidR="005C11DE" w:rsidRPr="007809D0" w:rsidRDefault="005C11DE" w:rsidP="005C11DE">
      <w:pPr>
        <w:ind w:left="0" w:hanging="2"/>
        <w:rPr>
          <w:rFonts w:ascii="Times New Roman" w:eastAsia="Times New Roman" w:hAnsi="Times New Roman" w:cs="Times New Roman"/>
          <w:b/>
        </w:rPr>
      </w:pPr>
    </w:p>
    <w:p w14:paraId="53313ABB" w14:textId="128037E5" w:rsidR="005C11DE" w:rsidRPr="007809D0" w:rsidRDefault="005C11DE" w:rsidP="005C11DE">
      <w:pPr>
        <w:ind w:left="0" w:hanging="2"/>
        <w:rPr>
          <w:rFonts w:ascii="Times New Roman" w:eastAsia="Times New Roman" w:hAnsi="Times New Roman" w:cs="Times New Roman"/>
        </w:rPr>
      </w:pPr>
      <w:r w:rsidRPr="007809D0">
        <w:rPr>
          <w:rFonts w:ascii="Times New Roman" w:eastAsia="Times New Roman" w:hAnsi="Times New Roman" w:cs="Times New Roman"/>
          <w:b/>
        </w:rPr>
        <w:t>Cerinta 1: Indicator financiar</w:t>
      </w:r>
    </w:p>
    <w:p w14:paraId="67B754F8" w14:textId="77777777" w:rsidR="005F31BF" w:rsidRPr="007809D0" w:rsidRDefault="005F31BF" w:rsidP="005F31BF">
      <w:pPr>
        <w:ind w:left="0" w:hanging="2"/>
        <w:rPr>
          <w:rFonts w:ascii="Times New Roman" w:eastAsia="Times New Roman" w:hAnsi="Times New Roman" w:cs="Times New Roman"/>
        </w:rPr>
      </w:pPr>
    </w:p>
    <w:p w14:paraId="7F438CBA" w14:textId="7F4CEB09"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 xml:space="preserve">Ofertantii/ ofertanti asociati trebuie sa demonstreze ca au acces sau disponibile resurse reale, negrevate de datorii, depozite bancare, linii de credit confirmate de banci ori alte resurse financiare, suficiente pentru a realiza un cash- flow de executie a lucrarii de minim </w:t>
      </w:r>
      <w:r w:rsidR="007809D0">
        <w:rPr>
          <w:rFonts w:ascii="Times New Roman" w:eastAsia="Times New Roman" w:hAnsi="Times New Roman" w:cs="Times New Roman"/>
          <w:b/>
          <w:i/>
        </w:rPr>
        <w:t>5.176.073,30</w:t>
      </w:r>
      <w:r w:rsidRPr="007809D0">
        <w:rPr>
          <w:rFonts w:ascii="Times New Roman" w:eastAsia="Times New Roman" w:hAnsi="Times New Roman" w:cs="Times New Roman"/>
          <w:b/>
        </w:rPr>
        <w:t xml:space="preserve">  lei fara TVA</w:t>
      </w:r>
      <w:r w:rsidRPr="007809D0">
        <w:rPr>
          <w:rFonts w:ascii="Times New Roman" w:eastAsia="Times New Roman" w:hAnsi="Times New Roman" w:cs="Times New Roman"/>
        </w:rPr>
        <w:t>, suficient pentru desfasurarea activitatilor, suma are va fi destinata exclusiv indeplinirii viitorului contract pentru o perioada de 3 luni de la data semnarii acestuia cu autoritatea contractanta, independent de alte angajamente contractuale ale operatorului economic.</w:t>
      </w:r>
    </w:p>
    <w:p w14:paraId="5D7AA538" w14:textId="77777777" w:rsidR="005F31BF" w:rsidRPr="007809D0" w:rsidRDefault="005F31BF" w:rsidP="005F31BF">
      <w:pPr>
        <w:ind w:leftChars="0" w:left="0" w:firstLineChars="0" w:firstLine="0"/>
        <w:rPr>
          <w:rFonts w:ascii="Times New Roman" w:eastAsia="Times New Roman" w:hAnsi="Times New Roman" w:cs="Times New Roman"/>
        </w:rPr>
      </w:pPr>
    </w:p>
    <w:p w14:paraId="452133AE"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În cazul unei asocieri, cerinţa poate fi îndeplinită prin cumul.</w:t>
      </w:r>
    </w:p>
    <w:p w14:paraId="25C867FD"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b/>
        </w:rPr>
        <w:t>Modalitatea de indeplinire:</w:t>
      </w:r>
    </w:p>
    <w:p w14:paraId="144A1D38" w14:textId="77777777" w:rsidR="005F31BF" w:rsidRPr="007809D0" w:rsidRDefault="005F31BF" w:rsidP="005F31BF">
      <w:pPr>
        <w:numPr>
          <w:ilvl w:val="0"/>
          <w:numId w:val="9"/>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7A4FABAE" w14:textId="77777777" w:rsidR="005F31BF" w:rsidRPr="007809D0" w:rsidRDefault="005F31BF" w:rsidP="005F31BF">
      <w:pPr>
        <w:ind w:left="0" w:hanging="2"/>
        <w:rPr>
          <w:rFonts w:ascii="Times New Roman" w:eastAsia="Times New Roman" w:hAnsi="Times New Roman" w:cs="Times New Roman"/>
        </w:rPr>
      </w:pPr>
    </w:p>
    <w:p w14:paraId="5D7A3735" w14:textId="77777777" w:rsidR="005F31BF" w:rsidRPr="007809D0" w:rsidRDefault="005F31BF" w:rsidP="005F31BF">
      <w:pPr>
        <w:ind w:left="0" w:hanging="2"/>
        <w:rPr>
          <w:rFonts w:ascii="Times New Roman" w:eastAsia="Times New Roman" w:hAnsi="Times New Roman" w:cs="Times New Roman"/>
        </w:rPr>
      </w:pPr>
    </w:p>
    <w:p w14:paraId="32B1BCFA" w14:textId="77777777" w:rsidR="005F31BF" w:rsidRPr="007809D0" w:rsidRDefault="005F31BF" w:rsidP="007809D0">
      <w:pPr>
        <w:ind w:leftChars="0" w:left="0" w:firstLineChars="0" w:firstLine="0"/>
        <w:rPr>
          <w:rFonts w:ascii="Times New Roman" w:eastAsia="Times New Roman" w:hAnsi="Times New Roman" w:cs="Times New Roman"/>
        </w:rPr>
      </w:pPr>
      <w:r w:rsidRPr="007809D0">
        <w:rPr>
          <w:rFonts w:ascii="Times New Roman" w:eastAsia="Times New Roman" w:hAnsi="Times New Roman" w:cs="Times New Roman"/>
        </w:rPr>
        <w:t>Documentele justificative care probează îndeplinirea celor asumate prin completarea DUAE, urmează să fie prezentate, la solicitarea</w:t>
      </w:r>
    </w:p>
    <w:p w14:paraId="67AB7E89" w14:textId="77777777" w:rsidR="005F31BF" w:rsidRPr="007809D0" w:rsidRDefault="005F31BF" w:rsidP="005F31BF">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autorității contractante, doar de către ofertantul clasat pe locul I în clasamentul intermediar întocmit la finalizarea evaluării ofertelor.</w:t>
      </w:r>
    </w:p>
    <w:p w14:paraId="4C606163" w14:textId="77777777" w:rsidR="005F31BF" w:rsidRPr="007809D0" w:rsidRDefault="005F31BF" w:rsidP="005F31BF">
      <w:pPr>
        <w:ind w:left="0" w:hanging="2"/>
        <w:jc w:val="both"/>
        <w:rPr>
          <w:rFonts w:ascii="Times New Roman" w:eastAsia="Times New Roman" w:hAnsi="Times New Roman" w:cs="Times New Roman"/>
        </w:rPr>
      </w:pPr>
    </w:p>
    <w:p w14:paraId="2885017C"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Formula de calcul: Ve x n/Dc = cash-flow:</w:t>
      </w:r>
    </w:p>
    <w:p w14:paraId="1196C8D1"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Ve — valoarea estimata a lucrarilor aferente contractului (capitolul 1 +  cap 4 + cap 5.1.1)</w:t>
      </w:r>
    </w:p>
    <w:p w14:paraId="60A2BA70" w14:textId="77777777" w:rsidR="005F31BF" w:rsidRPr="007809D0" w:rsidRDefault="005F31BF" w:rsidP="005F31BF">
      <w:pPr>
        <w:ind w:left="0" w:hanging="2"/>
        <w:rPr>
          <w:rFonts w:ascii="Times New Roman" w:eastAsia="Times New Roman" w:hAnsi="Times New Roman" w:cs="Times New Roman"/>
        </w:rPr>
      </w:pPr>
      <w:r w:rsidRPr="007809D0">
        <w:rPr>
          <w:rFonts w:ascii="Times New Roman" w:eastAsia="Times New Roman" w:hAnsi="Times New Roman" w:cs="Times New Roman"/>
        </w:rPr>
        <w:t>n — perioada pt care se solicita cash flow (3 luni);</w:t>
      </w:r>
    </w:p>
    <w:p w14:paraId="2F0150E5" w14:textId="5DD74396" w:rsidR="00B5565E" w:rsidRPr="007809D0" w:rsidRDefault="005F31BF" w:rsidP="005F31BF">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Dc — durata de executie a contractului</w:t>
      </w:r>
    </w:p>
    <w:p w14:paraId="2B5FA237" w14:textId="77777777" w:rsidR="005F31BF" w:rsidRPr="007809D0" w:rsidRDefault="005F31BF" w:rsidP="005F31BF">
      <w:pPr>
        <w:ind w:left="0" w:hanging="2"/>
        <w:jc w:val="both"/>
        <w:rPr>
          <w:rFonts w:ascii="Times New Roman" w:eastAsia="Times New Roman" w:hAnsi="Times New Roman" w:cs="Times New Roman"/>
        </w:rPr>
      </w:pPr>
    </w:p>
    <w:p w14:paraId="00000077" w14:textId="5AB6B9C3" w:rsidR="00296127" w:rsidRPr="007809D0" w:rsidRDefault="0082517F" w:rsidP="00B5565E">
      <w:pPr>
        <w:ind w:left="0" w:hanging="2"/>
        <w:jc w:val="both"/>
        <w:rPr>
          <w:rFonts w:ascii="Times New Roman" w:eastAsia="Times New Roman" w:hAnsi="Times New Roman" w:cs="Times New Roman"/>
          <w:b/>
        </w:rPr>
      </w:pPr>
      <w:r w:rsidRPr="007809D0">
        <w:rPr>
          <w:rFonts w:ascii="Times New Roman" w:eastAsia="Times New Roman" w:hAnsi="Times New Roman" w:cs="Times New Roman"/>
          <w:b/>
          <w:i/>
        </w:rPr>
        <w:t>Capacitatea tehnică şi/sau profesională</w:t>
      </w:r>
    </w:p>
    <w:p w14:paraId="00000078" w14:textId="77777777" w:rsidR="00296127" w:rsidRPr="007809D0" w:rsidRDefault="00296127">
      <w:pPr>
        <w:ind w:left="0" w:hanging="2"/>
        <w:jc w:val="both"/>
        <w:rPr>
          <w:rFonts w:ascii="Times New Roman" w:eastAsia="Times New Roman" w:hAnsi="Times New Roman" w:cs="Times New Roman"/>
        </w:rPr>
      </w:pPr>
    </w:p>
    <w:p w14:paraId="6F76DE6A" w14:textId="77777777" w:rsidR="005C11DE" w:rsidRPr="007809D0" w:rsidRDefault="005C11DE" w:rsidP="005C11DE">
      <w:pPr>
        <w:autoSpaceDE w:val="0"/>
        <w:autoSpaceDN w:val="0"/>
        <w:adjustRightInd w:val="0"/>
        <w:spacing w:line="240" w:lineRule="auto"/>
        <w:ind w:left="0" w:hanging="2"/>
        <w:jc w:val="both"/>
        <w:rPr>
          <w:rFonts w:ascii="Times New Roman" w:hAnsi="Times New Roman"/>
          <w:b/>
          <w:bCs/>
          <w:noProof/>
        </w:rPr>
      </w:pPr>
      <w:r w:rsidRPr="007809D0">
        <w:rPr>
          <w:rFonts w:ascii="Times New Roman" w:hAnsi="Times New Roman"/>
          <w:b/>
          <w:i/>
          <w:noProof/>
        </w:rPr>
        <w:t>Cerinta 1: Executie:</w:t>
      </w:r>
      <w:r w:rsidRPr="007809D0">
        <w:rPr>
          <w:rFonts w:ascii="Times New Roman" w:hAnsi="Times New Roman"/>
          <w:noProof/>
        </w:rPr>
        <w:t xml:space="preserve"> Ofertantul trebuie sa faca dovada ca a executat si a dus la sfarsit, in ultimii 5 ani, lucrari similare sau superioare (calculati pana la data limita de depunere a ofertelor, iar in cazul decalarii termenului de depunere a ofertelor, perioada pentru care se solicita experienta similara se va extinde corespunzator cu zilele de decalare), cu cele ce fac obiectul contractului, in valoare cumulata de cel putin </w:t>
      </w:r>
      <w:r w:rsidRPr="007809D0">
        <w:rPr>
          <w:rFonts w:ascii="Times New Roman" w:hAnsi="Times New Roman"/>
          <w:b/>
          <w:bCs/>
          <w:i/>
          <w:noProof/>
        </w:rPr>
        <w:t xml:space="preserve">10.000.000,00  </w:t>
      </w:r>
      <w:r w:rsidRPr="007809D0">
        <w:rPr>
          <w:rFonts w:ascii="Times New Roman" w:hAnsi="Times New Roman"/>
          <w:b/>
          <w:noProof/>
        </w:rPr>
        <w:t>lei</w:t>
      </w:r>
      <w:r w:rsidRPr="007809D0">
        <w:rPr>
          <w:rFonts w:ascii="Times New Roman" w:hAnsi="Times New Roman"/>
          <w:noProof/>
        </w:rPr>
        <w:t xml:space="preserve"> fara TVA, valoare ce se poate demonstra prin insumarea valorilor lucrarilor executate la </w:t>
      </w:r>
      <w:r w:rsidRPr="007809D0">
        <w:rPr>
          <w:rFonts w:ascii="Times New Roman" w:hAnsi="Times New Roman"/>
          <w:b/>
          <w:bCs/>
          <w:noProof/>
        </w:rPr>
        <w:t>nivelul a maxim 3 contracte.</w:t>
      </w:r>
    </w:p>
    <w:p w14:paraId="3E3F8138" w14:textId="77777777" w:rsidR="005C11DE" w:rsidRPr="007809D0" w:rsidRDefault="005C11DE" w:rsidP="005C11DE">
      <w:pPr>
        <w:autoSpaceDE w:val="0"/>
        <w:autoSpaceDN w:val="0"/>
        <w:adjustRightInd w:val="0"/>
        <w:spacing w:line="240" w:lineRule="auto"/>
        <w:ind w:left="0" w:hanging="2"/>
        <w:jc w:val="both"/>
        <w:rPr>
          <w:rFonts w:ascii="Times New Roman" w:hAnsi="Times New Roman"/>
          <w:b/>
          <w:bCs/>
          <w:noProof/>
        </w:rPr>
      </w:pPr>
    </w:p>
    <w:p w14:paraId="254D0CCC" w14:textId="77777777" w:rsidR="005C11DE" w:rsidRPr="007809D0" w:rsidRDefault="005C11DE" w:rsidP="005C11DE">
      <w:pPr>
        <w:ind w:left="0" w:hanging="2"/>
        <w:rPr>
          <w:rFonts w:ascii="Times New Roman" w:hAnsi="Times New Roman"/>
          <w:noProof/>
        </w:rPr>
      </w:pPr>
      <w:r w:rsidRPr="007809D0">
        <w:rPr>
          <w:rFonts w:ascii="Times New Roman" w:hAnsi="Times New Roman"/>
        </w:rPr>
        <w:t>Prin lucrari similare, se intelege: lucrări de construire/reabilitare/modernizare/extindere clădiri civile/industriale cuprinse cel puțin în categoria de importanță C – normală conform prevederilor H.G. nr.766/1997.</w:t>
      </w:r>
    </w:p>
    <w:p w14:paraId="17F0C494" w14:textId="77777777" w:rsidR="005C11DE" w:rsidRPr="007809D0" w:rsidRDefault="005C11DE" w:rsidP="005C11DE">
      <w:pPr>
        <w:ind w:left="0" w:hanging="2"/>
        <w:jc w:val="both"/>
        <w:rPr>
          <w:rFonts w:ascii="Times New Roman" w:eastAsia="Times New Roman" w:hAnsi="Times New Roman" w:cs="Times New Roman"/>
        </w:rPr>
      </w:pPr>
    </w:p>
    <w:p w14:paraId="0AB22CC6" w14:textId="77777777" w:rsidR="005C11DE" w:rsidRPr="007809D0" w:rsidRDefault="005C11DE" w:rsidP="005C11DE">
      <w:pPr>
        <w:ind w:left="0" w:hanging="2"/>
        <w:jc w:val="both"/>
        <w:rPr>
          <w:rFonts w:ascii="Times New Roman" w:eastAsia="Times New Roman" w:hAnsi="Times New Roman" w:cs="Times New Roman"/>
          <w:u w:val="single"/>
        </w:rPr>
      </w:pPr>
      <w:r w:rsidRPr="007809D0">
        <w:rPr>
          <w:rFonts w:ascii="Times New Roman" w:eastAsia="Times New Roman" w:hAnsi="Times New Roman" w:cs="Times New Roman"/>
          <w:u w:val="single"/>
        </w:rPr>
        <w:t>Modalitatea de indeplinire:</w:t>
      </w:r>
    </w:p>
    <w:p w14:paraId="706C5496" w14:textId="77777777" w:rsidR="005C11DE" w:rsidRPr="007809D0" w:rsidRDefault="005C11DE" w:rsidP="005C11DE">
      <w:pPr>
        <w:numPr>
          <w:ilvl w:val="0"/>
          <w:numId w:val="9"/>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06F5E23A" w14:textId="77777777" w:rsidR="005C11DE" w:rsidRPr="007809D0" w:rsidRDefault="005C11DE" w:rsidP="005C11DE">
      <w:pPr>
        <w:ind w:left="0" w:hanging="2"/>
        <w:jc w:val="both"/>
        <w:rPr>
          <w:rFonts w:ascii="Times New Roman" w:eastAsia="Times New Roman" w:hAnsi="Times New Roman" w:cs="Times New Roman"/>
        </w:rPr>
      </w:pPr>
    </w:p>
    <w:p w14:paraId="21F4758F" w14:textId="77777777" w:rsidR="005C11DE" w:rsidRPr="007809D0" w:rsidRDefault="005C11DE" w:rsidP="005C11DE">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Urmatoarele documente justificative care probeaza indeplinirea cerintei vor fi prezentate, la solicitarea autoritatii contractante, doar de catre ofertantul clasat pe locul I in clasamentul intermediar intocmit la finalizarea evaluarii ofertelor:</w:t>
      </w:r>
    </w:p>
    <w:p w14:paraId="3A4EA20D" w14:textId="77777777" w:rsidR="005C11DE" w:rsidRPr="007809D0" w:rsidRDefault="005C11DE" w:rsidP="005C11DE">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7809D0">
        <w:rPr>
          <w:rFonts w:ascii="Times New Roman" w:eastAsia="Times New Roman" w:hAnsi="Times New Roman" w:cs="Times New Roman"/>
        </w:rPr>
        <w:lastRenderedPageBreak/>
        <w:t>Procesul-verbal de receptie finala/ procesul verbal de receptie la terminarea lucrarilor/ proces verbal pe obiect intocmite in conditiile actelor normative care reglementeaza receptia lucrarilor care sa ateste ca au fost duse la bun sfarsit si/sau alte documente din care sa reiasa urmatoarea informatii: beneficiarul, cantitatea (indicatorii tehnici ce caracterizeaza obiectul lucraii), perioada (inclusiv data incheierii contractului) si locul executiei lucrarilor.</w:t>
      </w:r>
    </w:p>
    <w:p w14:paraId="75ABA1EA" w14:textId="77777777" w:rsidR="005C11DE" w:rsidRPr="007809D0" w:rsidRDefault="005C11DE" w:rsidP="005C11DE">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In cazul depunerii unei oferte comune, se completeaza DUAE conform prevederilor art. 193, alin (1) din Legea 98/2016. Asociatii nu trebuie sa se afle in situatiile prevazute de art. 164 din Legea 98/2016, art. 165 din legea 98/2016 si art. 167 din Legea 98/2016, sub sanctiunea excluerii din procedura de atribuire.</w:t>
      </w:r>
    </w:p>
    <w:p w14:paraId="546F7C00" w14:textId="77777777" w:rsidR="005C11DE" w:rsidRPr="007809D0" w:rsidRDefault="005C11DE" w:rsidP="005C11DE">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Odata cu depunerea DUAE se va prezenta si acordul de asociere (formularul nr. 2). Documentele justificative care probeaza cele asumate in acord/ acorduri vor fi prezentate la solicitarea AC doar de ofertantul clasat pe locul 1 in clasamentul intermediar intocmit la finalizarea evaluarii ofertelor.</w:t>
      </w:r>
    </w:p>
    <w:p w14:paraId="0000008A" w14:textId="77777777" w:rsidR="00296127" w:rsidRPr="007809D0" w:rsidRDefault="00296127">
      <w:pPr>
        <w:ind w:left="0" w:hanging="2"/>
        <w:jc w:val="both"/>
        <w:rPr>
          <w:rFonts w:ascii="Times New Roman" w:eastAsia="Times New Roman" w:hAnsi="Times New Roman" w:cs="Times New Roman"/>
        </w:rPr>
      </w:pPr>
    </w:p>
    <w:p w14:paraId="5C247A5B"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b/>
          <w:i/>
        </w:rPr>
        <w:t xml:space="preserve">Cerinta 2: </w:t>
      </w:r>
      <w:r w:rsidRPr="007809D0">
        <w:rPr>
          <w:rFonts w:ascii="Times New Roman" w:eastAsia="Times New Roman" w:hAnsi="Times New Roman" w:cs="Times New Roman"/>
          <w:i/>
        </w:rPr>
        <w:t>Informații privind partea din contract pe care operatorul economic are, eventual, intenția să o subcontracteze.</w:t>
      </w:r>
    </w:p>
    <w:p w14:paraId="7E76ED77" w14:textId="77777777" w:rsidR="00F74AEA" w:rsidRPr="007809D0" w:rsidRDefault="00F74AEA" w:rsidP="00F74AEA">
      <w:pPr>
        <w:ind w:left="0" w:hanging="2"/>
        <w:jc w:val="both"/>
        <w:rPr>
          <w:rFonts w:ascii="Times New Roman" w:eastAsia="Times New Roman" w:hAnsi="Times New Roman" w:cs="Times New Roman"/>
        </w:rPr>
      </w:pPr>
    </w:p>
    <w:p w14:paraId="3380EA76" w14:textId="77777777" w:rsidR="00F74AEA" w:rsidRPr="007809D0" w:rsidRDefault="00F74AEA" w:rsidP="00F74AEA">
      <w:pPr>
        <w:numPr>
          <w:ilvl w:val="0"/>
          <w:numId w:val="9"/>
        </w:numPr>
        <w:ind w:left="0" w:hanging="2"/>
        <w:jc w:val="both"/>
        <w:rPr>
          <w:rFonts w:ascii="Times New Roman" w:eastAsia="Times New Roman" w:hAnsi="Times New Roman" w:cs="Times New Roman"/>
        </w:rPr>
      </w:pPr>
      <w:r w:rsidRPr="007809D0">
        <w:rPr>
          <w:rFonts w:ascii="Times New Roman" w:eastAsia="Times New Roman" w:hAnsi="Times New Roman" w:cs="Times New Roman"/>
        </w:rPr>
        <w:t>Operatorii economici vor completa Partea IV din DUAE selectand DA sau NU, fiind activitata optiunea „a. Indicatia globala pentru toate criteriile de selectie”.</w:t>
      </w:r>
    </w:p>
    <w:p w14:paraId="73AF90FF" w14:textId="77777777" w:rsidR="00F74AEA" w:rsidRPr="007809D0" w:rsidRDefault="00F74AEA" w:rsidP="00F74AEA">
      <w:pPr>
        <w:ind w:left="0" w:hanging="2"/>
        <w:jc w:val="both"/>
        <w:rPr>
          <w:rFonts w:ascii="Times New Roman" w:eastAsia="Times New Roman" w:hAnsi="Times New Roman" w:cs="Times New Roman"/>
        </w:rPr>
      </w:pPr>
    </w:p>
    <w:p w14:paraId="315A8890"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Autoritatea contractanta solicita ofertantului sa precizeze in oferta:</w:t>
      </w:r>
    </w:p>
    <w:p w14:paraId="7935D4F3"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a) categoriile de lucrari din contract pe care intentioneaza sa le subcontracteze, precum si procentul aferent activitatilor indicate in oferta ca fiind realizate de subcontractanti; si</w:t>
      </w:r>
    </w:p>
    <w:p w14:paraId="213769E9"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b) datele de identificare ale subcontractantilor propusi, daca acestia din urma sunt cunoscuti la momentul depunerii ofertei sau a solicitarii de participare.</w:t>
      </w:r>
    </w:p>
    <w:p w14:paraId="65E6DE64"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 xml:space="preserve">Se va solicita tuturor ofertantilor , ca odata cu depunerea DUAE sa prezinte Acordul de subontractare (Formularul nr 3), ca prima dovada a neincadrarii in situatiile de excludere si a indeplinirii cerintelor de capacite. </w:t>
      </w:r>
    </w:p>
    <w:p w14:paraId="64EE9EDB" w14:textId="77777777" w:rsidR="00F74AEA" w:rsidRPr="007809D0" w:rsidRDefault="00F74AEA" w:rsidP="00F74AEA">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Conform prevederilor art 196 alin 2 din legea 98/2016, autoritatea contractanta va solicita ofertantului clasat pe primul loc dupa aplicarea criteriului de atribuire sa prezinte documente justificative actualizate prin care sa demonstreze indeplinirea tuturor criteriilor de calificare si selectie, in conformitate cu informatiile cuprinse in DUAE.</w:t>
      </w:r>
    </w:p>
    <w:p w14:paraId="00000094" w14:textId="77777777" w:rsidR="00296127" w:rsidRPr="007809D0" w:rsidRDefault="00296127">
      <w:pPr>
        <w:ind w:left="0" w:hanging="2"/>
        <w:jc w:val="both"/>
        <w:rPr>
          <w:rFonts w:ascii="Times New Roman" w:eastAsia="Times New Roman" w:hAnsi="Times New Roman" w:cs="Times New Roman"/>
          <w:u w:val="single"/>
        </w:rPr>
      </w:pPr>
    </w:p>
    <w:p w14:paraId="00000095" w14:textId="77777777" w:rsidR="00296127" w:rsidRPr="007809D0" w:rsidRDefault="00296127">
      <w:pPr>
        <w:ind w:left="0" w:hanging="2"/>
        <w:jc w:val="both"/>
        <w:rPr>
          <w:rFonts w:ascii="Times New Roman" w:eastAsia="Times New Roman" w:hAnsi="Times New Roman" w:cs="Times New Roman"/>
        </w:rPr>
      </w:pPr>
    </w:p>
    <w:p w14:paraId="00000096"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b/>
        </w:rPr>
        <w:t>III.1.3.b) Standarde de asigurare a calitatii si de protectie a mediului</w:t>
      </w:r>
    </w:p>
    <w:p w14:paraId="00000097" w14:textId="77777777" w:rsidR="00296127" w:rsidRPr="007809D0" w:rsidRDefault="0082517F">
      <w:pPr>
        <w:ind w:left="0" w:hanging="2"/>
        <w:jc w:val="both"/>
        <w:rPr>
          <w:rFonts w:ascii="Times New Roman" w:eastAsia="Times New Roman" w:hAnsi="Times New Roman" w:cs="Times New Roman"/>
        </w:rPr>
      </w:pPr>
      <w:r w:rsidRPr="007809D0">
        <w:rPr>
          <w:rFonts w:ascii="Times New Roman" w:eastAsia="Times New Roman" w:hAnsi="Times New Roman" w:cs="Times New Roman"/>
        </w:rPr>
        <w:t>Nu este cazul</w:t>
      </w:r>
    </w:p>
    <w:p w14:paraId="00000098" w14:textId="77777777" w:rsidR="00296127" w:rsidRPr="007809D0" w:rsidRDefault="00296127">
      <w:pPr>
        <w:ind w:left="0" w:hanging="2"/>
        <w:jc w:val="both"/>
        <w:rPr>
          <w:rFonts w:ascii="Times New Roman" w:eastAsia="Times New Roman" w:hAnsi="Times New Roman" w:cs="Times New Roman"/>
        </w:rPr>
      </w:pPr>
    </w:p>
    <w:p w14:paraId="00000099" w14:textId="77777777" w:rsidR="00296127" w:rsidRPr="007809D0" w:rsidRDefault="0082517F">
      <w:pPr>
        <w:ind w:left="0" w:hanging="2"/>
        <w:jc w:val="both"/>
        <w:rPr>
          <w:rFonts w:ascii="Times New Roman" w:eastAsia="Times New Roman" w:hAnsi="Times New Roman" w:cs="Times New Roman"/>
        </w:rPr>
      </w:pPr>
      <w:bookmarkStart w:id="2" w:name="_heading=h.jcfh56siuou0" w:colFirst="0" w:colLast="0"/>
      <w:bookmarkEnd w:id="2"/>
      <w:r w:rsidRPr="007809D0">
        <w:rPr>
          <w:rFonts w:ascii="Times New Roman" w:eastAsia="Times New Roman" w:hAnsi="Times New Roman" w:cs="Times New Roman"/>
          <w:b/>
        </w:rPr>
        <w:t>In cadrul DUAE a fost bifata indicatia globala pentru toate criteriile de selectie.</w:t>
      </w:r>
    </w:p>
    <w:p w14:paraId="0000009A" w14:textId="77777777" w:rsidR="00296127" w:rsidRPr="007809D0" w:rsidRDefault="00296127">
      <w:pPr>
        <w:ind w:left="0" w:hanging="2"/>
        <w:jc w:val="both"/>
        <w:rPr>
          <w:rFonts w:ascii="Times New Roman" w:eastAsia="Times New Roman" w:hAnsi="Times New Roman" w:cs="Times New Roman"/>
        </w:rPr>
      </w:pPr>
    </w:p>
    <w:sectPr w:rsidR="00296127" w:rsidRPr="007809D0">
      <w:footerReference w:type="default" r:id="rId8"/>
      <w:pgSz w:w="11906" w:h="16838"/>
      <w:pgMar w:top="993" w:right="991" w:bottom="851" w:left="135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6A9F0" w14:textId="77777777" w:rsidR="00CA2F8A" w:rsidRDefault="00CA2F8A">
      <w:pPr>
        <w:spacing w:line="240" w:lineRule="auto"/>
        <w:ind w:left="0" w:hanging="2"/>
      </w:pPr>
      <w:r>
        <w:separator/>
      </w:r>
    </w:p>
  </w:endnote>
  <w:endnote w:type="continuationSeparator" w:id="0">
    <w:p w14:paraId="1F5019B4" w14:textId="77777777" w:rsidR="00CA2F8A" w:rsidRDefault="00CA2F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55A281F9" w:rsidR="00296127" w:rsidRDefault="0082517F">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F191B">
      <w:rPr>
        <w:noProof/>
        <w:color w:val="000000"/>
      </w:rPr>
      <w:t>1</w:t>
    </w:r>
    <w:r>
      <w:rPr>
        <w:color w:val="000000"/>
      </w:rPr>
      <w:fldChar w:fldCharType="end"/>
    </w:r>
  </w:p>
  <w:p w14:paraId="0000009C" w14:textId="77777777" w:rsidR="00296127" w:rsidRDefault="0029612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7AB3" w14:textId="77777777" w:rsidR="00CA2F8A" w:rsidRDefault="00CA2F8A">
      <w:pPr>
        <w:spacing w:line="240" w:lineRule="auto"/>
        <w:ind w:left="0" w:hanging="2"/>
      </w:pPr>
      <w:r>
        <w:separator/>
      </w:r>
    </w:p>
  </w:footnote>
  <w:footnote w:type="continuationSeparator" w:id="0">
    <w:p w14:paraId="6E639862" w14:textId="77777777" w:rsidR="00CA2F8A" w:rsidRDefault="00CA2F8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B99"/>
    <w:multiLevelType w:val="multilevel"/>
    <w:tmpl w:val="82603556"/>
    <w:lvl w:ilvl="0">
      <w:start w:val="4"/>
      <w:numFmt w:val="bullet"/>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B90442"/>
    <w:multiLevelType w:val="multilevel"/>
    <w:tmpl w:val="FA7AE5E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D85476"/>
    <w:multiLevelType w:val="multilevel"/>
    <w:tmpl w:val="FA542124"/>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09D003F"/>
    <w:multiLevelType w:val="multilevel"/>
    <w:tmpl w:val="45C869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A6671E7"/>
    <w:multiLevelType w:val="multilevel"/>
    <w:tmpl w:val="D84C5790"/>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FF92356"/>
    <w:multiLevelType w:val="multilevel"/>
    <w:tmpl w:val="C28869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9791963"/>
    <w:multiLevelType w:val="multilevel"/>
    <w:tmpl w:val="432C4A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6E2712D1"/>
    <w:multiLevelType w:val="multilevel"/>
    <w:tmpl w:val="080896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5842678"/>
    <w:multiLevelType w:val="multilevel"/>
    <w:tmpl w:val="016CEBC2"/>
    <w:lvl w:ilvl="0">
      <w:start w:val="4"/>
      <w:numFmt w:val="bullet"/>
      <w:pStyle w:val="bullet2"/>
      <w:lvlText w:val="-"/>
      <w:lvlJc w:val="left"/>
      <w:pPr>
        <w:ind w:left="720" w:hanging="360"/>
      </w:pPr>
      <w:rPr>
        <w:rFonts w:ascii="Georgia" w:eastAsia="Georgia" w:hAnsi="Georgia" w:cs="Georgi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360C43"/>
    <w:multiLevelType w:val="multilevel"/>
    <w:tmpl w:val="4E5A5830"/>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11771944">
    <w:abstractNumId w:val="6"/>
  </w:num>
  <w:num w:numId="2" w16cid:durableId="1338077871">
    <w:abstractNumId w:val="3"/>
  </w:num>
  <w:num w:numId="3" w16cid:durableId="1274750448">
    <w:abstractNumId w:val="1"/>
  </w:num>
  <w:num w:numId="4" w16cid:durableId="1314917412">
    <w:abstractNumId w:val="8"/>
  </w:num>
  <w:num w:numId="5" w16cid:durableId="769855363">
    <w:abstractNumId w:val="2"/>
  </w:num>
  <w:num w:numId="6" w16cid:durableId="67508443">
    <w:abstractNumId w:val="7"/>
  </w:num>
  <w:num w:numId="7" w16cid:durableId="2095006198">
    <w:abstractNumId w:val="5"/>
  </w:num>
  <w:num w:numId="8" w16cid:durableId="1625573364">
    <w:abstractNumId w:val="4"/>
  </w:num>
  <w:num w:numId="9" w16cid:durableId="69890879">
    <w:abstractNumId w:val="9"/>
  </w:num>
  <w:num w:numId="10" w16cid:durableId="4229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27"/>
    <w:rsid w:val="00070A14"/>
    <w:rsid w:val="000C4260"/>
    <w:rsid w:val="00106889"/>
    <w:rsid w:val="001701C1"/>
    <w:rsid w:val="00195C75"/>
    <w:rsid w:val="001D6A82"/>
    <w:rsid w:val="0021478D"/>
    <w:rsid w:val="00267284"/>
    <w:rsid w:val="00296127"/>
    <w:rsid w:val="002F1AE9"/>
    <w:rsid w:val="00324AC4"/>
    <w:rsid w:val="004B5457"/>
    <w:rsid w:val="004D0FF4"/>
    <w:rsid w:val="005720E0"/>
    <w:rsid w:val="005B3ED6"/>
    <w:rsid w:val="005C11DE"/>
    <w:rsid w:val="005F2B8E"/>
    <w:rsid w:val="005F31BF"/>
    <w:rsid w:val="00606141"/>
    <w:rsid w:val="00620601"/>
    <w:rsid w:val="006273A3"/>
    <w:rsid w:val="006F677A"/>
    <w:rsid w:val="0073685B"/>
    <w:rsid w:val="007678A8"/>
    <w:rsid w:val="00772D06"/>
    <w:rsid w:val="007809D0"/>
    <w:rsid w:val="007A0BF5"/>
    <w:rsid w:val="007E1276"/>
    <w:rsid w:val="0082517F"/>
    <w:rsid w:val="00826C11"/>
    <w:rsid w:val="008844B5"/>
    <w:rsid w:val="0089489E"/>
    <w:rsid w:val="009971EE"/>
    <w:rsid w:val="00A174DE"/>
    <w:rsid w:val="00A755C1"/>
    <w:rsid w:val="00B11C5A"/>
    <w:rsid w:val="00B5565E"/>
    <w:rsid w:val="00BE2B7A"/>
    <w:rsid w:val="00C6532E"/>
    <w:rsid w:val="00C76D28"/>
    <w:rsid w:val="00C9723D"/>
    <w:rsid w:val="00CA2F8A"/>
    <w:rsid w:val="00DA16D5"/>
    <w:rsid w:val="00DF1949"/>
    <w:rsid w:val="00E50608"/>
    <w:rsid w:val="00E71BE8"/>
    <w:rsid w:val="00F04CA5"/>
    <w:rsid w:val="00F74AEA"/>
    <w:rsid w:val="00FA55A8"/>
    <w:rsid w:val="00FB0DB6"/>
    <w:rsid w:val="00FD5F7F"/>
    <w:rsid w:val="00F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545C"/>
  <w15:docId w15:val="{109894B7-E16A-4591-8976-7E6F2C98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ind w:left="143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pPr>
    <w:rPr>
      <w:rFonts w:ascii="Cambria" w:eastAsia="Times New Roman" w:hAnsi="Cambria"/>
      <w:b/>
      <w:bCs/>
      <w:color w:val="365F91"/>
      <w:sz w:val="28"/>
      <w:szCs w:val="28"/>
    </w:rPr>
  </w:style>
  <w:style w:type="paragraph" w:styleId="Heading2">
    <w:name w:val="heading 2"/>
    <w:basedOn w:val="Normal"/>
    <w:next w:val="Normal"/>
    <w:uiPriority w:val="9"/>
    <w:semiHidden/>
    <w:unhideWhenUsed/>
    <w:qFormat/>
    <w:pPr>
      <w:keepNext/>
      <w:spacing w:before="240" w:after="60" w:line="259" w:lineRule="auto"/>
      <w:ind w:left="0" w:firstLine="0"/>
      <w:outlineLvl w:val="1"/>
    </w:pPr>
    <w:rPr>
      <w:rFonts w:ascii="Calibri Light" w:eastAsia="Times New Roman"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spacing w:before="100" w:beforeAutospacing="1" w:after="100" w:afterAutospacing="1"/>
      <w:ind w:left="0" w:firstLine="0"/>
      <w:outlineLvl w:val="4"/>
    </w:pPr>
    <w:rPr>
      <w:rFonts w:ascii="Times New Roman" w:eastAsia="Times New Roman" w:hAnsi="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ind w:left="0" w:firstLine="0"/>
      <w:jc w:val="both"/>
      <w:outlineLvl w:val="6"/>
    </w:pPr>
    <w:rPr>
      <w:rFonts w:ascii="Arial" w:eastAsia="Times New Roman" w:hAnsi="Arial"/>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istParagraph1">
    <w:name w:val="List Paragraph1"/>
    <w:aliases w:val="Akapit z listą BS,Outlines a.b.c.,List_Paragraph,Multilevel para_II,Akapit z lista BS,Forth level,body 2,# List Paragraph,Cablenet,Normal bullet 2,lp1,Heading x1,List Paragraph11,List Paragraph (numbered (a)),Numbered list"/>
    <w:basedOn w:val="Normal"/>
    <w:pPr>
      <w:ind w:left="720"/>
      <w:contextualSpacing/>
    </w:pPr>
  </w:style>
  <w:style w:type="character" w:customStyle="1" w:styleId="Heading7Char">
    <w:name w:val="Heading 7 Char"/>
    <w:rPr>
      <w:rFonts w:ascii="Arial" w:eastAsia="Times New Roman" w:hAnsi="Arial" w:cs="Times New Roman"/>
      <w:w w:val="100"/>
      <w:position w:val="-1"/>
      <w:sz w:val="20"/>
      <w:szCs w:val="20"/>
      <w:effect w:val="none"/>
      <w:vertAlign w:val="baseline"/>
      <w:cs w:val="0"/>
      <w:em w:val="none"/>
      <w:lang w:eastAsia="fr-FR"/>
    </w:rPr>
  </w:style>
  <w:style w:type="character" w:customStyle="1" w:styleId="Heading1Char">
    <w:name w:val="Heading 1 Char"/>
    <w:rPr>
      <w:rFonts w:ascii="Cambria" w:eastAsia="Times New Roman" w:hAnsi="Cambria" w:cs="Times New Roman"/>
      <w:b/>
      <w:bCs/>
      <w:color w:val="365F91"/>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character" w:customStyle="1" w:styleId="FontStyle72">
    <w:name w:val="Font Style72"/>
    <w:rPr>
      <w:rFonts w:ascii="Times New Roman" w:hAnsi="Times New Roman" w:cs="Times New Roman"/>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rmalWeb">
    <w:name w:val="Normal (Web)"/>
    <w:basedOn w:val="Normal"/>
    <w:qFormat/>
    <w:pPr>
      <w:spacing w:before="100" w:beforeAutospacing="1" w:after="100" w:afterAutospacing="1"/>
      <w:ind w:left="0" w:firstLine="0"/>
    </w:pPr>
    <w:rPr>
      <w:rFonts w:ascii="Times New Roman" w:eastAsia="Times New Roman" w:hAnsi="Times New Roman"/>
      <w:sz w:val="24"/>
      <w:szCs w:val="24"/>
      <w:lang w:eastAsia="ro-RO"/>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ind w:left="0" w:firstLine="0"/>
    </w:pPr>
    <w:rPr>
      <w:sz w:val="20"/>
      <w:szCs w:val="20"/>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Forth level Char,body 2 Char,# List Paragraph Char,Cablenet Char,Normal bullet 2 Char,lp1 Char,b Char"/>
    <w:rPr>
      <w:w w:val="100"/>
      <w:position w:val="-1"/>
      <w:effect w:val="none"/>
      <w:vertAlign w:val="baseline"/>
      <w:cs w:val="0"/>
      <w:em w:val="none"/>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qFormat/>
    <w:pPr>
      <w:ind w:left="0" w:firstLine="0"/>
      <w:jc w:val="both"/>
    </w:pPr>
    <w:rPr>
      <w:rFonts w:ascii="Times New Roman" w:hAnsi="Times New Roman"/>
      <w:color w:val="262626"/>
      <w:sz w:val="20"/>
      <w:szCs w:val="20"/>
      <w:lang w:eastAsia="ro-RO"/>
    </w:rPr>
  </w:style>
  <w:style w:type="character" w:customStyle="1" w:styleId="FootnoteTextChar">
    <w:name w:val="Footnote Text Char"/>
    <w:aliases w:val="Footnote Text Char Char Char,Fußnote Char,single space Char,footnote text Char,FOOTNOTES Char,fn Char,Podrozdział Char,Footnote Char,stile 1 Char,Footnote1 Char,Footnote2 Char,Footnote3 Char,Footnote4 Char,Footnote5 Char"/>
    <w:rPr>
      <w:rFonts w:ascii="Times New Roman" w:eastAsia="Calibri" w:hAnsi="Times New Roman" w:cs="Times New Roman"/>
      <w:color w:val="262626"/>
      <w:w w:val="100"/>
      <w:position w:val="-1"/>
      <w:sz w:val="20"/>
      <w:szCs w:val="20"/>
      <w:effect w:val="none"/>
      <w:vertAlign w:val="baseline"/>
      <w:cs w:val="0"/>
      <w:em w:val="none"/>
      <w:lang w:eastAsia="ro-RO"/>
    </w:rPr>
  </w:style>
  <w:style w:type="character" w:customStyle="1" w:styleId="FootnoteReference1">
    <w:name w:val="Footnote Reference1"/>
    <w:aliases w:val="Footnote symbol"/>
    <w:qFormat/>
    <w:rPr>
      <w:w w:val="100"/>
      <w:position w:val="-1"/>
      <w:effect w:val="none"/>
      <w:vertAlign w:val="superscript"/>
      <w:cs w:val="0"/>
      <w:em w:val="none"/>
    </w:rPr>
  </w:style>
  <w:style w:type="paragraph" w:customStyle="1" w:styleId="Normal1">
    <w:name w:val="Normal1"/>
    <w:basedOn w:val="Normal"/>
    <w:pPr>
      <w:spacing w:before="60" w:after="60"/>
      <w:ind w:left="0" w:firstLine="0"/>
      <w:jc w:val="both"/>
    </w:pPr>
    <w:rPr>
      <w:rFonts w:ascii="Arial" w:eastAsia="Times New Roman" w:hAnsi="Arial"/>
      <w:color w:val="262626"/>
      <w:sz w:val="20"/>
      <w:szCs w:val="24"/>
    </w:rPr>
  </w:style>
  <w:style w:type="character" w:customStyle="1" w:styleId="FontStyle21">
    <w:name w:val="Font Style21"/>
    <w:rPr>
      <w:rFonts w:ascii="Arial" w:hAnsi="Arial" w:cs="Arial"/>
      <w:w w:val="100"/>
      <w:position w:val="-1"/>
      <w:sz w:val="18"/>
      <w:szCs w:val="18"/>
      <w:effect w:val="none"/>
      <w:vertAlign w:val="baseline"/>
      <w:cs w:val="0"/>
      <w:em w:val="none"/>
    </w:rPr>
  </w:style>
  <w:style w:type="paragraph" w:customStyle="1" w:styleId="Style11">
    <w:name w:val="Style11"/>
    <w:basedOn w:val="Normal"/>
    <w:pPr>
      <w:widowControl w:val="0"/>
      <w:autoSpaceDE w:val="0"/>
      <w:autoSpaceDN w:val="0"/>
      <w:adjustRightInd w:val="0"/>
      <w:spacing w:line="223" w:lineRule="atLeast"/>
      <w:ind w:left="0" w:firstLine="0"/>
    </w:pPr>
    <w:rPr>
      <w:rFonts w:ascii="Arial" w:eastAsia="Times New Roman" w:hAnsi="Arial"/>
      <w:sz w:val="24"/>
      <w:szCs w:val="24"/>
      <w:lang w:eastAsia="ro-RO"/>
    </w:rPr>
  </w:style>
  <w:style w:type="character" w:customStyle="1" w:styleId="BodyTextChar">
    <w:name w:val="Body Text Char"/>
    <w:rPr>
      <w:rFonts w:ascii="Arial" w:eastAsia="Times New Roman" w:hAnsi="Arial"/>
      <w:bCs/>
      <w:iCs/>
      <w:w w:val="100"/>
      <w:position w:val="-1"/>
      <w:sz w:val="22"/>
      <w:szCs w:val="22"/>
      <w:effect w:val="none"/>
      <w:vertAlign w:val="baseline"/>
      <w:cs w:val="0"/>
      <w:em w:val="none"/>
      <w:lang w:val="ro-RO" w:eastAsia="ro-RO"/>
    </w:rPr>
  </w:style>
  <w:style w:type="paragraph" w:styleId="BodyText">
    <w:name w:val="Body Text"/>
    <w:basedOn w:val="Normal"/>
    <w:qFormat/>
    <w:pPr>
      <w:spacing w:line="360" w:lineRule="auto"/>
      <w:ind w:left="0" w:firstLine="0"/>
      <w:jc w:val="both"/>
    </w:pPr>
    <w:rPr>
      <w:rFonts w:ascii="Arial" w:eastAsia="Times New Roman" w:hAnsi="Arial"/>
      <w:bCs/>
      <w:iCs/>
      <w:lang w:eastAsia="ro-RO"/>
    </w:rPr>
  </w:style>
  <w:style w:type="character" w:customStyle="1" w:styleId="BodyTextChar1">
    <w:name w:val="Body Text Char1"/>
    <w:rPr>
      <w:w w:val="100"/>
      <w:position w:val="-1"/>
      <w:sz w:val="22"/>
      <w:szCs w:val="22"/>
      <w:effect w:val="none"/>
      <w:vertAlign w:val="baseline"/>
      <w:cs w:val="0"/>
      <w:em w:val="none"/>
      <w:lang w:val="ro-RO"/>
    </w:rPr>
  </w:style>
  <w:style w:type="character" w:customStyle="1" w:styleId="tsp1">
    <w:name w:val="tsp1"/>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val="ro-RO"/>
    </w:rPr>
  </w:style>
  <w:style w:type="paragraph" w:styleId="BodyText2">
    <w:name w:val="Body Text 2"/>
    <w:basedOn w:val="Normal"/>
    <w:qFormat/>
    <w:pPr>
      <w:spacing w:after="120" w:line="480" w:lineRule="auto"/>
    </w:pPr>
  </w:style>
  <w:style w:type="character" w:customStyle="1" w:styleId="BodyText2Char">
    <w:name w:val="Body Text 2 Char"/>
    <w:rPr>
      <w:w w:val="100"/>
      <w:position w:val="-1"/>
      <w:sz w:val="22"/>
      <w:szCs w:val="22"/>
      <w:effect w:val="none"/>
      <w:vertAlign w:val="baseline"/>
      <w:cs w:val="0"/>
      <w:em w:val="none"/>
      <w:lang w:val="ro-RO"/>
    </w:rPr>
  </w:style>
  <w:style w:type="character" w:customStyle="1" w:styleId="Heading2Char">
    <w:name w:val="Heading 2 Char"/>
    <w:rPr>
      <w:rFonts w:ascii="Calibri Light" w:eastAsia="Times New Roman" w:hAnsi="Calibri Light"/>
      <w:b/>
      <w:bCs/>
      <w:i/>
      <w:iCs/>
      <w:w w:val="100"/>
      <w:position w:val="-1"/>
      <w:sz w:val="28"/>
      <w:szCs w:val="28"/>
      <w:effect w:val="none"/>
      <w:vertAlign w:val="baseline"/>
      <w:cs w:val="0"/>
      <w:em w:val="none"/>
      <w:lang w:val="ro-RO"/>
    </w:rPr>
  </w:style>
  <w:style w:type="character" w:customStyle="1" w:styleId="Heading5Char">
    <w:name w:val="Heading 5 Char"/>
    <w:rPr>
      <w:rFonts w:ascii="Times New Roman" w:eastAsia="Times New Roman" w:hAnsi="Times New Roman"/>
      <w:b/>
      <w:bCs/>
      <w:w w:val="100"/>
      <w:position w:val="-1"/>
      <w:effect w:val="none"/>
      <w:vertAlign w:val="baseline"/>
      <w:cs w:val="0"/>
      <w:em w:val="none"/>
    </w:rPr>
  </w:style>
  <w:style w:type="paragraph" w:styleId="CommentText">
    <w:name w:val="annotation text"/>
    <w:basedOn w:val="Normal"/>
    <w:qFormat/>
    <w:pPr>
      <w:spacing w:after="200" w:line="276" w:lineRule="auto"/>
      <w:ind w:left="0" w:firstLine="0"/>
    </w:pPr>
    <w:rPr>
      <w:sz w:val="20"/>
      <w:szCs w:val="20"/>
    </w:rPr>
  </w:style>
  <w:style w:type="character" w:customStyle="1" w:styleId="CommentTextChar">
    <w:name w:val="Comment Text Cha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rPr>
      <w:i/>
      <w:iCs/>
      <w:w w:val="100"/>
      <w:position w:val="-1"/>
      <w:effect w:val="none"/>
      <w:vertAlign w:val="baseline"/>
      <w:cs w:val="0"/>
      <w:em w:val="none"/>
    </w:rPr>
  </w:style>
  <w:style w:type="character" w:customStyle="1" w:styleId="contentmaterial">
    <w:name w:val="content_material"/>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Subject">
    <w:name w:val="annotation subject"/>
    <w:basedOn w:val="CommentText"/>
    <w:next w:val="CommentText"/>
    <w:qFormat/>
    <w:pPr>
      <w:spacing w:after="160" w:line="259" w:lineRule="auto"/>
    </w:pPr>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pPr>
      <w:ind w:left="0" w:firstLine="0"/>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character" w:customStyle="1" w:styleId="highlight">
    <w:name w:val="highlight"/>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st">
    <w:name w:val="st"/>
    <w:basedOn w:val="DefaultParagraphFont"/>
    <w:rPr>
      <w:w w:val="100"/>
      <w:position w:val="-1"/>
      <w:effect w:val="none"/>
      <w:vertAlign w:val="baseline"/>
      <w:cs w:val="0"/>
      <w:em w:val="none"/>
    </w:rPr>
  </w:style>
  <w:style w:type="character" w:customStyle="1" w:styleId="style24">
    <w:name w:val="style24"/>
    <w:rPr>
      <w:w w:val="100"/>
      <w:position w:val="-1"/>
      <w:effect w:val="none"/>
      <w:vertAlign w:val="baseline"/>
      <w:cs w:val="0"/>
      <w:em w:val="none"/>
    </w:rPr>
  </w:style>
  <w:style w:type="paragraph" w:customStyle="1" w:styleId="bullet2">
    <w:name w:val="bullet 2"/>
    <w:basedOn w:val="Normal"/>
    <w:pPr>
      <w:numPr>
        <w:numId w:val="4"/>
      </w:numPr>
      <w:suppressAutoHyphens w:val="0"/>
      <w:spacing w:line="276" w:lineRule="auto"/>
      <w:ind w:left="1080" w:firstLine="567"/>
      <w:jc w:val="both"/>
    </w:pPr>
    <w:rPr>
      <w:rFonts w:ascii="Arial" w:eastAsia="Times New Roman" w:hAnsi="Arial" w:cs="Arial"/>
      <w:szCs w:val="24"/>
      <w:lang w:eastAsia="zh-CN"/>
    </w:rPr>
  </w:style>
  <w:style w:type="character" w:customStyle="1" w:styleId="u-displayfieldfield">
    <w:name w:val="u-displayfield__field"/>
    <w:rPr>
      <w:w w:val="100"/>
      <w:position w:val="-1"/>
      <w:effect w:val="none"/>
      <w:vertAlign w:val="baseline"/>
      <w:cs w:val="0"/>
      <w:em w:val="none"/>
    </w:rPr>
  </w:style>
  <w:style w:type="character" w:customStyle="1" w:styleId="part">
    <w:name w:val="p_art"/>
    <w:rPr>
      <w:w w:val="100"/>
      <w:position w:val="-1"/>
      <w:effect w:val="none"/>
      <w:vertAlign w:val="baseline"/>
      <w:cs w:val="0"/>
      <w:em w:val="none"/>
    </w:rPr>
  </w:style>
  <w:style w:type="character" w:customStyle="1" w:styleId="partttl">
    <w:name w:val="p_art_ttl"/>
    <w:rPr>
      <w:w w:val="100"/>
      <w:position w:val="-1"/>
      <w:effect w:val="none"/>
      <w:vertAlign w:val="baseline"/>
      <w:cs w:val="0"/>
      <w:em w:val="none"/>
    </w:rPr>
  </w:style>
  <w:style w:type="character" w:customStyle="1" w:styleId="partbdy">
    <w:name w:val="p_art_bdy"/>
    <w:rPr>
      <w:w w:val="100"/>
      <w:position w:val="-1"/>
      <w:effect w:val="none"/>
      <w:vertAlign w:val="baseline"/>
      <w:cs w:val="0"/>
      <w:em w:val="none"/>
    </w:rPr>
  </w:style>
  <w:style w:type="character" w:customStyle="1" w:styleId="ppar">
    <w:name w:val="p_par"/>
    <w:rPr>
      <w:w w:val="100"/>
      <w:position w:val="-1"/>
      <w:effect w:val="none"/>
      <w:vertAlign w:val="baseline"/>
      <w:cs w:val="0"/>
      <w:em w:val="none"/>
    </w:rPr>
  </w:style>
  <w:style w:type="character" w:customStyle="1" w:styleId="plgi">
    <w:name w:val="p_lgi"/>
    <w:rPr>
      <w:w w:val="100"/>
      <w:position w:val="-1"/>
      <w:effect w:val="none"/>
      <w:vertAlign w:val="baseline"/>
      <w:cs w:val="0"/>
      <w:em w: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pPr>
      <w:ind w:left="0" w:firstLine="0"/>
    </w:pPr>
    <w:rPr>
      <w:rFonts w:ascii="Arial" w:eastAsia="Times New Roman" w:hAnsi="Arial"/>
      <w:sz w:val="24"/>
      <w:szCs w:val="24"/>
      <w:lang w:val="pl-PL" w:eastAsia="pl-PL"/>
    </w:rPr>
  </w:style>
  <w:style w:type="paragraph" w:customStyle="1" w:styleId="Norm">
    <w:name w:val="Norm"/>
    <w:basedOn w:val="Normal"/>
    <w:pPr>
      <w:framePr w:hSpace="1701" w:wrap="around" w:vAnchor="text" w:hAnchor="text" w:x="1708" w:y="1"/>
      <w:spacing w:line="240" w:lineRule="atLeast"/>
      <w:ind w:left="0" w:firstLine="0"/>
      <w:suppressOverlap/>
      <w:jc w:val="both"/>
    </w:pPr>
    <w:rPr>
      <w:rFonts w:ascii="Trebuchet MS" w:eastAsia="Times New Roman" w:hAnsi="Trebuchet MS" w:cs="Arial"/>
      <w:sz w:val="20"/>
      <w:szCs w:val="24"/>
      <w:lang w:val="en-US"/>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spar">
    <w:name w:val="s_par"/>
    <w:basedOn w:val="DefaultParagraphFont"/>
    <w:rPr>
      <w:w w:val="100"/>
      <w:position w:val="-1"/>
      <w:effect w:val="none"/>
      <w:vertAlign w:val="baseline"/>
      <w:cs w:val="0"/>
      <w:em w:val="none"/>
    </w:rPr>
  </w:style>
  <w:style w:type="character" w:customStyle="1" w:styleId="slitbdy">
    <w:name w:val="s_lit_bdy"/>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UVcdrXqwvulx4j5fommbNto4g==">CgMxLjAyDmgubzZ1dDhvanp6bnl3Mg1oLjJpN3JoMWlvanExMg5oLmpjZmg1NnNpdW91MDgAciExbVJjMXBzbnhLT1BSWHQ4aWlYRVljNm93Z3RORUU0Y2U=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Sendrea</dc:creator>
  <cp:lastModifiedBy>Microsoft</cp:lastModifiedBy>
  <cp:revision>23</cp:revision>
  <cp:lastPrinted>2025-06-25T11:54:00Z</cp:lastPrinted>
  <dcterms:created xsi:type="dcterms:W3CDTF">2018-03-26T12:42:00Z</dcterms:created>
  <dcterms:modified xsi:type="dcterms:W3CDTF">2025-09-26T10:45:00Z</dcterms:modified>
</cp:coreProperties>
</file>