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F14B" w14:textId="77777777" w:rsidR="00CB5263" w:rsidRPr="004E19B5" w:rsidRDefault="00CB5263" w:rsidP="00CB5263">
      <w:pPr>
        <w:spacing w:line="24" w:lineRule="atLeast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2DEAE46" w14:textId="77777777" w:rsidR="00CB5263" w:rsidRPr="004E19B5" w:rsidRDefault="00CB5263" w:rsidP="00CB5263">
      <w:pPr>
        <w:spacing w:line="24" w:lineRule="atLeast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4E19B5">
        <w:rPr>
          <w:rFonts w:asciiTheme="minorHAnsi" w:eastAsia="Calibri" w:hAnsiTheme="minorHAnsi" w:cstheme="minorHAnsi"/>
          <w:b/>
          <w:sz w:val="22"/>
          <w:szCs w:val="22"/>
        </w:rPr>
        <w:t xml:space="preserve">Formular- </w:t>
      </w:r>
      <w:proofErr w:type="spellStart"/>
      <w:r w:rsidRPr="004E19B5">
        <w:rPr>
          <w:rFonts w:asciiTheme="minorHAnsi" w:eastAsia="Calibri" w:hAnsiTheme="minorHAnsi" w:cstheme="minorHAnsi"/>
          <w:b/>
          <w:sz w:val="22"/>
          <w:szCs w:val="22"/>
        </w:rPr>
        <w:t>Propunere</w:t>
      </w:r>
      <w:proofErr w:type="spellEnd"/>
      <w:r w:rsidRPr="004E19B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proofErr w:type="spellStart"/>
      <w:r w:rsidRPr="004E19B5">
        <w:rPr>
          <w:rFonts w:asciiTheme="minorHAnsi" w:eastAsia="Calibri" w:hAnsiTheme="minorHAnsi" w:cstheme="minorHAnsi"/>
          <w:b/>
          <w:sz w:val="22"/>
          <w:szCs w:val="22"/>
        </w:rPr>
        <w:t>Tehnică</w:t>
      </w:r>
      <w:proofErr w:type="spellEnd"/>
    </w:p>
    <w:p w14:paraId="63D0A013" w14:textId="77777777" w:rsidR="00CB5263" w:rsidRPr="004E19B5" w:rsidRDefault="00CB5263" w:rsidP="00CB5263">
      <w:pPr>
        <w:spacing w:line="24" w:lineRule="atLeast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599E16D" w14:textId="77777777" w:rsidR="00CB5263" w:rsidRPr="004E19B5" w:rsidRDefault="00CB5263" w:rsidP="00CB5263">
      <w:pPr>
        <w:spacing w:line="24" w:lineRule="atLeast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319D46C" w14:textId="77777777" w:rsidR="00693C30" w:rsidRDefault="00693C30" w:rsidP="00693C30">
      <w:pPr>
        <w:spacing w:line="24" w:lineRule="atLeast"/>
        <w:jc w:val="both"/>
        <w:rPr>
          <w:rFonts w:ascii="Google Sans Text" w:eastAsia="Google Sans Text" w:hAnsi="Google Sans Text" w:cs="Google Sans Text"/>
          <w:b/>
          <w:i/>
          <w:iCs/>
          <w:color w:val="1B1C1D"/>
        </w:rPr>
      </w:pPr>
      <w:sdt>
        <w:sdtPr>
          <w:rPr>
            <w:rFonts w:ascii="Google Sans Text" w:eastAsia="Google Sans Text" w:hAnsi="Google Sans Text" w:cs="Google Sans Text"/>
            <w:b/>
            <w:i/>
            <w:iCs/>
            <w:color w:val="1B1C1D"/>
          </w:rPr>
          <w:alias w:val="Subtitle"/>
          <w:id w:val="13406923"/>
          <w:placeholder>
            <w:docPart w:val="4F619CFEF3C2490E8EFCC5AA136CBDA6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Servicii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de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implementare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solutii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tehnice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privind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menținerea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şi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îmbunătățirea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stării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de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conservare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a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speciei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Cottus gobio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și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popularea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habitatelor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specifice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in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cadrul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proiectului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: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Implementarea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de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măsuri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de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conservare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pentru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speciile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și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habitatele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din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Parcul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Național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Retezat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și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siturile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 xml:space="preserve"> Natura 2000 </w:t>
          </w:r>
          <w:proofErr w:type="spellStart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suprapuse</w:t>
          </w:r>
          <w:proofErr w:type="spellEnd"/>
          <w:r w:rsidRPr="00693C30">
            <w:rPr>
              <w:rFonts w:ascii="Google Sans Text" w:eastAsia="Google Sans Text" w:hAnsi="Google Sans Text" w:cs="Google Sans Text"/>
              <w:b/>
              <w:i/>
              <w:iCs/>
              <w:color w:val="1B1C1D"/>
            </w:rPr>
            <w:t>, cod SMIS 333099</w:t>
          </w:r>
        </w:sdtContent>
      </w:sdt>
    </w:p>
    <w:p w14:paraId="7B42A2AF" w14:textId="77777777" w:rsidR="00693C30" w:rsidRDefault="00693C30" w:rsidP="00693C30">
      <w:pPr>
        <w:spacing w:line="24" w:lineRule="atLeast"/>
        <w:jc w:val="both"/>
        <w:rPr>
          <w:rFonts w:ascii="Google Sans Text" w:eastAsia="Google Sans Text" w:hAnsi="Google Sans Text" w:cs="Google Sans Text"/>
          <w:b/>
          <w:i/>
          <w:iCs/>
          <w:color w:val="1B1C1D"/>
        </w:rPr>
      </w:pPr>
    </w:p>
    <w:p w14:paraId="1E677219" w14:textId="77777777" w:rsidR="00693C30" w:rsidRDefault="00693C30" w:rsidP="00693C30">
      <w:pPr>
        <w:spacing w:line="24" w:lineRule="atLeast"/>
        <w:jc w:val="both"/>
        <w:rPr>
          <w:rFonts w:ascii="Google Sans Text" w:eastAsia="Google Sans Text" w:hAnsi="Google Sans Text" w:cs="Google Sans Text"/>
          <w:b/>
          <w:i/>
          <w:iCs/>
          <w:color w:val="1B1C1D"/>
        </w:rPr>
      </w:pPr>
    </w:p>
    <w:p w14:paraId="4FDA310D" w14:textId="4667FD26" w:rsidR="00CB5263" w:rsidRPr="00693C30" w:rsidRDefault="00CB5263" w:rsidP="00693C30">
      <w:pPr>
        <w:spacing w:line="24" w:lineRule="atLeast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it-IT"/>
        </w:rPr>
      </w:pPr>
      <w:proofErr w:type="spellStart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>Numele</w:t>
      </w:r>
      <w:proofErr w:type="spellEnd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 xml:space="preserve"> </w:t>
      </w:r>
      <w:proofErr w:type="spellStart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>Ofertantului</w:t>
      </w:r>
      <w:proofErr w:type="spellEnd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 xml:space="preserve"> (operator </w:t>
      </w:r>
      <w:proofErr w:type="spellStart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>economic</w:t>
      </w:r>
      <w:proofErr w:type="spellEnd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 xml:space="preserve"> </w:t>
      </w:r>
      <w:proofErr w:type="spellStart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>individual</w:t>
      </w:r>
      <w:proofErr w:type="spellEnd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 xml:space="preserve"> </w:t>
      </w:r>
      <w:proofErr w:type="spellStart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>sau</w:t>
      </w:r>
      <w:proofErr w:type="spellEnd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 xml:space="preserve"> </w:t>
      </w:r>
      <w:proofErr w:type="spellStart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>asociere</w:t>
      </w:r>
      <w:proofErr w:type="spellEnd"/>
      <w:r w:rsidRPr="00693C30">
        <w:rPr>
          <w:rFonts w:asciiTheme="minorHAnsi" w:eastAsia="Calibri" w:hAnsiTheme="minorHAnsi" w:cstheme="minorHAnsi"/>
          <w:i/>
          <w:sz w:val="22"/>
          <w:szCs w:val="22"/>
          <w:lang w:val="it-IT"/>
        </w:rPr>
        <w:t xml:space="preserve"> de operatori economici): </w:t>
      </w:r>
      <w:r w:rsidRPr="00693C30">
        <w:rPr>
          <w:rFonts w:asciiTheme="minorHAnsi" w:hAnsiTheme="minorHAnsi" w:cstheme="minorHAnsi"/>
          <w:i/>
          <w:sz w:val="22"/>
          <w:szCs w:val="22"/>
          <w:highlight w:val="lightGray"/>
          <w:lang w:val="it-IT"/>
        </w:rPr>
        <w:t>[</w:t>
      </w:r>
      <w:proofErr w:type="spellStart"/>
      <w:r w:rsidRPr="00693C30">
        <w:rPr>
          <w:rFonts w:asciiTheme="minorHAnsi" w:hAnsiTheme="minorHAnsi" w:cstheme="minorHAnsi"/>
          <w:i/>
          <w:sz w:val="22"/>
          <w:szCs w:val="22"/>
          <w:highlight w:val="lightGray"/>
          <w:lang w:val="it-IT"/>
        </w:rPr>
        <w:t>introduceți</w:t>
      </w:r>
      <w:proofErr w:type="spellEnd"/>
      <w:r w:rsidRPr="00693C30">
        <w:rPr>
          <w:rFonts w:asciiTheme="minorHAnsi" w:hAnsiTheme="minorHAnsi" w:cstheme="minorHAnsi"/>
          <w:i/>
          <w:sz w:val="22"/>
          <w:szCs w:val="22"/>
          <w:highlight w:val="lightGray"/>
          <w:lang w:val="it-IT"/>
        </w:rPr>
        <w:t>]</w:t>
      </w:r>
    </w:p>
    <w:p w14:paraId="0098B224" w14:textId="77777777" w:rsidR="00CB5263" w:rsidRPr="004E19B5" w:rsidRDefault="00CB5263" w:rsidP="00CB5263">
      <w:pPr>
        <w:spacing w:line="24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E19B5">
        <w:rPr>
          <w:rFonts w:asciiTheme="minorHAnsi" w:hAnsiTheme="minorHAnsi" w:cstheme="minorHAnsi"/>
          <w:sz w:val="22"/>
          <w:szCs w:val="22"/>
        </w:rPr>
        <w:t>Data:</w:t>
      </w:r>
      <w:r w:rsidRPr="004E19B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[ZZ/LL/AAAA]</w:t>
      </w:r>
    </w:p>
    <w:p w14:paraId="7CF6D090" w14:textId="77777777" w:rsidR="00CB5263" w:rsidRPr="004E19B5" w:rsidRDefault="00CB5263" w:rsidP="00CB5263">
      <w:pPr>
        <w:spacing w:line="24" w:lineRule="atLeast"/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  <w:proofErr w:type="spellStart"/>
      <w:r w:rsidRPr="004E19B5">
        <w:rPr>
          <w:rFonts w:asciiTheme="minorHAnsi" w:hAnsiTheme="minorHAnsi" w:cstheme="minorHAnsi"/>
          <w:i/>
          <w:sz w:val="22"/>
          <w:szCs w:val="22"/>
        </w:rPr>
        <w:t>Anunț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</w:rPr>
        <w:t xml:space="preserve"> de 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</w:rPr>
        <w:t>participare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[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introduceți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 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numărul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 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anunțului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 de 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participare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]</w:t>
      </w:r>
    </w:p>
    <w:p w14:paraId="23AC1B14" w14:textId="77777777" w:rsidR="00CB5263" w:rsidRPr="004E19B5" w:rsidRDefault="00CB5263" w:rsidP="00CB5263">
      <w:pPr>
        <w:spacing w:line="24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4E19B5">
        <w:rPr>
          <w:rFonts w:asciiTheme="minorHAnsi" w:hAnsiTheme="minorHAnsi" w:cstheme="minorHAnsi"/>
          <w:i/>
          <w:sz w:val="22"/>
          <w:szCs w:val="22"/>
        </w:rPr>
        <w:t>Obiectul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</w:rPr>
        <w:t>contractului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[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introduceți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 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obiectul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 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contractului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 din 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anunțul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 de </w:t>
      </w:r>
      <w:proofErr w:type="spellStart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participare</w:t>
      </w:r>
      <w:proofErr w:type="spellEnd"/>
      <w:r w:rsidRPr="004E19B5">
        <w:rPr>
          <w:rFonts w:asciiTheme="minorHAnsi" w:hAnsiTheme="minorHAnsi" w:cstheme="minorHAnsi"/>
          <w:i/>
          <w:sz w:val="22"/>
          <w:szCs w:val="22"/>
          <w:highlight w:val="lightGray"/>
        </w:rPr>
        <w:t>]</w:t>
      </w:r>
    </w:p>
    <w:p w14:paraId="02AC5561" w14:textId="77777777" w:rsidR="005B5226" w:rsidRPr="004E19B5" w:rsidRDefault="005B5226" w:rsidP="00381848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B8FE676" w14:textId="77777777" w:rsidR="00CB5263" w:rsidRPr="004E19B5" w:rsidRDefault="00CB5263" w:rsidP="00381848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C21C4E6" w14:textId="77777777" w:rsidR="00077ED4" w:rsidRPr="004E19B5" w:rsidRDefault="00077ED4" w:rsidP="00381848">
      <w:pPr>
        <w:ind w:left="360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3F26C53D" w14:textId="04BC4734" w:rsidR="00176CE6" w:rsidRPr="004E19B5" w:rsidRDefault="00176CE6" w:rsidP="00EF1455">
      <w:pPr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br w:type="page"/>
      </w:r>
      <w:r w:rsidR="00F1312C" w:rsidRPr="004E19B5">
        <w:rPr>
          <w:rFonts w:asciiTheme="minorHAnsi" w:eastAsia="Calibri" w:hAnsiTheme="minorHAnsi" w:cstheme="minorHAnsi"/>
          <w:i/>
          <w:sz w:val="22"/>
          <w:szCs w:val="22"/>
          <w:lang w:val="ro-RO"/>
        </w:rPr>
        <w:lastRenderedPageBreak/>
        <w:t xml:space="preserve">Numele Ofertantului (operator economic individual sau asociere de operatori economici): </w:t>
      </w:r>
      <w:r w:rsidR="00F1312C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4D699D4F" w14:textId="77777777" w:rsidR="007A2E22" w:rsidRPr="004E19B5" w:rsidRDefault="007A2E22" w:rsidP="00381848">
      <w:pPr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67C4CBF8" w14:textId="77777777" w:rsidR="003F357D" w:rsidRPr="004E19B5" w:rsidRDefault="003F357D" w:rsidP="00381848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23E4DD55" w14:textId="77777777" w:rsidR="00656E89" w:rsidRPr="004E19B5" w:rsidRDefault="00DE3531" w:rsidP="00381848">
      <w:pPr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4E19B5">
        <w:rPr>
          <w:rFonts w:asciiTheme="minorHAnsi" w:hAnsiTheme="minorHAnsi" w:cstheme="minorHAnsi"/>
          <w:sz w:val="22"/>
          <w:szCs w:val="22"/>
          <w:lang w:val="ro-RO"/>
        </w:rPr>
        <w:t>Data</w:t>
      </w:r>
      <w:r w:rsidR="00656E89" w:rsidRPr="004E19B5">
        <w:rPr>
          <w:rFonts w:asciiTheme="minorHAnsi" w:hAnsiTheme="minorHAnsi" w:cstheme="minorHAnsi"/>
          <w:sz w:val="22"/>
          <w:szCs w:val="22"/>
          <w:lang w:val="ro-RO"/>
        </w:rPr>
        <w:t>:</w:t>
      </w:r>
      <w:r w:rsidR="00656E89" w:rsidRPr="004E19B5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 xml:space="preserve"> 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1E0BBD2E" w14:textId="77777777" w:rsidR="00F1312C" w:rsidRPr="004E19B5" w:rsidRDefault="00C5777A" w:rsidP="00381848">
      <w:pPr>
        <w:jc w:val="right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sz w:val="22"/>
          <w:szCs w:val="22"/>
          <w:lang w:val="ro-RO"/>
        </w:rPr>
        <w:t>Anunț</w:t>
      </w:r>
      <w:r w:rsidR="00F1312C" w:rsidRPr="004E19B5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participare: </w:t>
      </w:r>
      <w:r w:rsidR="00F1312C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43654323" w14:textId="77777777" w:rsidR="00F1312C" w:rsidRPr="004E19B5" w:rsidRDefault="00F1312C" w:rsidP="00381848">
      <w:pPr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4E19B5">
        <w:rPr>
          <w:rFonts w:asciiTheme="minorHAnsi" w:hAnsiTheme="minorHAnsi" w:cstheme="minorHAnsi"/>
          <w:i/>
          <w:sz w:val="22"/>
          <w:szCs w:val="22"/>
          <w:lang w:val="ro-RO"/>
        </w:rPr>
        <w:t>Obiectul contractului:</w:t>
      </w:r>
      <w:r w:rsidR="007550FB" w:rsidRPr="004E19B5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anunțul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1ECD5CC0" w14:textId="77777777" w:rsidR="00F1312C" w:rsidRPr="004E19B5" w:rsidRDefault="00F1312C" w:rsidP="005839B7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51EF7041" w14:textId="77777777" w:rsidR="005839B7" w:rsidRPr="004E19B5" w:rsidRDefault="005839B7" w:rsidP="005839B7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476BECB8" w14:textId="77777777" w:rsidR="000C16E2" w:rsidRPr="004E19B5" w:rsidRDefault="00872382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prezentate</w:t>
      </w:r>
      <w:r w:rsidR="00F46B7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reprezintă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:</w:t>
      </w:r>
    </w:p>
    <w:p w14:paraId="126526D0" w14:textId="77777777" w:rsidR="000C16E2" w:rsidRPr="004E19B5" w:rsidRDefault="00D02F24" w:rsidP="00A4739F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ea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18066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conform metodologiei stabilite prin </w:t>
      </w:r>
      <w:r w:rsidR="00DC1D1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tribuire</w:t>
      </w:r>
      <w:r w:rsidR="00DD38D4" w:rsidRPr="004E19B5">
        <w:rPr>
          <w:rFonts w:asciiTheme="minorHAnsi" w:hAnsiTheme="minorHAnsi" w:cstheme="minorHAnsi"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corela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3B06A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ie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cu cerințele</w:t>
      </w:r>
      <w:r w:rsidR="000C16E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</w:p>
    <w:p w14:paraId="4D8EB67B" w14:textId="77777777" w:rsidR="00872382" w:rsidRPr="004E19B5" w:rsidRDefault="00AE5FE0" w:rsidP="00A4739F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 metodologiei stabilite prin </w:t>
      </w:r>
      <w:r w:rsidR="00DC1D1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tribuire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87238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75051993" w14:textId="77777777" w:rsidR="00613445" w:rsidRPr="004E19B5" w:rsidRDefault="00613445" w:rsidP="00381848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76FB5A02" w14:textId="77777777" w:rsidR="00B050DB" w:rsidRPr="004E19B5" w:rsidRDefault="00446374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urmează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D02F2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ehnice.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23B8E9F3" w14:textId="77777777" w:rsidR="000C16E2" w:rsidRPr="004E19B5" w:rsidRDefault="000C16E2" w:rsidP="00381848">
      <w:pPr>
        <w:jc w:val="both"/>
        <w:rPr>
          <w:rFonts w:asciiTheme="minorHAnsi" w:hAnsiTheme="minorHAnsi" w:cstheme="minorHAnsi"/>
          <w:sz w:val="22"/>
          <w:szCs w:val="22"/>
          <w:highlight w:val="lightGray"/>
          <w:lang w:val="ro-RO"/>
        </w:rPr>
      </w:pPr>
    </w:p>
    <w:p w14:paraId="07F3E66C" w14:textId="77777777" w:rsidR="00176CE6" w:rsidRPr="004E19B5" w:rsidRDefault="000C16E2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[Abordarea tehnică, metodologia și planul de lucru sunt componente cheie ale</w:t>
      </w:r>
      <w:r w:rsidR="00C5777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ehnice.</w:t>
      </w:r>
      <w:r w:rsidRPr="004E19B5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Ofertanții trebuie să prezinte </w:t>
      </w:r>
      <w:r w:rsidR="006E14BD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Propunerea T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ehnică</w:t>
      </w:r>
      <w:r w:rsidR="00176CE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ca parte a Ofertei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inclusiv grafice, diagrame </w:t>
      </w:r>
      <w:r w:rsidR="00176CE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 orice alte anexe considerate relevante de către acesta pentru:</w:t>
      </w:r>
    </w:p>
    <w:p w14:paraId="32DB7A3A" w14:textId="77777777" w:rsidR="00176CE6" w:rsidRPr="004E19B5" w:rsidRDefault="00176CE6" w:rsidP="00A4739F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demonstrarea îndeplinirii cerințelor minime</w:t>
      </w:r>
    </w:p>
    <w:p w14:paraId="28ECD75E" w14:textId="77777777" w:rsidR="00452164" w:rsidRPr="004E19B5" w:rsidRDefault="00452164" w:rsidP="00A4739F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obținerea unui punctaj ca urmare a aplicării </w:t>
      </w:r>
      <w:r w:rsidR="00C5777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criteriului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atribuire</w:t>
      </w:r>
    </w:p>
    <w:p w14:paraId="210EF1E4" w14:textId="77777777" w:rsidR="000C16E2" w:rsidRPr="004E19B5" w:rsidRDefault="00452164" w:rsidP="00A4739F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evidențierea beneficiilor pe care le oferă </w:t>
      </w:r>
      <w:r w:rsidR="00A0053D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utorității </w:t>
      </w:r>
      <w:r w:rsidR="00A0053D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ontractante</w:t>
      </w:r>
      <w:r w:rsidR="000C16E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].</w:t>
      </w:r>
    </w:p>
    <w:p w14:paraId="556268E8" w14:textId="77777777" w:rsidR="009B7B70" w:rsidRPr="004E19B5" w:rsidRDefault="009B7B70" w:rsidP="00381848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3B5F6526" w14:textId="77777777" w:rsidR="007D28CA" w:rsidRPr="004E19B5" w:rsidRDefault="007D28CA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Toate informațiile solicitate în cele ce urmează, reprezintă componente-cheie</w:t>
      </w:r>
      <w:r w:rsidR="00950FA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obligatorii ale Propunerii Tehnice </w:t>
      </w:r>
      <w:r w:rsidR="00EE424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trebuie prezentate </w:t>
      </w:r>
      <w:r w:rsidR="00EE424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descrise de către Ofertant la un nivel de detaliere corespunzător.</w:t>
      </w:r>
    </w:p>
    <w:p w14:paraId="55B8269D" w14:textId="77777777" w:rsidR="007D28CA" w:rsidRPr="004E19B5" w:rsidRDefault="007D28CA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Prezentarea unei Propuneri </w:t>
      </w:r>
      <w:r w:rsidR="00950FA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ehnice care nu include </w:t>
      </w:r>
      <w:r w:rsidR="00EE424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informațiile</w:t>
      </w:r>
      <w:r w:rsidR="00950FA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solicitate de Autoritatea Contractantă ca răspuns la cerințele minime</w:t>
      </w:r>
      <w:r w:rsidR="005679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stabilite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poate atrage neconformitatea Ofertei. Simpla copiere a </w:t>
      </w:r>
      <w:r w:rsidR="00950FA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Autorității Contractante.</w:t>
      </w:r>
    </w:p>
    <w:p w14:paraId="14AE3DA3" w14:textId="77777777" w:rsidR="004C012B" w:rsidRPr="004E19B5" w:rsidRDefault="004C012B" w:rsidP="00381848">
      <w:pPr>
        <w:pStyle w:val="Heading1"/>
        <w:spacing w:before="0"/>
        <w:ind w:left="360"/>
        <w:jc w:val="both"/>
        <w:rPr>
          <w:rFonts w:cstheme="minorHAnsi"/>
          <w:b w:val="0"/>
          <w:bCs w:val="0"/>
          <w:sz w:val="22"/>
          <w:szCs w:val="22"/>
          <w:lang w:val="ro-RO"/>
        </w:rPr>
      </w:pPr>
    </w:p>
    <w:p w14:paraId="7B7F5F91" w14:textId="2949C346" w:rsidR="004C012B" w:rsidRPr="004E19B5" w:rsidRDefault="004C012B" w:rsidP="00381848">
      <w:pPr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  <w:r w:rsidRPr="004E19B5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Se recomandă ca </w:t>
      </w:r>
      <w:r w:rsidR="00077ED4" w:rsidRPr="004E19B5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P</w:t>
      </w:r>
      <w:r w:rsidRPr="004E19B5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ropunerea </w:t>
      </w:r>
      <w:r w:rsidR="00077ED4" w:rsidRPr="004E19B5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T</w:t>
      </w:r>
      <w:r w:rsidR="00B12408" w:rsidRPr="004E19B5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ehnică</w:t>
      </w:r>
      <w:r w:rsidRPr="004E19B5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 xml:space="preserve"> să cuprindă secțiunile mai jos identificate</w:t>
      </w:r>
      <w:r w:rsidR="00C5777A" w:rsidRPr="004E19B5"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  <w:t>.</w:t>
      </w:r>
    </w:p>
    <w:p w14:paraId="56B4823E" w14:textId="77777777" w:rsidR="00613445" w:rsidRPr="004E19B5" w:rsidRDefault="00613445" w:rsidP="00381848">
      <w:pPr>
        <w:jc w:val="both"/>
        <w:rPr>
          <w:rFonts w:asciiTheme="minorHAnsi" w:eastAsia="Calibri" w:hAnsiTheme="minorHAnsi" w:cstheme="minorHAnsi"/>
          <w:sz w:val="22"/>
          <w:szCs w:val="22"/>
          <w:highlight w:val="lightGray"/>
          <w:lang w:val="ro-RO"/>
        </w:rPr>
      </w:pPr>
    </w:p>
    <w:p w14:paraId="60823735" w14:textId="65F574EA" w:rsidR="004C012B" w:rsidRPr="004E19B5" w:rsidRDefault="004C012B" w:rsidP="00A4739F">
      <w:pPr>
        <w:pStyle w:val="Heading1"/>
        <w:numPr>
          <w:ilvl w:val="0"/>
          <w:numId w:val="5"/>
        </w:numPr>
        <w:spacing w:before="0"/>
        <w:rPr>
          <w:rFonts w:cstheme="minorHAnsi"/>
          <w:sz w:val="22"/>
          <w:szCs w:val="22"/>
          <w:lang w:val="ro-RO"/>
        </w:rPr>
      </w:pPr>
      <w:bookmarkStart w:id="0" w:name="_Toc220584016"/>
      <w:r w:rsidRPr="004E19B5">
        <w:rPr>
          <w:rFonts w:cstheme="minorHAnsi"/>
          <w:sz w:val="22"/>
          <w:szCs w:val="22"/>
          <w:lang w:val="ro-RO"/>
        </w:rPr>
        <w:t>Rezumat</w:t>
      </w:r>
      <w:bookmarkEnd w:id="0"/>
    </w:p>
    <w:p w14:paraId="7E8CDE11" w14:textId="77777777" w:rsidR="004C012B" w:rsidRPr="004E19B5" w:rsidRDefault="004C012B" w:rsidP="00381848">
      <w:pPr>
        <w:rPr>
          <w:rFonts w:asciiTheme="minorHAnsi" w:hAnsiTheme="minorHAnsi" w:cstheme="minorHAnsi"/>
          <w:color w:val="222222"/>
          <w:sz w:val="22"/>
          <w:szCs w:val="22"/>
          <w:lang w:val="ro-RO"/>
        </w:rPr>
      </w:pPr>
    </w:p>
    <w:p w14:paraId="7D302F01" w14:textId="6E9E5C5F" w:rsidR="004C012B" w:rsidRPr="004E19B5" w:rsidRDefault="00613445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4C012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de</w:t>
      </w:r>
      <w:r w:rsidR="004C012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um</w:t>
      </w:r>
      <w:r w:rsidR="004C012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A0053D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4 (</w:t>
      </w:r>
      <w:r w:rsidR="004C012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patru</w:t>
      </w:r>
      <w:r w:rsidR="00A0053D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)</w:t>
      </w:r>
      <w:r w:rsidR="004C012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(recomandat)</w:t>
      </w:r>
      <w:r w:rsidR="004C012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14:paraId="3C882AE1" w14:textId="77777777" w:rsidR="0057476E" w:rsidRPr="004E19B5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elementele</w:t>
      </w:r>
      <w:r w:rsidR="00871AB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E8757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– î</w:t>
      </w:r>
      <w:r w:rsidR="001074E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special pentru ceea ce </w:t>
      </w:r>
      <w:r w:rsidR="007213F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înseamnă</w:t>
      </w:r>
      <w:r w:rsidR="001074E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aplicarea criteriului de atribuire</w:t>
      </w:r>
      <w:r w:rsidR="007213F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4EE1DAC5" w14:textId="09A06584" w:rsidR="00871ABB" w:rsidRPr="004E19B5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871AB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213F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871AB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 î</w:t>
      </w:r>
      <w:r w:rsidR="00613445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Caietul de S</w:t>
      </w:r>
      <w:r w:rsidR="00871AB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7213F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49929A06" w14:textId="77777777" w:rsidR="00871ABB" w:rsidRPr="004E19B5" w:rsidRDefault="00871AB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fie 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concepute de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ofertant astfel 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încât să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poată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fi utilizat ca dată de intrare î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întâlnirile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organizate pentru monitorizarea 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activităților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cadrul Contractului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</w:p>
    <w:p w14:paraId="182BA595" w14:textId="77777777" w:rsidR="0057476E" w:rsidRPr="004E19B5" w:rsidRDefault="0057476E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5D7C10F4" w14:textId="4C4A8D24" w:rsidR="004C012B" w:rsidRPr="004E19B5" w:rsidRDefault="00266F19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Rezumatul</w:t>
      </w:r>
      <w:r w:rsidR="00D52B3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7476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</w:t>
      </w:r>
      <w:r w:rsidR="004C012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tilizat pentru a transmite suplimentar</w:t>
      </w:r>
      <w:r w:rsidR="007550F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4C012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 </w:t>
      </w:r>
      <w:r w:rsidR="0057476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7550F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</w:t>
      </w:r>
      <w:r w:rsidR="00613445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utul Propunerii Tehnice.]</w:t>
      </w:r>
    </w:p>
    <w:p w14:paraId="7BA359F2" w14:textId="77777777" w:rsidR="00D7226C" w:rsidRPr="004E19B5" w:rsidRDefault="00D7226C" w:rsidP="00381848">
      <w:pPr>
        <w:widowControl/>
        <w:autoSpaceDE/>
        <w:autoSpaceDN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br w:type="page"/>
      </w:r>
    </w:p>
    <w:p w14:paraId="44BE9C0A" w14:textId="77777777" w:rsidR="00D7226C" w:rsidRPr="004E19B5" w:rsidRDefault="00D7226C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sectPr w:rsidR="00D7226C" w:rsidRPr="004E19B5" w:rsidSect="00D7226C">
          <w:headerReference w:type="default" r:id="rId9"/>
          <w:pgSz w:w="11906" w:h="16838"/>
          <w:pgMar w:top="992" w:right="1418" w:bottom="1418" w:left="1418" w:header="709" w:footer="709" w:gutter="0"/>
          <w:cols w:space="708"/>
          <w:docGrid w:linePitch="360"/>
        </w:sectPr>
      </w:pPr>
    </w:p>
    <w:p w14:paraId="5F7500AD" w14:textId="77777777" w:rsidR="004C012B" w:rsidRPr="004E19B5" w:rsidRDefault="004C012B" w:rsidP="00381848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6F46761C" w14:textId="77777777" w:rsidR="003C77ED" w:rsidRPr="004E19B5" w:rsidRDefault="003C77ED" w:rsidP="00381848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26A7CCE8" w14:textId="28B7F167" w:rsidR="004C012B" w:rsidRPr="004E19B5" w:rsidRDefault="004C012B" w:rsidP="00A4739F">
      <w:pPr>
        <w:pStyle w:val="Heading1"/>
        <w:numPr>
          <w:ilvl w:val="0"/>
          <w:numId w:val="5"/>
        </w:numPr>
        <w:spacing w:before="0"/>
        <w:jc w:val="both"/>
        <w:rPr>
          <w:rFonts w:cstheme="minorHAnsi"/>
          <w:sz w:val="22"/>
          <w:szCs w:val="22"/>
          <w:lang w:val="ro-RO"/>
        </w:rPr>
      </w:pPr>
      <w:bookmarkStart w:id="1" w:name="_Toc220584017"/>
      <w:r w:rsidRPr="004E19B5">
        <w:rPr>
          <w:rFonts w:cstheme="minorHAnsi"/>
          <w:sz w:val="22"/>
          <w:szCs w:val="22"/>
          <w:lang w:val="ro-RO"/>
        </w:rPr>
        <w:t>Abordarea și metodologia</w:t>
      </w:r>
      <w:r w:rsidR="009B1BE1" w:rsidRPr="004E19B5">
        <w:rPr>
          <w:rFonts w:cstheme="minorHAnsi"/>
          <w:sz w:val="22"/>
          <w:szCs w:val="22"/>
          <w:lang w:val="ro-RO"/>
        </w:rPr>
        <w:t xml:space="preserve"> </w:t>
      </w:r>
      <w:r w:rsidRPr="004E19B5">
        <w:rPr>
          <w:rFonts w:cstheme="minorHAnsi"/>
          <w:sz w:val="22"/>
          <w:szCs w:val="22"/>
          <w:lang w:val="ro-RO"/>
        </w:rPr>
        <w:t>propus</w:t>
      </w:r>
      <w:r w:rsidR="00435A2E" w:rsidRPr="004E19B5">
        <w:rPr>
          <w:rFonts w:cstheme="minorHAnsi"/>
          <w:sz w:val="22"/>
          <w:szCs w:val="22"/>
          <w:lang w:val="ro-RO"/>
        </w:rPr>
        <w:t>e</w:t>
      </w:r>
      <w:r w:rsidRPr="004E19B5">
        <w:rPr>
          <w:rFonts w:cstheme="minorHAnsi"/>
          <w:sz w:val="22"/>
          <w:szCs w:val="22"/>
          <w:lang w:val="ro-RO"/>
        </w:rPr>
        <w:t xml:space="preserve"> pentru prestarea serviciilor</w:t>
      </w:r>
      <w:r w:rsidR="00C83B21" w:rsidRPr="004E19B5">
        <w:rPr>
          <w:rFonts w:cstheme="minorHAnsi"/>
          <w:sz w:val="22"/>
          <w:szCs w:val="22"/>
          <w:lang w:val="ro-RO"/>
        </w:rPr>
        <w:t>, datele de intrare și datele de ieșire pentru activitățile din cadrul Contractului</w:t>
      </w:r>
      <w:bookmarkEnd w:id="1"/>
    </w:p>
    <w:p w14:paraId="0E6CB4E1" w14:textId="77777777" w:rsidR="004C012B" w:rsidRPr="004E19B5" w:rsidRDefault="004C012B" w:rsidP="00381848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</w:pPr>
    </w:p>
    <w:p w14:paraId="3593B165" w14:textId="77777777" w:rsidR="009B1BE1" w:rsidRPr="004E19B5" w:rsidRDefault="009B1BE1" w:rsidP="009B1BE1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Cuvântul </w:t>
      </w:r>
      <w:r w:rsidRPr="004E19B5">
        <w:rPr>
          <w:rFonts w:asciiTheme="minorHAnsi" w:hAnsiTheme="minorHAnsi" w:cstheme="minorHAnsi"/>
          <w:b/>
          <w:bCs/>
          <w:i/>
          <w:sz w:val="22"/>
          <w:szCs w:val="22"/>
          <w:highlight w:val="lightGray"/>
          <w:u w:val="single"/>
          <w:lang w:val="ro-RO"/>
        </w:rPr>
        <w:t>„abordare”</w:t>
      </w:r>
      <w:r w:rsidRPr="004E19B5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 xml:space="preserve"> în acest context este utilizat cu sensul de manieră propusă pentru tratarea activităților în vederea îndeplinirii obiectului Contractului și atingerii obiectivelor comunicate prin Caietul de Sarcini.  </w:t>
      </w:r>
    </w:p>
    <w:p w14:paraId="7E0937D8" w14:textId="42B05699" w:rsidR="009B1BE1" w:rsidRPr="004E19B5" w:rsidRDefault="009B1BE1" w:rsidP="009B1BE1">
      <w:pPr>
        <w:pStyle w:val="FootnoteText"/>
        <w:rPr>
          <w:rFonts w:asciiTheme="minorHAnsi" w:hAnsiTheme="minorHAnsi" w:cstheme="minorHAnsi"/>
          <w:sz w:val="22"/>
          <w:szCs w:val="22"/>
          <w:lang w:val="pt-BR"/>
        </w:rPr>
      </w:pPr>
      <w:r w:rsidRPr="004E19B5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Cuvântul</w:t>
      </w:r>
      <w:r w:rsidRPr="004E19B5">
        <w:rPr>
          <w:rFonts w:asciiTheme="minorHAnsi" w:hAnsiTheme="minorHAnsi" w:cstheme="minorHAnsi"/>
          <w:b/>
          <w:bCs/>
          <w:i/>
          <w:sz w:val="22"/>
          <w:szCs w:val="22"/>
          <w:highlight w:val="lightGray"/>
          <w:lang w:val="ro-RO"/>
        </w:rPr>
        <w:t xml:space="preserve"> </w:t>
      </w:r>
      <w:r w:rsidRPr="004E19B5">
        <w:rPr>
          <w:rFonts w:asciiTheme="minorHAnsi" w:hAnsiTheme="minorHAnsi" w:cstheme="minorHAnsi"/>
          <w:b/>
          <w:bCs/>
          <w:i/>
          <w:sz w:val="22"/>
          <w:szCs w:val="22"/>
          <w:highlight w:val="lightGray"/>
          <w:u w:val="single"/>
          <w:lang w:val="ro-RO"/>
        </w:rPr>
        <w:t>„metodologie</w:t>
      </w:r>
      <w:r w:rsidRPr="004E19B5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” în acest context este utilizat cu sensul de un sistem de metode utilizat într-o activitate pentru derularea acesteia și pentru obținerea de rezultate</w:t>
      </w:r>
      <w:r w:rsidRPr="004E19B5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14:paraId="724774AF" w14:textId="77777777" w:rsidR="00DF5C22" w:rsidRPr="004E19B5" w:rsidRDefault="00DF5C22" w:rsidP="00381848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pt-BR"/>
        </w:rPr>
      </w:pPr>
    </w:p>
    <w:p w14:paraId="3A54650C" w14:textId="053E993B" w:rsidR="0057476E" w:rsidRPr="004E19B5" w:rsidRDefault="00541F32" w:rsidP="00381848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</w:pPr>
      <w:r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O</w:t>
      </w:r>
      <w:r w:rsidR="0057476E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fertantul trebuie să documenteze:</w:t>
      </w:r>
    </w:p>
    <w:p w14:paraId="52B5406B" w14:textId="77777777" w:rsidR="0057476E" w:rsidRPr="004E19B5" w:rsidRDefault="006250E0" w:rsidP="00A4739F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nivelul s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u de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înțelegere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asupra obiectului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ontractului</w:t>
      </w:r>
      <w:r w:rsidR="00C5777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gradul de conștientizare a importanței re</w:t>
      </w:r>
      <w:r w:rsidR="0053030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zultatului contractului pentru Autoritatea C</w:t>
      </w:r>
      <w:r w:rsidR="00C5777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ontractantă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 baza</w:t>
      </w:r>
      <w:r w:rsidR="006B70BF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informațiilor</w:t>
      </w:r>
      <w:r w:rsidR="000C16E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furnizate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</w:t>
      </w:r>
      <w:r w:rsidR="000C16E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arcini la capitolele „Contextul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realizării</w:t>
      </w:r>
      <w:r w:rsidR="000C16E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acestei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achiziții</w:t>
      </w:r>
      <w:r w:rsidR="00C5777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servicii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”</w:t>
      </w:r>
      <w:r w:rsidR="00846DE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„Descrierea </w:t>
      </w:r>
      <w:r w:rsidR="00541F3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serviciilor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solicitate”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  <w:r w:rsidR="00846DE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A045C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„</w:t>
      </w:r>
      <w:r w:rsidR="00846DE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Factori interesați și rolul acestora”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”Abordare și metodologie în realizarea activităților din Caietul de Sarcini”;</w:t>
      </w:r>
    </w:p>
    <w:p w14:paraId="0E753885" w14:textId="4D1C0D2F" w:rsidR="00DB07C2" w:rsidRPr="004E19B5" w:rsidRDefault="0057476E" w:rsidP="00A4739F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abordarea </w:t>
      </w:r>
      <w:r w:rsidR="00DB07C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utilizată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real</w:t>
      </w:r>
      <w:r w:rsidR="00DB07C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zarea</w:t>
      </w:r>
      <w:r w:rsidR="006B70BF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 w:rsidR="0053030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Contract</w:t>
      </w:r>
      <w:r w:rsidR="006B70BF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</w:t>
      </w:r>
      <w:r w:rsidR="006250E0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</w:t>
      </w:r>
      <w:r w:rsidR="006B70BF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obținerea rezultatelor așteptate</w:t>
      </w:r>
      <w:r w:rsidR="00DB07C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așa cum sunt acestea precizate la capitolul 3 din Caietul de </w:t>
      </w:r>
      <w:r w:rsidR="00613445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DB07C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arcini – 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„</w:t>
      </w:r>
      <w:r w:rsidR="00DB07C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Descrierea serviciilor solicitate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”;</w:t>
      </w:r>
    </w:p>
    <w:p w14:paraId="4205EC28" w14:textId="77777777" w:rsidR="00DB07C2" w:rsidRPr="004E19B5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 utilizată pentru realizarea serviciilor și obținerea rezultatelor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784189F4" w14:textId="5B6D6E52" w:rsidR="002165FB" w:rsidRPr="004E19B5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datele de intrare și datele de ieșire utilizate pentru fiecare și toate activităț</w:t>
      </w:r>
      <w:r w:rsidR="00613445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ile solicitate prin Caietul de S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 pentru obținerea rezultatelor</w:t>
      </w:r>
      <w:r w:rsidR="002165F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</w:p>
    <w:p w14:paraId="0556442A" w14:textId="77777777" w:rsidR="00DB07C2" w:rsidRPr="004E19B5" w:rsidRDefault="00DB07C2" w:rsidP="00381848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7D2E068E" w14:textId="77777777" w:rsidR="003C77ED" w:rsidRPr="004E19B5" w:rsidRDefault="003C77ED" w:rsidP="00381848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5981AFBC" w14:textId="7659AE0D" w:rsidR="007A4938" w:rsidRPr="004E19B5" w:rsidRDefault="007A4938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cstheme="minorHAnsi"/>
          <w:sz w:val="22"/>
          <w:szCs w:val="22"/>
          <w:lang w:val="ro-RO"/>
        </w:rPr>
      </w:pPr>
      <w:bookmarkStart w:id="2" w:name="_Toc220584018"/>
      <w:r w:rsidRPr="004E19B5">
        <w:rPr>
          <w:rFonts w:cstheme="minorHAnsi"/>
          <w:sz w:val="22"/>
          <w:szCs w:val="22"/>
          <w:lang w:val="ro-RO"/>
        </w:rPr>
        <w:t>Abordarea propusă</w:t>
      </w:r>
      <w:bookmarkEnd w:id="2"/>
    </w:p>
    <w:p w14:paraId="5F3FAD24" w14:textId="77777777" w:rsidR="007A4938" w:rsidRPr="004E19B5" w:rsidRDefault="007A4938" w:rsidP="00381848">
      <w:pPr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28E222DC" w14:textId="77777777" w:rsidR="00435A2E" w:rsidRPr="004E19B5" w:rsidRDefault="007A4938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[Introduceți aici informații despre abordarea propusă în prestarea serviciilor</w:t>
      </w:r>
      <w:r w:rsidR="00435A2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:</w:t>
      </w:r>
    </w:p>
    <w:p w14:paraId="0660112A" w14:textId="77777777" w:rsidR="007A4938" w:rsidRPr="004E19B5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Caracterizarea abordării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2E7F376C" w14:textId="77777777" w:rsidR="00435A2E" w:rsidRPr="004E19B5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Punctele tari în contextul cerințelor din Caietul de 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DF5C22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617E08CB" w14:textId="77777777" w:rsidR="00214414" w:rsidRPr="004E19B5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Corelația dintre abordarea propusă și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:</w:t>
      </w:r>
    </w:p>
    <w:p w14:paraId="3B24366D" w14:textId="77777777" w:rsidR="00435A2E" w:rsidRPr="004E19B5" w:rsidRDefault="00435A2E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 pentru realizarea activită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ților și obținerea rezultatelor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7748D5E7" w14:textId="2004860B" w:rsidR="00214414" w:rsidRPr="004E19B5" w:rsidRDefault="0053030B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lastRenderedPageBreak/>
        <w:t>metodologia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obținerea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asigurării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activitățile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ce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urmează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 fi realizate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 rezultatele ce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urmează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 fi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obținute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îndeplinesc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respectiv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depășesc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</w:t>
      </w:r>
      <w:r w:rsidR="0021441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ati</w:t>
      </w:r>
      <w:r w:rsidR="007D28C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ng nivelul descris de Ofertant în Propunerea Tehnică.</w:t>
      </w:r>
    </w:p>
    <w:p w14:paraId="4042E4BF" w14:textId="77777777" w:rsidR="007A4938" w:rsidRPr="004E19B5" w:rsidRDefault="007A4938" w:rsidP="00381848">
      <w:pPr>
        <w:tabs>
          <w:tab w:val="left" w:pos="2400"/>
        </w:tabs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614E4788" w14:textId="2206AC90" w:rsidR="00435A2E" w:rsidRPr="004E19B5" w:rsidRDefault="00435A2E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cstheme="minorHAnsi"/>
          <w:sz w:val="22"/>
          <w:szCs w:val="22"/>
          <w:lang w:val="ro-RO"/>
        </w:rPr>
      </w:pPr>
      <w:bookmarkStart w:id="3" w:name="_Toc220584019"/>
      <w:r w:rsidRPr="004E19B5">
        <w:rPr>
          <w:rFonts w:cstheme="minorHAnsi"/>
          <w:sz w:val="22"/>
          <w:szCs w:val="22"/>
          <w:lang w:val="ro-RO"/>
        </w:rPr>
        <w:t>Metodologia propusă</w:t>
      </w:r>
      <w:bookmarkEnd w:id="3"/>
    </w:p>
    <w:p w14:paraId="131B0593" w14:textId="77777777" w:rsidR="00435A2E" w:rsidRPr="004E19B5" w:rsidRDefault="00435A2E" w:rsidP="00381848">
      <w:pPr>
        <w:rPr>
          <w:rFonts w:asciiTheme="minorHAnsi" w:eastAsia="Calibri" w:hAnsiTheme="minorHAnsi" w:cstheme="minorHAnsi"/>
          <w:sz w:val="22"/>
          <w:szCs w:val="22"/>
          <w:lang w:val="ro-RO"/>
        </w:rPr>
      </w:pPr>
    </w:p>
    <w:p w14:paraId="4D303E52" w14:textId="5E5E17E9" w:rsidR="005806A7" w:rsidRPr="004E19B5" w:rsidRDefault="003C77ED" w:rsidP="009B1BE1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</w:pPr>
      <w:r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[</w:t>
      </w:r>
      <w:r w:rsidR="009B1BE1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În această secțiune Ofertanții vor prezenta </w:t>
      </w:r>
      <w:r w:rsidR="005806A7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a activități</w:t>
      </w:r>
      <w:r w:rsidR="009B1BE1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le </w:t>
      </w:r>
      <w:r w:rsidR="005806A7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pe care aceștia le consideră necesare pentru îndeplinirea obiectivelor Contractului și obținerea de către Autoritatea Contractantă a beneficiilor anticipate</w:t>
      </w:r>
      <w:r w:rsidR="00871ABB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, inclusiv modalitatea de realizare a acestor </w:t>
      </w:r>
      <w:r w:rsidR="007D28CA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activități;</w:t>
      </w:r>
    </w:p>
    <w:p w14:paraId="1830A72C" w14:textId="77777777" w:rsidR="007D28CA" w:rsidRPr="004E19B5" w:rsidRDefault="007D28CA" w:rsidP="00381848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</w:pPr>
    </w:p>
    <w:p w14:paraId="1D8A1303" w14:textId="77777777" w:rsidR="00067D1B" w:rsidRPr="004E19B5" w:rsidRDefault="00EB770A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asociate atribuirii Contractului </w:t>
      </w:r>
      <w:r w:rsidR="00067D1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implementarea abordării prezentate la paragraful anterior</w:t>
      </w:r>
      <w:r w:rsidR="0053030B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55080D44" w14:textId="77777777" w:rsidR="00063DA4" w:rsidRPr="004E19B5" w:rsidRDefault="00063DA4" w:rsidP="00381848">
      <w:pPr>
        <w:widowControl/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30F1C5DE" w14:textId="5FF6C4AF" w:rsidR="005A4B66" w:rsidRPr="004E19B5" w:rsidRDefault="00EB770A" w:rsidP="00A4739F">
      <w:pPr>
        <w:pStyle w:val="ListParagraph"/>
        <w:widowControl/>
        <w:numPr>
          <w:ilvl w:val="0"/>
          <w:numId w:val="18"/>
        </w:numPr>
        <w:autoSpaceDE/>
        <w:autoSpaceDN/>
        <w:adjustRightInd w:val="0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Metodologia </w:t>
      </w:r>
      <w:r w:rsidR="00D50ADD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pentru </w:t>
      </w:r>
      <w:r w:rsidR="006250E0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realizarea </w:t>
      </w:r>
      <w:r w:rsidR="00541F32" w:rsidRPr="004E19B5">
        <w:rPr>
          <w:rFonts w:asciiTheme="minorHAnsi" w:eastAsia="Calibri" w:hAnsiTheme="minorHAnsi" w:cstheme="minorHAnsi"/>
          <w:sz w:val="22"/>
          <w:szCs w:val="22"/>
          <w:highlight w:val="lightGray"/>
          <w:lang w:val="ro-RO"/>
        </w:rPr>
        <w:t>activității</w:t>
      </w:r>
      <w:r w:rsidR="006250E0" w:rsidRPr="004E19B5">
        <w:rPr>
          <w:rFonts w:asciiTheme="minorHAnsi" w:eastAsia="Calibri" w:hAnsiTheme="minorHAnsi" w:cstheme="minorHAnsi"/>
          <w:sz w:val="22"/>
          <w:szCs w:val="22"/>
          <w:highlight w:val="lightGray"/>
          <w:lang w:val="ro-RO"/>
        </w:rPr>
        <w:t xml:space="preserve"> </w:t>
      </w:r>
      <w:r w:rsidR="00D50ADD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541F32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46B7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</w:t>
      </w:r>
      <w:r w:rsidR="00D50ADD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ctivitatea</w:t>
      </w:r>
      <w:r w:rsidR="00067D1B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/pachetul de activități/faza-etapa, după cum este structurată informația în </w:t>
      </w:r>
      <w:r w:rsidR="00541F32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6250E0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6250E0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57476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SAU activitatea propusă pentru îndeplinirea obiectivelor –</w:t>
      </w:r>
      <w:r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în</w:t>
      </w:r>
      <w:r w:rsidR="00D50ADD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="003B06A9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contextul </w:t>
      </w:r>
      <w:r w:rsidR="00D50ADD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responsabilitățil</w:t>
      </w:r>
      <w:r w:rsidR="003B06A9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or</w:t>
      </w:r>
      <w:r w:rsidR="00D50ADD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și atribuțiilor </w:t>
      </w:r>
      <w:r w:rsidR="00D50ADD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stabilite în </w:t>
      </w:r>
      <w:r w:rsidR="00541F32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C</w:t>
      </w:r>
      <w:r w:rsidR="006250E0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aietul de </w:t>
      </w:r>
      <w:r w:rsidR="00541F32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S</w:t>
      </w:r>
      <w:r w:rsidR="006250E0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arcini</w:t>
      </w:r>
      <w:r w:rsidR="00D50ADD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, prin prezentarea</w:t>
      </w:r>
      <w:r w:rsidR="00D507E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="00063DA4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a</w:t>
      </w:r>
      <w:r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ctivități</w:t>
      </w:r>
      <w:r w:rsidR="00871AB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lor</w:t>
      </w:r>
      <w:r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și a modalității efective de realizare a </w:t>
      </w:r>
      <w:r w:rsidR="00EE4B3C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acestora</w:t>
      </w:r>
      <w:r w:rsidR="00871AB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="00D507E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și</w:t>
      </w:r>
      <w:r w:rsidR="00871AB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a</w:t>
      </w:r>
      <w:r w:rsidR="00D507E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rezultatul</w:t>
      </w:r>
      <w:r w:rsidR="00871AB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ui</w:t>
      </w:r>
      <w:r w:rsidR="00D507E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fiecărei </w:t>
      </w:r>
      <w:r w:rsidR="00541F32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activități</w:t>
      </w:r>
      <w:r w:rsidR="00F46B7E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desfășurate </w:t>
      </w:r>
      <w:r w:rsidR="00D507E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pentru a demonstra atingerea</w:t>
      </w:r>
      <w:r w:rsidR="0056347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,</w:t>
      </w:r>
      <w:r w:rsidR="00D507E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</w:t>
      </w:r>
      <w:r w:rsidR="0056347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î</w:t>
      </w:r>
      <w:r w:rsidR="0018066E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n </w:t>
      </w:r>
      <w:r w:rsidR="00EE4B3C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cadrul duratei de realizare a serviciilor</w:t>
      </w:r>
      <w:r w:rsidR="0056347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,</w:t>
      </w:r>
      <w:r w:rsidR="0018066E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 a </w:t>
      </w:r>
      <w:r w:rsidR="00D507E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obiectivelor </w:t>
      </w:r>
      <w:r w:rsidR="00EE4B3C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 xml:space="preserve">asociate </w:t>
      </w:r>
      <w:r w:rsidR="00541F32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C</w:t>
      </w:r>
      <w:r w:rsidR="00D507E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ontract</w:t>
      </w:r>
      <w:r w:rsidR="00F46B7E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ului</w:t>
      </w:r>
      <w:r w:rsidR="00D507E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, utilizând formatul următor: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5"/>
        <w:gridCol w:w="2572"/>
        <w:gridCol w:w="2572"/>
        <w:gridCol w:w="2572"/>
        <w:gridCol w:w="3737"/>
      </w:tblGrid>
      <w:tr w:rsidR="009B1BE1" w:rsidRPr="004E19B5" w14:paraId="7A1C1A48" w14:textId="77777777" w:rsidTr="009B1BE1">
        <w:trPr>
          <w:jc w:val="center"/>
        </w:trPr>
        <w:tc>
          <w:tcPr>
            <w:tcW w:w="1028" w:type="pct"/>
            <w:vAlign w:val="center"/>
          </w:tcPr>
          <w:p w14:paraId="46409929" w14:textId="74E20C9D" w:rsidR="009B1BE1" w:rsidRPr="004E19B5" w:rsidRDefault="007F2DE8" w:rsidP="00381848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ro-RO"/>
              </w:rPr>
              <w:br w:type="page"/>
            </w:r>
            <w:r w:rsidR="009B1BE1"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Activitate</w:t>
            </w:r>
          </w:p>
        </w:tc>
        <w:tc>
          <w:tcPr>
            <w:tcW w:w="892" w:type="pct"/>
            <w:vAlign w:val="center"/>
          </w:tcPr>
          <w:p w14:paraId="3740869F" w14:textId="77777777" w:rsidR="009B1BE1" w:rsidRPr="004E19B5" w:rsidRDefault="009B1BE1" w:rsidP="00381848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Modalitatea efectivă de realizare a activității (metoda, procedura, tehnica, procedeul, după caz) </w:t>
            </w:r>
          </w:p>
        </w:tc>
        <w:tc>
          <w:tcPr>
            <w:tcW w:w="892" w:type="pct"/>
            <w:vAlign w:val="center"/>
          </w:tcPr>
          <w:p w14:paraId="41795B9A" w14:textId="77777777" w:rsidR="009B1BE1" w:rsidRPr="004E19B5" w:rsidRDefault="009B1BE1" w:rsidP="00381848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Date de intrare utilizate pentru realizarea activității</w:t>
            </w:r>
          </w:p>
          <w:p w14:paraId="67BBF49D" w14:textId="0B24B495" w:rsidR="009B1BE1" w:rsidRPr="004E19B5" w:rsidRDefault="009B1BE1" w:rsidP="00381848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(resurse folosite; ex. software, resurse umane, informații etc.)</w:t>
            </w:r>
          </w:p>
        </w:tc>
        <w:tc>
          <w:tcPr>
            <w:tcW w:w="892" w:type="pct"/>
            <w:vAlign w:val="center"/>
          </w:tcPr>
          <w:p w14:paraId="30A42ACA" w14:textId="77777777" w:rsidR="009B1BE1" w:rsidRPr="004E19B5" w:rsidRDefault="009B1BE1" w:rsidP="00381848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Date de ieșire - Rezultate obținute la finalul activității (rezultate intermediare și/sau finale)</w:t>
            </w:r>
          </w:p>
        </w:tc>
        <w:tc>
          <w:tcPr>
            <w:tcW w:w="1296" w:type="pct"/>
            <w:vAlign w:val="center"/>
          </w:tcPr>
          <w:p w14:paraId="76A6DA92" w14:textId="77777777" w:rsidR="009B1BE1" w:rsidRPr="004E19B5" w:rsidRDefault="009B1BE1" w:rsidP="00381848">
            <w:pPr>
              <w:pStyle w:val="ListParagraph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Informații suplimentare relevante în legătură cu activitatea, acolo unde este aplicabil</w:t>
            </w:r>
          </w:p>
        </w:tc>
      </w:tr>
      <w:tr w:rsidR="009B1BE1" w:rsidRPr="008A1BD8" w14:paraId="686A6566" w14:textId="77777777" w:rsidTr="009B1BE1">
        <w:trPr>
          <w:jc w:val="center"/>
        </w:trPr>
        <w:tc>
          <w:tcPr>
            <w:tcW w:w="1028" w:type="pct"/>
          </w:tcPr>
          <w:p w14:paraId="2329371E" w14:textId="77777777" w:rsidR="009B1BE1" w:rsidRPr="004E19B5" w:rsidRDefault="009B1BE1" w:rsidP="007F2DE8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[Precizați activitatea solicitată prin Caietul de Sarcini </w:t>
            </w:r>
            <w:r w:rsidRPr="004E19B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highlight w:val="lightGray"/>
                <w:lang w:val="ro-RO"/>
              </w:rPr>
              <w:t xml:space="preserve">sau </w:t>
            </w: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propusă a fi desfășurată de Contractant pentru obținerea rezultatului]</w:t>
            </w:r>
          </w:p>
        </w:tc>
        <w:tc>
          <w:tcPr>
            <w:tcW w:w="892" w:type="pct"/>
          </w:tcPr>
          <w:p w14:paraId="7F343038" w14:textId="77777777" w:rsidR="009B1BE1" w:rsidRPr="004E19B5" w:rsidRDefault="009B1BE1" w:rsidP="007F2DE8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892" w:type="pct"/>
          </w:tcPr>
          <w:p w14:paraId="102AC8A3" w14:textId="77777777" w:rsidR="009B1BE1" w:rsidRPr="004E19B5" w:rsidRDefault="009B1BE1" w:rsidP="007F2DE8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892" w:type="pct"/>
          </w:tcPr>
          <w:p w14:paraId="545FC518" w14:textId="77777777" w:rsidR="009B1BE1" w:rsidRPr="004E19B5" w:rsidRDefault="009B1BE1" w:rsidP="007F2DE8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rezultatele activității desfășurate]</w:t>
            </w:r>
          </w:p>
        </w:tc>
        <w:tc>
          <w:tcPr>
            <w:tcW w:w="1296" w:type="pct"/>
          </w:tcPr>
          <w:p w14:paraId="500EF218" w14:textId="6B30E5C1" w:rsidR="009B1BE1" w:rsidRPr="004E19B5" w:rsidRDefault="009B1BE1" w:rsidP="007F2DE8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informații adiționale, dacă este cazul – de exemplu: activități realizate cu participarea subcontractanților, activități realizate de un anumit membru al asocierii </w:t>
            </w: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și/sau avantajul competitiv al Ofertantului în realizarea activității și orice argumente relevante pentru aplicarea factorului de evaluare]</w:t>
            </w:r>
          </w:p>
        </w:tc>
      </w:tr>
      <w:tr w:rsidR="009B1BE1" w:rsidRPr="008A1BD8" w14:paraId="733CE4D2" w14:textId="77777777" w:rsidTr="009B1BE1">
        <w:trPr>
          <w:jc w:val="center"/>
        </w:trPr>
        <w:tc>
          <w:tcPr>
            <w:tcW w:w="1028" w:type="pct"/>
          </w:tcPr>
          <w:p w14:paraId="54C0DC5C" w14:textId="674FBB83" w:rsidR="009B1BE1" w:rsidRPr="004E19B5" w:rsidRDefault="009B1BE1" w:rsidP="007F2DE8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[introduceți activități astfel încât să răspundeți spectrului de informații furnizat de Autoritatea Contractantă în Caietul de Sarcini]</w:t>
            </w:r>
          </w:p>
        </w:tc>
        <w:tc>
          <w:tcPr>
            <w:tcW w:w="892" w:type="pct"/>
          </w:tcPr>
          <w:p w14:paraId="05D29B41" w14:textId="77777777" w:rsidR="009B1BE1" w:rsidRPr="004E19B5" w:rsidRDefault="009B1BE1" w:rsidP="007F2DE8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892" w:type="pct"/>
          </w:tcPr>
          <w:p w14:paraId="7B9ABA51" w14:textId="77777777" w:rsidR="009B1BE1" w:rsidRPr="004E19B5" w:rsidRDefault="009B1BE1" w:rsidP="007F2DE8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892" w:type="pct"/>
          </w:tcPr>
          <w:p w14:paraId="79EAADFB" w14:textId="77777777" w:rsidR="009B1BE1" w:rsidRPr="004E19B5" w:rsidRDefault="009B1BE1" w:rsidP="007F2DE8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296" w:type="pct"/>
          </w:tcPr>
          <w:p w14:paraId="0F48B463" w14:textId="77777777" w:rsidR="009B1BE1" w:rsidRPr="004E19B5" w:rsidRDefault="009B1BE1" w:rsidP="007F2DE8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02234899" w14:textId="6E113C97" w:rsidR="007F2DE8" w:rsidRPr="004E19B5" w:rsidRDefault="007F2DE8" w:rsidP="00381848">
      <w:pPr>
        <w:widowControl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65A30862" w14:textId="77777777" w:rsidR="00CA24B5" w:rsidRPr="004E19B5" w:rsidRDefault="00CA24B5" w:rsidP="00326BBB">
      <w:pPr>
        <w:widowControl/>
        <w:adjustRightInd w:val="0"/>
        <w:contextualSpacing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6E69A900" w14:textId="77777777" w:rsidR="00D7226C" w:rsidRPr="004E19B5" w:rsidRDefault="00D7226C" w:rsidP="007F2DE8">
      <w:pPr>
        <w:tabs>
          <w:tab w:val="left" w:pos="0"/>
        </w:tabs>
        <w:jc w:val="both"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</w:pPr>
    </w:p>
    <w:p w14:paraId="668546C8" w14:textId="77777777" w:rsidR="00D7226C" w:rsidRPr="004E19B5" w:rsidRDefault="00D7226C" w:rsidP="00381848">
      <w:pPr>
        <w:widowControl/>
        <w:autoSpaceDE/>
        <w:autoSpaceDN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br w:type="page"/>
      </w:r>
    </w:p>
    <w:p w14:paraId="21F94225" w14:textId="77777777" w:rsidR="00D7226C" w:rsidRPr="004E19B5" w:rsidRDefault="00D7226C" w:rsidP="00381848">
      <w:pPr>
        <w:tabs>
          <w:tab w:val="left" w:pos="0"/>
        </w:tabs>
        <w:ind w:left="360"/>
        <w:jc w:val="both"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sectPr w:rsidR="00D7226C" w:rsidRPr="004E19B5" w:rsidSect="00D7226C"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</w:p>
    <w:p w14:paraId="1AF40D30" w14:textId="18E453DB" w:rsidR="00656E89" w:rsidRPr="004E19B5" w:rsidRDefault="00EA5073" w:rsidP="00A4739F">
      <w:pPr>
        <w:pStyle w:val="Heading1"/>
        <w:numPr>
          <w:ilvl w:val="0"/>
          <w:numId w:val="5"/>
        </w:numPr>
        <w:spacing w:before="0"/>
        <w:jc w:val="both"/>
        <w:rPr>
          <w:rFonts w:cstheme="minorHAnsi"/>
          <w:strike/>
          <w:sz w:val="22"/>
          <w:szCs w:val="22"/>
          <w:lang w:val="ro-RO"/>
        </w:rPr>
      </w:pPr>
      <w:bookmarkStart w:id="4" w:name="_Toc220584020"/>
      <w:r w:rsidRPr="004E19B5">
        <w:rPr>
          <w:rFonts w:cstheme="minorHAnsi"/>
          <w:strike/>
          <w:sz w:val="22"/>
          <w:szCs w:val="22"/>
          <w:lang w:val="ro-RO"/>
        </w:rPr>
        <w:lastRenderedPageBreak/>
        <w:t>Planul de lucru</w:t>
      </w:r>
      <w:r w:rsidR="00871ABB" w:rsidRPr="004E19B5">
        <w:rPr>
          <w:rFonts w:cstheme="minorHAnsi"/>
          <w:strike/>
          <w:sz w:val="22"/>
          <w:szCs w:val="22"/>
          <w:lang w:val="ro-RO"/>
        </w:rPr>
        <w:t xml:space="preserve"> </w:t>
      </w:r>
      <w:r w:rsidR="00B45357" w:rsidRPr="004E19B5">
        <w:rPr>
          <w:rFonts w:cstheme="minorHAnsi"/>
          <w:strike/>
          <w:sz w:val="22"/>
          <w:szCs w:val="22"/>
          <w:lang w:val="ro-RO"/>
        </w:rPr>
        <w:t>pentru implementarea/</w:t>
      </w:r>
      <w:r w:rsidR="00AE5FE0" w:rsidRPr="004E19B5">
        <w:rPr>
          <w:rFonts w:cstheme="minorHAnsi"/>
          <w:strike/>
          <w:sz w:val="22"/>
          <w:szCs w:val="22"/>
          <w:lang w:val="ro-RO"/>
        </w:rPr>
        <w:t>realizarea serviciilor/ob</w:t>
      </w:r>
      <w:r w:rsidR="00891836" w:rsidRPr="004E19B5">
        <w:rPr>
          <w:rFonts w:cstheme="minorHAnsi"/>
          <w:strike/>
          <w:sz w:val="22"/>
          <w:szCs w:val="22"/>
          <w:lang w:val="ro-RO"/>
        </w:rPr>
        <w:t>ț</w:t>
      </w:r>
      <w:r w:rsidR="00AE5FE0" w:rsidRPr="004E19B5">
        <w:rPr>
          <w:rFonts w:cstheme="minorHAnsi"/>
          <w:strike/>
          <w:sz w:val="22"/>
          <w:szCs w:val="22"/>
          <w:lang w:val="ro-RO"/>
        </w:rPr>
        <w:t>inerea rezultatelor</w:t>
      </w:r>
      <w:r w:rsidR="00B45357" w:rsidRPr="004E19B5">
        <w:rPr>
          <w:rFonts w:cstheme="minorHAnsi"/>
          <w:strike/>
          <w:sz w:val="22"/>
          <w:szCs w:val="22"/>
          <w:lang w:val="ro-RO"/>
        </w:rPr>
        <w:t xml:space="preserve"> în cadrul Contractului</w:t>
      </w:r>
      <w:bookmarkEnd w:id="4"/>
    </w:p>
    <w:p w14:paraId="4EA15853" w14:textId="77777777" w:rsidR="00DF6FDB" w:rsidRPr="004E19B5" w:rsidRDefault="00DF6FDB" w:rsidP="00381848">
      <w:pPr>
        <w:tabs>
          <w:tab w:val="left" w:pos="0"/>
        </w:tabs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419A6976" w14:textId="77777777" w:rsidR="00326BBB" w:rsidRPr="004E19B5" w:rsidRDefault="00326BBB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0446A56F" w14:textId="62EBF5B5" w:rsidR="00504B5C" w:rsidRPr="004E19B5" w:rsidRDefault="00DD6E54" w:rsidP="00A4739F">
      <w:pPr>
        <w:pStyle w:val="Heading1"/>
        <w:numPr>
          <w:ilvl w:val="0"/>
          <w:numId w:val="5"/>
        </w:numPr>
        <w:spacing w:before="0"/>
        <w:rPr>
          <w:rFonts w:cstheme="minorHAnsi"/>
          <w:sz w:val="22"/>
          <w:szCs w:val="22"/>
          <w:lang w:val="ro-RO"/>
        </w:rPr>
      </w:pPr>
      <w:bookmarkStart w:id="5" w:name="_Toc220584021"/>
      <w:r w:rsidRPr="004E19B5">
        <w:rPr>
          <w:rFonts w:cstheme="minorHAnsi"/>
          <w:sz w:val="22"/>
          <w:szCs w:val="22"/>
          <w:lang w:val="ro-RO"/>
        </w:rPr>
        <w:t>Personalul propus ș</w:t>
      </w:r>
      <w:r w:rsidR="001A5997" w:rsidRPr="004E19B5">
        <w:rPr>
          <w:rFonts w:cstheme="minorHAnsi"/>
          <w:sz w:val="22"/>
          <w:szCs w:val="22"/>
          <w:lang w:val="ro-RO"/>
        </w:rPr>
        <w:t xml:space="preserve">i </w:t>
      </w:r>
      <w:r w:rsidR="00B12408" w:rsidRPr="004E19B5">
        <w:rPr>
          <w:rFonts w:cstheme="minorHAnsi"/>
          <w:sz w:val="22"/>
          <w:szCs w:val="22"/>
          <w:lang w:val="ro-RO"/>
        </w:rPr>
        <w:t>managementul realiză</w:t>
      </w:r>
      <w:r w:rsidR="00A4268D" w:rsidRPr="004E19B5">
        <w:rPr>
          <w:rFonts w:cstheme="minorHAnsi"/>
          <w:sz w:val="22"/>
          <w:szCs w:val="22"/>
          <w:lang w:val="ro-RO"/>
        </w:rPr>
        <w:t>rii</w:t>
      </w:r>
      <w:r w:rsidR="00504B5C" w:rsidRPr="004E19B5">
        <w:rPr>
          <w:rFonts w:cstheme="minorHAnsi"/>
          <w:sz w:val="22"/>
          <w:szCs w:val="22"/>
          <w:lang w:val="ro-RO"/>
        </w:rPr>
        <w:t xml:space="preserve"> serviciilor</w:t>
      </w:r>
      <w:bookmarkEnd w:id="5"/>
      <w:r w:rsidR="00A4268D" w:rsidRPr="004E19B5">
        <w:rPr>
          <w:rFonts w:cstheme="minorHAnsi"/>
          <w:sz w:val="22"/>
          <w:szCs w:val="22"/>
          <w:lang w:val="ro-RO"/>
        </w:rPr>
        <w:t xml:space="preserve"> </w:t>
      </w:r>
    </w:p>
    <w:p w14:paraId="2545350B" w14:textId="77777777" w:rsidR="00504B5C" w:rsidRPr="004E19B5" w:rsidRDefault="00504B5C" w:rsidP="00381848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6B10B6CB" w14:textId="6756973E" w:rsidR="00F14294" w:rsidRPr="004E19B5" w:rsidRDefault="00F74A19" w:rsidP="00381848">
      <w:pPr>
        <w:widowControl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[În acest capitol O</w:t>
      </w:r>
      <w:r w:rsidR="00A02BD4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fertantul trebuie să </w:t>
      </w:r>
      <w:r w:rsidR="008347DC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prezinte</w:t>
      </w:r>
      <w:r w:rsidR="00A02BD4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componen</w:t>
      </w:r>
      <w:r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ț</w:t>
      </w:r>
      <w:r w:rsidR="00F153ED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a</w:t>
      </w:r>
      <w:r w:rsidR="00A02BD4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echipei</w:t>
      </w:r>
      <w:r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și modul în care este organizată</w:t>
      </w:r>
      <w:r w:rsidR="008347DC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activitatea membrilor echipei</w:t>
      </w:r>
      <w:r w:rsidR="00504B5C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cu referire la contextul organiza</w:t>
      </w:r>
      <w:r w:rsidR="00FE580C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ț</w:t>
      </w:r>
      <w:r w:rsidR="00504B5C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iei </w:t>
      </w:r>
      <w:r w:rsidR="00EA46D6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operatorului economic </w:t>
      </w:r>
      <w:r w:rsidR="006A51F2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din care face parte</w:t>
      </w:r>
      <w:r w:rsidR="00504B5C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echipa</w:t>
      </w:r>
      <w:r w:rsidR="006A51F2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propus</w:t>
      </w:r>
      <w:r w:rsidR="00FE580C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ă</w:t>
      </w:r>
      <w:r w:rsidR="00F153ED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.</w:t>
      </w:r>
      <w:r w:rsidR="00A02BD4" w:rsidRPr="004E19B5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</w:p>
    <w:p w14:paraId="37BE3BDA" w14:textId="77777777" w:rsidR="00DD6E54" w:rsidRPr="004E19B5" w:rsidRDefault="00DD6E54" w:rsidP="00DD6E5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</w:p>
    <w:p w14:paraId="1928858D" w14:textId="77777777" w:rsidR="00F14294" w:rsidRPr="004E19B5" w:rsidRDefault="00F1429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FE580C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14:paraId="429834AF" w14:textId="77777777" w:rsidR="00F14294" w:rsidRPr="004E19B5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Organigrama echipei – cu eviden</w:t>
      </w:r>
      <w:r w:rsidR="00FE580C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ierea rolurilor </w:t>
      </w:r>
      <w:r w:rsidR="00FE580C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cadrul echipei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6429FBD5" w14:textId="77777777" w:rsidR="00F14294" w:rsidRPr="004E19B5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 integrare a echipei responsabile pentru implementarea Contractului 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9AF078D" w14:textId="77777777" w:rsidR="00F14294" w:rsidRPr="004E19B5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Rolul 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 implicarea personalului suport/back-</w:t>
      </w:r>
      <w:proofErr w:type="spellStart"/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stopping</w:t>
      </w:r>
      <w:proofErr w:type="spellEnd"/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pentru realizarea activităților 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cadrul Contractului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AC178A7" w14:textId="77777777" w:rsidR="00F14294" w:rsidRPr="004E19B5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B3E5CA2" w14:textId="77777777" w:rsidR="00F14294" w:rsidRPr="004E19B5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M</w:t>
      </w:r>
      <w:r w:rsidR="00F14294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odalitatea concret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F14294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B1C0A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care echipa interacționează cu personalul administrativ</w:t>
      </w:r>
      <w:r w:rsidR="00041C69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="00F14294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2D85459E" w14:textId="77777777" w:rsidR="003F357D" w:rsidRPr="004E19B5" w:rsidRDefault="003F357D" w:rsidP="00A85BC4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6CCC9AB5" w14:textId="1B58806C" w:rsidR="003F357D" w:rsidRPr="004E19B5" w:rsidRDefault="00D67439" w:rsidP="00381848">
      <w:pPr>
        <w:widowControl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În acest capitol se vor prezenta</w:t>
      </w:r>
      <w:r w:rsidR="00F74A1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F153ED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cel pu</w:t>
      </w:r>
      <w:r w:rsidR="00F74A1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ț</w:t>
      </w:r>
      <w:r w:rsidR="00F153ED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</w:t>
      </w:r>
      <w:r w:rsidR="00A85BC4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="00F153ED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 informații:</w:t>
      </w:r>
    </w:p>
    <w:p w14:paraId="00312E58" w14:textId="77777777" w:rsidR="005839B7" w:rsidRPr="004E19B5" w:rsidRDefault="005839B7" w:rsidP="00381848">
      <w:pPr>
        <w:widowControl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4C73C43C" w14:textId="747C7F64" w:rsidR="003F357D" w:rsidRPr="004E19B5" w:rsidRDefault="00D67439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Structura echipei propuse pentru 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realizarea </w:t>
      </w: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serviciilor, </w:t>
      </w:r>
      <w:r w:rsidR="001A599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cu prezentarea </w:t>
      </w:r>
      <w:r w:rsidR="00C821D1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organigram</w:t>
      </w:r>
      <w:r w:rsidR="006A0158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ei</w:t>
      </w:r>
      <w:r w:rsidR="00706BC4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echipei</w:t>
      </w:r>
      <w:r w:rsidR="00CF152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</w:t>
      </w:r>
      <w:r w:rsidR="001A599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 </w:t>
      </w:r>
      <w:r w:rsidR="006A51F2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informa</w:t>
      </w:r>
      <w:r w:rsidR="00A6603F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ț</w:t>
      </w:r>
      <w:r w:rsidR="006A51F2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ii</w:t>
      </w:r>
      <w:r w:rsidR="001A5997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lor</w:t>
      </w:r>
      <w:r w:rsidR="006A51F2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</w:t>
      </w:r>
      <w:r w:rsidR="006A51F2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relevante pentru </w:t>
      </w:r>
      <w:r w:rsidR="00EC50A3" w:rsidRPr="004E19B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  <w:lang w:val="ro-RO"/>
        </w:rPr>
        <w:t>experții cheie</w:t>
      </w:r>
      <w:r w:rsidR="00487E91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706BC4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și documente</w:t>
      </w:r>
      <w:r w:rsidR="00487E91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suport pentru demonstr</w:t>
      </w:r>
      <w:r w:rsidR="00C821D1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</w:t>
      </w:r>
      <w:r w:rsidR="00487E91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rea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6A51F2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profesionale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a abilit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A51F2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a </w:t>
      </w:r>
      <w:r w:rsidR="00EC50A3" w:rsidRPr="004E19B5">
        <w:rPr>
          <w:rFonts w:asciiTheme="minorHAnsi" w:hAnsiTheme="minorHAnsi" w:cstheme="minorHAnsi"/>
          <w:bCs/>
          <w:iCs/>
          <w:sz w:val="22"/>
          <w:szCs w:val="22"/>
          <w:lang w:val="ro-RO"/>
        </w:rPr>
        <w:t>experienț</w:t>
      </w:r>
      <w:r w:rsidR="00CB58F9" w:rsidRPr="004E19B5">
        <w:rPr>
          <w:rFonts w:asciiTheme="minorHAnsi" w:hAnsiTheme="minorHAnsi" w:cstheme="minorHAnsi"/>
          <w:bCs/>
          <w:iCs/>
          <w:sz w:val="22"/>
          <w:szCs w:val="22"/>
          <w:lang w:val="ro-RO"/>
        </w:rPr>
        <w:t>ei</w:t>
      </w:r>
      <w:r w:rsidR="00C821D1" w:rsidRPr="004E19B5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CB58F9" w:rsidRPr="004E19B5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solicitate </w:t>
      </w:r>
      <w:r w:rsidR="001A5997" w:rsidRPr="004E19B5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[</w:t>
      </w:r>
      <w:r w:rsidR="00EC50A3" w:rsidRPr="004E19B5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în vederea </w:t>
      </w:r>
      <w:r w:rsidR="00286514" w:rsidRPr="004E19B5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demonstrării</w:t>
      </w:r>
      <w:r w:rsidR="001A5997" w:rsidRPr="004E19B5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</w:t>
      </w:r>
      <w:r w:rsidR="00EC50A3" w:rsidRPr="004E19B5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î</w:t>
      </w:r>
      <w:r w:rsidR="00C821D1" w:rsidRPr="004E19B5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ndeplinirii</w:t>
      </w:r>
      <w:r w:rsidR="00487E91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cerințelor minime din </w:t>
      </w:r>
      <w:r w:rsidR="00EC50A3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Caietul de Sarcini ș</w:t>
      </w:r>
      <w:r w:rsidR="006A51F2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i aplic</w:t>
      </w:r>
      <w:r w:rsidR="00A6603F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ă</w:t>
      </w:r>
      <w:r w:rsidR="006A51F2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rii</w:t>
      </w:r>
      <w:r w:rsidR="00CB58F9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criteriului de atribuire</w:t>
      </w:r>
      <w:r w:rsidR="00AE7742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pentru personalul propus</w:t>
      </w:r>
      <w:r w:rsidR="001A5997" w:rsidRPr="004E19B5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>]</w:t>
      </w:r>
      <w:r w:rsidR="00F95F0B" w:rsidRPr="004E19B5">
        <w:rPr>
          <w:rFonts w:asciiTheme="minorHAnsi" w:eastAsia="Calibri" w:hAnsiTheme="minorHAnsi" w:cstheme="minorHAnsi"/>
          <w:sz w:val="22"/>
          <w:szCs w:val="22"/>
          <w:lang w:val="ro-RO"/>
        </w:rPr>
        <w:t>;</w:t>
      </w:r>
    </w:p>
    <w:p w14:paraId="4CDF191C" w14:textId="77777777" w:rsidR="006A51F2" w:rsidRPr="004E19B5" w:rsidRDefault="006A51F2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976"/>
        <w:gridCol w:w="2269"/>
        <w:gridCol w:w="2112"/>
        <w:gridCol w:w="2835"/>
      </w:tblGrid>
      <w:tr w:rsidR="007478CE" w:rsidRPr="008A1BD8" w14:paraId="791C7EA6" w14:textId="77777777" w:rsidTr="007478CE">
        <w:trPr>
          <w:trHeight w:val="1075"/>
          <w:jc w:val="center"/>
        </w:trPr>
        <w:tc>
          <w:tcPr>
            <w:tcW w:w="1075" w:type="pct"/>
            <w:vAlign w:val="center"/>
          </w:tcPr>
          <w:p w14:paraId="25D31F84" w14:textId="77777777" w:rsidR="007478CE" w:rsidRPr="004E19B5" w:rsidRDefault="007478CE" w:rsidP="00A85B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234" w:type="pct"/>
            <w:vAlign w:val="center"/>
          </w:tcPr>
          <w:p w14:paraId="2F6CC459" w14:textId="77777777" w:rsidR="007478CE" w:rsidRPr="004E19B5" w:rsidRDefault="007478CE" w:rsidP="00A85B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Poziția de expert cheie pentru care este propus</w:t>
            </w:r>
          </w:p>
        </w:tc>
        <w:tc>
          <w:tcPr>
            <w:tcW w:w="1149" w:type="pct"/>
            <w:vAlign w:val="center"/>
          </w:tcPr>
          <w:p w14:paraId="7AB5696A" w14:textId="77777777" w:rsidR="007478CE" w:rsidRPr="004E19B5" w:rsidRDefault="007478CE" w:rsidP="00A85B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Activitățile din cadrul contractului la realizarea cărora participă</w:t>
            </w:r>
          </w:p>
        </w:tc>
        <w:tc>
          <w:tcPr>
            <w:tcW w:w="1542" w:type="pct"/>
            <w:vAlign w:val="center"/>
          </w:tcPr>
          <w:p w14:paraId="5949A3C4" w14:textId="1A143965" w:rsidR="007478CE" w:rsidRPr="004E19B5" w:rsidRDefault="007478CE" w:rsidP="00A85B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Operatorul economic participant la procedură, ce asigură accesul la expertul ce va presta activități în contract</w:t>
            </w:r>
          </w:p>
        </w:tc>
      </w:tr>
      <w:tr w:rsidR="007478CE" w:rsidRPr="004E19B5" w14:paraId="5BC91EF5" w14:textId="77777777" w:rsidTr="007478CE">
        <w:trPr>
          <w:trHeight w:val="860"/>
          <w:jc w:val="center"/>
        </w:trPr>
        <w:tc>
          <w:tcPr>
            <w:tcW w:w="1075" w:type="pct"/>
          </w:tcPr>
          <w:p w14:paraId="5533AE73" w14:textId="77777777" w:rsidR="007478CE" w:rsidRPr="004E19B5" w:rsidRDefault="007478CE" w:rsidP="00A85BC4">
            <w:pPr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numele și prenumele expertului cheie]</w:t>
            </w:r>
          </w:p>
        </w:tc>
        <w:tc>
          <w:tcPr>
            <w:tcW w:w="1234" w:type="pct"/>
          </w:tcPr>
          <w:p w14:paraId="3AB84D44" w14:textId="77777777" w:rsidR="007478CE" w:rsidRPr="004E19B5" w:rsidDel="00CB58F9" w:rsidRDefault="007478CE" w:rsidP="00A85BC4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poziția de expert cheie pentru care este propus]</w:t>
            </w:r>
          </w:p>
        </w:tc>
        <w:tc>
          <w:tcPr>
            <w:tcW w:w="1149" w:type="pct"/>
          </w:tcPr>
          <w:p w14:paraId="4B78FB3A" w14:textId="77777777" w:rsidR="007478CE" w:rsidRPr="004E19B5" w:rsidRDefault="007478CE" w:rsidP="00A85BC4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542" w:type="pct"/>
          </w:tcPr>
          <w:p w14:paraId="7AA30A25" w14:textId="1F3E064D" w:rsidR="007478CE" w:rsidRPr="004E19B5" w:rsidRDefault="007478CE" w:rsidP="00A85BC4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operatorul economic care dispune de expert]</w:t>
            </w:r>
          </w:p>
        </w:tc>
      </w:tr>
    </w:tbl>
    <w:p w14:paraId="0F9C09F9" w14:textId="77777777" w:rsidR="006A51F2" w:rsidRPr="004E19B5" w:rsidRDefault="006A51F2" w:rsidP="00381848">
      <w:pPr>
        <w:pStyle w:val="Section4heading"/>
        <w:tabs>
          <w:tab w:val="left" w:pos="-720"/>
          <w:tab w:val="left" w:pos="0"/>
        </w:tabs>
        <w:spacing w:after="0"/>
        <w:jc w:val="both"/>
        <w:rPr>
          <w:rFonts w:asciiTheme="minorHAnsi" w:hAnsiTheme="minorHAnsi" w:cstheme="minorHAnsi"/>
          <w:b w:val="0"/>
          <w:bCs/>
          <w:iCs/>
          <w:sz w:val="22"/>
          <w:szCs w:val="22"/>
          <w:lang w:val="ro-RO"/>
        </w:rPr>
      </w:pPr>
    </w:p>
    <w:p w14:paraId="70376148" w14:textId="77777777" w:rsidR="002414D6" w:rsidRPr="004E19B5" w:rsidRDefault="002414D6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A51F2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Ofertantul va include o descriere a profilul</w:t>
      </w:r>
      <w:r w:rsidR="00962EBF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6A51F2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experților propuși pe baza formatului solicitat de Autoritatea Contractantă</w:t>
      </w:r>
      <w:r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="006A51F2" w:rsidRPr="004E19B5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56CAB211" w14:textId="77777777" w:rsidR="006A51F2" w:rsidRPr="004E19B5" w:rsidRDefault="006A51F2" w:rsidP="00381848">
      <w:pPr>
        <w:rPr>
          <w:rFonts w:asciiTheme="minorHAnsi" w:hAnsiTheme="minorHAnsi" w:cstheme="minorHAnsi"/>
          <w:sz w:val="22"/>
          <w:szCs w:val="22"/>
          <w:lang w:val="ro-RO"/>
        </w:rPr>
      </w:pPr>
    </w:p>
    <w:p w14:paraId="0CC172D0" w14:textId="77777777" w:rsidR="00F1312C" w:rsidRPr="004E19B5" w:rsidRDefault="00F1312C" w:rsidP="00381848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[Ofertantul trebuie s</w:t>
      </w:r>
      <w:r w:rsidR="0078512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includ</w:t>
      </w:r>
      <w:r w:rsidR="0078512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78512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î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anexe la Propunerea Tehnic</w:t>
      </w:r>
      <w:r w:rsidR="0078512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documentele suport solicitate de Autoritatea Contractant</w:t>
      </w:r>
      <w:r w:rsidR="0078512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ă.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] </w:t>
      </w:r>
    </w:p>
    <w:p w14:paraId="5BCC9C3F" w14:textId="77777777" w:rsidR="00326BBB" w:rsidRPr="004E19B5" w:rsidRDefault="00326BBB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</w:pPr>
    </w:p>
    <w:p w14:paraId="313347A2" w14:textId="297292D5" w:rsidR="00826467" w:rsidRPr="004E19B5" w:rsidRDefault="0082646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 w:eastAsia="en-GB"/>
        </w:rPr>
      </w:pPr>
    </w:p>
    <w:p w14:paraId="174FDC1C" w14:textId="42B9EDDC" w:rsidR="00AD0954" w:rsidRPr="004E19B5" w:rsidRDefault="00A95D6C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B12408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În cazul î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care Ofertantul este o asoci</w:t>
      </w:r>
      <w:r w:rsidR="00B12408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ere de operatori economici sau în cazul în care activităț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i sau rezultate solicitate prin Contract </w:t>
      </w:r>
      <w:r w:rsidR="00B12408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sunt realizate de subcontractanți, utilizați următoarele două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paragra</w:t>
      </w:r>
      <w:r w:rsidR="00B12408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fe pentru furnizarea de informații]</w:t>
      </w:r>
    </w:p>
    <w:p w14:paraId="79CB9F70" w14:textId="77777777" w:rsidR="005839B7" w:rsidRPr="004E19B5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596F3E96" w14:textId="71E6F061" w:rsidR="003F357D" w:rsidRPr="004E19B5" w:rsidRDefault="009D094F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</w:t>
      </w:r>
      <w:r w:rsidR="00343F5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pentru organizarea 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gestionarea </w:t>
      </w:r>
      <w:r w:rsidR="00343F5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activităților în cad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</w:t>
      </w:r>
      <w:r w:rsidR="00343F5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ul </w:t>
      </w:r>
      <w:r w:rsidR="006E14BD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ontractului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î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cazul unei </w:t>
      </w:r>
      <w:r w:rsidR="00343F5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asocieri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(dacă</w:t>
      </w:r>
      <w:r w:rsidR="006E14BD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O</w:t>
      </w:r>
      <w:r w:rsidR="00343F5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fertantul este o asociere)</w:t>
      </w:r>
    </w:p>
    <w:p w14:paraId="1BC0F3F6" w14:textId="77777777" w:rsidR="00AA7A80" w:rsidRPr="004E19B5" w:rsidRDefault="00AA7A8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545BD452" w14:textId="77777777" w:rsidR="00E97D9E" w:rsidRPr="004E19B5" w:rsidRDefault="00E97D9E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despre:</w:t>
      </w:r>
    </w:p>
    <w:p w14:paraId="61ED3138" w14:textId="0CDB7653" w:rsidR="00E97D9E" w:rsidRPr="004E19B5" w:rsidRDefault="005E2E67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Distribuția</w:t>
      </w:r>
      <w:r w:rsidR="00E97D9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responsabilității</w:t>
      </w:r>
      <w:r w:rsidR="00E97D9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pentru realizarea de rezultate intermediare sau finale/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="00E97D9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intre membr</w:t>
      </w:r>
      <w:r w:rsidR="0090164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="003B6DE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asocierii</w:t>
      </w:r>
    </w:p>
    <w:p w14:paraId="63860C9B" w14:textId="77777777" w:rsidR="00E97D9E" w:rsidRPr="004E19B5" w:rsidRDefault="00E97D9E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Datele de intrare pentru </w:t>
      </w:r>
      <w:r w:rsidR="005E2E6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sau </w:t>
      </w:r>
      <w:r w:rsidR="005E2E67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realizate efectiv de fiecare dintre membr</w:t>
      </w:r>
      <w:r w:rsidR="0090164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asocierii</w:t>
      </w:r>
    </w:p>
    <w:p w14:paraId="289E794A" w14:textId="5A57048D" w:rsidR="00E97D9E" w:rsidRPr="004E19B5" w:rsidRDefault="005E2E67" w:rsidP="00A4739F">
      <w:pPr>
        <w:pStyle w:val="ListParagraph"/>
        <w:widowControl/>
        <w:numPr>
          <w:ilvl w:val="0"/>
          <w:numId w:val="21"/>
        </w:numPr>
        <w:tabs>
          <w:tab w:val="left" w:pos="360"/>
        </w:tabs>
        <w:autoSpaceDE/>
        <w:autoSpaceDN/>
        <w:adjustRightInd w:val="0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Interacțiunea</w:t>
      </w:r>
      <w:r w:rsidR="00E97D9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dintre 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/rezultatele realizate de fiecare membru al asocierii cu 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ceilalți</w:t>
      </w:r>
      <w:r w:rsidR="00E97D9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membri ai asocierii pentru 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/rezultatele solicitate</w:t>
      </w:r>
      <w:r w:rsidR="00DD6E54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E97D9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cadrul Caietului de </w:t>
      </w:r>
      <w:r w:rsidR="00613445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S</w:t>
      </w:r>
      <w:r w:rsidR="00E97D9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arcini</w:t>
      </w:r>
      <w:r w:rsidR="003B6DEA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.</w:t>
      </w:r>
      <w:r w:rsidR="00E97D9E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2AEF1F5F" w14:textId="77777777" w:rsidR="00D52B34" w:rsidRPr="004E19B5" w:rsidRDefault="00D52B34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32935515" w14:textId="112F887D" w:rsidR="003D6FA5" w:rsidRPr="004E19B5" w:rsidRDefault="00343F57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pentru managementul 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ii 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subcontractanț</w:t>
      </w:r>
      <w:r w:rsidR="00CF152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ilor 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activit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E14BD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 din C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</w:t>
      </w:r>
      <w:r w:rsidR="00B12408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</w:t>
      </w:r>
      <w:r w:rsidR="00726D5F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5E2E6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</w:t>
      </w:r>
      <w:r w:rsidR="00726D5F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5E2E6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informații</w:t>
      </w: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(în cazul în care </w:t>
      </w:r>
      <w:r w:rsidR="006E14BD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</w:t>
      </w: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fertantul va </w:t>
      </w:r>
      <w:r w:rsidR="00FE3202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utiliza </w:t>
      </w:r>
      <w:r w:rsidR="00AE7742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anț</w:t>
      </w:r>
      <w:r w:rsidR="00CF1527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anumite activit</w:t>
      </w:r>
      <w:r w:rsidR="00EC50A3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din </w:t>
      </w:r>
      <w:r w:rsidR="006E14BD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726D5F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ontract)</w:t>
      </w:r>
      <w:r w:rsidR="003D6FA5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:</w:t>
      </w:r>
    </w:p>
    <w:p w14:paraId="5933CABD" w14:textId="0A08C423" w:rsidR="00726D5F" w:rsidRPr="004E19B5" w:rsidRDefault="008975AB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726D5F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dentificarea </w:t>
      </w:r>
      <w:r w:rsidR="00091A4A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activităților</w:t>
      </w:r>
      <w:r w:rsidR="00AA7A80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sau a rezultatelor intermediare</w:t>
      </w:r>
      <w:r w:rsidR="00726D5F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realizate de </w:t>
      </w:r>
      <w:r w:rsidR="00091A4A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subcontractanți</w:t>
      </w:r>
    </w:p>
    <w:p w14:paraId="120C6ECE" w14:textId="57B7519C" w:rsidR="003D6FA5" w:rsidRPr="004E19B5" w:rsidRDefault="003D6FA5" w:rsidP="00A4739F">
      <w:pPr>
        <w:widowControl/>
        <w:numPr>
          <w:ilvl w:val="1"/>
          <w:numId w:val="22"/>
        </w:numPr>
        <w:tabs>
          <w:tab w:val="left" w:pos="720"/>
        </w:tabs>
        <w:autoSpaceDE/>
        <w:autoSpaceDN/>
        <w:adjustRightInd w:val="0"/>
        <w:ind w:left="72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modalitatea de efectuare a </w:t>
      </w:r>
      <w:r w:rsidR="00091A4A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plaților</w:t>
      </w: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091A4A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către</w:t>
      </w: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091A4A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subcontractanți</w:t>
      </w:r>
      <w:r w:rsidR="00DD6E54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în </w:t>
      </w:r>
      <w:r w:rsidR="008975AB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cadrul Contractului.</w:t>
      </w:r>
    </w:p>
    <w:p w14:paraId="03FCDAF6" w14:textId="77777777" w:rsidR="003B4BC9" w:rsidRPr="004E19B5" w:rsidRDefault="003B4BC9" w:rsidP="003B6DEA">
      <w:pPr>
        <w:tabs>
          <w:tab w:val="left" w:pos="0"/>
        </w:tabs>
        <w:ind w:left="3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0A2B5DF8" w14:textId="77777777" w:rsidR="003B6DEA" w:rsidRPr="004E19B5" w:rsidRDefault="00B12408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de îndeplinire a cerinț</w:t>
      </w:r>
      <w:r w:rsidR="003B4BC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elor</w:t>
      </w:r>
      <w:r w:rsidR="00726D5F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3B4BC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privind</w:t>
      </w:r>
      <w:r w:rsidR="00726D5F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raportare</w:t>
      </w:r>
      <w:r w:rsidR="008975AB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</w:t>
      </w: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solicitate î</w:t>
      </w:r>
      <w:r w:rsidR="003B4BC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Contractului</w:t>
      </w:r>
      <w:r w:rsidR="00726D5F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inclusiv documentele finale în raport cu prevederile cerințelor minime din Caietul de Sarcini</w:t>
      </w:r>
      <w:r w:rsidR="003B6DEA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.</w:t>
      </w:r>
    </w:p>
    <w:p w14:paraId="43647C00" w14:textId="77777777" w:rsidR="003B6DEA" w:rsidRPr="004E19B5" w:rsidRDefault="003B6DEA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1668BBA7" w14:textId="3CC096C3" w:rsidR="00726D5F" w:rsidRPr="004E19B5" w:rsidRDefault="00B12408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Structurați informația</w:t>
      </w:r>
      <w:r w:rsidR="003B6DEA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după cum urmează</w:t>
      </w:r>
      <w:r w:rsidR="003B4BC9"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:</w:t>
      </w:r>
    </w:p>
    <w:p w14:paraId="4AF3B68E" w14:textId="77777777" w:rsidR="00726D5F" w:rsidRPr="004E19B5" w:rsidRDefault="00726D5F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02AF4AF8" w14:textId="77777777" w:rsidR="00175A0F" w:rsidRPr="004E19B5" w:rsidRDefault="00175A0F" w:rsidP="00A4739F">
      <w:pPr>
        <w:pStyle w:val="ListParagraph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 w:rsidRPr="004E19B5"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RAPOARTELE/DOCUMENTELE CE PRIVESC REZULTATUL ACTIVITĂȚILOR</w:t>
      </w: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726D5F" w:rsidRPr="008A1BD8" w14:paraId="303FF8CF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859F" w14:textId="77777777" w:rsidR="00726D5F" w:rsidRPr="004E19B5" w:rsidRDefault="00726D5F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ro-RO"/>
              </w:rPr>
            </w:pPr>
            <w:r w:rsidRPr="004E19B5">
              <w:rPr>
                <w:rFonts w:asciiTheme="minorHAnsi" w:eastAsia="Calibri" w:hAnsiTheme="minorHAnsi" w:cstheme="minorHAns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6F6" w14:textId="635D65B4" w:rsidR="00726D5F" w:rsidRPr="004E19B5" w:rsidRDefault="003B4BC9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4E19B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Modalitatea de </w:t>
            </w:r>
            <w:r w:rsidR="00091A4A" w:rsidRPr="004E19B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îndeplinire</w:t>
            </w:r>
            <w:r w:rsidRPr="004E19B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a </w:t>
            </w:r>
            <w:r w:rsidR="00091A4A" w:rsidRPr="004E19B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cerinței</w:t>
            </w:r>
            <w:r w:rsidRPr="004E19B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</w:tc>
      </w:tr>
      <w:tr w:rsidR="00726D5F" w:rsidRPr="004E19B5" w14:paraId="6CB350C9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F4F1" w14:textId="3FAD3074" w:rsidR="00726D5F" w:rsidRPr="004E19B5" w:rsidRDefault="00726D5F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[Introduceți cerințele minime din </w:t>
            </w:r>
            <w:r w:rsidR="008975AB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Caietul de </w:t>
            </w:r>
            <w:r w:rsidR="00613445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S</w:t>
            </w:r>
            <w:r w:rsidR="008975AB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arcini</w:t>
            </w:r>
            <w:r w:rsidR="00175A0F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referitoare la rezultat/document ce rezult</w:t>
            </w:r>
            <w:r w:rsidR="003B6DEA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091A4A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8FEE" w14:textId="6E9F2FAA" w:rsidR="00726D5F" w:rsidRPr="004E19B5" w:rsidRDefault="00726D5F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[Prezentați </w:t>
            </w:r>
            <w:r w:rsidR="00175A0F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modalitatea efectiv</w:t>
            </w:r>
            <w:r w:rsidR="003B6DEA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de</w:t>
            </w: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îndeplinire</w:t>
            </w:r>
            <w:r w:rsidR="00175A0F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a cerinței minime</w:t>
            </w: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</w:tr>
      <w:tr w:rsidR="00175A0F" w:rsidRPr="008A1BD8" w14:paraId="7C20AFE1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191E" w14:textId="48230B69" w:rsidR="00175A0F" w:rsidRPr="004E19B5" w:rsidRDefault="00175A0F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</w:t>
            </w:r>
            <w:r w:rsidR="00091A4A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adăugați</w:t>
            </w: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oricâte</w:t>
            </w: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rânduri</w:t>
            </w: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este necesar cu luarea</w:t>
            </w:r>
            <w:r w:rsidR="00DD6E54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 </w:t>
            </w: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considerare a </w:t>
            </w:r>
            <w:r w:rsidR="00091A4A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informațiilor</w:t>
            </w:r>
            <w:r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Capitolul 10, subcapitolul 10.2 – Rapoarte/documente solicitate de la Contractant</w:t>
            </w:r>
            <w:r w:rsidR="00281EAD" w:rsidRPr="004E19B5"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7588" w14:textId="77777777" w:rsidR="00175A0F" w:rsidRPr="004E19B5" w:rsidRDefault="00175A0F" w:rsidP="003B6DEA">
            <w:pPr>
              <w:pStyle w:val="Section4heading"/>
              <w:widowControl/>
              <w:spacing w:after="0"/>
              <w:jc w:val="left"/>
              <w:rPr>
                <w:rFonts w:asciiTheme="minorHAnsi" w:eastAsia="Calibri" w:hAnsiTheme="minorHAnsi" w:cstheme="minorHAns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</w:p>
        </w:tc>
      </w:tr>
    </w:tbl>
    <w:p w14:paraId="0D0843E7" w14:textId="77777777" w:rsidR="00726D5F" w:rsidRPr="004E19B5" w:rsidRDefault="00726D5F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ro-RO"/>
        </w:rPr>
      </w:pPr>
    </w:p>
    <w:p w14:paraId="42CCD8C6" w14:textId="77777777" w:rsidR="00175A0F" w:rsidRPr="004E19B5" w:rsidRDefault="00175A0F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val="ro-RO"/>
        </w:rPr>
      </w:pPr>
    </w:p>
    <w:p w14:paraId="47A5039D" w14:textId="38C02C4A" w:rsidR="00726D5F" w:rsidRPr="004E19B5" w:rsidRDefault="00726D5F" w:rsidP="00A4739F">
      <w:pPr>
        <w:numPr>
          <w:ilvl w:val="0"/>
          <w:numId w:val="1"/>
        </w:numPr>
        <w:tabs>
          <w:tab w:val="left" w:pos="0"/>
        </w:tabs>
        <w:ind w:left="36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ro-RO"/>
        </w:rPr>
      </w:pPr>
      <w:r w:rsidRPr="004E19B5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Abordarea propusă pentru managementul riscurilor, cu luarea în considerare a cerințelor incluse în Caietul de Sarcini la capitolul </w:t>
      </w:r>
      <w:r w:rsidR="007478CE" w:rsidRPr="004E19B5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6 Riscuri </w:t>
      </w:r>
      <w:r w:rsidRPr="004E19B5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20887627" w14:textId="77777777" w:rsidR="00726D5F" w:rsidRPr="004E19B5" w:rsidRDefault="00726D5F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4"/>
        <w:gridCol w:w="4738"/>
      </w:tblGrid>
      <w:tr w:rsidR="00183A5A" w:rsidRPr="004E19B5" w14:paraId="0CCB6C89" w14:textId="77777777" w:rsidTr="00183A5A">
        <w:tc>
          <w:tcPr>
            <w:tcW w:w="2423" w:type="pct"/>
            <w:vAlign w:val="center"/>
          </w:tcPr>
          <w:p w14:paraId="2E298106" w14:textId="77777777" w:rsidR="00183A5A" w:rsidRPr="004E19B5" w:rsidRDefault="00183A5A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Riscurile prezentate în Caietul de Sarcini sau riscurile identificate de către Ofertant, după </w:t>
            </w:r>
            <w:r w:rsidRPr="004E19B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lastRenderedPageBreak/>
              <w:t>cum este aplicabil în funcție de conținutul Caietului de Sarcini</w:t>
            </w:r>
          </w:p>
        </w:tc>
        <w:tc>
          <w:tcPr>
            <w:tcW w:w="2577" w:type="pct"/>
            <w:vAlign w:val="center"/>
          </w:tcPr>
          <w:p w14:paraId="09478844" w14:textId="77777777" w:rsidR="00183A5A" w:rsidRPr="004E19B5" w:rsidRDefault="00183A5A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 xml:space="preserve">Măsurile propuse de către Ofertant ca parte a strategiei de risc </w:t>
            </w:r>
            <w:r w:rsidRPr="004E19B5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lastRenderedPageBreak/>
              <w:t>(prevenirea/atenuarea/eliminarea riscurilor identificate)</w:t>
            </w:r>
          </w:p>
        </w:tc>
      </w:tr>
      <w:tr w:rsidR="00183A5A" w:rsidRPr="004E19B5" w14:paraId="68F6C1B8" w14:textId="77777777" w:rsidTr="00183A5A">
        <w:tc>
          <w:tcPr>
            <w:tcW w:w="2423" w:type="pct"/>
          </w:tcPr>
          <w:p w14:paraId="730F79A4" w14:textId="62976A9A" w:rsidR="00183A5A" w:rsidRPr="004E19B5" w:rsidRDefault="00183A5A" w:rsidP="003B6DEA">
            <w:pPr>
              <w:suppressAutoHyphens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[introduceți riscurile prezentate în Caietul de Sarcini sau riscurile identificate]</w:t>
            </w:r>
          </w:p>
        </w:tc>
        <w:tc>
          <w:tcPr>
            <w:tcW w:w="2577" w:type="pct"/>
          </w:tcPr>
          <w:p w14:paraId="33BA796C" w14:textId="019DDB7F" w:rsidR="00183A5A" w:rsidRPr="004E19B5" w:rsidRDefault="00183A5A" w:rsidP="003B6DEA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măsurile propuse ca parte a strategiei de risc]</w:t>
            </w:r>
          </w:p>
        </w:tc>
      </w:tr>
    </w:tbl>
    <w:p w14:paraId="7CB93794" w14:textId="77777777" w:rsidR="005839B7" w:rsidRPr="004E19B5" w:rsidRDefault="005839B7" w:rsidP="0038184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5D32890B" w14:textId="77777777" w:rsidR="003B6DEA" w:rsidRPr="004E19B5" w:rsidRDefault="003B6DEA" w:rsidP="00381848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EF2F477" w14:textId="77777777" w:rsidR="005A04F7" w:rsidRPr="004E19B5" w:rsidRDefault="005A04F7" w:rsidP="00A4739F">
      <w:pPr>
        <w:pStyle w:val="Heading1"/>
        <w:numPr>
          <w:ilvl w:val="0"/>
          <w:numId w:val="5"/>
        </w:numPr>
        <w:spacing w:before="0"/>
        <w:rPr>
          <w:rFonts w:cstheme="minorHAnsi"/>
          <w:sz w:val="22"/>
          <w:szCs w:val="22"/>
          <w:lang w:val="ro-RO"/>
        </w:rPr>
      </w:pPr>
      <w:bookmarkStart w:id="6" w:name="_Toc220584022"/>
      <w:r w:rsidRPr="004E19B5">
        <w:rPr>
          <w:rFonts w:cstheme="minorHAnsi"/>
          <w:sz w:val="22"/>
          <w:szCs w:val="22"/>
          <w:lang w:val="ro-RO"/>
        </w:rPr>
        <w:t>Infrastructura care va fi utilizată în realizarea activităților în cadrul Contractului</w:t>
      </w:r>
      <w:bookmarkEnd w:id="6"/>
    </w:p>
    <w:p w14:paraId="272D77AA" w14:textId="657043F8" w:rsidR="005A04F7" w:rsidRPr="004E19B5" w:rsidRDefault="005A04F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4E19B5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despre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infrastructura 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de tip 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software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, hardware, 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183A5A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sau 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echipament</w:t>
      </w:r>
      <w:r w:rsidR="00183A5A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e, </w:t>
      </w:r>
      <w:proofErr w:type="spellStart"/>
      <w:r w:rsidR="00183A5A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dotpri</w:t>
      </w:r>
      <w:proofErr w:type="spellEnd"/>
      <w:r w:rsidR="00183A5A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, utilaje, daca este cazul</w:t>
      </w:r>
      <w:r w:rsidR="003D6FA5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,</w:t>
      </w:r>
      <w:r w:rsidR="00DD6E54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cazul</w:t>
      </w:r>
      <w:r w:rsidR="00DD6E54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3D6FA5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care este aplicabil,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care se utilizează efectiv în derularea activităților incluse în Caietul de Sarcini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; aceasta infrastructura trebuie </w:t>
      </w:r>
      <w:r w:rsidR="003F1B75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să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fi fost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evidențiat</w:t>
      </w:r>
      <w:r w:rsidR="008E0725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în cadrul Propunerii Tehnice la capitolul Abordare și metodologie ca date de intrare</w:t>
      </w:r>
      <w:r w:rsidR="00DD6E54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realizarea </w:t>
      </w:r>
      <w:r w:rsidR="00950FA2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activităților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sau pentru </w:t>
      </w:r>
      <w:r w:rsidR="00950FA2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obținerea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asigurării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B6DEA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că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se </w:t>
      </w:r>
      <w:r w:rsidR="00381848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obține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nivelul de calitate descris pentru realizarea </w:t>
      </w:r>
      <w:r w:rsidR="00950FA2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activităților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DD6E54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pentru </w:t>
      </w:r>
      <w:r w:rsidR="00950FA2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obținerea</w:t>
      </w:r>
      <w:r w:rsidR="00B949EE"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rezultatelor</w:t>
      </w:r>
      <w:r w:rsidRPr="004E19B5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.]</w:t>
      </w:r>
    </w:p>
    <w:p w14:paraId="07C4D260" w14:textId="77777777" w:rsidR="005839B7" w:rsidRPr="004E19B5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740"/>
        <w:gridCol w:w="1418"/>
        <w:gridCol w:w="1701"/>
        <w:gridCol w:w="1621"/>
        <w:gridCol w:w="1890"/>
      </w:tblGrid>
      <w:tr w:rsidR="005A04F7" w:rsidRPr="004E19B5" w14:paraId="39AB6782" w14:textId="77777777" w:rsidTr="00326BBB">
        <w:tc>
          <w:tcPr>
            <w:tcW w:w="1345" w:type="dxa"/>
            <w:vAlign w:val="center"/>
          </w:tcPr>
          <w:p w14:paraId="44CCD6CE" w14:textId="77777777" w:rsidR="005A04F7" w:rsidRPr="004E19B5" w:rsidRDefault="00B949EE" w:rsidP="0038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40" w:type="dxa"/>
            <w:vAlign w:val="center"/>
          </w:tcPr>
          <w:p w14:paraId="01598152" w14:textId="77777777" w:rsidR="005A04F7" w:rsidRPr="004E19B5" w:rsidRDefault="005A04F7" w:rsidP="0038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14:paraId="61C2CA27" w14:textId="63EE6744" w:rsidR="005A04F7" w:rsidRPr="004E19B5" w:rsidRDefault="00B949EE" w:rsidP="0038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(scurtă descriere, versiune </w:t>
            </w:r>
            <w:r w:rsidR="005A04F7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etc.</w:t>
            </w: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, </w:t>
            </w:r>
            <w:r w:rsidR="00381848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după</w:t>
            </w: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08D2302F" w14:textId="77777777" w:rsidR="005A04F7" w:rsidRPr="004E19B5" w:rsidRDefault="005A04F7" w:rsidP="0038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Numărul de unități utilizate în activitățile Contractului</w:t>
            </w:r>
          </w:p>
        </w:tc>
        <w:tc>
          <w:tcPr>
            <w:tcW w:w="1701" w:type="dxa"/>
            <w:vAlign w:val="center"/>
          </w:tcPr>
          <w:p w14:paraId="028F3D3D" w14:textId="77777777" w:rsidR="005A04F7" w:rsidRPr="004E19B5" w:rsidRDefault="005A04F7" w:rsidP="0038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Licențe, permise etc. conform legislației în vigoare la data depunerii Ofertei</w:t>
            </w:r>
          </w:p>
        </w:tc>
        <w:tc>
          <w:tcPr>
            <w:tcW w:w="1621" w:type="dxa"/>
            <w:vAlign w:val="center"/>
          </w:tcPr>
          <w:p w14:paraId="4C2D0F8C" w14:textId="77777777" w:rsidR="005A04F7" w:rsidRPr="004E19B5" w:rsidRDefault="005A04F7" w:rsidP="0038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Momentul</w:t>
            </w:r>
            <w:r w:rsidR="00B949EE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pe perioada </w:t>
            </w:r>
            <w:r w:rsidR="00950FA2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1890" w:type="dxa"/>
            <w:vAlign w:val="center"/>
          </w:tcPr>
          <w:p w14:paraId="77BA4526" w14:textId="77777777" w:rsidR="005A04F7" w:rsidRPr="004E19B5" w:rsidRDefault="005A04F7" w:rsidP="0038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Operatorul economic care pune la dispoziție echipamentul</w:t>
            </w:r>
          </w:p>
          <w:p w14:paraId="3FFBCB19" w14:textId="5B7AFE66" w:rsidR="005A04F7" w:rsidRPr="004E19B5" w:rsidRDefault="005A04F7" w:rsidP="00381848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(</w:t>
            </w:r>
            <w:r w:rsidR="00B949EE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</w:t>
            </w: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fertantul</w:t>
            </w:r>
            <w:r w:rsidR="00726D5F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operator economic individual</w:t>
            </w: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subcontractantul, partenerul din asociere</w:t>
            </w:r>
            <w:r w:rsidR="00B949EE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o </w:t>
            </w:r>
            <w:r w:rsidR="00381848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terță</w:t>
            </w:r>
            <w:r w:rsidR="00B949EE"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parte</w:t>
            </w:r>
            <w:r w:rsidRPr="004E19B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8A1BD8" w14:paraId="3DC9DF58" w14:textId="77777777" w:rsidTr="00326BBB">
        <w:tc>
          <w:tcPr>
            <w:tcW w:w="1345" w:type="dxa"/>
          </w:tcPr>
          <w:p w14:paraId="7FAEAF81" w14:textId="312D308A" w:rsidR="005A04F7" w:rsidRPr="004E19B5" w:rsidRDefault="008E0725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denumirea]</w:t>
            </w:r>
          </w:p>
        </w:tc>
        <w:tc>
          <w:tcPr>
            <w:tcW w:w="1740" w:type="dxa"/>
          </w:tcPr>
          <w:p w14:paraId="6B8FDA6D" w14:textId="77777777" w:rsidR="005A04F7" w:rsidRPr="004E19B5" w:rsidRDefault="008E0725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14:paraId="08BB7D77" w14:textId="5622EC5A" w:rsidR="005A04F7" w:rsidRPr="004E19B5" w:rsidRDefault="008E0725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="005225DA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381848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numărul</w:t>
            </w:r>
            <w:r w:rsidR="005225DA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 </w:t>
            </w:r>
            <w:r w:rsidR="00381848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unități</w:t>
            </w: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14:paraId="1BC8E712" w14:textId="0874C7F7" w:rsidR="005A04F7" w:rsidRPr="004E19B5" w:rsidRDefault="005225DA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381848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licențele</w:t>
            </w: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, permisele etc.]</w:t>
            </w:r>
          </w:p>
        </w:tc>
        <w:tc>
          <w:tcPr>
            <w:tcW w:w="1621" w:type="dxa"/>
          </w:tcPr>
          <w:p w14:paraId="055550CB" w14:textId="12E15ECE" w:rsidR="005A04F7" w:rsidRPr="004E19B5" w:rsidRDefault="005225DA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momentul sau durata </w:t>
            </w:r>
            <w:r w:rsidR="00381848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utilizării</w:t>
            </w: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890" w:type="dxa"/>
          </w:tcPr>
          <w:p w14:paraId="35093884" w14:textId="0B557C93" w:rsidR="005A04F7" w:rsidRPr="004E19B5" w:rsidRDefault="005225DA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operatorul economic care pune la </w:t>
            </w:r>
            <w:r w:rsidR="00381848"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dispoziție</w:t>
            </w:r>
            <w:r w:rsidRPr="004E19B5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echipamentul]</w:t>
            </w:r>
          </w:p>
        </w:tc>
      </w:tr>
      <w:tr w:rsidR="005A04F7" w:rsidRPr="008A1BD8" w14:paraId="2779DE34" w14:textId="77777777" w:rsidTr="00326BBB">
        <w:tc>
          <w:tcPr>
            <w:tcW w:w="1345" w:type="dxa"/>
          </w:tcPr>
          <w:p w14:paraId="048A0013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3D3188DB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05C1CFD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58D0F12C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62C107F6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225B668C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  <w:tr w:rsidR="005A04F7" w:rsidRPr="008A1BD8" w14:paraId="20B87BC8" w14:textId="77777777" w:rsidTr="00326BBB">
        <w:tc>
          <w:tcPr>
            <w:tcW w:w="1345" w:type="dxa"/>
          </w:tcPr>
          <w:p w14:paraId="094E4676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1AF1E0FB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C50B4EE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4F39EDB2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7C609A54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210D9276" w14:textId="77777777" w:rsidR="005A04F7" w:rsidRPr="004E19B5" w:rsidRDefault="005A04F7" w:rsidP="00381848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</w:tbl>
    <w:p w14:paraId="607162FF" w14:textId="77777777" w:rsidR="005A04F7" w:rsidRPr="004E19B5" w:rsidRDefault="005A04F7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73F78D3E" w14:textId="77777777" w:rsidR="005839B7" w:rsidRPr="004E19B5" w:rsidRDefault="005839B7" w:rsidP="00381848">
      <w:pPr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08950B6C" w14:textId="77777777" w:rsidR="005839B7" w:rsidRPr="004E19B5" w:rsidRDefault="005839B7" w:rsidP="00381848">
      <w:pPr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68306D2C" w14:textId="04057CD2" w:rsidR="00F1312C" w:rsidRPr="004E19B5" w:rsidRDefault="00F1312C" w:rsidP="00A4739F">
      <w:pPr>
        <w:pStyle w:val="Heading1"/>
        <w:numPr>
          <w:ilvl w:val="0"/>
          <w:numId w:val="5"/>
        </w:numPr>
        <w:spacing w:before="0"/>
        <w:jc w:val="both"/>
        <w:rPr>
          <w:rFonts w:cstheme="minorHAnsi"/>
          <w:sz w:val="22"/>
          <w:szCs w:val="22"/>
          <w:lang w:val="ro-RO"/>
        </w:rPr>
      </w:pPr>
      <w:bookmarkStart w:id="7" w:name="_Toc220584023"/>
      <w:r w:rsidRPr="004E19B5">
        <w:rPr>
          <w:rFonts w:cstheme="minorHAnsi"/>
          <w:sz w:val="22"/>
          <w:szCs w:val="22"/>
          <w:lang w:val="ro-RO"/>
        </w:rPr>
        <w:t>Anexe la Propunerea Tehnic</w:t>
      </w:r>
      <w:r w:rsidR="005F1451" w:rsidRPr="004E19B5">
        <w:rPr>
          <w:rFonts w:cstheme="minorHAnsi"/>
          <w:sz w:val="22"/>
          <w:szCs w:val="22"/>
          <w:lang w:val="ro-RO"/>
        </w:rPr>
        <w:t>ă</w:t>
      </w:r>
      <w:bookmarkEnd w:id="7"/>
    </w:p>
    <w:p w14:paraId="24D929C5" w14:textId="77777777" w:rsidR="006A51F2" w:rsidRPr="004E19B5" w:rsidRDefault="006A51F2" w:rsidP="00381848">
      <w:pPr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1B41A863" w14:textId="77777777" w:rsidR="00F14294" w:rsidRPr="004E19B5" w:rsidRDefault="00F14294" w:rsidP="00381848">
      <w:pPr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71E986A4" w14:textId="02AD3020" w:rsidR="0057476E" w:rsidRPr="004E19B5" w:rsidRDefault="003D0E01" w:rsidP="005839B7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381848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anexele</w:t>
      </w:r>
      <w:r w:rsidR="00F5625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cu </w:t>
      </w:r>
      <w:r w:rsidR="00381848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informațiile</w:t>
      </w:r>
      <w:r w:rsidR="00F56256"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solicitate de Autoritatea Contractantă</w:t>
      </w:r>
      <w:r w:rsidRPr="004E19B5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sectPr w:rsidR="0057476E" w:rsidRPr="004E19B5" w:rsidSect="008501D0"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956B" w14:textId="77777777" w:rsidR="005F6A82" w:rsidRDefault="005F6A82" w:rsidP="00656E89">
      <w:r>
        <w:separator/>
      </w:r>
    </w:p>
  </w:endnote>
  <w:endnote w:type="continuationSeparator" w:id="0">
    <w:p w14:paraId="7B80EA74" w14:textId="77777777" w:rsidR="005F6A82" w:rsidRDefault="005F6A82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 Tex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24BC" w14:textId="77777777" w:rsidR="005F6A82" w:rsidRDefault="005F6A82" w:rsidP="00656E89">
      <w:r>
        <w:separator/>
      </w:r>
    </w:p>
  </w:footnote>
  <w:footnote w:type="continuationSeparator" w:id="0">
    <w:p w14:paraId="2EB8C18E" w14:textId="77777777" w:rsidR="005F6A82" w:rsidRDefault="005F6A82" w:rsidP="00656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CF14" w14:textId="384836FD" w:rsidR="00860B52" w:rsidRDefault="00860B52">
    <w:pPr>
      <w:pStyle w:val="Header"/>
    </w:pPr>
  </w:p>
  <w:tbl>
    <w:tblPr>
      <w:tblW w:w="9990" w:type="dxa"/>
      <w:tblInd w:w="-54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6425"/>
      <w:gridCol w:w="3565"/>
    </w:tblGrid>
    <w:tr w:rsidR="00860B52" w14:paraId="06B3E80F" w14:textId="77777777" w:rsidTr="005A5919">
      <w:trPr>
        <w:trHeight w:val="1221"/>
      </w:trPr>
      <w:tc>
        <w:tcPr>
          <w:tcW w:w="6425" w:type="dxa"/>
        </w:tcPr>
        <w:p w14:paraId="0C3022BD" w14:textId="77777777" w:rsidR="00860B52" w:rsidRDefault="00860B52" w:rsidP="00860B52">
          <w:pPr>
            <w:tabs>
              <w:tab w:val="left" w:pos="0"/>
            </w:tabs>
            <w:ind w:left="-360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A9B7F7A" wp14:editId="5A762038">
                <wp:simplePos x="0" y="0"/>
                <wp:positionH relativeFrom="margin">
                  <wp:posOffset>102870</wp:posOffset>
                </wp:positionH>
                <wp:positionV relativeFrom="paragraph">
                  <wp:posOffset>99060</wp:posOffset>
                </wp:positionV>
                <wp:extent cx="3372485" cy="707390"/>
                <wp:effectExtent l="0" t="0" r="0" b="0"/>
                <wp:wrapThrough wrapText="bothSides">
                  <wp:wrapPolygon edited="0">
                    <wp:start x="0" y="0"/>
                    <wp:lineTo x="0" y="20941"/>
                    <wp:lineTo x="21474" y="20941"/>
                    <wp:lineTo x="21474" y="0"/>
                    <wp:lineTo x="0" y="0"/>
                  </wp:wrapPolygon>
                </wp:wrapThrough>
                <wp:docPr id="1792642860" name="Picture 3" descr="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2642860" name="Picture 3" descr="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2485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</w:t>
          </w:r>
        </w:p>
      </w:tc>
      <w:tc>
        <w:tcPr>
          <w:tcW w:w="3565" w:type="dxa"/>
        </w:tcPr>
        <w:p w14:paraId="2DB1526D" w14:textId="77777777" w:rsidR="00860B52" w:rsidRDefault="00860B52" w:rsidP="00860B52">
          <w:pPr>
            <w:pStyle w:val="TableContents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00BEE754" wp14:editId="36BD32F8">
                <wp:simplePos x="0" y="0"/>
                <wp:positionH relativeFrom="column">
                  <wp:posOffset>1432560</wp:posOffset>
                </wp:positionH>
                <wp:positionV relativeFrom="paragraph">
                  <wp:posOffset>41275</wp:posOffset>
                </wp:positionV>
                <wp:extent cx="736600" cy="736600"/>
                <wp:effectExtent l="0" t="0" r="0" b="0"/>
                <wp:wrapNone/>
                <wp:docPr id="731701558" name="Picture 3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1701558" name="Picture 3" descr="A blue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60B52" w14:paraId="6CB7EBBE" w14:textId="77777777" w:rsidTr="005A5919">
      <w:trPr>
        <w:trHeight w:val="380"/>
      </w:trPr>
      <w:tc>
        <w:tcPr>
          <w:tcW w:w="9990" w:type="dxa"/>
          <w:gridSpan w:val="2"/>
        </w:tcPr>
        <w:p w14:paraId="3EDA2D5D" w14:textId="77777777" w:rsidR="00860B52" w:rsidRPr="00860B52" w:rsidRDefault="00860B52" w:rsidP="00860B52">
          <w:pPr>
            <w:pStyle w:val="Header"/>
            <w:tabs>
              <w:tab w:val="right" w:pos="9757"/>
            </w:tabs>
            <w:ind w:right="-244"/>
            <w:jc w:val="center"/>
            <w:rPr>
              <w:rFonts w:ascii="Calibri" w:hAnsi="Calibri" w:cs="Calibri"/>
              <w:b/>
              <w:i/>
              <w:lang w:val="it-IT"/>
            </w:rPr>
          </w:pPr>
          <w:r w:rsidRPr="00860B52">
            <w:rPr>
              <w:rFonts w:ascii="Calibri" w:hAnsi="Calibri" w:cs="Calibri"/>
              <w:b/>
              <w:i/>
              <w:lang w:val="it-IT"/>
            </w:rPr>
            <w:t>„</w:t>
          </w:r>
          <w:proofErr w:type="spellStart"/>
          <w:r w:rsidRPr="00860B52">
            <w:rPr>
              <w:rFonts w:ascii="Calibri" w:hAnsi="Calibri" w:cs="Calibri"/>
              <w:b/>
              <w:i/>
              <w:lang w:val="it-IT"/>
            </w:rPr>
            <w:t>Proiect</w:t>
          </w:r>
          <w:proofErr w:type="spellEnd"/>
          <w:r w:rsidRPr="00860B52">
            <w:rPr>
              <w:rFonts w:ascii="Calibri" w:hAnsi="Calibri" w:cs="Calibri"/>
              <w:b/>
              <w:i/>
              <w:lang w:val="it-IT"/>
            </w:rPr>
            <w:t xml:space="preserve"> </w:t>
          </w:r>
          <w:proofErr w:type="spellStart"/>
          <w:r w:rsidRPr="00860B52">
            <w:rPr>
              <w:rFonts w:ascii="Calibri" w:hAnsi="Calibri" w:cs="Calibri"/>
              <w:b/>
              <w:i/>
              <w:lang w:val="it-IT"/>
            </w:rPr>
            <w:t>cofinanțat</w:t>
          </w:r>
          <w:proofErr w:type="spellEnd"/>
          <w:r w:rsidRPr="00860B52">
            <w:rPr>
              <w:rFonts w:ascii="Calibri" w:hAnsi="Calibri" w:cs="Calibri"/>
              <w:b/>
              <w:i/>
              <w:lang w:val="it-IT"/>
            </w:rPr>
            <w:t xml:space="preserve"> </w:t>
          </w:r>
          <w:proofErr w:type="spellStart"/>
          <w:r w:rsidRPr="00860B52">
            <w:rPr>
              <w:rFonts w:ascii="Calibri" w:hAnsi="Calibri" w:cs="Calibri"/>
              <w:b/>
              <w:i/>
              <w:lang w:val="it-IT"/>
            </w:rPr>
            <w:t>din</w:t>
          </w:r>
          <w:proofErr w:type="spellEnd"/>
          <w:r w:rsidRPr="00860B52">
            <w:rPr>
              <w:rFonts w:ascii="Calibri" w:hAnsi="Calibri" w:cs="Calibri"/>
              <w:b/>
              <w:i/>
              <w:lang w:val="it-IT"/>
            </w:rPr>
            <w:t xml:space="preserve"> Fondul </w:t>
          </w:r>
          <w:proofErr w:type="spellStart"/>
          <w:r w:rsidRPr="00860B52">
            <w:rPr>
              <w:rFonts w:ascii="Calibri" w:hAnsi="Calibri" w:cs="Calibri"/>
              <w:b/>
              <w:i/>
              <w:lang w:val="it-IT"/>
            </w:rPr>
            <w:t>European</w:t>
          </w:r>
          <w:proofErr w:type="spellEnd"/>
          <w:r w:rsidRPr="00860B52">
            <w:rPr>
              <w:rFonts w:ascii="Calibri" w:hAnsi="Calibri" w:cs="Calibri"/>
              <w:b/>
              <w:i/>
              <w:lang w:val="it-IT"/>
            </w:rPr>
            <w:t xml:space="preserve"> de </w:t>
          </w:r>
          <w:proofErr w:type="spellStart"/>
          <w:r w:rsidRPr="00860B52">
            <w:rPr>
              <w:rFonts w:ascii="Calibri" w:hAnsi="Calibri" w:cs="Calibri"/>
              <w:b/>
              <w:i/>
              <w:lang w:val="it-IT"/>
            </w:rPr>
            <w:t>Dezvoltare</w:t>
          </w:r>
          <w:proofErr w:type="spellEnd"/>
          <w:r w:rsidRPr="00860B52">
            <w:rPr>
              <w:rFonts w:ascii="Calibri" w:hAnsi="Calibri" w:cs="Calibri"/>
              <w:b/>
              <w:i/>
              <w:lang w:val="it-IT"/>
            </w:rPr>
            <w:t xml:space="preserve"> </w:t>
          </w:r>
          <w:proofErr w:type="spellStart"/>
          <w:r w:rsidRPr="00860B52">
            <w:rPr>
              <w:rFonts w:ascii="Calibri" w:hAnsi="Calibri" w:cs="Calibri"/>
              <w:b/>
              <w:i/>
              <w:lang w:val="it-IT"/>
            </w:rPr>
            <w:t>Regională</w:t>
          </w:r>
          <w:proofErr w:type="spellEnd"/>
          <w:r w:rsidRPr="00860B52">
            <w:rPr>
              <w:rFonts w:ascii="Calibri" w:hAnsi="Calibri" w:cs="Calibri"/>
              <w:b/>
              <w:i/>
              <w:lang w:val="it-IT"/>
            </w:rPr>
            <w:t xml:space="preserve"> </w:t>
          </w:r>
          <w:proofErr w:type="spellStart"/>
          <w:r w:rsidRPr="00860B52">
            <w:rPr>
              <w:rFonts w:ascii="Calibri" w:hAnsi="Calibri" w:cs="Calibri"/>
              <w:b/>
              <w:i/>
              <w:lang w:val="it-IT"/>
            </w:rPr>
            <w:t>în</w:t>
          </w:r>
          <w:proofErr w:type="spellEnd"/>
          <w:r w:rsidRPr="00860B52">
            <w:rPr>
              <w:rFonts w:ascii="Calibri" w:hAnsi="Calibri" w:cs="Calibri"/>
              <w:b/>
              <w:i/>
              <w:lang w:val="it-IT"/>
            </w:rPr>
            <w:t xml:space="preserve"> </w:t>
          </w:r>
          <w:proofErr w:type="spellStart"/>
          <w:r w:rsidRPr="00860B52">
            <w:rPr>
              <w:rFonts w:ascii="Calibri" w:hAnsi="Calibri" w:cs="Calibri"/>
              <w:b/>
              <w:i/>
              <w:lang w:val="it-IT"/>
            </w:rPr>
            <w:t>cadrul</w:t>
          </w:r>
          <w:proofErr w:type="spellEnd"/>
          <w:r w:rsidRPr="00860B52">
            <w:rPr>
              <w:rFonts w:ascii="Calibri" w:hAnsi="Calibri" w:cs="Calibri"/>
              <w:b/>
              <w:i/>
              <w:lang w:val="it-IT"/>
            </w:rPr>
            <w:t xml:space="preserve"> </w:t>
          </w:r>
        </w:p>
        <w:p w14:paraId="530B1F2D" w14:textId="77777777" w:rsidR="00860B52" w:rsidRDefault="00860B52" w:rsidP="00860B52">
          <w:pPr>
            <w:pStyle w:val="Header"/>
            <w:tabs>
              <w:tab w:val="right" w:pos="9757"/>
            </w:tabs>
            <w:ind w:right="-244"/>
            <w:jc w:val="center"/>
            <w:rPr>
              <w:rFonts w:ascii="Calibri" w:hAnsi="Calibri" w:cs="Calibri"/>
            </w:rPr>
          </w:pPr>
          <w:proofErr w:type="spellStart"/>
          <w:r>
            <w:rPr>
              <w:rFonts w:ascii="Calibri" w:hAnsi="Calibri" w:cs="Calibri"/>
              <w:b/>
              <w:i/>
            </w:rPr>
            <w:t>Programului</w:t>
          </w:r>
          <w:proofErr w:type="spellEnd"/>
          <w:r>
            <w:rPr>
              <w:rFonts w:ascii="Calibri" w:hAnsi="Calibri" w:cs="Calibri"/>
              <w:b/>
              <w:i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i/>
            </w:rPr>
            <w:t>Dezvoltare</w:t>
          </w:r>
          <w:proofErr w:type="spellEnd"/>
          <w:r>
            <w:rPr>
              <w:rFonts w:ascii="Calibri" w:hAnsi="Calibri" w:cs="Calibri"/>
              <w:b/>
              <w:i/>
            </w:rPr>
            <w:t xml:space="preserve"> </w:t>
          </w:r>
          <w:proofErr w:type="spellStart"/>
          <w:r>
            <w:rPr>
              <w:rFonts w:ascii="Calibri" w:hAnsi="Calibri" w:cs="Calibri"/>
              <w:b/>
              <w:i/>
            </w:rPr>
            <w:t>Durabilă</w:t>
          </w:r>
          <w:proofErr w:type="spellEnd"/>
          <w:r>
            <w:rPr>
              <w:rFonts w:ascii="Calibri" w:hAnsi="Calibri" w:cs="Calibri"/>
              <w:b/>
              <w:i/>
            </w:rPr>
            <w:t xml:space="preserve"> 2021-2027”</w:t>
          </w:r>
        </w:p>
      </w:tc>
    </w:tr>
  </w:tbl>
  <w:p w14:paraId="66DBD587" w14:textId="77777777" w:rsidR="00860B52" w:rsidRDefault="00860B52" w:rsidP="00860B52">
    <w:pPr>
      <w:pStyle w:val="Header"/>
      <w:ind w:right="-244"/>
      <w:jc w:val="center"/>
      <w:rPr>
        <w:rFonts w:ascii="Calibri" w:hAnsi="Calibri" w:cs="Calibri"/>
      </w:rPr>
    </w:pPr>
    <w:r>
      <w:rPr>
        <w:rFonts w:ascii="Calibri" w:hAnsi="Calibri" w:cs="Calibri"/>
        <w:b/>
        <w:bCs/>
        <w:i/>
        <w:sz w:val="14"/>
        <w:szCs w:val="14"/>
      </w:rPr>
      <w:t>„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Implementarea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de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măsuri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de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conservare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pentru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speciile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și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habitatele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din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Parcul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Național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Retezat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și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siturile</w:t>
    </w:r>
    <w:proofErr w:type="spellEnd"/>
    <w:r>
      <w:rPr>
        <w:rFonts w:ascii="Calibri" w:hAnsi="Calibri" w:cs="Calibri"/>
        <w:b/>
        <w:bCs/>
        <w:i/>
        <w:sz w:val="14"/>
        <w:szCs w:val="14"/>
      </w:rPr>
      <w:t xml:space="preserve"> Natura 2000 </w:t>
    </w:r>
    <w:proofErr w:type="spellStart"/>
    <w:r>
      <w:rPr>
        <w:rFonts w:ascii="Calibri" w:hAnsi="Calibri" w:cs="Calibri"/>
        <w:b/>
        <w:bCs/>
        <w:i/>
        <w:sz w:val="14"/>
        <w:szCs w:val="14"/>
      </w:rPr>
      <w:t>suprapuse</w:t>
    </w:r>
    <w:proofErr w:type="spellEnd"/>
    <w:r>
      <w:rPr>
        <w:rFonts w:ascii="Calibri" w:hAnsi="Calibri" w:cs="Calibri"/>
        <w:b/>
        <w:i/>
        <w:sz w:val="14"/>
        <w:szCs w:val="14"/>
      </w:rPr>
      <w:t>” cod SMIS 333099</w:t>
    </w:r>
  </w:p>
  <w:p w14:paraId="0B322607" w14:textId="77777777" w:rsidR="00860B52" w:rsidRDefault="00860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4" w15:restartNumberingAfterBreak="0">
    <w:nsid w:val="221A6791"/>
    <w:multiLevelType w:val="hybridMultilevel"/>
    <w:tmpl w:val="7D440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19E5"/>
    <w:multiLevelType w:val="hybridMultilevel"/>
    <w:tmpl w:val="4C061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7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632E8"/>
    <w:multiLevelType w:val="hybridMultilevel"/>
    <w:tmpl w:val="3DD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A6D1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4A7D"/>
    <w:multiLevelType w:val="hybridMultilevel"/>
    <w:tmpl w:val="C8888C4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765710">
    <w:abstractNumId w:val="1"/>
  </w:num>
  <w:num w:numId="2" w16cid:durableId="1961715598">
    <w:abstractNumId w:val="7"/>
  </w:num>
  <w:num w:numId="3" w16cid:durableId="34504181">
    <w:abstractNumId w:val="6"/>
  </w:num>
  <w:num w:numId="4" w16cid:durableId="1102189191">
    <w:abstractNumId w:val="18"/>
  </w:num>
  <w:num w:numId="5" w16cid:durableId="1476681792">
    <w:abstractNumId w:val="17"/>
  </w:num>
  <w:num w:numId="6" w16cid:durableId="398207486">
    <w:abstractNumId w:val="10"/>
  </w:num>
  <w:num w:numId="7" w16cid:durableId="1048723512">
    <w:abstractNumId w:val="9"/>
  </w:num>
  <w:num w:numId="8" w16cid:durableId="471290169">
    <w:abstractNumId w:val="19"/>
  </w:num>
  <w:num w:numId="9" w16cid:durableId="754858918">
    <w:abstractNumId w:val="5"/>
  </w:num>
  <w:num w:numId="10" w16cid:durableId="1344546969">
    <w:abstractNumId w:val="11"/>
  </w:num>
  <w:num w:numId="11" w16cid:durableId="798650540">
    <w:abstractNumId w:val="2"/>
  </w:num>
  <w:num w:numId="12" w16cid:durableId="550376">
    <w:abstractNumId w:val="16"/>
  </w:num>
  <w:num w:numId="13" w16cid:durableId="2145418623">
    <w:abstractNumId w:val="14"/>
  </w:num>
  <w:num w:numId="14" w16cid:durableId="887841000">
    <w:abstractNumId w:val="12"/>
  </w:num>
  <w:num w:numId="15" w16cid:durableId="47343746">
    <w:abstractNumId w:val="8"/>
  </w:num>
  <w:num w:numId="16" w16cid:durableId="311176891">
    <w:abstractNumId w:val="20"/>
  </w:num>
  <w:num w:numId="17" w16cid:durableId="34281614">
    <w:abstractNumId w:val="4"/>
  </w:num>
  <w:num w:numId="18" w16cid:durableId="533352161">
    <w:abstractNumId w:val="15"/>
  </w:num>
  <w:num w:numId="19" w16cid:durableId="983313609">
    <w:abstractNumId w:val="0"/>
  </w:num>
  <w:num w:numId="20" w16cid:durableId="1638754410">
    <w:abstractNumId w:val="3"/>
  </w:num>
  <w:num w:numId="21" w16cid:durableId="1891379423">
    <w:abstractNumId w:val="13"/>
  </w:num>
  <w:num w:numId="22" w16cid:durableId="1326013917">
    <w:abstractNumId w:val="22"/>
  </w:num>
  <w:num w:numId="23" w16cid:durableId="2069456510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SG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C9"/>
    <w:rsid w:val="0000348B"/>
    <w:rsid w:val="00003F37"/>
    <w:rsid w:val="000043E2"/>
    <w:rsid w:val="00007C27"/>
    <w:rsid w:val="00012D85"/>
    <w:rsid w:val="00025EA4"/>
    <w:rsid w:val="00026CCE"/>
    <w:rsid w:val="00033725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7ED4"/>
    <w:rsid w:val="00080232"/>
    <w:rsid w:val="00087AAE"/>
    <w:rsid w:val="00091A4A"/>
    <w:rsid w:val="000A24C3"/>
    <w:rsid w:val="000A685B"/>
    <w:rsid w:val="000A73DD"/>
    <w:rsid w:val="000B1D49"/>
    <w:rsid w:val="000B23C5"/>
    <w:rsid w:val="000B299B"/>
    <w:rsid w:val="000B5CEA"/>
    <w:rsid w:val="000C16E2"/>
    <w:rsid w:val="000C452C"/>
    <w:rsid w:val="000D00C2"/>
    <w:rsid w:val="000D3CF5"/>
    <w:rsid w:val="000D651E"/>
    <w:rsid w:val="000F08B6"/>
    <w:rsid w:val="000F5C55"/>
    <w:rsid w:val="0010086E"/>
    <w:rsid w:val="00100DC0"/>
    <w:rsid w:val="001054CC"/>
    <w:rsid w:val="001074E6"/>
    <w:rsid w:val="00127BF3"/>
    <w:rsid w:val="0013445C"/>
    <w:rsid w:val="001354C5"/>
    <w:rsid w:val="001440DF"/>
    <w:rsid w:val="0015420D"/>
    <w:rsid w:val="00164940"/>
    <w:rsid w:val="00165CEB"/>
    <w:rsid w:val="0016657D"/>
    <w:rsid w:val="00175464"/>
    <w:rsid w:val="00175501"/>
    <w:rsid w:val="00175A0F"/>
    <w:rsid w:val="00176CE6"/>
    <w:rsid w:val="0018066E"/>
    <w:rsid w:val="00183A5A"/>
    <w:rsid w:val="0019348F"/>
    <w:rsid w:val="001979B7"/>
    <w:rsid w:val="001A1E1F"/>
    <w:rsid w:val="001A5997"/>
    <w:rsid w:val="001B6DB6"/>
    <w:rsid w:val="001D50D4"/>
    <w:rsid w:val="001D552C"/>
    <w:rsid w:val="001D78E2"/>
    <w:rsid w:val="001E6BC3"/>
    <w:rsid w:val="001E6BE0"/>
    <w:rsid w:val="001F3457"/>
    <w:rsid w:val="001F5B89"/>
    <w:rsid w:val="001F6C58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14"/>
    <w:rsid w:val="0028653C"/>
    <w:rsid w:val="00287F0F"/>
    <w:rsid w:val="00295CD6"/>
    <w:rsid w:val="00296EF0"/>
    <w:rsid w:val="002A131F"/>
    <w:rsid w:val="002A4C3C"/>
    <w:rsid w:val="002B4481"/>
    <w:rsid w:val="002B6C1A"/>
    <w:rsid w:val="002D23DD"/>
    <w:rsid w:val="002E3CB0"/>
    <w:rsid w:val="002E5B29"/>
    <w:rsid w:val="002F35E2"/>
    <w:rsid w:val="00305C3B"/>
    <w:rsid w:val="0031604F"/>
    <w:rsid w:val="00326BBB"/>
    <w:rsid w:val="00343F57"/>
    <w:rsid w:val="00347B1A"/>
    <w:rsid w:val="00352AA4"/>
    <w:rsid w:val="00354A95"/>
    <w:rsid w:val="0035647B"/>
    <w:rsid w:val="003638A2"/>
    <w:rsid w:val="00365CB5"/>
    <w:rsid w:val="00380406"/>
    <w:rsid w:val="00381848"/>
    <w:rsid w:val="00390782"/>
    <w:rsid w:val="00390FB4"/>
    <w:rsid w:val="00391B66"/>
    <w:rsid w:val="0039769D"/>
    <w:rsid w:val="003A00B4"/>
    <w:rsid w:val="003A42A3"/>
    <w:rsid w:val="003A7EDF"/>
    <w:rsid w:val="003B06A9"/>
    <w:rsid w:val="003B4BC9"/>
    <w:rsid w:val="003B6DEA"/>
    <w:rsid w:val="003B7E53"/>
    <w:rsid w:val="003C0E71"/>
    <w:rsid w:val="003C59DD"/>
    <w:rsid w:val="003C77ED"/>
    <w:rsid w:val="003D06A9"/>
    <w:rsid w:val="003D0E01"/>
    <w:rsid w:val="003D1EBD"/>
    <w:rsid w:val="003D68A1"/>
    <w:rsid w:val="003D6FA5"/>
    <w:rsid w:val="003E190F"/>
    <w:rsid w:val="003E388C"/>
    <w:rsid w:val="003E3EC3"/>
    <w:rsid w:val="003E4A20"/>
    <w:rsid w:val="003E6FC4"/>
    <w:rsid w:val="003F0706"/>
    <w:rsid w:val="003F1B75"/>
    <w:rsid w:val="003F357D"/>
    <w:rsid w:val="003F3744"/>
    <w:rsid w:val="0040111E"/>
    <w:rsid w:val="00406983"/>
    <w:rsid w:val="00406B53"/>
    <w:rsid w:val="00413572"/>
    <w:rsid w:val="004150F7"/>
    <w:rsid w:val="00422F7E"/>
    <w:rsid w:val="00423005"/>
    <w:rsid w:val="00431903"/>
    <w:rsid w:val="00431AA7"/>
    <w:rsid w:val="00433FA9"/>
    <w:rsid w:val="00435A2E"/>
    <w:rsid w:val="004414F8"/>
    <w:rsid w:val="00446374"/>
    <w:rsid w:val="00451386"/>
    <w:rsid w:val="00452164"/>
    <w:rsid w:val="00457F28"/>
    <w:rsid w:val="00464184"/>
    <w:rsid w:val="00476BC9"/>
    <w:rsid w:val="0048050B"/>
    <w:rsid w:val="00481345"/>
    <w:rsid w:val="00487E91"/>
    <w:rsid w:val="004920A9"/>
    <w:rsid w:val="004A2477"/>
    <w:rsid w:val="004A3653"/>
    <w:rsid w:val="004A68D0"/>
    <w:rsid w:val="004A75CE"/>
    <w:rsid w:val="004B4835"/>
    <w:rsid w:val="004C012B"/>
    <w:rsid w:val="004E19B5"/>
    <w:rsid w:val="004E3CC6"/>
    <w:rsid w:val="004E5858"/>
    <w:rsid w:val="004E5C72"/>
    <w:rsid w:val="004E6AB1"/>
    <w:rsid w:val="004F5333"/>
    <w:rsid w:val="00500642"/>
    <w:rsid w:val="00504B5C"/>
    <w:rsid w:val="005120B0"/>
    <w:rsid w:val="005159D7"/>
    <w:rsid w:val="005225DA"/>
    <w:rsid w:val="00530129"/>
    <w:rsid w:val="0053030B"/>
    <w:rsid w:val="00536BDC"/>
    <w:rsid w:val="00541F32"/>
    <w:rsid w:val="00543998"/>
    <w:rsid w:val="005447B1"/>
    <w:rsid w:val="00544C92"/>
    <w:rsid w:val="00546B58"/>
    <w:rsid w:val="005471AD"/>
    <w:rsid w:val="00551074"/>
    <w:rsid w:val="00560CCB"/>
    <w:rsid w:val="0056347B"/>
    <w:rsid w:val="005679CA"/>
    <w:rsid w:val="00570A45"/>
    <w:rsid w:val="0057476E"/>
    <w:rsid w:val="00577061"/>
    <w:rsid w:val="005806A7"/>
    <w:rsid w:val="005806C0"/>
    <w:rsid w:val="005839B7"/>
    <w:rsid w:val="00594958"/>
    <w:rsid w:val="005A04F7"/>
    <w:rsid w:val="005A4B66"/>
    <w:rsid w:val="005A74CE"/>
    <w:rsid w:val="005B5226"/>
    <w:rsid w:val="005D323B"/>
    <w:rsid w:val="005D53F5"/>
    <w:rsid w:val="005E2E67"/>
    <w:rsid w:val="005E389D"/>
    <w:rsid w:val="005F1451"/>
    <w:rsid w:val="005F6738"/>
    <w:rsid w:val="005F6A82"/>
    <w:rsid w:val="00604749"/>
    <w:rsid w:val="0060673C"/>
    <w:rsid w:val="006102A4"/>
    <w:rsid w:val="00613445"/>
    <w:rsid w:val="006250E0"/>
    <w:rsid w:val="006251DB"/>
    <w:rsid w:val="00633B2F"/>
    <w:rsid w:val="00637433"/>
    <w:rsid w:val="00641AFB"/>
    <w:rsid w:val="00642EB6"/>
    <w:rsid w:val="00656929"/>
    <w:rsid w:val="00656E89"/>
    <w:rsid w:val="00661ED9"/>
    <w:rsid w:val="00665FD0"/>
    <w:rsid w:val="00667751"/>
    <w:rsid w:val="00675C38"/>
    <w:rsid w:val="006765FC"/>
    <w:rsid w:val="00683475"/>
    <w:rsid w:val="0068695A"/>
    <w:rsid w:val="00693C30"/>
    <w:rsid w:val="006A0158"/>
    <w:rsid w:val="006A0F64"/>
    <w:rsid w:val="006A51F2"/>
    <w:rsid w:val="006B70BF"/>
    <w:rsid w:val="006C0A4A"/>
    <w:rsid w:val="006E14BD"/>
    <w:rsid w:val="006E2D0E"/>
    <w:rsid w:val="00702EE7"/>
    <w:rsid w:val="00704D13"/>
    <w:rsid w:val="00706BC4"/>
    <w:rsid w:val="00717A6D"/>
    <w:rsid w:val="007213F7"/>
    <w:rsid w:val="00722C10"/>
    <w:rsid w:val="007261B1"/>
    <w:rsid w:val="00726D5F"/>
    <w:rsid w:val="007441B5"/>
    <w:rsid w:val="007478CE"/>
    <w:rsid w:val="00753408"/>
    <w:rsid w:val="0075401A"/>
    <w:rsid w:val="00754C6B"/>
    <w:rsid w:val="007550FB"/>
    <w:rsid w:val="007632A6"/>
    <w:rsid w:val="007643C2"/>
    <w:rsid w:val="00765D6A"/>
    <w:rsid w:val="00783CE7"/>
    <w:rsid w:val="00785127"/>
    <w:rsid w:val="007A04F0"/>
    <w:rsid w:val="007A0884"/>
    <w:rsid w:val="007A2E22"/>
    <w:rsid w:val="007A3022"/>
    <w:rsid w:val="007A4938"/>
    <w:rsid w:val="007A6C7F"/>
    <w:rsid w:val="007B01C0"/>
    <w:rsid w:val="007D28CA"/>
    <w:rsid w:val="007D2DEE"/>
    <w:rsid w:val="007D7CF7"/>
    <w:rsid w:val="007E4905"/>
    <w:rsid w:val="007F152A"/>
    <w:rsid w:val="007F2DE8"/>
    <w:rsid w:val="007F3FD0"/>
    <w:rsid w:val="007F5470"/>
    <w:rsid w:val="00801244"/>
    <w:rsid w:val="008171C8"/>
    <w:rsid w:val="00826467"/>
    <w:rsid w:val="00833DE5"/>
    <w:rsid w:val="008347DC"/>
    <w:rsid w:val="00835F39"/>
    <w:rsid w:val="0084367B"/>
    <w:rsid w:val="00846DE7"/>
    <w:rsid w:val="008501D0"/>
    <w:rsid w:val="00851E0C"/>
    <w:rsid w:val="00857BD4"/>
    <w:rsid w:val="008601C0"/>
    <w:rsid w:val="00860B52"/>
    <w:rsid w:val="00862ED1"/>
    <w:rsid w:val="00871ABB"/>
    <w:rsid w:val="00872382"/>
    <w:rsid w:val="0087318E"/>
    <w:rsid w:val="00873303"/>
    <w:rsid w:val="00874AE6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1BD8"/>
    <w:rsid w:val="008A5614"/>
    <w:rsid w:val="008B00AC"/>
    <w:rsid w:val="008B4400"/>
    <w:rsid w:val="008B48EF"/>
    <w:rsid w:val="008C1B14"/>
    <w:rsid w:val="008C6F74"/>
    <w:rsid w:val="008D5771"/>
    <w:rsid w:val="008E0725"/>
    <w:rsid w:val="008E6C0A"/>
    <w:rsid w:val="008E723E"/>
    <w:rsid w:val="008F3EAF"/>
    <w:rsid w:val="009010D1"/>
    <w:rsid w:val="00901646"/>
    <w:rsid w:val="00906AB2"/>
    <w:rsid w:val="00907CF0"/>
    <w:rsid w:val="00907DD5"/>
    <w:rsid w:val="00921204"/>
    <w:rsid w:val="00923FC4"/>
    <w:rsid w:val="00933672"/>
    <w:rsid w:val="00941D0B"/>
    <w:rsid w:val="00950FA2"/>
    <w:rsid w:val="00962EBF"/>
    <w:rsid w:val="0098308D"/>
    <w:rsid w:val="00985FA7"/>
    <w:rsid w:val="009905B3"/>
    <w:rsid w:val="0099291D"/>
    <w:rsid w:val="00995C9E"/>
    <w:rsid w:val="009A045C"/>
    <w:rsid w:val="009B1BE1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A0053D"/>
    <w:rsid w:val="00A01216"/>
    <w:rsid w:val="00A014B3"/>
    <w:rsid w:val="00A02BD4"/>
    <w:rsid w:val="00A1197B"/>
    <w:rsid w:val="00A1414F"/>
    <w:rsid w:val="00A24E17"/>
    <w:rsid w:val="00A30B44"/>
    <w:rsid w:val="00A4268D"/>
    <w:rsid w:val="00A46785"/>
    <w:rsid w:val="00A472F3"/>
    <w:rsid w:val="00A4739F"/>
    <w:rsid w:val="00A50225"/>
    <w:rsid w:val="00A527F9"/>
    <w:rsid w:val="00A6603F"/>
    <w:rsid w:val="00A66577"/>
    <w:rsid w:val="00A673FC"/>
    <w:rsid w:val="00A72B5F"/>
    <w:rsid w:val="00A85BC4"/>
    <w:rsid w:val="00A85D3A"/>
    <w:rsid w:val="00A865C7"/>
    <w:rsid w:val="00A95D6C"/>
    <w:rsid w:val="00AA2684"/>
    <w:rsid w:val="00AA7570"/>
    <w:rsid w:val="00AA7A80"/>
    <w:rsid w:val="00AD0954"/>
    <w:rsid w:val="00AD6807"/>
    <w:rsid w:val="00AE1975"/>
    <w:rsid w:val="00AE3DBC"/>
    <w:rsid w:val="00AE52D8"/>
    <w:rsid w:val="00AE5FE0"/>
    <w:rsid w:val="00AE62C3"/>
    <w:rsid w:val="00AE7076"/>
    <w:rsid w:val="00AE7742"/>
    <w:rsid w:val="00B050DB"/>
    <w:rsid w:val="00B0620F"/>
    <w:rsid w:val="00B11BB9"/>
    <w:rsid w:val="00B12408"/>
    <w:rsid w:val="00B207BD"/>
    <w:rsid w:val="00B31050"/>
    <w:rsid w:val="00B42DFF"/>
    <w:rsid w:val="00B44490"/>
    <w:rsid w:val="00B45357"/>
    <w:rsid w:val="00B470C5"/>
    <w:rsid w:val="00B526AD"/>
    <w:rsid w:val="00B52823"/>
    <w:rsid w:val="00B7531A"/>
    <w:rsid w:val="00B84872"/>
    <w:rsid w:val="00B941B5"/>
    <w:rsid w:val="00B949EE"/>
    <w:rsid w:val="00BA1DD0"/>
    <w:rsid w:val="00BA3A91"/>
    <w:rsid w:val="00BA6DC9"/>
    <w:rsid w:val="00BB0AA4"/>
    <w:rsid w:val="00BB1EEC"/>
    <w:rsid w:val="00BB42B3"/>
    <w:rsid w:val="00BE132C"/>
    <w:rsid w:val="00C11DEA"/>
    <w:rsid w:val="00C16FED"/>
    <w:rsid w:val="00C20CC3"/>
    <w:rsid w:val="00C2395E"/>
    <w:rsid w:val="00C32908"/>
    <w:rsid w:val="00C37C6E"/>
    <w:rsid w:val="00C40B72"/>
    <w:rsid w:val="00C45611"/>
    <w:rsid w:val="00C50CED"/>
    <w:rsid w:val="00C51828"/>
    <w:rsid w:val="00C5744C"/>
    <w:rsid w:val="00C5777A"/>
    <w:rsid w:val="00C71C0E"/>
    <w:rsid w:val="00C75C64"/>
    <w:rsid w:val="00C76BEB"/>
    <w:rsid w:val="00C806DA"/>
    <w:rsid w:val="00C808AF"/>
    <w:rsid w:val="00C819E3"/>
    <w:rsid w:val="00C821D1"/>
    <w:rsid w:val="00C83B21"/>
    <w:rsid w:val="00CA0A25"/>
    <w:rsid w:val="00CA24B5"/>
    <w:rsid w:val="00CA292C"/>
    <w:rsid w:val="00CB2BE1"/>
    <w:rsid w:val="00CB5263"/>
    <w:rsid w:val="00CB5333"/>
    <w:rsid w:val="00CB58F9"/>
    <w:rsid w:val="00CC496D"/>
    <w:rsid w:val="00CD303D"/>
    <w:rsid w:val="00CE7D35"/>
    <w:rsid w:val="00CE7FFE"/>
    <w:rsid w:val="00CF1527"/>
    <w:rsid w:val="00D02F24"/>
    <w:rsid w:val="00D06BCD"/>
    <w:rsid w:val="00D12BF1"/>
    <w:rsid w:val="00D13AF0"/>
    <w:rsid w:val="00D14087"/>
    <w:rsid w:val="00D22749"/>
    <w:rsid w:val="00D24E94"/>
    <w:rsid w:val="00D25E3A"/>
    <w:rsid w:val="00D31C05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F2"/>
    <w:rsid w:val="00D66706"/>
    <w:rsid w:val="00D67439"/>
    <w:rsid w:val="00D67D73"/>
    <w:rsid w:val="00D7226C"/>
    <w:rsid w:val="00D73E40"/>
    <w:rsid w:val="00D81F16"/>
    <w:rsid w:val="00D82429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D6E54"/>
    <w:rsid w:val="00DE2497"/>
    <w:rsid w:val="00DE3531"/>
    <w:rsid w:val="00DF5C22"/>
    <w:rsid w:val="00DF64DF"/>
    <w:rsid w:val="00DF6FDB"/>
    <w:rsid w:val="00E275A6"/>
    <w:rsid w:val="00E304E7"/>
    <w:rsid w:val="00E31321"/>
    <w:rsid w:val="00E33E1D"/>
    <w:rsid w:val="00E33FCC"/>
    <w:rsid w:val="00E35141"/>
    <w:rsid w:val="00E56662"/>
    <w:rsid w:val="00E627CE"/>
    <w:rsid w:val="00E82E4D"/>
    <w:rsid w:val="00E86357"/>
    <w:rsid w:val="00E87579"/>
    <w:rsid w:val="00E950F1"/>
    <w:rsid w:val="00E97D9E"/>
    <w:rsid w:val="00EA08F5"/>
    <w:rsid w:val="00EA13B1"/>
    <w:rsid w:val="00EA1680"/>
    <w:rsid w:val="00EA3AB9"/>
    <w:rsid w:val="00EA46D6"/>
    <w:rsid w:val="00EA5073"/>
    <w:rsid w:val="00EB00A0"/>
    <w:rsid w:val="00EB6BBA"/>
    <w:rsid w:val="00EB770A"/>
    <w:rsid w:val="00EB7DC1"/>
    <w:rsid w:val="00EC50A3"/>
    <w:rsid w:val="00ED289A"/>
    <w:rsid w:val="00ED3899"/>
    <w:rsid w:val="00EE4247"/>
    <w:rsid w:val="00EE4B3C"/>
    <w:rsid w:val="00EF1455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48AE"/>
    <w:rsid w:val="00F31BA3"/>
    <w:rsid w:val="00F41366"/>
    <w:rsid w:val="00F46B7E"/>
    <w:rsid w:val="00F56171"/>
    <w:rsid w:val="00F56256"/>
    <w:rsid w:val="00F74A19"/>
    <w:rsid w:val="00F77FCC"/>
    <w:rsid w:val="00F95F0B"/>
    <w:rsid w:val="00FA429C"/>
    <w:rsid w:val="00FB0620"/>
    <w:rsid w:val="00FB4771"/>
    <w:rsid w:val="00FB56F1"/>
    <w:rsid w:val="00FC2D9F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68A42"/>
  <w15:docId w15:val="{EBC98984-D254-408E-8C66-4D2CFA5D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uiPriority w:val="99"/>
    <w:qFormat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F08B6"/>
    <w:pPr>
      <w:tabs>
        <w:tab w:val="left" w:pos="360"/>
        <w:tab w:val="right" w:leader="dot" w:pos="9060"/>
      </w:tabs>
      <w:spacing w:before="240" w:after="100"/>
      <w:ind w:left="360" w:hanging="36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paragraph" w:customStyle="1" w:styleId="TableContents">
    <w:name w:val="Table Contents"/>
    <w:basedOn w:val="Normal"/>
    <w:qFormat/>
    <w:rsid w:val="00860B52"/>
    <w:pPr>
      <w:widowControl/>
      <w:suppressLineNumbers/>
      <w:suppressAutoHyphens/>
      <w:autoSpaceDE/>
      <w:autoSpaceDN/>
    </w:pPr>
    <w:rPr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19CFEF3C2490E8EFCC5AA136C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F044F-6334-49D4-8B42-198E24432066}"/>
      </w:docPartPr>
      <w:docPartBody>
        <w:p w:rsidR="00000000" w:rsidRDefault="006331CD" w:rsidP="006331CD">
          <w:pPr>
            <w:pStyle w:val="4F619CFEF3C2490E8EFCC5AA136CBDA6"/>
          </w:pPr>
          <w:r>
            <w:rPr>
              <w:color w:val="2F5496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 Tex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CD"/>
    <w:rsid w:val="004E5683"/>
    <w:rsid w:val="006331CD"/>
    <w:rsid w:val="0080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619CFEF3C2490E8EFCC5AA136CBDA6">
    <w:name w:val="4F619CFEF3C2490E8EFCC5AA136CBDA6"/>
    <w:rsid w:val="00633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F1AAC8-EFCC-4A15-B492-9C04D24E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2082</Words>
  <Characters>11873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Servicii de implementare solutii tehnice privind menținerea şi îmbunătățirea stării de conservare a speciei Cottus gobio și popularea habitatelor specifice in cadrul proiectului: Implementarea de măsuri de conservare pentru speciile și habitatele din Parcul Național Retezat și siturile Natura 2000 suprapuse, cod SMIS 333099</dc:subject>
  <dc:creator>Dan Muscalu</dc:creator>
  <cp:keywords>Abordarea tehnică și metodologia</cp:keywords>
  <dc:description>Comentarii</dc:description>
  <cp:lastModifiedBy>Anca Pop</cp:lastModifiedBy>
  <cp:revision>13</cp:revision>
  <cp:lastPrinted>2016-11-16T10:32:00Z</cp:lastPrinted>
  <dcterms:created xsi:type="dcterms:W3CDTF">2026-01-29T10:55:00Z</dcterms:created>
  <dcterms:modified xsi:type="dcterms:W3CDTF">2026-01-30T10:01:00Z</dcterms:modified>
  <cp:category>Planul de lucru</cp:category>
</cp:coreProperties>
</file>