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FB07" w14:textId="77777777" w:rsidR="00FF40E0" w:rsidRDefault="00FF40E0"/>
    <w:p w14:paraId="0DCD3B3E" w14:textId="77777777" w:rsidR="005C6D82" w:rsidRPr="006B569B" w:rsidRDefault="005C6D82" w:rsidP="005C6D82">
      <w:pPr>
        <w:jc w:val="center"/>
        <w:rPr>
          <w:rFonts w:ascii="Arial" w:hAnsi="Arial" w:cs="Arial"/>
          <w:i/>
          <w:sz w:val="22"/>
          <w:szCs w:val="22"/>
          <w:lang w:val="pt-BR"/>
        </w:rPr>
      </w:pPr>
      <w:r w:rsidRPr="006B569B">
        <w:rPr>
          <w:rFonts w:ascii="Arial" w:hAnsi="Arial" w:cs="Arial"/>
          <w:i/>
          <w:sz w:val="22"/>
          <w:szCs w:val="22"/>
          <w:lang w:val="pt-BR"/>
        </w:rPr>
        <w:t>- MODEL -</w:t>
      </w:r>
    </w:p>
    <w:p w14:paraId="1566844E" w14:textId="761A2021" w:rsidR="005C6D82" w:rsidRPr="006B569B" w:rsidRDefault="005C6D82" w:rsidP="005C6D82">
      <w:pPr>
        <w:jc w:val="center"/>
        <w:rPr>
          <w:rFonts w:ascii="Arial" w:hAnsi="Arial" w:cs="Arial"/>
          <w:bCs/>
          <w:sz w:val="22"/>
          <w:szCs w:val="22"/>
          <w:lang w:val="pt-BR" w:eastAsia="ro-RO"/>
        </w:rPr>
      </w:pPr>
      <w:r w:rsidRPr="006B569B">
        <w:rPr>
          <w:rFonts w:ascii="Arial" w:hAnsi="Arial" w:cs="Arial"/>
          <w:b/>
          <w:sz w:val="22"/>
          <w:szCs w:val="22"/>
          <w:lang w:val="pt-BR"/>
        </w:rPr>
        <w:t xml:space="preserve">CONTRACT SECTORIAL DE FURNIZARE </w:t>
      </w:r>
      <w:r w:rsidR="006212E7" w:rsidRPr="006B569B">
        <w:rPr>
          <w:rFonts w:ascii="Arial" w:hAnsi="Arial" w:cs="Arial"/>
          <w:b/>
          <w:sz w:val="22"/>
          <w:szCs w:val="22"/>
          <w:lang w:val="pt-BR"/>
        </w:rPr>
        <w:t>ULEIURI</w:t>
      </w:r>
      <w:r w:rsidRPr="006B569B">
        <w:rPr>
          <w:rFonts w:ascii="Arial" w:hAnsi="Arial" w:cs="Arial"/>
          <w:bCs/>
          <w:sz w:val="22"/>
          <w:szCs w:val="22"/>
          <w:lang w:val="pt-BR" w:eastAsia="ro-RO"/>
        </w:rPr>
        <w:t xml:space="preserve"> </w:t>
      </w:r>
    </w:p>
    <w:p w14:paraId="18EE6274" w14:textId="1FA48BE4" w:rsidR="005C6D82" w:rsidRPr="0059031D" w:rsidRDefault="005C6D82" w:rsidP="005C6D82">
      <w:pPr>
        <w:jc w:val="center"/>
        <w:rPr>
          <w:rFonts w:ascii="Arial" w:hAnsi="Arial" w:cs="Arial"/>
          <w:sz w:val="22"/>
          <w:szCs w:val="22"/>
          <w:lang w:val="pt-BR"/>
        </w:rPr>
      </w:pPr>
      <w:r w:rsidRPr="0059031D">
        <w:rPr>
          <w:rFonts w:ascii="Arial" w:hAnsi="Arial" w:cs="Arial"/>
          <w:sz w:val="22"/>
          <w:szCs w:val="22"/>
          <w:lang w:val="pt-BR"/>
        </w:rPr>
        <w:t>Nr. _______ din ____.____.202</w:t>
      </w:r>
      <w:r w:rsidR="0059031D">
        <w:rPr>
          <w:rFonts w:ascii="Arial" w:hAnsi="Arial" w:cs="Arial"/>
          <w:sz w:val="22"/>
          <w:szCs w:val="22"/>
          <w:lang w:val="pt-BR"/>
        </w:rPr>
        <w:t>6</w:t>
      </w:r>
      <w:r w:rsidRPr="0059031D">
        <w:rPr>
          <w:rFonts w:ascii="Arial" w:hAnsi="Arial" w:cs="Arial"/>
          <w:sz w:val="22"/>
          <w:szCs w:val="22"/>
          <w:lang w:val="pt-BR"/>
        </w:rPr>
        <w:t xml:space="preserve">                 </w:t>
      </w:r>
    </w:p>
    <w:p w14:paraId="0C43C5E0" w14:textId="77777777" w:rsidR="005C6D82" w:rsidRPr="0059031D" w:rsidRDefault="005C6D82" w:rsidP="005C6D82">
      <w:pPr>
        <w:jc w:val="center"/>
        <w:rPr>
          <w:rFonts w:ascii="Arial" w:hAnsi="Arial" w:cs="Arial"/>
          <w:sz w:val="22"/>
          <w:szCs w:val="22"/>
          <w:lang w:val="pt-BR"/>
        </w:rPr>
      </w:pPr>
    </w:p>
    <w:p w14:paraId="1F0ACBAA" w14:textId="77777777" w:rsidR="005C6D82" w:rsidRPr="0059031D" w:rsidRDefault="005C6D82" w:rsidP="005C6D82">
      <w:pPr>
        <w:jc w:val="center"/>
        <w:rPr>
          <w:rFonts w:ascii="Arial" w:hAnsi="Arial" w:cs="Arial"/>
          <w:sz w:val="22"/>
          <w:szCs w:val="22"/>
          <w:lang w:val="pt-BR"/>
        </w:rPr>
      </w:pPr>
      <w:r w:rsidRPr="0059031D">
        <w:rPr>
          <w:rFonts w:ascii="Arial" w:hAnsi="Arial" w:cs="Arial"/>
          <w:sz w:val="22"/>
          <w:szCs w:val="22"/>
          <w:lang w:val="pt-BR"/>
        </w:rPr>
        <w:t>Aprobat</w:t>
      </w:r>
    </w:p>
    <w:p w14:paraId="7C33EF74" w14:textId="77777777" w:rsidR="005C6D82" w:rsidRPr="0059031D" w:rsidRDefault="005C6D82" w:rsidP="005C6D82">
      <w:pPr>
        <w:jc w:val="center"/>
        <w:rPr>
          <w:rFonts w:ascii="Arial" w:hAnsi="Arial" w:cs="Arial"/>
          <w:sz w:val="22"/>
          <w:szCs w:val="22"/>
          <w:lang w:val="pt-BR"/>
        </w:rPr>
      </w:pPr>
      <w:r w:rsidRPr="0059031D">
        <w:rPr>
          <w:rFonts w:ascii="Arial" w:hAnsi="Arial" w:cs="Arial"/>
          <w:sz w:val="22"/>
          <w:szCs w:val="22"/>
          <w:lang w:val="pt-BR"/>
        </w:rPr>
        <w:t>Director General</w:t>
      </w:r>
    </w:p>
    <w:p w14:paraId="6F7625E8" w14:textId="28A0182B" w:rsidR="005C6D82" w:rsidRPr="0059031D" w:rsidRDefault="005C6D82" w:rsidP="005C6D82">
      <w:pPr>
        <w:jc w:val="center"/>
        <w:rPr>
          <w:rFonts w:ascii="Arial" w:hAnsi="Arial" w:cs="Arial"/>
          <w:sz w:val="22"/>
          <w:szCs w:val="22"/>
          <w:lang w:val="pt-BR"/>
        </w:rPr>
      </w:pPr>
      <w:r w:rsidRPr="0059031D">
        <w:rPr>
          <w:rFonts w:ascii="Arial" w:hAnsi="Arial" w:cs="Arial"/>
          <w:sz w:val="22"/>
          <w:szCs w:val="22"/>
          <w:lang w:val="pt-BR"/>
        </w:rPr>
        <w:t xml:space="preserve"> ing. REVNIC Adrian</w:t>
      </w:r>
    </w:p>
    <w:p w14:paraId="20CBFA2C" w14:textId="4C492793" w:rsidR="005C6D82" w:rsidRPr="0059031D" w:rsidRDefault="005C6D82" w:rsidP="005C6D82">
      <w:pPr>
        <w:jc w:val="center"/>
        <w:rPr>
          <w:rFonts w:ascii="Arial" w:hAnsi="Arial" w:cs="Arial"/>
          <w:sz w:val="22"/>
          <w:szCs w:val="22"/>
          <w:lang w:val="pt-BR"/>
        </w:rPr>
      </w:pPr>
    </w:p>
    <w:p w14:paraId="22991D5C" w14:textId="77777777" w:rsidR="005C6D82" w:rsidRPr="0059031D" w:rsidRDefault="005C6D82" w:rsidP="005C6D82">
      <w:pPr>
        <w:jc w:val="center"/>
        <w:rPr>
          <w:rFonts w:ascii="Arial" w:hAnsi="Arial" w:cs="Arial"/>
          <w:sz w:val="22"/>
          <w:szCs w:val="22"/>
          <w:lang w:val="pt-BR"/>
        </w:rPr>
      </w:pPr>
    </w:p>
    <w:p w14:paraId="09A67A02" w14:textId="4D92B42E" w:rsidR="00653E95" w:rsidRPr="00EA5021" w:rsidRDefault="00653E95" w:rsidP="00653E95">
      <w:pPr>
        <w:pStyle w:val="Normal12pt"/>
        <w:rPr>
          <w:rFonts w:ascii="Arial" w:hAnsi="Arial" w:cs="Arial"/>
          <w:b/>
          <w:sz w:val="22"/>
          <w:szCs w:val="22"/>
          <w:u w:val="single"/>
        </w:rPr>
      </w:pPr>
      <w:r w:rsidRPr="00EA5021">
        <w:rPr>
          <w:rFonts w:ascii="Arial" w:hAnsi="Arial" w:cs="Arial"/>
          <w:b/>
          <w:sz w:val="22"/>
          <w:szCs w:val="22"/>
          <w:u w:val="single"/>
        </w:rPr>
        <w:t xml:space="preserve">1. Părţile Contractante. </w:t>
      </w:r>
    </w:p>
    <w:p w14:paraId="52A361A3" w14:textId="0DB700A2" w:rsidR="00653E95" w:rsidRPr="00EA5021" w:rsidRDefault="00653E95" w:rsidP="00653E95">
      <w:pPr>
        <w:pStyle w:val="Normal12pt"/>
        <w:rPr>
          <w:rFonts w:ascii="Arial" w:hAnsi="Arial" w:cs="Arial"/>
          <w:sz w:val="22"/>
          <w:szCs w:val="22"/>
        </w:rPr>
      </w:pPr>
      <w:r w:rsidRPr="00EA5021">
        <w:rPr>
          <w:rFonts w:ascii="Arial" w:hAnsi="Arial" w:cs="Arial"/>
          <w:b/>
          <w:sz w:val="22"/>
          <w:szCs w:val="22"/>
        </w:rPr>
        <w:tab/>
      </w:r>
      <w:r w:rsidRPr="00EA5021">
        <w:rPr>
          <w:rFonts w:ascii="Arial" w:hAnsi="Arial" w:cs="Arial"/>
          <w:sz w:val="22"/>
          <w:szCs w:val="22"/>
        </w:rPr>
        <w:t xml:space="preserve">În temeiul Legii nr.99/2016 privind atribuirea contractelor sectoriale de achiziţie, s-a încheiat prezentul contract sectorial de produse, între: </w:t>
      </w:r>
    </w:p>
    <w:p w14:paraId="60E58BEB" w14:textId="28052B36" w:rsidR="00653E95" w:rsidRPr="00EA5021" w:rsidRDefault="00653E95" w:rsidP="00653E95">
      <w:pPr>
        <w:pStyle w:val="DefaultText"/>
        <w:jc w:val="both"/>
        <w:rPr>
          <w:rFonts w:ascii="Arial" w:hAnsi="Arial" w:cs="Arial"/>
          <w:sz w:val="22"/>
          <w:szCs w:val="22"/>
        </w:rPr>
      </w:pPr>
      <w:r w:rsidRPr="00EA5021">
        <w:rPr>
          <w:rFonts w:ascii="Arial" w:hAnsi="Arial" w:cs="Arial"/>
          <w:b/>
          <w:sz w:val="22"/>
          <w:szCs w:val="22"/>
        </w:rPr>
        <w:t>a) Entitatea Contractantă: Oradea Transport Local SA (OTL SA)</w:t>
      </w:r>
      <w:r w:rsidRPr="00EA5021">
        <w:rPr>
          <w:rFonts w:ascii="Arial" w:hAnsi="Arial" w:cs="Arial"/>
          <w:sz w:val="22"/>
          <w:szCs w:val="22"/>
        </w:rPr>
        <w:t xml:space="preserve">, cu sediul în jud. Bihor, localitatea Oradea, str. Atelierelor, nr.12, telefon: 0259-423245, fax: 0259-426010, înmatriculată sub Nr.ORC: J05/1/1991, CIF: RO63483, cod IBAN: RO05RNCB0032046498350001, la banca BCR Oradea, reprezentată prin ing. </w:t>
      </w:r>
      <w:r w:rsidR="00C9030F">
        <w:rPr>
          <w:rFonts w:ascii="Arial" w:hAnsi="Arial" w:cs="Arial"/>
          <w:sz w:val="22"/>
          <w:szCs w:val="22"/>
        </w:rPr>
        <w:t>REVNIC Adrian</w:t>
      </w:r>
      <w:r w:rsidRPr="00EA5021">
        <w:rPr>
          <w:rFonts w:ascii="Arial" w:hAnsi="Arial" w:cs="Arial"/>
          <w:sz w:val="22"/>
          <w:szCs w:val="22"/>
        </w:rPr>
        <w:t xml:space="preserve"> având funcţia de Director General şi ec. NICA Romeo având funcţia de Director Economic, în calitate de Entitate contractantă, pe de o parte </w:t>
      </w:r>
    </w:p>
    <w:p w14:paraId="6135B12D" w14:textId="77777777" w:rsidR="00653E95" w:rsidRPr="00B32631" w:rsidRDefault="00653E95" w:rsidP="00653E95">
      <w:pPr>
        <w:pStyle w:val="BodyText"/>
        <w:spacing w:after="0"/>
        <w:jc w:val="center"/>
        <w:rPr>
          <w:rFonts w:ascii="Arial" w:hAnsi="Arial" w:cs="Arial"/>
          <w:sz w:val="22"/>
          <w:szCs w:val="22"/>
          <w:lang w:val="it-IT"/>
        </w:rPr>
      </w:pPr>
      <w:r w:rsidRPr="00B32631">
        <w:rPr>
          <w:rFonts w:ascii="Arial" w:hAnsi="Arial" w:cs="Arial"/>
          <w:sz w:val="22"/>
          <w:szCs w:val="22"/>
          <w:lang w:val="it-IT"/>
        </w:rPr>
        <w:t xml:space="preserve">şi    </w:t>
      </w:r>
    </w:p>
    <w:p w14:paraId="63DB0062" w14:textId="74CB2BA9" w:rsidR="00653E95" w:rsidRPr="00EA5021" w:rsidRDefault="00653E95" w:rsidP="00653E95">
      <w:pPr>
        <w:pStyle w:val="Normal12pt"/>
        <w:rPr>
          <w:rFonts w:ascii="Arial" w:hAnsi="Arial" w:cs="Arial"/>
          <w:sz w:val="22"/>
          <w:szCs w:val="22"/>
        </w:rPr>
      </w:pPr>
      <w:r w:rsidRPr="00EA5021">
        <w:rPr>
          <w:rFonts w:ascii="Arial" w:hAnsi="Arial" w:cs="Arial"/>
          <w:b/>
          <w:sz w:val="22"/>
          <w:szCs w:val="22"/>
        </w:rPr>
        <w:t>b) Operatorul Economic: SC ___________________</w:t>
      </w:r>
      <w:r w:rsidR="006212E7">
        <w:rPr>
          <w:rFonts w:ascii="Arial" w:hAnsi="Arial" w:cs="Arial"/>
          <w:b/>
          <w:sz w:val="22"/>
          <w:szCs w:val="22"/>
        </w:rPr>
        <w:t xml:space="preserve"> </w:t>
      </w:r>
      <w:r w:rsidRPr="00EA5021">
        <w:rPr>
          <w:rFonts w:ascii="Arial" w:hAnsi="Arial" w:cs="Arial"/>
          <w:sz w:val="22"/>
          <w:szCs w:val="22"/>
        </w:rPr>
        <w:t xml:space="preserve">cu sediul în ________, str. __________, nr.____, cp _________, jud. _________, cu telefon: __________ şi fax: ____________, înmatriculată sub Nr.ORC: ___________, CIF: ___________, cod IBAN: </w:t>
      </w:r>
      <w:r w:rsidRPr="00E64E88">
        <w:rPr>
          <w:rFonts w:ascii="Arial" w:hAnsi="Arial" w:cs="Arial"/>
          <w:sz w:val="22"/>
          <w:szCs w:val="22"/>
          <w:u w:val="single"/>
        </w:rPr>
        <w:t>_____________________</w:t>
      </w:r>
      <w:r w:rsidRPr="00EA5021">
        <w:rPr>
          <w:rFonts w:ascii="Arial" w:hAnsi="Arial" w:cs="Arial"/>
          <w:sz w:val="22"/>
          <w:szCs w:val="22"/>
        </w:rPr>
        <w:t xml:space="preserve"> la banca </w:t>
      </w:r>
      <w:r w:rsidRPr="00E64E88">
        <w:rPr>
          <w:rFonts w:ascii="Arial" w:hAnsi="Arial" w:cs="Arial"/>
          <w:sz w:val="22"/>
          <w:szCs w:val="22"/>
          <w:u w:val="single"/>
        </w:rPr>
        <w:t>______________</w:t>
      </w:r>
      <w:r w:rsidRPr="00EA5021">
        <w:rPr>
          <w:rFonts w:ascii="Arial" w:hAnsi="Arial" w:cs="Arial"/>
          <w:sz w:val="22"/>
          <w:szCs w:val="22"/>
        </w:rPr>
        <w:t xml:space="preserve">, reprezentată prin </w:t>
      </w:r>
      <w:r w:rsidRPr="009A552C">
        <w:rPr>
          <w:rFonts w:ascii="Arial" w:hAnsi="Arial" w:cs="Arial"/>
          <w:sz w:val="22"/>
          <w:szCs w:val="22"/>
          <w:u w:val="single"/>
        </w:rPr>
        <w:t xml:space="preserve">________________ </w:t>
      </w:r>
      <w:r w:rsidRPr="00EA5021">
        <w:rPr>
          <w:rFonts w:ascii="Arial" w:hAnsi="Arial" w:cs="Arial"/>
          <w:sz w:val="22"/>
          <w:szCs w:val="22"/>
        </w:rPr>
        <w:t xml:space="preserve">având funcţia de Director General, în calitate de Furnizor, pe de altă parte. </w:t>
      </w:r>
    </w:p>
    <w:p w14:paraId="248F15E0" w14:textId="14DADEAC" w:rsidR="00653E95" w:rsidRPr="00B32631" w:rsidRDefault="00653E95" w:rsidP="007F051F">
      <w:pPr>
        <w:jc w:val="both"/>
        <w:rPr>
          <w:rFonts w:ascii="Arial" w:hAnsi="Arial" w:cs="Arial"/>
          <w:sz w:val="22"/>
          <w:szCs w:val="22"/>
          <w:lang w:val="pt-BR"/>
        </w:rPr>
      </w:pPr>
      <w:r w:rsidRPr="00B32631">
        <w:rPr>
          <w:rFonts w:ascii="Arial" w:hAnsi="Arial" w:cs="Arial"/>
          <w:sz w:val="22"/>
          <w:szCs w:val="22"/>
          <w:lang w:val="ro-RO"/>
        </w:rPr>
        <w:tab/>
      </w:r>
      <w:r w:rsidRPr="00B32631">
        <w:rPr>
          <w:rFonts w:ascii="Arial" w:hAnsi="Arial" w:cs="Arial"/>
          <w:sz w:val="22"/>
          <w:szCs w:val="22"/>
          <w:lang w:val="pt-BR"/>
        </w:rPr>
        <w:t xml:space="preserve">Prezentul Contract Sectorial de Furnizare </w:t>
      </w:r>
      <w:r w:rsidR="006212E7">
        <w:rPr>
          <w:rFonts w:ascii="Arial" w:hAnsi="Arial" w:cs="Arial"/>
          <w:sz w:val="22"/>
          <w:szCs w:val="22"/>
          <w:lang w:val="pt-BR"/>
        </w:rPr>
        <w:t>Uleiuri</w:t>
      </w:r>
      <w:r w:rsidRPr="00B32631">
        <w:rPr>
          <w:rFonts w:ascii="Arial" w:hAnsi="Arial" w:cs="Arial"/>
          <w:sz w:val="22"/>
          <w:szCs w:val="22"/>
          <w:lang w:val="pt-BR"/>
        </w:rPr>
        <w:t xml:space="preserve"> are la bază hotărârea comisiei de evaluare şi adjudecare a ofertelor nr._________ din data de ______________. Potrivit Regulamentului UE nr.679/27.04.2016 privind protectia persoanelor fizice in ceea ce priveste prelucrarea datelor cu caracter personal si libera circulatie a acestor date, pentru a raspunde noilor exigente in calitate de operator de date cu caracter personal, va informam ca datele personale din prezentul contract vor fi prelucrate strict in scopul indeplinirii obligatiilor contractuale si efectelor acestora, fara a se transmite mai departe, pe perioada producerii efectelor contractului si cu consimtamantul </w:t>
      </w:r>
      <w:r w:rsidR="00C9030F" w:rsidRPr="00B32631">
        <w:rPr>
          <w:rFonts w:ascii="Arial" w:hAnsi="Arial" w:cs="Arial"/>
          <w:sz w:val="22"/>
          <w:szCs w:val="22"/>
          <w:lang w:val="pt-BR"/>
        </w:rPr>
        <w:t>ambelor părți</w:t>
      </w:r>
      <w:r w:rsidRPr="00B32631">
        <w:rPr>
          <w:rFonts w:ascii="Arial" w:hAnsi="Arial" w:cs="Arial"/>
          <w:sz w:val="22"/>
          <w:szCs w:val="22"/>
          <w:lang w:val="pt-BR"/>
        </w:rPr>
        <w:t>.</w:t>
      </w:r>
    </w:p>
    <w:p w14:paraId="2046EF25"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 Definiţii. </w:t>
      </w:r>
    </w:p>
    <w:p w14:paraId="5C511DD4"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ab/>
        <w:t xml:space="preserve">În prezentul contract, dacă intervin, următorii termeni vor fi interpretaţi astfel: </w:t>
      </w:r>
    </w:p>
    <w:p w14:paraId="2EF2417B"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contract – reprezintă prezentul contract şi toate anexele sale. </w:t>
      </w:r>
    </w:p>
    <w:p w14:paraId="1EC6E201"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entitate contractantă şi  furnizor – părţile contractante, aşa cum sunt acestea numite în prezentul contract.  </w:t>
      </w:r>
    </w:p>
    <w:p w14:paraId="4ED8FD6E"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preţul contractului – preţul plătibil furnizorului de către entitatea contractantă, în baza contractului, pentru îndeplinirea integrală şi corespunzătoare a tuturor obligaţiilor asumate prin contract. </w:t>
      </w:r>
    </w:p>
    <w:p w14:paraId="757F4038" w14:textId="1CC09FE9"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produsul – </w:t>
      </w:r>
      <w:r w:rsidR="006212E7">
        <w:rPr>
          <w:rFonts w:ascii="Arial" w:hAnsi="Arial" w:cs="Arial"/>
          <w:sz w:val="22"/>
          <w:szCs w:val="22"/>
        </w:rPr>
        <w:t>uleiuri</w:t>
      </w:r>
      <w:r>
        <w:rPr>
          <w:rFonts w:ascii="Arial" w:hAnsi="Arial" w:cs="Arial"/>
          <w:sz w:val="22"/>
          <w:szCs w:val="22"/>
        </w:rPr>
        <w:t xml:space="preserve"> </w:t>
      </w:r>
      <w:r w:rsidRPr="00EA5021">
        <w:rPr>
          <w:rFonts w:ascii="Arial" w:hAnsi="Arial" w:cs="Arial"/>
          <w:sz w:val="22"/>
          <w:szCs w:val="22"/>
        </w:rPr>
        <w:t xml:space="preserve">pe care furnizorul se obligă, prin contract, să le furnizeze entităţii contractante. </w:t>
      </w:r>
    </w:p>
    <w:p w14:paraId="2DCFADB0" w14:textId="78EA177B" w:rsidR="00653E95" w:rsidRPr="004F37E8"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4F37E8">
        <w:rPr>
          <w:rFonts w:ascii="Arial" w:hAnsi="Arial" w:cs="Arial"/>
          <w:sz w:val="22"/>
          <w:szCs w:val="22"/>
        </w:rPr>
        <w:t>servicii – activităţi legate de furnizarea produselor, cum ar fi transportul</w:t>
      </w:r>
      <w:r w:rsidRPr="004F37E8">
        <w:rPr>
          <w:rFonts w:ascii="Arial" w:hAnsi="Arial" w:cs="Arial"/>
          <w:sz w:val="22"/>
          <w:szCs w:val="22"/>
          <w:lang w:val="en-150"/>
        </w:rPr>
        <w:t xml:space="preserve">, </w:t>
      </w:r>
      <w:r w:rsidRPr="00B32631">
        <w:rPr>
          <w:rFonts w:ascii="Arial" w:hAnsi="Arial" w:cs="Arial"/>
          <w:sz w:val="22"/>
          <w:szCs w:val="22"/>
        </w:rPr>
        <w:t xml:space="preserve">manipularea </w:t>
      </w:r>
      <w:r w:rsidRPr="004F37E8">
        <w:rPr>
          <w:rFonts w:ascii="Arial" w:hAnsi="Arial" w:cs="Arial"/>
          <w:sz w:val="22"/>
          <w:szCs w:val="22"/>
        </w:rPr>
        <w:t xml:space="preserve">şi orice alte asemenea obligaţii care revin furnizorului prin contract. </w:t>
      </w:r>
    </w:p>
    <w:p w14:paraId="134710D5"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origine – locul unde produsul a fost realizat, fabricat. Produsul este fabricat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 </w:t>
      </w:r>
    </w:p>
    <w:p w14:paraId="285D7154" w14:textId="6DFB207F"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destinaţie finală – locul unde furnizorul are obligaţia de a furniza produsele, adică sediul OTL SA. </w:t>
      </w:r>
    </w:p>
    <w:p w14:paraId="23D174F7"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termenii comerciali de livrare vor fi interpretaţi conform INCOTERMS 2000 – Camera Internaţională de Comerţ (CIC). </w:t>
      </w:r>
    </w:p>
    <w:p w14:paraId="3580EC37"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lastRenderedPageBreak/>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2DF2D492" w14:textId="77777777" w:rsidR="00653E95" w:rsidRPr="00EA5021" w:rsidRDefault="00653E95" w:rsidP="00653E95">
      <w:pPr>
        <w:pStyle w:val="DefaultText"/>
        <w:numPr>
          <w:ilvl w:val="3"/>
          <w:numId w:val="43"/>
        </w:numPr>
        <w:overflowPunct/>
        <w:autoSpaceDE/>
        <w:autoSpaceDN/>
        <w:adjustRightInd/>
        <w:ind w:left="0" w:firstLine="0"/>
        <w:jc w:val="both"/>
        <w:textAlignment w:val="auto"/>
        <w:rPr>
          <w:rFonts w:ascii="Arial" w:hAnsi="Arial" w:cs="Arial"/>
          <w:sz w:val="22"/>
          <w:szCs w:val="22"/>
        </w:rPr>
      </w:pPr>
      <w:r w:rsidRPr="00EA5021">
        <w:rPr>
          <w:rFonts w:ascii="Arial" w:hAnsi="Arial" w:cs="Arial"/>
          <w:sz w:val="22"/>
          <w:szCs w:val="22"/>
        </w:rPr>
        <w:t xml:space="preserve">zi – zi calendaristică; an – 365 de zile. </w:t>
      </w:r>
    </w:p>
    <w:p w14:paraId="57D1AFAB" w14:textId="77777777" w:rsidR="00653E95" w:rsidRPr="00EA5021" w:rsidRDefault="00653E95" w:rsidP="00653E95">
      <w:pPr>
        <w:pStyle w:val="DefaultText"/>
        <w:jc w:val="both"/>
        <w:rPr>
          <w:rFonts w:ascii="Arial" w:hAnsi="Arial" w:cs="Arial"/>
          <w:sz w:val="22"/>
          <w:szCs w:val="22"/>
          <w:u w:val="single"/>
        </w:rPr>
      </w:pPr>
      <w:r w:rsidRPr="00EA5021">
        <w:rPr>
          <w:rFonts w:ascii="Arial" w:hAnsi="Arial" w:cs="Arial"/>
          <w:b/>
          <w:sz w:val="22"/>
          <w:szCs w:val="22"/>
          <w:u w:val="single"/>
        </w:rPr>
        <w:t>3. Interpretare.</w:t>
      </w:r>
      <w:r w:rsidRPr="00EA5021">
        <w:rPr>
          <w:rFonts w:ascii="Arial" w:hAnsi="Arial" w:cs="Arial"/>
          <w:sz w:val="22"/>
          <w:szCs w:val="22"/>
          <w:u w:val="single"/>
        </w:rPr>
        <w:t xml:space="preserve"> </w:t>
      </w:r>
    </w:p>
    <w:p w14:paraId="224D09AA"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3.1. – Termenul „zi” sau „zile” sau orice referire la zile reprezintă zile calendaristice dacă nu se specifică în mod diferit. </w:t>
      </w:r>
    </w:p>
    <w:p w14:paraId="007890BC"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3.2. – În prezentul contract, cu excepţia unei prevederi contrare, cuvintele la forma singular vor include forma de plural şi viceversa, acolo unde acest lucru este permis de context. </w:t>
      </w:r>
    </w:p>
    <w:p w14:paraId="2C5524D6"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4. Obiectul Contractului. </w:t>
      </w:r>
    </w:p>
    <w:p w14:paraId="5972E37C" w14:textId="5F085236"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4.1. – Furnizorul se obligă să furnizeze, respectiv să vândă şi să livreze </w:t>
      </w:r>
      <w:r w:rsidR="006212E7">
        <w:rPr>
          <w:rFonts w:ascii="Arial" w:hAnsi="Arial" w:cs="Arial"/>
          <w:sz w:val="22"/>
          <w:szCs w:val="22"/>
        </w:rPr>
        <w:t>uleiuri</w:t>
      </w:r>
      <w:r w:rsidRPr="00EA5021">
        <w:rPr>
          <w:rFonts w:ascii="Arial" w:hAnsi="Arial" w:cs="Arial"/>
          <w:sz w:val="22"/>
          <w:szCs w:val="22"/>
        </w:rPr>
        <w:t xml:space="preserve">, </w:t>
      </w:r>
      <w:r w:rsidRPr="00EA5021">
        <w:rPr>
          <w:rFonts w:ascii="Arial" w:hAnsi="Arial" w:cs="Arial"/>
          <w:sz w:val="22"/>
          <w:szCs w:val="22"/>
          <w:lang w:eastAsia="ro-RO"/>
        </w:rPr>
        <w:t xml:space="preserve">cod CPV: </w:t>
      </w:r>
      <w:r w:rsidR="006212E7" w:rsidRPr="00EA10D3">
        <w:rPr>
          <w:rFonts w:ascii="Arial" w:hAnsi="Arial" w:cs="Arial"/>
          <w:sz w:val="22"/>
          <w:szCs w:val="22"/>
          <w:lang w:eastAsia="ro-RO"/>
        </w:rPr>
        <w:t xml:space="preserve">09211100-2 Uleiuri pentru motoare, </w:t>
      </w:r>
      <w:r w:rsidR="006212E7" w:rsidRPr="00EA10D3">
        <w:rPr>
          <w:rFonts w:ascii="Arial" w:eastAsiaTheme="minorHAnsi" w:hAnsi="Arial" w:cs="Arial"/>
          <w:sz w:val="22"/>
          <w:szCs w:val="22"/>
        </w:rPr>
        <w:t>092116</w:t>
      </w:r>
      <w:r w:rsidR="006212E7">
        <w:rPr>
          <w:rFonts w:ascii="Arial" w:eastAsiaTheme="minorHAnsi" w:hAnsi="Arial" w:cs="Arial"/>
          <w:sz w:val="22"/>
          <w:szCs w:val="22"/>
        </w:rPr>
        <w:t>0</w:t>
      </w:r>
      <w:r w:rsidR="006212E7" w:rsidRPr="00EA10D3">
        <w:rPr>
          <w:rFonts w:ascii="Arial" w:eastAsiaTheme="minorHAnsi" w:hAnsi="Arial" w:cs="Arial"/>
          <w:sz w:val="22"/>
          <w:szCs w:val="22"/>
        </w:rPr>
        <w:t>0-</w:t>
      </w:r>
      <w:r w:rsidR="006212E7">
        <w:rPr>
          <w:rFonts w:ascii="Arial" w:eastAsiaTheme="minorHAnsi" w:hAnsi="Arial" w:cs="Arial"/>
          <w:sz w:val="22"/>
          <w:szCs w:val="22"/>
        </w:rPr>
        <w:t>7</w:t>
      </w:r>
      <w:r w:rsidR="006212E7" w:rsidRPr="00EA10D3">
        <w:rPr>
          <w:rFonts w:ascii="Arial" w:eastAsiaTheme="minorHAnsi" w:hAnsi="Arial" w:cs="Arial"/>
          <w:sz w:val="22"/>
          <w:szCs w:val="22"/>
        </w:rPr>
        <w:t xml:space="preserve"> </w:t>
      </w:r>
      <w:r w:rsidR="006212E7">
        <w:rPr>
          <w:rFonts w:ascii="Arial" w:eastAsiaTheme="minorHAnsi" w:hAnsi="Arial" w:cs="Arial"/>
          <w:sz w:val="22"/>
          <w:szCs w:val="22"/>
        </w:rPr>
        <w:t>Uleiuri pentru sisteme hidraulice și pentru alte utilizări</w:t>
      </w:r>
      <w:r w:rsidR="006212E7" w:rsidRPr="00EA10D3">
        <w:rPr>
          <w:rFonts w:ascii="Arial" w:hAnsi="Arial" w:cs="Arial"/>
          <w:sz w:val="22"/>
          <w:szCs w:val="22"/>
          <w:lang w:eastAsia="ro-RO"/>
        </w:rPr>
        <w:t xml:space="preserve">, </w:t>
      </w:r>
      <w:r w:rsidR="006212E7" w:rsidRPr="00EA10D3">
        <w:rPr>
          <w:rFonts w:ascii="Arial" w:eastAsiaTheme="minorHAnsi" w:hAnsi="Arial" w:cs="Arial"/>
          <w:sz w:val="22"/>
          <w:szCs w:val="22"/>
        </w:rPr>
        <w:t>09211400-5</w:t>
      </w:r>
      <w:r w:rsidR="006212E7" w:rsidRPr="00EA10D3">
        <w:rPr>
          <w:rFonts w:ascii="Arial" w:hAnsi="Arial" w:cs="Arial"/>
          <w:sz w:val="22"/>
          <w:szCs w:val="22"/>
          <w:lang w:eastAsia="ro-RO"/>
        </w:rPr>
        <w:t xml:space="preserve">  Uleiuri pentru angrenaje</w:t>
      </w:r>
      <w:r w:rsidRPr="00EA5021">
        <w:rPr>
          <w:rFonts w:ascii="Arial" w:hAnsi="Arial" w:cs="Arial"/>
          <w:sz w:val="22"/>
          <w:szCs w:val="22"/>
        </w:rPr>
        <w:t xml:space="preserve"> (Rev.2), pe baza comenzilor periodice emise de entitatea contractantă şi în conformitate cu obligaţiile asumate prin prezentul contract. </w:t>
      </w:r>
    </w:p>
    <w:p w14:paraId="278DE4CD"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4.2. – Entitatea contractantă se obligă să achiziţioneze, respectiv să cumpere şi să plătească produsele furnizate la preţurile convenite prin prezentul contract. </w:t>
      </w:r>
    </w:p>
    <w:p w14:paraId="098F590E"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5. Preţul Contractului. </w:t>
      </w:r>
    </w:p>
    <w:p w14:paraId="5B5813A0" w14:textId="4D7A8086"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5.1. – Preţul contractului conform ofertei de preţ de la procedura de atribuire plătibil furnizorului de către entitatea contractantă, este de ________________ Lei (RON), fără TVA. Preţul contractului</w:t>
      </w:r>
      <w:r>
        <w:rPr>
          <w:rFonts w:ascii="Arial" w:hAnsi="Arial" w:cs="Arial"/>
          <w:sz w:val="22"/>
          <w:szCs w:val="22"/>
        </w:rPr>
        <w:t xml:space="preserve"> include</w:t>
      </w:r>
      <w:r w:rsidRPr="00EA5021">
        <w:rPr>
          <w:rFonts w:ascii="Arial" w:hAnsi="Arial" w:cs="Arial"/>
          <w:sz w:val="22"/>
          <w:szCs w:val="22"/>
        </w:rPr>
        <w:t xml:space="preserve"> </w:t>
      </w:r>
      <w:r w:rsidR="00C02679">
        <w:rPr>
          <w:rFonts w:ascii="Arial" w:hAnsi="Arial" w:cs="Arial"/>
          <w:sz w:val="22"/>
          <w:szCs w:val="22"/>
        </w:rPr>
        <w:t xml:space="preserve">taxa de mediu, </w:t>
      </w:r>
      <w:r w:rsidRPr="007937F8">
        <w:rPr>
          <w:rFonts w:ascii="Arial" w:hAnsi="Arial" w:cs="Arial"/>
          <w:sz w:val="22"/>
          <w:szCs w:val="22"/>
          <w:lang w:eastAsia="ro-RO"/>
        </w:rPr>
        <w:t xml:space="preserve">toate taxele şi cheltuielile aferente livrării până la sediul OTL SA, </w:t>
      </w:r>
      <w:r>
        <w:rPr>
          <w:rFonts w:ascii="Arial" w:hAnsi="Arial" w:cs="Arial"/>
          <w:sz w:val="22"/>
          <w:szCs w:val="22"/>
          <w:lang w:eastAsia="ro-RO"/>
        </w:rPr>
        <w:t xml:space="preserve">transportul, </w:t>
      </w:r>
      <w:r w:rsidRPr="00B32631">
        <w:rPr>
          <w:rFonts w:ascii="Arial" w:hAnsi="Arial" w:cs="Arial"/>
          <w:sz w:val="22"/>
          <w:szCs w:val="22"/>
        </w:rPr>
        <w:t>manipularea</w:t>
      </w:r>
      <w:r w:rsidR="00C02679">
        <w:rPr>
          <w:rFonts w:ascii="Arial" w:hAnsi="Arial" w:cs="Arial"/>
          <w:sz w:val="22"/>
          <w:szCs w:val="22"/>
        </w:rPr>
        <w:t xml:space="preserve"> </w:t>
      </w:r>
      <w:r w:rsidR="006212E7">
        <w:rPr>
          <w:rFonts w:ascii="Arial" w:hAnsi="Arial" w:cs="Arial"/>
          <w:sz w:val="22"/>
          <w:szCs w:val="22"/>
        </w:rPr>
        <w:t>și orice obligații care rezultă din contract</w:t>
      </w:r>
      <w:r w:rsidRPr="00EA5021">
        <w:rPr>
          <w:rFonts w:ascii="Arial" w:hAnsi="Arial" w:cs="Arial"/>
          <w:sz w:val="22"/>
          <w:szCs w:val="22"/>
        </w:rPr>
        <w:t>. Preţurile unitare sunt următoarele: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711"/>
        <w:gridCol w:w="850"/>
        <w:gridCol w:w="1109"/>
        <w:gridCol w:w="1418"/>
        <w:gridCol w:w="1417"/>
      </w:tblGrid>
      <w:tr w:rsidR="001C6AB9" w:rsidRPr="003200B9" w14:paraId="758DC088" w14:textId="77777777" w:rsidTr="005C4234">
        <w:trPr>
          <w:jc w:val="center"/>
        </w:trPr>
        <w:tc>
          <w:tcPr>
            <w:tcW w:w="562" w:type="dxa"/>
          </w:tcPr>
          <w:p w14:paraId="12ADED61" w14:textId="77777777" w:rsidR="001C6AB9" w:rsidRPr="003200B9" w:rsidRDefault="001C6AB9" w:rsidP="005C4234">
            <w:pPr>
              <w:jc w:val="center"/>
              <w:rPr>
                <w:rFonts w:ascii="Arial" w:hAnsi="Arial" w:cs="Arial"/>
                <w:sz w:val="22"/>
                <w:szCs w:val="22"/>
              </w:rPr>
            </w:pPr>
            <w:r w:rsidRPr="003200B9">
              <w:rPr>
                <w:rFonts w:ascii="Arial" w:hAnsi="Arial" w:cs="Arial"/>
                <w:sz w:val="22"/>
                <w:szCs w:val="22"/>
              </w:rPr>
              <w:t xml:space="preserve">Nr. </w:t>
            </w:r>
            <w:proofErr w:type="spellStart"/>
            <w:r w:rsidRPr="003200B9">
              <w:rPr>
                <w:rFonts w:ascii="Arial" w:hAnsi="Arial" w:cs="Arial"/>
                <w:sz w:val="22"/>
                <w:szCs w:val="22"/>
              </w:rPr>
              <w:t>crt</w:t>
            </w:r>
            <w:proofErr w:type="spellEnd"/>
            <w:r w:rsidRPr="003200B9">
              <w:rPr>
                <w:rFonts w:ascii="Arial" w:hAnsi="Arial" w:cs="Arial"/>
                <w:sz w:val="22"/>
                <w:szCs w:val="22"/>
              </w:rPr>
              <w:t>.</w:t>
            </w:r>
          </w:p>
        </w:tc>
        <w:tc>
          <w:tcPr>
            <w:tcW w:w="3711" w:type="dxa"/>
          </w:tcPr>
          <w:p w14:paraId="357869B9" w14:textId="77777777" w:rsidR="001C6AB9" w:rsidRPr="003200B9" w:rsidRDefault="001C6AB9" w:rsidP="005C4234">
            <w:pPr>
              <w:jc w:val="center"/>
              <w:rPr>
                <w:rFonts w:ascii="Arial" w:hAnsi="Arial" w:cs="Arial"/>
                <w:sz w:val="22"/>
                <w:szCs w:val="22"/>
              </w:rPr>
            </w:pPr>
            <w:proofErr w:type="spellStart"/>
            <w:r w:rsidRPr="003200B9">
              <w:rPr>
                <w:rFonts w:ascii="Arial" w:hAnsi="Arial" w:cs="Arial"/>
                <w:sz w:val="22"/>
                <w:szCs w:val="22"/>
              </w:rPr>
              <w:t>Denumire</w:t>
            </w:r>
            <w:proofErr w:type="spellEnd"/>
            <w:r w:rsidRPr="003200B9">
              <w:rPr>
                <w:rFonts w:ascii="Arial" w:hAnsi="Arial" w:cs="Arial"/>
                <w:sz w:val="22"/>
                <w:szCs w:val="22"/>
              </w:rPr>
              <w:t xml:space="preserve"> </w:t>
            </w:r>
            <w:proofErr w:type="spellStart"/>
            <w:r w:rsidRPr="003200B9">
              <w:rPr>
                <w:rFonts w:ascii="Arial" w:hAnsi="Arial" w:cs="Arial"/>
                <w:sz w:val="22"/>
                <w:szCs w:val="22"/>
              </w:rPr>
              <w:t>produs</w:t>
            </w:r>
            <w:proofErr w:type="spellEnd"/>
          </w:p>
        </w:tc>
        <w:tc>
          <w:tcPr>
            <w:tcW w:w="850" w:type="dxa"/>
          </w:tcPr>
          <w:p w14:paraId="677C9C9F" w14:textId="77777777" w:rsidR="001C6AB9" w:rsidRPr="003200B9" w:rsidRDefault="001C6AB9" w:rsidP="005C4234">
            <w:pPr>
              <w:jc w:val="center"/>
              <w:rPr>
                <w:rFonts w:ascii="Arial" w:hAnsi="Arial" w:cs="Arial"/>
                <w:sz w:val="22"/>
                <w:szCs w:val="22"/>
              </w:rPr>
            </w:pPr>
            <w:r w:rsidRPr="003200B9">
              <w:rPr>
                <w:rFonts w:ascii="Arial" w:hAnsi="Arial" w:cs="Arial"/>
                <w:sz w:val="22"/>
                <w:szCs w:val="22"/>
              </w:rPr>
              <w:t>U.M.</w:t>
            </w:r>
          </w:p>
        </w:tc>
        <w:tc>
          <w:tcPr>
            <w:tcW w:w="1109" w:type="dxa"/>
          </w:tcPr>
          <w:p w14:paraId="3291655E" w14:textId="77777777" w:rsidR="001C6AB9" w:rsidRPr="003200B9" w:rsidRDefault="001C6AB9" w:rsidP="005C4234">
            <w:pPr>
              <w:jc w:val="center"/>
              <w:rPr>
                <w:rFonts w:ascii="Arial" w:hAnsi="Arial" w:cs="Arial"/>
                <w:sz w:val="22"/>
                <w:szCs w:val="22"/>
              </w:rPr>
            </w:pPr>
            <w:proofErr w:type="spellStart"/>
            <w:r w:rsidRPr="003200B9">
              <w:rPr>
                <w:rFonts w:ascii="Arial" w:hAnsi="Arial" w:cs="Arial"/>
                <w:sz w:val="22"/>
                <w:szCs w:val="22"/>
              </w:rPr>
              <w:t>Cantitate</w:t>
            </w:r>
            <w:proofErr w:type="spellEnd"/>
          </w:p>
          <w:p w14:paraId="0EEA8651" w14:textId="77777777" w:rsidR="001C6AB9" w:rsidRPr="003200B9" w:rsidRDefault="001C6AB9" w:rsidP="005C4234">
            <w:pPr>
              <w:jc w:val="center"/>
              <w:rPr>
                <w:rFonts w:ascii="Arial" w:hAnsi="Arial" w:cs="Arial"/>
                <w:sz w:val="22"/>
                <w:szCs w:val="22"/>
              </w:rPr>
            </w:pPr>
          </w:p>
        </w:tc>
        <w:tc>
          <w:tcPr>
            <w:tcW w:w="1418" w:type="dxa"/>
          </w:tcPr>
          <w:p w14:paraId="562F899F" w14:textId="77777777" w:rsidR="001C6AB9" w:rsidRPr="003200B9" w:rsidRDefault="001C6AB9" w:rsidP="005C4234">
            <w:pPr>
              <w:jc w:val="center"/>
              <w:rPr>
                <w:rFonts w:ascii="Arial" w:hAnsi="Arial" w:cs="Arial"/>
                <w:sz w:val="22"/>
                <w:szCs w:val="22"/>
              </w:rPr>
            </w:pPr>
            <w:proofErr w:type="spellStart"/>
            <w:r w:rsidRPr="003200B9">
              <w:rPr>
                <w:rFonts w:ascii="Arial" w:hAnsi="Arial" w:cs="Arial"/>
                <w:sz w:val="22"/>
                <w:szCs w:val="22"/>
              </w:rPr>
              <w:t>Preţ</w:t>
            </w:r>
            <w:proofErr w:type="spellEnd"/>
            <w:r w:rsidRPr="003200B9">
              <w:rPr>
                <w:rFonts w:ascii="Arial" w:hAnsi="Arial" w:cs="Arial"/>
                <w:sz w:val="22"/>
                <w:szCs w:val="22"/>
              </w:rPr>
              <w:t xml:space="preserve"> </w:t>
            </w:r>
            <w:proofErr w:type="spellStart"/>
            <w:r w:rsidRPr="003200B9">
              <w:rPr>
                <w:rFonts w:ascii="Arial" w:hAnsi="Arial" w:cs="Arial"/>
                <w:sz w:val="22"/>
                <w:szCs w:val="22"/>
              </w:rPr>
              <w:t>unitar</w:t>
            </w:r>
            <w:proofErr w:type="spellEnd"/>
          </w:p>
          <w:p w14:paraId="78BF7B70" w14:textId="77777777" w:rsidR="001C6AB9" w:rsidRPr="003200B9" w:rsidRDefault="001C6AB9" w:rsidP="005C4234">
            <w:pPr>
              <w:jc w:val="center"/>
              <w:rPr>
                <w:rFonts w:ascii="Arial" w:hAnsi="Arial" w:cs="Arial"/>
                <w:sz w:val="22"/>
                <w:szCs w:val="22"/>
              </w:rPr>
            </w:pPr>
            <w:r w:rsidRPr="003200B9">
              <w:rPr>
                <w:rFonts w:ascii="Arial" w:hAnsi="Arial" w:cs="Arial"/>
                <w:sz w:val="22"/>
                <w:szCs w:val="22"/>
              </w:rPr>
              <w:t>(</w:t>
            </w:r>
            <w:r>
              <w:rPr>
                <w:rFonts w:ascii="Arial" w:hAnsi="Arial" w:cs="Arial"/>
                <w:sz w:val="22"/>
                <w:szCs w:val="22"/>
              </w:rPr>
              <w:t>RON</w:t>
            </w:r>
            <w:r w:rsidRPr="003200B9">
              <w:rPr>
                <w:rFonts w:ascii="Arial" w:hAnsi="Arial" w:cs="Arial"/>
                <w:sz w:val="22"/>
                <w:szCs w:val="22"/>
              </w:rPr>
              <w:t>/U.M.)</w:t>
            </w:r>
          </w:p>
        </w:tc>
        <w:tc>
          <w:tcPr>
            <w:tcW w:w="1417" w:type="dxa"/>
          </w:tcPr>
          <w:p w14:paraId="64EF805B" w14:textId="77777777" w:rsidR="001C6AB9" w:rsidRPr="003200B9" w:rsidRDefault="001C6AB9" w:rsidP="005C4234">
            <w:pPr>
              <w:jc w:val="center"/>
              <w:rPr>
                <w:rFonts w:ascii="Arial" w:hAnsi="Arial" w:cs="Arial"/>
                <w:sz w:val="22"/>
                <w:szCs w:val="22"/>
              </w:rPr>
            </w:pPr>
            <w:proofErr w:type="spellStart"/>
            <w:r w:rsidRPr="003200B9">
              <w:rPr>
                <w:rFonts w:ascii="Arial" w:hAnsi="Arial" w:cs="Arial"/>
                <w:sz w:val="22"/>
                <w:szCs w:val="22"/>
              </w:rPr>
              <w:t>Preţ</w:t>
            </w:r>
            <w:proofErr w:type="spellEnd"/>
            <w:r w:rsidRPr="003200B9">
              <w:rPr>
                <w:rFonts w:ascii="Arial" w:hAnsi="Arial" w:cs="Arial"/>
                <w:sz w:val="22"/>
                <w:szCs w:val="22"/>
              </w:rPr>
              <w:t xml:space="preserve"> total</w:t>
            </w:r>
          </w:p>
          <w:p w14:paraId="531C08E3" w14:textId="77777777" w:rsidR="001C6AB9" w:rsidRPr="003200B9" w:rsidRDefault="001C6AB9" w:rsidP="005C4234">
            <w:pPr>
              <w:jc w:val="center"/>
              <w:rPr>
                <w:rFonts w:ascii="Arial" w:hAnsi="Arial" w:cs="Arial"/>
                <w:sz w:val="22"/>
                <w:szCs w:val="22"/>
              </w:rPr>
            </w:pPr>
            <w:r w:rsidRPr="003200B9">
              <w:rPr>
                <w:rFonts w:ascii="Arial" w:hAnsi="Arial" w:cs="Arial"/>
                <w:sz w:val="22"/>
                <w:szCs w:val="22"/>
              </w:rPr>
              <w:t>(</w:t>
            </w:r>
            <w:r>
              <w:rPr>
                <w:rFonts w:ascii="Arial" w:hAnsi="Arial" w:cs="Arial"/>
                <w:sz w:val="22"/>
                <w:szCs w:val="22"/>
              </w:rPr>
              <w:t>RON</w:t>
            </w:r>
            <w:r w:rsidRPr="003200B9">
              <w:rPr>
                <w:rFonts w:ascii="Arial" w:hAnsi="Arial" w:cs="Arial"/>
                <w:sz w:val="22"/>
                <w:szCs w:val="22"/>
              </w:rPr>
              <w:t>/</w:t>
            </w:r>
            <w:proofErr w:type="spellStart"/>
            <w:r w:rsidRPr="003200B9">
              <w:rPr>
                <w:rFonts w:ascii="Arial" w:hAnsi="Arial" w:cs="Arial"/>
                <w:sz w:val="22"/>
                <w:szCs w:val="22"/>
              </w:rPr>
              <w:t>poz</w:t>
            </w:r>
            <w:proofErr w:type="spellEnd"/>
            <w:r w:rsidRPr="003200B9">
              <w:rPr>
                <w:rFonts w:ascii="Arial" w:hAnsi="Arial" w:cs="Arial"/>
                <w:sz w:val="22"/>
                <w:szCs w:val="22"/>
              </w:rPr>
              <w:t>.)</w:t>
            </w:r>
          </w:p>
        </w:tc>
      </w:tr>
      <w:tr w:rsidR="001C6AB9" w:rsidRPr="007C3880" w14:paraId="1C90FC9D" w14:textId="77777777" w:rsidTr="005C4234">
        <w:trPr>
          <w:jc w:val="center"/>
        </w:trPr>
        <w:tc>
          <w:tcPr>
            <w:tcW w:w="9067" w:type="dxa"/>
            <w:gridSpan w:val="6"/>
          </w:tcPr>
          <w:p w14:paraId="5A2019F7" w14:textId="77777777" w:rsidR="001C6AB9" w:rsidRPr="007C3880" w:rsidRDefault="001C6AB9" w:rsidP="005C4234">
            <w:pPr>
              <w:jc w:val="center"/>
              <w:rPr>
                <w:rFonts w:ascii="Arial" w:hAnsi="Arial" w:cs="Arial"/>
                <w:b/>
                <w:bCs/>
                <w:sz w:val="22"/>
                <w:szCs w:val="22"/>
              </w:rPr>
            </w:pPr>
            <w:r w:rsidRPr="007C3880">
              <w:rPr>
                <w:rFonts w:ascii="Arial" w:hAnsi="Arial" w:cs="Arial"/>
                <w:b/>
                <w:bCs/>
                <w:sz w:val="22"/>
                <w:szCs w:val="22"/>
              </w:rPr>
              <w:t xml:space="preserve">Lot 1 – </w:t>
            </w:r>
            <w:proofErr w:type="spellStart"/>
            <w:r w:rsidRPr="007C3880">
              <w:rPr>
                <w:rFonts w:ascii="Arial" w:hAnsi="Arial" w:cs="Arial"/>
                <w:b/>
                <w:bCs/>
                <w:sz w:val="22"/>
                <w:szCs w:val="22"/>
              </w:rPr>
              <w:t>Ulei</w:t>
            </w:r>
            <w:proofErr w:type="spellEnd"/>
            <w:r w:rsidRPr="007C3880">
              <w:rPr>
                <w:rFonts w:ascii="Arial" w:hAnsi="Arial" w:cs="Arial"/>
                <w:b/>
                <w:bCs/>
                <w:sz w:val="22"/>
                <w:szCs w:val="22"/>
              </w:rPr>
              <w:t xml:space="preserve"> motor</w:t>
            </w:r>
          </w:p>
        </w:tc>
      </w:tr>
      <w:tr w:rsidR="001C6AB9" w:rsidRPr="0066568E" w14:paraId="5A7F941A" w14:textId="77777777" w:rsidTr="005C4234">
        <w:trPr>
          <w:jc w:val="center"/>
        </w:trPr>
        <w:tc>
          <w:tcPr>
            <w:tcW w:w="562" w:type="dxa"/>
          </w:tcPr>
          <w:p w14:paraId="0137CB63" w14:textId="77777777" w:rsidR="001C6AB9" w:rsidRPr="009B2C18" w:rsidRDefault="001C6AB9" w:rsidP="005C4234">
            <w:pPr>
              <w:jc w:val="center"/>
              <w:rPr>
                <w:rFonts w:ascii="Arial" w:hAnsi="Arial" w:cs="Arial"/>
                <w:sz w:val="22"/>
                <w:szCs w:val="22"/>
                <w:lang w:val="pt-BR"/>
              </w:rPr>
            </w:pPr>
            <w:r>
              <w:rPr>
                <w:rFonts w:ascii="Arial" w:hAnsi="Arial" w:cs="Arial"/>
                <w:sz w:val="22"/>
                <w:szCs w:val="22"/>
                <w:lang w:val="pt-BR"/>
              </w:rPr>
              <w:t>1.</w:t>
            </w:r>
          </w:p>
        </w:tc>
        <w:tc>
          <w:tcPr>
            <w:tcW w:w="3711" w:type="dxa"/>
          </w:tcPr>
          <w:p w14:paraId="548238DB" w14:textId="77777777" w:rsidR="001C6AB9" w:rsidRPr="0066568E" w:rsidRDefault="001C6AB9" w:rsidP="005C4234">
            <w:pPr>
              <w:rPr>
                <w:rFonts w:ascii="Arial" w:hAnsi="Arial" w:cs="Arial"/>
                <w:sz w:val="22"/>
                <w:szCs w:val="22"/>
                <w:lang w:val="it-IT"/>
              </w:rPr>
            </w:pPr>
            <w:r w:rsidRPr="0066568E">
              <w:rPr>
                <w:rFonts w:ascii="Arial" w:hAnsi="Arial" w:cs="Arial"/>
                <w:sz w:val="22"/>
                <w:szCs w:val="22"/>
                <w:lang w:val="it-IT"/>
              </w:rPr>
              <w:t xml:space="preserve">Ulei motor 15W40, API CI-4 </w:t>
            </w:r>
          </w:p>
        </w:tc>
        <w:tc>
          <w:tcPr>
            <w:tcW w:w="850" w:type="dxa"/>
          </w:tcPr>
          <w:p w14:paraId="22CC03A0" w14:textId="77777777" w:rsidR="001C6AB9" w:rsidRPr="0066568E" w:rsidRDefault="001C6AB9" w:rsidP="005C4234">
            <w:pPr>
              <w:jc w:val="center"/>
              <w:rPr>
                <w:rFonts w:ascii="Arial" w:hAnsi="Arial" w:cs="Arial"/>
                <w:sz w:val="22"/>
                <w:szCs w:val="22"/>
              </w:rPr>
            </w:pPr>
            <w:proofErr w:type="spellStart"/>
            <w:r w:rsidRPr="0066568E">
              <w:rPr>
                <w:rFonts w:ascii="Arial" w:hAnsi="Arial" w:cs="Arial"/>
                <w:sz w:val="22"/>
                <w:szCs w:val="22"/>
              </w:rPr>
              <w:t>litru</w:t>
            </w:r>
            <w:proofErr w:type="spellEnd"/>
          </w:p>
        </w:tc>
        <w:tc>
          <w:tcPr>
            <w:tcW w:w="1109" w:type="dxa"/>
          </w:tcPr>
          <w:p w14:paraId="07B3DCCE" w14:textId="77777777" w:rsidR="001C6AB9" w:rsidRPr="0066568E" w:rsidRDefault="001C6AB9" w:rsidP="005C4234">
            <w:pPr>
              <w:jc w:val="center"/>
              <w:rPr>
                <w:rFonts w:ascii="Arial" w:hAnsi="Arial" w:cs="Arial"/>
                <w:sz w:val="22"/>
                <w:szCs w:val="22"/>
              </w:rPr>
            </w:pPr>
            <w:r w:rsidRPr="0066568E">
              <w:rPr>
                <w:rFonts w:ascii="Arial" w:hAnsi="Arial" w:cs="Arial"/>
                <w:sz w:val="22"/>
                <w:szCs w:val="22"/>
              </w:rPr>
              <w:t>1</w:t>
            </w:r>
            <w:r>
              <w:rPr>
                <w:rFonts w:ascii="Arial" w:hAnsi="Arial" w:cs="Arial"/>
                <w:sz w:val="22"/>
                <w:szCs w:val="22"/>
              </w:rPr>
              <w:t>0</w:t>
            </w:r>
            <w:r w:rsidRPr="0066568E">
              <w:rPr>
                <w:rFonts w:ascii="Arial" w:hAnsi="Arial" w:cs="Arial"/>
                <w:sz w:val="22"/>
                <w:szCs w:val="22"/>
              </w:rPr>
              <w:t>0</w:t>
            </w:r>
          </w:p>
        </w:tc>
        <w:tc>
          <w:tcPr>
            <w:tcW w:w="1418" w:type="dxa"/>
          </w:tcPr>
          <w:p w14:paraId="1A2A8FD9" w14:textId="5BF40A95" w:rsidR="001C6AB9" w:rsidRPr="0066568E" w:rsidRDefault="001C6AB9" w:rsidP="005C4234">
            <w:pPr>
              <w:jc w:val="center"/>
              <w:rPr>
                <w:rFonts w:ascii="Arial" w:hAnsi="Arial" w:cs="Arial"/>
                <w:sz w:val="22"/>
                <w:szCs w:val="22"/>
              </w:rPr>
            </w:pPr>
          </w:p>
        </w:tc>
        <w:tc>
          <w:tcPr>
            <w:tcW w:w="1417" w:type="dxa"/>
          </w:tcPr>
          <w:p w14:paraId="6DDD3678" w14:textId="5F871316" w:rsidR="001C6AB9" w:rsidRPr="0066568E" w:rsidRDefault="001C6AB9" w:rsidP="005C4234">
            <w:pPr>
              <w:jc w:val="right"/>
              <w:rPr>
                <w:rFonts w:ascii="Arial" w:hAnsi="Arial" w:cs="Arial"/>
                <w:sz w:val="22"/>
                <w:szCs w:val="22"/>
              </w:rPr>
            </w:pPr>
          </w:p>
        </w:tc>
      </w:tr>
      <w:tr w:rsidR="001C6AB9" w:rsidRPr="002A4738" w14:paraId="788CD7E0" w14:textId="77777777" w:rsidTr="005C4234">
        <w:trPr>
          <w:jc w:val="center"/>
        </w:trPr>
        <w:tc>
          <w:tcPr>
            <w:tcW w:w="562" w:type="dxa"/>
          </w:tcPr>
          <w:p w14:paraId="6B6182AF" w14:textId="77777777" w:rsidR="001C6AB9" w:rsidRPr="003200B9" w:rsidRDefault="001C6AB9" w:rsidP="005C4234">
            <w:pPr>
              <w:jc w:val="center"/>
              <w:rPr>
                <w:rFonts w:ascii="Arial" w:hAnsi="Arial" w:cs="Arial"/>
                <w:sz w:val="22"/>
                <w:szCs w:val="22"/>
              </w:rPr>
            </w:pPr>
            <w:r>
              <w:rPr>
                <w:rFonts w:ascii="Arial" w:hAnsi="Arial" w:cs="Arial"/>
                <w:sz w:val="22"/>
                <w:szCs w:val="22"/>
              </w:rPr>
              <w:t>2.</w:t>
            </w:r>
          </w:p>
        </w:tc>
        <w:tc>
          <w:tcPr>
            <w:tcW w:w="3711" w:type="dxa"/>
          </w:tcPr>
          <w:p w14:paraId="16DF5A3B" w14:textId="77777777" w:rsidR="001C6AB9" w:rsidRPr="002A4738" w:rsidRDefault="001C6AB9" w:rsidP="005C4234">
            <w:pPr>
              <w:rPr>
                <w:rFonts w:ascii="Arial" w:hAnsi="Arial" w:cs="Arial"/>
                <w:sz w:val="22"/>
                <w:szCs w:val="22"/>
                <w:lang w:val="it-IT"/>
              </w:rPr>
            </w:pPr>
            <w:r w:rsidRPr="002A4738">
              <w:rPr>
                <w:rFonts w:ascii="Arial" w:hAnsi="Arial" w:cs="Arial"/>
                <w:sz w:val="22"/>
                <w:szCs w:val="22"/>
                <w:lang w:val="it-IT"/>
              </w:rPr>
              <w:t xml:space="preserve">Ulei motor 10W40, API CI-4 </w:t>
            </w:r>
          </w:p>
        </w:tc>
        <w:tc>
          <w:tcPr>
            <w:tcW w:w="850" w:type="dxa"/>
          </w:tcPr>
          <w:p w14:paraId="11953738" w14:textId="77777777" w:rsidR="001C6AB9" w:rsidRPr="002A4738" w:rsidRDefault="001C6AB9" w:rsidP="005C4234">
            <w:pPr>
              <w:jc w:val="center"/>
              <w:rPr>
                <w:rFonts w:ascii="Arial" w:hAnsi="Arial" w:cs="Arial"/>
                <w:sz w:val="22"/>
                <w:szCs w:val="22"/>
              </w:rPr>
            </w:pPr>
            <w:proofErr w:type="spellStart"/>
            <w:r w:rsidRPr="002A4738">
              <w:rPr>
                <w:rFonts w:ascii="Arial" w:hAnsi="Arial" w:cs="Arial"/>
                <w:sz w:val="22"/>
                <w:szCs w:val="22"/>
              </w:rPr>
              <w:t>litru</w:t>
            </w:r>
            <w:proofErr w:type="spellEnd"/>
          </w:p>
        </w:tc>
        <w:tc>
          <w:tcPr>
            <w:tcW w:w="1109" w:type="dxa"/>
          </w:tcPr>
          <w:p w14:paraId="24741226" w14:textId="77777777" w:rsidR="001C6AB9" w:rsidRPr="002A4738" w:rsidRDefault="001C6AB9" w:rsidP="005C4234">
            <w:pPr>
              <w:jc w:val="center"/>
              <w:rPr>
                <w:rFonts w:ascii="Arial" w:hAnsi="Arial" w:cs="Arial"/>
                <w:sz w:val="22"/>
                <w:szCs w:val="22"/>
              </w:rPr>
            </w:pPr>
            <w:r w:rsidRPr="002A4738">
              <w:rPr>
                <w:rFonts w:ascii="Arial" w:hAnsi="Arial" w:cs="Arial"/>
                <w:sz w:val="22"/>
                <w:szCs w:val="22"/>
              </w:rPr>
              <w:t>100</w:t>
            </w:r>
          </w:p>
        </w:tc>
        <w:tc>
          <w:tcPr>
            <w:tcW w:w="1418" w:type="dxa"/>
          </w:tcPr>
          <w:p w14:paraId="13E8F521" w14:textId="05967865" w:rsidR="001C6AB9" w:rsidRPr="002A4738" w:rsidRDefault="001C6AB9" w:rsidP="005C4234">
            <w:pPr>
              <w:jc w:val="center"/>
              <w:rPr>
                <w:rFonts w:ascii="Arial" w:hAnsi="Arial" w:cs="Arial"/>
                <w:sz w:val="22"/>
                <w:szCs w:val="22"/>
              </w:rPr>
            </w:pPr>
          </w:p>
        </w:tc>
        <w:tc>
          <w:tcPr>
            <w:tcW w:w="1417" w:type="dxa"/>
          </w:tcPr>
          <w:p w14:paraId="6B10A4BD" w14:textId="3C46DCEE" w:rsidR="001C6AB9" w:rsidRPr="002A4738" w:rsidRDefault="001C6AB9" w:rsidP="005C4234">
            <w:pPr>
              <w:jc w:val="right"/>
              <w:rPr>
                <w:rFonts w:ascii="Arial" w:hAnsi="Arial" w:cs="Arial"/>
                <w:sz w:val="22"/>
                <w:szCs w:val="22"/>
              </w:rPr>
            </w:pPr>
          </w:p>
        </w:tc>
      </w:tr>
      <w:tr w:rsidR="001C6AB9" w:rsidRPr="00FC25F2" w14:paraId="3211F262" w14:textId="77777777" w:rsidTr="005C4234">
        <w:trPr>
          <w:jc w:val="center"/>
        </w:trPr>
        <w:tc>
          <w:tcPr>
            <w:tcW w:w="562" w:type="dxa"/>
          </w:tcPr>
          <w:p w14:paraId="4E4297E6" w14:textId="77777777" w:rsidR="001C6AB9" w:rsidRPr="003200B9" w:rsidRDefault="001C6AB9" w:rsidP="005C4234">
            <w:pPr>
              <w:jc w:val="center"/>
              <w:rPr>
                <w:rFonts w:ascii="Arial" w:hAnsi="Arial" w:cs="Arial"/>
                <w:sz w:val="22"/>
                <w:szCs w:val="22"/>
              </w:rPr>
            </w:pPr>
            <w:r>
              <w:rPr>
                <w:rFonts w:ascii="Arial" w:hAnsi="Arial" w:cs="Arial"/>
                <w:sz w:val="22"/>
                <w:szCs w:val="22"/>
              </w:rPr>
              <w:t>3.</w:t>
            </w:r>
          </w:p>
        </w:tc>
        <w:tc>
          <w:tcPr>
            <w:tcW w:w="3711" w:type="dxa"/>
          </w:tcPr>
          <w:p w14:paraId="6BCA1F34" w14:textId="77777777" w:rsidR="001C6AB9" w:rsidRPr="00454DF8" w:rsidRDefault="001C6AB9" w:rsidP="005C4234">
            <w:pPr>
              <w:rPr>
                <w:rFonts w:ascii="Arial" w:hAnsi="Arial" w:cs="Arial"/>
                <w:sz w:val="22"/>
                <w:szCs w:val="22"/>
              </w:rPr>
            </w:pPr>
            <w:proofErr w:type="spellStart"/>
            <w:r w:rsidRPr="00454DF8">
              <w:rPr>
                <w:rFonts w:ascii="Arial" w:hAnsi="Arial" w:cs="Arial"/>
                <w:sz w:val="22"/>
                <w:szCs w:val="22"/>
              </w:rPr>
              <w:t>Ulei</w:t>
            </w:r>
            <w:proofErr w:type="spellEnd"/>
            <w:r w:rsidRPr="00454DF8">
              <w:rPr>
                <w:rFonts w:ascii="Arial" w:hAnsi="Arial" w:cs="Arial"/>
                <w:sz w:val="22"/>
                <w:szCs w:val="22"/>
              </w:rPr>
              <w:t xml:space="preserve"> motor 10W40 Solaris</w:t>
            </w:r>
          </w:p>
        </w:tc>
        <w:tc>
          <w:tcPr>
            <w:tcW w:w="850" w:type="dxa"/>
          </w:tcPr>
          <w:p w14:paraId="441C0720" w14:textId="77777777" w:rsidR="001C6AB9" w:rsidRPr="00352A91" w:rsidRDefault="001C6AB9" w:rsidP="005C4234">
            <w:pPr>
              <w:jc w:val="center"/>
              <w:rPr>
                <w:rFonts w:ascii="Arial" w:hAnsi="Arial" w:cs="Arial"/>
                <w:sz w:val="22"/>
                <w:szCs w:val="22"/>
              </w:rPr>
            </w:pPr>
            <w:proofErr w:type="spellStart"/>
            <w:r w:rsidRPr="00352A91">
              <w:rPr>
                <w:rFonts w:ascii="Arial" w:hAnsi="Arial" w:cs="Arial"/>
                <w:sz w:val="22"/>
                <w:szCs w:val="22"/>
              </w:rPr>
              <w:t>litru</w:t>
            </w:r>
            <w:proofErr w:type="spellEnd"/>
          </w:p>
        </w:tc>
        <w:tc>
          <w:tcPr>
            <w:tcW w:w="1109" w:type="dxa"/>
          </w:tcPr>
          <w:p w14:paraId="024A2C92" w14:textId="77777777" w:rsidR="001C6AB9" w:rsidRPr="00B8445D" w:rsidRDefault="001C6AB9" w:rsidP="005C4234">
            <w:pPr>
              <w:jc w:val="center"/>
              <w:rPr>
                <w:rFonts w:ascii="Arial" w:hAnsi="Arial" w:cs="Arial"/>
                <w:color w:val="EE0000"/>
                <w:sz w:val="22"/>
                <w:szCs w:val="22"/>
              </w:rPr>
            </w:pPr>
            <w:r w:rsidRPr="00B8445D">
              <w:rPr>
                <w:rFonts w:ascii="Arial" w:hAnsi="Arial" w:cs="Arial"/>
                <w:sz w:val="22"/>
                <w:szCs w:val="22"/>
              </w:rPr>
              <w:t>820</w:t>
            </w:r>
          </w:p>
        </w:tc>
        <w:tc>
          <w:tcPr>
            <w:tcW w:w="1418" w:type="dxa"/>
          </w:tcPr>
          <w:p w14:paraId="729C9DA0" w14:textId="1A033E86" w:rsidR="001C6AB9" w:rsidRPr="00A752E8" w:rsidRDefault="001C6AB9" w:rsidP="005C4234">
            <w:pPr>
              <w:jc w:val="center"/>
              <w:rPr>
                <w:rFonts w:ascii="Arial" w:hAnsi="Arial" w:cs="Arial"/>
                <w:color w:val="EE0000"/>
                <w:sz w:val="22"/>
                <w:szCs w:val="22"/>
              </w:rPr>
            </w:pPr>
          </w:p>
        </w:tc>
        <w:tc>
          <w:tcPr>
            <w:tcW w:w="1417" w:type="dxa"/>
          </w:tcPr>
          <w:p w14:paraId="7D57F2FE" w14:textId="78957DAD" w:rsidR="001C6AB9" w:rsidRPr="00FC25F2" w:rsidRDefault="001C6AB9" w:rsidP="005C4234">
            <w:pPr>
              <w:jc w:val="right"/>
              <w:rPr>
                <w:rFonts w:ascii="Arial" w:hAnsi="Arial" w:cs="Arial"/>
                <w:sz w:val="22"/>
                <w:szCs w:val="22"/>
              </w:rPr>
            </w:pPr>
          </w:p>
        </w:tc>
      </w:tr>
      <w:tr w:rsidR="001C6AB9" w:rsidRPr="00FC25F2" w14:paraId="2671BA8F" w14:textId="77777777" w:rsidTr="005C4234">
        <w:trPr>
          <w:jc w:val="center"/>
        </w:trPr>
        <w:tc>
          <w:tcPr>
            <w:tcW w:w="562" w:type="dxa"/>
          </w:tcPr>
          <w:p w14:paraId="758C7A08" w14:textId="77777777" w:rsidR="001C6AB9" w:rsidRDefault="001C6AB9" w:rsidP="005C4234">
            <w:pPr>
              <w:jc w:val="center"/>
              <w:rPr>
                <w:rFonts w:ascii="Arial" w:hAnsi="Arial" w:cs="Arial"/>
                <w:sz w:val="22"/>
                <w:szCs w:val="22"/>
              </w:rPr>
            </w:pPr>
            <w:r>
              <w:rPr>
                <w:rFonts w:ascii="Arial" w:hAnsi="Arial" w:cs="Arial"/>
                <w:sz w:val="22"/>
                <w:szCs w:val="22"/>
              </w:rPr>
              <w:t>4.</w:t>
            </w:r>
          </w:p>
        </w:tc>
        <w:tc>
          <w:tcPr>
            <w:tcW w:w="3711" w:type="dxa"/>
          </w:tcPr>
          <w:p w14:paraId="29327C58" w14:textId="77777777" w:rsidR="001C6AB9" w:rsidRPr="00454DF8" w:rsidRDefault="001C6AB9" w:rsidP="005C4234">
            <w:pPr>
              <w:rPr>
                <w:rFonts w:ascii="Arial" w:hAnsi="Arial" w:cs="Arial"/>
                <w:sz w:val="22"/>
                <w:szCs w:val="22"/>
                <w:lang w:val="pt-BR"/>
              </w:rPr>
            </w:pPr>
            <w:r w:rsidRPr="00454DF8">
              <w:rPr>
                <w:rFonts w:ascii="Arial" w:hAnsi="Arial" w:cs="Arial"/>
                <w:sz w:val="22"/>
                <w:szCs w:val="22"/>
                <w:lang w:val="pt-BR"/>
              </w:rPr>
              <w:t>Ulei motor 10W40 MB/VDL</w:t>
            </w:r>
          </w:p>
        </w:tc>
        <w:tc>
          <w:tcPr>
            <w:tcW w:w="850" w:type="dxa"/>
          </w:tcPr>
          <w:p w14:paraId="10D90421" w14:textId="77777777" w:rsidR="001C6AB9" w:rsidRPr="00352A91" w:rsidRDefault="001C6AB9" w:rsidP="005C4234">
            <w:pPr>
              <w:jc w:val="center"/>
              <w:rPr>
                <w:rFonts w:ascii="Arial" w:hAnsi="Arial" w:cs="Arial"/>
                <w:sz w:val="22"/>
                <w:szCs w:val="22"/>
                <w:lang w:val="pt-BR"/>
              </w:rPr>
            </w:pPr>
            <w:proofErr w:type="spellStart"/>
            <w:r w:rsidRPr="00352A91">
              <w:rPr>
                <w:rFonts w:ascii="Arial" w:hAnsi="Arial" w:cs="Arial"/>
                <w:sz w:val="22"/>
                <w:szCs w:val="22"/>
              </w:rPr>
              <w:t>litru</w:t>
            </w:r>
            <w:proofErr w:type="spellEnd"/>
          </w:p>
        </w:tc>
        <w:tc>
          <w:tcPr>
            <w:tcW w:w="1109" w:type="dxa"/>
          </w:tcPr>
          <w:p w14:paraId="70801664" w14:textId="77777777" w:rsidR="001C6AB9" w:rsidRPr="00B8445D" w:rsidRDefault="001C6AB9" w:rsidP="005C4234">
            <w:pPr>
              <w:jc w:val="center"/>
              <w:rPr>
                <w:rFonts w:ascii="Arial" w:hAnsi="Arial" w:cs="Arial"/>
                <w:color w:val="EE0000"/>
                <w:sz w:val="22"/>
                <w:szCs w:val="22"/>
                <w:lang w:val="pt-BR"/>
              </w:rPr>
            </w:pPr>
            <w:r w:rsidRPr="00B8445D">
              <w:rPr>
                <w:rFonts w:ascii="Arial" w:hAnsi="Arial" w:cs="Arial"/>
                <w:sz w:val="22"/>
                <w:szCs w:val="22"/>
                <w:lang w:val="pt-BR"/>
              </w:rPr>
              <w:t>7.585</w:t>
            </w:r>
          </w:p>
        </w:tc>
        <w:tc>
          <w:tcPr>
            <w:tcW w:w="1418" w:type="dxa"/>
          </w:tcPr>
          <w:p w14:paraId="7CE7E134" w14:textId="6B52B448" w:rsidR="001C6AB9" w:rsidRPr="00A752E8" w:rsidRDefault="001C6AB9" w:rsidP="005C4234">
            <w:pPr>
              <w:jc w:val="center"/>
              <w:rPr>
                <w:rFonts w:ascii="Arial" w:hAnsi="Arial" w:cs="Arial"/>
                <w:color w:val="EE0000"/>
                <w:sz w:val="22"/>
                <w:szCs w:val="22"/>
                <w:lang w:val="pt-BR"/>
              </w:rPr>
            </w:pPr>
          </w:p>
        </w:tc>
        <w:tc>
          <w:tcPr>
            <w:tcW w:w="1417" w:type="dxa"/>
          </w:tcPr>
          <w:p w14:paraId="66B770DD" w14:textId="09826B15" w:rsidR="001C6AB9" w:rsidRPr="00FC25F2" w:rsidRDefault="001C6AB9" w:rsidP="005C4234">
            <w:pPr>
              <w:jc w:val="right"/>
              <w:rPr>
                <w:rFonts w:ascii="Arial" w:hAnsi="Arial" w:cs="Arial"/>
                <w:sz w:val="22"/>
                <w:szCs w:val="22"/>
                <w:lang w:val="pt-BR"/>
              </w:rPr>
            </w:pPr>
          </w:p>
        </w:tc>
      </w:tr>
      <w:tr w:rsidR="001C6AB9" w:rsidRPr="00A752E8" w14:paraId="6F222AAF" w14:textId="77777777" w:rsidTr="005C4234">
        <w:trPr>
          <w:jc w:val="center"/>
        </w:trPr>
        <w:tc>
          <w:tcPr>
            <w:tcW w:w="562" w:type="dxa"/>
          </w:tcPr>
          <w:p w14:paraId="740EC57B" w14:textId="77777777" w:rsidR="001C6AB9" w:rsidRPr="003200B9" w:rsidRDefault="001C6AB9" w:rsidP="005C4234">
            <w:pPr>
              <w:jc w:val="center"/>
              <w:rPr>
                <w:rFonts w:ascii="Arial" w:hAnsi="Arial" w:cs="Arial"/>
                <w:sz w:val="22"/>
                <w:szCs w:val="22"/>
              </w:rPr>
            </w:pPr>
            <w:r>
              <w:rPr>
                <w:rFonts w:ascii="Arial" w:hAnsi="Arial" w:cs="Arial"/>
                <w:sz w:val="22"/>
                <w:szCs w:val="22"/>
              </w:rPr>
              <w:t>5.</w:t>
            </w:r>
          </w:p>
        </w:tc>
        <w:tc>
          <w:tcPr>
            <w:tcW w:w="3711" w:type="dxa"/>
          </w:tcPr>
          <w:p w14:paraId="75BAEF19" w14:textId="77777777" w:rsidR="001C6AB9" w:rsidRPr="00454DF8" w:rsidRDefault="001C6AB9" w:rsidP="005C4234">
            <w:pPr>
              <w:rPr>
                <w:rFonts w:ascii="Arial" w:hAnsi="Arial" w:cs="Arial"/>
                <w:sz w:val="22"/>
                <w:szCs w:val="22"/>
                <w:lang w:val="pt-BR"/>
              </w:rPr>
            </w:pPr>
            <w:r w:rsidRPr="00454DF8">
              <w:rPr>
                <w:rFonts w:ascii="Arial" w:hAnsi="Arial" w:cs="Arial"/>
                <w:sz w:val="22"/>
                <w:szCs w:val="22"/>
                <w:lang w:val="pt-BR"/>
              </w:rPr>
              <w:t>Ulei motor 5W30 ACEA C2 Karsan</w:t>
            </w:r>
          </w:p>
        </w:tc>
        <w:tc>
          <w:tcPr>
            <w:tcW w:w="850" w:type="dxa"/>
          </w:tcPr>
          <w:p w14:paraId="1F73962F" w14:textId="77777777" w:rsidR="001C6AB9" w:rsidRPr="00352A91" w:rsidRDefault="001C6AB9" w:rsidP="005C4234">
            <w:pPr>
              <w:jc w:val="center"/>
              <w:rPr>
                <w:rFonts w:ascii="Arial" w:hAnsi="Arial" w:cs="Arial"/>
                <w:sz w:val="22"/>
                <w:szCs w:val="22"/>
                <w:lang w:val="pt-BR"/>
              </w:rPr>
            </w:pPr>
            <w:proofErr w:type="spellStart"/>
            <w:r w:rsidRPr="00352A91">
              <w:rPr>
                <w:rFonts w:ascii="Arial" w:hAnsi="Arial" w:cs="Arial"/>
                <w:sz w:val="22"/>
                <w:szCs w:val="22"/>
              </w:rPr>
              <w:t>litru</w:t>
            </w:r>
            <w:proofErr w:type="spellEnd"/>
          </w:p>
        </w:tc>
        <w:tc>
          <w:tcPr>
            <w:tcW w:w="1109" w:type="dxa"/>
          </w:tcPr>
          <w:p w14:paraId="3055458B" w14:textId="77777777" w:rsidR="001C6AB9" w:rsidRPr="00B8445D" w:rsidRDefault="001C6AB9" w:rsidP="005C4234">
            <w:pPr>
              <w:jc w:val="center"/>
              <w:rPr>
                <w:rFonts w:ascii="Arial" w:hAnsi="Arial" w:cs="Arial"/>
                <w:sz w:val="22"/>
                <w:szCs w:val="22"/>
                <w:lang w:val="pt-BR"/>
              </w:rPr>
            </w:pPr>
            <w:r w:rsidRPr="00B8445D">
              <w:rPr>
                <w:rFonts w:ascii="Arial" w:hAnsi="Arial" w:cs="Arial"/>
                <w:sz w:val="22"/>
                <w:szCs w:val="22"/>
                <w:lang w:val="pt-BR"/>
              </w:rPr>
              <w:t>60</w:t>
            </w:r>
          </w:p>
        </w:tc>
        <w:tc>
          <w:tcPr>
            <w:tcW w:w="1418" w:type="dxa"/>
          </w:tcPr>
          <w:p w14:paraId="5259AF60" w14:textId="16D0F0BA" w:rsidR="001C6AB9" w:rsidRPr="000362E4" w:rsidRDefault="001C6AB9" w:rsidP="005C4234">
            <w:pPr>
              <w:jc w:val="center"/>
              <w:rPr>
                <w:rFonts w:ascii="Arial" w:hAnsi="Arial" w:cs="Arial"/>
                <w:sz w:val="22"/>
                <w:szCs w:val="22"/>
                <w:lang w:val="pt-BR"/>
              </w:rPr>
            </w:pPr>
          </w:p>
        </w:tc>
        <w:tc>
          <w:tcPr>
            <w:tcW w:w="1417" w:type="dxa"/>
          </w:tcPr>
          <w:p w14:paraId="55A9D376" w14:textId="5EDB1C13" w:rsidR="001C6AB9" w:rsidRPr="00A752E8" w:rsidRDefault="001C6AB9" w:rsidP="005C4234">
            <w:pPr>
              <w:jc w:val="right"/>
              <w:rPr>
                <w:rFonts w:ascii="Arial" w:hAnsi="Arial" w:cs="Arial"/>
                <w:color w:val="EE0000"/>
                <w:sz w:val="22"/>
                <w:szCs w:val="22"/>
                <w:lang w:val="pt-BR"/>
              </w:rPr>
            </w:pPr>
          </w:p>
        </w:tc>
      </w:tr>
      <w:tr w:rsidR="001C6AB9" w:rsidRPr="00A752E8" w14:paraId="7F42F34F" w14:textId="77777777" w:rsidTr="005C4234">
        <w:trPr>
          <w:jc w:val="center"/>
        </w:trPr>
        <w:tc>
          <w:tcPr>
            <w:tcW w:w="562" w:type="dxa"/>
          </w:tcPr>
          <w:p w14:paraId="0CCC6D18" w14:textId="77777777" w:rsidR="001C6AB9" w:rsidRPr="00477B73" w:rsidRDefault="001C6AB9" w:rsidP="005C4234">
            <w:pPr>
              <w:jc w:val="center"/>
              <w:rPr>
                <w:rFonts w:ascii="Arial" w:hAnsi="Arial" w:cs="Arial"/>
                <w:sz w:val="22"/>
                <w:szCs w:val="22"/>
                <w:lang w:val="pt-BR"/>
              </w:rPr>
            </w:pPr>
            <w:r>
              <w:rPr>
                <w:rFonts w:ascii="Arial" w:hAnsi="Arial" w:cs="Arial"/>
                <w:sz w:val="22"/>
                <w:szCs w:val="22"/>
                <w:lang w:val="pt-BR"/>
              </w:rPr>
              <w:t>6.</w:t>
            </w:r>
          </w:p>
        </w:tc>
        <w:tc>
          <w:tcPr>
            <w:tcW w:w="3711" w:type="dxa"/>
          </w:tcPr>
          <w:p w14:paraId="1981EC64" w14:textId="77777777" w:rsidR="001C6AB9" w:rsidRPr="00A752E8" w:rsidRDefault="001C6AB9" w:rsidP="005C4234">
            <w:pPr>
              <w:rPr>
                <w:rFonts w:ascii="Arial" w:hAnsi="Arial" w:cs="Arial"/>
                <w:color w:val="EE0000"/>
                <w:sz w:val="22"/>
                <w:szCs w:val="22"/>
                <w:lang w:val="pt-BR"/>
              </w:rPr>
            </w:pPr>
            <w:r w:rsidRPr="00454DF8">
              <w:rPr>
                <w:rFonts w:ascii="Arial" w:hAnsi="Arial" w:cs="Arial"/>
                <w:sz w:val="22"/>
                <w:szCs w:val="22"/>
                <w:lang w:val="pt-BR"/>
              </w:rPr>
              <w:t>Ulei motor 5W30 MB Euro 6</w:t>
            </w:r>
          </w:p>
        </w:tc>
        <w:tc>
          <w:tcPr>
            <w:tcW w:w="850" w:type="dxa"/>
          </w:tcPr>
          <w:p w14:paraId="2856746C" w14:textId="77777777" w:rsidR="001C6AB9" w:rsidRPr="00352A91" w:rsidRDefault="001C6AB9" w:rsidP="005C4234">
            <w:pPr>
              <w:jc w:val="center"/>
              <w:rPr>
                <w:rFonts w:ascii="Arial" w:hAnsi="Arial" w:cs="Arial"/>
                <w:sz w:val="22"/>
                <w:szCs w:val="22"/>
                <w:lang w:val="pt-BR"/>
              </w:rPr>
            </w:pPr>
            <w:proofErr w:type="spellStart"/>
            <w:r w:rsidRPr="00352A91">
              <w:rPr>
                <w:rFonts w:ascii="Arial" w:hAnsi="Arial" w:cs="Arial"/>
                <w:sz w:val="22"/>
                <w:szCs w:val="22"/>
              </w:rPr>
              <w:t>litru</w:t>
            </w:r>
            <w:proofErr w:type="spellEnd"/>
          </w:p>
        </w:tc>
        <w:tc>
          <w:tcPr>
            <w:tcW w:w="1109" w:type="dxa"/>
          </w:tcPr>
          <w:p w14:paraId="17BD20A3" w14:textId="77777777" w:rsidR="001C6AB9" w:rsidRPr="00B8445D" w:rsidRDefault="001C6AB9" w:rsidP="005C4234">
            <w:pPr>
              <w:jc w:val="center"/>
              <w:rPr>
                <w:rFonts w:ascii="Arial" w:hAnsi="Arial" w:cs="Arial"/>
                <w:color w:val="EE0000"/>
                <w:sz w:val="22"/>
                <w:szCs w:val="22"/>
                <w:lang w:val="pt-BR"/>
              </w:rPr>
            </w:pPr>
            <w:r w:rsidRPr="00B8445D">
              <w:rPr>
                <w:rFonts w:ascii="Arial" w:hAnsi="Arial" w:cs="Arial"/>
                <w:sz w:val="22"/>
                <w:szCs w:val="22"/>
                <w:lang w:val="pt-BR"/>
              </w:rPr>
              <w:t>2.600</w:t>
            </w:r>
          </w:p>
        </w:tc>
        <w:tc>
          <w:tcPr>
            <w:tcW w:w="1418" w:type="dxa"/>
          </w:tcPr>
          <w:p w14:paraId="4D99D90B" w14:textId="3C0AFBD0" w:rsidR="001C6AB9" w:rsidRPr="00A752E8" w:rsidRDefault="001C6AB9" w:rsidP="005C4234">
            <w:pPr>
              <w:jc w:val="center"/>
              <w:rPr>
                <w:rFonts w:ascii="Arial" w:hAnsi="Arial" w:cs="Arial"/>
                <w:color w:val="EE0000"/>
                <w:sz w:val="22"/>
                <w:szCs w:val="22"/>
                <w:lang w:val="pt-BR"/>
              </w:rPr>
            </w:pPr>
          </w:p>
        </w:tc>
        <w:tc>
          <w:tcPr>
            <w:tcW w:w="1417" w:type="dxa"/>
          </w:tcPr>
          <w:p w14:paraId="22284DF2" w14:textId="68AFD1A8" w:rsidR="001C6AB9" w:rsidRPr="00A752E8" w:rsidRDefault="001C6AB9" w:rsidP="005C4234">
            <w:pPr>
              <w:jc w:val="right"/>
              <w:rPr>
                <w:rFonts w:ascii="Arial" w:hAnsi="Arial" w:cs="Arial"/>
                <w:color w:val="EE0000"/>
                <w:sz w:val="22"/>
                <w:szCs w:val="22"/>
                <w:lang w:val="pt-BR"/>
              </w:rPr>
            </w:pPr>
          </w:p>
        </w:tc>
      </w:tr>
      <w:tr w:rsidR="001C6AB9" w:rsidRPr="00ED5BB9" w14:paraId="71592554" w14:textId="77777777" w:rsidTr="005C4234">
        <w:trPr>
          <w:jc w:val="center"/>
        </w:trPr>
        <w:tc>
          <w:tcPr>
            <w:tcW w:w="7650" w:type="dxa"/>
            <w:gridSpan w:val="5"/>
          </w:tcPr>
          <w:p w14:paraId="467D18F5" w14:textId="7BB2CE79" w:rsidR="001C6AB9" w:rsidRPr="00895F7C" w:rsidRDefault="001C6AB9" w:rsidP="005C4234">
            <w:pPr>
              <w:jc w:val="center"/>
              <w:rPr>
                <w:rFonts w:ascii="Arial" w:hAnsi="Arial" w:cs="Arial"/>
                <w:b/>
                <w:bCs/>
                <w:color w:val="FF0000"/>
                <w:sz w:val="22"/>
                <w:szCs w:val="22"/>
                <w:lang w:val="en-US"/>
              </w:rPr>
            </w:pPr>
            <w:r w:rsidRPr="0046200C">
              <w:rPr>
                <w:rFonts w:ascii="Arial" w:hAnsi="Arial" w:cs="Arial"/>
                <w:b/>
                <w:bCs/>
                <w:sz w:val="22"/>
                <w:szCs w:val="22"/>
                <w:lang w:val="en-US"/>
              </w:rPr>
              <w:t xml:space="preserve">Total Lot 1 (Lei, </w:t>
            </w:r>
            <w:proofErr w:type="spellStart"/>
            <w:r w:rsidRPr="0046200C">
              <w:rPr>
                <w:rFonts w:ascii="Arial" w:hAnsi="Arial" w:cs="Arial"/>
                <w:b/>
                <w:bCs/>
                <w:sz w:val="22"/>
                <w:szCs w:val="22"/>
                <w:lang w:val="en-US"/>
              </w:rPr>
              <w:t>fără</w:t>
            </w:r>
            <w:proofErr w:type="spellEnd"/>
            <w:r w:rsidRPr="0046200C">
              <w:rPr>
                <w:rFonts w:ascii="Arial" w:hAnsi="Arial" w:cs="Arial"/>
                <w:b/>
                <w:bCs/>
                <w:sz w:val="22"/>
                <w:szCs w:val="22"/>
                <w:lang w:val="en-US"/>
              </w:rPr>
              <w:t xml:space="preserve"> TVA)</w:t>
            </w:r>
          </w:p>
        </w:tc>
        <w:tc>
          <w:tcPr>
            <w:tcW w:w="1417" w:type="dxa"/>
          </w:tcPr>
          <w:p w14:paraId="48334133" w14:textId="0C6B35FA" w:rsidR="001C6AB9" w:rsidRPr="00ED5BB9" w:rsidRDefault="001C6AB9" w:rsidP="005C4234">
            <w:pPr>
              <w:jc w:val="right"/>
              <w:rPr>
                <w:rFonts w:ascii="Arial" w:hAnsi="Arial" w:cs="Arial"/>
                <w:b/>
                <w:bCs/>
                <w:sz w:val="22"/>
                <w:szCs w:val="22"/>
                <w:lang w:val="en-US"/>
              </w:rPr>
            </w:pPr>
          </w:p>
        </w:tc>
      </w:tr>
      <w:tr w:rsidR="001C6AB9" w:rsidRPr="000C5AD5" w14:paraId="29B67337" w14:textId="77777777" w:rsidTr="005C4234">
        <w:trPr>
          <w:jc w:val="center"/>
        </w:trPr>
        <w:tc>
          <w:tcPr>
            <w:tcW w:w="9067" w:type="dxa"/>
            <w:gridSpan w:val="6"/>
          </w:tcPr>
          <w:p w14:paraId="03FA05A0" w14:textId="77777777" w:rsidR="001C6AB9" w:rsidRPr="000C5AD5" w:rsidRDefault="001C6AB9" w:rsidP="005C4234">
            <w:pPr>
              <w:jc w:val="center"/>
              <w:rPr>
                <w:rFonts w:ascii="Arial" w:hAnsi="Arial" w:cs="Arial"/>
                <w:b/>
                <w:bCs/>
                <w:sz w:val="22"/>
                <w:szCs w:val="22"/>
                <w:lang w:val="pt-BR"/>
              </w:rPr>
            </w:pPr>
            <w:r w:rsidRPr="000C5AD5">
              <w:rPr>
                <w:rFonts w:ascii="Arial" w:hAnsi="Arial" w:cs="Arial"/>
                <w:b/>
                <w:bCs/>
                <w:sz w:val="22"/>
                <w:szCs w:val="22"/>
                <w:lang w:val="pt-BR"/>
              </w:rPr>
              <w:t>Lot 2 – Ulei hidraulic și pentru angrenaje</w:t>
            </w:r>
          </w:p>
        </w:tc>
      </w:tr>
      <w:tr w:rsidR="001C6AB9" w:rsidRPr="00A752E8" w14:paraId="7CAB69B9" w14:textId="77777777" w:rsidTr="005C4234">
        <w:trPr>
          <w:jc w:val="center"/>
        </w:trPr>
        <w:tc>
          <w:tcPr>
            <w:tcW w:w="562" w:type="dxa"/>
          </w:tcPr>
          <w:p w14:paraId="576EBF46" w14:textId="77777777" w:rsidR="001C6AB9" w:rsidRPr="001E46FF" w:rsidRDefault="001C6AB9" w:rsidP="005C4234">
            <w:pPr>
              <w:jc w:val="center"/>
              <w:rPr>
                <w:rFonts w:ascii="Arial" w:hAnsi="Arial" w:cs="Arial"/>
                <w:sz w:val="22"/>
                <w:szCs w:val="22"/>
                <w:lang w:val="pt-BR"/>
              </w:rPr>
            </w:pPr>
            <w:r>
              <w:rPr>
                <w:rFonts w:ascii="Arial" w:hAnsi="Arial" w:cs="Arial"/>
                <w:sz w:val="22"/>
                <w:szCs w:val="22"/>
                <w:lang w:val="pt-BR"/>
              </w:rPr>
              <w:t>1.</w:t>
            </w:r>
          </w:p>
        </w:tc>
        <w:tc>
          <w:tcPr>
            <w:tcW w:w="3711" w:type="dxa"/>
          </w:tcPr>
          <w:p w14:paraId="4EACC668" w14:textId="77777777" w:rsidR="001C6AB9" w:rsidRPr="00454DF8" w:rsidRDefault="001C6AB9" w:rsidP="005C4234">
            <w:pPr>
              <w:rPr>
                <w:rFonts w:ascii="Arial" w:hAnsi="Arial" w:cs="Arial"/>
                <w:sz w:val="22"/>
                <w:szCs w:val="22"/>
                <w:lang w:val="it-IT"/>
              </w:rPr>
            </w:pPr>
            <w:r w:rsidRPr="00454DF8">
              <w:rPr>
                <w:rFonts w:ascii="Arial" w:hAnsi="Arial" w:cs="Arial"/>
                <w:sz w:val="22"/>
                <w:szCs w:val="22"/>
                <w:lang w:val="it-IT"/>
              </w:rPr>
              <w:t>Ulei CV MB EEV 15ED</w:t>
            </w:r>
          </w:p>
        </w:tc>
        <w:tc>
          <w:tcPr>
            <w:tcW w:w="850" w:type="dxa"/>
          </w:tcPr>
          <w:p w14:paraId="554465C9" w14:textId="77777777" w:rsidR="001C6AB9" w:rsidRPr="00454DF8" w:rsidRDefault="001C6AB9" w:rsidP="005C4234">
            <w:pPr>
              <w:jc w:val="center"/>
              <w:rPr>
                <w:rFonts w:ascii="Arial" w:hAnsi="Arial" w:cs="Arial"/>
                <w:sz w:val="22"/>
                <w:szCs w:val="22"/>
                <w:lang w:val="it-IT"/>
              </w:rPr>
            </w:pPr>
            <w:proofErr w:type="spellStart"/>
            <w:r w:rsidRPr="00454DF8">
              <w:rPr>
                <w:rFonts w:ascii="Arial" w:hAnsi="Arial" w:cs="Arial"/>
                <w:sz w:val="22"/>
                <w:szCs w:val="22"/>
              </w:rPr>
              <w:t>litru</w:t>
            </w:r>
            <w:proofErr w:type="spellEnd"/>
          </w:p>
        </w:tc>
        <w:tc>
          <w:tcPr>
            <w:tcW w:w="1109" w:type="dxa"/>
          </w:tcPr>
          <w:p w14:paraId="3C01C056" w14:textId="77777777" w:rsidR="001C6AB9" w:rsidRPr="00B8445D" w:rsidRDefault="001C6AB9" w:rsidP="005C4234">
            <w:pPr>
              <w:jc w:val="center"/>
              <w:rPr>
                <w:rFonts w:ascii="Arial" w:hAnsi="Arial" w:cs="Arial"/>
                <w:sz w:val="22"/>
                <w:szCs w:val="22"/>
                <w:lang w:val="it-IT"/>
              </w:rPr>
            </w:pPr>
            <w:r w:rsidRPr="00B8445D">
              <w:rPr>
                <w:rFonts w:ascii="Arial" w:hAnsi="Arial" w:cs="Arial"/>
                <w:sz w:val="22"/>
                <w:szCs w:val="22"/>
                <w:lang w:val="it-IT"/>
              </w:rPr>
              <w:t>832</w:t>
            </w:r>
          </w:p>
        </w:tc>
        <w:tc>
          <w:tcPr>
            <w:tcW w:w="1418" w:type="dxa"/>
          </w:tcPr>
          <w:p w14:paraId="2A3C87CC" w14:textId="63506C72" w:rsidR="001C6AB9" w:rsidRPr="000362E4" w:rsidRDefault="001C6AB9" w:rsidP="005C4234">
            <w:pPr>
              <w:jc w:val="center"/>
              <w:rPr>
                <w:rFonts w:ascii="Arial" w:hAnsi="Arial" w:cs="Arial"/>
                <w:sz w:val="22"/>
                <w:szCs w:val="22"/>
                <w:lang w:val="it-IT"/>
              </w:rPr>
            </w:pPr>
          </w:p>
        </w:tc>
        <w:tc>
          <w:tcPr>
            <w:tcW w:w="1417" w:type="dxa"/>
          </w:tcPr>
          <w:p w14:paraId="6F326DCE" w14:textId="08028261" w:rsidR="001C6AB9" w:rsidRPr="00A752E8" w:rsidRDefault="001C6AB9" w:rsidP="005C4234">
            <w:pPr>
              <w:jc w:val="right"/>
              <w:rPr>
                <w:rFonts w:ascii="Arial" w:hAnsi="Arial" w:cs="Arial"/>
                <w:color w:val="EE0000"/>
                <w:sz w:val="22"/>
                <w:szCs w:val="22"/>
                <w:lang w:val="it-IT"/>
              </w:rPr>
            </w:pPr>
          </w:p>
        </w:tc>
      </w:tr>
      <w:tr w:rsidR="001C6AB9" w:rsidRPr="00A752E8" w14:paraId="64C05AD1" w14:textId="77777777" w:rsidTr="005C4234">
        <w:trPr>
          <w:jc w:val="center"/>
        </w:trPr>
        <w:tc>
          <w:tcPr>
            <w:tcW w:w="562" w:type="dxa"/>
          </w:tcPr>
          <w:p w14:paraId="5703E201"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2.</w:t>
            </w:r>
          </w:p>
        </w:tc>
        <w:tc>
          <w:tcPr>
            <w:tcW w:w="3711" w:type="dxa"/>
          </w:tcPr>
          <w:p w14:paraId="4B022DAF" w14:textId="77777777" w:rsidR="001C6AB9" w:rsidRPr="00454DF8" w:rsidRDefault="001C6AB9" w:rsidP="005C4234">
            <w:pPr>
              <w:rPr>
                <w:rFonts w:ascii="Arial" w:hAnsi="Arial" w:cs="Arial"/>
                <w:sz w:val="22"/>
                <w:szCs w:val="22"/>
                <w:lang w:val="it-IT"/>
              </w:rPr>
            </w:pPr>
            <w:r w:rsidRPr="00454DF8">
              <w:rPr>
                <w:rFonts w:ascii="Arial" w:hAnsi="Arial" w:cs="Arial"/>
                <w:sz w:val="22"/>
                <w:szCs w:val="22"/>
                <w:lang w:val="it-IT"/>
              </w:rPr>
              <w:t>Ulei CV ZF ecofluid</w:t>
            </w:r>
          </w:p>
        </w:tc>
        <w:tc>
          <w:tcPr>
            <w:tcW w:w="850" w:type="dxa"/>
          </w:tcPr>
          <w:p w14:paraId="2D9F6CF0" w14:textId="77777777" w:rsidR="001C6AB9" w:rsidRPr="00454DF8" w:rsidRDefault="001C6AB9" w:rsidP="005C4234">
            <w:pPr>
              <w:jc w:val="center"/>
              <w:rPr>
                <w:rFonts w:ascii="Arial" w:hAnsi="Arial" w:cs="Arial"/>
                <w:sz w:val="22"/>
                <w:szCs w:val="22"/>
                <w:lang w:val="it-IT"/>
              </w:rPr>
            </w:pPr>
            <w:proofErr w:type="spellStart"/>
            <w:r w:rsidRPr="00454DF8">
              <w:rPr>
                <w:rFonts w:ascii="Arial" w:hAnsi="Arial" w:cs="Arial"/>
                <w:sz w:val="22"/>
                <w:szCs w:val="22"/>
              </w:rPr>
              <w:t>litru</w:t>
            </w:r>
            <w:proofErr w:type="spellEnd"/>
          </w:p>
        </w:tc>
        <w:tc>
          <w:tcPr>
            <w:tcW w:w="1109" w:type="dxa"/>
          </w:tcPr>
          <w:p w14:paraId="58230F46" w14:textId="77777777" w:rsidR="001C6AB9" w:rsidRPr="00B8445D" w:rsidRDefault="001C6AB9" w:rsidP="005C4234">
            <w:pPr>
              <w:jc w:val="center"/>
              <w:rPr>
                <w:rFonts w:ascii="Arial" w:hAnsi="Arial" w:cs="Arial"/>
                <w:sz w:val="22"/>
                <w:szCs w:val="22"/>
                <w:lang w:val="it-IT"/>
              </w:rPr>
            </w:pPr>
            <w:r w:rsidRPr="00B8445D">
              <w:rPr>
                <w:rFonts w:ascii="Arial" w:hAnsi="Arial" w:cs="Arial"/>
                <w:sz w:val="22"/>
                <w:szCs w:val="22"/>
                <w:lang w:val="it-IT"/>
              </w:rPr>
              <w:t>836</w:t>
            </w:r>
          </w:p>
        </w:tc>
        <w:tc>
          <w:tcPr>
            <w:tcW w:w="1418" w:type="dxa"/>
          </w:tcPr>
          <w:p w14:paraId="540DD356" w14:textId="59813289" w:rsidR="001C6AB9" w:rsidRPr="000362E4" w:rsidRDefault="001C6AB9" w:rsidP="005C4234">
            <w:pPr>
              <w:jc w:val="center"/>
              <w:rPr>
                <w:rFonts w:ascii="Arial" w:hAnsi="Arial" w:cs="Arial"/>
                <w:sz w:val="22"/>
                <w:szCs w:val="22"/>
                <w:lang w:val="it-IT"/>
              </w:rPr>
            </w:pPr>
          </w:p>
        </w:tc>
        <w:tc>
          <w:tcPr>
            <w:tcW w:w="1417" w:type="dxa"/>
          </w:tcPr>
          <w:p w14:paraId="31715B17" w14:textId="1F5D4DDF" w:rsidR="001C6AB9" w:rsidRPr="00A752E8" w:rsidRDefault="001C6AB9" w:rsidP="005C4234">
            <w:pPr>
              <w:jc w:val="right"/>
              <w:rPr>
                <w:rFonts w:ascii="Arial" w:hAnsi="Arial" w:cs="Arial"/>
                <w:color w:val="EE0000"/>
                <w:sz w:val="22"/>
                <w:szCs w:val="22"/>
                <w:lang w:val="it-IT"/>
              </w:rPr>
            </w:pPr>
          </w:p>
        </w:tc>
      </w:tr>
      <w:tr w:rsidR="001C6AB9" w:rsidRPr="00A752E8" w14:paraId="1D8DB5E5" w14:textId="77777777" w:rsidTr="005C4234">
        <w:trPr>
          <w:jc w:val="center"/>
        </w:trPr>
        <w:tc>
          <w:tcPr>
            <w:tcW w:w="562" w:type="dxa"/>
          </w:tcPr>
          <w:p w14:paraId="4268FF7C"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3.</w:t>
            </w:r>
          </w:p>
        </w:tc>
        <w:tc>
          <w:tcPr>
            <w:tcW w:w="3711" w:type="dxa"/>
          </w:tcPr>
          <w:p w14:paraId="511DFFAD" w14:textId="77777777" w:rsidR="001C6AB9" w:rsidRPr="00454DF8" w:rsidRDefault="001C6AB9" w:rsidP="005C4234">
            <w:pPr>
              <w:rPr>
                <w:rFonts w:ascii="Arial" w:hAnsi="Arial" w:cs="Arial"/>
                <w:sz w:val="22"/>
                <w:szCs w:val="22"/>
                <w:lang w:val="it-IT"/>
              </w:rPr>
            </w:pPr>
            <w:r w:rsidRPr="00454DF8">
              <w:rPr>
                <w:rFonts w:ascii="Arial" w:hAnsi="Arial" w:cs="Arial"/>
                <w:sz w:val="22"/>
                <w:szCs w:val="22"/>
                <w:lang w:val="it-IT"/>
              </w:rPr>
              <w:t>Ulei CV ZM (ATF)</w:t>
            </w:r>
          </w:p>
        </w:tc>
        <w:tc>
          <w:tcPr>
            <w:tcW w:w="850" w:type="dxa"/>
          </w:tcPr>
          <w:p w14:paraId="06E68291" w14:textId="77777777" w:rsidR="001C6AB9" w:rsidRPr="00454DF8" w:rsidRDefault="001C6AB9" w:rsidP="005C4234">
            <w:pPr>
              <w:jc w:val="center"/>
              <w:rPr>
                <w:rFonts w:ascii="Arial" w:hAnsi="Arial" w:cs="Arial"/>
                <w:sz w:val="22"/>
                <w:szCs w:val="22"/>
                <w:lang w:val="it-IT"/>
              </w:rPr>
            </w:pPr>
            <w:proofErr w:type="spellStart"/>
            <w:r w:rsidRPr="00454DF8">
              <w:rPr>
                <w:rFonts w:ascii="Arial" w:hAnsi="Arial" w:cs="Arial"/>
                <w:sz w:val="22"/>
                <w:szCs w:val="22"/>
              </w:rPr>
              <w:t>litru</w:t>
            </w:r>
            <w:proofErr w:type="spellEnd"/>
          </w:p>
        </w:tc>
        <w:tc>
          <w:tcPr>
            <w:tcW w:w="1109" w:type="dxa"/>
          </w:tcPr>
          <w:p w14:paraId="542BABAC" w14:textId="77777777" w:rsidR="001C6AB9" w:rsidRPr="00B8445D" w:rsidRDefault="001C6AB9" w:rsidP="005C4234">
            <w:pPr>
              <w:jc w:val="center"/>
              <w:rPr>
                <w:rFonts w:ascii="Arial" w:hAnsi="Arial" w:cs="Arial"/>
                <w:sz w:val="22"/>
                <w:szCs w:val="22"/>
                <w:lang w:val="it-IT"/>
              </w:rPr>
            </w:pPr>
            <w:r w:rsidRPr="00B8445D">
              <w:rPr>
                <w:rFonts w:ascii="Arial" w:hAnsi="Arial" w:cs="Arial"/>
                <w:sz w:val="22"/>
                <w:szCs w:val="22"/>
                <w:lang w:val="it-IT"/>
              </w:rPr>
              <w:t>208</w:t>
            </w:r>
          </w:p>
        </w:tc>
        <w:tc>
          <w:tcPr>
            <w:tcW w:w="1418" w:type="dxa"/>
          </w:tcPr>
          <w:p w14:paraId="2A65CBC3" w14:textId="6315998C" w:rsidR="001C6AB9" w:rsidRPr="000362E4" w:rsidRDefault="001C6AB9" w:rsidP="005C4234">
            <w:pPr>
              <w:jc w:val="center"/>
              <w:rPr>
                <w:rFonts w:ascii="Arial" w:hAnsi="Arial" w:cs="Arial"/>
                <w:sz w:val="22"/>
                <w:szCs w:val="22"/>
                <w:lang w:val="it-IT"/>
              </w:rPr>
            </w:pPr>
          </w:p>
        </w:tc>
        <w:tc>
          <w:tcPr>
            <w:tcW w:w="1417" w:type="dxa"/>
          </w:tcPr>
          <w:p w14:paraId="1E46CF5C" w14:textId="4C7C9965" w:rsidR="001C6AB9" w:rsidRPr="00A752E8" w:rsidRDefault="001C6AB9" w:rsidP="005C4234">
            <w:pPr>
              <w:jc w:val="right"/>
              <w:rPr>
                <w:rFonts w:ascii="Arial" w:hAnsi="Arial" w:cs="Arial"/>
                <w:color w:val="EE0000"/>
                <w:sz w:val="22"/>
                <w:szCs w:val="22"/>
                <w:lang w:val="it-IT"/>
              </w:rPr>
            </w:pPr>
          </w:p>
        </w:tc>
      </w:tr>
      <w:tr w:rsidR="001C6AB9" w:rsidRPr="00A752E8" w14:paraId="3DBD9F1F" w14:textId="77777777" w:rsidTr="005C4234">
        <w:trPr>
          <w:jc w:val="center"/>
        </w:trPr>
        <w:tc>
          <w:tcPr>
            <w:tcW w:w="562" w:type="dxa"/>
          </w:tcPr>
          <w:p w14:paraId="6087D1E1"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4.</w:t>
            </w:r>
          </w:p>
        </w:tc>
        <w:tc>
          <w:tcPr>
            <w:tcW w:w="3711" w:type="dxa"/>
          </w:tcPr>
          <w:p w14:paraId="558B8DB6" w14:textId="77777777" w:rsidR="001C6AB9" w:rsidRPr="00454DF8" w:rsidRDefault="001C6AB9" w:rsidP="005C4234">
            <w:pPr>
              <w:rPr>
                <w:rFonts w:ascii="Arial" w:hAnsi="Arial" w:cs="Arial"/>
                <w:sz w:val="22"/>
                <w:szCs w:val="22"/>
                <w:lang w:val="it-IT"/>
              </w:rPr>
            </w:pPr>
            <w:r w:rsidRPr="00454DF8">
              <w:rPr>
                <w:rFonts w:ascii="Arial" w:hAnsi="Arial" w:cs="Arial"/>
                <w:sz w:val="22"/>
                <w:szCs w:val="22"/>
                <w:lang w:val="it-IT"/>
              </w:rPr>
              <w:t>Ulei HV 32</w:t>
            </w:r>
          </w:p>
        </w:tc>
        <w:tc>
          <w:tcPr>
            <w:tcW w:w="850" w:type="dxa"/>
          </w:tcPr>
          <w:p w14:paraId="65C86B50" w14:textId="77777777" w:rsidR="001C6AB9" w:rsidRPr="00454DF8" w:rsidRDefault="001C6AB9" w:rsidP="005C4234">
            <w:pPr>
              <w:jc w:val="center"/>
              <w:rPr>
                <w:rFonts w:ascii="Arial" w:hAnsi="Arial" w:cs="Arial"/>
                <w:sz w:val="22"/>
                <w:szCs w:val="22"/>
                <w:lang w:val="it-IT"/>
              </w:rPr>
            </w:pPr>
            <w:proofErr w:type="spellStart"/>
            <w:r w:rsidRPr="00454DF8">
              <w:rPr>
                <w:rFonts w:ascii="Arial" w:hAnsi="Arial" w:cs="Arial"/>
                <w:sz w:val="22"/>
                <w:szCs w:val="22"/>
              </w:rPr>
              <w:t>litru</w:t>
            </w:r>
            <w:proofErr w:type="spellEnd"/>
          </w:p>
        </w:tc>
        <w:tc>
          <w:tcPr>
            <w:tcW w:w="1109" w:type="dxa"/>
          </w:tcPr>
          <w:p w14:paraId="54C9C0FD" w14:textId="77777777" w:rsidR="001C6AB9" w:rsidRPr="00B8445D" w:rsidRDefault="001C6AB9" w:rsidP="005C4234">
            <w:pPr>
              <w:jc w:val="center"/>
              <w:rPr>
                <w:rFonts w:ascii="Arial" w:hAnsi="Arial" w:cs="Arial"/>
                <w:sz w:val="22"/>
                <w:szCs w:val="22"/>
                <w:lang w:val="it-IT"/>
              </w:rPr>
            </w:pPr>
            <w:r w:rsidRPr="00B8445D">
              <w:rPr>
                <w:rFonts w:ascii="Arial" w:hAnsi="Arial" w:cs="Arial"/>
                <w:sz w:val="22"/>
                <w:szCs w:val="22"/>
                <w:lang w:val="it-IT"/>
              </w:rPr>
              <w:t>400</w:t>
            </w:r>
          </w:p>
        </w:tc>
        <w:tc>
          <w:tcPr>
            <w:tcW w:w="1418" w:type="dxa"/>
          </w:tcPr>
          <w:p w14:paraId="5AFD9D73" w14:textId="621B7AF4" w:rsidR="001C6AB9" w:rsidRPr="00340131" w:rsidRDefault="001C6AB9" w:rsidP="005C4234">
            <w:pPr>
              <w:jc w:val="center"/>
              <w:rPr>
                <w:rFonts w:ascii="Arial" w:hAnsi="Arial" w:cs="Arial"/>
                <w:sz w:val="22"/>
                <w:szCs w:val="22"/>
                <w:lang w:val="it-IT"/>
              </w:rPr>
            </w:pPr>
          </w:p>
        </w:tc>
        <w:tc>
          <w:tcPr>
            <w:tcW w:w="1417" w:type="dxa"/>
          </w:tcPr>
          <w:p w14:paraId="4E8E2210" w14:textId="4EB0723D" w:rsidR="001C6AB9" w:rsidRPr="00A752E8" w:rsidRDefault="001C6AB9" w:rsidP="005C4234">
            <w:pPr>
              <w:jc w:val="right"/>
              <w:rPr>
                <w:rFonts w:ascii="Arial" w:hAnsi="Arial" w:cs="Arial"/>
                <w:color w:val="EE0000"/>
                <w:sz w:val="22"/>
                <w:szCs w:val="22"/>
                <w:lang w:val="it-IT"/>
              </w:rPr>
            </w:pPr>
          </w:p>
        </w:tc>
      </w:tr>
      <w:tr w:rsidR="001C6AB9" w:rsidRPr="00A752E8" w14:paraId="66E0A07D" w14:textId="77777777" w:rsidTr="005C4234">
        <w:trPr>
          <w:jc w:val="center"/>
        </w:trPr>
        <w:tc>
          <w:tcPr>
            <w:tcW w:w="562" w:type="dxa"/>
          </w:tcPr>
          <w:p w14:paraId="2E8E43E7"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5.</w:t>
            </w:r>
          </w:p>
        </w:tc>
        <w:tc>
          <w:tcPr>
            <w:tcW w:w="3711" w:type="dxa"/>
          </w:tcPr>
          <w:p w14:paraId="22CFAE04" w14:textId="77777777" w:rsidR="001C6AB9" w:rsidRPr="00454DF8" w:rsidRDefault="001C6AB9" w:rsidP="005C4234">
            <w:pPr>
              <w:rPr>
                <w:rFonts w:ascii="Arial" w:hAnsi="Arial" w:cs="Arial"/>
                <w:sz w:val="22"/>
                <w:szCs w:val="22"/>
                <w:lang w:val="it-IT"/>
              </w:rPr>
            </w:pPr>
            <w:r w:rsidRPr="00454DF8">
              <w:rPr>
                <w:rFonts w:ascii="Arial" w:hAnsi="Arial" w:cs="Arial"/>
                <w:sz w:val="22"/>
                <w:szCs w:val="22"/>
                <w:lang w:val="it-IT"/>
              </w:rPr>
              <w:t>Ulei CV Euro 6</w:t>
            </w:r>
          </w:p>
        </w:tc>
        <w:tc>
          <w:tcPr>
            <w:tcW w:w="850" w:type="dxa"/>
          </w:tcPr>
          <w:p w14:paraId="145392AB" w14:textId="77777777" w:rsidR="001C6AB9" w:rsidRPr="00454DF8" w:rsidRDefault="001C6AB9" w:rsidP="005C4234">
            <w:pPr>
              <w:jc w:val="center"/>
              <w:rPr>
                <w:rFonts w:ascii="Arial" w:hAnsi="Arial" w:cs="Arial"/>
                <w:sz w:val="22"/>
                <w:szCs w:val="22"/>
                <w:lang w:val="it-IT"/>
              </w:rPr>
            </w:pPr>
            <w:proofErr w:type="spellStart"/>
            <w:r w:rsidRPr="00454DF8">
              <w:rPr>
                <w:rFonts w:ascii="Arial" w:hAnsi="Arial" w:cs="Arial"/>
                <w:sz w:val="22"/>
                <w:szCs w:val="22"/>
              </w:rPr>
              <w:t>litru</w:t>
            </w:r>
            <w:proofErr w:type="spellEnd"/>
          </w:p>
        </w:tc>
        <w:tc>
          <w:tcPr>
            <w:tcW w:w="1109" w:type="dxa"/>
          </w:tcPr>
          <w:p w14:paraId="652E5AF9" w14:textId="77777777" w:rsidR="001C6AB9" w:rsidRPr="00B8445D" w:rsidRDefault="001C6AB9" w:rsidP="005C4234">
            <w:pPr>
              <w:jc w:val="center"/>
              <w:rPr>
                <w:rFonts w:ascii="Arial" w:hAnsi="Arial" w:cs="Arial"/>
                <w:sz w:val="22"/>
                <w:szCs w:val="22"/>
                <w:lang w:val="it-IT"/>
              </w:rPr>
            </w:pPr>
            <w:r w:rsidRPr="00B8445D">
              <w:rPr>
                <w:rFonts w:ascii="Arial" w:hAnsi="Arial" w:cs="Arial"/>
                <w:sz w:val="22"/>
                <w:szCs w:val="22"/>
                <w:lang w:val="it-IT"/>
              </w:rPr>
              <w:t>627</w:t>
            </w:r>
          </w:p>
        </w:tc>
        <w:tc>
          <w:tcPr>
            <w:tcW w:w="1418" w:type="dxa"/>
          </w:tcPr>
          <w:p w14:paraId="3E64ECC8" w14:textId="2CB7DB37" w:rsidR="001C6AB9" w:rsidRPr="00340131" w:rsidRDefault="001C6AB9" w:rsidP="005C4234">
            <w:pPr>
              <w:jc w:val="center"/>
              <w:rPr>
                <w:rFonts w:ascii="Arial" w:hAnsi="Arial" w:cs="Arial"/>
                <w:sz w:val="22"/>
                <w:szCs w:val="22"/>
                <w:lang w:val="it-IT"/>
              </w:rPr>
            </w:pPr>
          </w:p>
        </w:tc>
        <w:tc>
          <w:tcPr>
            <w:tcW w:w="1417" w:type="dxa"/>
          </w:tcPr>
          <w:p w14:paraId="40DC84D4" w14:textId="5348D8F4" w:rsidR="001C6AB9" w:rsidRPr="00A752E8" w:rsidRDefault="001C6AB9" w:rsidP="005C4234">
            <w:pPr>
              <w:jc w:val="right"/>
              <w:rPr>
                <w:rFonts w:ascii="Arial" w:hAnsi="Arial" w:cs="Arial"/>
                <w:color w:val="EE0000"/>
                <w:sz w:val="22"/>
                <w:szCs w:val="22"/>
                <w:lang w:val="it-IT"/>
              </w:rPr>
            </w:pPr>
          </w:p>
        </w:tc>
      </w:tr>
      <w:tr w:rsidR="001C6AB9" w:rsidRPr="00331A5E" w14:paraId="639C0836" w14:textId="77777777" w:rsidTr="005C4234">
        <w:trPr>
          <w:jc w:val="center"/>
        </w:trPr>
        <w:tc>
          <w:tcPr>
            <w:tcW w:w="562" w:type="dxa"/>
          </w:tcPr>
          <w:p w14:paraId="5279D5B1"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6.</w:t>
            </w:r>
          </w:p>
        </w:tc>
        <w:tc>
          <w:tcPr>
            <w:tcW w:w="3711" w:type="dxa"/>
          </w:tcPr>
          <w:p w14:paraId="2707D1ED" w14:textId="77777777" w:rsidR="001C6AB9" w:rsidRPr="00454DF8" w:rsidRDefault="001C6AB9" w:rsidP="005C4234">
            <w:pPr>
              <w:rPr>
                <w:rFonts w:ascii="Arial" w:hAnsi="Arial" w:cs="Arial"/>
                <w:sz w:val="22"/>
                <w:szCs w:val="22"/>
                <w:lang w:val="it-IT"/>
              </w:rPr>
            </w:pPr>
            <w:r w:rsidRPr="00454DF8">
              <w:rPr>
                <w:rFonts w:ascii="Arial" w:hAnsi="Arial" w:cs="Arial"/>
                <w:sz w:val="22"/>
                <w:szCs w:val="22"/>
                <w:lang w:val="it-IT"/>
              </w:rPr>
              <w:t>Ulei ATF</w:t>
            </w:r>
          </w:p>
        </w:tc>
        <w:tc>
          <w:tcPr>
            <w:tcW w:w="850" w:type="dxa"/>
          </w:tcPr>
          <w:p w14:paraId="720D36C7" w14:textId="77777777" w:rsidR="001C6AB9" w:rsidRPr="00454DF8" w:rsidRDefault="001C6AB9" w:rsidP="005C4234">
            <w:pPr>
              <w:jc w:val="center"/>
              <w:rPr>
                <w:rFonts w:ascii="Arial" w:hAnsi="Arial" w:cs="Arial"/>
                <w:sz w:val="22"/>
                <w:szCs w:val="22"/>
                <w:lang w:val="it-IT"/>
              </w:rPr>
            </w:pPr>
            <w:proofErr w:type="spellStart"/>
            <w:r w:rsidRPr="00454DF8">
              <w:rPr>
                <w:rFonts w:ascii="Arial" w:hAnsi="Arial" w:cs="Arial"/>
                <w:sz w:val="22"/>
                <w:szCs w:val="22"/>
              </w:rPr>
              <w:t>litru</w:t>
            </w:r>
            <w:proofErr w:type="spellEnd"/>
          </w:p>
        </w:tc>
        <w:tc>
          <w:tcPr>
            <w:tcW w:w="1109" w:type="dxa"/>
          </w:tcPr>
          <w:p w14:paraId="7FFB6DA5" w14:textId="77777777" w:rsidR="001C6AB9" w:rsidRPr="00B8445D" w:rsidRDefault="001C6AB9" w:rsidP="005C4234">
            <w:pPr>
              <w:jc w:val="center"/>
              <w:rPr>
                <w:rFonts w:ascii="Arial" w:hAnsi="Arial" w:cs="Arial"/>
                <w:sz w:val="22"/>
                <w:szCs w:val="22"/>
                <w:lang w:val="it-IT"/>
              </w:rPr>
            </w:pPr>
            <w:r w:rsidRPr="00B8445D">
              <w:rPr>
                <w:rFonts w:ascii="Arial" w:hAnsi="Arial" w:cs="Arial"/>
                <w:sz w:val="22"/>
                <w:szCs w:val="22"/>
                <w:lang w:val="it-IT"/>
              </w:rPr>
              <w:t>200</w:t>
            </w:r>
          </w:p>
        </w:tc>
        <w:tc>
          <w:tcPr>
            <w:tcW w:w="1418" w:type="dxa"/>
          </w:tcPr>
          <w:p w14:paraId="6BAA4ECC" w14:textId="4C810F0E" w:rsidR="001C6AB9" w:rsidRPr="00340131" w:rsidRDefault="001C6AB9" w:rsidP="005C4234">
            <w:pPr>
              <w:jc w:val="center"/>
              <w:rPr>
                <w:rFonts w:ascii="Arial" w:hAnsi="Arial" w:cs="Arial"/>
                <w:sz w:val="22"/>
                <w:szCs w:val="22"/>
                <w:lang w:val="it-IT"/>
              </w:rPr>
            </w:pPr>
          </w:p>
        </w:tc>
        <w:tc>
          <w:tcPr>
            <w:tcW w:w="1417" w:type="dxa"/>
          </w:tcPr>
          <w:p w14:paraId="7F9DCBAF" w14:textId="246186E7" w:rsidR="001C6AB9" w:rsidRPr="00331A5E" w:rsidRDefault="001C6AB9" w:rsidP="005C4234">
            <w:pPr>
              <w:jc w:val="right"/>
              <w:rPr>
                <w:rFonts w:ascii="Arial" w:hAnsi="Arial" w:cs="Arial"/>
                <w:sz w:val="22"/>
                <w:szCs w:val="22"/>
                <w:lang w:val="it-IT"/>
              </w:rPr>
            </w:pPr>
          </w:p>
        </w:tc>
      </w:tr>
      <w:tr w:rsidR="001C6AB9" w:rsidRPr="00FF28D8" w14:paraId="4EFF353F" w14:textId="77777777" w:rsidTr="005C4234">
        <w:trPr>
          <w:jc w:val="center"/>
        </w:trPr>
        <w:tc>
          <w:tcPr>
            <w:tcW w:w="562" w:type="dxa"/>
          </w:tcPr>
          <w:p w14:paraId="73F3E165"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7.</w:t>
            </w:r>
          </w:p>
        </w:tc>
        <w:tc>
          <w:tcPr>
            <w:tcW w:w="3711" w:type="dxa"/>
            <w:vAlign w:val="center"/>
          </w:tcPr>
          <w:p w14:paraId="6E1AE177" w14:textId="77777777" w:rsidR="001C6AB9" w:rsidRPr="00A752E8" w:rsidRDefault="001C6AB9" w:rsidP="005C4234">
            <w:pPr>
              <w:rPr>
                <w:rFonts w:ascii="Arial" w:hAnsi="Arial" w:cs="Arial"/>
                <w:color w:val="EE0000"/>
                <w:sz w:val="22"/>
                <w:szCs w:val="22"/>
                <w:lang w:val="it-IT"/>
              </w:rPr>
            </w:pPr>
            <w:r w:rsidRPr="00FF28D8">
              <w:rPr>
                <w:rFonts w:ascii="Arial" w:hAnsi="Arial" w:cs="Arial"/>
                <w:sz w:val="22"/>
                <w:szCs w:val="22"/>
                <w:lang w:val="ro-RO"/>
              </w:rPr>
              <w:t>Ulei servo ATF 339</w:t>
            </w:r>
          </w:p>
        </w:tc>
        <w:tc>
          <w:tcPr>
            <w:tcW w:w="850" w:type="dxa"/>
          </w:tcPr>
          <w:p w14:paraId="18488326" w14:textId="77777777" w:rsidR="001C6AB9" w:rsidRPr="00FF28D8" w:rsidRDefault="001C6AB9" w:rsidP="005C4234">
            <w:pPr>
              <w:jc w:val="center"/>
              <w:rPr>
                <w:rFonts w:ascii="Arial" w:hAnsi="Arial" w:cs="Arial"/>
                <w:sz w:val="22"/>
                <w:szCs w:val="22"/>
                <w:lang w:val="it-IT"/>
              </w:rPr>
            </w:pPr>
            <w:proofErr w:type="spellStart"/>
            <w:r w:rsidRPr="00FF28D8">
              <w:rPr>
                <w:rFonts w:ascii="Arial" w:hAnsi="Arial" w:cs="Arial"/>
                <w:sz w:val="22"/>
                <w:szCs w:val="22"/>
              </w:rPr>
              <w:t>litru</w:t>
            </w:r>
            <w:proofErr w:type="spellEnd"/>
          </w:p>
        </w:tc>
        <w:tc>
          <w:tcPr>
            <w:tcW w:w="1109" w:type="dxa"/>
          </w:tcPr>
          <w:p w14:paraId="30DC1874" w14:textId="77777777" w:rsidR="001C6AB9" w:rsidRPr="00FF28D8" w:rsidRDefault="001C6AB9" w:rsidP="005C4234">
            <w:pPr>
              <w:jc w:val="center"/>
              <w:rPr>
                <w:rFonts w:ascii="Arial" w:hAnsi="Arial" w:cs="Arial"/>
                <w:sz w:val="22"/>
                <w:szCs w:val="22"/>
                <w:lang w:val="it-IT"/>
              </w:rPr>
            </w:pPr>
            <w:r w:rsidRPr="00FF28D8">
              <w:rPr>
                <w:rFonts w:ascii="Arial" w:hAnsi="Arial" w:cs="Arial"/>
                <w:sz w:val="22"/>
                <w:szCs w:val="22"/>
                <w:lang w:val="it-IT"/>
              </w:rPr>
              <w:t>60</w:t>
            </w:r>
          </w:p>
        </w:tc>
        <w:tc>
          <w:tcPr>
            <w:tcW w:w="1418" w:type="dxa"/>
          </w:tcPr>
          <w:p w14:paraId="06A2F735" w14:textId="30821753" w:rsidR="001C6AB9" w:rsidRPr="00FF28D8" w:rsidRDefault="001C6AB9" w:rsidP="005C4234">
            <w:pPr>
              <w:jc w:val="center"/>
              <w:rPr>
                <w:rFonts w:ascii="Arial" w:hAnsi="Arial" w:cs="Arial"/>
                <w:sz w:val="22"/>
                <w:szCs w:val="22"/>
                <w:lang w:val="it-IT"/>
              </w:rPr>
            </w:pPr>
          </w:p>
        </w:tc>
        <w:tc>
          <w:tcPr>
            <w:tcW w:w="1417" w:type="dxa"/>
          </w:tcPr>
          <w:p w14:paraId="34F2504C" w14:textId="0E2B5C56" w:rsidR="001C6AB9" w:rsidRPr="00FF28D8" w:rsidRDefault="001C6AB9" w:rsidP="005C4234">
            <w:pPr>
              <w:jc w:val="right"/>
              <w:rPr>
                <w:rFonts w:ascii="Arial" w:hAnsi="Arial" w:cs="Arial"/>
                <w:sz w:val="22"/>
                <w:szCs w:val="22"/>
                <w:lang w:val="it-IT"/>
              </w:rPr>
            </w:pPr>
          </w:p>
        </w:tc>
      </w:tr>
      <w:tr w:rsidR="001C6AB9" w:rsidRPr="00A752E8" w14:paraId="0D80D6D5" w14:textId="77777777" w:rsidTr="005C4234">
        <w:trPr>
          <w:jc w:val="center"/>
        </w:trPr>
        <w:tc>
          <w:tcPr>
            <w:tcW w:w="562" w:type="dxa"/>
          </w:tcPr>
          <w:p w14:paraId="2FAA9039"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8.</w:t>
            </w:r>
          </w:p>
        </w:tc>
        <w:tc>
          <w:tcPr>
            <w:tcW w:w="3711" w:type="dxa"/>
          </w:tcPr>
          <w:p w14:paraId="3D6BA87C" w14:textId="77777777" w:rsidR="001C6AB9" w:rsidRPr="00FF28D8" w:rsidRDefault="001C6AB9" w:rsidP="005C4234">
            <w:pPr>
              <w:rPr>
                <w:rFonts w:ascii="Arial" w:hAnsi="Arial" w:cs="Arial"/>
                <w:sz w:val="22"/>
                <w:szCs w:val="22"/>
                <w:lang w:val="it-IT"/>
              </w:rPr>
            </w:pPr>
            <w:proofErr w:type="spellStart"/>
            <w:r w:rsidRPr="00FF28D8">
              <w:rPr>
                <w:rFonts w:ascii="Arial" w:hAnsi="Arial" w:cs="Arial"/>
                <w:sz w:val="22"/>
                <w:szCs w:val="22"/>
              </w:rPr>
              <w:t>Ulei</w:t>
            </w:r>
            <w:proofErr w:type="spellEnd"/>
            <w:r w:rsidRPr="00FF28D8">
              <w:rPr>
                <w:rFonts w:ascii="Arial" w:hAnsi="Arial" w:cs="Arial"/>
                <w:sz w:val="22"/>
                <w:szCs w:val="22"/>
              </w:rPr>
              <w:t xml:space="preserve"> 75W90</w:t>
            </w:r>
          </w:p>
        </w:tc>
        <w:tc>
          <w:tcPr>
            <w:tcW w:w="850" w:type="dxa"/>
          </w:tcPr>
          <w:p w14:paraId="662B655A" w14:textId="77777777" w:rsidR="001C6AB9" w:rsidRPr="00FF28D8" w:rsidRDefault="001C6AB9" w:rsidP="005C4234">
            <w:pPr>
              <w:jc w:val="center"/>
              <w:rPr>
                <w:rFonts w:ascii="Arial" w:hAnsi="Arial" w:cs="Arial"/>
                <w:sz w:val="22"/>
                <w:szCs w:val="22"/>
                <w:lang w:val="it-IT"/>
              </w:rPr>
            </w:pPr>
            <w:proofErr w:type="spellStart"/>
            <w:r w:rsidRPr="00FF28D8">
              <w:rPr>
                <w:rFonts w:ascii="Arial" w:hAnsi="Arial" w:cs="Arial"/>
                <w:sz w:val="22"/>
                <w:szCs w:val="22"/>
              </w:rPr>
              <w:t>litru</w:t>
            </w:r>
            <w:proofErr w:type="spellEnd"/>
          </w:p>
        </w:tc>
        <w:tc>
          <w:tcPr>
            <w:tcW w:w="1109" w:type="dxa"/>
          </w:tcPr>
          <w:p w14:paraId="29DC1267" w14:textId="77777777" w:rsidR="001C6AB9" w:rsidRPr="00FF28D8" w:rsidRDefault="001C6AB9" w:rsidP="005C4234">
            <w:pPr>
              <w:jc w:val="center"/>
              <w:rPr>
                <w:rFonts w:ascii="Arial" w:hAnsi="Arial" w:cs="Arial"/>
                <w:sz w:val="22"/>
                <w:szCs w:val="22"/>
                <w:lang w:val="it-IT"/>
              </w:rPr>
            </w:pPr>
            <w:r w:rsidRPr="00FF28D8">
              <w:rPr>
                <w:rFonts w:ascii="Arial" w:hAnsi="Arial" w:cs="Arial"/>
                <w:sz w:val="22"/>
                <w:szCs w:val="22"/>
                <w:lang w:val="it-IT"/>
              </w:rPr>
              <w:t>62</w:t>
            </w:r>
            <w:r>
              <w:rPr>
                <w:rFonts w:ascii="Arial" w:hAnsi="Arial" w:cs="Arial"/>
                <w:sz w:val="22"/>
                <w:szCs w:val="22"/>
                <w:lang w:val="it-IT"/>
              </w:rPr>
              <w:t>4</w:t>
            </w:r>
          </w:p>
        </w:tc>
        <w:tc>
          <w:tcPr>
            <w:tcW w:w="1418" w:type="dxa"/>
          </w:tcPr>
          <w:p w14:paraId="7ABAB1B0" w14:textId="7CD64746" w:rsidR="001C6AB9" w:rsidRPr="00FF28D8" w:rsidRDefault="001C6AB9" w:rsidP="005C4234">
            <w:pPr>
              <w:jc w:val="center"/>
              <w:rPr>
                <w:rFonts w:ascii="Arial" w:hAnsi="Arial" w:cs="Arial"/>
                <w:sz w:val="22"/>
                <w:szCs w:val="22"/>
                <w:lang w:val="it-IT"/>
              </w:rPr>
            </w:pPr>
          </w:p>
        </w:tc>
        <w:tc>
          <w:tcPr>
            <w:tcW w:w="1417" w:type="dxa"/>
          </w:tcPr>
          <w:p w14:paraId="673F9696" w14:textId="09C59AF4" w:rsidR="001C6AB9" w:rsidRPr="00A752E8" w:rsidRDefault="001C6AB9" w:rsidP="005C4234">
            <w:pPr>
              <w:jc w:val="right"/>
              <w:rPr>
                <w:rFonts w:ascii="Arial" w:hAnsi="Arial" w:cs="Arial"/>
                <w:color w:val="EE0000"/>
                <w:sz w:val="22"/>
                <w:szCs w:val="22"/>
                <w:lang w:val="it-IT"/>
              </w:rPr>
            </w:pPr>
          </w:p>
        </w:tc>
      </w:tr>
      <w:tr w:rsidR="001C6AB9" w:rsidRPr="00FF28D8" w14:paraId="159BF095" w14:textId="77777777" w:rsidTr="005C4234">
        <w:trPr>
          <w:jc w:val="center"/>
        </w:trPr>
        <w:tc>
          <w:tcPr>
            <w:tcW w:w="562" w:type="dxa"/>
          </w:tcPr>
          <w:p w14:paraId="22BE50CB" w14:textId="77777777" w:rsidR="001C6AB9" w:rsidRPr="00324466" w:rsidRDefault="001C6AB9" w:rsidP="005C4234">
            <w:pPr>
              <w:jc w:val="center"/>
              <w:rPr>
                <w:rFonts w:ascii="Arial" w:hAnsi="Arial" w:cs="Arial"/>
                <w:sz w:val="22"/>
                <w:szCs w:val="22"/>
                <w:lang w:val="it-IT"/>
              </w:rPr>
            </w:pPr>
            <w:r>
              <w:rPr>
                <w:rFonts w:ascii="Arial" w:hAnsi="Arial" w:cs="Arial"/>
                <w:sz w:val="22"/>
                <w:szCs w:val="22"/>
                <w:lang w:val="it-IT"/>
              </w:rPr>
              <w:t>9.</w:t>
            </w:r>
          </w:p>
        </w:tc>
        <w:tc>
          <w:tcPr>
            <w:tcW w:w="3711" w:type="dxa"/>
          </w:tcPr>
          <w:p w14:paraId="7A2E440C" w14:textId="77777777" w:rsidR="001C6AB9" w:rsidRPr="00FF28D8" w:rsidRDefault="001C6AB9" w:rsidP="005C4234">
            <w:pPr>
              <w:rPr>
                <w:rFonts w:ascii="Arial" w:hAnsi="Arial" w:cs="Arial"/>
                <w:sz w:val="22"/>
                <w:szCs w:val="22"/>
              </w:rPr>
            </w:pPr>
            <w:r w:rsidRPr="00454DF8">
              <w:rPr>
                <w:rFonts w:ascii="Arial" w:hAnsi="Arial" w:cs="Arial"/>
                <w:sz w:val="22"/>
                <w:szCs w:val="22"/>
                <w:lang w:val="it-IT"/>
              </w:rPr>
              <w:t>Ulei transmisie 85W90</w:t>
            </w:r>
          </w:p>
        </w:tc>
        <w:tc>
          <w:tcPr>
            <w:tcW w:w="850" w:type="dxa"/>
          </w:tcPr>
          <w:p w14:paraId="5BF58B6D" w14:textId="77777777" w:rsidR="001C6AB9" w:rsidRPr="00FF28D8" w:rsidRDefault="001C6AB9" w:rsidP="005C4234">
            <w:pPr>
              <w:jc w:val="center"/>
              <w:rPr>
                <w:rFonts w:ascii="Arial" w:hAnsi="Arial" w:cs="Arial"/>
                <w:sz w:val="22"/>
                <w:szCs w:val="22"/>
              </w:rPr>
            </w:pPr>
            <w:proofErr w:type="spellStart"/>
            <w:r w:rsidRPr="00454DF8">
              <w:rPr>
                <w:rFonts w:ascii="Arial" w:hAnsi="Arial" w:cs="Arial"/>
                <w:sz w:val="22"/>
                <w:szCs w:val="22"/>
              </w:rPr>
              <w:t>litru</w:t>
            </w:r>
            <w:proofErr w:type="spellEnd"/>
          </w:p>
        </w:tc>
        <w:tc>
          <w:tcPr>
            <w:tcW w:w="1109" w:type="dxa"/>
          </w:tcPr>
          <w:p w14:paraId="75F2B33B" w14:textId="77777777" w:rsidR="001C6AB9" w:rsidRPr="00FF28D8" w:rsidRDefault="001C6AB9" w:rsidP="005C4234">
            <w:pPr>
              <w:jc w:val="center"/>
              <w:rPr>
                <w:rFonts w:ascii="Arial" w:hAnsi="Arial" w:cs="Arial"/>
                <w:sz w:val="22"/>
                <w:szCs w:val="22"/>
                <w:lang w:val="it-IT"/>
              </w:rPr>
            </w:pPr>
            <w:r w:rsidRPr="00B8445D">
              <w:rPr>
                <w:rFonts w:ascii="Arial" w:hAnsi="Arial" w:cs="Arial"/>
                <w:sz w:val="22"/>
                <w:szCs w:val="22"/>
                <w:lang w:val="it-IT"/>
              </w:rPr>
              <w:t>200</w:t>
            </w:r>
          </w:p>
        </w:tc>
        <w:tc>
          <w:tcPr>
            <w:tcW w:w="1418" w:type="dxa"/>
          </w:tcPr>
          <w:p w14:paraId="7AD2C814" w14:textId="1B57E978" w:rsidR="001C6AB9" w:rsidRPr="00FF28D8" w:rsidRDefault="001C6AB9" w:rsidP="005C4234">
            <w:pPr>
              <w:jc w:val="center"/>
              <w:rPr>
                <w:rFonts w:ascii="Arial" w:hAnsi="Arial" w:cs="Arial"/>
                <w:sz w:val="22"/>
                <w:szCs w:val="22"/>
                <w:lang w:val="it-IT"/>
              </w:rPr>
            </w:pPr>
          </w:p>
        </w:tc>
        <w:tc>
          <w:tcPr>
            <w:tcW w:w="1417" w:type="dxa"/>
          </w:tcPr>
          <w:p w14:paraId="0352ABF8" w14:textId="437930F4" w:rsidR="001C6AB9" w:rsidRPr="00FF28D8" w:rsidRDefault="001C6AB9" w:rsidP="005C4234">
            <w:pPr>
              <w:jc w:val="right"/>
              <w:rPr>
                <w:rFonts w:ascii="Arial" w:hAnsi="Arial" w:cs="Arial"/>
                <w:sz w:val="22"/>
                <w:szCs w:val="22"/>
                <w:lang w:val="it-IT"/>
              </w:rPr>
            </w:pPr>
          </w:p>
        </w:tc>
      </w:tr>
      <w:tr w:rsidR="001C6AB9" w:rsidRPr="0044370D" w14:paraId="56831BF6" w14:textId="77777777" w:rsidTr="005C4234">
        <w:trPr>
          <w:jc w:val="center"/>
        </w:trPr>
        <w:tc>
          <w:tcPr>
            <w:tcW w:w="562" w:type="dxa"/>
          </w:tcPr>
          <w:p w14:paraId="1A695368" w14:textId="77777777" w:rsidR="001C6AB9" w:rsidRDefault="001C6AB9" w:rsidP="005C4234">
            <w:pPr>
              <w:jc w:val="center"/>
              <w:rPr>
                <w:rFonts w:ascii="Arial" w:hAnsi="Arial" w:cs="Arial"/>
                <w:sz w:val="22"/>
                <w:szCs w:val="22"/>
              </w:rPr>
            </w:pPr>
            <w:r>
              <w:rPr>
                <w:rFonts w:ascii="Arial" w:hAnsi="Arial" w:cs="Arial"/>
                <w:sz w:val="22"/>
                <w:szCs w:val="22"/>
              </w:rPr>
              <w:t>10.</w:t>
            </w:r>
          </w:p>
        </w:tc>
        <w:tc>
          <w:tcPr>
            <w:tcW w:w="3711" w:type="dxa"/>
            <w:vAlign w:val="center"/>
          </w:tcPr>
          <w:p w14:paraId="55B18E01" w14:textId="77777777" w:rsidR="001C6AB9" w:rsidRPr="0044370D" w:rsidRDefault="001C6AB9" w:rsidP="005C4234">
            <w:pPr>
              <w:rPr>
                <w:rFonts w:ascii="Arial" w:hAnsi="Arial" w:cs="Arial"/>
                <w:sz w:val="22"/>
                <w:szCs w:val="22"/>
              </w:rPr>
            </w:pPr>
            <w:proofErr w:type="spellStart"/>
            <w:r w:rsidRPr="0044370D">
              <w:rPr>
                <w:rFonts w:ascii="Arial" w:hAnsi="Arial" w:cs="Arial"/>
                <w:sz w:val="22"/>
                <w:szCs w:val="22"/>
              </w:rPr>
              <w:t>Ulei</w:t>
            </w:r>
            <w:proofErr w:type="spellEnd"/>
            <w:r w:rsidRPr="0044370D">
              <w:rPr>
                <w:rFonts w:ascii="Arial" w:hAnsi="Arial" w:cs="Arial"/>
                <w:sz w:val="22"/>
                <w:szCs w:val="22"/>
              </w:rPr>
              <w:t xml:space="preserve"> T140 (</w:t>
            </w:r>
            <w:proofErr w:type="spellStart"/>
            <w:r w:rsidRPr="0044370D">
              <w:rPr>
                <w:rFonts w:ascii="Arial" w:hAnsi="Arial" w:cs="Arial"/>
                <w:sz w:val="22"/>
                <w:szCs w:val="22"/>
              </w:rPr>
              <w:t>valvolină</w:t>
            </w:r>
            <w:proofErr w:type="spellEnd"/>
            <w:r w:rsidRPr="0044370D">
              <w:rPr>
                <w:rFonts w:ascii="Arial" w:hAnsi="Arial" w:cs="Arial"/>
                <w:sz w:val="22"/>
                <w:szCs w:val="22"/>
              </w:rPr>
              <w:t>)</w:t>
            </w:r>
          </w:p>
        </w:tc>
        <w:tc>
          <w:tcPr>
            <w:tcW w:w="850" w:type="dxa"/>
          </w:tcPr>
          <w:p w14:paraId="17A1924F" w14:textId="77777777" w:rsidR="001C6AB9" w:rsidRPr="0044370D" w:rsidRDefault="001C6AB9" w:rsidP="005C4234">
            <w:pPr>
              <w:jc w:val="center"/>
              <w:rPr>
                <w:rFonts w:ascii="Arial" w:hAnsi="Arial" w:cs="Arial"/>
                <w:sz w:val="22"/>
                <w:szCs w:val="22"/>
              </w:rPr>
            </w:pPr>
            <w:proofErr w:type="spellStart"/>
            <w:r w:rsidRPr="0044370D">
              <w:rPr>
                <w:rFonts w:ascii="Arial" w:hAnsi="Arial" w:cs="Arial"/>
                <w:sz w:val="22"/>
                <w:szCs w:val="22"/>
              </w:rPr>
              <w:t>litru</w:t>
            </w:r>
            <w:proofErr w:type="spellEnd"/>
          </w:p>
        </w:tc>
        <w:tc>
          <w:tcPr>
            <w:tcW w:w="1109" w:type="dxa"/>
            <w:vAlign w:val="center"/>
          </w:tcPr>
          <w:p w14:paraId="2C76A14A" w14:textId="77777777" w:rsidR="001C6AB9" w:rsidRPr="0044370D" w:rsidRDefault="001C6AB9" w:rsidP="005C4234">
            <w:pPr>
              <w:jc w:val="center"/>
              <w:rPr>
                <w:rFonts w:ascii="Arial" w:hAnsi="Arial" w:cs="Arial"/>
                <w:sz w:val="22"/>
                <w:szCs w:val="22"/>
                <w:lang w:val="ro-RO"/>
              </w:rPr>
            </w:pPr>
            <w:r w:rsidRPr="0044370D">
              <w:rPr>
                <w:rFonts w:ascii="Arial" w:hAnsi="Arial" w:cs="Arial"/>
                <w:sz w:val="22"/>
                <w:szCs w:val="22"/>
                <w:lang w:val="ro-RO"/>
              </w:rPr>
              <w:t>150</w:t>
            </w:r>
          </w:p>
        </w:tc>
        <w:tc>
          <w:tcPr>
            <w:tcW w:w="1418" w:type="dxa"/>
            <w:vAlign w:val="center"/>
          </w:tcPr>
          <w:p w14:paraId="5E165D63" w14:textId="39E3A095" w:rsidR="001C6AB9" w:rsidRPr="0044370D" w:rsidRDefault="001C6AB9" w:rsidP="005C4234">
            <w:pPr>
              <w:jc w:val="center"/>
              <w:rPr>
                <w:rFonts w:ascii="Arial" w:hAnsi="Arial" w:cs="Arial"/>
                <w:sz w:val="22"/>
                <w:szCs w:val="22"/>
                <w:lang w:val="ro-RO"/>
              </w:rPr>
            </w:pPr>
          </w:p>
        </w:tc>
        <w:tc>
          <w:tcPr>
            <w:tcW w:w="1417" w:type="dxa"/>
            <w:vAlign w:val="center"/>
          </w:tcPr>
          <w:p w14:paraId="1B098013" w14:textId="16A4587E" w:rsidR="001C6AB9" w:rsidRPr="0044370D" w:rsidRDefault="001C6AB9" w:rsidP="005C4234">
            <w:pPr>
              <w:jc w:val="right"/>
              <w:rPr>
                <w:rFonts w:ascii="Arial" w:hAnsi="Arial" w:cs="Arial"/>
                <w:sz w:val="22"/>
                <w:szCs w:val="22"/>
                <w:lang w:val="ro-RO"/>
              </w:rPr>
            </w:pPr>
          </w:p>
        </w:tc>
      </w:tr>
      <w:tr w:rsidR="001C6AB9" w:rsidRPr="00A752E8" w14:paraId="205F77E4" w14:textId="77777777" w:rsidTr="005C4234">
        <w:trPr>
          <w:jc w:val="center"/>
        </w:trPr>
        <w:tc>
          <w:tcPr>
            <w:tcW w:w="562" w:type="dxa"/>
          </w:tcPr>
          <w:p w14:paraId="7ED49C02" w14:textId="77777777" w:rsidR="001C6AB9" w:rsidRDefault="001C6AB9" w:rsidP="005C4234">
            <w:pPr>
              <w:jc w:val="center"/>
              <w:rPr>
                <w:rFonts w:ascii="Arial" w:hAnsi="Arial" w:cs="Arial"/>
                <w:sz w:val="22"/>
                <w:szCs w:val="22"/>
              </w:rPr>
            </w:pPr>
            <w:r>
              <w:rPr>
                <w:rFonts w:ascii="Arial" w:hAnsi="Arial" w:cs="Arial"/>
                <w:sz w:val="22"/>
                <w:szCs w:val="22"/>
              </w:rPr>
              <w:t>11.</w:t>
            </w:r>
          </w:p>
        </w:tc>
        <w:tc>
          <w:tcPr>
            <w:tcW w:w="3711" w:type="dxa"/>
            <w:vAlign w:val="center"/>
          </w:tcPr>
          <w:p w14:paraId="3D71EB4B" w14:textId="77777777" w:rsidR="001C6AB9" w:rsidRPr="00B61251" w:rsidRDefault="001C6AB9" w:rsidP="005C4234">
            <w:pPr>
              <w:rPr>
                <w:rFonts w:ascii="Arial" w:hAnsi="Arial" w:cs="Arial"/>
                <w:sz w:val="22"/>
                <w:szCs w:val="22"/>
              </w:rPr>
            </w:pPr>
            <w:proofErr w:type="spellStart"/>
            <w:r w:rsidRPr="00B61251">
              <w:rPr>
                <w:rFonts w:ascii="Arial" w:hAnsi="Arial" w:cs="Arial"/>
                <w:sz w:val="22"/>
                <w:szCs w:val="22"/>
              </w:rPr>
              <w:t>Ulei</w:t>
            </w:r>
            <w:proofErr w:type="spellEnd"/>
            <w:r w:rsidRPr="00B61251">
              <w:rPr>
                <w:rFonts w:ascii="Arial" w:hAnsi="Arial" w:cs="Arial"/>
                <w:sz w:val="22"/>
                <w:szCs w:val="22"/>
              </w:rPr>
              <w:t xml:space="preserve"> </w:t>
            </w:r>
            <w:proofErr w:type="spellStart"/>
            <w:r w:rsidRPr="00B61251">
              <w:rPr>
                <w:rFonts w:ascii="Arial" w:hAnsi="Arial" w:cs="Arial"/>
                <w:sz w:val="22"/>
                <w:szCs w:val="22"/>
              </w:rPr>
              <w:t>hidraulic</w:t>
            </w:r>
            <w:proofErr w:type="spellEnd"/>
            <w:r w:rsidRPr="00B61251">
              <w:rPr>
                <w:rFonts w:ascii="Arial" w:hAnsi="Arial" w:cs="Arial"/>
                <w:sz w:val="22"/>
                <w:szCs w:val="22"/>
              </w:rPr>
              <w:t xml:space="preserve"> HV46A</w:t>
            </w:r>
          </w:p>
        </w:tc>
        <w:tc>
          <w:tcPr>
            <w:tcW w:w="850" w:type="dxa"/>
            <w:vAlign w:val="center"/>
          </w:tcPr>
          <w:p w14:paraId="565C6BBE" w14:textId="77777777" w:rsidR="001C6AB9" w:rsidRPr="00A752E8" w:rsidRDefault="001C6AB9" w:rsidP="005C4234">
            <w:pPr>
              <w:jc w:val="center"/>
              <w:rPr>
                <w:rFonts w:ascii="Arial" w:hAnsi="Arial" w:cs="Arial"/>
                <w:color w:val="EE0000"/>
                <w:sz w:val="22"/>
                <w:szCs w:val="22"/>
              </w:rPr>
            </w:pPr>
            <w:proofErr w:type="spellStart"/>
            <w:r w:rsidRPr="00B86FA5">
              <w:rPr>
                <w:rFonts w:ascii="Arial" w:hAnsi="Arial" w:cs="Arial"/>
                <w:sz w:val="22"/>
                <w:szCs w:val="22"/>
              </w:rPr>
              <w:t>litru</w:t>
            </w:r>
            <w:proofErr w:type="spellEnd"/>
          </w:p>
        </w:tc>
        <w:tc>
          <w:tcPr>
            <w:tcW w:w="1109" w:type="dxa"/>
            <w:vAlign w:val="center"/>
          </w:tcPr>
          <w:p w14:paraId="329E4D83" w14:textId="77777777" w:rsidR="001C6AB9" w:rsidRPr="00B8445D" w:rsidRDefault="001C6AB9" w:rsidP="005C4234">
            <w:pPr>
              <w:jc w:val="center"/>
              <w:rPr>
                <w:rFonts w:ascii="Arial" w:hAnsi="Arial" w:cs="Arial"/>
                <w:sz w:val="22"/>
                <w:szCs w:val="22"/>
                <w:lang w:val="ro-RO"/>
              </w:rPr>
            </w:pPr>
            <w:r w:rsidRPr="00B8445D">
              <w:rPr>
                <w:rFonts w:ascii="Arial" w:hAnsi="Arial" w:cs="Arial"/>
                <w:sz w:val="22"/>
                <w:szCs w:val="22"/>
                <w:lang w:val="ro-RO"/>
              </w:rPr>
              <w:t>100</w:t>
            </w:r>
          </w:p>
        </w:tc>
        <w:tc>
          <w:tcPr>
            <w:tcW w:w="1418" w:type="dxa"/>
            <w:vAlign w:val="center"/>
          </w:tcPr>
          <w:p w14:paraId="7E106D3B" w14:textId="0E7D6BEB" w:rsidR="001C6AB9" w:rsidRPr="00ED5BB9" w:rsidRDefault="001C6AB9" w:rsidP="005C4234">
            <w:pPr>
              <w:jc w:val="center"/>
              <w:rPr>
                <w:rFonts w:ascii="Arial" w:hAnsi="Arial" w:cs="Arial"/>
                <w:sz w:val="22"/>
                <w:szCs w:val="22"/>
                <w:lang w:val="ro-RO"/>
              </w:rPr>
            </w:pPr>
          </w:p>
        </w:tc>
        <w:tc>
          <w:tcPr>
            <w:tcW w:w="1417" w:type="dxa"/>
            <w:vAlign w:val="center"/>
          </w:tcPr>
          <w:p w14:paraId="573B7E0C" w14:textId="6C94408E" w:rsidR="001C6AB9" w:rsidRPr="00A752E8" w:rsidRDefault="001C6AB9" w:rsidP="005C4234">
            <w:pPr>
              <w:jc w:val="right"/>
              <w:rPr>
                <w:rFonts w:ascii="Arial" w:hAnsi="Arial" w:cs="Arial"/>
                <w:color w:val="EE0000"/>
                <w:sz w:val="22"/>
                <w:szCs w:val="22"/>
                <w:lang w:val="ro-RO"/>
              </w:rPr>
            </w:pPr>
          </w:p>
        </w:tc>
      </w:tr>
      <w:tr w:rsidR="001C6AB9" w:rsidRPr="00ED5BB9" w14:paraId="76352A97" w14:textId="77777777" w:rsidTr="005C4234">
        <w:trPr>
          <w:jc w:val="center"/>
        </w:trPr>
        <w:tc>
          <w:tcPr>
            <w:tcW w:w="562" w:type="dxa"/>
          </w:tcPr>
          <w:p w14:paraId="09871E07" w14:textId="77777777" w:rsidR="001C6AB9" w:rsidRDefault="001C6AB9" w:rsidP="005C4234">
            <w:pPr>
              <w:jc w:val="center"/>
              <w:rPr>
                <w:rFonts w:ascii="Arial" w:hAnsi="Arial" w:cs="Arial"/>
                <w:sz w:val="22"/>
                <w:szCs w:val="22"/>
              </w:rPr>
            </w:pPr>
            <w:r>
              <w:rPr>
                <w:rFonts w:ascii="Arial" w:hAnsi="Arial" w:cs="Arial"/>
                <w:sz w:val="22"/>
                <w:szCs w:val="22"/>
              </w:rPr>
              <w:t>12.</w:t>
            </w:r>
          </w:p>
        </w:tc>
        <w:tc>
          <w:tcPr>
            <w:tcW w:w="3711" w:type="dxa"/>
            <w:vAlign w:val="center"/>
          </w:tcPr>
          <w:p w14:paraId="1F97AEDD" w14:textId="77777777" w:rsidR="001C6AB9" w:rsidRPr="00B61251" w:rsidRDefault="001C6AB9" w:rsidP="005C4234">
            <w:pPr>
              <w:rPr>
                <w:rFonts w:ascii="Arial" w:hAnsi="Arial" w:cs="Arial"/>
                <w:sz w:val="22"/>
                <w:szCs w:val="22"/>
              </w:rPr>
            </w:pPr>
            <w:proofErr w:type="spellStart"/>
            <w:r w:rsidRPr="00B61251">
              <w:rPr>
                <w:rFonts w:ascii="Arial" w:hAnsi="Arial" w:cs="Arial"/>
                <w:sz w:val="22"/>
                <w:szCs w:val="22"/>
              </w:rPr>
              <w:t>Ulei</w:t>
            </w:r>
            <w:proofErr w:type="spellEnd"/>
            <w:r w:rsidRPr="00B61251">
              <w:rPr>
                <w:rFonts w:ascii="Arial" w:hAnsi="Arial" w:cs="Arial"/>
                <w:sz w:val="22"/>
                <w:szCs w:val="22"/>
              </w:rPr>
              <w:t xml:space="preserve"> </w:t>
            </w:r>
            <w:proofErr w:type="spellStart"/>
            <w:r w:rsidRPr="00B61251">
              <w:rPr>
                <w:rFonts w:ascii="Arial" w:hAnsi="Arial" w:cs="Arial"/>
                <w:sz w:val="22"/>
                <w:szCs w:val="22"/>
              </w:rPr>
              <w:t>hidraulic</w:t>
            </w:r>
            <w:proofErr w:type="spellEnd"/>
            <w:r w:rsidRPr="00B61251">
              <w:rPr>
                <w:rFonts w:ascii="Arial" w:hAnsi="Arial" w:cs="Arial"/>
                <w:sz w:val="22"/>
                <w:szCs w:val="22"/>
              </w:rPr>
              <w:t xml:space="preserve"> H46A</w:t>
            </w:r>
          </w:p>
        </w:tc>
        <w:tc>
          <w:tcPr>
            <w:tcW w:w="850" w:type="dxa"/>
            <w:vAlign w:val="center"/>
          </w:tcPr>
          <w:p w14:paraId="191C103B" w14:textId="77777777" w:rsidR="001C6AB9" w:rsidRPr="00B86FA5" w:rsidRDefault="001C6AB9" w:rsidP="005C4234">
            <w:pPr>
              <w:jc w:val="center"/>
              <w:rPr>
                <w:rFonts w:ascii="Arial" w:hAnsi="Arial" w:cs="Arial"/>
                <w:sz w:val="22"/>
                <w:szCs w:val="22"/>
              </w:rPr>
            </w:pPr>
            <w:proofErr w:type="spellStart"/>
            <w:r w:rsidRPr="00B86FA5">
              <w:rPr>
                <w:rFonts w:ascii="Arial" w:hAnsi="Arial" w:cs="Arial"/>
                <w:sz w:val="22"/>
                <w:szCs w:val="22"/>
              </w:rPr>
              <w:t>litru</w:t>
            </w:r>
            <w:proofErr w:type="spellEnd"/>
          </w:p>
        </w:tc>
        <w:tc>
          <w:tcPr>
            <w:tcW w:w="1109" w:type="dxa"/>
            <w:vAlign w:val="center"/>
          </w:tcPr>
          <w:p w14:paraId="64A766E5" w14:textId="77777777" w:rsidR="001C6AB9" w:rsidRPr="00B8445D" w:rsidRDefault="001C6AB9" w:rsidP="005C4234">
            <w:pPr>
              <w:jc w:val="center"/>
              <w:rPr>
                <w:rFonts w:ascii="Arial" w:hAnsi="Arial" w:cs="Arial"/>
                <w:sz w:val="22"/>
                <w:szCs w:val="22"/>
                <w:lang w:val="ro-RO"/>
              </w:rPr>
            </w:pPr>
            <w:r>
              <w:rPr>
                <w:rFonts w:ascii="Arial" w:hAnsi="Arial" w:cs="Arial"/>
                <w:sz w:val="22"/>
                <w:szCs w:val="22"/>
                <w:lang w:val="ro-RO"/>
              </w:rPr>
              <w:t>624</w:t>
            </w:r>
          </w:p>
        </w:tc>
        <w:tc>
          <w:tcPr>
            <w:tcW w:w="1418" w:type="dxa"/>
            <w:vAlign w:val="center"/>
          </w:tcPr>
          <w:p w14:paraId="052359A1" w14:textId="670B4D04" w:rsidR="001C6AB9" w:rsidRPr="00ED5BB9" w:rsidRDefault="001C6AB9" w:rsidP="005C4234">
            <w:pPr>
              <w:jc w:val="center"/>
              <w:rPr>
                <w:rFonts w:ascii="Arial" w:hAnsi="Arial" w:cs="Arial"/>
                <w:sz w:val="22"/>
                <w:szCs w:val="22"/>
                <w:lang w:val="ro-RO"/>
              </w:rPr>
            </w:pPr>
          </w:p>
        </w:tc>
        <w:tc>
          <w:tcPr>
            <w:tcW w:w="1417" w:type="dxa"/>
            <w:vAlign w:val="center"/>
          </w:tcPr>
          <w:p w14:paraId="38322152" w14:textId="7CA1D23C" w:rsidR="001C6AB9" w:rsidRPr="00ED5BB9" w:rsidRDefault="001C6AB9" w:rsidP="005C4234">
            <w:pPr>
              <w:jc w:val="right"/>
              <w:rPr>
                <w:rFonts w:ascii="Arial" w:hAnsi="Arial" w:cs="Arial"/>
                <w:sz w:val="22"/>
                <w:szCs w:val="22"/>
                <w:lang w:val="ro-RO"/>
              </w:rPr>
            </w:pPr>
          </w:p>
        </w:tc>
      </w:tr>
      <w:tr w:rsidR="001C6AB9" w:rsidRPr="00B86FA5" w14:paraId="59097AA9" w14:textId="77777777" w:rsidTr="005C4234">
        <w:trPr>
          <w:jc w:val="center"/>
        </w:trPr>
        <w:tc>
          <w:tcPr>
            <w:tcW w:w="562" w:type="dxa"/>
          </w:tcPr>
          <w:p w14:paraId="70AFE0F5" w14:textId="77777777" w:rsidR="001C6AB9" w:rsidRDefault="001C6AB9" w:rsidP="005C4234">
            <w:pPr>
              <w:jc w:val="center"/>
              <w:rPr>
                <w:rFonts w:ascii="Arial" w:hAnsi="Arial" w:cs="Arial"/>
                <w:sz w:val="22"/>
                <w:szCs w:val="22"/>
              </w:rPr>
            </w:pPr>
            <w:r>
              <w:rPr>
                <w:rFonts w:ascii="Arial" w:hAnsi="Arial" w:cs="Arial"/>
                <w:sz w:val="22"/>
                <w:szCs w:val="22"/>
              </w:rPr>
              <w:t>13.</w:t>
            </w:r>
          </w:p>
        </w:tc>
        <w:tc>
          <w:tcPr>
            <w:tcW w:w="3711" w:type="dxa"/>
            <w:vAlign w:val="center"/>
          </w:tcPr>
          <w:p w14:paraId="26560BD2" w14:textId="77777777" w:rsidR="001C6AB9" w:rsidRPr="00B86FA5" w:rsidRDefault="001C6AB9" w:rsidP="005C4234">
            <w:pPr>
              <w:rPr>
                <w:rFonts w:ascii="Arial" w:hAnsi="Arial" w:cs="Arial"/>
                <w:sz w:val="22"/>
                <w:szCs w:val="22"/>
              </w:rPr>
            </w:pPr>
            <w:proofErr w:type="spellStart"/>
            <w:r w:rsidRPr="00B86FA5">
              <w:rPr>
                <w:rFonts w:ascii="Arial" w:hAnsi="Arial" w:cs="Arial"/>
                <w:sz w:val="22"/>
                <w:szCs w:val="22"/>
              </w:rPr>
              <w:t>Ulei</w:t>
            </w:r>
            <w:proofErr w:type="spellEnd"/>
            <w:r w:rsidRPr="00B86FA5">
              <w:rPr>
                <w:rFonts w:ascii="Arial" w:hAnsi="Arial" w:cs="Arial"/>
                <w:sz w:val="22"/>
                <w:szCs w:val="22"/>
              </w:rPr>
              <w:t xml:space="preserve"> </w:t>
            </w:r>
            <w:proofErr w:type="spellStart"/>
            <w:r w:rsidRPr="00B86FA5">
              <w:rPr>
                <w:rFonts w:ascii="Arial" w:hAnsi="Arial" w:cs="Arial"/>
                <w:sz w:val="22"/>
                <w:szCs w:val="22"/>
              </w:rPr>
              <w:t>Univis</w:t>
            </w:r>
            <w:proofErr w:type="spellEnd"/>
            <w:r w:rsidRPr="00B86FA5">
              <w:rPr>
                <w:rFonts w:ascii="Arial" w:hAnsi="Arial" w:cs="Arial"/>
                <w:sz w:val="22"/>
                <w:szCs w:val="22"/>
              </w:rPr>
              <w:t xml:space="preserve"> HVI 26</w:t>
            </w:r>
          </w:p>
        </w:tc>
        <w:tc>
          <w:tcPr>
            <w:tcW w:w="850" w:type="dxa"/>
            <w:vAlign w:val="center"/>
          </w:tcPr>
          <w:p w14:paraId="4E1031A8" w14:textId="77777777" w:rsidR="001C6AB9" w:rsidRPr="00B86FA5" w:rsidRDefault="001C6AB9" w:rsidP="005C4234">
            <w:pPr>
              <w:jc w:val="center"/>
              <w:rPr>
                <w:rFonts w:ascii="Arial" w:hAnsi="Arial" w:cs="Arial"/>
                <w:sz w:val="22"/>
                <w:szCs w:val="22"/>
              </w:rPr>
            </w:pPr>
            <w:proofErr w:type="spellStart"/>
            <w:r w:rsidRPr="00B86FA5">
              <w:rPr>
                <w:rFonts w:ascii="Arial" w:hAnsi="Arial" w:cs="Arial"/>
                <w:sz w:val="22"/>
                <w:szCs w:val="22"/>
              </w:rPr>
              <w:t>litru</w:t>
            </w:r>
            <w:proofErr w:type="spellEnd"/>
          </w:p>
        </w:tc>
        <w:tc>
          <w:tcPr>
            <w:tcW w:w="1109" w:type="dxa"/>
            <w:vAlign w:val="center"/>
          </w:tcPr>
          <w:p w14:paraId="5E4DE6FA" w14:textId="77777777" w:rsidR="001C6AB9" w:rsidRPr="00B86FA5" w:rsidRDefault="001C6AB9" w:rsidP="005C4234">
            <w:pPr>
              <w:jc w:val="center"/>
              <w:rPr>
                <w:rFonts w:ascii="Arial" w:hAnsi="Arial" w:cs="Arial"/>
                <w:sz w:val="22"/>
                <w:szCs w:val="22"/>
                <w:lang w:val="ro-RO"/>
              </w:rPr>
            </w:pPr>
            <w:r w:rsidRPr="00B86FA5">
              <w:rPr>
                <w:rFonts w:ascii="Arial" w:hAnsi="Arial" w:cs="Arial"/>
                <w:sz w:val="22"/>
                <w:szCs w:val="22"/>
                <w:lang w:val="ro-RO"/>
              </w:rPr>
              <w:t>416</w:t>
            </w:r>
          </w:p>
        </w:tc>
        <w:tc>
          <w:tcPr>
            <w:tcW w:w="1418" w:type="dxa"/>
            <w:vAlign w:val="center"/>
          </w:tcPr>
          <w:p w14:paraId="6DA2E2B4" w14:textId="264B8B4B" w:rsidR="001C6AB9" w:rsidRPr="00B86FA5" w:rsidRDefault="001C6AB9" w:rsidP="005C4234">
            <w:pPr>
              <w:jc w:val="center"/>
              <w:rPr>
                <w:rFonts w:ascii="Arial" w:hAnsi="Arial" w:cs="Arial"/>
                <w:sz w:val="22"/>
                <w:szCs w:val="22"/>
                <w:lang w:val="ro-RO"/>
              </w:rPr>
            </w:pPr>
          </w:p>
        </w:tc>
        <w:tc>
          <w:tcPr>
            <w:tcW w:w="1417" w:type="dxa"/>
            <w:vAlign w:val="center"/>
          </w:tcPr>
          <w:p w14:paraId="1CE00416" w14:textId="37969128" w:rsidR="001C6AB9" w:rsidRPr="00B86FA5" w:rsidRDefault="001C6AB9" w:rsidP="005C4234">
            <w:pPr>
              <w:jc w:val="right"/>
              <w:rPr>
                <w:rFonts w:ascii="Arial" w:hAnsi="Arial" w:cs="Arial"/>
                <w:sz w:val="22"/>
                <w:szCs w:val="22"/>
                <w:lang w:val="ro-RO"/>
              </w:rPr>
            </w:pPr>
          </w:p>
        </w:tc>
      </w:tr>
      <w:tr w:rsidR="001C6AB9" w:rsidRPr="00DE00C7" w14:paraId="7E185068" w14:textId="77777777" w:rsidTr="005C4234">
        <w:trPr>
          <w:jc w:val="center"/>
        </w:trPr>
        <w:tc>
          <w:tcPr>
            <w:tcW w:w="7650" w:type="dxa"/>
            <w:gridSpan w:val="5"/>
          </w:tcPr>
          <w:p w14:paraId="5BB387D9" w14:textId="15A7E069" w:rsidR="001C6AB9" w:rsidRPr="00DE00C7" w:rsidRDefault="001C6AB9" w:rsidP="005C4234">
            <w:pPr>
              <w:jc w:val="center"/>
              <w:rPr>
                <w:rFonts w:ascii="Arial" w:hAnsi="Arial" w:cs="Arial"/>
                <w:sz w:val="22"/>
                <w:szCs w:val="22"/>
                <w:lang w:val="ro-RO"/>
              </w:rPr>
            </w:pPr>
            <w:r w:rsidRPr="00DE00C7">
              <w:rPr>
                <w:rFonts w:ascii="Arial" w:hAnsi="Arial" w:cs="Arial"/>
                <w:b/>
                <w:bCs/>
                <w:sz w:val="22"/>
                <w:szCs w:val="22"/>
                <w:lang w:val="en-US"/>
              </w:rPr>
              <w:t xml:space="preserve">Total Lot 2 (Lei, </w:t>
            </w:r>
            <w:proofErr w:type="spellStart"/>
            <w:r w:rsidRPr="00DE00C7">
              <w:rPr>
                <w:rFonts w:ascii="Arial" w:hAnsi="Arial" w:cs="Arial"/>
                <w:b/>
                <w:bCs/>
                <w:sz w:val="22"/>
                <w:szCs w:val="22"/>
                <w:lang w:val="en-US"/>
              </w:rPr>
              <w:t>fără</w:t>
            </w:r>
            <w:proofErr w:type="spellEnd"/>
            <w:r w:rsidRPr="00DE00C7">
              <w:rPr>
                <w:rFonts w:ascii="Arial" w:hAnsi="Arial" w:cs="Arial"/>
                <w:b/>
                <w:bCs/>
                <w:sz w:val="22"/>
                <w:szCs w:val="22"/>
                <w:lang w:val="en-US"/>
              </w:rPr>
              <w:t xml:space="preserve"> TVA)</w:t>
            </w:r>
          </w:p>
        </w:tc>
        <w:tc>
          <w:tcPr>
            <w:tcW w:w="1417" w:type="dxa"/>
            <w:vAlign w:val="center"/>
          </w:tcPr>
          <w:p w14:paraId="116F8399" w14:textId="3B2B74F8" w:rsidR="001C6AB9" w:rsidRPr="00DE00C7" w:rsidRDefault="001C6AB9" w:rsidP="005C4234">
            <w:pPr>
              <w:jc w:val="right"/>
              <w:rPr>
                <w:rFonts w:ascii="Arial" w:hAnsi="Arial" w:cs="Arial"/>
                <w:b/>
                <w:bCs/>
                <w:sz w:val="22"/>
                <w:szCs w:val="22"/>
                <w:lang w:val="ro-RO"/>
              </w:rPr>
            </w:pPr>
          </w:p>
        </w:tc>
      </w:tr>
      <w:tr w:rsidR="001C6AB9" w:rsidRPr="00FB7417" w14:paraId="50B3BDAA" w14:textId="77777777" w:rsidTr="005C4234">
        <w:trPr>
          <w:jc w:val="center"/>
        </w:trPr>
        <w:tc>
          <w:tcPr>
            <w:tcW w:w="7650" w:type="dxa"/>
            <w:gridSpan w:val="5"/>
          </w:tcPr>
          <w:p w14:paraId="05D19F18" w14:textId="3F584A77" w:rsidR="001C6AB9" w:rsidRPr="00FB7417" w:rsidRDefault="001C6AB9" w:rsidP="005C4234">
            <w:pPr>
              <w:jc w:val="center"/>
              <w:rPr>
                <w:rFonts w:ascii="Arial" w:hAnsi="Arial" w:cs="Arial"/>
                <w:b/>
                <w:sz w:val="22"/>
                <w:szCs w:val="22"/>
                <w:lang w:val="pt-BR"/>
              </w:rPr>
            </w:pPr>
            <w:r w:rsidRPr="00FB7417">
              <w:rPr>
                <w:rFonts w:ascii="Arial" w:hAnsi="Arial" w:cs="Arial"/>
                <w:b/>
                <w:bCs/>
                <w:sz w:val="22"/>
                <w:szCs w:val="22"/>
                <w:lang w:val="pt-BR"/>
              </w:rPr>
              <w:t>Total general (Lei, fără TVA)</w:t>
            </w:r>
          </w:p>
        </w:tc>
        <w:tc>
          <w:tcPr>
            <w:tcW w:w="1417" w:type="dxa"/>
          </w:tcPr>
          <w:p w14:paraId="55D11231" w14:textId="0D3314D4" w:rsidR="001C6AB9" w:rsidRPr="00FB7417" w:rsidRDefault="001C6AB9" w:rsidP="005C4234">
            <w:pPr>
              <w:jc w:val="right"/>
              <w:rPr>
                <w:rFonts w:ascii="Arial" w:hAnsi="Arial" w:cs="Arial"/>
                <w:b/>
                <w:sz w:val="22"/>
                <w:szCs w:val="22"/>
                <w:lang w:val="ro-RO"/>
              </w:rPr>
            </w:pPr>
          </w:p>
        </w:tc>
      </w:tr>
    </w:tbl>
    <w:p w14:paraId="2813E7F3"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lastRenderedPageBreak/>
        <w:t xml:space="preserve">5.2. – Preţurile unitare în Lei (RON) din oferta stabilită câştigătoare sunt ferme, neajustabile, nemodificabile, neactualizabile pe toată perioada de derulare a contractului. </w:t>
      </w:r>
    </w:p>
    <w:p w14:paraId="1EB62228" w14:textId="77777777" w:rsidR="00653E95" w:rsidRPr="00EA5021" w:rsidRDefault="00653E95" w:rsidP="00653E95">
      <w:pPr>
        <w:pStyle w:val="DefaultText2"/>
        <w:jc w:val="both"/>
        <w:rPr>
          <w:rFonts w:ascii="Arial" w:hAnsi="Arial" w:cs="Arial"/>
          <w:b/>
          <w:sz w:val="22"/>
          <w:szCs w:val="22"/>
          <w:u w:val="single"/>
          <w:lang w:val="ro-RO"/>
        </w:rPr>
      </w:pPr>
      <w:r w:rsidRPr="00EA5021">
        <w:rPr>
          <w:rFonts w:ascii="Arial" w:hAnsi="Arial" w:cs="Arial"/>
          <w:b/>
          <w:sz w:val="22"/>
          <w:szCs w:val="22"/>
          <w:u w:val="single"/>
          <w:lang w:val="ro-RO"/>
        </w:rPr>
        <w:t xml:space="preserve">6. Durata Contractului. </w:t>
      </w:r>
    </w:p>
    <w:p w14:paraId="4C4919F1" w14:textId="77777777" w:rsidR="00653E95" w:rsidRPr="00600445" w:rsidRDefault="00653E95" w:rsidP="00653E95">
      <w:pPr>
        <w:pStyle w:val="DefaultText2"/>
        <w:jc w:val="both"/>
        <w:rPr>
          <w:rFonts w:ascii="Arial" w:hAnsi="Arial" w:cs="Arial"/>
          <w:sz w:val="22"/>
          <w:szCs w:val="22"/>
          <w:lang w:val="ro-RO"/>
        </w:rPr>
      </w:pPr>
      <w:r w:rsidRPr="00EA5021">
        <w:rPr>
          <w:rFonts w:ascii="Arial" w:hAnsi="Arial" w:cs="Arial"/>
          <w:sz w:val="22"/>
          <w:szCs w:val="22"/>
          <w:lang w:val="ro-RO"/>
        </w:rPr>
        <w:t>6</w:t>
      </w:r>
      <w:r w:rsidRPr="00600445">
        <w:rPr>
          <w:rFonts w:ascii="Arial" w:hAnsi="Arial" w:cs="Arial"/>
          <w:sz w:val="22"/>
          <w:szCs w:val="22"/>
          <w:lang w:val="ro-RO"/>
        </w:rPr>
        <w:t xml:space="preserve">.1. – Durata prezentului contract este de 12 luni. </w:t>
      </w:r>
    </w:p>
    <w:p w14:paraId="2B752258"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7. Executarea Contractului. </w:t>
      </w:r>
    </w:p>
    <w:p w14:paraId="47B3641B"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7.1. – Contractul intră în vigoare la data semnării lui.  </w:t>
      </w:r>
    </w:p>
    <w:p w14:paraId="48144D5B"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7.2. – Executarea contractului începe în ziua următoare semnării contractului.</w:t>
      </w:r>
    </w:p>
    <w:p w14:paraId="4DE864F7"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8. Documentele Contractului. </w:t>
      </w:r>
    </w:p>
    <w:p w14:paraId="67762774" w14:textId="77777777" w:rsidR="00653E95" w:rsidRPr="00EA5021" w:rsidRDefault="00653E95" w:rsidP="00653E95">
      <w:pPr>
        <w:pStyle w:val="DefaultText1"/>
        <w:jc w:val="both"/>
        <w:rPr>
          <w:rFonts w:ascii="Arial" w:hAnsi="Arial" w:cs="Arial"/>
          <w:sz w:val="22"/>
          <w:szCs w:val="22"/>
          <w:lang w:val="ro-RO"/>
        </w:rPr>
      </w:pPr>
      <w:r w:rsidRPr="00EA5021">
        <w:rPr>
          <w:rFonts w:ascii="Arial" w:hAnsi="Arial" w:cs="Arial"/>
          <w:sz w:val="22"/>
          <w:szCs w:val="22"/>
          <w:lang w:val="ro-RO"/>
        </w:rPr>
        <w:t xml:space="preserve">8.1. – Documentele contractului sunt: </w:t>
      </w:r>
    </w:p>
    <w:p w14:paraId="3AD4712C" w14:textId="77777777" w:rsidR="00653E95" w:rsidRPr="00EA5021" w:rsidRDefault="00653E95" w:rsidP="00653E95">
      <w:pPr>
        <w:pStyle w:val="DefaultText1"/>
        <w:jc w:val="both"/>
        <w:rPr>
          <w:rFonts w:ascii="Arial" w:hAnsi="Arial" w:cs="Arial"/>
          <w:sz w:val="22"/>
          <w:szCs w:val="22"/>
          <w:lang w:val="ro-RO"/>
        </w:rPr>
      </w:pPr>
      <w:r w:rsidRPr="00EA5021">
        <w:rPr>
          <w:rFonts w:ascii="Arial" w:hAnsi="Arial" w:cs="Arial"/>
          <w:sz w:val="22"/>
          <w:szCs w:val="22"/>
          <w:lang w:val="ro-RO"/>
        </w:rPr>
        <w:t xml:space="preserve">a) caietul de sarcini </w:t>
      </w:r>
    </w:p>
    <w:p w14:paraId="03066B45" w14:textId="77777777" w:rsidR="00653E95" w:rsidRPr="00B32631" w:rsidRDefault="00653E95" w:rsidP="00653E95">
      <w:pPr>
        <w:jc w:val="both"/>
        <w:rPr>
          <w:rFonts w:ascii="Arial" w:hAnsi="Arial" w:cs="Arial"/>
          <w:sz w:val="22"/>
          <w:szCs w:val="22"/>
          <w:lang w:val="ro-RO"/>
        </w:rPr>
      </w:pPr>
      <w:r w:rsidRPr="00B32631">
        <w:rPr>
          <w:rFonts w:ascii="Arial" w:hAnsi="Arial" w:cs="Arial"/>
          <w:sz w:val="22"/>
          <w:szCs w:val="22"/>
          <w:lang w:val="ro-RO"/>
        </w:rPr>
        <w:t xml:space="preserve">b) propunerea tehnică şi propunerea financiară </w:t>
      </w:r>
    </w:p>
    <w:p w14:paraId="284DF814" w14:textId="77777777" w:rsidR="00653E95" w:rsidRPr="00B32631" w:rsidRDefault="00653E95" w:rsidP="00653E95">
      <w:pPr>
        <w:jc w:val="both"/>
        <w:rPr>
          <w:rFonts w:ascii="Arial" w:hAnsi="Arial" w:cs="Arial"/>
          <w:sz w:val="22"/>
          <w:szCs w:val="22"/>
          <w:lang w:val="ro-RO"/>
        </w:rPr>
      </w:pPr>
      <w:r w:rsidRPr="00B32631">
        <w:rPr>
          <w:rFonts w:ascii="Arial" w:hAnsi="Arial" w:cs="Arial"/>
          <w:sz w:val="22"/>
          <w:szCs w:val="22"/>
          <w:lang w:val="ro-RO"/>
        </w:rPr>
        <w:t xml:space="preserve">c) acte adiţionale la contract </w:t>
      </w:r>
    </w:p>
    <w:p w14:paraId="5232F215" w14:textId="77777777" w:rsidR="00653E95" w:rsidRPr="00B32631" w:rsidRDefault="00653E95" w:rsidP="00653E95">
      <w:pPr>
        <w:jc w:val="both"/>
        <w:rPr>
          <w:rFonts w:ascii="Arial" w:hAnsi="Arial" w:cs="Arial"/>
          <w:sz w:val="22"/>
          <w:szCs w:val="22"/>
          <w:lang w:val="ro-RO"/>
        </w:rPr>
      </w:pPr>
      <w:r w:rsidRPr="00B32631">
        <w:rPr>
          <w:rFonts w:ascii="Arial" w:hAnsi="Arial" w:cs="Arial"/>
          <w:sz w:val="22"/>
          <w:szCs w:val="22"/>
          <w:lang w:val="ro-RO"/>
        </w:rPr>
        <w:t xml:space="preserve">d) anexe la contract </w:t>
      </w:r>
    </w:p>
    <w:p w14:paraId="077DDFCE" w14:textId="77777777" w:rsidR="00653E95" w:rsidRPr="00EA5021" w:rsidRDefault="00653E95" w:rsidP="00653E95">
      <w:pPr>
        <w:jc w:val="both"/>
        <w:rPr>
          <w:rFonts w:ascii="Arial" w:hAnsi="Arial" w:cs="Arial"/>
          <w:sz w:val="22"/>
          <w:szCs w:val="22"/>
          <w:lang w:val="ro-RO"/>
        </w:rPr>
      </w:pPr>
      <w:r w:rsidRPr="00B32631">
        <w:rPr>
          <w:rFonts w:ascii="Arial" w:hAnsi="Arial" w:cs="Arial"/>
          <w:sz w:val="22"/>
          <w:szCs w:val="22"/>
          <w:lang w:val="ro-RO"/>
        </w:rPr>
        <w:t>e) garanţia de bună execu</w:t>
      </w:r>
      <w:r w:rsidRPr="00EA5021">
        <w:rPr>
          <w:rFonts w:ascii="Arial" w:hAnsi="Arial" w:cs="Arial"/>
          <w:sz w:val="22"/>
          <w:szCs w:val="22"/>
          <w:lang w:val="ro-RO"/>
        </w:rPr>
        <w:t>ţie</w:t>
      </w:r>
    </w:p>
    <w:p w14:paraId="02FFA2F4" w14:textId="77777777" w:rsidR="00653E95" w:rsidRPr="00B32631" w:rsidRDefault="00653E95" w:rsidP="00653E95">
      <w:pPr>
        <w:jc w:val="both"/>
        <w:rPr>
          <w:rFonts w:ascii="Arial" w:hAnsi="Arial" w:cs="Arial"/>
          <w:sz w:val="22"/>
          <w:szCs w:val="22"/>
          <w:lang w:val="ro-RO"/>
        </w:rPr>
      </w:pPr>
      <w:r w:rsidRPr="00B32631">
        <w:rPr>
          <w:rFonts w:ascii="Arial" w:hAnsi="Arial" w:cs="Arial"/>
          <w:sz w:val="22"/>
          <w:szCs w:val="22"/>
          <w:lang w:val="ro-RO"/>
        </w:rPr>
        <w:t>f) orice alte acte legate</w:t>
      </w:r>
    </w:p>
    <w:p w14:paraId="241B1833"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9. Obligaţiile Furnizorului. </w:t>
      </w:r>
    </w:p>
    <w:p w14:paraId="3E7C20CA"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9.1. – Produsele furnizate în baza contractului vor respecta toate standardele din România şi orice alte reglementări autorizate din ţara de origine a produselor. </w:t>
      </w:r>
    </w:p>
    <w:p w14:paraId="3B02C212"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9.2. – Furnizorul se obligă să furnizeze produsele la standardele şi la performanţele prezentate în oferta tehnică. </w:t>
      </w:r>
    </w:p>
    <w:p w14:paraId="73DBFA76" w14:textId="160EE6FF"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9.3. – Furnizorul se obligă să furnizeze şi să livreze eşalonat produsele, în conformitate cu comenzile periodice emise de OTL SA. Termenul maxim de livrare acceptat, la sediul entităţii contractante este de ____ zile de la data transmiterii fiecărei comenzi de </w:t>
      </w:r>
      <w:r w:rsidR="009455B0">
        <w:rPr>
          <w:rFonts w:ascii="Arial" w:hAnsi="Arial" w:cs="Arial"/>
          <w:sz w:val="22"/>
          <w:szCs w:val="22"/>
        </w:rPr>
        <w:t xml:space="preserve">catre </w:t>
      </w:r>
      <w:r w:rsidRPr="00EA5021">
        <w:rPr>
          <w:rFonts w:ascii="Arial" w:hAnsi="Arial" w:cs="Arial"/>
          <w:sz w:val="22"/>
          <w:szCs w:val="22"/>
        </w:rPr>
        <w:t xml:space="preserve">entitatea contractantă </w:t>
      </w:r>
      <w:r w:rsidR="009455B0">
        <w:rPr>
          <w:rFonts w:ascii="Arial" w:hAnsi="Arial" w:cs="Arial"/>
          <w:sz w:val="22"/>
          <w:szCs w:val="22"/>
        </w:rPr>
        <w:t>la</w:t>
      </w:r>
      <w:r w:rsidRPr="00EA5021">
        <w:rPr>
          <w:rFonts w:ascii="Arial" w:hAnsi="Arial" w:cs="Arial"/>
          <w:sz w:val="22"/>
          <w:szCs w:val="22"/>
        </w:rPr>
        <w:t xml:space="preserve"> furnizor. Nerespectarea repetată a termenului maxim de livrare poate fi considerat motiv de reziliere unilaterală a contractului de către entitatea contractantă, deoarece ar fi contrară unui interes public. </w:t>
      </w:r>
    </w:p>
    <w:p w14:paraId="59247D79"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9.4. – Furnizorul se obligă să despăgubească entitatea contractantă împotriva oricăror: </w:t>
      </w:r>
    </w:p>
    <w:p w14:paraId="67EE677E"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40053320"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b) daune-interese, costuri, taxe şi cheltuieli de orice natură, aferente, cu excepţia situaţiei în care o astfel de încălcare rezultă din respectarea caietului de sarcini întocmit de către entitatea contractantă. </w:t>
      </w:r>
    </w:p>
    <w:p w14:paraId="2287311D"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10. Obligaţiile Entităţii contractante. </w:t>
      </w:r>
    </w:p>
    <w:p w14:paraId="3773DAE3"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10.1. – Entitatea contractantă se obligă să recepţioneze produsele în termenele convenite. </w:t>
      </w:r>
    </w:p>
    <w:p w14:paraId="51685047" w14:textId="76B2BAD1" w:rsidR="004C2CFC" w:rsidRPr="00EA5021" w:rsidRDefault="004C2CFC" w:rsidP="004C2CFC">
      <w:pPr>
        <w:pStyle w:val="DefaultText"/>
        <w:jc w:val="both"/>
        <w:rPr>
          <w:rFonts w:ascii="Arial" w:hAnsi="Arial" w:cs="Arial"/>
          <w:b/>
          <w:sz w:val="22"/>
          <w:szCs w:val="22"/>
          <w:u w:val="single"/>
        </w:rPr>
      </w:pPr>
      <w:r w:rsidRPr="00EA5021">
        <w:rPr>
          <w:rFonts w:ascii="Arial" w:hAnsi="Arial" w:cs="Arial"/>
          <w:sz w:val="22"/>
          <w:szCs w:val="22"/>
        </w:rPr>
        <w:t xml:space="preserve">10.2. – Entitatea contractantă se obligă să plătească preţul </w:t>
      </w:r>
      <w:r>
        <w:rPr>
          <w:rFonts w:ascii="Arial" w:hAnsi="Arial" w:cs="Arial"/>
          <w:sz w:val="22"/>
          <w:szCs w:val="22"/>
        </w:rPr>
        <w:t>serviciilor</w:t>
      </w:r>
      <w:r w:rsidRPr="00EA5021">
        <w:rPr>
          <w:rFonts w:ascii="Arial" w:hAnsi="Arial" w:cs="Arial"/>
          <w:sz w:val="22"/>
          <w:szCs w:val="22"/>
        </w:rPr>
        <w:t xml:space="preserve"> către furnizor în</w:t>
      </w:r>
      <w:r>
        <w:rPr>
          <w:rFonts w:ascii="Arial" w:hAnsi="Arial" w:cs="Arial"/>
          <w:sz w:val="22"/>
          <w:szCs w:val="22"/>
        </w:rPr>
        <w:t>tr-un</w:t>
      </w:r>
      <w:r w:rsidRPr="00EA5021">
        <w:rPr>
          <w:rFonts w:ascii="Arial" w:hAnsi="Arial" w:cs="Arial"/>
          <w:sz w:val="22"/>
          <w:szCs w:val="22"/>
        </w:rPr>
        <w:t xml:space="preserve"> termen </w:t>
      </w:r>
      <w:r w:rsidR="00E471CD">
        <w:rPr>
          <w:rFonts w:ascii="Arial" w:hAnsi="Arial" w:cs="Arial"/>
          <w:sz w:val="22"/>
          <w:szCs w:val="22"/>
        </w:rPr>
        <w:t>de 30</w:t>
      </w:r>
      <w:r>
        <w:rPr>
          <w:rFonts w:ascii="Arial" w:hAnsi="Arial" w:cs="Arial"/>
          <w:sz w:val="22"/>
          <w:szCs w:val="22"/>
        </w:rPr>
        <w:t xml:space="preserve"> de zile</w:t>
      </w:r>
      <w:r w:rsidRPr="00EA5021">
        <w:rPr>
          <w:rFonts w:ascii="Arial" w:hAnsi="Arial" w:cs="Arial"/>
          <w:sz w:val="22"/>
          <w:szCs w:val="22"/>
          <w:lang w:eastAsia="ro-RO"/>
        </w:rPr>
        <w:t xml:space="preserve"> de la data confirmării facturii după recepţia finală a </w:t>
      </w:r>
      <w:r>
        <w:rPr>
          <w:rFonts w:ascii="Arial" w:hAnsi="Arial" w:cs="Arial"/>
          <w:sz w:val="22"/>
          <w:szCs w:val="22"/>
          <w:lang w:eastAsia="ro-RO"/>
        </w:rPr>
        <w:t>produselor efectiv livrate</w:t>
      </w:r>
      <w:r w:rsidRPr="00EA5021">
        <w:rPr>
          <w:rFonts w:ascii="Arial" w:hAnsi="Arial" w:cs="Arial"/>
          <w:sz w:val="22"/>
          <w:szCs w:val="22"/>
          <w:lang w:eastAsia="ro-RO"/>
        </w:rPr>
        <w:t xml:space="preserve"> </w:t>
      </w:r>
      <w:r w:rsidRPr="00EA5021">
        <w:rPr>
          <w:rFonts w:ascii="Arial" w:hAnsi="Arial" w:cs="Arial"/>
          <w:sz w:val="22"/>
          <w:szCs w:val="22"/>
        </w:rPr>
        <w:t>conform condiţiilor contractuale</w:t>
      </w:r>
      <w:r w:rsidRPr="00EA5021">
        <w:rPr>
          <w:rFonts w:ascii="Arial" w:hAnsi="Arial" w:cs="Arial"/>
          <w:sz w:val="22"/>
          <w:szCs w:val="22"/>
          <w:lang w:eastAsia="ro-RO"/>
        </w:rPr>
        <w:t>. D</w:t>
      </w:r>
      <w:r w:rsidRPr="00EA5021">
        <w:rPr>
          <w:rFonts w:ascii="Arial" w:hAnsi="Arial" w:cs="Arial"/>
          <w:sz w:val="22"/>
          <w:szCs w:val="22"/>
        </w:rPr>
        <w:t>e regula procedura de confirmare nu va depăşi 7 zile lucrătoare. P</w:t>
      </w:r>
      <w:r w:rsidRPr="00EA5021">
        <w:rPr>
          <w:rFonts w:ascii="Arial" w:hAnsi="Arial" w:cs="Arial"/>
          <w:sz w:val="22"/>
          <w:szCs w:val="22"/>
          <w:lang w:eastAsia="ro-RO"/>
        </w:rPr>
        <w:t xml:space="preserve">lata se face prin virament bancar în termen de </w:t>
      </w:r>
      <w:r>
        <w:rPr>
          <w:rFonts w:ascii="Arial" w:hAnsi="Arial" w:cs="Arial"/>
          <w:sz w:val="22"/>
          <w:szCs w:val="22"/>
          <w:lang w:eastAsia="ro-RO"/>
        </w:rPr>
        <w:t>30</w:t>
      </w:r>
      <w:r w:rsidRPr="00EA5021">
        <w:rPr>
          <w:rFonts w:ascii="Arial" w:hAnsi="Arial" w:cs="Arial"/>
          <w:sz w:val="22"/>
          <w:szCs w:val="22"/>
          <w:lang w:eastAsia="ro-RO"/>
        </w:rPr>
        <w:t xml:space="preserve"> zile de la data confirmării factur</w:t>
      </w:r>
      <w:r>
        <w:rPr>
          <w:rFonts w:ascii="Arial" w:hAnsi="Arial" w:cs="Arial"/>
          <w:sz w:val="22"/>
          <w:szCs w:val="22"/>
          <w:lang w:eastAsia="ro-RO"/>
        </w:rPr>
        <w:t>i</w:t>
      </w:r>
      <w:r w:rsidRPr="00EA5021">
        <w:rPr>
          <w:rFonts w:ascii="Arial" w:hAnsi="Arial" w:cs="Arial"/>
          <w:sz w:val="22"/>
          <w:szCs w:val="22"/>
          <w:lang w:eastAsia="ro-RO"/>
        </w:rPr>
        <w:t xml:space="preserve">i. </w:t>
      </w:r>
      <w:r w:rsidRPr="00D772A8">
        <w:rPr>
          <w:rFonts w:ascii="Arial" w:hAnsi="Arial" w:cs="Arial"/>
          <w:sz w:val="22"/>
          <w:szCs w:val="22"/>
        </w:rPr>
        <w:t>Plata se va face numai pe baza facturi</w:t>
      </w:r>
      <w:r>
        <w:rPr>
          <w:rFonts w:ascii="Arial" w:hAnsi="Arial" w:cs="Arial"/>
          <w:sz w:val="22"/>
          <w:szCs w:val="22"/>
        </w:rPr>
        <w:t xml:space="preserve">i </w:t>
      </w:r>
      <w:r w:rsidRPr="00D772A8">
        <w:rPr>
          <w:rFonts w:ascii="Arial" w:hAnsi="Arial" w:cs="Arial"/>
          <w:sz w:val="22"/>
          <w:szCs w:val="22"/>
        </w:rPr>
        <w:t>postate in sistemul RO e-Factura</w:t>
      </w:r>
      <w:r>
        <w:rPr>
          <w:rFonts w:ascii="Arial" w:hAnsi="Arial" w:cs="Arial"/>
          <w:sz w:val="22"/>
          <w:szCs w:val="22"/>
        </w:rPr>
        <w:t xml:space="preserve"> (care trebuie să conțină codul CPV pentru serviciile prestate)</w:t>
      </w:r>
      <w:r w:rsidRPr="00D772A8">
        <w:rPr>
          <w:rFonts w:ascii="Arial" w:hAnsi="Arial" w:cs="Arial"/>
          <w:sz w:val="22"/>
          <w:szCs w:val="22"/>
        </w:rPr>
        <w:t>, emis</w:t>
      </w:r>
      <w:r>
        <w:rPr>
          <w:rFonts w:ascii="Arial" w:hAnsi="Arial" w:cs="Arial"/>
          <w:sz w:val="22"/>
          <w:szCs w:val="22"/>
        </w:rPr>
        <w:t>ă</w:t>
      </w:r>
      <w:r w:rsidRPr="00D772A8">
        <w:rPr>
          <w:rFonts w:ascii="Arial" w:hAnsi="Arial" w:cs="Arial"/>
          <w:sz w:val="22"/>
          <w:szCs w:val="22"/>
        </w:rPr>
        <w:t xml:space="preserve"> de </w:t>
      </w:r>
      <w:r>
        <w:rPr>
          <w:rFonts w:ascii="Arial" w:hAnsi="Arial" w:cs="Arial"/>
          <w:sz w:val="22"/>
          <w:szCs w:val="22"/>
        </w:rPr>
        <w:t>către furnizor</w:t>
      </w:r>
      <w:r w:rsidRPr="00D772A8">
        <w:rPr>
          <w:rFonts w:ascii="Arial" w:hAnsi="Arial" w:cs="Arial"/>
          <w:sz w:val="22"/>
          <w:szCs w:val="22"/>
        </w:rPr>
        <w:t xml:space="preserve"> şi acceptat</w:t>
      </w:r>
      <w:r>
        <w:rPr>
          <w:rFonts w:ascii="Arial" w:hAnsi="Arial" w:cs="Arial"/>
          <w:sz w:val="22"/>
          <w:szCs w:val="22"/>
        </w:rPr>
        <w:t>ă</w:t>
      </w:r>
      <w:r w:rsidRPr="00D772A8">
        <w:rPr>
          <w:rFonts w:ascii="Arial" w:hAnsi="Arial" w:cs="Arial"/>
          <w:sz w:val="22"/>
          <w:szCs w:val="22"/>
        </w:rPr>
        <w:t xml:space="preserve"> si confirmat</w:t>
      </w:r>
      <w:r>
        <w:rPr>
          <w:rFonts w:ascii="Arial" w:hAnsi="Arial" w:cs="Arial"/>
          <w:sz w:val="22"/>
          <w:szCs w:val="22"/>
        </w:rPr>
        <w:t>ă</w:t>
      </w:r>
      <w:r w:rsidRPr="00D772A8">
        <w:rPr>
          <w:rFonts w:ascii="Arial" w:hAnsi="Arial" w:cs="Arial"/>
          <w:sz w:val="22"/>
          <w:szCs w:val="22"/>
        </w:rPr>
        <w:t xml:space="preserve"> de către entitatea contractantă</w:t>
      </w:r>
      <w:r>
        <w:rPr>
          <w:rFonts w:ascii="Arial" w:hAnsi="Arial" w:cs="Arial"/>
          <w:sz w:val="22"/>
          <w:szCs w:val="22"/>
        </w:rPr>
        <w:t>, pentru fiecare livrare în parte</w:t>
      </w:r>
      <w:r w:rsidRPr="00EA5021">
        <w:rPr>
          <w:rFonts w:ascii="Arial" w:hAnsi="Arial" w:cs="Arial"/>
          <w:sz w:val="22"/>
          <w:szCs w:val="22"/>
        </w:rPr>
        <w:t>.</w:t>
      </w:r>
    </w:p>
    <w:p w14:paraId="241E7E7F" w14:textId="7ED41D5B"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11. Sancţiuni pentru Neîndeplinirea Culpabilă a Obligaţiilor. </w:t>
      </w:r>
    </w:p>
    <w:p w14:paraId="40E7A5E1" w14:textId="7D7C889A" w:rsidR="00653E95" w:rsidRPr="00B3263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11.1. – </w:t>
      </w:r>
      <w:r w:rsidRPr="00B32631">
        <w:rPr>
          <w:rFonts w:ascii="Arial" w:hAnsi="Arial" w:cs="Arial"/>
          <w:sz w:val="22"/>
          <w:szCs w:val="22"/>
          <w:lang w:val="ro-RO"/>
        </w:rPr>
        <w:t>În cazul în care</w:t>
      </w:r>
      <w:r>
        <w:rPr>
          <w:rFonts w:ascii="Arial" w:hAnsi="Arial" w:cs="Arial"/>
          <w:sz w:val="22"/>
          <w:szCs w:val="22"/>
          <w:lang w:val="en-150"/>
        </w:rPr>
        <w:t xml:space="preserve"> </w:t>
      </w:r>
      <w:r w:rsidRPr="00B32631">
        <w:rPr>
          <w:rFonts w:ascii="Arial" w:hAnsi="Arial" w:cs="Arial"/>
          <w:sz w:val="22"/>
          <w:szCs w:val="22"/>
          <w:lang w:val="ro-RO"/>
        </w:rPr>
        <w:t xml:space="preserve">furnizorul nu reuşeşte să-şi îndeplinească oricare din obligaţiile asumate prin contract, atunci entitatea contractantă are dreptul de a deduce din preţul contractului, ca penalităţi, o sumă echivalentă cu </w:t>
      </w:r>
      <w:r w:rsidR="001C3891" w:rsidRPr="00D670B0">
        <w:rPr>
          <w:rFonts w:ascii="Arial" w:hAnsi="Arial" w:cs="Arial"/>
          <w:sz w:val="22"/>
          <w:szCs w:val="22"/>
          <w:lang w:val="ro-RO"/>
        </w:rPr>
        <w:t xml:space="preserve">0,1% pentru </w:t>
      </w:r>
      <w:r w:rsidR="001C3891" w:rsidRPr="00FF7496">
        <w:rPr>
          <w:rFonts w:ascii="Arial" w:hAnsi="Arial" w:cs="Arial"/>
          <w:sz w:val="22"/>
          <w:szCs w:val="22"/>
          <w:lang w:val="ro-RO"/>
        </w:rPr>
        <w:t>valoarea produselor nelivrate/livrare cu intarziere</w:t>
      </w:r>
      <w:r w:rsidRPr="00B32631">
        <w:rPr>
          <w:rFonts w:ascii="Arial" w:hAnsi="Arial" w:cs="Arial"/>
          <w:sz w:val="22"/>
          <w:szCs w:val="22"/>
          <w:lang w:val="ro-RO"/>
        </w:rPr>
        <w:t xml:space="preserve">, fără TVA, inclusiv pentru cele datorate unor livrări de înlocuire a produselor în cazul în care acestea nu corespund calitativ, până la îndeplinirea efectivă a obligaţiilor. </w:t>
      </w:r>
    </w:p>
    <w:p w14:paraId="11D3771E" w14:textId="77777777" w:rsidR="00653E95" w:rsidRPr="00B32631" w:rsidRDefault="00653E95" w:rsidP="00653E95">
      <w:pPr>
        <w:jc w:val="both"/>
        <w:rPr>
          <w:rFonts w:ascii="Arial" w:hAnsi="Arial" w:cs="Arial"/>
          <w:sz w:val="22"/>
          <w:szCs w:val="22"/>
          <w:lang w:val="ro-RO"/>
        </w:rPr>
      </w:pPr>
      <w:r w:rsidRPr="00EA5021">
        <w:rPr>
          <w:rFonts w:ascii="Arial" w:hAnsi="Arial" w:cs="Arial"/>
          <w:sz w:val="22"/>
          <w:szCs w:val="22"/>
          <w:lang w:val="ro-RO"/>
        </w:rPr>
        <w:t>11.2. – În cazul în care entitatea contractantă nu îşi onorează obligaţiile în termen de 30 de zile de la expirarea perioadei convenite, atunci acestuia i se pot aplica penalităţi, şi anume o sumă echivalentă cu o cotă procentuală de 0,1%/zi din valoarea scadentă, fără a depăşi valoarea facturii.</w:t>
      </w:r>
      <w:r w:rsidRPr="00B32631">
        <w:rPr>
          <w:rFonts w:ascii="Arial" w:hAnsi="Arial" w:cs="Arial"/>
          <w:sz w:val="22"/>
          <w:szCs w:val="22"/>
          <w:lang w:val="ro-RO"/>
        </w:rPr>
        <w:t xml:space="preserve"> Suma asupra căreia se calculează penalităţile este fără TVA.</w:t>
      </w:r>
    </w:p>
    <w:p w14:paraId="788D6D39" w14:textId="77777777" w:rsidR="00653E95" w:rsidRDefault="00653E95" w:rsidP="00653E95">
      <w:pPr>
        <w:pStyle w:val="DefaultText"/>
        <w:jc w:val="both"/>
        <w:rPr>
          <w:rFonts w:ascii="Arial" w:hAnsi="Arial" w:cs="Arial"/>
          <w:sz w:val="22"/>
          <w:szCs w:val="22"/>
        </w:rPr>
      </w:pPr>
      <w:r w:rsidRPr="00EA5021">
        <w:rPr>
          <w:rFonts w:ascii="Arial" w:hAnsi="Arial" w:cs="Arial"/>
          <w:sz w:val="22"/>
          <w:szCs w:val="22"/>
        </w:rPr>
        <w:t xml:space="preserve">11.3. – Nerespectarea obligaţiilor asumate prin prezentul contract de către una dintre părţi, în mod culpabil şi repetat, dă dreptul părţii lezate de a considera contractul de drept reziliat şi de a pretinde suplimentar plata de daune-interese. </w:t>
      </w:r>
    </w:p>
    <w:p w14:paraId="1DA8EE50" w14:textId="77777777" w:rsidR="00E45897" w:rsidRPr="00A82AD7" w:rsidRDefault="00E45897" w:rsidP="00E45897">
      <w:pPr>
        <w:pStyle w:val="DefaultText"/>
        <w:jc w:val="both"/>
        <w:rPr>
          <w:rFonts w:ascii="Arial" w:hAnsi="Arial" w:cs="Arial"/>
          <w:sz w:val="22"/>
          <w:szCs w:val="22"/>
        </w:rPr>
      </w:pPr>
      <w:r w:rsidRPr="00A82AD7">
        <w:rPr>
          <w:rFonts w:ascii="Arial" w:hAnsi="Arial" w:cs="Arial"/>
          <w:sz w:val="22"/>
          <w:szCs w:val="22"/>
        </w:rPr>
        <w:lastRenderedPageBreak/>
        <w:t>11.4. – Sub sancțiunea decăderii, părțile au obligația de a solicita plata penalităților de întârziere prevăzute la art. 11.1 și 11.2 în termen de 3 zile de la data efectuării obligației sau de la data încasării facturii.</w:t>
      </w:r>
    </w:p>
    <w:p w14:paraId="74CB44F5" w14:textId="77777777" w:rsidR="00E45897" w:rsidRPr="00A82AD7" w:rsidRDefault="00E45897" w:rsidP="00E45897">
      <w:pPr>
        <w:pStyle w:val="DefaultText"/>
        <w:jc w:val="both"/>
        <w:rPr>
          <w:rFonts w:ascii="Arial" w:hAnsi="Arial" w:cs="Arial"/>
          <w:sz w:val="22"/>
          <w:szCs w:val="22"/>
        </w:rPr>
      </w:pPr>
      <w:r w:rsidRPr="00A82AD7">
        <w:rPr>
          <w:rFonts w:ascii="Arial" w:hAnsi="Arial" w:cs="Arial"/>
          <w:sz w:val="22"/>
          <w:szCs w:val="22"/>
        </w:rPr>
        <w:t>11.5. – În conformitate cu prevederile art.1203 Cod civil, părțile declară și acceptă în mod expres prevederile art. 11.4 din prezentul contract.</w:t>
      </w:r>
    </w:p>
    <w:p w14:paraId="64A40DCE" w14:textId="77777777" w:rsidR="00653E95" w:rsidRPr="00EA5021" w:rsidRDefault="00653E95" w:rsidP="00653E95">
      <w:pPr>
        <w:pStyle w:val="DefaultText"/>
        <w:jc w:val="both"/>
        <w:rPr>
          <w:rFonts w:ascii="Arial" w:hAnsi="Arial" w:cs="Arial"/>
          <w:sz w:val="22"/>
          <w:szCs w:val="22"/>
          <w:u w:val="single"/>
        </w:rPr>
      </w:pPr>
      <w:r w:rsidRPr="00EA5021">
        <w:rPr>
          <w:rFonts w:ascii="Arial" w:hAnsi="Arial" w:cs="Arial"/>
          <w:b/>
          <w:sz w:val="22"/>
          <w:szCs w:val="22"/>
          <w:u w:val="single"/>
        </w:rPr>
        <w:t>12. Garanţia de Bună Execuţie a Contractului.</w:t>
      </w:r>
      <w:r w:rsidRPr="00EA5021">
        <w:rPr>
          <w:rFonts w:ascii="Arial" w:hAnsi="Arial" w:cs="Arial"/>
          <w:sz w:val="22"/>
          <w:szCs w:val="22"/>
          <w:u w:val="single"/>
        </w:rPr>
        <w:t xml:space="preserve"> </w:t>
      </w:r>
    </w:p>
    <w:p w14:paraId="4C6125B6" w14:textId="77777777" w:rsidR="00E471CD" w:rsidRPr="00895081" w:rsidRDefault="00653E95" w:rsidP="00E471CD">
      <w:pPr>
        <w:pStyle w:val="DefaultText"/>
        <w:jc w:val="both"/>
        <w:rPr>
          <w:rFonts w:ascii="Arial" w:hAnsi="Arial" w:cs="Arial"/>
          <w:sz w:val="22"/>
          <w:szCs w:val="22"/>
        </w:rPr>
      </w:pPr>
      <w:r w:rsidRPr="00005A1E">
        <w:rPr>
          <w:rFonts w:ascii="Arial" w:hAnsi="Arial" w:cs="Arial"/>
          <w:sz w:val="22"/>
          <w:szCs w:val="22"/>
        </w:rPr>
        <w:t xml:space="preserve">12.1. – Furnizorul se obligă să constituie garanţia de bună execuţie a contractului în cuantum </w:t>
      </w:r>
      <w:r w:rsidRPr="00473A5C">
        <w:rPr>
          <w:rFonts w:ascii="Arial" w:hAnsi="Arial" w:cs="Arial"/>
          <w:sz w:val="22"/>
          <w:szCs w:val="22"/>
        </w:rPr>
        <w:t>de 1% din valoarea totală a contractului fără TVA.</w:t>
      </w:r>
      <w:r w:rsidRPr="00005A1E">
        <w:rPr>
          <w:rFonts w:ascii="Arial" w:hAnsi="Arial" w:cs="Arial"/>
          <w:sz w:val="22"/>
          <w:szCs w:val="22"/>
        </w:rPr>
        <w:t xml:space="preserve"> </w:t>
      </w:r>
      <w:r w:rsidR="00E471CD" w:rsidRPr="00895081">
        <w:rPr>
          <w:rFonts w:ascii="Arial" w:hAnsi="Arial" w:cs="Arial"/>
          <w:sz w:val="22"/>
          <w:szCs w:val="22"/>
        </w:rPr>
        <w:t>Garanţia de bună execuţie se constituie în favoarea entității contractante, în maxim 5 zile lucrătoare de la semnarea contractului</w:t>
      </w:r>
      <w:r w:rsidR="00E471CD">
        <w:rPr>
          <w:rFonts w:ascii="Arial" w:hAnsi="Arial" w:cs="Arial"/>
          <w:sz w:val="22"/>
          <w:szCs w:val="22"/>
        </w:rPr>
        <w:t xml:space="preserve"> de ambele părți</w:t>
      </w:r>
      <w:r w:rsidR="00E471CD" w:rsidRPr="00895081">
        <w:rPr>
          <w:rFonts w:ascii="Arial" w:hAnsi="Arial" w:cs="Arial"/>
          <w:sz w:val="22"/>
          <w:szCs w:val="22"/>
        </w:rPr>
        <w:t xml:space="preserve">, printr-un instrument de garantare emis în condiţiile legii de o societate bancară. Garanţia trebuie să fie irevocabilă. </w:t>
      </w:r>
      <w:r w:rsidR="00E471CD" w:rsidRPr="00105D1D">
        <w:rPr>
          <w:rFonts w:ascii="Arial" w:hAnsi="Arial" w:cs="Arial"/>
          <w:sz w:val="22"/>
          <w:szCs w:val="22"/>
        </w:rPr>
        <w:t xml:space="preserve">Garanţia trebuie să fie irevocabilă. </w:t>
      </w:r>
      <w:r w:rsidR="00E471CD" w:rsidRPr="0086590E">
        <w:rPr>
          <w:rFonts w:ascii="Arial" w:hAnsi="Arial" w:cs="Arial"/>
          <w:sz w:val="22"/>
          <w:szCs w:val="22"/>
        </w:rPr>
        <w:t>Nu se vor aplica prevederile art.46 alin.3 din HG nr.394/2016</w:t>
      </w:r>
      <w:r w:rsidR="00E471CD" w:rsidRPr="00895081">
        <w:rPr>
          <w:rFonts w:ascii="Arial" w:hAnsi="Arial" w:cs="Arial"/>
          <w:sz w:val="22"/>
          <w:szCs w:val="22"/>
        </w:rPr>
        <w:t xml:space="preserve"> (</w:t>
      </w:r>
      <w:r w:rsidR="00E471CD">
        <w:rPr>
          <w:rFonts w:ascii="Arial" w:hAnsi="Arial" w:cs="Arial"/>
          <w:sz w:val="22"/>
          <w:szCs w:val="22"/>
        </w:rPr>
        <w:t>enti</w:t>
      </w:r>
      <w:r w:rsidR="00E471CD" w:rsidRPr="00895081">
        <w:rPr>
          <w:rFonts w:ascii="Arial" w:hAnsi="Arial" w:cs="Arial"/>
          <w:sz w:val="22"/>
          <w:szCs w:val="22"/>
        </w:rPr>
        <w:t xml:space="preserve">tatea contractantă nu acceptă o astfel de modalitate). Valabilitatea Garanţiei de Bună Execuţie este până la finalizarea contractului şi se restituie dacă s-au respectat toate clauzele contractuale de către furnizor. </w:t>
      </w:r>
    </w:p>
    <w:p w14:paraId="4DEABE12" w14:textId="45F091DB" w:rsidR="00653E95" w:rsidRPr="00005A1E" w:rsidRDefault="00653E95" w:rsidP="00653E95">
      <w:pPr>
        <w:pStyle w:val="DefaultText"/>
        <w:jc w:val="both"/>
        <w:rPr>
          <w:rFonts w:ascii="Arial" w:hAnsi="Arial" w:cs="Arial"/>
          <w:sz w:val="22"/>
          <w:szCs w:val="22"/>
        </w:rPr>
      </w:pPr>
      <w:r w:rsidRPr="00005A1E">
        <w:rPr>
          <w:rFonts w:ascii="Arial" w:hAnsi="Arial" w:cs="Arial"/>
          <w:sz w:val="22"/>
          <w:szCs w:val="22"/>
        </w:rPr>
        <w:t xml:space="preserve">12.2. – Entitatea contractantă se obligă să elibereze garanţia pentru participare numai după ce furnizorul a făcut dovada constituirii garanţiei de bună execuţie. </w:t>
      </w:r>
    </w:p>
    <w:p w14:paraId="418A8B56" w14:textId="77777777" w:rsidR="00653E95" w:rsidRPr="00EA5021" w:rsidRDefault="00653E95" w:rsidP="00653E95">
      <w:pPr>
        <w:pStyle w:val="DefaultText"/>
        <w:jc w:val="both"/>
        <w:rPr>
          <w:rFonts w:ascii="Arial" w:hAnsi="Arial" w:cs="Arial"/>
          <w:sz w:val="22"/>
          <w:szCs w:val="22"/>
        </w:rPr>
      </w:pPr>
      <w:r w:rsidRPr="00005A1E">
        <w:rPr>
          <w:rFonts w:ascii="Arial" w:hAnsi="Arial" w:cs="Arial"/>
          <w:sz w:val="22"/>
          <w:szCs w:val="22"/>
        </w:rPr>
        <w:t>12.3. – Entitatea contractantă are dreptul de a emite pretenţii</w:t>
      </w:r>
      <w:r w:rsidRPr="00EA5021">
        <w:rPr>
          <w:rFonts w:ascii="Arial" w:hAnsi="Arial" w:cs="Arial"/>
          <w:sz w:val="22"/>
          <w:szCs w:val="22"/>
        </w:rPr>
        <w:t xml:space="preserve"> asupra garanţiei de bună execuţie, în limita prejudiciului creat, dacă furnizorul nu îşi îndeplineşte, nu îşi execută, execută cu întârziere sau execută necorespunzător obligaţiile asumate prin prezentul contract. Anterior emiterii unei pretenţii asupra garanţiei de bună execuţie, entitatea contractantă are obligaţia de a notifica în scris acest lucru furnizorului, precizând totodată obligaţiile care nu au fost respectate. P</w:t>
      </w:r>
      <w:r w:rsidRPr="00EA5021">
        <w:rPr>
          <w:rFonts w:ascii="Arial" w:hAnsi="Arial" w:cs="Arial"/>
          <w:sz w:val="22"/>
          <w:szCs w:val="22"/>
          <w:lang w:eastAsia="ro-RO"/>
        </w:rPr>
        <w:t>enalităţile şi daunele se pot reţine din obligaţiile de plată către furnizor sau din garanţia de bună execuţie la contract, caz în care furnizorul este obligat să o reîntregească.</w:t>
      </w:r>
    </w:p>
    <w:p w14:paraId="7B103110" w14:textId="77777777" w:rsidR="00653E95" w:rsidRPr="00B32631" w:rsidRDefault="00653E95" w:rsidP="00653E95">
      <w:pPr>
        <w:autoSpaceDE w:val="0"/>
        <w:autoSpaceDN w:val="0"/>
        <w:adjustRightInd w:val="0"/>
        <w:jc w:val="both"/>
        <w:rPr>
          <w:rFonts w:ascii="Arial" w:hAnsi="Arial" w:cs="Arial"/>
          <w:sz w:val="22"/>
          <w:szCs w:val="22"/>
          <w:lang w:val="ro-RO"/>
        </w:rPr>
      </w:pPr>
      <w:r w:rsidRPr="00B32631">
        <w:rPr>
          <w:rFonts w:ascii="Arial" w:hAnsi="Arial" w:cs="Arial"/>
          <w:sz w:val="22"/>
          <w:szCs w:val="22"/>
          <w:lang w:val="ro-RO"/>
        </w:rPr>
        <w:t xml:space="preserve">12.4. – Entitatea contractantă se obligă să restituie garanţia de bună execuţie furnizorului, în termen de 14 zile de la data întocmirii procesului-verbal de recepţie a produselor care fac obiectul contractului şi/sau de la plata facturii finale, dacă nu a ridicat până la acea dată pretenţii asupra ei, la cererea scrisă a furnizorului. </w:t>
      </w:r>
    </w:p>
    <w:p w14:paraId="37373650"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12.5. – Garanţia acordată produselor este distinctă de garanţia de bună execuţie a contractului. </w:t>
      </w:r>
    </w:p>
    <w:p w14:paraId="5C2B6C82"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13. Recepţie. Inspecţii. Teste. </w:t>
      </w:r>
    </w:p>
    <w:p w14:paraId="08EEA214"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13.1. – Entitatea contractantă are dreptul de a verifica produsele livrate pentru a stabili conformitatea acestora cu specificaţiile din ofertă.</w:t>
      </w:r>
    </w:p>
    <w:p w14:paraId="45CC8D7E"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13.2. – Verificările vor fi efectuate în conformitate cu prevederile din prezentul contract. Entitatea contractantă are obligaţia de a notifica în scris furnizorului, identitatea reprezentanţilor săi împuterniciţi pentru acest scop.</w:t>
      </w:r>
    </w:p>
    <w:p w14:paraId="535CE567" w14:textId="77777777" w:rsidR="00653E95" w:rsidRPr="00B32631" w:rsidRDefault="00653E95" w:rsidP="00653E95">
      <w:pPr>
        <w:jc w:val="both"/>
        <w:rPr>
          <w:rFonts w:ascii="Arial" w:hAnsi="Arial" w:cs="Arial"/>
          <w:sz w:val="22"/>
          <w:szCs w:val="22"/>
          <w:lang w:val="ro-RO"/>
        </w:rPr>
      </w:pPr>
      <w:r w:rsidRPr="00B32631">
        <w:rPr>
          <w:rFonts w:ascii="Arial" w:hAnsi="Arial" w:cs="Arial"/>
          <w:sz w:val="22"/>
          <w:szCs w:val="22"/>
          <w:lang w:val="ro-RO"/>
        </w:rPr>
        <w:t xml:space="preserve">13.3. – Prevederile clauzelor 13.1 ÷ 13.2 nu îl vor absolvi pe furnizor de obligaţia asumării garanţiilor sau de alte obligaţii prevăzute în contract. </w:t>
      </w:r>
    </w:p>
    <w:p w14:paraId="2DD976F6"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14. Ambalare şi Marcare. </w:t>
      </w:r>
    </w:p>
    <w:p w14:paraId="0AB58D58" w14:textId="7B303956"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14.1. – Ambalarea şi marcarea produselor în scopul transportului vor respecta strict cerinţele legislaţiei în vigoare.</w:t>
      </w:r>
      <w:r w:rsidRPr="00EA5021">
        <w:rPr>
          <w:rFonts w:ascii="Arial" w:hAnsi="Arial" w:cs="Arial"/>
          <w:color w:val="FF0000"/>
          <w:sz w:val="22"/>
          <w:szCs w:val="22"/>
        </w:rPr>
        <w:t xml:space="preserve"> </w:t>
      </w:r>
      <w:r w:rsidRPr="00EA5021">
        <w:rPr>
          <w:rFonts w:ascii="Arial" w:hAnsi="Arial" w:cs="Arial"/>
          <w:sz w:val="22"/>
          <w:szCs w:val="22"/>
        </w:rPr>
        <w:t xml:space="preserve">Eventualele ambalaje rămân în proprietatea OTL SA fără costuri suplimentare pentru entitatea contractantă. </w:t>
      </w:r>
    </w:p>
    <w:p w14:paraId="71FC1181"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15. Livrarea. Documentele care Însoţesc Produsul. </w:t>
      </w:r>
    </w:p>
    <w:p w14:paraId="6E3865F7" w14:textId="62F31FFB"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15.1. – Furnizorul are obligaţia de a livra produsele la destinaţia finală, sediul OTL SA, conform cu comenzile periodice emise de către entitatea contractantă. </w:t>
      </w:r>
    </w:p>
    <w:p w14:paraId="04ACA859"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15.2. – Onorarea comenzilor de către furnizor şi livrarea produselor se va face în maxim _____ zile de la emiterea fiecărei comenzi de către entitatea contractantă. Depăşirea termenului maxim de livrare este considerat întârziere la livrare şi se penalizează. </w:t>
      </w:r>
    </w:p>
    <w:p w14:paraId="6EC31C4C"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15.3. – Documentele care însoţesc produsele livrate şi care vor fi transmise entităţii contractante sunt: </w:t>
      </w:r>
    </w:p>
    <w:p w14:paraId="6282A22E" w14:textId="0B24492C" w:rsidR="009050E3"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a) factura fiscală</w:t>
      </w:r>
      <w:r w:rsidR="00BA6F5B">
        <w:rPr>
          <w:rFonts w:ascii="Arial" w:hAnsi="Arial" w:cs="Arial"/>
          <w:sz w:val="22"/>
          <w:szCs w:val="22"/>
          <w:lang w:val="ro-RO"/>
        </w:rPr>
        <w:t xml:space="preserve">, </w:t>
      </w:r>
      <w:r w:rsidRPr="00EA5021">
        <w:rPr>
          <w:rFonts w:ascii="Arial" w:hAnsi="Arial" w:cs="Arial"/>
          <w:sz w:val="22"/>
          <w:szCs w:val="22"/>
          <w:lang w:val="ro-RO"/>
        </w:rPr>
        <w:t>b) avizul de însoţire a mărfii</w:t>
      </w:r>
      <w:r w:rsidR="00BA6F5B">
        <w:rPr>
          <w:rFonts w:ascii="Arial" w:hAnsi="Arial" w:cs="Arial"/>
          <w:sz w:val="22"/>
          <w:szCs w:val="22"/>
          <w:lang w:val="ro-RO"/>
        </w:rPr>
        <w:t xml:space="preserve">, </w:t>
      </w:r>
      <w:r w:rsidRPr="00EA5021">
        <w:rPr>
          <w:rFonts w:ascii="Arial" w:hAnsi="Arial" w:cs="Arial"/>
          <w:sz w:val="22"/>
          <w:szCs w:val="22"/>
          <w:lang w:val="ro-RO"/>
        </w:rPr>
        <w:t>c) declaraţia de conformitate</w:t>
      </w:r>
      <w:r w:rsidR="00BA6F5B">
        <w:rPr>
          <w:rFonts w:ascii="Arial" w:hAnsi="Arial" w:cs="Arial"/>
          <w:sz w:val="22"/>
          <w:szCs w:val="22"/>
          <w:lang w:val="ro-RO"/>
        </w:rPr>
        <w:t xml:space="preserve">, </w:t>
      </w:r>
      <w:r w:rsidRPr="00EA5021">
        <w:rPr>
          <w:rFonts w:ascii="Arial" w:hAnsi="Arial" w:cs="Arial"/>
          <w:sz w:val="22"/>
          <w:szCs w:val="22"/>
          <w:lang w:val="ro-RO"/>
        </w:rPr>
        <w:t>d) certificat de calitate</w:t>
      </w:r>
      <w:r w:rsidR="00BA6F5B">
        <w:rPr>
          <w:rFonts w:ascii="Arial" w:hAnsi="Arial" w:cs="Arial"/>
          <w:sz w:val="22"/>
          <w:szCs w:val="22"/>
          <w:lang w:val="ro-RO"/>
        </w:rPr>
        <w:t xml:space="preserve">, </w:t>
      </w:r>
      <w:r w:rsidR="009050E3">
        <w:rPr>
          <w:rFonts w:ascii="Arial" w:hAnsi="Arial" w:cs="Arial"/>
          <w:sz w:val="22"/>
          <w:szCs w:val="22"/>
          <w:lang w:val="ro-RO"/>
        </w:rPr>
        <w:t>e) fisa tehnica de securitate</w:t>
      </w:r>
    </w:p>
    <w:p w14:paraId="71446CB0"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15.4. – Certificarea de către entitatea contractantă a faptului că produsul a fost livrat parţial sau total se face după recepţie, prin semnarea de primire de către reprezentantul autorizat al acestuia, pe </w:t>
      </w:r>
      <w:r w:rsidRPr="00EA5021">
        <w:rPr>
          <w:rFonts w:ascii="Arial" w:hAnsi="Arial" w:cs="Arial"/>
          <w:sz w:val="22"/>
          <w:szCs w:val="22"/>
          <w:lang w:val="ro-RO"/>
        </w:rPr>
        <w:lastRenderedPageBreak/>
        <w:t xml:space="preserve">documentele emise de furnizor la livrare, conform cu recepţia cantitativă şi calitativă a produselor efectiv livrate. </w:t>
      </w:r>
    </w:p>
    <w:p w14:paraId="690A8D9A"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15.5. – Livrarea produselor se consideră încheiată în momentul în care sunt îndeplinite prevederile clauzelor 15.1.÷15.4. </w:t>
      </w:r>
    </w:p>
    <w:p w14:paraId="54E73BEA"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16. Asigurări. </w:t>
      </w:r>
    </w:p>
    <w:p w14:paraId="45F25A39"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16.1. – Furnizorul are obligaţia de a asigura complet şi pe propria cheltuială, produsele furnizate prin contract, împotriva pierderii sau deteriorării neprevăzute la transport, depozitare şi livrare, cu respectarea termenului de livrare maxim acceptat de către entitatea contractantă. </w:t>
      </w:r>
    </w:p>
    <w:p w14:paraId="7D7C0ADB"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17. Servicii Accesorii Furnizării Produselor. </w:t>
      </w:r>
    </w:p>
    <w:p w14:paraId="1AB95EB5"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17.1. – Produsele şi serviciile conexe sunt definite prin caietul de sarcini, parte a documentaţiei de atribuire şi prin propunerea tehnică şi financiară.</w:t>
      </w:r>
    </w:p>
    <w:p w14:paraId="54731600"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17.2. – </w:t>
      </w:r>
      <w:r w:rsidRPr="00B32631">
        <w:rPr>
          <w:rFonts w:ascii="Arial" w:hAnsi="Arial" w:cs="Arial"/>
          <w:sz w:val="22"/>
          <w:szCs w:val="22"/>
          <w:lang w:val="ro-RO"/>
        </w:rPr>
        <w:t>Transportul produselor se va face de către furnizor, cu respectarea tuturor reglementărilor legale în vigoare în ceea ce priveşte transportul şi manipularea produselor furnizate, până la sediul entităţii contractante. Furnizorul se obligă să înlocuiască în acelaşi termen de livrare produsele neconforme şi care trebuie schimbate în perioada de garanţie acordată, pe cheltuiala proprie</w:t>
      </w:r>
      <w:r w:rsidRPr="00EA5021">
        <w:rPr>
          <w:rFonts w:ascii="Arial" w:hAnsi="Arial" w:cs="Arial"/>
          <w:sz w:val="22"/>
          <w:szCs w:val="22"/>
          <w:lang w:val="ro-RO"/>
        </w:rPr>
        <w:t xml:space="preserve">. </w:t>
      </w:r>
    </w:p>
    <w:p w14:paraId="5E1FEC71"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18. Perioada de Garanţie Acordată Produselor. </w:t>
      </w:r>
    </w:p>
    <w:p w14:paraId="09BEA137" w14:textId="12540BE0"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18.1. – Furnizorul are obligaţia de a garanta ca produsele furnizate prin contract sunt noi şi fără vicii ascunse. De asemenea, furnizorul are obligaţia de a garanta că produsele furnizate prin contract nu vor avea nici un „defect” şi că acestea vor putea fi folosite pentru consumul propriu al parcului auto al OTL SA în condiţii normale de funcţionare. </w:t>
      </w:r>
    </w:p>
    <w:p w14:paraId="713B7F9D"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18.2. – Perioada de garanţie acordată produselor de către furnizor este cea declarată în propunerea tehnică, adică _____ de la livrare. Perioada de garanţie a produselor începe cu data recepţiei efectuate după livrarea  la destinaţia finală. </w:t>
      </w:r>
    </w:p>
    <w:p w14:paraId="129B9290"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18.3. – Entitatea contractantă are dreptul de a notifica imediat furnizorului, în scris, orice plângere sau reclamaţie ce apare în conformitate cu această garanţie. </w:t>
      </w:r>
    </w:p>
    <w:p w14:paraId="755260C5"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18.4. – La primirea unei astfel de notificări furnizorul are obligaţia de a înlocui produsul în perioada convenită, fără costuri suplimentare pentru entitatea contractantă. Produsul care în timpul perioadei de garanţie îl înlocuieşte pe cel neconform beneficiază de o nouă perioadă de garanţie care curge de la data înlocuirii produsului. </w:t>
      </w:r>
    </w:p>
    <w:p w14:paraId="74576A30"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18.5. – Dacă furnizorul, după ce a fost înştiinţat, nu reuşeşte să remedieze „defectul” în perioada convenită, entitatea contractantă are dreptul de a lua măsuri de remediere sau înlocuirea produsului pe riscul şi spezele furnizorului şi fără a aduce nici un prejudiciu oricăror alte drepturi pe care entitatea contractantă le poate avea faţă de furnizor decât cele prevăzute prin contract. </w:t>
      </w:r>
    </w:p>
    <w:p w14:paraId="5891A0C2"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19. Ajustarea Preţului Contractului. </w:t>
      </w:r>
    </w:p>
    <w:p w14:paraId="65D10CEA"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19.1. – Pentru produsele furnizate plăţile datorate de către entitatea contractantă furnizorului sunt doar cele declarate în propunerea financiară. Preţul care se ia în considerare este preţul unitar, aplicat la cantitatea comandată.</w:t>
      </w:r>
    </w:p>
    <w:p w14:paraId="1FE95011"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19.2. – Nu se acceptă ajustarea, modificarea sau actualizarea preţurilor unitare nici în ceea ce priveşte transportul produselor, care sunt ferme conform ofertei financiare pe toată perioada de derulare a contractului. </w:t>
      </w:r>
    </w:p>
    <w:p w14:paraId="54B15499"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20. Amendamente. </w:t>
      </w:r>
    </w:p>
    <w:p w14:paraId="320742CE"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20.1. – Părţile contractante au dreptul, pe durata îndeplinirii contractului, de a conveni modificarea şi/sau completarea clauzelor contractuale în cazul apariţiei unor circumstanţe care lezează interesele comerciale legitime ale acestora şi care nu au putut fi prevăzute la data încheierii contractului.</w:t>
      </w:r>
    </w:p>
    <w:p w14:paraId="5B9AAEC7"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lang w:eastAsia="ro-RO"/>
        </w:rPr>
        <w:t xml:space="preserve">20.2. – </w:t>
      </w:r>
      <w:r w:rsidRPr="00EA5021">
        <w:rPr>
          <w:rFonts w:ascii="Arial" w:hAnsi="Arial" w:cs="Arial"/>
          <w:sz w:val="22"/>
          <w:szCs w:val="22"/>
        </w:rPr>
        <w:t xml:space="preserve">Modificarea şi/sau completarea clauzelor contractuale se poate face prin anexe şi/sau acte adiţionale la contract, numai cu acordul scris al ambelor părţi. </w:t>
      </w:r>
    </w:p>
    <w:p w14:paraId="582FEF3E"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21. Subcontracta</w:t>
      </w:r>
      <w:r>
        <w:rPr>
          <w:rFonts w:ascii="Arial" w:hAnsi="Arial" w:cs="Arial"/>
          <w:b/>
          <w:sz w:val="22"/>
          <w:szCs w:val="22"/>
          <w:u w:val="single"/>
        </w:rPr>
        <w:t>n</w:t>
      </w:r>
      <w:r w:rsidRPr="00EA5021">
        <w:rPr>
          <w:rFonts w:ascii="Arial" w:hAnsi="Arial" w:cs="Arial"/>
          <w:b/>
          <w:sz w:val="22"/>
          <w:szCs w:val="22"/>
          <w:u w:val="single"/>
        </w:rPr>
        <w:t xml:space="preserve">ţi. </w:t>
      </w:r>
    </w:p>
    <w:p w14:paraId="41FA0D64"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21.1 </w:t>
      </w:r>
      <w:r w:rsidRPr="00EA5021">
        <w:rPr>
          <w:rFonts w:ascii="Arial" w:hAnsi="Arial" w:cs="Arial"/>
          <w:sz w:val="22"/>
          <w:szCs w:val="22"/>
          <w:lang w:eastAsia="ro-RO"/>
        </w:rPr>
        <w:t>–</w:t>
      </w:r>
      <w:r w:rsidRPr="00EA5021">
        <w:rPr>
          <w:rFonts w:ascii="Arial" w:hAnsi="Arial" w:cs="Arial"/>
          <w:sz w:val="22"/>
          <w:szCs w:val="22"/>
        </w:rPr>
        <w:t xml:space="preserve"> Furnizorul are obligaţia, în cazul în care subcontractează părţi din contract, de a încheia contracte cu subcontractanţii desemnaţi, în aceleaşi condiţii în care el a semnat contractul cu entitatea contractantă.</w:t>
      </w:r>
    </w:p>
    <w:p w14:paraId="30E09670"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21.2 </w:t>
      </w:r>
      <w:r w:rsidRPr="00EA5021">
        <w:rPr>
          <w:rFonts w:ascii="Arial" w:hAnsi="Arial" w:cs="Arial"/>
          <w:sz w:val="22"/>
          <w:szCs w:val="22"/>
          <w:lang w:eastAsia="ro-RO"/>
        </w:rPr>
        <w:t xml:space="preserve">– </w:t>
      </w:r>
      <w:r w:rsidRPr="00EA5021">
        <w:rPr>
          <w:rFonts w:ascii="Arial" w:hAnsi="Arial" w:cs="Arial"/>
          <w:sz w:val="22"/>
          <w:szCs w:val="22"/>
        </w:rPr>
        <w:t>Furnizorul are obligaţia de a prezenta la încheierea contractului contractele încheiate cu subcontractanţii desemnaţi. Lista subcontractanţilor, cu datele de identificare ale acestora se constituie în anexe la prezentul contract.</w:t>
      </w:r>
    </w:p>
    <w:p w14:paraId="32F809C0"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lastRenderedPageBreak/>
        <w:t xml:space="preserve">21.3 </w:t>
      </w:r>
      <w:r w:rsidRPr="00EA5021">
        <w:rPr>
          <w:rFonts w:ascii="Arial" w:hAnsi="Arial" w:cs="Arial"/>
          <w:sz w:val="22"/>
          <w:szCs w:val="22"/>
          <w:lang w:eastAsia="ro-RO"/>
        </w:rPr>
        <w:t>–</w:t>
      </w:r>
      <w:r w:rsidRPr="00EA5021">
        <w:rPr>
          <w:rFonts w:ascii="Arial" w:hAnsi="Arial" w:cs="Arial"/>
          <w:sz w:val="22"/>
          <w:szCs w:val="22"/>
        </w:rPr>
        <w:t xml:space="preserve"> Furnizorul este pe deplin răspunzător faţă de entitatea contractantă de modul în care el şi subcontractanţii săi îndeplinesc contractul. Subcontractantul este pe deplin răspunzător faţă de furnizor de modul în care îşi îndeplineşte partea sa din contract.</w:t>
      </w:r>
    </w:p>
    <w:p w14:paraId="709AD407"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21.4 </w:t>
      </w:r>
      <w:r w:rsidRPr="00EA5021">
        <w:rPr>
          <w:rFonts w:ascii="Arial" w:hAnsi="Arial" w:cs="Arial"/>
          <w:sz w:val="22"/>
          <w:szCs w:val="22"/>
          <w:lang w:eastAsia="ro-RO"/>
        </w:rPr>
        <w:t>–</w:t>
      </w:r>
      <w:r w:rsidRPr="00EA5021">
        <w:rPr>
          <w:rFonts w:ascii="Arial" w:hAnsi="Arial" w:cs="Arial"/>
          <w:sz w:val="22"/>
          <w:szCs w:val="22"/>
        </w:rPr>
        <w:t xml:space="preserve"> Nici un subcontractant nu poate fi implicat în executarea contractului fără acordul scris prealabil al entităţii contractante. Furnizorul poate schimba oricare subcontractant numai dacă acesta nu şi-a îndeplinit partea sa din contract sau şi-a îndeplinit-o necorespunzător. Schimbarea subcontractantului nu va modifica preţul contractului şi nu se va efectua decât după notificarea entităţii contractante şi primirea aprobării din partea acestuia. </w:t>
      </w:r>
    </w:p>
    <w:p w14:paraId="7EC5031B"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21.5 </w:t>
      </w:r>
      <w:r w:rsidRPr="00EA5021">
        <w:rPr>
          <w:rFonts w:ascii="Arial" w:hAnsi="Arial" w:cs="Arial"/>
          <w:sz w:val="22"/>
          <w:szCs w:val="22"/>
          <w:lang w:eastAsia="ro-RO"/>
        </w:rPr>
        <w:t>–</w:t>
      </w:r>
      <w:r w:rsidRPr="00EA5021">
        <w:rPr>
          <w:rFonts w:ascii="Arial" w:hAnsi="Arial" w:cs="Arial"/>
          <w:sz w:val="22"/>
          <w:szCs w:val="22"/>
        </w:rPr>
        <w:t xml:space="preserve"> Furnizorul nu are dreptul de a înlocui subcontractanţii nominalizaţi în cazul în care înlocuirea acestora conduce la modificarea propunerii tehnice sau financiare, anexă la prezentul contract.</w:t>
      </w:r>
    </w:p>
    <w:p w14:paraId="671518AB"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22. Întârzieri în Îndeplinirea Contractului. </w:t>
      </w:r>
    </w:p>
    <w:p w14:paraId="2F604DAF"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22.1. – Furnizorul are obligaţia de a îndeplini contractul în perioada de valabilitate a acestuia.  </w:t>
      </w:r>
    </w:p>
    <w:p w14:paraId="1C910C31"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22.2. – Dacă pe parcursul îndeplinirii contractului furnizorul nu poate să respecte termenul de livrare, din motive neimputabile lui, pentru comenzile emise, acesta are obligaţia de a notifica în timp util entităţii contractante cererea justificată şi motivată de modificare a termenului de livrare asumat prin contract, dar acest lucru se face numai cu acordul scris al părţilor, prin act adiţional.  </w:t>
      </w:r>
    </w:p>
    <w:p w14:paraId="038D7092"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22.3. – În afara cazului în care entitatea contractantă este de acord cu o prelungire a termenului de livrare, orice întârzieri de livrare dau dreptul entităţii contractante, fără asumarea unor obligaţii, de a solicita penalităţi şi daune furnizorului sau de a rezilia unilateral contractul. </w:t>
      </w:r>
    </w:p>
    <w:p w14:paraId="6424506D"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23. Cesiunea. </w:t>
      </w:r>
    </w:p>
    <w:p w14:paraId="602E590F"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23.1. – Furnizorul se obligă să nu transfere total sau parţial obligaţiile sale asumate prin contract. </w:t>
      </w:r>
    </w:p>
    <w:p w14:paraId="6D1B9121"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sz w:val="22"/>
          <w:szCs w:val="22"/>
        </w:rPr>
        <w:t xml:space="preserve">23.2. – </w:t>
      </w:r>
      <w:r w:rsidRPr="00EA5021">
        <w:rPr>
          <w:rFonts w:ascii="Arial" w:hAnsi="Arial" w:cs="Arial"/>
          <w:iCs/>
          <w:sz w:val="22"/>
          <w:szCs w:val="22"/>
        </w:rPr>
        <w:t xml:space="preserve">Într-un contract de achiziţie publică este permisă doar cesiunea creanţelor născute din acel contract, obligaţiile născute rămânând în sarcina părţilor contractante, astfel cum au fost stipulate şi asumate iniţial. </w:t>
      </w:r>
      <w:r w:rsidRPr="00EA5021">
        <w:rPr>
          <w:rFonts w:ascii="Arial" w:hAnsi="Arial" w:cs="Arial"/>
          <w:sz w:val="22"/>
          <w:szCs w:val="22"/>
        </w:rPr>
        <w:t>O eventuală cesiune nu va exonera furnizorul de nici o responsabilitate privind garanţia sau orice alte obligaţii asumate prin contract.</w:t>
      </w:r>
    </w:p>
    <w:p w14:paraId="559B826B"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24. Forţa Majoră. </w:t>
      </w:r>
    </w:p>
    <w:p w14:paraId="49E71E35" w14:textId="77777777" w:rsidR="00653E95" w:rsidRPr="00833955" w:rsidRDefault="00653E95" w:rsidP="00653E95">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lang w:val="en-150"/>
        </w:rPr>
        <w:t>4</w:t>
      </w:r>
      <w:r w:rsidRPr="00833955">
        <w:rPr>
          <w:rFonts w:ascii="Arial" w:hAnsi="Arial" w:cs="Arial"/>
          <w:sz w:val="22"/>
          <w:szCs w:val="22"/>
        </w:rPr>
        <w:t xml:space="preserve">.1. – Forţa majoră este constatată de o autoritate competentă. </w:t>
      </w:r>
    </w:p>
    <w:p w14:paraId="427EC134" w14:textId="77777777" w:rsidR="00653E95" w:rsidRPr="00833955" w:rsidRDefault="00653E95" w:rsidP="00653E95">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lang w:val="en-150"/>
        </w:rPr>
        <w:t>4</w:t>
      </w:r>
      <w:r w:rsidRPr="00833955">
        <w:rPr>
          <w:rFonts w:ascii="Arial" w:hAnsi="Arial" w:cs="Arial"/>
          <w:sz w:val="22"/>
          <w:szCs w:val="22"/>
        </w:rPr>
        <w:t xml:space="preserve">.2. – Forţa majoră exonerează părţile contractante de îndeplinirea obligaţiilor asumate prin prezentul contract, pe toată perioada în care aceasta acţionează. </w:t>
      </w:r>
    </w:p>
    <w:p w14:paraId="13C6BB97" w14:textId="77777777" w:rsidR="00653E95" w:rsidRPr="00833955" w:rsidRDefault="00653E95" w:rsidP="00653E95">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lang w:val="en-150"/>
        </w:rPr>
        <w:t>4</w:t>
      </w:r>
      <w:r w:rsidRPr="00833955">
        <w:rPr>
          <w:rFonts w:ascii="Arial" w:hAnsi="Arial" w:cs="Arial"/>
          <w:sz w:val="22"/>
          <w:szCs w:val="22"/>
        </w:rPr>
        <w:t xml:space="preserve">.3. – Îndeplinirea contractului va fi suspendată în perioada de acţiune a forţei majore, dar fără a prejudicia drepturile ce li se cuveneau părţilor până la apariţia acesteia. </w:t>
      </w:r>
    </w:p>
    <w:p w14:paraId="4A173F36" w14:textId="77777777" w:rsidR="00653E95" w:rsidRPr="004430B0" w:rsidRDefault="00653E95" w:rsidP="00653E95">
      <w:pPr>
        <w:pStyle w:val="DefaultText"/>
        <w:jc w:val="both"/>
        <w:rPr>
          <w:rFonts w:ascii="Arial" w:hAnsi="Arial" w:cs="Arial"/>
          <w:iCs/>
          <w:sz w:val="22"/>
          <w:szCs w:val="22"/>
        </w:rPr>
      </w:pPr>
      <w:r w:rsidRPr="004430B0">
        <w:rPr>
          <w:rFonts w:ascii="Arial" w:hAnsi="Arial" w:cs="Arial"/>
          <w:iCs/>
          <w:sz w:val="22"/>
          <w:szCs w:val="22"/>
        </w:rPr>
        <w:t>2</w:t>
      </w:r>
      <w:r>
        <w:rPr>
          <w:rFonts w:ascii="Arial" w:hAnsi="Arial" w:cs="Arial"/>
          <w:iCs/>
          <w:sz w:val="22"/>
          <w:szCs w:val="22"/>
          <w:lang w:val="en-150"/>
        </w:rPr>
        <w:t>4</w:t>
      </w:r>
      <w:r w:rsidRPr="004430B0">
        <w:rPr>
          <w:rFonts w:ascii="Arial" w:hAnsi="Arial" w:cs="Arial"/>
          <w:iCs/>
          <w:sz w:val="22"/>
          <w:szCs w:val="22"/>
        </w:rPr>
        <w:t xml:space="preserve">.4. – Partea contractantă care invocă forţa majoră are obligaţia de a notifica în scris celeilalte părţi, imediat şi în mod complet, producerea acesteia şi să ia orice măsuri care îi stau la dispoziţie în vederea limitării consecinţelor și să pună la dispoziția celeilalte părți documentele justificative emise de Camera de Comerț și Industrie competentă. Forţa majoră trebuie comunicată de partea care o invocă şi către o autoritate competentă şi constatată ca atare. </w:t>
      </w:r>
    </w:p>
    <w:p w14:paraId="78E0CCA9" w14:textId="77777777" w:rsidR="00653E95" w:rsidRPr="00833955" w:rsidRDefault="00653E95" w:rsidP="00653E95">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lang w:val="en-150"/>
        </w:rPr>
        <w:t>4</w:t>
      </w:r>
      <w:r w:rsidRPr="00833955">
        <w:rPr>
          <w:rFonts w:ascii="Arial" w:hAnsi="Arial" w:cs="Arial"/>
          <w:sz w:val="22"/>
          <w:szCs w:val="22"/>
        </w:rPr>
        <w:t xml:space="preserve">.5. – Dacă forţa majoră acţionează sau se estimează că va acţiona o perioadă mai mare de </w:t>
      </w:r>
      <w:r>
        <w:rPr>
          <w:rFonts w:ascii="Arial" w:hAnsi="Arial" w:cs="Arial"/>
          <w:sz w:val="22"/>
          <w:szCs w:val="22"/>
        </w:rPr>
        <w:t>15</w:t>
      </w:r>
      <w:r w:rsidRPr="00833955">
        <w:rPr>
          <w:rFonts w:ascii="Arial" w:hAnsi="Arial" w:cs="Arial"/>
          <w:sz w:val="22"/>
          <w:szCs w:val="22"/>
        </w:rPr>
        <w:t xml:space="preserve"> zile, fiecare parte va avea dreptul să notifice celeilalte părţi încetarea de plin drept a prezentului contract, fără ca vreuna din părţi să poată pretinde celeilalte daune-interese. </w:t>
      </w:r>
    </w:p>
    <w:p w14:paraId="63186BA0"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25. Soluţionarea Litigiilor. </w:t>
      </w:r>
    </w:p>
    <w:p w14:paraId="3AE5B942" w14:textId="77777777" w:rsidR="00653E95" w:rsidRPr="00833955" w:rsidRDefault="00653E95" w:rsidP="00653E95">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lang w:val="en-150"/>
        </w:rPr>
        <w:t>5</w:t>
      </w:r>
      <w:r w:rsidRPr="00833955">
        <w:rPr>
          <w:rFonts w:ascii="Arial" w:hAnsi="Arial" w:cs="Arial"/>
          <w:sz w:val="22"/>
          <w:szCs w:val="22"/>
        </w:rPr>
        <w:t xml:space="preserve">.1. – </w:t>
      </w:r>
      <w:r>
        <w:rPr>
          <w:rFonts w:ascii="Arial" w:hAnsi="Arial" w:cs="Arial"/>
          <w:sz w:val="22"/>
          <w:szCs w:val="22"/>
        </w:rPr>
        <w:t>Entitatea contractantă</w:t>
      </w:r>
      <w:r w:rsidRPr="00833955">
        <w:rPr>
          <w:rFonts w:ascii="Arial" w:hAnsi="Arial" w:cs="Arial"/>
          <w:sz w:val="22"/>
          <w:szCs w:val="22"/>
        </w:rPr>
        <w:t xml:space="preserve"> şi furnizorul vor face toate eforturile pentru a rezolva pe cale amiabilă, prin tratative directe, orice neînţelegere sau dispută care se poate ivi între ei în cadrul sau în legătură cu îndeplinirea contractului. </w:t>
      </w:r>
    </w:p>
    <w:p w14:paraId="1A00F48B" w14:textId="77777777" w:rsidR="00653E95" w:rsidRPr="00833955" w:rsidRDefault="00653E95" w:rsidP="00653E95">
      <w:pPr>
        <w:pStyle w:val="DefaultText"/>
        <w:jc w:val="both"/>
        <w:rPr>
          <w:rFonts w:ascii="Arial" w:hAnsi="Arial" w:cs="Arial"/>
          <w:sz w:val="22"/>
          <w:szCs w:val="22"/>
        </w:rPr>
      </w:pPr>
      <w:r w:rsidRPr="00833955">
        <w:rPr>
          <w:rFonts w:ascii="Arial" w:hAnsi="Arial" w:cs="Arial"/>
          <w:sz w:val="22"/>
          <w:szCs w:val="22"/>
        </w:rPr>
        <w:t>2</w:t>
      </w:r>
      <w:r>
        <w:rPr>
          <w:rFonts w:ascii="Arial" w:hAnsi="Arial" w:cs="Arial"/>
          <w:sz w:val="22"/>
          <w:szCs w:val="22"/>
          <w:lang w:val="en-150"/>
        </w:rPr>
        <w:t>5</w:t>
      </w:r>
      <w:r w:rsidRPr="00833955">
        <w:rPr>
          <w:rFonts w:ascii="Arial" w:hAnsi="Arial" w:cs="Arial"/>
          <w:sz w:val="22"/>
          <w:szCs w:val="22"/>
        </w:rPr>
        <w:t xml:space="preserve">.2. – Dacă </w:t>
      </w:r>
      <w:r>
        <w:rPr>
          <w:rFonts w:ascii="Arial" w:hAnsi="Arial" w:cs="Arial"/>
          <w:sz w:val="22"/>
          <w:szCs w:val="22"/>
        </w:rPr>
        <w:t>entitatea contractantă</w:t>
      </w:r>
      <w:r w:rsidRPr="00833955">
        <w:rPr>
          <w:rFonts w:ascii="Arial" w:hAnsi="Arial" w:cs="Arial"/>
          <w:sz w:val="22"/>
          <w:szCs w:val="22"/>
        </w:rPr>
        <w:t xml:space="preserve"> şi furnizorul nu reuşesc să rezolve în mod amiabil o divergenţă contractuală, fiecare poate solicita ca disputa să se soluţioneze de către instanţele judecătoreşti competente de pe raza teritorială unde îşi are sediul </w:t>
      </w:r>
      <w:r>
        <w:rPr>
          <w:rFonts w:ascii="Arial" w:hAnsi="Arial" w:cs="Arial"/>
          <w:sz w:val="22"/>
          <w:szCs w:val="22"/>
        </w:rPr>
        <w:t>entitatea contractantă</w:t>
      </w:r>
      <w:r w:rsidRPr="00833955">
        <w:rPr>
          <w:rFonts w:ascii="Arial" w:hAnsi="Arial" w:cs="Arial"/>
          <w:sz w:val="22"/>
          <w:szCs w:val="22"/>
        </w:rPr>
        <w:t xml:space="preserve">. </w:t>
      </w:r>
    </w:p>
    <w:p w14:paraId="31B22AA0" w14:textId="77777777" w:rsidR="00653E95" w:rsidRPr="00EA5021" w:rsidRDefault="00653E95" w:rsidP="00653E95">
      <w:pPr>
        <w:jc w:val="both"/>
        <w:rPr>
          <w:rFonts w:ascii="Arial" w:hAnsi="Arial" w:cs="Arial"/>
          <w:b/>
          <w:sz w:val="22"/>
          <w:szCs w:val="22"/>
          <w:lang w:val="ro-RO"/>
        </w:rPr>
      </w:pPr>
      <w:r w:rsidRPr="00EA5021">
        <w:rPr>
          <w:rFonts w:ascii="Arial" w:hAnsi="Arial" w:cs="Arial"/>
          <w:b/>
          <w:sz w:val="22"/>
          <w:szCs w:val="22"/>
          <w:u w:val="single"/>
          <w:lang w:val="ro-RO"/>
        </w:rPr>
        <w:t>26. Încetarea Contractului.</w:t>
      </w:r>
      <w:r w:rsidRPr="00EA5021">
        <w:rPr>
          <w:rFonts w:ascii="Arial" w:hAnsi="Arial" w:cs="Arial"/>
          <w:b/>
          <w:sz w:val="22"/>
          <w:szCs w:val="22"/>
          <w:lang w:val="ro-RO"/>
        </w:rPr>
        <w:t xml:space="preserve"> </w:t>
      </w:r>
    </w:p>
    <w:p w14:paraId="1B1A0376"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26.1. – Prezentul contract încetează de drept la expirarea perioadei de valabilitate a contractului. </w:t>
      </w:r>
    </w:p>
    <w:p w14:paraId="50037658"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26.2. – Nerespectarea obligaţiilor asumate prin prezentul contract de către una dintre părţi dă dreptul părţii lezate de a cere rezilierea contractului de furnizare şi de a pretinde plata de daune-interese. </w:t>
      </w:r>
    </w:p>
    <w:p w14:paraId="2FDFFBD1"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26.3. – Entitatea contractantă îşi rezervă dreptul de a denunţa unilateral contractul de furnizare, după 15 zile de la apariţia unor circumstanţe care nu au putut fi prevăzute la data încheierii contractului şi </w:t>
      </w:r>
      <w:r w:rsidRPr="00EA5021">
        <w:rPr>
          <w:rFonts w:ascii="Arial" w:hAnsi="Arial" w:cs="Arial"/>
          <w:sz w:val="22"/>
          <w:szCs w:val="22"/>
          <w:lang w:val="ro-RO"/>
        </w:rPr>
        <w:lastRenderedPageBreak/>
        <w:t xml:space="preserve">care ar conduce la modificarea clauzelor contractuale în aşa măsură încât îndeplinirea contractului ar fi contrară interesului public. </w:t>
      </w:r>
    </w:p>
    <w:p w14:paraId="3ECC3F57"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26.4. – Prezentul contract poate înceta oricând de comun acord, cu acordul scris al ambelor părţi. </w:t>
      </w:r>
    </w:p>
    <w:p w14:paraId="3CA6D235"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27. Limba care Guvernează Contractul. </w:t>
      </w:r>
    </w:p>
    <w:p w14:paraId="66DB20C8"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27.1. – Limba care guvernează contractul este limba română.</w:t>
      </w:r>
    </w:p>
    <w:p w14:paraId="7F857736" w14:textId="77777777" w:rsidR="00653E95" w:rsidRPr="00EA5021" w:rsidRDefault="00653E95" w:rsidP="00653E95">
      <w:pPr>
        <w:pStyle w:val="DefaultText"/>
        <w:jc w:val="both"/>
        <w:rPr>
          <w:rFonts w:ascii="Arial" w:hAnsi="Arial" w:cs="Arial"/>
          <w:b/>
          <w:sz w:val="22"/>
          <w:szCs w:val="22"/>
          <w:u w:val="single"/>
        </w:rPr>
      </w:pPr>
      <w:r w:rsidRPr="00EA5021">
        <w:rPr>
          <w:rFonts w:ascii="Arial" w:hAnsi="Arial" w:cs="Arial"/>
          <w:b/>
          <w:sz w:val="22"/>
          <w:szCs w:val="22"/>
          <w:u w:val="single"/>
        </w:rPr>
        <w:t xml:space="preserve">28. Comunicările. </w:t>
      </w:r>
    </w:p>
    <w:p w14:paraId="3E3B5BA9"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28.1. – Orice comunicare între părţi, referitoare la îndeplinirea prezentului contract, trebuie să fie transmisă în scris. Orice document transmis de oricare dintre părţi, trebuie înregistrat atât în momentul transmiterii cât şi în momentul primirii. </w:t>
      </w:r>
    </w:p>
    <w:p w14:paraId="063844C7" w14:textId="77777777" w:rsidR="00653E95" w:rsidRPr="00EA5021" w:rsidRDefault="00653E95" w:rsidP="00653E95">
      <w:pPr>
        <w:pStyle w:val="DefaultText"/>
        <w:jc w:val="both"/>
        <w:rPr>
          <w:rFonts w:ascii="Arial" w:hAnsi="Arial" w:cs="Arial"/>
          <w:sz w:val="22"/>
          <w:szCs w:val="22"/>
        </w:rPr>
      </w:pPr>
      <w:r w:rsidRPr="00EA5021">
        <w:rPr>
          <w:rFonts w:ascii="Arial" w:hAnsi="Arial" w:cs="Arial"/>
          <w:sz w:val="22"/>
          <w:szCs w:val="22"/>
        </w:rPr>
        <w:t xml:space="preserve">28.2. – Comunicările între părţi se pot face şi prin telefon, telegramă, telex, fax sau e-mail cu condiţia confirmării în scris a primirii comunicării. </w:t>
      </w:r>
    </w:p>
    <w:p w14:paraId="37B34CBA" w14:textId="77777777" w:rsidR="00653E95" w:rsidRPr="00EA5021" w:rsidRDefault="00653E95" w:rsidP="00653E95">
      <w:pPr>
        <w:jc w:val="both"/>
        <w:rPr>
          <w:rFonts w:ascii="Arial" w:hAnsi="Arial" w:cs="Arial"/>
          <w:b/>
          <w:sz w:val="22"/>
          <w:szCs w:val="22"/>
          <w:lang w:val="ro-RO"/>
        </w:rPr>
      </w:pPr>
      <w:r w:rsidRPr="00EA5021">
        <w:rPr>
          <w:rFonts w:ascii="Arial" w:hAnsi="Arial" w:cs="Arial"/>
          <w:b/>
          <w:sz w:val="22"/>
          <w:szCs w:val="22"/>
          <w:u w:val="single"/>
          <w:lang w:val="ro-RO"/>
        </w:rPr>
        <w:t>29. Legea Aplicabilă Contractului.</w:t>
      </w:r>
      <w:r w:rsidRPr="00EA5021">
        <w:rPr>
          <w:rFonts w:ascii="Arial" w:hAnsi="Arial" w:cs="Arial"/>
          <w:b/>
          <w:sz w:val="22"/>
          <w:szCs w:val="22"/>
          <w:lang w:val="ro-RO"/>
        </w:rPr>
        <w:t xml:space="preserve"> </w:t>
      </w:r>
    </w:p>
    <w:p w14:paraId="74934B84"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29.1. – Contractul va fi interpretat conform legilor din România. </w:t>
      </w:r>
    </w:p>
    <w:p w14:paraId="51C4FFE3" w14:textId="77777777" w:rsidR="00653E95" w:rsidRPr="00EA5021" w:rsidRDefault="00653E95" w:rsidP="00653E95">
      <w:pPr>
        <w:jc w:val="both"/>
        <w:rPr>
          <w:rFonts w:ascii="Arial" w:hAnsi="Arial" w:cs="Arial"/>
          <w:b/>
          <w:sz w:val="22"/>
          <w:szCs w:val="22"/>
          <w:u w:val="single"/>
          <w:lang w:val="ro-RO"/>
        </w:rPr>
      </w:pPr>
      <w:r w:rsidRPr="00EA5021">
        <w:rPr>
          <w:rFonts w:ascii="Arial" w:hAnsi="Arial" w:cs="Arial"/>
          <w:b/>
          <w:sz w:val="22"/>
          <w:szCs w:val="22"/>
          <w:u w:val="single"/>
          <w:lang w:val="ro-RO"/>
        </w:rPr>
        <w:t xml:space="preserve">30. Caracterul Confidenţial al Contractului. </w:t>
      </w:r>
    </w:p>
    <w:p w14:paraId="0D9987E7"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30.1. – (1) O parte contractantă nu are dreptul, fără acordul scris al celeilalte părţi: </w:t>
      </w:r>
    </w:p>
    <w:p w14:paraId="55FF53A0"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a) de a face cunoscut contractul sau orice prevedere al acestuia unei terţe părţi, în afara acelor persoane implicate în îndeplinirea contractului, sau a organelor abilitate de legislaţia în vigoare; </w:t>
      </w:r>
    </w:p>
    <w:p w14:paraId="3F380F7F"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b) de a utiliza informaţiile şi documentele obţinute sau la care are acces în perioada de derulare a contractului, în alt scop decât acela de a-şi îndeplini obligaţiile contractuale. </w:t>
      </w:r>
    </w:p>
    <w:p w14:paraId="64B743F7"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(2) Dezvăluirea oricărei informaţii faţă de persoanele implicate în îndeplinirea contractului se va face confidenţial şi se va extinde numai asupra acelor informaţii necesare în vederea îndeplinirii contractului. </w:t>
      </w:r>
    </w:p>
    <w:p w14:paraId="65B749D9"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30.2. – O parte contractantă va fi exonerată de răspunderea pentru dezvăluirea de informaţii referitoare la contract dacă: </w:t>
      </w:r>
    </w:p>
    <w:p w14:paraId="5D881674" w14:textId="3F9DCEFF"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a) informaţia era cunoscută părţii contractante înainte ca ea să fi fost primită de la cealaltă parte contractantă; sau b) informaţia a fost dezvăluită după ce a fost obţinut acordul scris al celeilalte părţi contractante pentru asemenea dezvăluire; sau </w:t>
      </w:r>
    </w:p>
    <w:p w14:paraId="48D24C0A"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 xml:space="preserve">c) partea contractantă a fost obligată în mod legal să dezvăluie informaţia. </w:t>
      </w:r>
    </w:p>
    <w:p w14:paraId="46BBE4B0" w14:textId="77777777" w:rsidR="00653E95" w:rsidRPr="00EA5021" w:rsidRDefault="00653E95" w:rsidP="00653E95">
      <w:pPr>
        <w:jc w:val="both"/>
        <w:rPr>
          <w:rFonts w:ascii="Arial" w:hAnsi="Arial" w:cs="Arial"/>
          <w:b/>
          <w:sz w:val="22"/>
          <w:szCs w:val="22"/>
          <w:u w:val="single"/>
          <w:lang w:val="ro-RO"/>
        </w:rPr>
      </w:pPr>
      <w:r w:rsidRPr="00EA5021">
        <w:rPr>
          <w:rFonts w:ascii="Arial" w:hAnsi="Arial" w:cs="Arial"/>
          <w:b/>
          <w:sz w:val="22"/>
          <w:szCs w:val="22"/>
          <w:u w:val="single"/>
          <w:lang w:val="ro-RO"/>
        </w:rPr>
        <w:t xml:space="preserve">31. Dispoziţii Finale. </w:t>
      </w:r>
    </w:p>
    <w:p w14:paraId="31411199" w14:textId="77777777"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31.1. – Prezentul contract conţine __ pagini.</w:t>
      </w:r>
    </w:p>
    <w:p w14:paraId="284CF65F" w14:textId="736F2BC0" w:rsidR="00653E95" w:rsidRPr="00EA5021" w:rsidRDefault="00653E95" w:rsidP="00653E95">
      <w:pPr>
        <w:jc w:val="both"/>
        <w:rPr>
          <w:rFonts w:ascii="Arial" w:hAnsi="Arial" w:cs="Arial"/>
          <w:sz w:val="22"/>
          <w:szCs w:val="22"/>
          <w:lang w:val="ro-RO"/>
        </w:rPr>
      </w:pPr>
      <w:r w:rsidRPr="00EA5021">
        <w:rPr>
          <w:rFonts w:ascii="Arial" w:hAnsi="Arial" w:cs="Arial"/>
          <w:sz w:val="22"/>
          <w:szCs w:val="22"/>
          <w:lang w:val="ro-RO"/>
        </w:rPr>
        <w:t>31.2. – Părţile au înţeles să încheie azi ____/____/20</w:t>
      </w:r>
      <w:r>
        <w:rPr>
          <w:rFonts w:ascii="Arial" w:hAnsi="Arial" w:cs="Arial"/>
          <w:sz w:val="22"/>
          <w:szCs w:val="22"/>
          <w:lang w:val="ro-RO"/>
        </w:rPr>
        <w:t>2</w:t>
      </w:r>
      <w:r w:rsidR="00BF77C3">
        <w:rPr>
          <w:rFonts w:ascii="Arial" w:hAnsi="Arial" w:cs="Arial"/>
          <w:sz w:val="22"/>
          <w:szCs w:val="22"/>
          <w:lang w:val="ro-RO"/>
        </w:rPr>
        <w:t>6</w:t>
      </w:r>
      <w:r w:rsidRPr="00EA5021">
        <w:rPr>
          <w:rFonts w:ascii="Arial" w:hAnsi="Arial" w:cs="Arial"/>
          <w:sz w:val="22"/>
          <w:szCs w:val="22"/>
          <w:lang w:val="ro-RO"/>
        </w:rPr>
        <w:t xml:space="preserve"> prezentul contract în 2 (două) exemplare originale, câte unul pentru fiecare parte contractantă.</w:t>
      </w:r>
    </w:p>
    <w:p w14:paraId="62291819" w14:textId="77777777" w:rsidR="004F1BCF" w:rsidRDefault="004F1BCF" w:rsidP="00653E95">
      <w:pPr>
        <w:jc w:val="both"/>
        <w:rPr>
          <w:rFonts w:ascii="Arial" w:hAnsi="Arial" w:cs="Arial"/>
          <w:b/>
          <w:sz w:val="22"/>
          <w:szCs w:val="22"/>
          <w:lang w:val="ro-RO"/>
        </w:rPr>
      </w:pPr>
    </w:p>
    <w:p w14:paraId="766EF2D3" w14:textId="17458C6E" w:rsidR="00653E95" w:rsidRPr="00EA5021" w:rsidRDefault="00653E95" w:rsidP="00653E95">
      <w:pPr>
        <w:jc w:val="both"/>
        <w:rPr>
          <w:rFonts w:ascii="Arial" w:hAnsi="Arial" w:cs="Arial"/>
          <w:b/>
          <w:sz w:val="22"/>
          <w:szCs w:val="22"/>
          <w:lang w:val="ro-RO"/>
        </w:rPr>
      </w:pPr>
      <w:r w:rsidRPr="00EA5021">
        <w:rPr>
          <w:rFonts w:ascii="Arial" w:hAnsi="Arial" w:cs="Arial"/>
          <w:b/>
          <w:sz w:val="22"/>
          <w:szCs w:val="22"/>
          <w:lang w:val="ro-RO"/>
        </w:rPr>
        <w:t>ENTITATE CONTRACTANTĂ</w:t>
      </w:r>
      <w:r w:rsidRPr="00EA5021">
        <w:rPr>
          <w:rFonts w:ascii="Arial" w:hAnsi="Arial" w:cs="Arial"/>
          <w:b/>
          <w:sz w:val="22"/>
          <w:szCs w:val="22"/>
          <w:lang w:val="ro-RO"/>
        </w:rPr>
        <w:tab/>
      </w:r>
      <w:r w:rsidRPr="00EA5021">
        <w:rPr>
          <w:rFonts w:ascii="Arial" w:hAnsi="Arial" w:cs="Arial"/>
          <w:b/>
          <w:sz w:val="22"/>
          <w:szCs w:val="22"/>
          <w:lang w:val="ro-RO"/>
        </w:rPr>
        <w:tab/>
      </w:r>
      <w:r w:rsidRPr="00EA5021">
        <w:rPr>
          <w:rFonts w:ascii="Arial" w:hAnsi="Arial" w:cs="Arial"/>
          <w:b/>
          <w:sz w:val="22"/>
          <w:szCs w:val="22"/>
          <w:lang w:val="ro-RO"/>
        </w:rPr>
        <w:tab/>
      </w:r>
      <w:r w:rsidRPr="00EA5021">
        <w:rPr>
          <w:rFonts w:ascii="Arial" w:hAnsi="Arial" w:cs="Arial"/>
          <w:b/>
          <w:sz w:val="22"/>
          <w:szCs w:val="22"/>
          <w:lang w:val="ro-RO"/>
        </w:rPr>
        <w:tab/>
      </w:r>
      <w:r w:rsidRPr="00EA5021">
        <w:rPr>
          <w:rFonts w:ascii="Arial" w:hAnsi="Arial" w:cs="Arial"/>
          <w:b/>
          <w:sz w:val="22"/>
          <w:szCs w:val="22"/>
          <w:lang w:val="ro-RO"/>
        </w:rPr>
        <w:tab/>
        <w:t>FURNIZOR</w:t>
      </w:r>
    </w:p>
    <w:p w14:paraId="196686FC" w14:textId="0060C67A" w:rsidR="00653E95" w:rsidRPr="00EA5021" w:rsidRDefault="00653E95" w:rsidP="00653E95">
      <w:pPr>
        <w:jc w:val="both"/>
        <w:rPr>
          <w:rFonts w:ascii="Arial" w:hAnsi="Arial" w:cs="Arial"/>
          <w:sz w:val="22"/>
          <w:szCs w:val="22"/>
          <w:lang w:val="ro-RO"/>
        </w:rPr>
      </w:pPr>
      <w:r w:rsidRPr="00EA5021">
        <w:rPr>
          <w:rFonts w:ascii="Arial" w:hAnsi="Arial" w:cs="Arial"/>
          <w:b/>
          <w:sz w:val="22"/>
          <w:szCs w:val="22"/>
          <w:lang w:val="ro-RO"/>
        </w:rPr>
        <w:t>Oradea Transport Local SA</w:t>
      </w:r>
      <w:r w:rsidRPr="00EA5021">
        <w:rPr>
          <w:rFonts w:ascii="Arial" w:hAnsi="Arial" w:cs="Arial"/>
          <w:b/>
          <w:sz w:val="22"/>
          <w:szCs w:val="22"/>
          <w:lang w:val="ro-RO"/>
        </w:rPr>
        <w:tab/>
      </w:r>
      <w:r w:rsidRPr="00EA5021">
        <w:rPr>
          <w:rFonts w:ascii="Arial" w:hAnsi="Arial" w:cs="Arial"/>
          <w:b/>
          <w:sz w:val="22"/>
          <w:szCs w:val="22"/>
          <w:lang w:val="ro-RO"/>
        </w:rPr>
        <w:tab/>
      </w:r>
      <w:r w:rsidRPr="00EA5021">
        <w:rPr>
          <w:rFonts w:ascii="Arial" w:hAnsi="Arial" w:cs="Arial"/>
          <w:b/>
          <w:sz w:val="22"/>
          <w:szCs w:val="22"/>
          <w:lang w:val="ro-RO"/>
        </w:rPr>
        <w:tab/>
      </w:r>
      <w:r w:rsidRPr="00EA5021">
        <w:rPr>
          <w:rFonts w:ascii="Arial" w:hAnsi="Arial" w:cs="Arial"/>
          <w:b/>
          <w:sz w:val="22"/>
          <w:szCs w:val="22"/>
          <w:lang w:val="ro-RO"/>
        </w:rPr>
        <w:tab/>
        <w:t xml:space="preserve"> </w:t>
      </w:r>
    </w:p>
    <w:p w14:paraId="0D552E9E" w14:textId="77777777" w:rsidR="00653E95" w:rsidRDefault="00653E95" w:rsidP="00653E95">
      <w:pPr>
        <w:jc w:val="both"/>
        <w:rPr>
          <w:rFonts w:ascii="Arial" w:hAnsi="Arial" w:cs="Arial"/>
          <w:sz w:val="22"/>
          <w:szCs w:val="22"/>
          <w:lang w:val="ro-RO"/>
        </w:rPr>
      </w:pPr>
    </w:p>
    <w:p w14:paraId="6F5D0351" w14:textId="77777777" w:rsidR="00653E95" w:rsidRPr="00D05DCF" w:rsidRDefault="00653E95" w:rsidP="00653E95">
      <w:pPr>
        <w:jc w:val="both"/>
        <w:rPr>
          <w:rFonts w:ascii="Arial" w:hAnsi="Arial" w:cs="Arial"/>
          <w:b/>
          <w:i/>
          <w:sz w:val="22"/>
          <w:szCs w:val="22"/>
          <w:u w:val="single"/>
          <w:lang w:val="ro-RO"/>
        </w:rPr>
      </w:pPr>
      <w:r w:rsidRPr="00D05DCF">
        <w:rPr>
          <w:rFonts w:ascii="Arial" w:hAnsi="Arial" w:cs="Arial"/>
          <w:b/>
          <w:i/>
          <w:sz w:val="22"/>
          <w:szCs w:val="22"/>
          <w:u w:val="single"/>
          <w:lang w:val="ro-RO"/>
        </w:rPr>
        <w:t xml:space="preserve">Notă: </w:t>
      </w:r>
    </w:p>
    <w:p w14:paraId="5E553575" w14:textId="77777777" w:rsidR="00653E95" w:rsidRPr="00D05DCF" w:rsidRDefault="00653E95" w:rsidP="00653E95">
      <w:pPr>
        <w:jc w:val="both"/>
        <w:rPr>
          <w:rFonts w:ascii="Arial" w:hAnsi="Arial" w:cs="Arial"/>
          <w:i/>
          <w:sz w:val="22"/>
          <w:szCs w:val="22"/>
          <w:lang w:val="ro-RO"/>
        </w:rPr>
      </w:pPr>
      <w:r w:rsidRPr="00D05DCF">
        <w:rPr>
          <w:rFonts w:ascii="Arial" w:hAnsi="Arial" w:cs="Arial"/>
          <w:i/>
          <w:sz w:val="22"/>
          <w:szCs w:val="22"/>
          <w:lang w:val="ro-RO"/>
        </w:rPr>
        <w:t xml:space="preserve">1. Potrivit prevederilor legale în vigoare, orice operator economic are dreptul de a solicita clarificări cu privire la conţinutul documentaţiei de atribuire şi implicit şi cu privire la clauzele contractuale obligatorii (ce sunt parte a documentaţiei de atribuire). Dacă un operator economic consideră că anumite clauze îi sunt defavorabile, va solicita entităţii contractante clarificări, inclusiv modificarea lor, astfel încât dacă aceste clauze vor fi amendate/modificate ele să fie aduse la cunoştinţă tuturor operatorilor economici interesaţi, înainte de data limită de depunere a ofertelor. </w:t>
      </w:r>
    </w:p>
    <w:p w14:paraId="05F0AD3D" w14:textId="77777777" w:rsidR="00653E95" w:rsidRPr="00D05DCF" w:rsidRDefault="00653E95" w:rsidP="00653E95">
      <w:pPr>
        <w:jc w:val="both"/>
        <w:rPr>
          <w:rFonts w:ascii="Arial" w:hAnsi="Arial" w:cs="Arial"/>
          <w:i/>
          <w:sz w:val="22"/>
          <w:szCs w:val="22"/>
          <w:lang w:val="ro-RO"/>
        </w:rPr>
      </w:pPr>
      <w:r w:rsidRPr="00D05DCF">
        <w:rPr>
          <w:rFonts w:ascii="Arial" w:hAnsi="Arial" w:cs="Arial"/>
          <w:i/>
          <w:sz w:val="22"/>
          <w:szCs w:val="22"/>
          <w:lang w:val="ro-RO"/>
        </w:rPr>
        <w:t xml:space="preserve">2. Clauzele obligatorii pot fi modificate şi aduse la cunoştinţă tuturor celor interesaţi până la data limită de depunere a ofertelor/candidaturilor, în timp ce clauzele specifice pot fi negociate/modificate atâta timp cât nu introduc condiţii care ar fi permis atribuirea contractului unui alt operator economic sau dacă modificarea nu schimbă balanţa economică a contractului în favoarea contractantului. </w:t>
      </w:r>
    </w:p>
    <w:p w14:paraId="7D32A791" w14:textId="77777777" w:rsidR="00653E95" w:rsidRPr="00EA5021" w:rsidRDefault="00653E95" w:rsidP="00653E95">
      <w:pPr>
        <w:jc w:val="both"/>
        <w:rPr>
          <w:rFonts w:ascii="Arial" w:hAnsi="Arial" w:cs="Arial"/>
          <w:b/>
          <w:i/>
          <w:sz w:val="22"/>
          <w:szCs w:val="22"/>
          <w:lang w:val="ro-RO"/>
        </w:rPr>
      </w:pPr>
      <w:r w:rsidRPr="00EA5021">
        <w:rPr>
          <w:rFonts w:ascii="Arial" w:hAnsi="Arial" w:cs="Arial"/>
          <w:b/>
          <w:i/>
          <w:sz w:val="22"/>
          <w:szCs w:val="22"/>
          <w:u w:val="single"/>
          <w:lang w:val="ro-RO"/>
        </w:rPr>
        <w:t>Clauzele obligatorii ale contractului sunt următoarele: obiectul şi preţul contractului, documentele contractului, obligaţiile furnizorului, obligaţiile entit</w:t>
      </w:r>
      <w:r>
        <w:rPr>
          <w:rFonts w:ascii="Arial" w:hAnsi="Arial" w:cs="Arial"/>
          <w:b/>
          <w:i/>
          <w:sz w:val="22"/>
          <w:szCs w:val="22"/>
          <w:u w:val="single"/>
          <w:lang w:val="ro-RO"/>
        </w:rPr>
        <w:t>ă</w:t>
      </w:r>
      <w:r w:rsidRPr="00EA5021">
        <w:rPr>
          <w:rFonts w:ascii="Arial" w:hAnsi="Arial" w:cs="Arial"/>
          <w:b/>
          <w:i/>
          <w:sz w:val="22"/>
          <w:szCs w:val="22"/>
          <w:u w:val="single"/>
          <w:lang w:val="ro-RO"/>
        </w:rPr>
        <w:t>ţii contractante, sancţiuni pentru neîndeplinirea culpabilă a obligaţiilor. Restul clauzelor sunt clauze specifice</w:t>
      </w:r>
      <w:r w:rsidRPr="00EA5021">
        <w:rPr>
          <w:rFonts w:ascii="Arial" w:hAnsi="Arial" w:cs="Arial"/>
          <w:b/>
          <w:i/>
          <w:sz w:val="22"/>
          <w:szCs w:val="22"/>
          <w:lang w:val="ro-RO"/>
        </w:rPr>
        <w:t>.</w:t>
      </w:r>
    </w:p>
    <w:p w14:paraId="1B535E8A" w14:textId="77777777" w:rsidR="00653E95" w:rsidRPr="00EA5021" w:rsidRDefault="00653E95" w:rsidP="00653E95">
      <w:pPr>
        <w:jc w:val="both"/>
        <w:rPr>
          <w:rFonts w:ascii="Arial" w:hAnsi="Arial" w:cs="Arial"/>
          <w:sz w:val="22"/>
          <w:szCs w:val="22"/>
          <w:lang w:eastAsia="ro-RO"/>
        </w:rPr>
      </w:pPr>
    </w:p>
    <w:p w14:paraId="4D777738" w14:textId="77777777" w:rsidR="002A53AF" w:rsidRPr="00A15347" w:rsidRDefault="002A53AF" w:rsidP="00653E95">
      <w:pPr>
        <w:rPr>
          <w:rFonts w:ascii="Arial" w:hAnsi="Arial" w:cs="Arial"/>
          <w:sz w:val="24"/>
          <w:szCs w:val="24"/>
          <w:lang w:val="en-US"/>
        </w:rPr>
      </w:pPr>
    </w:p>
    <w:sectPr w:rsidR="002A53AF" w:rsidRPr="00A15347" w:rsidSect="00D02F82">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B508" w14:textId="77777777" w:rsidR="00BD7999" w:rsidRDefault="00BD7999" w:rsidP="006A3BE2">
      <w:r>
        <w:separator/>
      </w:r>
    </w:p>
  </w:endnote>
  <w:endnote w:type="continuationSeparator" w:id="0">
    <w:p w14:paraId="608E4325" w14:textId="77777777" w:rsidR="00BD7999" w:rsidRDefault="00BD7999"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w:t>
    </w:r>
    <w:proofErr w:type="gramStart"/>
    <w:r w:rsidRPr="00DC01A7">
      <w:rPr>
        <w:rFonts w:ascii="Arial" w:hAnsi="Arial" w:cs="Arial"/>
      </w:rPr>
      <w:t>377:V</w:t>
    </w:r>
    <w:proofErr w:type="gramEnd"/>
    <w:r w:rsidRPr="00DC01A7">
      <w:rPr>
        <w:rFonts w:ascii="Arial" w:hAnsi="Arial" w:cs="Arial"/>
      </w:rPr>
      <w:t>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11D9E856"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2E61D79D"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D16B" w14:textId="77777777" w:rsidR="00BD7999" w:rsidRDefault="00BD7999" w:rsidP="006A3BE2">
      <w:r>
        <w:separator/>
      </w:r>
    </w:p>
  </w:footnote>
  <w:footnote w:type="continuationSeparator" w:id="0">
    <w:p w14:paraId="0E7A4DE5" w14:textId="77777777" w:rsidR="00BD7999" w:rsidRDefault="00BD7999" w:rsidP="006A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77777777" w:rsidR="00966831" w:rsidRPr="001C3891" w:rsidRDefault="00966831" w:rsidP="00966831">
    <w:pPr>
      <w:pStyle w:val="Header"/>
      <w:tabs>
        <w:tab w:val="clear" w:pos="9360"/>
      </w:tabs>
      <w:ind w:left="1800" w:right="2340"/>
      <w:jc w:val="both"/>
      <w:rPr>
        <w:rFonts w:ascii="Arial" w:hAnsi="Arial" w:cs="Arial"/>
        <w:b/>
        <w:sz w:val="18"/>
        <w:szCs w:val="18"/>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w:t>
    </w:r>
    <w:proofErr w:type="spellStart"/>
    <w:proofErr w:type="gramStart"/>
    <w:r w:rsidRPr="00DA2CF7">
      <w:rPr>
        <w:rFonts w:ascii="Arial" w:hAnsi="Arial" w:cs="Arial"/>
        <w:b/>
        <w:sz w:val="18"/>
        <w:szCs w:val="18"/>
      </w:rPr>
      <w:t>Atelierelor</w:t>
    </w:r>
    <w:proofErr w:type="spellEnd"/>
    <w:r w:rsidRPr="00DA2CF7">
      <w:rPr>
        <w:rFonts w:ascii="Arial" w:hAnsi="Arial" w:cs="Arial"/>
        <w:b/>
        <w:sz w:val="18"/>
        <w:szCs w:val="18"/>
      </w:rPr>
      <w:t xml:space="preserve">  nr</w:t>
    </w:r>
    <w:proofErr w:type="gramEnd"/>
    <w:r w:rsidRPr="00DA2CF7">
      <w:rPr>
        <w:rFonts w:ascii="Arial" w:hAnsi="Arial" w:cs="Arial"/>
        <w:b/>
        <w:sz w:val="18"/>
        <w:szCs w:val="18"/>
      </w:rPr>
      <w:t xml:space="preserve">. 12, cp 410542, </w:t>
    </w:r>
    <w:proofErr w:type="spellStart"/>
    <w:r w:rsidRPr="00DA2CF7">
      <w:rPr>
        <w:rFonts w:ascii="Arial" w:hAnsi="Arial" w:cs="Arial"/>
        <w:b/>
        <w:sz w:val="18"/>
        <w:szCs w:val="18"/>
      </w:rPr>
      <w:t>jud</w:t>
    </w:r>
    <w:proofErr w:type="spellEnd"/>
    <w:r w:rsidRPr="00DA2CF7">
      <w:rPr>
        <w:rFonts w:ascii="Arial" w:hAnsi="Arial" w:cs="Arial"/>
        <w:b/>
        <w:sz w:val="18"/>
        <w:szCs w:val="18"/>
      </w:rPr>
      <w:t xml:space="preserve">. </w:t>
    </w:r>
    <w:r w:rsidRPr="001C3891">
      <w:rPr>
        <w:rFonts w:ascii="Arial" w:hAnsi="Arial" w:cs="Arial"/>
        <w:b/>
        <w:sz w:val="18"/>
        <w:szCs w:val="18"/>
      </w:rPr>
      <w:t xml:space="preserve">Bihor, </w:t>
    </w:r>
    <w:proofErr w:type="spellStart"/>
    <w:r w:rsidRPr="001C3891">
      <w:rPr>
        <w:rFonts w:ascii="Arial" w:hAnsi="Arial" w:cs="Arial"/>
        <w:b/>
        <w:sz w:val="18"/>
        <w:szCs w:val="18"/>
      </w:rPr>
      <w:t>România</w:t>
    </w:r>
    <w:proofErr w:type="spellEnd"/>
    <w:r w:rsidRPr="001C3891">
      <w:rPr>
        <w:rFonts w:ascii="Arial" w:hAnsi="Arial" w:cs="Arial"/>
        <w:b/>
        <w:sz w:val="18"/>
        <w:szCs w:val="18"/>
      </w:rPr>
      <w:br/>
      <w:t>Tel: 0259­42.32.12/45, 0359-80.85.01÷</w:t>
    </w:r>
    <w:proofErr w:type="gramStart"/>
    <w:r w:rsidRPr="001C3891">
      <w:rPr>
        <w:rFonts w:ascii="Arial" w:hAnsi="Arial" w:cs="Arial"/>
        <w:b/>
        <w:sz w:val="18"/>
        <w:szCs w:val="18"/>
      </w:rPr>
      <w:t>04;  Fax</w:t>
    </w:r>
    <w:proofErr w:type="gramEnd"/>
    <w:r w:rsidRPr="001C3891">
      <w:rPr>
        <w:rFonts w:ascii="Arial" w:hAnsi="Arial" w:cs="Arial"/>
        <w:b/>
        <w:sz w:val="18"/>
        <w:szCs w:val="18"/>
      </w:rPr>
      <w:t>: 0259­42.60.10</w:t>
    </w:r>
    <w:r w:rsidRPr="001C3891">
      <w:rPr>
        <w:rFonts w:ascii="Arial" w:hAnsi="Arial" w:cs="Arial"/>
        <w:b/>
        <w:sz w:val="18"/>
        <w:szCs w:val="18"/>
      </w:rPr>
      <w:br/>
      <w:t>E-mail: secretariat@otlra.ro</w:t>
    </w:r>
    <w:r w:rsidRPr="001C3891">
      <w:rPr>
        <w:rFonts w:ascii="Arial" w:hAnsi="Arial" w:cs="Arial"/>
        <w:b/>
        <w:sz w:val="18"/>
        <w:szCs w:val="18"/>
      </w:rPr>
      <w:tab/>
    </w:r>
    <w:r w:rsidRPr="001C3891">
      <w:rPr>
        <w:rFonts w:ascii="Arial" w:hAnsi="Arial" w:cs="Arial"/>
        <w:b/>
        <w:sz w:val="18"/>
        <w:szCs w:val="18"/>
      </w:rPr>
      <w:tab/>
      <w:t xml:space="preserve">              Web: www.otlra.ro</w:t>
    </w:r>
  </w:p>
  <w:p w14:paraId="4245955C" w14:textId="77777777" w:rsidR="00966831" w:rsidRPr="00B32631" w:rsidRDefault="00966831" w:rsidP="00966831">
    <w:pPr>
      <w:pStyle w:val="Header"/>
      <w:tabs>
        <w:tab w:val="clear" w:pos="9360"/>
      </w:tabs>
      <w:ind w:left="1800" w:right="2340"/>
      <w:jc w:val="both"/>
      <w:rPr>
        <w:rFonts w:ascii="Arial" w:hAnsi="Arial" w:cs="Arial"/>
        <w:b/>
        <w:bCs/>
        <w:sz w:val="18"/>
        <w:szCs w:val="18"/>
        <w:lang w:val="it-IT"/>
      </w:rPr>
    </w:pPr>
    <w:r w:rsidRPr="00B32631">
      <w:rPr>
        <w:rFonts w:ascii="Arial" w:hAnsi="Arial" w:cs="Arial"/>
        <w:b/>
        <w:bCs/>
        <w:sz w:val="18"/>
        <w:szCs w:val="18"/>
        <w:lang w:val="it-IT"/>
      </w:rPr>
      <w:t>CUI: RO 63483</w:t>
    </w:r>
    <w:r w:rsidRPr="00B32631">
      <w:rPr>
        <w:rFonts w:ascii="Arial" w:hAnsi="Arial" w:cs="Arial"/>
        <w:b/>
        <w:bCs/>
        <w:sz w:val="18"/>
        <w:szCs w:val="18"/>
        <w:lang w:val="it-IT"/>
      </w:rPr>
      <w:tab/>
      <w:t xml:space="preserve">                                     EUID RO ONRC: J05 / 1 / 1991</w:t>
    </w:r>
  </w:p>
  <w:p w14:paraId="027FC550" w14:textId="77777777" w:rsidR="00966831" w:rsidRPr="0059031D" w:rsidRDefault="00966831" w:rsidP="00966831">
    <w:pPr>
      <w:pStyle w:val="Header"/>
      <w:tabs>
        <w:tab w:val="clear" w:pos="9360"/>
      </w:tabs>
      <w:ind w:left="1800" w:right="2340"/>
      <w:jc w:val="both"/>
      <w:rPr>
        <w:rFonts w:ascii="Arial" w:hAnsi="Arial" w:cs="Arial"/>
        <w:b/>
        <w:sz w:val="18"/>
        <w:szCs w:val="18"/>
        <w:lang w:val="it-IT"/>
      </w:rPr>
    </w:pPr>
    <w:r w:rsidRPr="0059031D">
      <w:rPr>
        <w:rFonts w:ascii="Arial" w:hAnsi="Arial" w:cs="Arial"/>
        <w:b/>
        <w:bCs/>
        <w:sz w:val="18"/>
        <w:szCs w:val="18"/>
        <w:lang w:val="it-IT"/>
      </w:rPr>
      <w:t>Cont: RO05 RNCB 0032 0464 9835 0001</w:t>
    </w:r>
    <w:r w:rsidRPr="0059031D">
      <w:rPr>
        <w:rFonts w:ascii="Arial" w:hAnsi="Arial" w:cs="Arial"/>
        <w:b/>
        <w:bCs/>
        <w:sz w:val="18"/>
        <w:szCs w:val="18"/>
        <w:lang w:val="it-IT"/>
      </w:rPr>
      <w:tab/>
      <w:t xml:space="preserve">       B.C.R. Oradea</w:t>
    </w:r>
  </w:p>
  <w:p w14:paraId="7AC14E33" w14:textId="77777777" w:rsidR="00966831" w:rsidRPr="0059031D" w:rsidRDefault="00966831" w:rsidP="00966831">
    <w:pPr>
      <w:pStyle w:val="Header"/>
      <w:tabs>
        <w:tab w:val="clear" w:pos="9360"/>
        <w:tab w:val="left" w:pos="1800"/>
      </w:tabs>
      <w:ind w:left="1800" w:right="2340"/>
      <w:jc w:val="center"/>
      <w:rPr>
        <w:sz w:val="16"/>
        <w:szCs w:val="16"/>
        <w:lang w:val="it-IT"/>
      </w:rPr>
    </w:pPr>
    <w:r w:rsidRPr="0059031D">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9"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10"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3"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7"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2"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4"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2"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3"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38"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3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410199017">
    <w:abstractNumId w:val="17"/>
  </w:num>
  <w:num w:numId="2" w16cid:durableId="1703168172">
    <w:abstractNumId w:val="39"/>
  </w:num>
  <w:num w:numId="3" w16cid:durableId="141242448">
    <w:abstractNumId w:val="29"/>
  </w:num>
  <w:num w:numId="4" w16cid:durableId="657998341">
    <w:abstractNumId w:val="10"/>
  </w:num>
  <w:num w:numId="5" w16cid:durableId="856504349">
    <w:abstractNumId w:val="0"/>
  </w:num>
  <w:num w:numId="6" w16cid:durableId="292102353">
    <w:abstractNumId w:val="38"/>
  </w:num>
  <w:num w:numId="7" w16cid:durableId="871575150">
    <w:abstractNumId w:val="9"/>
  </w:num>
  <w:num w:numId="8" w16cid:durableId="856624107">
    <w:abstractNumId w:val="23"/>
  </w:num>
  <w:num w:numId="9" w16cid:durableId="763116570">
    <w:abstractNumId w:val="20"/>
  </w:num>
  <w:num w:numId="10" w16cid:durableId="212430617">
    <w:abstractNumId w:val="5"/>
  </w:num>
  <w:num w:numId="11" w16cid:durableId="176430934">
    <w:abstractNumId w:val="16"/>
  </w:num>
  <w:num w:numId="12" w16cid:durableId="1010571574">
    <w:abstractNumId w:val="26"/>
  </w:num>
  <w:num w:numId="13" w16cid:durableId="1769497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7209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676372">
    <w:abstractNumId w:val="15"/>
  </w:num>
  <w:num w:numId="16" w16cid:durableId="1732657039">
    <w:abstractNumId w:val="22"/>
  </w:num>
  <w:num w:numId="17" w16cid:durableId="813645993">
    <w:abstractNumId w:val="27"/>
  </w:num>
  <w:num w:numId="18" w16cid:durableId="774178123">
    <w:abstractNumId w:val="18"/>
  </w:num>
  <w:num w:numId="19" w16cid:durableId="1776244048">
    <w:abstractNumId w:val="6"/>
  </w:num>
  <w:num w:numId="20" w16cid:durableId="1911647572">
    <w:abstractNumId w:val="41"/>
  </w:num>
  <w:num w:numId="21" w16cid:durableId="2019892829">
    <w:abstractNumId w:val="35"/>
  </w:num>
  <w:num w:numId="22" w16cid:durableId="1729646893">
    <w:abstractNumId w:val="19"/>
  </w:num>
  <w:num w:numId="23" w16cid:durableId="1508979750">
    <w:abstractNumId w:val="32"/>
  </w:num>
  <w:num w:numId="24" w16cid:durableId="1375806868">
    <w:abstractNumId w:val="13"/>
  </w:num>
  <w:num w:numId="25" w16cid:durableId="1114636374">
    <w:abstractNumId w:val="40"/>
  </w:num>
  <w:num w:numId="26" w16cid:durableId="25645252">
    <w:abstractNumId w:val="34"/>
  </w:num>
  <w:num w:numId="27" w16cid:durableId="589781782">
    <w:abstractNumId w:val="7"/>
  </w:num>
  <w:num w:numId="28" w16cid:durableId="932587954">
    <w:abstractNumId w:val="1"/>
  </w:num>
  <w:num w:numId="29" w16cid:durableId="696739006">
    <w:abstractNumId w:val="25"/>
  </w:num>
  <w:num w:numId="30" w16cid:durableId="520513381">
    <w:abstractNumId w:val="33"/>
  </w:num>
  <w:num w:numId="31" w16cid:durableId="622006513">
    <w:abstractNumId w:val="11"/>
  </w:num>
  <w:num w:numId="32" w16cid:durableId="1493837658">
    <w:abstractNumId w:val="36"/>
  </w:num>
  <w:num w:numId="33" w16cid:durableId="912931830">
    <w:abstractNumId w:val="14"/>
  </w:num>
  <w:num w:numId="34" w16cid:durableId="527989128">
    <w:abstractNumId w:val="21"/>
  </w:num>
  <w:num w:numId="35" w16cid:durableId="1961497871">
    <w:abstractNumId w:val="31"/>
  </w:num>
  <w:num w:numId="36" w16cid:durableId="698579581">
    <w:abstractNumId w:val="3"/>
  </w:num>
  <w:num w:numId="37" w16cid:durableId="1786196463">
    <w:abstractNumId w:val="30"/>
  </w:num>
  <w:num w:numId="38" w16cid:durableId="1001853550">
    <w:abstractNumId w:val="28"/>
  </w:num>
  <w:num w:numId="39" w16cid:durableId="85229409">
    <w:abstractNumId w:val="24"/>
  </w:num>
  <w:num w:numId="40" w16cid:durableId="76218692">
    <w:abstractNumId w:val="37"/>
  </w:num>
  <w:num w:numId="41" w16cid:durableId="1777555188">
    <w:abstractNumId w:val="4"/>
  </w:num>
  <w:num w:numId="42" w16cid:durableId="447772772">
    <w:abstractNumId w:val="12"/>
  </w:num>
  <w:num w:numId="43" w16cid:durableId="33222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1084A"/>
    <w:rsid w:val="000558B4"/>
    <w:rsid w:val="000656BE"/>
    <w:rsid w:val="00093D7B"/>
    <w:rsid w:val="00115BD3"/>
    <w:rsid w:val="00140DFF"/>
    <w:rsid w:val="00163C48"/>
    <w:rsid w:val="001C3891"/>
    <w:rsid w:val="001C6AB9"/>
    <w:rsid w:val="001E0D9B"/>
    <w:rsid w:val="00203984"/>
    <w:rsid w:val="002108BF"/>
    <w:rsid w:val="002276D5"/>
    <w:rsid w:val="00247307"/>
    <w:rsid w:val="00262421"/>
    <w:rsid w:val="002A53AF"/>
    <w:rsid w:val="00312D8A"/>
    <w:rsid w:val="0032622E"/>
    <w:rsid w:val="0034042A"/>
    <w:rsid w:val="003528CE"/>
    <w:rsid w:val="00354820"/>
    <w:rsid w:val="00363FC5"/>
    <w:rsid w:val="00367563"/>
    <w:rsid w:val="0039460B"/>
    <w:rsid w:val="003A03E1"/>
    <w:rsid w:val="003A0E72"/>
    <w:rsid w:val="003B5888"/>
    <w:rsid w:val="003C0A2B"/>
    <w:rsid w:val="0040251E"/>
    <w:rsid w:val="00415D9C"/>
    <w:rsid w:val="00471FE4"/>
    <w:rsid w:val="004C2CFC"/>
    <w:rsid w:val="004D508E"/>
    <w:rsid w:val="004D7F4A"/>
    <w:rsid w:val="004E0ECE"/>
    <w:rsid w:val="004F1BCF"/>
    <w:rsid w:val="0052521D"/>
    <w:rsid w:val="0056478C"/>
    <w:rsid w:val="0059031D"/>
    <w:rsid w:val="005B192B"/>
    <w:rsid w:val="005C6D82"/>
    <w:rsid w:val="005D4F15"/>
    <w:rsid w:val="005E5546"/>
    <w:rsid w:val="006212E7"/>
    <w:rsid w:val="00653E95"/>
    <w:rsid w:val="0066543B"/>
    <w:rsid w:val="00687DB6"/>
    <w:rsid w:val="006930CA"/>
    <w:rsid w:val="006A3BE2"/>
    <w:rsid w:val="006A6BD0"/>
    <w:rsid w:val="006B3500"/>
    <w:rsid w:val="006B569B"/>
    <w:rsid w:val="006F707D"/>
    <w:rsid w:val="00711824"/>
    <w:rsid w:val="00716257"/>
    <w:rsid w:val="00720EE8"/>
    <w:rsid w:val="00740677"/>
    <w:rsid w:val="00751D5C"/>
    <w:rsid w:val="007570BC"/>
    <w:rsid w:val="00764BF2"/>
    <w:rsid w:val="00767DE0"/>
    <w:rsid w:val="0078051B"/>
    <w:rsid w:val="00782031"/>
    <w:rsid w:val="007906F7"/>
    <w:rsid w:val="007C4150"/>
    <w:rsid w:val="007D088B"/>
    <w:rsid w:val="007E3EBC"/>
    <w:rsid w:val="007F051F"/>
    <w:rsid w:val="00814909"/>
    <w:rsid w:val="00823462"/>
    <w:rsid w:val="00842404"/>
    <w:rsid w:val="00853EA3"/>
    <w:rsid w:val="00864B65"/>
    <w:rsid w:val="008775D2"/>
    <w:rsid w:val="00877AFE"/>
    <w:rsid w:val="008A74C3"/>
    <w:rsid w:val="009008B0"/>
    <w:rsid w:val="009050E3"/>
    <w:rsid w:val="0091770F"/>
    <w:rsid w:val="00927769"/>
    <w:rsid w:val="00934CF1"/>
    <w:rsid w:val="00944FEF"/>
    <w:rsid w:val="009455B0"/>
    <w:rsid w:val="00954FAA"/>
    <w:rsid w:val="00966523"/>
    <w:rsid w:val="00966831"/>
    <w:rsid w:val="0097133E"/>
    <w:rsid w:val="00975EFB"/>
    <w:rsid w:val="00975EFE"/>
    <w:rsid w:val="00975F64"/>
    <w:rsid w:val="009869D9"/>
    <w:rsid w:val="00987FE2"/>
    <w:rsid w:val="009C1EB5"/>
    <w:rsid w:val="009D5688"/>
    <w:rsid w:val="00A125DF"/>
    <w:rsid w:val="00A54324"/>
    <w:rsid w:val="00A76A08"/>
    <w:rsid w:val="00AD300D"/>
    <w:rsid w:val="00B32631"/>
    <w:rsid w:val="00B3787A"/>
    <w:rsid w:val="00BA6F5B"/>
    <w:rsid w:val="00BD7999"/>
    <w:rsid w:val="00BE7771"/>
    <w:rsid w:val="00BE7E5B"/>
    <w:rsid w:val="00BF77C3"/>
    <w:rsid w:val="00C02679"/>
    <w:rsid w:val="00C061B5"/>
    <w:rsid w:val="00C137EB"/>
    <w:rsid w:val="00C35FA5"/>
    <w:rsid w:val="00C56248"/>
    <w:rsid w:val="00C6208C"/>
    <w:rsid w:val="00C9030F"/>
    <w:rsid w:val="00C92DDE"/>
    <w:rsid w:val="00CD648B"/>
    <w:rsid w:val="00CE182E"/>
    <w:rsid w:val="00CF385F"/>
    <w:rsid w:val="00D02F82"/>
    <w:rsid w:val="00D05DCF"/>
    <w:rsid w:val="00D215D5"/>
    <w:rsid w:val="00D670B0"/>
    <w:rsid w:val="00D86A05"/>
    <w:rsid w:val="00DA2CF7"/>
    <w:rsid w:val="00DC01A7"/>
    <w:rsid w:val="00DC736F"/>
    <w:rsid w:val="00DE2F97"/>
    <w:rsid w:val="00E0074B"/>
    <w:rsid w:val="00E23827"/>
    <w:rsid w:val="00E45897"/>
    <w:rsid w:val="00E471CD"/>
    <w:rsid w:val="00E71713"/>
    <w:rsid w:val="00E80B03"/>
    <w:rsid w:val="00E836B9"/>
    <w:rsid w:val="00EA1903"/>
    <w:rsid w:val="00F020BB"/>
    <w:rsid w:val="00F170A7"/>
    <w:rsid w:val="00F17A63"/>
    <w:rsid w:val="00F556B4"/>
    <w:rsid w:val="00F63F2F"/>
    <w:rsid w:val="00F81F8A"/>
    <w:rsid w:val="00F95A66"/>
    <w:rsid w:val="00FD3611"/>
    <w:rsid w:val="00FD79BC"/>
    <w:rsid w:val="00FE013B"/>
    <w:rsid w:val="00FF271C"/>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uiPriority w:val="34"/>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rsid w:val="0066543B"/>
    <w:rPr>
      <w:rFonts w:ascii="Times New Roman" w:eastAsia="Times New Roman" w:hAnsi="Times New Roman" w:cs="Times New Roman"/>
      <w:sz w:val="20"/>
      <w:szCs w:val="20"/>
      <w:lang w:val="en-AU"/>
    </w:rPr>
  </w:style>
  <w:style w:type="character" w:styleId="FootnoteReference">
    <w:name w:val="footnote reference"/>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link w:val="DefaultTextChar"/>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 w:type="character" w:customStyle="1" w:styleId="DefaultTextChar">
    <w:name w:val="Default Text Char"/>
    <w:link w:val="DefaultText"/>
    <w:rsid w:val="004C2CFC"/>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3923</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444</cp:revision>
  <cp:lastPrinted>2022-11-15T07:04:00Z</cp:lastPrinted>
  <dcterms:created xsi:type="dcterms:W3CDTF">2022-03-22T10:33:00Z</dcterms:created>
  <dcterms:modified xsi:type="dcterms:W3CDTF">2026-03-06T10:05:00Z</dcterms:modified>
</cp:coreProperties>
</file>