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B23" w14:textId="24FA1414" w:rsidR="00BA6856" w:rsidRPr="00B45F73" w:rsidRDefault="00C352A7" w:rsidP="00B45F73">
      <w:pPr>
        <w:spacing w:after="0" w:line="240" w:lineRule="auto"/>
        <w:ind w:left="567" w:hanging="566"/>
        <w:jc w:val="center"/>
        <w:rPr>
          <w:rFonts w:ascii="Arial Narrow" w:eastAsia="Calibri" w:hAnsi="Arial Narrow" w:cs="Times New Roman"/>
          <w:b/>
        </w:rPr>
      </w:pPr>
      <w:r w:rsidRPr="00B45F73">
        <w:rPr>
          <w:rFonts w:ascii="Arial Narrow" w:eastAsia="Calibri" w:hAnsi="Arial Narrow" w:cs="Times New Roman"/>
          <w:b/>
        </w:rPr>
        <w:t>CONTRACT DE ACHIZIȚIE PUBLICĂ DE PRODUSE</w:t>
      </w:r>
    </w:p>
    <w:p w14:paraId="529A4C15" w14:textId="77777777" w:rsidR="00BA6856" w:rsidRPr="00B45F73" w:rsidRDefault="00BA6856" w:rsidP="00B45F73">
      <w:pPr>
        <w:spacing w:after="0" w:line="240" w:lineRule="auto"/>
        <w:ind w:left="567" w:hanging="566"/>
        <w:jc w:val="center"/>
        <w:rPr>
          <w:rFonts w:ascii="Arial Narrow" w:hAnsi="Arial Narrow" w:cs="Times New Roman"/>
          <w:b/>
        </w:rPr>
      </w:pPr>
      <w:r w:rsidRPr="00B45F73">
        <w:rPr>
          <w:rFonts w:ascii="Arial Narrow" w:hAnsi="Arial Narrow" w:cs="Times New Roman"/>
          <w:b/>
        </w:rPr>
        <w:t>Nr. ___________ din data de ___________</w:t>
      </w:r>
    </w:p>
    <w:p w14:paraId="0465B0D4" w14:textId="77777777" w:rsidR="00BA6856" w:rsidRPr="00B45F73" w:rsidRDefault="00BA6856" w:rsidP="00B45F73">
      <w:pPr>
        <w:spacing w:after="0" w:line="240" w:lineRule="auto"/>
        <w:ind w:left="567" w:hanging="566"/>
        <w:jc w:val="both"/>
        <w:rPr>
          <w:rFonts w:ascii="Arial Narrow" w:hAnsi="Arial Narrow" w:cs="Times New Roman"/>
        </w:rPr>
      </w:pPr>
    </w:p>
    <w:p w14:paraId="4C3D5768" w14:textId="28E100B5" w:rsidR="00BA6856" w:rsidRPr="00B45F73" w:rsidRDefault="00BA6856" w:rsidP="00B45F73">
      <w:pPr>
        <w:spacing w:after="0" w:line="240" w:lineRule="auto"/>
        <w:ind w:firstLine="1"/>
        <w:jc w:val="both"/>
        <w:rPr>
          <w:rFonts w:ascii="Arial Narrow" w:hAnsi="Arial Narrow" w:cs="Times New Roman"/>
        </w:rPr>
      </w:pPr>
      <w:r w:rsidRPr="00B45F73">
        <w:rPr>
          <w:rFonts w:ascii="Arial Narrow" w:hAnsi="Arial Narrow" w:cs="Times New Roman"/>
        </w:rPr>
        <w:t xml:space="preserve">Prezentul Contract de achiziție publică de  produse, (denumit în continuare „Contract”), s-a încheiat având în vedere prevederile din </w:t>
      </w:r>
      <w:r w:rsidRPr="00B45F73">
        <w:rPr>
          <w:rFonts w:ascii="Arial Narrow" w:hAnsi="Arial Narrow" w:cs="Times New Roman"/>
          <w:i/>
        </w:rPr>
        <w:t>Legea nr. 98/2016 privind achizițiile publice (denumită în continuare „Legea nr. 98/2016”),</w:t>
      </w:r>
      <w:r w:rsidRPr="00B45F73">
        <w:rPr>
          <w:rFonts w:ascii="Arial Narrow" w:hAnsi="Arial Narrow" w:cs="Times New Roman"/>
        </w:rPr>
        <w:t xml:space="preserve"> precum și orice alte prevederi legale emise în aplicarea acesteia</w:t>
      </w:r>
    </w:p>
    <w:p w14:paraId="3DA96353" w14:textId="77777777" w:rsidR="00C352A7" w:rsidRPr="00B45F73" w:rsidRDefault="00C352A7" w:rsidP="00B45F73">
      <w:pPr>
        <w:spacing w:after="0" w:line="240" w:lineRule="auto"/>
        <w:ind w:left="567" w:hanging="566"/>
        <w:jc w:val="both"/>
        <w:rPr>
          <w:rFonts w:ascii="Arial Narrow" w:hAnsi="Arial Narrow" w:cs="Times New Roman"/>
        </w:rPr>
      </w:pPr>
    </w:p>
    <w:p w14:paraId="684F18EE" w14:textId="5AAD191D" w:rsidR="00BA6856" w:rsidRPr="00B45F73" w:rsidRDefault="00BA6856" w:rsidP="00B45F73">
      <w:pPr>
        <w:spacing w:after="0" w:line="240" w:lineRule="auto"/>
        <w:ind w:left="567" w:hanging="566"/>
        <w:jc w:val="both"/>
        <w:rPr>
          <w:rFonts w:ascii="Arial Narrow" w:hAnsi="Arial Narrow" w:cs="Times New Roman"/>
          <w:b/>
          <w:bCs/>
        </w:rPr>
      </w:pPr>
      <w:r w:rsidRPr="00B45F73">
        <w:rPr>
          <w:rFonts w:ascii="Arial Narrow" w:hAnsi="Arial Narrow" w:cs="Times New Roman"/>
          <w:b/>
          <w:bCs/>
        </w:rPr>
        <w:t>încheiat între:</w:t>
      </w:r>
    </w:p>
    <w:p w14:paraId="3D7C4EBC" w14:textId="1130BB1A" w:rsidR="00BA6856" w:rsidRPr="00B45F73" w:rsidRDefault="00C352A7" w:rsidP="00B45F73">
      <w:pPr>
        <w:spacing w:after="0" w:line="240" w:lineRule="auto"/>
        <w:ind w:right="46"/>
        <w:jc w:val="both"/>
        <w:rPr>
          <w:rFonts w:ascii="Arial Narrow" w:hAnsi="Arial Narrow" w:cs="Times New Roman"/>
          <w:color w:val="000000" w:themeColor="text1"/>
        </w:rPr>
      </w:pPr>
      <w:r w:rsidRPr="00B45F73">
        <w:rPr>
          <w:rFonts w:ascii="Arial Narrow" w:eastAsia="Calibri" w:hAnsi="Arial Narrow" w:cs="Calibri"/>
          <w:b/>
          <w:bCs/>
        </w:rPr>
        <w:t>Liceul Tehnologic ,,Ștefan Hell’’ Sântana</w:t>
      </w:r>
      <w:r w:rsidRPr="00B45F73">
        <w:rPr>
          <w:rFonts w:ascii="Arial Narrow" w:eastAsia="Times New Roman" w:hAnsi="Arial Narrow" w:cs="Times New Roman"/>
          <w:b/>
          <w:bCs/>
          <w:noProof/>
          <w:color w:val="000000"/>
          <w:lang w:eastAsia="ro-RO"/>
        </w:rPr>
        <w:t xml:space="preserve">, </w:t>
      </w:r>
      <w:r w:rsidRPr="00B45F73">
        <w:rPr>
          <w:rFonts w:ascii="Arial Narrow" w:eastAsia="Times New Roman" w:hAnsi="Arial Narrow" w:cs="Times New Roman"/>
          <w:noProof/>
          <w:color w:val="000000"/>
          <w:lang w:eastAsia="ro-RO"/>
        </w:rPr>
        <w:t xml:space="preserve">Cod de identificare fiscala: </w:t>
      </w:r>
      <w:hyperlink r:id="rId8" w:tgtFrame="_blank" w:history="1">
        <w:r w:rsidRPr="00B45F73">
          <w:rPr>
            <w:rStyle w:val="Hyperlink"/>
            <w:rFonts w:ascii="Arial Narrow" w:hAnsi="Arial Narrow"/>
            <w:color w:val="auto"/>
            <w:u w:val="none"/>
          </w:rPr>
          <w:t>3520105</w:t>
        </w:r>
      </w:hyperlink>
      <w:r w:rsidRPr="00B45F73">
        <w:rPr>
          <w:rFonts w:ascii="Arial Narrow" w:eastAsia="Times New Roman" w:hAnsi="Arial Narrow" w:cs="Times New Roman"/>
          <w:b/>
          <w:noProof/>
          <w:color w:val="000000"/>
          <w:shd w:val="clear" w:color="auto" w:fill="F9F9F9"/>
          <w:lang w:eastAsia="ro-RO"/>
        </w:rPr>
        <w:t>;</w:t>
      </w:r>
      <w:r w:rsidRPr="00B45F73">
        <w:rPr>
          <w:rFonts w:ascii="Arial Narrow" w:eastAsia="Times New Roman" w:hAnsi="Arial Narrow" w:cs="Times New Roman"/>
          <w:noProof/>
          <w:color w:val="000000"/>
          <w:shd w:val="clear" w:color="auto" w:fill="F9F9F9"/>
          <w:lang w:eastAsia="ro-RO"/>
        </w:rPr>
        <w:t xml:space="preserve"> </w:t>
      </w:r>
      <w:r w:rsidRPr="00B45F73">
        <w:rPr>
          <w:rFonts w:ascii="Arial Narrow" w:eastAsia="Times New Roman" w:hAnsi="Arial Narrow" w:cs="Times New Roman"/>
          <w:noProof/>
          <w:color w:val="000000"/>
          <w:lang w:eastAsia="ro-RO"/>
        </w:rPr>
        <w:t xml:space="preserve">Adresa: </w:t>
      </w:r>
      <w:r w:rsidRPr="00B45F73">
        <w:rPr>
          <w:rStyle w:val="t286pc"/>
          <w:rFonts w:ascii="Arial Narrow" w:hAnsi="Arial Narrow"/>
        </w:rPr>
        <w:t>Str. Ghioceilor nr. 6, Sântana, Jud. Arad</w:t>
      </w:r>
      <w:r w:rsidRPr="00B45F73">
        <w:rPr>
          <w:rFonts w:ascii="Arial Narrow" w:eastAsia="Times New Roman" w:hAnsi="Arial Narrow" w:cs="Times New Roman"/>
          <w:noProof/>
          <w:color w:val="000000"/>
          <w:shd w:val="clear" w:color="auto" w:fill="F9F9F9"/>
          <w:lang w:eastAsia="ro-RO"/>
        </w:rPr>
        <w:t xml:space="preserve">; </w:t>
      </w:r>
      <w:r w:rsidRPr="00B45F73">
        <w:rPr>
          <w:rFonts w:ascii="Arial Narrow" w:eastAsia="Times New Roman" w:hAnsi="Arial Narrow" w:cs="Times New Roman"/>
          <w:noProof/>
          <w:color w:val="000000"/>
          <w:lang w:eastAsia="ro-RO"/>
        </w:rPr>
        <w:t xml:space="preserve">Localitate: </w:t>
      </w:r>
      <w:r w:rsidRPr="00B45F73">
        <w:rPr>
          <w:rFonts w:ascii="Arial Narrow" w:eastAsia="Times New Roman" w:hAnsi="Arial Narrow" w:cs="Times New Roman"/>
          <w:noProof/>
          <w:color w:val="000000"/>
          <w:shd w:val="clear" w:color="auto" w:fill="F9F9F9"/>
          <w:lang w:eastAsia="ro-RO"/>
        </w:rPr>
        <w:t xml:space="preserve">Sântana, </w:t>
      </w:r>
      <w:r w:rsidRPr="00B45F73">
        <w:rPr>
          <w:rFonts w:ascii="Arial Narrow" w:eastAsia="Times New Roman" w:hAnsi="Arial Narrow" w:cs="Times New Roman"/>
          <w:noProof/>
          <w:color w:val="000000"/>
          <w:lang w:eastAsia="ro-RO"/>
        </w:rPr>
        <w:t xml:space="preserve">Cod Postal: </w:t>
      </w:r>
      <w:r w:rsidRPr="00B45F73">
        <w:rPr>
          <w:rStyle w:val="Strong"/>
          <w:rFonts w:ascii="Arial Narrow" w:hAnsi="Arial Narrow"/>
          <w:b w:val="0"/>
          <w:bCs w:val="0"/>
        </w:rPr>
        <w:t>317280</w:t>
      </w:r>
      <w:r w:rsidRPr="00B45F73">
        <w:rPr>
          <w:rFonts w:ascii="Arial Narrow" w:eastAsia="Times New Roman" w:hAnsi="Arial Narrow" w:cs="Times New Roman"/>
          <w:noProof/>
          <w:color w:val="000000"/>
          <w:shd w:val="clear" w:color="auto" w:fill="F9F9F9"/>
          <w:lang w:eastAsia="ro-RO"/>
        </w:rPr>
        <w:t>; Ț</w:t>
      </w:r>
      <w:r w:rsidRPr="00B45F73">
        <w:rPr>
          <w:rFonts w:ascii="Arial Narrow" w:eastAsia="Times New Roman" w:hAnsi="Arial Narrow" w:cs="Times New Roman"/>
          <w:noProof/>
          <w:color w:val="000000"/>
          <w:lang w:eastAsia="ro-RO"/>
        </w:rPr>
        <w:t xml:space="preserve">ara: </w:t>
      </w:r>
      <w:r w:rsidRPr="00B45F73">
        <w:rPr>
          <w:rFonts w:ascii="Arial Narrow" w:eastAsia="Times New Roman" w:hAnsi="Arial Narrow" w:cs="Times New Roman"/>
          <w:noProof/>
          <w:color w:val="000000"/>
          <w:shd w:val="clear" w:color="auto" w:fill="F9F9F9"/>
          <w:lang w:eastAsia="ro-RO"/>
        </w:rPr>
        <w:t xml:space="preserve">Romania; </w:t>
      </w:r>
      <w:r w:rsidRPr="00B45F73">
        <w:rPr>
          <w:rFonts w:ascii="Arial Narrow" w:eastAsia="Times New Roman" w:hAnsi="Arial Narrow" w:cs="Times New Roman"/>
          <w:noProof/>
          <w:color w:val="000000"/>
          <w:lang w:eastAsia="ro-RO"/>
        </w:rPr>
        <w:t xml:space="preserve">Codul NUTS: </w:t>
      </w:r>
      <w:r w:rsidRPr="00B45F73">
        <w:rPr>
          <w:rFonts w:ascii="Arial Narrow" w:eastAsia="Times New Roman" w:hAnsi="Arial Narrow" w:cs="Times New Roman"/>
          <w:noProof/>
          <w:color w:val="000000"/>
          <w:shd w:val="clear" w:color="auto" w:fill="F9F9F9"/>
          <w:lang w:eastAsia="ro-RO"/>
        </w:rPr>
        <w:t xml:space="preserve">RO421 Arad; </w:t>
      </w:r>
      <w:r w:rsidRPr="00B45F73">
        <w:rPr>
          <w:rFonts w:ascii="Arial Narrow" w:eastAsia="Times New Roman" w:hAnsi="Arial Narrow" w:cs="Times New Roman"/>
          <w:noProof/>
          <w:color w:val="000000"/>
          <w:lang w:eastAsia="ro-RO"/>
        </w:rPr>
        <w:t xml:space="preserve">Adresa de e-mail: </w:t>
      </w:r>
      <w:hyperlink r:id="rId9" w:history="1">
        <w:r w:rsidRPr="00B45F73">
          <w:rPr>
            <w:rStyle w:val="Hyperlink"/>
            <w:rFonts w:ascii="Arial Narrow" w:hAnsi="Arial Narrow"/>
            <w:color w:val="auto"/>
            <w:u w:val="none"/>
          </w:rPr>
          <w:t>grupulscolarsantana@yahoo.com</w:t>
        </w:r>
      </w:hyperlink>
      <w:r w:rsidRPr="00B45F73">
        <w:rPr>
          <w:rFonts w:ascii="Arial Narrow" w:eastAsia="Times New Roman" w:hAnsi="Arial Narrow" w:cs="Times New Roman"/>
          <w:noProof/>
          <w:shd w:val="clear" w:color="auto" w:fill="F9F9F9"/>
          <w:lang w:eastAsia="ro-RO"/>
        </w:rPr>
        <w:t>;</w:t>
      </w:r>
      <w:r w:rsidRPr="00B45F73">
        <w:rPr>
          <w:rFonts w:ascii="Arial Narrow" w:eastAsia="Times New Roman" w:hAnsi="Arial Narrow" w:cs="Times New Roman"/>
          <w:noProof/>
          <w:color w:val="000000"/>
          <w:shd w:val="clear" w:color="auto" w:fill="F9F9F9"/>
          <w:lang w:eastAsia="ro-RO"/>
        </w:rPr>
        <w:t xml:space="preserve"> </w:t>
      </w:r>
      <w:r w:rsidRPr="00B45F73">
        <w:rPr>
          <w:rFonts w:ascii="Arial Narrow" w:eastAsia="Times New Roman" w:hAnsi="Arial Narrow" w:cs="Times New Roman"/>
          <w:noProof/>
          <w:color w:val="000000"/>
          <w:lang w:eastAsia="ro-RO"/>
        </w:rPr>
        <w:t>Nr de telefon:</w:t>
      </w:r>
      <w:r w:rsidRPr="00B45F73">
        <w:rPr>
          <w:rFonts w:ascii="Arial Narrow" w:eastAsia="Times New Roman" w:hAnsi="Arial Narrow" w:cs="Times New Roman"/>
          <w:noProof/>
          <w:color w:val="000000"/>
          <w:shd w:val="clear" w:color="auto" w:fill="F9F9F9"/>
          <w:lang w:eastAsia="ro-RO"/>
        </w:rPr>
        <w:t>+</w:t>
      </w:r>
      <w:hyperlink r:id="rId10" w:tgtFrame="_blank" w:history="1">
        <w:r w:rsidRPr="00B45F73">
          <w:rPr>
            <w:rStyle w:val="Hyperlink"/>
            <w:rFonts w:ascii="Arial Narrow" w:hAnsi="Arial Narrow"/>
            <w:color w:val="auto"/>
            <w:u w:val="none"/>
          </w:rPr>
          <w:t>0257 462 124</w:t>
        </w:r>
      </w:hyperlink>
      <w:r w:rsidRPr="00B45F73">
        <w:rPr>
          <w:rFonts w:ascii="Arial Narrow" w:eastAsia="Times New Roman" w:hAnsi="Arial Narrow" w:cs="Times New Roman"/>
          <w:noProof/>
          <w:color w:val="000000"/>
          <w:shd w:val="clear" w:color="auto" w:fill="F9F9F9"/>
          <w:lang w:eastAsia="ro-RO"/>
        </w:rPr>
        <w:t xml:space="preserve">; </w:t>
      </w:r>
      <w:r w:rsidRPr="00B45F73">
        <w:rPr>
          <w:rFonts w:ascii="Arial Narrow" w:eastAsia="Times New Roman" w:hAnsi="Arial Narrow" w:cs="Times New Roman"/>
          <w:noProof/>
          <w:color w:val="000000"/>
          <w:lang w:eastAsia="ro-RO"/>
        </w:rPr>
        <w:t xml:space="preserve">Fax: </w:t>
      </w:r>
      <w:r w:rsidRPr="00B45F73">
        <w:rPr>
          <w:rFonts w:ascii="Arial Narrow" w:eastAsia="Times New Roman" w:hAnsi="Arial Narrow" w:cs="Times New Roman"/>
          <w:noProof/>
          <w:color w:val="000000"/>
          <w:shd w:val="clear" w:color="auto" w:fill="F9F9F9"/>
          <w:lang w:eastAsia="ro-RO"/>
        </w:rPr>
        <w:t>+4</w:t>
      </w:r>
      <w:hyperlink r:id="rId11" w:tgtFrame="_blank" w:history="1">
        <w:r w:rsidRPr="00B45F73">
          <w:rPr>
            <w:rStyle w:val="Hyperlink"/>
            <w:rFonts w:ascii="Arial Narrow" w:hAnsi="Arial Narrow"/>
            <w:color w:val="auto"/>
            <w:u w:val="none"/>
          </w:rPr>
          <w:t>0257 462 124</w:t>
        </w:r>
      </w:hyperlink>
      <w:r w:rsidR="00BA6856" w:rsidRPr="00B45F73">
        <w:rPr>
          <w:rFonts w:ascii="Arial Narrow" w:hAnsi="Arial Narrow" w:cs="Times New Roman"/>
          <w:color w:val="000000" w:themeColor="text1"/>
        </w:rPr>
        <w:t xml:space="preserve">, </w:t>
      </w:r>
      <w:r w:rsidR="00B45F73" w:rsidRPr="00B45F73">
        <w:rPr>
          <w:rFonts w:ascii="Arial Narrow" w:hAnsi="Arial Narrow" w:cs="Times New Roman"/>
          <w:color w:val="000000" w:themeColor="text1"/>
        </w:rPr>
        <w:t>C</w:t>
      </w:r>
      <w:r w:rsidR="00BA6856" w:rsidRPr="00B45F73">
        <w:rPr>
          <w:rFonts w:ascii="Arial Narrow" w:hAnsi="Arial Narrow" w:cs="Times New Roman"/>
          <w:color w:val="000000" w:themeColor="text1"/>
        </w:rPr>
        <w:t xml:space="preserve">ont bancar IBAN ______________________________, deschis la Trezoreria </w:t>
      </w:r>
      <w:r w:rsidR="00B45F73" w:rsidRPr="00B45F73">
        <w:rPr>
          <w:rFonts w:ascii="Arial Narrow" w:hAnsi="Arial Narrow" w:cs="Times New Roman"/>
          <w:color w:val="000000" w:themeColor="text1"/>
        </w:rPr>
        <w:t>Orașului Sântana</w:t>
      </w:r>
      <w:r w:rsidR="00BA6856" w:rsidRPr="00B45F73">
        <w:rPr>
          <w:rFonts w:ascii="Arial Narrow" w:hAnsi="Arial Narrow" w:cs="Times New Roman"/>
          <w:color w:val="000000" w:themeColor="text1"/>
        </w:rPr>
        <w:t>, reprezentat prin</w:t>
      </w:r>
      <w:r w:rsidR="00B84298" w:rsidRPr="00B45F73">
        <w:rPr>
          <w:rFonts w:ascii="Arial Narrow" w:hAnsi="Arial Narrow" w:cs="Times New Roman"/>
          <w:color w:val="000000" w:themeColor="text1"/>
        </w:rPr>
        <w:t xml:space="preserve"> </w:t>
      </w:r>
      <w:r w:rsidR="00B84298" w:rsidRPr="00E733DE">
        <w:rPr>
          <w:rFonts w:ascii="Arial Narrow" w:hAnsi="Arial Narrow" w:cs="Times New Roman"/>
          <w:color w:val="000000" w:themeColor="text1"/>
        </w:rPr>
        <w:t xml:space="preserve">Director, </w:t>
      </w:r>
      <w:bookmarkStart w:id="0" w:name="_Hlk205286560"/>
      <w:r w:rsidRPr="00E733DE">
        <w:rPr>
          <w:rFonts w:ascii="Arial Narrow" w:hAnsi="Arial Narrow" w:cs="Cambria"/>
        </w:rPr>
        <w:t>Tarce Mihaela Bogdana</w:t>
      </w:r>
      <w:bookmarkEnd w:id="0"/>
      <w:r w:rsidR="00BA6856" w:rsidRPr="00E733DE">
        <w:rPr>
          <w:rFonts w:ascii="Arial Narrow" w:hAnsi="Arial Narrow" w:cs="Times New Roman"/>
          <w:color w:val="000000" w:themeColor="text1"/>
        </w:rPr>
        <w:t>,</w:t>
      </w:r>
      <w:r w:rsidR="00BA6856" w:rsidRPr="00B45F73">
        <w:rPr>
          <w:rFonts w:ascii="Arial Narrow" w:hAnsi="Arial Narrow" w:cs="Times New Roman"/>
          <w:color w:val="000000" w:themeColor="text1"/>
        </w:rPr>
        <w:t xml:space="preserve"> și denumită în continuare „Autoritatea contractantă”, pe de o parte</w:t>
      </w:r>
    </w:p>
    <w:p w14:paraId="5DFD8AE1" w14:textId="77777777" w:rsidR="00B84298" w:rsidRPr="00B45F73" w:rsidRDefault="00B84298" w:rsidP="00B45F73">
      <w:pPr>
        <w:spacing w:after="0" w:line="240" w:lineRule="auto"/>
        <w:ind w:left="567" w:hanging="566"/>
        <w:jc w:val="both"/>
        <w:rPr>
          <w:rFonts w:ascii="Arial Narrow" w:hAnsi="Arial Narrow" w:cs="Times New Roman"/>
          <w:b/>
          <w:bCs/>
        </w:rPr>
      </w:pPr>
      <w:r w:rsidRPr="00B45F73">
        <w:rPr>
          <w:rFonts w:ascii="Arial Narrow" w:hAnsi="Arial Narrow" w:cs="Times New Roman"/>
          <w:b/>
          <w:bCs/>
        </w:rPr>
        <w:t>și</w:t>
      </w:r>
    </w:p>
    <w:p w14:paraId="62C5C136" w14:textId="77777777" w:rsidR="00B84298" w:rsidRPr="00B45F73" w:rsidRDefault="00B84298" w:rsidP="00B45F73">
      <w:pPr>
        <w:spacing w:after="0" w:line="240" w:lineRule="auto"/>
        <w:ind w:firstLine="1"/>
        <w:jc w:val="both"/>
        <w:rPr>
          <w:rFonts w:ascii="Arial Narrow" w:hAnsi="Arial Narrow" w:cs="Times New Roman"/>
        </w:rPr>
      </w:pPr>
      <w:r w:rsidRPr="00B45F73">
        <w:rPr>
          <w:rFonts w:ascii="Arial Narrow" w:hAnsi="Arial Narrow" w:cs="Times New Roman"/>
        </w:rPr>
        <w:t>[Contractantul______________], cu sediul în: [adresa____________], telefon: [___________], fax: [__________], e-mail: [_____________], număr de înmatriculare [________________], cod de înregistrare fiscală [_________________], cont IBAN nr. [_______________], deschis la [Banca__________-Sucursala___________] reprezentată prin [numele și prenumele reprezentantului/reprezentanților legal(i) al/ai Contractantului], [funcția(ile) reprezentantului/reprezentanților legal(i) al/ai Contractantului], în calitate de și denumită în continuare „Contractant”, pe de altă parte,</w:t>
      </w:r>
    </w:p>
    <w:p w14:paraId="66DF65F8" w14:textId="77777777" w:rsidR="00B45F73" w:rsidRPr="00B45F73" w:rsidRDefault="00B45F73" w:rsidP="00B45F73">
      <w:pPr>
        <w:spacing w:after="0" w:line="240" w:lineRule="auto"/>
        <w:ind w:left="567" w:hanging="566"/>
        <w:jc w:val="both"/>
        <w:rPr>
          <w:rFonts w:ascii="Arial Narrow" w:hAnsi="Arial Narrow" w:cs="Times New Roman"/>
        </w:rPr>
      </w:pPr>
    </w:p>
    <w:p w14:paraId="57922EE6" w14:textId="158693C3" w:rsidR="00B84298" w:rsidRPr="00B45F73" w:rsidRDefault="00B84298" w:rsidP="00B45F73">
      <w:pPr>
        <w:spacing w:after="0" w:line="240" w:lineRule="auto"/>
        <w:ind w:left="567" w:hanging="566"/>
        <w:jc w:val="both"/>
        <w:rPr>
          <w:rFonts w:ascii="Arial Narrow" w:hAnsi="Arial Narrow" w:cs="Times New Roman"/>
        </w:rPr>
      </w:pPr>
      <w:r w:rsidRPr="00B45F73">
        <w:rPr>
          <w:rFonts w:ascii="Arial Narrow" w:hAnsi="Arial Narrow" w:cs="Times New Roman"/>
        </w:rPr>
        <w:t>denumite, în continuare, împreună, "Părțile" și care au convenit încheierea prezentului Contract.</w:t>
      </w:r>
    </w:p>
    <w:p w14:paraId="783A9B04" w14:textId="77777777" w:rsidR="006903EB" w:rsidRPr="00B45F73" w:rsidRDefault="006903EB" w:rsidP="00B45F73">
      <w:pPr>
        <w:spacing w:after="0" w:line="240" w:lineRule="auto"/>
        <w:ind w:left="567" w:hanging="566"/>
        <w:jc w:val="both"/>
        <w:rPr>
          <w:rFonts w:ascii="Arial Narrow" w:hAnsi="Arial Narrow" w:cs="Times New Roman"/>
        </w:rPr>
      </w:pPr>
    </w:p>
    <w:p w14:paraId="15B37956"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DEFINIŢII</w:t>
      </w:r>
    </w:p>
    <w:p w14:paraId="21429F47" w14:textId="77777777" w:rsidR="00BA6856" w:rsidRPr="00B45F73" w:rsidRDefault="00BA6856" w:rsidP="00B45F73">
      <w:pPr>
        <w:pStyle w:val="ListParagraph"/>
        <w:numPr>
          <w:ilvl w:val="0"/>
          <w:numId w:val="2"/>
        </w:numPr>
        <w:tabs>
          <w:tab w:val="left" w:pos="284"/>
          <w:tab w:val="left" w:pos="42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prezentul Contract, următorii termeni vor fi interpretați astfel:</w:t>
      </w:r>
    </w:p>
    <w:p w14:paraId="13E521C4"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Autoritat</w:t>
      </w:r>
      <w:r w:rsidR="009364D5" w:rsidRPr="00B45F73">
        <w:rPr>
          <w:rFonts w:ascii="Arial Narrow" w:hAnsi="Arial Narrow" w:cs="Times New Roman"/>
        </w:rPr>
        <w:t>e</w:t>
      </w:r>
      <w:r w:rsidRPr="00B45F73">
        <w:rPr>
          <w:rFonts w:ascii="Arial Narrow" w:hAnsi="Arial Narrow" w:cs="Times New Roman"/>
        </w:rPr>
        <w:t>a contractantă și Contractant - Părțile contractante, așa cum sunt acestea numite în prezentul Contract;</w:t>
      </w:r>
    </w:p>
    <w:p w14:paraId="584D0DC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Act Adițional - document prin care se modifică termenii și condițiile prezentului Contract de achiziție publică/sectorială de produse, în condițiile </w:t>
      </w:r>
      <w:r w:rsidRPr="00B45F73">
        <w:rPr>
          <w:rFonts w:ascii="Arial Narrow" w:hAnsi="Arial Narrow" w:cs="Times New Roman"/>
          <w:i/>
        </w:rPr>
        <w:t>Legii nr. 98/2016 privind achizițiile publice</w:t>
      </w:r>
      <w:r w:rsidRPr="00B45F73">
        <w:rPr>
          <w:rFonts w:ascii="Arial Narrow" w:hAnsi="Arial Narrow" w:cs="Times New Roman"/>
        </w:rPr>
        <w:t>;</w:t>
      </w:r>
    </w:p>
    <w:p w14:paraId="1F177B1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62DAFB39"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Cazul fortuit – Eveniment care nu poate fi prevăzut și nici împiedicat de către cel care ar fi fost chemat să răspundă dacă evenimentul nu s-ar fi produs.</w:t>
      </w:r>
    </w:p>
    <w:p w14:paraId="05E4A4EF"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Cesiune - înțelegere scrisă prin care Contractantul transferă unei terțe părți, în condițiile </w:t>
      </w:r>
      <w:r w:rsidRPr="00B45F73">
        <w:rPr>
          <w:rFonts w:ascii="Arial Narrow" w:hAnsi="Arial Narrow" w:cs="Times New Roman"/>
          <w:i/>
        </w:rPr>
        <w:t xml:space="preserve">Legii nr. 98/2016, </w:t>
      </w:r>
      <w:r w:rsidRPr="00B45F73">
        <w:rPr>
          <w:rFonts w:ascii="Arial Narrow" w:hAnsi="Arial Narrow" w:cs="Times New Roman"/>
        </w:rPr>
        <w:t>drepturile și/sau obligațiile deținute prin Contract sau parte din acestea;</w:t>
      </w:r>
    </w:p>
    <w:p w14:paraId="2F981587"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B45F73">
        <w:rPr>
          <w:rFonts w:ascii="Arial Narrow" w:hAnsi="Arial Narrow" w:cs="Times New Roman"/>
          <w:i/>
        </w:rPr>
        <w:t>Legii nr. 98/2016,</w:t>
      </w:r>
      <w:r w:rsidRPr="00B45F73">
        <w:rPr>
          <w:rFonts w:ascii="Arial Narrow" w:hAnsi="Arial Narrow" w:cs="Times New Roman"/>
        </w:rPr>
        <w:t xml:space="preserve"> în cazul în care este aplicabil;</w:t>
      </w:r>
    </w:p>
    <w:p w14:paraId="787EB86D" w14:textId="2A83B172" w:rsidR="00A161C1" w:rsidRPr="00B45F73" w:rsidRDefault="00BA6856" w:rsidP="00B45F73">
      <w:pPr>
        <w:pStyle w:val="ListParagraph"/>
        <w:numPr>
          <w:ilvl w:val="0"/>
          <w:numId w:val="3"/>
        </w:numPr>
        <w:spacing w:after="0" w:line="240" w:lineRule="auto"/>
        <w:ind w:left="567" w:hanging="566"/>
        <w:jc w:val="both"/>
        <w:rPr>
          <w:rFonts w:ascii="Arial Narrow" w:hAnsi="Arial Narrow" w:cs="Times New Roman"/>
          <w:bCs/>
        </w:rPr>
      </w:pPr>
      <w:r w:rsidRPr="00B45F73">
        <w:rPr>
          <w:rFonts w:ascii="Arial Narrow" w:hAnsi="Arial Narrow" w:cs="Times New Roman"/>
        </w:rPr>
        <w:t xml:space="preserve">Contract - </w:t>
      </w:r>
      <w:r w:rsidR="00A161C1" w:rsidRPr="00B45F73">
        <w:rPr>
          <w:rFonts w:ascii="Arial Narrow" w:hAnsi="Arial Narrow" w:cs="Times New Roman"/>
          <w:bCs/>
        </w:rPr>
        <w:t xml:space="preserve">prezentul Contract de achiziție publică de produse care are ca obiect </w:t>
      </w:r>
      <w:r w:rsidR="00BA2E18" w:rsidRPr="00B45F73">
        <w:rPr>
          <w:rFonts w:ascii="Arial Narrow" w:hAnsi="Arial Narrow" w:cs="Times New Roman"/>
          <w:i/>
          <w:iCs/>
        </w:rPr>
        <w:t xml:space="preserve">- </w:t>
      </w:r>
      <w:r w:rsidR="00154B2D" w:rsidRPr="00B45F73">
        <w:rPr>
          <w:rFonts w:ascii="Arial Narrow" w:hAnsi="Arial Narrow"/>
          <w:bCs/>
        </w:rPr>
        <w:t xml:space="preserve">furnizarea </w:t>
      </w:r>
      <w:r w:rsidR="00154B2D" w:rsidRPr="00B45F73">
        <w:rPr>
          <w:rFonts w:ascii="Arial Narrow" w:hAnsi="Arial Narrow"/>
        </w:rPr>
        <w:t>de echipamente</w:t>
      </w:r>
      <w:r w:rsidR="00154B2D" w:rsidRPr="00B45F73">
        <w:rPr>
          <w:rFonts w:ascii="Arial Narrow" w:hAnsi="Arial Narrow"/>
          <w:i/>
          <w:iCs/>
        </w:rPr>
        <w:t xml:space="preserve"> </w:t>
      </w:r>
      <w:r w:rsidR="00154B2D" w:rsidRPr="00B45F73">
        <w:rPr>
          <w:rFonts w:ascii="Arial Narrow" w:hAnsi="Arial Narrow" w:cs="Calibri"/>
        </w:rPr>
        <w:t xml:space="preserve">digitale cu conținut educațional, în vederea reducerii abandonului școlar din </w:t>
      </w:r>
      <w:r w:rsidR="00154B2D" w:rsidRPr="00B45F73">
        <w:rPr>
          <w:rFonts w:ascii="Arial Narrow" w:eastAsia="Calibri" w:hAnsi="Arial Narrow" w:cs="Calibri"/>
          <w:color w:val="000000"/>
        </w:rPr>
        <w:t>Liceul Tehnologic ,,Ștefan Hell’’ Sântana</w:t>
      </w:r>
      <w:r w:rsidR="00154B2D" w:rsidRPr="00B45F73">
        <w:rPr>
          <w:rFonts w:ascii="Arial Narrow" w:eastAsia="Calibri" w:hAnsi="Arial Narrow" w:cs="Calibri"/>
          <w:i/>
          <w:iCs/>
          <w:color w:val="000000"/>
        </w:rPr>
        <w:t>,</w:t>
      </w:r>
      <w:r w:rsidR="00154B2D" w:rsidRPr="00B45F73">
        <w:rPr>
          <w:rFonts w:ascii="Arial Narrow" w:hAnsi="Arial Narrow"/>
          <w:i/>
          <w:iCs/>
        </w:rPr>
        <w:t xml:space="preserve"> </w:t>
      </w:r>
      <w:r w:rsidR="00154B2D" w:rsidRPr="00B45F73">
        <w:rPr>
          <w:rFonts w:ascii="Arial Narrow" w:hAnsi="Arial Narrow"/>
          <w:bCs/>
          <w:i/>
          <w:iCs/>
        </w:rPr>
        <w:t xml:space="preserve">in cadrul </w:t>
      </w:r>
      <w:r w:rsidR="00154B2D" w:rsidRPr="00B45F73">
        <w:rPr>
          <w:rFonts w:ascii="Arial Narrow" w:hAnsi="Arial Narrow"/>
          <w:bCs/>
          <w:i/>
          <w:iCs/>
          <w:color w:val="000000" w:themeColor="text1"/>
        </w:rPr>
        <w:t xml:space="preserve">proiectului </w:t>
      </w:r>
      <w:r w:rsidR="00154B2D" w:rsidRPr="00B45F73">
        <w:rPr>
          <w:rFonts w:ascii="Arial Narrow" w:hAnsi="Arial Narrow" w:cs="Calibri"/>
          <w:bCs/>
          <w:i/>
          <w:iCs/>
        </w:rPr>
        <w:t>finanțat</w:t>
      </w:r>
      <w:r w:rsidR="00154B2D" w:rsidRPr="00B45F73">
        <w:rPr>
          <w:rFonts w:ascii="Arial Narrow" w:hAnsi="Arial Narrow" w:cs="Calibri"/>
          <w:bCs/>
          <w:i/>
          <w:iCs/>
          <w:spacing w:val="-3"/>
        </w:rPr>
        <w:t xml:space="preserve"> </w:t>
      </w:r>
      <w:r w:rsidR="00154B2D" w:rsidRPr="00B45F73">
        <w:rPr>
          <w:rFonts w:ascii="Arial Narrow" w:hAnsi="Arial Narrow" w:cs="Calibri"/>
          <w:bCs/>
          <w:i/>
          <w:iCs/>
        </w:rPr>
        <w:t>prin</w:t>
      </w:r>
      <w:r w:rsidR="00154B2D" w:rsidRPr="00B45F73">
        <w:rPr>
          <w:rFonts w:ascii="Arial Narrow" w:hAnsi="Arial Narrow" w:cs="Calibri"/>
          <w:bCs/>
          <w:i/>
          <w:iCs/>
          <w:spacing w:val="-1"/>
        </w:rPr>
        <w:t xml:space="preserve"> </w:t>
      </w:r>
      <w:r w:rsidR="00154B2D" w:rsidRPr="00B45F73">
        <w:rPr>
          <w:rFonts w:ascii="Arial Narrow" w:hAnsi="Arial Narrow" w:cs="Calibri"/>
          <w:bCs/>
          <w:i/>
          <w:iCs/>
        </w:rPr>
        <w:t>Programul Național</w:t>
      </w:r>
      <w:r w:rsidR="00154B2D" w:rsidRPr="00B45F73">
        <w:rPr>
          <w:rFonts w:ascii="Arial Narrow" w:hAnsi="Arial Narrow" w:cs="Calibri"/>
          <w:bCs/>
          <w:i/>
          <w:iCs/>
          <w:spacing w:val="-3"/>
        </w:rPr>
        <w:t xml:space="preserve"> </w:t>
      </w:r>
      <w:r w:rsidR="00154B2D" w:rsidRPr="00B45F73">
        <w:rPr>
          <w:rFonts w:ascii="Arial Narrow" w:hAnsi="Arial Narrow" w:cs="Calibri"/>
          <w:bCs/>
          <w:i/>
          <w:iCs/>
        </w:rPr>
        <w:t xml:space="preserve">de Reducere a Abandonului Scolar (PNRAS) II, în baza contractului de finanțare nr. 2515/173/23.04.2024 </w:t>
      </w:r>
      <w:r w:rsidR="00154B2D" w:rsidRPr="00B45F73">
        <w:rPr>
          <w:rFonts w:ascii="Arial Narrow" w:eastAsia="Calibri" w:hAnsi="Arial Narrow" w:cs="Calibri"/>
          <w:bCs/>
          <w:i/>
          <w:iCs/>
          <w:color w:val="000000"/>
        </w:rPr>
        <w:t>acordat Liceului Tehnologic ,,Stefan Hell’’ Santana, în cadrul SG-PNRAS</w:t>
      </w:r>
      <w:r w:rsidR="00A161C1" w:rsidRPr="00B45F73">
        <w:rPr>
          <w:rFonts w:ascii="Arial Narrow" w:hAnsi="Arial Narrow" w:cs="Times New Roman"/>
          <w:b/>
          <w:bCs/>
        </w:rPr>
        <w:t xml:space="preserve"> </w:t>
      </w:r>
      <w:r w:rsidR="00A161C1" w:rsidRPr="00B45F73">
        <w:rPr>
          <w:rFonts w:ascii="Arial Narrow" w:hAnsi="Arial Narrow" w:cs="Times New Roman"/>
          <w:bCs/>
        </w:rPr>
        <w:t>(și toate Anexele sale), ce vor fi achiziționate, cu titlu oneros, asimilat, potrivit Legii, actului administrativ, încheiat în scris, între autoritatea contractantă și Contractant, care are ca obiect furnizarea de Produse.</w:t>
      </w:r>
    </w:p>
    <w:p w14:paraId="4091459A"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Contract de Subcontractare - încheiat în scris între Contractant și un terț ce dobândește calitatea de Subcontractant, în condițiile </w:t>
      </w:r>
      <w:r w:rsidRPr="00B45F73">
        <w:rPr>
          <w:rFonts w:ascii="Arial Narrow" w:hAnsi="Arial Narrow" w:cs="Times New Roman"/>
          <w:i/>
        </w:rPr>
        <w:t>Legii nr. 98/2016</w:t>
      </w:r>
      <w:r w:rsidRPr="00B45F73">
        <w:rPr>
          <w:rFonts w:ascii="Arial Narrow" w:hAnsi="Arial Narrow" w:cs="Times New Roman"/>
        </w:rPr>
        <w:t>, prin care Contractantul subcontractează Subcontractantului partea din Contract în conformitate cu prevederile Contractului;</w:t>
      </w:r>
    </w:p>
    <w:p w14:paraId="2027FFE9"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Cost- toate cheltuielile efectuate sau care urmează să fie efectuate de către Contractant, în legătură cu executarea prezentului Contract, inclusiv cheltuielile indirecte sau costuri similare, dar care nu includ profitul;</w:t>
      </w:r>
    </w:p>
    <w:p w14:paraId="399154C1"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Defect (Defecte) / Neconformitate (Neconformități) - execuția de slabă calitate sau deficiențe care încalcă siguranța, calitatea sau cerințele tehnice și/sau profesionale prevăzute de prezentul Contract și/sau de Legea aplicabilă și care </w:t>
      </w:r>
      <w:r w:rsidRPr="00B45F73">
        <w:rPr>
          <w:rFonts w:ascii="Arial Narrow" w:hAnsi="Arial Narrow" w:cs="Times New Roman"/>
        </w:rPr>
        <w:lastRenderedPageBreak/>
        <w:t>fac Produsele livrate necorespunzătoare scopurilor acestora, astfel cum sunt prevăzute în prezentul Contract și/sau de Legea aplicabilă precum și orice abatere de la cerințele stabilite în Caietul de Sarcini.</w:t>
      </w:r>
    </w:p>
    <w:p w14:paraId="176D320E" w14:textId="77777777" w:rsidR="00BA6856" w:rsidRPr="00B45F73" w:rsidRDefault="00BA6856" w:rsidP="00B45F73">
      <w:pPr>
        <w:pStyle w:val="ListParagraph"/>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325F091"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Despăgubire - suma, neprevăzută expres în Contract, care este acordată de către instanța de judecată ca despăgubire plătibilă Părții prejudiciate în urma încălcării prevederilor Contractului de către cealaltă Parte;</w:t>
      </w:r>
    </w:p>
    <w:p w14:paraId="718ACE54"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Dispoziție - document scris(ă) emis(ă) de Autoritatea contractantă în executarea Contractului și cu respectarea prevederilor acestuia, în limitele </w:t>
      </w:r>
      <w:r w:rsidRPr="00B45F73">
        <w:rPr>
          <w:rFonts w:ascii="Arial Narrow" w:hAnsi="Arial Narrow" w:cs="Times New Roman"/>
          <w:i/>
        </w:rPr>
        <w:t>Legii nr. 98/2016</w:t>
      </w:r>
      <w:r w:rsidRPr="00B45F73">
        <w:rPr>
          <w:rFonts w:ascii="Arial Narrow" w:hAnsi="Arial Narrow" w:cs="Times New Roman"/>
        </w:rPr>
        <w:t>, și a normelor de aplicare a acesteia;</w:t>
      </w:r>
    </w:p>
    <w:p w14:paraId="751A5CA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Documentele Autorității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F627C45"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461CB0"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Furnizor – operator economic care pune la dispoziția unui Contractant, Produse, care fac obiectul prezentului Contract, și care nu are calitatea de Subcontractant;</w:t>
      </w:r>
    </w:p>
    <w:p w14:paraId="2CC75991"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Furnizare – în cuprinsul prezentului contract termenul de furnizare este echivalentul termenului de livrare și predare, reprezentând momentul în care bunurile achiziționate intră în posesia Autorității contractante.</w:t>
      </w:r>
    </w:p>
    <w:p w14:paraId="76C3CA0B"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Întârziere – Perioada de timp calculată de la data scadentă/termenul convenit al executării oricărei obligații contractuale de către Autoritate contractantă  sau Contractant;</w:t>
      </w:r>
    </w:p>
    <w:p w14:paraId="502AF4F1"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B039F97"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Lună - luna calendaristică (12 luni/an);</w:t>
      </w:r>
    </w:p>
    <w:p w14:paraId="750E15C1"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8658C44"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2AC2EFFC"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37D63E0"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Personal - persoanele desemnate de către Contractant sau de către oricare dintre Subcontractanți pentru îndeplinirea Contractului;</w:t>
      </w:r>
    </w:p>
    <w:p w14:paraId="4C6D4D3C"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Prețul Contractului - Prețul plătibil Contractantului de către Autoritatea, în baza și în conformitate cu prevederile Contractului, a ofertei Contractantului și a documentației de atribuire, pentru îndeplinirea integrală și corespunzătoare a tuturor obligațiilor asumate prin Contract;</w:t>
      </w:r>
    </w:p>
    <w:p w14:paraId="1838CDD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Prejudiciu – paguba produsă Autorității Contractante de către Contractant prin neexecutarea/ executarea necorespunzătoare ori cu întârziere a obligațiilor stabilite în sarcina sa, prin prezentul contract;</w:t>
      </w:r>
    </w:p>
    <w:p w14:paraId="563E73AC"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Proces-Verbal de Recepție a Produselor - documentul prin care Autoritate contractantă  își exprimă acordul cu privire la faptul că</w:t>
      </w:r>
      <w:r w:rsidRPr="00B45F73">
        <w:rPr>
          <w:rFonts w:ascii="Arial Narrow" w:hAnsi="Arial Narrow"/>
        </w:rPr>
        <w:t xml:space="preserve"> </w:t>
      </w:r>
      <w:r w:rsidRPr="00B45F73">
        <w:rPr>
          <w:rFonts w:ascii="Arial Narrow" w:hAnsi="Arial Narrow" w:cs="Times New Roman"/>
        </w:rPr>
        <w:t>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34E865E7"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Recepția - reprezintă operațiunea de identificare și verificare cantitativă și calitativă a  produselor furnizate, prin care Autoritatea contractantă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529A0F48"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Rezultat/Rezultate - oricare și toate informațiile, documentele, rapoartele colectate și/sau pregătite de Contractant ca urmare a Produselor furnizate astfel cum sunt acestea descrise în Caietul de Sarcini;</w:t>
      </w:r>
    </w:p>
    <w:p w14:paraId="7B49181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14:paraId="3E2F245E"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1931286"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Subcontractant - orice operator economic care nu este parte a unui contract de achiziţie publică şi care furnizează/prestează anumite părţi ori elemente ale produselor/serviciilor,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723A797D"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853B64F" w14:textId="77777777" w:rsidR="00BA6856" w:rsidRPr="00B45F73" w:rsidRDefault="00BA6856" w:rsidP="00B45F73">
      <w:pPr>
        <w:pStyle w:val="ListParagraph"/>
        <w:numPr>
          <w:ilvl w:val="0"/>
          <w:numId w:val="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Zi - înseamnă zi calendaristică, iar anul înseamnă 365 de zile; în afara cazului în care se prevede expres că sunt zile lucrătoare.</w:t>
      </w:r>
    </w:p>
    <w:p w14:paraId="4C0975F7" w14:textId="77777777" w:rsidR="00315F39" w:rsidRPr="00B45F73" w:rsidRDefault="00315F39" w:rsidP="00B45F73">
      <w:pPr>
        <w:pStyle w:val="ListParagraph"/>
        <w:spacing w:after="0" w:line="240" w:lineRule="auto"/>
        <w:ind w:left="567" w:hanging="566"/>
        <w:contextualSpacing w:val="0"/>
        <w:jc w:val="both"/>
        <w:rPr>
          <w:rFonts w:ascii="Arial Narrow" w:hAnsi="Arial Narrow" w:cs="Times New Roman"/>
        </w:rPr>
      </w:pPr>
    </w:p>
    <w:p w14:paraId="4C05AC16" w14:textId="1358AD9F" w:rsidR="00315F39"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INTERPRETARE</w:t>
      </w:r>
    </w:p>
    <w:p w14:paraId="7BFB70B3" w14:textId="77777777" w:rsidR="00BA6856" w:rsidRPr="00B45F73" w:rsidRDefault="00BA6856" w:rsidP="00B45F73">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81F8FF7" w14:textId="77777777" w:rsidR="00BA6856" w:rsidRPr="00B45F73" w:rsidRDefault="00BA6856" w:rsidP="00B45F73">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în care se constată contradicții între prevederile clauzelor contractuale și documentele achiziției, se vor aplica regulile specifice stabilite prin documentele achiziției.</w:t>
      </w:r>
    </w:p>
    <w:p w14:paraId="6DE2EA31" w14:textId="77777777" w:rsidR="00BA6856" w:rsidRPr="00B45F73" w:rsidRDefault="00BA6856" w:rsidP="00B45F73">
      <w:pPr>
        <w:pStyle w:val="ListParagraph"/>
        <w:numPr>
          <w:ilvl w:val="0"/>
          <w:numId w:val="4"/>
        </w:numPr>
        <w:tabs>
          <w:tab w:val="left" w:pos="42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Nulitatea unei clauze nu atrage desființarea contractului, dacă aceasta nu a fost esențială. Celelalte dispoziții contractuale rămân valabile.</w:t>
      </w:r>
    </w:p>
    <w:p w14:paraId="21FF7054" w14:textId="77777777" w:rsidR="00315F39" w:rsidRPr="00B45F73" w:rsidRDefault="00315F39" w:rsidP="00B45F73">
      <w:pPr>
        <w:pStyle w:val="ListParagraph"/>
        <w:tabs>
          <w:tab w:val="left" w:pos="426"/>
        </w:tabs>
        <w:spacing w:after="0" w:line="240" w:lineRule="auto"/>
        <w:ind w:left="567" w:hanging="566"/>
        <w:contextualSpacing w:val="0"/>
        <w:jc w:val="both"/>
        <w:rPr>
          <w:rFonts w:ascii="Arial Narrow" w:hAnsi="Arial Narrow" w:cs="Times New Roman"/>
        </w:rPr>
      </w:pPr>
    </w:p>
    <w:p w14:paraId="353F568F"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OBIECTUL CONTRACTULUI</w:t>
      </w:r>
    </w:p>
    <w:p w14:paraId="3A2C5C88" w14:textId="49B49623" w:rsidR="00C352A7" w:rsidRPr="00B45F73" w:rsidRDefault="00BA6856" w:rsidP="00B45F73">
      <w:pPr>
        <w:pStyle w:val="H6"/>
        <w:numPr>
          <w:ilvl w:val="1"/>
          <w:numId w:val="1"/>
        </w:numPr>
        <w:tabs>
          <w:tab w:val="left" w:pos="426"/>
          <w:tab w:val="left" w:pos="709"/>
        </w:tabs>
        <w:spacing w:before="0" w:after="0"/>
        <w:ind w:left="567" w:hanging="566"/>
        <w:jc w:val="both"/>
        <w:rPr>
          <w:rFonts w:ascii="Arial Narrow" w:hAnsi="Arial Narrow"/>
          <w:b w:val="0"/>
          <w:bCs/>
          <w:sz w:val="22"/>
          <w:szCs w:val="22"/>
        </w:rPr>
      </w:pPr>
      <w:r w:rsidRPr="00B45F73">
        <w:rPr>
          <w:rFonts w:ascii="Arial Narrow" w:hAnsi="Arial Narrow"/>
          <w:b w:val="0"/>
          <w:bCs/>
          <w:sz w:val="22"/>
          <w:szCs w:val="22"/>
        </w:rPr>
        <w:t xml:space="preserve">Obiectul prezentului Contract îl reprezintă furnizarea </w:t>
      </w:r>
      <w:r w:rsidR="002F5F88" w:rsidRPr="00B45F73">
        <w:rPr>
          <w:rFonts w:ascii="Arial Narrow" w:hAnsi="Arial Narrow"/>
          <w:sz w:val="22"/>
          <w:szCs w:val="22"/>
        </w:rPr>
        <w:t>de echipamente</w:t>
      </w:r>
      <w:r w:rsidR="002F5F88" w:rsidRPr="00B45F73">
        <w:rPr>
          <w:rFonts w:ascii="Arial Narrow" w:hAnsi="Arial Narrow"/>
          <w:i/>
          <w:iCs/>
          <w:sz w:val="22"/>
          <w:szCs w:val="22"/>
        </w:rPr>
        <w:t xml:space="preserve"> </w:t>
      </w:r>
      <w:r w:rsidR="00C352A7" w:rsidRPr="00B45F73">
        <w:rPr>
          <w:rFonts w:ascii="Arial Narrow" w:hAnsi="Arial Narrow" w:cs="Calibri"/>
          <w:sz w:val="22"/>
          <w:szCs w:val="22"/>
        </w:rPr>
        <w:t xml:space="preserve">digitale cu conținut educațional, în vederea reducerii abandonului școlar din </w:t>
      </w:r>
      <w:r w:rsidR="00C352A7" w:rsidRPr="00B45F73">
        <w:rPr>
          <w:rFonts w:ascii="Arial Narrow" w:eastAsia="Calibri" w:hAnsi="Arial Narrow" w:cs="Calibri"/>
          <w:color w:val="000000"/>
          <w:sz w:val="22"/>
          <w:szCs w:val="22"/>
        </w:rPr>
        <w:t>Liceul Tehnologic ,,Ștefan Hell’’ Sântana</w:t>
      </w:r>
      <w:r w:rsidR="00C352A7" w:rsidRPr="00B45F73">
        <w:rPr>
          <w:rFonts w:ascii="Arial Narrow" w:eastAsia="Calibri" w:hAnsi="Arial Narrow" w:cs="Calibri"/>
          <w:i/>
          <w:iCs/>
          <w:color w:val="000000"/>
          <w:sz w:val="22"/>
          <w:szCs w:val="22"/>
        </w:rPr>
        <w:t>,</w:t>
      </w:r>
      <w:r w:rsidR="00C352A7" w:rsidRPr="00B45F73">
        <w:rPr>
          <w:rFonts w:ascii="Arial Narrow" w:hAnsi="Arial Narrow"/>
          <w:i/>
          <w:iCs/>
          <w:sz w:val="22"/>
          <w:szCs w:val="22"/>
        </w:rPr>
        <w:t xml:space="preserve"> </w:t>
      </w:r>
      <w:r w:rsidR="002F5F88" w:rsidRPr="00B45F73">
        <w:rPr>
          <w:rFonts w:ascii="Arial Narrow" w:hAnsi="Arial Narrow"/>
          <w:b w:val="0"/>
          <w:bCs/>
          <w:i/>
          <w:iCs/>
          <w:sz w:val="22"/>
          <w:szCs w:val="22"/>
        </w:rPr>
        <w:t xml:space="preserve">in cadrul </w:t>
      </w:r>
      <w:r w:rsidR="002F5F88" w:rsidRPr="00B45F73">
        <w:rPr>
          <w:rFonts w:ascii="Arial Narrow" w:hAnsi="Arial Narrow"/>
          <w:b w:val="0"/>
          <w:bCs/>
          <w:i/>
          <w:iCs/>
          <w:color w:val="000000" w:themeColor="text1"/>
          <w:sz w:val="22"/>
          <w:szCs w:val="22"/>
        </w:rPr>
        <w:t xml:space="preserve">proiectului </w:t>
      </w:r>
      <w:r w:rsidR="00C352A7" w:rsidRPr="00B45F73">
        <w:rPr>
          <w:rFonts w:ascii="Arial Narrow" w:hAnsi="Arial Narrow" w:cs="Calibri"/>
          <w:b w:val="0"/>
          <w:bCs/>
          <w:i/>
          <w:iCs/>
          <w:sz w:val="22"/>
          <w:szCs w:val="22"/>
        </w:rPr>
        <w:t>finanțat</w:t>
      </w:r>
      <w:r w:rsidR="00C352A7" w:rsidRPr="00B45F73">
        <w:rPr>
          <w:rFonts w:ascii="Arial Narrow" w:hAnsi="Arial Narrow" w:cs="Calibri"/>
          <w:b w:val="0"/>
          <w:bCs/>
          <w:i/>
          <w:iCs/>
          <w:spacing w:val="-3"/>
          <w:sz w:val="22"/>
          <w:szCs w:val="22"/>
        </w:rPr>
        <w:t xml:space="preserve"> </w:t>
      </w:r>
      <w:r w:rsidR="00C352A7" w:rsidRPr="00B45F73">
        <w:rPr>
          <w:rFonts w:ascii="Arial Narrow" w:hAnsi="Arial Narrow" w:cs="Calibri"/>
          <w:b w:val="0"/>
          <w:bCs/>
          <w:i/>
          <w:iCs/>
          <w:sz w:val="22"/>
          <w:szCs w:val="22"/>
        </w:rPr>
        <w:t>prin</w:t>
      </w:r>
      <w:r w:rsidR="00C352A7" w:rsidRPr="00B45F73">
        <w:rPr>
          <w:rFonts w:ascii="Arial Narrow" w:hAnsi="Arial Narrow" w:cs="Calibri"/>
          <w:b w:val="0"/>
          <w:bCs/>
          <w:i/>
          <w:iCs/>
          <w:spacing w:val="-1"/>
          <w:sz w:val="22"/>
          <w:szCs w:val="22"/>
        </w:rPr>
        <w:t xml:space="preserve"> </w:t>
      </w:r>
      <w:r w:rsidR="00C352A7" w:rsidRPr="00B45F73">
        <w:rPr>
          <w:rFonts w:ascii="Arial Narrow" w:hAnsi="Arial Narrow" w:cs="Calibri"/>
          <w:b w:val="0"/>
          <w:bCs/>
          <w:i/>
          <w:iCs/>
          <w:sz w:val="22"/>
          <w:szCs w:val="22"/>
        </w:rPr>
        <w:t>Programul Național</w:t>
      </w:r>
      <w:r w:rsidR="00C352A7" w:rsidRPr="00B45F73">
        <w:rPr>
          <w:rFonts w:ascii="Arial Narrow" w:hAnsi="Arial Narrow" w:cs="Calibri"/>
          <w:b w:val="0"/>
          <w:bCs/>
          <w:i/>
          <w:iCs/>
          <w:spacing w:val="-3"/>
          <w:sz w:val="22"/>
          <w:szCs w:val="22"/>
        </w:rPr>
        <w:t xml:space="preserve"> </w:t>
      </w:r>
      <w:r w:rsidR="00C352A7" w:rsidRPr="00B45F73">
        <w:rPr>
          <w:rFonts w:ascii="Arial Narrow" w:hAnsi="Arial Narrow" w:cs="Calibri"/>
          <w:b w:val="0"/>
          <w:bCs/>
          <w:i/>
          <w:iCs/>
          <w:sz w:val="22"/>
          <w:szCs w:val="22"/>
        </w:rPr>
        <w:t xml:space="preserve">de Reducere a Abandonului Scolar (PNRAS) II, în baza contractului de finanțare nr. 2515/173/23.04.2024 </w:t>
      </w:r>
      <w:r w:rsidR="00C352A7" w:rsidRPr="00B45F73">
        <w:rPr>
          <w:rFonts w:ascii="Arial Narrow" w:eastAsia="Calibri" w:hAnsi="Arial Narrow" w:cs="Calibri"/>
          <w:b w:val="0"/>
          <w:bCs/>
          <w:i/>
          <w:iCs/>
          <w:color w:val="000000"/>
          <w:sz w:val="22"/>
          <w:szCs w:val="22"/>
        </w:rPr>
        <w:t>acordat Liceului Tehnologic ,,Stefan Hell’’ Santana, în cadrul SG-PNRAS, prin Inspectoratul Școlar, de către ME</w:t>
      </w:r>
      <w:r w:rsidRPr="00B45F73">
        <w:rPr>
          <w:rFonts w:ascii="Arial Narrow" w:hAnsi="Arial Narrow"/>
          <w:b w:val="0"/>
          <w:bCs/>
          <w:color w:val="000000" w:themeColor="text1"/>
          <w:sz w:val="22"/>
          <w:szCs w:val="22"/>
        </w:rPr>
        <w:t xml:space="preserve">,  denumite în continuare </w:t>
      </w:r>
      <w:r w:rsidRPr="00B45F73">
        <w:rPr>
          <w:rFonts w:ascii="Arial Narrow" w:hAnsi="Arial Narrow"/>
          <w:color w:val="000000" w:themeColor="text1"/>
          <w:sz w:val="22"/>
          <w:szCs w:val="22"/>
        </w:rPr>
        <w:t>Produse</w:t>
      </w:r>
      <w:r w:rsidRPr="00B45F73">
        <w:rPr>
          <w:rFonts w:ascii="Arial Narrow" w:hAnsi="Arial Narrow"/>
          <w:b w:val="0"/>
          <w:bCs/>
          <w:color w:val="000000" w:themeColor="text1"/>
          <w:sz w:val="22"/>
          <w:szCs w:val="22"/>
        </w:rPr>
        <w:t xml:space="preserve"> pe care </w:t>
      </w:r>
      <w:r w:rsidRPr="00B45F73">
        <w:rPr>
          <w:rFonts w:ascii="Arial Narrow" w:hAnsi="Arial Narrow"/>
          <w:color w:val="000000" w:themeColor="text1"/>
          <w:sz w:val="22"/>
          <w:szCs w:val="22"/>
        </w:rPr>
        <w:t>Contractantul se obligă să le furnizeze/livreze</w:t>
      </w:r>
      <w:r w:rsidRPr="00B45F73">
        <w:rPr>
          <w:rFonts w:ascii="Arial Narrow" w:hAnsi="Arial Narrow"/>
          <w:b w:val="0"/>
          <w:bCs/>
          <w:color w:val="000000" w:themeColor="text1"/>
          <w:sz w:val="22"/>
          <w:szCs w:val="22"/>
        </w:rPr>
        <w:t xml:space="preserve"> în conformitate cu prevederile din</w:t>
      </w:r>
      <w:r w:rsidR="00C352A7" w:rsidRPr="00B45F73">
        <w:rPr>
          <w:rFonts w:ascii="Arial Narrow" w:hAnsi="Arial Narrow"/>
          <w:b w:val="0"/>
          <w:bCs/>
          <w:color w:val="000000" w:themeColor="text1"/>
          <w:sz w:val="22"/>
          <w:szCs w:val="22"/>
        </w:rPr>
        <w:t>:</w:t>
      </w:r>
    </w:p>
    <w:p w14:paraId="45AB8478" w14:textId="77777777" w:rsidR="00C352A7" w:rsidRPr="00B45F73" w:rsidRDefault="00C352A7" w:rsidP="00B45F73">
      <w:pPr>
        <w:pStyle w:val="H6"/>
        <w:tabs>
          <w:tab w:val="left" w:pos="426"/>
          <w:tab w:val="left" w:pos="709"/>
        </w:tabs>
        <w:spacing w:before="0" w:after="0"/>
        <w:ind w:left="567"/>
        <w:jc w:val="both"/>
        <w:rPr>
          <w:rFonts w:ascii="Arial Narrow" w:hAnsi="Arial Narrow"/>
          <w:b w:val="0"/>
          <w:bCs/>
          <w:color w:val="000000" w:themeColor="text1"/>
          <w:sz w:val="22"/>
          <w:szCs w:val="22"/>
        </w:rPr>
      </w:pPr>
      <w:r w:rsidRPr="00B45F73">
        <w:rPr>
          <w:rFonts w:ascii="Arial Narrow" w:hAnsi="Arial Narrow"/>
          <w:b w:val="0"/>
          <w:bCs/>
          <w:color w:val="000000" w:themeColor="text1"/>
          <w:sz w:val="22"/>
          <w:szCs w:val="22"/>
        </w:rPr>
        <w:t>-</w:t>
      </w:r>
      <w:r w:rsidR="00BA6856" w:rsidRPr="00B45F73">
        <w:rPr>
          <w:rFonts w:ascii="Arial Narrow" w:hAnsi="Arial Narrow"/>
          <w:b w:val="0"/>
          <w:bCs/>
          <w:color w:val="000000" w:themeColor="text1"/>
          <w:sz w:val="22"/>
          <w:szCs w:val="22"/>
        </w:rPr>
        <w:t xml:space="preserve"> prezentul Contract, </w:t>
      </w:r>
    </w:p>
    <w:p w14:paraId="6230C8E3" w14:textId="4C247049" w:rsidR="00C352A7" w:rsidRPr="00B45F73" w:rsidRDefault="00C352A7" w:rsidP="00B45F73">
      <w:pPr>
        <w:pStyle w:val="H6"/>
        <w:tabs>
          <w:tab w:val="left" w:pos="426"/>
          <w:tab w:val="left" w:pos="709"/>
        </w:tabs>
        <w:spacing w:before="0" w:after="0"/>
        <w:ind w:left="567"/>
        <w:jc w:val="both"/>
        <w:rPr>
          <w:rFonts w:ascii="Arial Narrow" w:hAnsi="Arial Narrow"/>
          <w:b w:val="0"/>
          <w:bCs/>
          <w:color w:val="000000" w:themeColor="text1"/>
          <w:sz w:val="22"/>
          <w:szCs w:val="22"/>
        </w:rPr>
      </w:pPr>
      <w:r w:rsidRPr="00B45F73">
        <w:rPr>
          <w:rFonts w:ascii="Arial Narrow" w:hAnsi="Arial Narrow"/>
          <w:b w:val="0"/>
          <w:bCs/>
          <w:color w:val="000000" w:themeColor="text1"/>
          <w:sz w:val="22"/>
          <w:szCs w:val="22"/>
        </w:rPr>
        <w:t xml:space="preserve">- </w:t>
      </w:r>
      <w:r w:rsidR="00BA6856" w:rsidRPr="00E733DE">
        <w:rPr>
          <w:rFonts w:ascii="Arial Narrow" w:hAnsi="Arial Narrow"/>
          <w:b w:val="0"/>
          <w:bCs/>
          <w:color w:val="000000" w:themeColor="text1"/>
          <w:sz w:val="22"/>
          <w:szCs w:val="22"/>
        </w:rPr>
        <w:t xml:space="preserve">Anexa nr. 1 – Caietul de sarcini nr. </w:t>
      </w:r>
      <w:r w:rsidR="00E733DE" w:rsidRPr="00E733DE">
        <w:rPr>
          <w:rFonts w:ascii="Arial Narrow" w:hAnsi="Arial Narrow"/>
          <w:b w:val="0"/>
          <w:bCs/>
          <w:color w:val="000000" w:themeColor="text1"/>
          <w:sz w:val="22"/>
          <w:szCs w:val="22"/>
        </w:rPr>
        <w:t>200/23.02.2026</w:t>
      </w:r>
      <w:r w:rsidR="00984587" w:rsidRPr="00E733DE">
        <w:rPr>
          <w:rFonts w:ascii="Arial Narrow" w:hAnsi="Arial Narrow"/>
          <w:b w:val="0"/>
          <w:bCs/>
          <w:color w:val="000000" w:themeColor="text1"/>
          <w:sz w:val="22"/>
          <w:szCs w:val="22"/>
        </w:rPr>
        <w:t>,</w:t>
      </w:r>
      <w:r w:rsidR="00BA6856" w:rsidRPr="00B45F73">
        <w:rPr>
          <w:rFonts w:ascii="Arial Narrow" w:hAnsi="Arial Narrow"/>
          <w:b w:val="0"/>
          <w:bCs/>
          <w:color w:val="000000" w:themeColor="text1"/>
          <w:sz w:val="22"/>
          <w:szCs w:val="22"/>
        </w:rPr>
        <w:t xml:space="preserve"> </w:t>
      </w:r>
    </w:p>
    <w:p w14:paraId="2195F20F" w14:textId="77777777" w:rsidR="00C352A7" w:rsidRPr="00B45F73" w:rsidRDefault="00C352A7" w:rsidP="00B45F73">
      <w:pPr>
        <w:pStyle w:val="H6"/>
        <w:tabs>
          <w:tab w:val="left" w:pos="426"/>
          <w:tab w:val="left" w:pos="709"/>
        </w:tabs>
        <w:spacing w:before="0" w:after="0"/>
        <w:ind w:left="567"/>
        <w:jc w:val="both"/>
        <w:rPr>
          <w:rFonts w:ascii="Arial Narrow" w:hAnsi="Arial Narrow"/>
          <w:b w:val="0"/>
          <w:bCs/>
          <w:sz w:val="22"/>
          <w:szCs w:val="22"/>
        </w:rPr>
      </w:pPr>
      <w:r w:rsidRPr="00B45F73">
        <w:rPr>
          <w:rFonts w:ascii="Arial Narrow" w:hAnsi="Arial Narrow"/>
          <w:b w:val="0"/>
          <w:bCs/>
          <w:color w:val="000000" w:themeColor="text1"/>
          <w:sz w:val="22"/>
          <w:szCs w:val="22"/>
        </w:rPr>
        <w:t xml:space="preserve">- </w:t>
      </w:r>
      <w:r w:rsidR="00BA6856" w:rsidRPr="00B45F73">
        <w:rPr>
          <w:rFonts w:ascii="Arial Narrow" w:hAnsi="Arial Narrow"/>
          <w:b w:val="0"/>
          <w:bCs/>
          <w:color w:val="000000" w:themeColor="text1"/>
          <w:sz w:val="22"/>
          <w:szCs w:val="22"/>
        </w:rPr>
        <w:t xml:space="preserve">Anexa </w:t>
      </w:r>
      <w:r w:rsidR="00BA6856" w:rsidRPr="00B45F73">
        <w:rPr>
          <w:rFonts w:ascii="Arial Narrow" w:hAnsi="Arial Narrow"/>
          <w:b w:val="0"/>
          <w:bCs/>
          <w:sz w:val="22"/>
          <w:szCs w:val="22"/>
        </w:rPr>
        <w:t xml:space="preserve">nr. 2 – Propunerea tehnică, </w:t>
      </w:r>
    </w:p>
    <w:p w14:paraId="6D91F50A" w14:textId="77777777" w:rsidR="00C352A7" w:rsidRPr="00B45F73" w:rsidRDefault="00C352A7" w:rsidP="00B45F73">
      <w:pPr>
        <w:pStyle w:val="H6"/>
        <w:tabs>
          <w:tab w:val="left" w:pos="426"/>
          <w:tab w:val="left" w:pos="709"/>
        </w:tabs>
        <w:spacing w:before="0" w:after="0"/>
        <w:ind w:left="567"/>
        <w:jc w:val="both"/>
        <w:rPr>
          <w:rFonts w:ascii="Arial Narrow" w:hAnsi="Arial Narrow"/>
          <w:b w:val="0"/>
          <w:bCs/>
          <w:sz w:val="22"/>
          <w:szCs w:val="22"/>
        </w:rPr>
      </w:pPr>
      <w:r w:rsidRPr="00B45F73">
        <w:rPr>
          <w:rFonts w:ascii="Arial Narrow" w:hAnsi="Arial Narrow"/>
          <w:b w:val="0"/>
          <w:bCs/>
          <w:sz w:val="22"/>
          <w:szCs w:val="22"/>
        </w:rPr>
        <w:t xml:space="preserve">- </w:t>
      </w:r>
      <w:r w:rsidR="00BA6856" w:rsidRPr="00B45F73">
        <w:rPr>
          <w:rFonts w:ascii="Arial Narrow" w:hAnsi="Arial Narrow"/>
          <w:b w:val="0"/>
          <w:bCs/>
          <w:sz w:val="22"/>
          <w:szCs w:val="22"/>
        </w:rPr>
        <w:t xml:space="preserve">Anexa 3 – Propunere financiară, cu dispozițiile legale, aprobările și standardele tehnice, profesionale și de calitate în vigoare, </w:t>
      </w:r>
    </w:p>
    <w:p w14:paraId="59E8700F" w14:textId="7A855F54" w:rsidR="00BA6856" w:rsidRPr="00B45F73" w:rsidRDefault="00B45F73" w:rsidP="00B45F73">
      <w:pPr>
        <w:pStyle w:val="H6"/>
        <w:tabs>
          <w:tab w:val="left" w:pos="426"/>
          <w:tab w:val="left" w:pos="709"/>
        </w:tabs>
        <w:spacing w:before="0" w:after="0"/>
        <w:ind w:left="567"/>
        <w:jc w:val="both"/>
        <w:rPr>
          <w:rFonts w:ascii="Arial Narrow" w:hAnsi="Arial Narrow"/>
          <w:b w:val="0"/>
          <w:bCs/>
          <w:sz w:val="22"/>
          <w:szCs w:val="22"/>
        </w:rPr>
      </w:pPr>
      <w:r>
        <w:rPr>
          <w:rFonts w:ascii="Arial Narrow" w:hAnsi="Arial Narrow"/>
          <w:b w:val="0"/>
          <w:bCs/>
          <w:sz w:val="22"/>
          <w:szCs w:val="22"/>
        </w:rPr>
        <w:t>și</w:t>
      </w:r>
      <w:r w:rsidR="00BA6856" w:rsidRPr="00B45F73">
        <w:rPr>
          <w:rFonts w:ascii="Arial Narrow" w:hAnsi="Arial Narrow"/>
          <w:b w:val="0"/>
          <w:bCs/>
          <w:sz w:val="22"/>
          <w:szCs w:val="22"/>
        </w:rPr>
        <w:t xml:space="preserve"> operațiunile conexe prevăzute în Caietul de Sarcini.</w:t>
      </w:r>
    </w:p>
    <w:p w14:paraId="451FCD8F" w14:textId="3B0F165A"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Potrivit prezentului contract con</w:t>
      </w:r>
      <w:r w:rsidR="00CA0A9D" w:rsidRPr="00B45F73">
        <w:rPr>
          <w:rFonts w:ascii="Arial Narrow" w:hAnsi="Arial Narrow" w:cs="Times New Roman"/>
        </w:rPr>
        <w:t xml:space="preserve">tractantul se obligă să livreze </w:t>
      </w:r>
      <w:r w:rsidRPr="00B45F73">
        <w:rPr>
          <w:rFonts w:ascii="Arial Narrow" w:hAnsi="Arial Narrow" w:cs="Times New Roman"/>
        </w:rPr>
        <w:t xml:space="preserve">produsele </w:t>
      </w:r>
      <w:r w:rsidR="002609DD" w:rsidRPr="00B45F73">
        <w:rPr>
          <w:rFonts w:ascii="Arial Narrow" w:hAnsi="Arial Narrow" w:cs="Times New Roman"/>
          <w:bCs/>
          <w:iCs/>
        </w:rPr>
        <w:t>cu toate accesoriile necesare si cu toate documentele necesare</w:t>
      </w:r>
      <w:r w:rsidR="002609DD" w:rsidRPr="00B45F73">
        <w:rPr>
          <w:rFonts w:ascii="Arial Narrow" w:hAnsi="Arial Narrow" w:cs="Times New Roman"/>
        </w:rPr>
        <w:t xml:space="preserve"> </w:t>
      </w:r>
      <w:r w:rsidRPr="00B45F73">
        <w:rPr>
          <w:rFonts w:ascii="Arial Narrow" w:hAnsi="Arial Narrow" w:cs="Times New Roman"/>
        </w:rPr>
        <w:t>la locațiile indicate de către achizitor și să asigure ac</w:t>
      </w:r>
      <w:r w:rsidR="0068350A" w:rsidRPr="00B45F73">
        <w:rPr>
          <w:rFonts w:ascii="Arial Narrow" w:hAnsi="Arial Narrow" w:cs="Times New Roman"/>
        </w:rPr>
        <w:t>tivități specifice de transport</w:t>
      </w:r>
      <w:r w:rsidR="00555F3E" w:rsidRPr="00B45F73">
        <w:rPr>
          <w:rFonts w:ascii="Arial Narrow" w:hAnsi="Arial Narrow" w:cs="Times New Roman"/>
        </w:rPr>
        <w:t>,</w:t>
      </w:r>
      <w:r w:rsidR="0068350A" w:rsidRPr="00B45F73">
        <w:rPr>
          <w:rFonts w:ascii="Arial Narrow" w:hAnsi="Arial Narrow" w:cs="Times New Roman"/>
        </w:rPr>
        <w:t xml:space="preserve"> </w:t>
      </w:r>
      <w:r w:rsidR="0074525B" w:rsidRPr="00B45F73">
        <w:rPr>
          <w:rFonts w:ascii="Arial Narrow" w:hAnsi="Arial Narrow" w:cs="Times New Roman"/>
        </w:rPr>
        <w:t xml:space="preserve"> remediere, înlocuire, </w:t>
      </w:r>
      <w:r w:rsidR="0068350A" w:rsidRPr="00B45F73">
        <w:rPr>
          <w:rFonts w:ascii="Arial Narrow" w:hAnsi="Arial Narrow" w:cs="Times New Roman"/>
        </w:rPr>
        <w:t>ia</w:t>
      </w:r>
      <w:r w:rsidR="00555F3E" w:rsidRPr="00B45F73">
        <w:rPr>
          <w:rFonts w:ascii="Arial Narrow" w:hAnsi="Arial Narrow" w:cs="Times New Roman"/>
        </w:rPr>
        <w:t>r</w:t>
      </w:r>
      <w:r w:rsidR="0068350A" w:rsidRPr="00B45F73">
        <w:rPr>
          <w:rFonts w:ascii="Arial Narrow" w:hAnsi="Arial Narrow" w:cs="Times New Roman"/>
        </w:rPr>
        <w:t xml:space="preserve"> unde </w:t>
      </w:r>
      <w:r w:rsidR="00555F3E" w:rsidRPr="00B45F73">
        <w:rPr>
          <w:rFonts w:ascii="Arial Narrow" w:hAnsi="Arial Narrow" w:cs="Times New Roman"/>
        </w:rPr>
        <w:t xml:space="preserve">este cazul </w:t>
      </w:r>
      <w:r w:rsidR="00AC0C92" w:rsidRPr="00B45F73">
        <w:rPr>
          <w:rFonts w:ascii="Arial Narrow" w:hAnsi="Arial Narrow" w:cs="Times New Roman"/>
        </w:rPr>
        <w:t>(în conformitate cu cerințele din</w:t>
      </w:r>
      <w:r w:rsidR="00555F3E" w:rsidRPr="00B45F73">
        <w:rPr>
          <w:rFonts w:ascii="Arial Narrow" w:hAnsi="Arial Narrow" w:cs="Times New Roman"/>
        </w:rPr>
        <w:t xml:space="preserve"> caietului de</w:t>
      </w:r>
      <w:r w:rsidR="00AC0C92" w:rsidRPr="00B45F73">
        <w:rPr>
          <w:rFonts w:ascii="Arial Narrow" w:hAnsi="Arial Narrow" w:cs="Times New Roman"/>
        </w:rPr>
        <w:t xml:space="preserve"> </w:t>
      </w:r>
      <w:r w:rsidR="00555F3E" w:rsidRPr="00B45F73">
        <w:rPr>
          <w:rFonts w:ascii="Arial Narrow" w:hAnsi="Arial Narrow" w:cs="Times New Roman"/>
        </w:rPr>
        <w:t>sarcini</w:t>
      </w:r>
      <w:r w:rsidR="00AC0C92" w:rsidRPr="00B45F73">
        <w:rPr>
          <w:rFonts w:ascii="Arial Narrow" w:hAnsi="Arial Narrow" w:cs="Times New Roman"/>
        </w:rPr>
        <w:t>)</w:t>
      </w:r>
      <w:r w:rsidR="00555F3E" w:rsidRPr="00B45F73">
        <w:rPr>
          <w:rFonts w:ascii="Arial Narrow" w:hAnsi="Arial Narrow" w:cs="Times New Roman"/>
        </w:rPr>
        <w:t xml:space="preserve"> să asigure</w:t>
      </w:r>
      <w:r w:rsidRPr="00B45F73">
        <w:rPr>
          <w:rFonts w:ascii="Arial Narrow" w:hAnsi="Arial Narrow" w:cs="Times New Roman"/>
        </w:rPr>
        <w:t xml:space="preserve"> </w:t>
      </w:r>
      <w:r w:rsidR="007F79A6" w:rsidRPr="00B45F73">
        <w:rPr>
          <w:rFonts w:ascii="Arial Narrow" w:hAnsi="Arial Narrow" w:cs="Times New Roman"/>
        </w:rPr>
        <w:t>instalare</w:t>
      </w:r>
      <w:r w:rsidR="000524A5" w:rsidRPr="00B45F73">
        <w:rPr>
          <w:rFonts w:ascii="Arial Narrow" w:hAnsi="Arial Narrow" w:cs="Times New Roman"/>
        </w:rPr>
        <w:t xml:space="preserve">, </w:t>
      </w:r>
      <w:r w:rsidR="00076D9D" w:rsidRPr="00B45F73">
        <w:rPr>
          <w:rFonts w:ascii="Arial Narrow" w:hAnsi="Arial Narrow" w:cs="Times New Roman"/>
        </w:rPr>
        <w:t xml:space="preserve">punere în funcțiune, </w:t>
      </w:r>
      <w:r w:rsidR="000524A5" w:rsidRPr="00B45F73">
        <w:rPr>
          <w:rFonts w:ascii="Arial Narrow" w:hAnsi="Arial Narrow" w:cs="Times New Roman"/>
        </w:rPr>
        <w:t>testare</w:t>
      </w:r>
      <w:r w:rsidR="001C4F9E" w:rsidRPr="00B45F73">
        <w:rPr>
          <w:rFonts w:ascii="Arial Narrow" w:hAnsi="Arial Narrow" w:cs="Times New Roman"/>
        </w:rPr>
        <w:t xml:space="preserve"> </w:t>
      </w:r>
      <w:r w:rsidR="00F61E2D" w:rsidRPr="00B45F73">
        <w:rPr>
          <w:rFonts w:ascii="Arial Narrow" w:hAnsi="Arial Narrow" w:cs="Times New Roman"/>
        </w:rPr>
        <w:t xml:space="preserve">și </w:t>
      </w:r>
      <w:r w:rsidR="00F61E2D" w:rsidRPr="00B45F73">
        <w:rPr>
          <w:rFonts w:ascii="Arial Narrow" w:hAnsi="Arial Narrow" w:cs="Times New Roman"/>
          <w:bCs/>
          <w:iCs/>
        </w:rPr>
        <w:t>instruire personal</w:t>
      </w:r>
      <w:r w:rsidR="005C4DE3" w:rsidRPr="00B45F73">
        <w:rPr>
          <w:rFonts w:ascii="Arial Narrow" w:hAnsi="Arial Narrow" w:cs="Times New Roman"/>
          <w:bCs/>
          <w:iCs/>
        </w:rPr>
        <w:t>,</w:t>
      </w:r>
      <w:r w:rsidRPr="00B45F73">
        <w:rPr>
          <w:rFonts w:ascii="Arial Narrow" w:hAnsi="Arial Narrow" w:cs="Times New Roman"/>
        </w:rPr>
        <w:t xml:space="preserve"> precum și, </w:t>
      </w:r>
      <w:r w:rsidR="00900EC4" w:rsidRPr="00B45F73">
        <w:rPr>
          <w:rFonts w:ascii="Arial Narrow" w:hAnsi="Arial Narrow" w:cs="Times New Roman"/>
        </w:rPr>
        <w:t xml:space="preserve">transport, remediere defecțiuni, înlocuire, </w:t>
      </w:r>
      <w:r w:rsidRPr="00B45F73">
        <w:rPr>
          <w:rFonts w:ascii="Arial Narrow" w:hAnsi="Arial Narrow" w:cs="Times New Roman"/>
        </w:rPr>
        <w:t xml:space="preserve">repunere în funcțiune, </w:t>
      </w:r>
      <w:r w:rsidR="001A455E" w:rsidRPr="00B45F73">
        <w:rPr>
          <w:rFonts w:ascii="Arial Narrow" w:hAnsi="Arial Narrow" w:cs="Times New Roman"/>
        </w:rPr>
        <w:t>reinstalare</w:t>
      </w:r>
      <w:r w:rsidR="00F61E2D" w:rsidRPr="00B45F73">
        <w:rPr>
          <w:rFonts w:ascii="Arial Narrow" w:hAnsi="Arial Narrow" w:cs="Times New Roman"/>
        </w:rPr>
        <w:t xml:space="preserve"> </w:t>
      </w:r>
      <w:r w:rsidR="00DF6909" w:rsidRPr="00B45F73">
        <w:rPr>
          <w:rFonts w:ascii="Arial Narrow" w:hAnsi="Arial Narrow" w:cs="Times New Roman"/>
        </w:rPr>
        <w:t xml:space="preserve">și </w:t>
      </w:r>
      <w:r w:rsidR="001A455E" w:rsidRPr="00B45F73">
        <w:rPr>
          <w:rFonts w:ascii="Arial Narrow" w:hAnsi="Arial Narrow" w:cs="Times New Roman"/>
        </w:rPr>
        <w:t xml:space="preserve">retestare </w:t>
      </w:r>
      <w:r w:rsidRPr="00B45F73">
        <w:rPr>
          <w:rFonts w:ascii="Arial Narrow" w:hAnsi="Arial Narrow" w:cs="Times New Roman"/>
        </w:rPr>
        <w:t>în perioada de garanție și orice altă obligație prevăzută prin Caietul de sarcini.</w:t>
      </w:r>
    </w:p>
    <w:p w14:paraId="1588C58B" w14:textId="59740284" w:rsidR="00771564" w:rsidRPr="00B45F73" w:rsidRDefault="00771564"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Prezentul contract poate fi modificat doar în condițiile expres prevăzute la art. 221 din Legea nr. 98/2016, fără organizarea unei noi proceduri de atribuire.</w:t>
      </w:r>
    </w:p>
    <w:p w14:paraId="5F851A0F" w14:textId="77777777" w:rsidR="00315F39" w:rsidRPr="00B45F73" w:rsidRDefault="00315F39" w:rsidP="00B45F73">
      <w:pPr>
        <w:spacing w:after="0" w:line="240" w:lineRule="auto"/>
        <w:ind w:left="567" w:hanging="566"/>
        <w:rPr>
          <w:rFonts w:ascii="Arial Narrow" w:hAnsi="Arial Narrow"/>
        </w:rPr>
      </w:pPr>
    </w:p>
    <w:p w14:paraId="701DC62E"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PREȚUL CONTRACTULUI</w:t>
      </w:r>
    </w:p>
    <w:p w14:paraId="44E9CF59" w14:textId="6238E776" w:rsidR="002F5F88" w:rsidRPr="00B45F73" w:rsidRDefault="002F5F88" w:rsidP="00B45F73">
      <w:pPr>
        <w:pStyle w:val="ListParagraph"/>
        <w:numPr>
          <w:ilvl w:val="0"/>
          <w:numId w:val="2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3F86D0EB" w14:textId="0E344EFE" w:rsidR="00FB0B2C" w:rsidRPr="00B45F73" w:rsidRDefault="00FB0B2C" w:rsidP="00B45F73">
      <w:pPr>
        <w:pStyle w:val="ListParagraph"/>
        <w:numPr>
          <w:ilvl w:val="0"/>
          <w:numId w:val="2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Lista de produse cu prețuri este:</w:t>
      </w:r>
    </w:p>
    <w:p w14:paraId="07C718B4" w14:textId="5C1A5A09" w:rsidR="00C352A7" w:rsidRPr="00B45F73" w:rsidRDefault="00C352A7" w:rsidP="00B45F73">
      <w:pPr>
        <w:spacing w:after="0" w:line="240" w:lineRule="auto"/>
        <w:jc w:val="both"/>
        <w:rPr>
          <w:rFonts w:ascii="Arial Narrow" w:hAnsi="Arial Narrow" w:cs="Times New Roman"/>
        </w:rPr>
      </w:pPr>
    </w:p>
    <w:p w14:paraId="79FCEC99" w14:textId="77777777" w:rsidR="00C352A7" w:rsidRPr="00B45F73" w:rsidRDefault="00C352A7" w:rsidP="00B45F73">
      <w:pPr>
        <w:spacing w:after="0" w:line="240" w:lineRule="auto"/>
        <w:jc w:val="both"/>
        <w:rPr>
          <w:rFonts w:ascii="Arial Narrow" w:hAnsi="Arial Narrow"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736"/>
        <w:gridCol w:w="841"/>
        <w:gridCol w:w="988"/>
        <w:gridCol w:w="1264"/>
        <w:gridCol w:w="1506"/>
      </w:tblGrid>
      <w:tr w:rsidR="00C352A7" w:rsidRPr="00B45F73" w14:paraId="11BD3AE6" w14:textId="77777777" w:rsidTr="00C352A7">
        <w:trPr>
          <w:trHeight w:val="422"/>
        </w:trPr>
        <w:tc>
          <w:tcPr>
            <w:tcW w:w="291" w:type="pct"/>
            <w:vAlign w:val="center"/>
          </w:tcPr>
          <w:p w14:paraId="1EA89B6F"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lastRenderedPageBreak/>
              <w:t>Nr. crt.</w:t>
            </w:r>
          </w:p>
        </w:tc>
        <w:tc>
          <w:tcPr>
            <w:tcW w:w="2390" w:type="pct"/>
            <w:vAlign w:val="center"/>
          </w:tcPr>
          <w:p w14:paraId="455FB655"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t>Denumire produs/Tip achiziție</w:t>
            </w:r>
          </w:p>
        </w:tc>
        <w:tc>
          <w:tcPr>
            <w:tcW w:w="425" w:type="pct"/>
            <w:vAlign w:val="center"/>
          </w:tcPr>
          <w:p w14:paraId="03E2BFE3"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t>U.M.</w:t>
            </w:r>
          </w:p>
        </w:tc>
        <w:tc>
          <w:tcPr>
            <w:tcW w:w="496" w:type="pct"/>
            <w:vAlign w:val="center"/>
          </w:tcPr>
          <w:p w14:paraId="2CE8153F"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t>Cantitate</w:t>
            </w:r>
          </w:p>
        </w:tc>
        <w:tc>
          <w:tcPr>
            <w:tcW w:w="638" w:type="pct"/>
            <w:vAlign w:val="center"/>
          </w:tcPr>
          <w:p w14:paraId="5E83EB0D"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t>Preț Unitar, lei fără TVA</w:t>
            </w:r>
          </w:p>
        </w:tc>
        <w:tc>
          <w:tcPr>
            <w:tcW w:w="761" w:type="pct"/>
            <w:vAlign w:val="center"/>
          </w:tcPr>
          <w:p w14:paraId="05DD3169" w14:textId="77777777" w:rsidR="00C352A7" w:rsidRPr="00B45F73" w:rsidRDefault="00C352A7" w:rsidP="00B45F73">
            <w:pPr>
              <w:spacing w:after="0" w:line="240" w:lineRule="auto"/>
              <w:jc w:val="center"/>
              <w:rPr>
                <w:rFonts w:ascii="Arial Narrow" w:hAnsi="Arial Narrow" w:cs="Calibri"/>
                <w:b/>
                <w:bCs/>
                <w:lang w:eastAsia="ro-RO"/>
              </w:rPr>
            </w:pPr>
            <w:r w:rsidRPr="00B45F73">
              <w:rPr>
                <w:rFonts w:ascii="Arial Narrow" w:hAnsi="Arial Narrow" w:cs="Calibri"/>
                <w:b/>
                <w:bCs/>
                <w:lang w:eastAsia="ro-RO"/>
              </w:rPr>
              <w:t>Valoare totală, lei fără TVA</w:t>
            </w:r>
          </w:p>
        </w:tc>
      </w:tr>
      <w:tr w:rsidR="00C352A7" w:rsidRPr="00B45F73" w14:paraId="6678053A" w14:textId="77777777" w:rsidTr="00C864E6">
        <w:trPr>
          <w:trHeight w:val="277"/>
        </w:trPr>
        <w:tc>
          <w:tcPr>
            <w:tcW w:w="5000" w:type="pct"/>
            <w:gridSpan w:val="6"/>
            <w:shd w:val="clear" w:color="auto" w:fill="DAEEF3"/>
            <w:vAlign w:val="center"/>
          </w:tcPr>
          <w:p w14:paraId="23895469" w14:textId="27C15585" w:rsidR="00C352A7" w:rsidRPr="00B45F73" w:rsidRDefault="00C352A7" w:rsidP="00B45F73">
            <w:pPr>
              <w:spacing w:after="0" w:line="240" w:lineRule="auto"/>
              <w:rPr>
                <w:rFonts w:ascii="Arial Narrow" w:hAnsi="Arial Narrow" w:cs="Calibri"/>
                <w:b/>
                <w:bCs/>
              </w:rPr>
            </w:pPr>
            <w:r w:rsidRPr="00B45F73">
              <w:rPr>
                <w:rFonts w:ascii="Arial Narrow" w:hAnsi="Arial Narrow" w:cs="Calibri"/>
                <w:b/>
                <w:bCs/>
              </w:rPr>
              <w:t xml:space="preserve">Fotografia, un hobby, o meserie? </w:t>
            </w:r>
            <w:r w:rsidRPr="00B45F73">
              <w:rPr>
                <w:rFonts w:ascii="Arial Narrow" w:hAnsi="Arial Narrow" w:cs="Calibri"/>
                <w:b/>
                <w:bCs/>
                <w:color w:val="EBF3FF"/>
                <w:lang w:eastAsia="ro-RO"/>
              </w:rPr>
              <w:t>3</w:t>
            </w:r>
          </w:p>
        </w:tc>
      </w:tr>
      <w:tr w:rsidR="00C352A7" w:rsidRPr="00B45F73" w14:paraId="77254794" w14:textId="77777777" w:rsidTr="00C352A7">
        <w:trPr>
          <w:trHeight w:val="288"/>
        </w:trPr>
        <w:tc>
          <w:tcPr>
            <w:tcW w:w="291" w:type="pct"/>
            <w:vAlign w:val="center"/>
          </w:tcPr>
          <w:p w14:paraId="256D6E0B"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2390" w:type="pct"/>
            <w:vAlign w:val="center"/>
          </w:tcPr>
          <w:p w14:paraId="72236C04" w14:textId="77777777" w:rsidR="00C352A7" w:rsidRPr="00B45F73" w:rsidRDefault="00C352A7" w:rsidP="00B45F73">
            <w:pPr>
              <w:spacing w:after="0" w:line="240" w:lineRule="auto"/>
              <w:rPr>
                <w:rFonts w:ascii="Arial Narrow" w:hAnsi="Arial Narrow" w:cs="Calibri"/>
                <w:color w:val="000000"/>
              </w:rPr>
            </w:pPr>
            <w:r w:rsidRPr="00B45F73">
              <w:rPr>
                <w:rFonts w:ascii="Arial Narrow" w:eastAsia="Calibri" w:hAnsi="Arial Narrow" w:cs="Calibri"/>
                <w:color w:val="000000"/>
              </w:rPr>
              <w:t>Echipament foto-video profesional</w:t>
            </w:r>
            <w:r w:rsidRPr="00B45F73">
              <w:rPr>
                <w:rFonts w:ascii="Arial Narrow" w:hAnsi="Arial Narrow" w:cs="Calibri"/>
                <w:color w:val="000000"/>
              </w:rPr>
              <w:t xml:space="preserve"> </w:t>
            </w:r>
            <w:r w:rsidRPr="00B45F73">
              <w:rPr>
                <w:rFonts w:ascii="Arial Narrow" w:eastAsia="Calibri" w:hAnsi="Arial Narrow" w:cs="Calibri"/>
                <w:color w:val="000000"/>
              </w:rPr>
              <w:t>și accesorii specifice</w:t>
            </w:r>
          </w:p>
        </w:tc>
        <w:tc>
          <w:tcPr>
            <w:tcW w:w="425" w:type="pct"/>
            <w:vAlign w:val="center"/>
          </w:tcPr>
          <w:p w14:paraId="53F3D55B"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4C4CE04B"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3C458E17" w14:textId="63A74536"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5368D0F6" w14:textId="770DB35F" w:rsidR="00C352A7" w:rsidRPr="00B45F73" w:rsidRDefault="00C352A7" w:rsidP="00B45F73">
            <w:pPr>
              <w:spacing w:after="0" w:line="240" w:lineRule="auto"/>
              <w:jc w:val="right"/>
              <w:rPr>
                <w:rFonts w:ascii="Arial Narrow" w:hAnsi="Arial Narrow" w:cs="Calibri"/>
                <w:lang w:eastAsia="ro-RO"/>
              </w:rPr>
            </w:pPr>
          </w:p>
        </w:tc>
      </w:tr>
      <w:tr w:rsidR="00C352A7" w:rsidRPr="00B45F73" w14:paraId="7ED0BA83" w14:textId="77777777" w:rsidTr="00C352A7">
        <w:trPr>
          <w:trHeight w:val="279"/>
        </w:trPr>
        <w:tc>
          <w:tcPr>
            <w:tcW w:w="291" w:type="pct"/>
            <w:vAlign w:val="center"/>
          </w:tcPr>
          <w:p w14:paraId="6C37ED47"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2</w:t>
            </w:r>
          </w:p>
        </w:tc>
        <w:tc>
          <w:tcPr>
            <w:tcW w:w="2390" w:type="pct"/>
            <w:vAlign w:val="center"/>
          </w:tcPr>
          <w:p w14:paraId="3896A804" w14:textId="77777777" w:rsidR="00C352A7" w:rsidRPr="00B45F73" w:rsidRDefault="00C352A7" w:rsidP="00B45F73">
            <w:pPr>
              <w:spacing w:after="0" w:line="240" w:lineRule="auto"/>
              <w:rPr>
                <w:rFonts w:ascii="Arial Narrow" w:eastAsia="Calibri" w:hAnsi="Arial Narrow" w:cs="Calibri"/>
                <w:color w:val="000000"/>
              </w:rPr>
            </w:pPr>
            <w:r w:rsidRPr="00B45F73">
              <w:rPr>
                <w:rFonts w:ascii="Arial Narrow" w:hAnsi="Arial Narrow" w:cs="Calibri"/>
                <w:color w:val="000000"/>
              </w:rPr>
              <w:t xml:space="preserve">Laptop cu placă grafică dedicată </w:t>
            </w:r>
          </w:p>
        </w:tc>
        <w:tc>
          <w:tcPr>
            <w:tcW w:w="425" w:type="pct"/>
            <w:vAlign w:val="center"/>
          </w:tcPr>
          <w:p w14:paraId="06B87899"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6DF74292"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41C1D5B2" w14:textId="4732F83E"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442FF4D7" w14:textId="231712A5" w:rsidR="00C352A7" w:rsidRPr="00B45F73" w:rsidRDefault="00C352A7" w:rsidP="00B45F73">
            <w:pPr>
              <w:spacing w:after="0" w:line="240" w:lineRule="auto"/>
              <w:jc w:val="right"/>
              <w:rPr>
                <w:rFonts w:ascii="Arial Narrow" w:hAnsi="Arial Narrow" w:cs="Calibri"/>
                <w:lang w:eastAsia="ro-RO"/>
              </w:rPr>
            </w:pPr>
          </w:p>
        </w:tc>
      </w:tr>
      <w:tr w:rsidR="00C352A7" w:rsidRPr="00B45F73" w14:paraId="7D9DA95C" w14:textId="77777777" w:rsidTr="00C352A7">
        <w:trPr>
          <w:trHeight w:val="255"/>
        </w:trPr>
        <w:tc>
          <w:tcPr>
            <w:tcW w:w="291" w:type="pct"/>
            <w:vAlign w:val="center"/>
          </w:tcPr>
          <w:p w14:paraId="28902EB3"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3</w:t>
            </w:r>
          </w:p>
        </w:tc>
        <w:tc>
          <w:tcPr>
            <w:tcW w:w="2390" w:type="pct"/>
            <w:vAlign w:val="center"/>
          </w:tcPr>
          <w:p w14:paraId="3E5C4D4A" w14:textId="77777777" w:rsidR="00C352A7" w:rsidRPr="00B45F73" w:rsidRDefault="00C352A7" w:rsidP="00B45F73">
            <w:pPr>
              <w:spacing w:after="0" w:line="240" w:lineRule="auto"/>
              <w:rPr>
                <w:rFonts w:ascii="Arial Narrow" w:hAnsi="Arial Narrow" w:cs="Calibri"/>
                <w:color w:val="EE0000"/>
              </w:rPr>
            </w:pPr>
            <w:r w:rsidRPr="00B45F73">
              <w:rPr>
                <w:rFonts w:ascii="Arial Narrow" w:hAnsi="Arial Narrow" w:cs="Calibri"/>
              </w:rPr>
              <w:t>Software de editare grafica, foto-video, web design</w:t>
            </w:r>
          </w:p>
        </w:tc>
        <w:tc>
          <w:tcPr>
            <w:tcW w:w="425" w:type="pct"/>
            <w:vAlign w:val="center"/>
          </w:tcPr>
          <w:p w14:paraId="760DD590"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0BC6F2AC"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6A585F9D" w14:textId="4A5E5BAF"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5B58ED8A" w14:textId="096A3420" w:rsidR="00C352A7" w:rsidRPr="00B45F73" w:rsidRDefault="00C352A7" w:rsidP="00B45F73">
            <w:pPr>
              <w:spacing w:after="0" w:line="240" w:lineRule="auto"/>
              <w:jc w:val="right"/>
              <w:rPr>
                <w:rFonts w:ascii="Arial Narrow" w:hAnsi="Arial Narrow" w:cs="Calibri"/>
                <w:lang w:eastAsia="ro-RO"/>
              </w:rPr>
            </w:pPr>
          </w:p>
        </w:tc>
      </w:tr>
      <w:tr w:rsidR="00C352A7" w:rsidRPr="00B45F73" w14:paraId="0C051949" w14:textId="77777777" w:rsidTr="00C864E6">
        <w:trPr>
          <w:trHeight w:val="310"/>
        </w:trPr>
        <w:tc>
          <w:tcPr>
            <w:tcW w:w="5000" w:type="pct"/>
            <w:gridSpan w:val="6"/>
            <w:shd w:val="clear" w:color="auto" w:fill="DAEEF3"/>
            <w:vAlign w:val="center"/>
          </w:tcPr>
          <w:p w14:paraId="247733A5" w14:textId="2DEB1B3A" w:rsidR="00C352A7" w:rsidRPr="00B45F73" w:rsidRDefault="00C352A7" w:rsidP="00B45F73">
            <w:pPr>
              <w:spacing w:after="0" w:line="240" w:lineRule="auto"/>
              <w:rPr>
                <w:rFonts w:ascii="Arial Narrow" w:hAnsi="Arial Narrow" w:cs="Calibri"/>
                <w:b/>
                <w:bCs/>
              </w:rPr>
            </w:pPr>
            <w:r w:rsidRPr="00B45F73">
              <w:rPr>
                <w:rFonts w:ascii="Arial Narrow" w:hAnsi="Arial Narrow" w:cs="Calibri"/>
                <w:b/>
                <w:bCs/>
              </w:rPr>
              <w:t>Robotică, tehnologia viitorului</w:t>
            </w:r>
          </w:p>
        </w:tc>
      </w:tr>
      <w:tr w:rsidR="00C352A7" w:rsidRPr="00B45F73" w14:paraId="11B36609" w14:textId="77777777" w:rsidTr="00C352A7">
        <w:trPr>
          <w:trHeight w:val="310"/>
        </w:trPr>
        <w:tc>
          <w:tcPr>
            <w:tcW w:w="5000" w:type="pct"/>
            <w:gridSpan w:val="6"/>
            <w:vAlign w:val="center"/>
          </w:tcPr>
          <w:p w14:paraId="76B4D099" w14:textId="55F88AC0" w:rsidR="00C352A7" w:rsidRPr="00B45F73" w:rsidRDefault="00C352A7" w:rsidP="00B45F73">
            <w:pPr>
              <w:spacing w:after="0" w:line="240" w:lineRule="auto"/>
              <w:rPr>
                <w:rFonts w:ascii="Arial Narrow" w:hAnsi="Arial Narrow" w:cs="Calibri"/>
              </w:rPr>
            </w:pPr>
            <w:r w:rsidRPr="00B45F73">
              <w:rPr>
                <w:rFonts w:ascii="Arial Narrow" w:hAnsi="Arial Narrow" w:cs="Calibri"/>
              </w:rPr>
              <w:t>Echipament robotică, compus din:</w:t>
            </w:r>
          </w:p>
        </w:tc>
      </w:tr>
      <w:tr w:rsidR="00C352A7" w:rsidRPr="00B45F73" w14:paraId="4E0735DB" w14:textId="77777777" w:rsidTr="00C352A7">
        <w:trPr>
          <w:trHeight w:val="183"/>
        </w:trPr>
        <w:tc>
          <w:tcPr>
            <w:tcW w:w="291" w:type="pct"/>
            <w:vAlign w:val="center"/>
          </w:tcPr>
          <w:p w14:paraId="2A5E22D7"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4</w:t>
            </w:r>
          </w:p>
        </w:tc>
        <w:tc>
          <w:tcPr>
            <w:tcW w:w="2390" w:type="pct"/>
            <w:vAlign w:val="center"/>
          </w:tcPr>
          <w:p w14:paraId="786B5517" w14:textId="77777777" w:rsidR="00C352A7" w:rsidRPr="00B45F73" w:rsidRDefault="00C352A7" w:rsidP="00B45F73">
            <w:pPr>
              <w:spacing w:after="0" w:line="240" w:lineRule="auto"/>
              <w:rPr>
                <w:rFonts w:ascii="Arial Narrow" w:hAnsi="Arial Narrow" w:cs="Calibri"/>
                <w:lang w:eastAsia="ro-RO"/>
              </w:rPr>
            </w:pPr>
            <w:r w:rsidRPr="00B45F73">
              <w:rPr>
                <w:rFonts w:ascii="Arial Narrow" w:eastAsia="Calibri" w:hAnsi="Arial Narrow" w:cs="Calibri"/>
              </w:rPr>
              <w:t xml:space="preserve">Kit robot </w:t>
            </w:r>
            <w:r w:rsidRPr="00B45F73">
              <w:rPr>
                <w:rFonts w:ascii="Arial Narrow" w:hAnsi="Arial Narrow" w:cs="Calibri"/>
                <w:lang w:eastAsia="ro-RO"/>
              </w:rPr>
              <w:t>educațional</w:t>
            </w:r>
            <w:r w:rsidRPr="00B45F73">
              <w:rPr>
                <w:rFonts w:ascii="Arial Narrow" w:eastAsia="Calibri" w:hAnsi="Arial Narrow" w:cs="Calibri"/>
              </w:rPr>
              <w:t xml:space="preserve"> cu braț multifuncțional</w:t>
            </w:r>
          </w:p>
        </w:tc>
        <w:tc>
          <w:tcPr>
            <w:tcW w:w="425" w:type="pct"/>
          </w:tcPr>
          <w:p w14:paraId="48AC3C08"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1287CF4F"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7F28B95A" w14:textId="36459B1D"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585B9F9D" w14:textId="20F01AEC" w:rsidR="00C352A7" w:rsidRPr="00B45F73" w:rsidRDefault="00C352A7" w:rsidP="00B45F73">
            <w:pPr>
              <w:spacing w:after="0" w:line="240" w:lineRule="auto"/>
              <w:jc w:val="right"/>
              <w:rPr>
                <w:rFonts w:ascii="Arial Narrow" w:hAnsi="Arial Narrow" w:cs="Calibri"/>
                <w:lang w:eastAsia="ro-RO"/>
              </w:rPr>
            </w:pPr>
          </w:p>
        </w:tc>
      </w:tr>
      <w:tr w:rsidR="00C352A7" w:rsidRPr="00B45F73" w14:paraId="234A5C67" w14:textId="77777777" w:rsidTr="00C352A7">
        <w:trPr>
          <w:trHeight w:val="257"/>
        </w:trPr>
        <w:tc>
          <w:tcPr>
            <w:tcW w:w="291" w:type="pct"/>
            <w:vAlign w:val="center"/>
          </w:tcPr>
          <w:p w14:paraId="05A9FB03"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5</w:t>
            </w:r>
          </w:p>
        </w:tc>
        <w:tc>
          <w:tcPr>
            <w:tcW w:w="2390" w:type="pct"/>
            <w:vAlign w:val="center"/>
          </w:tcPr>
          <w:p w14:paraId="650F5D82" w14:textId="77777777" w:rsidR="00C352A7" w:rsidRPr="00B45F73" w:rsidRDefault="00C352A7" w:rsidP="00B45F73">
            <w:pPr>
              <w:spacing w:after="0" w:line="240" w:lineRule="auto"/>
              <w:rPr>
                <w:rFonts w:ascii="Arial Narrow" w:hAnsi="Arial Narrow" w:cs="Calibri"/>
                <w:lang w:eastAsia="ro-RO"/>
              </w:rPr>
            </w:pPr>
            <w:r w:rsidRPr="00B45F73">
              <w:rPr>
                <w:rFonts w:ascii="Arial Narrow" w:eastAsia="Calibri" w:hAnsi="Arial Narrow" w:cs="Calibri"/>
                <w:color w:val="000000"/>
              </w:rPr>
              <w:t>Braț robotic articulat educațional</w:t>
            </w:r>
          </w:p>
        </w:tc>
        <w:tc>
          <w:tcPr>
            <w:tcW w:w="425" w:type="pct"/>
          </w:tcPr>
          <w:p w14:paraId="19831FA4"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5661A121"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7A6F64EC" w14:textId="214F6365"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1E7FAE31" w14:textId="275C7709" w:rsidR="00C352A7" w:rsidRPr="00B45F73" w:rsidRDefault="00C352A7" w:rsidP="00B45F73">
            <w:pPr>
              <w:spacing w:after="0" w:line="240" w:lineRule="auto"/>
              <w:jc w:val="right"/>
              <w:rPr>
                <w:rFonts w:ascii="Arial Narrow" w:hAnsi="Arial Narrow" w:cs="Calibri"/>
                <w:lang w:eastAsia="ro-RO"/>
              </w:rPr>
            </w:pPr>
          </w:p>
        </w:tc>
      </w:tr>
      <w:tr w:rsidR="00C352A7" w:rsidRPr="00B45F73" w14:paraId="5677CEC3" w14:textId="77777777" w:rsidTr="00C352A7">
        <w:trPr>
          <w:trHeight w:val="275"/>
        </w:trPr>
        <w:tc>
          <w:tcPr>
            <w:tcW w:w="291" w:type="pct"/>
            <w:vAlign w:val="center"/>
          </w:tcPr>
          <w:p w14:paraId="76C7A3A5"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6</w:t>
            </w:r>
          </w:p>
        </w:tc>
        <w:tc>
          <w:tcPr>
            <w:tcW w:w="2390" w:type="pct"/>
            <w:vAlign w:val="center"/>
          </w:tcPr>
          <w:p w14:paraId="63DDF50A" w14:textId="77777777" w:rsidR="00C352A7" w:rsidRPr="00B45F73" w:rsidRDefault="00C352A7" w:rsidP="00B45F73">
            <w:pPr>
              <w:spacing w:after="0" w:line="240" w:lineRule="auto"/>
              <w:rPr>
                <w:rFonts w:ascii="Arial Narrow" w:hAnsi="Arial Narrow" w:cs="Calibri"/>
                <w:lang w:eastAsia="ro-RO"/>
              </w:rPr>
            </w:pPr>
            <w:r w:rsidRPr="00B45F73">
              <w:rPr>
                <w:rFonts w:ascii="Arial Narrow" w:eastAsia="Calibri" w:hAnsi="Arial Narrow" w:cs="Calibri"/>
                <w:color w:val="000000"/>
              </w:rPr>
              <w:t>Șină culisare pentru brațul robotic</w:t>
            </w:r>
          </w:p>
        </w:tc>
        <w:tc>
          <w:tcPr>
            <w:tcW w:w="425" w:type="pct"/>
          </w:tcPr>
          <w:p w14:paraId="550E6376"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240A961D"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452D8DC2" w14:textId="3B0B867E"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7FA4204B" w14:textId="7DA4EC55" w:rsidR="00C352A7" w:rsidRPr="00B45F73" w:rsidRDefault="00C352A7" w:rsidP="00B45F73">
            <w:pPr>
              <w:spacing w:after="0" w:line="240" w:lineRule="auto"/>
              <w:jc w:val="right"/>
              <w:rPr>
                <w:rFonts w:ascii="Arial Narrow" w:hAnsi="Arial Narrow" w:cs="Calibri"/>
                <w:lang w:eastAsia="ro-RO"/>
              </w:rPr>
            </w:pPr>
          </w:p>
        </w:tc>
      </w:tr>
      <w:tr w:rsidR="00C352A7" w:rsidRPr="00B45F73" w14:paraId="16B03012" w14:textId="77777777" w:rsidTr="00C352A7">
        <w:trPr>
          <w:trHeight w:val="264"/>
        </w:trPr>
        <w:tc>
          <w:tcPr>
            <w:tcW w:w="291" w:type="pct"/>
            <w:vAlign w:val="center"/>
          </w:tcPr>
          <w:p w14:paraId="4D43EFDF"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7</w:t>
            </w:r>
          </w:p>
        </w:tc>
        <w:tc>
          <w:tcPr>
            <w:tcW w:w="2390" w:type="pct"/>
            <w:vAlign w:val="center"/>
          </w:tcPr>
          <w:p w14:paraId="42562078" w14:textId="77777777" w:rsidR="00C352A7" w:rsidRPr="00B45F73" w:rsidRDefault="00C352A7" w:rsidP="00B45F73">
            <w:pPr>
              <w:spacing w:after="0" w:line="240" w:lineRule="auto"/>
              <w:rPr>
                <w:rFonts w:ascii="Arial Narrow" w:hAnsi="Arial Narrow" w:cs="Calibri"/>
                <w:lang w:eastAsia="ro-RO"/>
              </w:rPr>
            </w:pPr>
            <w:r w:rsidRPr="00B45F73">
              <w:rPr>
                <w:rFonts w:ascii="Arial Narrow" w:eastAsia="Calibri" w:hAnsi="Arial Narrow" w:cs="Calibri"/>
                <w:color w:val="000000"/>
              </w:rPr>
              <w:t>Robot umanoid educațional</w:t>
            </w:r>
          </w:p>
        </w:tc>
        <w:tc>
          <w:tcPr>
            <w:tcW w:w="425" w:type="pct"/>
          </w:tcPr>
          <w:p w14:paraId="7D2868FE"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1250CA78"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40740A2D" w14:textId="0527E989"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3EB73D1C" w14:textId="4433754D" w:rsidR="00C352A7" w:rsidRPr="00B45F73" w:rsidRDefault="00C352A7" w:rsidP="00B45F73">
            <w:pPr>
              <w:spacing w:after="0" w:line="240" w:lineRule="auto"/>
              <w:jc w:val="right"/>
              <w:rPr>
                <w:rFonts w:ascii="Arial Narrow" w:hAnsi="Arial Narrow" w:cs="Calibri"/>
                <w:lang w:eastAsia="ro-RO"/>
              </w:rPr>
            </w:pPr>
          </w:p>
        </w:tc>
      </w:tr>
      <w:tr w:rsidR="00C352A7" w:rsidRPr="00B45F73" w14:paraId="20B86F8D" w14:textId="77777777" w:rsidTr="00C352A7">
        <w:trPr>
          <w:trHeight w:val="282"/>
        </w:trPr>
        <w:tc>
          <w:tcPr>
            <w:tcW w:w="291" w:type="pct"/>
            <w:vAlign w:val="center"/>
          </w:tcPr>
          <w:p w14:paraId="0030CE4D"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8</w:t>
            </w:r>
          </w:p>
        </w:tc>
        <w:tc>
          <w:tcPr>
            <w:tcW w:w="2390" w:type="pct"/>
            <w:vAlign w:val="center"/>
          </w:tcPr>
          <w:p w14:paraId="6B671671" w14:textId="77777777" w:rsidR="00C352A7" w:rsidRPr="00B45F73" w:rsidRDefault="00C352A7" w:rsidP="00B45F73">
            <w:pPr>
              <w:spacing w:after="0" w:line="240" w:lineRule="auto"/>
              <w:rPr>
                <w:rFonts w:ascii="Arial Narrow" w:eastAsia="Calibri" w:hAnsi="Arial Narrow" w:cs="Calibri"/>
                <w:color w:val="000000"/>
              </w:rPr>
            </w:pPr>
            <w:r w:rsidRPr="00B45F73">
              <w:rPr>
                <w:rFonts w:ascii="Arial Narrow" w:eastAsia="Calibri" w:hAnsi="Arial Narrow" w:cs="Calibri"/>
                <w:color w:val="000000"/>
              </w:rPr>
              <w:t>Robot patruped</w:t>
            </w:r>
          </w:p>
        </w:tc>
        <w:tc>
          <w:tcPr>
            <w:tcW w:w="425" w:type="pct"/>
          </w:tcPr>
          <w:p w14:paraId="6CD4EF46"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3FEC532E"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683FE433" w14:textId="4098D34C"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76226638" w14:textId="6736E916" w:rsidR="00C352A7" w:rsidRPr="00B45F73" w:rsidRDefault="00C352A7" w:rsidP="00B45F73">
            <w:pPr>
              <w:spacing w:after="0" w:line="240" w:lineRule="auto"/>
              <w:jc w:val="right"/>
              <w:rPr>
                <w:rFonts w:ascii="Arial Narrow" w:hAnsi="Arial Narrow" w:cs="Calibri"/>
                <w:lang w:eastAsia="ro-RO"/>
              </w:rPr>
            </w:pPr>
          </w:p>
        </w:tc>
      </w:tr>
      <w:tr w:rsidR="00C352A7" w:rsidRPr="00B45F73" w14:paraId="670C821E" w14:textId="77777777" w:rsidTr="00C352A7">
        <w:trPr>
          <w:trHeight w:val="310"/>
        </w:trPr>
        <w:tc>
          <w:tcPr>
            <w:tcW w:w="291" w:type="pct"/>
            <w:vAlign w:val="center"/>
          </w:tcPr>
          <w:p w14:paraId="5E9C3BC7"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9</w:t>
            </w:r>
          </w:p>
        </w:tc>
        <w:tc>
          <w:tcPr>
            <w:tcW w:w="2390" w:type="pct"/>
            <w:vAlign w:val="center"/>
          </w:tcPr>
          <w:p w14:paraId="2AAE2D0B" w14:textId="77777777" w:rsidR="00C352A7" w:rsidRPr="00B45F73" w:rsidRDefault="00C352A7" w:rsidP="00B45F73">
            <w:pPr>
              <w:spacing w:after="0" w:line="240" w:lineRule="auto"/>
              <w:rPr>
                <w:rFonts w:ascii="Arial Narrow" w:eastAsia="Calibri" w:hAnsi="Arial Narrow" w:cs="Calibri"/>
                <w:color w:val="000000"/>
              </w:rPr>
            </w:pPr>
            <w:r w:rsidRPr="00B45F73">
              <w:rPr>
                <w:rFonts w:ascii="Arial Narrow" w:eastAsia="Calibri" w:hAnsi="Arial Narrow" w:cs="Calibri"/>
                <w:color w:val="000000"/>
              </w:rPr>
              <w:t>Kit robotic pentru începători sau avansați</w:t>
            </w:r>
          </w:p>
        </w:tc>
        <w:tc>
          <w:tcPr>
            <w:tcW w:w="425" w:type="pct"/>
          </w:tcPr>
          <w:p w14:paraId="7702BA1D"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3EAAD070"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3A0B33BA" w14:textId="068ACCC3"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5ACC34A5" w14:textId="41EEF070" w:rsidR="00C352A7" w:rsidRPr="00B45F73" w:rsidRDefault="00C352A7" w:rsidP="00B45F73">
            <w:pPr>
              <w:spacing w:after="0" w:line="240" w:lineRule="auto"/>
              <w:jc w:val="right"/>
              <w:rPr>
                <w:rFonts w:ascii="Arial Narrow" w:hAnsi="Arial Narrow" w:cs="Calibri"/>
                <w:lang w:eastAsia="ro-RO"/>
              </w:rPr>
            </w:pPr>
          </w:p>
        </w:tc>
      </w:tr>
      <w:tr w:rsidR="00C352A7" w:rsidRPr="00B45F73" w14:paraId="2B3A55D1" w14:textId="77777777" w:rsidTr="00C864E6">
        <w:trPr>
          <w:trHeight w:val="310"/>
        </w:trPr>
        <w:tc>
          <w:tcPr>
            <w:tcW w:w="5000" w:type="pct"/>
            <w:gridSpan w:val="6"/>
            <w:shd w:val="clear" w:color="auto" w:fill="DAEEF3"/>
            <w:vAlign w:val="center"/>
          </w:tcPr>
          <w:p w14:paraId="65E8B37B" w14:textId="737B7396" w:rsidR="00C352A7" w:rsidRPr="00B45F73" w:rsidRDefault="00C352A7" w:rsidP="00B45F73">
            <w:pPr>
              <w:spacing w:after="0" w:line="240" w:lineRule="auto"/>
              <w:rPr>
                <w:rFonts w:ascii="Arial Narrow" w:hAnsi="Arial Narrow" w:cs="Calibri"/>
                <w:b/>
                <w:bCs/>
              </w:rPr>
            </w:pPr>
            <w:r w:rsidRPr="00B45F73">
              <w:rPr>
                <w:rFonts w:ascii="Arial Narrow" w:hAnsi="Arial Narrow" w:cs="Calibri"/>
                <w:b/>
                <w:bCs/>
              </w:rPr>
              <w:t>Realitatea virtuală și laboratorul digital, un nou mod de a învăța</w:t>
            </w:r>
          </w:p>
        </w:tc>
      </w:tr>
      <w:tr w:rsidR="00C352A7" w:rsidRPr="00B45F73" w14:paraId="4854F296" w14:textId="77777777" w:rsidTr="00C352A7">
        <w:trPr>
          <w:trHeight w:val="301"/>
        </w:trPr>
        <w:tc>
          <w:tcPr>
            <w:tcW w:w="291" w:type="pct"/>
            <w:vAlign w:val="center"/>
          </w:tcPr>
          <w:p w14:paraId="77FB0E7C"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10</w:t>
            </w:r>
          </w:p>
        </w:tc>
        <w:tc>
          <w:tcPr>
            <w:tcW w:w="2390" w:type="pct"/>
          </w:tcPr>
          <w:p w14:paraId="7567A9E6" w14:textId="77777777" w:rsidR="00C352A7" w:rsidRPr="00B45F73" w:rsidRDefault="00C352A7" w:rsidP="00B45F73">
            <w:pPr>
              <w:spacing w:after="0" w:line="240" w:lineRule="auto"/>
              <w:rPr>
                <w:rFonts w:ascii="Arial Narrow" w:hAnsi="Arial Narrow" w:cs="Calibri"/>
                <w:color w:val="000000"/>
                <w:lang w:eastAsia="ro-RO"/>
              </w:rPr>
            </w:pPr>
            <w:r w:rsidRPr="00B45F73">
              <w:rPr>
                <w:rFonts w:ascii="Arial Narrow" w:hAnsi="Arial Narrow" w:cs="Calibri"/>
                <w:color w:val="000000"/>
              </w:rPr>
              <w:t xml:space="preserve">Laborator mobil digital </w:t>
            </w:r>
          </w:p>
        </w:tc>
        <w:tc>
          <w:tcPr>
            <w:tcW w:w="425" w:type="pct"/>
            <w:vAlign w:val="center"/>
          </w:tcPr>
          <w:p w14:paraId="24EDCA54"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5177B009"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vAlign w:val="center"/>
          </w:tcPr>
          <w:p w14:paraId="77A939F5" w14:textId="00CCAA4B"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32217367" w14:textId="15DE00AD" w:rsidR="00C352A7" w:rsidRPr="00B45F73" w:rsidRDefault="00C352A7" w:rsidP="00B45F73">
            <w:pPr>
              <w:spacing w:after="0" w:line="240" w:lineRule="auto"/>
              <w:jc w:val="right"/>
              <w:rPr>
                <w:rFonts w:ascii="Arial Narrow" w:hAnsi="Arial Narrow" w:cs="Calibri"/>
                <w:lang w:eastAsia="ro-RO"/>
              </w:rPr>
            </w:pPr>
          </w:p>
        </w:tc>
      </w:tr>
      <w:tr w:rsidR="00C352A7" w:rsidRPr="00B45F73" w14:paraId="26531A83" w14:textId="77777777" w:rsidTr="00C352A7">
        <w:trPr>
          <w:trHeight w:val="173"/>
        </w:trPr>
        <w:tc>
          <w:tcPr>
            <w:tcW w:w="291" w:type="pct"/>
            <w:vAlign w:val="center"/>
          </w:tcPr>
          <w:p w14:paraId="7DEB38DC"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11</w:t>
            </w:r>
          </w:p>
        </w:tc>
        <w:tc>
          <w:tcPr>
            <w:tcW w:w="2390" w:type="pct"/>
            <w:vAlign w:val="center"/>
          </w:tcPr>
          <w:p w14:paraId="43F13DFE" w14:textId="77777777" w:rsidR="00C352A7" w:rsidRPr="00B45F73" w:rsidRDefault="00C352A7" w:rsidP="00B45F73">
            <w:pPr>
              <w:spacing w:after="0" w:line="240" w:lineRule="auto"/>
              <w:rPr>
                <w:rFonts w:ascii="Arial Narrow" w:hAnsi="Arial Narrow" w:cs="Calibri"/>
                <w:color w:val="000000"/>
                <w:lang w:eastAsia="ro-RO"/>
              </w:rPr>
            </w:pPr>
            <w:r w:rsidRPr="00B45F73">
              <w:rPr>
                <w:rFonts w:ascii="Arial Narrow" w:hAnsi="Arial Narrow" w:cs="Calibri"/>
                <w:color w:val="000000"/>
                <w:lang w:eastAsia="ro-RO"/>
              </w:rPr>
              <w:t>Ochelari de realitate virtuală (VR) + l</w:t>
            </w:r>
            <w:r w:rsidRPr="00B45F73">
              <w:rPr>
                <w:rFonts w:ascii="Arial Narrow" w:hAnsi="Arial Narrow" w:cs="Calibri"/>
                <w:color w:val="000000"/>
              </w:rPr>
              <w:t>icență</w:t>
            </w:r>
          </w:p>
        </w:tc>
        <w:tc>
          <w:tcPr>
            <w:tcW w:w="425" w:type="pct"/>
            <w:vAlign w:val="center"/>
          </w:tcPr>
          <w:p w14:paraId="18E40CAC"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buc</w:t>
            </w:r>
          </w:p>
        </w:tc>
        <w:tc>
          <w:tcPr>
            <w:tcW w:w="496" w:type="pct"/>
          </w:tcPr>
          <w:p w14:paraId="7FC6DC53"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4</w:t>
            </w:r>
          </w:p>
        </w:tc>
        <w:tc>
          <w:tcPr>
            <w:tcW w:w="638" w:type="pct"/>
            <w:vAlign w:val="center"/>
          </w:tcPr>
          <w:p w14:paraId="0AFF650D" w14:textId="105DB881" w:rsidR="00C352A7" w:rsidRPr="00B45F73" w:rsidRDefault="00C352A7" w:rsidP="00B45F73">
            <w:pPr>
              <w:spacing w:after="0" w:line="240" w:lineRule="auto"/>
              <w:jc w:val="right"/>
              <w:rPr>
                <w:rFonts w:ascii="Arial Narrow" w:hAnsi="Arial Narrow" w:cs="Calibri"/>
                <w:lang w:eastAsia="ro-RO"/>
              </w:rPr>
            </w:pPr>
          </w:p>
        </w:tc>
        <w:tc>
          <w:tcPr>
            <w:tcW w:w="761" w:type="pct"/>
            <w:vAlign w:val="center"/>
          </w:tcPr>
          <w:p w14:paraId="02D451CF" w14:textId="46ADB0A0" w:rsidR="00C352A7" w:rsidRPr="00B45F73" w:rsidRDefault="00C352A7" w:rsidP="00B45F73">
            <w:pPr>
              <w:spacing w:after="0" w:line="240" w:lineRule="auto"/>
              <w:jc w:val="right"/>
              <w:rPr>
                <w:rFonts w:ascii="Arial Narrow" w:hAnsi="Arial Narrow" w:cs="Calibri"/>
                <w:lang w:eastAsia="ro-RO"/>
              </w:rPr>
            </w:pPr>
          </w:p>
        </w:tc>
      </w:tr>
      <w:tr w:rsidR="00C352A7" w:rsidRPr="00B45F73" w14:paraId="55653E55" w14:textId="77777777" w:rsidTr="00C352A7">
        <w:trPr>
          <w:trHeight w:val="276"/>
        </w:trPr>
        <w:tc>
          <w:tcPr>
            <w:tcW w:w="291" w:type="pct"/>
            <w:vAlign w:val="center"/>
          </w:tcPr>
          <w:p w14:paraId="5D2CE2CA"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12</w:t>
            </w:r>
          </w:p>
        </w:tc>
        <w:tc>
          <w:tcPr>
            <w:tcW w:w="2390" w:type="pct"/>
            <w:vAlign w:val="center"/>
          </w:tcPr>
          <w:p w14:paraId="1E055001" w14:textId="77777777" w:rsidR="00C352A7" w:rsidRPr="00B45F73" w:rsidRDefault="00C352A7" w:rsidP="00B45F73">
            <w:pPr>
              <w:spacing w:after="0" w:line="240" w:lineRule="auto"/>
              <w:rPr>
                <w:rFonts w:ascii="Arial Narrow" w:hAnsi="Arial Narrow" w:cs="Calibri"/>
                <w:color w:val="000000"/>
                <w:lang w:eastAsia="ro-RO"/>
              </w:rPr>
            </w:pPr>
            <w:r w:rsidRPr="00B45F73">
              <w:rPr>
                <w:rFonts w:ascii="Arial Narrow" w:hAnsi="Arial Narrow" w:cs="Calibri"/>
                <w:color w:val="000000"/>
              </w:rPr>
              <w:t xml:space="preserve">Laptop </w:t>
            </w:r>
          </w:p>
        </w:tc>
        <w:tc>
          <w:tcPr>
            <w:tcW w:w="425" w:type="pct"/>
            <w:vAlign w:val="center"/>
          </w:tcPr>
          <w:p w14:paraId="4CDAEA10"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buc</w:t>
            </w:r>
          </w:p>
        </w:tc>
        <w:tc>
          <w:tcPr>
            <w:tcW w:w="496" w:type="pct"/>
          </w:tcPr>
          <w:p w14:paraId="05524E65"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26</w:t>
            </w:r>
          </w:p>
        </w:tc>
        <w:tc>
          <w:tcPr>
            <w:tcW w:w="638" w:type="pct"/>
            <w:vAlign w:val="center"/>
          </w:tcPr>
          <w:p w14:paraId="41961F5B" w14:textId="0B0C47C1" w:rsidR="00C352A7" w:rsidRPr="00B45F73" w:rsidRDefault="00C352A7" w:rsidP="00B45F73">
            <w:pPr>
              <w:spacing w:after="0" w:line="240" w:lineRule="auto"/>
              <w:jc w:val="right"/>
              <w:rPr>
                <w:rFonts w:ascii="Arial Narrow" w:hAnsi="Arial Narrow" w:cs="Calibri"/>
                <w:color w:val="000000"/>
                <w:lang w:eastAsia="ro-RO"/>
              </w:rPr>
            </w:pPr>
          </w:p>
        </w:tc>
        <w:tc>
          <w:tcPr>
            <w:tcW w:w="761" w:type="pct"/>
            <w:vAlign w:val="center"/>
          </w:tcPr>
          <w:p w14:paraId="373DB569" w14:textId="767BEBA6" w:rsidR="00C352A7" w:rsidRPr="00B45F73" w:rsidRDefault="00C352A7" w:rsidP="00B45F73">
            <w:pPr>
              <w:spacing w:after="0" w:line="240" w:lineRule="auto"/>
              <w:jc w:val="right"/>
              <w:rPr>
                <w:rFonts w:ascii="Arial Narrow" w:hAnsi="Arial Narrow" w:cs="Calibri"/>
                <w:color w:val="000000"/>
                <w:lang w:eastAsia="ro-RO"/>
              </w:rPr>
            </w:pPr>
          </w:p>
        </w:tc>
      </w:tr>
      <w:tr w:rsidR="00C352A7" w:rsidRPr="00B45F73" w14:paraId="607FAC28" w14:textId="77777777" w:rsidTr="00C352A7">
        <w:trPr>
          <w:trHeight w:val="223"/>
        </w:trPr>
        <w:tc>
          <w:tcPr>
            <w:tcW w:w="291" w:type="pct"/>
            <w:tcBorders>
              <w:bottom w:val="single" w:sz="4" w:space="0" w:color="auto"/>
            </w:tcBorders>
            <w:vAlign w:val="center"/>
          </w:tcPr>
          <w:p w14:paraId="28151DC5" w14:textId="77777777" w:rsidR="00C352A7" w:rsidRPr="00B45F73" w:rsidRDefault="00C352A7" w:rsidP="00B45F73">
            <w:pPr>
              <w:spacing w:after="0" w:line="240" w:lineRule="auto"/>
              <w:jc w:val="center"/>
              <w:rPr>
                <w:rFonts w:ascii="Arial Narrow" w:hAnsi="Arial Narrow" w:cs="Calibri"/>
                <w:color w:val="000000"/>
                <w:lang w:eastAsia="ro-RO"/>
              </w:rPr>
            </w:pPr>
            <w:r w:rsidRPr="00B45F73">
              <w:rPr>
                <w:rFonts w:ascii="Arial Narrow" w:hAnsi="Arial Narrow" w:cs="Calibri"/>
                <w:color w:val="000000"/>
                <w:lang w:eastAsia="ro-RO"/>
              </w:rPr>
              <w:t>13</w:t>
            </w:r>
          </w:p>
        </w:tc>
        <w:tc>
          <w:tcPr>
            <w:tcW w:w="2390" w:type="pct"/>
            <w:tcBorders>
              <w:bottom w:val="single" w:sz="4" w:space="0" w:color="auto"/>
            </w:tcBorders>
            <w:vAlign w:val="center"/>
          </w:tcPr>
          <w:p w14:paraId="4D23CEB4" w14:textId="77777777" w:rsidR="00C352A7" w:rsidRPr="00B45F73" w:rsidRDefault="00C352A7" w:rsidP="00B45F73">
            <w:pPr>
              <w:spacing w:after="0" w:line="240" w:lineRule="auto"/>
              <w:rPr>
                <w:rFonts w:ascii="Arial Narrow" w:hAnsi="Arial Narrow" w:cs="Calibri"/>
                <w:color w:val="EE0000"/>
              </w:rPr>
            </w:pPr>
            <w:r w:rsidRPr="00B45F73">
              <w:rPr>
                <w:rFonts w:ascii="Arial Narrow" w:hAnsi="Arial Narrow" w:cs="Calibri"/>
                <w:color w:val="000000"/>
              </w:rPr>
              <w:t xml:space="preserve">Platformă educațională interactivă cu licență de 3 ani </w:t>
            </w:r>
          </w:p>
        </w:tc>
        <w:tc>
          <w:tcPr>
            <w:tcW w:w="425" w:type="pct"/>
            <w:tcBorders>
              <w:bottom w:val="single" w:sz="4" w:space="0" w:color="auto"/>
            </w:tcBorders>
          </w:tcPr>
          <w:p w14:paraId="71BDBBCF" w14:textId="77777777" w:rsidR="00C352A7" w:rsidRPr="00B45F73" w:rsidRDefault="00C352A7" w:rsidP="00B45F73">
            <w:pPr>
              <w:spacing w:after="0" w:line="240" w:lineRule="auto"/>
              <w:jc w:val="center"/>
              <w:rPr>
                <w:rFonts w:ascii="Arial Narrow" w:hAnsi="Arial Narrow" w:cs="Calibri"/>
                <w:color w:val="EE0000"/>
                <w:lang w:eastAsia="ro-RO"/>
              </w:rPr>
            </w:pPr>
            <w:r w:rsidRPr="00B45F73">
              <w:rPr>
                <w:rFonts w:ascii="Arial Narrow" w:hAnsi="Arial Narrow" w:cs="Calibri"/>
                <w:lang w:eastAsia="ro-RO"/>
              </w:rPr>
              <w:t>buc</w:t>
            </w:r>
          </w:p>
        </w:tc>
        <w:tc>
          <w:tcPr>
            <w:tcW w:w="496" w:type="pct"/>
            <w:tcBorders>
              <w:bottom w:val="single" w:sz="4" w:space="0" w:color="auto"/>
            </w:tcBorders>
          </w:tcPr>
          <w:p w14:paraId="16DAEE09" w14:textId="77777777" w:rsidR="00C352A7" w:rsidRPr="00B45F73" w:rsidRDefault="00C352A7" w:rsidP="00B45F73">
            <w:pPr>
              <w:spacing w:after="0" w:line="240" w:lineRule="auto"/>
              <w:jc w:val="center"/>
              <w:rPr>
                <w:rFonts w:ascii="Arial Narrow" w:hAnsi="Arial Narrow" w:cs="Calibri"/>
                <w:lang w:eastAsia="ro-RO"/>
              </w:rPr>
            </w:pPr>
            <w:r w:rsidRPr="00B45F73">
              <w:rPr>
                <w:rFonts w:ascii="Arial Narrow" w:hAnsi="Arial Narrow" w:cs="Calibri"/>
                <w:lang w:eastAsia="ro-RO"/>
              </w:rPr>
              <w:t>1</w:t>
            </w:r>
          </w:p>
        </w:tc>
        <w:tc>
          <w:tcPr>
            <w:tcW w:w="638" w:type="pct"/>
            <w:tcBorders>
              <w:bottom w:val="single" w:sz="4" w:space="0" w:color="auto"/>
            </w:tcBorders>
            <w:vAlign w:val="center"/>
          </w:tcPr>
          <w:p w14:paraId="67EA903B" w14:textId="5B97C3C9" w:rsidR="00C352A7" w:rsidRPr="00B45F73" w:rsidRDefault="00C352A7" w:rsidP="00B45F73">
            <w:pPr>
              <w:spacing w:after="0" w:line="240" w:lineRule="auto"/>
              <w:jc w:val="right"/>
              <w:rPr>
                <w:rFonts w:ascii="Arial Narrow" w:hAnsi="Arial Narrow" w:cs="Calibri"/>
                <w:lang w:eastAsia="ro-RO"/>
              </w:rPr>
            </w:pPr>
          </w:p>
        </w:tc>
        <w:tc>
          <w:tcPr>
            <w:tcW w:w="761" w:type="pct"/>
            <w:tcBorders>
              <w:bottom w:val="single" w:sz="4" w:space="0" w:color="auto"/>
            </w:tcBorders>
            <w:vAlign w:val="center"/>
          </w:tcPr>
          <w:p w14:paraId="2CAC13C8" w14:textId="712961BF" w:rsidR="00C352A7" w:rsidRPr="00B45F73" w:rsidRDefault="00C352A7" w:rsidP="00B45F73">
            <w:pPr>
              <w:spacing w:after="0" w:line="240" w:lineRule="auto"/>
              <w:jc w:val="right"/>
              <w:rPr>
                <w:rFonts w:ascii="Arial Narrow" w:hAnsi="Arial Narrow" w:cs="Calibri"/>
                <w:lang w:eastAsia="ro-RO"/>
              </w:rPr>
            </w:pPr>
          </w:p>
        </w:tc>
      </w:tr>
    </w:tbl>
    <w:p w14:paraId="2109D5C1" w14:textId="77777777" w:rsidR="00BA6856" w:rsidRPr="00B45F73" w:rsidRDefault="00BA6856" w:rsidP="00B45F73">
      <w:pPr>
        <w:pStyle w:val="ListParagraph"/>
        <w:numPr>
          <w:ilvl w:val="0"/>
          <w:numId w:val="2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Prețul Contractului este ferm.</w:t>
      </w:r>
    </w:p>
    <w:p w14:paraId="49395FF6" w14:textId="7E0AA0ED" w:rsidR="00BA6856" w:rsidRPr="00B45F73" w:rsidRDefault="00BA6856" w:rsidP="00B45F73">
      <w:pPr>
        <w:pStyle w:val="ListParagraph"/>
        <w:numPr>
          <w:ilvl w:val="0"/>
          <w:numId w:val="23"/>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se obligă să asigure în prețul convenit toate și orice obligații impuse prin Caietul de sarcini /documentația de atribui</w:t>
      </w:r>
      <w:r w:rsidR="00CA0A9D" w:rsidRPr="00B45F73">
        <w:rPr>
          <w:rFonts w:ascii="Arial Narrow" w:hAnsi="Arial Narrow" w:cs="Times New Roman"/>
        </w:rPr>
        <w:t xml:space="preserve">re referitoare la </w:t>
      </w:r>
      <w:r w:rsidRPr="00B45F73">
        <w:rPr>
          <w:rFonts w:ascii="Arial Narrow" w:hAnsi="Arial Narrow" w:cs="Times New Roman"/>
        </w:rPr>
        <w:t>produsele livrate și asumate de către a</w:t>
      </w:r>
      <w:r w:rsidR="00315F39" w:rsidRPr="00B45F73">
        <w:rPr>
          <w:rFonts w:ascii="Arial Narrow" w:hAnsi="Arial Narrow" w:cs="Times New Roman"/>
        </w:rPr>
        <w:t>cesta la data depunerii ofertei</w:t>
      </w:r>
      <w:r w:rsidR="00D606B6" w:rsidRPr="00B45F73">
        <w:rPr>
          <w:rFonts w:ascii="Arial Narrow" w:hAnsi="Arial Narrow" w:cs="Times New Roman"/>
        </w:rPr>
        <w:t>.</w:t>
      </w:r>
    </w:p>
    <w:p w14:paraId="174821D0" w14:textId="77777777" w:rsidR="00315F39" w:rsidRPr="00B45F73" w:rsidRDefault="00315F39" w:rsidP="00B45F73">
      <w:pPr>
        <w:pStyle w:val="ListParagraph"/>
        <w:spacing w:after="0" w:line="240" w:lineRule="auto"/>
        <w:ind w:left="567" w:hanging="566"/>
        <w:contextualSpacing w:val="0"/>
        <w:jc w:val="both"/>
        <w:rPr>
          <w:rFonts w:ascii="Arial Narrow" w:hAnsi="Arial Narrow" w:cs="Times New Roman"/>
        </w:rPr>
      </w:pPr>
    </w:p>
    <w:p w14:paraId="3CED8869" w14:textId="77777777" w:rsidR="00C16CC7" w:rsidRPr="00B45F73" w:rsidRDefault="00C16CC7" w:rsidP="00B45F73">
      <w:pPr>
        <w:pStyle w:val="ListParagraph"/>
        <w:numPr>
          <w:ilvl w:val="0"/>
          <w:numId w:val="1"/>
        </w:numPr>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DURATA CONTRACTULUI</w:t>
      </w:r>
    </w:p>
    <w:p w14:paraId="7F970865" w14:textId="31B41BCB" w:rsidR="00C16CC7" w:rsidRPr="00B45F73" w:rsidRDefault="00C16CC7" w:rsidP="00B45F73">
      <w:pPr>
        <w:pStyle w:val="ListParagraph"/>
        <w:numPr>
          <w:ilvl w:val="0"/>
          <w:numId w:val="5"/>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Durata prezentului Contract începe de la data intrării în vigoare și se finalizează la data îndeplinirii obligațiilor contractuale aflate în Sarcina </w:t>
      </w:r>
      <w:r w:rsidR="00771564" w:rsidRPr="00B45F73">
        <w:rPr>
          <w:rFonts w:ascii="Arial Narrow" w:hAnsi="Arial Narrow" w:cs="Times New Roman"/>
        </w:rPr>
        <w:t>Părților</w:t>
      </w:r>
      <w:r w:rsidRPr="00B45F73">
        <w:rPr>
          <w:rFonts w:ascii="Arial Narrow" w:hAnsi="Arial Narrow" w:cs="Times New Roman"/>
        </w:rPr>
        <w:t xml:space="preserve">. Durata contractului acoperă inclusiv perioada de garanție acordată produselor. Perioada minimă de garanție acordată este de </w:t>
      </w:r>
      <w:r w:rsidRPr="00B45F73">
        <w:rPr>
          <w:rFonts w:ascii="Arial Narrow" w:hAnsi="Arial Narrow" w:cs="Times New Roman"/>
          <w:b/>
          <w:bCs/>
        </w:rPr>
        <w:t>24 de luni</w:t>
      </w:r>
      <w:r w:rsidRPr="00B45F73">
        <w:rPr>
          <w:rFonts w:ascii="Arial Narrow" w:hAnsi="Arial Narrow" w:cs="Times New Roman"/>
        </w:rPr>
        <w:t>. Perioada de garanție extinsă ofertată este de _____ luni. Perioada de garanție totală este de _____ luni.</w:t>
      </w:r>
    </w:p>
    <w:p w14:paraId="602A0C3E" w14:textId="77777777" w:rsidR="00C16CC7" w:rsidRPr="00B45F73" w:rsidRDefault="00C16CC7" w:rsidP="00B45F73">
      <w:pPr>
        <w:pStyle w:val="ListParagraph"/>
        <w:numPr>
          <w:ilvl w:val="0"/>
          <w:numId w:val="5"/>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Contractul intră în vigoare la data semnării acestuia de către ambele părți. Valabilitatea contractului expiră la data de ____________________ (livrare inclusiv instalare și testare la care se adaugă perioada totală de garanție).</w:t>
      </w:r>
    </w:p>
    <w:p w14:paraId="57EF9537" w14:textId="512BF016" w:rsidR="00C2600C" w:rsidRPr="00B45F73" w:rsidRDefault="006F32DD" w:rsidP="00B45F73">
      <w:pPr>
        <w:spacing w:after="0" w:line="240" w:lineRule="auto"/>
        <w:ind w:left="567" w:hanging="566"/>
        <w:jc w:val="both"/>
        <w:rPr>
          <w:rFonts w:ascii="Arial Narrow" w:hAnsi="Arial Narrow" w:cs="Times New Roman"/>
        </w:rPr>
      </w:pPr>
      <w:r w:rsidRPr="00B45F73">
        <w:rPr>
          <w:rFonts w:ascii="Arial Narrow" w:hAnsi="Arial Narrow" w:cs="Times New Roman"/>
        </w:rPr>
        <w:t xml:space="preserve">5.3.    </w:t>
      </w:r>
      <w:r w:rsidR="00C2600C" w:rsidRPr="00B45F73">
        <w:rPr>
          <w:rFonts w:ascii="Arial Narrow" w:hAnsi="Arial Narrow" w:cs="Times New Roman"/>
          <w:color w:val="000000" w:themeColor="text1"/>
        </w:rPr>
        <w:t xml:space="preserve">Furnizarea cantitativă a produselor aferente contractului, conform termenului precizat în ofertă de către Contractant, este de </w:t>
      </w:r>
      <w:r w:rsidR="002810F3" w:rsidRPr="00B45F73">
        <w:rPr>
          <w:rFonts w:ascii="Arial Narrow" w:hAnsi="Arial Narrow" w:cs="Times New Roman"/>
          <w:color w:val="000000" w:themeColor="text1"/>
        </w:rPr>
        <w:t>______________</w:t>
      </w:r>
      <w:r w:rsidR="00743E64" w:rsidRPr="00B45F73">
        <w:rPr>
          <w:rFonts w:ascii="Arial Narrow" w:hAnsi="Arial Narrow" w:cs="Times New Roman"/>
          <w:color w:val="000000" w:themeColor="text1"/>
        </w:rPr>
        <w:t xml:space="preserve"> de zile</w:t>
      </w:r>
      <w:r w:rsidR="00C2600C" w:rsidRPr="00B45F73">
        <w:rPr>
          <w:rFonts w:ascii="Arial Narrow" w:hAnsi="Arial Narrow" w:cs="Times New Roman"/>
          <w:color w:val="000000" w:themeColor="text1"/>
        </w:rPr>
        <w:t xml:space="preserve"> </w:t>
      </w:r>
      <w:r w:rsidR="00C2600C" w:rsidRPr="00B45F73">
        <w:rPr>
          <w:rFonts w:ascii="Arial Narrow" w:hAnsi="Arial Narrow" w:cs="Times New Roman"/>
        </w:rPr>
        <w:t>care va începe la data intrării în vigoare a contractului, conform graficului de livrare din propunerea tehnică (pentru toate produsele care fac obiectul achiziției).</w:t>
      </w:r>
    </w:p>
    <w:p w14:paraId="4545EA6D" w14:textId="77777777" w:rsidR="00315F39" w:rsidRPr="00B45F73" w:rsidRDefault="00315F39" w:rsidP="00B45F73">
      <w:pPr>
        <w:spacing w:after="0" w:line="240" w:lineRule="auto"/>
        <w:ind w:left="567" w:hanging="566"/>
        <w:jc w:val="both"/>
        <w:rPr>
          <w:rFonts w:ascii="Arial Narrow" w:hAnsi="Arial Narrow" w:cs="Times New Roman"/>
        </w:rPr>
      </w:pPr>
    </w:p>
    <w:p w14:paraId="2BF1EFBA"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DOCUMENTELE CONTRACTULUI</w:t>
      </w:r>
    </w:p>
    <w:p w14:paraId="7B868656" w14:textId="77777777" w:rsidR="00BA6856" w:rsidRPr="00B45F73" w:rsidRDefault="00BA6856" w:rsidP="00B45F73">
      <w:pPr>
        <w:pStyle w:val="ListParagraph"/>
        <w:numPr>
          <w:ilvl w:val="0"/>
          <w:numId w:val="6"/>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Documentele prezentului Contract sunt:</w:t>
      </w:r>
    </w:p>
    <w:p w14:paraId="72DC944A" w14:textId="2240D44A" w:rsidR="00BA6856" w:rsidRPr="00B45F73" w:rsidRDefault="00BA6856" w:rsidP="00B45F73">
      <w:pPr>
        <w:pStyle w:val="ListParagraph"/>
        <w:numPr>
          <w:ilvl w:val="0"/>
          <w:numId w:val="7"/>
        </w:numPr>
        <w:spacing w:after="0" w:line="240" w:lineRule="auto"/>
        <w:ind w:left="709" w:hanging="283"/>
        <w:jc w:val="both"/>
        <w:rPr>
          <w:rFonts w:ascii="Arial Narrow" w:hAnsi="Arial Narrow" w:cs="Times New Roman"/>
        </w:rPr>
      </w:pPr>
      <w:r w:rsidRPr="00E733DE">
        <w:rPr>
          <w:rFonts w:ascii="Arial Narrow" w:hAnsi="Arial Narrow" w:cs="Times New Roman"/>
        </w:rPr>
        <w:t xml:space="preserve">Caietul de </w:t>
      </w:r>
      <w:r w:rsidRPr="00E733DE">
        <w:rPr>
          <w:rFonts w:ascii="Arial Narrow" w:hAnsi="Arial Narrow" w:cs="Times New Roman"/>
          <w:color w:val="000000" w:themeColor="text1"/>
        </w:rPr>
        <w:t>sarcini nr</w:t>
      </w:r>
      <w:r w:rsidR="00984587" w:rsidRPr="00E733DE">
        <w:rPr>
          <w:rFonts w:ascii="Arial Narrow" w:hAnsi="Arial Narrow" w:cs="Times New Roman"/>
          <w:color w:val="000000" w:themeColor="text1"/>
        </w:rPr>
        <w:t xml:space="preserve">. </w:t>
      </w:r>
      <w:r w:rsidR="00E733DE" w:rsidRPr="00E733DE">
        <w:rPr>
          <w:rFonts w:ascii="Arial Narrow" w:hAnsi="Arial Narrow" w:cs="Times New Roman"/>
          <w:color w:val="000000" w:themeColor="text1"/>
        </w:rPr>
        <w:t>200/23.02.2026</w:t>
      </w:r>
      <w:r w:rsidRPr="00B45F73">
        <w:rPr>
          <w:rFonts w:ascii="Arial Narrow" w:hAnsi="Arial Narrow" w:cs="Times New Roman"/>
          <w:color w:val="000000" w:themeColor="text1"/>
        </w:rPr>
        <w:t xml:space="preserve">, inclusiv, dacă </w:t>
      </w:r>
      <w:r w:rsidRPr="00B45F73">
        <w:rPr>
          <w:rFonts w:ascii="Arial Narrow" w:hAnsi="Arial Narrow" w:cs="Times New Roman"/>
        </w:rPr>
        <w:t>este cazul, clarificările și/sau măsurile de remediere aduse până la depunerea ofertelor ce privesc aspectele tehnice și financiare – Anexa nr. 1;</w:t>
      </w:r>
    </w:p>
    <w:p w14:paraId="1331CF40" w14:textId="77777777" w:rsidR="00BA6856" w:rsidRPr="00B45F73" w:rsidRDefault="00BA6856" w:rsidP="00B45F73">
      <w:pPr>
        <w:pStyle w:val="ListParagraph"/>
        <w:numPr>
          <w:ilvl w:val="0"/>
          <w:numId w:val="7"/>
        </w:numPr>
        <w:spacing w:after="0" w:line="240" w:lineRule="auto"/>
        <w:ind w:left="709" w:hanging="283"/>
        <w:jc w:val="both"/>
        <w:rPr>
          <w:rFonts w:ascii="Arial Narrow" w:hAnsi="Arial Narrow" w:cs="Times New Roman"/>
        </w:rPr>
      </w:pPr>
      <w:r w:rsidRPr="00B45F73">
        <w:rPr>
          <w:rFonts w:ascii="Arial Narrow" w:hAnsi="Arial Narrow" w:cs="Times New Roman"/>
        </w:rPr>
        <w:t>Propunerea tehnică, inclusiv, dacă este cazul, clarificările din perioada de evaluare – Anexa nr. 2;</w:t>
      </w:r>
    </w:p>
    <w:p w14:paraId="78E8812B" w14:textId="77777777" w:rsidR="00BA6856" w:rsidRPr="00B45F73" w:rsidRDefault="00BA6856" w:rsidP="00B45F73">
      <w:pPr>
        <w:pStyle w:val="ListParagraph"/>
        <w:numPr>
          <w:ilvl w:val="0"/>
          <w:numId w:val="7"/>
        </w:numPr>
        <w:spacing w:after="0" w:line="240" w:lineRule="auto"/>
        <w:ind w:left="709" w:hanging="283"/>
        <w:jc w:val="both"/>
        <w:rPr>
          <w:rFonts w:ascii="Arial Narrow" w:hAnsi="Arial Narrow" w:cs="Times New Roman"/>
        </w:rPr>
      </w:pPr>
      <w:r w:rsidRPr="00B45F73">
        <w:rPr>
          <w:rFonts w:ascii="Arial Narrow" w:hAnsi="Arial Narrow" w:cs="Times New Roman"/>
        </w:rPr>
        <w:t>Propunerea financiară, inclusiv, dacă este cazul, clarificările din perioada de evaluare – Anexa nr. 3;</w:t>
      </w:r>
    </w:p>
    <w:p w14:paraId="0AB0544C" w14:textId="77777777" w:rsidR="00BA6856" w:rsidRPr="00B45F73" w:rsidRDefault="00BA6856" w:rsidP="00B45F73">
      <w:pPr>
        <w:pStyle w:val="ListParagraph"/>
        <w:numPr>
          <w:ilvl w:val="0"/>
          <w:numId w:val="7"/>
        </w:numPr>
        <w:spacing w:after="0" w:line="240" w:lineRule="auto"/>
        <w:ind w:left="709" w:hanging="283"/>
        <w:jc w:val="both"/>
        <w:rPr>
          <w:rFonts w:ascii="Arial Narrow" w:hAnsi="Arial Narrow" w:cs="Times New Roman"/>
        </w:rPr>
      </w:pPr>
      <w:r w:rsidRPr="00B45F73">
        <w:rPr>
          <w:rFonts w:ascii="Arial Narrow" w:hAnsi="Arial Narrow" w:cs="Times New Roman"/>
        </w:rPr>
        <w:t>Angajamentul ferm de susținere din partea unui terț, dacă este cazul – Anexa nr. ….;</w:t>
      </w:r>
    </w:p>
    <w:p w14:paraId="299E9CE3" w14:textId="77777777" w:rsidR="00BA6856" w:rsidRPr="00B45F73" w:rsidRDefault="00BA6856" w:rsidP="00B45F73">
      <w:pPr>
        <w:pStyle w:val="ListParagraph"/>
        <w:numPr>
          <w:ilvl w:val="0"/>
          <w:numId w:val="7"/>
        </w:numPr>
        <w:spacing w:after="0" w:line="240" w:lineRule="auto"/>
        <w:ind w:left="709" w:hanging="283"/>
        <w:jc w:val="both"/>
        <w:rPr>
          <w:rFonts w:ascii="Arial Narrow" w:hAnsi="Arial Narrow" w:cs="Times New Roman"/>
        </w:rPr>
      </w:pPr>
      <w:r w:rsidRPr="00B45F73">
        <w:rPr>
          <w:rFonts w:ascii="Arial Narrow" w:hAnsi="Arial Narrow" w:cs="Times New Roman"/>
        </w:rPr>
        <w:t>Acordul de asociere/contractul de asociere, dacă este cazul – Anexa nr. ...;</w:t>
      </w:r>
    </w:p>
    <w:p w14:paraId="44F5698F" w14:textId="620E3E2C" w:rsidR="00BA6856" w:rsidRPr="00B45F73" w:rsidRDefault="00BA6856" w:rsidP="00B45F73">
      <w:pPr>
        <w:pStyle w:val="ListParagraph"/>
        <w:numPr>
          <w:ilvl w:val="0"/>
          <w:numId w:val="7"/>
        </w:numPr>
        <w:spacing w:after="0" w:line="240" w:lineRule="auto"/>
        <w:ind w:left="709" w:hanging="283"/>
        <w:rPr>
          <w:rFonts w:ascii="Arial Narrow" w:hAnsi="Arial Narrow" w:cs="Times New Roman"/>
        </w:rPr>
      </w:pPr>
      <w:r w:rsidRPr="00B45F73">
        <w:rPr>
          <w:rFonts w:ascii="Arial Narrow" w:hAnsi="Arial Narrow" w:cs="Times New Roman"/>
        </w:rPr>
        <w:t xml:space="preserve">Graficul de livrare </w:t>
      </w:r>
      <w:r w:rsidR="002B3FB3" w:rsidRPr="00B45F73">
        <w:rPr>
          <w:rFonts w:ascii="Arial Narrow" w:hAnsi="Arial Narrow" w:cs="Times New Roman"/>
        </w:rPr>
        <w:t>, daca este cazul</w:t>
      </w:r>
      <w:r w:rsidRPr="00B45F73">
        <w:rPr>
          <w:rFonts w:ascii="Arial Narrow" w:hAnsi="Arial Narrow" w:cs="Times New Roman"/>
        </w:rPr>
        <w:t xml:space="preserve">– </w:t>
      </w:r>
      <w:r w:rsidR="00984587" w:rsidRPr="00B45F73">
        <w:rPr>
          <w:rFonts w:ascii="Arial Narrow" w:hAnsi="Arial Narrow" w:cs="Times New Roman"/>
        </w:rPr>
        <w:t xml:space="preserve">Propunerea tehnica, </w:t>
      </w:r>
      <w:r w:rsidRPr="00B45F73">
        <w:rPr>
          <w:rFonts w:ascii="Arial Narrow" w:hAnsi="Arial Narrow" w:cs="Times New Roman"/>
        </w:rPr>
        <w:t>Anexa nr.</w:t>
      </w:r>
      <w:r w:rsidR="003563CE" w:rsidRPr="00B45F73">
        <w:rPr>
          <w:rFonts w:ascii="Arial Narrow" w:hAnsi="Arial Narrow" w:cs="Times New Roman"/>
        </w:rPr>
        <w:t>....</w:t>
      </w:r>
      <w:r w:rsidRPr="00B45F73">
        <w:rPr>
          <w:rFonts w:ascii="Arial Narrow" w:hAnsi="Arial Narrow" w:cs="Times New Roman"/>
        </w:rPr>
        <w:t>;</w:t>
      </w:r>
    </w:p>
    <w:p w14:paraId="5774187E" w14:textId="22C13F51" w:rsidR="00C352A7" w:rsidRPr="00B45F73" w:rsidRDefault="00C352A7" w:rsidP="00B45F73">
      <w:pPr>
        <w:pStyle w:val="ListParagraph"/>
        <w:numPr>
          <w:ilvl w:val="0"/>
          <w:numId w:val="7"/>
        </w:numPr>
        <w:spacing w:after="0" w:line="240" w:lineRule="auto"/>
        <w:ind w:left="709" w:hanging="283"/>
        <w:rPr>
          <w:rFonts w:ascii="Arial Narrow" w:hAnsi="Arial Narrow" w:cs="Times New Roman"/>
        </w:rPr>
      </w:pPr>
      <w:r w:rsidRPr="00B45F73">
        <w:rPr>
          <w:rFonts w:ascii="Arial Narrow" w:hAnsi="Arial Narrow" w:cs="Times New Roman"/>
        </w:rPr>
        <w:t>Acte adiționale, daca este cazul, Anexa nr......</w:t>
      </w:r>
    </w:p>
    <w:p w14:paraId="394B1B64" w14:textId="77777777" w:rsidR="00A8716F" w:rsidRPr="00B45F73" w:rsidRDefault="00A8716F" w:rsidP="00B45F73">
      <w:pPr>
        <w:pStyle w:val="ListParagraph"/>
        <w:spacing w:after="0" w:line="240" w:lineRule="auto"/>
        <w:ind w:left="567" w:hanging="566"/>
        <w:rPr>
          <w:rFonts w:ascii="Arial Narrow" w:hAnsi="Arial Narrow" w:cs="Times New Roman"/>
        </w:rPr>
      </w:pPr>
    </w:p>
    <w:p w14:paraId="15DF7C87"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ORDINEA DE PRECEDENȚĂ</w:t>
      </w:r>
    </w:p>
    <w:p w14:paraId="39B8F7E6" w14:textId="77777777" w:rsidR="00BA6856" w:rsidRPr="00B45F73" w:rsidRDefault="00BA6856" w:rsidP="00B45F73">
      <w:pPr>
        <w:pStyle w:val="ListParagraph"/>
        <w:numPr>
          <w:ilvl w:val="0"/>
          <w:numId w:val="8"/>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oricărei contradicții între documentele prevăzute la pct. 6, prevederile acestora vor fi aplicate în ordinea de precedență stabilită conform succesiunii documentelor enumerate mai sus.</w:t>
      </w:r>
    </w:p>
    <w:p w14:paraId="080AF685" w14:textId="77777777" w:rsidR="00BA6856" w:rsidRPr="00B45F73" w:rsidRDefault="00BA6856" w:rsidP="00B45F73">
      <w:pPr>
        <w:pStyle w:val="ListParagraph"/>
        <w:numPr>
          <w:ilvl w:val="0"/>
          <w:numId w:val="8"/>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0F0581A7" w14:textId="2132872A" w:rsidR="00163BCF" w:rsidRPr="00B45F73" w:rsidRDefault="00163BCF" w:rsidP="00B45F73">
      <w:pPr>
        <w:pStyle w:val="ListParagraph"/>
        <w:numPr>
          <w:ilvl w:val="0"/>
          <w:numId w:val="8"/>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lastRenderedPageBreak/>
        <w:t>În caz de conflict între prevederile prezentului Contract și cele ale Propunerii tehnice, prevalează prevederile Caietului de sarcini și ale Contractului. Propunerea tehnică poate completa, dar nu poate diminua cerințele minime din Caietul de sarcini.</w:t>
      </w:r>
    </w:p>
    <w:p w14:paraId="55A43282" w14:textId="77777777" w:rsidR="00A8716F" w:rsidRPr="00B45F73" w:rsidRDefault="00A8716F" w:rsidP="00B45F73">
      <w:pPr>
        <w:pStyle w:val="ListParagraph"/>
        <w:spacing w:after="0" w:line="240" w:lineRule="auto"/>
        <w:ind w:left="567" w:hanging="566"/>
        <w:contextualSpacing w:val="0"/>
        <w:jc w:val="both"/>
        <w:rPr>
          <w:rFonts w:ascii="Arial Narrow" w:hAnsi="Arial Narrow" w:cs="Times New Roman"/>
        </w:rPr>
      </w:pPr>
    </w:p>
    <w:p w14:paraId="3EB2111A" w14:textId="77777777" w:rsidR="00BA6856" w:rsidRPr="00B45F73" w:rsidRDefault="00BA6856" w:rsidP="00B45F73">
      <w:pPr>
        <w:pStyle w:val="ListParagraph"/>
        <w:numPr>
          <w:ilvl w:val="0"/>
          <w:numId w:val="1"/>
        </w:numPr>
        <w:tabs>
          <w:tab w:val="left" w:pos="142"/>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COMUNICAREA ÎNTRE PĂRȚI</w:t>
      </w:r>
    </w:p>
    <w:p w14:paraId="5046E65D"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4B006868"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Comunicările între Părți se pot face și prin fax sau e-mail, cu condiția confirmării în scris a primirii </w:t>
      </w:r>
      <w:r w:rsidR="00077BAB" w:rsidRPr="00B45F73">
        <w:rPr>
          <w:rFonts w:ascii="Arial Narrow" w:hAnsi="Arial Narrow" w:cs="Times New Roman"/>
        </w:rPr>
        <w:t>documentului</w:t>
      </w:r>
      <w:r w:rsidRPr="00B45F73">
        <w:rPr>
          <w:rFonts w:ascii="Arial Narrow" w:hAnsi="Arial Narrow" w:cs="Times New Roman"/>
        </w:rPr>
        <w:t>.</w:t>
      </w:r>
    </w:p>
    <w:p w14:paraId="69B249D3"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7C72101"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099"/>
      </w:tblGrid>
      <w:tr w:rsidR="002810F3" w:rsidRPr="00B45F73" w14:paraId="5625B966" w14:textId="77777777" w:rsidTr="00D52818">
        <w:tc>
          <w:tcPr>
            <w:tcW w:w="5528" w:type="dxa"/>
          </w:tcPr>
          <w:p w14:paraId="47565AFA"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Pentru</w:t>
            </w:r>
          </w:p>
          <w:p w14:paraId="56ECFFE3" w14:textId="5D5393A1"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 xml:space="preserve">Autoritatea contractantă: </w:t>
            </w:r>
            <w:r w:rsidR="00D52818" w:rsidRPr="00B45F73">
              <w:rPr>
                <w:rFonts w:ascii="Arial Narrow" w:eastAsia="Calibri" w:hAnsi="Arial Narrow" w:cs="Calibri"/>
              </w:rPr>
              <w:t>Liceul Tehnologic ,,Ștefan Hell’’ Sântana</w:t>
            </w:r>
          </w:p>
        </w:tc>
        <w:tc>
          <w:tcPr>
            <w:tcW w:w="4099" w:type="dxa"/>
          </w:tcPr>
          <w:p w14:paraId="5D2183DA"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Pentru</w:t>
            </w:r>
          </w:p>
          <w:p w14:paraId="69CC1A9C"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Contractant:</w:t>
            </w:r>
          </w:p>
        </w:tc>
      </w:tr>
      <w:tr w:rsidR="002810F3" w:rsidRPr="00B45F73" w14:paraId="7EEED508" w14:textId="77777777" w:rsidTr="00D52818">
        <w:tc>
          <w:tcPr>
            <w:tcW w:w="5528" w:type="dxa"/>
          </w:tcPr>
          <w:p w14:paraId="00465906" w14:textId="5B8A835D"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 xml:space="preserve">Adresă: </w:t>
            </w:r>
            <w:r w:rsidR="00D52818" w:rsidRPr="00B45F73">
              <w:rPr>
                <w:rStyle w:val="t286pc"/>
                <w:rFonts w:ascii="Arial Narrow" w:hAnsi="Arial Narrow"/>
              </w:rPr>
              <w:t>Str. Ghioceilor nr. 6, Sântana, Jud. Arad</w:t>
            </w:r>
          </w:p>
        </w:tc>
        <w:tc>
          <w:tcPr>
            <w:tcW w:w="4099" w:type="dxa"/>
          </w:tcPr>
          <w:p w14:paraId="25D1DBED"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Adresă:</w:t>
            </w:r>
          </w:p>
        </w:tc>
      </w:tr>
      <w:tr w:rsidR="002810F3" w:rsidRPr="00B45F73" w14:paraId="1C7DB67C" w14:textId="77777777" w:rsidTr="00D52818">
        <w:tc>
          <w:tcPr>
            <w:tcW w:w="5528" w:type="dxa"/>
          </w:tcPr>
          <w:p w14:paraId="2B6F9C81" w14:textId="22D78912"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 xml:space="preserve">Telefon: </w:t>
            </w:r>
            <w:hyperlink r:id="rId12" w:tgtFrame="_blank" w:history="1">
              <w:r w:rsidR="00D52818" w:rsidRPr="00B45F73">
                <w:rPr>
                  <w:rStyle w:val="Hyperlink"/>
                  <w:rFonts w:ascii="Arial Narrow" w:hAnsi="Arial Narrow"/>
                  <w:color w:val="auto"/>
                  <w:u w:val="none"/>
                </w:rPr>
                <w:t>0257 462 124</w:t>
              </w:r>
            </w:hyperlink>
          </w:p>
        </w:tc>
        <w:tc>
          <w:tcPr>
            <w:tcW w:w="4099" w:type="dxa"/>
          </w:tcPr>
          <w:p w14:paraId="73D3B96E"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Telefon/Fax:</w:t>
            </w:r>
          </w:p>
        </w:tc>
      </w:tr>
      <w:tr w:rsidR="002810F3" w:rsidRPr="00B45F73" w14:paraId="5B5F9399" w14:textId="77777777" w:rsidTr="00D52818">
        <w:tc>
          <w:tcPr>
            <w:tcW w:w="5528" w:type="dxa"/>
          </w:tcPr>
          <w:p w14:paraId="1DCE80E6" w14:textId="2F529528" w:rsidR="000C7913" w:rsidRPr="00B45F73" w:rsidRDefault="000C7913" w:rsidP="00B45F73">
            <w:pPr>
              <w:ind w:left="567" w:hanging="566"/>
              <w:jc w:val="both"/>
              <w:rPr>
                <w:rFonts w:ascii="Arial Narrow" w:hAnsi="Arial Narrow" w:cs="Times New Roman"/>
                <w:color w:val="000000" w:themeColor="text1"/>
                <w:spacing w:val="-10"/>
              </w:rPr>
            </w:pPr>
            <w:r w:rsidRPr="00B45F73">
              <w:rPr>
                <w:rFonts w:ascii="Arial Narrow" w:hAnsi="Arial Narrow" w:cs="Times New Roman"/>
                <w:color w:val="000000" w:themeColor="text1"/>
              </w:rPr>
              <w:t>E-mail:</w:t>
            </w:r>
            <w:r w:rsidRPr="00B45F73">
              <w:rPr>
                <w:rFonts w:ascii="Arial Narrow" w:hAnsi="Arial Narrow" w:cs="Times New Roman"/>
                <w:color w:val="000000" w:themeColor="text1"/>
                <w:spacing w:val="-10"/>
              </w:rPr>
              <w:t xml:space="preserve"> </w:t>
            </w:r>
            <w:r w:rsidR="00D52818" w:rsidRPr="00B45F73">
              <w:rPr>
                <w:rStyle w:val="t286pc"/>
                <w:rFonts w:ascii="Arial Narrow" w:hAnsi="Arial Narrow"/>
              </w:rPr>
              <w:t>grupulscolarsantana@yahoo.com</w:t>
            </w:r>
          </w:p>
        </w:tc>
        <w:tc>
          <w:tcPr>
            <w:tcW w:w="4099" w:type="dxa"/>
          </w:tcPr>
          <w:p w14:paraId="1633C6D5"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E-mail:</w:t>
            </w:r>
          </w:p>
        </w:tc>
      </w:tr>
      <w:tr w:rsidR="002810F3" w:rsidRPr="00B45F73" w14:paraId="4A6B4633" w14:textId="77777777" w:rsidTr="00D52818">
        <w:tc>
          <w:tcPr>
            <w:tcW w:w="5528" w:type="dxa"/>
          </w:tcPr>
          <w:p w14:paraId="7CAE3396" w14:textId="41B82C78"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Persoana de contact</w:t>
            </w:r>
            <w:r w:rsidR="00E733DE">
              <w:t xml:space="preserve"> </w:t>
            </w:r>
            <w:r w:rsidR="00E733DE" w:rsidRPr="00E733DE">
              <w:rPr>
                <w:rFonts w:ascii="Arial Narrow" w:hAnsi="Arial Narrow" w:cs="Times New Roman"/>
                <w:color w:val="000000" w:themeColor="text1"/>
              </w:rPr>
              <w:t>Tarce Mihaela-Bogdana</w:t>
            </w:r>
          </w:p>
        </w:tc>
        <w:tc>
          <w:tcPr>
            <w:tcW w:w="4099" w:type="dxa"/>
          </w:tcPr>
          <w:p w14:paraId="41FE0DFC" w14:textId="77777777" w:rsidR="000C7913" w:rsidRPr="00B45F73" w:rsidRDefault="000C7913" w:rsidP="00B45F73">
            <w:pPr>
              <w:ind w:left="567" w:hanging="566"/>
              <w:jc w:val="both"/>
              <w:rPr>
                <w:rFonts w:ascii="Arial Narrow" w:hAnsi="Arial Narrow" w:cs="Times New Roman"/>
                <w:color w:val="000000" w:themeColor="text1"/>
              </w:rPr>
            </w:pPr>
            <w:r w:rsidRPr="00B45F73">
              <w:rPr>
                <w:rFonts w:ascii="Arial Narrow" w:hAnsi="Arial Narrow" w:cs="Times New Roman"/>
                <w:color w:val="000000" w:themeColor="text1"/>
              </w:rPr>
              <w:t>Persoana de contact:</w:t>
            </w:r>
          </w:p>
        </w:tc>
      </w:tr>
    </w:tbl>
    <w:p w14:paraId="36F95FE2"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17E0261D"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Orice comunicare între Părți trebuie să conțină precizări cu privire la elementele de identificare ale Contractului (titlul și numărul de înregistrare) și să fie transmisă la adresa/adresele menționate la pct. 8.4.</w:t>
      </w:r>
    </w:p>
    <w:p w14:paraId="0D22E52E" w14:textId="77777777" w:rsidR="00BA6856" w:rsidRPr="00B45F73" w:rsidRDefault="00BA6856" w:rsidP="00B45F73">
      <w:pPr>
        <w:pStyle w:val="ListParagraph"/>
        <w:numPr>
          <w:ilvl w:val="0"/>
          <w:numId w:val="9"/>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Orice comunicare făcută de una dintre Părți va fi considerată primită:</w:t>
      </w:r>
    </w:p>
    <w:p w14:paraId="0EBEC37F" w14:textId="77777777" w:rsidR="00BA6856" w:rsidRPr="00B45F73" w:rsidRDefault="00BA6856" w:rsidP="00B45F73">
      <w:pPr>
        <w:pStyle w:val="ListParagraph"/>
        <w:numPr>
          <w:ilvl w:val="0"/>
          <w:numId w:val="10"/>
        </w:numPr>
        <w:spacing w:after="0" w:line="240" w:lineRule="auto"/>
        <w:ind w:left="567" w:hanging="566"/>
        <w:jc w:val="both"/>
        <w:rPr>
          <w:rFonts w:ascii="Arial Narrow" w:hAnsi="Arial Narrow" w:cs="Times New Roman"/>
        </w:rPr>
      </w:pPr>
      <w:r w:rsidRPr="00B45F73">
        <w:rPr>
          <w:rFonts w:ascii="Arial Narrow" w:hAnsi="Arial Narrow" w:cs="Times New Roman"/>
        </w:rPr>
        <w:t>la momentul înmânării, dacă este depusă personal de către una dintre Părți,</w:t>
      </w:r>
    </w:p>
    <w:p w14:paraId="475E91F0" w14:textId="77777777" w:rsidR="00BA6856" w:rsidRPr="00B45F73" w:rsidRDefault="00BA6856" w:rsidP="00B45F73">
      <w:pPr>
        <w:pStyle w:val="ListParagraph"/>
        <w:numPr>
          <w:ilvl w:val="0"/>
          <w:numId w:val="10"/>
        </w:numPr>
        <w:spacing w:after="0" w:line="240" w:lineRule="auto"/>
        <w:ind w:left="567" w:hanging="566"/>
        <w:jc w:val="both"/>
        <w:rPr>
          <w:rFonts w:ascii="Arial Narrow" w:hAnsi="Arial Narrow" w:cs="Times New Roman"/>
        </w:rPr>
      </w:pPr>
      <w:r w:rsidRPr="00B45F73">
        <w:rPr>
          <w:rFonts w:ascii="Arial Narrow" w:hAnsi="Arial Narrow" w:cs="Times New Roman"/>
        </w:rPr>
        <w:t>la momentul primirii de către destinatar, în cazul trimiterii prin scrisoare recomandată cu confirmare de primire,</w:t>
      </w:r>
    </w:p>
    <w:p w14:paraId="121183E0" w14:textId="77777777" w:rsidR="00BA6856" w:rsidRPr="00B45F73" w:rsidRDefault="00BA6856" w:rsidP="00B45F73">
      <w:pPr>
        <w:pStyle w:val="ListParagraph"/>
        <w:numPr>
          <w:ilvl w:val="0"/>
          <w:numId w:val="10"/>
        </w:numPr>
        <w:spacing w:after="0" w:line="240" w:lineRule="auto"/>
        <w:ind w:left="567" w:hanging="566"/>
        <w:jc w:val="both"/>
        <w:rPr>
          <w:rFonts w:ascii="Arial Narrow" w:hAnsi="Arial Narrow" w:cs="Times New Roman"/>
        </w:rPr>
      </w:pPr>
      <w:r w:rsidRPr="00B45F73">
        <w:rPr>
          <w:rFonts w:ascii="Arial Narrow" w:hAnsi="Arial Narrow"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4FCDA21" w14:textId="77777777" w:rsidR="00BA6856" w:rsidRPr="00B45F73" w:rsidRDefault="00BA6856" w:rsidP="00B45F73">
      <w:pPr>
        <w:pStyle w:val="ListParagraph"/>
        <w:numPr>
          <w:ilvl w:val="0"/>
          <w:numId w:val="9"/>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Părțile declară că sunt de acord ca nerespectarea cerințelor referitoare la modalitatea de comunicare stabilite în prezentul Contract să fie sancționată cu inopozabilitatea respectivei comunicări.</w:t>
      </w:r>
    </w:p>
    <w:p w14:paraId="3348EED8" w14:textId="77777777" w:rsidR="00BA6856" w:rsidRPr="00B45F73" w:rsidRDefault="00BA6856" w:rsidP="00B45F73">
      <w:pPr>
        <w:pStyle w:val="ListParagraph"/>
        <w:numPr>
          <w:ilvl w:val="0"/>
          <w:numId w:val="9"/>
        </w:numPr>
        <w:tabs>
          <w:tab w:val="left" w:pos="567"/>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orice situație în care este necesară emiterea de notificări, înștiințări, instrucțiuni sau alte forme de comunicare de către una dintre Părți, dacă nu este specificat altfel, aceste comunicări vor fi redactate în limba Română și nu vor fi reținute sau întârziate în mod nejustificat.</w:t>
      </w:r>
    </w:p>
    <w:p w14:paraId="0FFF998E" w14:textId="77777777" w:rsidR="00BA6856" w:rsidRPr="00B45F73" w:rsidRDefault="00BA6856" w:rsidP="00B45F73">
      <w:pPr>
        <w:pStyle w:val="ListParagraph"/>
        <w:numPr>
          <w:ilvl w:val="0"/>
          <w:numId w:val="9"/>
        </w:numPr>
        <w:tabs>
          <w:tab w:val="left" w:pos="709"/>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Nicio modificare a datelor de contact prevăzute în prezentul Contract nu este opozabilă celeilalte Părți, decât în cazul în care a fost notificată în prealabil.</w:t>
      </w:r>
    </w:p>
    <w:p w14:paraId="17327ED8" w14:textId="77777777" w:rsidR="00A8716F" w:rsidRPr="00B45F73" w:rsidRDefault="00A8716F" w:rsidP="00B45F73">
      <w:pPr>
        <w:pStyle w:val="ListParagraph"/>
        <w:tabs>
          <w:tab w:val="left" w:pos="709"/>
          <w:tab w:val="left" w:pos="851"/>
        </w:tabs>
        <w:spacing w:after="0" w:line="240" w:lineRule="auto"/>
        <w:ind w:left="567" w:hanging="566"/>
        <w:contextualSpacing w:val="0"/>
        <w:jc w:val="both"/>
        <w:rPr>
          <w:rFonts w:ascii="Arial Narrow" w:hAnsi="Arial Narrow" w:cs="Times New Roman"/>
        </w:rPr>
      </w:pPr>
    </w:p>
    <w:p w14:paraId="5BB2A231" w14:textId="77777777" w:rsidR="00BA6856" w:rsidRPr="00B45F73" w:rsidRDefault="00BA6856" w:rsidP="00B45F73">
      <w:pPr>
        <w:pStyle w:val="ListParagraph"/>
        <w:numPr>
          <w:ilvl w:val="0"/>
          <w:numId w:val="1"/>
        </w:numPr>
        <w:tabs>
          <w:tab w:val="left" w:pos="284"/>
          <w:tab w:val="left" w:pos="426"/>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GARANȚIA DE BUNĂ EXECUȚIE A CONTRACTULUI</w:t>
      </w:r>
    </w:p>
    <w:p w14:paraId="6F05282F" w14:textId="1267C2C0"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Contractantul se obligă să constituie garanția de bună execuție a contractului în cuantum de </w:t>
      </w:r>
      <w:r w:rsidRPr="00B45F73">
        <w:rPr>
          <w:rFonts w:ascii="Arial Narrow" w:hAnsi="Arial Narrow" w:cs="Times New Roman"/>
          <w:b/>
          <w:bCs/>
        </w:rPr>
        <w:t>5%</w:t>
      </w:r>
      <w:r w:rsidRPr="00B45F73">
        <w:rPr>
          <w:rFonts w:ascii="Arial Narrow" w:hAnsi="Arial Narrow" w:cs="Times New Roman"/>
        </w:rPr>
        <w:t xml:space="preserve"> din prețul contractului fără TVA</w:t>
      </w:r>
      <w:r w:rsidRPr="00B45F73">
        <w:rPr>
          <w:rFonts w:ascii="Arial Narrow" w:hAnsi="Arial Narrow" w:cs="Times New Roman"/>
          <w:color w:val="000000" w:themeColor="text1"/>
        </w:rPr>
        <w:t xml:space="preserve">, adică </w:t>
      </w:r>
      <w:r w:rsidR="002810F3" w:rsidRPr="00B45F73">
        <w:rPr>
          <w:rFonts w:ascii="Arial Narrow" w:hAnsi="Arial Narrow" w:cs="Times New Roman"/>
          <w:color w:val="000000" w:themeColor="text1"/>
        </w:rPr>
        <w:t>_________________</w:t>
      </w:r>
      <w:r w:rsidR="00AA0341" w:rsidRPr="00B45F73">
        <w:rPr>
          <w:rFonts w:ascii="Arial Narrow" w:hAnsi="Arial Narrow" w:cs="Times New Roman"/>
          <w:color w:val="000000" w:themeColor="text1"/>
        </w:rPr>
        <w:t xml:space="preserve"> </w:t>
      </w:r>
      <w:r w:rsidRPr="00B45F73">
        <w:rPr>
          <w:rFonts w:ascii="Arial Narrow" w:hAnsi="Arial Narrow" w:cs="Times New Roman"/>
          <w:color w:val="000000" w:themeColor="text1"/>
        </w:rPr>
        <w:t xml:space="preserve">lei, în termen de </w:t>
      </w:r>
      <w:r w:rsidRPr="00B45F73">
        <w:rPr>
          <w:rFonts w:ascii="Arial Narrow" w:hAnsi="Arial Narrow" w:cs="Times New Roman"/>
          <w:i/>
          <w:color w:val="000000" w:themeColor="text1"/>
        </w:rPr>
        <w:t>5</w:t>
      </w:r>
      <w:r w:rsidRPr="00B45F73">
        <w:rPr>
          <w:rFonts w:ascii="Arial Narrow" w:hAnsi="Arial Narrow" w:cs="Times New Roman"/>
          <w:color w:val="000000" w:themeColor="text1"/>
        </w:rPr>
        <w:t xml:space="preserve"> zile lucrătoare de la semnarea contractului de ambele părți. Garanția de bună execuție se constituie </w:t>
      </w:r>
      <w:r w:rsidRPr="00B45F73">
        <w:rPr>
          <w:rFonts w:ascii="Arial Narrow" w:hAnsi="Arial Narrow" w:cs="Times New Roman"/>
          <w:bCs/>
          <w:color w:val="000000" w:themeColor="text1"/>
        </w:rPr>
        <w:t xml:space="preserve">în conformitate cu prevederile </w:t>
      </w:r>
      <w:r w:rsidRPr="00B45F73">
        <w:rPr>
          <w:rFonts w:ascii="Arial Narrow" w:hAnsi="Arial Narrow" w:cs="Times New Roman"/>
          <w:bCs/>
        </w:rPr>
        <w:t>art. 154 alin (3) și (4) din Legea 98/2016</w:t>
      </w:r>
      <w:r w:rsidR="00AA0341" w:rsidRPr="00B45F73">
        <w:rPr>
          <w:rFonts w:ascii="Arial Narrow" w:hAnsi="Arial Narrow" w:cs="Times New Roman"/>
          <w:bCs/>
        </w:rPr>
        <w:t>.</w:t>
      </w:r>
    </w:p>
    <w:p w14:paraId="33E392FA"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Garanția </w:t>
      </w:r>
      <w:r w:rsidRPr="00B45F73">
        <w:rPr>
          <w:rFonts w:ascii="Arial Narrow" w:hAnsi="Arial Narrow" w:cs="Times New Roman"/>
          <w:iCs/>
        </w:rPr>
        <w:t>de bună execuţie se va constitui în condițiile prevăzute de art. 154, alin. 4 din Legea nr. 98/2016, prin:</w:t>
      </w:r>
    </w:p>
    <w:p w14:paraId="3C8A5D0F" w14:textId="77777777" w:rsidR="00BA6856" w:rsidRPr="00B45F73" w:rsidRDefault="00BA6856" w:rsidP="00B45F73">
      <w:pPr>
        <w:tabs>
          <w:tab w:val="left" w:pos="851"/>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a) virament bancar;</w:t>
      </w:r>
    </w:p>
    <w:p w14:paraId="2320D2EE" w14:textId="77777777" w:rsidR="00BA6856" w:rsidRPr="00B45F73" w:rsidRDefault="00BA6856" w:rsidP="00B45F73">
      <w:pPr>
        <w:tabs>
          <w:tab w:val="left" w:pos="851"/>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b) instrumente de garantare emise în condiţiile legii astfel:</w:t>
      </w:r>
    </w:p>
    <w:p w14:paraId="3D48BD11" w14:textId="77777777" w:rsidR="00BA6856" w:rsidRPr="00B45F73" w:rsidRDefault="00BA6856" w:rsidP="00B45F73">
      <w:pPr>
        <w:tabs>
          <w:tab w:val="left" w:pos="851"/>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(i) scrisori de garanţie emise de instituţii de credit bancare din România sau din alt stat;</w:t>
      </w:r>
    </w:p>
    <w:p w14:paraId="2A8A0F64" w14:textId="77777777" w:rsidR="00BA6856" w:rsidRPr="00B45F73" w:rsidRDefault="00BA6856" w:rsidP="00B45F73">
      <w:pPr>
        <w:tabs>
          <w:tab w:val="left" w:pos="851"/>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D7D3D7B" w14:textId="77777777" w:rsidR="00BA6856" w:rsidRPr="00B45F73" w:rsidRDefault="00BA6856" w:rsidP="00B45F73">
      <w:pPr>
        <w:tabs>
          <w:tab w:val="left" w:pos="851"/>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(iii) asigurări de garanţii emise:</w:t>
      </w:r>
    </w:p>
    <w:p w14:paraId="18AC5C78" w14:textId="77777777" w:rsidR="00BA6856" w:rsidRPr="00B45F73" w:rsidRDefault="00BA6856" w:rsidP="00B45F73">
      <w:pPr>
        <w:tabs>
          <w:tab w:val="left" w:pos="1134"/>
        </w:tabs>
        <w:spacing w:after="0" w:line="240" w:lineRule="auto"/>
        <w:ind w:left="1134" w:hanging="283"/>
        <w:jc w:val="both"/>
        <w:rPr>
          <w:rFonts w:ascii="Arial Narrow" w:hAnsi="Arial Narrow" w:cs="Times New Roman"/>
        </w:rPr>
      </w:pPr>
      <w:r w:rsidRPr="00B45F73">
        <w:rPr>
          <w:rFonts w:ascii="Arial Narrow" w:hAnsi="Arial Narrow" w:cs="Times New Roman"/>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276437B2" w14:textId="77777777" w:rsidR="00BA6856" w:rsidRPr="00B45F73" w:rsidRDefault="00BA6856" w:rsidP="00B45F73">
      <w:pPr>
        <w:tabs>
          <w:tab w:val="left" w:pos="1134"/>
        </w:tabs>
        <w:spacing w:after="0" w:line="240" w:lineRule="auto"/>
        <w:ind w:left="1134" w:hanging="283"/>
        <w:jc w:val="both"/>
        <w:rPr>
          <w:rFonts w:ascii="Arial Narrow" w:hAnsi="Arial Narrow" w:cs="Times New Roman"/>
        </w:rPr>
      </w:pPr>
      <w:r w:rsidRPr="00B45F73">
        <w:rPr>
          <w:rFonts w:ascii="Arial Narrow" w:hAnsi="Arial Narrow" w:cs="Times New Roman"/>
        </w:rPr>
        <w:t xml:space="preserve">    - fie de societăţi de asigurare din state terţe prin sucursale autorizate în România de către Autoritatea de Supraveghere Financiară;</w:t>
      </w:r>
    </w:p>
    <w:p w14:paraId="4AB961CF" w14:textId="77777777" w:rsidR="00BA6856" w:rsidRPr="00B45F73" w:rsidRDefault="00BA6856" w:rsidP="00B45F73">
      <w:pPr>
        <w:tabs>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c) depunerea la casierie a unor sume în numerar dacă valoarea este mai mică de 5.000 lei;</w:t>
      </w:r>
    </w:p>
    <w:p w14:paraId="44EA1A3D" w14:textId="77777777" w:rsidR="00BA6856" w:rsidRPr="00B45F73" w:rsidRDefault="00BA6856" w:rsidP="00B45F73">
      <w:pPr>
        <w:tabs>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d) reţineri succesive din sumele datorate pentru facturi parţiale;</w:t>
      </w:r>
    </w:p>
    <w:p w14:paraId="63FD8068" w14:textId="77777777" w:rsidR="00BA6856" w:rsidRPr="00B45F73" w:rsidRDefault="00BA6856" w:rsidP="00B45F73">
      <w:pPr>
        <w:tabs>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lastRenderedPageBreak/>
        <w:t xml:space="preserve">    e) combinarea a două sau mai multe dintre modalităţile de constituire prevăzute la lit. a) - c).</w:t>
      </w:r>
    </w:p>
    <w:p w14:paraId="0F34055A"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Instrumentul de garantare trebuie să prevadă că este irevocabil și că plata garanției de bună execuție se va executa necondiționat, respectiv la prima cerere a autorității contractante, pe baza declarației acestuia cu privire la culpa persoanei garantate.</w:t>
      </w:r>
    </w:p>
    <w:p w14:paraId="59BE12EE"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Dacă părțile convin, garanția de bună execuție se poate constitui și prin rețineri succesive din sumele datorate pentru facturi parțiale. În acest caz, contractantul are obligația de a deschide un cont la Trezoreria Statului, disti</w:t>
      </w:r>
      <w:r w:rsidR="00313813" w:rsidRPr="00B45F73">
        <w:rPr>
          <w:rFonts w:ascii="Arial Narrow" w:hAnsi="Arial Narrow" w:cs="Times New Roman"/>
        </w:rPr>
        <w:t>n</w:t>
      </w:r>
      <w:r w:rsidRPr="00B45F73">
        <w:rPr>
          <w:rFonts w:ascii="Arial Narrow" w:hAnsi="Arial Narrow" w:cs="Times New Roman"/>
        </w:rPr>
        <w:t>ct la dispoziția autorității contractante. Suma inițială care se va depune de către contractant în contul de disponibil astfel deschis nu trebuie să fie mai mică de 0,5% din prețul contractului, fără TVA. Pe parcursul îndeplinirii contractului, autoritatea contractantă va alimenta acest cont de disponibil prin rețineri succesive din sumele datorate și cuvenite contractului până la concurența sumei stabilite drept garanție de bună execuție în prezentul contract. Autoritatea contractantă va înștiința contractantul despre vărsământul efectuat, precum și de destinația lui.</w:t>
      </w:r>
    </w:p>
    <w:p w14:paraId="6BE90801"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Din contul de disponibil deschis la trezorerie pe numele contractantului pot fi dispuse plăți atât de către contractant, cu avizul scris al autorității contractante care se prezintă unității trezoreriei cât și de unitatea trezoreriei la solicitarea scrisă a autorității contractante în favoarea căreia este constituită garanția de bună execuție. Contul astfel deschis este purtător de dobândă în favoarea contractantului.</w:t>
      </w:r>
    </w:p>
    <w:p w14:paraId="65E4FC82" w14:textId="77777777" w:rsidR="00BA6856" w:rsidRPr="00B45F73" w:rsidRDefault="00BA6856" w:rsidP="00B45F73">
      <w:pPr>
        <w:pStyle w:val="ListParagraph"/>
        <w:numPr>
          <w:ilvl w:val="0"/>
          <w:numId w:val="11"/>
        </w:numPr>
        <w:spacing w:after="0" w:line="240" w:lineRule="auto"/>
        <w:ind w:left="567" w:hanging="566"/>
        <w:rPr>
          <w:rFonts w:ascii="Arial Narrow" w:hAnsi="Arial Narrow" w:cs="Times New Roman"/>
        </w:rPr>
      </w:pPr>
      <w:r w:rsidRPr="00B45F73">
        <w:rPr>
          <w:rFonts w:ascii="Arial Narrow" w:hAnsi="Arial Narrow" w:cs="Times New Roman"/>
        </w:rPr>
        <w:t>Autoritatea contractantă are dreptul de a emite pretenții asupra garanției de bună execuție în condițiile prevăzute la art. 41 din HG nr. 395/2016.</w:t>
      </w:r>
    </w:p>
    <w:p w14:paraId="1CB7E1AB"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Autoritatea contractantă are obligaţia de a notifica pretenţia atât contractantului, cât şi emitentului instrumentului de garantare, precizând obligaţiile care nu au fost respectate, precum şi modul de calcul al prejudiciului.</w:t>
      </w:r>
    </w:p>
    <w:p w14:paraId="555919D0"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are obligația de a reîntregi/de a reconstitui garanția de bună execuție în termen de 5 zile de la momentul la care aceasta a fost reținută de către autoritatea contractantă.</w:t>
      </w:r>
    </w:p>
    <w:p w14:paraId="56401F59" w14:textId="77777777" w:rsidR="00BA6856" w:rsidRPr="00B45F73" w:rsidRDefault="00BA6856" w:rsidP="00B45F73">
      <w:pPr>
        <w:pStyle w:val="ListParagraph"/>
        <w:numPr>
          <w:ilvl w:val="0"/>
          <w:numId w:val="1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Restituirea garanției de bună execuție se face în cel mult 14 zile de la data întocmirii procesului-verbal de recepţie calitativă a produselor care fac obiectul contractului de achiziţie publică şi/sau de la plata facturii finale, dacă nu a ridicat până la acea dată pretenţii asupra ei.</w:t>
      </w:r>
    </w:p>
    <w:p w14:paraId="0738E13D" w14:textId="77777777" w:rsidR="00A8716F" w:rsidRPr="00B45F73" w:rsidRDefault="00A8716F" w:rsidP="00B45F73">
      <w:pPr>
        <w:pStyle w:val="ListParagraph"/>
        <w:tabs>
          <w:tab w:val="left" w:pos="851"/>
        </w:tabs>
        <w:spacing w:after="0" w:line="240" w:lineRule="auto"/>
        <w:ind w:left="567" w:hanging="566"/>
        <w:contextualSpacing w:val="0"/>
        <w:jc w:val="both"/>
        <w:rPr>
          <w:rFonts w:ascii="Arial Narrow" w:hAnsi="Arial Narrow" w:cs="Times New Roman"/>
        </w:rPr>
      </w:pPr>
    </w:p>
    <w:p w14:paraId="74FF6A8D"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ÎNCEPERE, ÎNTÂRZIERI, SISTARE</w:t>
      </w:r>
    </w:p>
    <w:p w14:paraId="05A79F88" w14:textId="77777777" w:rsidR="00BA6856" w:rsidRPr="00B45F73" w:rsidRDefault="00BA6856" w:rsidP="00B45F73">
      <w:pPr>
        <w:pStyle w:val="ListParagraph"/>
        <w:numPr>
          <w:ilvl w:val="0"/>
          <w:numId w:val="12"/>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are obligația de a începe furnizarea cantitativă a Produselor în conformitate cu prevederile art. 5.3 din prezentul contract.</w:t>
      </w:r>
    </w:p>
    <w:p w14:paraId="0A9FE513" w14:textId="77777777" w:rsidR="00BA6856" w:rsidRPr="00B45F73" w:rsidRDefault="00BA6856" w:rsidP="00B45F73">
      <w:pPr>
        <w:pStyle w:val="ListParagraph"/>
        <w:numPr>
          <w:ilvl w:val="0"/>
          <w:numId w:val="12"/>
        </w:numPr>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C25A08D" w14:textId="77777777" w:rsidR="00A8716F" w:rsidRPr="00B45F73" w:rsidRDefault="00A8716F" w:rsidP="00B45F73">
      <w:pPr>
        <w:pStyle w:val="ListParagraph"/>
        <w:spacing w:after="0" w:line="240" w:lineRule="auto"/>
        <w:ind w:left="567" w:hanging="566"/>
        <w:contextualSpacing w:val="0"/>
        <w:jc w:val="both"/>
        <w:rPr>
          <w:rFonts w:ascii="Arial Narrow" w:hAnsi="Arial Narrow" w:cs="Times New Roman"/>
        </w:rPr>
      </w:pPr>
    </w:p>
    <w:p w14:paraId="3323B403"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GRAFICUL DE LIVRARE</w:t>
      </w:r>
    </w:p>
    <w:p w14:paraId="7BBDB413"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 xml:space="preserve"> 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37B226B4"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Livrarea Produselor se realizează în succesiunea și cu respectarea termenelor stabilite prin Graficul de livrare, astfel cum este acceptat de către Autoritatea contractantă și cum este constituit ca parte integrantă din Contract.</w:t>
      </w:r>
    </w:p>
    <w:p w14:paraId="48838D26"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9CAC8C3"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În cazul în care, pe parcursul duratei Contractului, Autoritatea contractantă constată și consideră că livrarea Produselor nu respectă eșalonarea fizică a activităților, astfel cum este stabilită prin Graficul de livrare, Autoritatea contractantă, va percepe penalități de întârziere, astfel cum au fost stabilite ele în cuprinsul pct. 22.3.</w:t>
      </w:r>
    </w:p>
    <w:p w14:paraId="7384D87F"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Prin excepție, dacă nerespectarea termenelor de livrare stabilite prin graficul prezentat în propunerea tehnică se datorează unor cauze care nu îi sunt imputabile Contractantului, autoritatea contractantă are obligația de a solicita Contractantului să prezinte graficul revizuit, iar Contractantul are obligația de a prezenta graficul revizuit, în vederea finalizării contractului la data stabilită în Contract.</w:t>
      </w:r>
    </w:p>
    <w:p w14:paraId="4A72837C" w14:textId="77777777" w:rsidR="00BA6856" w:rsidRPr="00B45F73" w:rsidRDefault="00BA6856" w:rsidP="00B45F73">
      <w:pPr>
        <w:pStyle w:val="ListParagraph"/>
        <w:numPr>
          <w:ilvl w:val="1"/>
          <w:numId w:val="1"/>
        </w:numPr>
        <w:spacing w:after="0" w:line="240" w:lineRule="auto"/>
        <w:ind w:left="567" w:hanging="566"/>
        <w:jc w:val="both"/>
        <w:rPr>
          <w:rFonts w:ascii="Arial Narrow" w:hAnsi="Arial Narrow" w:cs="Times New Roman"/>
        </w:rPr>
      </w:pPr>
      <w:r w:rsidRPr="00B45F73">
        <w:rPr>
          <w:rFonts w:ascii="Arial Narrow" w:hAnsi="Arial Narrow" w:cs="Times New Roman"/>
        </w:rPr>
        <w:t>Orice versiune aprobată a Graficului de livrare înlocuiește versiunile anterioare.</w:t>
      </w:r>
    </w:p>
    <w:p w14:paraId="262B15EC" w14:textId="77777777" w:rsidR="00F90BB9" w:rsidRPr="00B45F73" w:rsidRDefault="00F90BB9" w:rsidP="00B45F73">
      <w:pPr>
        <w:pStyle w:val="ListParagraph"/>
        <w:spacing w:after="0" w:line="240" w:lineRule="auto"/>
        <w:ind w:left="567" w:hanging="566"/>
        <w:jc w:val="both"/>
        <w:rPr>
          <w:rFonts w:ascii="Arial Narrow" w:hAnsi="Arial Narrow" w:cs="Times New Roman"/>
        </w:rPr>
      </w:pPr>
    </w:p>
    <w:p w14:paraId="5DF4CB76"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MODIFICAREA CONTRACTULUI</w:t>
      </w:r>
    </w:p>
    <w:p w14:paraId="132E47B6" w14:textId="0333D868" w:rsidR="00BA6856" w:rsidRPr="00B45F73" w:rsidRDefault="00BA6856" w:rsidP="00B45F73">
      <w:pPr>
        <w:pStyle w:val="DefaultText2"/>
        <w:numPr>
          <w:ilvl w:val="1"/>
          <w:numId w:val="1"/>
        </w:numPr>
        <w:ind w:left="567" w:hanging="566"/>
        <w:jc w:val="both"/>
        <w:rPr>
          <w:rFonts w:ascii="Arial Narrow" w:hAnsi="Arial Narrow"/>
          <w:sz w:val="22"/>
          <w:szCs w:val="22"/>
        </w:rPr>
      </w:pPr>
      <w:r w:rsidRPr="00B45F73">
        <w:rPr>
          <w:rFonts w:ascii="Arial Narrow" w:hAnsi="Arial Narrow"/>
          <w:sz w:val="22"/>
          <w:szCs w:val="22"/>
        </w:rPr>
        <w:lastRenderedPageBreak/>
        <w:t xml:space="preserve"> Cu excepţia clauzelor </w:t>
      </w:r>
      <w:r w:rsidR="00937614" w:rsidRPr="00B45F73">
        <w:rPr>
          <w:rFonts w:ascii="Arial Narrow" w:hAnsi="Arial Narrow"/>
          <w:sz w:val="22"/>
          <w:szCs w:val="22"/>
        </w:rPr>
        <w:t xml:space="preserve">3, </w:t>
      </w:r>
      <w:r w:rsidRPr="00B45F73">
        <w:rPr>
          <w:rFonts w:ascii="Arial Narrow" w:hAnsi="Arial Narrow"/>
          <w:sz w:val="22"/>
          <w:szCs w:val="22"/>
        </w:rPr>
        <w:t xml:space="preserve">4 și 5 </w:t>
      </w:r>
      <w:bookmarkStart w:id="1" w:name="_Hlk165377042"/>
      <w:r w:rsidRPr="00B45F73">
        <w:rPr>
          <w:rFonts w:ascii="Arial Narrow" w:hAnsi="Arial Narrow"/>
          <w:sz w:val="22"/>
          <w:szCs w:val="22"/>
        </w:rPr>
        <w:t>(din excepție fiind exclusă situația prevăzută la art. 4.</w:t>
      </w:r>
      <w:r w:rsidR="008B3649" w:rsidRPr="00B45F73">
        <w:rPr>
          <w:rFonts w:ascii="Arial Narrow" w:hAnsi="Arial Narrow"/>
          <w:sz w:val="22"/>
          <w:szCs w:val="22"/>
        </w:rPr>
        <w:t>4</w:t>
      </w:r>
      <w:r w:rsidR="0024221B" w:rsidRPr="00B45F73">
        <w:rPr>
          <w:rFonts w:ascii="Arial Narrow" w:hAnsi="Arial Narrow"/>
          <w:sz w:val="22"/>
          <w:szCs w:val="22"/>
        </w:rPr>
        <w:t xml:space="preserve"> și </w:t>
      </w:r>
      <w:r w:rsidR="001B1C21" w:rsidRPr="00B45F73">
        <w:rPr>
          <w:rFonts w:ascii="Arial Narrow" w:hAnsi="Arial Narrow"/>
          <w:sz w:val="22"/>
          <w:szCs w:val="22"/>
        </w:rPr>
        <w:t xml:space="preserve">cerința privind </w:t>
      </w:r>
      <w:r w:rsidR="00B924A9" w:rsidRPr="00B45F73">
        <w:rPr>
          <w:rFonts w:ascii="Arial Narrow" w:hAnsi="Arial Narrow"/>
          <w:sz w:val="22"/>
          <w:szCs w:val="22"/>
        </w:rPr>
        <w:t>identificarea locației</w:t>
      </w:r>
      <w:r w:rsidR="00ED1739" w:rsidRPr="00B45F73">
        <w:rPr>
          <w:rFonts w:ascii="Arial Narrow" w:hAnsi="Arial Narrow"/>
          <w:sz w:val="22"/>
          <w:szCs w:val="22"/>
        </w:rPr>
        <w:t xml:space="preserve"> de livrare de la clauza 3.2</w:t>
      </w:r>
      <w:r w:rsidRPr="00B45F73">
        <w:rPr>
          <w:rFonts w:ascii="Arial Narrow" w:hAnsi="Arial Narrow"/>
          <w:sz w:val="22"/>
          <w:szCs w:val="22"/>
        </w:rPr>
        <w:t>)</w:t>
      </w:r>
      <w:bookmarkEnd w:id="1"/>
      <w:r w:rsidRPr="00B45F73">
        <w:rPr>
          <w:rFonts w:ascii="Arial Narrow" w:hAnsi="Arial Narrow"/>
          <w:sz w:val="22"/>
          <w:szCs w:val="22"/>
        </w:rPr>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181BC6C" w14:textId="2155CF38" w:rsidR="00061A8D" w:rsidRPr="00B45F73" w:rsidRDefault="00061A8D" w:rsidP="00B45F73">
      <w:pPr>
        <w:pStyle w:val="ListParagraph"/>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12.2.    Partea care propune modificarea Contractului are obligația de a transmite celeilalte Părți propunerea de modificare a Contractului cu respectarea clauzelor prevăzute la pct. 8 Comunicarea între Părți și documentele suport cu cel puțin 5 zile lucrătoare înainte de data la care se consideră că modificarea ar trebui să producă efecte.</w:t>
      </w:r>
    </w:p>
    <w:p w14:paraId="73FB541C" w14:textId="77777777" w:rsidR="009F4AB2" w:rsidRPr="00B45F73" w:rsidRDefault="009F4AB2" w:rsidP="00B45F73">
      <w:pPr>
        <w:pStyle w:val="ListParagraph"/>
        <w:spacing w:after="0" w:line="240" w:lineRule="auto"/>
        <w:ind w:left="567" w:hanging="566"/>
        <w:contextualSpacing w:val="0"/>
        <w:jc w:val="both"/>
        <w:rPr>
          <w:rFonts w:ascii="Arial Narrow" w:hAnsi="Arial Narrow" w:cs="Times New Roman"/>
        </w:rPr>
      </w:pPr>
    </w:p>
    <w:p w14:paraId="19267AFD" w14:textId="77777777" w:rsidR="00BA6856" w:rsidRPr="00B45F73" w:rsidRDefault="00BA6856" w:rsidP="00B45F73">
      <w:pPr>
        <w:pStyle w:val="ListParagraph"/>
        <w:numPr>
          <w:ilvl w:val="0"/>
          <w:numId w:val="1"/>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EVALUAREA MODIFICĂRILOR CONTRACTULUI ȘI A CIRCUMSTANȚELOR ACESTORA, DACĂ ESTE CAZUL</w:t>
      </w:r>
    </w:p>
    <w:p w14:paraId="74490A35" w14:textId="77777777" w:rsidR="00BA6856" w:rsidRPr="00B45F73" w:rsidRDefault="00BA6856" w:rsidP="00B45F73">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Identificarea circumstanțelor care generează Modificarea Contractului este în sarcina ambelor Părți.</w:t>
      </w:r>
    </w:p>
    <w:p w14:paraId="31198C57" w14:textId="77777777" w:rsidR="00BA6856" w:rsidRPr="00B45F73" w:rsidRDefault="00BA6856" w:rsidP="00B45F73">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Modificările Contractului se realizează de Părți, în cadrul Duratei de Execuție a Contractului și cu respectarea prevederilor stipulate la capitolul 8. – Comunicarea între Părți din prezentul Contract, ca urmare a:</w:t>
      </w:r>
    </w:p>
    <w:p w14:paraId="3C29AD76" w14:textId="77777777" w:rsidR="00BA6856" w:rsidRPr="00B45F73" w:rsidRDefault="00BA6856" w:rsidP="00B45F73">
      <w:pPr>
        <w:pStyle w:val="ListParagraph"/>
        <w:numPr>
          <w:ilvl w:val="0"/>
          <w:numId w:val="19"/>
        </w:numPr>
        <w:spacing w:after="0" w:line="240" w:lineRule="auto"/>
        <w:ind w:left="567" w:hanging="566"/>
        <w:jc w:val="both"/>
        <w:rPr>
          <w:rFonts w:ascii="Arial Narrow" w:hAnsi="Arial Narrow" w:cs="Times New Roman"/>
        </w:rPr>
      </w:pPr>
      <w:r w:rsidRPr="00B45F73">
        <w:rPr>
          <w:rFonts w:ascii="Arial Narrow" w:hAnsi="Arial Narrow"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5F06920" w14:textId="77777777" w:rsidR="00BA6856" w:rsidRPr="00B45F73" w:rsidRDefault="00BA6856" w:rsidP="00B45F73">
      <w:pPr>
        <w:pStyle w:val="ListParagraph"/>
        <w:numPr>
          <w:ilvl w:val="0"/>
          <w:numId w:val="19"/>
        </w:numPr>
        <w:spacing w:after="0" w:line="240" w:lineRule="auto"/>
        <w:ind w:left="567" w:hanging="566"/>
        <w:jc w:val="both"/>
        <w:rPr>
          <w:rFonts w:ascii="Arial Narrow" w:hAnsi="Arial Narrow" w:cs="Times New Roman"/>
        </w:rPr>
      </w:pPr>
      <w:r w:rsidRPr="00B45F73">
        <w:rPr>
          <w:rFonts w:ascii="Arial Narrow" w:hAnsi="Arial Narrow" w:cs="Times New Roman"/>
        </w:rPr>
        <w:t>concluziilor obținute ca urmare a evaluării activităților, rezultatelor și performanței Contractantului în cadrul Contractului. Părțile stabilesc, prin consultare, efectele soluțiilor asupra Produselor, astfel cum s-a stabilit în capitolului 12 din Contract, acestea cerinţe devin Modificări Contractuale.</w:t>
      </w:r>
    </w:p>
    <w:p w14:paraId="12FDC1A0" w14:textId="77777777" w:rsidR="00BA6856" w:rsidRPr="00B45F73" w:rsidRDefault="00BA6856" w:rsidP="00B45F73">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Fiecare Parte are obligația de a notifica cealaltă Parte, în cazul în care constată existența unor circumstanțe care pot genera Modificarea Contractului, întârzia sau împiedica livrarea Produselor sau care pot genera o modificare a prețului Contractului în condițiile art. 4.3.</w:t>
      </w:r>
    </w:p>
    <w:p w14:paraId="2BF9D82A" w14:textId="77777777" w:rsidR="00BA6856" w:rsidRPr="00B45F73" w:rsidRDefault="00BA6856" w:rsidP="00B45F73">
      <w:pPr>
        <w:pStyle w:val="ListParagraph"/>
        <w:numPr>
          <w:ilvl w:val="1"/>
          <w:numId w:val="1"/>
        </w:numPr>
        <w:tabs>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Autoritatea contractantă poate emite Dispoziții privind Modificarea Contractului, cu respectarea clauzelor stipulate la capitolul 17 - Obligații ale Autorității contractante, cu respectarea prevederilor contractuale și cu respectarea Legii.</w:t>
      </w:r>
    </w:p>
    <w:p w14:paraId="4D954643" w14:textId="77777777" w:rsidR="006903EB" w:rsidRPr="00B45F73" w:rsidRDefault="006903EB" w:rsidP="00B45F73">
      <w:pPr>
        <w:pStyle w:val="ListParagraph"/>
        <w:tabs>
          <w:tab w:val="left" w:pos="851"/>
        </w:tabs>
        <w:spacing w:after="0" w:line="240" w:lineRule="auto"/>
        <w:ind w:left="567" w:hanging="566"/>
        <w:contextualSpacing w:val="0"/>
        <w:jc w:val="both"/>
        <w:rPr>
          <w:rFonts w:ascii="Arial Narrow" w:hAnsi="Arial Narrow" w:cs="Times New Roman"/>
        </w:rPr>
      </w:pPr>
    </w:p>
    <w:p w14:paraId="2AE69036" w14:textId="5E02BA61" w:rsidR="00BA6856" w:rsidRPr="00B45F73" w:rsidRDefault="00BA6856" w:rsidP="00B45F73">
      <w:pPr>
        <w:pStyle w:val="ListParagraph"/>
        <w:numPr>
          <w:ilvl w:val="0"/>
          <w:numId w:val="1"/>
        </w:numPr>
        <w:tabs>
          <w:tab w:val="left" w:pos="284"/>
          <w:tab w:val="left" w:pos="426"/>
        </w:tabs>
        <w:spacing w:after="0" w:line="240" w:lineRule="auto"/>
        <w:ind w:left="567" w:hanging="566"/>
        <w:contextualSpacing w:val="0"/>
        <w:rPr>
          <w:rFonts w:ascii="Arial Narrow" w:hAnsi="Arial Narrow" w:cs="Times New Roman"/>
          <w:b/>
        </w:rPr>
      </w:pPr>
      <w:r w:rsidRPr="00B45F73">
        <w:rPr>
          <w:rFonts w:ascii="Arial Narrow" w:hAnsi="Arial Narrow" w:cs="Times New Roman"/>
          <w:b/>
        </w:rPr>
        <w:t xml:space="preserve"> SUBCONTRACTAREA</w:t>
      </w:r>
    </w:p>
    <w:p w14:paraId="008D5BCC" w14:textId="77777777" w:rsidR="00163BCF" w:rsidRPr="00B45F73" w:rsidRDefault="00163BCF" w:rsidP="00B45F73">
      <w:pPr>
        <w:pStyle w:val="ListParagraph"/>
        <w:numPr>
          <w:ilvl w:val="1"/>
          <w:numId w:val="1"/>
        </w:numPr>
        <w:tabs>
          <w:tab w:val="left" w:pos="284"/>
          <w:tab w:val="left" w:pos="709"/>
        </w:tabs>
        <w:spacing w:after="0" w:line="240" w:lineRule="auto"/>
        <w:ind w:left="567" w:hanging="566"/>
        <w:contextualSpacing w:val="0"/>
        <w:jc w:val="both"/>
        <w:rPr>
          <w:rFonts w:ascii="Arial Narrow" w:hAnsi="Arial Narrow" w:cs="Times New Roman"/>
          <w:bCs/>
        </w:rPr>
      </w:pPr>
      <w:r w:rsidRPr="00B45F73">
        <w:rPr>
          <w:rFonts w:ascii="Arial Narrow" w:hAnsi="Arial Narrow" w:cs="Times New Roman"/>
          <w:bCs/>
        </w:rPr>
        <w:t>Subcontractarea activității principale de furnizare a produselor nu este permisă.</w:t>
      </w:r>
    </w:p>
    <w:p w14:paraId="22C83CC9" w14:textId="6092F351" w:rsidR="00163BCF" w:rsidRPr="00B45F73" w:rsidRDefault="00163BCF" w:rsidP="00B45F73">
      <w:pPr>
        <w:pStyle w:val="ListParagraph"/>
        <w:numPr>
          <w:ilvl w:val="1"/>
          <w:numId w:val="1"/>
        </w:numPr>
        <w:tabs>
          <w:tab w:val="left" w:pos="284"/>
        </w:tabs>
        <w:spacing w:after="0" w:line="240" w:lineRule="auto"/>
        <w:ind w:left="567" w:hanging="566"/>
        <w:contextualSpacing w:val="0"/>
        <w:jc w:val="both"/>
        <w:rPr>
          <w:rFonts w:ascii="Arial Narrow" w:hAnsi="Arial Narrow" w:cs="Times New Roman"/>
          <w:bCs/>
        </w:rPr>
      </w:pPr>
      <w:r w:rsidRPr="00B45F73">
        <w:rPr>
          <w:rFonts w:ascii="Arial Narrow" w:hAnsi="Arial Narrow" w:cs="Times New Roman"/>
          <w:bCs/>
        </w:rPr>
        <w:t>Subcontractarea activităților accesorii (transport, instalare, punere în funcțiune, instruire), dacă este cazul, este permisă doar cu acordul prealabil al Autorității contractante și cu respectarea prevederilor art. 218–220 din Legea nr. 98/2016.</w:t>
      </w:r>
    </w:p>
    <w:p w14:paraId="31523E0E" w14:textId="77777777" w:rsidR="006903EB" w:rsidRPr="00B45F73" w:rsidRDefault="006903EB" w:rsidP="00B45F73">
      <w:pPr>
        <w:pStyle w:val="ListParagraph"/>
        <w:tabs>
          <w:tab w:val="left" w:pos="284"/>
          <w:tab w:val="left" w:pos="426"/>
        </w:tabs>
        <w:spacing w:after="0" w:line="240" w:lineRule="auto"/>
        <w:ind w:left="567" w:hanging="566"/>
        <w:contextualSpacing w:val="0"/>
        <w:rPr>
          <w:rFonts w:ascii="Arial Narrow" w:hAnsi="Arial Narrow" w:cs="Times New Roman"/>
          <w:b/>
        </w:rPr>
      </w:pPr>
    </w:p>
    <w:p w14:paraId="6A372FFF" w14:textId="5E7C0CE5" w:rsidR="00BA6856" w:rsidRPr="00B45F73" w:rsidRDefault="00BA6856" w:rsidP="00B45F73">
      <w:pPr>
        <w:pStyle w:val="ListParagraph"/>
        <w:numPr>
          <w:ilvl w:val="0"/>
          <w:numId w:val="1"/>
        </w:numPr>
        <w:spacing w:after="0" w:line="240" w:lineRule="auto"/>
        <w:ind w:left="567" w:hanging="566"/>
        <w:jc w:val="both"/>
        <w:rPr>
          <w:rFonts w:ascii="Arial Narrow" w:hAnsi="Arial Narrow" w:cs="Times New Roman"/>
          <w:b/>
          <w:bCs/>
        </w:rPr>
      </w:pPr>
      <w:r w:rsidRPr="00B45F73">
        <w:rPr>
          <w:rFonts w:ascii="Arial Narrow" w:hAnsi="Arial Narrow" w:cs="Times New Roman"/>
          <w:b/>
          <w:bCs/>
        </w:rPr>
        <w:t>CESIUNEA: nu se acceptă cesiunea drepturilor și obligațiilor</w:t>
      </w:r>
      <w:r w:rsidRPr="00B45F73">
        <w:rPr>
          <w:rFonts w:ascii="Arial Narrow" w:hAnsi="Arial Narrow" w:cs="Times New Roman"/>
        </w:rPr>
        <w:t xml:space="preserve"> </w:t>
      </w:r>
      <w:r w:rsidRPr="00B45F73">
        <w:rPr>
          <w:rFonts w:ascii="Arial Narrow" w:hAnsi="Arial Narrow" w:cs="Times New Roman"/>
          <w:b/>
        </w:rPr>
        <w:t>derivate</w:t>
      </w:r>
      <w:r w:rsidRPr="00B45F73">
        <w:rPr>
          <w:rFonts w:ascii="Arial Narrow" w:hAnsi="Arial Narrow" w:cs="Times New Roman"/>
        </w:rPr>
        <w:t xml:space="preserve"> </w:t>
      </w:r>
      <w:r w:rsidRPr="00B45F73">
        <w:rPr>
          <w:rFonts w:ascii="Arial Narrow" w:hAnsi="Arial Narrow" w:cs="Times New Roman"/>
          <w:b/>
          <w:bCs/>
        </w:rPr>
        <w:t>din prezentul contract.</w:t>
      </w:r>
    </w:p>
    <w:p w14:paraId="33219810" w14:textId="77777777" w:rsidR="006903EB" w:rsidRPr="00B45F73" w:rsidRDefault="006903EB" w:rsidP="00B45F73">
      <w:pPr>
        <w:pStyle w:val="ListParagraph"/>
        <w:spacing w:after="0" w:line="240" w:lineRule="auto"/>
        <w:ind w:left="567" w:hanging="566"/>
        <w:rPr>
          <w:rFonts w:ascii="Arial Narrow" w:hAnsi="Arial Narrow" w:cs="Times New Roman"/>
          <w:b/>
          <w:bCs/>
        </w:rPr>
      </w:pPr>
    </w:p>
    <w:p w14:paraId="6239354F" w14:textId="735515CB" w:rsidR="00BA6856" w:rsidRPr="00B45F73" w:rsidRDefault="00BA6856" w:rsidP="00B45F73">
      <w:pPr>
        <w:pStyle w:val="ListParagraph"/>
        <w:numPr>
          <w:ilvl w:val="0"/>
          <w:numId w:val="1"/>
        </w:numPr>
        <w:tabs>
          <w:tab w:val="left" w:pos="142"/>
          <w:tab w:val="left" w:pos="284"/>
        </w:tabs>
        <w:spacing w:after="0" w:line="240" w:lineRule="auto"/>
        <w:ind w:left="567" w:hanging="566"/>
        <w:rPr>
          <w:rFonts w:ascii="Arial Narrow" w:hAnsi="Arial Narrow" w:cs="Times New Roman"/>
          <w:b/>
          <w:bCs/>
        </w:rPr>
      </w:pPr>
      <w:r w:rsidRPr="00B45F73">
        <w:rPr>
          <w:rFonts w:ascii="Arial Narrow" w:hAnsi="Arial Narrow" w:cs="Times New Roman"/>
          <w:b/>
          <w:bCs/>
        </w:rPr>
        <w:t>CONFIDENŢIALITATEA INFORMAȚIILOR ȘI PROTECȚIA DATELOR CU CARACTER PERSONAL</w:t>
      </w:r>
    </w:p>
    <w:p w14:paraId="47BEF236"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16.1.</w:t>
      </w:r>
      <w:r w:rsidRPr="00B45F73">
        <w:rPr>
          <w:rFonts w:ascii="Arial Narrow" w:hAnsi="Arial Narrow" w:cs="Times New Roman"/>
        </w:rPr>
        <w:t xml:space="preserve"> Contractantul va considera toate documentele și informațiile care îi sunt puse la dispoziție în vederea încheierii și executării Contractului drept strict confidențiale.</w:t>
      </w:r>
    </w:p>
    <w:p w14:paraId="035EEBA5"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16.2.</w:t>
      </w:r>
      <w:r w:rsidRPr="00B45F73">
        <w:rPr>
          <w:rFonts w:ascii="Arial Narrow" w:hAnsi="Arial Narrow"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de a furniza aceste informați.</w:t>
      </w:r>
    </w:p>
    <w:p w14:paraId="6B82CD3D"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16.3.</w:t>
      </w:r>
      <w:r w:rsidRPr="00B45F73">
        <w:rPr>
          <w:rFonts w:ascii="Arial Narrow" w:hAnsi="Arial Narrow"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4089520"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16.4.</w:t>
      </w:r>
      <w:r w:rsidRPr="00B45F73">
        <w:rPr>
          <w:rFonts w:ascii="Arial Narrow" w:hAnsi="Arial Narrow"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284D98C2"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16.5.</w:t>
      </w:r>
      <w:r w:rsidRPr="00B45F73">
        <w:rPr>
          <w:rFonts w:ascii="Arial Narrow" w:hAnsi="Arial Narrow"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3EA23CB"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16.6.</w:t>
      </w:r>
      <w:r w:rsidRPr="00B45F73">
        <w:rPr>
          <w:rFonts w:ascii="Arial Narrow" w:hAnsi="Arial Narrow"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w:t>
      </w:r>
      <w:r w:rsidRPr="00B45F73">
        <w:rPr>
          <w:rFonts w:ascii="Arial Narrow" w:hAnsi="Arial Narrow" w:cs="Times New Roman"/>
        </w:rPr>
        <w:lastRenderedPageBreak/>
        <w:t xml:space="preserve">persoanelor vizate cunosc și respectă cerințele legale în materie precum și politicile și procedurile interne implementate la nivelul fiecărei Părți. </w:t>
      </w:r>
    </w:p>
    <w:p w14:paraId="086BEA02" w14:textId="77777777"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16.7.</w:t>
      </w:r>
      <w:r w:rsidRPr="00B45F73">
        <w:rPr>
          <w:rFonts w:ascii="Arial Narrow" w:hAnsi="Arial Narrow"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443D803" w14:textId="77777777" w:rsidR="006903EB" w:rsidRPr="00B45F73" w:rsidRDefault="006903EB" w:rsidP="00B45F73">
      <w:pPr>
        <w:spacing w:after="0" w:line="240" w:lineRule="auto"/>
        <w:ind w:left="567" w:hanging="566"/>
        <w:jc w:val="both"/>
        <w:rPr>
          <w:rFonts w:ascii="Arial Narrow" w:hAnsi="Arial Narrow" w:cs="Times New Roman"/>
        </w:rPr>
      </w:pPr>
    </w:p>
    <w:p w14:paraId="2EFCF83D" w14:textId="77777777" w:rsidR="00BA6856" w:rsidRPr="00B45F73" w:rsidRDefault="00BA6856" w:rsidP="00B45F73">
      <w:pPr>
        <w:spacing w:after="0" w:line="240" w:lineRule="auto"/>
        <w:ind w:left="567" w:hanging="566"/>
        <w:jc w:val="both"/>
        <w:rPr>
          <w:rFonts w:ascii="Arial Narrow" w:hAnsi="Arial Narrow" w:cs="Times New Roman"/>
          <w:b/>
          <w:bCs/>
        </w:rPr>
      </w:pPr>
      <w:r w:rsidRPr="00B45F73">
        <w:rPr>
          <w:rFonts w:ascii="Arial Narrow" w:hAnsi="Arial Narrow" w:cs="Times New Roman"/>
          <w:b/>
          <w:bCs/>
        </w:rPr>
        <w:t>17. Obligațiile și drepturile principale ale Autorității contractante</w:t>
      </w:r>
    </w:p>
    <w:p w14:paraId="39CC07C3"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Autoritatea contractantă va pune la dispoziția Contractantului, cu promptitudine, orice informații și/sau documente pe care le deține și care pot fi relevante pentru realizarea Contractului. </w:t>
      </w:r>
    </w:p>
    <w:p w14:paraId="6352A83E"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contractantă se obligă să respecte prevederile Caietului de sarcini.</w:t>
      </w:r>
    </w:p>
    <w:p w14:paraId="750D3BA5"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7B62314"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contractantă va colabora cu Contractantul pentru furnizarea informațiilor pe care acesta din urmă le poate solicita în mod rezonabil pentru realizarea Contractului.</w:t>
      </w:r>
      <w:r w:rsidR="007D2C43" w:rsidRPr="00B45F73">
        <w:rPr>
          <w:rFonts w:ascii="Arial Narrow" w:eastAsia="Times New Roman" w:hAnsi="Arial Narrow" w:cs="Tahoma"/>
          <w:lang w:eastAsia="zh-CN"/>
        </w:rPr>
        <w:t xml:space="preserve"> </w:t>
      </w:r>
      <w:r w:rsidR="007D2C43" w:rsidRPr="00B45F73">
        <w:rPr>
          <w:rFonts w:ascii="Arial Narrow" w:hAnsi="Arial Narrow" w:cs="Times New Roman"/>
        </w:rPr>
        <w:t>Autoritatea contractantă își rezervă dreptul de a modifica adresa de livrare fără costuri suplimentare.</w:t>
      </w:r>
    </w:p>
    <w:p w14:paraId="416C6CBD"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contractanta are obligația să desemneze, în termen de 5 zile de la semnarea contractului, persoana de contact.</w:t>
      </w:r>
    </w:p>
    <w:p w14:paraId="77946A85"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Procedura de recepție se face în acord cu regulile stabilite prin Caietul de sarcini.</w:t>
      </w:r>
    </w:p>
    <w:p w14:paraId="13C764AF" w14:textId="3B969B31"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După recepţia cantitativă, în termen de maxim 7 zile lucrătoare sau în termenul ofertat de _____ zile lucrătoare, perioadă în care s-a efectuat </w:t>
      </w:r>
      <w:r w:rsidR="00293FE8" w:rsidRPr="00B45F73">
        <w:rPr>
          <w:rFonts w:ascii="Arial Narrow" w:hAnsi="Arial Narrow" w:cs="Times New Roman"/>
        </w:rPr>
        <w:t xml:space="preserve">instalarea, punere în funcțiune, testarea și </w:t>
      </w:r>
      <w:r w:rsidR="00293FE8" w:rsidRPr="00B45F73">
        <w:rPr>
          <w:rFonts w:ascii="Arial Narrow" w:hAnsi="Arial Narrow" w:cs="Times New Roman"/>
          <w:bCs/>
          <w:iCs/>
        </w:rPr>
        <w:t>instruirea personalului</w:t>
      </w:r>
      <w:r w:rsidR="00293FE8" w:rsidRPr="00B45F73">
        <w:rPr>
          <w:rFonts w:ascii="Arial Narrow" w:hAnsi="Arial Narrow" w:cs="Times New Roman"/>
        </w:rPr>
        <w:t xml:space="preserve"> </w:t>
      </w:r>
      <w:r w:rsidRPr="00B45F73">
        <w:rPr>
          <w:rFonts w:ascii="Arial Narrow" w:hAnsi="Arial Narrow" w:cs="Times New Roman"/>
        </w:rPr>
        <w:t xml:space="preserve">(în situația în care se impune conform  pct </w:t>
      </w:r>
      <w:r w:rsidR="001305CE" w:rsidRPr="00B45F73">
        <w:rPr>
          <w:rFonts w:ascii="Arial Narrow" w:hAnsi="Arial Narrow" w:cs="Times New Roman"/>
        </w:rPr>
        <w:t>6</w:t>
      </w:r>
      <w:r w:rsidRPr="00B45F73">
        <w:rPr>
          <w:rFonts w:ascii="Arial Narrow" w:hAnsi="Arial Narrow" w:cs="Times New Roman"/>
        </w:rPr>
        <w:t xml:space="preserve"> </w:t>
      </w:r>
      <w:r w:rsidR="001305CE" w:rsidRPr="00B45F73">
        <w:rPr>
          <w:rFonts w:ascii="Arial Narrow" w:hAnsi="Arial Narrow" w:cs="Times New Roman"/>
        </w:rPr>
        <w:t>–</w:t>
      </w:r>
      <w:r w:rsidRPr="00B45F73">
        <w:rPr>
          <w:rFonts w:ascii="Arial Narrow" w:hAnsi="Arial Narrow" w:cs="Times New Roman"/>
        </w:rPr>
        <w:t xml:space="preserve"> </w:t>
      </w:r>
      <w:r w:rsidR="001305CE" w:rsidRPr="00B45F73">
        <w:rPr>
          <w:rFonts w:ascii="Arial Narrow" w:hAnsi="Arial Narrow" w:cs="Times New Roman"/>
          <w:bCs/>
        </w:rPr>
        <w:t>Receptia produselor</w:t>
      </w:r>
      <w:r w:rsidRPr="00B45F73">
        <w:rPr>
          <w:rFonts w:ascii="Arial Narrow" w:hAnsi="Arial Narrow" w:cs="Times New Roman"/>
        </w:rPr>
        <w:t xml:space="preserve"> – ale caietului de sarcini) produselor în cantitatea solicitată la locația indicată, Autoritatea contractantă are obligația de a recepţiona calitativ bunurile.</w:t>
      </w:r>
    </w:p>
    <w:p w14:paraId="636E447F"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contractantă are obligația de a verifica bunul după recepţionarea cantitativă a acestuia potrivit uzanțelor. Dacă în urma verificării se constată existenţa unor vicii sau neconformități aparente, Autoritatea contractantă  trebuie să refuze recepţionarea bunului sau după caz să îl informeze de îndată pe Contractant despre aceste neconformități. În lipsa informării, se consideră că Contractantul şi-a îndeplit obligația.</w:t>
      </w:r>
    </w:p>
    <w:p w14:paraId="18469B73"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bookmarkStart w:id="2" w:name="_Hlk88574558"/>
      <w:r w:rsidRPr="00B45F73">
        <w:rPr>
          <w:rFonts w:ascii="Arial Narrow" w:hAnsi="Arial Narrow" w:cs="Times New Roman"/>
        </w:rPr>
        <w:t xml:space="preserve"> În situația prevăzută de art. 17.8. Autoritatea contractantă are dreptul:</w:t>
      </w:r>
    </w:p>
    <w:p w14:paraId="67C6400D" w14:textId="77777777" w:rsidR="00BA6856" w:rsidRPr="00B45F73" w:rsidRDefault="00BA6856" w:rsidP="00B45F73">
      <w:pPr>
        <w:pStyle w:val="ListParagraph"/>
        <w:spacing w:after="0" w:line="240" w:lineRule="auto"/>
        <w:ind w:left="851" w:hanging="284"/>
        <w:contextualSpacing w:val="0"/>
        <w:jc w:val="both"/>
        <w:rPr>
          <w:rFonts w:ascii="Arial Narrow" w:hAnsi="Arial Narrow" w:cs="Times New Roman"/>
          <w:color w:val="0070C0"/>
        </w:rPr>
      </w:pPr>
      <w:r w:rsidRPr="00B45F73">
        <w:rPr>
          <w:rFonts w:ascii="Arial Narrow" w:hAnsi="Arial Narrow" w:cs="Times New Roman"/>
        </w:rPr>
        <w:t>(i) de a rezoluționa integral/parțial Contractul</w:t>
      </w:r>
      <w:r w:rsidR="00C819AC" w:rsidRPr="00B45F73">
        <w:rPr>
          <w:rFonts w:ascii="Arial Narrow" w:hAnsi="Arial Narrow" w:cs="Times New Roman"/>
        </w:rPr>
        <w:t>;</w:t>
      </w:r>
    </w:p>
    <w:p w14:paraId="3B94122F" w14:textId="77777777" w:rsidR="00BA6856" w:rsidRPr="00B45F73" w:rsidRDefault="00BA6856" w:rsidP="00B45F73">
      <w:pPr>
        <w:pStyle w:val="ListParagraph"/>
        <w:spacing w:after="0" w:line="240" w:lineRule="auto"/>
        <w:ind w:left="851" w:hanging="284"/>
        <w:contextualSpacing w:val="0"/>
        <w:jc w:val="both"/>
        <w:rPr>
          <w:rFonts w:ascii="Arial Narrow" w:hAnsi="Arial Narrow" w:cs="Times New Roman"/>
        </w:rPr>
      </w:pPr>
      <w:r w:rsidRPr="00B45F73">
        <w:rPr>
          <w:rFonts w:ascii="Arial Narrow" w:hAnsi="Arial Narrow" w:cs="Times New Roman"/>
        </w:rPr>
        <w:t>(ii) de a solicita Contractantului să înlocuiască bunurile care nu au fost acceptate sau în privința cărora s-au ridicat obiecții – în aceste condiții se stabilește un termen de 3 zile lucrătoare în care Contractantul are dreptul să înlocuiască bunul/remedieze deficiențele bunului fără a modifica prețul contractului. Termenul de 3 zile lucrătoare</w:t>
      </w:r>
      <w:r w:rsidRPr="00B45F73">
        <w:rPr>
          <w:rFonts w:ascii="Arial Narrow" w:hAnsi="Arial Narrow" w:cs="Times New Roman"/>
          <w:color w:val="00B050"/>
        </w:rPr>
        <w:t xml:space="preserve"> </w:t>
      </w:r>
      <w:r w:rsidRPr="00B45F73">
        <w:rPr>
          <w:rFonts w:ascii="Arial Narrow" w:hAnsi="Arial Narrow" w:cs="Times New Roman"/>
        </w:rPr>
        <w:t>curge de la data aducerii la cunoștință conform clauzei 17.11. Acordarea acestui termen suplimentar nu afectează dreptul Autorității contractante de a percepe penalități de întârziere cu 0,04% pentru fiecare zi de întârziere din valoarea contractului pentru perioada cuprinsă între momentul la care trebuiau livrate produsele și momentul la care bunurile au fost înlocuite/au fost remediate defectele bunului;</w:t>
      </w:r>
    </w:p>
    <w:p w14:paraId="3A8A5849" w14:textId="297BE2D5" w:rsidR="00BA6856" w:rsidRPr="00B45F73" w:rsidRDefault="00BA6856" w:rsidP="00B45F73">
      <w:pPr>
        <w:pStyle w:val="ListParagraph"/>
        <w:spacing w:after="0" w:line="240" w:lineRule="auto"/>
        <w:ind w:left="851" w:hanging="284"/>
        <w:contextualSpacing w:val="0"/>
        <w:jc w:val="both"/>
        <w:rPr>
          <w:rFonts w:ascii="Arial Narrow" w:hAnsi="Arial Narrow" w:cs="Times New Roman"/>
        </w:rPr>
      </w:pPr>
      <w:r w:rsidRPr="00B45F73">
        <w:rPr>
          <w:rFonts w:ascii="Arial Narrow" w:hAnsi="Arial Narrow" w:cs="Times New Roman"/>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2"/>
      <w:r w:rsidRPr="00B45F73">
        <w:rPr>
          <w:rFonts w:ascii="Arial Narrow" w:hAnsi="Arial Narrow" w:cs="Times New Roman"/>
        </w:rPr>
        <w:t xml:space="preserve">contractantă. </w:t>
      </w:r>
    </w:p>
    <w:p w14:paraId="6869BFBC" w14:textId="77777777" w:rsidR="00BA6856" w:rsidRPr="00B45F73" w:rsidRDefault="00BA6856" w:rsidP="00B45F73">
      <w:pPr>
        <w:pStyle w:val="ListParagraph"/>
        <w:numPr>
          <w:ilvl w:val="1"/>
          <w:numId w:val="20"/>
        </w:numPr>
        <w:tabs>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recepţionate</w:t>
      </w:r>
      <w:r w:rsidR="0056721C" w:rsidRPr="00B45F73">
        <w:rPr>
          <w:rFonts w:ascii="Arial Narrow" w:hAnsi="Arial Narrow" w:cs="Times New Roman"/>
        </w:rPr>
        <w:t xml:space="preserve"> calitativ</w:t>
      </w:r>
      <w:r w:rsidRPr="00B45F73">
        <w:rPr>
          <w:rFonts w:ascii="Arial Narrow" w:hAnsi="Arial Narrow" w:cs="Times New Roman"/>
        </w:rPr>
        <w:t xml:space="preserve"> sau în privința cărora s-au solicitat remedieri, iar Contractantul nu le-a remediat.</w:t>
      </w:r>
    </w:p>
    <w:p w14:paraId="3BED799F" w14:textId="77777777" w:rsidR="00BA6856" w:rsidRPr="00B45F73" w:rsidRDefault="00BA6856" w:rsidP="00B45F73">
      <w:pPr>
        <w:pStyle w:val="ListParagraph"/>
        <w:numPr>
          <w:ilvl w:val="1"/>
          <w:numId w:val="20"/>
        </w:numPr>
        <w:tabs>
          <w:tab w:val="left" w:pos="868"/>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situația în care Autoritatea contractantă constată existența unor vicii/neconformități ascunse ale bunului, aceasta are obligația să le aducă la cunoștință Contractantului în termen de 1 zi lucrătoare de la momentul la care le-a descoperit. </w:t>
      </w:r>
    </w:p>
    <w:p w14:paraId="205F98F0" w14:textId="77777777" w:rsidR="00BA6856" w:rsidRPr="00B45F73" w:rsidRDefault="00BA6856" w:rsidP="00B45F73">
      <w:pPr>
        <w:pStyle w:val="ListParagraph"/>
        <w:numPr>
          <w:ilvl w:val="1"/>
          <w:numId w:val="20"/>
        </w:numPr>
        <w:tabs>
          <w:tab w:val="left" w:pos="868"/>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situația prevăzută de art. 17.8. Autoritatea contractantă are dreptul:</w:t>
      </w:r>
    </w:p>
    <w:p w14:paraId="0E7AF04E" w14:textId="77777777" w:rsidR="00BA6856" w:rsidRPr="00B45F73" w:rsidRDefault="00BA6856" w:rsidP="00B45F73">
      <w:pPr>
        <w:pStyle w:val="ListParagraph"/>
        <w:tabs>
          <w:tab w:val="left" w:pos="1276"/>
        </w:tabs>
        <w:spacing w:after="0" w:line="240" w:lineRule="auto"/>
        <w:ind w:left="851" w:hanging="284"/>
        <w:contextualSpacing w:val="0"/>
        <w:jc w:val="both"/>
        <w:rPr>
          <w:rFonts w:ascii="Arial Narrow" w:hAnsi="Arial Narrow" w:cs="Times New Roman"/>
        </w:rPr>
      </w:pPr>
      <w:r w:rsidRPr="00B45F73">
        <w:rPr>
          <w:rFonts w:ascii="Arial Narrow" w:hAnsi="Arial Narrow" w:cs="Times New Roman"/>
        </w:rPr>
        <w:t>(i) de a rezoluționa integral/parțial Contractul;</w:t>
      </w:r>
    </w:p>
    <w:p w14:paraId="1D618DE5" w14:textId="77777777" w:rsidR="00BA6856" w:rsidRPr="00B45F73" w:rsidRDefault="00BA6856" w:rsidP="00B45F73">
      <w:pPr>
        <w:pStyle w:val="ListParagraph"/>
        <w:tabs>
          <w:tab w:val="left" w:pos="1276"/>
        </w:tabs>
        <w:spacing w:after="0" w:line="240" w:lineRule="auto"/>
        <w:ind w:left="851" w:hanging="284"/>
        <w:contextualSpacing w:val="0"/>
        <w:jc w:val="both"/>
        <w:rPr>
          <w:rFonts w:ascii="Arial Narrow" w:hAnsi="Arial Narrow" w:cs="Times New Roman"/>
        </w:rPr>
      </w:pPr>
      <w:r w:rsidRPr="00B45F73">
        <w:rPr>
          <w:rFonts w:ascii="Arial Narrow" w:hAnsi="Arial Narrow" w:cs="Times New Roman"/>
        </w:rPr>
        <w:t xml:space="preserve">(ii) de a solicita Contractantului să înlocuiască bunurile care nu au fost acceptate sau în privința cărora s-au ridicat obiecții – în aceste condiții se stabilește un termen de 3 zile lucrătoare în care Contractantul are dreptul să înlocuiască bunul/remedieze deficiențele bunului. Termenul de 3 zile lucrătoare curge de la data aducerii la cunoștință conform clauzei 17.11. Acordarea acestui termen suplimentar nu afectează dreptul Autorității contractante de a percepe </w:t>
      </w:r>
      <w:r w:rsidRPr="00B45F73">
        <w:rPr>
          <w:rFonts w:ascii="Arial Narrow" w:hAnsi="Arial Narrow" w:cs="Times New Roman"/>
          <w:u w:val="single"/>
        </w:rPr>
        <w:t>penalități de întârziere cu 0,04% pentru fiecare zi de întârziere din valoarea contractului</w:t>
      </w:r>
      <w:r w:rsidRPr="00B45F73">
        <w:rPr>
          <w:rFonts w:ascii="Arial Narrow" w:hAnsi="Arial Narrow" w:cs="Times New Roman"/>
        </w:rPr>
        <w:t xml:space="preserve"> </w:t>
      </w:r>
      <w:r w:rsidRPr="00B45F73">
        <w:rPr>
          <w:rFonts w:ascii="Arial Narrow" w:hAnsi="Arial Narrow" w:cs="Times New Roman"/>
        </w:rPr>
        <w:lastRenderedPageBreak/>
        <w:t>pentru perioada cuprinsă între momentul la care trebuiau predate bunurile și momentul la care bunurile au fost înlocuite/au fost remediate defectele bunului;</w:t>
      </w:r>
    </w:p>
    <w:p w14:paraId="428D4E74" w14:textId="77777777" w:rsidR="00BA6856" w:rsidRPr="00B45F73" w:rsidRDefault="00BA6856" w:rsidP="00B45F73">
      <w:pPr>
        <w:pStyle w:val="ListParagraph"/>
        <w:numPr>
          <w:ilvl w:val="1"/>
          <w:numId w:val="20"/>
        </w:numPr>
        <w:tabs>
          <w:tab w:val="left" w:pos="709"/>
          <w:tab w:val="left" w:pos="993"/>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ipoteza în care viciile/neconformitățile ascunse vizează doar o parte din bunuri, Autoritatea are dreptul de a rezoluționa parțial contractul, în privința acestor bunuri.</w:t>
      </w:r>
    </w:p>
    <w:p w14:paraId="42077DD3" w14:textId="77777777" w:rsidR="00BA6856" w:rsidRPr="00B45F73" w:rsidRDefault="00BA6856" w:rsidP="00B45F73">
      <w:pPr>
        <w:pStyle w:val="ListParagraph"/>
        <w:numPr>
          <w:ilvl w:val="1"/>
          <w:numId w:val="20"/>
        </w:numPr>
        <w:tabs>
          <w:tab w:val="left" w:pos="709"/>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Termenul de plată este de maxim 60 de zile de la data înregistrării la Registratura Autorității Contractante a facturilor emise de Contractant, facturile fiind transmise </w:t>
      </w:r>
      <w:r w:rsidRPr="00B45F73">
        <w:rPr>
          <w:rFonts w:ascii="Arial Narrow" w:hAnsi="Arial Narrow" w:cs="Times New Roman"/>
          <w:bCs/>
          <w:iCs/>
        </w:rPr>
        <w:t xml:space="preserve">în sistemul național de facturare RO-e Factura </w:t>
      </w:r>
      <w:r w:rsidRPr="00B45F73">
        <w:rPr>
          <w:rFonts w:ascii="Arial Narrow" w:hAnsi="Arial Narrow" w:cs="Times New Roman"/>
        </w:rPr>
        <w:t>(</w:t>
      </w:r>
      <w:r w:rsidRPr="00B45F73">
        <w:rPr>
          <w:rFonts w:ascii="Arial Narrow" w:eastAsia="Calibri" w:hAnsi="Arial Narrow" w:cs="Times New Roman"/>
        </w:rPr>
        <w:t xml:space="preserve"> derularea proiectului se face utilizând mecanismul cererilor de transfer prin PNRR, ceea ce condiționează efectuarea plăților în derularea contractelor, de încasare a sumelor solicitate).</w:t>
      </w:r>
      <w:r w:rsidRPr="00B45F73">
        <w:rPr>
          <w:rFonts w:ascii="Arial Narrow" w:hAnsi="Arial Narrow" w:cs="Times New Roman"/>
        </w:rPr>
        <w:t xml:space="preserve">  Plata se va efectua prin Ordin de plată, în contul deschis la trezorerie al Contractantului, corespunzător prevederilor caietului de sarcini. </w:t>
      </w:r>
    </w:p>
    <w:p w14:paraId="3472DEA5" w14:textId="77777777" w:rsidR="00BA6856" w:rsidRPr="00B45F73" w:rsidRDefault="00BA6856" w:rsidP="00B45F73">
      <w:pPr>
        <w:pStyle w:val="ListParagraph"/>
        <w:numPr>
          <w:ilvl w:val="1"/>
          <w:numId w:val="20"/>
        </w:numPr>
        <w:tabs>
          <w:tab w:val="left" w:pos="709"/>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va emite factura împreună cu documentele justificative ca urmare a aprobării de către Autoritatea contractantă a îndeplinirii obligațiilor de către Contractant cu privire la livrarea produselor, în condițiile prevederilor Caietului de sarcini.</w:t>
      </w:r>
    </w:p>
    <w:p w14:paraId="35D4355C" w14:textId="77777777" w:rsidR="00BA6856" w:rsidRPr="00B45F73" w:rsidRDefault="00BA6856" w:rsidP="00B45F73">
      <w:pPr>
        <w:pStyle w:val="ListParagraph"/>
        <w:numPr>
          <w:ilvl w:val="1"/>
          <w:numId w:val="20"/>
        </w:numPr>
        <w:tabs>
          <w:tab w:val="left" w:pos="709"/>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Dacă factura sau documentele care însoțesc factura nu sunt întocmite corespunzător și sunt necesare clarificări suplimentare sau alte documente suport din partea Contractantului, termenul de 60 de zile se suspendă prin notificare. Repunerea în termen se face de la momentul îndeplinirii condițiilor de formă și fond ale facturii. Penalitățile pentru întârzieri vor fi percepute conform legii în vigoare.</w:t>
      </w:r>
    </w:p>
    <w:p w14:paraId="290FE6F6" w14:textId="77777777" w:rsidR="00BA6856" w:rsidRPr="00B45F73" w:rsidRDefault="00BA6856" w:rsidP="00B45F73">
      <w:pPr>
        <w:pStyle w:val="ListParagraph"/>
        <w:numPr>
          <w:ilvl w:val="1"/>
          <w:numId w:val="20"/>
        </w:num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Autoritatea contractantă are obligația de a recepți</w:t>
      </w:r>
      <w:r w:rsidR="00CA0A9D" w:rsidRPr="00B45F73">
        <w:rPr>
          <w:rFonts w:ascii="Arial Narrow" w:hAnsi="Arial Narrow" w:cs="Times New Roman"/>
        </w:rPr>
        <w:t xml:space="preserve">ona cantitativ </w:t>
      </w:r>
      <w:r w:rsidRPr="00B45F73">
        <w:rPr>
          <w:rFonts w:ascii="Arial Narrow" w:hAnsi="Arial Narrow" w:cs="Times New Roman"/>
        </w:rPr>
        <w:t xml:space="preserve">produsele furnizate în termen de 1 zi lucrătoare de la furnizarea integrală a bunurilor ofertate. </w:t>
      </w:r>
    </w:p>
    <w:p w14:paraId="621C2B5B" w14:textId="77777777" w:rsidR="00BA6856" w:rsidRPr="00B45F73" w:rsidRDefault="00BA6856" w:rsidP="00B45F73">
      <w:pPr>
        <w:pStyle w:val="ListParagraph"/>
        <w:numPr>
          <w:ilvl w:val="1"/>
          <w:numId w:val="20"/>
        </w:numPr>
        <w:tabs>
          <w:tab w:val="left" w:pos="709"/>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În situația prevăzută de art. 17.17. Autoritatea contractantă are dreptul:</w:t>
      </w:r>
    </w:p>
    <w:p w14:paraId="6DB8208A" w14:textId="77777777" w:rsidR="00BA6856" w:rsidRPr="00B45F73" w:rsidRDefault="00BA6856" w:rsidP="00B45F73">
      <w:pPr>
        <w:pStyle w:val="ListParagraph"/>
        <w:tabs>
          <w:tab w:val="left" w:pos="709"/>
          <w:tab w:val="left" w:pos="1134"/>
        </w:tabs>
        <w:spacing w:after="0" w:line="240" w:lineRule="auto"/>
        <w:ind w:left="851" w:hanging="284"/>
        <w:jc w:val="both"/>
        <w:rPr>
          <w:rFonts w:ascii="Arial Narrow" w:hAnsi="Arial Narrow" w:cs="Times New Roman"/>
        </w:rPr>
      </w:pPr>
      <w:r w:rsidRPr="00B45F73">
        <w:rPr>
          <w:rFonts w:ascii="Arial Narrow" w:hAnsi="Arial Narrow" w:cs="Times New Roman"/>
        </w:rPr>
        <w:t>(i) de a rezoluționa integral Contractul;</w:t>
      </w:r>
    </w:p>
    <w:p w14:paraId="4BC55035" w14:textId="77777777" w:rsidR="00BA6856" w:rsidRPr="00B45F73" w:rsidRDefault="00BA6856" w:rsidP="00B45F73">
      <w:pPr>
        <w:pStyle w:val="ListParagraph"/>
        <w:tabs>
          <w:tab w:val="left" w:pos="709"/>
          <w:tab w:val="left" w:pos="1134"/>
        </w:tabs>
        <w:spacing w:after="0" w:line="240" w:lineRule="auto"/>
        <w:ind w:left="851" w:hanging="284"/>
        <w:jc w:val="both"/>
        <w:rPr>
          <w:rFonts w:ascii="Arial Narrow" w:hAnsi="Arial Narrow" w:cs="Times New Roman"/>
        </w:rPr>
      </w:pPr>
      <w:r w:rsidRPr="00B45F73">
        <w:rPr>
          <w:rFonts w:ascii="Arial Narrow" w:hAnsi="Arial Narrow" w:cs="Times New Roman"/>
        </w:rPr>
        <w:t xml:space="preserve">(ii) de a percepe penalități pentru fiecare zi de întârziere cu 0,04% din valoarea contractului pe zi în cazul în care Furnizorul nu livrează produsele în cantitatea solicitată la locația indicată de Autoritatea contractantă în timpul precizat </w:t>
      </w:r>
      <w:r w:rsidR="00D3161D" w:rsidRPr="00B45F73">
        <w:rPr>
          <w:rFonts w:ascii="Arial Narrow" w:hAnsi="Arial Narrow" w:cs="Times New Roman"/>
        </w:rPr>
        <w:t>la clauza 5.3</w:t>
      </w:r>
      <w:r w:rsidRPr="00B45F73">
        <w:rPr>
          <w:rFonts w:ascii="Arial Narrow" w:hAnsi="Arial Narrow" w:cs="Times New Roman"/>
        </w:rPr>
        <w:t>, penalităţile vor curge până în ziua</w:t>
      </w:r>
      <w:r w:rsidR="005248C9" w:rsidRPr="00B45F73">
        <w:rPr>
          <w:rFonts w:ascii="Arial Narrow" w:hAnsi="Arial Narrow" w:cs="Times New Roman"/>
        </w:rPr>
        <w:t xml:space="preserve"> comunicării</w:t>
      </w:r>
      <w:r w:rsidRPr="00B45F73">
        <w:rPr>
          <w:rFonts w:ascii="Arial Narrow" w:hAnsi="Arial Narrow" w:cs="Times New Roman"/>
        </w:rPr>
        <w:t xml:space="preserve"> de</w:t>
      </w:r>
      <w:r w:rsidR="000468DF" w:rsidRPr="00B45F73">
        <w:rPr>
          <w:rFonts w:ascii="Arial Narrow" w:hAnsi="Arial Narrow" w:cs="Times New Roman"/>
        </w:rPr>
        <w:t xml:space="preserve"> către Autoritatea contractantă</w:t>
      </w:r>
      <w:r w:rsidRPr="00B45F73">
        <w:rPr>
          <w:rFonts w:ascii="Arial Narrow" w:hAnsi="Arial Narrow" w:cs="Times New Roman"/>
        </w:rPr>
        <w:t xml:space="preserve"> </w:t>
      </w:r>
      <w:r w:rsidR="00C26CD4" w:rsidRPr="00B45F73">
        <w:rPr>
          <w:rFonts w:ascii="Arial Narrow" w:hAnsi="Arial Narrow" w:cs="Times New Roman"/>
        </w:rPr>
        <w:t xml:space="preserve">a notificării de </w:t>
      </w:r>
      <w:r w:rsidRPr="00B45F73">
        <w:rPr>
          <w:rFonts w:ascii="Arial Narrow" w:hAnsi="Arial Narrow" w:cs="Times New Roman"/>
        </w:rPr>
        <w:t>rezoluţiune</w:t>
      </w:r>
      <w:r w:rsidR="00C26CD4" w:rsidRPr="00B45F73">
        <w:rPr>
          <w:rFonts w:ascii="Arial Narrow" w:hAnsi="Arial Narrow" w:cs="Times New Roman"/>
        </w:rPr>
        <w:t xml:space="preserve"> </w:t>
      </w:r>
      <w:r w:rsidRPr="00B45F73">
        <w:rPr>
          <w:rFonts w:ascii="Arial Narrow" w:hAnsi="Arial Narrow" w:cs="Times New Roman"/>
        </w:rPr>
        <w:t>a contractului.</w:t>
      </w:r>
    </w:p>
    <w:p w14:paraId="6BA2E7AE" w14:textId="77777777" w:rsidR="00F90BB9" w:rsidRPr="00B45F73" w:rsidRDefault="00BA6856" w:rsidP="00B45F73">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
          <w:bCs/>
        </w:rPr>
      </w:pPr>
      <w:r w:rsidRPr="00B45F73">
        <w:rPr>
          <w:rFonts w:ascii="Arial Narrow" w:hAnsi="Arial Narrow" w:cs="Times New Roman"/>
        </w:rPr>
        <w:t xml:space="preserve"> În cazul neîndeplinirii integrale a obligaţiei de livrare cantitativă a produselor ofertate, termenul de recepţie prevăzut la clauza 17.17. în sarcina Autorităţii contractante va curge de la dat</w:t>
      </w:r>
      <w:r w:rsidR="00F90BB9" w:rsidRPr="00B45F73">
        <w:rPr>
          <w:rFonts w:ascii="Arial Narrow" w:hAnsi="Arial Narrow" w:cs="Times New Roman"/>
        </w:rPr>
        <w:t xml:space="preserve">a livrării integrale a acestora. </w:t>
      </w:r>
    </w:p>
    <w:p w14:paraId="639EE3A9" w14:textId="77777777" w:rsidR="00E80E15" w:rsidRPr="00B45F73" w:rsidRDefault="00F90BB9" w:rsidP="00B45F73">
      <w:pPr>
        <w:pStyle w:val="ListParagraph"/>
        <w:tabs>
          <w:tab w:val="left" w:pos="709"/>
          <w:tab w:val="left" w:pos="1134"/>
        </w:tabs>
        <w:spacing w:after="0" w:line="240" w:lineRule="auto"/>
        <w:ind w:left="567" w:hanging="566"/>
        <w:jc w:val="both"/>
        <w:rPr>
          <w:rFonts w:ascii="Arial Narrow" w:hAnsi="Arial Narrow" w:cs="Times New Roman"/>
          <w:b/>
          <w:bCs/>
        </w:rPr>
      </w:pPr>
      <w:r w:rsidRPr="00B45F73">
        <w:rPr>
          <w:rFonts w:ascii="Arial Narrow" w:hAnsi="Arial Narrow" w:cs="Times New Roman"/>
        </w:rPr>
        <w:t>Perceperea penalităţiilor pentru neîndeplinirea integrală a obligaţiilor de livrare în termenul precizat la clauza 5.3</w:t>
      </w:r>
      <w:r w:rsidR="004F619B" w:rsidRPr="00B45F73">
        <w:rPr>
          <w:rFonts w:ascii="Arial Narrow" w:hAnsi="Arial Narrow" w:cs="Times New Roman"/>
        </w:rPr>
        <w:t xml:space="preserve"> va curge</w:t>
      </w:r>
      <w:r w:rsidR="00BA6856" w:rsidRPr="00B45F73">
        <w:rPr>
          <w:rFonts w:ascii="Arial Narrow" w:hAnsi="Arial Narrow" w:cs="Times New Roman"/>
        </w:rPr>
        <w:t xml:space="preserve"> până la data </w:t>
      </w:r>
      <w:r w:rsidR="005248C9" w:rsidRPr="00B45F73">
        <w:rPr>
          <w:rFonts w:ascii="Arial Narrow" w:hAnsi="Arial Narrow" w:cs="Times New Roman"/>
        </w:rPr>
        <w:t xml:space="preserve">comunicării </w:t>
      </w:r>
      <w:r w:rsidR="00A47531" w:rsidRPr="00B45F73">
        <w:rPr>
          <w:rFonts w:ascii="Arial Narrow" w:hAnsi="Arial Narrow" w:cs="Times New Roman"/>
        </w:rPr>
        <w:t xml:space="preserve">către Contractant a </w:t>
      </w:r>
      <w:r w:rsidR="00BA6856" w:rsidRPr="00B45F73">
        <w:rPr>
          <w:rFonts w:ascii="Arial Narrow" w:hAnsi="Arial Narrow" w:cs="Times New Roman"/>
        </w:rPr>
        <w:t xml:space="preserve">notificării </w:t>
      </w:r>
      <w:r w:rsidR="00A47531" w:rsidRPr="00B45F73">
        <w:rPr>
          <w:rFonts w:ascii="Arial Narrow" w:hAnsi="Arial Narrow" w:cs="Times New Roman"/>
        </w:rPr>
        <w:t>Autorității contractante de rezoluțiune a contract</w:t>
      </w:r>
      <w:r w:rsidR="00BE6CA0" w:rsidRPr="00B45F73">
        <w:rPr>
          <w:rFonts w:ascii="Arial Narrow" w:hAnsi="Arial Narrow" w:cs="Times New Roman"/>
        </w:rPr>
        <w:t>u</w:t>
      </w:r>
      <w:r w:rsidR="00A47531" w:rsidRPr="00B45F73">
        <w:rPr>
          <w:rFonts w:ascii="Arial Narrow" w:hAnsi="Arial Narrow" w:cs="Times New Roman"/>
        </w:rPr>
        <w:t>lui</w:t>
      </w:r>
      <w:r w:rsidR="004F619B" w:rsidRPr="00B45F73">
        <w:rPr>
          <w:rFonts w:ascii="Arial Narrow" w:hAnsi="Arial Narrow" w:cs="Times New Roman"/>
        </w:rPr>
        <w:t>.</w:t>
      </w:r>
    </w:p>
    <w:p w14:paraId="6190C87F" w14:textId="77777777" w:rsidR="00E80E15" w:rsidRPr="00B45F73" w:rsidRDefault="00E80E15" w:rsidP="00B45F73">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Cs/>
        </w:rPr>
      </w:pPr>
      <w:r w:rsidRPr="00B45F73">
        <w:rPr>
          <w:rFonts w:ascii="Arial Narrow" w:hAnsi="Arial Narrow" w:cs="Times New Roman"/>
          <w:b/>
          <w:bCs/>
        </w:rPr>
        <w:t xml:space="preserve"> </w:t>
      </w:r>
      <w:r w:rsidR="006256F0" w:rsidRPr="00B45F73">
        <w:rPr>
          <w:rFonts w:ascii="Arial Narrow" w:hAnsi="Arial Narrow" w:cs="Times New Roman"/>
          <w:bCs/>
        </w:rPr>
        <w:t xml:space="preserve">În cazul neîndeplinirii </w:t>
      </w:r>
      <w:r w:rsidR="003A4536" w:rsidRPr="00B45F73">
        <w:rPr>
          <w:rFonts w:ascii="Arial Narrow" w:hAnsi="Arial Narrow" w:cs="Times New Roman"/>
          <w:bCs/>
        </w:rPr>
        <w:t>obligației</w:t>
      </w:r>
      <w:r w:rsidR="006256F0" w:rsidRPr="00B45F73">
        <w:rPr>
          <w:rFonts w:ascii="Arial Narrow" w:hAnsi="Arial Narrow" w:cs="Times New Roman"/>
          <w:bCs/>
        </w:rPr>
        <w:t xml:space="preserve"> </w:t>
      </w:r>
      <w:r w:rsidR="00BF23EE" w:rsidRPr="00B45F73">
        <w:rPr>
          <w:rFonts w:ascii="Arial Narrow" w:hAnsi="Arial Narrow" w:cs="Times New Roman"/>
          <w:bCs/>
        </w:rPr>
        <w:t xml:space="preserve">Contractantului </w:t>
      </w:r>
      <w:r w:rsidR="006256F0" w:rsidRPr="00B45F73">
        <w:rPr>
          <w:rFonts w:ascii="Arial Narrow" w:hAnsi="Arial Narrow" w:cs="Times New Roman"/>
          <w:bCs/>
        </w:rPr>
        <w:t xml:space="preserve">de </w:t>
      </w:r>
      <w:r w:rsidR="00814086" w:rsidRPr="00B45F73">
        <w:rPr>
          <w:rFonts w:ascii="Arial Narrow" w:hAnsi="Arial Narrow" w:cs="Times New Roman"/>
          <w:bCs/>
        </w:rPr>
        <w:t>înlocuire/</w:t>
      </w:r>
      <w:r w:rsidR="00814086" w:rsidRPr="00B45F73">
        <w:rPr>
          <w:rFonts w:ascii="Arial Narrow" w:hAnsi="Arial Narrow" w:cs="Times New Roman"/>
        </w:rPr>
        <w:t xml:space="preserve"> </w:t>
      </w:r>
      <w:r w:rsidR="00814086" w:rsidRPr="00B45F73">
        <w:rPr>
          <w:rFonts w:ascii="Arial Narrow" w:hAnsi="Arial Narrow" w:cs="Times New Roman"/>
          <w:bCs/>
        </w:rPr>
        <w:t>remediere a deficiențele bunului</w:t>
      </w:r>
      <w:r w:rsidR="00A315D4" w:rsidRPr="00B45F73">
        <w:rPr>
          <w:rFonts w:ascii="Arial Narrow" w:hAnsi="Arial Narrow" w:cs="Times New Roman"/>
          <w:bCs/>
        </w:rPr>
        <w:t>/</w:t>
      </w:r>
      <w:r w:rsidR="009E4A2D" w:rsidRPr="00B45F73">
        <w:rPr>
          <w:rFonts w:ascii="Arial Narrow" w:hAnsi="Arial Narrow" w:cs="Times New Roman"/>
          <w:bCs/>
        </w:rPr>
        <w:t>bunur</w:t>
      </w:r>
      <w:r w:rsidR="00A315D4" w:rsidRPr="00B45F73">
        <w:rPr>
          <w:rFonts w:ascii="Arial Narrow" w:hAnsi="Arial Narrow" w:cs="Times New Roman"/>
          <w:bCs/>
        </w:rPr>
        <w:t>ilor</w:t>
      </w:r>
      <w:r w:rsidR="006256F0" w:rsidRPr="00B45F73">
        <w:rPr>
          <w:rFonts w:ascii="Arial Narrow" w:hAnsi="Arial Narrow" w:cs="Times New Roman"/>
          <w:bCs/>
        </w:rPr>
        <w:t xml:space="preserve"> </w:t>
      </w:r>
      <w:r w:rsidR="00814086" w:rsidRPr="00B45F73">
        <w:rPr>
          <w:rFonts w:ascii="Arial Narrow" w:hAnsi="Arial Narrow" w:cs="Times New Roman"/>
          <w:bCs/>
        </w:rPr>
        <w:t>în conformitate cu clauzele</w:t>
      </w:r>
      <w:r w:rsidR="003661DE" w:rsidRPr="00B45F73">
        <w:rPr>
          <w:rFonts w:ascii="Arial Narrow" w:hAnsi="Arial Narrow" w:cs="Times New Roman"/>
          <w:bCs/>
        </w:rPr>
        <w:t xml:space="preserve"> 17.9 (ii) și 17.12 (ii)</w:t>
      </w:r>
      <w:r w:rsidR="00A315D4" w:rsidRPr="00B45F73">
        <w:rPr>
          <w:rFonts w:ascii="Arial Narrow" w:hAnsi="Arial Narrow" w:cs="Times New Roman"/>
          <w:bCs/>
        </w:rPr>
        <w:t>,</w:t>
      </w:r>
      <w:r w:rsidR="003661DE" w:rsidRPr="00B45F73">
        <w:rPr>
          <w:rFonts w:ascii="Arial Narrow" w:hAnsi="Arial Narrow" w:cs="Times New Roman"/>
          <w:bCs/>
        </w:rPr>
        <w:t xml:space="preserve"> penalitățile</w:t>
      </w:r>
      <w:r w:rsidR="00814086" w:rsidRPr="00B45F73">
        <w:rPr>
          <w:rFonts w:ascii="Arial Narrow" w:hAnsi="Arial Narrow" w:cs="Times New Roman"/>
          <w:bCs/>
        </w:rPr>
        <w:t xml:space="preserve"> </w:t>
      </w:r>
      <w:r w:rsidRPr="00B45F73">
        <w:rPr>
          <w:rFonts w:ascii="Arial Narrow" w:hAnsi="Arial Narrow" w:cs="Times New Roman"/>
          <w:bCs/>
        </w:rPr>
        <w:t>vor curge până</w:t>
      </w:r>
      <w:r w:rsidR="004F619B" w:rsidRPr="00B45F73">
        <w:rPr>
          <w:rFonts w:ascii="Arial Narrow" w:hAnsi="Arial Narrow" w:cs="Times New Roman"/>
          <w:bCs/>
        </w:rPr>
        <w:t xml:space="preserve"> la data stabilită în clauza 17.9(ii) sau până</w:t>
      </w:r>
      <w:r w:rsidRPr="00B45F73">
        <w:rPr>
          <w:rFonts w:ascii="Arial Narrow" w:hAnsi="Arial Narrow" w:cs="Times New Roman"/>
          <w:bCs/>
        </w:rPr>
        <w:t xml:space="preserve"> în ziua comunicării de către Autoritatea contractantă a notificării de </w:t>
      </w:r>
      <w:r w:rsidR="003A4536" w:rsidRPr="00B45F73">
        <w:rPr>
          <w:rFonts w:ascii="Arial Narrow" w:hAnsi="Arial Narrow" w:cs="Times New Roman"/>
          <w:bCs/>
        </w:rPr>
        <w:t>rezoluțiune</w:t>
      </w:r>
      <w:r w:rsidRPr="00B45F73">
        <w:rPr>
          <w:rFonts w:ascii="Arial Narrow" w:hAnsi="Arial Narrow" w:cs="Times New Roman"/>
          <w:bCs/>
        </w:rPr>
        <w:t xml:space="preserve"> a contractului</w:t>
      </w:r>
      <w:r w:rsidR="003A4536" w:rsidRPr="00B45F73">
        <w:rPr>
          <w:rFonts w:ascii="Arial Narrow" w:hAnsi="Arial Narrow" w:cs="Times New Roman"/>
          <w:bCs/>
        </w:rPr>
        <w:t>.</w:t>
      </w:r>
    </w:p>
    <w:p w14:paraId="6B89FF10" w14:textId="0EDE7EDD" w:rsidR="004127A3" w:rsidRPr="00B45F73" w:rsidRDefault="004127A3" w:rsidP="00B45F73">
      <w:pPr>
        <w:pStyle w:val="ListParagraph"/>
        <w:numPr>
          <w:ilvl w:val="1"/>
          <w:numId w:val="20"/>
        </w:numPr>
        <w:tabs>
          <w:tab w:val="left" w:pos="709"/>
          <w:tab w:val="left" w:pos="1134"/>
        </w:tabs>
        <w:spacing w:after="0" w:line="240" w:lineRule="auto"/>
        <w:ind w:left="567" w:hanging="566"/>
        <w:jc w:val="both"/>
        <w:rPr>
          <w:rFonts w:ascii="Arial Narrow" w:hAnsi="Arial Narrow" w:cs="Times New Roman"/>
          <w:bCs/>
        </w:rPr>
      </w:pPr>
      <w:r w:rsidRPr="00B45F73">
        <w:rPr>
          <w:rFonts w:ascii="Arial Narrow" w:hAnsi="Arial Narrow" w:cs="Times New Roman"/>
          <w:bCs/>
        </w:rPr>
        <w:t xml:space="preserve"> În cazul în care produsele sunt refuzate de la recepţia calitativă , contractantul are obligaţia de a</w:t>
      </w:r>
      <w:r w:rsidR="00F74F3F" w:rsidRPr="00B45F73">
        <w:rPr>
          <w:rFonts w:ascii="Arial Narrow" w:hAnsi="Arial Narrow" w:cs="Times New Roman"/>
          <w:bCs/>
        </w:rPr>
        <w:t xml:space="preserve"> ridica pe cheltuiala proprie (</w:t>
      </w:r>
      <w:r w:rsidRPr="00B45F73">
        <w:rPr>
          <w:rFonts w:ascii="Arial Narrow" w:hAnsi="Arial Narrow" w:cs="Times New Roman"/>
          <w:bCs/>
        </w:rPr>
        <w:t>dezasamblare, transport precum şi orice operaţiune necesară) produsele ce nu îndeplinesc condiţiile calitative în termen de 3 zile lucrătoare de la notificare .</w:t>
      </w:r>
      <w:r w:rsidR="00F74F3F" w:rsidRPr="00B45F73">
        <w:rPr>
          <w:rFonts w:ascii="Arial Narrow" w:hAnsi="Arial Narrow" w:cs="Times New Roman"/>
          <w:bCs/>
        </w:rPr>
        <w:t>În cazul neridicării acestora</w:t>
      </w:r>
      <w:r w:rsidRPr="00B45F73">
        <w:rPr>
          <w:rFonts w:ascii="Arial Narrow" w:hAnsi="Arial Narrow" w:cs="Times New Roman"/>
          <w:bCs/>
        </w:rPr>
        <w:t xml:space="preserve">, Autoritatea contractantă nu mai răspunde de integritatea şi securitatea acestora.  </w:t>
      </w:r>
    </w:p>
    <w:p w14:paraId="4EFD42EC" w14:textId="77777777" w:rsidR="006903EB" w:rsidRPr="00B45F73" w:rsidRDefault="006903EB" w:rsidP="00B45F73">
      <w:pPr>
        <w:pStyle w:val="ListParagraph"/>
        <w:tabs>
          <w:tab w:val="left" w:pos="709"/>
          <w:tab w:val="left" w:pos="1134"/>
        </w:tabs>
        <w:spacing w:after="0" w:line="240" w:lineRule="auto"/>
        <w:ind w:left="567" w:hanging="566"/>
        <w:jc w:val="both"/>
        <w:rPr>
          <w:rFonts w:ascii="Arial Narrow" w:hAnsi="Arial Narrow" w:cs="Times New Roman"/>
          <w:bCs/>
        </w:rPr>
      </w:pPr>
    </w:p>
    <w:p w14:paraId="280AF2EA" w14:textId="77777777" w:rsidR="00BA6856" w:rsidRPr="00B45F73" w:rsidRDefault="00BA6856" w:rsidP="00B45F73">
      <w:pPr>
        <w:spacing w:after="0" w:line="240" w:lineRule="auto"/>
        <w:ind w:left="567" w:hanging="566"/>
        <w:contextualSpacing/>
        <w:jc w:val="both"/>
        <w:rPr>
          <w:rFonts w:ascii="Arial Narrow" w:hAnsi="Arial Narrow" w:cs="Times New Roman"/>
          <w:b/>
          <w:bCs/>
        </w:rPr>
      </w:pPr>
      <w:r w:rsidRPr="00B45F73">
        <w:rPr>
          <w:rFonts w:ascii="Arial Narrow" w:hAnsi="Arial Narrow" w:cs="Times New Roman"/>
          <w:b/>
          <w:bCs/>
        </w:rPr>
        <w:t>18. ASOCIEREA DE OPERATORI ECONOMICI, DACĂ ESTE CAZUL</w:t>
      </w:r>
    </w:p>
    <w:p w14:paraId="4715B647" w14:textId="77777777" w:rsidR="00BA6856" w:rsidRPr="00B45F73" w:rsidRDefault="00BA6856" w:rsidP="00B45F73">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Fiecare asociat este responsabil individual și în solidar față de Autoritatea contractantă, fiind considerat ca având obligații comune și individuale pentru executarea Contractului.</w:t>
      </w:r>
    </w:p>
    <w:p w14:paraId="26FE8F45" w14:textId="77777777" w:rsidR="00BA6856" w:rsidRPr="00B45F73" w:rsidRDefault="00BA6856" w:rsidP="00B45F73">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Membrii asocierii înțeleg și confirmă că liderul stabilit prin acordul de asociere este desemnat de asociere să acționeze în numele său și este autorizată să angajeze asocierea în cadrul Contractului.</w:t>
      </w:r>
    </w:p>
    <w:p w14:paraId="0ECB1CDE" w14:textId="77777777" w:rsidR="00BA6856" w:rsidRPr="00B45F73" w:rsidRDefault="00BA6856" w:rsidP="00B45F73">
      <w:pPr>
        <w:pStyle w:val="ListParagraph"/>
        <w:numPr>
          <w:ilvl w:val="1"/>
          <w:numId w:val="24"/>
        </w:numPr>
        <w:tabs>
          <w:tab w:val="left" w:pos="709"/>
          <w:tab w:val="left" w:pos="851"/>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Membrii asocierii înțeleg și confirmă că liderul asocierii este autorizat să primească Dispoziții din partea Autorității/ contractante și să primească plata pentru și în numele persoanelor care constituie asocierea.</w:t>
      </w:r>
    </w:p>
    <w:p w14:paraId="211F191D" w14:textId="77777777" w:rsidR="00BA6856" w:rsidRPr="00B45F73" w:rsidRDefault="00BA6856" w:rsidP="00B45F73">
      <w:pPr>
        <w:pStyle w:val="ListParagraph"/>
        <w:numPr>
          <w:ilvl w:val="1"/>
          <w:numId w:val="24"/>
        </w:numPr>
        <w:tabs>
          <w:tab w:val="left" w:pos="709"/>
          <w:tab w:val="left" w:pos="851"/>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Prevederile contractului de asociere nu sunt opozabile Autorității contractante.</w:t>
      </w:r>
    </w:p>
    <w:p w14:paraId="38D6CDA9" w14:textId="77777777" w:rsidR="006903EB" w:rsidRPr="00B45F73" w:rsidRDefault="006903EB" w:rsidP="00B45F73">
      <w:pPr>
        <w:pStyle w:val="ListParagraph"/>
        <w:tabs>
          <w:tab w:val="left" w:pos="709"/>
          <w:tab w:val="left" w:pos="851"/>
        </w:tabs>
        <w:spacing w:after="0" w:line="240" w:lineRule="auto"/>
        <w:ind w:left="567" w:hanging="566"/>
        <w:contextualSpacing w:val="0"/>
        <w:jc w:val="both"/>
        <w:rPr>
          <w:rFonts w:ascii="Arial Narrow" w:hAnsi="Arial Narrow" w:cs="Times New Roman"/>
        </w:rPr>
      </w:pPr>
    </w:p>
    <w:p w14:paraId="4113244F" w14:textId="77777777" w:rsidR="00BA6856" w:rsidRPr="00B45F73" w:rsidRDefault="00BA6856" w:rsidP="00B45F73">
      <w:pPr>
        <w:spacing w:after="0" w:line="240" w:lineRule="auto"/>
        <w:ind w:left="567" w:hanging="566"/>
        <w:jc w:val="both"/>
        <w:rPr>
          <w:rFonts w:ascii="Arial Narrow" w:hAnsi="Arial Narrow" w:cs="Times New Roman"/>
          <w:b/>
          <w:bCs/>
        </w:rPr>
      </w:pPr>
      <w:r w:rsidRPr="00B45F73">
        <w:rPr>
          <w:rFonts w:ascii="Arial Narrow" w:hAnsi="Arial Narrow" w:cs="Times New Roman"/>
          <w:b/>
          <w:bCs/>
        </w:rPr>
        <w:t>19. OBLIGAȚIILE PRINCIPALE ALE CONTRACTANTULUI</w:t>
      </w:r>
    </w:p>
    <w:p w14:paraId="1664BC13" w14:textId="43C624D2"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va furniza Produsele, va executa operațiunile conexe</w:t>
      </w:r>
      <w:r w:rsidR="006403D9" w:rsidRPr="00B45F73">
        <w:rPr>
          <w:rFonts w:ascii="Arial Narrow" w:hAnsi="Arial Narrow" w:cs="Times New Roman"/>
        </w:rPr>
        <w:t xml:space="preserve"> (la care este cazul, în conformitate cu </w:t>
      </w:r>
      <w:r w:rsidR="00826687" w:rsidRPr="00B45F73">
        <w:rPr>
          <w:rFonts w:ascii="Arial Narrow" w:hAnsi="Arial Narrow" w:cs="Times New Roman"/>
          <w:iCs/>
        </w:rPr>
        <w:t>Specificații tehnice sau cerințe funcționale extinse</w:t>
      </w:r>
      <w:r w:rsidR="00826687" w:rsidRPr="00B45F73">
        <w:rPr>
          <w:rFonts w:ascii="Arial Narrow" w:hAnsi="Arial Narrow" w:cs="Times New Roman"/>
          <w:b/>
          <w:iCs/>
        </w:rPr>
        <w:t xml:space="preserve"> </w:t>
      </w:r>
      <w:r w:rsidR="00CD074B" w:rsidRPr="00B45F73">
        <w:rPr>
          <w:rFonts w:ascii="Arial Narrow" w:hAnsi="Arial Narrow" w:cs="Times New Roman"/>
        </w:rPr>
        <w:t xml:space="preserve">din </w:t>
      </w:r>
      <w:r w:rsidR="00FF5AC7" w:rsidRPr="00B45F73">
        <w:rPr>
          <w:rFonts w:ascii="Arial Narrow" w:hAnsi="Arial Narrow" w:cs="Times New Roman"/>
        </w:rPr>
        <w:t xml:space="preserve">cadrul </w:t>
      </w:r>
      <w:r w:rsidR="00CD074B" w:rsidRPr="00B45F73">
        <w:rPr>
          <w:rFonts w:ascii="Arial Narrow" w:hAnsi="Arial Narrow" w:cs="Times New Roman"/>
        </w:rPr>
        <w:t>tab</w:t>
      </w:r>
      <w:r w:rsidR="000B4E00" w:rsidRPr="00B45F73">
        <w:rPr>
          <w:rFonts w:ascii="Arial Narrow" w:hAnsi="Arial Narrow" w:cs="Times New Roman"/>
        </w:rPr>
        <w:t>elului</w:t>
      </w:r>
      <w:r w:rsidR="006403D9" w:rsidRPr="00B45F73">
        <w:rPr>
          <w:rFonts w:ascii="Arial Narrow" w:hAnsi="Arial Narrow" w:cs="Times New Roman"/>
        </w:rPr>
        <w:t xml:space="preserve"> </w:t>
      </w:r>
      <w:r w:rsidR="00322463" w:rsidRPr="00B45F73">
        <w:rPr>
          <w:rFonts w:ascii="Arial Narrow" w:hAnsi="Arial Narrow" w:cs="Times New Roman"/>
        </w:rPr>
        <w:t xml:space="preserve">de la </w:t>
      </w:r>
      <w:r w:rsidR="00CD074B" w:rsidRPr="00B45F73">
        <w:rPr>
          <w:rFonts w:ascii="Arial Narrow" w:hAnsi="Arial Narrow" w:cs="Times New Roman"/>
        </w:rPr>
        <w:t>pct. 3.</w:t>
      </w:r>
      <w:r w:rsidR="001305CE" w:rsidRPr="00B45F73">
        <w:rPr>
          <w:rFonts w:ascii="Arial Narrow" w:hAnsi="Arial Narrow" w:cs="Times New Roman"/>
        </w:rPr>
        <w:t>3.1</w:t>
      </w:r>
      <w:r w:rsidR="00CD074B" w:rsidRPr="00B45F73">
        <w:rPr>
          <w:rFonts w:ascii="Arial Narrow" w:hAnsi="Arial Narrow" w:cs="Times New Roman"/>
        </w:rPr>
        <w:t xml:space="preserve"> din caietul de sarcini</w:t>
      </w:r>
      <w:r w:rsidR="006403D9" w:rsidRPr="00B45F73">
        <w:rPr>
          <w:rFonts w:ascii="Arial Narrow" w:hAnsi="Arial Narrow" w:cs="Times New Roman"/>
        </w:rPr>
        <w:t>)</w:t>
      </w:r>
      <w:r w:rsidRPr="00B45F73">
        <w:rPr>
          <w:rFonts w:ascii="Arial Narrow" w:hAnsi="Arial Narrow" w:cs="Times New Roman"/>
        </w:rPr>
        <w:t>, cerute prin Caietul de Sarcini și își va îndeplini obligațiile în condițiile stabilite prin prezentul Contract, cu respectarea prevederilor documentației de atribuire și a ofertei în baza căreia i-a fost atribuit contractul.</w:t>
      </w:r>
    </w:p>
    <w:p w14:paraId="318FE26B"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va furniza Produsele cu atenție, eficiență și diligență, cu respectarea dispozițiile legale, aprobările și standardele tehnice, profesionale și de calitate în vigoare.</w:t>
      </w:r>
    </w:p>
    <w:p w14:paraId="77EE0194"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se obligă să depună garanția de bună execuție în termen de maxim 5 zile lucrătoare de la semnarea contractului de ambele părți.</w:t>
      </w:r>
    </w:p>
    <w:p w14:paraId="00BF7B63"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lastRenderedPageBreak/>
        <w:t>Contractantul va respecta toate prevederile legale în vigoare în România și se va asigura că și Personalul său, implicat în Contract, va respecta prevederile legale, aprobările și standardele tehnice, profesionale și de calitate în vigoare.</w:t>
      </w:r>
    </w:p>
    <w:p w14:paraId="4CED38BD"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în care Contractantul este o asociere alcătuită din doi sau mai mulți operatori economici, toți aceștia vor fi ținuți solidar responsabili de îndeplinirea obligațiilor din Contract.</w:t>
      </w:r>
    </w:p>
    <w:p w14:paraId="43A69835"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Părțile vor colabora, pentru furnizarea de informații pe care le pot solicita în mod rezonabil între ele pentru realizarea Contractului.</w:t>
      </w:r>
    </w:p>
    <w:p w14:paraId="6929FD9F"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va adopta toate măsurile necesare pentru a asigura, în mod continuu, Personalul, echipamentele și suportul necesare pentru îndeplinirea în mod eficient a obligațiilor asumate prin Contract.</w:t>
      </w:r>
    </w:p>
    <w:p w14:paraId="0AF3AAD6"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are obligația de a desemna, în termen de 5 (cinci) zile de la semnarea contractului, persoana de contact.</w:t>
      </w:r>
    </w:p>
    <w:p w14:paraId="40ED80B3"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se obligă să emită factură aferentă produselor furnizate prin prezentul Contract numai după aprobarea/recepția cantitativă și calitativă a produselor în condițiile din Caietul de sarcini.</w:t>
      </w:r>
    </w:p>
    <w:p w14:paraId="726F2C44"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2E02135B"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nu poate fi considerat răspunzător pentru încălcarea de către Autoritatea Contractantă sau de către orice altă persoană a reglementărilor aplicabile în ceea ce privește modul de utilizare a Produselor.</w:t>
      </w:r>
    </w:p>
    <w:p w14:paraId="20AD5E35"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asigură garanția pe fiecare echipament sau produs după livrarea acestora la destinația finală și va începe de la data finalizării </w:t>
      </w:r>
      <w:r w:rsidR="00B01369" w:rsidRPr="00B45F73">
        <w:rPr>
          <w:rFonts w:ascii="Arial Narrow" w:hAnsi="Arial Narrow" w:cs="Times New Roman"/>
        </w:rPr>
        <w:t>recepției</w:t>
      </w:r>
      <w:r w:rsidRPr="00B45F73">
        <w:rPr>
          <w:rFonts w:ascii="Arial Narrow" w:hAnsi="Arial Narrow" w:cs="Times New Roman"/>
        </w:rPr>
        <w:t xml:space="preserve"> cantitative și calitative. Garanția este de minim 2 ani  on-site sau mai mult dacă există garanție extinsă, fără modificarea prețului contractului.</w:t>
      </w:r>
    </w:p>
    <w:p w14:paraId="3603CA0E" w14:textId="77777777" w:rsidR="00BA6856" w:rsidRPr="00B45F73" w:rsidRDefault="00BA6856"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w:t>
      </w:r>
      <w:r w:rsidR="00CA0A9D" w:rsidRPr="00B45F73">
        <w:rPr>
          <w:rFonts w:ascii="Arial Narrow" w:hAnsi="Arial Narrow" w:cs="Times New Roman"/>
        </w:rPr>
        <w:t>ntul asigură garanția produse</w:t>
      </w:r>
      <w:r w:rsidRPr="00B45F73">
        <w:rPr>
          <w:rFonts w:ascii="Arial Narrow" w:hAnsi="Arial Narrow" w:cs="Times New Roman"/>
        </w:rPr>
        <w:t>lor prin tehnicieni proprii sau prin tehniceni autorizati și constă în remedierea defecțiunilor sau înlocuirea componentelor.</w:t>
      </w:r>
    </w:p>
    <w:p w14:paraId="192BDD70" w14:textId="77777777" w:rsidR="00A47A2B" w:rsidRPr="00B45F73" w:rsidRDefault="00A47A2B"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se obligă să asigure garanția produselor livrate care, trebuie să acopere toate costurile rezultate din înlocuirea sau remedierea defectelor în perioada de garanție, cu respectarea prevederilor Caietului de sarcini.</w:t>
      </w:r>
    </w:p>
    <w:p w14:paraId="15A06470" w14:textId="77777777" w:rsidR="00BA1D88" w:rsidRPr="00B45F73" w:rsidRDefault="00BA1D88" w:rsidP="00B45F73">
      <w:pPr>
        <w:pStyle w:val="ListParagraph"/>
        <w:numPr>
          <w:ilvl w:val="1"/>
          <w:numId w:val="21"/>
        </w:numPr>
        <w:tabs>
          <w:tab w:val="left" w:pos="993"/>
        </w:tabs>
        <w:spacing w:after="0" w:line="240" w:lineRule="auto"/>
        <w:ind w:left="567" w:hanging="566"/>
        <w:jc w:val="both"/>
        <w:rPr>
          <w:rFonts w:ascii="Arial Narrow" w:hAnsi="Arial Narrow" w:cs="Times New Roman"/>
        </w:rPr>
      </w:pPr>
      <w:r w:rsidRPr="00B45F73">
        <w:rPr>
          <w:rFonts w:ascii="Arial Narrow" w:hAnsi="Arial Narrow" w:cs="Times New Roman"/>
        </w:rPr>
        <w:t>Contractantul</w:t>
      </w:r>
      <w:r w:rsidRPr="00B45F73">
        <w:rPr>
          <w:rFonts w:ascii="Arial Narrow" w:hAnsi="Arial Narrow"/>
        </w:rPr>
        <w:t xml:space="preserve"> </w:t>
      </w:r>
      <w:r w:rsidRPr="00B45F73">
        <w:rPr>
          <w:rFonts w:ascii="Arial Narrow" w:hAnsi="Arial Narrow" w:cs="Times New Roman"/>
        </w:rPr>
        <w:t>se obligă ca în timpul perioadei de garanție, să înlocuiască pe cheltuiala sa produsul defect și să remedieze orice defecțiune sesizată de beneficiar, în maximum 15 zile de la primirea solicitării. Constatarea defecțiunilor se va efectua de către reprezentantul furnizorului în maxim 24 ore de la comunicarea sesizării. În cazul imposibilității reparării produsului defect în termenul mai sus stabilit, acesta se va înlocui pe cheltuiala furnizorului și de-asemenea perioada de garanție tehnică se va extinde corespunzător cu timpul cât a fost imobilizat produsul pentru efectuarea remedierii /înlocuirii(dacă este cazul).</w:t>
      </w:r>
    </w:p>
    <w:p w14:paraId="42194E72" w14:textId="37B46877" w:rsidR="00BA1D88" w:rsidRPr="00B45F73" w:rsidRDefault="00BA1D88" w:rsidP="00B45F73">
      <w:pPr>
        <w:pStyle w:val="ListParagraph"/>
        <w:numPr>
          <w:ilvl w:val="1"/>
          <w:numId w:val="21"/>
        </w:numPr>
        <w:tabs>
          <w:tab w:val="left" w:pos="993"/>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 Nerespectarea termenelor de constatare, remediere, înlocuire a produselor defectate în perioada de garanție ofertată atrage plata penalităților în valoare de 1% pe zi de întârziere  aplicată la valoarea produsului. În situația în care Contractantul nu constată, remediază sau înlocuiește produsul în termen de 2 luni de la momentul expirării termenelor prevăzute la punctul 19.15 Contractantul va despăgubi Autoritatea contractantă pentru daunele suferite de către Autoritatea contractantă ca urmare a culpei Contractantului. Despăgubirile vor consta atât în valoarea de înlocuire a bunului cât și a tuturor costurilor ocazionate de înlocuirea bunului.</w:t>
      </w:r>
    </w:p>
    <w:p w14:paraId="3D6D5957" w14:textId="36D764D5" w:rsidR="00A47A2B" w:rsidRPr="00B45F73" w:rsidRDefault="00BA1D88" w:rsidP="00B45F73">
      <w:pPr>
        <w:pStyle w:val="ListParagraph"/>
        <w:numPr>
          <w:ilvl w:val="1"/>
          <w:numId w:val="21"/>
        </w:numPr>
        <w:tabs>
          <w:tab w:val="left" w:pos="993"/>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La expirarea termenului de două luni şi în cazul în care Contractantul nu constată, remediază sau înlocuiește produsul, acesta va fi notificat de către Autoritatea Contractantă pentru ridicarea produsului în cauză. După 3 zile lucrătoare Autoritatea contractantă nu mai răspunde de integritatea şi securitatea bunurilor în cauză.                                                                                                                                                                                                             </w:t>
      </w:r>
      <w:r w:rsidR="00A47A2B" w:rsidRPr="00B45F73">
        <w:rPr>
          <w:rFonts w:ascii="Arial Narrow" w:hAnsi="Arial Narrow" w:cs="Times New Roman"/>
        </w:rPr>
        <w:t xml:space="preserve">                                                                                                                                                                                                                         </w:t>
      </w:r>
    </w:p>
    <w:p w14:paraId="27092710" w14:textId="77777777" w:rsidR="00A47A2B" w:rsidRPr="00B45F73" w:rsidRDefault="00A47A2B"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rămâne responsabil pentru protejarea produselor luând toate masurile adecvate pentru a preveni după recepția cantitativă lovituri, zgârieturi și alte deteriorări, până la recepția calitativă de către Autoritatea contractantă. </w:t>
      </w:r>
    </w:p>
    <w:p w14:paraId="252C5D17" w14:textId="0DA65AEC" w:rsidR="00A47A2B" w:rsidRPr="00B45F73" w:rsidRDefault="00A47A2B"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se obligă să asigure ca la recepția calitativă a produselor furnizate acestea sunt funcționale și după caz montate, asamblate și puse în funcțiune (la locul indicat de Autoritatea Contractantă, adresă care este menționată caiet</w:t>
      </w:r>
      <w:r w:rsidR="00945CC8" w:rsidRPr="00B45F73">
        <w:rPr>
          <w:rFonts w:ascii="Arial Narrow" w:hAnsi="Arial Narrow" w:cs="Times New Roman"/>
        </w:rPr>
        <w:t>ul</w:t>
      </w:r>
      <w:r w:rsidRPr="00B45F73">
        <w:rPr>
          <w:rFonts w:ascii="Arial Narrow" w:hAnsi="Arial Narrow" w:cs="Times New Roman"/>
        </w:rPr>
        <w:t xml:space="preserve"> de sarcini respectiv, </w:t>
      </w:r>
      <w:r w:rsidR="00D52818" w:rsidRPr="00B45F73">
        <w:rPr>
          <w:rFonts w:ascii="Arial Narrow" w:eastAsia="Calibri" w:hAnsi="Arial Narrow" w:cs="Calibri"/>
          <w:b/>
          <w:bCs/>
        </w:rPr>
        <w:t>Liceul Tehnologic ,,Ștefan Hell’’ Sântana</w:t>
      </w:r>
      <w:r w:rsidR="00D52818" w:rsidRPr="00B45F73">
        <w:rPr>
          <w:rFonts w:ascii="Arial Narrow" w:hAnsi="Arial Narrow" w:cs="Arial"/>
          <w:lang w:eastAsia="sk-SK"/>
        </w:rPr>
        <w:t xml:space="preserve">, situat pe </w:t>
      </w:r>
      <w:r w:rsidR="00D52818" w:rsidRPr="00B45F73">
        <w:rPr>
          <w:rStyle w:val="t286pc"/>
          <w:rFonts w:ascii="Arial Narrow" w:hAnsi="Arial Narrow"/>
        </w:rPr>
        <w:t>Str. Ghioceilor nr. 6, Sântana, Jud. Arad</w:t>
      </w:r>
      <w:r w:rsidR="00D52818" w:rsidRPr="00B45F73">
        <w:rPr>
          <w:rFonts w:ascii="Arial Narrow" w:hAnsi="Arial Narrow" w:cs="Times New Roman"/>
        </w:rPr>
        <w:t xml:space="preserve"> </w:t>
      </w:r>
      <w:r w:rsidRPr="00B45F73">
        <w:rPr>
          <w:rFonts w:ascii="Arial Narrow" w:hAnsi="Arial Narrow" w:cs="Times New Roman"/>
        </w:rPr>
        <w:t xml:space="preserve">și respectă descrierea tehnică ofertată. </w:t>
      </w:r>
    </w:p>
    <w:p w14:paraId="31FC11C0" w14:textId="77777777" w:rsidR="00A47A2B" w:rsidRPr="00B45F73" w:rsidRDefault="00A47A2B" w:rsidP="00B45F73">
      <w:pPr>
        <w:pStyle w:val="ListParagraph"/>
        <w:numPr>
          <w:ilvl w:val="1"/>
          <w:numId w:val="21"/>
        </w:numPr>
        <w:tabs>
          <w:tab w:val="left" w:pos="994"/>
          <w:tab w:val="left" w:pos="1276"/>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se obligă să asigure cheltuielile ocazionate de remedierea defecțiunilor sau înlocuirea produselor furnizate, incluzând fără limitare recepționarea (după caz montarea, asamblarea și punere în funcțiune</w:t>
      </w:r>
      <w:r w:rsidRPr="00B45F73">
        <w:rPr>
          <w:rFonts w:ascii="Arial Narrow" w:hAnsi="Arial Narrow" w:cs="Times New Roman"/>
          <w:bCs/>
          <w:iCs/>
        </w:rPr>
        <w:t>)</w:t>
      </w:r>
      <w:r w:rsidRPr="00B45F73">
        <w:rPr>
          <w:rFonts w:ascii="Arial Narrow" w:hAnsi="Arial Narrow" w:cs="Times New Roman"/>
        </w:rPr>
        <w:t>, predarea și transportul de la și la locația Achizitorului.</w:t>
      </w:r>
    </w:p>
    <w:p w14:paraId="218C140E" w14:textId="77777777" w:rsidR="00163BCF" w:rsidRPr="00B45F73" w:rsidRDefault="00A47A2B" w:rsidP="00B45F73">
      <w:pPr>
        <w:pStyle w:val="ListParagraph"/>
        <w:numPr>
          <w:ilvl w:val="1"/>
          <w:numId w:val="21"/>
        </w:numPr>
        <w:tabs>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Contractantul se obligă să livreze produsele sau echipamentele în ambalaj din material reciclat într-un procent de cel puțin 50%, în cazul în care oferta acestuia presupune livrarea produselor în astfel de ambalaje, fiind un criteriu de acordare de punctaj suplimentar. Nelivrarea de către ofertantul contractant a produselor sau echipamentelor în ambalaj din material reciclat într-un procent de cel puțin 50% se penalizează cu 10% din valoarea contractului. Constatarea nerespectării obligației ce atrage aplicarea penalității se face în termenul recepției calitative și se comunică Contractantului ofertant, de către Autoritatea Contractantă, prin notificare.</w:t>
      </w:r>
    </w:p>
    <w:p w14:paraId="5F543396" w14:textId="4EE425D4" w:rsidR="00163BCF" w:rsidRPr="00B45F73" w:rsidRDefault="00163BCF" w:rsidP="00B45F73">
      <w:pPr>
        <w:pStyle w:val="ListParagraph"/>
        <w:numPr>
          <w:ilvl w:val="1"/>
          <w:numId w:val="21"/>
        </w:numPr>
        <w:tabs>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rPr>
        <w:t xml:space="preserve">Contractantul declară că produsele furnizate nu fac obiectul unei duble finanțări din fonduri publice. </w:t>
      </w:r>
      <w:r w:rsidRPr="00B45F73">
        <w:rPr>
          <w:rFonts w:ascii="Arial Narrow" w:hAnsi="Arial Narrow"/>
          <w:lang w:val="pt-BR"/>
        </w:rPr>
        <w:t xml:space="preserve">Contractantul se obligă să păstreze toate documentele justificative aferente prezentului Contract pentru o perioadă de minimum 5 ani </w:t>
      </w:r>
      <w:r w:rsidRPr="00B45F73">
        <w:rPr>
          <w:rFonts w:ascii="Arial Narrow" w:hAnsi="Arial Narrow"/>
          <w:lang w:val="pt-BR"/>
        </w:rPr>
        <w:lastRenderedPageBreak/>
        <w:t>de la efectuarea plății finale în cadrul proiectului și să permită accesul neîngrădit al organismelor de control naționale și europene (inclusiv Curtea de Conturi, OLAF, Comisia Europeană) la documente, spații și informații relevante.</w:t>
      </w:r>
    </w:p>
    <w:p w14:paraId="4A3ACDA2" w14:textId="77777777" w:rsidR="006903EB" w:rsidRPr="00B45F73" w:rsidRDefault="006903EB" w:rsidP="00B45F73">
      <w:pPr>
        <w:pStyle w:val="ListParagraph"/>
        <w:tabs>
          <w:tab w:val="left" w:pos="1134"/>
        </w:tabs>
        <w:spacing w:after="0" w:line="240" w:lineRule="auto"/>
        <w:ind w:left="567" w:hanging="566"/>
        <w:contextualSpacing w:val="0"/>
        <w:jc w:val="both"/>
        <w:rPr>
          <w:rFonts w:ascii="Arial Narrow" w:hAnsi="Arial Narrow" w:cs="Times New Roman"/>
        </w:rPr>
      </w:pPr>
    </w:p>
    <w:p w14:paraId="62419DF7" w14:textId="77777777"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20. CONFLICTUL DE INTERESE</w:t>
      </w:r>
    </w:p>
    <w:p w14:paraId="0A56031F" w14:textId="77777777" w:rsidR="00BA6856" w:rsidRPr="00B45F73" w:rsidRDefault="00BA6856" w:rsidP="00B45F73">
      <w:pPr>
        <w:pStyle w:val="ListParagraph"/>
        <w:tabs>
          <w:tab w:val="left" w:pos="448"/>
        </w:tabs>
        <w:spacing w:after="0" w:line="240" w:lineRule="auto"/>
        <w:ind w:left="567" w:hanging="566"/>
        <w:jc w:val="both"/>
        <w:rPr>
          <w:rFonts w:ascii="Arial Narrow" w:hAnsi="Arial Narrow" w:cs="Times New Roman"/>
        </w:rPr>
      </w:pPr>
      <w:r w:rsidRPr="00B45F73">
        <w:rPr>
          <w:rFonts w:ascii="Arial Narrow" w:hAnsi="Arial Narrow" w:cs="Times New Roman"/>
        </w:rPr>
        <w:tab/>
      </w:r>
      <w:r w:rsidRPr="00B45F73">
        <w:rPr>
          <w:rFonts w:ascii="Arial Narrow" w:hAnsi="Arial Narrow" w:cs="Times New Roman"/>
          <w:bCs/>
        </w:rPr>
        <w:t>20.1.</w:t>
      </w:r>
      <w:r w:rsidRPr="00B45F73">
        <w:rPr>
          <w:rFonts w:ascii="Arial Narrow" w:hAnsi="Arial Narrow" w:cs="Times New Roman"/>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0C26F71"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 xml:space="preserve">20.2. </w:t>
      </w:r>
      <w:r w:rsidRPr="00B45F73">
        <w:rPr>
          <w:rFonts w:ascii="Arial Narrow" w:hAnsi="Arial Narrow"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E39F7D9"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20.3.</w:t>
      </w:r>
      <w:r w:rsidRPr="00B45F73">
        <w:rPr>
          <w:rFonts w:ascii="Arial Narrow" w:hAnsi="Arial Narrow" w:cs="Times New Roman"/>
        </w:rPr>
        <w:t xml:space="preserve">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 contractului.</w:t>
      </w:r>
    </w:p>
    <w:p w14:paraId="214C316E" w14:textId="77777777" w:rsidR="006903EB" w:rsidRPr="00B45F73" w:rsidRDefault="006903EB" w:rsidP="00B45F73">
      <w:pPr>
        <w:tabs>
          <w:tab w:val="left" w:pos="1276"/>
        </w:tabs>
        <w:spacing w:after="0" w:line="240" w:lineRule="auto"/>
        <w:ind w:left="567" w:hanging="566"/>
        <w:jc w:val="both"/>
        <w:rPr>
          <w:rFonts w:ascii="Arial Narrow" w:hAnsi="Arial Narrow" w:cs="Times New Roman"/>
        </w:rPr>
      </w:pPr>
    </w:p>
    <w:p w14:paraId="70E629B4" w14:textId="77777777"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21. CONDUITA CONTRACTANTULUI</w:t>
      </w:r>
    </w:p>
    <w:p w14:paraId="48DAD17B" w14:textId="77777777" w:rsidR="00BA6856" w:rsidRPr="00B45F73" w:rsidRDefault="00BA6856"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bCs/>
        </w:rPr>
        <w:t>21.1.</w:t>
      </w:r>
      <w:r w:rsidRPr="00B45F73">
        <w:rPr>
          <w:rFonts w:ascii="Arial Narrow" w:hAnsi="Arial Narrow" w:cs="Times New Roman"/>
        </w:rPr>
        <w:t xml:space="preserve"> 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0DA33587" w14:textId="77777777" w:rsidR="00BA6856" w:rsidRPr="00B45F73" w:rsidRDefault="00BA6856"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bCs/>
        </w:rPr>
        <w:t>21.2.</w:t>
      </w:r>
      <w:r w:rsidRPr="00B45F73">
        <w:rPr>
          <w:rFonts w:ascii="Arial Narrow" w:hAnsi="Arial Narrow" w:cs="Times New Roman"/>
        </w:rPr>
        <w:t xml:space="preserve"> În cazul în care Contractantul se oferă să dea/să acorde sau dă/acordă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949275A" w14:textId="77777777" w:rsidR="00BA6856" w:rsidRPr="00B45F73" w:rsidRDefault="00BA6856"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bCs/>
        </w:rPr>
        <w:t>21.3.</w:t>
      </w:r>
      <w:r w:rsidRPr="00B45F73">
        <w:rPr>
          <w:rFonts w:ascii="Arial Narrow" w:hAnsi="Arial Narrow" w:cs="Times New Roman"/>
        </w:rPr>
        <w:t xml:space="preserve"> Contractantul și Personalul său vor respecta secretul profesional, pe perioada executării Contractului, inclusiv pe perioada oricărei prelungiri a acestuia, precum și după încetarea Contractului.</w:t>
      </w:r>
    </w:p>
    <w:p w14:paraId="3E4F3F3F" w14:textId="77777777" w:rsidR="006903EB" w:rsidRPr="00B45F73" w:rsidRDefault="006903EB" w:rsidP="00B45F73">
      <w:pPr>
        <w:tabs>
          <w:tab w:val="left" w:pos="1134"/>
        </w:tabs>
        <w:spacing w:after="0" w:line="240" w:lineRule="auto"/>
        <w:ind w:left="567" w:hanging="566"/>
        <w:jc w:val="both"/>
        <w:rPr>
          <w:rFonts w:ascii="Arial Narrow" w:hAnsi="Arial Narrow" w:cs="Times New Roman"/>
        </w:rPr>
      </w:pPr>
    </w:p>
    <w:p w14:paraId="16778116" w14:textId="06A169D4"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22. OBLIGAȚII PRIVIND DAUNELE ȘI PENALITĂȚILE DE ÎNTÂRZIERE</w:t>
      </w:r>
    </w:p>
    <w:p w14:paraId="019FF739" w14:textId="77777777" w:rsidR="00BA6856" w:rsidRPr="00B45F73" w:rsidRDefault="00BA6856"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bCs/>
        </w:rPr>
        <w:t>22.1.</w:t>
      </w:r>
      <w:r w:rsidRPr="00B45F73">
        <w:rPr>
          <w:rFonts w:ascii="Arial Narrow" w:hAnsi="Arial Narrow" w:cs="Times New Roman"/>
        </w:rPr>
        <w:t xml:space="preserve"> Contractantul se obligă să despăgubească Autoritatea contractantă în limita prejudiciului creat, împotriva oricăror:</w:t>
      </w:r>
    </w:p>
    <w:p w14:paraId="70DBEB18" w14:textId="77777777" w:rsidR="00BA6856" w:rsidRPr="00B45F73" w:rsidRDefault="00BA6856" w:rsidP="00B45F73">
      <w:pPr>
        <w:pStyle w:val="ListParagraph"/>
        <w:numPr>
          <w:ilvl w:val="0"/>
          <w:numId w:val="13"/>
        </w:numPr>
        <w:tabs>
          <w:tab w:val="left" w:pos="1134"/>
        </w:tabs>
        <w:spacing w:after="0" w:line="240" w:lineRule="auto"/>
        <w:ind w:left="567" w:hanging="283"/>
        <w:jc w:val="both"/>
        <w:rPr>
          <w:rFonts w:ascii="Arial Narrow" w:hAnsi="Arial Narrow" w:cs="Times New Roman"/>
        </w:rPr>
      </w:pPr>
      <w:r w:rsidRPr="00B45F73">
        <w:rPr>
          <w:rFonts w:ascii="Arial Narrow" w:hAnsi="Arial Narrow"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FD6EA10" w14:textId="77777777" w:rsidR="00BA6856" w:rsidRPr="00B45F73" w:rsidRDefault="00BA6856" w:rsidP="00B45F73">
      <w:pPr>
        <w:pStyle w:val="ListParagraph"/>
        <w:numPr>
          <w:ilvl w:val="0"/>
          <w:numId w:val="13"/>
        </w:numPr>
        <w:tabs>
          <w:tab w:val="left" w:pos="1134"/>
        </w:tabs>
        <w:spacing w:after="0" w:line="240" w:lineRule="auto"/>
        <w:ind w:left="567" w:hanging="283"/>
        <w:contextualSpacing w:val="0"/>
        <w:jc w:val="both"/>
        <w:rPr>
          <w:rFonts w:ascii="Arial Narrow" w:hAnsi="Arial Narrow" w:cs="Times New Roman"/>
        </w:rPr>
      </w:pPr>
      <w:r w:rsidRPr="00B45F73">
        <w:rPr>
          <w:rFonts w:ascii="Arial Narrow" w:hAnsi="Arial Narrow" w:cs="Times New Roman"/>
        </w:rPr>
        <w:t>daune, despăgubiri, penalități, costuri, taxe și cheltuieli de orice natură, aferente eventualelor încălcări ale dreptului de proprietate intelectuală, precum și ale obligațiilor sale conform prevederilor Contractului.</w:t>
      </w:r>
    </w:p>
    <w:p w14:paraId="32DE2DDF" w14:textId="77777777" w:rsidR="00BA6856" w:rsidRPr="00B45F73" w:rsidRDefault="00BA6856"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bCs/>
        </w:rPr>
        <w:t>22.2.</w:t>
      </w:r>
      <w:r w:rsidRPr="00B45F73">
        <w:rPr>
          <w:rFonts w:ascii="Arial Narrow" w:hAnsi="Arial Narrow" w:cs="Times New Roman"/>
        </w:rPr>
        <w:t xml:space="preserve"> Contractantul va despăgubi Autoritatea contractantă în măsura în care sunt îndeplinite cumulativ următoarele condiții:</w:t>
      </w:r>
    </w:p>
    <w:p w14:paraId="1092977C" w14:textId="77777777" w:rsidR="00BA6856" w:rsidRPr="00B45F73" w:rsidRDefault="00BA6856" w:rsidP="00B45F73">
      <w:pPr>
        <w:pStyle w:val="ListParagraph"/>
        <w:numPr>
          <w:ilvl w:val="0"/>
          <w:numId w:val="14"/>
        </w:numPr>
        <w:tabs>
          <w:tab w:val="left" w:pos="1134"/>
        </w:tabs>
        <w:spacing w:after="0" w:line="240" w:lineRule="auto"/>
        <w:ind w:left="567" w:hanging="283"/>
        <w:jc w:val="both"/>
        <w:rPr>
          <w:rFonts w:ascii="Arial Narrow" w:hAnsi="Arial Narrow" w:cs="Times New Roman"/>
        </w:rPr>
      </w:pPr>
      <w:r w:rsidRPr="00B45F73">
        <w:rPr>
          <w:rFonts w:ascii="Arial Narrow" w:hAnsi="Arial Narrow" w:cs="Times New Roman"/>
        </w:rPr>
        <w:t>despăgubirile să se refere exclusiv la daunele suferite de către Autoritatea contractantă ca urmare a culpei Contractantului;</w:t>
      </w:r>
    </w:p>
    <w:p w14:paraId="62CA30DC" w14:textId="77777777" w:rsidR="00BA6856" w:rsidRPr="00B45F73" w:rsidRDefault="00BA6856" w:rsidP="00B45F73">
      <w:pPr>
        <w:pStyle w:val="ListParagraph"/>
        <w:numPr>
          <w:ilvl w:val="0"/>
          <w:numId w:val="14"/>
        </w:numPr>
        <w:tabs>
          <w:tab w:val="left" w:pos="1134"/>
        </w:tabs>
        <w:spacing w:after="0" w:line="240" w:lineRule="auto"/>
        <w:ind w:left="567" w:hanging="283"/>
        <w:jc w:val="both"/>
        <w:rPr>
          <w:rFonts w:ascii="Arial Narrow" w:hAnsi="Arial Narrow" w:cs="Times New Roman"/>
        </w:rPr>
      </w:pPr>
      <w:r w:rsidRPr="00B45F73">
        <w:rPr>
          <w:rFonts w:ascii="Arial Narrow" w:hAnsi="Arial Narrow" w:cs="Times New Roman"/>
        </w:rPr>
        <w:t>Autoritatea contractantă a notificat Contractantul despre primirea unei notificări/cereri cu privire la incidența oricăreia dintre situațiile prevăzute mai sus;</w:t>
      </w:r>
    </w:p>
    <w:p w14:paraId="01C14656" w14:textId="77777777" w:rsidR="00BA6856" w:rsidRPr="00B45F73" w:rsidRDefault="00BA6856" w:rsidP="00B45F73">
      <w:pPr>
        <w:pStyle w:val="ListParagraph"/>
        <w:numPr>
          <w:ilvl w:val="0"/>
          <w:numId w:val="14"/>
        </w:numPr>
        <w:tabs>
          <w:tab w:val="left" w:pos="709"/>
          <w:tab w:val="left" w:pos="1134"/>
          <w:tab w:val="left" w:pos="1276"/>
        </w:tabs>
        <w:spacing w:after="0" w:line="240" w:lineRule="auto"/>
        <w:ind w:left="567" w:hanging="283"/>
        <w:contextualSpacing w:val="0"/>
        <w:jc w:val="both"/>
        <w:rPr>
          <w:rFonts w:ascii="Arial Narrow" w:hAnsi="Arial Narrow" w:cs="Times New Roman"/>
        </w:rPr>
      </w:pPr>
      <w:r w:rsidRPr="00B45F73">
        <w:rPr>
          <w:rFonts w:ascii="Arial Narrow" w:hAnsi="Arial Narrow" w:cs="Times New Roman"/>
        </w:rPr>
        <w:t>Valoarea despăgubirilor a fost stabilită prin titluri executorii emise conform prevederilor legale/hotărâri judecătorești definitive, după caz.</w:t>
      </w:r>
    </w:p>
    <w:p w14:paraId="6EB3FF9F"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22.3. În cazul în care, Contractantul nu își îndeplinește la termen obligațiile de furnizare a bunurilor, atunci Autoritatea contractantă are dreptul de a percepe penalități de întârziere cu 0,04% pentru fiecare zi de întârziere din valoarea contractului. </w:t>
      </w:r>
    </w:p>
    <w:p w14:paraId="57585F35" w14:textId="77777777" w:rsidR="00A42DC0" w:rsidRPr="00B45F73" w:rsidRDefault="00A42DC0"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22.4. Prin excepție de la dispozițiile pct. 22.3, în măsura în care una din obligațiile care nu au fost executate conform contractului a constituit factor de evaluare în cadrul procedurii de atribuire, contractantul este obligat să despăgubească achizitorul cu o sumă în cuantum de 10%/zi de întârziere, din valoarea produselor nefurnizate și/sau nefuncționale. Astfel, dacă termenul de livrare ofertat nu a fost respectat, pentru fiecare zi de întârziere se va percepe o penalitate de 10% aplicată la valoarea produselor nelivrate. Nu va putea fi depășit termenul maxim de 30 de zile prevăzut în caietul </w:t>
      </w:r>
      <w:r w:rsidRPr="00B45F73">
        <w:rPr>
          <w:rFonts w:ascii="Arial Narrow" w:hAnsi="Arial Narrow" w:cs="Times New Roman"/>
        </w:rPr>
        <w:lastRenderedPageBreak/>
        <w:t>de sarcini. Nu va putea fi depășită valoarea estimată a procedurii de achiziție. În oricare dintre ultimele 2 cazuri, contractul se va rezilia iar finanțarea nerambursabilă pierdută din motive imputabile furnizorului va fi recuperată de la acesta.</w:t>
      </w:r>
    </w:p>
    <w:p w14:paraId="7B3C0FDA" w14:textId="27648BEA" w:rsidR="004A7302"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iCs/>
        </w:rPr>
        <w:t>22.5.</w:t>
      </w:r>
      <w:r w:rsidRPr="00B45F73">
        <w:rPr>
          <w:rFonts w:ascii="Arial Narrow" w:hAnsi="Arial Narrow" w:cs="Times New Roman"/>
          <w:iCs/>
        </w:rPr>
        <w:t xml:space="preserve"> În cazul în care Contractantul livrează bunuri afectate de vicii sau neco</w:t>
      </w:r>
      <w:r w:rsidR="00334C7A" w:rsidRPr="00B45F73">
        <w:rPr>
          <w:rFonts w:ascii="Arial Narrow" w:hAnsi="Arial Narrow" w:cs="Times New Roman"/>
          <w:iCs/>
        </w:rPr>
        <w:t>n</w:t>
      </w:r>
      <w:r w:rsidRPr="00B45F73">
        <w:rPr>
          <w:rFonts w:ascii="Arial Narrow" w:hAnsi="Arial Narrow" w:cs="Times New Roman"/>
          <w:iCs/>
        </w:rPr>
        <w:t xml:space="preserve">forme, iar Autoritatea contractantă optează pentru acordarea unui termen în care Contractantul să înlocuiască/remedieze deficiențele bunurilor respective, aceasta are dreptul de a percepe penalități de întârziere cu 0,04% pentru fiecare zi de întârziere din valoarea contractului </w:t>
      </w:r>
      <w:r w:rsidRPr="00B45F73">
        <w:rPr>
          <w:rFonts w:ascii="Arial Narrow" w:hAnsi="Arial Narrow" w:cs="Times New Roman"/>
        </w:rPr>
        <w:t>pentru fiecare zi cuprinsă între momentul la care trebuia efectuată livrarea și ziua în care bunurile înlocuite au fost predate sau</w:t>
      </w:r>
      <w:r w:rsidR="004A7302" w:rsidRPr="00B45F73">
        <w:rPr>
          <w:rFonts w:ascii="Arial Narrow" w:hAnsi="Arial Narrow" w:cs="Times New Roman"/>
        </w:rPr>
        <w:t xml:space="preserve"> au fost remediate deficiențele </w:t>
      </w:r>
      <w:r w:rsidR="004A7302" w:rsidRPr="00B45F73">
        <w:rPr>
          <w:rFonts w:ascii="Arial Narrow" w:hAnsi="Arial Narrow" w:cs="Times New Roman"/>
          <w:bCs/>
        </w:rPr>
        <w:t>sau până în ziua comunicării de către Autoritatea contractantă a notificării de rezoluțiune a contractului pentru situația în care Contractantul</w:t>
      </w:r>
      <w:r w:rsidR="00C568CC" w:rsidRPr="00B45F73">
        <w:rPr>
          <w:rFonts w:ascii="Arial Narrow" w:hAnsi="Arial Narrow" w:cs="Times New Roman"/>
          <w:bCs/>
        </w:rPr>
        <w:t>,</w:t>
      </w:r>
      <w:r w:rsidR="004A7302" w:rsidRPr="00B45F73">
        <w:rPr>
          <w:rFonts w:ascii="Arial Narrow" w:hAnsi="Arial Narrow" w:cs="Times New Roman"/>
          <w:iCs/>
        </w:rPr>
        <w:t xml:space="preserve"> după expirarea termenului acordat</w:t>
      </w:r>
      <w:r w:rsidR="00C568CC" w:rsidRPr="00B45F73">
        <w:rPr>
          <w:rFonts w:ascii="Arial Narrow" w:hAnsi="Arial Narrow" w:cs="Times New Roman"/>
          <w:iCs/>
        </w:rPr>
        <w:t>,</w:t>
      </w:r>
      <w:r w:rsidR="004A7302" w:rsidRPr="00B45F73">
        <w:rPr>
          <w:rFonts w:ascii="Arial Narrow" w:hAnsi="Arial Narrow" w:cs="Times New Roman"/>
          <w:iCs/>
        </w:rPr>
        <w:t xml:space="preserve"> nu </w:t>
      </w:r>
      <w:r w:rsidR="004A7302" w:rsidRPr="00B45F73">
        <w:rPr>
          <w:rFonts w:ascii="Arial Narrow" w:hAnsi="Arial Narrow" w:cs="Times New Roman"/>
          <w:bCs/>
          <w:iCs/>
        </w:rPr>
        <w:t>înlocuiește/remediază deficiențele bunurilor.</w:t>
      </w:r>
      <w:r w:rsidR="004A7302" w:rsidRPr="00B45F73">
        <w:rPr>
          <w:rFonts w:ascii="Arial Narrow" w:hAnsi="Arial Narrow" w:cs="Times New Roman"/>
          <w:bCs/>
        </w:rPr>
        <w:t xml:space="preserve"> </w:t>
      </w:r>
    </w:p>
    <w:p w14:paraId="0C306227"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22.6.</w:t>
      </w:r>
      <w:r w:rsidRPr="00B45F73">
        <w:rPr>
          <w:rFonts w:ascii="Arial Narrow" w:hAnsi="Arial Narrow" w:cs="Times New Roman"/>
        </w:rPr>
        <w:t xml:space="preserve"> În cazul neîndeplinirii sau a îndeplinirii necorespunzătoare a altor obligații contractuale, Contractantul acoperă integral prejudiciul cauzat Autorității contractante. </w:t>
      </w:r>
    </w:p>
    <w:p w14:paraId="37322C2A"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22.7.</w:t>
      </w:r>
      <w:r w:rsidRPr="00B45F73">
        <w:rPr>
          <w:rFonts w:ascii="Arial Narrow" w:hAnsi="Arial Narrow" w:cs="Times New Roman"/>
        </w:rPr>
        <w:t xml:space="preserve"> Răspunderea Contractantului nu operează în următoarele situații:</w:t>
      </w:r>
    </w:p>
    <w:p w14:paraId="1AD5115D" w14:textId="77777777" w:rsidR="00BA6856" w:rsidRPr="00B45F73" w:rsidRDefault="00BA6856" w:rsidP="00B45F73">
      <w:pPr>
        <w:pStyle w:val="ListParagraph"/>
        <w:numPr>
          <w:ilvl w:val="1"/>
          <w:numId w:val="15"/>
        </w:numPr>
        <w:tabs>
          <w:tab w:val="left" w:pos="851"/>
          <w:tab w:val="left" w:pos="993"/>
          <w:tab w:val="left" w:pos="1106"/>
        </w:tabs>
        <w:spacing w:after="0" w:line="240" w:lineRule="auto"/>
        <w:ind w:left="567" w:hanging="283"/>
        <w:jc w:val="both"/>
        <w:rPr>
          <w:rFonts w:ascii="Arial Narrow" w:hAnsi="Arial Narrow" w:cs="Times New Roman"/>
        </w:rPr>
      </w:pPr>
      <w:r w:rsidRPr="00B45F73">
        <w:rPr>
          <w:rFonts w:ascii="Arial Narrow" w:hAnsi="Arial Narrow" w:cs="Times New Roman"/>
        </w:rPr>
        <w:t>Datele/informațiile/documentele necesare pentru îndeplinirea Contractului nu sunt puse la dispoziția Contractantului sau sunt puse la dispoziție cu întârziere;</w:t>
      </w:r>
    </w:p>
    <w:p w14:paraId="7B07E8E9" w14:textId="77777777" w:rsidR="00BA6856" w:rsidRPr="00B45F73" w:rsidRDefault="00BA6856" w:rsidP="00B45F73">
      <w:pPr>
        <w:pStyle w:val="ListParagraph"/>
        <w:numPr>
          <w:ilvl w:val="1"/>
          <w:numId w:val="15"/>
        </w:numPr>
        <w:tabs>
          <w:tab w:val="left" w:pos="851"/>
          <w:tab w:val="left" w:pos="993"/>
          <w:tab w:val="left" w:pos="1106"/>
        </w:tabs>
        <w:spacing w:after="0" w:line="240" w:lineRule="auto"/>
        <w:ind w:left="567" w:hanging="283"/>
        <w:jc w:val="both"/>
        <w:rPr>
          <w:rFonts w:ascii="Arial Narrow" w:hAnsi="Arial Narrow" w:cs="Times New Roman"/>
        </w:rPr>
      </w:pPr>
      <w:r w:rsidRPr="00B45F73">
        <w:rPr>
          <w:rFonts w:ascii="Arial Narrow" w:hAnsi="Arial Narrow" w:cs="Times New Roman"/>
        </w:rPr>
        <w:t>Neexecutarea sau executarea în mod necorespunzător a obligațiilor ce revin Contractantului se datorează culpei Autorității contractante;</w:t>
      </w:r>
    </w:p>
    <w:p w14:paraId="797F2176" w14:textId="77777777" w:rsidR="00BA6856" w:rsidRPr="00B45F73" w:rsidRDefault="00BA6856" w:rsidP="00B45F73">
      <w:pPr>
        <w:pStyle w:val="ListParagraph"/>
        <w:numPr>
          <w:ilvl w:val="1"/>
          <w:numId w:val="15"/>
        </w:numPr>
        <w:tabs>
          <w:tab w:val="left" w:pos="851"/>
          <w:tab w:val="left" w:pos="993"/>
          <w:tab w:val="left" w:pos="1106"/>
        </w:tabs>
        <w:spacing w:after="0" w:line="240" w:lineRule="auto"/>
        <w:ind w:left="567" w:hanging="283"/>
        <w:jc w:val="both"/>
        <w:rPr>
          <w:rFonts w:ascii="Arial Narrow" w:hAnsi="Arial Narrow" w:cs="Times New Roman"/>
        </w:rPr>
      </w:pPr>
      <w:r w:rsidRPr="00B45F73">
        <w:rPr>
          <w:rFonts w:ascii="Arial Narrow" w:hAnsi="Arial Narrow" w:cs="Times New Roman"/>
        </w:rPr>
        <w:t>Contractantul se află în imposibilitatea fortuită de executare a obligaților contractuale imputate.</w:t>
      </w:r>
    </w:p>
    <w:p w14:paraId="1D339E96"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22.8.</w:t>
      </w:r>
      <w:r w:rsidRPr="00B45F73">
        <w:rPr>
          <w:rFonts w:ascii="Arial Narrow" w:hAnsi="Arial Narrow" w:cs="Times New Roman"/>
        </w:rPr>
        <w:t xml:space="preserve"> În cazul în care Autoritatea contractantă, din vina sa exclusivă, nu își îndeplinește obligația de plată a facturii în termenul prevăzut la pct. 26.3,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0579790"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22.9.</w:t>
      </w:r>
      <w:r w:rsidRPr="00B45F73">
        <w:rPr>
          <w:rFonts w:ascii="Arial Narrow" w:hAnsi="Arial Narrow" w:cs="Times New Roman"/>
        </w:rPr>
        <w:t xml:space="preserve"> Penalitățile de întârziere datorate curg de drept din data scadenței obligațiilor asumate conform prezentului contract.</w:t>
      </w:r>
    </w:p>
    <w:p w14:paraId="1B5E5C8F"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22.10.</w:t>
      </w:r>
      <w:r w:rsidRPr="00B45F73">
        <w:rPr>
          <w:rFonts w:ascii="Arial Narrow" w:hAnsi="Arial Narrow" w:cs="Times New Roman"/>
        </w:rPr>
        <w:t xml:space="preserve"> În măsura în care Autoritatea contractantă nu efectuează plata în termenul stabilit la pct. 26.3, Contractantul are dreptul de a rezoluționa contractul, fără a-i fi afectate drepturile la sumele cuvenite pentru furnizarea produselor și la plata unor daune interese. Operatorul are dreptul de a se adresa instantelor de judecata pentru plata de daune interese.</w:t>
      </w:r>
    </w:p>
    <w:p w14:paraId="4C4B4D94" w14:textId="77777777" w:rsidR="00EB1276" w:rsidRPr="00B45F73" w:rsidRDefault="00EB1276" w:rsidP="00B45F73">
      <w:pPr>
        <w:spacing w:after="0" w:line="240" w:lineRule="auto"/>
        <w:ind w:left="567" w:hanging="566"/>
        <w:jc w:val="both"/>
        <w:rPr>
          <w:rFonts w:ascii="Arial Narrow" w:hAnsi="Arial Narrow" w:cs="Times New Roman"/>
          <w:b/>
        </w:rPr>
      </w:pPr>
    </w:p>
    <w:p w14:paraId="0E11AD59" w14:textId="4A12BF8C"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23. OBLIGAȚII PRIVIND ASIGURĂRILE ȘI SECURITATEA MUNCII CARE TREBUIE RESPECTATE DE CĂTRE CONTRACTANT</w:t>
      </w:r>
    </w:p>
    <w:p w14:paraId="5733E92D"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23.1.</w:t>
      </w:r>
      <w:r w:rsidRPr="00B45F73">
        <w:rPr>
          <w:rFonts w:ascii="Arial Narrow" w:hAnsi="Arial Narrow"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D8545E0"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23.2.</w:t>
      </w:r>
      <w:r w:rsidRPr="00B45F73">
        <w:rPr>
          <w:rFonts w:ascii="Arial Narrow" w:hAnsi="Arial Narrow" w:cs="Times New Roman"/>
        </w:rPr>
        <w:t xml:space="preserve"> Contractantul este Partea asiguratoare, care are obligația de a încheia, înainte de începerea Contractului, Asigurările, astfel cum este stabilit în Caietul de Sarcini.</w:t>
      </w:r>
    </w:p>
    <w:p w14:paraId="7CD69D1B"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23.3.</w:t>
      </w:r>
      <w:r w:rsidRPr="00B45F73">
        <w:rPr>
          <w:rFonts w:ascii="Arial Narrow" w:hAnsi="Arial Narrow" w:cs="Times New Roman"/>
        </w:rPr>
        <w:t xml:space="preserve"> Toate costurile ce decurg din sau în legătură cu încheierea și menținerea Asigurărilor Contractantului stabilită în prezentul Contract se suportă de către Contractant.</w:t>
      </w:r>
    </w:p>
    <w:p w14:paraId="50560307" w14:textId="77777777" w:rsidR="00BA6856" w:rsidRPr="00B45F73" w:rsidRDefault="00BA6856" w:rsidP="00B45F73">
      <w:p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bCs/>
        </w:rPr>
        <w:t>23.4.</w:t>
      </w:r>
      <w:r w:rsidRPr="00B45F73">
        <w:rPr>
          <w:rFonts w:ascii="Arial Narrow" w:hAnsi="Arial Narrow" w:cs="Times New Roman"/>
        </w:rPr>
        <w:t xml:space="preserve"> Orice daune neacoperite de beneficiile de asigurare cad în sarcina Părții obligate să suporte aceste daune conform Legii și/sau prevederilor contractuale.</w:t>
      </w:r>
    </w:p>
    <w:p w14:paraId="01A56ED6" w14:textId="77777777" w:rsidR="006903EB" w:rsidRPr="00B45F73" w:rsidRDefault="006903EB" w:rsidP="00B45F73">
      <w:pPr>
        <w:tabs>
          <w:tab w:val="left" w:pos="1276"/>
        </w:tabs>
        <w:spacing w:after="0" w:line="240" w:lineRule="auto"/>
        <w:ind w:left="567" w:hanging="566"/>
        <w:jc w:val="both"/>
        <w:rPr>
          <w:rFonts w:ascii="Arial Narrow" w:hAnsi="Arial Narrow" w:cs="Times New Roman"/>
        </w:rPr>
      </w:pPr>
    </w:p>
    <w:p w14:paraId="0EBF04E1" w14:textId="7FEBF9EF"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24. DREPTURI DE PROPRIETATE INTELECTUALĂ</w:t>
      </w:r>
    </w:p>
    <w:p w14:paraId="512ADD57" w14:textId="77777777" w:rsidR="00BA6856" w:rsidRPr="00B45F73" w:rsidRDefault="00BA6856" w:rsidP="00B45F73">
      <w:pPr>
        <w:tabs>
          <w:tab w:val="left" w:pos="1134"/>
        </w:tabs>
        <w:spacing w:after="0" w:line="240" w:lineRule="auto"/>
        <w:ind w:left="567" w:hanging="566"/>
        <w:jc w:val="both"/>
        <w:rPr>
          <w:rFonts w:ascii="Arial Narrow" w:hAnsi="Arial Narrow" w:cs="Times New Roman"/>
          <w:b/>
        </w:rPr>
      </w:pPr>
      <w:r w:rsidRPr="00B45F73">
        <w:rPr>
          <w:rFonts w:ascii="Arial Narrow" w:hAnsi="Arial Narrow" w:cs="Times New Roman"/>
          <w:bCs/>
        </w:rPr>
        <w:t>24.1</w:t>
      </w:r>
      <w:r w:rsidRPr="00B45F73">
        <w:rPr>
          <w:rFonts w:ascii="Arial Narrow" w:hAnsi="Arial Narrow" w:cs="Times New Roman"/>
          <w:b/>
          <w:bCs/>
        </w:rPr>
        <w:t>.</w:t>
      </w:r>
      <w:r w:rsidRPr="00B45F73">
        <w:rPr>
          <w:rFonts w:ascii="Arial Narrow" w:hAnsi="Arial Narrow" w:cs="Times New Roman"/>
          <w:b/>
        </w:rPr>
        <w:t xml:space="preserve"> </w:t>
      </w:r>
      <w:r w:rsidR="00CA0A9D" w:rsidRPr="00B45F73">
        <w:rPr>
          <w:rFonts w:ascii="Arial Narrow" w:hAnsi="Arial Narrow" w:cs="Times New Roman"/>
          <w:b/>
        </w:rPr>
        <w:t>Nu este cazul</w:t>
      </w:r>
    </w:p>
    <w:p w14:paraId="1DE6EE12" w14:textId="77777777" w:rsidR="006903EB" w:rsidRPr="00B45F73" w:rsidRDefault="006903EB" w:rsidP="00B45F73">
      <w:pPr>
        <w:tabs>
          <w:tab w:val="left" w:pos="1134"/>
        </w:tabs>
        <w:spacing w:after="0" w:line="240" w:lineRule="auto"/>
        <w:ind w:left="567" w:hanging="566"/>
        <w:jc w:val="both"/>
        <w:rPr>
          <w:rFonts w:ascii="Arial Narrow" w:hAnsi="Arial Narrow" w:cs="Times New Roman"/>
        </w:rPr>
      </w:pPr>
    </w:p>
    <w:p w14:paraId="747A35E2" w14:textId="26BDA561" w:rsidR="00BA6856" w:rsidRPr="00B45F73" w:rsidRDefault="00BA6856"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25. OBLIGAȚII ÎN LEGĂTURĂ CU CALITATEA PRODUSELOR</w:t>
      </w:r>
    </w:p>
    <w:p w14:paraId="0F7212CB" w14:textId="77777777" w:rsidR="00AD0E30"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bCs/>
        </w:rPr>
        <w:t>25.1.</w:t>
      </w:r>
      <w:r w:rsidRPr="00B45F73">
        <w:rPr>
          <w:rFonts w:ascii="Arial Narrow" w:hAnsi="Arial Narrow" w:cs="Times New Roman"/>
        </w:rPr>
        <w:t xml:space="preserve"> 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477381B7" w14:textId="77777777" w:rsidR="006903EB" w:rsidRPr="00B45F73" w:rsidRDefault="006903EB" w:rsidP="00B45F73">
      <w:pPr>
        <w:spacing w:after="0" w:line="240" w:lineRule="auto"/>
        <w:ind w:left="567" w:hanging="566"/>
        <w:jc w:val="both"/>
        <w:rPr>
          <w:rFonts w:ascii="Arial Narrow" w:hAnsi="Arial Narrow" w:cs="Times New Roman"/>
        </w:rPr>
      </w:pPr>
    </w:p>
    <w:p w14:paraId="2647BA9B" w14:textId="7FA5CA0D" w:rsidR="00AD0E30" w:rsidRPr="00B45F73" w:rsidRDefault="00AD0E30" w:rsidP="00B45F73">
      <w:pPr>
        <w:spacing w:after="0" w:line="240" w:lineRule="auto"/>
        <w:ind w:left="567" w:hanging="566"/>
        <w:jc w:val="both"/>
        <w:rPr>
          <w:rFonts w:ascii="Arial Narrow" w:hAnsi="Arial Narrow" w:cs="Times New Roman"/>
          <w:b/>
        </w:rPr>
      </w:pPr>
      <w:r w:rsidRPr="00B45F73">
        <w:rPr>
          <w:rFonts w:ascii="Arial Narrow" w:hAnsi="Arial Narrow" w:cs="Times New Roman"/>
          <w:b/>
        </w:rPr>
        <w:t>26. FACTURARE ȘI PLĂȚI ÎN CADRUL CONTRACTULUI</w:t>
      </w:r>
    </w:p>
    <w:p w14:paraId="28CEA361" w14:textId="77777777" w:rsidR="00AD0E30" w:rsidRPr="00B45F73" w:rsidRDefault="00AD0E30" w:rsidP="00B45F73">
      <w:pPr>
        <w:tabs>
          <w:tab w:val="left" w:pos="426"/>
        </w:tabs>
        <w:spacing w:after="0" w:line="240" w:lineRule="auto"/>
        <w:ind w:left="567" w:hanging="566"/>
        <w:jc w:val="both"/>
        <w:rPr>
          <w:rFonts w:ascii="Arial Narrow" w:hAnsi="Arial Narrow" w:cs="Times New Roman"/>
        </w:rPr>
      </w:pPr>
      <w:r w:rsidRPr="00B45F73">
        <w:rPr>
          <w:rFonts w:ascii="Arial Narrow" w:hAnsi="Arial Narrow" w:cs="Times New Roman"/>
        </w:rPr>
        <w:lastRenderedPageBreak/>
        <w:t>26.1.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1A5E7644" w14:textId="77777777" w:rsidR="00AD0E30" w:rsidRPr="00B45F73" w:rsidRDefault="00AD0E30"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26.2. Plata contravalorii Produselor furnizate se face, prin virament bancar, în baza facturii, emisă de către Contractant pentru suma la care este îndreptățit conform prevederilor contractuale, direct în contul Contractantului indicat pe factură.</w:t>
      </w:r>
    </w:p>
    <w:p w14:paraId="34EBC0C2" w14:textId="77777777" w:rsidR="00AD0E30" w:rsidRPr="00B45F73" w:rsidRDefault="00AD0E30"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 xml:space="preserve">26.3. Termenul de plată este de maxim 60 de zile de la primirea (înregistrarea la Registratura Autorității contractante) a facturii în condițiile stabilite mai sus. </w:t>
      </w:r>
      <w:r w:rsidRPr="00B45F73">
        <w:rPr>
          <w:rFonts w:ascii="Arial Narrow" w:hAnsi="Arial Narrow"/>
          <w:iCs/>
          <w:kern w:val="1"/>
          <w:lang w:eastAsia="ar-SA"/>
        </w:rPr>
        <w:t>Plata produselor către furnizor în cadrul derulării contractului se va face de către Beneficiar cu respectarea mecanismului de efectuare a plăților din PNRR, specific programului de finanțare, condiționat de transferul sumelor solicitate prin cereri de transfer .</w:t>
      </w:r>
    </w:p>
    <w:p w14:paraId="534E92D7" w14:textId="77777777" w:rsidR="00AD0E30" w:rsidRPr="00B45F73" w:rsidRDefault="00AD0E30"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26.4. Moneda utilizată în cadrul prezentului Contract: LEU</w:t>
      </w:r>
    </w:p>
    <w:p w14:paraId="08641D12" w14:textId="77777777" w:rsidR="00AD0E30" w:rsidRPr="00B45F73" w:rsidRDefault="00AD0E30"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26.5. Facturile furnizate vor fi emise și completate în conformitate cu legislația română în vigoare.</w:t>
      </w:r>
    </w:p>
    <w:p w14:paraId="03BC02A6" w14:textId="77777777" w:rsidR="00AD0E30" w:rsidRPr="00B45F73" w:rsidRDefault="00AD0E30" w:rsidP="00B45F73">
      <w:pPr>
        <w:tabs>
          <w:tab w:val="left" w:pos="1134"/>
        </w:tabs>
        <w:spacing w:after="0" w:line="240" w:lineRule="auto"/>
        <w:ind w:left="567" w:hanging="566"/>
        <w:jc w:val="both"/>
        <w:rPr>
          <w:rFonts w:ascii="Arial Narrow" w:hAnsi="Arial Narrow" w:cs="Times New Roman"/>
        </w:rPr>
      </w:pPr>
      <w:r w:rsidRPr="00B45F73">
        <w:rPr>
          <w:rFonts w:ascii="Arial Narrow" w:hAnsi="Arial Narrow" w:cs="Times New Roman"/>
        </w:rPr>
        <w:t>26.6. Dacă factura are elemente greșite și/sau greșeli de calcul identificate de Autoritatea Contractantă, și sunt necesare revizuiri, clarificări suplimentare sau alte documente suport din partea Contractantului, termenul de 6</w:t>
      </w:r>
      <w:r w:rsidRPr="00B45F73">
        <w:rPr>
          <w:rFonts w:ascii="Arial Narrow" w:hAnsi="Arial Narrow" w:cs="Times New Roman"/>
          <w:i/>
        </w:rPr>
        <w:t>0 de zile</w:t>
      </w:r>
      <w:r w:rsidRPr="00B45F73">
        <w:rPr>
          <w:rFonts w:ascii="Arial Narrow" w:hAnsi="Arial Narrow" w:cs="Times New Roman"/>
        </w:rPr>
        <w:t xml:space="preserve"> pentru plata facturii se suspendă. Repunerea în termen se face de la momentul îndeplinirii condițiilor de formă și de fond ale facturii.</w:t>
      </w:r>
    </w:p>
    <w:p w14:paraId="5EBE5C3D" w14:textId="77777777" w:rsidR="00AD0E30" w:rsidRPr="00B45F73" w:rsidRDefault="00AD0E30" w:rsidP="00B45F73">
      <w:pPr>
        <w:pStyle w:val="ListParagraph"/>
        <w:numPr>
          <w:ilvl w:val="1"/>
          <w:numId w:val="25"/>
        </w:num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7E58A5E" w14:textId="77777777" w:rsidR="004352F8" w:rsidRPr="00B45F73" w:rsidRDefault="004352F8" w:rsidP="00B45F73">
      <w:pPr>
        <w:pStyle w:val="ListParagraph"/>
        <w:numPr>
          <w:ilvl w:val="1"/>
          <w:numId w:val="25"/>
        </w:numPr>
        <w:tabs>
          <w:tab w:val="left" w:pos="1276"/>
        </w:tabs>
        <w:spacing w:after="0" w:line="240" w:lineRule="auto"/>
        <w:ind w:left="567" w:hanging="566"/>
        <w:jc w:val="both"/>
        <w:rPr>
          <w:rFonts w:ascii="Arial Narrow" w:hAnsi="Arial Narrow" w:cs="Times New Roman"/>
        </w:rPr>
      </w:pPr>
      <w:r w:rsidRPr="00B45F73">
        <w:rPr>
          <w:rFonts w:ascii="Arial Narrow" w:hAnsi="Arial Narrow" w:cs="Times New Roman"/>
        </w:rPr>
        <w:t>Factura va fi emisă de Contractant și trimisă în sistemul național de facturare Ro-e factura, după semnarea de către Autoritatea contractantă a proceselor verbale de recepție cantitativă și calitativă a tuturor produselor, acceptate, după livrare</w:t>
      </w:r>
      <w:r w:rsidR="00935159" w:rsidRPr="00B45F73">
        <w:rPr>
          <w:rFonts w:ascii="Arial Narrow" w:hAnsi="Arial Narrow" w:cs="Times New Roman"/>
        </w:rPr>
        <w:t>a</w:t>
      </w:r>
      <w:r w:rsidRPr="00B45F73">
        <w:rPr>
          <w:rFonts w:ascii="Arial Narrow" w:hAnsi="Arial Narrow" w:cs="Times New Roman"/>
        </w:rPr>
        <w:t xml:space="preserve">, </w:t>
      </w:r>
      <w:r w:rsidR="00970FC2" w:rsidRPr="00B45F73">
        <w:rPr>
          <w:rFonts w:ascii="Arial Narrow" w:hAnsi="Arial Narrow" w:cs="Times New Roman"/>
        </w:rPr>
        <w:t>instalare</w:t>
      </w:r>
      <w:r w:rsidR="00935159" w:rsidRPr="00B45F73">
        <w:rPr>
          <w:rFonts w:ascii="Arial Narrow" w:hAnsi="Arial Narrow" w:cs="Times New Roman"/>
        </w:rPr>
        <w:t>a</w:t>
      </w:r>
      <w:r w:rsidR="00970FC2" w:rsidRPr="00B45F73">
        <w:rPr>
          <w:rFonts w:ascii="Arial Narrow" w:hAnsi="Arial Narrow" w:cs="Times New Roman"/>
        </w:rPr>
        <w:t>, testare</w:t>
      </w:r>
      <w:r w:rsidR="00935159" w:rsidRPr="00B45F73">
        <w:rPr>
          <w:rFonts w:ascii="Arial Narrow" w:hAnsi="Arial Narrow" w:cs="Times New Roman"/>
        </w:rPr>
        <w:t>a</w:t>
      </w:r>
      <w:r w:rsidR="00970FC2" w:rsidRPr="00B45F73">
        <w:rPr>
          <w:rFonts w:ascii="Arial Narrow" w:hAnsi="Arial Narrow" w:cs="Times New Roman"/>
        </w:rPr>
        <w:t>, integrare</w:t>
      </w:r>
      <w:r w:rsidR="00935159" w:rsidRPr="00B45F73">
        <w:rPr>
          <w:rFonts w:ascii="Arial Narrow" w:hAnsi="Arial Narrow" w:cs="Times New Roman"/>
        </w:rPr>
        <w:t>a</w:t>
      </w:r>
      <w:r w:rsidR="00970FC2" w:rsidRPr="00B45F73">
        <w:rPr>
          <w:rFonts w:ascii="Arial Narrow" w:hAnsi="Arial Narrow" w:cs="Times New Roman"/>
        </w:rPr>
        <w:t xml:space="preserve"> și </w:t>
      </w:r>
      <w:r w:rsidR="00970FC2" w:rsidRPr="00B45F73">
        <w:rPr>
          <w:rFonts w:ascii="Arial Narrow" w:hAnsi="Arial Narrow" w:cs="Times New Roman"/>
          <w:bCs/>
          <w:iCs/>
        </w:rPr>
        <w:t>instruire</w:t>
      </w:r>
      <w:r w:rsidR="00935159" w:rsidRPr="00B45F73">
        <w:rPr>
          <w:rFonts w:ascii="Arial Narrow" w:hAnsi="Arial Narrow" w:cs="Times New Roman"/>
          <w:bCs/>
          <w:iCs/>
        </w:rPr>
        <w:t>a</w:t>
      </w:r>
      <w:r w:rsidR="00970FC2" w:rsidRPr="00B45F73">
        <w:rPr>
          <w:rFonts w:ascii="Arial Narrow" w:hAnsi="Arial Narrow" w:cs="Times New Roman"/>
          <w:bCs/>
          <w:iCs/>
        </w:rPr>
        <w:t xml:space="preserve"> </w:t>
      </w:r>
      <w:r w:rsidR="00935159" w:rsidRPr="00B45F73">
        <w:rPr>
          <w:rFonts w:ascii="Arial Narrow" w:hAnsi="Arial Narrow" w:cs="Times New Roman"/>
          <w:bCs/>
          <w:iCs/>
        </w:rPr>
        <w:t xml:space="preserve">de </w:t>
      </w:r>
      <w:r w:rsidR="00970FC2" w:rsidRPr="00B45F73">
        <w:rPr>
          <w:rFonts w:ascii="Arial Narrow" w:hAnsi="Arial Narrow" w:cs="Times New Roman"/>
          <w:bCs/>
          <w:iCs/>
        </w:rPr>
        <w:t>personal</w:t>
      </w:r>
      <w:r w:rsidR="00DF64AA" w:rsidRPr="00B45F73">
        <w:rPr>
          <w:rFonts w:ascii="Arial Narrow" w:hAnsi="Arial Narrow" w:cs="Times New Roman"/>
          <w:bCs/>
          <w:iCs/>
        </w:rPr>
        <w:t>,</w:t>
      </w:r>
      <w:r w:rsidR="00DF64AA" w:rsidRPr="00B45F73">
        <w:rPr>
          <w:rFonts w:ascii="Arial Narrow" w:hAnsi="Arial Narrow" w:cs="Times New Roman"/>
        </w:rPr>
        <w:t xml:space="preserve"> </w:t>
      </w:r>
      <w:r w:rsidR="004F44FD" w:rsidRPr="00B45F73">
        <w:rPr>
          <w:rFonts w:ascii="Arial Narrow" w:hAnsi="Arial Narrow" w:cs="Times New Roman"/>
        </w:rPr>
        <w:t>în cazul în care</w:t>
      </w:r>
      <w:r w:rsidR="00924168" w:rsidRPr="00B45F73">
        <w:rPr>
          <w:rFonts w:ascii="Arial Narrow" w:hAnsi="Arial Narrow" w:cs="Times New Roman"/>
        </w:rPr>
        <w:t xml:space="preserve"> s-au solicitat aceste cerințe</w:t>
      </w:r>
      <w:r w:rsidRPr="00B45F73">
        <w:rPr>
          <w:rFonts w:ascii="Arial Narrow" w:hAnsi="Arial Narrow" w:cs="Times New Roman"/>
        </w:rPr>
        <w:t>. Procesele verbale de recepție cantitativă și calitativă a tuturor produselor vor însoți factura și reprezintă elementele necesare realizării plății, împreună cu celelalte documente justificative descrise în caietul de sarcini.</w:t>
      </w:r>
    </w:p>
    <w:p w14:paraId="3A8D0E53" w14:textId="77777777" w:rsidR="00A8716F" w:rsidRPr="00B45F73" w:rsidRDefault="00A8716F" w:rsidP="00B45F73">
      <w:pPr>
        <w:pStyle w:val="ListParagraph"/>
        <w:tabs>
          <w:tab w:val="left" w:pos="1276"/>
        </w:tabs>
        <w:spacing w:after="0" w:line="240" w:lineRule="auto"/>
        <w:ind w:left="567" w:hanging="566"/>
        <w:jc w:val="both"/>
        <w:rPr>
          <w:rFonts w:ascii="Arial Narrow" w:hAnsi="Arial Narrow" w:cs="Times New Roman"/>
        </w:rPr>
      </w:pPr>
    </w:p>
    <w:p w14:paraId="4BFA1BCD" w14:textId="79907F9B" w:rsidR="00BA6856" w:rsidRPr="00B45F73" w:rsidRDefault="00BA6856" w:rsidP="00B45F73">
      <w:pPr>
        <w:tabs>
          <w:tab w:val="left" w:pos="1052"/>
        </w:tabs>
        <w:spacing w:after="0" w:line="240" w:lineRule="auto"/>
        <w:ind w:left="567" w:hanging="566"/>
        <w:jc w:val="both"/>
        <w:rPr>
          <w:rFonts w:ascii="Arial Narrow" w:hAnsi="Arial Narrow" w:cs="Times New Roman"/>
          <w:b/>
        </w:rPr>
      </w:pPr>
      <w:r w:rsidRPr="00B45F73">
        <w:rPr>
          <w:rFonts w:ascii="Arial Narrow" w:hAnsi="Arial Narrow" w:cs="Times New Roman"/>
          <w:b/>
        </w:rPr>
        <w:t>27.  SUSPENDAREA CONTRACTULUI</w:t>
      </w:r>
    </w:p>
    <w:p w14:paraId="550977A4"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situații temeinic justificate, părțile pot conveni suspendarea executării Contractului.</w:t>
      </w:r>
    </w:p>
    <w:p w14:paraId="673FA531"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în care se constată că procedura de atribuire a Contractului de Produse sau executarea Contractului este viciată de erori esențiale, nereguli sau de fraudă, Părțile au dreptul să suspende executarea Contractului.</w:t>
      </w:r>
    </w:p>
    <w:p w14:paraId="0FB1481B"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 cazul suspendării/sistării temporare a furnizării Produselor, durata Contractului se va prelungi automat cu perioada suspendării/sistării.</w:t>
      </w:r>
    </w:p>
    <w:p w14:paraId="506B5C78"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1F27FE97" w14:textId="77777777" w:rsidR="00BA6856" w:rsidRPr="00B45F73" w:rsidRDefault="00BA6856" w:rsidP="00B45F73">
      <w:pPr>
        <w:pStyle w:val="ListParagraph"/>
        <w:numPr>
          <w:ilvl w:val="0"/>
          <w:numId w:val="22"/>
        </w:numPr>
        <w:tabs>
          <w:tab w:val="left" w:pos="322"/>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FORȚA MAJORĂ</w:t>
      </w:r>
    </w:p>
    <w:p w14:paraId="5C5EA4F8"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Forța majoră și cazul fortuit exonerează de răspundere Părțile în cazul neexecutării parțiale sau totale a obligațiilor asumate prin prezentul Contract, în conformitate cu prevederile art. 1.351 din Codul civil.</w:t>
      </w:r>
    </w:p>
    <w:p w14:paraId="35EBAE30"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Forța majoră și cazul fortuit trebuie dovedite.</w:t>
      </w:r>
    </w:p>
    <w:p w14:paraId="2D863716"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Partea care invocă forța majoră sau cazul fortuit are obligația să o aducă la cunoștință celeilalte părți, în scris, de îndată ce s-a produs evenimentul.</w:t>
      </w:r>
    </w:p>
    <w:p w14:paraId="10FC240E"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Partea care a invocat forța majoră sau cazul fortuit are obligația să aducă la cunoștința celeilalte părți încetarea cauzei acesteia de îndată ce evenimentul a luat sfârșit.</w:t>
      </w:r>
    </w:p>
    <w:p w14:paraId="33FFF77E"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Îndeplinirea contractului va fi suspendată în perioada de acțiune a forței majore, dar fără a prejudicia drepturile ce li se cuveneau părților până la apariția acesteia.</w:t>
      </w:r>
    </w:p>
    <w:p w14:paraId="7DC65E68"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1C74B06"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3E20C07B" w14:textId="77777777" w:rsidR="00BA6856" w:rsidRPr="00B45F73" w:rsidRDefault="00BA6856" w:rsidP="00B45F73">
      <w:pPr>
        <w:pStyle w:val="ListParagraph"/>
        <w:numPr>
          <w:ilvl w:val="0"/>
          <w:numId w:val="22"/>
        </w:numPr>
        <w:tabs>
          <w:tab w:val="left" w:pos="426"/>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ÎNCETAREA CONTRACTULUI</w:t>
      </w:r>
    </w:p>
    <w:p w14:paraId="0984FC8A"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Prezentul Contract încetează de drept prin ajungere la termen sau la momentul la care toate obligațiile stabilite în sarcina părților au fost executate.</w:t>
      </w:r>
    </w:p>
    <w:p w14:paraId="4DD8E30B"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Autoritatea contractantă își rezervă dreptul de a rezoluționa Contractul, fără însă a fi afectat dreptul Părților de a pretinde plata unor daune sau alte prejudicii, dacă:</w:t>
      </w:r>
    </w:p>
    <w:p w14:paraId="148AFD95" w14:textId="77777777" w:rsidR="00BA6856" w:rsidRPr="00B45F73" w:rsidRDefault="00BA6856" w:rsidP="00B45F73">
      <w:pPr>
        <w:pStyle w:val="ListParagraph"/>
        <w:numPr>
          <w:ilvl w:val="0"/>
          <w:numId w:val="16"/>
        </w:numPr>
        <w:tabs>
          <w:tab w:val="left" w:pos="993"/>
        </w:tabs>
        <w:spacing w:after="0" w:line="240" w:lineRule="auto"/>
        <w:ind w:left="851" w:hanging="425"/>
        <w:jc w:val="both"/>
        <w:rPr>
          <w:rFonts w:ascii="Arial Narrow" w:hAnsi="Arial Narrow" w:cs="Times New Roman"/>
        </w:rPr>
      </w:pPr>
      <w:r w:rsidRPr="00B45F73">
        <w:rPr>
          <w:rFonts w:ascii="Arial Narrow" w:hAnsi="Arial Narrow"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332EF5C7" w14:textId="77777777" w:rsidR="00BA6856" w:rsidRPr="00B45F73" w:rsidRDefault="00BA6856" w:rsidP="00B45F73">
      <w:pPr>
        <w:pStyle w:val="ListParagraph"/>
        <w:numPr>
          <w:ilvl w:val="0"/>
          <w:numId w:val="16"/>
        </w:numPr>
        <w:tabs>
          <w:tab w:val="left" w:pos="993"/>
        </w:tabs>
        <w:spacing w:after="0" w:line="240" w:lineRule="auto"/>
        <w:ind w:left="851" w:hanging="425"/>
        <w:jc w:val="both"/>
        <w:rPr>
          <w:rFonts w:ascii="Arial Narrow" w:hAnsi="Arial Narrow" w:cs="Times New Roman"/>
        </w:rPr>
      </w:pPr>
      <w:r w:rsidRPr="00B45F73">
        <w:rPr>
          <w:rFonts w:ascii="Arial Narrow" w:hAnsi="Arial Narrow" w:cs="Times New Roman"/>
        </w:rPr>
        <w:t>Contractantul subcontractează părți din Contract;</w:t>
      </w:r>
    </w:p>
    <w:p w14:paraId="2B97930F" w14:textId="77777777" w:rsidR="00BA6856" w:rsidRPr="00B45F73" w:rsidRDefault="00BA6856" w:rsidP="00B45F73">
      <w:pPr>
        <w:pStyle w:val="ListParagraph"/>
        <w:numPr>
          <w:ilvl w:val="0"/>
          <w:numId w:val="16"/>
        </w:numPr>
        <w:tabs>
          <w:tab w:val="left" w:pos="993"/>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Contractantul cesionează drepturile și obligațiile;</w:t>
      </w:r>
    </w:p>
    <w:p w14:paraId="70F17007" w14:textId="77777777" w:rsidR="00BA6856" w:rsidRPr="00B45F73" w:rsidRDefault="00BA6856" w:rsidP="00B45F73">
      <w:pPr>
        <w:pStyle w:val="ListParagraph"/>
        <w:numPr>
          <w:ilvl w:val="0"/>
          <w:numId w:val="16"/>
        </w:numPr>
        <w:tabs>
          <w:tab w:val="left" w:pos="993"/>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lastRenderedPageBreak/>
        <w:t>Contractantul înlocuiește personalul/experții nominalizați fără acordul Autorității Contractante;</w:t>
      </w:r>
    </w:p>
    <w:p w14:paraId="7963A49D" w14:textId="77777777" w:rsidR="00BA6856" w:rsidRPr="00B45F73" w:rsidRDefault="00BA6856" w:rsidP="00B45F73">
      <w:pPr>
        <w:pStyle w:val="ListParagraph"/>
        <w:numPr>
          <w:ilvl w:val="0"/>
          <w:numId w:val="16"/>
        </w:numPr>
        <w:tabs>
          <w:tab w:val="left" w:pos="993"/>
        </w:tabs>
        <w:spacing w:after="0" w:line="240" w:lineRule="auto"/>
        <w:ind w:left="851" w:hanging="425"/>
        <w:jc w:val="both"/>
        <w:rPr>
          <w:rFonts w:ascii="Arial Narrow" w:hAnsi="Arial Narrow" w:cs="Times New Roman"/>
        </w:rPr>
      </w:pPr>
      <w:r w:rsidRPr="00B45F73">
        <w:rPr>
          <w:rFonts w:ascii="Arial Narrow" w:hAnsi="Arial Narrow"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EAF26C6" w14:textId="77777777" w:rsidR="00BA6856" w:rsidRPr="00B45F73" w:rsidRDefault="00BA6856" w:rsidP="00B45F73">
      <w:pPr>
        <w:pStyle w:val="ListParagraph"/>
        <w:numPr>
          <w:ilvl w:val="0"/>
          <w:numId w:val="16"/>
        </w:numPr>
        <w:tabs>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Devin incidente oricare alte incapacități legale care să împiedice executarea Contractului;</w:t>
      </w:r>
    </w:p>
    <w:p w14:paraId="206F70FE" w14:textId="77777777" w:rsidR="00BA6856" w:rsidRPr="00B45F73" w:rsidRDefault="00BA6856" w:rsidP="00B45F73">
      <w:pPr>
        <w:pStyle w:val="ListParagraph"/>
        <w:numPr>
          <w:ilvl w:val="0"/>
          <w:numId w:val="16"/>
        </w:numPr>
        <w:tabs>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Contractantul eșuează în a furniza/menține/prelungi/reîntregi/completa garanțiile ori asigurările solicitate prin Contract;</w:t>
      </w:r>
    </w:p>
    <w:p w14:paraId="6E4E8BE0" w14:textId="77777777" w:rsidR="00BA6856" w:rsidRPr="00B45F73" w:rsidRDefault="00BA6856" w:rsidP="00B45F73">
      <w:pPr>
        <w:pStyle w:val="ListParagraph"/>
        <w:numPr>
          <w:ilvl w:val="0"/>
          <w:numId w:val="16"/>
        </w:numPr>
        <w:tabs>
          <w:tab w:val="left" w:pos="851"/>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În cazul în care, printr-un act normativ, se modifică interesul public al Autorității contractante în legătură cu care se furnizează Produselor care fac obiectul Contractului;</w:t>
      </w:r>
    </w:p>
    <w:p w14:paraId="5658F4C7" w14:textId="77777777" w:rsidR="00BA6856" w:rsidRPr="00B45F73" w:rsidRDefault="00BA6856" w:rsidP="00B45F73">
      <w:pPr>
        <w:pStyle w:val="ListParagraph"/>
        <w:numPr>
          <w:ilvl w:val="0"/>
          <w:numId w:val="16"/>
        </w:numPr>
        <w:tabs>
          <w:tab w:val="left" w:pos="851"/>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La momentul atribuirii Contractului, Contractantul se afla în una dintre situațiile care ar fi determinat excluderea sa din procedura de atribuire;</w:t>
      </w:r>
    </w:p>
    <w:p w14:paraId="2DB35F6B" w14:textId="77777777" w:rsidR="00BA6856" w:rsidRPr="00B45F73" w:rsidRDefault="00BA6856" w:rsidP="00B45F73">
      <w:pPr>
        <w:pStyle w:val="ListParagraph"/>
        <w:numPr>
          <w:ilvl w:val="0"/>
          <w:numId w:val="16"/>
        </w:numPr>
        <w:tabs>
          <w:tab w:val="left" w:pos="851"/>
          <w:tab w:val="left" w:pos="993"/>
        </w:tabs>
        <w:spacing w:after="0" w:line="240" w:lineRule="auto"/>
        <w:ind w:left="851" w:hanging="425"/>
        <w:jc w:val="both"/>
        <w:rPr>
          <w:rFonts w:ascii="Arial Narrow" w:hAnsi="Arial Narrow" w:cs="Times New Roman"/>
        </w:rPr>
      </w:pPr>
      <w:r w:rsidRPr="00B45F73">
        <w:rPr>
          <w:rFonts w:ascii="Arial Narrow" w:hAnsi="Arial Narrow" w:cs="Times New Roman"/>
        </w:rPr>
        <w:t xml:space="preserve"> În situația în care Contractul nu ar fi trebuit să fie atribuit Contractantului deoarece au fost încălcate grav obligațiile care rezultă din legislația europeană relevantă iar această împrejurare a fost constatată printr-o decizie a Curții de Justiție a Uniunii Europene;</w:t>
      </w:r>
    </w:p>
    <w:p w14:paraId="55605FA4" w14:textId="77777777" w:rsidR="00BA6856" w:rsidRPr="00B45F73" w:rsidRDefault="00BA6856" w:rsidP="00B45F73">
      <w:pPr>
        <w:pStyle w:val="ListParagraph"/>
        <w:numPr>
          <w:ilvl w:val="0"/>
          <w:numId w:val="16"/>
        </w:numPr>
        <w:tabs>
          <w:tab w:val="left" w:pos="851"/>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În cazul în care împotriva Contractantului se deschide procedura falimentului;</w:t>
      </w:r>
    </w:p>
    <w:p w14:paraId="6D41F343" w14:textId="77777777" w:rsidR="00BA6856" w:rsidRPr="00B45F73" w:rsidRDefault="00BA6856" w:rsidP="00B45F73">
      <w:pPr>
        <w:pStyle w:val="ListParagraph"/>
        <w:numPr>
          <w:ilvl w:val="0"/>
          <w:numId w:val="16"/>
        </w:numPr>
        <w:tabs>
          <w:tab w:val="left" w:pos="851"/>
          <w:tab w:val="left" w:pos="1134"/>
        </w:tabs>
        <w:spacing w:after="0" w:line="240" w:lineRule="auto"/>
        <w:ind w:left="851" w:hanging="425"/>
        <w:jc w:val="both"/>
        <w:rPr>
          <w:rFonts w:ascii="Arial Narrow" w:hAnsi="Arial Narrow" w:cs="Times New Roman"/>
        </w:rPr>
      </w:pPr>
      <w:r w:rsidRPr="00B45F73">
        <w:rPr>
          <w:rFonts w:ascii="Arial Narrow" w:hAnsi="Arial Narrow" w:cs="Times New Roman"/>
        </w:rPr>
        <w:t>Contractantul a săvârșit nereguli sau fraude în cadrul procedurii de atribuire a Contractului sau în legătură cu executare acestuia, ce au provocat o vătămare Autorității contractante;</w:t>
      </w:r>
    </w:p>
    <w:p w14:paraId="161E45A2" w14:textId="77777777" w:rsidR="00BA6856" w:rsidRPr="00B45F73" w:rsidRDefault="00BA6856" w:rsidP="00B45F73">
      <w:pPr>
        <w:pStyle w:val="ListParagraph"/>
        <w:numPr>
          <w:ilvl w:val="0"/>
          <w:numId w:val="16"/>
        </w:numPr>
        <w:tabs>
          <w:tab w:val="left" w:pos="851"/>
          <w:tab w:val="left" w:pos="1134"/>
        </w:tabs>
        <w:spacing w:after="0" w:line="240" w:lineRule="auto"/>
        <w:ind w:left="851" w:hanging="425"/>
        <w:contextualSpacing w:val="0"/>
        <w:jc w:val="both"/>
        <w:rPr>
          <w:rFonts w:ascii="Arial Narrow" w:hAnsi="Arial Narrow" w:cs="Times New Roman"/>
        </w:rPr>
      </w:pPr>
      <w:r w:rsidRPr="00B45F73">
        <w:rPr>
          <w:rFonts w:ascii="Arial Narrow" w:hAnsi="Arial Narrow" w:cs="Times New Roman"/>
        </w:rPr>
        <w:t xml:space="preserve"> Valorificarea de către Autoritatea contractantă a rezultatelor prezentului contract este grav compromisă ca urmare a întârzierii prestațiilor din vina Contractantului.</w:t>
      </w:r>
    </w:p>
    <w:p w14:paraId="226207BC"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poate rezoluționa Contractul fără însă a fi afectat dreptul Părților de a pretinde plata unor daune sau alte prejudicii, în cazul în care:</w:t>
      </w:r>
    </w:p>
    <w:p w14:paraId="25CF6D66" w14:textId="77777777" w:rsidR="00BA6856" w:rsidRPr="00B45F73" w:rsidRDefault="00BA6856" w:rsidP="00B45F73">
      <w:pPr>
        <w:pStyle w:val="ListParagraph"/>
        <w:numPr>
          <w:ilvl w:val="0"/>
          <w:numId w:val="17"/>
        </w:numPr>
        <w:tabs>
          <w:tab w:val="left" w:pos="1134"/>
          <w:tab w:val="left" w:pos="1276"/>
        </w:tabs>
        <w:spacing w:after="0" w:line="240" w:lineRule="auto"/>
        <w:ind w:left="567" w:hanging="283"/>
        <w:contextualSpacing w:val="0"/>
        <w:jc w:val="both"/>
        <w:rPr>
          <w:rFonts w:ascii="Arial Narrow" w:hAnsi="Arial Narrow" w:cs="Times New Roman"/>
        </w:rPr>
      </w:pPr>
      <w:r w:rsidRPr="00B45F73">
        <w:rPr>
          <w:rFonts w:ascii="Arial Narrow" w:hAnsi="Arial Narrow" w:cs="Times New Roman"/>
        </w:rPr>
        <w:t>Autoritatea contractantă a comis erori esențiale, nereguli sau fraude în cadrul procedurii de atribuire a Contractului sau în legătură cu executare acestuia, ce au provocat o vătămare Contractantului.</w:t>
      </w:r>
    </w:p>
    <w:p w14:paraId="21A49B14" w14:textId="77777777" w:rsidR="00BA6856" w:rsidRPr="00B45F73" w:rsidRDefault="00BA6856" w:rsidP="00B45F73">
      <w:pPr>
        <w:pStyle w:val="ListParagraph"/>
        <w:numPr>
          <w:ilvl w:val="0"/>
          <w:numId w:val="17"/>
        </w:numPr>
        <w:tabs>
          <w:tab w:val="left" w:pos="1134"/>
          <w:tab w:val="left" w:pos="1276"/>
        </w:tabs>
        <w:spacing w:after="0" w:line="240" w:lineRule="auto"/>
        <w:ind w:left="567" w:hanging="283"/>
        <w:contextualSpacing w:val="0"/>
        <w:jc w:val="both"/>
        <w:rPr>
          <w:rFonts w:ascii="Arial Narrow" w:hAnsi="Arial Narrow" w:cs="Times New Roman"/>
        </w:rPr>
      </w:pPr>
      <w:r w:rsidRPr="00B45F73">
        <w:rPr>
          <w:rFonts w:ascii="Arial Narrow" w:hAnsi="Arial Narrow" w:cs="Times New Roman"/>
        </w:rPr>
        <w:t>Autoritatea contractantă nu își îndeplinește obligațiile de plată a produselor furnizate de Contractant, în condițiile stabilite prin prezentul Contract.</w:t>
      </w:r>
    </w:p>
    <w:p w14:paraId="42DE0A82"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Rezoluțiunea Contractului în condițiile pct.29.2 și pct. 29.3 intervine cu efecte depline, fără a mai fi necesară îndeplinirea vreunei formalități prealabile și fără a mai fi necesară intervenția vreunei instanțe judecătorești și/sau arbitrale.</w:t>
      </w:r>
    </w:p>
    <w:p w14:paraId="5B45F890"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Prevederile prezentului Contract în materia rezoluțiunii Contractului se completează cu prevederile în materie ale Codului Civil în vigoare.</w:t>
      </w:r>
    </w:p>
    <w:p w14:paraId="265D9643"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situația rezoluțiunii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F5A5C08"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situația în care Contractantul nu constituie garanția de bună-execuție în termen, Autoritatea contractantă îi va pune în vedere să constituie sau să completeze garanția de bună-execuție după caz, sub sancțiunea rezoluțiunii de drept a contractului, în termen de maximum  5 zile lucrătoare de la comunicarea solicitării. Dacă Contractantul nu depune/nu completează garanția de bună-execuție în termenul acordat, contractul este rezoluționat de drept.</w:t>
      </w:r>
    </w:p>
    <w:p w14:paraId="78899AFC"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20BADF5"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15960072"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251D65F3" w14:textId="77777777" w:rsidR="00BA6856" w:rsidRPr="00B45F73" w:rsidRDefault="00BA6856" w:rsidP="00B45F73">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INSOLVENȚĂ ȘI FALIMENT</w:t>
      </w:r>
    </w:p>
    <w:p w14:paraId="73DCDBDD"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cazul deschiderii unei proceduri generale de insolvență împotriva Contractantului, acesta are obligația de a notifica Autoritatea contractantă în termen de 3 (trei) zile de la deschiderea procedurii.</w:t>
      </w:r>
    </w:p>
    <w:p w14:paraId="7AEB9D26"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BF8C25A"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cazul deschiderii unei proceduri generale de insolvență împotriva, unui terț susținător sau, dacă este cazul, în situația menționată la capitolul 18. – Asocierea de operatori economici din prezentul Contract, Contractantul are aceleași obligații stabilite la clauzele 30.1 și 30.2 din prezentul Contract.</w:t>
      </w:r>
    </w:p>
    <w:p w14:paraId="5144C0CC"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În cazul în care Contractantul intră în stare de faliment, în proces de lichidare sau se află într-o situație care produce efecte similare, Contractantul este obligat să acționeze în același fel cum este stipulat la clauzele 30.1, 30.2 și 30.3 din prezentul Contract.</w:t>
      </w:r>
    </w:p>
    <w:p w14:paraId="55A54499"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lastRenderedPageBreak/>
        <w:t xml:space="preserve"> Nicio astfel de măsură propusă conform celor stipulate la clauzele 30.2, 30.3 și 30.4 din prezentul Contract, nu poate fi aplicată, dacă nu este acceptată, în scris, de Autoritatea contractantă.</w:t>
      </w:r>
    </w:p>
    <w:p w14:paraId="369BD208"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40459067" w14:textId="77777777" w:rsidR="00BA6856" w:rsidRPr="00B45F73" w:rsidRDefault="00BA6856" w:rsidP="00B45F73">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LIMBA CONTRACTULUI</w:t>
      </w:r>
    </w:p>
    <w:p w14:paraId="47C18BB2"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Limba prezentului Contract și a tuturor comunicărilor scrise va fi limba oficială a Statului Român, respectiv limba română.</w:t>
      </w:r>
    </w:p>
    <w:p w14:paraId="12D554BA"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6719020E" w14:textId="77777777" w:rsidR="00BA6856" w:rsidRPr="00B45F73" w:rsidRDefault="00BA6856" w:rsidP="00B45F73">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LEGEA APLICABILĂ</w:t>
      </w:r>
    </w:p>
    <w:p w14:paraId="4570BD7C" w14:textId="77777777" w:rsidR="00BA6856" w:rsidRPr="00B45F73" w:rsidRDefault="00BA6856" w:rsidP="00B45F73">
      <w:pPr>
        <w:pStyle w:val="ListParagraph"/>
        <w:numPr>
          <w:ilvl w:val="1"/>
          <w:numId w:val="22"/>
        </w:numPr>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Legea aplicabilă prezentului Contract, este legea română, Contractul urmând a fi interpretat potrivit acestei legi.</w:t>
      </w:r>
    </w:p>
    <w:p w14:paraId="1D20128E" w14:textId="77777777" w:rsidR="00A8716F" w:rsidRPr="00B45F73" w:rsidRDefault="00A8716F" w:rsidP="00B45F73">
      <w:pPr>
        <w:pStyle w:val="ListParagraph"/>
        <w:tabs>
          <w:tab w:val="left" w:pos="284"/>
          <w:tab w:val="left" w:pos="426"/>
          <w:tab w:val="left" w:pos="851"/>
          <w:tab w:val="left" w:pos="1134"/>
        </w:tabs>
        <w:spacing w:after="0" w:line="240" w:lineRule="auto"/>
        <w:ind w:left="567" w:hanging="566"/>
        <w:contextualSpacing w:val="0"/>
        <w:jc w:val="both"/>
        <w:rPr>
          <w:rFonts w:ascii="Arial Narrow" w:hAnsi="Arial Narrow" w:cs="Times New Roman"/>
        </w:rPr>
      </w:pPr>
    </w:p>
    <w:p w14:paraId="11221531" w14:textId="77777777" w:rsidR="00BA6856" w:rsidRPr="00B45F73" w:rsidRDefault="00BA6856" w:rsidP="00B45F73">
      <w:pPr>
        <w:pStyle w:val="ListParagraph"/>
        <w:numPr>
          <w:ilvl w:val="0"/>
          <w:numId w:val="22"/>
        </w:numPr>
        <w:tabs>
          <w:tab w:val="left" w:pos="1134"/>
        </w:tabs>
        <w:spacing w:after="0" w:line="240" w:lineRule="auto"/>
        <w:ind w:left="567" w:hanging="566"/>
        <w:jc w:val="both"/>
        <w:rPr>
          <w:rFonts w:ascii="Arial Narrow" w:hAnsi="Arial Narrow" w:cs="Times New Roman"/>
          <w:b/>
          <w:bCs/>
        </w:rPr>
      </w:pPr>
      <w:r w:rsidRPr="00B45F73">
        <w:rPr>
          <w:rFonts w:ascii="Arial Narrow" w:hAnsi="Arial Narrow" w:cs="Times New Roman"/>
          <w:b/>
          <w:bCs/>
        </w:rPr>
        <w:t>ALTE CLAUZE</w:t>
      </w:r>
    </w:p>
    <w:p w14:paraId="6393B5CA" w14:textId="13F2FA60" w:rsidR="00BA6856" w:rsidRPr="00B45F73" w:rsidRDefault="00BA6856" w:rsidP="00B45F73">
      <w:pPr>
        <w:pStyle w:val="Title"/>
        <w:numPr>
          <w:ilvl w:val="1"/>
          <w:numId w:val="22"/>
        </w:numPr>
        <w:ind w:left="567" w:hanging="566"/>
        <w:jc w:val="both"/>
        <w:rPr>
          <w:rFonts w:ascii="Arial Narrow" w:hAnsi="Arial Narrow"/>
          <w:b w:val="0"/>
          <w:bCs w:val="0"/>
          <w:sz w:val="22"/>
          <w:szCs w:val="22"/>
        </w:rPr>
      </w:pPr>
      <w:r w:rsidRPr="00B45F73">
        <w:rPr>
          <w:rFonts w:ascii="Arial Narrow" w:hAnsi="Arial Narrow"/>
          <w:b w:val="0"/>
          <w:bCs w:val="0"/>
          <w:sz w:val="22"/>
          <w:szCs w:val="22"/>
        </w:rPr>
        <w:t xml:space="preserve">Beneficiarul va respecta </w:t>
      </w:r>
      <w:r w:rsidRPr="00B45F73">
        <w:rPr>
          <w:rFonts w:ascii="Arial Narrow" w:hAnsi="Arial Narrow"/>
          <w:b w:val="0"/>
          <w:bCs w:val="0"/>
          <w:iCs/>
          <w:sz w:val="22"/>
          <w:szCs w:val="22"/>
        </w:rPr>
        <w:t xml:space="preserve">prevederile </w:t>
      </w:r>
      <w:r w:rsidR="00F41190" w:rsidRPr="00B45F73">
        <w:rPr>
          <w:rFonts w:ascii="Arial Narrow" w:hAnsi="Arial Narrow"/>
          <w:b w:val="0"/>
          <w:bCs w:val="0"/>
          <w:iCs/>
          <w:sz w:val="22"/>
          <w:szCs w:val="22"/>
        </w:rPr>
        <w:t xml:space="preserve">Ghidului tehnic DNSH (2021/C58/01), aferente măsurii de investiții din </w:t>
      </w:r>
      <w:r w:rsidR="00D52818" w:rsidRPr="00B45F73">
        <w:rPr>
          <w:rFonts w:ascii="Arial Narrow" w:hAnsi="Arial Narrow"/>
          <w:b w:val="0"/>
          <w:bCs w:val="0"/>
          <w:iCs/>
          <w:sz w:val="22"/>
          <w:szCs w:val="22"/>
        </w:rPr>
        <w:t>PNRR</w:t>
      </w:r>
      <w:r w:rsidR="00F41190" w:rsidRPr="00B45F73">
        <w:rPr>
          <w:rFonts w:ascii="Arial Narrow" w:hAnsi="Arial Narrow"/>
          <w:b w:val="0"/>
          <w:bCs w:val="0"/>
          <w:iCs/>
          <w:sz w:val="22"/>
          <w:szCs w:val="22"/>
        </w:rPr>
        <w:t xml:space="preserve">, prevăzute în Anexa 6 – Declarație privind respectarea principiului DNSH („Do No Significant Harm”) la Planul Național de Redresare și Reziliență (https://mfe.gov.ro/pnrr), cu privire la obiectivele de mediu, </w:t>
      </w:r>
      <w:r w:rsidRPr="00B45F73">
        <w:rPr>
          <w:rFonts w:ascii="Arial Narrow" w:hAnsi="Arial Narrow"/>
          <w:b w:val="0"/>
          <w:bCs w:val="0"/>
          <w:sz w:val="22"/>
          <w:szCs w:val="22"/>
          <w:u w:val="single"/>
        </w:rPr>
        <w:t>pentru implementarea principiului “Do No Significant Harm</w:t>
      </w:r>
      <w:r w:rsidRPr="00B45F73">
        <w:rPr>
          <w:rFonts w:ascii="Arial Narrow" w:hAnsi="Arial Narrow"/>
          <w:b w:val="0"/>
          <w:bCs w:val="0"/>
          <w:sz w:val="22"/>
          <w:szCs w:val="22"/>
        </w:rPr>
        <w:t>” (DNSH – ”a nu prejudicia în mod semnificativ”), astfel cum este prevăzut la art. 17 din Regulamentul (UE) 2020/852 privind instituirea unui cadru care sa faciliteze investițiile durabile, pe toată perioada de implementare a proiectului.</w:t>
      </w:r>
    </w:p>
    <w:p w14:paraId="727480CA" w14:textId="77777777" w:rsidR="00A8716F" w:rsidRPr="00B45F73" w:rsidRDefault="00A8716F" w:rsidP="00B45F73">
      <w:pPr>
        <w:pStyle w:val="Title"/>
        <w:ind w:left="567" w:hanging="566"/>
        <w:jc w:val="both"/>
        <w:rPr>
          <w:rFonts w:ascii="Arial Narrow" w:hAnsi="Arial Narrow"/>
          <w:b w:val="0"/>
          <w:bCs w:val="0"/>
          <w:sz w:val="22"/>
          <w:szCs w:val="22"/>
        </w:rPr>
      </w:pPr>
    </w:p>
    <w:p w14:paraId="34B2010B" w14:textId="77777777" w:rsidR="00BA6856" w:rsidRPr="00B45F73" w:rsidRDefault="00BA6856" w:rsidP="00B45F73">
      <w:pPr>
        <w:pStyle w:val="ListParagraph"/>
        <w:numPr>
          <w:ilvl w:val="0"/>
          <w:numId w:val="22"/>
        </w:numPr>
        <w:tabs>
          <w:tab w:val="left" w:pos="284"/>
        </w:tabs>
        <w:spacing w:after="0" w:line="240" w:lineRule="auto"/>
        <w:ind w:left="567" w:hanging="566"/>
        <w:contextualSpacing w:val="0"/>
        <w:jc w:val="both"/>
        <w:rPr>
          <w:rFonts w:ascii="Arial Narrow" w:hAnsi="Arial Narrow" w:cs="Times New Roman"/>
          <w:b/>
        </w:rPr>
      </w:pPr>
      <w:r w:rsidRPr="00B45F73">
        <w:rPr>
          <w:rFonts w:ascii="Arial Narrow" w:hAnsi="Arial Narrow" w:cs="Times New Roman"/>
          <w:b/>
        </w:rPr>
        <w:t xml:space="preserve"> SOLUȚIONAREA EVENTUALELOR DIVERGENȚE ȘI A LITIGIILOR</w:t>
      </w:r>
    </w:p>
    <w:p w14:paraId="2BDEC3BC" w14:textId="77777777" w:rsidR="00BA6856" w:rsidRPr="00B45F73" w:rsidRDefault="00BA6856" w:rsidP="00B45F73">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C07DABE" w14:textId="77777777" w:rsidR="00BA6856" w:rsidRPr="00B45F73" w:rsidRDefault="00BA6856" w:rsidP="00B45F73">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w:t>
      </w:r>
    </w:p>
    <w:p w14:paraId="745F5D86" w14:textId="77777777" w:rsidR="00BA6856" w:rsidRPr="00B45F73" w:rsidRDefault="00BA6856" w:rsidP="00B45F73">
      <w:pPr>
        <w:pStyle w:val="ListParagraph"/>
        <w:numPr>
          <w:ilvl w:val="0"/>
          <w:numId w:val="18"/>
        </w:numPr>
        <w:tabs>
          <w:tab w:val="left" w:pos="426"/>
          <w:tab w:val="left" w:pos="709"/>
          <w:tab w:val="left" w:pos="1134"/>
        </w:tabs>
        <w:spacing w:after="0" w:line="240" w:lineRule="auto"/>
        <w:ind w:left="567" w:hanging="566"/>
        <w:contextualSpacing w:val="0"/>
        <w:jc w:val="both"/>
        <w:rPr>
          <w:rFonts w:ascii="Arial Narrow" w:hAnsi="Arial Narrow" w:cs="Times New Roman"/>
        </w:rPr>
      </w:pPr>
      <w:r w:rsidRPr="00B45F73">
        <w:rPr>
          <w:rFonts w:ascii="Arial Narrow" w:hAnsi="Arial Narrow" w:cs="Times New Roman"/>
        </w:rPr>
        <w:t xml:space="preserve"> Dacă încercarea de soluționare pe cale amiabilă eșuează sau dacă una dintre Părți nu răspunde în termen 15 zile  la solicitare, oricare din Părți are dreptul de a se adresa instanțelor de judecată competente.</w:t>
      </w:r>
    </w:p>
    <w:p w14:paraId="2DE4DDCE" w14:textId="77777777" w:rsidR="00163BCF" w:rsidRPr="00B45F73" w:rsidRDefault="00163BCF" w:rsidP="00B45F73">
      <w:pPr>
        <w:spacing w:after="0" w:line="240" w:lineRule="auto"/>
        <w:ind w:left="567" w:hanging="566"/>
        <w:jc w:val="both"/>
        <w:rPr>
          <w:rFonts w:ascii="Arial Narrow" w:hAnsi="Arial Narrow" w:cs="Times New Roman"/>
        </w:rPr>
      </w:pPr>
    </w:p>
    <w:p w14:paraId="0993C7DB" w14:textId="5BC19E5B" w:rsidR="00BA6856" w:rsidRPr="00B45F73" w:rsidRDefault="00BA6856" w:rsidP="00B45F73">
      <w:pPr>
        <w:spacing w:after="0" w:line="240" w:lineRule="auto"/>
        <w:ind w:left="567" w:hanging="566"/>
        <w:jc w:val="both"/>
        <w:rPr>
          <w:rFonts w:ascii="Arial Narrow" w:hAnsi="Arial Narrow" w:cs="Times New Roman"/>
        </w:rPr>
      </w:pPr>
      <w:r w:rsidRPr="00B45F73">
        <w:rPr>
          <w:rFonts w:ascii="Arial Narrow" w:hAnsi="Arial Narrow" w:cs="Times New Roman"/>
        </w:rPr>
        <w:t xml:space="preserve">Drept pentru care, Părțile au încheiat prezentul Contract </w:t>
      </w:r>
      <w:r w:rsidR="00AA0341" w:rsidRPr="00B45F73">
        <w:rPr>
          <w:rFonts w:ascii="Arial Narrow" w:hAnsi="Arial Narrow" w:cs="Times New Roman"/>
          <w:i/>
        </w:rPr>
        <w:t>in trei exemplare, in original.</w:t>
      </w:r>
    </w:p>
    <w:p w14:paraId="0566DEE0" w14:textId="77777777" w:rsidR="00BA6856" w:rsidRPr="00B45F73" w:rsidRDefault="00BA6856" w:rsidP="00B45F73">
      <w:pPr>
        <w:spacing w:after="0" w:line="240" w:lineRule="auto"/>
        <w:ind w:left="567" w:hanging="566"/>
        <w:jc w:val="both"/>
        <w:rPr>
          <w:rFonts w:ascii="Arial Narrow" w:hAnsi="Arial Narrow" w:cs="Times New Roman"/>
        </w:rPr>
      </w:pPr>
    </w:p>
    <w:tbl>
      <w:tblPr>
        <w:tblW w:w="0" w:type="auto"/>
        <w:tblLook w:val="04A0" w:firstRow="1" w:lastRow="0" w:firstColumn="1" w:lastColumn="0" w:noHBand="0" w:noVBand="1"/>
      </w:tblPr>
      <w:tblGrid>
        <w:gridCol w:w="4980"/>
        <w:gridCol w:w="4941"/>
      </w:tblGrid>
      <w:tr w:rsidR="00BA6856" w:rsidRPr="00B45F73" w14:paraId="34275BED" w14:textId="77777777" w:rsidTr="00F07EED">
        <w:tc>
          <w:tcPr>
            <w:tcW w:w="4980" w:type="dxa"/>
          </w:tcPr>
          <w:p w14:paraId="5680E155" w14:textId="52C48C5C" w:rsidR="00BA6856" w:rsidRPr="00B45F73" w:rsidRDefault="00D52818" w:rsidP="00B45F73">
            <w:pPr>
              <w:pStyle w:val="DefaultText"/>
              <w:ind w:left="567" w:hanging="566"/>
              <w:jc w:val="center"/>
              <w:rPr>
                <w:rFonts w:ascii="Arial Narrow" w:hAnsi="Arial Narrow"/>
                <w:b/>
                <w:bCs/>
                <w:sz w:val="22"/>
                <w:szCs w:val="22"/>
              </w:rPr>
            </w:pPr>
            <w:r w:rsidRPr="00B45F73">
              <w:rPr>
                <w:rFonts w:ascii="Arial Narrow" w:eastAsia="Calibri" w:hAnsi="Arial Narrow" w:cs="Calibri"/>
                <w:b/>
                <w:bCs/>
              </w:rPr>
              <w:t>Liceul Tehnologic ,,Ștefan Hell’’ Sântana</w:t>
            </w:r>
          </w:p>
        </w:tc>
        <w:tc>
          <w:tcPr>
            <w:tcW w:w="4941" w:type="dxa"/>
          </w:tcPr>
          <w:p w14:paraId="29516F4B" w14:textId="77777777" w:rsidR="00BA6856" w:rsidRPr="00B45F73" w:rsidRDefault="00BA6856" w:rsidP="00B45F73">
            <w:pPr>
              <w:pStyle w:val="DefaultText"/>
              <w:ind w:left="567" w:hanging="566"/>
              <w:jc w:val="center"/>
              <w:rPr>
                <w:rFonts w:ascii="Arial Narrow" w:hAnsi="Arial Narrow"/>
                <w:b/>
                <w:sz w:val="22"/>
                <w:szCs w:val="22"/>
              </w:rPr>
            </w:pPr>
            <w:r w:rsidRPr="00B45F73">
              <w:rPr>
                <w:rFonts w:ascii="Arial Narrow" w:hAnsi="Arial Narrow"/>
                <w:b/>
                <w:sz w:val="22"/>
                <w:szCs w:val="22"/>
                <w:lang w:eastAsia="ro-RO"/>
              </w:rPr>
              <w:t>FURNIZOR</w:t>
            </w:r>
          </w:p>
        </w:tc>
      </w:tr>
      <w:tr w:rsidR="00BA6856" w:rsidRPr="00B45F73" w14:paraId="2E9E47B5" w14:textId="77777777" w:rsidTr="00F07EED">
        <w:tc>
          <w:tcPr>
            <w:tcW w:w="4980" w:type="dxa"/>
          </w:tcPr>
          <w:p w14:paraId="64FE581B" w14:textId="70CE29F5" w:rsidR="00BA6856" w:rsidRPr="00B45F73" w:rsidRDefault="00D52818" w:rsidP="00B45F73">
            <w:pPr>
              <w:pStyle w:val="DefaultText"/>
              <w:ind w:left="567" w:hanging="566"/>
              <w:jc w:val="center"/>
              <w:rPr>
                <w:rFonts w:ascii="Arial Narrow" w:hAnsi="Arial Narrow"/>
                <w:b/>
                <w:sz w:val="22"/>
                <w:szCs w:val="22"/>
                <w:lang w:eastAsia="ar-SA"/>
              </w:rPr>
            </w:pPr>
            <w:r w:rsidRPr="00B45F73">
              <w:rPr>
                <w:rFonts w:ascii="Arial Narrow" w:hAnsi="Arial Narrow"/>
                <w:b/>
                <w:sz w:val="22"/>
                <w:szCs w:val="22"/>
                <w:lang w:eastAsia="ar-SA"/>
              </w:rPr>
              <w:t>Reprezentant legal</w:t>
            </w:r>
          </w:p>
        </w:tc>
        <w:tc>
          <w:tcPr>
            <w:tcW w:w="4941" w:type="dxa"/>
          </w:tcPr>
          <w:p w14:paraId="0C86E8D1"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10FA6734" w14:textId="77777777" w:rsidTr="00F07EED">
        <w:tc>
          <w:tcPr>
            <w:tcW w:w="4980" w:type="dxa"/>
          </w:tcPr>
          <w:p w14:paraId="23B9C8C3" w14:textId="77777777" w:rsidR="00D52818" w:rsidRPr="00B45F73" w:rsidRDefault="00D52818" w:rsidP="00B45F73">
            <w:pPr>
              <w:spacing w:after="0" w:line="240" w:lineRule="auto"/>
              <w:ind w:right="46"/>
              <w:jc w:val="center"/>
              <w:rPr>
                <w:rFonts w:ascii="Arial Narrow" w:hAnsi="Arial Narrow" w:cs="Cambria"/>
              </w:rPr>
            </w:pPr>
            <w:r w:rsidRPr="00B45F73">
              <w:rPr>
                <w:rFonts w:ascii="Arial Narrow" w:hAnsi="Arial Narrow" w:cs="Cambria"/>
              </w:rPr>
              <w:t>Tarce Mihaela-Bogdana</w:t>
            </w:r>
          </w:p>
          <w:p w14:paraId="0931C3EC" w14:textId="127EC0DE" w:rsidR="00BA6856" w:rsidRPr="00B45F73" w:rsidRDefault="00BA6856" w:rsidP="00B45F73">
            <w:pPr>
              <w:pStyle w:val="DefaultText"/>
              <w:ind w:left="567" w:hanging="566"/>
              <w:jc w:val="center"/>
              <w:rPr>
                <w:rFonts w:ascii="Arial Narrow" w:hAnsi="Arial Narrow"/>
                <w:b/>
                <w:sz w:val="22"/>
                <w:szCs w:val="22"/>
                <w:lang w:eastAsia="ar-SA"/>
              </w:rPr>
            </w:pPr>
          </w:p>
        </w:tc>
        <w:tc>
          <w:tcPr>
            <w:tcW w:w="4941" w:type="dxa"/>
          </w:tcPr>
          <w:p w14:paraId="5535EE0E"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18863BB8" w14:textId="77777777" w:rsidTr="00F07EED">
        <w:tc>
          <w:tcPr>
            <w:tcW w:w="4980" w:type="dxa"/>
          </w:tcPr>
          <w:p w14:paraId="715600BE"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0B676479"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20643452" w14:textId="77777777" w:rsidTr="00F07EED">
        <w:tc>
          <w:tcPr>
            <w:tcW w:w="4980" w:type="dxa"/>
          </w:tcPr>
          <w:p w14:paraId="70ADB970"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53AFF559"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6055B9F9" w14:textId="77777777" w:rsidTr="00F07EED">
        <w:tc>
          <w:tcPr>
            <w:tcW w:w="4980" w:type="dxa"/>
          </w:tcPr>
          <w:p w14:paraId="3F37F13A"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602E03D4"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0AD31C09" w14:textId="77777777" w:rsidTr="00F07EED">
        <w:tc>
          <w:tcPr>
            <w:tcW w:w="4980" w:type="dxa"/>
          </w:tcPr>
          <w:p w14:paraId="53CC7D1E"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66E8C4CF"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4F7B4A09" w14:textId="77777777" w:rsidTr="00F07EED">
        <w:tc>
          <w:tcPr>
            <w:tcW w:w="4980" w:type="dxa"/>
          </w:tcPr>
          <w:p w14:paraId="5FE728C9" w14:textId="77777777" w:rsidR="00BA6856" w:rsidRPr="00B45F73" w:rsidRDefault="00BA6856" w:rsidP="00B45F73">
            <w:pPr>
              <w:pStyle w:val="DefaultText"/>
              <w:ind w:left="567" w:hanging="566"/>
              <w:jc w:val="center"/>
              <w:rPr>
                <w:rFonts w:ascii="Arial Narrow" w:hAnsi="Arial Narrow"/>
                <w:b/>
                <w:sz w:val="22"/>
                <w:szCs w:val="22"/>
              </w:rPr>
            </w:pPr>
            <w:r w:rsidRPr="00B45F73">
              <w:rPr>
                <w:rFonts w:ascii="Arial Narrow" w:hAnsi="Arial Narrow"/>
                <w:b/>
                <w:sz w:val="22"/>
                <w:szCs w:val="22"/>
              </w:rPr>
              <w:t>MANAGER PROIECT</w:t>
            </w:r>
          </w:p>
          <w:p w14:paraId="28300321" w14:textId="334E1E4D"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54F4D424"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14DFE575" w14:textId="77777777" w:rsidTr="00F07EED">
        <w:tc>
          <w:tcPr>
            <w:tcW w:w="4980" w:type="dxa"/>
          </w:tcPr>
          <w:p w14:paraId="47D416C2"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2E79E200"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4A05CFF1" w14:textId="77777777" w:rsidTr="00F07EED">
        <w:tc>
          <w:tcPr>
            <w:tcW w:w="4980" w:type="dxa"/>
          </w:tcPr>
          <w:p w14:paraId="6C72699B"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7C4A50AC"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508624AE" w14:textId="77777777" w:rsidTr="00F07EED">
        <w:tc>
          <w:tcPr>
            <w:tcW w:w="4980" w:type="dxa"/>
          </w:tcPr>
          <w:p w14:paraId="5C073B52" w14:textId="77777777" w:rsidR="00BA6856" w:rsidRPr="00B45F73" w:rsidRDefault="00BA6856" w:rsidP="00B45F73">
            <w:pPr>
              <w:pStyle w:val="DefaultText"/>
              <w:ind w:left="567" w:hanging="566"/>
              <w:jc w:val="center"/>
              <w:rPr>
                <w:rFonts w:ascii="Arial Narrow" w:hAnsi="Arial Narrow"/>
                <w:b/>
                <w:sz w:val="22"/>
                <w:szCs w:val="22"/>
              </w:rPr>
            </w:pPr>
            <w:r w:rsidRPr="00B45F73">
              <w:rPr>
                <w:rFonts w:ascii="Arial Narrow" w:hAnsi="Arial Narrow"/>
                <w:b/>
                <w:sz w:val="22"/>
                <w:szCs w:val="22"/>
                <w:lang w:eastAsia="ro-RO"/>
              </w:rPr>
              <w:t>RESPONSABIL FINANCIAR</w:t>
            </w:r>
          </w:p>
        </w:tc>
        <w:tc>
          <w:tcPr>
            <w:tcW w:w="4941" w:type="dxa"/>
          </w:tcPr>
          <w:p w14:paraId="1C7BB2C6"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715EB470" w14:textId="77777777" w:rsidTr="00F07EED">
        <w:tc>
          <w:tcPr>
            <w:tcW w:w="4980" w:type="dxa"/>
          </w:tcPr>
          <w:p w14:paraId="4539FD61" w14:textId="56ED4A43"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5CBA47BB"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3565C706" w14:textId="77777777" w:rsidTr="00F07EED">
        <w:tc>
          <w:tcPr>
            <w:tcW w:w="4980" w:type="dxa"/>
          </w:tcPr>
          <w:p w14:paraId="593D0EEB" w14:textId="77777777" w:rsidR="00BA6856" w:rsidRPr="00B45F73" w:rsidRDefault="00BA6856" w:rsidP="00B45F73">
            <w:pPr>
              <w:pStyle w:val="DefaultText"/>
              <w:ind w:left="567" w:hanging="566"/>
              <w:jc w:val="center"/>
              <w:rPr>
                <w:rFonts w:ascii="Arial Narrow" w:hAnsi="Arial Narrow"/>
                <w:b/>
                <w:sz w:val="22"/>
                <w:szCs w:val="22"/>
                <w:lang w:eastAsia="ro-RO"/>
              </w:rPr>
            </w:pPr>
          </w:p>
          <w:p w14:paraId="16722C4F" w14:textId="77777777" w:rsidR="00BA6856" w:rsidRPr="00B45F73" w:rsidRDefault="00BA6856" w:rsidP="00B45F73">
            <w:pPr>
              <w:pStyle w:val="DefaultText"/>
              <w:ind w:left="567" w:hanging="566"/>
              <w:jc w:val="center"/>
              <w:rPr>
                <w:rFonts w:ascii="Arial Narrow" w:hAnsi="Arial Narrow"/>
                <w:b/>
                <w:sz w:val="22"/>
                <w:szCs w:val="22"/>
                <w:lang w:eastAsia="ro-RO"/>
              </w:rPr>
            </w:pPr>
          </w:p>
          <w:p w14:paraId="351A8B7F" w14:textId="77777777" w:rsidR="00BA6856" w:rsidRPr="00B45F73" w:rsidRDefault="00BA6856" w:rsidP="00B45F73">
            <w:pPr>
              <w:pStyle w:val="DefaultText"/>
              <w:ind w:left="567" w:hanging="566"/>
              <w:jc w:val="center"/>
              <w:rPr>
                <w:rFonts w:ascii="Arial Narrow" w:hAnsi="Arial Narrow"/>
                <w:b/>
                <w:sz w:val="22"/>
                <w:szCs w:val="22"/>
                <w:lang w:eastAsia="ro-RO"/>
              </w:rPr>
            </w:pPr>
          </w:p>
          <w:p w14:paraId="566654D6" w14:textId="77777777" w:rsidR="00BA6856" w:rsidRPr="00B45F73" w:rsidRDefault="00BA6856" w:rsidP="00B45F73">
            <w:pPr>
              <w:pStyle w:val="DefaultText"/>
              <w:ind w:left="567" w:hanging="566"/>
              <w:jc w:val="center"/>
              <w:rPr>
                <w:rFonts w:ascii="Arial Narrow" w:hAnsi="Arial Narrow"/>
                <w:b/>
                <w:sz w:val="22"/>
                <w:szCs w:val="22"/>
                <w:lang w:eastAsia="ro-RO"/>
              </w:rPr>
            </w:pPr>
            <w:r w:rsidRPr="00B45F73">
              <w:rPr>
                <w:rFonts w:ascii="Arial Narrow" w:hAnsi="Arial Narrow"/>
                <w:b/>
                <w:sz w:val="22"/>
                <w:szCs w:val="22"/>
                <w:lang w:eastAsia="ro-RO"/>
              </w:rPr>
              <w:t>VIZĂ JURIDICĂ</w:t>
            </w:r>
          </w:p>
          <w:p w14:paraId="2ED17D72" w14:textId="6846C175"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35C640E0" w14:textId="77777777" w:rsidR="00BA6856" w:rsidRPr="00B45F73" w:rsidRDefault="00BA6856" w:rsidP="00B45F73">
            <w:pPr>
              <w:pStyle w:val="DefaultText"/>
              <w:ind w:left="567" w:hanging="566"/>
              <w:jc w:val="center"/>
              <w:rPr>
                <w:rFonts w:ascii="Arial Narrow" w:hAnsi="Arial Narrow"/>
                <w:b/>
                <w:sz w:val="22"/>
                <w:szCs w:val="22"/>
                <w:lang w:eastAsia="ro-RO"/>
              </w:rPr>
            </w:pPr>
          </w:p>
          <w:p w14:paraId="11B3AFA3"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3D070CB6" w14:textId="77777777" w:rsidTr="00F07EED">
        <w:tc>
          <w:tcPr>
            <w:tcW w:w="4980" w:type="dxa"/>
          </w:tcPr>
          <w:p w14:paraId="1C90FD9C" w14:textId="77777777" w:rsidR="00BA6856" w:rsidRPr="00B45F73" w:rsidRDefault="00BA6856" w:rsidP="00B45F73">
            <w:pPr>
              <w:pStyle w:val="DefaultText"/>
              <w:ind w:left="567" w:hanging="566"/>
              <w:jc w:val="center"/>
              <w:rPr>
                <w:rFonts w:ascii="Arial Narrow" w:hAnsi="Arial Narrow"/>
                <w:b/>
                <w:sz w:val="22"/>
                <w:szCs w:val="22"/>
              </w:rPr>
            </w:pPr>
          </w:p>
          <w:p w14:paraId="015E07A4" w14:textId="77777777" w:rsidR="00BA6856" w:rsidRPr="00B45F73" w:rsidRDefault="00BA6856" w:rsidP="00B45F73">
            <w:pPr>
              <w:pStyle w:val="DefaultText"/>
              <w:ind w:left="567" w:hanging="566"/>
              <w:jc w:val="center"/>
              <w:rPr>
                <w:rFonts w:ascii="Arial Narrow" w:hAnsi="Arial Narrow"/>
                <w:b/>
                <w:sz w:val="22"/>
                <w:szCs w:val="22"/>
              </w:rPr>
            </w:pPr>
          </w:p>
          <w:p w14:paraId="652517AA" w14:textId="4F301422" w:rsidR="00BA6856" w:rsidRPr="00B45F73" w:rsidRDefault="00BA6856" w:rsidP="00B45F73">
            <w:pPr>
              <w:pStyle w:val="DefaultText"/>
              <w:ind w:left="567" w:hanging="566"/>
              <w:jc w:val="center"/>
              <w:rPr>
                <w:rFonts w:ascii="Arial Narrow" w:hAnsi="Arial Narrow"/>
                <w:b/>
                <w:sz w:val="22"/>
                <w:szCs w:val="22"/>
              </w:rPr>
            </w:pPr>
            <w:r w:rsidRPr="00B45F73">
              <w:rPr>
                <w:rFonts w:ascii="Arial Narrow" w:hAnsi="Arial Narrow"/>
                <w:b/>
                <w:sz w:val="22"/>
                <w:szCs w:val="22"/>
                <w:lang w:eastAsia="ro-RO"/>
              </w:rPr>
              <w:t>VIZA C.F.P</w:t>
            </w:r>
          </w:p>
          <w:p w14:paraId="7FE2393C" w14:textId="77777777" w:rsidR="00BA6856" w:rsidRPr="00B45F73" w:rsidRDefault="00BA6856" w:rsidP="00B45F73">
            <w:pPr>
              <w:pStyle w:val="DefaultText"/>
              <w:ind w:left="567" w:hanging="566"/>
              <w:jc w:val="center"/>
              <w:rPr>
                <w:rFonts w:ascii="Arial Narrow" w:hAnsi="Arial Narrow"/>
                <w:b/>
                <w:sz w:val="22"/>
                <w:szCs w:val="22"/>
              </w:rPr>
            </w:pPr>
          </w:p>
          <w:p w14:paraId="24BAACDB"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2886235A" w14:textId="77777777" w:rsidR="00BA6856" w:rsidRPr="00B45F73" w:rsidRDefault="00BA6856" w:rsidP="00B45F73">
            <w:pPr>
              <w:pStyle w:val="DefaultText"/>
              <w:ind w:left="567" w:hanging="566"/>
              <w:jc w:val="center"/>
              <w:rPr>
                <w:rFonts w:ascii="Arial Narrow" w:hAnsi="Arial Narrow"/>
                <w:b/>
                <w:sz w:val="22"/>
                <w:szCs w:val="22"/>
                <w:lang w:eastAsia="ro-RO"/>
              </w:rPr>
            </w:pPr>
          </w:p>
        </w:tc>
      </w:tr>
      <w:tr w:rsidR="00BA6856" w:rsidRPr="00B45F73" w14:paraId="7987150B" w14:textId="77777777" w:rsidTr="00F07EED">
        <w:tc>
          <w:tcPr>
            <w:tcW w:w="4980" w:type="dxa"/>
          </w:tcPr>
          <w:p w14:paraId="527F73DD" w14:textId="77777777" w:rsidR="00BA6856" w:rsidRPr="00B45F73" w:rsidRDefault="00BA6856" w:rsidP="00B45F73">
            <w:pPr>
              <w:pStyle w:val="DefaultText"/>
              <w:ind w:left="567" w:hanging="566"/>
              <w:jc w:val="center"/>
              <w:rPr>
                <w:rFonts w:ascii="Arial Narrow" w:hAnsi="Arial Narrow"/>
                <w:b/>
                <w:sz w:val="22"/>
                <w:szCs w:val="22"/>
              </w:rPr>
            </w:pPr>
          </w:p>
        </w:tc>
        <w:tc>
          <w:tcPr>
            <w:tcW w:w="4941" w:type="dxa"/>
          </w:tcPr>
          <w:p w14:paraId="7E8CC5A4" w14:textId="77777777" w:rsidR="00BA6856" w:rsidRPr="00B45F73" w:rsidRDefault="00BA6856" w:rsidP="00B45F73">
            <w:pPr>
              <w:pStyle w:val="DefaultText"/>
              <w:ind w:left="567" w:hanging="566"/>
              <w:jc w:val="center"/>
              <w:rPr>
                <w:rFonts w:ascii="Arial Narrow" w:hAnsi="Arial Narrow"/>
                <w:b/>
                <w:sz w:val="22"/>
                <w:szCs w:val="22"/>
                <w:lang w:eastAsia="ro-RO"/>
              </w:rPr>
            </w:pPr>
          </w:p>
        </w:tc>
      </w:tr>
    </w:tbl>
    <w:p w14:paraId="049F80BD" w14:textId="77777777" w:rsidR="00C94F34" w:rsidRPr="00B45F73" w:rsidRDefault="00C94F34" w:rsidP="00B45F73">
      <w:pPr>
        <w:spacing w:after="0" w:line="240" w:lineRule="auto"/>
        <w:ind w:left="567" w:hanging="566"/>
        <w:rPr>
          <w:rFonts w:ascii="Arial Narrow" w:hAnsi="Arial Narrow" w:cs="Times New Roman"/>
          <w:b/>
          <w:bCs/>
        </w:rPr>
      </w:pPr>
    </w:p>
    <w:p w14:paraId="0B166586" w14:textId="055F01C7" w:rsidR="00261BD7" w:rsidRPr="00B45F73" w:rsidRDefault="00C94F34" w:rsidP="00B45F73">
      <w:pPr>
        <w:spacing w:after="0" w:line="240" w:lineRule="auto"/>
        <w:ind w:left="567" w:hanging="566"/>
        <w:rPr>
          <w:rFonts w:ascii="Arial Narrow" w:hAnsi="Arial Narrow"/>
        </w:rPr>
      </w:pPr>
      <w:r w:rsidRPr="00B45F73">
        <w:rPr>
          <w:rFonts w:ascii="Arial Narrow" w:hAnsi="Arial Narrow" w:cs="Times New Roman"/>
          <w:b/>
          <w:bCs/>
        </w:rPr>
        <w:t xml:space="preserve">                </w:t>
      </w:r>
      <w:bookmarkStart w:id="3" w:name="_Hlk165378109"/>
      <w:r w:rsidRPr="00B45F73">
        <w:rPr>
          <w:rFonts w:ascii="Arial Narrow" w:hAnsi="Arial Narrow" w:cs="Times New Roman"/>
          <w:b/>
          <w:bCs/>
        </w:rPr>
        <w:t>RESPONSABIL ACHIZ</w:t>
      </w:r>
      <w:r w:rsidR="00047B90" w:rsidRPr="00B45F73">
        <w:rPr>
          <w:rFonts w:ascii="Arial Narrow" w:hAnsi="Arial Narrow" w:cs="Times New Roman"/>
          <w:b/>
          <w:bCs/>
        </w:rPr>
        <w:t>I</w:t>
      </w:r>
      <w:r w:rsidRPr="00B45F73">
        <w:rPr>
          <w:rFonts w:ascii="Arial Narrow" w:hAnsi="Arial Narrow" w:cs="Times New Roman"/>
          <w:b/>
          <w:bCs/>
        </w:rPr>
        <w:t xml:space="preserve">ȚII PUBLICE                               </w:t>
      </w:r>
      <w:r w:rsidR="00047B90" w:rsidRPr="00B45F73">
        <w:rPr>
          <w:rFonts w:ascii="Arial Narrow" w:hAnsi="Arial Narrow" w:cs="Times New Roman"/>
          <w:b/>
          <w:bCs/>
        </w:rPr>
        <w:t xml:space="preserve">   </w:t>
      </w:r>
      <w:bookmarkEnd w:id="3"/>
    </w:p>
    <w:sectPr w:rsidR="00261BD7" w:rsidRPr="00B45F73" w:rsidSect="006903EB">
      <w:headerReference w:type="default" r:id="rId13"/>
      <w:footerReference w:type="default" r:id="rId14"/>
      <w:headerReference w:type="first" r:id="rId15"/>
      <w:footerReference w:type="first" r:id="rId16"/>
      <w:pgSz w:w="11906" w:h="16838"/>
      <w:pgMar w:top="1702" w:right="567" w:bottom="993" w:left="1418" w:header="709"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1DE1" w14:textId="77777777" w:rsidR="00123A31" w:rsidRDefault="00123A31" w:rsidP="00207EE2">
      <w:pPr>
        <w:spacing w:after="0" w:line="240" w:lineRule="auto"/>
      </w:pPr>
      <w:r>
        <w:separator/>
      </w:r>
    </w:p>
  </w:endnote>
  <w:endnote w:type="continuationSeparator" w:id="0">
    <w:p w14:paraId="478746E8" w14:textId="77777777" w:rsidR="00123A31" w:rsidRDefault="00123A31" w:rsidP="0020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508203153"/>
      <w:docPartObj>
        <w:docPartGallery w:val="Page Numbers (Bottom of Page)"/>
        <w:docPartUnique/>
      </w:docPartObj>
    </w:sdtPr>
    <w:sdtEndPr>
      <w:rPr>
        <w:color w:val="7F7F7F" w:themeColor="background1" w:themeShade="7F"/>
        <w:spacing w:val="60"/>
      </w:rPr>
    </w:sdtEndPr>
    <w:sdtContent>
      <w:p w14:paraId="07D8C3F8" w14:textId="6A3D7711" w:rsidR="006903EB" w:rsidRPr="00D52818" w:rsidRDefault="006903EB">
        <w:pPr>
          <w:pStyle w:val="Footer"/>
          <w:pBdr>
            <w:top w:val="single" w:sz="4" w:space="1" w:color="D9D9D9" w:themeColor="background1" w:themeShade="D9"/>
          </w:pBdr>
          <w:jc w:val="right"/>
          <w:rPr>
            <w:rFonts w:ascii="Arial Narrow" w:hAnsi="Arial Narrow"/>
            <w:sz w:val="20"/>
            <w:szCs w:val="20"/>
          </w:rPr>
        </w:pPr>
        <w:r w:rsidRPr="00D52818">
          <w:rPr>
            <w:rFonts w:ascii="Arial Narrow" w:hAnsi="Arial Narrow"/>
            <w:sz w:val="20"/>
            <w:szCs w:val="20"/>
          </w:rPr>
          <w:fldChar w:fldCharType="begin"/>
        </w:r>
        <w:r w:rsidRPr="00D52818">
          <w:rPr>
            <w:rFonts w:ascii="Arial Narrow" w:hAnsi="Arial Narrow"/>
            <w:sz w:val="20"/>
            <w:szCs w:val="20"/>
          </w:rPr>
          <w:instrText>PAGE   \* MERGEFORMAT</w:instrText>
        </w:r>
        <w:r w:rsidRPr="00D52818">
          <w:rPr>
            <w:rFonts w:ascii="Arial Narrow" w:hAnsi="Arial Narrow"/>
            <w:sz w:val="20"/>
            <w:szCs w:val="20"/>
          </w:rPr>
          <w:fldChar w:fldCharType="separate"/>
        </w:r>
        <w:r w:rsidRPr="00D52818">
          <w:rPr>
            <w:rFonts w:ascii="Arial Narrow" w:hAnsi="Arial Narrow"/>
            <w:sz w:val="20"/>
            <w:szCs w:val="20"/>
          </w:rPr>
          <w:t>2</w:t>
        </w:r>
        <w:r w:rsidRPr="00D52818">
          <w:rPr>
            <w:rFonts w:ascii="Arial Narrow" w:hAnsi="Arial Narrow"/>
            <w:sz w:val="20"/>
            <w:szCs w:val="20"/>
          </w:rPr>
          <w:fldChar w:fldCharType="end"/>
        </w:r>
        <w:r w:rsidRPr="00D52818">
          <w:rPr>
            <w:rFonts w:ascii="Arial Narrow" w:hAnsi="Arial Narrow"/>
            <w:sz w:val="20"/>
            <w:szCs w:val="20"/>
          </w:rPr>
          <w:t xml:space="preserve"> | </w:t>
        </w:r>
        <w:r w:rsidRPr="00D52818">
          <w:rPr>
            <w:rFonts w:ascii="Arial Narrow" w:hAnsi="Arial Narrow"/>
            <w:color w:val="7F7F7F" w:themeColor="background1" w:themeShade="7F"/>
            <w:spacing w:val="60"/>
            <w:sz w:val="20"/>
            <w:szCs w:val="20"/>
          </w:rPr>
          <w:t>Pagină</w:t>
        </w:r>
      </w:p>
    </w:sdtContent>
  </w:sdt>
  <w:p w14:paraId="14E5BF59" w14:textId="77777777" w:rsidR="00BA6856" w:rsidRDefault="00BA6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2969"/>
      <w:docPartObj>
        <w:docPartGallery w:val="Page Numbers (Bottom of Page)"/>
        <w:docPartUnique/>
      </w:docPartObj>
    </w:sdtPr>
    <w:sdtEndPr>
      <w:rPr>
        <w:color w:val="7F7F7F" w:themeColor="background1" w:themeShade="7F"/>
        <w:spacing w:val="60"/>
      </w:rPr>
    </w:sdtEndPr>
    <w:sdtContent>
      <w:p w14:paraId="2518FCE3" w14:textId="331C7975" w:rsidR="006903EB" w:rsidRDefault="006903EB">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w:t>
        </w:r>
        <w:r>
          <w:t xml:space="preserve">| </w:t>
        </w:r>
        <w:r>
          <w:rPr>
            <w:color w:val="7F7F7F" w:themeColor="background1" w:themeShade="7F"/>
            <w:spacing w:val="60"/>
          </w:rPr>
          <w:t>Pagină</w:t>
        </w:r>
      </w:p>
    </w:sdtContent>
  </w:sdt>
  <w:p w14:paraId="7B53B990" w14:textId="77777777" w:rsidR="00BA6856" w:rsidRDefault="00BA6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D551" w14:textId="77777777" w:rsidR="00123A31" w:rsidRDefault="00123A31" w:rsidP="00207EE2">
      <w:pPr>
        <w:spacing w:after="0" w:line="240" w:lineRule="auto"/>
      </w:pPr>
      <w:r>
        <w:separator/>
      </w:r>
    </w:p>
  </w:footnote>
  <w:footnote w:type="continuationSeparator" w:id="0">
    <w:p w14:paraId="29986165" w14:textId="77777777" w:rsidR="00123A31" w:rsidRDefault="00123A31" w:rsidP="0020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6903EB" w14:paraId="2EDE9D48" w14:textId="77777777" w:rsidTr="007823BB">
      <w:trPr>
        <w:jc w:val="center"/>
      </w:trPr>
      <w:tc>
        <w:tcPr>
          <w:tcW w:w="3410" w:type="dxa"/>
        </w:tcPr>
        <w:p w14:paraId="39954DC1" w14:textId="77777777" w:rsidR="006903EB" w:rsidRDefault="006903EB" w:rsidP="006903EB">
          <w:pPr>
            <w:pStyle w:val="Header"/>
            <w:ind w:hanging="106"/>
          </w:pPr>
          <w:r>
            <w:rPr>
              <w:noProof/>
              <w:lang w:eastAsia="ro-RO"/>
            </w:rPr>
            <w:drawing>
              <wp:inline distT="0" distB="0" distL="0" distR="0" wp14:anchorId="2D44AC3F" wp14:editId="3E90C59A">
                <wp:extent cx="2094721" cy="522514"/>
                <wp:effectExtent l="0" t="0" r="1270" b="0"/>
                <wp:docPr id="1507454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D4C120" w14:textId="77777777" w:rsidR="006903EB" w:rsidRDefault="006903EB" w:rsidP="006903EB">
          <w:pPr>
            <w:pStyle w:val="Header"/>
            <w:jc w:val="center"/>
          </w:pPr>
          <w:r>
            <w:rPr>
              <w:noProof/>
              <w:lang w:eastAsia="ro-RO"/>
            </w:rPr>
            <w:drawing>
              <wp:inline distT="0" distB="0" distL="0" distR="0" wp14:anchorId="52F9812E" wp14:editId="48DDB28D">
                <wp:extent cx="552450" cy="549994"/>
                <wp:effectExtent l="0" t="0" r="0" b="2540"/>
                <wp:docPr id="445420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001C491" w14:textId="77777777" w:rsidR="006903EB" w:rsidRDefault="006903EB" w:rsidP="006903EB">
          <w:pPr>
            <w:pStyle w:val="Header"/>
            <w:ind w:firstLine="193"/>
            <w:jc w:val="right"/>
          </w:pPr>
          <w:r>
            <w:rPr>
              <w:noProof/>
              <w:lang w:eastAsia="ro-RO"/>
            </w:rPr>
            <w:drawing>
              <wp:inline distT="0" distB="0" distL="0" distR="0" wp14:anchorId="7C17BA30" wp14:editId="354EC404">
                <wp:extent cx="2237751" cy="361740"/>
                <wp:effectExtent l="0" t="0" r="0" b="635"/>
                <wp:docPr id="1502283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2CE39DE7" w14:textId="77777777" w:rsidR="006903EB" w:rsidRDefault="006903EB" w:rsidP="00690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6903EB" w14:paraId="25D5DD0D" w14:textId="77777777" w:rsidTr="007823BB">
      <w:trPr>
        <w:jc w:val="center"/>
      </w:trPr>
      <w:tc>
        <w:tcPr>
          <w:tcW w:w="3410" w:type="dxa"/>
        </w:tcPr>
        <w:p w14:paraId="72E85FF7" w14:textId="77777777" w:rsidR="006903EB" w:rsidRDefault="006903EB" w:rsidP="006903EB">
          <w:pPr>
            <w:pStyle w:val="Header"/>
            <w:ind w:hanging="106"/>
          </w:pPr>
          <w:r>
            <w:rPr>
              <w:noProof/>
              <w:lang w:eastAsia="ro-RO"/>
            </w:rPr>
            <w:drawing>
              <wp:inline distT="0" distB="0" distL="0" distR="0" wp14:anchorId="188E11F8" wp14:editId="1D540D32">
                <wp:extent cx="2094721" cy="522514"/>
                <wp:effectExtent l="0" t="0" r="1270" b="0"/>
                <wp:docPr id="92022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57B681B0" w14:textId="77777777" w:rsidR="006903EB" w:rsidRDefault="006903EB" w:rsidP="006903EB">
          <w:pPr>
            <w:pStyle w:val="Header"/>
            <w:jc w:val="center"/>
          </w:pPr>
          <w:r>
            <w:rPr>
              <w:noProof/>
              <w:lang w:eastAsia="ro-RO"/>
            </w:rPr>
            <w:drawing>
              <wp:inline distT="0" distB="0" distL="0" distR="0" wp14:anchorId="3C8AF02F" wp14:editId="392D1DAE">
                <wp:extent cx="552450" cy="549994"/>
                <wp:effectExtent l="0" t="0" r="0" b="2540"/>
                <wp:docPr id="185921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0F9A19A1" w14:textId="77777777" w:rsidR="006903EB" w:rsidRDefault="006903EB" w:rsidP="006903EB">
          <w:pPr>
            <w:pStyle w:val="Header"/>
            <w:ind w:firstLine="193"/>
            <w:jc w:val="right"/>
          </w:pPr>
          <w:r>
            <w:rPr>
              <w:noProof/>
              <w:lang w:eastAsia="ro-RO"/>
            </w:rPr>
            <w:drawing>
              <wp:inline distT="0" distB="0" distL="0" distR="0" wp14:anchorId="12D8778D" wp14:editId="156F1FD0">
                <wp:extent cx="2237751" cy="361740"/>
                <wp:effectExtent l="0" t="0" r="0" b="635"/>
                <wp:docPr id="134447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78C29543" w14:textId="77777777" w:rsidR="00BA6856" w:rsidRDefault="00BA6856" w:rsidP="00690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9B34AF38"/>
    <w:lvl w:ilvl="0" w:tplc="9D58A3E6">
      <w:start w:val="1"/>
      <w:numFmt w:val="decimal"/>
      <w:lvlText w:val="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BCD654"/>
    <w:lvl w:ilvl="0" w:tplc="12E410C8">
      <w:start w:val="1"/>
      <w:numFmt w:val="lowerLetter"/>
      <w:lvlText w:val="(%1)"/>
      <w:lvlJc w:val="left"/>
      <w:pPr>
        <w:ind w:left="721" w:hanging="360"/>
      </w:pPr>
      <w:rPr>
        <w:rFonts w:ascii="Times New Roman" w:hAnsi="Times New Roman" w:cs="Times New Roman" w:hint="default"/>
        <w:b w:val="0"/>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9345239"/>
    <w:multiLevelType w:val="multilevel"/>
    <w:tmpl w:val="570A85AE"/>
    <w:lvl w:ilvl="0">
      <w:start w:val="27"/>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B900E4C"/>
    <w:multiLevelType w:val="multilevel"/>
    <w:tmpl w:val="6D0A9BCC"/>
    <w:lvl w:ilvl="0">
      <w:start w:val="19"/>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A7D269C"/>
    <w:multiLevelType w:val="hybridMultilevel"/>
    <w:tmpl w:val="4DA4EE76"/>
    <w:lvl w:ilvl="0" w:tplc="E730B0F4">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2F766E0F"/>
    <w:multiLevelType w:val="hybridMultilevel"/>
    <w:tmpl w:val="224E85B8"/>
    <w:lvl w:ilvl="0" w:tplc="7F08F298">
      <w:start w:val="1"/>
      <w:numFmt w:val="decimal"/>
      <w:lvlText w:val="34.%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41A07C5"/>
    <w:multiLevelType w:val="multilevel"/>
    <w:tmpl w:val="7A4C18B2"/>
    <w:lvl w:ilvl="0">
      <w:start w:val="26"/>
      <w:numFmt w:val="decimal"/>
      <w:lvlText w:val="%1."/>
      <w:lvlJc w:val="left"/>
      <w:pPr>
        <w:ind w:left="405" w:hanging="405"/>
      </w:pPr>
      <w:rPr>
        <w:rFonts w:hint="default"/>
      </w:rPr>
    </w:lvl>
    <w:lvl w:ilvl="1">
      <w:start w:val="7"/>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7FC02A4"/>
    <w:multiLevelType w:val="hybridMultilevel"/>
    <w:tmpl w:val="5B78929C"/>
    <w:lvl w:ilvl="0" w:tplc="0ADCDCB6">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8AC4E84"/>
    <w:multiLevelType w:val="hybridMultilevel"/>
    <w:tmpl w:val="A30211F6"/>
    <w:lvl w:ilvl="0" w:tplc="6CA80BBC">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787309"/>
    <w:multiLevelType w:val="hybridMultilevel"/>
    <w:tmpl w:val="12CC9666"/>
    <w:lvl w:ilvl="0" w:tplc="576091A8">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9F04A35"/>
    <w:multiLevelType w:val="multilevel"/>
    <w:tmpl w:val="79481C9E"/>
    <w:lvl w:ilvl="0">
      <w:start w:val="1"/>
      <w:numFmt w:val="decimal"/>
      <w:lvlText w:val="%1."/>
      <w:lvlJc w:val="left"/>
      <w:pPr>
        <w:ind w:left="360" w:hanging="360"/>
      </w:pPr>
      <w:rPr>
        <w:b/>
      </w:rPr>
    </w:lvl>
    <w:lvl w:ilvl="1">
      <w:start w:val="1"/>
      <w:numFmt w:val="decimal"/>
      <w:isLgl/>
      <w:lvlText w:val="%1.%2."/>
      <w:lvlJc w:val="left"/>
      <w:pPr>
        <w:ind w:left="8085" w:hanging="705"/>
      </w:pPr>
      <w:rPr>
        <w:rFonts w:hint="default"/>
        <w:b w:val="0"/>
        <w:color w:val="auto"/>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15:restartNumberingAfterBreak="0">
    <w:nsid w:val="4D8D5975"/>
    <w:multiLevelType w:val="hybridMultilevel"/>
    <w:tmpl w:val="5ECE8152"/>
    <w:lvl w:ilvl="0" w:tplc="8FE84B3C">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58D6419C"/>
    <w:multiLevelType w:val="hybridMultilevel"/>
    <w:tmpl w:val="7996CC8C"/>
    <w:lvl w:ilvl="0" w:tplc="A77CC3EA">
      <w:start w:val="1"/>
      <w:numFmt w:val="decimal"/>
      <w:lvlText w:val="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5F2307DC"/>
    <w:multiLevelType w:val="multilevel"/>
    <w:tmpl w:val="72CC7EA4"/>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27E5711"/>
    <w:multiLevelType w:val="multilevel"/>
    <w:tmpl w:val="B04014C4"/>
    <w:lvl w:ilvl="0">
      <w:start w:val="18"/>
      <w:numFmt w:val="decimal"/>
      <w:lvlText w:val="%1."/>
      <w:lvlJc w:val="left"/>
      <w:pPr>
        <w:ind w:left="405" w:hanging="405"/>
      </w:pPr>
      <w:rPr>
        <w:rFonts w:hint="default"/>
      </w:rPr>
    </w:lvl>
    <w:lvl w:ilvl="1">
      <w:start w:val="1"/>
      <w:numFmt w:val="decimal"/>
      <w:lvlText w:val="%1.%2."/>
      <w:lvlJc w:val="left"/>
      <w:pPr>
        <w:ind w:left="1114" w:hanging="405"/>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D867C55"/>
    <w:multiLevelType w:val="hybridMultilevel"/>
    <w:tmpl w:val="E7B6D8A2"/>
    <w:lvl w:ilvl="0" w:tplc="3B741AAA">
      <w:start w:val="1"/>
      <w:numFmt w:val="decimal"/>
      <w:lvlText w:val="9.%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91108079">
    <w:abstractNumId w:val="14"/>
  </w:num>
  <w:num w:numId="2" w16cid:durableId="1306274799">
    <w:abstractNumId w:val="19"/>
  </w:num>
  <w:num w:numId="3" w16cid:durableId="172692838">
    <w:abstractNumId w:val="2"/>
  </w:num>
  <w:num w:numId="4" w16cid:durableId="1121847223">
    <w:abstractNumId w:val="13"/>
  </w:num>
  <w:num w:numId="5" w16cid:durableId="1709257863">
    <w:abstractNumId w:val="1"/>
  </w:num>
  <w:num w:numId="6" w16cid:durableId="1702315433">
    <w:abstractNumId w:val="16"/>
  </w:num>
  <w:num w:numId="7" w16cid:durableId="443814666">
    <w:abstractNumId w:val="24"/>
  </w:num>
  <w:num w:numId="8" w16cid:durableId="1157308215">
    <w:abstractNumId w:val="11"/>
  </w:num>
  <w:num w:numId="9" w16cid:durableId="1531456790">
    <w:abstractNumId w:val="15"/>
  </w:num>
  <w:num w:numId="10" w16cid:durableId="1450975097">
    <w:abstractNumId w:val="21"/>
  </w:num>
  <w:num w:numId="11" w16cid:durableId="447965359">
    <w:abstractNumId w:val="23"/>
  </w:num>
  <w:num w:numId="12" w16cid:durableId="1808819060">
    <w:abstractNumId w:val="10"/>
  </w:num>
  <w:num w:numId="13" w16cid:durableId="1831555386">
    <w:abstractNumId w:val="0"/>
  </w:num>
  <w:num w:numId="14" w16cid:durableId="1039014475">
    <w:abstractNumId w:val="22"/>
  </w:num>
  <w:num w:numId="15" w16cid:durableId="108400429">
    <w:abstractNumId w:val="7"/>
  </w:num>
  <w:num w:numId="16" w16cid:durableId="1223057058">
    <w:abstractNumId w:val="17"/>
  </w:num>
  <w:num w:numId="17" w16cid:durableId="1935358394">
    <w:abstractNumId w:val="12"/>
  </w:num>
  <w:num w:numId="18" w16cid:durableId="1725367837">
    <w:abstractNumId w:val="8"/>
  </w:num>
  <w:num w:numId="19" w16cid:durableId="1678191733">
    <w:abstractNumId w:val="4"/>
  </w:num>
  <w:num w:numId="20" w16cid:durableId="128741373">
    <w:abstractNumId w:val="18"/>
  </w:num>
  <w:num w:numId="21" w16cid:durableId="1067385294">
    <w:abstractNumId w:val="5"/>
  </w:num>
  <w:num w:numId="22" w16cid:durableId="1935825350">
    <w:abstractNumId w:val="3"/>
  </w:num>
  <w:num w:numId="23" w16cid:durableId="856579024">
    <w:abstractNumId w:val="6"/>
  </w:num>
  <w:num w:numId="24" w16cid:durableId="1875194641">
    <w:abstractNumId w:val="20"/>
  </w:num>
  <w:num w:numId="25" w16cid:durableId="814178333">
    <w:abstractNumId w:val="9"/>
  </w:num>
  <w:num w:numId="26" w16cid:durableId="1707293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AD"/>
    <w:rsid w:val="00001046"/>
    <w:rsid w:val="000411DF"/>
    <w:rsid w:val="000468DF"/>
    <w:rsid w:val="00047B90"/>
    <w:rsid w:val="000524A5"/>
    <w:rsid w:val="00061A8D"/>
    <w:rsid w:val="00071988"/>
    <w:rsid w:val="00076D9D"/>
    <w:rsid w:val="00077BAB"/>
    <w:rsid w:val="00086970"/>
    <w:rsid w:val="000B4E00"/>
    <w:rsid w:val="000C7913"/>
    <w:rsid w:val="000D21A2"/>
    <w:rsid w:val="000D5CE4"/>
    <w:rsid w:val="000E5D43"/>
    <w:rsid w:val="000E79D0"/>
    <w:rsid w:val="0010688A"/>
    <w:rsid w:val="00113D0D"/>
    <w:rsid w:val="00120F92"/>
    <w:rsid w:val="00121C92"/>
    <w:rsid w:val="00123A31"/>
    <w:rsid w:val="001305CE"/>
    <w:rsid w:val="0013660F"/>
    <w:rsid w:val="00142A9C"/>
    <w:rsid w:val="00144084"/>
    <w:rsid w:val="00154B2D"/>
    <w:rsid w:val="00163BCF"/>
    <w:rsid w:val="001643D9"/>
    <w:rsid w:val="001663C8"/>
    <w:rsid w:val="00166B28"/>
    <w:rsid w:val="001A455E"/>
    <w:rsid w:val="001B1C21"/>
    <w:rsid w:val="001C4F9E"/>
    <w:rsid w:val="001D0E25"/>
    <w:rsid w:val="001E6568"/>
    <w:rsid w:val="00206C6A"/>
    <w:rsid w:val="00207EE2"/>
    <w:rsid w:val="0021739B"/>
    <w:rsid w:val="00222E41"/>
    <w:rsid w:val="00223E86"/>
    <w:rsid w:val="00227308"/>
    <w:rsid w:val="00232155"/>
    <w:rsid w:val="00240BA0"/>
    <w:rsid w:val="0024219A"/>
    <w:rsid w:val="0024221B"/>
    <w:rsid w:val="002609DD"/>
    <w:rsid w:val="00261BD7"/>
    <w:rsid w:val="00277F6D"/>
    <w:rsid w:val="002810F3"/>
    <w:rsid w:val="00281EA7"/>
    <w:rsid w:val="00293FE8"/>
    <w:rsid w:val="00294F38"/>
    <w:rsid w:val="0029698F"/>
    <w:rsid w:val="002A4D04"/>
    <w:rsid w:val="002B3E7C"/>
    <w:rsid w:val="002B3FB3"/>
    <w:rsid w:val="002C2BA9"/>
    <w:rsid w:val="002D4C28"/>
    <w:rsid w:val="002F5F88"/>
    <w:rsid w:val="002F6E21"/>
    <w:rsid w:val="00313813"/>
    <w:rsid w:val="003154D8"/>
    <w:rsid w:val="00315F39"/>
    <w:rsid w:val="00322463"/>
    <w:rsid w:val="003318F5"/>
    <w:rsid w:val="00334C7A"/>
    <w:rsid w:val="00341A54"/>
    <w:rsid w:val="00346C7F"/>
    <w:rsid w:val="003563CE"/>
    <w:rsid w:val="003661DE"/>
    <w:rsid w:val="00371323"/>
    <w:rsid w:val="00372EEF"/>
    <w:rsid w:val="003731B0"/>
    <w:rsid w:val="003839BB"/>
    <w:rsid w:val="00395796"/>
    <w:rsid w:val="003A0F9C"/>
    <w:rsid w:val="003A4536"/>
    <w:rsid w:val="003B7E02"/>
    <w:rsid w:val="003C0015"/>
    <w:rsid w:val="003C5CB5"/>
    <w:rsid w:val="003D0498"/>
    <w:rsid w:val="003E0F2D"/>
    <w:rsid w:val="003E22AD"/>
    <w:rsid w:val="004123C1"/>
    <w:rsid w:val="004127A3"/>
    <w:rsid w:val="00425656"/>
    <w:rsid w:val="004352F8"/>
    <w:rsid w:val="004413AE"/>
    <w:rsid w:val="00442B76"/>
    <w:rsid w:val="00453244"/>
    <w:rsid w:val="00481EF5"/>
    <w:rsid w:val="004848BF"/>
    <w:rsid w:val="00486826"/>
    <w:rsid w:val="004938FA"/>
    <w:rsid w:val="004A7302"/>
    <w:rsid w:val="004B2EC8"/>
    <w:rsid w:val="004B37D8"/>
    <w:rsid w:val="004B563F"/>
    <w:rsid w:val="004B7CEE"/>
    <w:rsid w:val="004C0D5D"/>
    <w:rsid w:val="004E43F0"/>
    <w:rsid w:val="004F44FD"/>
    <w:rsid w:val="004F4820"/>
    <w:rsid w:val="004F619B"/>
    <w:rsid w:val="00505D58"/>
    <w:rsid w:val="00506F39"/>
    <w:rsid w:val="00507F0D"/>
    <w:rsid w:val="005248C9"/>
    <w:rsid w:val="005371ED"/>
    <w:rsid w:val="005515BA"/>
    <w:rsid w:val="00552936"/>
    <w:rsid w:val="00555C6C"/>
    <w:rsid w:val="00555F3E"/>
    <w:rsid w:val="00562C05"/>
    <w:rsid w:val="00563727"/>
    <w:rsid w:val="00564B86"/>
    <w:rsid w:val="00565478"/>
    <w:rsid w:val="0056721C"/>
    <w:rsid w:val="005A53BE"/>
    <w:rsid w:val="005B719D"/>
    <w:rsid w:val="005C1CF6"/>
    <w:rsid w:val="005C4DE3"/>
    <w:rsid w:val="005C70F6"/>
    <w:rsid w:val="005D6AD3"/>
    <w:rsid w:val="005E2C5F"/>
    <w:rsid w:val="005E3BBB"/>
    <w:rsid w:val="006006FF"/>
    <w:rsid w:val="006256F0"/>
    <w:rsid w:val="00630A07"/>
    <w:rsid w:val="006403D9"/>
    <w:rsid w:val="00640F9B"/>
    <w:rsid w:val="00650C9E"/>
    <w:rsid w:val="00682B4F"/>
    <w:rsid w:val="0068350A"/>
    <w:rsid w:val="00686577"/>
    <w:rsid w:val="006903EB"/>
    <w:rsid w:val="006A7B90"/>
    <w:rsid w:val="006C7C3E"/>
    <w:rsid w:val="006F32DD"/>
    <w:rsid w:val="006F3584"/>
    <w:rsid w:val="006F71E5"/>
    <w:rsid w:val="00714AE0"/>
    <w:rsid w:val="00737BF1"/>
    <w:rsid w:val="007421E5"/>
    <w:rsid w:val="00743E64"/>
    <w:rsid w:val="0074525B"/>
    <w:rsid w:val="0076417D"/>
    <w:rsid w:val="00765D08"/>
    <w:rsid w:val="00771564"/>
    <w:rsid w:val="007773E6"/>
    <w:rsid w:val="00787989"/>
    <w:rsid w:val="007A1EBE"/>
    <w:rsid w:val="007D2C43"/>
    <w:rsid w:val="007F5BDB"/>
    <w:rsid w:val="007F79A6"/>
    <w:rsid w:val="00814086"/>
    <w:rsid w:val="00826687"/>
    <w:rsid w:val="00841ACA"/>
    <w:rsid w:val="008431DE"/>
    <w:rsid w:val="008577D9"/>
    <w:rsid w:val="00870A3D"/>
    <w:rsid w:val="008777DE"/>
    <w:rsid w:val="00877E2A"/>
    <w:rsid w:val="008A6C13"/>
    <w:rsid w:val="008B3649"/>
    <w:rsid w:val="008B4C0E"/>
    <w:rsid w:val="008E0AEC"/>
    <w:rsid w:val="008E3DD5"/>
    <w:rsid w:val="00900EC4"/>
    <w:rsid w:val="00924168"/>
    <w:rsid w:val="00935159"/>
    <w:rsid w:val="009364D5"/>
    <w:rsid w:val="00937614"/>
    <w:rsid w:val="00937AA5"/>
    <w:rsid w:val="00937CA6"/>
    <w:rsid w:val="00945CC8"/>
    <w:rsid w:val="0095633B"/>
    <w:rsid w:val="00961BC2"/>
    <w:rsid w:val="00970FC2"/>
    <w:rsid w:val="0097170B"/>
    <w:rsid w:val="00971F0F"/>
    <w:rsid w:val="009774EB"/>
    <w:rsid w:val="00984587"/>
    <w:rsid w:val="009A27EB"/>
    <w:rsid w:val="009E0AC9"/>
    <w:rsid w:val="009E4A2D"/>
    <w:rsid w:val="009F4A11"/>
    <w:rsid w:val="009F4AB2"/>
    <w:rsid w:val="009F7043"/>
    <w:rsid w:val="00A00279"/>
    <w:rsid w:val="00A008EF"/>
    <w:rsid w:val="00A01A9E"/>
    <w:rsid w:val="00A034A2"/>
    <w:rsid w:val="00A12801"/>
    <w:rsid w:val="00A161C1"/>
    <w:rsid w:val="00A176A6"/>
    <w:rsid w:val="00A315D4"/>
    <w:rsid w:val="00A41EB6"/>
    <w:rsid w:val="00A42DC0"/>
    <w:rsid w:val="00A47531"/>
    <w:rsid w:val="00A47A2B"/>
    <w:rsid w:val="00A54CF7"/>
    <w:rsid w:val="00A67A6E"/>
    <w:rsid w:val="00A8716F"/>
    <w:rsid w:val="00A93AFB"/>
    <w:rsid w:val="00AA0341"/>
    <w:rsid w:val="00AA3DA9"/>
    <w:rsid w:val="00AB6A4E"/>
    <w:rsid w:val="00AB774F"/>
    <w:rsid w:val="00AC0C92"/>
    <w:rsid w:val="00AD0E30"/>
    <w:rsid w:val="00AF6285"/>
    <w:rsid w:val="00AF77BA"/>
    <w:rsid w:val="00B01369"/>
    <w:rsid w:val="00B0196C"/>
    <w:rsid w:val="00B02ACB"/>
    <w:rsid w:val="00B06550"/>
    <w:rsid w:val="00B266A3"/>
    <w:rsid w:val="00B423A7"/>
    <w:rsid w:val="00B45F73"/>
    <w:rsid w:val="00B60BF1"/>
    <w:rsid w:val="00B73039"/>
    <w:rsid w:val="00B84298"/>
    <w:rsid w:val="00B924A9"/>
    <w:rsid w:val="00B930E6"/>
    <w:rsid w:val="00B974CD"/>
    <w:rsid w:val="00BA1CCC"/>
    <w:rsid w:val="00BA1D88"/>
    <w:rsid w:val="00BA2E18"/>
    <w:rsid w:val="00BA4FF3"/>
    <w:rsid w:val="00BA6856"/>
    <w:rsid w:val="00BB4128"/>
    <w:rsid w:val="00BC2EAF"/>
    <w:rsid w:val="00BE3839"/>
    <w:rsid w:val="00BE6CA0"/>
    <w:rsid w:val="00BF23EE"/>
    <w:rsid w:val="00BF3436"/>
    <w:rsid w:val="00C02D97"/>
    <w:rsid w:val="00C14C7E"/>
    <w:rsid w:val="00C16A7E"/>
    <w:rsid w:val="00C16CC7"/>
    <w:rsid w:val="00C209BF"/>
    <w:rsid w:val="00C2600C"/>
    <w:rsid w:val="00C26CD4"/>
    <w:rsid w:val="00C352A7"/>
    <w:rsid w:val="00C5022D"/>
    <w:rsid w:val="00C51C90"/>
    <w:rsid w:val="00C568CC"/>
    <w:rsid w:val="00C70305"/>
    <w:rsid w:val="00C73493"/>
    <w:rsid w:val="00C819AC"/>
    <w:rsid w:val="00C8401A"/>
    <w:rsid w:val="00C85722"/>
    <w:rsid w:val="00C85937"/>
    <w:rsid w:val="00C94F34"/>
    <w:rsid w:val="00CA0A9D"/>
    <w:rsid w:val="00CA0F08"/>
    <w:rsid w:val="00CB2E59"/>
    <w:rsid w:val="00CC7CF8"/>
    <w:rsid w:val="00CD074B"/>
    <w:rsid w:val="00D03135"/>
    <w:rsid w:val="00D2285D"/>
    <w:rsid w:val="00D30618"/>
    <w:rsid w:val="00D3161D"/>
    <w:rsid w:val="00D33A5D"/>
    <w:rsid w:val="00D43816"/>
    <w:rsid w:val="00D47B60"/>
    <w:rsid w:val="00D52818"/>
    <w:rsid w:val="00D55202"/>
    <w:rsid w:val="00D577C5"/>
    <w:rsid w:val="00D606B6"/>
    <w:rsid w:val="00D65AF6"/>
    <w:rsid w:val="00D824C8"/>
    <w:rsid w:val="00D944A5"/>
    <w:rsid w:val="00D9686E"/>
    <w:rsid w:val="00DC09B5"/>
    <w:rsid w:val="00DC645A"/>
    <w:rsid w:val="00DC7F0C"/>
    <w:rsid w:val="00DF1433"/>
    <w:rsid w:val="00DF2839"/>
    <w:rsid w:val="00DF2D78"/>
    <w:rsid w:val="00DF4E1E"/>
    <w:rsid w:val="00DF64AA"/>
    <w:rsid w:val="00DF6909"/>
    <w:rsid w:val="00E060CF"/>
    <w:rsid w:val="00E46ACD"/>
    <w:rsid w:val="00E5045E"/>
    <w:rsid w:val="00E53B02"/>
    <w:rsid w:val="00E562E7"/>
    <w:rsid w:val="00E60FFD"/>
    <w:rsid w:val="00E733DE"/>
    <w:rsid w:val="00E80E15"/>
    <w:rsid w:val="00E810FD"/>
    <w:rsid w:val="00E81E5F"/>
    <w:rsid w:val="00E96043"/>
    <w:rsid w:val="00EA20EB"/>
    <w:rsid w:val="00EB1276"/>
    <w:rsid w:val="00EC2F52"/>
    <w:rsid w:val="00EC4C5D"/>
    <w:rsid w:val="00EC7CAA"/>
    <w:rsid w:val="00ED1739"/>
    <w:rsid w:val="00ED7ED8"/>
    <w:rsid w:val="00EE6C10"/>
    <w:rsid w:val="00EF3805"/>
    <w:rsid w:val="00EF597E"/>
    <w:rsid w:val="00F16142"/>
    <w:rsid w:val="00F22AC1"/>
    <w:rsid w:val="00F41190"/>
    <w:rsid w:val="00F45C0F"/>
    <w:rsid w:val="00F527D9"/>
    <w:rsid w:val="00F61E2D"/>
    <w:rsid w:val="00F65623"/>
    <w:rsid w:val="00F666EF"/>
    <w:rsid w:val="00F714D6"/>
    <w:rsid w:val="00F74F3F"/>
    <w:rsid w:val="00F82B47"/>
    <w:rsid w:val="00F85AF1"/>
    <w:rsid w:val="00F90BB9"/>
    <w:rsid w:val="00F92336"/>
    <w:rsid w:val="00FB0B2C"/>
    <w:rsid w:val="00FB40D2"/>
    <w:rsid w:val="00FC41F4"/>
    <w:rsid w:val="00FF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D477"/>
  <w15:docId w15:val="{93DDC667-830E-4FAC-BFC5-26C338BB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56"/>
    <w:rPr>
      <w:kern w:val="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856"/>
    <w:pPr>
      <w:spacing w:after="0" w:line="240" w:lineRule="auto"/>
    </w:pPr>
    <w:rPr>
      <w:kern w:val="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BA6856"/>
    <w:pPr>
      <w:ind w:left="720"/>
      <w:contextualSpacing/>
    </w:pPr>
  </w:style>
  <w:style w:type="paragraph" w:styleId="Header">
    <w:name w:val="header"/>
    <w:aliases w:val="Caracter Caracter Caracter Caracter"/>
    <w:basedOn w:val="Normal"/>
    <w:link w:val="HeaderChar"/>
    <w:uiPriority w:val="99"/>
    <w:unhideWhenUsed/>
    <w:rsid w:val="00BA6856"/>
    <w:pPr>
      <w:tabs>
        <w:tab w:val="center" w:pos="4536"/>
        <w:tab w:val="right" w:pos="9072"/>
      </w:tabs>
      <w:spacing w:after="0" w:line="240" w:lineRule="auto"/>
    </w:pPr>
  </w:style>
  <w:style w:type="character" w:customStyle="1" w:styleId="HeaderChar">
    <w:name w:val="Header Char"/>
    <w:aliases w:val="Caracter Caracter Caracter Caracter Char"/>
    <w:basedOn w:val="DefaultParagraphFont"/>
    <w:link w:val="Header"/>
    <w:uiPriority w:val="99"/>
    <w:rsid w:val="00BA6856"/>
    <w:rPr>
      <w:kern w:val="0"/>
      <w:lang w:val="ro-RO"/>
    </w:rPr>
  </w:style>
  <w:style w:type="paragraph" w:styleId="Footer">
    <w:name w:val="footer"/>
    <w:basedOn w:val="Normal"/>
    <w:link w:val="FooterChar"/>
    <w:uiPriority w:val="99"/>
    <w:unhideWhenUsed/>
    <w:rsid w:val="00BA68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6856"/>
    <w:rPr>
      <w:kern w:val="0"/>
      <w:lang w:val="ro-RO"/>
    </w:rPr>
  </w:style>
  <w:style w:type="character" w:styleId="Hyperlink">
    <w:name w:val="Hyperlink"/>
    <w:basedOn w:val="DefaultParagraphFont"/>
    <w:uiPriority w:val="99"/>
    <w:unhideWhenUsed/>
    <w:rsid w:val="00BA6856"/>
    <w:rPr>
      <w:color w:val="0563C1" w:themeColor="hyperlink"/>
      <w:u w:val="single"/>
    </w:rPr>
  </w:style>
  <w:style w:type="character" w:customStyle="1" w:styleId="ListParagraphChar">
    <w:name w:val="List Paragraph Char"/>
    <w:aliases w:val="Forth level Char,Numbered List Char"/>
    <w:link w:val="ListParagraph"/>
    <w:uiPriority w:val="34"/>
    <w:locked/>
    <w:rsid w:val="00BA6856"/>
    <w:rPr>
      <w:kern w:val="0"/>
      <w:lang w:val="ro-RO"/>
    </w:rPr>
  </w:style>
  <w:style w:type="paragraph" w:customStyle="1" w:styleId="DefaultText2">
    <w:name w:val="Default Text:2"/>
    <w:basedOn w:val="Normal"/>
    <w:rsid w:val="00BA6856"/>
    <w:pPr>
      <w:spacing w:after="0" w:line="240" w:lineRule="auto"/>
    </w:pPr>
    <w:rPr>
      <w:rFonts w:ascii="Times New Roman" w:eastAsia="Times New Roman" w:hAnsi="Times New Roman" w:cs="Times New Roman"/>
      <w:noProof/>
      <w:sz w:val="24"/>
      <w:szCs w:val="20"/>
    </w:rPr>
  </w:style>
  <w:style w:type="character" w:customStyle="1" w:styleId="shdr">
    <w:name w:val="s_hdr"/>
    <w:rsid w:val="00BA6856"/>
  </w:style>
  <w:style w:type="paragraph" w:styleId="Title">
    <w:name w:val="Title"/>
    <w:basedOn w:val="Normal"/>
    <w:link w:val="TitleChar"/>
    <w:uiPriority w:val="10"/>
    <w:qFormat/>
    <w:rsid w:val="00BA6856"/>
    <w:pPr>
      <w:spacing w:after="0" w:line="240" w:lineRule="auto"/>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uiPriority w:val="10"/>
    <w:rsid w:val="00BA6856"/>
    <w:rPr>
      <w:rFonts w:ascii="Times New Roman" w:eastAsia="Times New Roman" w:hAnsi="Times New Roman" w:cs="Times New Roman"/>
      <w:b/>
      <w:bCs/>
      <w:kern w:val="0"/>
      <w:sz w:val="24"/>
      <w:szCs w:val="24"/>
      <w:lang w:val="ro-RO" w:eastAsia="ro-RO"/>
    </w:rPr>
  </w:style>
  <w:style w:type="paragraph" w:customStyle="1" w:styleId="DefaultText">
    <w:name w:val="Default Text"/>
    <w:basedOn w:val="Normal"/>
    <w:rsid w:val="00BA6856"/>
    <w:pPr>
      <w:spacing w:after="0" w:line="240" w:lineRule="auto"/>
    </w:pPr>
    <w:rPr>
      <w:rFonts w:ascii="Times New Roman" w:eastAsia="Times New Roman" w:hAnsi="Times New Roman" w:cs="Times New Roman"/>
      <w:noProof/>
      <w:sz w:val="24"/>
      <w:szCs w:val="20"/>
    </w:rPr>
  </w:style>
  <w:style w:type="paragraph" w:customStyle="1" w:styleId="H6">
    <w:name w:val="H6"/>
    <w:basedOn w:val="Normal"/>
    <w:next w:val="Normal"/>
    <w:rsid w:val="00BA6856"/>
    <w:pPr>
      <w:keepNext/>
      <w:spacing w:before="100" w:after="100" w:line="240" w:lineRule="auto"/>
      <w:outlineLvl w:val="6"/>
    </w:pPr>
    <w:rPr>
      <w:rFonts w:ascii="Times New Roman" w:eastAsia="Times New Roman" w:hAnsi="Times New Roman" w:cs="Times New Roman"/>
      <w:b/>
      <w:snapToGrid w:val="0"/>
      <w:sz w:val="16"/>
      <w:szCs w:val="20"/>
    </w:rPr>
  </w:style>
  <w:style w:type="character" w:customStyle="1" w:styleId="MeniuneNerezolvat1">
    <w:name w:val="Mențiune Nerezolvat1"/>
    <w:basedOn w:val="DefaultParagraphFont"/>
    <w:uiPriority w:val="99"/>
    <w:semiHidden/>
    <w:unhideWhenUsed/>
    <w:rsid w:val="00B84298"/>
    <w:rPr>
      <w:color w:val="605E5C"/>
      <w:shd w:val="clear" w:color="auto" w:fill="E1DFDD"/>
    </w:rPr>
  </w:style>
  <w:style w:type="paragraph" w:styleId="NormalWeb">
    <w:name w:val="Normal (Web)"/>
    <w:basedOn w:val="Normal"/>
    <w:uiPriority w:val="99"/>
    <w:semiHidden/>
    <w:unhideWhenUsed/>
    <w:rsid w:val="00163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352A7"/>
    <w:rPr>
      <w:b/>
      <w:bCs/>
    </w:rPr>
  </w:style>
  <w:style w:type="character" w:customStyle="1" w:styleId="t286pc">
    <w:name w:val="t286pc"/>
    <w:basedOn w:val="DefaultParagraphFont"/>
    <w:rsid w:val="00C3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anaf.mfinante.gov.ro/anaf/wcm/connect/5b3ea811-0be0-4b87-a24b-4bc4fa2c1d6e/Registru_entitati_publice.xls?MOD=AJPERES&amp;CACHEID=5b3ea811-0be0-4b87-a24b-4bc4fa2c1d6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imariasantana.ro/ro/informatii-utile/informatii-utile/educat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ariasantana.ro/ro/informatii-utile/informatii-utile/educati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rimariasantana.ro/ro/informatii-utile/informatii-utile/educatie" TargetMode="External"/><Relationship Id="rId4" Type="http://schemas.openxmlformats.org/officeDocument/2006/relationships/settings" Target="settings.xml"/><Relationship Id="rId9" Type="http://schemas.openxmlformats.org/officeDocument/2006/relationships/hyperlink" Target="mailto:grupulscolarsantana@yaho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0BF8E-150A-4543-B219-E848F201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10735</Words>
  <Characters>61193</Characters>
  <Application>Microsoft Office Word</Application>
  <DocSecurity>0</DocSecurity>
  <Lines>509</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micea maria</dc:creator>
  <cp:lastModifiedBy>Gal Vest02</cp:lastModifiedBy>
  <cp:revision>9</cp:revision>
  <dcterms:created xsi:type="dcterms:W3CDTF">2026-02-20T09:03:00Z</dcterms:created>
  <dcterms:modified xsi:type="dcterms:W3CDTF">2026-02-27T10:37:00Z</dcterms:modified>
</cp:coreProperties>
</file>