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6FBD" w14:textId="5C0F4C1B" w:rsidR="00124AC4" w:rsidRPr="00DE2896" w:rsidRDefault="00D26DB2" w:rsidP="007A207F">
      <w:pPr>
        <w:spacing w:after="0" w:line="276" w:lineRule="auto"/>
        <w:rPr>
          <w:rFonts w:ascii="Trebuchet MS" w:hAnsi="Trebuchet MS" w:cstheme="minorHAnsi"/>
        </w:rPr>
      </w:pPr>
      <w:r w:rsidRPr="00DE2896">
        <w:rPr>
          <w:rFonts w:ascii="Trebuchet MS" w:hAnsi="Trebuchet MS" w:cstheme="minorHAnsi"/>
        </w:rPr>
        <w:t xml:space="preserve"> </w:t>
      </w:r>
    </w:p>
    <w:p w14:paraId="6F1C8591" w14:textId="77777777" w:rsidR="00124AC4" w:rsidRPr="00DE2896" w:rsidRDefault="00124AC4" w:rsidP="007A207F">
      <w:pPr>
        <w:spacing w:after="0" w:line="276" w:lineRule="auto"/>
        <w:rPr>
          <w:rFonts w:ascii="Trebuchet MS" w:hAnsi="Trebuchet MS" w:cstheme="minorHAnsi"/>
        </w:rPr>
      </w:pPr>
    </w:p>
    <w:p w14:paraId="343CF8B3" w14:textId="77777777" w:rsidR="00124AC4" w:rsidRPr="00DE2896" w:rsidRDefault="00124AC4" w:rsidP="007A207F">
      <w:pPr>
        <w:spacing w:after="0" w:line="276" w:lineRule="auto"/>
        <w:rPr>
          <w:rFonts w:ascii="Trebuchet MS" w:hAnsi="Trebuchet MS" w:cstheme="minorHAnsi"/>
        </w:rPr>
      </w:pPr>
    </w:p>
    <w:p w14:paraId="3D077A21" w14:textId="77777777" w:rsidR="00124AC4" w:rsidRPr="00DE2896" w:rsidRDefault="00124AC4" w:rsidP="007A207F">
      <w:pPr>
        <w:pStyle w:val="Citatintens"/>
        <w:spacing w:line="276" w:lineRule="auto"/>
        <w:rPr>
          <w:rFonts w:ascii="Trebuchet MS" w:hAnsi="Trebuchet MS" w:cstheme="minorHAnsi"/>
          <w:color w:val="auto"/>
        </w:rPr>
      </w:pPr>
    </w:p>
    <w:p w14:paraId="62E51FA0" w14:textId="6E84DE8B" w:rsidR="00124AC4" w:rsidRPr="00DE2896" w:rsidRDefault="00532317" w:rsidP="00532317">
      <w:pPr>
        <w:pStyle w:val="Citatintens"/>
        <w:tabs>
          <w:tab w:val="center" w:pos="5031"/>
          <w:tab w:val="left" w:pos="7240"/>
        </w:tabs>
        <w:spacing w:line="276" w:lineRule="auto"/>
        <w:jc w:val="left"/>
        <w:rPr>
          <w:rFonts w:ascii="Trebuchet MS" w:hAnsi="Trebuchet MS" w:cs="Times New Roman"/>
          <w:b/>
          <w:bCs/>
          <w:color w:val="auto"/>
        </w:rPr>
      </w:pPr>
      <w:r w:rsidRPr="00DE2896">
        <w:rPr>
          <w:rFonts w:ascii="Trebuchet MS" w:hAnsi="Trebuchet MS" w:cs="Times New Roman"/>
          <w:b/>
          <w:bCs/>
          <w:color w:val="auto"/>
        </w:rPr>
        <w:tab/>
      </w:r>
      <w:r w:rsidR="00124AC4" w:rsidRPr="00DE2896">
        <w:rPr>
          <w:rFonts w:ascii="Trebuchet MS" w:hAnsi="Trebuchet MS" w:cs="Times New Roman"/>
          <w:b/>
          <w:bCs/>
          <w:color w:val="auto"/>
          <w:sz w:val="32"/>
          <w:szCs w:val="32"/>
        </w:rPr>
        <w:t>CAIET DE SARCINI</w:t>
      </w:r>
      <w:r w:rsidRPr="00DE2896">
        <w:rPr>
          <w:rFonts w:ascii="Trebuchet MS" w:hAnsi="Trebuchet MS" w:cs="Times New Roman"/>
          <w:b/>
          <w:bCs/>
          <w:color w:val="auto"/>
        </w:rPr>
        <w:tab/>
      </w:r>
    </w:p>
    <w:p w14:paraId="0AFB1C96" w14:textId="788EB5FC" w:rsidR="00124AC4" w:rsidRPr="00DE2896" w:rsidRDefault="00124AC4" w:rsidP="007A207F">
      <w:pPr>
        <w:pStyle w:val="Citatintens"/>
        <w:spacing w:line="276" w:lineRule="auto"/>
        <w:rPr>
          <w:rFonts w:ascii="Trebuchet MS" w:hAnsi="Trebuchet MS" w:cs="Times New Roman"/>
          <w:b/>
          <w:bCs/>
          <w:color w:val="auto"/>
        </w:rPr>
      </w:pPr>
      <w:r w:rsidRPr="00DE2896">
        <w:rPr>
          <w:rFonts w:ascii="Trebuchet MS" w:hAnsi="Trebuchet MS" w:cs="Times New Roman"/>
          <w:b/>
          <w:bCs/>
          <w:color w:val="auto"/>
        </w:rPr>
        <w:t>pentru achiziția publică a unui contract având ca obiect prestarea serviciilor de asis</w:t>
      </w:r>
      <w:r w:rsidR="00B067EB" w:rsidRPr="00DE2896">
        <w:rPr>
          <w:rFonts w:ascii="Trebuchet MS" w:hAnsi="Trebuchet MS" w:cs="Times New Roman"/>
          <w:b/>
          <w:bCs/>
          <w:color w:val="auto"/>
        </w:rPr>
        <w:t>t</w:t>
      </w:r>
      <w:r w:rsidRPr="00DE2896">
        <w:rPr>
          <w:rFonts w:ascii="Trebuchet MS" w:hAnsi="Trebuchet MS" w:cs="Times New Roman"/>
          <w:b/>
          <w:bCs/>
          <w:color w:val="auto"/>
        </w:rPr>
        <w:t>en</w:t>
      </w:r>
      <w:r w:rsidR="00B067EB" w:rsidRPr="00DE2896">
        <w:rPr>
          <w:rFonts w:ascii="Trebuchet MS" w:hAnsi="Trebuchet MS" w:cs="Times New Roman"/>
          <w:b/>
          <w:bCs/>
          <w:color w:val="auto"/>
        </w:rPr>
        <w:t>ță</w:t>
      </w:r>
      <w:r w:rsidRPr="00DE2896">
        <w:rPr>
          <w:rFonts w:ascii="Trebuchet MS" w:hAnsi="Trebuchet MS" w:cs="Times New Roman"/>
          <w:b/>
          <w:bCs/>
          <w:color w:val="auto"/>
        </w:rPr>
        <w:t xml:space="preserve"> tehnic</w:t>
      </w:r>
      <w:r w:rsidR="00B067EB" w:rsidRPr="00DE2896">
        <w:rPr>
          <w:rFonts w:ascii="Trebuchet MS" w:hAnsi="Trebuchet MS" w:cs="Times New Roman"/>
          <w:b/>
          <w:bCs/>
          <w:color w:val="auto"/>
        </w:rPr>
        <w:t>ă</w:t>
      </w:r>
      <w:r w:rsidRPr="00DE2896">
        <w:rPr>
          <w:rFonts w:ascii="Trebuchet MS" w:hAnsi="Trebuchet MS" w:cs="Times New Roman"/>
          <w:b/>
          <w:bCs/>
          <w:color w:val="auto"/>
        </w:rPr>
        <w:t xml:space="preserve"> - dirigen</w:t>
      </w:r>
      <w:r w:rsidR="00B067EB" w:rsidRPr="00DE2896">
        <w:rPr>
          <w:rFonts w:ascii="Trebuchet MS" w:hAnsi="Trebuchet MS" w:cs="Times New Roman"/>
          <w:b/>
          <w:bCs/>
          <w:color w:val="auto"/>
        </w:rPr>
        <w:t>ț</w:t>
      </w:r>
      <w:r w:rsidRPr="00DE2896">
        <w:rPr>
          <w:rFonts w:ascii="Trebuchet MS" w:hAnsi="Trebuchet MS" w:cs="Times New Roman"/>
          <w:b/>
          <w:bCs/>
          <w:color w:val="auto"/>
        </w:rPr>
        <w:t xml:space="preserve">ie de </w:t>
      </w:r>
      <w:r w:rsidR="00B067EB" w:rsidRPr="00DE2896">
        <w:rPr>
          <w:rFonts w:ascii="Trebuchet MS" w:hAnsi="Trebuchet MS" w:cs="Times New Roman"/>
          <w:b/>
          <w:bCs/>
          <w:color w:val="auto"/>
        </w:rPr>
        <w:t>ș</w:t>
      </w:r>
      <w:r w:rsidRPr="00DE2896">
        <w:rPr>
          <w:rFonts w:ascii="Trebuchet MS" w:hAnsi="Trebuchet MS" w:cs="Times New Roman"/>
          <w:b/>
          <w:bCs/>
          <w:color w:val="auto"/>
        </w:rPr>
        <w:t>antier</w:t>
      </w:r>
    </w:p>
    <w:p w14:paraId="5E8469B4" w14:textId="77777777" w:rsidR="00124AC4" w:rsidRPr="00DE2896" w:rsidRDefault="00124AC4" w:rsidP="007A207F">
      <w:pPr>
        <w:pStyle w:val="Citatintens"/>
        <w:spacing w:line="276" w:lineRule="auto"/>
        <w:rPr>
          <w:rFonts w:ascii="Trebuchet MS" w:hAnsi="Trebuchet MS" w:cs="Times New Roman"/>
          <w:color w:val="auto"/>
          <w:highlight w:val="yellow"/>
        </w:rPr>
      </w:pPr>
    </w:p>
    <w:p w14:paraId="18D7F59C" w14:textId="77777777" w:rsidR="00124AC4" w:rsidRPr="00DE2896" w:rsidRDefault="00124AC4" w:rsidP="007A207F">
      <w:pPr>
        <w:spacing w:after="0" w:line="276" w:lineRule="auto"/>
        <w:rPr>
          <w:rFonts w:ascii="Trebuchet MS" w:hAnsi="Trebuchet MS" w:cs="Times New Roman"/>
          <w:highlight w:val="yellow"/>
        </w:rPr>
      </w:pPr>
    </w:p>
    <w:p w14:paraId="110E8807" w14:textId="77777777" w:rsidR="00124AC4" w:rsidRPr="00DE2896" w:rsidRDefault="00124AC4" w:rsidP="007A207F">
      <w:pPr>
        <w:spacing w:after="0" w:line="276" w:lineRule="auto"/>
        <w:rPr>
          <w:rFonts w:ascii="Trebuchet MS" w:hAnsi="Trebuchet MS" w:cs="Times New Roman"/>
        </w:rPr>
      </w:pPr>
    </w:p>
    <w:p w14:paraId="758535A7" w14:textId="77777777" w:rsidR="00124AC4" w:rsidRPr="00DE2896" w:rsidRDefault="00124AC4" w:rsidP="007A207F">
      <w:pPr>
        <w:spacing w:after="0" w:line="276" w:lineRule="auto"/>
        <w:jc w:val="center"/>
        <w:rPr>
          <w:rFonts w:ascii="Trebuchet MS" w:hAnsi="Trebuchet MS" w:cs="Times New Roman"/>
          <w:b/>
          <w:bCs/>
        </w:rPr>
      </w:pPr>
    </w:p>
    <w:p w14:paraId="048157D6" w14:textId="77777777" w:rsidR="00B53589" w:rsidRPr="00DE2896" w:rsidRDefault="00B53589" w:rsidP="00B53589">
      <w:pPr>
        <w:pStyle w:val="Titlu"/>
        <w:rPr>
          <w:rStyle w:val="Robust"/>
          <w:rFonts w:ascii="Trebuchet MS" w:hAnsi="Trebuchet MS"/>
          <w:b/>
          <w:bCs/>
        </w:rPr>
      </w:pPr>
      <w:bookmarkStart w:id="0" w:name="_Hlk45801946"/>
      <w:r w:rsidRPr="00DE2896">
        <w:rPr>
          <w:rStyle w:val="Robust"/>
          <w:rFonts w:ascii="Trebuchet MS" w:hAnsi="Trebuchet MS"/>
        </w:rPr>
        <w:t>OBIECTIVUL DE INVESTIȚII:</w:t>
      </w:r>
    </w:p>
    <w:bookmarkEnd w:id="0"/>
    <w:p w14:paraId="256D5614" w14:textId="77777777" w:rsidR="00F419D6" w:rsidRPr="00F419D6" w:rsidRDefault="00F419D6" w:rsidP="00F419D6">
      <w:pPr>
        <w:pStyle w:val="Titlu"/>
        <w:rPr>
          <w:rStyle w:val="Robust"/>
          <w:rFonts w:ascii="Trebuchet MS" w:hAnsi="Trebuchet MS"/>
          <w:b/>
          <w:bCs/>
        </w:rPr>
      </w:pPr>
      <w:r w:rsidRPr="00F419D6">
        <w:rPr>
          <w:rStyle w:val="Robust"/>
          <w:rFonts w:ascii="Trebuchet MS" w:hAnsi="Trebuchet MS"/>
          <w:b/>
          <w:bCs/>
        </w:rPr>
        <w:t xml:space="preserve">“Consolidare, reabilitare, termică şi modernizare corp C1, sediu I.G.S.U", </w:t>
      </w:r>
    </w:p>
    <w:p w14:paraId="1F8F136E" w14:textId="77777777" w:rsidR="00F419D6" w:rsidRDefault="00F419D6" w:rsidP="00F419D6">
      <w:pPr>
        <w:pStyle w:val="Titlu"/>
        <w:rPr>
          <w:rStyle w:val="Robust"/>
          <w:rFonts w:ascii="Trebuchet MS" w:hAnsi="Trebuchet MS"/>
          <w:b/>
          <w:bCs/>
        </w:rPr>
      </w:pPr>
      <w:r w:rsidRPr="00F419D6">
        <w:rPr>
          <w:rStyle w:val="Robust"/>
          <w:rFonts w:ascii="Trebuchet MS" w:hAnsi="Trebuchet MS"/>
          <w:b/>
          <w:bCs/>
        </w:rPr>
        <w:t>situat în municipiul Bucureşti, strada Banu Dumitrache nr. 46, sector 2.</w:t>
      </w:r>
    </w:p>
    <w:p w14:paraId="0DC9C841" w14:textId="04933CC5" w:rsidR="00B53589" w:rsidRPr="00DE2896" w:rsidRDefault="00B53589" w:rsidP="00F419D6">
      <w:pPr>
        <w:pStyle w:val="Titlu"/>
        <w:rPr>
          <w:rStyle w:val="Robust"/>
          <w:rFonts w:ascii="Trebuchet MS" w:hAnsi="Trebuchet MS"/>
          <w:b/>
          <w:bCs/>
        </w:rPr>
      </w:pPr>
      <w:r w:rsidRPr="00DE2896">
        <w:rPr>
          <w:rStyle w:val="Robust"/>
          <w:rFonts w:ascii="Trebuchet MS" w:hAnsi="Trebuchet MS"/>
          <w:b/>
          <w:bCs/>
        </w:rPr>
        <w:t>-lucrări suplimentare-</w:t>
      </w:r>
    </w:p>
    <w:p w14:paraId="11141E56" w14:textId="77777777" w:rsidR="00B53589" w:rsidRPr="00DE2896" w:rsidRDefault="00B53589" w:rsidP="00B53589">
      <w:pPr>
        <w:pStyle w:val="Frspaiere"/>
        <w:spacing w:line="276" w:lineRule="auto"/>
        <w:contextualSpacing/>
        <w:jc w:val="both"/>
        <w:rPr>
          <w:rStyle w:val="Robust"/>
          <w:rFonts w:ascii="Trebuchet MS" w:hAnsi="Trebuchet MS" w:cs="Times New Roman"/>
          <w:sz w:val="28"/>
          <w:szCs w:val="28"/>
        </w:rPr>
      </w:pPr>
    </w:p>
    <w:p w14:paraId="4BDC8FF9" w14:textId="6EF3F973" w:rsidR="00B53589" w:rsidRPr="00DE2896" w:rsidRDefault="00B53589" w:rsidP="00B53589">
      <w:pPr>
        <w:pStyle w:val="Titlu"/>
        <w:rPr>
          <w:rFonts w:ascii="Trebuchet MS" w:hAnsi="Trebuchet MS"/>
        </w:rPr>
      </w:pPr>
      <w:r w:rsidRPr="00DE2896">
        <w:rPr>
          <w:rFonts w:ascii="Trebuchet MS" w:hAnsi="Trebuchet MS"/>
          <w:sz w:val="24"/>
          <w:szCs w:val="24"/>
        </w:rPr>
        <w:t>Adresă:</w:t>
      </w:r>
      <w:r w:rsidRPr="00DE2896">
        <w:rPr>
          <w:rFonts w:ascii="Trebuchet MS" w:hAnsi="Trebuchet MS"/>
        </w:rPr>
        <w:t xml:space="preserve"> str. </w:t>
      </w:r>
      <w:r w:rsidR="00F419D6" w:rsidRPr="00F419D6">
        <w:rPr>
          <w:rFonts w:ascii="Trebuchet MS" w:hAnsi="Trebuchet MS"/>
        </w:rPr>
        <w:t>Banu Dumitrache nr. 46, sector 2</w:t>
      </w:r>
      <w:r w:rsidR="00F419D6">
        <w:rPr>
          <w:rFonts w:ascii="Trebuchet MS" w:hAnsi="Trebuchet MS"/>
        </w:rPr>
        <w:t xml:space="preserve">, </w:t>
      </w:r>
      <w:r w:rsidR="00CD07DF" w:rsidRPr="00CD07DF">
        <w:rPr>
          <w:rFonts w:ascii="Trebuchet MS" w:hAnsi="Trebuchet MS"/>
        </w:rPr>
        <w:t xml:space="preserve">municipiul </w:t>
      </w:r>
      <w:r w:rsidR="00F419D6">
        <w:rPr>
          <w:rFonts w:ascii="Trebuchet MS" w:hAnsi="Trebuchet MS"/>
        </w:rPr>
        <w:t>Bucureşti</w:t>
      </w:r>
      <w:r w:rsidRPr="00DE2896">
        <w:rPr>
          <w:rFonts w:ascii="Trebuchet MS" w:hAnsi="Trebuchet MS"/>
        </w:rPr>
        <w:t>.</w:t>
      </w:r>
    </w:p>
    <w:p w14:paraId="678C2F47" w14:textId="77777777" w:rsidR="00B53589" w:rsidRPr="00DE2896" w:rsidRDefault="00B53589" w:rsidP="00B53589">
      <w:pPr>
        <w:pStyle w:val="Frspaiere"/>
        <w:spacing w:line="276" w:lineRule="auto"/>
        <w:contextualSpacing/>
        <w:jc w:val="both"/>
        <w:rPr>
          <w:rFonts w:ascii="Trebuchet MS" w:hAnsi="Trebuchet MS" w:cs="Times New Roman"/>
          <w:b/>
          <w:sz w:val="40"/>
          <w:szCs w:val="40"/>
        </w:rPr>
      </w:pPr>
    </w:p>
    <w:p w14:paraId="07FE9F3F" w14:textId="77777777" w:rsidR="00B53589" w:rsidRPr="00DE2896" w:rsidRDefault="00B53589" w:rsidP="00B53589">
      <w:pPr>
        <w:pStyle w:val="Frspaiere"/>
        <w:spacing w:line="276" w:lineRule="auto"/>
        <w:contextualSpacing/>
        <w:jc w:val="both"/>
        <w:rPr>
          <w:rFonts w:ascii="Trebuchet MS" w:hAnsi="Trebuchet MS" w:cs="Times New Roman"/>
          <w:b/>
          <w:sz w:val="40"/>
          <w:szCs w:val="40"/>
        </w:rPr>
      </w:pPr>
    </w:p>
    <w:p w14:paraId="4E2FEF4E" w14:textId="77777777" w:rsidR="00B53589" w:rsidRPr="00DE2896" w:rsidRDefault="00B53589" w:rsidP="00B53589">
      <w:pPr>
        <w:pStyle w:val="Frspaiere"/>
        <w:spacing w:line="276" w:lineRule="auto"/>
        <w:contextualSpacing/>
        <w:jc w:val="both"/>
        <w:rPr>
          <w:rFonts w:ascii="Trebuchet MS" w:hAnsi="Trebuchet MS" w:cs="Times New Roman"/>
          <w:b/>
          <w:sz w:val="40"/>
          <w:szCs w:val="40"/>
        </w:rPr>
      </w:pPr>
    </w:p>
    <w:p w14:paraId="1FFC5EC0" w14:textId="77777777" w:rsidR="00B53589" w:rsidRPr="00DE2896" w:rsidRDefault="00B53589" w:rsidP="00B53589">
      <w:pPr>
        <w:pStyle w:val="Frspaiere"/>
        <w:spacing w:line="276" w:lineRule="auto"/>
        <w:contextualSpacing/>
        <w:jc w:val="both"/>
        <w:rPr>
          <w:rFonts w:ascii="Trebuchet MS" w:hAnsi="Trebuchet MS" w:cs="Times New Roman"/>
          <w:b/>
          <w:sz w:val="40"/>
          <w:szCs w:val="40"/>
        </w:rPr>
      </w:pPr>
    </w:p>
    <w:p w14:paraId="2FCBB64E" w14:textId="77777777" w:rsidR="00B53589" w:rsidRPr="00DE2896" w:rsidRDefault="00B53589" w:rsidP="00B53589">
      <w:pPr>
        <w:pStyle w:val="Titlu"/>
        <w:jc w:val="both"/>
        <w:rPr>
          <w:rFonts w:ascii="Trebuchet MS" w:hAnsi="Trebuchet MS"/>
        </w:rPr>
      </w:pPr>
    </w:p>
    <w:p w14:paraId="351D9DE9" w14:textId="77777777" w:rsidR="00B53589" w:rsidRPr="00DE2896" w:rsidRDefault="00B53589" w:rsidP="00B53589">
      <w:pPr>
        <w:pStyle w:val="Titlu"/>
        <w:jc w:val="both"/>
        <w:rPr>
          <w:rFonts w:ascii="Trebuchet MS" w:hAnsi="Trebuchet MS"/>
        </w:rPr>
      </w:pPr>
    </w:p>
    <w:p w14:paraId="4C3FC9BD" w14:textId="77777777" w:rsidR="00B53589" w:rsidRPr="00DE2896" w:rsidRDefault="00B53589" w:rsidP="00B53589">
      <w:pPr>
        <w:pStyle w:val="Titlu"/>
        <w:jc w:val="both"/>
        <w:rPr>
          <w:rFonts w:ascii="Trebuchet MS" w:hAnsi="Trebuchet MS"/>
          <w:b w:val="0"/>
        </w:rPr>
      </w:pPr>
      <w:r w:rsidRPr="00DE2896">
        <w:rPr>
          <w:rFonts w:ascii="Trebuchet MS" w:hAnsi="Trebuchet MS"/>
        </w:rPr>
        <w:t>BENEFICIARUL INVESTIȚIEI</w:t>
      </w:r>
      <w:r w:rsidRPr="00DE2896">
        <w:rPr>
          <w:rFonts w:ascii="Trebuchet MS" w:hAnsi="Trebuchet MS"/>
          <w:b w:val="0"/>
        </w:rPr>
        <w:t>:</w:t>
      </w:r>
    </w:p>
    <w:p w14:paraId="462B262F" w14:textId="77777777" w:rsidR="00B53589" w:rsidRPr="00DE2896" w:rsidRDefault="00B53589" w:rsidP="00B53589">
      <w:pPr>
        <w:pStyle w:val="Frspaiere"/>
        <w:spacing w:line="276" w:lineRule="auto"/>
        <w:contextualSpacing/>
        <w:jc w:val="both"/>
        <w:rPr>
          <w:rFonts w:ascii="Trebuchet MS" w:hAnsi="Trebuchet MS" w:cs="Times New Roman"/>
          <w:b/>
          <w:sz w:val="28"/>
          <w:szCs w:val="28"/>
        </w:rPr>
      </w:pPr>
    </w:p>
    <w:p w14:paraId="0064C0B4" w14:textId="77777777" w:rsidR="00B53589" w:rsidRPr="00DE2896" w:rsidRDefault="00B53589" w:rsidP="00410922">
      <w:pPr>
        <w:pStyle w:val="Listparagraf"/>
        <w:numPr>
          <w:ilvl w:val="0"/>
          <w:numId w:val="22"/>
        </w:numPr>
        <w:suppressAutoHyphens/>
        <w:autoSpaceDN w:val="0"/>
        <w:spacing w:after="0" w:line="360" w:lineRule="auto"/>
        <w:contextualSpacing w:val="0"/>
        <w:jc w:val="both"/>
        <w:textAlignment w:val="baseline"/>
        <w:rPr>
          <w:rFonts w:ascii="Trebuchet MS" w:hAnsi="Trebuchet MS"/>
          <w:bCs/>
        </w:rPr>
      </w:pPr>
      <w:r w:rsidRPr="00DE2896">
        <w:rPr>
          <w:rFonts w:ascii="Trebuchet MS" w:hAnsi="Trebuchet MS"/>
          <w:bCs/>
        </w:rPr>
        <w:t>PE PERIOADA REALIZĂRII INVESTIȚIEI:</w:t>
      </w:r>
    </w:p>
    <w:p w14:paraId="344174E2" w14:textId="77777777" w:rsidR="00B53589" w:rsidRPr="00DE2896" w:rsidRDefault="00B53589" w:rsidP="00B53589">
      <w:pPr>
        <w:rPr>
          <w:rFonts w:ascii="Trebuchet MS" w:hAnsi="Trebuchet MS"/>
          <w:b/>
          <w:color w:val="002060"/>
        </w:rPr>
      </w:pPr>
      <w:r w:rsidRPr="00DE2896">
        <w:rPr>
          <w:rFonts w:ascii="Trebuchet MS" w:hAnsi="Trebuchet MS"/>
          <w:b/>
          <w:color w:val="002060"/>
        </w:rPr>
        <w:t xml:space="preserve">COMPANIA NAŢIONALĂ DE INVESTIŢII “C.N.I. S.A.” </w:t>
      </w:r>
    </w:p>
    <w:p w14:paraId="4E2DE47C" w14:textId="77777777" w:rsidR="00B53589" w:rsidRPr="00DE2896" w:rsidRDefault="00B53589" w:rsidP="00410922">
      <w:pPr>
        <w:pStyle w:val="Listparagraf"/>
        <w:numPr>
          <w:ilvl w:val="0"/>
          <w:numId w:val="22"/>
        </w:numPr>
        <w:suppressAutoHyphens/>
        <w:autoSpaceDN w:val="0"/>
        <w:spacing w:after="0" w:line="360" w:lineRule="auto"/>
        <w:contextualSpacing w:val="0"/>
        <w:jc w:val="both"/>
        <w:textAlignment w:val="baseline"/>
        <w:rPr>
          <w:rFonts w:ascii="Trebuchet MS" w:hAnsi="Trebuchet MS"/>
          <w:bCs/>
        </w:rPr>
      </w:pPr>
      <w:r w:rsidRPr="00DE2896">
        <w:rPr>
          <w:rFonts w:ascii="Trebuchet MS" w:hAnsi="Trebuchet MS"/>
          <w:bCs/>
        </w:rPr>
        <w:t xml:space="preserve">DUPĂ REALIZAREA INVESTIȚIEI: </w:t>
      </w:r>
    </w:p>
    <w:p w14:paraId="0C15DB64" w14:textId="1A002AFF" w:rsidR="00124AC4" w:rsidRPr="00DE2896" w:rsidRDefault="00B15B59" w:rsidP="00B15B59">
      <w:pPr>
        <w:spacing w:after="0" w:line="276" w:lineRule="auto"/>
        <w:rPr>
          <w:rFonts w:ascii="Trebuchet MS" w:hAnsi="Trebuchet MS" w:cstheme="minorHAnsi"/>
        </w:rPr>
      </w:pPr>
      <w:bookmarkStart w:id="1" w:name="_Hlk220939203"/>
      <w:r w:rsidRPr="00B15B59">
        <w:rPr>
          <w:rFonts w:ascii="Trebuchet MS" w:hAnsi="Trebuchet MS"/>
          <w:b/>
          <w:color w:val="002060"/>
        </w:rPr>
        <w:t>Ministerul Afacerilor Interne (M.A.I.) – Inspectoratul General pentru</w:t>
      </w:r>
      <w:r>
        <w:rPr>
          <w:rFonts w:ascii="Trebuchet MS" w:hAnsi="Trebuchet MS"/>
          <w:b/>
          <w:color w:val="002060"/>
        </w:rPr>
        <w:t xml:space="preserve"> </w:t>
      </w:r>
      <w:r w:rsidRPr="00B15B59">
        <w:rPr>
          <w:rFonts w:ascii="Trebuchet MS" w:hAnsi="Trebuchet MS"/>
          <w:b/>
          <w:color w:val="002060"/>
        </w:rPr>
        <w:t>Situații de Urgenta (I.G.S.U.)</w:t>
      </w:r>
    </w:p>
    <w:bookmarkEnd w:id="1"/>
    <w:p w14:paraId="3D8E47A5" w14:textId="77777777" w:rsidR="00124AC4" w:rsidRPr="00DE2896" w:rsidRDefault="00124AC4" w:rsidP="007A207F">
      <w:pPr>
        <w:spacing w:after="0" w:line="276" w:lineRule="auto"/>
        <w:rPr>
          <w:rFonts w:ascii="Trebuchet MS" w:hAnsi="Trebuchet MS" w:cstheme="minorHAnsi"/>
        </w:rPr>
      </w:pPr>
    </w:p>
    <w:p w14:paraId="165F6740" w14:textId="77777777" w:rsidR="00124AC4" w:rsidRPr="00DE2896" w:rsidRDefault="00124AC4" w:rsidP="007A207F">
      <w:pPr>
        <w:spacing w:after="0" w:line="276" w:lineRule="auto"/>
        <w:rPr>
          <w:rFonts w:ascii="Trebuchet MS" w:hAnsi="Trebuchet MS" w:cstheme="minorHAnsi"/>
        </w:rPr>
      </w:pPr>
    </w:p>
    <w:sdt>
      <w:sdtPr>
        <w:rPr>
          <w:rFonts w:ascii="Trebuchet MS" w:hAnsi="Trebuchet MS"/>
          <w:bCs w:val="0"/>
          <w:iCs w:val="0"/>
          <w:caps/>
          <w:sz w:val="24"/>
          <w:szCs w:val="20"/>
          <w:lang w:val="it-IT" w:eastAsia="ar-SA"/>
        </w:rPr>
        <w:id w:val="943194840"/>
        <w:docPartObj>
          <w:docPartGallery w:val="Table of Contents"/>
          <w:docPartUnique/>
        </w:docPartObj>
      </w:sdtPr>
      <w:sdtContent>
        <w:p w14:paraId="13C518CA" w14:textId="6321A89F" w:rsidR="008C56AD" w:rsidRPr="00DE2896" w:rsidRDefault="00AC3F75" w:rsidP="00AC3F75">
          <w:pPr>
            <w:pStyle w:val="Titlu"/>
            <w:rPr>
              <w:rFonts w:ascii="Trebuchet MS" w:hAnsi="Trebuchet MS"/>
            </w:rPr>
          </w:pPr>
          <w:r w:rsidRPr="00DE2896">
            <w:rPr>
              <w:rFonts w:ascii="Trebuchet MS" w:hAnsi="Trebuchet MS"/>
            </w:rPr>
            <w:t>CUPRINS</w:t>
          </w:r>
        </w:p>
        <w:p w14:paraId="7D97DC4A" w14:textId="5B6F7C18" w:rsidR="006F0BC5" w:rsidRPr="00DE2896" w:rsidRDefault="008C56AD">
          <w:pPr>
            <w:pStyle w:val="Cuprins1"/>
            <w:rPr>
              <w:rFonts w:eastAsiaTheme="minorEastAsia" w:cstheme="minorBidi"/>
              <w:b w:val="0"/>
              <w:bCs w:val="0"/>
              <w:caps w:val="0"/>
              <w:color w:val="auto"/>
              <w:kern w:val="2"/>
              <w:sz w:val="24"/>
              <w:szCs w:val="24"/>
              <w:lang w:val="ro-RO" w:eastAsia="ro-RO"/>
              <w14:ligatures w14:val="standardContextual"/>
            </w:rPr>
          </w:pPr>
          <w:r w:rsidRPr="00DE2896">
            <w:fldChar w:fldCharType="begin"/>
          </w:r>
          <w:r w:rsidRPr="00DE2896">
            <w:instrText xml:space="preserve"> TOC \o "1-3" \h \z \u </w:instrText>
          </w:r>
          <w:r w:rsidRPr="00DE2896">
            <w:fldChar w:fldCharType="separate"/>
          </w:r>
          <w:hyperlink w:anchor="_Toc209173994" w:history="1">
            <w:r w:rsidR="006F0BC5" w:rsidRPr="00DE2896">
              <w:rPr>
                <w:rStyle w:val="Hyperlink"/>
              </w:rPr>
              <w:t>1.</w:t>
            </w:r>
            <w:r w:rsidR="006F0BC5" w:rsidRPr="00DE2896">
              <w:rPr>
                <w:rFonts w:eastAsiaTheme="minorEastAsia" w:cstheme="minorBidi"/>
                <w:b w:val="0"/>
                <w:bCs w:val="0"/>
                <w:caps w:val="0"/>
                <w:color w:val="auto"/>
                <w:kern w:val="2"/>
                <w:sz w:val="24"/>
                <w:szCs w:val="24"/>
                <w:lang w:val="ro-RO" w:eastAsia="ro-RO"/>
                <w14:ligatures w14:val="standardContextual"/>
              </w:rPr>
              <w:tab/>
            </w:r>
            <w:r w:rsidR="006F0BC5" w:rsidRPr="00DE2896">
              <w:rPr>
                <w:rStyle w:val="Hyperlink"/>
              </w:rPr>
              <w:t>INTRODUCERE</w:t>
            </w:r>
            <w:r w:rsidR="006F0BC5" w:rsidRPr="00DE2896">
              <w:rPr>
                <w:webHidden/>
              </w:rPr>
              <w:tab/>
            </w:r>
            <w:r w:rsidR="006F0BC5" w:rsidRPr="00DE2896">
              <w:rPr>
                <w:rStyle w:val="Hyperlink"/>
              </w:rPr>
              <w:fldChar w:fldCharType="begin"/>
            </w:r>
            <w:r w:rsidR="006F0BC5" w:rsidRPr="00DE2896">
              <w:rPr>
                <w:webHidden/>
              </w:rPr>
              <w:instrText xml:space="preserve"> PAGEREF _Toc209173994 \h </w:instrText>
            </w:r>
            <w:r w:rsidR="006F0BC5" w:rsidRPr="00DE2896">
              <w:rPr>
                <w:rStyle w:val="Hyperlink"/>
              </w:rPr>
            </w:r>
            <w:r w:rsidR="006F0BC5" w:rsidRPr="00DE2896">
              <w:rPr>
                <w:rStyle w:val="Hyperlink"/>
              </w:rPr>
              <w:fldChar w:fldCharType="separate"/>
            </w:r>
            <w:r w:rsidR="006F0BC5" w:rsidRPr="00DE2896">
              <w:rPr>
                <w:webHidden/>
              </w:rPr>
              <w:t>3</w:t>
            </w:r>
            <w:r w:rsidR="006F0BC5" w:rsidRPr="00DE2896">
              <w:rPr>
                <w:rStyle w:val="Hyperlink"/>
              </w:rPr>
              <w:fldChar w:fldCharType="end"/>
            </w:r>
          </w:hyperlink>
        </w:p>
        <w:p w14:paraId="45EB052F" w14:textId="02B3B0BB"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3995" w:history="1">
            <w:r w:rsidRPr="00DE2896">
              <w:rPr>
                <w:rStyle w:val="Hyperlink"/>
              </w:rPr>
              <w:t>2.</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DEFINIȚII</w:t>
            </w:r>
            <w:r w:rsidRPr="00DE2896">
              <w:rPr>
                <w:webHidden/>
              </w:rPr>
              <w:tab/>
            </w:r>
            <w:r w:rsidRPr="00DE2896">
              <w:rPr>
                <w:rStyle w:val="Hyperlink"/>
              </w:rPr>
              <w:fldChar w:fldCharType="begin"/>
            </w:r>
            <w:r w:rsidRPr="00DE2896">
              <w:rPr>
                <w:webHidden/>
              </w:rPr>
              <w:instrText xml:space="preserve"> PAGEREF _Toc209173995 \h </w:instrText>
            </w:r>
            <w:r w:rsidRPr="00DE2896">
              <w:rPr>
                <w:rStyle w:val="Hyperlink"/>
              </w:rPr>
            </w:r>
            <w:r w:rsidRPr="00DE2896">
              <w:rPr>
                <w:rStyle w:val="Hyperlink"/>
              </w:rPr>
              <w:fldChar w:fldCharType="separate"/>
            </w:r>
            <w:r w:rsidRPr="00DE2896">
              <w:rPr>
                <w:webHidden/>
              </w:rPr>
              <w:t>3</w:t>
            </w:r>
            <w:r w:rsidRPr="00DE2896">
              <w:rPr>
                <w:rStyle w:val="Hyperlink"/>
              </w:rPr>
              <w:fldChar w:fldCharType="end"/>
            </w:r>
          </w:hyperlink>
        </w:p>
        <w:p w14:paraId="6432B11E" w14:textId="1CB08F54"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3996" w:history="1">
            <w:r w:rsidRPr="00DE2896">
              <w:rPr>
                <w:rStyle w:val="Hyperlink"/>
              </w:rPr>
              <w:t>3.</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DATE GENERALE</w:t>
            </w:r>
            <w:r w:rsidRPr="00DE2896">
              <w:rPr>
                <w:webHidden/>
              </w:rPr>
              <w:tab/>
            </w:r>
            <w:r w:rsidRPr="00DE2896">
              <w:rPr>
                <w:rStyle w:val="Hyperlink"/>
              </w:rPr>
              <w:fldChar w:fldCharType="begin"/>
            </w:r>
            <w:r w:rsidRPr="00DE2896">
              <w:rPr>
                <w:webHidden/>
              </w:rPr>
              <w:instrText xml:space="preserve"> PAGEREF _Toc209173996 \h </w:instrText>
            </w:r>
            <w:r w:rsidRPr="00DE2896">
              <w:rPr>
                <w:rStyle w:val="Hyperlink"/>
              </w:rPr>
            </w:r>
            <w:r w:rsidRPr="00DE2896">
              <w:rPr>
                <w:rStyle w:val="Hyperlink"/>
              </w:rPr>
              <w:fldChar w:fldCharType="separate"/>
            </w:r>
            <w:r w:rsidRPr="00DE2896">
              <w:rPr>
                <w:webHidden/>
              </w:rPr>
              <w:t>4</w:t>
            </w:r>
            <w:r w:rsidRPr="00DE2896">
              <w:rPr>
                <w:rStyle w:val="Hyperlink"/>
              </w:rPr>
              <w:fldChar w:fldCharType="end"/>
            </w:r>
          </w:hyperlink>
        </w:p>
        <w:p w14:paraId="07C1ABF6" w14:textId="495F806C"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3997" w:history="1">
            <w:r w:rsidRPr="00DE2896">
              <w:rPr>
                <w:rStyle w:val="Hyperlink"/>
              </w:rPr>
              <w:t>4.</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OBIECTUL PROCEDURII DE ACHIZIȚIE PUBLICĂ</w:t>
            </w:r>
            <w:r w:rsidRPr="00DE2896">
              <w:rPr>
                <w:webHidden/>
              </w:rPr>
              <w:tab/>
            </w:r>
            <w:r w:rsidRPr="00DE2896">
              <w:rPr>
                <w:rStyle w:val="Hyperlink"/>
              </w:rPr>
              <w:fldChar w:fldCharType="begin"/>
            </w:r>
            <w:r w:rsidRPr="00DE2896">
              <w:rPr>
                <w:webHidden/>
              </w:rPr>
              <w:instrText xml:space="preserve"> PAGEREF _Toc209173997 \h </w:instrText>
            </w:r>
            <w:r w:rsidRPr="00DE2896">
              <w:rPr>
                <w:rStyle w:val="Hyperlink"/>
              </w:rPr>
            </w:r>
            <w:r w:rsidRPr="00DE2896">
              <w:rPr>
                <w:rStyle w:val="Hyperlink"/>
              </w:rPr>
              <w:fldChar w:fldCharType="separate"/>
            </w:r>
            <w:r w:rsidRPr="00DE2896">
              <w:rPr>
                <w:webHidden/>
              </w:rPr>
              <w:t>4</w:t>
            </w:r>
            <w:r w:rsidRPr="00DE2896">
              <w:rPr>
                <w:rStyle w:val="Hyperlink"/>
              </w:rPr>
              <w:fldChar w:fldCharType="end"/>
            </w:r>
          </w:hyperlink>
        </w:p>
        <w:p w14:paraId="2BEEAA99" w14:textId="627023EF"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3998" w:history="1">
            <w:r w:rsidRPr="00DE2896">
              <w:rPr>
                <w:rStyle w:val="Hyperlink"/>
              </w:rPr>
              <w:t>5.</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PREZENTAREA OBIECTIVULUI DE INVESTIȚII</w:t>
            </w:r>
            <w:r w:rsidRPr="00DE2896">
              <w:rPr>
                <w:webHidden/>
              </w:rPr>
              <w:tab/>
            </w:r>
            <w:r w:rsidRPr="00DE2896">
              <w:rPr>
                <w:rStyle w:val="Hyperlink"/>
              </w:rPr>
              <w:fldChar w:fldCharType="begin"/>
            </w:r>
            <w:r w:rsidRPr="00DE2896">
              <w:rPr>
                <w:webHidden/>
              </w:rPr>
              <w:instrText xml:space="preserve"> PAGEREF _Toc209173998 \h </w:instrText>
            </w:r>
            <w:r w:rsidRPr="00DE2896">
              <w:rPr>
                <w:rStyle w:val="Hyperlink"/>
              </w:rPr>
            </w:r>
            <w:r w:rsidRPr="00DE2896">
              <w:rPr>
                <w:rStyle w:val="Hyperlink"/>
              </w:rPr>
              <w:fldChar w:fldCharType="separate"/>
            </w:r>
            <w:r w:rsidRPr="00DE2896">
              <w:rPr>
                <w:webHidden/>
              </w:rPr>
              <w:t>6</w:t>
            </w:r>
            <w:r w:rsidRPr="00DE2896">
              <w:rPr>
                <w:rStyle w:val="Hyperlink"/>
              </w:rPr>
              <w:fldChar w:fldCharType="end"/>
            </w:r>
          </w:hyperlink>
        </w:p>
        <w:p w14:paraId="7E138C31" w14:textId="67C9F338"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3999" w:history="1">
            <w:r w:rsidRPr="00DE2896">
              <w:rPr>
                <w:rStyle w:val="Hyperlink"/>
              </w:rPr>
              <w:t>6.</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SCOPUL SERVICIILOR</w:t>
            </w:r>
            <w:r w:rsidRPr="00DE2896">
              <w:rPr>
                <w:webHidden/>
              </w:rPr>
              <w:tab/>
            </w:r>
            <w:r w:rsidRPr="00DE2896">
              <w:rPr>
                <w:rStyle w:val="Hyperlink"/>
              </w:rPr>
              <w:fldChar w:fldCharType="begin"/>
            </w:r>
            <w:r w:rsidRPr="00DE2896">
              <w:rPr>
                <w:webHidden/>
              </w:rPr>
              <w:instrText xml:space="preserve"> PAGEREF _Toc209173999 \h </w:instrText>
            </w:r>
            <w:r w:rsidRPr="00DE2896">
              <w:rPr>
                <w:rStyle w:val="Hyperlink"/>
              </w:rPr>
            </w:r>
            <w:r w:rsidRPr="00DE2896">
              <w:rPr>
                <w:rStyle w:val="Hyperlink"/>
              </w:rPr>
              <w:fldChar w:fldCharType="separate"/>
            </w:r>
            <w:r w:rsidRPr="00DE2896">
              <w:rPr>
                <w:webHidden/>
              </w:rPr>
              <w:t>13</w:t>
            </w:r>
            <w:r w:rsidRPr="00DE2896">
              <w:rPr>
                <w:rStyle w:val="Hyperlink"/>
              </w:rPr>
              <w:fldChar w:fldCharType="end"/>
            </w:r>
          </w:hyperlink>
        </w:p>
        <w:p w14:paraId="4EF6211F" w14:textId="7E186C2C"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0" w:history="1">
            <w:r w:rsidRPr="00DE2896">
              <w:rPr>
                <w:rStyle w:val="Hyperlink"/>
              </w:rPr>
              <w:t>7.</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CERINȚE GENERALE PE CARE TREBUIE SĂ LE ÎNDEPLINEASCĂ OFERTANTUL</w:t>
            </w:r>
            <w:r w:rsidRPr="00DE2896">
              <w:rPr>
                <w:webHidden/>
              </w:rPr>
              <w:tab/>
            </w:r>
            <w:r w:rsidRPr="00DE2896">
              <w:rPr>
                <w:rStyle w:val="Hyperlink"/>
              </w:rPr>
              <w:fldChar w:fldCharType="begin"/>
            </w:r>
            <w:r w:rsidRPr="00DE2896">
              <w:rPr>
                <w:webHidden/>
              </w:rPr>
              <w:instrText xml:space="preserve"> PAGEREF _Toc209174000 \h </w:instrText>
            </w:r>
            <w:r w:rsidRPr="00DE2896">
              <w:rPr>
                <w:rStyle w:val="Hyperlink"/>
              </w:rPr>
            </w:r>
            <w:r w:rsidRPr="00DE2896">
              <w:rPr>
                <w:rStyle w:val="Hyperlink"/>
              </w:rPr>
              <w:fldChar w:fldCharType="separate"/>
            </w:r>
            <w:r w:rsidRPr="00DE2896">
              <w:rPr>
                <w:webHidden/>
              </w:rPr>
              <w:t>13</w:t>
            </w:r>
            <w:r w:rsidRPr="00DE2896">
              <w:rPr>
                <w:rStyle w:val="Hyperlink"/>
              </w:rPr>
              <w:fldChar w:fldCharType="end"/>
            </w:r>
          </w:hyperlink>
        </w:p>
        <w:p w14:paraId="53617CB3" w14:textId="78A210A0"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1" w:history="1">
            <w:r w:rsidRPr="00DE2896">
              <w:rPr>
                <w:rStyle w:val="Hyperlink"/>
              </w:rPr>
              <w:t>8.</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CERINȚE SPECIFICE PE CARE TREBUIE SĂ LE ÎNDEPLINEASCĂ OFERTANTUL</w:t>
            </w:r>
            <w:r w:rsidRPr="00DE2896">
              <w:rPr>
                <w:webHidden/>
              </w:rPr>
              <w:tab/>
            </w:r>
            <w:r w:rsidRPr="00DE2896">
              <w:rPr>
                <w:rStyle w:val="Hyperlink"/>
              </w:rPr>
              <w:fldChar w:fldCharType="begin"/>
            </w:r>
            <w:r w:rsidRPr="00DE2896">
              <w:rPr>
                <w:webHidden/>
              </w:rPr>
              <w:instrText xml:space="preserve"> PAGEREF _Toc209174001 \h </w:instrText>
            </w:r>
            <w:r w:rsidRPr="00DE2896">
              <w:rPr>
                <w:rStyle w:val="Hyperlink"/>
              </w:rPr>
            </w:r>
            <w:r w:rsidRPr="00DE2896">
              <w:rPr>
                <w:rStyle w:val="Hyperlink"/>
              </w:rPr>
              <w:fldChar w:fldCharType="separate"/>
            </w:r>
            <w:r w:rsidRPr="00DE2896">
              <w:rPr>
                <w:webHidden/>
              </w:rPr>
              <w:t>14</w:t>
            </w:r>
            <w:r w:rsidRPr="00DE2896">
              <w:rPr>
                <w:rStyle w:val="Hyperlink"/>
              </w:rPr>
              <w:fldChar w:fldCharType="end"/>
            </w:r>
          </w:hyperlink>
        </w:p>
        <w:p w14:paraId="5DF9C215" w14:textId="3F2087F4"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2" w:history="1">
            <w:r w:rsidRPr="00DE2896">
              <w:rPr>
                <w:rStyle w:val="Hyperlink"/>
              </w:rPr>
              <w:t>9.</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RAPORTAREA</w:t>
            </w:r>
            <w:r w:rsidRPr="00DE2896">
              <w:rPr>
                <w:webHidden/>
              </w:rPr>
              <w:tab/>
            </w:r>
            <w:r w:rsidRPr="00DE2896">
              <w:rPr>
                <w:rStyle w:val="Hyperlink"/>
              </w:rPr>
              <w:fldChar w:fldCharType="begin"/>
            </w:r>
            <w:r w:rsidRPr="00DE2896">
              <w:rPr>
                <w:webHidden/>
              </w:rPr>
              <w:instrText xml:space="preserve"> PAGEREF _Toc209174002 \h </w:instrText>
            </w:r>
            <w:r w:rsidRPr="00DE2896">
              <w:rPr>
                <w:rStyle w:val="Hyperlink"/>
              </w:rPr>
            </w:r>
            <w:r w:rsidRPr="00DE2896">
              <w:rPr>
                <w:rStyle w:val="Hyperlink"/>
              </w:rPr>
              <w:fldChar w:fldCharType="separate"/>
            </w:r>
            <w:r w:rsidRPr="00DE2896">
              <w:rPr>
                <w:webHidden/>
              </w:rPr>
              <w:t>18</w:t>
            </w:r>
            <w:r w:rsidRPr="00DE2896">
              <w:rPr>
                <w:rStyle w:val="Hyperlink"/>
              </w:rPr>
              <w:fldChar w:fldCharType="end"/>
            </w:r>
          </w:hyperlink>
        </w:p>
        <w:p w14:paraId="51977E6A" w14:textId="1EBEC476"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3" w:history="1">
            <w:r w:rsidRPr="00DE2896">
              <w:rPr>
                <w:rStyle w:val="Hyperlink"/>
              </w:rPr>
              <w:t>10.</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TERMENUL DE PRESTARE A SERVICIILOR</w:t>
            </w:r>
            <w:r w:rsidRPr="00DE2896">
              <w:rPr>
                <w:webHidden/>
              </w:rPr>
              <w:tab/>
            </w:r>
            <w:r w:rsidRPr="00DE2896">
              <w:rPr>
                <w:rStyle w:val="Hyperlink"/>
              </w:rPr>
              <w:fldChar w:fldCharType="begin"/>
            </w:r>
            <w:r w:rsidRPr="00DE2896">
              <w:rPr>
                <w:webHidden/>
              </w:rPr>
              <w:instrText xml:space="preserve"> PAGEREF _Toc209174003 \h </w:instrText>
            </w:r>
            <w:r w:rsidRPr="00DE2896">
              <w:rPr>
                <w:rStyle w:val="Hyperlink"/>
              </w:rPr>
            </w:r>
            <w:r w:rsidRPr="00DE2896">
              <w:rPr>
                <w:rStyle w:val="Hyperlink"/>
              </w:rPr>
              <w:fldChar w:fldCharType="separate"/>
            </w:r>
            <w:r w:rsidRPr="00DE2896">
              <w:rPr>
                <w:webHidden/>
              </w:rPr>
              <w:t>19</w:t>
            </w:r>
            <w:r w:rsidRPr="00DE2896">
              <w:rPr>
                <w:rStyle w:val="Hyperlink"/>
              </w:rPr>
              <w:fldChar w:fldCharType="end"/>
            </w:r>
          </w:hyperlink>
        </w:p>
        <w:p w14:paraId="3BD979BB" w14:textId="316D1A23"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4" w:history="1">
            <w:r w:rsidRPr="00DE2896">
              <w:rPr>
                <w:rStyle w:val="Hyperlink"/>
              </w:rPr>
              <w:t>11.</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ATRIBUȚIILE GENERALE ALE BENEFICIARULUI</w:t>
            </w:r>
            <w:r w:rsidRPr="00DE2896">
              <w:rPr>
                <w:webHidden/>
              </w:rPr>
              <w:tab/>
            </w:r>
            <w:r w:rsidRPr="00DE2896">
              <w:rPr>
                <w:rStyle w:val="Hyperlink"/>
              </w:rPr>
              <w:fldChar w:fldCharType="begin"/>
            </w:r>
            <w:r w:rsidRPr="00DE2896">
              <w:rPr>
                <w:webHidden/>
              </w:rPr>
              <w:instrText xml:space="preserve"> PAGEREF _Toc209174004 \h </w:instrText>
            </w:r>
            <w:r w:rsidRPr="00DE2896">
              <w:rPr>
                <w:rStyle w:val="Hyperlink"/>
              </w:rPr>
            </w:r>
            <w:r w:rsidRPr="00DE2896">
              <w:rPr>
                <w:rStyle w:val="Hyperlink"/>
              </w:rPr>
              <w:fldChar w:fldCharType="separate"/>
            </w:r>
            <w:r w:rsidRPr="00DE2896">
              <w:rPr>
                <w:webHidden/>
              </w:rPr>
              <w:t>20</w:t>
            </w:r>
            <w:r w:rsidRPr="00DE2896">
              <w:rPr>
                <w:rStyle w:val="Hyperlink"/>
              </w:rPr>
              <w:fldChar w:fldCharType="end"/>
            </w:r>
          </w:hyperlink>
        </w:p>
        <w:p w14:paraId="211FD0E1" w14:textId="602EC61F"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5" w:history="1">
            <w:r w:rsidRPr="00DE2896">
              <w:rPr>
                <w:rStyle w:val="Hyperlink"/>
              </w:rPr>
              <w:t>12.</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PREZENTAREA PROPUNERII TEHNICE</w:t>
            </w:r>
            <w:r w:rsidRPr="00DE2896">
              <w:rPr>
                <w:webHidden/>
              </w:rPr>
              <w:tab/>
            </w:r>
            <w:r w:rsidRPr="00DE2896">
              <w:rPr>
                <w:rStyle w:val="Hyperlink"/>
              </w:rPr>
              <w:fldChar w:fldCharType="begin"/>
            </w:r>
            <w:r w:rsidRPr="00DE2896">
              <w:rPr>
                <w:webHidden/>
              </w:rPr>
              <w:instrText xml:space="preserve"> PAGEREF _Toc209174005 \h </w:instrText>
            </w:r>
            <w:r w:rsidRPr="00DE2896">
              <w:rPr>
                <w:rStyle w:val="Hyperlink"/>
              </w:rPr>
            </w:r>
            <w:r w:rsidRPr="00DE2896">
              <w:rPr>
                <w:rStyle w:val="Hyperlink"/>
              </w:rPr>
              <w:fldChar w:fldCharType="separate"/>
            </w:r>
            <w:r w:rsidRPr="00DE2896">
              <w:rPr>
                <w:webHidden/>
              </w:rPr>
              <w:t>20</w:t>
            </w:r>
            <w:r w:rsidRPr="00DE2896">
              <w:rPr>
                <w:rStyle w:val="Hyperlink"/>
              </w:rPr>
              <w:fldChar w:fldCharType="end"/>
            </w:r>
          </w:hyperlink>
        </w:p>
        <w:p w14:paraId="5C9D0853" w14:textId="503E8F57"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6" w:history="1">
            <w:r w:rsidRPr="00DE2896">
              <w:rPr>
                <w:rStyle w:val="Hyperlink"/>
              </w:rPr>
              <w:t>13.</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PREZENTAREA PROPUNERII FINANCIARE</w:t>
            </w:r>
            <w:r w:rsidRPr="00DE2896">
              <w:rPr>
                <w:webHidden/>
              </w:rPr>
              <w:tab/>
            </w:r>
            <w:r w:rsidRPr="00DE2896">
              <w:rPr>
                <w:rStyle w:val="Hyperlink"/>
              </w:rPr>
              <w:fldChar w:fldCharType="begin"/>
            </w:r>
            <w:r w:rsidRPr="00DE2896">
              <w:rPr>
                <w:webHidden/>
              </w:rPr>
              <w:instrText xml:space="preserve"> PAGEREF _Toc209174006 \h </w:instrText>
            </w:r>
            <w:r w:rsidRPr="00DE2896">
              <w:rPr>
                <w:rStyle w:val="Hyperlink"/>
              </w:rPr>
            </w:r>
            <w:r w:rsidRPr="00DE2896">
              <w:rPr>
                <w:rStyle w:val="Hyperlink"/>
              </w:rPr>
              <w:fldChar w:fldCharType="separate"/>
            </w:r>
            <w:r w:rsidRPr="00DE2896">
              <w:rPr>
                <w:webHidden/>
              </w:rPr>
              <w:t>22</w:t>
            </w:r>
            <w:r w:rsidRPr="00DE2896">
              <w:rPr>
                <w:rStyle w:val="Hyperlink"/>
              </w:rPr>
              <w:fldChar w:fldCharType="end"/>
            </w:r>
          </w:hyperlink>
        </w:p>
        <w:p w14:paraId="0F554806" w14:textId="2EE28E53" w:rsidR="006F0BC5" w:rsidRPr="00DE2896" w:rsidRDefault="006F0BC5">
          <w:pPr>
            <w:pStyle w:val="Cuprins1"/>
            <w:rPr>
              <w:rFonts w:eastAsiaTheme="minorEastAsia" w:cstheme="minorBidi"/>
              <w:b w:val="0"/>
              <w:bCs w:val="0"/>
              <w:caps w:val="0"/>
              <w:color w:val="auto"/>
              <w:kern w:val="2"/>
              <w:sz w:val="24"/>
              <w:szCs w:val="24"/>
              <w:lang w:val="ro-RO" w:eastAsia="ro-RO"/>
              <w14:ligatures w14:val="standardContextual"/>
            </w:rPr>
          </w:pPr>
          <w:hyperlink w:anchor="_Toc209174007" w:history="1">
            <w:r w:rsidRPr="00DE2896">
              <w:rPr>
                <w:rStyle w:val="Hyperlink"/>
              </w:rPr>
              <w:t>14.</w:t>
            </w:r>
            <w:r w:rsidRPr="00DE2896">
              <w:rPr>
                <w:rFonts w:eastAsiaTheme="minorEastAsia" w:cstheme="minorBidi"/>
                <w:b w:val="0"/>
                <w:bCs w:val="0"/>
                <w:caps w:val="0"/>
                <w:color w:val="auto"/>
                <w:kern w:val="2"/>
                <w:sz w:val="24"/>
                <w:szCs w:val="24"/>
                <w:lang w:val="ro-RO" w:eastAsia="ro-RO"/>
                <w14:ligatures w14:val="standardContextual"/>
              </w:rPr>
              <w:tab/>
            </w:r>
            <w:r w:rsidRPr="00DE2896">
              <w:rPr>
                <w:rStyle w:val="Hyperlink"/>
              </w:rPr>
              <w:t>FACTORI DE EVALUARE ŞI METODOLOGIE DE CALCUL</w:t>
            </w:r>
            <w:r w:rsidRPr="00DE2896">
              <w:rPr>
                <w:webHidden/>
              </w:rPr>
              <w:tab/>
            </w:r>
            <w:r w:rsidRPr="00DE2896">
              <w:rPr>
                <w:rStyle w:val="Hyperlink"/>
              </w:rPr>
              <w:fldChar w:fldCharType="begin"/>
            </w:r>
            <w:r w:rsidRPr="00DE2896">
              <w:rPr>
                <w:webHidden/>
              </w:rPr>
              <w:instrText xml:space="preserve"> PAGEREF _Toc209174007 \h </w:instrText>
            </w:r>
            <w:r w:rsidRPr="00DE2896">
              <w:rPr>
                <w:rStyle w:val="Hyperlink"/>
              </w:rPr>
            </w:r>
            <w:r w:rsidRPr="00DE2896">
              <w:rPr>
                <w:rStyle w:val="Hyperlink"/>
              </w:rPr>
              <w:fldChar w:fldCharType="separate"/>
            </w:r>
            <w:r w:rsidRPr="00DE2896">
              <w:rPr>
                <w:webHidden/>
              </w:rPr>
              <w:t>23</w:t>
            </w:r>
            <w:r w:rsidRPr="00DE2896">
              <w:rPr>
                <w:rStyle w:val="Hyperlink"/>
              </w:rPr>
              <w:fldChar w:fldCharType="end"/>
            </w:r>
          </w:hyperlink>
        </w:p>
        <w:p w14:paraId="0B54C29F" w14:textId="55B8C8EC" w:rsidR="008C56AD" w:rsidRPr="00DE2896" w:rsidRDefault="008C56AD" w:rsidP="008C56AD">
          <w:pPr>
            <w:pStyle w:val="3TITitolo1"/>
            <w:numPr>
              <w:ilvl w:val="0"/>
              <w:numId w:val="0"/>
            </w:numPr>
          </w:pPr>
          <w:r w:rsidRPr="00DE2896">
            <w:rPr>
              <w:bCs/>
            </w:rPr>
            <w:fldChar w:fldCharType="end"/>
          </w:r>
        </w:p>
      </w:sdtContent>
    </w:sdt>
    <w:p w14:paraId="6508C1B6" w14:textId="47B5E48F" w:rsidR="00124AC4" w:rsidRPr="00DE2896" w:rsidRDefault="00124AC4" w:rsidP="007A207F">
      <w:pPr>
        <w:spacing w:after="0" w:line="276" w:lineRule="auto"/>
        <w:rPr>
          <w:rFonts w:ascii="Trebuchet MS" w:hAnsi="Trebuchet MS" w:cstheme="minorHAnsi"/>
        </w:rPr>
      </w:pPr>
    </w:p>
    <w:p w14:paraId="1BFC5D8D" w14:textId="485F86AD" w:rsidR="00124AC4" w:rsidRPr="00DE2896" w:rsidRDefault="00124AC4" w:rsidP="007A207F">
      <w:pPr>
        <w:spacing w:after="0" w:line="276" w:lineRule="auto"/>
        <w:rPr>
          <w:rFonts w:ascii="Trebuchet MS" w:hAnsi="Trebuchet MS" w:cstheme="minorHAnsi"/>
        </w:rPr>
      </w:pPr>
    </w:p>
    <w:p w14:paraId="13BE6DF2" w14:textId="0B8CA141" w:rsidR="00996E60" w:rsidRPr="00DE2896" w:rsidRDefault="00996E60" w:rsidP="007A207F">
      <w:pPr>
        <w:spacing w:after="0" w:line="276" w:lineRule="auto"/>
        <w:rPr>
          <w:rFonts w:ascii="Trebuchet MS" w:hAnsi="Trebuchet MS" w:cstheme="minorHAnsi"/>
        </w:rPr>
      </w:pPr>
    </w:p>
    <w:p w14:paraId="2D12E0E7" w14:textId="54F2790C" w:rsidR="00996E60" w:rsidRPr="00DE2896" w:rsidRDefault="00996E60" w:rsidP="007A207F">
      <w:pPr>
        <w:spacing w:after="0" w:line="276" w:lineRule="auto"/>
        <w:rPr>
          <w:rFonts w:ascii="Trebuchet MS" w:hAnsi="Trebuchet MS" w:cstheme="minorHAnsi"/>
        </w:rPr>
      </w:pPr>
    </w:p>
    <w:p w14:paraId="751A9820" w14:textId="184AEA81" w:rsidR="005516EA" w:rsidRPr="00DE2896" w:rsidRDefault="005516EA" w:rsidP="007A207F">
      <w:pPr>
        <w:spacing w:after="0" w:line="276" w:lineRule="auto"/>
        <w:rPr>
          <w:rFonts w:ascii="Trebuchet MS" w:hAnsi="Trebuchet MS" w:cstheme="minorHAnsi"/>
        </w:rPr>
      </w:pPr>
    </w:p>
    <w:p w14:paraId="0D13197A" w14:textId="30C52328" w:rsidR="005516EA" w:rsidRPr="00DE2896" w:rsidRDefault="005516EA" w:rsidP="007A207F">
      <w:pPr>
        <w:spacing w:after="0" w:line="276" w:lineRule="auto"/>
        <w:rPr>
          <w:rFonts w:ascii="Trebuchet MS" w:hAnsi="Trebuchet MS" w:cstheme="minorHAnsi"/>
        </w:rPr>
      </w:pPr>
    </w:p>
    <w:p w14:paraId="15E27419" w14:textId="2B8CB042" w:rsidR="005516EA" w:rsidRPr="00DE2896" w:rsidRDefault="005516EA" w:rsidP="007A207F">
      <w:pPr>
        <w:spacing w:after="0" w:line="276" w:lineRule="auto"/>
        <w:rPr>
          <w:rFonts w:ascii="Trebuchet MS" w:hAnsi="Trebuchet MS" w:cstheme="minorHAnsi"/>
        </w:rPr>
      </w:pPr>
    </w:p>
    <w:p w14:paraId="4F52B143" w14:textId="77777777" w:rsidR="005516EA" w:rsidRPr="00DE2896" w:rsidRDefault="005516EA" w:rsidP="007A207F">
      <w:pPr>
        <w:spacing w:after="0" w:line="276" w:lineRule="auto"/>
        <w:rPr>
          <w:rFonts w:ascii="Trebuchet MS" w:hAnsi="Trebuchet MS" w:cstheme="minorHAnsi"/>
        </w:rPr>
      </w:pPr>
    </w:p>
    <w:p w14:paraId="7938AB2C" w14:textId="0E0BB65E" w:rsidR="00996E60" w:rsidRPr="00DE2896" w:rsidRDefault="00996E60" w:rsidP="007A207F">
      <w:pPr>
        <w:spacing w:after="0" w:line="276" w:lineRule="auto"/>
        <w:rPr>
          <w:rFonts w:ascii="Trebuchet MS" w:hAnsi="Trebuchet MS" w:cstheme="minorHAnsi"/>
        </w:rPr>
      </w:pPr>
    </w:p>
    <w:p w14:paraId="725FDF87" w14:textId="630F44C3" w:rsidR="00996E60" w:rsidRPr="00DE2896" w:rsidRDefault="00996E60" w:rsidP="007A207F">
      <w:pPr>
        <w:spacing w:after="0" w:line="276" w:lineRule="auto"/>
        <w:rPr>
          <w:rFonts w:ascii="Trebuchet MS" w:hAnsi="Trebuchet MS" w:cstheme="minorHAnsi"/>
        </w:rPr>
      </w:pPr>
    </w:p>
    <w:p w14:paraId="5BCDDD75" w14:textId="03B5AB92" w:rsidR="00996E60" w:rsidRPr="00DE2896" w:rsidRDefault="00996E60" w:rsidP="007A207F">
      <w:pPr>
        <w:spacing w:after="0" w:line="276" w:lineRule="auto"/>
        <w:rPr>
          <w:rFonts w:ascii="Trebuchet MS" w:hAnsi="Trebuchet MS" w:cstheme="minorHAnsi"/>
        </w:rPr>
      </w:pPr>
    </w:p>
    <w:p w14:paraId="15CF2B65" w14:textId="77777777" w:rsidR="005C5099" w:rsidRPr="00DE2896" w:rsidRDefault="005C5099" w:rsidP="007A207F">
      <w:pPr>
        <w:spacing w:after="0" w:line="276" w:lineRule="auto"/>
        <w:rPr>
          <w:rFonts w:ascii="Trebuchet MS" w:hAnsi="Trebuchet MS" w:cstheme="minorHAnsi"/>
        </w:rPr>
      </w:pPr>
    </w:p>
    <w:p w14:paraId="130433DD" w14:textId="77777777" w:rsidR="005C5099" w:rsidRPr="00DE2896" w:rsidRDefault="005C5099" w:rsidP="007A207F">
      <w:pPr>
        <w:spacing w:after="0" w:line="276" w:lineRule="auto"/>
        <w:rPr>
          <w:rFonts w:ascii="Trebuchet MS" w:hAnsi="Trebuchet MS" w:cstheme="minorHAnsi"/>
        </w:rPr>
      </w:pPr>
    </w:p>
    <w:p w14:paraId="5BBF8E69" w14:textId="77777777" w:rsidR="005C5099" w:rsidRPr="00DE2896" w:rsidRDefault="005C5099" w:rsidP="007A207F">
      <w:pPr>
        <w:spacing w:after="0" w:line="276" w:lineRule="auto"/>
        <w:rPr>
          <w:rFonts w:ascii="Trebuchet MS" w:hAnsi="Trebuchet MS" w:cstheme="minorHAnsi"/>
        </w:rPr>
      </w:pPr>
    </w:p>
    <w:p w14:paraId="19317CC2" w14:textId="77777777" w:rsidR="005C5099" w:rsidRPr="00DE2896" w:rsidRDefault="005C5099" w:rsidP="007A207F">
      <w:pPr>
        <w:spacing w:after="0" w:line="276" w:lineRule="auto"/>
        <w:rPr>
          <w:rFonts w:ascii="Trebuchet MS" w:hAnsi="Trebuchet MS" w:cstheme="minorHAnsi"/>
        </w:rPr>
      </w:pPr>
    </w:p>
    <w:p w14:paraId="01754A25" w14:textId="77777777" w:rsidR="005C5099" w:rsidRPr="00DE2896" w:rsidRDefault="005C5099" w:rsidP="007A207F">
      <w:pPr>
        <w:spacing w:after="0" w:line="276" w:lineRule="auto"/>
        <w:rPr>
          <w:rFonts w:ascii="Trebuchet MS" w:hAnsi="Trebuchet MS" w:cstheme="minorHAnsi"/>
        </w:rPr>
      </w:pPr>
    </w:p>
    <w:p w14:paraId="16F77D7B" w14:textId="77777777" w:rsidR="005C5099" w:rsidRPr="00DE2896" w:rsidRDefault="005C5099" w:rsidP="007A207F">
      <w:pPr>
        <w:spacing w:after="0" w:line="276" w:lineRule="auto"/>
        <w:rPr>
          <w:rFonts w:ascii="Trebuchet MS" w:hAnsi="Trebuchet MS" w:cstheme="minorHAnsi"/>
        </w:rPr>
      </w:pPr>
    </w:p>
    <w:p w14:paraId="1888344E" w14:textId="77777777" w:rsidR="005C5099" w:rsidRPr="00DE2896" w:rsidRDefault="005C5099" w:rsidP="007A207F">
      <w:pPr>
        <w:spacing w:after="0" w:line="276" w:lineRule="auto"/>
        <w:rPr>
          <w:rFonts w:ascii="Trebuchet MS" w:hAnsi="Trebuchet MS" w:cstheme="minorHAnsi"/>
        </w:rPr>
      </w:pPr>
    </w:p>
    <w:p w14:paraId="2FE7CE79" w14:textId="77777777" w:rsidR="005C5099" w:rsidRPr="00DE2896" w:rsidRDefault="005C5099" w:rsidP="007A207F">
      <w:pPr>
        <w:spacing w:after="0" w:line="276" w:lineRule="auto"/>
        <w:rPr>
          <w:rFonts w:ascii="Trebuchet MS" w:hAnsi="Trebuchet MS" w:cstheme="minorHAnsi"/>
        </w:rPr>
      </w:pPr>
    </w:p>
    <w:p w14:paraId="3CA859F1" w14:textId="218F5203" w:rsidR="005516EA" w:rsidRPr="00DE2896" w:rsidRDefault="005516EA" w:rsidP="007A207F">
      <w:pPr>
        <w:spacing w:after="0" w:line="276" w:lineRule="auto"/>
        <w:rPr>
          <w:rFonts w:ascii="Trebuchet MS" w:hAnsi="Trebuchet MS" w:cstheme="minorHAnsi"/>
        </w:rPr>
      </w:pPr>
    </w:p>
    <w:p w14:paraId="6B0571B0" w14:textId="62D06205" w:rsidR="00EA3E3F" w:rsidRPr="00DE2896" w:rsidRDefault="00EA3E3F" w:rsidP="005C5099">
      <w:pPr>
        <w:pStyle w:val="Titlu"/>
        <w:rPr>
          <w:rFonts w:ascii="Trebuchet MS" w:hAnsi="Trebuchet MS"/>
          <w:noProof/>
        </w:rPr>
      </w:pPr>
      <w:r w:rsidRPr="00DE2896">
        <w:rPr>
          <w:rFonts w:ascii="Trebuchet MS" w:hAnsi="Trebuchet MS"/>
          <w:noProof/>
        </w:rPr>
        <w:lastRenderedPageBreak/>
        <w:t>CAIET DE SARCINI</w:t>
      </w:r>
    </w:p>
    <w:p w14:paraId="4AE75277" w14:textId="77777777" w:rsidR="00EA3E3F" w:rsidRPr="00DE2896" w:rsidRDefault="00EA3E3F" w:rsidP="00EA3E3F">
      <w:pPr>
        <w:tabs>
          <w:tab w:val="left" w:pos="3120"/>
        </w:tabs>
        <w:ind w:right="2"/>
        <w:contextualSpacing/>
        <w:jc w:val="center"/>
        <w:rPr>
          <w:rFonts w:ascii="Trebuchet MS" w:eastAsia="Times New Roman" w:hAnsi="Trebuchet MS" w:cs="Times New Roman"/>
          <w:b/>
          <w:noProof/>
          <w:color w:val="000000" w:themeColor="text1"/>
        </w:rPr>
      </w:pPr>
    </w:p>
    <w:p w14:paraId="3134B0D9" w14:textId="77777777" w:rsidR="00DA412C" w:rsidRDefault="00EA3E3F" w:rsidP="00DA412C">
      <w:pPr>
        <w:spacing w:line="276" w:lineRule="auto"/>
        <w:ind w:right="-423" w:firstLine="567"/>
        <w:jc w:val="both"/>
      </w:pPr>
      <w:r w:rsidRPr="00DE2896">
        <w:rPr>
          <w:rFonts w:ascii="Trebuchet MS" w:eastAsia="Times New Roman" w:hAnsi="Trebuchet MS" w:cs="Times New Roman"/>
          <w:bCs/>
        </w:rPr>
        <w:t xml:space="preserve">Privind serviciile </w:t>
      </w:r>
      <w:r w:rsidRPr="00DE2896">
        <w:rPr>
          <w:rFonts w:ascii="Trebuchet MS" w:eastAsia="Times New Roman" w:hAnsi="Trebuchet MS" w:cs="Times New Roman"/>
          <w:noProof/>
        </w:rPr>
        <w:t xml:space="preserve">de asistență tehnică de specialitate prin </w:t>
      </w:r>
      <w:r w:rsidRPr="00DE2896">
        <w:rPr>
          <w:rFonts w:ascii="Trebuchet MS" w:eastAsia="Times New Roman" w:hAnsi="Trebuchet MS" w:cs="Times New Roman"/>
          <w:b/>
          <w:bCs/>
          <w:noProof/>
        </w:rPr>
        <w:t>diriginţi de şantier</w:t>
      </w:r>
      <w:r w:rsidRPr="00DE2896">
        <w:rPr>
          <w:rFonts w:ascii="Trebuchet MS" w:eastAsia="Times New Roman" w:hAnsi="Trebuchet MS" w:cs="Times New Roman"/>
          <w:bCs/>
        </w:rPr>
        <w:t>, pentru obiectivul de investiții</w:t>
      </w:r>
      <w:r w:rsidRPr="00DE2896">
        <w:rPr>
          <w:rFonts w:ascii="Trebuchet MS" w:hAnsi="Trebuchet MS"/>
          <w:b/>
        </w:rPr>
        <w:t xml:space="preserve"> </w:t>
      </w:r>
      <w:r w:rsidR="00B83C75" w:rsidRPr="00B83C75">
        <w:rPr>
          <w:rFonts w:ascii="Trebuchet MS" w:hAnsi="Trebuchet MS"/>
          <w:b/>
          <w:bCs/>
          <w:color w:val="002060"/>
        </w:rPr>
        <w:t>“Consolidare, reabilitare termica si modernizare Corp C1, sediu IGSU situat în Mun. București, Str. Banu Dumitrache, Nr. 46, Sector 2”.</w:t>
      </w:r>
      <w:r w:rsidR="00B83C75">
        <w:rPr>
          <w:rFonts w:ascii="Trebuchet MS" w:hAnsi="Trebuchet MS"/>
          <w:b/>
          <w:bCs/>
          <w:color w:val="002060"/>
        </w:rPr>
        <w:t xml:space="preserve"> </w:t>
      </w:r>
      <w:r w:rsidR="00E2754F" w:rsidRPr="00DE2896">
        <w:rPr>
          <w:rFonts w:ascii="Trebuchet MS" w:hAnsi="Trebuchet MS"/>
          <w:b/>
          <w:bCs/>
          <w:color w:val="002060"/>
        </w:rPr>
        <w:t>-lucrări suplimentare</w:t>
      </w:r>
      <w:r w:rsidRPr="00DE2896">
        <w:rPr>
          <w:rFonts w:ascii="Trebuchet MS" w:eastAsia="PMingLiU" w:hAnsi="Trebuchet MS"/>
          <w:color w:val="002060"/>
        </w:rPr>
        <w:t>”</w:t>
      </w:r>
      <w:r w:rsidR="008B157E" w:rsidRPr="00DE2896">
        <w:rPr>
          <w:rFonts w:ascii="Trebuchet MS" w:eastAsia="Times New Roman" w:hAnsi="Trebuchet MS" w:cs="Times New Roman"/>
          <w:bCs/>
          <w:noProof/>
        </w:rPr>
        <w:t xml:space="preserve"> </w:t>
      </w:r>
      <w:r w:rsidRPr="00DE2896">
        <w:rPr>
          <w:rFonts w:ascii="Trebuchet MS" w:eastAsia="Times New Roman" w:hAnsi="Trebuchet MS" w:cs="Times New Roman"/>
          <w:bCs/>
          <w:noProof/>
        </w:rPr>
        <w:t xml:space="preserve">din cadrul Programului național de construcții de interes public sau social, subprogramul </w:t>
      </w:r>
      <w:bookmarkStart w:id="2" w:name="_Toc44395887"/>
      <w:bookmarkStart w:id="3" w:name="_Toc44407146"/>
      <w:bookmarkStart w:id="4" w:name="_Toc194401614"/>
      <w:bookmarkStart w:id="5" w:name="_Toc209173994"/>
      <w:r w:rsidR="00DA412C" w:rsidRPr="00DA412C">
        <w:rPr>
          <w:rFonts w:ascii="Trebuchet MS" w:hAnsi="Trebuchet MS"/>
          <w:b/>
          <w:bCs/>
        </w:rPr>
        <w:t>"Alte obiective".</w:t>
      </w:r>
    </w:p>
    <w:p w14:paraId="54935841" w14:textId="4D71447C" w:rsidR="00962950" w:rsidRPr="0089423E" w:rsidRDefault="00962950" w:rsidP="00DA412C">
      <w:pPr>
        <w:spacing w:line="276" w:lineRule="auto"/>
        <w:ind w:right="-423" w:firstLine="567"/>
        <w:jc w:val="both"/>
        <w:rPr>
          <w:b/>
          <w:bCs/>
        </w:rPr>
      </w:pPr>
      <w:r w:rsidRPr="0089423E">
        <w:rPr>
          <w:b/>
          <w:bCs/>
        </w:rPr>
        <w:t>INTRODUCERE</w:t>
      </w:r>
      <w:bookmarkEnd w:id="2"/>
      <w:bookmarkEnd w:id="3"/>
      <w:bookmarkEnd w:id="4"/>
      <w:bookmarkEnd w:id="5"/>
    </w:p>
    <w:p w14:paraId="48310B56" w14:textId="0C3A429F" w:rsidR="001C284D" w:rsidRPr="00DE2896" w:rsidRDefault="001C284D" w:rsidP="007A207F">
      <w:pPr>
        <w:spacing w:after="0" w:line="276" w:lineRule="auto"/>
        <w:ind w:firstLine="567"/>
        <w:jc w:val="both"/>
        <w:rPr>
          <w:rFonts w:ascii="Trebuchet MS" w:hAnsi="Trebuchet MS" w:cstheme="minorHAnsi"/>
        </w:rPr>
      </w:pPr>
      <w:r w:rsidRPr="00DE2896">
        <w:rPr>
          <w:rFonts w:ascii="Trebuchet MS" w:hAnsi="Trebuchet MS" w:cstheme="minorHAnsi"/>
        </w:rPr>
        <w:t xml:space="preserve">Caietul de sarcini face parte integrantă din documentele achiziției și constituie ansamblul cerințelor pe baza cărora se va elabora propunerea tehnică și financiară. Oferta prezentată va fi considerată conformă în măsura în care propunerea tehnică va fi întocmită cu respectarea cerințelor din Caietul de Sarcini. </w:t>
      </w:r>
    </w:p>
    <w:p w14:paraId="1C8CAF32" w14:textId="77777777" w:rsidR="001C284D" w:rsidRPr="00DE2896" w:rsidRDefault="001C284D" w:rsidP="007A207F">
      <w:pPr>
        <w:spacing w:after="0" w:line="276" w:lineRule="auto"/>
        <w:ind w:firstLine="567"/>
        <w:jc w:val="both"/>
        <w:rPr>
          <w:rFonts w:ascii="Trebuchet MS" w:hAnsi="Trebuchet MS" w:cstheme="minorHAnsi"/>
          <w:b/>
          <w:bCs/>
          <w:u w:val="single"/>
        </w:rPr>
      </w:pPr>
      <w:r w:rsidRPr="00DE2896">
        <w:rPr>
          <w:rFonts w:ascii="Trebuchet MS" w:hAnsi="Trebuchet MS" w:cstheme="minorHAnsi"/>
          <w:b/>
          <w:bCs/>
          <w:u w:val="single"/>
        </w:rPr>
        <w:t>Autoritatea contractantă va declara neconformă oferta care nu îndeplinește cerințele impuse prin Caietul de sarcini.</w:t>
      </w:r>
    </w:p>
    <w:p w14:paraId="5C29D98B" w14:textId="3C3365F9" w:rsidR="001C284D" w:rsidRPr="00DE2896" w:rsidRDefault="001C284D" w:rsidP="007A207F">
      <w:pPr>
        <w:spacing w:after="0" w:line="276" w:lineRule="auto"/>
        <w:ind w:firstLine="567"/>
        <w:jc w:val="both"/>
        <w:rPr>
          <w:rFonts w:ascii="Trebuchet MS" w:hAnsi="Trebuchet MS" w:cstheme="minorHAnsi"/>
        </w:rPr>
      </w:pPr>
      <w:r w:rsidRPr="00DE2896">
        <w:rPr>
          <w:rFonts w:ascii="Trebuchet MS" w:hAnsi="Trebuchet MS" w:cstheme="minorHAnsi"/>
        </w:rPr>
        <w:t>Ofertantul suportă toate cheltuielile datorate elaborării și prezentării ofertei sale, indiferent de rezultatul obținut la adjudecarea ofertei.</w:t>
      </w:r>
    </w:p>
    <w:p w14:paraId="4C8B952B" w14:textId="5E99B2B9" w:rsidR="001C284D" w:rsidRPr="00DE2896" w:rsidRDefault="001C284D" w:rsidP="007A207F">
      <w:pPr>
        <w:spacing w:after="0" w:line="276" w:lineRule="auto"/>
        <w:jc w:val="both"/>
        <w:rPr>
          <w:rFonts w:ascii="Trebuchet MS" w:hAnsi="Trebuchet MS" w:cstheme="minorHAnsi"/>
        </w:rPr>
      </w:pPr>
      <w:r w:rsidRPr="00DE2896">
        <w:rPr>
          <w:rFonts w:ascii="Trebuchet MS" w:hAnsi="Trebuchet MS" w:cstheme="minorHAnsi"/>
        </w:rPr>
        <w:t xml:space="preserve">Cerințele Beneficiarului din prezentul Caiet de Sarcini se vor citi împreună cu Condițiile Generale, aprobate prin HG nr.1/2018, pentru contractele de achiziție publica sau sectoriala de lucrări care au că obiect atât proiectarea cât și execuția de lucrări și care sunt aferente obiectivelor de investiții finanțate din fonduri publice. În acest sens, ofertanții vor avea în vedere prevederile Contractuale aferente Supervizorului corelate cu cerințele din prezentul Caiet de Sarcini. </w:t>
      </w:r>
    </w:p>
    <w:p w14:paraId="78749E7B" w14:textId="756BEBCC" w:rsidR="003A4735" w:rsidRPr="00DE2896" w:rsidRDefault="001C284D" w:rsidP="008C56AD">
      <w:pPr>
        <w:pStyle w:val="3TITitolo1"/>
      </w:pPr>
      <w:r w:rsidRPr="00DE2896">
        <w:t xml:space="preserve">   </w:t>
      </w:r>
      <w:bookmarkStart w:id="6" w:name="_Toc194401615"/>
      <w:bookmarkStart w:id="7" w:name="_Toc209173995"/>
      <w:r w:rsidR="007D36FC" w:rsidRPr="00DE2896">
        <w:t>DEFINIȚII</w:t>
      </w:r>
      <w:bookmarkEnd w:id="6"/>
      <w:bookmarkEnd w:id="7"/>
    </w:p>
    <w:p w14:paraId="2E48C7EB" w14:textId="5FDF3431" w:rsidR="009324CC" w:rsidRPr="00DE2896" w:rsidRDefault="009324CC" w:rsidP="007A207F">
      <w:pPr>
        <w:spacing w:after="0" w:line="276" w:lineRule="auto"/>
        <w:jc w:val="both"/>
        <w:rPr>
          <w:rFonts w:ascii="Trebuchet MS" w:hAnsi="Trebuchet MS" w:cstheme="minorHAnsi"/>
          <w:color w:val="002060"/>
        </w:rPr>
      </w:pPr>
      <w:r w:rsidRPr="00DE2896">
        <w:rPr>
          <w:rFonts w:ascii="Trebuchet MS" w:hAnsi="Trebuchet MS" w:cstheme="minorHAnsi"/>
        </w:rPr>
        <w:t xml:space="preserve">• “Autoritate contractantă” – </w:t>
      </w:r>
      <w:r w:rsidRPr="00DE2896">
        <w:rPr>
          <w:rFonts w:ascii="Trebuchet MS" w:hAnsi="Trebuchet MS" w:cstheme="minorHAnsi"/>
          <w:color w:val="002060"/>
        </w:rPr>
        <w:t xml:space="preserve">Compania Națională de Investiții CNI SA, str. Povernei, nr.1-3, sector 1, </w:t>
      </w:r>
      <w:r w:rsidR="004B0AFF" w:rsidRPr="00DE2896">
        <w:rPr>
          <w:rFonts w:ascii="Trebuchet MS" w:hAnsi="Trebuchet MS" w:cstheme="minorHAnsi"/>
          <w:color w:val="002060"/>
        </w:rPr>
        <w:t>București</w:t>
      </w:r>
      <w:r w:rsidRPr="00DE2896">
        <w:rPr>
          <w:rFonts w:ascii="Trebuchet MS" w:hAnsi="Trebuchet MS" w:cstheme="minorHAnsi"/>
          <w:color w:val="002060"/>
        </w:rPr>
        <w:t>;</w:t>
      </w:r>
    </w:p>
    <w:p w14:paraId="392A523F" w14:textId="510550F8"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“Antreprenor” – Parte Contractantă, care realizează </w:t>
      </w:r>
      <w:r w:rsidR="004B0AFF" w:rsidRPr="00DE2896">
        <w:rPr>
          <w:rFonts w:ascii="Trebuchet MS" w:hAnsi="Trebuchet MS" w:cstheme="minorHAnsi"/>
        </w:rPr>
        <w:t>execuția</w:t>
      </w:r>
      <w:r w:rsidRPr="00DE2896">
        <w:rPr>
          <w:rFonts w:ascii="Trebuchet MS" w:hAnsi="Trebuchet MS" w:cstheme="minorHAnsi"/>
        </w:rPr>
        <w:t xml:space="preserve"> lucrărilor prevăzute în Contractul de proiectare și execuție;</w:t>
      </w:r>
    </w:p>
    <w:p w14:paraId="27A2067E" w14:textId="35660769"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Persoană numită antreprenor în Acordul Contractual încheiat pentru execuția și proiectarea lucrărilor și succesorii legali ai acestei persoane);  </w:t>
      </w:r>
    </w:p>
    <w:p w14:paraId="0DDFCDD1" w14:textId="168EFF40"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w:t>
      </w:r>
      <w:r w:rsidR="00996FF8" w:rsidRPr="00DE2896">
        <w:rPr>
          <w:rFonts w:ascii="Trebuchet MS" w:hAnsi="Trebuchet MS" w:cstheme="minorHAnsi"/>
        </w:rPr>
        <w:t>“</w:t>
      </w:r>
      <w:r w:rsidRPr="00DE2896">
        <w:rPr>
          <w:rFonts w:ascii="Trebuchet MS" w:hAnsi="Trebuchet MS" w:cstheme="minorHAnsi"/>
        </w:rPr>
        <w:t>Asistența tehnică a proiectantului pe durata execuției lucrărilor” – toate activitățile prevăzute de lege și de Contract pe care trebuie să le îndeplinească personalul proiectantului pe durata execuției lucrărilor.</w:t>
      </w:r>
    </w:p>
    <w:p w14:paraId="5DE78DAF" w14:textId="5BB8944F"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“Beneficiar” – Compania </w:t>
      </w:r>
      <w:r w:rsidR="004B0AFF" w:rsidRPr="00DE2896">
        <w:rPr>
          <w:rFonts w:ascii="Trebuchet MS" w:hAnsi="Trebuchet MS" w:cstheme="minorHAnsi"/>
        </w:rPr>
        <w:t>Națională</w:t>
      </w:r>
      <w:r w:rsidRPr="00DE2896">
        <w:rPr>
          <w:rFonts w:ascii="Trebuchet MS" w:hAnsi="Trebuchet MS" w:cstheme="minorHAnsi"/>
        </w:rPr>
        <w:t xml:space="preserve"> de </w:t>
      </w:r>
      <w:r w:rsidR="002D5D73" w:rsidRPr="00DE2896">
        <w:rPr>
          <w:rFonts w:ascii="Trebuchet MS" w:hAnsi="Trebuchet MS" w:cstheme="minorHAnsi"/>
        </w:rPr>
        <w:t>Investiții</w:t>
      </w:r>
      <w:r w:rsidRPr="00DE2896">
        <w:rPr>
          <w:rFonts w:ascii="Trebuchet MS" w:hAnsi="Trebuchet MS" w:cstheme="minorHAnsi"/>
        </w:rPr>
        <w:t xml:space="preserve"> S.A., având calitatea de Parte Contractantă;</w:t>
      </w:r>
    </w:p>
    <w:p w14:paraId="0BC69B3F" w14:textId="6BB07590" w:rsidR="009E55F0" w:rsidRPr="00DE2896" w:rsidRDefault="009324CC" w:rsidP="003C1184">
      <w:pPr>
        <w:shd w:val="clear" w:color="auto" w:fill="FFFFFF"/>
        <w:tabs>
          <w:tab w:val="left" w:pos="142"/>
        </w:tabs>
        <w:snapToGrid w:val="0"/>
        <w:spacing w:after="0" w:line="240" w:lineRule="auto"/>
        <w:contextualSpacing/>
        <w:jc w:val="both"/>
        <w:rPr>
          <w:rFonts w:ascii="Trebuchet MS" w:hAnsi="Trebuchet MS" w:cs="Times New Roman"/>
          <w:spacing w:val="-3"/>
          <w:lang w:eastAsia="ro-RO"/>
        </w:rPr>
      </w:pPr>
      <w:r w:rsidRPr="00DE2896">
        <w:rPr>
          <w:rFonts w:ascii="Trebuchet MS" w:hAnsi="Trebuchet MS" w:cstheme="minorHAnsi"/>
        </w:rPr>
        <w:t>• “</w:t>
      </w:r>
      <w:r w:rsidRPr="00DE2896">
        <w:rPr>
          <w:rFonts w:ascii="Trebuchet MS" w:hAnsi="Trebuchet MS" w:cstheme="minorHAnsi"/>
          <w:color w:val="002060"/>
        </w:rPr>
        <w:t>Beneficiar Final</w:t>
      </w:r>
      <w:r w:rsidRPr="00DE2896">
        <w:rPr>
          <w:rFonts w:ascii="Trebuchet MS" w:hAnsi="Trebuchet MS" w:cstheme="minorHAnsi"/>
        </w:rPr>
        <w:t>” –</w:t>
      </w:r>
      <w:r w:rsidR="008B6D26" w:rsidRPr="00DE2896">
        <w:rPr>
          <w:rFonts w:ascii="Trebuchet MS" w:hAnsi="Trebuchet MS" w:cstheme="minorHAnsi"/>
        </w:rPr>
        <w:t xml:space="preserve"> </w:t>
      </w:r>
      <w:r w:rsidR="00173451" w:rsidRPr="00DE2896">
        <w:rPr>
          <w:rFonts w:ascii="Trebuchet MS" w:hAnsi="Trebuchet MS" w:cs="Times New Roman"/>
        </w:rPr>
        <w:t xml:space="preserve"> </w:t>
      </w:r>
      <w:r w:rsidR="00DA412C" w:rsidRPr="00DA412C">
        <w:rPr>
          <w:rFonts w:ascii="Trebuchet MS" w:hAnsi="Trebuchet MS"/>
          <w:i/>
          <w:iCs/>
          <w:color w:val="002060"/>
        </w:rPr>
        <w:t>Ministerul Afacerilor Interne (M.A.I.) – Inspectoratul General pentru Situații de Urgenta (I.G.S.U.)</w:t>
      </w:r>
      <w:r w:rsidR="009E55F0" w:rsidRPr="00DE2896">
        <w:rPr>
          <w:rFonts w:ascii="Trebuchet MS" w:hAnsi="Trebuchet MS" w:cs="Times New Roman"/>
          <w:spacing w:val="-3"/>
          <w:lang w:eastAsia="ro-RO"/>
        </w:rPr>
        <w:t>;</w:t>
      </w:r>
    </w:p>
    <w:p w14:paraId="2ADE3871" w14:textId="1FC28D99"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“Condiții Generale de Contract” – documentul numit astfel, în conformitate cu prevederile HG1/2018;</w:t>
      </w:r>
    </w:p>
    <w:p w14:paraId="2A2814FA" w14:textId="2544A6A4"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“Condiții Speciale de Contract” – documentul numit astfel, în conformitate cu prevederile HG1/2018;</w:t>
      </w:r>
    </w:p>
    <w:p w14:paraId="5EB99110" w14:textId="4D867583"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“Contract” – Reprezintă prezentul Contract de servicii cu toate Anexele sale;</w:t>
      </w:r>
    </w:p>
    <w:p w14:paraId="0FFEEF47" w14:textId="366B0E4C"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“Ordinul de începere a </w:t>
      </w:r>
      <w:r w:rsidR="004B0AFF" w:rsidRPr="00DE2896">
        <w:rPr>
          <w:rFonts w:ascii="Trebuchet MS" w:hAnsi="Trebuchet MS" w:cstheme="minorHAnsi"/>
        </w:rPr>
        <w:t>prestațiilor</w:t>
      </w:r>
      <w:r w:rsidRPr="00DE2896">
        <w:rPr>
          <w:rFonts w:ascii="Trebuchet MS" w:hAnsi="Trebuchet MS" w:cstheme="minorHAnsi"/>
        </w:rPr>
        <w:t xml:space="preserve"> de servicii”: Notificarea emisă de Beneficiar către Prestator, care </w:t>
      </w:r>
      <w:r w:rsidR="00FB7466" w:rsidRPr="00DE2896">
        <w:rPr>
          <w:rFonts w:ascii="Trebuchet MS" w:hAnsi="Trebuchet MS" w:cstheme="minorHAnsi"/>
        </w:rPr>
        <w:t>stabilește</w:t>
      </w:r>
      <w:r w:rsidRPr="00DE2896">
        <w:rPr>
          <w:rFonts w:ascii="Trebuchet MS" w:hAnsi="Trebuchet MS" w:cstheme="minorHAnsi"/>
        </w:rPr>
        <w:t xml:space="preserve"> data începerii serviciilor de </w:t>
      </w:r>
      <w:r w:rsidR="00FB7466" w:rsidRPr="00DE2896">
        <w:rPr>
          <w:rFonts w:ascii="Trebuchet MS" w:hAnsi="Trebuchet MS" w:cstheme="minorHAnsi"/>
        </w:rPr>
        <w:t>asistență</w:t>
      </w:r>
      <w:r w:rsidRPr="00DE2896">
        <w:rPr>
          <w:rFonts w:ascii="Trebuchet MS" w:hAnsi="Trebuchet MS" w:cstheme="minorHAnsi"/>
        </w:rPr>
        <w:t xml:space="preserve"> tehnică-dirigenție de șantier pentru lucrările de </w:t>
      </w:r>
      <w:r w:rsidR="00FB7466" w:rsidRPr="00DE2896">
        <w:rPr>
          <w:rFonts w:ascii="Trebuchet MS" w:hAnsi="Trebuchet MS" w:cstheme="minorHAnsi"/>
        </w:rPr>
        <w:t>execuție</w:t>
      </w:r>
      <w:r w:rsidRPr="00DE2896">
        <w:rPr>
          <w:rFonts w:ascii="Trebuchet MS" w:hAnsi="Trebuchet MS" w:cstheme="minorHAnsi"/>
        </w:rPr>
        <w:t>, în corelare cu Programul de Execuție;</w:t>
      </w:r>
    </w:p>
    <w:p w14:paraId="422E2FD0" w14:textId="3562E3A0"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“Parte” – Parte semnatară a Contractului, respectiv Beneficiarul </w:t>
      </w:r>
      <w:r w:rsidR="00AF434B" w:rsidRPr="00DE2896">
        <w:rPr>
          <w:rFonts w:ascii="Trebuchet MS" w:hAnsi="Trebuchet MS" w:cstheme="minorHAnsi"/>
        </w:rPr>
        <w:t>și</w:t>
      </w:r>
      <w:r w:rsidRPr="00DE2896">
        <w:rPr>
          <w:rFonts w:ascii="Trebuchet MS" w:hAnsi="Trebuchet MS" w:cstheme="minorHAnsi"/>
        </w:rPr>
        <w:t xml:space="preserve"> Prestatorul;</w:t>
      </w:r>
    </w:p>
    <w:p w14:paraId="00ED212C" w14:textId="5AB0E854"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Beneficiarul și/sau Antreprenorul după cum cere contextul;</w:t>
      </w:r>
    </w:p>
    <w:p w14:paraId="241E49F6" w14:textId="0DE34606"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“Prestator” - Parte Contractantă, care realizează serviciile de </w:t>
      </w:r>
      <w:r w:rsidR="00FB7466" w:rsidRPr="00DE2896">
        <w:rPr>
          <w:rFonts w:ascii="Trebuchet MS" w:hAnsi="Trebuchet MS" w:cstheme="minorHAnsi"/>
        </w:rPr>
        <w:t>asistență</w:t>
      </w:r>
      <w:r w:rsidRPr="00DE2896">
        <w:rPr>
          <w:rFonts w:ascii="Trebuchet MS" w:hAnsi="Trebuchet MS" w:cstheme="minorHAnsi"/>
        </w:rPr>
        <w:t xml:space="preserve"> tehnică;</w:t>
      </w:r>
    </w:p>
    <w:p w14:paraId="390825F4" w14:textId="125773EE"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lastRenderedPageBreak/>
        <w:t>• „Proiectare” – înseamnă studii, avize, autorizații, elaborarea proiectului pentru autorizarea executării lucrărilor de construire</w:t>
      </w:r>
      <w:r w:rsidR="000A582C" w:rsidRPr="00DE2896">
        <w:rPr>
          <w:rFonts w:ascii="Trebuchet MS" w:hAnsi="Trebuchet MS" w:cstheme="minorHAnsi"/>
        </w:rPr>
        <w:t xml:space="preserve"> </w:t>
      </w:r>
      <w:r w:rsidRPr="00DE2896">
        <w:rPr>
          <w:rFonts w:ascii="Trebuchet MS" w:hAnsi="Trebuchet MS" w:cstheme="minorHAnsi"/>
        </w:rPr>
        <w:t>(</w:t>
      </w:r>
      <w:r w:rsidR="00705A9D" w:rsidRPr="00DE2896">
        <w:rPr>
          <w:rFonts w:ascii="Trebuchet MS" w:hAnsi="Trebuchet MS" w:cstheme="minorHAnsi"/>
        </w:rPr>
        <w:t>D</w:t>
      </w:r>
      <w:r w:rsidRPr="00DE2896">
        <w:rPr>
          <w:rFonts w:ascii="Trebuchet MS" w:hAnsi="Trebuchet MS" w:cstheme="minorHAnsi"/>
        </w:rPr>
        <w:t>.</w:t>
      </w:r>
      <w:r w:rsidR="00705A9D" w:rsidRPr="00DE2896">
        <w:rPr>
          <w:rFonts w:ascii="Trebuchet MS" w:hAnsi="Trebuchet MS" w:cstheme="minorHAnsi"/>
        </w:rPr>
        <w:t>T.</w:t>
      </w:r>
      <w:r w:rsidRPr="00DE2896">
        <w:rPr>
          <w:rFonts w:ascii="Trebuchet MS" w:hAnsi="Trebuchet MS" w:cstheme="minorHAnsi"/>
        </w:rPr>
        <w:t>A.C.), elaborarea proiectului tehnic de execuție (PT+CS+DE), elaborarea, după caz, a documentației tehnice conforme cu execuția;</w:t>
      </w:r>
    </w:p>
    <w:p w14:paraId="08A4E0D7" w14:textId="5641525F"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“Lucrările Permanente” – lucrările permanente necesar a fi executate de către Antreprenor potrivit prevederilor Contractului (inclusiv Echipamentele și Documentele Antreprenorului);</w:t>
      </w:r>
    </w:p>
    <w:p w14:paraId="38525626" w14:textId="1D7E068A"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 xml:space="preserve">• “Programul de Execuție” – document elaborate de către Antreprenor în conformitate cu prevederile clauzei 17 din Condițiile Generale de Contract; </w:t>
      </w:r>
    </w:p>
    <w:p w14:paraId="49BFB291" w14:textId="2150AE20"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w:t>
      </w:r>
      <w:r w:rsidR="0003332F" w:rsidRPr="00DE2896">
        <w:rPr>
          <w:rFonts w:ascii="Trebuchet MS" w:hAnsi="Trebuchet MS" w:cstheme="minorHAnsi"/>
        </w:rPr>
        <w:t xml:space="preserve"> </w:t>
      </w:r>
      <w:r w:rsidRPr="00DE2896">
        <w:rPr>
          <w:rFonts w:ascii="Trebuchet MS" w:hAnsi="Trebuchet MS" w:cstheme="minorHAnsi"/>
        </w:rPr>
        <w:t xml:space="preserve">“Lucrările provizorii” – toate lucrările provizorii de orice tip (altele decât Utilajele Antreprenorului), necesare pentru proiectarea, execuția și terminarea Lucrărilor Permanente și remedierea oricăror defecțiuni; </w:t>
      </w:r>
    </w:p>
    <w:p w14:paraId="5A323872" w14:textId="3C7336F1"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w:t>
      </w:r>
      <w:r w:rsidR="0003332F" w:rsidRPr="00DE2896">
        <w:rPr>
          <w:rFonts w:ascii="Trebuchet MS" w:hAnsi="Trebuchet MS" w:cstheme="minorHAnsi"/>
        </w:rPr>
        <w:t xml:space="preserve"> </w:t>
      </w:r>
      <w:r w:rsidRPr="00DE2896">
        <w:rPr>
          <w:rFonts w:ascii="Trebuchet MS" w:hAnsi="Trebuchet MS" w:cstheme="minorHAnsi"/>
        </w:rPr>
        <w:t xml:space="preserve">"Lucrările" – Lucrările Permanente și/sau Lucrările Provizorii; „Standarde” – standardele, reglementările tehnice sau altele asemenea prevăzute în </w:t>
      </w:r>
      <w:r w:rsidR="00FB7466" w:rsidRPr="00DE2896">
        <w:rPr>
          <w:rFonts w:ascii="Trebuchet MS" w:hAnsi="Trebuchet MS" w:cstheme="minorHAnsi"/>
        </w:rPr>
        <w:t>legislația</w:t>
      </w:r>
      <w:r w:rsidRPr="00DE2896">
        <w:rPr>
          <w:rFonts w:ascii="Trebuchet MS" w:hAnsi="Trebuchet MS" w:cstheme="minorHAnsi"/>
        </w:rPr>
        <w:t xml:space="preserve"> aplicabilă obiectului contractului;</w:t>
      </w:r>
    </w:p>
    <w:p w14:paraId="53AC4A19" w14:textId="75016E9E" w:rsidR="009324CC" w:rsidRPr="00DE2896" w:rsidRDefault="009324CC" w:rsidP="007A207F">
      <w:pPr>
        <w:spacing w:after="0" w:line="276" w:lineRule="auto"/>
        <w:jc w:val="both"/>
        <w:rPr>
          <w:rFonts w:ascii="Trebuchet MS" w:hAnsi="Trebuchet MS" w:cstheme="minorHAnsi"/>
        </w:rPr>
      </w:pPr>
      <w:r w:rsidRPr="00DE2896">
        <w:rPr>
          <w:rFonts w:ascii="Trebuchet MS" w:hAnsi="Trebuchet MS" w:cstheme="minorHAnsi"/>
        </w:rPr>
        <w:t>•</w:t>
      </w:r>
      <w:r w:rsidR="0003332F" w:rsidRPr="00DE2896">
        <w:rPr>
          <w:rFonts w:ascii="Trebuchet MS" w:hAnsi="Trebuchet MS" w:cstheme="minorHAnsi"/>
        </w:rPr>
        <w:t xml:space="preserve"> "</w:t>
      </w:r>
      <w:r w:rsidRPr="00DE2896">
        <w:rPr>
          <w:rFonts w:ascii="Trebuchet MS" w:hAnsi="Trebuchet MS" w:cstheme="minorHAnsi"/>
        </w:rPr>
        <w:t>Supervizor</w:t>
      </w:r>
      <w:r w:rsidR="0003332F" w:rsidRPr="00DE2896">
        <w:rPr>
          <w:rFonts w:ascii="Trebuchet MS" w:hAnsi="Trebuchet MS" w:cstheme="minorHAnsi"/>
        </w:rPr>
        <w:t>"</w:t>
      </w:r>
      <w:r w:rsidRPr="00DE2896">
        <w:rPr>
          <w:rFonts w:ascii="Trebuchet MS" w:hAnsi="Trebuchet MS" w:cstheme="minorHAnsi"/>
        </w:rPr>
        <w:t xml:space="preserve"> – echipa a Beneficiarului desemnat(a) de către Beneficiar. Supervizorul are în echipa s</w:t>
      </w:r>
      <w:r w:rsidR="008B6D26" w:rsidRPr="00DE2896">
        <w:rPr>
          <w:rFonts w:ascii="Trebuchet MS" w:hAnsi="Trebuchet MS" w:cstheme="minorHAnsi"/>
        </w:rPr>
        <w:t>a</w:t>
      </w:r>
      <w:r w:rsidRPr="00DE2896">
        <w:rPr>
          <w:rFonts w:ascii="Trebuchet MS" w:hAnsi="Trebuchet MS" w:cstheme="minorHAnsi"/>
        </w:rPr>
        <w:t xml:space="preserve"> diriginți de șantier autorizați, potrivit prevederilor Legii, și orice alte persoane pentru îndeplinirea rolului s</w:t>
      </w:r>
      <w:r w:rsidR="008B6D26" w:rsidRPr="00DE2896">
        <w:rPr>
          <w:rFonts w:ascii="Trebuchet MS" w:hAnsi="Trebuchet MS" w:cstheme="minorHAnsi"/>
        </w:rPr>
        <w:t>ă</w:t>
      </w:r>
      <w:r w:rsidRPr="00DE2896">
        <w:rPr>
          <w:rFonts w:ascii="Trebuchet MS" w:hAnsi="Trebuchet MS" w:cstheme="minorHAnsi"/>
        </w:rPr>
        <w:t xml:space="preserve">u. </w:t>
      </w:r>
    </w:p>
    <w:p w14:paraId="5F356798" w14:textId="4625547A" w:rsidR="009324CC" w:rsidRPr="00DE2896" w:rsidRDefault="003872EA" w:rsidP="008C56AD">
      <w:pPr>
        <w:pStyle w:val="3TITitolo1"/>
      </w:pPr>
      <w:bookmarkStart w:id="8" w:name="_Toc194401616"/>
      <w:bookmarkStart w:id="9" w:name="_Toc209173996"/>
      <w:r w:rsidRPr="00DE2896">
        <w:t>DATE GENERALE</w:t>
      </w:r>
      <w:bookmarkEnd w:id="8"/>
      <w:bookmarkEnd w:id="9"/>
    </w:p>
    <w:p w14:paraId="4D886732" w14:textId="77777777" w:rsidR="00B165ED" w:rsidRPr="00B165ED" w:rsidRDefault="009324CC" w:rsidP="00B165ED">
      <w:pPr>
        <w:tabs>
          <w:tab w:val="left" w:pos="5040"/>
          <w:tab w:val="left" w:pos="5940"/>
        </w:tabs>
        <w:autoSpaceDE w:val="0"/>
        <w:autoSpaceDN w:val="0"/>
        <w:adjustRightInd w:val="0"/>
        <w:spacing w:after="0" w:line="360" w:lineRule="auto"/>
        <w:jc w:val="both"/>
        <w:rPr>
          <w:rFonts w:ascii="Trebuchet MS" w:hAnsi="Trebuchet MS"/>
          <w:color w:val="002060"/>
        </w:rPr>
      </w:pPr>
      <w:r w:rsidRPr="00DE2896">
        <w:rPr>
          <w:rFonts w:ascii="Trebuchet MS" w:hAnsi="Trebuchet MS" w:cstheme="minorHAnsi"/>
          <w:b/>
          <w:bCs/>
          <w:color w:val="002060"/>
        </w:rPr>
        <w:t xml:space="preserve">3.1. Denumirea obiectivului de </w:t>
      </w:r>
      <w:r w:rsidR="009E1819" w:rsidRPr="00DE2896">
        <w:rPr>
          <w:rFonts w:ascii="Trebuchet MS" w:hAnsi="Trebuchet MS" w:cstheme="minorHAnsi"/>
          <w:b/>
          <w:bCs/>
          <w:color w:val="002060"/>
        </w:rPr>
        <w:t>investiție</w:t>
      </w:r>
      <w:r w:rsidRPr="00DE2896">
        <w:rPr>
          <w:rFonts w:ascii="Trebuchet MS" w:hAnsi="Trebuchet MS" w:cstheme="minorHAnsi"/>
          <w:b/>
          <w:bCs/>
          <w:color w:val="002060"/>
        </w:rPr>
        <w:t>:</w:t>
      </w:r>
      <w:r w:rsidRPr="00DE2896">
        <w:rPr>
          <w:rFonts w:ascii="Trebuchet MS" w:hAnsi="Trebuchet MS" w:cstheme="minorHAnsi"/>
          <w:color w:val="002060"/>
        </w:rPr>
        <w:t xml:space="preserve"> </w:t>
      </w:r>
      <w:bookmarkStart w:id="10" w:name="_Hlk220939342"/>
      <w:r w:rsidR="00B165ED" w:rsidRPr="00B165ED">
        <w:rPr>
          <w:rFonts w:ascii="Trebuchet MS" w:hAnsi="Trebuchet MS"/>
          <w:color w:val="002060"/>
        </w:rPr>
        <w:t xml:space="preserve">“Consolidare, reabilitare termica si modernizare Corp C1,  </w:t>
      </w:r>
    </w:p>
    <w:p w14:paraId="64FF7319" w14:textId="04EBD584" w:rsidR="00AF5DCF" w:rsidRPr="00DE2896" w:rsidRDefault="00B165ED" w:rsidP="00B165ED">
      <w:pPr>
        <w:tabs>
          <w:tab w:val="left" w:pos="5040"/>
          <w:tab w:val="left" w:pos="5940"/>
        </w:tabs>
        <w:autoSpaceDE w:val="0"/>
        <w:autoSpaceDN w:val="0"/>
        <w:adjustRightInd w:val="0"/>
        <w:spacing w:after="0" w:line="360" w:lineRule="auto"/>
        <w:jc w:val="both"/>
        <w:rPr>
          <w:rFonts w:ascii="Trebuchet MS" w:hAnsi="Trebuchet MS" w:cstheme="minorHAnsi"/>
          <w:color w:val="002060"/>
        </w:rPr>
      </w:pPr>
      <w:r w:rsidRPr="00B165ED">
        <w:rPr>
          <w:rFonts w:ascii="Trebuchet MS" w:hAnsi="Trebuchet MS"/>
          <w:color w:val="002060"/>
        </w:rPr>
        <w:t>sediu IGSU situat în Mun. București, Str. Banu Dumitrache, Nr. 46, Sector 2”.</w:t>
      </w:r>
    </w:p>
    <w:bookmarkEnd w:id="10"/>
    <w:p w14:paraId="0C4B0FB2" w14:textId="7F0F30CF" w:rsidR="00877430" w:rsidRPr="00DE2896" w:rsidRDefault="009324CC" w:rsidP="00B2148D">
      <w:pPr>
        <w:tabs>
          <w:tab w:val="left" w:pos="5040"/>
          <w:tab w:val="left" w:pos="5940"/>
        </w:tabs>
        <w:autoSpaceDE w:val="0"/>
        <w:autoSpaceDN w:val="0"/>
        <w:adjustRightInd w:val="0"/>
        <w:spacing w:after="0" w:line="360" w:lineRule="auto"/>
        <w:jc w:val="both"/>
        <w:rPr>
          <w:rFonts w:ascii="Trebuchet MS" w:hAnsi="Trebuchet MS"/>
          <w:color w:val="002060"/>
        </w:rPr>
      </w:pPr>
      <w:r w:rsidRPr="00DE2896">
        <w:rPr>
          <w:rFonts w:ascii="Trebuchet MS" w:hAnsi="Trebuchet MS" w:cstheme="minorHAnsi"/>
          <w:b/>
          <w:bCs/>
          <w:color w:val="002060"/>
        </w:rPr>
        <w:t>3.2. Amplasamentul:</w:t>
      </w:r>
      <w:r w:rsidRPr="00DE2896">
        <w:rPr>
          <w:rFonts w:ascii="Trebuchet MS" w:hAnsi="Trebuchet MS" w:cstheme="minorHAnsi"/>
          <w:color w:val="002060"/>
        </w:rPr>
        <w:t xml:space="preserve"> </w:t>
      </w:r>
      <w:r w:rsidR="00B165ED" w:rsidRPr="00B165ED">
        <w:rPr>
          <w:rFonts w:ascii="Trebuchet MS" w:hAnsi="Trebuchet MS"/>
          <w:color w:val="002060"/>
        </w:rPr>
        <w:t>Str. Banu Dumitrache, Nr. 46, Sector 2</w:t>
      </w:r>
      <w:r w:rsidR="00B165ED">
        <w:rPr>
          <w:rFonts w:ascii="Trebuchet MS" w:hAnsi="Trebuchet MS"/>
          <w:color w:val="002060"/>
        </w:rPr>
        <w:t>,</w:t>
      </w:r>
      <w:r w:rsidR="00B165ED" w:rsidRPr="00B165ED">
        <w:rPr>
          <w:rFonts w:ascii="Trebuchet MS" w:hAnsi="Trebuchet MS"/>
          <w:color w:val="002060"/>
        </w:rPr>
        <w:t xml:space="preserve"> Mun. București</w:t>
      </w:r>
      <w:r w:rsidR="00877430" w:rsidRPr="00DE2896">
        <w:rPr>
          <w:rFonts w:ascii="Trebuchet MS" w:hAnsi="Trebuchet MS"/>
          <w:color w:val="002060"/>
        </w:rPr>
        <w:t>;</w:t>
      </w:r>
    </w:p>
    <w:p w14:paraId="2421BE2C" w14:textId="56C7D17F" w:rsidR="009324CC" w:rsidRPr="00DE2896" w:rsidRDefault="009324CC" w:rsidP="00B2148D">
      <w:pPr>
        <w:tabs>
          <w:tab w:val="left" w:pos="5040"/>
          <w:tab w:val="left" w:pos="5940"/>
        </w:tabs>
        <w:autoSpaceDE w:val="0"/>
        <w:autoSpaceDN w:val="0"/>
        <w:adjustRightInd w:val="0"/>
        <w:spacing w:after="0" w:line="360" w:lineRule="auto"/>
        <w:jc w:val="both"/>
        <w:rPr>
          <w:rFonts w:ascii="Trebuchet MS" w:hAnsi="Trebuchet MS" w:cstheme="minorHAnsi"/>
          <w:color w:val="002060"/>
        </w:rPr>
      </w:pPr>
      <w:r w:rsidRPr="00DE2896">
        <w:rPr>
          <w:rFonts w:ascii="Trebuchet MS" w:hAnsi="Trebuchet MS" w:cstheme="minorHAnsi"/>
          <w:b/>
          <w:bCs/>
          <w:color w:val="002060"/>
        </w:rPr>
        <w:t xml:space="preserve">3.3. Titularul </w:t>
      </w:r>
      <w:r w:rsidR="009E1819" w:rsidRPr="00DE2896">
        <w:rPr>
          <w:rFonts w:ascii="Trebuchet MS" w:hAnsi="Trebuchet MS" w:cstheme="minorHAnsi"/>
          <w:b/>
          <w:bCs/>
          <w:color w:val="002060"/>
        </w:rPr>
        <w:t>investiției</w:t>
      </w:r>
      <w:r w:rsidRPr="00DE2896">
        <w:rPr>
          <w:rFonts w:ascii="Trebuchet MS" w:hAnsi="Trebuchet MS" w:cstheme="minorHAnsi"/>
          <w:b/>
          <w:bCs/>
          <w:color w:val="002060"/>
        </w:rPr>
        <w:t>:</w:t>
      </w:r>
      <w:r w:rsidRPr="00DE2896">
        <w:rPr>
          <w:rFonts w:ascii="Trebuchet MS" w:hAnsi="Trebuchet MS" w:cstheme="minorHAnsi"/>
          <w:color w:val="002060"/>
        </w:rPr>
        <w:t xml:space="preserve"> Compania </w:t>
      </w:r>
      <w:r w:rsidR="009E1819" w:rsidRPr="00DE2896">
        <w:rPr>
          <w:rFonts w:ascii="Trebuchet MS" w:hAnsi="Trebuchet MS" w:cstheme="minorHAnsi"/>
          <w:color w:val="002060"/>
        </w:rPr>
        <w:t>Națională</w:t>
      </w:r>
      <w:r w:rsidRPr="00DE2896">
        <w:rPr>
          <w:rFonts w:ascii="Trebuchet MS" w:hAnsi="Trebuchet MS" w:cstheme="minorHAnsi"/>
          <w:color w:val="002060"/>
        </w:rPr>
        <w:t xml:space="preserve"> de </w:t>
      </w:r>
      <w:r w:rsidR="002D5D73" w:rsidRPr="00DE2896">
        <w:rPr>
          <w:rFonts w:ascii="Trebuchet MS" w:hAnsi="Trebuchet MS" w:cstheme="minorHAnsi"/>
          <w:color w:val="002060"/>
        </w:rPr>
        <w:t>Investiții</w:t>
      </w:r>
      <w:r w:rsidRPr="00DE2896">
        <w:rPr>
          <w:rFonts w:ascii="Trebuchet MS" w:hAnsi="Trebuchet MS" w:cstheme="minorHAnsi"/>
          <w:color w:val="002060"/>
        </w:rPr>
        <w:t xml:space="preserve">, C.N.I. – S.A., str. Povernei, nr.1-3, sector 1, </w:t>
      </w:r>
      <w:r w:rsidR="009E1819" w:rsidRPr="00DE2896">
        <w:rPr>
          <w:rFonts w:ascii="Trebuchet MS" w:hAnsi="Trebuchet MS" w:cstheme="minorHAnsi"/>
          <w:color w:val="002060"/>
        </w:rPr>
        <w:t>București</w:t>
      </w:r>
      <w:r w:rsidRPr="00DE2896">
        <w:rPr>
          <w:rFonts w:ascii="Trebuchet MS" w:hAnsi="Trebuchet MS" w:cstheme="minorHAnsi"/>
          <w:color w:val="002060"/>
        </w:rPr>
        <w:t>;</w:t>
      </w:r>
    </w:p>
    <w:p w14:paraId="27A0567E" w14:textId="54E8C345" w:rsidR="00861354" w:rsidRPr="00DE2896" w:rsidRDefault="009324CC" w:rsidP="00B2148D">
      <w:pPr>
        <w:tabs>
          <w:tab w:val="left" w:pos="5040"/>
          <w:tab w:val="left" w:pos="5940"/>
        </w:tabs>
        <w:autoSpaceDE w:val="0"/>
        <w:autoSpaceDN w:val="0"/>
        <w:adjustRightInd w:val="0"/>
        <w:spacing w:after="0" w:line="360" w:lineRule="auto"/>
        <w:jc w:val="both"/>
        <w:rPr>
          <w:rFonts w:ascii="Trebuchet MS" w:hAnsi="Trebuchet MS" w:cstheme="minorHAnsi"/>
          <w:color w:val="002060"/>
        </w:rPr>
      </w:pPr>
      <w:r w:rsidRPr="00DE2896">
        <w:rPr>
          <w:rFonts w:ascii="Trebuchet MS" w:hAnsi="Trebuchet MS" w:cstheme="minorHAnsi"/>
          <w:b/>
          <w:bCs/>
          <w:color w:val="002060"/>
        </w:rPr>
        <w:t xml:space="preserve">3.4. Beneficiarul final al </w:t>
      </w:r>
      <w:r w:rsidR="009E1819" w:rsidRPr="00DE2896">
        <w:rPr>
          <w:rFonts w:ascii="Trebuchet MS" w:hAnsi="Trebuchet MS" w:cstheme="minorHAnsi"/>
          <w:b/>
          <w:bCs/>
          <w:color w:val="002060"/>
        </w:rPr>
        <w:t>investiției</w:t>
      </w:r>
      <w:r w:rsidR="00D059DF" w:rsidRPr="00DE2896">
        <w:rPr>
          <w:rFonts w:ascii="Trebuchet MS" w:hAnsi="Trebuchet MS"/>
          <w:color w:val="002060"/>
        </w:rPr>
        <w:t>:</w:t>
      </w:r>
      <w:r w:rsidR="004B6BC8" w:rsidRPr="00DE2896">
        <w:rPr>
          <w:rFonts w:ascii="Trebuchet MS" w:hAnsi="Trebuchet MS"/>
          <w:color w:val="002060"/>
        </w:rPr>
        <w:t xml:space="preserve"> </w:t>
      </w:r>
      <w:r w:rsidR="00B165ED" w:rsidRPr="00B165ED">
        <w:rPr>
          <w:rFonts w:ascii="Trebuchet MS" w:hAnsi="Trebuchet MS"/>
          <w:color w:val="002060"/>
        </w:rPr>
        <w:t>–  Ministerul Afacerilor Interne (M.A.I.) – Inspectoratul General pentru Situații de Urgenta (I.G.S.U.);</w:t>
      </w:r>
      <w:r w:rsidR="00861354" w:rsidRPr="00DE2896">
        <w:rPr>
          <w:rFonts w:ascii="Trebuchet MS" w:hAnsi="Trebuchet MS" w:cstheme="minorHAnsi"/>
          <w:color w:val="002060"/>
        </w:rPr>
        <w:t xml:space="preserve"> </w:t>
      </w:r>
    </w:p>
    <w:p w14:paraId="5B45A82A" w14:textId="1E694538" w:rsidR="009324CC" w:rsidRPr="00DE2896" w:rsidRDefault="009324CC" w:rsidP="00B2148D">
      <w:pPr>
        <w:tabs>
          <w:tab w:val="left" w:pos="5040"/>
          <w:tab w:val="left" w:pos="5940"/>
        </w:tabs>
        <w:autoSpaceDE w:val="0"/>
        <w:autoSpaceDN w:val="0"/>
        <w:adjustRightInd w:val="0"/>
        <w:spacing w:after="0" w:line="360" w:lineRule="auto"/>
        <w:jc w:val="both"/>
        <w:rPr>
          <w:rFonts w:ascii="Trebuchet MS" w:hAnsi="Trebuchet MS" w:cstheme="minorHAnsi"/>
          <w:color w:val="002060"/>
        </w:rPr>
      </w:pPr>
      <w:r w:rsidRPr="00DE2896">
        <w:rPr>
          <w:rFonts w:ascii="Trebuchet MS" w:hAnsi="Trebuchet MS" w:cstheme="minorHAnsi"/>
          <w:b/>
          <w:bCs/>
          <w:color w:val="002060"/>
        </w:rPr>
        <w:t xml:space="preserve">3.5. </w:t>
      </w:r>
      <w:r w:rsidR="003A5659" w:rsidRPr="00DE2896">
        <w:rPr>
          <w:rFonts w:ascii="Trebuchet MS" w:hAnsi="Trebuchet MS" w:cstheme="minorHAnsi"/>
          <w:b/>
          <w:bCs/>
          <w:color w:val="002060"/>
        </w:rPr>
        <w:t xml:space="preserve">Elaboratorul </w:t>
      </w:r>
      <w:r w:rsidR="000C6178" w:rsidRPr="00DE2896">
        <w:rPr>
          <w:rFonts w:ascii="Trebuchet MS" w:hAnsi="Trebuchet MS" w:cstheme="minorHAnsi"/>
          <w:b/>
          <w:bCs/>
          <w:color w:val="002060"/>
        </w:rPr>
        <w:t>Proiectului Tehnic</w:t>
      </w:r>
      <w:r w:rsidR="003A5659" w:rsidRPr="00DE2896">
        <w:rPr>
          <w:rFonts w:ascii="Trebuchet MS" w:hAnsi="Trebuchet MS" w:cstheme="minorHAnsi"/>
          <w:b/>
          <w:bCs/>
          <w:color w:val="002060"/>
        </w:rPr>
        <w:t xml:space="preserve"> (</w:t>
      </w:r>
      <w:r w:rsidR="000C6178" w:rsidRPr="00DE2896">
        <w:rPr>
          <w:rFonts w:ascii="Trebuchet MS" w:hAnsi="Trebuchet MS" w:cstheme="minorHAnsi"/>
          <w:b/>
          <w:bCs/>
          <w:color w:val="002060"/>
        </w:rPr>
        <w:t>PT</w:t>
      </w:r>
      <w:r w:rsidR="003A5659" w:rsidRPr="00DE2896">
        <w:rPr>
          <w:rFonts w:ascii="Trebuchet MS" w:hAnsi="Trebuchet MS" w:cstheme="minorHAnsi"/>
          <w:b/>
          <w:bCs/>
          <w:color w:val="002060"/>
        </w:rPr>
        <w:t>):</w:t>
      </w:r>
      <w:r w:rsidR="003A5659" w:rsidRPr="00DE2896">
        <w:rPr>
          <w:rFonts w:ascii="Trebuchet MS" w:hAnsi="Trebuchet MS" w:cstheme="minorHAnsi"/>
          <w:color w:val="002060"/>
        </w:rPr>
        <w:t xml:space="preserve"> </w:t>
      </w:r>
      <w:r w:rsidR="000B4645" w:rsidRPr="000B4645">
        <w:rPr>
          <w:rFonts w:ascii="Trebuchet MS" w:hAnsi="Trebuchet MS" w:cstheme="minorHAnsi"/>
          <w:color w:val="002060"/>
        </w:rPr>
        <w:t>POLARH DESIGN S.R.L.</w:t>
      </w:r>
      <w:r w:rsidR="001A3B8C" w:rsidRPr="00DE2896">
        <w:rPr>
          <w:rFonts w:ascii="Trebuchet MS" w:hAnsi="Trebuchet MS" w:cstheme="minorHAnsi"/>
          <w:color w:val="002060"/>
        </w:rPr>
        <w:t>;</w:t>
      </w:r>
    </w:p>
    <w:p w14:paraId="332A2708" w14:textId="624C0E46" w:rsidR="00DC56B4" w:rsidRPr="00DE2896" w:rsidRDefault="009324CC" w:rsidP="00B2148D">
      <w:pPr>
        <w:tabs>
          <w:tab w:val="left" w:pos="5040"/>
          <w:tab w:val="left" w:pos="5940"/>
        </w:tabs>
        <w:autoSpaceDE w:val="0"/>
        <w:autoSpaceDN w:val="0"/>
        <w:adjustRightInd w:val="0"/>
        <w:spacing w:after="0" w:line="360" w:lineRule="auto"/>
        <w:jc w:val="both"/>
        <w:rPr>
          <w:rFonts w:ascii="Trebuchet MS" w:hAnsi="Trebuchet MS" w:cstheme="minorHAnsi"/>
          <w:color w:val="002060"/>
        </w:rPr>
      </w:pPr>
      <w:r w:rsidRPr="00DE2896">
        <w:rPr>
          <w:rFonts w:ascii="Trebuchet MS" w:hAnsi="Trebuchet MS" w:cstheme="minorHAnsi"/>
          <w:b/>
          <w:bCs/>
          <w:color w:val="002060"/>
        </w:rPr>
        <w:t xml:space="preserve">3.6 </w:t>
      </w:r>
      <w:r w:rsidR="004B0469" w:rsidRPr="00DE2896">
        <w:rPr>
          <w:rFonts w:ascii="Trebuchet MS" w:hAnsi="Trebuchet MS" w:cstheme="minorHAnsi"/>
          <w:b/>
          <w:bCs/>
          <w:color w:val="002060"/>
        </w:rPr>
        <w:t>Finanțarea</w:t>
      </w:r>
      <w:r w:rsidR="00D059DF" w:rsidRPr="00DE2896">
        <w:rPr>
          <w:rFonts w:ascii="Trebuchet MS" w:hAnsi="Trebuchet MS" w:cstheme="minorHAnsi"/>
          <w:color w:val="002060"/>
        </w:rPr>
        <w:t>:</w:t>
      </w:r>
      <w:r w:rsidR="004C568D" w:rsidRPr="00DE2896">
        <w:rPr>
          <w:rFonts w:ascii="Trebuchet MS" w:hAnsi="Trebuchet MS" w:cstheme="minorHAnsi"/>
          <w:color w:val="002060"/>
        </w:rPr>
        <w:t xml:space="preserve"> </w:t>
      </w:r>
      <w:r w:rsidR="004B0469" w:rsidRPr="00DE2896">
        <w:rPr>
          <w:rFonts w:ascii="Trebuchet MS" w:hAnsi="Trebuchet MS" w:cstheme="minorHAnsi"/>
          <w:color w:val="002060"/>
        </w:rPr>
        <w:t xml:space="preserve">se va realiza în condițiile legii de către Ministerul Dezvoltării, Lucrărilor Publice și Administrației din fonduri alocate anual din Bugetul de Stat și de către Beneficiar </w:t>
      </w:r>
      <w:r w:rsidR="004267B6" w:rsidRPr="00B165ED">
        <w:rPr>
          <w:rFonts w:ascii="Trebuchet MS" w:hAnsi="Trebuchet MS"/>
          <w:color w:val="002060"/>
        </w:rPr>
        <w:t>Ministerul Afacerilor Interne (M.A.I.) – Inspectoratul General pentru Situații de Urgenta (I.G.S.U.);</w:t>
      </w:r>
    </w:p>
    <w:p w14:paraId="7424A21D" w14:textId="7286C313" w:rsidR="003872EA" w:rsidRPr="00DE2896" w:rsidRDefault="00BD2C7F" w:rsidP="008C56AD">
      <w:pPr>
        <w:pStyle w:val="3TITitolo1"/>
      </w:pPr>
      <w:bookmarkStart w:id="11" w:name="_Toc194401617"/>
      <w:bookmarkStart w:id="12" w:name="_Toc209173997"/>
      <w:r w:rsidRPr="00DE2896">
        <w:t>OBIECTUL PROCEDURII DE ACHIZIȚIE</w:t>
      </w:r>
      <w:r w:rsidR="004E7E30" w:rsidRPr="00DE2896">
        <w:t xml:space="preserve"> PUBLICĂ</w:t>
      </w:r>
      <w:bookmarkEnd w:id="11"/>
      <w:bookmarkEnd w:id="12"/>
    </w:p>
    <w:p w14:paraId="0FACB771" w14:textId="77777777" w:rsidR="00871E7C" w:rsidRPr="00DE2896" w:rsidRDefault="00871E7C" w:rsidP="00871E7C">
      <w:pPr>
        <w:pStyle w:val="Content1"/>
        <w:spacing w:line="276" w:lineRule="auto"/>
        <w:ind w:left="1121"/>
        <w:rPr>
          <w:rFonts w:ascii="Trebuchet MS" w:hAnsi="Trebuchet MS"/>
          <w:sz w:val="22"/>
          <w:szCs w:val="22"/>
        </w:rPr>
      </w:pPr>
    </w:p>
    <w:p w14:paraId="5E4A0225" w14:textId="1B53EA3C" w:rsidR="00214CC6" w:rsidRPr="00DE2896" w:rsidRDefault="00A32CCA" w:rsidP="000B4645">
      <w:pPr>
        <w:spacing w:after="0"/>
        <w:jc w:val="both"/>
        <w:rPr>
          <w:rFonts w:ascii="Trebuchet MS" w:hAnsi="Trebuchet MS" w:cs="Times New Roman"/>
          <w:lang w:eastAsia="ro-RO"/>
        </w:rPr>
      </w:pPr>
      <w:r w:rsidRPr="00DE2896">
        <w:rPr>
          <w:rFonts w:ascii="Trebuchet MS" w:hAnsi="Trebuchet MS" w:cstheme="minorHAnsi"/>
          <w:position w:val="3"/>
        </w:rPr>
        <w:t>•</w:t>
      </w:r>
      <w:r w:rsidRPr="00DE2896">
        <w:rPr>
          <w:rFonts w:ascii="Trebuchet MS" w:hAnsi="Trebuchet MS" w:cstheme="minorHAnsi"/>
          <w:position w:val="3"/>
        </w:rPr>
        <w:tab/>
        <w:t xml:space="preserve">Atribuirea contractului de servicii având ca obiect prestarea serviciilor de asistență tehnică - </w:t>
      </w:r>
      <w:r w:rsidRPr="00DE2896">
        <w:rPr>
          <w:rFonts w:ascii="Trebuchet MS" w:hAnsi="Trebuchet MS" w:cstheme="minorHAnsi"/>
          <w:b/>
          <w:bCs/>
          <w:position w:val="3"/>
        </w:rPr>
        <w:t>dirigenție de șantier</w:t>
      </w:r>
      <w:r w:rsidRPr="00DE2896">
        <w:rPr>
          <w:rFonts w:ascii="Trebuchet MS" w:hAnsi="Trebuchet MS" w:cstheme="minorHAnsi"/>
          <w:position w:val="3"/>
        </w:rPr>
        <w:t xml:space="preserve"> pentru obiectivul de </w:t>
      </w:r>
      <w:r w:rsidR="004909F1" w:rsidRPr="00DE2896">
        <w:rPr>
          <w:rFonts w:ascii="Trebuchet MS" w:hAnsi="Trebuchet MS" w:cstheme="minorHAnsi"/>
          <w:position w:val="3"/>
        </w:rPr>
        <w:t>investiții</w:t>
      </w:r>
      <w:r w:rsidRPr="00DE2896">
        <w:rPr>
          <w:rFonts w:ascii="Trebuchet MS" w:hAnsi="Trebuchet MS" w:cstheme="minorHAnsi"/>
          <w:position w:val="3"/>
        </w:rPr>
        <w:t xml:space="preserve">: </w:t>
      </w:r>
      <w:r w:rsidR="000B4645" w:rsidRPr="000B4645">
        <w:rPr>
          <w:rFonts w:ascii="Trebuchet MS" w:hAnsi="Trebuchet MS"/>
          <w:color w:val="002060"/>
        </w:rPr>
        <w:t>“Consolidare, reabilitare termica si modernizare Corp C1,</w:t>
      </w:r>
      <w:r w:rsidR="000B4645">
        <w:rPr>
          <w:rFonts w:ascii="Trebuchet MS" w:hAnsi="Trebuchet MS"/>
          <w:color w:val="002060"/>
        </w:rPr>
        <w:t xml:space="preserve"> </w:t>
      </w:r>
      <w:r w:rsidR="000B4645" w:rsidRPr="000B4645">
        <w:rPr>
          <w:rFonts w:ascii="Trebuchet MS" w:hAnsi="Trebuchet MS"/>
          <w:color w:val="002060"/>
        </w:rPr>
        <w:t>sediu IGSU situat în Mun. București, Str. Banu Dumitrache, Nr. 46, Sector 2”.</w:t>
      </w:r>
      <w:r w:rsidR="00705A9D" w:rsidRPr="00DE2896">
        <w:rPr>
          <w:rFonts w:ascii="Trebuchet MS" w:hAnsi="Trebuchet MS" w:cs="Times New Roman"/>
          <w:color w:val="002060"/>
          <w:lang w:eastAsia="ro-RO"/>
        </w:rPr>
        <w:t>-lucrări suplimentare</w:t>
      </w:r>
      <w:r w:rsidR="00871E7C" w:rsidRPr="00DE2896">
        <w:rPr>
          <w:rFonts w:ascii="Trebuchet MS" w:hAnsi="Trebuchet MS" w:cs="Times New Roman"/>
          <w:lang w:eastAsia="ro-RO"/>
        </w:rPr>
        <w:t>.</w:t>
      </w:r>
    </w:p>
    <w:p w14:paraId="20E856B1" w14:textId="584121D4" w:rsidR="004E7E30" w:rsidRPr="00DE2896" w:rsidRDefault="004E7E30" w:rsidP="007A207F">
      <w:pPr>
        <w:spacing w:after="0" w:line="276" w:lineRule="auto"/>
        <w:ind w:left="142" w:hanging="142"/>
        <w:contextualSpacing/>
        <w:jc w:val="both"/>
        <w:rPr>
          <w:rFonts w:ascii="Trebuchet MS" w:hAnsi="Trebuchet MS" w:cstheme="minorHAnsi"/>
          <w:position w:val="3"/>
        </w:rPr>
      </w:pPr>
    </w:p>
    <w:p w14:paraId="039EE324" w14:textId="2C518630" w:rsidR="00A32CCA" w:rsidRPr="00DE2896" w:rsidRDefault="00A32CCA" w:rsidP="005F1999">
      <w:pPr>
        <w:spacing w:after="0" w:line="276" w:lineRule="auto"/>
        <w:ind w:left="142" w:hanging="142"/>
        <w:contextualSpacing/>
        <w:jc w:val="both"/>
        <w:rPr>
          <w:rFonts w:ascii="Trebuchet MS" w:hAnsi="Trebuchet MS" w:cstheme="minorHAnsi"/>
          <w:position w:val="3"/>
        </w:rPr>
      </w:pPr>
      <w:r w:rsidRPr="00DE2896">
        <w:rPr>
          <w:rFonts w:ascii="Trebuchet MS" w:hAnsi="Trebuchet MS" w:cstheme="minorHAnsi"/>
          <w:position w:val="3"/>
        </w:rPr>
        <w:t>•</w:t>
      </w:r>
      <w:r w:rsidRPr="00DE2896">
        <w:rPr>
          <w:rFonts w:ascii="Trebuchet MS" w:hAnsi="Trebuchet MS" w:cstheme="minorHAnsi"/>
          <w:position w:val="3"/>
        </w:rPr>
        <w:tab/>
        <w:t xml:space="preserve">În acest sens Autoritatea Contractantă, C.N.I. SA </w:t>
      </w:r>
      <w:r w:rsidR="00965098" w:rsidRPr="00DE2896">
        <w:rPr>
          <w:rFonts w:ascii="Trebuchet MS" w:hAnsi="Trebuchet MS" w:cstheme="minorHAnsi"/>
          <w:position w:val="3"/>
        </w:rPr>
        <w:t>își</w:t>
      </w:r>
      <w:r w:rsidRPr="00DE2896">
        <w:rPr>
          <w:rFonts w:ascii="Trebuchet MS" w:hAnsi="Trebuchet MS" w:cstheme="minorHAnsi"/>
          <w:position w:val="3"/>
        </w:rPr>
        <w:t xml:space="preserve"> propune angajarea unui personal calificat, cu </w:t>
      </w:r>
      <w:r w:rsidR="00965098" w:rsidRPr="00DE2896">
        <w:rPr>
          <w:rFonts w:ascii="Trebuchet MS" w:hAnsi="Trebuchet MS" w:cstheme="minorHAnsi"/>
          <w:position w:val="3"/>
        </w:rPr>
        <w:t>experiență</w:t>
      </w:r>
      <w:r w:rsidRPr="00DE2896">
        <w:rPr>
          <w:rFonts w:ascii="Trebuchet MS" w:hAnsi="Trebuchet MS" w:cstheme="minorHAnsi"/>
          <w:position w:val="3"/>
        </w:rPr>
        <w:t xml:space="preserve"> corespunzătoare pentru asigurarea serviciilor de </w:t>
      </w:r>
      <w:r w:rsidR="00965098" w:rsidRPr="00DE2896">
        <w:rPr>
          <w:rFonts w:ascii="Trebuchet MS" w:hAnsi="Trebuchet MS" w:cstheme="minorHAnsi"/>
          <w:position w:val="3"/>
        </w:rPr>
        <w:t>asistență</w:t>
      </w:r>
      <w:r w:rsidRPr="00DE2896">
        <w:rPr>
          <w:rFonts w:ascii="Trebuchet MS" w:hAnsi="Trebuchet MS" w:cstheme="minorHAnsi"/>
          <w:position w:val="3"/>
        </w:rPr>
        <w:t xml:space="preserve"> tehnică – dirigenție de șantier, pentru verificarea </w:t>
      </w:r>
      <w:r w:rsidR="00965098" w:rsidRPr="00DE2896">
        <w:rPr>
          <w:rFonts w:ascii="Trebuchet MS" w:hAnsi="Trebuchet MS" w:cstheme="minorHAnsi"/>
          <w:position w:val="3"/>
        </w:rPr>
        <w:t>execuției</w:t>
      </w:r>
      <w:r w:rsidRPr="00DE2896">
        <w:rPr>
          <w:rFonts w:ascii="Trebuchet MS" w:hAnsi="Trebuchet MS" w:cstheme="minorHAnsi"/>
          <w:position w:val="3"/>
        </w:rPr>
        <w:t xml:space="preserve"> lucrărilor pentru obiectivul de investiții.</w:t>
      </w:r>
    </w:p>
    <w:p w14:paraId="6E0AA0A9" w14:textId="77777777" w:rsidR="00B2148D" w:rsidRPr="00DE2896" w:rsidRDefault="00B2148D" w:rsidP="005F1999">
      <w:pPr>
        <w:spacing w:after="0" w:line="276" w:lineRule="auto"/>
        <w:ind w:left="142" w:hanging="142"/>
        <w:contextualSpacing/>
        <w:jc w:val="both"/>
        <w:rPr>
          <w:rFonts w:ascii="Trebuchet MS" w:hAnsi="Trebuchet MS" w:cstheme="minorHAnsi"/>
          <w:position w:val="3"/>
        </w:rPr>
      </w:pPr>
    </w:p>
    <w:p w14:paraId="475BB969" w14:textId="77777777" w:rsidR="00D91146" w:rsidRPr="00DE2896" w:rsidRDefault="00D91146" w:rsidP="007A207F">
      <w:pPr>
        <w:keepNext/>
        <w:keepLines/>
        <w:spacing w:after="0" w:line="276" w:lineRule="auto"/>
        <w:contextualSpacing/>
        <w:jc w:val="both"/>
        <w:outlineLvl w:val="1"/>
        <w:rPr>
          <w:rFonts w:ascii="Trebuchet MS" w:hAnsi="Trebuchet MS" w:cstheme="minorHAnsi"/>
          <w:position w:val="3"/>
        </w:rPr>
      </w:pPr>
    </w:p>
    <w:p w14:paraId="24E4D420" w14:textId="32501F6F" w:rsidR="00D91146" w:rsidRPr="00DE2896" w:rsidRDefault="00D91146" w:rsidP="007A207F">
      <w:pPr>
        <w:widowControl w:val="0"/>
        <w:autoSpaceDE w:val="0"/>
        <w:autoSpaceDN w:val="0"/>
        <w:adjustRightInd w:val="0"/>
        <w:spacing w:after="0" w:line="276" w:lineRule="auto"/>
        <w:ind w:right="145"/>
        <w:contextualSpacing/>
        <w:jc w:val="both"/>
        <w:rPr>
          <w:rFonts w:ascii="Trebuchet MS" w:hAnsi="Trebuchet MS" w:cstheme="minorHAnsi"/>
          <w:b/>
        </w:rPr>
      </w:pPr>
      <w:r w:rsidRPr="00DE2896">
        <w:rPr>
          <w:rFonts w:ascii="Trebuchet MS" w:hAnsi="Trebuchet MS" w:cstheme="minorHAnsi"/>
          <w:b/>
        </w:rPr>
        <w:t xml:space="preserve">La elaborarea proiectului </w:t>
      </w:r>
      <w:r w:rsidR="00825EC6" w:rsidRPr="00DE2896">
        <w:rPr>
          <w:rFonts w:ascii="Trebuchet MS" w:hAnsi="Trebuchet MS" w:cstheme="minorHAnsi"/>
          <w:b/>
        </w:rPr>
        <w:t xml:space="preserve">tehnic </w:t>
      </w:r>
      <w:r w:rsidR="00201ACE" w:rsidRPr="00DE2896">
        <w:rPr>
          <w:rFonts w:ascii="Trebuchet MS" w:hAnsi="Trebuchet MS" w:cstheme="minorHAnsi"/>
          <w:b/>
        </w:rPr>
        <w:t xml:space="preserve">se vor respecta </w:t>
      </w:r>
      <w:r w:rsidR="00541521" w:rsidRPr="00DE2896">
        <w:rPr>
          <w:rFonts w:ascii="Trebuchet MS" w:hAnsi="Trebuchet MS" w:cstheme="minorHAnsi"/>
          <w:b/>
        </w:rPr>
        <w:t>î</w:t>
      </w:r>
      <w:r w:rsidRPr="00DE2896">
        <w:rPr>
          <w:rFonts w:ascii="Trebuchet MS" w:hAnsi="Trebuchet MS" w:cstheme="minorHAnsi"/>
          <w:b/>
        </w:rPr>
        <w:t xml:space="preserve">ntru totul </w:t>
      </w:r>
      <w:r w:rsidR="00E7180A" w:rsidRPr="00DE2896">
        <w:rPr>
          <w:rFonts w:ascii="Trebuchet MS" w:hAnsi="Trebuchet MS" w:cstheme="minorHAnsi"/>
          <w:b/>
        </w:rPr>
        <w:t>cerințele</w:t>
      </w:r>
      <w:r w:rsidRPr="00DE2896">
        <w:rPr>
          <w:rFonts w:ascii="Trebuchet MS" w:hAnsi="Trebuchet MS" w:cstheme="minorHAnsi"/>
          <w:b/>
        </w:rPr>
        <w:t xml:space="preserve"> </w:t>
      </w:r>
      <w:r w:rsidR="00E7180A" w:rsidRPr="00DE2896">
        <w:rPr>
          <w:rFonts w:ascii="Trebuchet MS" w:hAnsi="Trebuchet MS" w:cstheme="minorHAnsi"/>
          <w:b/>
        </w:rPr>
        <w:t>legislației</w:t>
      </w:r>
      <w:r w:rsidRPr="00DE2896">
        <w:rPr>
          <w:rFonts w:ascii="Trebuchet MS" w:hAnsi="Trebuchet MS" w:cstheme="minorHAnsi"/>
          <w:b/>
        </w:rPr>
        <w:t xml:space="preserve"> </w:t>
      </w:r>
      <w:r w:rsidR="00541521" w:rsidRPr="00DE2896">
        <w:rPr>
          <w:rFonts w:ascii="Trebuchet MS" w:hAnsi="Trebuchet MS" w:cstheme="minorHAnsi"/>
          <w:b/>
        </w:rPr>
        <w:t>î</w:t>
      </w:r>
      <w:r w:rsidRPr="00DE2896">
        <w:rPr>
          <w:rFonts w:ascii="Trebuchet MS" w:hAnsi="Trebuchet MS" w:cstheme="minorHAnsi"/>
          <w:b/>
        </w:rPr>
        <w:t xml:space="preserve">n vigoare </w:t>
      </w:r>
      <w:r w:rsidR="00541521" w:rsidRPr="00DE2896">
        <w:rPr>
          <w:rFonts w:ascii="Trebuchet MS" w:hAnsi="Trebuchet MS" w:cstheme="minorHAnsi"/>
          <w:b/>
        </w:rPr>
        <w:t>î</w:t>
      </w:r>
      <w:r w:rsidRPr="00DE2896">
        <w:rPr>
          <w:rFonts w:ascii="Trebuchet MS" w:hAnsi="Trebuchet MS" w:cstheme="minorHAnsi"/>
          <w:b/>
        </w:rPr>
        <w:t xml:space="preserve">n domeniul </w:t>
      </w:r>
      <w:r w:rsidR="00E7180A" w:rsidRPr="00DE2896">
        <w:rPr>
          <w:rFonts w:ascii="Trebuchet MS" w:hAnsi="Trebuchet MS" w:cstheme="minorHAnsi"/>
          <w:b/>
        </w:rPr>
        <w:t>construcțiilor</w:t>
      </w:r>
      <w:r w:rsidRPr="00DE2896">
        <w:rPr>
          <w:rFonts w:ascii="Trebuchet MS" w:hAnsi="Trebuchet MS" w:cstheme="minorHAnsi"/>
          <w:b/>
        </w:rPr>
        <w:t>:</w:t>
      </w:r>
    </w:p>
    <w:p w14:paraId="4CA1F6D0" w14:textId="7D63FE70" w:rsidR="00370B3E" w:rsidRPr="00DE2896" w:rsidRDefault="00370B3E" w:rsidP="007A207F">
      <w:pPr>
        <w:pStyle w:val="Content1"/>
        <w:spacing w:line="276" w:lineRule="auto"/>
        <w:ind w:left="0"/>
        <w:rPr>
          <w:rFonts w:ascii="Trebuchet MS" w:hAnsi="Trebuchet MS"/>
          <w:sz w:val="22"/>
          <w:szCs w:val="22"/>
        </w:rPr>
      </w:pPr>
    </w:p>
    <w:p w14:paraId="7266A740" w14:textId="558FA6FA"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Legea nr. 10/1995 privind calitatea </w:t>
      </w:r>
      <w:r w:rsidR="00541521" w:rsidRPr="00DE2896">
        <w:rPr>
          <w:rFonts w:ascii="Trebuchet MS" w:hAnsi="Trebuchet MS" w:cstheme="minorHAnsi"/>
          <w:position w:val="3"/>
        </w:rPr>
        <w:t>î</w:t>
      </w:r>
      <w:r w:rsidRPr="00DE2896">
        <w:rPr>
          <w:rFonts w:ascii="Trebuchet MS" w:hAnsi="Trebuchet MS" w:cstheme="minorHAnsi"/>
          <w:position w:val="3"/>
        </w:rPr>
        <w:t xml:space="preserve">n </w:t>
      </w:r>
      <w:r w:rsidR="00E7180A" w:rsidRPr="00DE2896">
        <w:rPr>
          <w:rFonts w:ascii="Trebuchet MS" w:hAnsi="Trebuchet MS" w:cstheme="minorHAnsi"/>
          <w:position w:val="3"/>
        </w:rPr>
        <w:t>construcții</w:t>
      </w:r>
      <w:r w:rsidRPr="00DE2896">
        <w:rPr>
          <w:rFonts w:ascii="Trebuchet MS" w:hAnsi="Trebuchet MS" w:cstheme="minorHAnsi"/>
          <w:position w:val="3"/>
        </w:rPr>
        <w:t xml:space="preserve">, cu </w:t>
      </w:r>
      <w:r w:rsidR="00E7180A" w:rsidRPr="00DE2896">
        <w:rPr>
          <w:rFonts w:ascii="Trebuchet MS" w:hAnsi="Trebuchet MS" w:cstheme="minorHAnsi"/>
          <w:position w:val="3"/>
        </w:rPr>
        <w:t>completările</w:t>
      </w:r>
      <w:r w:rsidRPr="00DE2896">
        <w:rPr>
          <w:rFonts w:ascii="Trebuchet MS" w:hAnsi="Trebuchet MS" w:cstheme="minorHAnsi"/>
          <w:position w:val="3"/>
        </w:rPr>
        <w:t xml:space="preserve"> </w:t>
      </w:r>
      <w:r w:rsidR="00541521" w:rsidRPr="00DE2896">
        <w:rPr>
          <w:rFonts w:ascii="Trebuchet MS" w:hAnsi="Trebuchet MS" w:cstheme="minorHAnsi"/>
          <w:position w:val="3"/>
        </w:rPr>
        <w:t>ș</w:t>
      </w:r>
      <w:r w:rsidRPr="00DE2896">
        <w:rPr>
          <w:rFonts w:ascii="Trebuchet MS" w:hAnsi="Trebuchet MS" w:cstheme="minorHAnsi"/>
          <w:position w:val="3"/>
        </w:rPr>
        <w:t xml:space="preserve">i </w:t>
      </w:r>
      <w:r w:rsidR="00E7180A" w:rsidRPr="00DE2896">
        <w:rPr>
          <w:rFonts w:ascii="Trebuchet MS" w:hAnsi="Trebuchet MS" w:cstheme="minorHAnsi"/>
          <w:position w:val="3"/>
        </w:rPr>
        <w:t>modificările</w:t>
      </w:r>
      <w:r w:rsidRPr="00DE2896">
        <w:rPr>
          <w:rFonts w:ascii="Trebuchet MS" w:hAnsi="Trebuchet MS" w:cstheme="minorHAnsi"/>
          <w:position w:val="3"/>
        </w:rPr>
        <w:t xml:space="preserve">  ulterioare;</w:t>
      </w:r>
    </w:p>
    <w:p w14:paraId="672B4898" w14:textId="176BD52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Legea nr. 50/1991 republicat</w:t>
      </w:r>
      <w:r w:rsidR="00541521" w:rsidRPr="00DE2896">
        <w:rPr>
          <w:rFonts w:ascii="Trebuchet MS" w:hAnsi="Trebuchet MS" w:cstheme="minorHAnsi"/>
          <w:position w:val="3"/>
        </w:rPr>
        <w:t>ă</w:t>
      </w:r>
      <w:r w:rsidRPr="00DE2896">
        <w:rPr>
          <w:rFonts w:ascii="Trebuchet MS" w:hAnsi="Trebuchet MS" w:cstheme="minorHAnsi"/>
          <w:position w:val="3"/>
        </w:rPr>
        <w:t xml:space="preserve">, cu </w:t>
      </w:r>
      <w:r w:rsidR="00E7180A" w:rsidRPr="00DE2896">
        <w:rPr>
          <w:rFonts w:ascii="Trebuchet MS" w:hAnsi="Trebuchet MS" w:cstheme="minorHAnsi"/>
          <w:position w:val="3"/>
        </w:rPr>
        <w:t>completările</w:t>
      </w:r>
      <w:r w:rsidRPr="00DE2896">
        <w:rPr>
          <w:rFonts w:ascii="Trebuchet MS" w:hAnsi="Trebuchet MS" w:cstheme="minorHAnsi"/>
          <w:position w:val="3"/>
        </w:rPr>
        <w:t xml:space="preserve"> </w:t>
      </w:r>
      <w:r w:rsidR="00541521" w:rsidRPr="00DE2896">
        <w:rPr>
          <w:rFonts w:ascii="Trebuchet MS" w:hAnsi="Trebuchet MS" w:cstheme="minorHAnsi"/>
          <w:position w:val="3"/>
        </w:rPr>
        <w:t>ș</w:t>
      </w:r>
      <w:r w:rsidRPr="00DE2896">
        <w:rPr>
          <w:rFonts w:ascii="Trebuchet MS" w:hAnsi="Trebuchet MS" w:cstheme="minorHAnsi"/>
          <w:position w:val="3"/>
        </w:rPr>
        <w:t xml:space="preserve">i </w:t>
      </w:r>
      <w:r w:rsidR="00E7180A" w:rsidRPr="00DE2896">
        <w:rPr>
          <w:rFonts w:ascii="Trebuchet MS" w:hAnsi="Trebuchet MS" w:cstheme="minorHAnsi"/>
          <w:position w:val="3"/>
        </w:rPr>
        <w:t>modificările</w:t>
      </w:r>
      <w:r w:rsidRPr="00DE2896">
        <w:rPr>
          <w:rFonts w:ascii="Trebuchet MS" w:hAnsi="Trebuchet MS" w:cstheme="minorHAnsi"/>
          <w:position w:val="3"/>
        </w:rPr>
        <w:t xml:space="preserve"> ulterioare;</w:t>
      </w:r>
    </w:p>
    <w:p w14:paraId="028CE349" w14:textId="7CF93F6A"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Ordin nr. 839 din 12 octombrie 2009 pentru aprobarea Normelor metodologice de aplicare a Legii nr. 50/1991 privind autorizarea </w:t>
      </w:r>
      <w:r w:rsidR="00E7180A" w:rsidRPr="00DE2896">
        <w:rPr>
          <w:rFonts w:ascii="Trebuchet MS" w:hAnsi="Trebuchet MS" w:cstheme="minorHAnsi"/>
          <w:position w:val="3"/>
        </w:rPr>
        <w:t>executării</w:t>
      </w:r>
      <w:r w:rsidRPr="00DE2896">
        <w:rPr>
          <w:rFonts w:ascii="Trebuchet MS" w:hAnsi="Trebuchet MS" w:cstheme="minorHAnsi"/>
          <w:position w:val="3"/>
        </w:rPr>
        <w:t xml:space="preserve"> </w:t>
      </w:r>
      <w:r w:rsidR="00E7180A" w:rsidRPr="00DE2896">
        <w:rPr>
          <w:rFonts w:ascii="Trebuchet MS" w:hAnsi="Trebuchet MS" w:cstheme="minorHAnsi"/>
          <w:position w:val="3"/>
        </w:rPr>
        <w:t>lucrărilor</w:t>
      </w:r>
      <w:r w:rsidRPr="00DE2896">
        <w:rPr>
          <w:rFonts w:ascii="Trebuchet MS" w:hAnsi="Trebuchet MS" w:cstheme="minorHAnsi"/>
          <w:position w:val="3"/>
        </w:rPr>
        <w:t xml:space="preserve"> de </w:t>
      </w:r>
      <w:r w:rsidR="00E7180A" w:rsidRPr="00DE2896">
        <w:rPr>
          <w:rFonts w:ascii="Trebuchet MS" w:hAnsi="Trebuchet MS" w:cstheme="minorHAnsi"/>
          <w:position w:val="3"/>
        </w:rPr>
        <w:t>construcții</w:t>
      </w:r>
      <w:r w:rsidRPr="00DE2896">
        <w:rPr>
          <w:rFonts w:ascii="Trebuchet MS" w:hAnsi="Trebuchet MS" w:cstheme="minorHAnsi"/>
          <w:position w:val="3"/>
        </w:rPr>
        <w:t>;</w:t>
      </w:r>
    </w:p>
    <w:p w14:paraId="71F828DB" w14:textId="26FD1B58" w:rsidR="0080378F" w:rsidRPr="00DE2896" w:rsidRDefault="0080378F" w:rsidP="007A207F">
      <w:pPr>
        <w:numPr>
          <w:ilvl w:val="0"/>
          <w:numId w:val="1"/>
        </w:numPr>
        <w:spacing w:after="0" w:line="276" w:lineRule="auto"/>
        <w:ind w:left="142" w:hanging="142"/>
        <w:contextualSpacing/>
        <w:jc w:val="both"/>
        <w:rPr>
          <w:rFonts w:ascii="Trebuchet MS" w:hAnsi="Trebuchet MS" w:cstheme="minorHAnsi"/>
          <w:position w:val="3"/>
        </w:rPr>
      </w:pPr>
      <w:r w:rsidRPr="00DE2896">
        <w:rPr>
          <w:rFonts w:ascii="Trebuchet MS" w:hAnsi="Trebuchet MS" w:cstheme="minorHAnsi"/>
          <w:position w:val="3"/>
        </w:rPr>
        <w:t>HG</w:t>
      </w:r>
      <w:r w:rsidR="00705A9D" w:rsidRPr="00DE2896">
        <w:rPr>
          <w:rFonts w:ascii="Trebuchet MS" w:hAnsi="Trebuchet MS" w:cstheme="minorHAnsi"/>
          <w:position w:val="3"/>
        </w:rPr>
        <w:t xml:space="preserve"> </w:t>
      </w:r>
      <w:r w:rsidRPr="00DE2896">
        <w:rPr>
          <w:rFonts w:ascii="Trebuchet MS" w:hAnsi="Trebuchet MS" w:cstheme="minorHAnsi"/>
          <w:position w:val="3"/>
        </w:rPr>
        <w:t>nr.</w:t>
      </w:r>
      <w:r w:rsidR="00705A9D" w:rsidRPr="00DE2896">
        <w:rPr>
          <w:rFonts w:ascii="Trebuchet MS" w:hAnsi="Trebuchet MS" w:cstheme="minorHAnsi"/>
          <w:position w:val="3"/>
        </w:rPr>
        <w:t xml:space="preserve"> </w:t>
      </w:r>
      <w:r w:rsidRPr="00DE2896">
        <w:rPr>
          <w:rFonts w:ascii="Trebuchet MS" w:hAnsi="Trebuchet MS" w:cstheme="minorHAnsi"/>
          <w:position w:val="3"/>
        </w:rPr>
        <w:t xml:space="preserve">907 din 29 noiembrie 2016 privind etapele de elaborare </w:t>
      </w:r>
      <w:r w:rsidR="00541521" w:rsidRPr="00DE2896">
        <w:rPr>
          <w:rFonts w:ascii="Trebuchet MS" w:hAnsi="Trebuchet MS" w:cstheme="minorHAnsi"/>
          <w:position w:val="3"/>
        </w:rPr>
        <w:t>ș</w:t>
      </w:r>
      <w:r w:rsidRPr="00DE2896">
        <w:rPr>
          <w:rFonts w:ascii="Trebuchet MS" w:hAnsi="Trebuchet MS" w:cstheme="minorHAnsi"/>
          <w:position w:val="3"/>
        </w:rPr>
        <w:t xml:space="preserve">i </w:t>
      </w:r>
      <w:r w:rsidR="00301972" w:rsidRPr="00DE2896">
        <w:rPr>
          <w:rFonts w:ascii="Trebuchet MS" w:hAnsi="Trebuchet MS" w:cstheme="minorHAnsi"/>
          <w:position w:val="3"/>
        </w:rPr>
        <w:t>conținutului</w:t>
      </w:r>
      <w:r w:rsidRPr="00DE2896">
        <w:rPr>
          <w:rFonts w:ascii="Trebuchet MS" w:hAnsi="Trebuchet MS" w:cstheme="minorHAnsi"/>
          <w:position w:val="3"/>
        </w:rPr>
        <w:t xml:space="preserve">-cadru al </w:t>
      </w:r>
      <w:r w:rsidR="00301972" w:rsidRPr="00DE2896">
        <w:rPr>
          <w:rFonts w:ascii="Trebuchet MS" w:hAnsi="Trebuchet MS" w:cstheme="minorHAnsi"/>
          <w:position w:val="3"/>
        </w:rPr>
        <w:t>documentațiilor</w:t>
      </w:r>
      <w:r w:rsidRPr="00DE2896">
        <w:rPr>
          <w:rFonts w:ascii="Trebuchet MS" w:hAnsi="Trebuchet MS" w:cstheme="minorHAnsi"/>
          <w:position w:val="3"/>
        </w:rPr>
        <w:t xml:space="preserve"> tehnico – economice aferente obiectivelor /proiectelor de </w:t>
      </w:r>
      <w:r w:rsidR="00301972" w:rsidRPr="00DE2896">
        <w:rPr>
          <w:rFonts w:ascii="Trebuchet MS" w:hAnsi="Trebuchet MS" w:cstheme="minorHAnsi"/>
          <w:position w:val="3"/>
        </w:rPr>
        <w:t>investiții</w:t>
      </w:r>
      <w:r w:rsidRPr="00DE2896">
        <w:rPr>
          <w:rFonts w:ascii="Trebuchet MS" w:hAnsi="Trebuchet MS" w:cstheme="minorHAnsi"/>
          <w:position w:val="3"/>
        </w:rPr>
        <w:t xml:space="preserve"> </w:t>
      </w:r>
      <w:r w:rsidR="00301972" w:rsidRPr="00DE2896">
        <w:rPr>
          <w:rFonts w:ascii="Trebuchet MS" w:hAnsi="Trebuchet MS" w:cstheme="minorHAnsi"/>
          <w:position w:val="3"/>
        </w:rPr>
        <w:t>finanțate</w:t>
      </w:r>
      <w:r w:rsidRPr="00DE2896">
        <w:rPr>
          <w:rFonts w:ascii="Trebuchet MS" w:hAnsi="Trebuchet MS" w:cstheme="minorHAnsi"/>
          <w:position w:val="3"/>
        </w:rPr>
        <w:t xml:space="preserve"> din fonduri publice; </w:t>
      </w:r>
    </w:p>
    <w:p w14:paraId="58444262" w14:textId="03F1618D" w:rsidR="0080378F" w:rsidRPr="00DE2896" w:rsidRDefault="00301972"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Hotărâre</w:t>
      </w:r>
      <w:r w:rsidR="0080378F" w:rsidRPr="00DE2896">
        <w:rPr>
          <w:rFonts w:ascii="Trebuchet MS" w:hAnsi="Trebuchet MS" w:cstheme="minorHAnsi"/>
          <w:position w:val="3"/>
        </w:rPr>
        <w:t xml:space="preserve"> Guvernului nr. 925/1995 privind Regulamentul de verificare </w:t>
      </w:r>
      <w:r w:rsidR="00163700" w:rsidRPr="00DE2896">
        <w:rPr>
          <w:rFonts w:ascii="Trebuchet MS" w:hAnsi="Trebuchet MS" w:cstheme="minorHAnsi"/>
          <w:position w:val="3"/>
        </w:rPr>
        <w:t>ș</w:t>
      </w:r>
      <w:r w:rsidR="0080378F" w:rsidRPr="00DE2896">
        <w:rPr>
          <w:rFonts w:ascii="Trebuchet MS" w:hAnsi="Trebuchet MS" w:cstheme="minorHAnsi"/>
          <w:position w:val="3"/>
        </w:rPr>
        <w:t>i expertizare tehnic</w:t>
      </w:r>
      <w:r w:rsidR="00163700" w:rsidRPr="00DE2896">
        <w:rPr>
          <w:rFonts w:ascii="Trebuchet MS" w:hAnsi="Trebuchet MS" w:cstheme="minorHAnsi"/>
          <w:position w:val="3"/>
        </w:rPr>
        <w:t>ă</w:t>
      </w:r>
      <w:r w:rsidR="0080378F" w:rsidRPr="00DE2896">
        <w:rPr>
          <w:rFonts w:ascii="Trebuchet MS" w:hAnsi="Trebuchet MS" w:cstheme="minorHAnsi"/>
          <w:position w:val="3"/>
        </w:rPr>
        <w:t xml:space="preserve"> de calitate a proiectelor, a </w:t>
      </w:r>
      <w:r w:rsidRPr="00DE2896">
        <w:rPr>
          <w:rFonts w:ascii="Trebuchet MS" w:hAnsi="Trebuchet MS" w:cstheme="minorHAnsi"/>
          <w:position w:val="3"/>
        </w:rPr>
        <w:t>execuției</w:t>
      </w:r>
      <w:r w:rsidR="0080378F" w:rsidRPr="00DE2896">
        <w:rPr>
          <w:rFonts w:ascii="Trebuchet MS" w:hAnsi="Trebuchet MS" w:cstheme="minorHAnsi"/>
          <w:position w:val="3"/>
        </w:rPr>
        <w:t xml:space="preserve"> </w:t>
      </w:r>
      <w:r w:rsidRPr="00DE2896">
        <w:rPr>
          <w:rFonts w:ascii="Trebuchet MS" w:hAnsi="Trebuchet MS" w:cstheme="minorHAnsi"/>
          <w:position w:val="3"/>
        </w:rPr>
        <w:t>lucrărilor</w:t>
      </w:r>
      <w:r w:rsidR="0080378F" w:rsidRPr="00DE2896">
        <w:rPr>
          <w:rFonts w:ascii="Trebuchet MS" w:hAnsi="Trebuchet MS" w:cstheme="minorHAnsi"/>
          <w:position w:val="3"/>
        </w:rPr>
        <w:t xml:space="preserve"> </w:t>
      </w:r>
      <w:r w:rsidR="00163700" w:rsidRPr="00DE2896">
        <w:rPr>
          <w:rFonts w:ascii="Trebuchet MS" w:hAnsi="Trebuchet MS" w:cstheme="minorHAnsi"/>
          <w:position w:val="3"/>
        </w:rPr>
        <w:t>ș</w:t>
      </w:r>
      <w:r w:rsidR="0080378F" w:rsidRPr="00DE2896">
        <w:rPr>
          <w:rFonts w:ascii="Trebuchet MS" w:hAnsi="Trebuchet MS" w:cstheme="minorHAnsi"/>
          <w:position w:val="3"/>
        </w:rPr>
        <w:t xml:space="preserve">i a </w:t>
      </w:r>
      <w:r w:rsidRPr="00DE2896">
        <w:rPr>
          <w:rFonts w:ascii="Trebuchet MS" w:hAnsi="Trebuchet MS" w:cstheme="minorHAnsi"/>
          <w:position w:val="3"/>
        </w:rPr>
        <w:t>construcțiilor</w:t>
      </w:r>
      <w:r w:rsidR="0080378F" w:rsidRPr="00DE2896">
        <w:rPr>
          <w:rFonts w:ascii="Trebuchet MS" w:hAnsi="Trebuchet MS" w:cstheme="minorHAnsi"/>
          <w:position w:val="3"/>
        </w:rPr>
        <w:t>;</w:t>
      </w:r>
    </w:p>
    <w:p w14:paraId="4DB39EDD" w14:textId="26DB1F69" w:rsidR="0080378F" w:rsidRPr="00DE2896" w:rsidRDefault="00301972"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Hotărârea</w:t>
      </w:r>
      <w:r w:rsidR="0080378F" w:rsidRPr="00DE2896">
        <w:rPr>
          <w:rFonts w:ascii="Trebuchet MS" w:hAnsi="Trebuchet MS" w:cstheme="minorHAnsi"/>
          <w:position w:val="3"/>
        </w:rPr>
        <w:t xml:space="preserve"> Guvernului nr. 343 din 18.05.2017 privind aprobarea Regulamentului de </w:t>
      </w:r>
      <w:r w:rsidRPr="00DE2896">
        <w:rPr>
          <w:rFonts w:ascii="Trebuchet MS" w:hAnsi="Trebuchet MS" w:cstheme="minorHAnsi"/>
          <w:position w:val="3"/>
        </w:rPr>
        <w:t>recepție</w:t>
      </w:r>
      <w:r w:rsidR="0080378F" w:rsidRPr="00DE2896">
        <w:rPr>
          <w:rFonts w:ascii="Trebuchet MS" w:hAnsi="Trebuchet MS" w:cstheme="minorHAnsi"/>
          <w:position w:val="3"/>
        </w:rPr>
        <w:t xml:space="preserve"> a </w:t>
      </w:r>
      <w:r w:rsidRPr="00DE2896">
        <w:rPr>
          <w:rFonts w:ascii="Trebuchet MS" w:hAnsi="Trebuchet MS" w:cstheme="minorHAnsi"/>
          <w:position w:val="3"/>
        </w:rPr>
        <w:t>lucrărilor</w:t>
      </w:r>
      <w:r w:rsidR="0080378F" w:rsidRPr="00DE2896">
        <w:rPr>
          <w:rFonts w:ascii="Trebuchet MS" w:hAnsi="Trebuchet MS" w:cstheme="minorHAnsi"/>
          <w:position w:val="3"/>
        </w:rPr>
        <w:t xml:space="preserve"> de </w:t>
      </w:r>
      <w:r w:rsidRPr="00DE2896">
        <w:rPr>
          <w:rFonts w:ascii="Trebuchet MS" w:hAnsi="Trebuchet MS" w:cstheme="minorHAnsi"/>
          <w:position w:val="3"/>
        </w:rPr>
        <w:t>construcții</w:t>
      </w:r>
      <w:r w:rsidR="0080378F" w:rsidRPr="00DE2896">
        <w:rPr>
          <w:rFonts w:ascii="Trebuchet MS" w:hAnsi="Trebuchet MS" w:cstheme="minorHAnsi"/>
          <w:position w:val="3"/>
        </w:rPr>
        <w:t xml:space="preserve">  </w:t>
      </w:r>
      <w:r w:rsidR="00163700" w:rsidRPr="00DE2896">
        <w:rPr>
          <w:rFonts w:ascii="Trebuchet MS" w:hAnsi="Trebuchet MS" w:cstheme="minorHAnsi"/>
          <w:position w:val="3"/>
        </w:rPr>
        <w:t>ș</w:t>
      </w:r>
      <w:r w:rsidR="0080378F" w:rsidRPr="00DE2896">
        <w:rPr>
          <w:rFonts w:ascii="Trebuchet MS" w:hAnsi="Trebuchet MS" w:cstheme="minorHAnsi"/>
          <w:position w:val="3"/>
        </w:rPr>
        <w:t xml:space="preserve">i </w:t>
      </w:r>
      <w:r w:rsidRPr="00DE2896">
        <w:rPr>
          <w:rFonts w:ascii="Trebuchet MS" w:hAnsi="Trebuchet MS" w:cstheme="minorHAnsi"/>
          <w:position w:val="3"/>
        </w:rPr>
        <w:t>instalații</w:t>
      </w:r>
      <w:r w:rsidR="0080378F" w:rsidRPr="00DE2896">
        <w:rPr>
          <w:rFonts w:ascii="Trebuchet MS" w:hAnsi="Trebuchet MS" w:cstheme="minorHAnsi"/>
          <w:position w:val="3"/>
        </w:rPr>
        <w:t xml:space="preserve"> aferente acestora;</w:t>
      </w:r>
    </w:p>
    <w:p w14:paraId="7EE26863" w14:textId="449617A3"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Ordin nr. 691/1459/288 din 10 august 2007 pentru aprobarea Normelor metodologice privind performan</w:t>
      </w:r>
      <w:r w:rsidR="00163700" w:rsidRPr="00DE2896">
        <w:rPr>
          <w:rFonts w:ascii="Trebuchet MS" w:hAnsi="Trebuchet MS" w:cstheme="minorHAnsi"/>
          <w:position w:val="3"/>
        </w:rPr>
        <w:t>ț</w:t>
      </w:r>
      <w:r w:rsidRPr="00DE2896">
        <w:rPr>
          <w:rFonts w:ascii="Trebuchet MS" w:hAnsi="Trebuchet MS" w:cstheme="minorHAnsi"/>
          <w:position w:val="3"/>
        </w:rPr>
        <w:t>a energetic</w:t>
      </w:r>
      <w:r w:rsidR="00163700" w:rsidRPr="00DE2896">
        <w:rPr>
          <w:rFonts w:ascii="Trebuchet MS" w:hAnsi="Trebuchet MS" w:cstheme="minorHAnsi"/>
          <w:position w:val="3"/>
        </w:rPr>
        <w:t>ă</w:t>
      </w:r>
      <w:r w:rsidRPr="00DE2896">
        <w:rPr>
          <w:rFonts w:ascii="Trebuchet MS" w:hAnsi="Trebuchet MS" w:cstheme="minorHAnsi"/>
          <w:position w:val="3"/>
        </w:rPr>
        <w:t xml:space="preserve"> a </w:t>
      </w:r>
      <w:r w:rsidR="00301972" w:rsidRPr="00DE2896">
        <w:rPr>
          <w:rFonts w:ascii="Trebuchet MS" w:hAnsi="Trebuchet MS" w:cstheme="minorHAnsi"/>
          <w:position w:val="3"/>
        </w:rPr>
        <w:t>clădirilor</w:t>
      </w:r>
      <w:r w:rsidRPr="00DE2896">
        <w:rPr>
          <w:rFonts w:ascii="Trebuchet MS" w:hAnsi="Trebuchet MS" w:cstheme="minorHAnsi"/>
          <w:position w:val="3"/>
        </w:rPr>
        <w:t>;</w:t>
      </w:r>
    </w:p>
    <w:p w14:paraId="4ECB9194" w14:textId="04EF96B0"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Legea nr. 372 din 13 decembrie 2005 privind performan</w:t>
      </w:r>
      <w:r w:rsidR="00163700" w:rsidRPr="00DE2896">
        <w:rPr>
          <w:rFonts w:ascii="Trebuchet MS" w:hAnsi="Trebuchet MS" w:cstheme="minorHAnsi"/>
          <w:position w:val="3"/>
        </w:rPr>
        <w:t>ț</w:t>
      </w:r>
      <w:r w:rsidRPr="00DE2896">
        <w:rPr>
          <w:rFonts w:ascii="Trebuchet MS" w:hAnsi="Trebuchet MS" w:cstheme="minorHAnsi"/>
          <w:position w:val="3"/>
        </w:rPr>
        <w:t>a energetic</w:t>
      </w:r>
      <w:r w:rsidR="00163700" w:rsidRPr="00DE2896">
        <w:rPr>
          <w:rFonts w:ascii="Trebuchet MS" w:hAnsi="Trebuchet MS" w:cstheme="minorHAnsi"/>
          <w:position w:val="3"/>
        </w:rPr>
        <w:t>ă</w:t>
      </w:r>
      <w:r w:rsidRPr="00DE2896">
        <w:rPr>
          <w:rFonts w:ascii="Trebuchet MS" w:hAnsi="Trebuchet MS" w:cstheme="minorHAnsi"/>
          <w:position w:val="3"/>
        </w:rPr>
        <w:t xml:space="preserve"> a </w:t>
      </w:r>
      <w:r w:rsidR="00301972" w:rsidRPr="00DE2896">
        <w:rPr>
          <w:rFonts w:ascii="Trebuchet MS" w:hAnsi="Trebuchet MS" w:cstheme="minorHAnsi"/>
          <w:position w:val="3"/>
        </w:rPr>
        <w:t>clădirilor</w:t>
      </w:r>
      <w:r w:rsidRPr="00DE2896">
        <w:rPr>
          <w:rFonts w:ascii="Trebuchet MS" w:hAnsi="Trebuchet MS" w:cstheme="minorHAnsi"/>
          <w:position w:val="3"/>
        </w:rPr>
        <w:t>;</w:t>
      </w:r>
    </w:p>
    <w:p w14:paraId="729CBF18"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Ordinului M.L.P.T.L. nr. 777/2003 pentru aprobarea reglementării tehnice “Îndrumător pentru atestarea tehnico-profesională a specialiștilor cu activitate în construcții”, </w:t>
      </w:r>
    </w:p>
    <w:p w14:paraId="025BDDE1"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Hotărârea Guvernului României nr. 742/2018 privind modificarea Hotărârii Guvernului nr. 925/1995 pentru aprobarea Regulamentului de verificare și expertizare tehnică de calitate a proiectelor, a execuției lucrărilor și a construcțiilor;</w:t>
      </w:r>
    </w:p>
    <w:p w14:paraId="195BB26B"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H.G. nr. 766/1997 pentru aprobarea unor Regulamente privind calitatea în construcții, cu modificările și completările ulterioare,</w:t>
      </w:r>
    </w:p>
    <w:p w14:paraId="6DD876C2"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Reglementările tehnice specifice domeniului Af, A1, A2, B1 și C și standardele corespunzătoare, incluse ca referințe în corpul reglementărilor tehnice în vigoare la data efectuării Raportului tehnic,</w:t>
      </w:r>
    </w:p>
    <w:p w14:paraId="2450D0B0"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Legea nr. 307/2006 privind apărarea împotriva incendiilor,</w:t>
      </w:r>
    </w:p>
    <w:p w14:paraId="4B62AC1B" w14:textId="43308514"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H.G. nr. 571 din 10 august 2016 pentru aprobarea categoriilor de </w:t>
      </w:r>
      <w:r w:rsidR="00301972" w:rsidRPr="00DE2896">
        <w:rPr>
          <w:rFonts w:ascii="Trebuchet MS" w:hAnsi="Trebuchet MS" w:cstheme="minorHAnsi"/>
          <w:position w:val="3"/>
        </w:rPr>
        <w:t>construcții</w:t>
      </w:r>
      <w:r w:rsidRPr="00DE2896">
        <w:rPr>
          <w:rFonts w:ascii="Trebuchet MS" w:hAnsi="Trebuchet MS" w:cstheme="minorHAnsi"/>
          <w:position w:val="3"/>
        </w:rPr>
        <w:t xml:space="preserve"> </w:t>
      </w:r>
      <w:r w:rsidR="00AF434B" w:rsidRPr="00DE2896">
        <w:rPr>
          <w:rFonts w:ascii="Trebuchet MS" w:hAnsi="Trebuchet MS" w:cstheme="minorHAnsi"/>
          <w:position w:val="3"/>
        </w:rPr>
        <w:t>și</w:t>
      </w:r>
      <w:r w:rsidRPr="00DE2896">
        <w:rPr>
          <w:rFonts w:ascii="Trebuchet MS" w:hAnsi="Trebuchet MS" w:cstheme="minorHAnsi"/>
          <w:position w:val="3"/>
        </w:rPr>
        <w:t xml:space="preserve"> amenajări care se supun avizării </w:t>
      </w:r>
      <w:r w:rsidR="00AF434B" w:rsidRPr="00DE2896">
        <w:rPr>
          <w:rFonts w:ascii="Trebuchet MS" w:hAnsi="Trebuchet MS" w:cstheme="minorHAnsi"/>
          <w:position w:val="3"/>
        </w:rPr>
        <w:t>și</w:t>
      </w:r>
      <w:r w:rsidRPr="00DE2896">
        <w:rPr>
          <w:rFonts w:ascii="Trebuchet MS" w:hAnsi="Trebuchet MS" w:cstheme="minorHAnsi"/>
          <w:position w:val="3"/>
        </w:rPr>
        <w:t>/sau autorizării privind securitatea la incendiu, cu precizările și completările ulterioare;</w:t>
      </w:r>
    </w:p>
    <w:p w14:paraId="23715C2E" w14:textId="22A688F8"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H.G. nr. 1181 din 29 septembrie 2022 privind modificarea și completarea H.G. nr. 571 din 10 august 2016 pentru aprobarea categoriilor de </w:t>
      </w:r>
      <w:r w:rsidR="00301972" w:rsidRPr="00DE2896">
        <w:rPr>
          <w:rFonts w:ascii="Trebuchet MS" w:hAnsi="Trebuchet MS" w:cstheme="minorHAnsi"/>
          <w:position w:val="3"/>
        </w:rPr>
        <w:t>construcții</w:t>
      </w:r>
      <w:r w:rsidRPr="00DE2896">
        <w:rPr>
          <w:rFonts w:ascii="Trebuchet MS" w:hAnsi="Trebuchet MS" w:cstheme="minorHAnsi"/>
          <w:position w:val="3"/>
        </w:rPr>
        <w:t xml:space="preserve"> </w:t>
      </w:r>
      <w:r w:rsidR="00AF434B" w:rsidRPr="00DE2896">
        <w:rPr>
          <w:rFonts w:ascii="Trebuchet MS" w:hAnsi="Trebuchet MS" w:cstheme="minorHAnsi"/>
          <w:position w:val="3"/>
        </w:rPr>
        <w:t>și</w:t>
      </w:r>
      <w:r w:rsidRPr="00DE2896">
        <w:rPr>
          <w:rFonts w:ascii="Trebuchet MS" w:hAnsi="Trebuchet MS" w:cstheme="minorHAnsi"/>
          <w:position w:val="3"/>
        </w:rPr>
        <w:t xml:space="preserve"> amenajări care se supun avizării </w:t>
      </w:r>
      <w:r w:rsidR="00AF434B" w:rsidRPr="00DE2896">
        <w:rPr>
          <w:rFonts w:ascii="Trebuchet MS" w:hAnsi="Trebuchet MS" w:cstheme="minorHAnsi"/>
          <w:position w:val="3"/>
        </w:rPr>
        <w:t>și</w:t>
      </w:r>
      <w:r w:rsidRPr="00DE2896">
        <w:rPr>
          <w:rFonts w:ascii="Trebuchet MS" w:hAnsi="Trebuchet MS" w:cstheme="minorHAnsi"/>
          <w:position w:val="3"/>
        </w:rPr>
        <w:t>/sau autorizării privind securitatea la incendiu;</w:t>
      </w:r>
    </w:p>
    <w:p w14:paraId="4EEA186B"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Ordinul M.A.I. nr. 129/2016 pentru aprobarea Normelor metodologice de avizare și autorizare privind securitatea la incendiu și protecția civilă,</w:t>
      </w:r>
    </w:p>
    <w:p w14:paraId="05B79432"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Legea nr. 350/2000 privind amenajarea teritoriului și urbanismul, cu modificările și completările ulterioare,</w:t>
      </w:r>
    </w:p>
    <w:p w14:paraId="6EBCF50A"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Legea nr. 184/2001 privind organizarea și exercitarea profesiei de arhitect,</w:t>
      </w:r>
    </w:p>
    <w:p w14:paraId="62116748"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Codul Deontologic din 27 noiembrie 2011 al profesiei de arhitect, publicat în M.Of. nr. 342/</w:t>
      </w:r>
      <w:proofErr w:type="spellStart"/>
      <w:r w:rsidRPr="00DE2896">
        <w:rPr>
          <w:rFonts w:ascii="Trebuchet MS" w:hAnsi="Trebuchet MS" w:cstheme="minorHAnsi"/>
          <w:position w:val="3"/>
        </w:rPr>
        <w:t>21.mai</w:t>
      </w:r>
      <w:proofErr w:type="spellEnd"/>
      <w:r w:rsidRPr="00DE2896">
        <w:rPr>
          <w:rFonts w:ascii="Trebuchet MS" w:hAnsi="Trebuchet MS" w:cstheme="minorHAnsi"/>
          <w:position w:val="3"/>
        </w:rPr>
        <w:t xml:space="preserve"> 2012,</w:t>
      </w:r>
    </w:p>
    <w:p w14:paraId="50B42FAA" w14:textId="7584E431" w:rsidR="0080378F" w:rsidRPr="00DE2896" w:rsidRDefault="0080378F" w:rsidP="007A207F">
      <w:pPr>
        <w:widowControl w:val="0"/>
        <w:numPr>
          <w:ilvl w:val="0"/>
          <w:numId w:val="1"/>
        </w:numPr>
        <w:autoSpaceDE w:val="0"/>
        <w:autoSpaceDN w:val="0"/>
        <w:adjustRightInd w:val="0"/>
        <w:spacing w:after="0" w:line="276" w:lineRule="auto"/>
        <w:ind w:left="142" w:hanging="142"/>
        <w:contextualSpacing/>
        <w:jc w:val="both"/>
        <w:rPr>
          <w:rFonts w:ascii="Trebuchet MS" w:hAnsi="Trebuchet MS" w:cstheme="minorHAnsi"/>
          <w:position w:val="3"/>
        </w:rPr>
      </w:pPr>
      <w:r w:rsidRPr="00DE2896">
        <w:rPr>
          <w:rFonts w:ascii="Trebuchet MS" w:hAnsi="Trebuchet MS" w:cstheme="minorHAnsi"/>
          <w:position w:val="3"/>
        </w:rPr>
        <w:t xml:space="preserve">Ordinul 1370/25.07.2014 pentru aprobarea Procedurii privind efectuarea controlului de stat in faze de </w:t>
      </w:r>
      <w:r w:rsidR="00301972" w:rsidRPr="00DE2896">
        <w:rPr>
          <w:rFonts w:ascii="Trebuchet MS" w:hAnsi="Trebuchet MS" w:cstheme="minorHAnsi"/>
          <w:position w:val="3"/>
        </w:rPr>
        <w:t>execuție</w:t>
      </w:r>
      <w:r w:rsidRPr="00DE2896">
        <w:rPr>
          <w:rFonts w:ascii="Trebuchet MS" w:hAnsi="Trebuchet MS" w:cstheme="minorHAnsi"/>
          <w:position w:val="3"/>
        </w:rPr>
        <w:t xml:space="preserve"> determinante pentru rezistenta mecanica si stabilitatea </w:t>
      </w:r>
      <w:r w:rsidR="00301972" w:rsidRPr="00DE2896">
        <w:rPr>
          <w:rFonts w:ascii="Trebuchet MS" w:hAnsi="Trebuchet MS" w:cstheme="minorHAnsi"/>
          <w:position w:val="3"/>
        </w:rPr>
        <w:t>construcțiilor</w:t>
      </w:r>
      <w:r w:rsidRPr="00DE2896">
        <w:rPr>
          <w:rFonts w:ascii="Trebuchet MS" w:hAnsi="Trebuchet MS" w:cstheme="minorHAnsi"/>
          <w:position w:val="3"/>
        </w:rPr>
        <w:t xml:space="preserve"> – indicativ PCF 002</w:t>
      </w:r>
    </w:p>
    <w:p w14:paraId="2B9565ED" w14:textId="710B6829"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Legea nr. 98/2016 privind </w:t>
      </w:r>
      <w:r w:rsidR="00301972" w:rsidRPr="00DE2896">
        <w:rPr>
          <w:rFonts w:ascii="Trebuchet MS" w:hAnsi="Trebuchet MS" w:cstheme="minorHAnsi"/>
          <w:position w:val="3"/>
        </w:rPr>
        <w:t>achizițiile</w:t>
      </w:r>
      <w:r w:rsidRPr="00DE2896">
        <w:rPr>
          <w:rFonts w:ascii="Trebuchet MS" w:hAnsi="Trebuchet MS" w:cstheme="minorHAnsi"/>
          <w:position w:val="3"/>
        </w:rPr>
        <w:t xml:space="preserve"> publice;</w:t>
      </w:r>
    </w:p>
    <w:p w14:paraId="1D73EE6C" w14:textId="26A00CCB"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HG Nr. 395/2016 pentru  aprobarea  Normelor  metodologice  de  aplicare  a  prevederilor  referitoare  la atribuirea contractului de </w:t>
      </w:r>
      <w:r w:rsidR="00E2754F" w:rsidRPr="00DE2896">
        <w:rPr>
          <w:rFonts w:ascii="Trebuchet MS" w:hAnsi="Trebuchet MS" w:cstheme="minorHAnsi"/>
          <w:position w:val="3"/>
        </w:rPr>
        <w:t>achiziție</w:t>
      </w:r>
      <w:r w:rsidRPr="00DE2896">
        <w:rPr>
          <w:rFonts w:ascii="Trebuchet MS" w:hAnsi="Trebuchet MS" w:cstheme="minorHAnsi"/>
          <w:position w:val="3"/>
        </w:rPr>
        <w:t xml:space="preserve"> publică/acordului-cadru din Legea nr. 98/2016 privind </w:t>
      </w:r>
      <w:r w:rsidR="00E2754F" w:rsidRPr="00DE2896">
        <w:rPr>
          <w:rFonts w:ascii="Trebuchet MS" w:hAnsi="Trebuchet MS" w:cstheme="minorHAnsi"/>
          <w:position w:val="3"/>
        </w:rPr>
        <w:t>achizițiile</w:t>
      </w:r>
      <w:r w:rsidRPr="00DE2896">
        <w:rPr>
          <w:rFonts w:ascii="Trebuchet MS" w:hAnsi="Trebuchet MS" w:cstheme="minorHAnsi"/>
          <w:position w:val="3"/>
        </w:rPr>
        <w:t xml:space="preserve"> public</w:t>
      </w:r>
      <w:r w:rsidR="00E2754F" w:rsidRPr="00DE2896">
        <w:rPr>
          <w:rFonts w:ascii="Trebuchet MS" w:hAnsi="Trebuchet MS" w:cstheme="minorHAnsi"/>
          <w:position w:val="3"/>
        </w:rPr>
        <w:t>e.</w:t>
      </w:r>
    </w:p>
    <w:p w14:paraId="038E56FE" w14:textId="1556829A"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“Regulamentul privind controlul de stat al </w:t>
      </w:r>
      <w:r w:rsidR="00DA7F91" w:rsidRPr="00DE2896">
        <w:rPr>
          <w:rFonts w:ascii="Trebuchet MS" w:hAnsi="Trebuchet MS" w:cstheme="minorHAnsi"/>
          <w:position w:val="3"/>
        </w:rPr>
        <w:t>calității</w:t>
      </w:r>
      <w:r w:rsidRPr="00DE2896">
        <w:rPr>
          <w:rFonts w:ascii="Trebuchet MS" w:hAnsi="Trebuchet MS" w:cstheme="minorHAnsi"/>
          <w:position w:val="3"/>
        </w:rPr>
        <w:t xml:space="preserve"> în </w:t>
      </w:r>
      <w:r w:rsidR="00AF434B" w:rsidRPr="00DE2896">
        <w:rPr>
          <w:rFonts w:ascii="Trebuchet MS" w:hAnsi="Trebuchet MS" w:cstheme="minorHAnsi"/>
          <w:position w:val="3"/>
        </w:rPr>
        <w:t>construcții</w:t>
      </w:r>
      <w:r w:rsidRPr="00DE2896">
        <w:rPr>
          <w:rFonts w:ascii="Trebuchet MS" w:hAnsi="Trebuchet MS" w:cstheme="minorHAnsi"/>
          <w:position w:val="3"/>
        </w:rPr>
        <w:t>” aprobat prin Hotărârea de Guvern nr. 272/14.06.1994;</w:t>
      </w:r>
    </w:p>
    <w:p w14:paraId="06ABF2C4" w14:textId="36AAF092" w:rsidR="0080378F" w:rsidRPr="00DE2896" w:rsidRDefault="00E2754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lastRenderedPageBreak/>
        <w:t>Ordonanța</w:t>
      </w:r>
      <w:r w:rsidR="0080378F" w:rsidRPr="00DE2896">
        <w:rPr>
          <w:rFonts w:ascii="Trebuchet MS" w:hAnsi="Trebuchet MS" w:cstheme="minorHAnsi"/>
          <w:position w:val="3"/>
        </w:rPr>
        <w:t xml:space="preserve"> de </w:t>
      </w:r>
      <w:r w:rsidRPr="00DE2896">
        <w:rPr>
          <w:rFonts w:ascii="Trebuchet MS" w:hAnsi="Trebuchet MS" w:cstheme="minorHAnsi"/>
          <w:position w:val="3"/>
        </w:rPr>
        <w:t>Urgență</w:t>
      </w:r>
      <w:r w:rsidR="0080378F" w:rsidRPr="00DE2896">
        <w:rPr>
          <w:rFonts w:ascii="Trebuchet MS" w:hAnsi="Trebuchet MS" w:cstheme="minorHAnsi"/>
          <w:position w:val="3"/>
        </w:rPr>
        <w:t xml:space="preserve"> nr. 195/2005 privind </w:t>
      </w:r>
      <w:r w:rsidR="009F0592" w:rsidRPr="00DE2896">
        <w:rPr>
          <w:rFonts w:ascii="Trebuchet MS" w:hAnsi="Trebuchet MS" w:cstheme="minorHAnsi"/>
          <w:position w:val="3"/>
        </w:rPr>
        <w:t>protecția</w:t>
      </w:r>
      <w:r w:rsidR="0080378F" w:rsidRPr="00DE2896">
        <w:rPr>
          <w:rFonts w:ascii="Trebuchet MS" w:hAnsi="Trebuchet MS" w:cstheme="minorHAnsi"/>
          <w:position w:val="3"/>
        </w:rPr>
        <w:t xml:space="preserve"> mediului, aprobată prin Legea nr. 265/2006 și modificată prin </w:t>
      </w:r>
      <w:r w:rsidRPr="00DE2896">
        <w:rPr>
          <w:rFonts w:ascii="Trebuchet MS" w:hAnsi="Trebuchet MS" w:cstheme="minorHAnsi"/>
          <w:position w:val="3"/>
        </w:rPr>
        <w:t>Ordonanța</w:t>
      </w:r>
      <w:r w:rsidR="0080378F" w:rsidRPr="00DE2896">
        <w:rPr>
          <w:rFonts w:ascii="Trebuchet MS" w:hAnsi="Trebuchet MS" w:cstheme="minorHAnsi"/>
          <w:position w:val="3"/>
        </w:rPr>
        <w:t xml:space="preserve"> de </w:t>
      </w:r>
      <w:r w:rsidRPr="00DE2896">
        <w:rPr>
          <w:rFonts w:ascii="Trebuchet MS" w:hAnsi="Trebuchet MS" w:cstheme="minorHAnsi"/>
          <w:position w:val="3"/>
        </w:rPr>
        <w:t>Urgență</w:t>
      </w:r>
      <w:r w:rsidR="0080378F" w:rsidRPr="00DE2896">
        <w:rPr>
          <w:rFonts w:ascii="Trebuchet MS" w:hAnsi="Trebuchet MS" w:cstheme="minorHAnsi"/>
          <w:position w:val="3"/>
        </w:rPr>
        <w:t xml:space="preserve"> nr. 57/2007;</w:t>
      </w:r>
    </w:p>
    <w:p w14:paraId="0D8D0E4A" w14:textId="7D4F0013"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Ordinul </w:t>
      </w:r>
      <w:r w:rsidR="00E2754F" w:rsidRPr="00DE2896">
        <w:rPr>
          <w:rFonts w:ascii="Trebuchet MS" w:hAnsi="Trebuchet MS" w:cstheme="minorHAnsi"/>
          <w:position w:val="3"/>
        </w:rPr>
        <w:t>Administrației</w:t>
      </w:r>
      <w:r w:rsidRPr="00DE2896">
        <w:rPr>
          <w:rFonts w:ascii="Trebuchet MS" w:hAnsi="Trebuchet MS" w:cstheme="minorHAnsi"/>
          <w:position w:val="3"/>
        </w:rPr>
        <w:t xml:space="preserve"> </w:t>
      </w:r>
      <w:r w:rsidR="00E2754F" w:rsidRPr="00DE2896">
        <w:rPr>
          <w:rFonts w:ascii="Trebuchet MS" w:hAnsi="Trebuchet MS" w:cstheme="minorHAnsi"/>
          <w:position w:val="3"/>
        </w:rPr>
        <w:t>Naționale</w:t>
      </w:r>
      <w:r w:rsidRPr="00DE2896">
        <w:rPr>
          <w:rFonts w:ascii="Trebuchet MS" w:hAnsi="Trebuchet MS" w:cstheme="minorHAnsi"/>
          <w:position w:val="3"/>
        </w:rPr>
        <w:t xml:space="preserve"> a Drumurilor pentru aprobarea “Regulilor privind administrarea, folosirea, </w:t>
      </w:r>
      <w:r w:rsidR="00E2754F" w:rsidRPr="00DE2896">
        <w:rPr>
          <w:rFonts w:ascii="Trebuchet MS" w:hAnsi="Trebuchet MS" w:cstheme="minorHAnsi"/>
          <w:position w:val="3"/>
        </w:rPr>
        <w:t>întreținerea</w:t>
      </w:r>
      <w:r w:rsidRPr="00DE2896">
        <w:rPr>
          <w:rFonts w:ascii="Trebuchet MS" w:hAnsi="Trebuchet MS" w:cstheme="minorHAnsi"/>
          <w:position w:val="3"/>
        </w:rPr>
        <w:t xml:space="preserve"> </w:t>
      </w:r>
      <w:r w:rsidR="00AF434B" w:rsidRPr="00DE2896">
        <w:rPr>
          <w:rFonts w:ascii="Trebuchet MS" w:hAnsi="Trebuchet MS" w:cstheme="minorHAnsi"/>
          <w:position w:val="3"/>
        </w:rPr>
        <w:t>și</w:t>
      </w:r>
      <w:r w:rsidRPr="00DE2896">
        <w:rPr>
          <w:rFonts w:ascii="Trebuchet MS" w:hAnsi="Trebuchet MS" w:cstheme="minorHAnsi"/>
          <w:position w:val="3"/>
        </w:rPr>
        <w:t xml:space="preserve"> repararea drumurilor publice”, nr. indicativ A.N.D. – 554;</w:t>
      </w:r>
    </w:p>
    <w:p w14:paraId="7769F27D" w14:textId="44ECAA8F"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Hotărârea de Guvern nr. 300 din 2 martie 2006 privind </w:t>
      </w:r>
      <w:r w:rsidR="009606D4" w:rsidRPr="00DE2896">
        <w:rPr>
          <w:rFonts w:ascii="Trebuchet MS" w:hAnsi="Trebuchet MS" w:cstheme="minorHAnsi"/>
          <w:position w:val="3"/>
        </w:rPr>
        <w:t>cerințele</w:t>
      </w:r>
      <w:r w:rsidRPr="00DE2896">
        <w:rPr>
          <w:rFonts w:ascii="Trebuchet MS" w:hAnsi="Trebuchet MS" w:cstheme="minorHAnsi"/>
          <w:position w:val="3"/>
        </w:rPr>
        <w:t xml:space="preserve"> minime de securitate și sănătate pentru șantierele temporare sau mobile. </w:t>
      </w:r>
    </w:p>
    <w:p w14:paraId="36889BCC" w14:textId="3B97FD91"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Legea nr. 333/2003 privind paza obiectivelor, bunurilor, valorilor </w:t>
      </w:r>
      <w:r w:rsidR="00AF434B" w:rsidRPr="00DE2896">
        <w:rPr>
          <w:rFonts w:ascii="Trebuchet MS" w:hAnsi="Trebuchet MS" w:cstheme="minorHAnsi"/>
          <w:position w:val="3"/>
        </w:rPr>
        <w:t>și</w:t>
      </w:r>
      <w:r w:rsidRPr="00DE2896">
        <w:rPr>
          <w:rFonts w:ascii="Trebuchet MS" w:hAnsi="Trebuchet MS" w:cstheme="minorHAnsi"/>
          <w:position w:val="3"/>
        </w:rPr>
        <w:t xml:space="preserve"> </w:t>
      </w:r>
      <w:r w:rsidR="009F0592" w:rsidRPr="00DE2896">
        <w:rPr>
          <w:rFonts w:ascii="Trebuchet MS" w:hAnsi="Trebuchet MS" w:cstheme="minorHAnsi"/>
          <w:position w:val="3"/>
        </w:rPr>
        <w:t>protecția</w:t>
      </w:r>
      <w:r w:rsidRPr="00DE2896">
        <w:rPr>
          <w:rFonts w:ascii="Trebuchet MS" w:hAnsi="Trebuchet MS" w:cstheme="minorHAnsi"/>
          <w:position w:val="3"/>
        </w:rPr>
        <w:t xml:space="preserve"> persoanelor;</w:t>
      </w:r>
    </w:p>
    <w:p w14:paraId="31CDBAA6" w14:textId="5823AC8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Hotărârea nr. 301/2012 pentru aprobarea Normelor metodologice de aplicare a Legii nr. 333/2003 privind paza obiectivelor, bunurilor, valorilor </w:t>
      </w:r>
      <w:r w:rsidR="00AF434B" w:rsidRPr="00DE2896">
        <w:rPr>
          <w:rFonts w:ascii="Trebuchet MS" w:hAnsi="Trebuchet MS" w:cstheme="minorHAnsi"/>
          <w:position w:val="3"/>
        </w:rPr>
        <w:t>și</w:t>
      </w:r>
      <w:r w:rsidRPr="00DE2896">
        <w:rPr>
          <w:rFonts w:ascii="Trebuchet MS" w:hAnsi="Trebuchet MS" w:cstheme="minorHAnsi"/>
          <w:position w:val="3"/>
        </w:rPr>
        <w:t xml:space="preserve"> </w:t>
      </w:r>
      <w:r w:rsidR="009F0592" w:rsidRPr="00DE2896">
        <w:rPr>
          <w:rFonts w:ascii="Trebuchet MS" w:hAnsi="Trebuchet MS" w:cstheme="minorHAnsi"/>
          <w:position w:val="3"/>
        </w:rPr>
        <w:t>protecția</w:t>
      </w:r>
      <w:r w:rsidRPr="00DE2896">
        <w:rPr>
          <w:rFonts w:ascii="Trebuchet MS" w:hAnsi="Trebuchet MS" w:cstheme="minorHAnsi"/>
          <w:position w:val="3"/>
        </w:rPr>
        <w:t xml:space="preserve"> persoanelor</w:t>
      </w:r>
    </w:p>
    <w:p w14:paraId="3C7E4E78" w14:textId="4E8E5CAB"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Altele, inclusiv Directivele europene și Regulamentele Parlamentului European în domeniul achizi</w:t>
      </w:r>
      <w:r w:rsidR="00763015" w:rsidRPr="00DE2896">
        <w:rPr>
          <w:rFonts w:ascii="Trebuchet MS" w:hAnsi="Trebuchet MS" w:cstheme="minorHAnsi"/>
          <w:position w:val="3"/>
        </w:rPr>
        <w:t>ț</w:t>
      </w:r>
      <w:r w:rsidRPr="00DE2896">
        <w:rPr>
          <w:rFonts w:ascii="Trebuchet MS" w:hAnsi="Trebuchet MS" w:cstheme="minorHAnsi"/>
          <w:position w:val="3"/>
        </w:rPr>
        <w:t>iilor publice, proiect</w:t>
      </w:r>
      <w:r w:rsidR="00763015" w:rsidRPr="00DE2896">
        <w:rPr>
          <w:rFonts w:ascii="Trebuchet MS" w:hAnsi="Trebuchet MS" w:cstheme="minorHAnsi"/>
          <w:position w:val="3"/>
        </w:rPr>
        <w:t>ă</w:t>
      </w:r>
      <w:r w:rsidRPr="00DE2896">
        <w:rPr>
          <w:rFonts w:ascii="Trebuchet MS" w:hAnsi="Trebuchet MS" w:cstheme="minorHAnsi"/>
          <w:position w:val="3"/>
        </w:rPr>
        <w:t xml:space="preserve">rii </w:t>
      </w:r>
      <w:r w:rsidR="00763015" w:rsidRPr="00DE2896">
        <w:rPr>
          <w:rFonts w:ascii="Trebuchet MS" w:hAnsi="Trebuchet MS" w:cstheme="minorHAnsi"/>
          <w:position w:val="3"/>
        </w:rPr>
        <w:t>ș</w:t>
      </w:r>
      <w:r w:rsidRPr="00DE2896">
        <w:rPr>
          <w:rFonts w:ascii="Trebuchet MS" w:hAnsi="Trebuchet MS" w:cstheme="minorHAnsi"/>
          <w:position w:val="3"/>
        </w:rPr>
        <w:t xml:space="preserve">i construcțiilor. </w:t>
      </w:r>
    </w:p>
    <w:p w14:paraId="5495151A" w14:textId="1F9903E6"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Cod de proiectare seismica – prevederi de proiectare pentru cl</w:t>
      </w:r>
      <w:r w:rsidR="007C1235" w:rsidRPr="00DE2896">
        <w:rPr>
          <w:rFonts w:ascii="Trebuchet MS" w:hAnsi="Trebuchet MS" w:cstheme="minorHAnsi"/>
          <w:position w:val="3"/>
        </w:rPr>
        <w:t>ă</w:t>
      </w:r>
      <w:r w:rsidRPr="00DE2896">
        <w:rPr>
          <w:rFonts w:ascii="Trebuchet MS" w:hAnsi="Trebuchet MS" w:cstheme="minorHAnsi"/>
          <w:position w:val="3"/>
        </w:rPr>
        <w:t>diri P100/2013 (</w:t>
      </w:r>
      <w:r w:rsidR="007C1235" w:rsidRPr="00DE2896">
        <w:rPr>
          <w:rFonts w:ascii="Trebuchet MS" w:hAnsi="Trebuchet MS" w:cstheme="minorHAnsi"/>
          <w:position w:val="3"/>
        </w:rPr>
        <w:t>î</w:t>
      </w:r>
      <w:r w:rsidRPr="00DE2896">
        <w:rPr>
          <w:rFonts w:ascii="Trebuchet MS" w:hAnsi="Trebuchet MS" w:cstheme="minorHAnsi"/>
          <w:position w:val="3"/>
        </w:rPr>
        <w:t>nlocuie</w:t>
      </w:r>
      <w:r w:rsidR="007C1235" w:rsidRPr="00DE2896">
        <w:rPr>
          <w:rFonts w:ascii="Trebuchet MS" w:hAnsi="Trebuchet MS" w:cstheme="minorHAnsi"/>
          <w:position w:val="3"/>
        </w:rPr>
        <w:t>ș</w:t>
      </w:r>
      <w:r w:rsidRPr="00DE2896">
        <w:rPr>
          <w:rFonts w:ascii="Trebuchet MS" w:hAnsi="Trebuchet MS" w:cstheme="minorHAnsi"/>
          <w:position w:val="3"/>
        </w:rPr>
        <w:t xml:space="preserve">te P100/2006), Cod de proiectare. </w:t>
      </w:r>
    </w:p>
    <w:p w14:paraId="76577988"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Evaluarea acțiunii zăpezii asupra construcțiilor CR 1-1-3/2012 (înlocuiește CR 1-1-3-05), Cod de proiectare. </w:t>
      </w:r>
    </w:p>
    <w:p w14:paraId="14DE569D"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Evaluarea acțiunii vântului asupra construcțiilor CR 1-1-4/2014 (înlocuiește normativul NP 082/2004),</w:t>
      </w:r>
    </w:p>
    <w:p w14:paraId="30AD706B"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Normativul privind calculul termoenergetic al elementelor de construcție ale clădirilor- indicativ </w:t>
      </w:r>
      <w:proofErr w:type="spellStart"/>
      <w:r w:rsidRPr="00DE2896">
        <w:rPr>
          <w:rFonts w:ascii="Trebuchet MS" w:hAnsi="Trebuchet MS" w:cstheme="minorHAnsi"/>
          <w:position w:val="3"/>
        </w:rPr>
        <w:t>C107</w:t>
      </w:r>
      <w:proofErr w:type="spellEnd"/>
      <w:r w:rsidRPr="00DE2896">
        <w:rPr>
          <w:rFonts w:ascii="Trebuchet MS" w:hAnsi="Trebuchet MS" w:cstheme="minorHAnsi"/>
          <w:position w:val="3"/>
        </w:rPr>
        <w:t xml:space="preserve">/3/2012 (înlocuiește normativul </w:t>
      </w:r>
      <w:proofErr w:type="spellStart"/>
      <w:r w:rsidRPr="00DE2896">
        <w:rPr>
          <w:rFonts w:ascii="Trebuchet MS" w:hAnsi="Trebuchet MS" w:cstheme="minorHAnsi"/>
          <w:position w:val="3"/>
        </w:rPr>
        <w:t>C107</w:t>
      </w:r>
      <w:proofErr w:type="spellEnd"/>
      <w:r w:rsidRPr="00DE2896">
        <w:rPr>
          <w:rFonts w:ascii="Trebuchet MS" w:hAnsi="Trebuchet MS" w:cstheme="minorHAnsi"/>
          <w:position w:val="3"/>
        </w:rPr>
        <w:t>/3/2005).</w:t>
      </w:r>
    </w:p>
    <w:p w14:paraId="08BE993C"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Normativul privind securitatea la incendiu a construcțiilor. Construcții </w:t>
      </w:r>
      <w:proofErr w:type="spellStart"/>
      <w:r w:rsidRPr="00DE2896">
        <w:rPr>
          <w:rFonts w:ascii="Trebuchet MS" w:hAnsi="Trebuchet MS" w:cstheme="minorHAnsi"/>
          <w:position w:val="3"/>
        </w:rPr>
        <w:t>P118</w:t>
      </w:r>
      <w:proofErr w:type="spellEnd"/>
      <w:r w:rsidRPr="00DE2896">
        <w:rPr>
          <w:rFonts w:ascii="Trebuchet MS" w:hAnsi="Trebuchet MS" w:cstheme="minorHAnsi"/>
          <w:position w:val="3"/>
        </w:rPr>
        <w:t xml:space="preserve">/1999, </w:t>
      </w:r>
    </w:p>
    <w:p w14:paraId="1309368A"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Normativul privind securitatea la incendiu a construcțiilor Instalații de stingere </w:t>
      </w:r>
      <w:proofErr w:type="spellStart"/>
      <w:r w:rsidRPr="00DE2896">
        <w:rPr>
          <w:rFonts w:ascii="Trebuchet MS" w:hAnsi="Trebuchet MS" w:cstheme="minorHAnsi"/>
          <w:position w:val="3"/>
        </w:rPr>
        <w:t>P118</w:t>
      </w:r>
      <w:proofErr w:type="spellEnd"/>
      <w:r w:rsidRPr="00DE2896">
        <w:rPr>
          <w:rFonts w:ascii="Trebuchet MS" w:hAnsi="Trebuchet MS" w:cstheme="minorHAnsi"/>
          <w:position w:val="3"/>
        </w:rPr>
        <w:t>/2/2013 (înlocuiește NP086/2005),</w:t>
      </w:r>
    </w:p>
    <w:p w14:paraId="637E1842" w14:textId="77777777"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Normativul privind securitatea la incendiu a construcțiilor. Instalații de detectare, semnalizare și avertizare incendiu </w:t>
      </w:r>
      <w:proofErr w:type="spellStart"/>
      <w:r w:rsidRPr="00DE2896">
        <w:rPr>
          <w:rFonts w:ascii="Trebuchet MS" w:hAnsi="Trebuchet MS" w:cstheme="minorHAnsi"/>
          <w:position w:val="3"/>
        </w:rPr>
        <w:t>P118</w:t>
      </w:r>
      <w:proofErr w:type="spellEnd"/>
      <w:r w:rsidRPr="00DE2896">
        <w:rPr>
          <w:rFonts w:ascii="Trebuchet MS" w:hAnsi="Trebuchet MS" w:cstheme="minorHAnsi"/>
          <w:position w:val="3"/>
        </w:rPr>
        <w:t>/3/2015.</w:t>
      </w:r>
    </w:p>
    <w:p w14:paraId="77758ACB" w14:textId="3331C22F" w:rsidR="0080378F"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 xml:space="preserve">Normativul privind </w:t>
      </w:r>
      <w:r w:rsidR="0069657F" w:rsidRPr="00DE2896">
        <w:rPr>
          <w:rFonts w:ascii="Trebuchet MS" w:hAnsi="Trebuchet MS" w:cstheme="minorHAnsi"/>
          <w:position w:val="3"/>
        </w:rPr>
        <w:t>documentațiile</w:t>
      </w:r>
      <w:r w:rsidRPr="00DE2896">
        <w:rPr>
          <w:rFonts w:ascii="Trebuchet MS" w:hAnsi="Trebuchet MS" w:cstheme="minorHAnsi"/>
          <w:position w:val="3"/>
        </w:rPr>
        <w:t xml:space="preserve"> geotehnice pentru construcții NP 074/20</w:t>
      </w:r>
      <w:r w:rsidR="00AF434B" w:rsidRPr="00DE2896">
        <w:rPr>
          <w:rFonts w:ascii="Trebuchet MS" w:hAnsi="Trebuchet MS" w:cstheme="minorHAnsi"/>
          <w:position w:val="3"/>
        </w:rPr>
        <w:t>22</w:t>
      </w:r>
      <w:r w:rsidRPr="00DE2896">
        <w:rPr>
          <w:rFonts w:ascii="Trebuchet MS" w:hAnsi="Trebuchet MS" w:cstheme="minorHAnsi"/>
          <w:position w:val="3"/>
        </w:rPr>
        <w:t xml:space="preserve"> (înlocuiește NP 074/20</w:t>
      </w:r>
      <w:r w:rsidR="00AF434B" w:rsidRPr="00DE2896">
        <w:rPr>
          <w:rFonts w:ascii="Trebuchet MS" w:hAnsi="Trebuchet MS" w:cstheme="minorHAnsi"/>
          <w:position w:val="3"/>
        </w:rPr>
        <w:t>14</w:t>
      </w:r>
      <w:r w:rsidRPr="00DE2896">
        <w:rPr>
          <w:rFonts w:ascii="Trebuchet MS" w:hAnsi="Trebuchet MS" w:cstheme="minorHAnsi"/>
          <w:position w:val="3"/>
        </w:rPr>
        <w:t xml:space="preserve">). </w:t>
      </w:r>
    </w:p>
    <w:p w14:paraId="17130020" w14:textId="6318515A" w:rsidR="004F5588" w:rsidRPr="00DE2896" w:rsidRDefault="0080378F" w:rsidP="007A207F">
      <w:pPr>
        <w:numPr>
          <w:ilvl w:val="0"/>
          <w:numId w:val="1"/>
        </w:numPr>
        <w:spacing w:after="0" w:line="276" w:lineRule="auto"/>
        <w:ind w:left="142" w:right="-99" w:hanging="142"/>
        <w:contextualSpacing/>
        <w:jc w:val="both"/>
        <w:rPr>
          <w:rFonts w:ascii="Trebuchet MS" w:hAnsi="Trebuchet MS" w:cstheme="minorHAnsi"/>
          <w:position w:val="3"/>
        </w:rPr>
      </w:pPr>
      <w:r w:rsidRPr="00DE2896">
        <w:rPr>
          <w:rFonts w:ascii="Trebuchet MS" w:hAnsi="Trebuchet MS" w:cstheme="minorHAnsi"/>
          <w:position w:val="3"/>
        </w:rPr>
        <w:t>Alte acte normative, prescripții tehnice, coduri, evaluări, etc., necesare realizării unui proiect tehnic corect și complet care s</w:t>
      </w:r>
      <w:r w:rsidR="006362FB" w:rsidRPr="00DE2896">
        <w:rPr>
          <w:rFonts w:ascii="Trebuchet MS" w:hAnsi="Trebuchet MS" w:cstheme="minorHAnsi"/>
          <w:position w:val="3"/>
        </w:rPr>
        <w:t>ă</w:t>
      </w:r>
      <w:r w:rsidRPr="00DE2896">
        <w:rPr>
          <w:rFonts w:ascii="Trebuchet MS" w:hAnsi="Trebuchet MS" w:cstheme="minorHAnsi"/>
          <w:position w:val="3"/>
        </w:rPr>
        <w:t xml:space="preserve"> îndeplinească condițiile de aprobare și care poate fi </w:t>
      </w:r>
      <w:r w:rsidR="0069657F" w:rsidRPr="00DE2896">
        <w:rPr>
          <w:rFonts w:ascii="Trebuchet MS" w:hAnsi="Trebuchet MS" w:cstheme="minorHAnsi"/>
          <w:position w:val="3"/>
        </w:rPr>
        <w:t>implementat</w:t>
      </w:r>
      <w:r w:rsidR="00954E93" w:rsidRPr="00DE2896">
        <w:rPr>
          <w:rFonts w:ascii="Trebuchet MS" w:hAnsi="Trebuchet MS" w:cstheme="minorHAnsi"/>
          <w:position w:val="3"/>
        </w:rPr>
        <w:t>.</w:t>
      </w:r>
    </w:p>
    <w:p w14:paraId="217309F2" w14:textId="77777777" w:rsidR="00954E93" w:rsidRPr="00DE2896" w:rsidRDefault="00954E93" w:rsidP="007A207F">
      <w:pPr>
        <w:spacing w:after="0" w:line="276" w:lineRule="auto"/>
        <w:ind w:left="142" w:right="-99"/>
        <w:contextualSpacing/>
        <w:jc w:val="both"/>
        <w:rPr>
          <w:rFonts w:ascii="Trebuchet MS" w:hAnsi="Trebuchet MS" w:cstheme="minorHAnsi"/>
          <w:position w:val="3"/>
        </w:rPr>
      </w:pPr>
    </w:p>
    <w:p w14:paraId="63D6ACFD" w14:textId="0869F327" w:rsidR="00BD2C7F" w:rsidRPr="00DE2896" w:rsidRDefault="007C331F" w:rsidP="008C56AD">
      <w:pPr>
        <w:pStyle w:val="3TITitolo1"/>
      </w:pPr>
      <w:bookmarkStart w:id="13" w:name="_Toc194401618"/>
      <w:bookmarkStart w:id="14" w:name="_Toc209173998"/>
      <w:r w:rsidRPr="00DE2896">
        <w:t xml:space="preserve">PREZENTAREA </w:t>
      </w:r>
      <w:r w:rsidR="008D0FEC" w:rsidRPr="00DE2896">
        <w:t>OBIECTIVULUI DE INVESTIȚII</w:t>
      </w:r>
      <w:bookmarkEnd w:id="13"/>
      <w:bookmarkEnd w:id="14"/>
    </w:p>
    <w:p w14:paraId="63A1DD35" w14:textId="77777777" w:rsidR="00A32CCA" w:rsidRPr="00DE2896" w:rsidRDefault="00A32CCA" w:rsidP="007A207F">
      <w:pPr>
        <w:pStyle w:val="Content1"/>
        <w:spacing w:line="276" w:lineRule="auto"/>
        <w:ind w:left="720"/>
        <w:rPr>
          <w:rFonts w:ascii="Trebuchet MS" w:hAnsi="Trebuchet MS"/>
          <w:sz w:val="22"/>
          <w:szCs w:val="22"/>
        </w:rPr>
      </w:pPr>
    </w:p>
    <w:p w14:paraId="19788BF3" w14:textId="69DA9AAF" w:rsidR="00D73CA3" w:rsidRPr="00DE2896" w:rsidRDefault="0089423E" w:rsidP="00B265B5">
      <w:pPr>
        <w:spacing w:after="0" w:line="276" w:lineRule="auto"/>
        <w:ind w:firstLine="585"/>
        <w:jc w:val="both"/>
        <w:rPr>
          <w:rFonts w:ascii="Trebuchet MS" w:hAnsi="Trebuchet MS" w:cstheme="minorHAnsi"/>
          <w:b/>
          <w:bCs/>
          <w:color w:val="002060"/>
          <w:sz w:val="24"/>
          <w:szCs w:val="24"/>
        </w:rPr>
      </w:pPr>
      <w:r>
        <w:rPr>
          <w:rFonts w:ascii="Trebuchet MS" w:hAnsi="Trebuchet MS" w:cstheme="minorHAnsi"/>
          <w:b/>
          <w:bCs/>
          <w:color w:val="002060"/>
          <w:sz w:val="24"/>
          <w:szCs w:val="24"/>
        </w:rPr>
        <w:t>4</w:t>
      </w:r>
      <w:r w:rsidR="00B2148D" w:rsidRPr="00DE2896">
        <w:rPr>
          <w:rFonts w:ascii="Trebuchet MS" w:hAnsi="Trebuchet MS" w:cstheme="minorHAnsi"/>
          <w:b/>
          <w:bCs/>
          <w:color w:val="002060"/>
          <w:sz w:val="24"/>
          <w:szCs w:val="24"/>
        </w:rPr>
        <w:t xml:space="preserve">.1. </w:t>
      </w:r>
      <w:bookmarkStart w:id="15" w:name="_Hlk209162714"/>
      <w:r w:rsidR="000D200F" w:rsidRPr="00DE2896">
        <w:rPr>
          <w:rFonts w:ascii="Trebuchet MS" w:hAnsi="Trebuchet MS" w:cstheme="minorHAnsi"/>
          <w:b/>
          <w:bCs/>
          <w:color w:val="002060"/>
          <w:sz w:val="24"/>
          <w:szCs w:val="24"/>
        </w:rPr>
        <w:t xml:space="preserve">Scurt istoric </w:t>
      </w:r>
    </w:p>
    <w:bookmarkEnd w:id="15"/>
    <w:p w14:paraId="5E429ED5" w14:textId="77777777" w:rsidR="00FE0FB3" w:rsidRPr="0066419E" w:rsidRDefault="00FE0FB3" w:rsidP="00FE0FB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 xml:space="preserve">Necesitatea </w:t>
      </w:r>
      <w:r w:rsidRPr="0066419E">
        <w:rPr>
          <w:rFonts w:ascii="Times New Roman" w:hAnsi="Times New Roman" w:cs="Times New Roman"/>
          <w:sz w:val="24"/>
          <w:szCs w:val="24"/>
          <w:u w:val="single"/>
        </w:rPr>
        <w:t>re</w:t>
      </w:r>
      <w:r w:rsidRPr="0066419E">
        <w:rPr>
          <w:rFonts w:ascii="Times New Roman" w:hAnsi="Times New Roman" w:cs="Times New Roman"/>
          <w:sz w:val="24"/>
          <w:szCs w:val="24"/>
        </w:rPr>
        <w:t>avizării investiției a rezultat în urma elaborării raportului de expertiză a structurii de rezistență de la faza de elaborare a documentaţiei  P.T.E, unde construcția iniţial încadrată în clasa de risc seismic RsII, iar după modificarea lui P100/1/2013 a trebuit încadrată în clasa de risc seismic RsIV. În aceste condiții, clădirea nu mai corespunde destinației actuale impunându-se urgentarea consolidării acesteia, ceea ce a condus la o serie de modificări a soluţiilor iniţial aprobate prin D.A.L.I.</w:t>
      </w:r>
    </w:p>
    <w:p w14:paraId="3CD42A3F" w14:textId="77777777" w:rsidR="00FE0FB3" w:rsidRPr="0066419E" w:rsidRDefault="00FE0FB3" w:rsidP="00FE0FB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Cu toate că în proiectul DALI s-au suplimentat lucrările de intervenție față de cele propuse în cadrul expertizei tehnice din 2016 încadrarea finală a construcției s-a făcut în clasa de risc seismic RsIII. Acest lucru era posibil în conformitate cu prevederile normativului P100-3/2008 (“Cod de proiectare seismică – Prevederi pentru evaluarea seismică a clădirilor existente”).</w:t>
      </w:r>
    </w:p>
    <w:p w14:paraId="326576B3" w14:textId="77777777" w:rsidR="00FE0FB3" w:rsidRPr="0066419E" w:rsidRDefault="00FE0FB3" w:rsidP="00FE0FB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Revizia acestui normativ din anul 2019 prevede că pentru clădirile aflate în proprietatea statului este obligatorie încadrarea acestora în clasa de risc seismic RsIV după realizarea unor lucrări de reparații capitale.</w:t>
      </w:r>
    </w:p>
    <w:p w14:paraId="79877343" w14:textId="77777777" w:rsidR="00FE0FB3" w:rsidRPr="0066419E" w:rsidRDefault="00FE0FB3" w:rsidP="00FE0FB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lastRenderedPageBreak/>
        <w:t>În plus, prin schimbarea legislației în vigoare cu privire la normele energetice</w:t>
      </w:r>
      <w:r w:rsidRPr="0066419E">
        <w:rPr>
          <w:rFonts w:ascii="Times New Roman" w:hAnsi="Times New Roman" w:cs="Times New Roman"/>
        </w:rPr>
        <w:t xml:space="preserve"> </w:t>
      </w:r>
      <w:r w:rsidRPr="0066419E">
        <w:rPr>
          <w:rFonts w:ascii="Times New Roman" w:hAnsi="Times New Roman" w:cs="Times New Roman"/>
          <w:sz w:val="24"/>
          <w:szCs w:val="24"/>
        </w:rPr>
        <w:t>Mc-001-2022, în vederea respectării concluziilor din auditul energetic, s-au impus o serie de măsuri pentru aducerea construcţiei la un bun coeficient termic şi reducerea pierderilor de căldură la toate elementele construcţiei, pereţi, pardoseli, acoperiș, tâmplărie şi refacerea instalațiilor de încălzire, apă caldă, ventilație.</w:t>
      </w:r>
    </w:p>
    <w:p w14:paraId="5C5DC10E" w14:textId="77777777" w:rsidR="00FE0FB3" w:rsidRPr="0066419E" w:rsidRDefault="00FE0FB3" w:rsidP="00FE0FB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Totodată, după începerea lucrărilor de execuţie, respectiv decopertare, au apărut o serie de necorelări între documentaţia tehnică DALI, respectiv PTE şi situația din teren, elementele aferente structurii de rezistenţă a obiectivului de investiţii fiind mult mai degradate decât au fost descrise în cadrul documentației.</w:t>
      </w:r>
    </w:p>
    <w:p w14:paraId="13C42FB3" w14:textId="77777777" w:rsidR="00FE0FB3" w:rsidRPr="0066419E" w:rsidRDefault="00FE0FB3" w:rsidP="00FE0FB3">
      <w:pPr>
        <w:spacing w:line="276" w:lineRule="auto"/>
        <w:jc w:val="both"/>
        <w:rPr>
          <w:rFonts w:ascii="Times New Roman" w:hAnsi="Times New Roman" w:cs="Times New Roman"/>
          <w:color w:val="A5A5A5" w:themeColor="accent3"/>
          <w:sz w:val="24"/>
          <w:szCs w:val="24"/>
        </w:rPr>
      </w:pPr>
      <w:r w:rsidRPr="0066419E">
        <w:rPr>
          <w:rFonts w:ascii="Times New Roman" w:hAnsi="Times New Roman" w:cs="Times New Roman"/>
          <w:sz w:val="24"/>
          <w:szCs w:val="24"/>
        </w:rPr>
        <w:t xml:space="preserve">Prin urmare, sunt necesare o serie de </w:t>
      </w:r>
      <w:r w:rsidRPr="0066419E">
        <w:rPr>
          <w:rFonts w:ascii="Times New Roman" w:hAnsi="Times New Roman" w:cs="Times New Roman"/>
          <w:color w:val="002060"/>
          <w:sz w:val="24"/>
          <w:szCs w:val="24"/>
        </w:rPr>
        <w:t>lucrări suplimentare</w:t>
      </w:r>
      <w:r w:rsidRPr="0066419E">
        <w:rPr>
          <w:rFonts w:ascii="Times New Roman" w:hAnsi="Times New Roman" w:cs="Times New Roman"/>
          <w:sz w:val="24"/>
          <w:szCs w:val="24"/>
        </w:rPr>
        <w:t>, lucrări necesare finalizării obiectivului de investiții:</w:t>
      </w:r>
      <w:r w:rsidRPr="0066419E">
        <w:rPr>
          <w:rFonts w:ascii="Times New Roman" w:hAnsi="Times New Roman" w:cs="Times New Roman"/>
          <w:bCs/>
          <w:i/>
          <w:iCs/>
          <w:color w:val="657C9C" w:themeColor="text2" w:themeTint="BF"/>
          <w:sz w:val="24"/>
          <w:szCs w:val="24"/>
        </w:rPr>
        <w:t xml:space="preserve"> </w:t>
      </w:r>
      <w:r w:rsidRPr="0066419E">
        <w:rPr>
          <w:rFonts w:ascii="Times New Roman" w:hAnsi="Times New Roman" w:cs="Times New Roman"/>
          <w:bCs/>
          <w:i/>
          <w:iCs/>
          <w:color w:val="002060"/>
          <w:sz w:val="24"/>
          <w:szCs w:val="24"/>
        </w:rPr>
        <w:t>“</w:t>
      </w:r>
      <w:r w:rsidRPr="0066419E">
        <w:rPr>
          <w:rFonts w:ascii="Times New Roman" w:hAnsi="Times New Roman" w:cs="Times New Roman"/>
          <w:bCs/>
          <w:iCs/>
          <w:color w:val="002060"/>
          <w:sz w:val="24"/>
          <w:szCs w:val="24"/>
        </w:rPr>
        <w:t>Consolidare, reabilitare, termica si modernizare corp C1, sediu I.G.S.U", situat în municipiul Bucureşti, strada Banu Dumitrache nr. 46, sector 2”</w:t>
      </w:r>
      <w:r w:rsidRPr="0066419E">
        <w:rPr>
          <w:rFonts w:ascii="Times New Roman" w:hAnsi="Times New Roman" w:cs="Times New Roman"/>
          <w:color w:val="002060"/>
          <w:sz w:val="24"/>
          <w:szCs w:val="24"/>
        </w:rPr>
        <w:t>.</w:t>
      </w:r>
    </w:p>
    <w:p w14:paraId="265E2D13" w14:textId="3924F21A" w:rsidR="008C255A" w:rsidRDefault="00D51421" w:rsidP="000D0B3F">
      <w:pPr>
        <w:spacing w:after="0" w:line="276" w:lineRule="auto"/>
        <w:ind w:right="-291" w:firstLine="585"/>
        <w:jc w:val="both"/>
        <w:rPr>
          <w:rFonts w:ascii="Trebuchet MS" w:hAnsi="Trebuchet MS" w:cstheme="minorHAnsi"/>
          <w:highlight w:val="yellow"/>
        </w:rPr>
      </w:pPr>
      <w:r w:rsidRPr="00DE2896">
        <w:rPr>
          <w:rFonts w:ascii="Trebuchet MS" w:hAnsi="Trebuchet MS" w:cstheme="minorHAnsi"/>
        </w:rPr>
        <w:t>Urmare a procedurii de</w:t>
      </w:r>
      <w:r w:rsidR="00C01BAD" w:rsidRPr="00DE2896">
        <w:rPr>
          <w:rFonts w:ascii="Trebuchet MS" w:hAnsi="Trebuchet MS" w:cstheme="minorHAnsi"/>
        </w:rPr>
        <w:t xml:space="preserve"> achiziție publică</w:t>
      </w:r>
      <w:r w:rsidRPr="00DE2896">
        <w:rPr>
          <w:rFonts w:ascii="Trebuchet MS" w:hAnsi="Trebuchet MS" w:cstheme="minorHAnsi"/>
        </w:rPr>
        <w:t xml:space="preserve"> </w:t>
      </w:r>
      <w:r w:rsidR="00C01BAD" w:rsidRPr="00DE2896">
        <w:rPr>
          <w:rFonts w:ascii="Trebuchet MS" w:hAnsi="Trebuchet MS"/>
          <w:noProof/>
        </w:rPr>
        <w:t xml:space="preserve">a unui contract de execuție lucrări pentru obiectivul de investiții: </w:t>
      </w:r>
      <w:r w:rsidR="00FE0FB3" w:rsidRPr="00FE0FB3">
        <w:rPr>
          <w:rFonts w:ascii="Trebuchet MS" w:eastAsia="PMingLiU" w:hAnsi="Trebuchet MS"/>
          <w:b/>
          <w:bCs/>
          <w:i/>
          <w:iCs/>
          <w:color w:val="002060"/>
        </w:rPr>
        <w:t>“Consolidare, reabilitare, termica si modernizare corp C1, sediu I.G.S.U", situat în municipiul Bucureşti, strada Banu Dumitrache nr. 46, sector 2”</w:t>
      </w:r>
      <w:r w:rsidR="005A7191" w:rsidRPr="00DE2896">
        <w:rPr>
          <w:rFonts w:ascii="Trebuchet MS" w:eastAsia="PMingLiU" w:hAnsi="Trebuchet MS"/>
          <w:b/>
          <w:bCs/>
          <w:i/>
          <w:iCs/>
          <w:color w:val="002060"/>
        </w:rPr>
        <w:t>- lucrări suplimentare</w:t>
      </w:r>
      <w:r w:rsidR="00FE0FB3">
        <w:rPr>
          <w:rFonts w:ascii="Trebuchet MS" w:hAnsi="Trebuchet MS"/>
          <w:noProof/>
        </w:rPr>
        <w:t xml:space="preserve">, </w:t>
      </w:r>
      <w:r w:rsidR="000D0B3F" w:rsidRPr="00DE2896">
        <w:rPr>
          <w:rFonts w:ascii="Trebuchet MS" w:hAnsi="Trebuchet MS"/>
          <w:noProof/>
        </w:rPr>
        <w:t>s-au creat premisele demarării unei noi proceduri pentru contractarea operatorului economic care va asigura verificarea execuției lucrărilor</w:t>
      </w:r>
      <w:r w:rsidR="00FD49AA" w:rsidRPr="00DE2896">
        <w:rPr>
          <w:rFonts w:ascii="Trebuchet MS" w:hAnsi="Trebuchet MS"/>
          <w:noProof/>
        </w:rPr>
        <w:t xml:space="preserve"> (</w:t>
      </w:r>
      <w:r w:rsidR="00FD49AA" w:rsidRPr="00DE2896">
        <w:rPr>
          <w:rFonts w:ascii="Trebuchet MS" w:hAnsi="Trebuchet MS"/>
          <w:noProof/>
          <w:u w:val="single"/>
        </w:rPr>
        <w:t xml:space="preserve">aferente </w:t>
      </w:r>
      <w:r w:rsidR="0081371D" w:rsidRPr="00DE2896">
        <w:rPr>
          <w:rFonts w:ascii="Trebuchet MS" w:hAnsi="Trebuchet MS"/>
          <w:noProof/>
          <w:u w:val="single"/>
        </w:rPr>
        <w:t xml:space="preserve">contractului de executie a </w:t>
      </w:r>
      <w:r w:rsidR="00FD49AA" w:rsidRPr="00DE2896">
        <w:rPr>
          <w:rFonts w:ascii="Trebuchet MS" w:hAnsi="Trebuchet MS"/>
          <w:noProof/>
          <w:u w:val="single"/>
        </w:rPr>
        <w:t>lucrarilor suplimentare</w:t>
      </w:r>
      <w:r w:rsidR="0081371D" w:rsidRPr="00DE2896">
        <w:rPr>
          <w:rFonts w:ascii="Trebuchet MS" w:hAnsi="Trebuchet MS"/>
          <w:noProof/>
        </w:rPr>
        <w:t>)</w:t>
      </w:r>
      <w:r w:rsidR="000D0B3F" w:rsidRPr="00DE2896">
        <w:rPr>
          <w:rFonts w:ascii="Trebuchet MS" w:hAnsi="Trebuchet MS"/>
          <w:noProof/>
        </w:rPr>
        <w:t xml:space="preserve"> din punct de vedere cantitativ şi calitativ respectând proiectul tehnic de execuție, în conformitate cu Condițiile Generale aprobate prin HG nr.1/2018 (</w:t>
      </w:r>
      <w:r w:rsidR="00BD0E68" w:rsidRPr="00DE2896">
        <w:rPr>
          <w:rFonts w:ascii="Trebuchet MS" w:hAnsi="Trebuchet MS"/>
          <w:noProof/>
        </w:rPr>
        <w:t>servicii</w:t>
      </w:r>
      <w:r w:rsidR="00340845" w:rsidRPr="00DE2896">
        <w:rPr>
          <w:rFonts w:ascii="Trebuchet MS" w:hAnsi="Trebuchet MS"/>
          <w:noProof/>
        </w:rPr>
        <w:t xml:space="preserve"> de dirigentie</w:t>
      </w:r>
      <w:r w:rsidR="00BD0E68" w:rsidRPr="00DE2896">
        <w:rPr>
          <w:rFonts w:ascii="Trebuchet MS" w:hAnsi="Trebuchet MS"/>
          <w:noProof/>
        </w:rPr>
        <w:t xml:space="preserve"> ce fac </w:t>
      </w:r>
      <w:r w:rsidR="000D0B3F" w:rsidRPr="00DE2896">
        <w:rPr>
          <w:rFonts w:ascii="Trebuchet MS" w:hAnsi="Trebuchet MS"/>
          <w:noProof/>
        </w:rPr>
        <w:t>obiectul prezentei proceduri).</w:t>
      </w:r>
    </w:p>
    <w:p w14:paraId="2DE9C22C" w14:textId="77777777" w:rsidR="00FE0FB3" w:rsidRDefault="00FE0FB3" w:rsidP="000D0B3F">
      <w:pPr>
        <w:spacing w:after="0" w:line="276" w:lineRule="auto"/>
        <w:ind w:right="-291" w:firstLine="585"/>
        <w:jc w:val="both"/>
        <w:rPr>
          <w:rFonts w:ascii="Trebuchet MS" w:hAnsi="Trebuchet MS" w:cstheme="minorHAnsi"/>
          <w:highlight w:val="yellow"/>
        </w:rPr>
      </w:pPr>
    </w:p>
    <w:p w14:paraId="6A3CA15A" w14:textId="53BEE5D0" w:rsidR="0089423E" w:rsidRPr="0066419E" w:rsidRDefault="0089423E" w:rsidP="0089423E">
      <w:pPr>
        <w:rPr>
          <w:rFonts w:ascii="Times New Roman" w:hAnsi="Times New Roman" w:cs="Times New Roman"/>
          <w:b/>
          <w:bCs/>
          <w:sz w:val="24"/>
          <w:szCs w:val="24"/>
        </w:rPr>
      </w:pPr>
      <w:bookmarkStart w:id="16" w:name="_Hlk210929760"/>
      <w:r w:rsidRPr="0066419E">
        <w:rPr>
          <w:rFonts w:ascii="Times New Roman" w:hAnsi="Times New Roman" w:cs="Times New Roman"/>
          <w:b/>
          <w:bCs/>
          <w:sz w:val="24"/>
          <w:szCs w:val="24"/>
        </w:rPr>
        <w:t>DESCRIEREA</w:t>
      </w:r>
      <w:r w:rsidRPr="0066419E">
        <w:rPr>
          <w:rFonts w:ascii="Times New Roman" w:hAnsi="Times New Roman" w:cs="Times New Roman"/>
          <w:b/>
          <w:bCs/>
          <w:spacing w:val="49"/>
          <w:sz w:val="24"/>
          <w:szCs w:val="24"/>
        </w:rPr>
        <w:t xml:space="preserve"> </w:t>
      </w:r>
      <w:r w:rsidRPr="0066419E">
        <w:rPr>
          <w:rFonts w:ascii="Times New Roman" w:hAnsi="Times New Roman" w:cs="Times New Roman"/>
          <w:b/>
          <w:bCs/>
          <w:sz w:val="24"/>
          <w:szCs w:val="24"/>
        </w:rPr>
        <w:t>SITUAŢIEI:</w:t>
      </w:r>
    </w:p>
    <w:bookmarkEnd w:id="16"/>
    <w:p w14:paraId="3306EF69"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După începerea activității de proiectare de către Antreprenorul General, au rezultat ca fiind necesare o serie de modificări ale soluției tehnice în special a măsurilor de consolidare,- asupra soluției de fundare (radier casetat general și consolidarea fundațiilor existente), sprijinirea săpăturii cu un ecran de piloţi, suplimentarea grinzilor, îngroșarea pereţilor din beton armat, necesitatea reconfigurării spațiilor interioare, relocarea scărilor şi caselor de lift, realizarea unui planşeu din structură metalică pentru etajul 8, consolidarea structurii de rezistență a clădirii pentru îndeplinirea cerințelor normativului P100-3/2019 astfel încât după reabilitare clădirile să fie încadrate în clasa de risc seismic RS IV.</w:t>
      </w:r>
    </w:p>
    <w:p w14:paraId="2C1B5055" w14:textId="77777777" w:rsidR="0089423E" w:rsidRPr="0066419E" w:rsidRDefault="0089423E" w:rsidP="0089423E">
      <w:pPr>
        <w:spacing w:after="0" w:line="276" w:lineRule="auto"/>
        <w:ind w:left="-284"/>
        <w:jc w:val="both"/>
        <w:rPr>
          <w:rFonts w:ascii="Times New Roman" w:hAnsi="Times New Roman" w:cs="Times New Roman"/>
          <w:bCs/>
          <w:sz w:val="24"/>
          <w:szCs w:val="24"/>
        </w:rPr>
      </w:pPr>
    </w:p>
    <w:p w14:paraId="2EE5A7C5"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Totodată, a fost necesară relocarea postului de transformare existent, amplasarea centralei termice și rezervei de apă de incendiu.</w:t>
      </w:r>
    </w:p>
    <w:p w14:paraId="3B61F0B5" w14:textId="77777777" w:rsidR="0089423E" w:rsidRPr="0066419E" w:rsidRDefault="0089423E" w:rsidP="0089423E">
      <w:pPr>
        <w:spacing w:after="0" w:line="276" w:lineRule="auto"/>
        <w:jc w:val="both"/>
        <w:rPr>
          <w:rFonts w:ascii="Times New Roman" w:hAnsi="Times New Roman" w:cs="Times New Roman"/>
          <w:bCs/>
          <w:sz w:val="24"/>
          <w:szCs w:val="24"/>
        </w:rPr>
      </w:pPr>
    </w:p>
    <w:p w14:paraId="375C15D0"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Pentru respectarea legislației în vigoare şi obţinerea avizului ISU, necesar emiterii Autorizaţiei de Construire, au fost necesare o serie de modificări ale soluției tehnice: fațadă ventilată, finisaj din casete tip „bond”, clasă de foc A2-s1, d0 – din necesitatea încadrării construcției în nivelul I de stabilitate la incendiu,  tâmplărie exterioară de aluminiu, glafuri, montarea pe terasa la etajul 8 a două trape electrice 120 x 120 cm pentru evacuarea fumului din sala aglomerată în caz de incendiu şi încă două pentru evacuarea fumului din cele doua case de scară – conform normativ P 118/99.</w:t>
      </w:r>
    </w:p>
    <w:p w14:paraId="62BDA008" w14:textId="77777777" w:rsidR="0089423E" w:rsidRPr="0066419E" w:rsidRDefault="0089423E" w:rsidP="0089423E">
      <w:pPr>
        <w:spacing w:after="0" w:line="276" w:lineRule="auto"/>
        <w:ind w:left="-284"/>
        <w:jc w:val="both"/>
        <w:rPr>
          <w:rFonts w:ascii="Times New Roman" w:hAnsi="Times New Roman" w:cs="Times New Roman"/>
          <w:bCs/>
          <w:sz w:val="24"/>
          <w:szCs w:val="24"/>
        </w:rPr>
      </w:pPr>
    </w:p>
    <w:p w14:paraId="1FB13A16"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Ținând cont de faptul că în această clădire sunt activităţi permanente (24 de ore/zi) a fost necesară modificări pentru: pardoseală -în pardoseală tehnologică, plafoane suspendate unde apar instalații în tavane, pereți amovibili în sălile de testare psihologică, rulouri la sala multifuncțională de la etajele 7-8, dispozitive electrice pentru ferestre, suplimentarea mobilierului din sala multifuncţională, reconfigurarea grupurilor sanitare, realizarea unei săli de mese la etajul 8 aferente IGSU- prin extinderea acestui nivel, reamplasarea sălii de mese aferente ANP.</w:t>
      </w:r>
    </w:p>
    <w:p w14:paraId="6D0E1609" w14:textId="77777777" w:rsidR="0089423E" w:rsidRPr="0066419E" w:rsidRDefault="0089423E" w:rsidP="0089423E">
      <w:pPr>
        <w:spacing w:line="276" w:lineRule="auto"/>
        <w:jc w:val="both"/>
        <w:rPr>
          <w:rFonts w:ascii="Times New Roman" w:hAnsi="Times New Roman" w:cs="Times New Roman"/>
          <w:bCs/>
          <w:i/>
          <w:iCs/>
          <w:sz w:val="24"/>
          <w:szCs w:val="24"/>
        </w:rPr>
      </w:pPr>
      <w:r w:rsidRPr="0066419E">
        <w:rPr>
          <w:rFonts w:ascii="Times New Roman" w:hAnsi="Times New Roman" w:cs="Times New Roman"/>
          <w:i/>
          <w:iCs/>
          <w:sz w:val="24"/>
          <w:szCs w:val="24"/>
        </w:rPr>
        <w:lastRenderedPageBreak/>
        <w:t xml:space="preserve"> În cadrul documentaţiei PTh, elaborată în 2021, au fost luate în considerare propunerile expertului în completarea expertizei din anul 2017. A fost adoptată varianta de suplimentare a măsurilor de consolidare, pentru ca imobilul să poată fi încadrat după intervenție în clasa de risc seismic RsIV, conform cerințelor prevăzute în normativul P100-3/2019, cap.3.3, pct. (5) </w:t>
      </w:r>
      <w:r w:rsidRPr="0066419E">
        <w:rPr>
          <w:rFonts w:ascii="Times New Roman" w:hAnsi="Times New Roman" w:cs="Times New Roman"/>
          <w:bCs/>
          <w:i/>
          <w:iCs/>
          <w:sz w:val="24"/>
          <w:szCs w:val="24"/>
        </w:rPr>
        <w:t>“În cazul clădirilor aparţinând integral domeniului public sau privat al statului sau al unităților administrativ teritoriale, la care lucrările de intervenție se stabilesc astfel încât, după efectuarea acestora, clădirea să poată fi încadrată în clasa de risc seismic RsIV”.</w:t>
      </w:r>
    </w:p>
    <w:p w14:paraId="50705260"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i/>
          <w:iCs/>
          <w:sz w:val="24"/>
          <w:szCs w:val="24"/>
        </w:rPr>
        <w:t xml:space="preserve"> Conform modificărilor din perioada întocmirii documentației PTh (2021) au rezultat schimbări la nivel funcțional și structural</w:t>
      </w:r>
      <w:r w:rsidRPr="0066419E">
        <w:rPr>
          <w:rFonts w:ascii="Times New Roman" w:hAnsi="Times New Roman" w:cs="Times New Roman"/>
          <w:bCs/>
          <w:sz w:val="24"/>
          <w:szCs w:val="24"/>
        </w:rPr>
        <w:t>.</w:t>
      </w:r>
    </w:p>
    <w:p w14:paraId="00151781" w14:textId="77777777" w:rsidR="0089423E" w:rsidRPr="0066419E" w:rsidRDefault="0089423E" w:rsidP="0089423E">
      <w:pPr>
        <w:spacing w:line="276" w:lineRule="auto"/>
        <w:jc w:val="both"/>
        <w:rPr>
          <w:rFonts w:ascii="Times New Roman" w:hAnsi="Times New Roman" w:cs="Times New Roman"/>
          <w:bCs/>
          <w:i/>
          <w:iCs/>
          <w:sz w:val="24"/>
          <w:szCs w:val="24"/>
        </w:rPr>
      </w:pPr>
      <w:r w:rsidRPr="0066419E">
        <w:rPr>
          <w:rFonts w:ascii="Times New Roman" w:hAnsi="Times New Roman" w:cs="Times New Roman"/>
          <w:bCs/>
          <w:i/>
          <w:iCs/>
          <w:sz w:val="24"/>
          <w:szCs w:val="24"/>
        </w:rPr>
        <w:t>Soluția propusă prin DALI-revizuit din 2024 constă în:- Unirea celor trei tronsoane în vederea obținerii unui comportament unitar la mișcările seismice, prin introducerea unor diafragme de beton armat pe liniile de rost dintre tronsoane.</w:t>
      </w:r>
    </w:p>
    <w:p w14:paraId="44334F2F" w14:textId="77777777" w:rsidR="0089423E" w:rsidRPr="0066419E" w:rsidRDefault="0089423E" w:rsidP="0089423E">
      <w:pPr>
        <w:spacing w:line="276" w:lineRule="auto"/>
        <w:jc w:val="both"/>
        <w:rPr>
          <w:rFonts w:ascii="Times New Roman" w:hAnsi="Times New Roman" w:cs="Times New Roman"/>
          <w:bCs/>
          <w:i/>
          <w:iCs/>
          <w:sz w:val="24"/>
          <w:szCs w:val="24"/>
        </w:rPr>
      </w:pPr>
      <w:r w:rsidRPr="0066419E">
        <w:rPr>
          <w:rFonts w:ascii="Times New Roman" w:hAnsi="Times New Roman" w:cs="Times New Roman"/>
          <w:bCs/>
          <w:i/>
          <w:iCs/>
          <w:sz w:val="24"/>
          <w:szCs w:val="24"/>
        </w:rPr>
        <w:t>Introducerea unor elemente verticale noi de beton armat pe capetele corpurilor A și C, perpendiculare pe laturile scurte, respectiv pe centrul acestor două corpuri, suplimentându-se numărul lor față de propunerea DALI 2018 în vederea creșteri performanței seismice. Acestea sunt dispuse ținându-se cont de poziția puțurilor de lift și a nodurilor de circulație verticală.</w:t>
      </w:r>
    </w:p>
    <w:p w14:paraId="7F719510"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i/>
          <w:iCs/>
          <w:sz w:val="24"/>
          <w:szCs w:val="24"/>
        </w:rPr>
        <w:t>Introducerea unor diafragme de beton la nivelul corpului B, în vederea schimbării poziției puțurilor de lift actuale.</w:t>
      </w:r>
    </w:p>
    <w:p w14:paraId="4370903B"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   Radier casetat general (talpă inferioară 60 cm grosime, placă superioară 40 cm grosime) și consolidarea fundațiilor existente – conform schimbărilor legislative, în vederea încadrării clădirii în clasa de risc seismic RsIV.</w:t>
      </w:r>
    </w:p>
    <w:p w14:paraId="505A065E"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 Grinzi de beton armat în grosimea radierului nou de beton sub pereții noi de beton armat sub care nu există grinzi – conform schimbărilor legislative, în vederea încadrării clădirii în clasa de risc seismic RsIV.</w:t>
      </w:r>
    </w:p>
    <w:p w14:paraId="28B3234F"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 Cămășuieli 10-35 cm pe perimetrul stâlpilor existenți.</w:t>
      </w:r>
    </w:p>
    <w:p w14:paraId="7B5E5B66"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 Pereți de beton armat de 25 cm grosime și local de 42,5 cm grosime – conform schimbărilor legislative, în vederea încadrării clădirii în clasa de risc seismic RsIV.</w:t>
      </w:r>
    </w:p>
    <w:p w14:paraId="6DE53FC1"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 Suprabetonarea planșeelor existente.</w:t>
      </w:r>
    </w:p>
    <w:p w14:paraId="0ECBB7F1"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t>-Eventuală consolidare cu fibre de carbon a grinzilor existente. Soluția se  adopta în cazul în care, în urma desfacerilor se constată că armătura este insuficientă sau încărcările locale conform cerințelor noului proiect depășesc capacitățile grinzilor existente.</w:t>
      </w:r>
    </w:p>
    <w:p w14:paraId="385C5086"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Balcon nou de beton armat cu planșeu de beton armat și grinzi compozite de tip BAR, fapt ce implică o serie de intervenții, după cum urmează:</w:t>
      </w:r>
    </w:p>
    <w:p w14:paraId="4889F274" w14:textId="77777777" w:rsidR="0089423E" w:rsidRPr="0066419E" w:rsidRDefault="0089423E" w:rsidP="0089423E">
      <w:pPr>
        <w:spacing w:after="0" w:line="276" w:lineRule="auto"/>
        <w:jc w:val="both"/>
        <w:rPr>
          <w:rFonts w:ascii="Times New Roman" w:hAnsi="Times New Roman" w:cs="Times New Roman"/>
          <w:bCs/>
          <w:i/>
          <w:iCs/>
          <w:sz w:val="24"/>
          <w:szCs w:val="24"/>
        </w:rPr>
      </w:pPr>
      <w:r w:rsidRPr="0066419E">
        <w:rPr>
          <w:rFonts w:ascii="Times New Roman" w:hAnsi="Times New Roman" w:cs="Times New Roman"/>
          <w:bCs/>
          <w:i/>
          <w:iCs/>
          <w:sz w:val="24"/>
          <w:szCs w:val="24"/>
        </w:rPr>
        <w:t>Grindă de beton armat pentru susținerea noului balcon din etajul 8.</w:t>
      </w:r>
    </w:p>
    <w:p w14:paraId="6F273ACF" w14:textId="77777777" w:rsidR="0089423E" w:rsidRPr="0066419E" w:rsidRDefault="0089423E" w:rsidP="0089423E">
      <w:pPr>
        <w:spacing w:after="0" w:line="276" w:lineRule="auto"/>
        <w:jc w:val="both"/>
        <w:rPr>
          <w:rFonts w:ascii="Times New Roman" w:hAnsi="Times New Roman" w:cs="Times New Roman"/>
          <w:bCs/>
          <w:i/>
          <w:iCs/>
          <w:sz w:val="24"/>
          <w:szCs w:val="24"/>
        </w:rPr>
      </w:pPr>
      <w:r w:rsidRPr="0066419E">
        <w:rPr>
          <w:rFonts w:ascii="Times New Roman" w:hAnsi="Times New Roman" w:cs="Times New Roman"/>
          <w:bCs/>
          <w:i/>
          <w:iCs/>
          <w:sz w:val="24"/>
          <w:szCs w:val="24"/>
        </w:rPr>
        <w:t>Stâlpi noi de beton armat pentru susținerea noului balcon.</w:t>
      </w:r>
    </w:p>
    <w:p w14:paraId="4F07FBE7"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Ca urmare a avizului tehnic de racordare nr. 19054758 eliberat de Rețele Electrice Muntenia S.A., s-a proiectat un post de transformare nou, în exteriorul clădirii, cu o extindere a subsolului existent pe latura de sud. Proiectul de branșament a fost avizat de către Rețele Electrice Muntenia S.A.</w:t>
      </w:r>
    </w:p>
    <w:p w14:paraId="0057AB8E"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Extinderea proiectată presupune următoarele lucrări:</w:t>
      </w:r>
    </w:p>
    <w:p w14:paraId="3E5D29DF" w14:textId="77777777" w:rsidR="0089423E" w:rsidRPr="0066419E" w:rsidRDefault="0089423E" w:rsidP="00410922">
      <w:pPr>
        <w:pStyle w:val="Listparagraf"/>
        <w:numPr>
          <w:ilvl w:val="0"/>
          <w:numId w:val="27"/>
        </w:numPr>
        <w:spacing w:after="0" w:line="276" w:lineRule="auto"/>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 xml:space="preserve">radier beton armat, pereți, grinzi și planșee din beton armat, pereți de zidărie, hidroizolații la fundaţii şi pereţi, terasă circulabilă, hidroizolații elastice bicomponente, șape tehnologice din beton, uși si grile de aerisire metalice agreate de distribuitorul de energie electrica, uși metalice din aluminiu , scări metalice de acces, trape de acces metalice, izolaţii termice si hidrofuge, tencuieli ,finisaje cu </w:t>
      </w:r>
      <w:r w:rsidRPr="0066419E">
        <w:rPr>
          <w:rFonts w:ascii="Times New Roman" w:hAnsi="Times New Roman" w:cs="Times New Roman"/>
          <w:bCs/>
          <w:sz w:val="24"/>
          <w:szCs w:val="24"/>
        </w:rPr>
        <w:lastRenderedPageBreak/>
        <w:t>tinci si vopsitorii lavabile la pereţi si tavane, faţadă ventilată, pavaje de piatra peste terasa circulabilă, balustradă din sticla laminată 828 pe profil U.</w:t>
      </w:r>
    </w:p>
    <w:p w14:paraId="171C2E33" w14:textId="77777777" w:rsidR="0089423E" w:rsidRPr="0066419E" w:rsidRDefault="0089423E" w:rsidP="00410922">
      <w:pPr>
        <w:pStyle w:val="Listparagraf"/>
        <w:numPr>
          <w:ilvl w:val="0"/>
          <w:numId w:val="28"/>
        </w:numPr>
        <w:spacing w:after="0" w:line="276" w:lineRule="auto"/>
        <w:ind w:left="567"/>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 xml:space="preserve">relocarea scărilor existente . </w:t>
      </w:r>
    </w:p>
    <w:p w14:paraId="2F2528C1" w14:textId="77777777" w:rsidR="0089423E" w:rsidRPr="0066419E" w:rsidRDefault="0089423E" w:rsidP="00410922">
      <w:pPr>
        <w:pStyle w:val="Listparagraf"/>
        <w:numPr>
          <w:ilvl w:val="0"/>
          <w:numId w:val="28"/>
        </w:numPr>
        <w:spacing w:after="0" w:line="276" w:lineRule="auto"/>
        <w:ind w:left="567"/>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relocarea tuburilor de lift.</w:t>
      </w:r>
    </w:p>
    <w:p w14:paraId="3F993FDE" w14:textId="77777777" w:rsidR="0089423E" w:rsidRPr="0066419E" w:rsidRDefault="0089423E" w:rsidP="00410922">
      <w:pPr>
        <w:pStyle w:val="Listparagraf"/>
        <w:numPr>
          <w:ilvl w:val="0"/>
          <w:numId w:val="28"/>
        </w:numPr>
        <w:spacing w:after="0" w:line="276" w:lineRule="auto"/>
        <w:ind w:left="567"/>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structuri metalice pentru antene de comunicații speciale.</w:t>
      </w:r>
    </w:p>
    <w:p w14:paraId="7533F39F" w14:textId="77777777" w:rsidR="0089423E" w:rsidRPr="0066419E" w:rsidRDefault="0089423E" w:rsidP="0089423E">
      <w:pPr>
        <w:spacing w:after="0" w:line="276" w:lineRule="auto"/>
        <w:ind w:left="720"/>
        <w:jc w:val="both"/>
        <w:rPr>
          <w:rFonts w:ascii="Times New Roman" w:hAnsi="Times New Roman" w:cs="Times New Roman"/>
          <w:bCs/>
          <w:sz w:val="24"/>
          <w:szCs w:val="24"/>
        </w:rPr>
      </w:pPr>
    </w:p>
    <w:p w14:paraId="6516220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
          <w:bCs/>
          <w:sz w:val="24"/>
          <w:szCs w:val="24"/>
        </w:rPr>
        <w:t xml:space="preserve">În vederea obţinerii Autorizaţiei de construire şi avizelor necesare,  au apărut o serie de modificări: </w:t>
      </w:r>
    </w:p>
    <w:p w14:paraId="1D237B53"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-fațadă ventilată, finisaj din casete tip „bond”, clasă de foc A2-s1, d0 – din necesitatea încadrării construcției în nivelul I de stabilitate la incendiu, deoarece în clădire se regăsește o sală aglomerată.</w:t>
      </w:r>
    </w:p>
    <w:p w14:paraId="753ED566"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-tâmplărie exterioară de aluminiu având clasa de reacție la foc A1 – din necesitatea încadrării construcției în nivelul I de stabilitate la incendiu.</w:t>
      </w:r>
    </w:p>
    <w:p w14:paraId="068D976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-glafuri exterioare din aluminiu – ca urmare a modificării tâmplăriei exterioare.</w:t>
      </w:r>
    </w:p>
    <w:p w14:paraId="00F5185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-terase circulabile peste etajul 7 .</w:t>
      </w:r>
    </w:p>
    <w:p w14:paraId="55B2981E"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-pardoseală tehnologică supraînălțată în “Data center”, săli de testare psihologică și dispecerat IGSU.</w:t>
      </w:r>
    </w:p>
    <w:p w14:paraId="3F8295A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-plafoane suspendate casetate 60 x 60 în zonele unde apar instalații în tavane – pentru a permite accesul pentru întreținere în caz de avarii.</w:t>
      </w:r>
    </w:p>
    <w:p w14:paraId="0FB5374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-pereți amovibili în sălile de testare psihologică.</w:t>
      </w:r>
    </w:p>
    <w:p w14:paraId="3615D34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-realizarea la sala multifuncțională de la etajele 7-8 a unui sistem de control solar cu rulouri exterioare electrice din aluminiu.</w:t>
      </w:r>
    </w:p>
    <w:p w14:paraId="7E56ADF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a 8 dispozitive electrice pentru deschiderea automată a ferestrelor de la sala aglomerată, în caz de incendiu, pentru a permite introducerea aerului din exterior – conform normativ P 118 / 99.</w:t>
      </w:r>
    </w:p>
    <w:p w14:paraId="5E5BF96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pe terasa de peste etajul 8 a două trape electrice 120 x 120 cm pentru evacuarea fumului din sala aglomerată în caz de incendiu – conform normativ P 118 / 99.</w:t>
      </w:r>
    </w:p>
    <w:p w14:paraId="097AB76A"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pe terasa de peste etajul 8 a două trape 120 x 120 cm pentru evacuarea fumului din cele două case de scară – conform normativ  P 118 / 99.</w:t>
      </w:r>
    </w:p>
    <w:p w14:paraId="43DB0153"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-suplimentare scaune sală multifuncțională – 208 bucăți, conform capacitate sală.</w:t>
      </w:r>
    </w:p>
    <w:p w14:paraId="43CEA03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-suplimentare anumite obiecte de mobilier.</w:t>
      </w:r>
    </w:p>
    <w:p w14:paraId="68E67B95"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-renunțarea la cortinele antifoc – ca urmare a modificării fațadei.</w:t>
      </w:r>
    </w:p>
    <w:p w14:paraId="6D1FF62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-renunțarea la rampa de acces pentru persoane cu dizabilități, deoarece se va putea ajunge la ascensoare direct din exterior.</w:t>
      </w:r>
    </w:p>
    <w:p w14:paraId="7E32BC4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-reamplasare si reconfigurare grupuri sanitare în zona dintre axele 3-5/D-E, respectiv 12-14/D-E.</w:t>
      </w:r>
    </w:p>
    <w:p w14:paraId="7B6F1F0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-reamplasare săli de mese aferente ISU la etajul 8, prin extinderea nivelului.</w:t>
      </w:r>
    </w:p>
    <w:p w14:paraId="71055063"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-reamplasare săli de mese aferente ANP la parter .</w:t>
      </w:r>
    </w:p>
    <w:p w14:paraId="73E9DCE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-reamplasare si reconfigurare noduri de circulație verticală – scări și lifturi.</w:t>
      </w:r>
    </w:p>
    <w:p w14:paraId="6DCB6167"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-scări reamplasate și reconfigurate între axele 5-6/E”-G, respectiv 11-12/E”-G.</w:t>
      </w:r>
    </w:p>
    <w:p w14:paraId="2E64992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-lifturi reamplasate și reconfigurate între axele 3-4/F-G,13-14/F-G, respectiv 8-9/D-E.</w:t>
      </w:r>
    </w:p>
    <w:p w14:paraId="6453C322"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-extindere subsol în afara amprentei clădirii, pentru relocare post de transformare existent, amplasare centrală termică și rezervă de apă de incendiu, după cum urmează:</w:t>
      </w:r>
    </w:p>
    <w:p w14:paraId="7C71CD02" w14:textId="77777777" w:rsidR="0089423E" w:rsidRPr="0066419E" w:rsidRDefault="0089423E" w:rsidP="00410922">
      <w:pPr>
        <w:pStyle w:val="Listparagraf"/>
        <w:numPr>
          <w:ilvl w:val="0"/>
          <w:numId w:val="29"/>
        </w:numPr>
        <w:spacing w:after="0" w:line="276" w:lineRule="auto"/>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Post de transformare – între axele 5-10/G’-J, suprafață 206.38 mp.</w:t>
      </w:r>
    </w:p>
    <w:p w14:paraId="34D2C7E1" w14:textId="77777777" w:rsidR="0089423E" w:rsidRPr="0066419E" w:rsidRDefault="0089423E" w:rsidP="00410922">
      <w:pPr>
        <w:pStyle w:val="Listparagraf"/>
        <w:numPr>
          <w:ilvl w:val="0"/>
          <w:numId w:val="29"/>
        </w:numPr>
        <w:spacing w:after="0" w:line="276" w:lineRule="auto"/>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Centrală termică – între axele 6-11/ G’-E, suprafață 106,12 mp.</w:t>
      </w:r>
    </w:p>
    <w:p w14:paraId="154AC9D9" w14:textId="77777777" w:rsidR="0089423E" w:rsidRPr="0066419E" w:rsidRDefault="0089423E" w:rsidP="00410922">
      <w:pPr>
        <w:pStyle w:val="Listparagraf"/>
        <w:numPr>
          <w:ilvl w:val="0"/>
          <w:numId w:val="29"/>
        </w:numPr>
        <w:spacing w:after="0" w:line="276" w:lineRule="auto"/>
        <w:contextualSpacing w:val="0"/>
        <w:jc w:val="both"/>
        <w:rPr>
          <w:rFonts w:ascii="Times New Roman" w:hAnsi="Times New Roman" w:cs="Times New Roman"/>
          <w:bCs/>
          <w:sz w:val="24"/>
          <w:szCs w:val="24"/>
        </w:rPr>
      </w:pPr>
      <w:r w:rsidRPr="0066419E">
        <w:rPr>
          <w:rFonts w:ascii="Times New Roman" w:hAnsi="Times New Roman" w:cs="Times New Roman"/>
          <w:bCs/>
          <w:sz w:val="24"/>
          <w:szCs w:val="24"/>
        </w:rPr>
        <w:t>Rezervă de apă de incendiu – între axele 9-12/H-J, suprafață 29 mp.</w:t>
      </w:r>
    </w:p>
    <w:p w14:paraId="712E4BC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-extindere etaj 8 cu o structură metalică.</w:t>
      </w:r>
    </w:p>
    <w:p w14:paraId="181D986A"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-modificări aduse asupra soluției propuse în DALI 2018, pentru a respecta cadrul legislativ impus de normativul P 100-3/2019 – aducerea imobilului în gradul de risc seismic Rs IV .</w:t>
      </w:r>
    </w:p>
    <w:p w14:paraId="426CD7E0" w14:textId="77777777" w:rsidR="0089423E" w:rsidRPr="0066419E" w:rsidRDefault="0089423E" w:rsidP="0089423E">
      <w:pPr>
        <w:spacing w:after="0" w:line="276" w:lineRule="auto"/>
        <w:jc w:val="both"/>
        <w:rPr>
          <w:rFonts w:ascii="Times New Roman" w:hAnsi="Times New Roman" w:cs="Times New Roman"/>
          <w:bCs/>
          <w:sz w:val="24"/>
          <w:szCs w:val="24"/>
        </w:rPr>
      </w:pPr>
      <w:r w:rsidRPr="0066419E">
        <w:rPr>
          <w:rFonts w:ascii="Times New Roman" w:hAnsi="Times New Roman" w:cs="Times New Roman"/>
          <w:bCs/>
          <w:sz w:val="24"/>
          <w:szCs w:val="24"/>
        </w:rPr>
        <w:lastRenderedPageBreak/>
        <w:t>INSTALAȚII</w:t>
      </w:r>
    </w:p>
    <w:p w14:paraId="64A27D25"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-amenajare la subsol a unui spațiu cu destinația de Data Center, care va consta in amplasarea a 20 de rack-uri de date cu o putere instalată totală de 140 KW.</w:t>
      </w:r>
    </w:p>
    <w:p w14:paraId="48A7ED4D"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-lucrări aferente Data Center:</w:t>
      </w:r>
    </w:p>
    <w:p w14:paraId="6D477C49" w14:textId="77777777" w:rsidR="0089423E" w:rsidRPr="0066419E" w:rsidRDefault="0089423E" w:rsidP="0089423E">
      <w:pPr>
        <w:spacing w:after="0" w:line="276" w:lineRule="auto"/>
        <w:ind w:left="993" w:hanging="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propunerea unui sistem de răcire dedicat spațiului.</w:t>
      </w:r>
    </w:p>
    <w:p w14:paraId="6A77EA23" w14:textId="77777777" w:rsidR="0089423E" w:rsidRPr="0066419E" w:rsidRDefault="0089423E" w:rsidP="0089423E">
      <w:pPr>
        <w:spacing w:after="0" w:line="276" w:lineRule="auto"/>
        <w:ind w:left="993" w:hanging="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propunerea unui sistem automat de stingere a incendiilor cu gaze inerte.</w:t>
      </w:r>
    </w:p>
    <w:p w14:paraId="155E3708" w14:textId="77777777" w:rsidR="0089423E" w:rsidRPr="0066419E" w:rsidRDefault="0089423E" w:rsidP="0089423E">
      <w:pPr>
        <w:spacing w:after="0" w:line="276" w:lineRule="auto"/>
        <w:ind w:left="993" w:hanging="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propunerea unei pardoseli tehnologice supraînălțate.</w:t>
      </w:r>
    </w:p>
    <w:p w14:paraId="5A71DA1D" w14:textId="77777777" w:rsidR="0089423E" w:rsidRPr="0066419E" w:rsidRDefault="0089423E" w:rsidP="0089423E">
      <w:pPr>
        <w:spacing w:after="0" w:line="276" w:lineRule="auto"/>
        <w:ind w:left="993" w:hanging="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propunerea unui tablou electric pentru puterea de 140 kw.</w:t>
      </w:r>
    </w:p>
    <w:p w14:paraId="5CC96AD1" w14:textId="77777777" w:rsidR="0089423E" w:rsidRPr="0066419E" w:rsidRDefault="0089423E" w:rsidP="0089423E">
      <w:pPr>
        <w:spacing w:after="0" w:line="276" w:lineRule="auto"/>
        <w:ind w:left="993" w:hanging="142"/>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propunerea unui grup electrogen de 800 kva pentru asigurarea continuității în alimentarea consumatorilor vitali ai clădirii.</w:t>
      </w:r>
    </w:p>
    <w:p w14:paraId="3613BD6D" w14:textId="77777777" w:rsidR="0089423E" w:rsidRPr="0066419E" w:rsidRDefault="0089423E" w:rsidP="00410922">
      <w:pPr>
        <w:pStyle w:val="Listparagraf"/>
        <w:numPr>
          <w:ilvl w:val="1"/>
          <w:numId w:val="26"/>
        </w:numPr>
        <w:spacing w:after="0" w:line="276" w:lineRule="auto"/>
        <w:ind w:left="284"/>
        <w:contextualSpacing w:val="0"/>
        <w:jc w:val="both"/>
        <w:rPr>
          <w:rFonts w:ascii="Times New Roman" w:hAnsi="Times New Roman" w:cs="Times New Roman"/>
          <w:bCs/>
          <w:sz w:val="24"/>
          <w:szCs w:val="24"/>
        </w:rPr>
      </w:pPr>
      <w:bookmarkStart w:id="17" w:name="_Hlk219800983"/>
      <w:r w:rsidRPr="0066419E">
        <w:rPr>
          <w:rFonts w:ascii="Times New Roman" w:hAnsi="Times New Roman" w:cs="Times New Roman"/>
          <w:bCs/>
          <w:sz w:val="24"/>
          <w:szCs w:val="24"/>
        </w:rPr>
        <w:t>sistem de stingere cu gaz inert IG-541</w:t>
      </w:r>
    </w:p>
    <w:p w14:paraId="2E56CED9" w14:textId="77777777" w:rsidR="0089423E" w:rsidRPr="0066419E" w:rsidRDefault="0089423E" w:rsidP="0089423E">
      <w:pPr>
        <w:ind w:firstLine="720"/>
        <w:jc w:val="both"/>
        <w:rPr>
          <w:rFonts w:ascii="Times New Roman" w:hAnsi="Times New Roman" w:cs="Times New Roman"/>
          <w:sz w:val="24"/>
          <w:szCs w:val="24"/>
        </w:rPr>
      </w:pPr>
      <w:r w:rsidRPr="0066419E">
        <w:rPr>
          <w:rFonts w:ascii="Times New Roman" w:hAnsi="Times New Roman" w:cs="Times New Roman"/>
          <w:sz w:val="24"/>
          <w:szCs w:val="24"/>
        </w:rPr>
        <w:t>Un sistem de stingere cu gaz inert IG-541 este compus din 2 subsisteme:</w:t>
      </w:r>
    </w:p>
    <w:p w14:paraId="534A22EA" w14:textId="77777777" w:rsidR="0089423E" w:rsidRPr="0066419E" w:rsidRDefault="0089423E" w:rsidP="00410922">
      <w:pPr>
        <w:numPr>
          <w:ilvl w:val="0"/>
          <w:numId w:val="30"/>
        </w:numPr>
        <w:suppressAutoHyphens/>
        <w:spacing w:after="0" w:line="276" w:lineRule="auto"/>
        <w:jc w:val="both"/>
        <w:rPr>
          <w:rFonts w:ascii="Times New Roman" w:hAnsi="Times New Roman" w:cs="Times New Roman"/>
          <w:sz w:val="24"/>
          <w:szCs w:val="24"/>
        </w:rPr>
      </w:pPr>
      <w:r w:rsidRPr="0066419E">
        <w:rPr>
          <w:rFonts w:ascii="Times New Roman" w:hAnsi="Times New Roman" w:cs="Times New Roman"/>
          <w:sz w:val="24"/>
          <w:szCs w:val="24"/>
        </w:rPr>
        <w:t xml:space="preserve">Sistemul automat de detecție, semnalizare și comandă a stingerii. </w:t>
      </w:r>
    </w:p>
    <w:p w14:paraId="5E2A3ACE" w14:textId="77777777" w:rsidR="0089423E" w:rsidRPr="0066419E" w:rsidRDefault="0089423E" w:rsidP="00410922">
      <w:pPr>
        <w:numPr>
          <w:ilvl w:val="0"/>
          <w:numId w:val="30"/>
        </w:numPr>
        <w:suppressAutoHyphens/>
        <w:spacing w:after="0" w:line="276" w:lineRule="auto"/>
        <w:jc w:val="both"/>
        <w:rPr>
          <w:rFonts w:ascii="Times New Roman" w:hAnsi="Times New Roman" w:cs="Times New Roman"/>
          <w:sz w:val="24"/>
          <w:szCs w:val="24"/>
        </w:rPr>
      </w:pPr>
      <w:r w:rsidRPr="0066419E">
        <w:rPr>
          <w:rFonts w:ascii="Times New Roman" w:hAnsi="Times New Roman" w:cs="Times New Roman"/>
          <w:sz w:val="24"/>
          <w:szCs w:val="24"/>
        </w:rPr>
        <w:t>Instalația de stocare și deversare agent.</w:t>
      </w:r>
    </w:p>
    <w:bookmarkEnd w:id="17"/>
    <w:p w14:paraId="151EDBD6" w14:textId="77777777" w:rsidR="0089423E" w:rsidRPr="0066419E" w:rsidRDefault="0089423E" w:rsidP="0089423E">
      <w:pPr>
        <w:ind w:firstLine="720"/>
        <w:jc w:val="both"/>
        <w:rPr>
          <w:rFonts w:ascii="Times New Roman" w:hAnsi="Times New Roman" w:cs="Times New Roman"/>
          <w:sz w:val="24"/>
          <w:szCs w:val="24"/>
        </w:rPr>
      </w:pPr>
      <w:r w:rsidRPr="0066419E">
        <w:rPr>
          <w:rFonts w:ascii="Times New Roman" w:hAnsi="Times New Roman" w:cs="Times New Roman"/>
          <w:sz w:val="24"/>
          <w:szCs w:val="24"/>
        </w:rPr>
        <w:t xml:space="preserve">Instalațiile de stingere a incendiului cu IG-541 pot fi realizate în sistem de inundare totală; </w:t>
      </w:r>
    </w:p>
    <w:p w14:paraId="5BE462E7" w14:textId="77777777" w:rsidR="0089423E" w:rsidRPr="0066419E" w:rsidRDefault="0089423E" w:rsidP="0089423E">
      <w:pPr>
        <w:ind w:firstLine="709"/>
        <w:jc w:val="both"/>
        <w:rPr>
          <w:rFonts w:ascii="Times New Roman" w:hAnsi="Times New Roman" w:cs="Times New Roman"/>
          <w:sz w:val="24"/>
          <w:szCs w:val="24"/>
        </w:rPr>
      </w:pPr>
      <w:r w:rsidRPr="0066419E">
        <w:rPr>
          <w:rFonts w:ascii="Times New Roman" w:hAnsi="Times New Roman" w:cs="Times New Roman"/>
          <w:sz w:val="24"/>
          <w:szCs w:val="24"/>
        </w:rPr>
        <w:t>Sistemul cu inundare totală se poate realiza pentru spații închise la care ușile, ferestrele, tubulaturile etc., se pot închide înainte sau simultan cu începerea deversării gazului. Pentru stingerea incendiilor din interiorul spațiilor prin inundare totală, întreg spațiu trebuie să fie umplut cu substanță de stingere. La sistemele cu inundare totală pentru incendii instantanee și de suprafață (declanșate de lichide inflamabile), cantitatea (masa) de substanță de stingere deversată trebuie să acopere pierderile datorate neetanșeităților. Suprafața totală (</w:t>
      </w:r>
      <w:proofErr w:type="spellStart"/>
      <w:r w:rsidRPr="0066419E">
        <w:rPr>
          <w:rFonts w:ascii="Times New Roman" w:hAnsi="Times New Roman" w:cs="Times New Roman"/>
          <w:sz w:val="24"/>
          <w:szCs w:val="24"/>
        </w:rPr>
        <w:t>m2</w:t>
      </w:r>
      <w:proofErr w:type="spellEnd"/>
      <w:r w:rsidRPr="0066419E">
        <w:rPr>
          <w:rFonts w:ascii="Times New Roman" w:hAnsi="Times New Roman" w:cs="Times New Roman"/>
          <w:sz w:val="24"/>
          <w:szCs w:val="24"/>
        </w:rPr>
        <w:t>) a golurilor ce nu pot fi închise va fi sub 3% din volumul (m3) incintei protejate, sau 10% din aria totală (</w:t>
      </w:r>
      <w:proofErr w:type="spellStart"/>
      <w:r w:rsidRPr="0066419E">
        <w:rPr>
          <w:rFonts w:ascii="Times New Roman" w:hAnsi="Times New Roman" w:cs="Times New Roman"/>
          <w:sz w:val="24"/>
          <w:szCs w:val="24"/>
        </w:rPr>
        <w:t>m2</w:t>
      </w:r>
      <w:proofErr w:type="spellEnd"/>
      <w:r w:rsidRPr="0066419E">
        <w:rPr>
          <w:rFonts w:ascii="Times New Roman" w:hAnsi="Times New Roman" w:cs="Times New Roman"/>
          <w:sz w:val="24"/>
          <w:szCs w:val="24"/>
        </w:rPr>
        <w:t>) a suprafețelor laterale și părților superioare și inferioare ale incintei. Concentrația de stingere in DATA CENTER este proiectata la 45,7% și corespunde unui risc de incendiu de clasă A (H-H). Timpul de descărcare normat al instalației este 120 secunde.</w:t>
      </w:r>
    </w:p>
    <w:p w14:paraId="63B320AA"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a două chillere cu capacitatea de circa 650 kw – conform calculelor de sarcină termică este nevoie de o putere de răcire de 1202 kW.</w:t>
      </w:r>
    </w:p>
    <w:p w14:paraId="69F91769"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a două cazane termice + arzătoare cu puterea de 500 kW fiecare – conform calculelor de sarcină termică este nevoie de o putere de încălzire de 750 Kw.</w:t>
      </w:r>
    </w:p>
    <w:p w14:paraId="1404087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unui grup de pompare pentru hidranții interiori de 4,2 l/s 82 mCa – conform scenariului de securitate la incendiu și avizului ISU.</w:t>
      </w:r>
    </w:p>
    <w:p w14:paraId="79C47CBD" w14:textId="77777777" w:rsidR="0089423E" w:rsidRPr="0066419E" w:rsidRDefault="0089423E" w:rsidP="0089423E">
      <w:pPr>
        <w:spacing w:after="0" w:line="276" w:lineRule="auto"/>
        <w:ind w:left="-284" w:firstLine="142"/>
        <w:jc w:val="both"/>
        <w:rPr>
          <w:rFonts w:ascii="Times New Roman" w:hAnsi="Times New Roman" w:cs="Times New Roman"/>
          <w:bCs/>
          <w:sz w:val="24"/>
          <w:szCs w:val="24"/>
        </w:rPr>
      </w:pPr>
      <w:r w:rsidRPr="0066419E">
        <w:rPr>
          <w:rFonts w:ascii="Times New Roman" w:hAnsi="Times New Roman" w:cs="Times New Roman"/>
          <w:bCs/>
          <w:sz w:val="24"/>
          <w:szCs w:val="24"/>
        </w:rPr>
        <w:t>-montarea a 41 de hidranți interiori – conform calculelor, scenariului de securitate la incendiu și aviz ISU</w:t>
      </w:r>
    </w:p>
    <w:p w14:paraId="01F24684"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 xml:space="preserve">  -montarea a 53 de ventilatoare de evacuare aer din grupurile sanitare.</w:t>
      </w:r>
    </w:p>
    <w:p w14:paraId="4687E023"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 xml:space="preserve">  -montarea unui bazin de acumulare din beton armat cu capacitate de 22,67 mc</w:t>
      </w:r>
    </w:p>
    <w:p w14:paraId="65AE82AB"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w:t>
      </w:r>
    </w:p>
    <w:p w14:paraId="72D7D6CD"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-Montarea a 8 panouri solare pentru apă caldă;</w:t>
      </w:r>
    </w:p>
    <w:p w14:paraId="5D5859E7"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-Desfumarea se va realiza prin triaj natural prin deschiderea unor trape la nivelul teraselor – conform scenariului de securitate la incendiu.</w:t>
      </w:r>
    </w:p>
    <w:p w14:paraId="217DCE42"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desfacerii stratului suport existent s-a constatat că grosimea acestuia depășește cu 6-7 cm grosimea estimată inițial(grosime finală de 10-13 cm).</w:t>
      </w:r>
    </w:p>
    <w:p w14:paraId="725E7D8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desfacerii pereților de compartimentare existenți s-a constatat că grosimea acestora depășește cu 7-9 cm grosimea estimată inițial(grosime finală de 19-21 cm, 31 cm, respectiv 36-40 cm), ceea ce mărește cantitatea de moloz rezultată la demolări.</w:t>
      </w:r>
    </w:p>
    <w:p w14:paraId="2E03D102"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lastRenderedPageBreak/>
        <w:t>-În urma desfacerilor, s-a constatat existența unor cămășuieli la nivelul stâlpilor și grinzilor de la etajul 6, apărute în urma unor intervenții anterioare de consolidare care necesită a fi desfăcute pentru a putea aplica soluțiile de consolidare prevăzute în proiect, fapt ce mărește cantitatea de moloz rezultată la demolări.</w:t>
      </w:r>
    </w:p>
    <w:p w14:paraId="63760F85"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-Distanța dintre fundația din axul C’/8-9 și E’/8-9 la nivelul cuzinetului este de 3.33 m, ceea ce determină modificări ale soluției tehnice inițiale.</w:t>
      </w:r>
    </w:p>
    <w:p w14:paraId="433E3A55"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-Lățimea cuzinetului din axul E’ este de 1.20 m, ceea ce determină modificări ale soluției tehnice inițiale.</w:t>
      </w:r>
    </w:p>
    <w:p w14:paraId="4550A0A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-Distanța dintre fundația din axul E’/8-9 și E’’/8-9 la nivelul cuzinetului este de 1.33 m, ceea ce determină modificări ale soluției tehnice inițiale.</w:t>
      </w:r>
    </w:p>
    <w:p w14:paraId="412EFA7C"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-Cuzinetul se retrage în teren pe lățime cu 57 cm față de betonul simplu, ceea ce determină modificări ale soluției tehnice inițiale.</w:t>
      </w:r>
    </w:p>
    <w:p w14:paraId="424C3127"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-Cotă de nivel pardoseli care diferă în anumite zone ale clădirii, necesitând adaptarea soluțiilor de consolidare la nivelul fundațiilor.</w:t>
      </w:r>
    </w:p>
    <w:p w14:paraId="0006714D"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-Existența unor stâlpi pe fațada principală și fațada secundară corp C care, în urma operațiunilor de desfacere și demolare a pereților, s-a constatat că au secțiunea trapezoidală, rezultată fie prin îmbrăcarea cu beton simplu, fie cu măști din zidărie, ceea ce mărește cantitatea de moloz rezultată la demolări pentru a putea consolida  prin cămășuială, conform proiect, stâlpii existenți.</w:t>
      </w:r>
    </w:p>
    <w:p w14:paraId="12353911"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desfacerilor plafoanelor suspendate, s-a constatat existența armăturii vizibile la intradosul planșeelor existente în corpul C – sunt necesare intervenții de consolidare la intradosul tuturor planșeelor din beton armat</w:t>
      </w:r>
    </w:p>
    <w:p w14:paraId="1EDB0D75"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-Grosime pereți existenți în corpul C relevată în urma începerii demolărilor care depășește cu 8-14 cm grosime estimată inițial (grosimi finale de 20-26 cm).</w:t>
      </w:r>
    </w:p>
    <w:p w14:paraId="549FFF3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 xml:space="preserve">-Pereții exteriori din ax 16/A-J; ax 13/A-D; </w:t>
      </w:r>
      <w:proofErr w:type="spellStart"/>
      <w:r w:rsidRPr="0066419E">
        <w:rPr>
          <w:rFonts w:ascii="Times New Roman" w:hAnsi="Times New Roman" w:cs="Times New Roman"/>
          <w:bCs/>
          <w:sz w:val="24"/>
          <w:szCs w:val="24"/>
        </w:rPr>
        <w:t>ax13</w:t>
      </w:r>
      <w:proofErr w:type="spellEnd"/>
      <w:r w:rsidRPr="0066419E">
        <w:rPr>
          <w:rFonts w:ascii="Times New Roman" w:hAnsi="Times New Roman" w:cs="Times New Roman"/>
          <w:bCs/>
          <w:sz w:val="24"/>
          <w:szCs w:val="24"/>
        </w:rPr>
        <w:t>/G-J și ax J/13-16 au pe toată înălțimea parapetului o grosime reală de 80 cm.</w:t>
      </w:r>
    </w:p>
    <w:p w14:paraId="190DB938"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-Existența unor intervenții anterioare de consolidare care necesită a fi desfăcute pentru a putea aplica soluțiile de consolidare prevăzute prin proiect:</w:t>
      </w:r>
    </w:p>
    <w:p w14:paraId="3E875895" w14:textId="77777777" w:rsidR="0089423E" w:rsidRPr="0066419E" w:rsidRDefault="0089423E" w:rsidP="0089423E">
      <w:pPr>
        <w:spacing w:after="0" w:line="276" w:lineRule="auto"/>
        <w:ind w:left="720"/>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Cămășuieli noduri corp C-Subsol, Parter, Etaj 1</w:t>
      </w:r>
    </w:p>
    <w:p w14:paraId="695E31A8" w14:textId="77777777" w:rsidR="0089423E" w:rsidRPr="0066419E" w:rsidRDefault="0089423E" w:rsidP="0089423E">
      <w:pPr>
        <w:spacing w:after="0" w:line="276" w:lineRule="auto"/>
        <w:ind w:left="720"/>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Cămășuieli cu beton la stâlpi Corp C, ax 16/A-J, Parter</w:t>
      </w:r>
    </w:p>
    <w:p w14:paraId="5DA3D897" w14:textId="77777777" w:rsidR="0089423E" w:rsidRPr="0066419E" w:rsidRDefault="0089423E" w:rsidP="0089423E">
      <w:pPr>
        <w:spacing w:after="0" w:line="276" w:lineRule="auto"/>
        <w:ind w:left="720"/>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Cămășuieli cu beton la grinzi peste subsol și peste parter, corp C</w:t>
      </w:r>
    </w:p>
    <w:p w14:paraId="71B8FB89" w14:textId="77777777" w:rsidR="0089423E" w:rsidRPr="0066419E" w:rsidRDefault="0089423E" w:rsidP="0089423E">
      <w:pPr>
        <w:spacing w:after="0" w:line="276" w:lineRule="auto"/>
        <w:ind w:left="720"/>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Suprabetonarea locală planșeu peste parter, corp C</w:t>
      </w:r>
    </w:p>
    <w:p w14:paraId="60969913" w14:textId="77777777" w:rsidR="0089423E" w:rsidRPr="0066419E" w:rsidRDefault="0089423E" w:rsidP="0089423E">
      <w:pPr>
        <w:spacing w:after="0" w:line="276" w:lineRule="auto"/>
        <w:ind w:left="720"/>
        <w:jc w:val="both"/>
        <w:rPr>
          <w:rFonts w:ascii="Times New Roman" w:hAnsi="Times New Roman" w:cs="Times New Roman"/>
          <w:bCs/>
          <w:sz w:val="24"/>
          <w:szCs w:val="24"/>
        </w:rPr>
      </w:pPr>
      <w:r w:rsidRPr="0066419E">
        <w:rPr>
          <w:rFonts w:ascii="Times New Roman" w:hAnsi="Times New Roman" w:cs="Times New Roman"/>
          <w:bCs/>
          <w:sz w:val="24"/>
          <w:szCs w:val="24"/>
        </w:rPr>
        <w:t>•</w:t>
      </w:r>
      <w:r w:rsidRPr="0066419E">
        <w:rPr>
          <w:rFonts w:ascii="Times New Roman" w:hAnsi="Times New Roman" w:cs="Times New Roman"/>
          <w:bCs/>
          <w:sz w:val="24"/>
          <w:szCs w:val="24"/>
        </w:rPr>
        <w:tab/>
        <w:t>Secțiune stâlpi corp B, etaj 1-7, ax C’/6-11; G’/6-11</w:t>
      </w:r>
    </w:p>
    <w:p w14:paraId="0C7B53BC"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-Corp C, subsol – zidărie perimetrală de protecție hidroizolație la pereți exteriori care necesită desfacere pentru a putea aplica soluțiile de consolidare prevăzute prin proiect.</w:t>
      </w:r>
    </w:p>
    <w:p w14:paraId="72480100"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-Grosime straturi existente la nivelul terasei – corp A,B,C – care depășește cu 15 cm grosimea estimată inițial (grosime finală de 40-45 cm).</w:t>
      </w:r>
    </w:p>
    <w:p w14:paraId="4F5B558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desfacerii scărilor existente pe zonele unde trebuie completate planșeele s-au identificat grinzi perimetrale la cote intermediare, fiind necesară o adaptare a detaliilor de intervenție pentru rezemarea zonelor de planșee.</w:t>
      </w:r>
    </w:p>
    <w:p w14:paraId="7DEE32D3"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desfacerii totale a finisajelor interioare s-au putut realiza cu exactitate cotele de nivel ale planșeelor de beton armat, rezultând diferențe față de cotele proiectate.</w:t>
      </w:r>
    </w:p>
    <w:p w14:paraId="3620CDBA"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 În urma desfacerii pereților de la etajul 7 și etajul tehnic, s-au interceptat elemente structurale la cote care împiedică executarea lucrărilor prevăzute prin proiect.</w:t>
      </w:r>
    </w:p>
    <w:p w14:paraId="238122D4"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-Grosimea pardoselilor necesare a fi desfăcute în zona centralei termice ax 13-16/A-D este de 33 cm, ceea ce mărește cantitatea de moloz rezultată la demolări.</w:t>
      </w:r>
    </w:p>
    <w:p w14:paraId="2C21D2B8"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lastRenderedPageBreak/>
        <w:t>-În urma lucrărilor de săpătură, corp C, au putut fi identificate fundații existente, altele față de situația dată în DALI 2018 cu cote de fundare, formă și dimensiuni diferite, fiind necesară adaptarea detaliilor de consolidare.</w:t>
      </w:r>
    </w:p>
    <w:p w14:paraId="289D9D0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-cota inferioară a tălpii de fundare existente este la -6.66 m, iar cota superioară a cuzinetului este la cota -4.76 m.</w:t>
      </w:r>
    </w:p>
    <w:p w14:paraId="419F157A"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timpul desfacerilor, s-a putut identifica stratificația platformei betonate existente de-a lungul laturii de vest a proprietății – pentru a se realiza desfacerea acesteia conform proiectului, este necesară prevederea unei cantități suplimentare de moloz.</w:t>
      </w:r>
    </w:p>
    <w:p w14:paraId="0F07B8AC"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desfacerilor se constată existența unui zid de sprijin adiacent axului C’/5-12, amplasat sub nivelul terenului amenajat, care împiedică executarea lucrărilor prevăzute prin proiect. Se propune demolarea acestuia.</w:t>
      </w:r>
    </w:p>
    <w:p w14:paraId="36445FAC"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-În urma desfacerilor se constată existența unui rezervor de păcură subteran, amplasat sub nivelul terenului amenajat, care împiedică executarea lucrărilor prevăzute prin proiect, necesitând demolare.</w:t>
      </w:r>
    </w:p>
    <w:p w14:paraId="7817245F" w14:textId="77777777" w:rsidR="0089423E" w:rsidRPr="0066419E" w:rsidRDefault="0089423E" w:rsidP="0089423E">
      <w:pPr>
        <w:spacing w:after="0" w:line="276" w:lineRule="auto"/>
        <w:ind w:left="-142"/>
        <w:jc w:val="both"/>
        <w:rPr>
          <w:rFonts w:ascii="Times New Roman" w:hAnsi="Times New Roman" w:cs="Times New Roman"/>
          <w:bCs/>
          <w:sz w:val="24"/>
          <w:szCs w:val="24"/>
        </w:rPr>
      </w:pPr>
      <w:r w:rsidRPr="0066419E">
        <w:rPr>
          <w:rFonts w:ascii="Times New Roman" w:hAnsi="Times New Roman" w:cs="Times New Roman"/>
          <w:bCs/>
          <w:sz w:val="24"/>
          <w:szCs w:val="24"/>
        </w:rPr>
        <w:t>- În urma desfacerii finisajelor de la nivelul pardoselii, pe corpurile A, B și C, au fost identificate diferențe mari de nivel la nivelul planșeelor între diferite zone din plan. Este necesară suplimentarea cantității de beton pentru suprabetonare pentru a asigura o grosime minimă a suprabetonărilor proiectate.</w:t>
      </w:r>
    </w:p>
    <w:p w14:paraId="2ADB3704"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-Pe parcursul execuției, în urma desfacerilor de finisaje, au fost identificate abateri de la verticalitatea tuturor stâlpilor existenți de la etajul 3 la etajul 7, cuprinse între 7-20 cm, necesitând îngroșarea cămășuielilor și suplimentarea armăturilor.</w:t>
      </w:r>
    </w:p>
    <w:p w14:paraId="36DA5A83"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-În urma finalizării desfacerilor s-a actualizat lista încăperilor unde intradosul planșeului necesită intervenții de lucrări de consolidare prin torcretare.</w:t>
      </w:r>
    </w:p>
    <w:p w14:paraId="71CF270F"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-Starea de conservare a planșeului peste etajul 7 prezintă un grad ridicat de friabilitate.</w:t>
      </w:r>
    </w:p>
    <w:p w14:paraId="331A51A0" w14:textId="77777777" w:rsidR="0089423E" w:rsidRPr="0066419E" w:rsidRDefault="0089423E" w:rsidP="0089423E">
      <w:pPr>
        <w:spacing w:after="0" w:line="276" w:lineRule="auto"/>
        <w:ind w:left="-284"/>
        <w:jc w:val="both"/>
        <w:rPr>
          <w:rFonts w:ascii="Times New Roman" w:hAnsi="Times New Roman" w:cs="Times New Roman"/>
          <w:bCs/>
          <w:sz w:val="24"/>
          <w:szCs w:val="24"/>
        </w:rPr>
      </w:pPr>
      <w:r w:rsidRPr="0066419E">
        <w:rPr>
          <w:rFonts w:ascii="Times New Roman" w:hAnsi="Times New Roman" w:cs="Times New Roman"/>
          <w:bCs/>
          <w:sz w:val="24"/>
          <w:szCs w:val="24"/>
        </w:rPr>
        <w:t>-În urma modificărilor de fațade solicitate de către beneficiar, poziționarea în plan a pereților de zidărie a fost modificată, fapt ce implică ancorarea suplimentară a șpaleților de zidărie propuși cu grinzile existente pentru a îmbunătăți conlucrarea dintre partea superioară a șpaleților și grinzi.</w:t>
      </w:r>
    </w:p>
    <w:p w14:paraId="6CE6B863" w14:textId="77777777" w:rsidR="0089423E" w:rsidRDefault="0089423E" w:rsidP="000D0B3F">
      <w:pPr>
        <w:spacing w:after="0" w:line="276" w:lineRule="auto"/>
        <w:ind w:right="-291" w:firstLine="585"/>
        <w:jc w:val="both"/>
        <w:rPr>
          <w:rFonts w:ascii="Trebuchet MS" w:hAnsi="Trebuchet MS" w:cstheme="minorHAnsi"/>
          <w:highlight w:val="yellow"/>
        </w:rPr>
      </w:pPr>
    </w:p>
    <w:p w14:paraId="33752770" w14:textId="77777777" w:rsidR="00FE0FB3" w:rsidRDefault="00FE0FB3" w:rsidP="000D0B3F">
      <w:pPr>
        <w:spacing w:after="0" w:line="276" w:lineRule="auto"/>
        <w:ind w:right="-291" w:firstLine="585"/>
        <w:jc w:val="both"/>
        <w:rPr>
          <w:rFonts w:ascii="Trebuchet MS" w:hAnsi="Trebuchet MS" w:cstheme="minorHAnsi"/>
          <w:highlight w:val="yellow"/>
        </w:rPr>
      </w:pPr>
    </w:p>
    <w:p w14:paraId="1494F783" w14:textId="43F91A4E" w:rsidR="002E4702" w:rsidRPr="00DE2896" w:rsidRDefault="0089423E" w:rsidP="00A0459C">
      <w:pPr>
        <w:pStyle w:val="Subtitlu"/>
        <w:numPr>
          <w:ilvl w:val="0"/>
          <w:numId w:val="0"/>
        </w:numPr>
        <w:ind w:left="720" w:hanging="360"/>
        <w:rPr>
          <w:lang w:val="ro-RO"/>
        </w:rPr>
      </w:pPr>
      <w:r>
        <w:rPr>
          <w:lang w:val="ro-RO"/>
        </w:rPr>
        <w:t>4</w:t>
      </w:r>
      <w:r w:rsidR="00B2148D" w:rsidRPr="00DE2896">
        <w:rPr>
          <w:lang w:val="ro-RO"/>
        </w:rPr>
        <w:t xml:space="preserve">.2. </w:t>
      </w:r>
      <w:bookmarkStart w:id="18" w:name="_Hlk209173698"/>
      <w:r w:rsidR="00B2148D" w:rsidRPr="00DE2896">
        <w:rPr>
          <w:lang w:val="ro-RO"/>
        </w:rPr>
        <w:t xml:space="preserve">Descrierea lucrărilor </w:t>
      </w:r>
      <w:r w:rsidR="00BC1C25" w:rsidRPr="00DE2896">
        <w:rPr>
          <w:lang w:val="ro-RO"/>
        </w:rPr>
        <w:t>suplimentare</w:t>
      </w:r>
    </w:p>
    <w:bookmarkEnd w:id="18"/>
    <w:p w14:paraId="2B1A846A" w14:textId="77777777" w:rsidR="00BB0F73" w:rsidRPr="0066419E" w:rsidRDefault="00BB0F73" w:rsidP="00BB0F73">
      <w:pPr>
        <w:spacing w:line="276" w:lineRule="auto"/>
        <w:ind w:left="-284" w:firstLine="720"/>
        <w:jc w:val="both"/>
        <w:rPr>
          <w:rFonts w:ascii="Times New Roman" w:hAnsi="Times New Roman" w:cs="Times New Roman"/>
          <w:sz w:val="24"/>
          <w:szCs w:val="24"/>
        </w:rPr>
      </w:pPr>
      <w:r w:rsidRPr="0066419E">
        <w:rPr>
          <w:rFonts w:ascii="Times New Roman" w:hAnsi="Times New Roman" w:cs="Times New Roman"/>
          <w:sz w:val="24"/>
          <w:szCs w:val="24"/>
        </w:rPr>
        <w:t>Prezenta documentație descrie succint soluțiile tehnice şi condițiile de realizare a următoarelor lucrări suplimentare necesare a se executa:</w:t>
      </w:r>
    </w:p>
    <w:p w14:paraId="3356A1DE" w14:textId="77777777" w:rsidR="00BB0F73" w:rsidRPr="0066419E" w:rsidRDefault="00BB0F73" w:rsidP="00410922">
      <w:pPr>
        <w:pStyle w:val="Listparagraf"/>
        <w:widowControl w:val="0"/>
        <w:numPr>
          <w:ilvl w:val="0"/>
          <w:numId w:val="23"/>
        </w:numPr>
        <w:autoSpaceDE w:val="0"/>
        <w:autoSpaceDN w:val="0"/>
        <w:adjustRightInd w:val="0"/>
        <w:spacing w:after="0" w:line="276" w:lineRule="auto"/>
        <w:ind w:left="142" w:right="162"/>
        <w:contextualSpacing w:val="0"/>
        <w:jc w:val="both"/>
        <w:rPr>
          <w:rFonts w:ascii="Times New Roman" w:hAnsi="Times New Roman" w:cs="Times New Roman"/>
          <w:bCs/>
          <w:sz w:val="24"/>
          <w:szCs w:val="24"/>
        </w:rPr>
      </w:pPr>
      <w:bookmarkStart w:id="19" w:name="_Hlk219200434"/>
      <w:r w:rsidRPr="0066419E">
        <w:rPr>
          <w:rFonts w:ascii="Times New Roman" w:hAnsi="Times New Roman" w:cs="Times New Roman"/>
          <w:sz w:val="24"/>
          <w:szCs w:val="24"/>
        </w:rPr>
        <w:t>Servicii de proiectare şi asistență tehnică (</w:t>
      </w:r>
      <w:r w:rsidRPr="0066419E">
        <w:rPr>
          <w:rFonts w:ascii="Times New Roman" w:hAnsi="Times New Roman" w:cs="Times New Roman"/>
          <w:bCs/>
          <w:sz w:val="24"/>
          <w:szCs w:val="24"/>
        </w:rPr>
        <w:t>întocmire raport la terminarea execuției lucrărilor permanente, inclusiv Proiect „as-built”);</w:t>
      </w:r>
    </w:p>
    <w:p w14:paraId="1D8C9904"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Lucrari de structura de rezistenţă necesare confecției metalice pentru: închiderea terasei peste corpurile A şi C.</w:t>
      </w:r>
    </w:p>
    <w:p w14:paraId="35D7005A"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Lucrari de structura de rezistenţă inclusiv confecție metalica </w:t>
      </w:r>
      <w:proofErr w:type="spellStart"/>
      <w:r w:rsidRPr="0066419E">
        <w:rPr>
          <w:rFonts w:ascii="Times New Roman" w:hAnsi="Times New Roman" w:cs="Times New Roman"/>
          <w:sz w:val="24"/>
          <w:szCs w:val="24"/>
        </w:rPr>
        <w:t>2x</w:t>
      </w:r>
      <w:proofErr w:type="spellEnd"/>
      <w:r w:rsidRPr="0066419E">
        <w:rPr>
          <w:rFonts w:ascii="Times New Roman" w:hAnsi="Times New Roman" w:cs="Times New Roman"/>
          <w:sz w:val="24"/>
          <w:szCs w:val="24"/>
        </w:rPr>
        <w:t xml:space="preserve"> PILONET, H=5m.</w:t>
      </w:r>
    </w:p>
    <w:p w14:paraId="143544A1"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Confecții metalice-structura corp B</w:t>
      </w:r>
    </w:p>
    <w:p w14:paraId="5A969659"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Lucrari de structura de rezistenţă desfacerea şi refacerea planşeului de beton armat peste etajul 7</w:t>
      </w:r>
    </w:p>
    <w:p w14:paraId="5E12C792"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Lucrari de structura de rezistenţă-TORCRET- torcret intrados tavan.</w:t>
      </w:r>
    </w:p>
    <w:p w14:paraId="117F13D1"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Lucrari de structura -confecții metalice la fațada ventilată.</w:t>
      </w:r>
    </w:p>
    <w:p w14:paraId="5328025B"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Finisaje interioare și exterioare: placaj faţadă cu ALUCOBOND, pardoseli tehnice, pereți amovibili, șapă perlitică, rulouri electrice de aluminiu etc.</w:t>
      </w:r>
    </w:p>
    <w:p w14:paraId="40EF3733"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Fibra optica  MM50/125, min. 10GB/s +tub protecţie +rack nivel (2 trasee/rack).</w:t>
      </w:r>
    </w:p>
    <w:p w14:paraId="342566B6"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Dotări (mobilier suplimentar pentru birouri, sală mese, sală ședințe).</w:t>
      </w:r>
    </w:p>
    <w:p w14:paraId="19E21D06"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lastRenderedPageBreak/>
        <w:t>Data center. (Procurare +Montare).Tablou electric DATA CENTER.</w:t>
      </w:r>
    </w:p>
    <w:p w14:paraId="12803EE8"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Sistem de stingere incendii cu gaze inerte. (Procurare +Montare).  </w:t>
      </w:r>
    </w:p>
    <w:p w14:paraId="5CFA07F2"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Montaj echipament instalaţii electrice-GE800 kva.</w:t>
      </w:r>
    </w:p>
    <w:bookmarkEnd w:id="19"/>
    <w:p w14:paraId="7F0FBB8E"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Montaj echipament clima-ventilare.</w:t>
      </w:r>
    </w:p>
    <w:p w14:paraId="199B4554" w14:textId="77777777" w:rsidR="00BB0F73" w:rsidRPr="0066419E" w:rsidRDefault="00BB0F73" w:rsidP="00410922">
      <w:pPr>
        <w:pStyle w:val="Listparagraf"/>
        <w:numPr>
          <w:ilvl w:val="0"/>
          <w:numId w:val="23"/>
        </w:numPr>
        <w:spacing w:after="0" w:line="276" w:lineRule="auto"/>
        <w:ind w:left="142"/>
        <w:contextualSpacing w:val="0"/>
        <w:jc w:val="both"/>
        <w:rPr>
          <w:rFonts w:ascii="Times New Roman" w:hAnsi="Times New Roman" w:cs="Times New Roman"/>
          <w:sz w:val="24"/>
          <w:szCs w:val="24"/>
        </w:rPr>
      </w:pPr>
      <w:r w:rsidRPr="0066419E">
        <w:rPr>
          <w:rFonts w:ascii="Times New Roman" w:hAnsi="Times New Roman" w:cs="Times New Roman"/>
          <w:sz w:val="24"/>
          <w:szCs w:val="24"/>
        </w:rPr>
        <w:t>Organizarea de şantier pentru aceste lucrări.</w:t>
      </w:r>
    </w:p>
    <w:p w14:paraId="74BF5C0A" w14:textId="77777777" w:rsidR="00BB0F73" w:rsidRPr="0066419E" w:rsidRDefault="00BB0F73" w:rsidP="00410922">
      <w:pPr>
        <w:pStyle w:val="Listparagraf"/>
        <w:numPr>
          <w:ilvl w:val="0"/>
          <w:numId w:val="23"/>
        </w:numPr>
        <w:spacing w:after="0" w:line="240" w:lineRule="auto"/>
        <w:ind w:left="142"/>
        <w:contextualSpacing w:val="0"/>
        <w:rPr>
          <w:rFonts w:ascii="Times New Roman" w:hAnsi="Times New Roman" w:cs="Times New Roman"/>
          <w:sz w:val="24"/>
          <w:szCs w:val="24"/>
        </w:rPr>
      </w:pPr>
      <w:r w:rsidRPr="0066419E">
        <w:rPr>
          <w:rFonts w:ascii="Times New Roman" w:hAnsi="Times New Roman" w:cs="Times New Roman"/>
          <w:sz w:val="24"/>
          <w:szCs w:val="24"/>
        </w:rPr>
        <w:t>Probe şi verificări pentru punerea în funcțiune;</w:t>
      </w:r>
    </w:p>
    <w:p w14:paraId="279C4EC6" w14:textId="77777777" w:rsidR="00BB0F73" w:rsidRPr="0066419E" w:rsidRDefault="00BB0F73" w:rsidP="00BB0F73">
      <w:pPr>
        <w:spacing w:line="276" w:lineRule="auto"/>
        <w:ind w:left="-284"/>
        <w:jc w:val="both"/>
        <w:rPr>
          <w:rFonts w:ascii="Times New Roman" w:hAnsi="Times New Roman" w:cs="Times New Roman"/>
          <w:sz w:val="24"/>
          <w:szCs w:val="24"/>
        </w:rPr>
      </w:pPr>
      <w:r w:rsidRPr="0066419E">
        <w:rPr>
          <w:rFonts w:ascii="Times New Roman" w:hAnsi="Times New Roman" w:cs="Times New Roman"/>
          <w:sz w:val="24"/>
          <w:szCs w:val="24"/>
        </w:rPr>
        <w:t>Această documentație nu înlocuiește proiectul tehnic; Proiectare şi execuţia acestor lucrări se va realiza numai împreună cu documentaţia aferentă tuturor proiectelor de specialitate – rezistenţă, instalaţii şi arhitectură.</w:t>
      </w:r>
    </w:p>
    <w:p w14:paraId="3286D57A" w14:textId="77777777" w:rsidR="00BB0F73" w:rsidRPr="0066419E" w:rsidRDefault="00BB0F73" w:rsidP="00BB0F73">
      <w:pPr>
        <w:spacing w:line="276" w:lineRule="auto"/>
        <w:ind w:left="-284"/>
        <w:jc w:val="both"/>
        <w:rPr>
          <w:rFonts w:ascii="Times New Roman" w:hAnsi="Times New Roman" w:cs="Times New Roman"/>
          <w:sz w:val="24"/>
          <w:szCs w:val="24"/>
        </w:rPr>
      </w:pPr>
      <w:r w:rsidRPr="0066419E">
        <w:rPr>
          <w:rFonts w:ascii="Times New Roman" w:hAnsi="Times New Roman" w:cs="Times New Roman"/>
          <w:sz w:val="24"/>
          <w:szCs w:val="24"/>
        </w:rPr>
        <w:t>Contractantul trebuie să proiecteze, să execute, să achiziționeze, să instaleze, să testeze şi să pună în funcțiune toate lucrările mai sus prezentate.</w:t>
      </w:r>
    </w:p>
    <w:p w14:paraId="79B87119" w14:textId="77777777" w:rsidR="00BB0F73" w:rsidRPr="0066419E" w:rsidRDefault="00BB0F73" w:rsidP="00410922">
      <w:pPr>
        <w:pStyle w:val="Listparagraf"/>
        <w:numPr>
          <w:ilvl w:val="0"/>
          <w:numId w:val="31"/>
        </w:numPr>
        <w:spacing w:after="0" w:line="240" w:lineRule="auto"/>
        <w:ind w:left="426"/>
        <w:contextualSpacing w:val="0"/>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Servicii de proiectare şi asistență tehnică (întocmire raport la terminarea execuției lucrărilor permanente, inclusiv Proiect „as-built”) aferente tuturor lucrărilor suplimentare;</w:t>
      </w:r>
    </w:p>
    <w:p w14:paraId="33D7CCBC"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Proiectul elaborat de către contractant va respecta caracteristicile imperative stabilite în cadrul Cerințelor Beneficiarului. Cu excepția cazului în care demonstrează că există o eroare în aceste caracteristici imperative.</w:t>
      </w:r>
    </w:p>
    <w:p w14:paraId="78D61D7D" w14:textId="77777777" w:rsidR="00BB0F73" w:rsidRPr="0066419E" w:rsidRDefault="00BB0F73" w:rsidP="00410922">
      <w:pPr>
        <w:pStyle w:val="Listparagraf"/>
        <w:numPr>
          <w:ilvl w:val="0"/>
          <w:numId w:val="31"/>
        </w:numPr>
        <w:spacing w:after="0" w:line="276" w:lineRule="auto"/>
        <w:ind w:left="426"/>
        <w:contextualSpacing w:val="0"/>
        <w:jc w:val="both"/>
        <w:rPr>
          <w:rFonts w:ascii="Times New Roman" w:hAnsi="Times New Roman" w:cs="Times New Roman"/>
          <w:color w:val="657C9C" w:themeColor="text2" w:themeTint="BF"/>
          <w:sz w:val="24"/>
          <w:szCs w:val="24"/>
        </w:rPr>
      </w:pPr>
      <w:r w:rsidRPr="0066419E">
        <w:rPr>
          <w:rFonts w:ascii="Times New Roman" w:hAnsi="Times New Roman" w:cs="Times New Roman"/>
          <w:color w:val="657C9C" w:themeColor="text2" w:themeTint="BF"/>
          <w:sz w:val="24"/>
          <w:szCs w:val="24"/>
        </w:rPr>
        <w:t>Lucrari de structura de rezistenta  inclusiv confecție metalică închidere terasa corp A+C</w:t>
      </w:r>
    </w:p>
    <w:p w14:paraId="49363268" w14:textId="77777777"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Se prevăd următoarele lucrări suplimentare:</w:t>
      </w:r>
    </w:p>
    <w:p w14:paraId="3F388C22"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forarea mecanica a găurilor de 5 cm in zidărie de cărămidă si elemente de b. a. cu grosimea de 20cm.</w:t>
      </w:r>
    </w:p>
    <w:p w14:paraId="7764D1B6"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susținerea conturului excav.cu ancore chimice.                                  </w:t>
      </w:r>
    </w:p>
    <w:p w14:paraId="71CE1964"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învelitori-tabla cutata.                                                          </w:t>
      </w:r>
    </w:p>
    <w:p w14:paraId="0AB10F49"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montarea confecțiilor metalice.                                                   </w:t>
      </w:r>
    </w:p>
    <w:p w14:paraId="45A42408"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montarea grătarelor metalice gata confecționate.                                  </w:t>
      </w:r>
    </w:p>
    <w:p w14:paraId="45072FCE"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vopsit. anticoroziv-vopsea termospumanta.                                              </w:t>
      </w:r>
    </w:p>
    <w:p w14:paraId="3FC1D710"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transportul rutier al materialelor, semifabricatelor cu autocamionul pe </w:t>
      </w:r>
      <w:proofErr w:type="spellStart"/>
      <w:r w:rsidRPr="0066419E">
        <w:rPr>
          <w:rFonts w:ascii="Times New Roman" w:hAnsi="Times New Roman" w:cs="Times New Roman"/>
          <w:sz w:val="24"/>
          <w:szCs w:val="24"/>
        </w:rPr>
        <w:t>dist</w:t>
      </w:r>
      <w:proofErr w:type="spellEnd"/>
      <w:r w:rsidRPr="0066419E">
        <w:rPr>
          <w:rFonts w:ascii="Times New Roman" w:hAnsi="Times New Roman" w:cs="Times New Roman"/>
          <w:sz w:val="24"/>
          <w:szCs w:val="24"/>
        </w:rPr>
        <w:t>.=  2.</w:t>
      </w:r>
    </w:p>
    <w:p w14:paraId="0A6469DE" w14:textId="77777777" w:rsidR="00BB0F73" w:rsidRPr="0066419E" w:rsidRDefault="00BB0F73" w:rsidP="00410922">
      <w:pPr>
        <w:pStyle w:val="Listparagraf"/>
        <w:numPr>
          <w:ilvl w:val="0"/>
          <w:numId w:val="34"/>
        </w:numPr>
        <w:spacing w:after="0" w:line="276" w:lineRule="auto"/>
        <w:ind w:left="284"/>
        <w:contextualSpacing w:val="0"/>
        <w:jc w:val="both"/>
        <w:rPr>
          <w:rFonts w:ascii="Times New Roman" w:hAnsi="Times New Roman" w:cs="Times New Roman"/>
          <w:sz w:val="24"/>
          <w:szCs w:val="24"/>
        </w:rPr>
      </w:pPr>
      <w:r w:rsidRPr="0066419E">
        <w:rPr>
          <w:rFonts w:ascii="Times New Roman" w:hAnsi="Times New Roman" w:cs="Times New Roman"/>
          <w:sz w:val="24"/>
          <w:szCs w:val="24"/>
        </w:rPr>
        <w:t>confecții metalice-terasa corp A+C.</w:t>
      </w:r>
    </w:p>
    <w:p w14:paraId="493E1016" w14:textId="77777777" w:rsidR="00BB0F73" w:rsidRPr="0066419E" w:rsidRDefault="00BB0F73" w:rsidP="00BB0F73">
      <w:pPr>
        <w:pStyle w:val="Listparagraf"/>
        <w:spacing w:after="0" w:line="276" w:lineRule="auto"/>
        <w:ind w:left="284"/>
        <w:jc w:val="both"/>
        <w:rPr>
          <w:rFonts w:ascii="Times New Roman" w:hAnsi="Times New Roman" w:cs="Times New Roman"/>
          <w:sz w:val="24"/>
          <w:szCs w:val="24"/>
        </w:rPr>
      </w:pPr>
    </w:p>
    <w:p w14:paraId="6CFBFCCC" w14:textId="77777777" w:rsidR="00BB0F73" w:rsidRPr="0066419E" w:rsidRDefault="00BB0F73" w:rsidP="00410922">
      <w:pPr>
        <w:pStyle w:val="Listparagraf"/>
        <w:numPr>
          <w:ilvl w:val="0"/>
          <w:numId w:val="31"/>
        </w:numPr>
        <w:suppressAutoHyphens/>
        <w:autoSpaceDN w:val="0"/>
        <w:spacing w:after="0" w:line="276" w:lineRule="auto"/>
        <w:ind w:left="426"/>
        <w:contextualSpacing w:val="0"/>
        <w:jc w:val="both"/>
        <w:textAlignment w:val="baseline"/>
        <w:rPr>
          <w:rFonts w:ascii="Times New Roman" w:hAnsi="Times New Roman" w:cs="Times New Roman"/>
          <w:sz w:val="24"/>
          <w:szCs w:val="24"/>
        </w:rPr>
      </w:pPr>
      <w:r w:rsidRPr="0066419E">
        <w:rPr>
          <w:rFonts w:ascii="Times New Roman" w:hAnsi="Times New Roman" w:cs="Times New Roman"/>
          <w:color w:val="50637D" w:themeColor="text2" w:themeTint="E6"/>
          <w:sz w:val="24"/>
          <w:szCs w:val="24"/>
        </w:rPr>
        <w:t xml:space="preserve">Lucrari de structura de rezistenţă inclusiv confecție metalica </w:t>
      </w:r>
      <w:r w:rsidRPr="0066419E">
        <w:rPr>
          <w:rFonts w:ascii="Times New Roman" w:hAnsi="Times New Roman" w:cs="Times New Roman"/>
          <w:sz w:val="24"/>
          <w:szCs w:val="24"/>
        </w:rPr>
        <w:t xml:space="preserve">pentru 2 Piloneți, </w:t>
      </w:r>
    </w:p>
    <w:p w14:paraId="1A1E1207" w14:textId="77777777" w:rsidR="00BB0F73" w:rsidRPr="0066419E" w:rsidRDefault="00BB0F73" w:rsidP="00BB0F73">
      <w:pPr>
        <w:suppressAutoHyphens/>
        <w:autoSpaceDN w:val="0"/>
        <w:spacing w:line="276" w:lineRule="auto"/>
        <w:jc w:val="both"/>
        <w:textAlignment w:val="baseline"/>
        <w:rPr>
          <w:rFonts w:ascii="Times New Roman" w:hAnsi="Times New Roman" w:cs="Times New Roman"/>
          <w:sz w:val="24"/>
          <w:szCs w:val="24"/>
        </w:rPr>
      </w:pPr>
      <w:r w:rsidRPr="0066419E">
        <w:rPr>
          <w:rFonts w:ascii="Times New Roman" w:hAnsi="Times New Roman" w:cs="Times New Roman"/>
          <w:sz w:val="24"/>
          <w:szCs w:val="24"/>
        </w:rPr>
        <w:t xml:space="preserve">Piloneți necesari pentru montarea antenelor, H= 5m şi redimensionarea dispozitivului de captare a paratrăsnetului. </w:t>
      </w:r>
    </w:p>
    <w:p w14:paraId="0EA64A06" w14:textId="77777777" w:rsidR="00BB0F73" w:rsidRPr="0066419E" w:rsidRDefault="00BB0F73" w:rsidP="00410922">
      <w:pPr>
        <w:pStyle w:val="Listparagraf"/>
        <w:numPr>
          <w:ilvl w:val="0"/>
          <w:numId w:val="35"/>
        </w:numPr>
        <w:suppressAutoHyphens/>
        <w:autoSpaceDN w:val="0"/>
        <w:spacing w:after="0" w:line="276" w:lineRule="auto"/>
        <w:ind w:left="851"/>
        <w:contextualSpacing w:val="0"/>
        <w:jc w:val="both"/>
        <w:textAlignment w:val="baseline"/>
        <w:rPr>
          <w:rFonts w:ascii="Times New Roman" w:eastAsia="MS Mincho" w:hAnsi="Times New Roman" w:cs="Times New Roman"/>
          <w:color w:val="50637D" w:themeColor="text2" w:themeTint="E6"/>
          <w:sz w:val="24"/>
          <w:szCs w:val="24"/>
        </w:rPr>
      </w:pPr>
      <w:r w:rsidRPr="0066419E">
        <w:rPr>
          <w:rFonts w:ascii="Times New Roman" w:eastAsia="MS Mincho" w:hAnsi="Times New Roman" w:cs="Times New Roman"/>
          <w:color w:val="50637D" w:themeColor="text2" w:themeTint="E6"/>
          <w:sz w:val="24"/>
          <w:szCs w:val="24"/>
        </w:rPr>
        <w:t xml:space="preserve">confecții metalice - pilonet                                                     </w:t>
      </w:r>
    </w:p>
    <w:p w14:paraId="1C72737E" w14:textId="77777777" w:rsidR="00BB0F73" w:rsidRPr="0066419E" w:rsidRDefault="00BB0F73" w:rsidP="00410922">
      <w:pPr>
        <w:pStyle w:val="Listparagraf"/>
        <w:numPr>
          <w:ilvl w:val="0"/>
          <w:numId w:val="35"/>
        </w:numPr>
        <w:suppressAutoHyphens/>
        <w:autoSpaceDN w:val="0"/>
        <w:spacing w:after="0" w:line="276" w:lineRule="auto"/>
        <w:ind w:left="851"/>
        <w:contextualSpacing w:val="0"/>
        <w:jc w:val="both"/>
        <w:textAlignment w:val="baseline"/>
        <w:rPr>
          <w:rFonts w:ascii="Times New Roman" w:eastAsia="MS Mincho" w:hAnsi="Times New Roman" w:cs="Times New Roman"/>
          <w:color w:val="50637D" w:themeColor="text2" w:themeTint="E6"/>
          <w:sz w:val="24"/>
          <w:szCs w:val="24"/>
        </w:rPr>
      </w:pPr>
      <w:r w:rsidRPr="0066419E">
        <w:rPr>
          <w:rFonts w:ascii="Times New Roman" w:eastAsia="MS Mincho" w:hAnsi="Times New Roman" w:cs="Times New Roman"/>
          <w:color w:val="50637D" w:themeColor="text2" w:themeTint="E6"/>
          <w:sz w:val="24"/>
          <w:szCs w:val="24"/>
        </w:rPr>
        <w:t xml:space="preserve">transportul materialelor prin purtat direct. materiale incomode sub 25 kg distant a </w:t>
      </w:r>
      <w:proofErr w:type="spellStart"/>
      <w:r w:rsidRPr="0066419E">
        <w:rPr>
          <w:rFonts w:ascii="Times New Roman" w:eastAsia="MS Mincho" w:hAnsi="Times New Roman" w:cs="Times New Roman"/>
          <w:color w:val="50637D" w:themeColor="text2" w:themeTint="E6"/>
          <w:sz w:val="24"/>
          <w:szCs w:val="24"/>
        </w:rPr>
        <w:t>90m</w:t>
      </w:r>
      <w:proofErr w:type="spellEnd"/>
      <w:r w:rsidRPr="0066419E">
        <w:rPr>
          <w:rFonts w:ascii="Times New Roman" w:eastAsia="MS Mincho" w:hAnsi="Times New Roman" w:cs="Times New Roman"/>
          <w:color w:val="50637D" w:themeColor="text2" w:themeTint="E6"/>
          <w:sz w:val="24"/>
          <w:szCs w:val="24"/>
        </w:rPr>
        <w:t xml:space="preserve">   </w:t>
      </w:r>
    </w:p>
    <w:p w14:paraId="6DC55BCC" w14:textId="77777777" w:rsidR="00BB0F73" w:rsidRPr="0066419E" w:rsidRDefault="00BB0F73" w:rsidP="00410922">
      <w:pPr>
        <w:pStyle w:val="Listparagraf"/>
        <w:numPr>
          <w:ilvl w:val="0"/>
          <w:numId w:val="35"/>
        </w:numPr>
        <w:suppressAutoHyphens/>
        <w:autoSpaceDN w:val="0"/>
        <w:spacing w:after="0" w:line="276" w:lineRule="auto"/>
        <w:ind w:left="851"/>
        <w:contextualSpacing w:val="0"/>
        <w:jc w:val="both"/>
        <w:textAlignment w:val="baseline"/>
        <w:rPr>
          <w:rFonts w:ascii="Times New Roman" w:hAnsi="Times New Roman" w:cs="Times New Roman"/>
          <w:color w:val="50637D" w:themeColor="text2" w:themeTint="E6"/>
          <w:sz w:val="24"/>
          <w:szCs w:val="24"/>
        </w:rPr>
      </w:pPr>
      <w:r w:rsidRPr="0066419E">
        <w:rPr>
          <w:rFonts w:ascii="Times New Roman" w:eastAsia="MS Mincho" w:hAnsi="Times New Roman" w:cs="Times New Roman"/>
          <w:color w:val="50637D" w:themeColor="text2" w:themeTint="E6"/>
          <w:sz w:val="24"/>
          <w:szCs w:val="24"/>
        </w:rPr>
        <w:t xml:space="preserve">transportul materialelor cu tomberon inc aruncare </w:t>
      </w:r>
      <w:proofErr w:type="spellStart"/>
      <w:r w:rsidRPr="0066419E">
        <w:rPr>
          <w:rFonts w:ascii="Times New Roman" w:eastAsia="MS Mincho" w:hAnsi="Times New Roman" w:cs="Times New Roman"/>
          <w:color w:val="50637D" w:themeColor="text2" w:themeTint="E6"/>
          <w:sz w:val="24"/>
          <w:szCs w:val="24"/>
        </w:rPr>
        <w:t>desc</w:t>
      </w:r>
      <w:proofErr w:type="spellEnd"/>
      <w:r w:rsidRPr="0066419E">
        <w:rPr>
          <w:rFonts w:ascii="Times New Roman" w:eastAsia="MS Mincho" w:hAnsi="Times New Roman" w:cs="Times New Roman"/>
          <w:color w:val="50637D" w:themeColor="text2" w:themeTint="E6"/>
          <w:sz w:val="24"/>
          <w:szCs w:val="24"/>
        </w:rPr>
        <w:t xml:space="preserve">. aruncare grupa 1-3 distanta </w:t>
      </w:r>
      <w:proofErr w:type="spellStart"/>
      <w:r w:rsidRPr="0066419E">
        <w:rPr>
          <w:rFonts w:ascii="Times New Roman" w:eastAsia="MS Mincho" w:hAnsi="Times New Roman" w:cs="Times New Roman"/>
          <w:color w:val="50637D" w:themeColor="text2" w:themeTint="E6"/>
          <w:sz w:val="24"/>
          <w:szCs w:val="24"/>
        </w:rPr>
        <w:t>50m</w:t>
      </w:r>
      <w:proofErr w:type="spellEnd"/>
      <w:r w:rsidRPr="0066419E">
        <w:rPr>
          <w:rFonts w:ascii="Times New Roman" w:hAnsi="Times New Roman" w:cs="Times New Roman"/>
          <w:color w:val="50637D" w:themeColor="text2" w:themeTint="E6"/>
          <w:sz w:val="24"/>
          <w:szCs w:val="24"/>
        </w:rPr>
        <w:t>.</w:t>
      </w:r>
    </w:p>
    <w:p w14:paraId="475F95B3" w14:textId="77777777" w:rsidR="00BB0F73" w:rsidRPr="0066419E" w:rsidRDefault="00BB0F73" w:rsidP="00BB0F73">
      <w:pPr>
        <w:pStyle w:val="Listparagraf"/>
        <w:suppressAutoHyphens/>
        <w:autoSpaceDN w:val="0"/>
        <w:spacing w:line="276" w:lineRule="auto"/>
        <w:ind w:left="851"/>
        <w:jc w:val="both"/>
        <w:textAlignment w:val="baseline"/>
        <w:rPr>
          <w:rFonts w:ascii="Times New Roman" w:hAnsi="Times New Roman" w:cs="Times New Roman"/>
          <w:color w:val="50637D" w:themeColor="text2" w:themeTint="E6"/>
          <w:sz w:val="24"/>
          <w:szCs w:val="24"/>
        </w:rPr>
      </w:pPr>
    </w:p>
    <w:p w14:paraId="38FEBFC8" w14:textId="77777777" w:rsidR="00BB0F73" w:rsidRPr="0066419E" w:rsidRDefault="00BB0F73" w:rsidP="00410922">
      <w:pPr>
        <w:pStyle w:val="Listparagraf"/>
        <w:numPr>
          <w:ilvl w:val="0"/>
          <w:numId w:val="31"/>
        </w:numPr>
        <w:spacing w:after="0" w:line="276" w:lineRule="auto"/>
        <w:ind w:left="426"/>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 xml:space="preserve">Confecții metalice-structura corp B </w:t>
      </w:r>
    </w:p>
    <w:p w14:paraId="201027A3" w14:textId="77777777" w:rsidR="00BB0F73" w:rsidRPr="0066419E" w:rsidRDefault="00BB0F73" w:rsidP="00410922">
      <w:pPr>
        <w:pStyle w:val="Listparagraf"/>
        <w:numPr>
          <w:ilvl w:val="0"/>
          <w:numId w:val="36"/>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montare confecție metalica, inclusiv grund si protecţie la foc 60 min </w:t>
      </w:r>
    </w:p>
    <w:p w14:paraId="26CD52BC" w14:textId="77777777" w:rsidR="00BB0F73" w:rsidRPr="0066419E" w:rsidRDefault="00BB0F73" w:rsidP="00410922">
      <w:pPr>
        <w:pStyle w:val="Listparagraf"/>
        <w:numPr>
          <w:ilvl w:val="0"/>
          <w:numId w:val="36"/>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mortar de subturnare, grosime medie 5 cm, pentru fixare stâlpi.</w:t>
      </w:r>
    </w:p>
    <w:p w14:paraId="2DEBCAD1" w14:textId="77777777" w:rsidR="00BB0F73" w:rsidRPr="0066419E" w:rsidRDefault="00BB0F73" w:rsidP="00410922">
      <w:pPr>
        <w:pStyle w:val="Listparagraf"/>
        <w:numPr>
          <w:ilvl w:val="0"/>
          <w:numId w:val="36"/>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macara h lucru min 40 m, braț de lucru minim 44 m, capacitate de ridicare min 7 tone la vârf </w:t>
      </w:r>
    </w:p>
    <w:p w14:paraId="49D08992" w14:textId="77777777" w:rsidR="00BB0F73" w:rsidRPr="0066419E" w:rsidRDefault="00BB0F73" w:rsidP="00410922">
      <w:pPr>
        <w:pStyle w:val="Listparagraf"/>
        <w:numPr>
          <w:ilvl w:val="0"/>
          <w:numId w:val="36"/>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montare /demontare schela metalica tubulara </w:t>
      </w:r>
    </w:p>
    <w:p w14:paraId="603A711E" w14:textId="77777777" w:rsidR="00BB0F73" w:rsidRPr="0066419E" w:rsidRDefault="00BB0F73" w:rsidP="00410922">
      <w:pPr>
        <w:pStyle w:val="Listparagraf"/>
        <w:numPr>
          <w:ilvl w:val="0"/>
          <w:numId w:val="36"/>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utilizare schela metalica tubulara </w:t>
      </w:r>
    </w:p>
    <w:p w14:paraId="3D1265E3" w14:textId="77777777" w:rsidR="00BB0F73" w:rsidRPr="0066419E" w:rsidRDefault="00BB0F73" w:rsidP="00BB0F73">
      <w:pPr>
        <w:pStyle w:val="Listparagraf"/>
        <w:spacing w:line="276" w:lineRule="auto"/>
        <w:jc w:val="both"/>
        <w:rPr>
          <w:rFonts w:ascii="Times New Roman" w:hAnsi="Times New Roman" w:cs="Times New Roman"/>
          <w:sz w:val="24"/>
          <w:szCs w:val="24"/>
        </w:rPr>
      </w:pPr>
    </w:p>
    <w:p w14:paraId="05DB9514" w14:textId="77777777" w:rsidR="00BB0F73" w:rsidRPr="0066419E" w:rsidRDefault="00BB0F73" w:rsidP="00410922">
      <w:pPr>
        <w:pStyle w:val="Listparagraf"/>
        <w:numPr>
          <w:ilvl w:val="0"/>
          <w:numId w:val="31"/>
        </w:numPr>
        <w:spacing w:after="0" w:line="276" w:lineRule="auto"/>
        <w:ind w:left="426"/>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 xml:space="preserve">Lucrări de structura de rezistenţă desfacerea şi refacerea planşeului de beton armat peste etajul 7 </w:t>
      </w:r>
    </w:p>
    <w:p w14:paraId="53F2CB0C" w14:textId="77777777" w:rsidR="00BB0F73" w:rsidRPr="0066419E" w:rsidRDefault="00BB0F73" w:rsidP="00BB0F73">
      <w:pPr>
        <w:pStyle w:val="Listparagraf"/>
        <w:spacing w:line="276" w:lineRule="auto"/>
        <w:ind w:left="0" w:firstLine="426"/>
        <w:jc w:val="both"/>
        <w:rPr>
          <w:rFonts w:ascii="Times New Roman" w:hAnsi="Times New Roman" w:cs="Times New Roman"/>
          <w:sz w:val="24"/>
          <w:szCs w:val="24"/>
        </w:rPr>
      </w:pPr>
      <w:r w:rsidRPr="0066419E">
        <w:rPr>
          <w:rFonts w:ascii="Times New Roman" w:hAnsi="Times New Roman" w:cs="Times New Roman"/>
          <w:sz w:val="24"/>
          <w:szCs w:val="24"/>
        </w:rPr>
        <w:t xml:space="preserve">Planșeu peste etajul 7 – armături vizibile și corodate și beton cu defecte de turnare; beton friabil. </w:t>
      </w:r>
    </w:p>
    <w:p w14:paraId="246480B3"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lastRenderedPageBreak/>
        <w:t>Se prevăd următoarele lucrări suplimentare:</w:t>
      </w:r>
    </w:p>
    <w:p w14:paraId="3EAA17BD"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-demolarea planșeului de beton armat de peste etajul 7 dintre axele 6-11/C’-G’ se va demola  cu mijloace de mică mecanizare pentru a limita vibrațiile induse în structură. Etapizat, se vor demola ochiurile de placă dintre grinzile principale, apoi grinzile de beton, apoi stâlpii, cu păstrarea armăturii existente.</w:t>
      </w:r>
    </w:p>
    <w:p w14:paraId="1E5D76CB"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-Se vor monta stâlpii noi metalici, urmați de elementele de beton verticale din proiectul inițial, apoi de grinzile metalice transversale și cele secundare. După montarea grinzilor se va poziționa tabla cutată, armătura planșeului și se va realiza turnarea betonului pentru noul planșeu.</w:t>
      </w:r>
    </w:p>
    <w:p w14:paraId="02A30804"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-în vederea montării carcaselor de buloane pentru noua structură metalică de peste etajul 7 (tronsoanele A și C) se va sparge betonul din grinzile existente local în zona nodurilor.</w:t>
      </w:r>
    </w:p>
    <w:p w14:paraId="437732C2"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 xml:space="preserve">-placa de beton din zona garajelor va avea o grosime de 15 cm, armată cu două plase </w:t>
      </w:r>
      <w:proofErr w:type="spellStart"/>
      <w:r w:rsidRPr="0066419E">
        <w:rPr>
          <w:rFonts w:ascii="Times New Roman" w:hAnsi="Times New Roman" w:cs="Times New Roman"/>
          <w:sz w:val="24"/>
          <w:szCs w:val="24"/>
        </w:rPr>
        <w:t>ϕ8</w:t>
      </w:r>
      <w:proofErr w:type="spellEnd"/>
      <w:r w:rsidRPr="0066419E">
        <w:rPr>
          <w:rFonts w:ascii="Times New Roman" w:hAnsi="Times New Roman" w:cs="Times New Roman"/>
          <w:sz w:val="24"/>
          <w:szCs w:val="24"/>
        </w:rPr>
        <w:t>/10/10.</w:t>
      </w:r>
    </w:p>
    <w:p w14:paraId="4EE303E3"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-suprabetonare planșee de beton existente în zona de rost dintre tronsoane realizată doar pe culoarul central.</w:t>
      </w:r>
    </w:p>
    <w:p w14:paraId="7618E9E9"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-desfacere intervenții locale cu mijloace de mică mecanizare.</w:t>
      </w:r>
    </w:p>
    <w:p w14:paraId="34D296AB"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-cămășuială grinzi perimetrale.</w:t>
      </w:r>
    </w:p>
    <w:p w14:paraId="0DEADDE3"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-grinzile balconului – grinda BAR tip 2 – se vor suda la poziție de stâlpii metalici, ulterior montându-se armătura grinzilor, a planșeului și a stâlpilor și turnându-se betonul.</w:t>
      </w:r>
    </w:p>
    <w:p w14:paraId="064F170C"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-jardiniera de beton armat de pe terasă se modifică.</w:t>
      </w:r>
    </w:p>
    <w:p w14:paraId="2333E913"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-zidării din zona hidranți realizate conform detalii.</w:t>
      </w:r>
    </w:p>
    <w:p w14:paraId="19813CD8" w14:textId="77777777" w:rsidR="00BB0F73" w:rsidRPr="0066419E" w:rsidRDefault="00BB0F73" w:rsidP="00BB0F73">
      <w:pPr>
        <w:pStyle w:val="Listparagraf"/>
        <w:spacing w:line="276" w:lineRule="auto"/>
        <w:ind w:left="0"/>
        <w:jc w:val="both"/>
        <w:rPr>
          <w:rFonts w:ascii="Times New Roman" w:hAnsi="Times New Roman" w:cs="Times New Roman"/>
          <w:b/>
          <w:bCs/>
          <w:sz w:val="24"/>
          <w:szCs w:val="24"/>
        </w:rPr>
      </w:pPr>
      <w:r w:rsidRPr="0066419E">
        <w:rPr>
          <w:rFonts w:ascii="Times New Roman" w:hAnsi="Times New Roman" w:cs="Times New Roman"/>
          <w:sz w:val="24"/>
          <w:szCs w:val="24"/>
        </w:rPr>
        <w:t>-turnare centuri de b. a. peste zidăriile de închidere între ax. 6-11/C’-G’.</w:t>
      </w:r>
    </w:p>
    <w:p w14:paraId="0E07F420" w14:textId="77777777" w:rsidR="00BB0F73" w:rsidRPr="0066419E" w:rsidRDefault="00BB0F73" w:rsidP="00BB0F73">
      <w:pPr>
        <w:pStyle w:val="Listparagraf"/>
        <w:spacing w:line="276" w:lineRule="auto"/>
        <w:ind w:left="0"/>
        <w:jc w:val="both"/>
        <w:rPr>
          <w:rFonts w:ascii="Times New Roman" w:hAnsi="Times New Roman" w:cs="Times New Roman"/>
          <w:b/>
          <w:bCs/>
          <w:sz w:val="24"/>
          <w:szCs w:val="24"/>
        </w:rPr>
      </w:pPr>
      <w:r w:rsidRPr="0066419E">
        <w:rPr>
          <w:rFonts w:ascii="Times New Roman" w:hAnsi="Times New Roman" w:cs="Times New Roman"/>
          <w:sz w:val="24"/>
          <w:szCs w:val="24"/>
        </w:rPr>
        <w:t>−transport rutier</w:t>
      </w:r>
    </w:p>
    <w:p w14:paraId="622D384E" w14:textId="77777777" w:rsidR="00BB0F73" w:rsidRPr="0066419E" w:rsidRDefault="00BB0F73" w:rsidP="00410922">
      <w:pPr>
        <w:pStyle w:val="Listparagraf"/>
        <w:numPr>
          <w:ilvl w:val="0"/>
          <w:numId w:val="31"/>
        </w:numPr>
        <w:spacing w:after="0" w:line="276" w:lineRule="auto"/>
        <w:ind w:left="426"/>
        <w:contextualSpacing w:val="0"/>
        <w:jc w:val="both"/>
        <w:rPr>
          <w:rFonts w:ascii="Times New Roman" w:hAnsi="Times New Roman" w:cs="Times New Roman"/>
          <w:color w:val="657C9C" w:themeColor="text2" w:themeTint="BF"/>
          <w:sz w:val="24"/>
          <w:szCs w:val="24"/>
        </w:rPr>
      </w:pPr>
      <w:r w:rsidRPr="0066419E">
        <w:rPr>
          <w:rFonts w:ascii="Times New Roman" w:hAnsi="Times New Roman" w:cs="Times New Roman"/>
          <w:color w:val="657C9C" w:themeColor="text2" w:themeTint="BF"/>
          <w:sz w:val="24"/>
          <w:szCs w:val="24"/>
        </w:rPr>
        <w:t>Lucrari de structura de rezistenţă-TORCRET- torcret intrados tavan.</w:t>
      </w:r>
    </w:p>
    <w:p w14:paraId="7BD5E984"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Pentru defectele din zona planșeelor și grinzilor, stâlpilor, etc., ce nu au fost vizibile din faza de proiectare, iar ca urmare a decopertării au fost prevăzute lucrări de:</w:t>
      </w:r>
    </w:p>
    <w:p w14:paraId="586C5D58"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-curățare strat de beton friabil de la intradosul planșeelor și al grinzilor de beton armat. Se recomandă curățarea prin sablare înainte de aplicarea noului strat de protecție (torcret/ şapă perlitică).</w:t>
      </w:r>
    </w:p>
    <w:p w14:paraId="5045E47D"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-se vor curăța și pasiva armăturile vizibile de la planșee și grinzi.</w:t>
      </w:r>
    </w:p>
    <w:p w14:paraId="245B825A"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-se vor injecta eventualele fisuri existente din planșeele de beton sau grinzi cu rășini epoxidice.</w:t>
      </w:r>
    </w:p>
    <w:p w14:paraId="65A48298"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 xml:space="preserve">-după curățarea betonului friabil, pasivarea armăturilor și injectarea fisurilor, se va aplica un strat de beton torcretat – 2 cm grosime, clasa minimă </w:t>
      </w:r>
      <w:proofErr w:type="spellStart"/>
      <w:r w:rsidRPr="0066419E">
        <w:rPr>
          <w:rFonts w:ascii="Times New Roman" w:hAnsi="Times New Roman" w:cs="Times New Roman"/>
          <w:sz w:val="24"/>
          <w:szCs w:val="24"/>
        </w:rPr>
        <w:t>C25</w:t>
      </w:r>
      <w:proofErr w:type="spellEnd"/>
      <w:r w:rsidRPr="0066419E">
        <w:rPr>
          <w:rFonts w:ascii="Times New Roman" w:hAnsi="Times New Roman" w:cs="Times New Roman"/>
          <w:sz w:val="24"/>
          <w:szCs w:val="24"/>
        </w:rPr>
        <w:t>/30.</w:t>
      </w:r>
    </w:p>
    <w:p w14:paraId="7333017E" w14:textId="77777777" w:rsidR="00BB0F73" w:rsidRPr="0066419E" w:rsidRDefault="00BB0F73" w:rsidP="00BB0F73">
      <w:pPr>
        <w:jc w:val="both"/>
        <w:rPr>
          <w:rFonts w:ascii="Times New Roman" w:hAnsi="Times New Roman" w:cs="Times New Roman"/>
          <w:sz w:val="24"/>
          <w:szCs w:val="24"/>
        </w:rPr>
      </w:pPr>
      <w:r w:rsidRPr="0066419E">
        <w:rPr>
          <w:rFonts w:ascii="Times New Roman" w:hAnsi="Times New Roman" w:cs="Times New Roman"/>
          <w:sz w:val="24"/>
          <w:szCs w:val="24"/>
        </w:rPr>
        <w:t>-recepția stratului de aplicare pentru torcret se va face de către aplicator și un reprezentant al antreprenorului general.</w:t>
      </w:r>
    </w:p>
    <w:p w14:paraId="06CD3DC8" w14:textId="77777777"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-verificarea compatibilității dintre materialele puse în operă pentru lucrările de reparații, dacă sunt achiziționate de la furnizori diferiți.</w:t>
      </w:r>
    </w:p>
    <w:p w14:paraId="0AC7D0A4" w14:textId="77777777"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 adaptare detalii de armare tuburi de lift, conform situației din teren.</w:t>
      </w:r>
    </w:p>
    <w:p w14:paraId="2E9BD2C9" w14:textId="77777777" w:rsidR="00BB0F73"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-modificare locală a consolidării fundațiilor, etc.</w:t>
      </w:r>
    </w:p>
    <w:p w14:paraId="219ACF96" w14:textId="77777777" w:rsidR="00C1233F" w:rsidRPr="0066419E" w:rsidRDefault="00C1233F" w:rsidP="00BB0F73">
      <w:pPr>
        <w:spacing w:line="276" w:lineRule="auto"/>
        <w:jc w:val="both"/>
        <w:rPr>
          <w:rFonts w:ascii="Times New Roman" w:hAnsi="Times New Roman" w:cs="Times New Roman"/>
          <w:sz w:val="24"/>
          <w:szCs w:val="24"/>
        </w:rPr>
      </w:pPr>
    </w:p>
    <w:p w14:paraId="2AF22D22" w14:textId="77777777" w:rsidR="00BB0F73" w:rsidRPr="0066419E" w:rsidRDefault="00BB0F73" w:rsidP="00410922">
      <w:pPr>
        <w:pStyle w:val="Listparagraf"/>
        <w:numPr>
          <w:ilvl w:val="0"/>
          <w:numId w:val="31"/>
        </w:numPr>
        <w:spacing w:after="0" w:line="240" w:lineRule="auto"/>
        <w:ind w:left="426"/>
        <w:contextualSpacing w:val="0"/>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lastRenderedPageBreak/>
        <w:t>Lucrari de structura -confecții metalice la fațada ventilată.</w:t>
      </w:r>
    </w:p>
    <w:p w14:paraId="27BA291A" w14:textId="77777777" w:rsidR="00BB0F73" w:rsidRPr="0066419E" w:rsidRDefault="00BB0F73" w:rsidP="00BB0F73">
      <w:pPr>
        <w:pStyle w:val="Listparagraf"/>
        <w:spacing w:line="276" w:lineRule="auto"/>
        <w:ind w:left="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-fațadă ventilată, finisaj din casete tip „bond”, clasă de foc A2-s1, d0 – din necesitatea încadrării construcției în nivelul I de stabilitate la incendiu, deoarece în clădire se regăsește o sală aglomerată.</w:t>
      </w:r>
    </w:p>
    <w:p w14:paraId="2BC78351" w14:textId="77777777" w:rsidR="00BB0F73" w:rsidRPr="0066419E" w:rsidRDefault="00BB0F73" w:rsidP="00BB0F73">
      <w:pPr>
        <w:pStyle w:val="Listparagraf"/>
        <w:spacing w:after="0" w:line="276" w:lineRule="auto"/>
        <w:ind w:left="426"/>
        <w:jc w:val="both"/>
        <w:rPr>
          <w:rFonts w:ascii="Times New Roman" w:hAnsi="Times New Roman" w:cs="Times New Roman"/>
          <w:color w:val="50637D" w:themeColor="text2" w:themeTint="E6"/>
          <w:sz w:val="24"/>
          <w:szCs w:val="24"/>
        </w:rPr>
      </w:pPr>
    </w:p>
    <w:p w14:paraId="20058F19" w14:textId="77777777" w:rsidR="00BB0F73" w:rsidRPr="0066419E" w:rsidRDefault="00BB0F73" w:rsidP="00410922">
      <w:pPr>
        <w:pStyle w:val="Listparagraf"/>
        <w:numPr>
          <w:ilvl w:val="0"/>
          <w:numId w:val="31"/>
        </w:numPr>
        <w:spacing w:after="0" w:line="276" w:lineRule="auto"/>
        <w:ind w:left="426"/>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Lucrări de arhitectură- finisaje interioare și exterioare: torcret intrados tavan, placaj faţadă cu ALUCOBOND, pardoseli tehnice (data center, săli testare, dispecerat), pereți amovibili, șapă perlitică, rulouri electrice de aluminiu etc.</w:t>
      </w:r>
    </w:p>
    <w:p w14:paraId="104F6F4D"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-tâmplărie exterioară de aluminiu având clasa de reacție la foc A1 – din necesitatea încadrării construcției în nivelul I de stabilitate la incendiu</w:t>
      </w:r>
    </w:p>
    <w:p w14:paraId="526D9FCF"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-glafuri exterioare din aluminiu – ca urmare a modificării tâmplăriei exterioare.</w:t>
      </w:r>
    </w:p>
    <w:p w14:paraId="5298A2F0"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-terase circulabile peste etajul 7.</w:t>
      </w:r>
    </w:p>
    <w:p w14:paraId="44AFA9C1"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-pardoseală tehnologică supraînălțată în “Data center”, săli de testare psihologică și dispecerat IGSU – conform temei de proiectare.</w:t>
      </w:r>
    </w:p>
    <w:p w14:paraId="22101F6A"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-plafoane suspendate casetate 60 x 60 în zonele unde apar instalații în tavane – pentru a permite accesul pentru întreținere în caz de avarii.</w:t>
      </w:r>
    </w:p>
    <w:p w14:paraId="5F91F83A"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 zonele cu plafoane suspendate casetate 60 x 60.</w:t>
      </w:r>
    </w:p>
    <w:p w14:paraId="7DECB749"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-pereți amovibili în sălile de testare psihologică.</w:t>
      </w:r>
    </w:p>
    <w:p w14:paraId="7D407323"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-realizarea la sala multifuncțională de la etajele 7-8 a unui sistem de control solar cu rulouri exterioare electrice din aluminiu .</w:t>
      </w:r>
    </w:p>
    <w:p w14:paraId="2C8DFD3A"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-montarea a 8 dispozitive electrice pentru deschiderea automată a ferestrelor de la sala aglomerată, în caz de incendiu, pentru a permite introducerea aerului din exterior – conform normativ P 118 / 99.</w:t>
      </w:r>
    </w:p>
    <w:p w14:paraId="5E38691E" w14:textId="77777777" w:rsidR="00BB0F73" w:rsidRPr="0066419E" w:rsidRDefault="00BB0F73" w:rsidP="00BB0F73">
      <w:pPr>
        <w:pStyle w:val="Listparagraf"/>
        <w:spacing w:line="276" w:lineRule="auto"/>
        <w:ind w:left="0"/>
        <w:jc w:val="both"/>
        <w:rPr>
          <w:rFonts w:ascii="Times New Roman" w:hAnsi="Times New Roman" w:cs="Times New Roman"/>
          <w:sz w:val="24"/>
          <w:szCs w:val="24"/>
        </w:rPr>
      </w:pPr>
      <w:r w:rsidRPr="0066419E">
        <w:rPr>
          <w:rFonts w:ascii="Times New Roman" w:hAnsi="Times New Roman" w:cs="Times New Roman"/>
          <w:sz w:val="24"/>
          <w:szCs w:val="24"/>
        </w:rPr>
        <w:t>-montarea pe terasa de peste etajul 8 a două trape electrice 120 x 120 cm pentru evacuarea fumului din sala aglomerată în caz de incendiu – conform normativ P 118 / 99.</w:t>
      </w:r>
    </w:p>
    <w:p w14:paraId="352595F1" w14:textId="77777777" w:rsidR="00BB0F73" w:rsidRPr="0066419E" w:rsidRDefault="00BB0F73" w:rsidP="00410922">
      <w:pPr>
        <w:pStyle w:val="Listparagraf"/>
        <w:numPr>
          <w:ilvl w:val="0"/>
          <w:numId w:val="31"/>
        </w:numPr>
        <w:spacing w:after="0" w:line="276" w:lineRule="auto"/>
        <w:ind w:left="567"/>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Lucrari de execuţie a instalațiilor de curenţi slabi- fibra optică  MM50/125, min. 10GB/s +tub protecţie +rack nivel (2 trasee/rack).</w:t>
      </w:r>
    </w:p>
    <w:p w14:paraId="7DF6038E" w14:textId="77777777" w:rsidR="00BB0F73" w:rsidRPr="0066419E" w:rsidRDefault="00BB0F73" w:rsidP="00410922">
      <w:pPr>
        <w:pStyle w:val="Listparagraf"/>
        <w:numPr>
          <w:ilvl w:val="0"/>
          <w:numId w:val="31"/>
        </w:numPr>
        <w:spacing w:after="0" w:line="276" w:lineRule="auto"/>
        <w:ind w:left="567"/>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Dotări (mobilier suplimentar pentru birouri, sală mese, sală ședințe).</w:t>
      </w:r>
    </w:p>
    <w:p w14:paraId="61F369F3"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birou tip 1-directorial</w:t>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4.00</w:t>
      </w:r>
    </w:p>
    <w:p w14:paraId="523489C9"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scaun directorial</w:t>
      </w:r>
      <w:r w:rsidRPr="0066419E">
        <w:rPr>
          <w:rFonts w:ascii="Times New Roman" w:hAnsi="Times New Roman" w:cs="Times New Roman"/>
          <w:sz w:val="24"/>
          <w:szCs w:val="24"/>
        </w:rPr>
        <w:tab/>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4.00</w:t>
      </w:r>
    </w:p>
    <w:p w14:paraId="4496BD2F"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scaun sala de conferință</w:t>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110.00</w:t>
      </w:r>
    </w:p>
    <w:p w14:paraId="65E493C1"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scaun ședință</w:t>
      </w:r>
      <w:r w:rsidRPr="0066419E">
        <w:rPr>
          <w:rFonts w:ascii="Times New Roman" w:hAnsi="Times New Roman" w:cs="Times New Roman"/>
          <w:sz w:val="24"/>
          <w:szCs w:val="24"/>
        </w:rPr>
        <w:tab/>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4.00</w:t>
      </w:r>
    </w:p>
    <w:p w14:paraId="0D055198"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masa sala ședință</w:t>
      </w:r>
      <w:r w:rsidRPr="0066419E">
        <w:rPr>
          <w:rFonts w:ascii="Times New Roman" w:hAnsi="Times New Roman" w:cs="Times New Roman"/>
          <w:sz w:val="24"/>
          <w:szCs w:val="24"/>
        </w:rPr>
        <w:tab/>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4.00</w:t>
      </w:r>
    </w:p>
    <w:p w14:paraId="2017FF13" w14:textId="77777777" w:rsidR="00BB0F73" w:rsidRPr="0066419E" w:rsidRDefault="00BB0F73" w:rsidP="00410922">
      <w:pPr>
        <w:pStyle w:val="Listparagraf"/>
        <w:numPr>
          <w:ilvl w:val="0"/>
          <w:numId w:val="41"/>
        </w:numPr>
        <w:spacing w:after="0" w:line="276" w:lineRule="auto"/>
        <w:ind w:left="426"/>
        <w:contextualSpacing w:val="0"/>
        <w:jc w:val="both"/>
        <w:rPr>
          <w:rFonts w:ascii="Times New Roman" w:hAnsi="Times New Roman" w:cs="Times New Roman"/>
          <w:sz w:val="24"/>
          <w:szCs w:val="24"/>
        </w:rPr>
      </w:pPr>
      <w:r w:rsidRPr="0066419E">
        <w:rPr>
          <w:rFonts w:ascii="Times New Roman" w:hAnsi="Times New Roman" w:cs="Times New Roman"/>
          <w:sz w:val="24"/>
          <w:szCs w:val="24"/>
        </w:rPr>
        <w:t>masa pt. sala de mese</w:t>
      </w:r>
      <w:r w:rsidRPr="0066419E">
        <w:rPr>
          <w:rFonts w:ascii="Times New Roman" w:hAnsi="Times New Roman" w:cs="Times New Roman"/>
          <w:sz w:val="24"/>
          <w:szCs w:val="24"/>
        </w:rPr>
        <w:tab/>
      </w:r>
      <w:r w:rsidRPr="0066419E">
        <w:rPr>
          <w:rFonts w:ascii="Times New Roman" w:hAnsi="Times New Roman" w:cs="Times New Roman"/>
          <w:sz w:val="24"/>
          <w:szCs w:val="24"/>
        </w:rPr>
        <w:tab/>
        <w:t>bucata</w:t>
      </w:r>
      <w:r w:rsidRPr="0066419E">
        <w:rPr>
          <w:rFonts w:ascii="Times New Roman" w:hAnsi="Times New Roman" w:cs="Times New Roman"/>
          <w:sz w:val="24"/>
          <w:szCs w:val="24"/>
        </w:rPr>
        <w:tab/>
        <w:t>48.00</w:t>
      </w:r>
    </w:p>
    <w:p w14:paraId="53A140FC" w14:textId="77777777" w:rsidR="00BB0F73" w:rsidRPr="0066419E" w:rsidRDefault="00BB0F73" w:rsidP="00BB0F73">
      <w:pPr>
        <w:pStyle w:val="Listparagraf"/>
        <w:spacing w:after="0" w:line="276" w:lineRule="auto"/>
        <w:ind w:left="426"/>
        <w:jc w:val="both"/>
        <w:rPr>
          <w:rFonts w:ascii="Times New Roman" w:hAnsi="Times New Roman" w:cs="Times New Roman"/>
          <w:sz w:val="24"/>
          <w:szCs w:val="24"/>
        </w:rPr>
      </w:pPr>
    </w:p>
    <w:p w14:paraId="6C46EF84" w14:textId="77777777" w:rsidR="00BB0F73" w:rsidRPr="0066419E" w:rsidRDefault="00BB0F73" w:rsidP="00410922">
      <w:pPr>
        <w:pStyle w:val="Listparagraf"/>
        <w:numPr>
          <w:ilvl w:val="0"/>
          <w:numId w:val="31"/>
        </w:numPr>
        <w:spacing w:after="0" w:line="240" w:lineRule="auto"/>
        <w:ind w:left="567"/>
        <w:contextualSpacing w:val="0"/>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Procurare şi montare Data center.</w:t>
      </w:r>
      <w:r w:rsidRPr="0066419E">
        <w:rPr>
          <w:rFonts w:ascii="Times New Roman" w:hAnsi="Times New Roman" w:cs="Times New Roman"/>
          <w:sz w:val="24"/>
          <w:szCs w:val="24"/>
        </w:rPr>
        <w:t xml:space="preserve"> </w:t>
      </w:r>
      <w:r w:rsidRPr="0066419E">
        <w:rPr>
          <w:rFonts w:ascii="Times New Roman" w:hAnsi="Times New Roman" w:cs="Times New Roman"/>
          <w:color w:val="50637D" w:themeColor="text2" w:themeTint="E6"/>
          <w:sz w:val="24"/>
          <w:szCs w:val="24"/>
        </w:rPr>
        <w:t>Tablou electric data center.</w:t>
      </w:r>
    </w:p>
    <w:p w14:paraId="785F9156" w14:textId="77777777" w:rsidR="00BB0F73" w:rsidRPr="0066419E" w:rsidRDefault="00BB0F73" w:rsidP="00BB0F73">
      <w:pPr>
        <w:pStyle w:val="Listparagraf"/>
        <w:numPr>
          <w:ilvl w:val="1"/>
          <w:numId w:val="0"/>
        </w:numPr>
        <w:tabs>
          <w:tab w:val="num" w:pos="1440"/>
        </w:tabs>
        <w:spacing w:after="80" w:line="276" w:lineRule="auto"/>
        <w:ind w:left="720" w:hanging="294"/>
        <w:jc w:val="both"/>
        <w:rPr>
          <w:rFonts w:ascii="Times New Roman" w:hAnsi="Times New Roman" w:cs="Times New Roman"/>
          <w:sz w:val="24"/>
          <w:szCs w:val="24"/>
        </w:rPr>
      </w:pPr>
      <w:r w:rsidRPr="0066419E">
        <w:rPr>
          <w:rFonts w:ascii="Times New Roman" w:hAnsi="Times New Roman" w:cs="Times New Roman"/>
          <w:sz w:val="24"/>
          <w:szCs w:val="24"/>
        </w:rPr>
        <w:t>Pentru amenajarea acestui  spaţiu vor fi necesare următoarele lucrări suplimentare:</w:t>
      </w:r>
    </w:p>
    <w:p w14:paraId="05579026"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execuţia unei pardoseli tehnologice supraînălțate care să permită ventilarea serverelor. </w:t>
      </w:r>
    </w:p>
    <w:p w14:paraId="0B41B7AF"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execuţia unui tablou electric pentru puterea de 140 KW.</w:t>
      </w:r>
    </w:p>
    <w:p w14:paraId="733058B0"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suplimentarea capacității grupului electrogen cu cel puțin 415 KVA pentru a prelua consumatorii vitali din Data Center, respectiv puterea instalată totală de 246 KW (servere+ instalaţie răcire).</w:t>
      </w:r>
    </w:p>
    <w:p w14:paraId="20C746E9"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procurarea  cutiilor aferente rack-urilor (20 buc), sistemul urmând a fi procurat de către acesta. </w:t>
      </w:r>
    </w:p>
    <w:p w14:paraId="17F80C93"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Sistem Răcire data center-cu gaze inerte.</w:t>
      </w:r>
    </w:p>
    <w:p w14:paraId="22071229" w14:textId="77777777" w:rsidR="00BB0F73" w:rsidRPr="0066419E" w:rsidRDefault="00BB0F73" w:rsidP="00410922">
      <w:pPr>
        <w:pStyle w:val="Listparagraf"/>
        <w:numPr>
          <w:ilvl w:val="0"/>
          <w:numId w:val="37"/>
        </w:numPr>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Tablou electric data center.</w:t>
      </w:r>
    </w:p>
    <w:p w14:paraId="106E613F" w14:textId="77777777" w:rsidR="00C1233F" w:rsidRDefault="00C1233F" w:rsidP="00BB0F73">
      <w:pPr>
        <w:spacing w:line="276" w:lineRule="auto"/>
        <w:jc w:val="both"/>
        <w:rPr>
          <w:rFonts w:ascii="Times New Roman" w:hAnsi="Times New Roman" w:cs="Times New Roman"/>
          <w:sz w:val="24"/>
          <w:szCs w:val="24"/>
        </w:rPr>
      </w:pPr>
    </w:p>
    <w:p w14:paraId="5106593C" w14:textId="77777777" w:rsidR="00C1233F" w:rsidRDefault="00C1233F" w:rsidP="00BB0F73">
      <w:pPr>
        <w:spacing w:line="276" w:lineRule="auto"/>
        <w:jc w:val="both"/>
        <w:rPr>
          <w:rFonts w:ascii="Times New Roman" w:hAnsi="Times New Roman" w:cs="Times New Roman"/>
          <w:sz w:val="24"/>
          <w:szCs w:val="24"/>
        </w:rPr>
      </w:pPr>
    </w:p>
    <w:p w14:paraId="04506F90" w14:textId="04FD9CA0"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lastRenderedPageBreak/>
        <w:t xml:space="preserve">DATA CENTER-PROCURARE </w:t>
      </w:r>
    </w:p>
    <w:p w14:paraId="1CD4916D" w14:textId="77777777" w:rsidR="00BB0F73" w:rsidRPr="0066419E" w:rsidRDefault="00BB0F73" w:rsidP="00410922">
      <w:pPr>
        <w:pStyle w:val="Listparagraf"/>
        <w:numPr>
          <w:ilvl w:val="0"/>
          <w:numId w:val="39"/>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unitatea externa  </w:t>
      </w:r>
      <w:proofErr w:type="spellStart"/>
      <w:r w:rsidRPr="0066419E">
        <w:rPr>
          <w:rFonts w:ascii="Times New Roman" w:hAnsi="Times New Roman" w:cs="Times New Roman"/>
          <w:sz w:val="24"/>
          <w:szCs w:val="24"/>
        </w:rPr>
        <w:t>inverter</w:t>
      </w:r>
      <w:proofErr w:type="spellEnd"/>
      <w:r w:rsidRPr="0066419E">
        <w:rPr>
          <w:rFonts w:ascii="Times New Roman" w:hAnsi="Times New Roman" w:cs="Times New Roman"/>
          <w:sz w:val="24"/>
          <w:szCs w:val="24"/>
        </w:rPr>
        <w:t xml:space="preserve"> </w:t>
      </w:r>
      <w:proofErr w:type="spellStart"/>
      <w:r w:rsidRPr="0066419E">
        <w:rPr>
          <w:rFonts w:ascii="Times New Roman" w:hAnsi="Times New Roman" w:cs="Times New Roman"/>
          <w:sz w:val="24"/>
          <w:szCs w:val="24"/>
        </w:rPr>
        <w:t>vrf</w:t>
      </w:r>
      <w:proofErr w:type="spellEnd"/>
      <w:r w:rsidRPr="0066419E">
        <w:rPr>
          <w:rFonts w:ascii="Times New Roman" w:hAnsi="Times New Roman" w:cs="Times New Roman"/>
          <w:sz w:val="24"/>
          <w:szCs w:val="24"/>
        </w:rPr>
        <w:t xml:space="preserve"> 2 </w:t>
      </w:r>
      <w:proofErr w:type="spellStart"/>
      <w:r w:rsidRPr="0066419E">
        <w:rPr>
          <w:rFonts w:ascii="Times New Roman" w:hAnsi="Times New Roman" w:cs="Times New Roman"/>
          <w:sz w:val="24"/>
          <w:szCs w:val="24"/>
        </w:rPr>
        <w:t>tevi,q</w:t>
      </w:r>
      <w:proofErr w:type="spellEnd"/>
      <w:r w:rsidRPr="0066419E">
        <w:rPr>
          <w:rFonts w:ascii="Times New Roman" w:hAnsi="Times New Roman" w:cs="Times New Roman"/>
          <w:sz w:val="24"/>
          <w:szCs w:val="24"/>
        </w:rPr>
        <w:t xml:space="preserve">=40 kw, trifazata </w:t>
      </w:r>
    </w:p>
    <w:p w14:paraId="21DBB939" w14:textId="77777777" w:rsidR="00BB0F73" w:rsidRPr="0066419E" w:rsidRDefault="00BB0F73" w:rsidP="00410922">
      <w:pPr>
        <w:pStyle w:val="Listparagraf"/>
        <w:numPr>
          <w:ilvl w:val="0"/>
          <w:numId w:val="39"/>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kit conectare 3 unit </w:t>
      </w:r>
      <w:proofErr w:type="spellStart"/>
      <w:r w:rsidRPr="0066419E">
        <w:rPr>
          <w:rFonts w:ascii="Times New Roman" w:hAnsi="Times New Roman" w:cs="Times New Roman"/>
          <w:sz w:val="24"/>
          <w:szCs w:val="24"/>
        </w:rPr>
        <w:t>ext</w:t>
      </w:r>
      <w:proofErr w:type="spellEnd"/>
      <w:r w:rsidRPr="0066419E">
        <w:rPr>
          <w:rFonts w:ascii="Times New Roman" w:hAnsi="Times New Roman" w:cs="Times New Roman"/>
          <w:sz w:val="24"/>
          <w:szCs w:val="24"/>
        </w:rPr>
        <w:t xml:space="preserve"> </w:t>
      </w:r>
      <w:proofErr w:type="spellStart"/>
      <w:r w:rsidRPr="0066419E">
        <w:rPr>
          <w:rFonts w:ascii="Times New Roman" w:hAnsi="Times New Roman" w:cs="Times New Roman"/>
          <w:sz w:val="24"/>
          <w:szCs w:val="24"/>
        </w:rPr>
        <w:t>vrf</w:t>
      </w:r>
      <w:proofErr w:type="spellEnd"/>
      <w:r w:rsidRPr="0066419E">
        <w:rPr>
          <w:rFonts w:ascii="Times New Roman" w:hAnsi="Times New Roman" w:cs="Times New Roman"/>
          <w:sz w:val="24"/>
          <w:szCs w:val="24"/>
        </w:rPr>
        <w:t xml:space="preserve">-2 </w:t>
      </w:r>
      <w:proofErr w:type="spellStart"/>
      <w:r w:rsidRPr="0066419E">
        <w:rPr>
          <w:rFonts w:ascii="Times New Roman" w:hAnsi="Times New Roman" w:cs="Times New Roman"/>
          <w:sz w:val="24"/>
          <w:szCs w:val="24"/>
        </w:rPr>
        <w:t>tevi</w:t>
      </w:r>
      <w:proofErr w:type="spellEnd"/>
      <w:r w:rsidRPr="0066419E">
        <w:rPr>
          <w:rFonts w:ascii="Times New Roman" w:hAnsi="Times New Roman" w:cs="Times New Roman"/>
          <w:sz w:val="24"/>
          <w:szCs w:val="24"/>
        </w:rPr>
        <w:t xml:space="preserve"> </w:t>
      </w:r>
    </w:p>
    <w:p w14:paraId="055D8325" w14:textId="77777777" w:rsidR="00BB0F73" w:rsidRPr="0066419E" w:rsidRDefault="00BB0F73" w:rsidP="00410922">
      <w:pPr>
        <w:pStyle w:val="Listparagraf"/>
        <w:numPr>
          <w:ilvl w:val="0"/>
          <w:numId w:val="39"/>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unit externa  </w:t>
      </w:r>
      <w:proofErr w:type="spellStart"/>
      <w:r w:rsidRPr="0066419E">
        <w:rPr>
          <w:rFonts w:ascii="Times New Roman" w:hAnsi="Times New Roman" w:cs="Times New Roman"/>
          <w:sz w:val="24"/>
          <w:szCs w:val="24"/>
        </w:rPr>
        <w:t>inverter</w:t>
      </w:r>
      <w:proofErr w:type="spellEnd"/>
      <w:r w:rsidRPr="0066419E">
        <w:rPr>
          <w:rFonts w:ascii="Times New Roman" w:hAnsi="Times New Roman" w:cs="Times New Roman"/>
          <w:sz w:val="24"/>
          <w:szCs w:val="24"/>
        </w:rPr>
        <w:t xml:space="preserve"> </w:t>
      </w:r>
      <w:proofErr w:type="spellStart"/>
      <w:r w:rsidRPr="0066419E">
        <w:rPr>
          <w:rFonts w:ascii="Times New Roman" w:hAnsi="Times New Roman" w:cs="Times New Roman"/>
          <w:sz w:val="24"/>
          <w:szCs w:val="24"/>
        </w:rPr>
        <w:t>vrf</w:t>
      </w:r>
      <w:proofErr w:type="spellEnd"/>
      <w:r w:rsidRPr="0066419E">
        <w:rPr>
          <w:rFonts w:ascii="Times New Roman" w:hAnsi="Times New Roman" w:cs="Times New Roman"/>
          <w:sz w:val="24"/>
          <w:szCs w:val="24"/>
        </w:rPr>
        <w:t xml:space="preserve"> 2 </w:t>
      </w:r>
      <w:proofErr w:type="spellStart"/>
      <w:r w:rsidRPr="0066419E">
        <w:rPr>
          <w:rFonts w:ascii="Times New Roman" w:hAnsi="Times New Roman" w:cs="Times New Roman"/>
          <w:sz w:val="24"/>
          <w:szCs w:val="24"/>
        </w:rPr>
        <w:t>tevi,q</w:t>
      </w:r>
      <w:proofErr w:type="spellEnd"/>
      <w:r w:rsidRPr="0066419E">
        <w:rPr>
          <w:rFonts w:ascii="Times New Roman" w:hAnsi="Times New Roman" w:cs="Times New Roman"/>
          <w:sz w:val="24"/>
          <w:szCs w:val="24"/>
        </w:rPr>
        <w:t xml:space="preserve">=40 kw, trifazata </w:t>
      </w:r>
    </w:p>
    <w:p w14:paraId="6F7CE832" w14:textId="77777777" w:rsidR="00BB0F73" w:rsidRPr="0066419E" w:rsidRDefault="00BB0F73" w:rsidP="00410922">
      <w:pPr>
        <w:pStyle w:val="Listparagraf"/>
        <w:numPr>
          <w:ilvl w:val="0"/>
          <w:numId w:val="39"/>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ramificație cu 2 cai (</w:t>
      </w:r>
      <w:proofErr w:type="spellStart"/>
      <w:r w:rsidRPr="0066419E">
        <w:rPr>
          <w:rFonts w:ascii="Times New Roman" w:hAnsi="Times New Roman" w:cs="Times New Roman"/>
          <w:sz w:val="24"/>
          <w:szCs w:val="24"/>
        </w:rPr>
        <w:t>refnet</w:t>
      </w:r>
      <w:proofErr w:type="spellEnd"/>
      <w:r w:rsidRPr="0066419E">
        <w:rPr>
          <w:rFonts w:ascii="Times New Roman" w:hAnsi="Times New Roman" w:cs="Times New Roman"/>
          <w:sz w:val="24"/>
          <w:szCs w:val="24"/>
        </w:rPr>
        <w:t xml:space="preserve">)                                                    </w:t>
      </w:r>
    </w:p>
    <w:p w14:paraId="25E4CA7D" w14:textId="77777777" w:rsidR="00BB0F73" w:rsidRPr="0066419E" w:rsidRDefault="00BB0F73" w:rsidP="00410922">
      <w:pPr>
        <w:pStyle w:val="Listparagraf"/>
        <w:numPr>
          <w:ilvl w:val="0"/>
          <w:numId w:val="39"/>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comandă cu touch screen,                                      </w:t>
      </w:r>
    </w:p>
    <w:p w14:paraId="5538EEDB" w14:textId="77777777"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 xml:space="preserve">DATA CENTER-MONTARE </w:t>
      </w:r>
    </w:p>
    <w:p w14:paraId="04303269"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montat unitate externa 40 kw - trifazata                                         </w:t>
      </w:r>
    </w:p>
    <w:p w14:paraId="480A9A5F"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montat unitate interna duct cu presiune înaltă 200 pa, 31,5 kw                   </w:t>
      </w:r>
    </w:p>
    <w:p w14:paraId="59D0F924"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manopera montaj kit conectare 3 unităţi externe                                  </w:t>
      </w:r>
    </w:p>
    <w:p w14:paraId="40F2B09F"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ramificație cu 2 cai (</w:t>
      </w:r>
      <w:proofErr w:type="spellStart"/>
      <w:r w:rsidRPr="0066419E">
        <w:rPr>
          <w:rFonts w:ascii="Times New Roman" w:hAnsi="Times New Roman" w:cs="Times New Roman"/>
          <w:sz w:val="24"/>
          <w:szCs w:val="24"/>
        </w:rPr>
        <w:t>refnet</w:t>
      </w:r>
      <w:proofErr w:type="spellEnd"/>
      <w:r w:rsidRPr="0066419E">
        <w:rPr>
          <w:rFonts w:ascii="Times New Roman" w:hAnsi="Times New Roman" w:cs="Times New Roman"/>
          <w:sz w:val="24"/>
          <w:szCs w:val="24"/>
        </w:rPr>
        <w:t xml:space="preserve">)                                                    </w:t>
      </w:r>
    </w:p>
    <w:p w14:paraId="396E95BC"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comandă cu touch screen, cu fir, de perete                                      </w:t>
      </w:r>
    </w:p>
    <w:p w14:paraId="62731C32"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traseu frigorific, traseu condens.    </w:t>
      </w:r>
    </w:p>
    <w:p w14:paraId="750D8E44"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cablu de comunicare telecomenzi         </w:t>
      </w:r>
    </w:p>
    <w:p w14:paraId="2417BA52" w14:textId="77777777" w:rsidR="00BB0F73" w:rsidRPr="0066419E" w:rsidRDefault="00BB0F73" w:rsidP="00410922">
      <w:pPr>
        <w:pStyle w:val="Listparagraf"/>
        <w:numPr>
          <w:ilvl w:val="0"/>
          <w:numId w:val="40"/>
        </w:numPr>
        <w:tabs>
          <w:tab w:val="left" w:pos="1069"/>
        </w:tabs>
        <w:spacing w:after="0" w:line="276" w:lineRule="auto"/>
        <w:ind w:left="709"/>
        <w:contextualSpacing w:val="0"/>
        <w:jc w:val="both"/>
        <w:rPr>
          <w:rFonts w:ascii="Times New Roman" w:hAnsi="Times New Roman" w:cs="Times New Roman"/>
          <w:sz w:val="24"/>
          <w:szCs w:val="24"/>
        </w:rPr>
      </w:pPr>
      <w:r w:rsidRPr="0066419E">
        <w:rPr>
          <w:rFonts w:ascii="Times New Roman" w:hAnsi="Times New Roman" w:cs="Times New Roman"/>
          <w:sz w:val="24"/>
          <w:szCs w:val="24"/>
        </w:rPr>
        <w:t xml:space="preserve">punere in funcțiune instalaţie.                                    </w:t>
      </w:r>
    </w:p>
    <w:p w14:paraId="04D11AF0" w14:textId="77777777" w:rsidR="00C1233F" w:rsidRDefault="00C1233F" w:rsidP="00BB0F73">
      <w:pPr>
        <w:spacing w:line="276" w:lineRule="auto"/>
        <w:jc w:val="both"/>
        <w:rPr>
          <w:rFonts w:ascii="Times New Roman" w:hAnsi="Times New Roman" w:cs="Times New Roman"/>
          <w:sz w:val="24"/>
          <w:szCs w:val="24"/>
        </w:rPr>
      </w:pPr>
    </w:p>
    <w:p w14:paraId="4B3E6345" w14:textId="40AB405E" w:rsidR="00BB0F73" w:rsidRPr="0066419E" w:rsidRDefault="00BB0F73" w:rsidP="00BB0F73">
      <w:pPr>
        <w:spacing w:line="276" w:lineRule="auto"/>
        <w:jc w:val="both"/>
        <w:rPr>
          <w:rFonts w:ascii="Times New Roman" w:hAnsi="Times New Roman" w:cs="Times New Roman"/>
          <w:sz w:val="24"/>
          <w:szCs w:val="24"/>
        </w:rPr>
      </w:pPr>
      <w:r w:rsidRPr="0066419E">
        <w:rPr>
          <w:rFonts w:ascii="Times New Roman" w:hAnsi="Times New Roman" w:cs="Times New Roman"/>
          <w:sz w:val="24"/>
          <w:szCs w:val="24"/>
        </w:rPr>
        <w:t>SISTEM DE STINGERE -Instalația de stocare și deversare a gazului pentru incinta protejată:</w:t>
      </w:r>
    </w:p>
    <w:p w14:paraId="337325F5"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1 baterie activă, formată din 5 cilindri cu capacitatea de 80 litri conținând gaz inert IG-541 stocat la 300 bar;</w:t>
      </w:r>
    </w:p>
    <w:p w14:paraId="63840450"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rastel 5 cilindri cu IG-541 pe 1 rând;</w:t>
      </w:r>
    </w:p>
    <w:p w14:paraId="5AA668DF"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distribuitor 5 cilindri;</w:t>
      </w:r>
    </w:p>
    <w:p w14:paraId="3D121DDC"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manometru cu senzor presiune joasă;</w:t>
      </w:r>
    </w:p>
    <w:p w14:paraId="7B105B82"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ansamblu valvă actuator;</w:t>
      </w:r>
    </w:p>
    <w:p w14:paraId="3D937B38"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furtun descărcare;</w:t>
      </w:r>
    </w:p>
    <w:p w14:paraId="5DEAE9E2"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furtun actuator de extensie;</w:t>
      </w:r>
    </w:p>
    <w:p w14:paraId="181B7B70"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senzor descărcare;</w:t>
      </w:r>
    </w:p>
    <w:p w14:paraId="715B4696"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actuator primar, inclusiv UVO;</w:t>
      </w:r>
    </w:p>
    <w:p w14:paraId="55AFCC98"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conducte de distribuție a agentului de stingere;</w:t>
      </w:r>
    </w:p>
    <w:p w14:paraId="5448D6D5"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sistem de fixare a conductelor de distribuție;</w:t>
      </w:r>
    </w:p>
    <w:p w14:paraId="09668DA3" w14:textId="77777777" w:rsidR="00BB0F73" w:rsidRPr="0066419E"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66419E">
        <w:rPr>
          <w:rFonts w:ascii="Times New Roman" w:hAnsi="Times New Roman" w:cs="Times New Roman"/>
          <w:sz w:val="24"/>
          <w:szCs w:val="24"/>
        </w:rPr>
        <w:t>duze de descărcare;</w:t>
      </w:r>
    </w:p>
    <w:p w14:paraId="45356AA5" w14:textId="1DDB168F" w:rsidR="00BB0F73" w:rsidRPr="00C1233F" w:rsidRDefault="00BB0F73" w:rsidP="00410922">
      <w:pPr>
        <w:numPr>
          <w:ilvl w:val="0"/>
          <w:numId w:val="34"/>
        </w:numPr>
        <w:suppressAutoHyphens/>
        <w:spacing w:after="0" w:line="276" w:lineRule="auto"/>
        <w:ind w:left="567"/>
        <w:jc w:val="both"/>
        <w:rPr>
          <w:rFonts w:ascii="Times New Roman" w:hAnsi="Times New Roman" w:cs="Times New Roman"/>
          <w:sz w:val="24"/>
          <w:szCs w:val="24"/>
        </w:rPr>
      </w:pPr>
      <w:r w:rsidRPr="00C1233F">
        <w:rPr>
          <w:rFonts w:ascii="Times New Roman" w:hAnsi="Times New Roman" w:cs="Times New Roman"/>
          <w:sz w:val="24"/>
          <w:szCs w:val="24"/>
        </w:rPr>
        <w:t xml:space="preserve">trapă de echilibrare a presiunii.                                              </w:t>
      </w:r>
    </w:p>
    <w:p w14:paraId="2D4917E1" w14:textId="77777777" w:rsidR="00BB0F73" w:rsidRPr="0066419E" w:rsidRDefault="00BB0F73" w:rsidP="00410922">
      <w:pPr>
        <w:pStyle w:val="Listparagraf"/>
        <w:numPr>
          <w:ilvl w:val="0"/>
          <w:numId w:val="31"/>
        </w:numPr>
        <w:spacing w:after="0" w:line="276" w:lineRule="auto"/>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Montare echipamente climă-ventilare.</w:t>
      </w:r>
    </w:p>
    <w:p w14:paraId="6825E7B4" w14:textId="77777777" w:rsidR="00BB0F73" w:rsidRPr="0066419E" w:rsidRDefault="00BB0F73" w:rsidP="00410922">
      <w:pPr>
        <w:pStyle w:val="Listparagraf"/>
        <w:numPr>
          <w:ilvl w:val="0"/>
          <w:numId w:val="32"/>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2 x Chiller 650 kW,</w:t>
      </w:r>
    </w:p>
    <w:p w14:paraId="1136E3D9" w14:textId="77777777" w:rsidR="00BB0F73" w:rsidRPr="0066419E" w:rsidRDefault="00BB0F73" w:rsidP="00410922">
      <w:pPr>
        <w:pStyle w:val="Listparagraf"/>
        <w:numPr>
          <w:ilvl w:val="0"/>
          <w:numId w:val="32"/>
        </w:numPr>
        <w:spacing w:after="0" w:line="276" w:lineRule="auto"/>
        <w:contextualSpacing w:val="0"/>
        <w:jc w:val="both"/>
        <w:rPr>
          <w:rFonts w:ascii="Times New Roman" w:hAnsi="Times New Roman" w:cs="Times New Roman"/>
          <w:sz w:val="24"/>
          <w:szCs w:val="24"/>
        </w:rPr>
      </w:pPr>
      <w:r w:rsidRPr="0066419E">
        <w:rPr>
          <w:rFonts w:ascii="Times New Roman" w:hAnsi="Times New Roman" w:cs="Times New Roman"/>
          <w:sz w:val="24"/>
          <w:szCs w:val="24"/>
        </w:rPr>
        <w:t>2 x Cazan pe gaz 500 kW.</w:t>
      </w:r>
    </w:p>
    <w:p w14:paraId="01CFAE30" w14:textId="77777777" w:rsidR="00BB0F73" w:rsidRPr="0066419E" w:rsidRDefault="00BB0F73" w:rsidP="00BB0F73">
      <w:pPr>
        <w:pStyle w:val="Listparagraf"/>
        <w:spacing w:after="0" w:line="276" w:lineRule="auto"/>
        <w:ind w:left="1800"/>
        <w:jc w:val="both"/>
        <w:rPr>
          <w:rFonts w:ascii="Times New Roman" w:hAnsi="Times New Roman" w:cs="Times New Roman"/>
          <w:sz w:val="24"/>
          <w:szCs w:val="24"/>
        </w:rPr>
      </w:pPr>
    </w:p>
    <w:p w14:paraId="175A1D50" w14:textId="77777777" w:rsidR="00BB0F73" w:rsidRPr="0066419E" w:rsidRDefault="00BB0F73" w:rsidP="00410922">
      <w:pPr>
        <w:pStyle w:val="Listparagraf"/>
        <w:numPr>
          <w:ilvl w:val="0"/>
          <w:numId w:val="31"/>
        </w:numPr>
        <w:spacing w:after="0" w:line="276" w:lineRule="auto"/>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Montare Grup electrogen (Montaj generator electric-GE800 kva.</w:t>
      </w:r>
    </w:p>
    <w:p w14:paraId="7723508A" w14:textId="77777777" w:rsidR="00BB0F73" w:rsidRPr="0066419E" w:rsidRDefault="00BB0F73" w:rsidP="00410922">
      <w:pPr>
        <w:pStyle w:val="Listparagraf"/>
        <w:numPr>
          <w:ilvl w:val="0"/>
          <w:numId w:val="33"/>
        </w:numPr>
        <w:spacing w:after="0" w:line="240" w:lineRule="auto"/>
        <w:contextualSpacing w:val="0"/>
        <w:rPr>
          <w:rFonts w:ascii="Times New Roman" w:hAnsi="Times New Roman" w:cs="Times New Roman"/>
          <w:sz w:val="24"/>
          <w:szCs w:val="24"/>
        </w:rPr>
      </w:pPr>
      <w:r w:rsidRPr="0066419E">
        <w:rPr>
          <w:rFonts w:ascii="Times New Roman" w:hAnsi="Times New Roman" w:cs="Times New Roman"/>
          <w:sz w:val="24"/>
          <w:szCs w:val="24"/>
        </w:rPr>
        <w:t>Montaj echipament instalaţii electrice-GE800 kva.</w:t>
      </w:r>
    </w:p>
    <w:p w14:paraId="20D5C41B" w14:textId="77777777" w:rsidR="00BB0F73" w:rsidRPr="0066419E" w:rsidRDefault="00BB0F73" w:rsidP="00BB0F73">
      <w:pPr>
        <w:pStyle w:val="Listparagraf"/>
        <w:spacing w:line="276" w:lineRule="auto"/>
        <w:ind w:left="1080"/>
        <w:jc w:val="both"/>
        <w:rPr>
          <w:rFonts w:ascii="Times New Roman" w:hAnsi="Times New Roman" w:cs="Times New Roman"/>
          <w:color w:val="50637D" w:themeColor="text2" w:themeTint="E6"/>
          <w:sz w:val="24"/>
          <w:szCs w:val="24"/>
        </w:rPr>
      </w:pPr>
    </w:p>
    <w:p w14:paraId="43D110F5" w14:textId="77777777" w:rsidR="00BB0F73" w:rsidRPr="0066419E" w:rsidRDefault="00BB0F73" w:rsidP="00410922">
      <w:pPr>
        <w:pStyle w:val="Listparagraf"/>
        <w:numPr>
          <w:ilvl w:val="0"/>
          <w:numId w:val="31"/>
        </w:numPr>
        <w:spacing w:after="0" w:line="276" w:lineRule="auto"/>
        <w:contextualSpacing w:val="0"/>
        <w:jc w:val="both"/>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Sistem de stingere incendii cu gaze inerte.</w:t>
      </w:r>
    </w:p>
    <w:p w14:paraId="468455FA" w14:textId="77777777" w:rsidR="00BB0F73" w:rsidRPr="0066419E" w:rsidRDefault="00BB0F73" w:rsidP="00410922">
      <w:pPr>
        <w:pStyle w:val="Listparagraf"/>
        <w:numPr>
          <w:ilvl w:val="0"/>
          <w:numId w:val="38"/>
        </w:numPr>
        <w:spacing w:after="0" w:line="276" w:lineRule="auto"/>
        <w:ind w:left="567"/>
        <w:contextualSpacing w:val="0"/>
        <w:jc w:val="both"/>
        <w:rPr>
          <w:rFonts w:ascii="Times New Roman" w:hAnsi="Times New Roman" w:cs="Times New Roman"/>
          <w:sz w:val="24"/>
          <w:szCs w:val="24"/>
        </w:rPr>
      </w:pPr>
      <w:r w:rsidRPr="0066419E">
        <w:rPr>
          <w:rFonts w:ascii="Times New Roman" w:hAnsi="Times New Roman" w:cs="Times New Roman"/>
          <w:sz w:val="24"/>
          <w:szCs w:val="24"/>
        </w:rPr>
        <w:t>execuţia unui sistem de răcire dedicat spaţiului cu unităţi interioare legate prin ţevi din cupru folosind ca agent termic freon, ţevi legate la  o unitate exterioară.</w:t>
      </w:r>
    </w:p>
    <w:p w14:paraId="5DE342E4" w14:textId="77777777" w:rsidR="00BB0F73" w:rsidRPr="0066419E" w:rsidRDefault="00BB0F73" w:rsidP="00410922">
      <w:pPr>
        <w:pStyle w:val="Listparagraf"/>
        <w:numPr>
          <w:ilvl w:val="0"/>
          <w:numId w:val="38"/>
        </w:numPr>
        <w:spacing w:after="0" w:line="276" w:lineRule="auto"/>
        <w:ind w:left="567"/>
        <w:contextualSpacing w:val="0"/>
        <w:jc w:val="both"/>
        <w:rPr>
          <w:rFonts w:ascii="Times New Roman" w:hAnsi="Times New Roman" w:cs="Times New Roman"/>
          <w:sz w:val="24"/>
          <w:szCs w:val="24"/>
        </w:rPr>
      </w:pPr>
      <w:r w:rsidRPr="0066419E">
        <w:rPr>
          <w:rFonts w:ascii="Times New Roman" w:hAnsi="Times New Roman" w:cs="Times New Roman"/>
          <w:sz w:val="24"/>
          <w:szCs w:val="24"/>
        </w:rPr>
        <w:lastRenderedPageBreak/>
        <w:t>execuţia unui sistem automat de stingere a incendiilor prin inundare totală cu gaze inerte, cu duze de deversare la nivelul plafonului şi pardoselii, şi o baterie de 5 butelii din oţel cu gaze inerte IG-541.</w:t>
      </w:r>
    </w:p>
    <w:p w14:paraId="363A726B" w14:textId="77777777" w:rsidR="00BB0F73" w:rsidRPr="0066419E" w:rsidRDefault="00BB0F73" w:rsidP="00410922">
      <w:pPr>
        <w:pStyle w:val="Listparagraf"/>
        <w:numPr>
          <w:ilvl w:val="0"/>
          <w:numId w:val="31"/>
        </w:numPr>
        <w:suppressAutoHyphens/>
        <w:autoSpaceDN w:val="0"/>
        <w:spacing w:after="0" w:line="276" w:lineRule="auto"/>
        <w:contextualSpacing w:val="0"/>
        <w:jc w:val="both"/>
        <w:textAlignment w:val="baseline"/>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Organizarea de şantier pentru aceste lucrări.</w:t>
      </w:r>
    </w:p>
    <w:p w14:paraId="7B444A9C" w14:textId="77777777" w:rsidR="00BB0F73" w:rsidRPr="0066419E" w:rsidRDefault="00BB0F73" w:rsidP="00410922">
      <w:pPr>
        <w:pStyle w:val="Listparagraf"/>
        <w:numPr>
          <w:ilvl w:val="0"/>
          <w:numId w:val="31"/>
        </w:numPr>
        <w:suppressAutoHyphens/>
        <w:autoSpaceDN w:val="0"/>
        <w:spacing w:after="0" w:line="276" w:lineRule="auto"/>
        <w:contextualSpacing w:val="0"/>
        <w:jc w:val="both"/>
        <w:textAlignment w:val="baseline"/>
        <w:rPr>
          <w:rFonts w:ascii="Times New Roman" w:hAnsi="Times New Roman" w:cs="Times New Roman"/>
          <w:color w:val="50637D" w:themeColor="text2" w:themeTint="E6"/>
          <w:sz w:val="24"/>
          <w:szCs w:val="24"/>
        </w:rPr>
      </w:pPr>
      <w:r w:rsidRPr="0066419E">
        <w:rPr>
          <w:rFonts w:ascii="Times New Roman" w:hAnsi="Times New Roman" w:cs="Times New Roman"/>
          <w:color w:val="50637D" w:themeColor="text2" w:themeTint="E6"/>
          <w:sz w:val="24"/>
          <w:szCs w:val="24"/>
        </w:rPr>
        <w:t>Probe şi verificări pentru punerea în funcțiune;</w:t>
      </w:r>
    </w:p>
    <w:p w14:paraId="494FA8C7" w14:textId="5DD53F82" w:rsidR="007C331F" w:rsidRPr="00DE2896" w:rsidRDefault="0036566C" w:rsidP="00410922">
      <w:pPr>
        <w:pStyle w:val="3TITitolo1"/>
        <w:numPr>
          <w:ilvl w:val="0"/>
          <w:numId w:val="42"/>
        </w:numPr>
      </w:pPr>
      <w:bookmarkStart w:id="20" w:name="_Toc194401619"/>
      <w:bookmarkStart w:id="21" w:name="_Toc209173999"/>
      <w:r w:rsidRPr="00DE2896">
        <w:t>SCOPUL SERVICIILOR</w:t>
      </w:r>
      <w:bookmarkEnd w:id="20"/>
      <w:bookmarkEnd w:id="21"/>
    </w:p>
    <w:p w14:paraId="100E6C6B" w14:textId="20FAE876" w:rsidR="00CF48D6" w:rsidRPr="00DE2896" w:rsidRDefault="00CF48D6" w:rsidP="007A207F">
      <w:pPr>
        <w:spacing w:after="0" w:line="276" w:lineRule="auto"/>
        <w:jc w:val="both"/>
        <w:rPr>
          <w:rFonts w:ascii="Trebuchet MS" w:hAnsi="Trebuchet MS" w:cstheme="minorHAnsi"/>
          <w:u w:val="single"/>
        </w:rPr>
      </w:pPr>
      <w:r w:rsidRPr="00DE2896">
        <w:rPr>
          <w:rFonts w:ascii="Trebuchet MS" w:hAnsi="Trebuchet MS" w:cstheme="minorHAnsi"/>
          <w:u w:val="single"/>
        </w:rPr>
        <w:t>Scopul serviciilor care urmează a fi realizate în cadrul contractului este:</w:t>
      </w:r>
    </w:p>
    <w:p w14:paraId="14620649" w14:textId="5CB182D1" w:rsidR="00CF48D6" w:rsidRPr="00DE2896" w:rsidRDefault="00CF48D6" w:rsidP="00BB2B19">
      <w:pPr>
        <w:pStyle w:val="Listparagraf"/>
        <w:numPr>
          <w:ilvl w:val="0"/>
          <w:numId w:val="4"/>
        </w:numPr>
        <w:spacing w:after="0" w:line="276" w:lineRule="auto"/>
        <w:ind w:left="284" w:hanging="284"/>
        <w:jc w:val="both"/>
        <w:rPr>
          <w:rFonts w:ascii="Trebuchet MS" w:hAnsi="Trebuchet MS" w:cstheme="minorHAnsi"/>
          <w:u w:val="single"/>
        </w:rPr>
      </w:pPr>
      <w:r w:rsidRPr="00DE2896">
        <w:rPr>
          <w:rFonts w:ascii="Trebuchet MS" w:hAnsi="Trebuchet MS" w:cstheme="minorHAnsi"/>
          <w:u w:val="single"/>
        </w:rPr>
        <w:t xml:space="preserve">Acordarea de </w:t>
      </w:r>
      <w:r w:rsidR="00720F6F" w:rsidRPr="00DE2896">
        <w:rPr>
          <w:rFonts w:ascii="Trebuchet MS" w:hAnsi="Trebuchet MS" w:cstheme="minorHAnsi"/>
          <w:u w:val="single"/>
        </w:rPr>
        <w:t>asistență</w:t>
      </w:r>
      <w:r w:rsidRPr="00DE2896">
        <w:rPr>
          <w:rFonts w:ascii="Trebuchet MS" w:hAnsi="Trebuchet MS" w:cstheme="minorHAnsi"/>
          <w:u w:val="single"/>
        </w:rPr>
        <w:t xml:space="preserve"> tehnică</w:t>
      </w:r>
      <w:r w:rsidR="00166D15" w:rsidRPr="00DE2896">
        <w:rPr>
          <w:rFonts w:ascii="Trebuchet MS" w:hAnsi="Trebuchet MS" w:cstheme="minorHAnsi"/>
          <w:u w:val="single"/>
        </w:rPr>
        <w:t xml:space="preserve"> – dirigenție de șantier</w:t>
      </w:r>
      <w:r w:rsidR="00EE56E4" w:rsidRPr="00DE2896">
        <w:rPr>
          <w:rFonts w:ascii="Trebuchet MS" w:hAnsi="Trebuchet MS" w:cstheme="minorHAnsi"/>
          <w:u w:val="single"/>
        </w:rPr>
        <w:t xml:space="preserve"> </w:t>
      </w:r>
      <w:r w:rsidRPr="00DE2896">
        <w:rPr>
          <w:rFonts w:ascii="Trebuchet MS" w:hAnsi="Trebuchet MS" w:cstheme="minorHAnsi"/>
          <w:u w:val="single"/>
        </w:rPr>
        <w:t>Beneficiarului</w:t>
      </w:r>
      <w:r w:rsidR="000D3405" w:rsidRPr="00DE2896">
        <w:rPr>
          <w:rFonts w:ascii="Trebuchet MS" w:hAnsi="Trebuchet MS" w:cstheme="minorHAnsi"/>
          <w:u w:val="single"/>
        </w:rPr>
        <w:t xml:space="preserve"> </w:t>
      </w:r>
      <w:r w:rsidRPr="00DE2896">
        <w:rPr>
          <w:rFonts w:ascii="Trebuchet MS" w:hAnsi="Trebuchet MS" w:cstheme="minorHAnsi"/>
          <w:u w:val="single"/>
        </w:rPr>
        <w:t xml:space="preserve">pentru </w:t>
      </w:r>
      <w:r w:rsidR="00AF434B" w:rsidRPr="00DE2896">
        <w:rPr>
          <w:rFonts w:ascii="Trebuchet MS" w:hAnsi="Trebuchet MS" w:cstheme="minorHAnsi"/>
          <w:u w:val="single"/>
        </w:rPr>
        <w:t>activitățile</w:t>
      </w:r>
      <w:r w:rsidRPr="00DE2896">
        <w:rPr>
          <w:rFonts w:ascii="Trebuchet MS" w:hAnsi="Trebuchet MS" w:cstheme="minorHAnsi"/>
          <w:u w:val="single"/>
        </w:rPr>
        <w:t xml:space="preserve"> premergătoare începerii </w:t>
      </w:r>
      <w:r w:rsidR="00720F6F" w:rsidRPr="00DE2896">
        <w:rPr>
          <w:rFonts w:ascii="Trebuchet MS" w:hAnsi="Trebuchet MS" w:cstheme="minorHAnsi"/>
          <w:u w:val="single"/>
        </w:rPr>
        <w:t>execuției</w:t>
      </w:r>
      <w:r w:rsidRPr="00DE2896">
        <w:rPr>
          <w:rFonts w:ascii="Trebuchet MS" w:hAnsi="Trebuchet MS" w:cstheme="minorHAnsi"/>
          <w:u w:val="single"/>
        </w:rPr>
        <w:t xml:space="preserve"> lucrărilor</w:t>
      </w:r>
      <w:r w:rsidR="00953269" w:rsidRPr="00DE2896">
        <w:rPr>
          <w:rFonts w:ascii="Trebuchet MS" w:hAnsi="Trebuchet MS" w:cstheme="minorHAnsi"/>
          <w:u w:val="single"/>
        </w:rPr>
        <w:t>.</w:t>
      </w:r>
    </w:p>
    <w:p w14:paraId="0F97E7F4" w14:textId="5AC8A3AF" w:rsidR="00CF48D6" w:rsidRPr="00DE2896" w:rsidRDefault="00CF48D6" w:rsidP="00BB2B19">
      <w:pPr>
        <w:pStyle w:val="Listparagraf"/>
        <w:numPr>
          <w:ilvl w:val="0"/>
          <w:numId w:val="4"/>
        </w:numPr>
        <w:spacing w:after="0" w:line="276" w:lineRule="auto"/>
        <w:ind w:left="284" w:hanging="284"/>
        <w:jc w:val="both"/>
        <w:rPr>
          <w:rFonts w:ascii="Trebuchet MS" w:hAnsi="Trebuchet MS" w:cstheme="minorHAnsi"/>
          <w:u w:val="single"/>
        </w:rPr>
      </w:pPr>
      <w:r w:rsidRPr="00DE2896">
        <w:rPr>
          <w:rFonts w:ascii="Trebuchet MS" w:hAnsi="Trebuchet MS" w:cstheme="minorHAnsi"/>
          <w:u w:val="single"/>
        </w:rPr>
        <w:t xml:space="preserve">Acordarea de </w:t>
      </w:r>
      <w:r w:rsidR="00AF434B" w:rsidRPr="00DE2896">
        <w:rPr>
          <w:rFonts w:ascii="Trebuchet MS" w:hAnsi="Trebuchet MS" w:cstheme="minorHAnsi"/>
          <w:u w:val="single"/>
        </w:rPr>
        <w:t>asistență</w:t>
      </w:r>
      <w:r w:rsidRPr="00DE2896">
        <w:rPr>
          <w:rFonts w:ascii="Trebuchet MS" w:hAnsi="Trebuchet MS" w:cstheme="minorHAnsi"/>
          <w:u w:val="single"/>
        </w:rPr>
        <w:t xml:space="preserve"> tehnică</w:t>
      </w:r>
      <w:r w:rsidR="00445FCF" w:rsidRPr="00DE2896">
        <w:rPr>
          <w:rFonts w:ascii="Trebuchet MS" w:hAnsi="Trebuchet MS" w:cstheme="minorHAnsi"/>
          <w:u w:val="single"/>
        </w:rPr>
        <w:t xml:space="preserve"> – dirigenție de șantier</w:t>
      </w:r>
      <w:r w:rsidR="00314B21" w:rsidRPr="00DE2896">
        <w:rPr>
          <w:rFonts w:ascii="Trebuchet MS" w:hAnsi="Trebuchet MS" w:cstheme="minorHAnsi"/>
          <w:u w:val="single"/>
        </w:rPr>
        <w:t xml:space="preserve"> </w:t>
      </w:r>
      <w:r w:rsidRPr="00DE2896">
        <w:rPr>
          <w:rFonts w:ascii="Trebuchet MS" w:hAnsi="Trebuchet MS" w:cstheme="minorHAnsi"/>
          <w:u w:val="single"/>
        </w:rPr>
        <w:t xml:space="preserve">Beneficiarului pe parcursul </w:t>
      </w:r>
      <w:r w:rsidR="00AF434B" w:rsidRPr="00DE2896">
        <w:rPr>
          <w:rFonts w:ascii="Trebuchet MS" w:hAnsi="Trebuchet MS" w:cstheme="minorHAnsi"/>
          <w:u w:val="single"/>
        </w:rPr>
        <w:t>execuției</w:t>
      </w:r>
      <w:r w:rsidRPr="00DE2896">
        <w:rPr>
          <w:rFonts w:ascii="Trebuchet MS" w:hAnsi="Trebuchet MS" w:cstheme="minorHAnsi"/>
          <w:u w:val="single"/>
        </w:rPr>
        <w:t xml:space="preserve"> lucrărilor. </w:t>
      </w:r>
    </w:p>
    <w:p w14:paraId="51AA2F6A" w14:textId="36DFDEA0" w:rsidR="00CF48D6" w:rsidRPr="00DE2896" w:rsidRDefault="00CF48D6" w:rsidP="00BB2B19">
      <w:pPr>
        <w:pStyle w:val="Listparagraf"/>
        <w:numPr>
          <w:ilvl w:val="0"/>
          <w:numId w:val="4"/>
        </w:numPr>
        <w:spacing w:after="0" w:line="276" w:lineRule="auto"/>
        <w:ind w:left="284" w:hanging="284"/>
        <w:jc w:val="both"/>
        <w:rPr>
          <w:rFonts w:ascii="Trebuchet MS" w:hAnsi="Trebuchet MS" w:cstheme="minorHAnsi"/>
          <w:u w:val="single"/>
        </w:rPr>
      </w:pPr>
      <w:r w:rsidRPr="00DE2896">
        <w:rPr>
          <w:rFonts w:ascii="Trebuchet MS" w:hAnsi="Trebuchet MS" w:cstheme="minorHAnsi"/>
          <w:u w:val="single"/>
        </w:rPr>
        <w:t xml:space="preserve">Acordarea de </w:t>
      </w:r>
      <w:r w:rsidR="00AF434B" w:rsidRPr="00DE2896">
        <w:rPr>
          <w:rFonts w:ascii="Trebuchet MS" w:hAnsi="Trebuchet MS" w:cstheme="minorHAnsi"/>
          <w:u w:val="single"/>
        </w:rPr>
        <w:t>asistență</w:t>
      </w:r>
      <w:r w:rsidRPr="00DE2896">
        <w:rPr>
          <w:rFonts w:ascii="Trebuchet MS" w:hAnsi="Trebuchet MS" w:cstheme="minorHAnsi"/>
          <w:u w:val="single"/>
        </w:rPr>
        <w:t xml:space="preserve"> tehnică</w:t>
      </w:r>
      <w:r w:rsidR="00445FCF" w:rsidRPr="00DE2896">
        <w:rPr>
          <w:rFonts w:ascii="Trebuchet MS" w:hAnsi="Trebuchet MS" w:cstheme="minorHAnsi"/>
          <w:u w:val="single"/>
        </w:rPr>
        <w:t xml:space="preserve"> – dirigenție de șantier</w:t>
      </w:r>
      <w:r w:rsidR="00314B21" w:rsidRPr="00DE2896">
        <w:rPr>
          <w:rFonts w:ascii="Trebuchet MS" w:hAnsi="Trebuchet MS" w:cstheme="minorHAnsi"/>
          <w:u w:val="single"/>
        </w:rPr>
        <w:t xml:space="preserve"> </w:t>
      </w:r>
      <w:r w:rsidRPr="00DE2896">
        <w:rPr>
          <w:rFonts w:ascii="Trebuchet MS" w:hAnsi="Trebuchet MS" w:cstheme="minorHAnsi"/>
          <w:u w:val="single"/>
        </w:rPr>
        <w:t xml:space="preserve">Beneficiarului pentru </w:t>
      </w:r>
      <w:r w:rsidR="00AF434B" w:rsidRPr="00DE2896">
        <w:rPr>
          <w:rFonts w:ascii="Trebuchet MS" w:hAnsi="Trebuchet MS" w:cstheme="minorHAnsi"/>
          <w:u w:val="single"/>
        </w:rPr>
        <w:t>recepția</w:t>
      </w:r>
      <w:r w:rsidRPr="00DE2896">
        <w:rPr>
          <w:rFonts w:ascii="Trebuchet MS" w:hAnsi="Trebuchet MS" w:cstheme="minorHAnsi"/>
          <w:u w:val="single"/>
        </w:rPr>
        <w:t xml:space="preserve"> lucrărilor </w:t>
      </w:r>
    </w:p>
    <w:p w14:paraId="08E9E30F" w14:textId="10325A90" w:rsidR="00CF48D6" w:rsidRPr="00DE2896" w:rsidRDefault="00CF48D6" w:rsidP="00BB2B19">
      <w:pPr>
        <w:pStyle w:val="Listparagraf"/>
        <w:numPr>
          <w:ilvl w:val="0"/>
          <w:numId w:val="4"/>
        </w:numPr>
        <w:spacing w:after="0" w:line="276" w:lineRule="auto"/>
        <w:ind w:left="284" w:hanging="284"/>
        <w:jc w:val="both"/>
        <w:rPr>
          <w:rFonts w:ascii="Trebuchet MS" w:hAnsi="Trebuchet MS" w:cstheme="minorHAnsi"/>
          <w:u w:val="single"/>
        </w:rPr>
      </w:pPr>
      <w:r w:rsidRPr="00DE2896">
        <w:rPr>
          <w:rFonts w:ascii="Trebuchet MS" w:hAnsi="Trebuchet MS" w:cstheme="minorHAnsi"/>
          <w:u w:val="single"/>
        </w:rPr>
        <w:t xml:space="preserve">Acordarea de </w:t>
      </w:r>
      <w:r w:rsidR="00AF434B" w:rsidRPr="00DE2896">
        <w:rPr>
          <w:rFonts w:ascii="Trebuchet MS" w:hAnsi="Trebuchet MS" w:cstheme="minorHAnsi"/>
          <w:u w:val="single"/>
        </w:rPr>
        <w:t>asistență</w:t>
      </w:r>
      <w:r w:rsidRPr="00DE2896">
        <w:rPr>
          <w:rFonts w:ascii="Trebuchet MS" w:hAnsi="Trebuchet MS" w:cstheme="minorHAnsi"/>
          <w:u w:val="single"/>
        </w:rPr>
        <w:t xml:space="preserve"> tehnică</w:t>
      </w:r>
      <w:r w:rsidR="00445FCF" w:rsidRPr="00DE2896">
        <w:rPr>
          <w:rFonts w:ascii="Trebuchet MS" w:hAnsi="Trebuchet MS" w:cstheme="minorHAnsi"/>
          <w:u w:val="single"/>
        </w:rPr>
        <w:t xml:space="preserve"> – dirigenție de șantier</w:t>
      </w:r>
      <w:r w:rsidRPr="00DE2896">
        <w:rPr>
          <w:rFonts w:ascii="Trebuchet MS" w:hAnsi="Trebuchet MS" w:cstheme="minorHAnsi"/>
          <w:u w:val="single"/>
        </w:rPr>
        <w:t xml:space="preserve"> Beneficiarului pentru perioada de </w:t>
      </w:r>
      <w:r w:rsidR="00AF434B" w:rsidRPr="00DE2896">
        <w:rPr>
          <w:rFonts w:ascii="Trebuchet MS" w:hAnsi="Trebuchet MS" w:cstheme="minorHAnsi"/>
          <w:u w:val="single"/>
        </w:rPr>
        <w:t>garanție</w:t>
      </w:r>
      <w:r w:rsidRPr="00DE2896">
        <w:rPr>
          <w:rFonts w:ascii="Trebuchet MS" w:hAnsi="Trebuchet MS" w:cstheme="minorHAnsi"/>
          <w:u w:val="single"/>
        </w:rPr>
        <w:t xml:space="preserve">. </w:t>
      </w:r>
    </w:p>
    <w:p w14:paraId="0FB858FF" w14:textId="6DDE0F5E" w:rsidR="00CF48D6" w:rsidRPr="00DE2896" w:rsidRDefault="00CF48D6" w:rsidP="00BB2B19">
      <w:pPr>
        <w:pStyle w:val="Listparagraf"/>
        <w:numPr>
          <w:ilvl w:val="0"/>
          <w:numId w:val="4"/>
        </w:numPr>
        <w:spacing w:after="0" w:line="276" w:lineRule="auto"/>
        <w:ind w:left="284" w:hanging="284"/>
        <w:jc w:val="both"/>
        <w:rPr>
          <w:rFonts w:ascii="Trebuchet MS" w:hAnsi="Trebuchet MS" w:cstheme="minorHAnsi"/>
          <w:u w:val="single"/>
        </w:rPr>
      </w:pPr>
      <w:r w:rsidRPr="00DE2896">
        <w:rPr>
          <w:rFonts w:ascii="Trebuchet MS" w:hAnsi="Trebuchet MS" w:cstheme="minorHAnsi"/>
          <w:u w:val="single"/>
        </w:rPr>
        <w:t xml:space="preserve">Alte </w:t>
      </w:r>
      <w:r w:rsidR="00AF434B" w:rsidRPr="00DE2896">
        <w:rPr>
          <w:rFonts w:ascii="Trebuchet MS" w:hAnsi="Trebuchet MS" w:cstheme="minorHAnsi"/>
          <w:u w:val="single"/>
        </w:rPr>
        <w:t>responsabilități</w:t>
      </w:r>
      <w:r w:rsidRPr="00DE2896">
        <w:rPr>
          <w:rFonts w:ascii="Trebuchet MS" w:hAnsi="Trebuchet MS" w:cstheme="minorHAnsi"/>
          <w:u w:val="single"/>
        </w:rPr>
        <w:t>.</w:t>
      </w:r>
    </w:p>
    <w:p w14:paraId="5C66620A" w14:textId="52FA5A78" w:rsidR="00190B4F" w:rsidRPr="00DE2896" w:rsidRDefault="005F630F" w:rsidP="008C56AD">
      <w:pPr>
        <w:pStyle w:val="3TITitolo1"/>
      </w:pPr>
      <w:bookmarkStart w:id="22" w:name="_Toc194401620"/>
      <w:bookmarkStart w:id="23" w:name="_Toc209174000"/>
      <w:r w:rsidRPr="00DE2896">
        <w:t>CERIN</w:t>
      </w:r>
      <w:r w:rsidR="0072568D" w:rsidRPr="00DE2896">
        <w:t>Ț</w:t>
      </w:r>
      <w:r w:rsidRPr="00DE2896">
        <w:t>E GENERALE PE CARE TREBUIE S</w:t>
      </w:r>
      <w:r w:rsidR="0072568D" w:rsidRPr="00DE2896">
        <w:t>Ă</w:t>
      </w:r>
      <w:r w:rsidRPr="00DE2896">
        <w:t xml:space="preserve"> LE </w:t>
      </w:r>
      <w:r w:rsidR="0072568D" w:rsidRPr="00DE2896">
        <w:t>Î</w:t>
      </w:r>
      <w:r w:rsidRPr="00DE2896">
        <w:t>NDEPLINEASC</w:t>
      </w:r>
      <w:r w:rsidR="0072568D" w:rsidRPr="00DE2896">
        <w:t>Ă</w:t>
      </w:r>
      <w:r w:rsidRPr="00DE2896">
        <w:t xml:space="preserve"> OFERTANTUL</w:t>
      </w:r>
      <w:bookmarkEnd w:id="22"/>
      <w:bookmarkEnd w:id="23"/>
    </w:p>
    <w:p w14:paraId="0DEFD0FC" w14:textId="38D170C2" w:rsidR="00CF48D6" w:rsidRPr="00DE2896" w:rsidRDefault="00CF48D6" w:rsidP="00DE7478">
      <w:pPr>
        <w:spacing w:after="0"/>
        <w:jc w:val="both"/>
        <w:rPr>
          <w:rFonts w:ascii="Trebuchet MS" w:hAnsi="Trebuchet MS" w:cs="Times New Roman"/>
          <w:b/>
          <w:bCs/>
          <w:color w:val="000000" w:themeColor="text1"/>
          <w:lang w:eastAsia="ro-RO"/>
        </w:rPr>
      </w:pPr>
      <w:r w:rsidRPr="00DE2896">
        <w:rPr>
          <w:rFonts w:ascii="Trebuchet MS" w:hAnsi="Trebuchet MS" w:cstheme="minorHAnsi"/>
        </w:rPr>
        <w:t xml:space="preserve"> </w:t>
      </w:r>
      <w:r w:rsidR="00E433AB" w:rsidRPr="00DE2896">
        <w:rPr>
          <w:rFonts w:ascii="Trebuchet MS" w:hAnsi="Trebuchet MS" w:cstheme="minorHAnsi"/>
        </w:rPr>
        <w:tab/>
      </w:r>
      <w:r w:rsidRPr="00DE2896">
        <w:rPr>
          <w:rFonts w:ascii="Trebuchet MS" w:hAnsi="Trebuchet MS" w:cstheme="minorHAnsi"/>
        </w:rPr>
        <w:t xml:space="preserve">În calitate de Achizitor al </w:t>
      </w:r>
      <w:r w:rsidR="004837BB" w:rsidRPr="00DE2896">
        <w:rPr>
          <w:rFonts w:ascii="Trebuchet MS" w:hAnsi="Trebuchet MS" w:cstheme="minorHAnsi"/>
        </w:rPr>
        <w:t>contractului</w:t>
      </w:r>
      <w:r w:rsidRPr="00DE2896">
        <w:rPr>
          <w:rFonts w:ascii="Trebuchet MS" w:hAnsi="Trebuchet MS" w:cstheme="minorHAnsi"/>
        </w:rPr>
        <w:t xml:space="preserve"> de </w:t>
      </w:r>
      <w:r w:rsidR="00FB314F" w:rsidRPr="00DE2896">
        <w:rPr>
          <w:rFonts w:ascii="Trebuchet MS" w:hAnsi="Trebuchet MS" w:cstheme="minorHAnsi"/>
        </w:rPr>
        <w:t>execuție</w:t>
      </w:r>
      <w:r w:rsidRPr="00DE2896">
        <w:rPr>
          <w:rFonts w:ascii="Trebuchet MS" w:hAnsi="Trebuchet MS" w:cstheme="minorHAnsi"/>
        </w:rPr>
        <w:t xml:space="preserve"> a obiectivului de </w:t>
      </w:r>
      <w:r w:rsidR="00FB314F" w:rsidRPr="00DE2896">
        <w:rPr>
          <w:rFonts w:ascii="Trebuchet MS" w:hAnsi="Trebuchet MS" w:cstheme="minorHAnsi"/>
        </w:rPr>
        <w:t>investiții</w:t>
      </w:r>
      <w:r w:rsidR="00EA063D" w:rsidRPr="00E02B3A">
        <w:rPr>
          <w:rFonts w:ascii="Trebuchet MS" w:hAnsi="Trebuchet MS" w:cstheme="minorHAnsi"/>
          <w:color w:val="44546A" w:themeColor="text2"/>
        </w:rPr>
        <w:t>:</w:t>
      </w:r>
      <w:r w:rsidR="00D94E3B" w:rsidRPr="00E02B3A">
        <w:rPr>
          <w:rFonts w:ascii="Trebuchet MS" w:hAnsi="Trebuchet MS" w:cs="Times New Roman"/>
          <w:color w:val="44546A" w:themeColor="text2"/>
          <w:lang w:eastAsia="ro-RO"/>
        </w:rPr>
        <w:t xml:space="preserve"> </w:t>
      </w:r>
      <w:r w:rsidR="00E02B3A" w:rsidRPr="00E02B3A">
        <w:rPr>
          <w:rFonts w:ascii="Trebuchet MS" w:hAnsi="Trebuchet MS" w:cs="Times New Roman"/>
          <w:color w:val="44546A" w:themeColor="text2"/>
          <w:lang w:eastAsia="ro-RO"/>
        </w:rPr>
        <w:t>“Consolidare, reabilitare, termica si modernizare corp C1, sediu I.G.S.U", situat în municipiul Bucureşti, strada Banu Dumitrache nr. 46, sector 2.”- Lucrări suplimentare;</w:t>
      </w:r>
      <w:r w:rsidR="00E02B3A">
        <w:rPr>
          <w:rFonts w:ascii="Trebuchet MS" w:hAnsi="Trebuchet MS" w:cs="Times New Roman"/>
          <w:lang w:eastAsia="ro-RO"/>
        </w:rPr>
        <w:t xml:space="preserve"> </w:t>
      </w:r>
      <w:r w:rsidRPr="00DE2896">
        <w:rPr>
          <w:rFonts w:ascii="Trebuchet MS" w:hAnsi="Trebuchet MS" w:cstheme="minorHAnsi"/>
        </w:rPr>
        <w:t xml:space="preserve">Compania </w:t>
      </w:r>
      <w:r w:rsidR="00AF434B" w:rsidRPr="00DE2896">
        <w:rPr>
          <w:rFonts w:ascii="Trebuchet MS" w:hAnsi="Trebuchet MS" w:cstheme="minorHAnsi"/>
        </w:rPr>
        <w:t>Națională</w:t>
      </w:r>
      <w:r w:rsidRPr="00DE2896">
        <w:rPr>
          <w:rFonts w:ascii="Trebuchet MS" w:hAnsi="Trebuchet MS" w:cstheme="minorHAnsi"/>
        </w:rPr>
        <w:t xml:space="preserve"> de </w:t>
      </w:r>
      <w:r w:rsidR="00A47F57" w:rsidRPr="00DE2896">
        <w:rPr>
          <w:rFonts w:ascii="Trebuchet MS" w:hAnsi="Trebuchet MS" w:cstheme="minorHAnsi"/>
        </w:rPr>
        <w:t>Investiții</w:t>
      </w:r>
      <w:r w:rsidRPr="00DE2896">
        <w:rPr>
          <w:rFonts w:ascii="Trebuchet MS" w:hAnsi="Trebuchet MS" w:cstheme="minorHAnsi"/>
        </w:rPr>
        <w:t xml:space="preserve"> “C.N.I.” – S.A., trebuie să asigure, în conformitate cu prevederile Art. 22 </w:t>
      </w:r>
      <w:proofErr w:type="spellStart"/>
      <w:r w:rsidRPr="00DE2896">
        <w:rPr>
          <w:rFonts w:ascii="Trebuchet MS" w:hAnsi="Trebuchet MS" w:cstheme="minorHAnsi"/>
        </w:rPr>
        <w:t>lit</w:t>
      </w:r>
      <w:proofErr w:type="spellEnd"/>
      <w:r w:rsidRPr="00DE2896">
        <w:rPr>
          <w:rFonts w:ascii="Trebuchet MS" w:hAnsi="Trebuchet MS" w:cstheme="minorHAnsi"/>
        </w:rPr>
        <w:t xml:space="preserve"> d) din Legea nr. 10/1995 privind calitatea în </w:t>
      </w:r>
      <w:r w:rsidR="00A47F57" w:rsidRPr="00DE2896">
        <w:rPr>
          <w:rFonts w:ascii="Trebuchet MS" w:hAnsi="Trebuchet MS" w:cstheme="minorHAnsi"/>
        </w:rPr>
        <w:t>construcții</w:t>
      </w:r>
      <w:r w:rsidRPr="00DE2896">
        <w:rPr>
          <w:rFonts w:ascii="Trebuchet MS" w:hAnsi="Trebuchet MS" w:cstheme="minorHAnsi"/>
        </w:rPr>
        <w:t xml:space="preserve"> cu completările </w:t>
      </w:r>
      <w:r w:rsidR="00AF434B" w:rsidRPr="00DE2896">
        <w:rPr>
          <w:rFonts w:ascii="Trebuchet MS" w:hAnsi="Trebuchet MS" w:cstheme="minorHAnsi"/>
        </w:rPr>
        <w:t>și</w:t>
      </w:r>
      <w:r w:rsidRPr="00DE2896">
        <w:rPr>
          <w:rFonts w:ascii="Trebuchet MS" w:hAnsi="Trebuchet MS" w:cstheme="minorHAnsi"/>
        </w:rPr>
        <w:t xml:space="preserve"> modificările ulterioare, verificarea </w:t>
      </w:r>
      <w:r w:rsidR="00A47F57" w:rsidRPr="00DE2896">
        <w:rPr>
          <w:rFonts w:ascii="Trebuchet MS" w:hAnsi="Trebuchet MS" w:cstheme="minorHAnsi"/>
        </w:rPr>
        <w:t>execuției</w:t>
      </w:r>
      <w:r w:rsidRPr="00DE2896">
        <w:rPr>
          <w:rFonts w:ascii="Trebuchet MS" w:hAnsi="Trebuchet MS" w:cstheme="minorHAnsi"/>
        </w:rPr>
        <w:t xml:space="preserve"> corecte a lucrărilor de </w:t>
      </w:r>
      <w:r w:rsidR="00AF434B" w:rsidRPr="00DE2896">
        <w:rPr>
          <w:rFonts w:ascii="Trebuchet MS" w:hAnsi="Trebuchet MS" w:cstheme="minorHAnsi"/>
        </w:rPr>
        <w:t>construcții</w:t>
      </w:r>
      <w:r w:rsidRPr="00DE2896">
        <w:rPr>
          <w:rFonts w:ascii="Trebuchet MS" w:hAnsi="Trebuchet MS" w:cstheme="minorHAnsi"/>
        </w:rPr>
        <w:t xml:space="preserve"> prin </w:t>
      </w:r>
      <w:r w:rsidR="00AF434B" w:rsidRPr="00DE2896">
        <w:rPr>
          <w:rFonts w:ascii="Trebuchet MS" w:hAnsi="Trebuchet MS" w:cstheme="minorHAnsi"/>
        </w:rPr>
        <w:t>diriginți</w:t>
      </w:r>
      <w:r w:rsidRPr="00DE2896">
        <w:rPr>
          <w:rFonts w:ascii="Trebuchet MS" w:hAnsi="Trebuchet MS" w:cstheme="minorHAnsi"/>
        </w:rPr>
        <w:t xml:space="preserve"> de specialitate sau operatori economici de </w:t>
      </w:r>
      <w:r w:rsidR="00A47F57" w:rsidRPr="00DE2896">
        <w:rPr>
          <w:rFonts w:ascii="Trebuchet MS" w:hAnsi="Trebuchet MS" w:cstheme="minorHAnsi"/>
        </w:rPr>
        <w:t>consultanță</w:t>
      </w:r>
      <w:r w:rsidRPr="00DE2896">
        <w:rPr>
          <w:rFonts w:ascii="Trebuchet MS" w:hAnsi="Trebuchet MS" w:cstheme="minorHAnsi"/>
        </w:rPr>
        <w:t xml:space="preserve"> </w:t>
      </w:r>
      <w:r w:rsidR="00A47F57" w:rsidRPr="00DE2896">
        <w:rPr>
          <w:rFonts w:ascii="Trebuchet MS" w:hAnsi="Trebuchet MS" w:cstheme="minorHAnsi"/>
        </w:rPr>
        <w:t>specializați</w:t>
      </w:r>
      <w:r w:rsidRPr="00DE2896">
        <w:rPr>
          <w:rFonts w:ascii="Trebuchet MS" w:hAnsi="Trebuchet MS" w:cstheme="minorHAnsi"/>
        </w:rPr>
        <w:t xml:space="preserve">, pe tot parcursul lucrărilor, </w:t>
      </w:r>
      <w:r w:rsidR="00947939" w:rsidRPr="00DE2896">
        <w:rPr>
          <w:rFonts w:ascii="Trebuchet MS" w:hAnsi="Trebuchet MS" w:cstheme="minorHAnsi"/>
        </w:rPr>
        <w:t>autorizați</w:t>
      </w:r>
      <w:r w:rsidRPr="00DE2896">
        <w:rPr>
          <w:rFonts w:ascii="Trebuchet MS" w:hAnsi="Trebuchet MS" w:cstheme="minorHAnsi"/>
        </w:rPr>
        <w:t xml:space="preserve"> conform Ordinului MDRT nr.</w:t>
      </w:r>
      <w:r w:rsidR="00294690" w:rsidRPr="00DE2896">
        <w:rPr>
          <w:rFonts w:ascii="Trebuchet MS" w:hAnsi="Trebuchet MS" w:cstheme="minorHAnsi"/>
        </w:rPr>
        <w:t xml:space="preserve"> </w:t>
      </w:r>
      <w:r w:rsidRPr="00DE2896">
        <w:rPr>
          <w:rFonts w:ascii="Trebuchet MS" w:hAnsi="Trebuchet MS" w:cstheme="minorHAnsi"/>
        </w:rPr>
        <w:t xml:space="preserve">1496/2011 pentru aprobarea procedurii de autorizare a </w:t>
      </w:r>
      <w:r w:rsidR="00A47F57" w:rsidRPr="00DE2896">
        <w:rPr>
          <w:rFonts w:ascii="Trebuchet MS" w:hAnsi="Trebuchet MS" w:cstheme="minorHAnsi"/>
        </w:rPr>
        <w:t>diriginților</w:t>
      </w:r>
      <w:r w:rsidRPr="00DE2896">
        <w:rPr>
          <w:rFonts w:ascii="Trebuchet MS" w:hAnsi="Trebuchet MS" w:cstheme="minorHAnsi"/>
        </w:rPr>
        <w:t xml:space="preserve"> de </w:t>
      </w:r>
      <w:r w:rsidR="008D0FEC" w:rsidRPr="00DE2896">
        <w:rPr>
          <w:rFonts w:ascii="Trebuchet MS" w:hAnsi="Trebuchet MS" w:cstheme="minorHAnsi"/>
        </w:rPr>
        <w:t>șantier</w:t>
      </w:r>
      <w:r w:rsidRPr="00DE2896">
        <w:rPr>
          <w:rFonts w:ascii="Trebuchet MS" w:hAnsi="Trebuchet MS" w:cstheme="minorHAnsi"/>
        </w:rPr>
        <w:t xml:space="preserve"> consolidate prin Ordin 277/2012 si Ordin 3482/2013.</w:t>
      </w:r>
      <w:r w:rsidR="00191438" w:rsidRPr="00DE2896">
        <w:rPr>
          <w:rFonts w:ascii="Trebuchet MS" w:hAnsi="Trebuchet MS" w:cstheme="minorHAnsi"/>
        </w:rPr>
        <w:t xml:space="preserve">   </w:t>
      </w:r>
    </w:p>
    <w:p w14:paraId="10B27BDD" w14:textId="77777777" w:rsidR="00BD415B" w:rsidRPr="00DE2896" w:rsidRDefault="00BD415B" w:rsidP="007A207F">
      <w:pPr>
        <w:spacing w:after="0" w:line="276" w:lineRule="auto"/>
        <w:jc w:val="both"/>
        <w:rPr>
          <w:rFonts w:ascii="Trebuchet MS" w:hAnsi="Trebuchet MS" w:cstheme="minorHAnsi"/>
        </w:rPr>
      </w:pPr>
    </w:p>
    <w:p w14:paraId="3DC1F650" w14:textId="77777777" w:rsidR="00910E40" w:rsidRPr="00DE2896" w:rsidRDefault="00191438" w:rsidP="00910E40">
      <w:pPr>
        <w:spacing w:after="0" w:line="276" w:lineRule="auto"/>
        <w:ind w:firstLine="424"/>
        <w:jc w:val="both"/>
        <w:rPr>
          <w:rFonts w:ascii="Trebuchet MS" w:hAnsi="Trebuchet MS" w:cstheme="minorHAnsi"/>
        </w:rPr>
      </w:pPr>
      <w:r w:rsidRPr="00DE2896">
        <w:rPr>
          <w:rFonts w:ascii="Trebuchet MS" w:hAnsi="Trebuchet MS" w:cstheme="minorHAnsi"/>
        </w:rPr>
        <w:t xml:space="preserve">    </w:t>
      </w:r>
      <w:r w:rsidR="008D0FEC" w:rsidRPr="00DE2896">
        <w:rPr>
          <w:rFonts w:ascii="Trebuchet MS" w:hAnsi="Trebuchet MS" w:cstheme="minorHAnsi"/>
        </w:rPr>
        <w:t xml:space="preserve">Pe toată durata de execuție a Proiectului și pentru Perioada de Garanție, Prestatorul va asigura cel puțin următorul Personal: </w:t>
      </w:r>
    </w:p>
    <w:p w14:paraId="66D4B20A" w14:textId="77777777" w:rsidR="00D36049" w:rsidRPr="00DE2896" w:rsidRDefault="00D36049" w:rsidP="00910E40">
      <w:pPr>
        <w:spacing w:after="0" w:line="276" w:lineRule="auto"/>
        <w:ind w:firstLine="424"/>
        <w:jc w:val="both"/>
        <w:rPr>
          <w:rFonts w:ascii="Trebuchet MS" w:hAnsi="Trebuchet MS" w:cstheme="minorHAnsi"/>
        </w:rPr>
      </w:pPr>
    </w:p>
    <w:p w14:paraId="2FE3B509" w14:textId="6469709B" w:rsidR="0047468B" w:rsidRPr="008C52C1" w:rsidRDefault="0047468B" w:rsidP="00410922">
      <w:pPr>
        <w:pStyle w:val="Listparagraf"/>
        <w:numPr>
          <w:ilvl w:val="0"/>
          <w:numId w:val="43"/>
        </w:numPr>
        <w:spacing w:after="0" w:line="276" w:lineRule="auto"/>
        <w:jc w:val="both"/>
        <w:rPr>
          <w:rFonts w:ascii="Trebuchet MS" w:hAnsi="Trebuchet MS" w:cstheme="minorHAnsi"/>
          <w:b/>
          <w:bCs/>
          <w:color w:val="44546A" w:themeColor="text2"/>
        </w:rPr>
      </w:pPr>
      <w:r w:rsidRPr="008C52C1">
        <w:rPr>
          <w:rFonts w:ascii="Trebuchet MS" w:hAnsi="Trebuchet MS" w:cstheme="minorHAnsi"/>
          <w:b/>
          <w:bCs/>
          <w:color w:val="44546A" w:themeColor="text2"/>
        </w:rPr>
        <w:t>Constructii Civile, industriale si Agricole - categoria de importanta A, domeniul 2, subdomeniul de autorizare 2.4;</w:t>
      </w:r>
    </w:p>
    <w:p w14:paraId="4DA4D4A3" w14:textId="7ABC90FA" w:rsidR="0047468B" w:rsidRPr="008C52C1" w:rsidRDefault="0047468B" w:rsidP="00410922">
      <w:pPr>
        <w:pStyle w:val="Listparagraf"/>
        <w:numPr>
          <w:ilvl w:val="0"/>
          <w:numId w:val="43"/>
        </w:numPr>
        <w:spacing w:after="0" w:line="276" w:lineRule="auto"/>
        <w:jc w:val="both"/>
        <w:rPr>
          <w:rFonts w:ascii="Trebuchet MS" w:hAnsi="Trebuchet MS" w:cstheme="minorHAnsi"/>
          <w:b/>
          <w:bCs/>
          <w:color w:val="44546A" w:themeColor="text2"/>
        </w:rPr>
      </w:pPr>
      <w:r w:rsidRPr="008C52C1">
        <w:rPr>
          <w:rFonts w:ascii="Trebuchet MS" w:hAnsi="Trebuchet MS" w:cstheme="minorHAnsi"/>
          <w:b/>
          <w:bCs/>
          <w:color w:val="44546A" w:themeColor="text2"/>
        </w:rPr>
        <w:t>Instalaţii electrice, domeniul 8, subdomeniul de autorizare 8.1;</w:t>
      </w:r>
    </w:p>
    <w:p w14:paraId="66E3D849" w14:textId="37C9CA79" w:rsidR="008C52C1" w:rsidRPr="008C52C1" w:rsidRDefault="008C52C1" w:rsidP="00410922">
      <w:pPr>
        <w:pStyle w:val="Listparagraf"/>
        <w:numPr>
          <w:ilvl w:val="0"/>
          <w:numId w:val="43"/>
        </w:numPr>
        <w:spacing w:after="0" w:line="276" w:lineRule="auto"/>
        <w:jc w:val="both"/>
        <w:rPr>
          <w:rFonts w:ascii="Trebuchet MS" w:hAnsi="Trebuchet MS" w:cstheme="minorHAnsi"/>
          <w:b/>
          <w:bCs/>
          <w:color w:val="44546A" w:themeColor="text2"/>
        </w:rPr>
      </w:pPr>
      <w:r w:rsidRPr="008C52C1">
        <w:rPr>
          <w:rFonts w:ascii="Trebuchet MS" w:hAnsi="Trebuchet MS" w:cstheme="minorHAnsi"/>
          <w:b/>
          <w:bCs/>
          <w:color w:val="44546A" w:themeColor="text2"/>
        </w:rPr>
        <w:t>Instalaţii sanitare, termoventilaţii, domeniul 8, subdomeniul de autorizare 8.2;</w:t>
      </w:r>
    </w:p>
    <w:p w14:paraId="2D674DFE" w14:textId="77777777" w:rsidR="0074180C" w:rsidRPr="008C52C1" w:rsidRDefault="0074180C" w:rsidP="0074180C">
      <w:pPr>
        <w:pStyle w:val="Listparagraf"/>
        <w:spacing w:after="0" w:line="276" w:lineRule="auto"/>
        <w:ind w:left="360"/>
        <w:jc w:val="both"/>
        <w:rPr>
          <w:rFonts w:ascii="Trebuchet MS" w:hAnsi="Trebuchet MS" w:cstheme="minorHAnsi"/>
          <w:b/>
          <w:bCs/>
          <w:color w:val="44546A" w:themeColor="text2"/>
        </w:rPr>
      </w:pPr>
    </w:p>
    <w:p w14:paraId="185E6545" w14:textId="41A88F28" w:rsidR="002605FD" w:rsidRPr="00DE2896" w:rsidRDefault="00CF48D6" w:rsidP="002605FD">
      <w:pPr>
        <w:spacing w:after="0" w:line="276" w:lineRule="auto"/>
        <w:ind w:firstLine="142"/>
        <w:jc w:val="both"/>
        <w:rPr>
          <w:rFonts w:ascii="Trebuchet MS" w:hAnsi="Trebuchet MS" w:cstheme="minorHAnsi"/>
        </w:rPr>
      </w:pPr>
      <w:r w:rsidRPr="00DE2896">
        <w:rPr>
          <w:rFonts w:ascii="Trebuchet MS" w:hAnsi="Trebuchet MS" w:cstheme="minorHAnsi"/>
        </w:rPr>
        <w:t xml:space="preserve">  </w:t>
      </w:r>
      <w:r w:rsidR="00191438" w:rsidRPr="00DE2896">
        <w:rPr>
          <w:rFonts w:ascii="Trebuchet MS" w:hAnsi="Trebuchet MS" w:cstheme="minorHAnsi"/>
        </w:rPr>
        <w:t xml:space="preserve">     </w:t>
      </w:r>
      <w:r w:rsidRPr="00DE2896">
        <w:rPr>
          <w:rFonts w:ascii="Trebuchet MS" w:hAnsi="Trebuchet MS" w:cstheme="minorHAnsi"/>
        </w:rPr>
        <w:t xml:space="preserve">  </w:t>
      </w:r>
      <w:r w:rsidR="002605FD" w:rsidRPr="00DE2896">
        <w:rPr>
          <w:rFonts w:ascii="Trebuchet MS" w:hAnsi="Trebuchet MS" w:cstheme="minorHAnsi"/>
        </w:rPr>
        <w:t>Numărul de personal de asistență tehnică, va fi astfel determinat încât să poată acoperi, în condiții optime, activitățile solicitate ținând cont de complexitatea lucrărilor. In perioada de execuție, in funcție de volumul lucrărilor si de complexitatea lor, Dirigintele poate utiliza suplimentar personal specializat nenominalizat pentru urmărirea lucrărilor.</w:t>
      </w:r>
    </w:p>
    <w:p w14:paraId="4B78815D" w14:textId="00A7267A" w:rsidR="004206EC" w:rsidRPr="00DE2896" w:rsidRDefault="002605FD" w:rsidP="00326651">
      <w:pPr>
        <w:spacing w:after="0" w:line="276" w:lineRule="auto"/>
        <w:ind w:left="142" w:firstLine="708"/>
        <w:jc w:val="both"/>
        <w:rPr>
          <w:rFonts w:ascii="Trebuchet MS" w:hAnsi="Trebuchet MS" w:cstheme="minorHAnsi"/>
        </w:rPr>
      </w:pPr>
      <w:r w:rsidRPr="00DE2896">
        <w:rPr>
          <w:rFonts w:ascii="Trebuchet MS" w:hAnsi="Trebuchet MS" w:cstheme="minorHAnsi"/>
        </w:rPr>
        <w:t xml:space="preserve">Pentru a garanta implementarea Proiectului </w:t>
      </w:r>
      <w:r w:rsidR="00AC0275" w:rsidRPr="00DE2896">
        <w:rPr>
          <w:rFonts w:ascii="Trebuchet MS" w:hAnsi="Trebuchet MS" w:cstheme="minorHAnsi"/>
        </w:rPr>
        <w:t>î</w:t>
      </w:r>
      <w:r w:rsidRPr="00DE2896">
        <w:rPr>
          <w:rFonts w:ascii="Trebuchet MS" w:hAnsi="Trebuchet MS" w:cstheme="minorHAnsi"/>
        </w:rPr>
        <w:t xml:space="preserve">n termenii contractuali </w:t>
      </w:r>
      <w:r w:rsidR="00AC0275" w:rsidRPr="00DE2896">
        <w:rPr>
          <w:rFonts w:ascii="Trebuchet MS" w:hAnsi="Trebuchet MS" w:cstheme="minorHAnsi"/>
        </w:rPr>
        <w:t>ș</w:t>
      </w:r>
      <w:r w:rsidRPr="00DE2896">
        <w:rPr>
          <w:rFonts w:ascii="Trebuchet MS" w:hAnsi="Trebuchet MS" w:cstheme="minorHAnsi"/>
        </w:rPr>
        <w:t xml:space="preserve">i pentru folosirea </w:t>
      </w:r>
      <w:r w:rsidR="00AC0275" w:rsidRPr="00DE2896">
        <w:rPr>
          <w:rFonts w:ascii="Trebuchet MS" w:hAnsi="Trebuchet MS" w:cstheme="minorHAnsi"/>
        </w:rPr>
        <w:t>î</w:t>
      </w:r>
      <w:r w:rsidRPr="00DE2896">
        <w:rPr>
          <w:rFonts w:ascii="Trebuchet MS" w:hAnsi="Trebuchet MS" w:cstheme="minorHAnsi"/>
        </w:rPr>
        <w:t xml:space="preserve">n mod eficient a resurselor financiare, Dirigintele va asigura pe toata durata execuției lucrărilor, prezenta personalului cerut pe șantierul obiectivului de investiții </w:t>
      </w:r>
      <w:r w:rsidR="005E5C94" w:rsidRPr="00DE2896">
        <w:rPr>
          <w:rFonts w:ascii="Trebuchet MS" w:hAnsi="Trebuchet MS" w:cstheme="minorHAnsi"/>
        </w:rPr>
        <w:t>î</w:t>
      </w:r>
      <w:r w:rsidRPr="00DE2896">
        <w:rPr>
          <w:rFonts w:ascii="Trebuchet MS" w:hAnsi="Trebuchet MS" w:cstheme="minorHAnsi"/>
        </w:rPr>
        <w:t xml:space="preserve">n conformitate cu </w:t>
      </w:r>
      <w:r w:rsidR="005B63DD" w:rsidRPr="00DE2896">
        <w:rPr>
          <w:rFonts w:ascii="Trebuchet MS" w:hAnsi="Trebuchet MS" w:cstheme="minorHAnsi"/>
        </w:rPr>
        <w:t>cerin</w:t>
      </w:r>
      <w:r w:rsidR="005E5C94" w:rsidRPr="00DE2896">
        <w:rPr>
          <w:rFonts w:ascii="Trebuchet MS" w:hAnsi="Trebuchet MS" w:cstheme="minorHAnsi"/>
        </w:rPr>
        <w:t>ț</w:t>
      </w:r>
      <w:r w:rsidR="005B63DD" w:rsidRPr="00DE2896">
        <w:rPr>
          <w:rFonts w:ascii="Trebuchet MS" w:hAnsi="Trebuchet MS" w:cstheme="minorHAnsi"/>
        </w:rPr>
        <w:t>ele prezentului Caiet de Sarcini - Capitolul</w:t>
      </w:r>
      <w:r w:rsidR="00E361AB" w:rsidRPr="00DE2896">
        <w:rPr>
          <w:rFonts w:ascii="Trebuchet MS" w:hAnsi="Trebuchet MS" w:cstheme="minorHAnsi"/>
        </w:rPr>
        <w:t xml:space="preserve"> 12.3 </w:t>
      </w:r>
      <w:r w:rsidR="004206EC" w:rsidRPr="00DE2896">
        <w:rPr>
          <w:rFonts w:ascii="Trebuchet MS" w:hAnsi="Trebuchet MS" w:cstheme="minorHAnsi"/>
        </w:rPr>
        <w:t>Personalul utilizat pentru realizarea serviciilor și organizarea acestuia  pe șantierul obiectivului de investiții.</w:t>
      </w:r>
    </w:p>
    <w:p w14:paraId="0BDA8DC1" w14:textId="7E6B5509" w:rsidR="006A0766" w:rsidRPr="00DE2896" w:rsidRDefault="006A0766" w:rsidP="006A0766">
      <w:pPr>
        <w:spacing w:after="0" w:line="276" w:lineRule="auto"/>
        <w:ind w:firstLine="426"/>
        <w:jc w:val="both"/>
        <w:rPr>
          <w:rFonts w:ascii="Trebuchet MS" w:hAnsi="Trebuchet MS" w:cstheme="minorHAnsi"/>
          <w:highlight w:val="yellow"/>
        </w:rPr>
      </w:pPr>
      <w:r w:rsidRPr="00DE2896">
        <w:rPr>
          <w:rFonts w:ascii="Trebuchet MS" w:hAnsi="Trebuchet MS" w:cstheme="minorHAnsi"/>
        </w:rPr>
        <w:lastRenderedPageBreak/>
        <w:t xml:space="preserve">   Prestația Dirigintelui în cadrul contractului va trebui să dovedească independența, imparțialitate, respectarea întocmai a </w:t>
      </w:r>
      <w:r w:rsidR="001E702B" w:rsidRPr="00DE2896">
        <w:rPr>
          <w:rFonts w:ascii="Trebuchet MS" w:hAnsi="Trebuchet MS" w:cstheme="minorHAnsi"/>
        </w:rPr>
        <w:t>întregii</w:t>
      </w:r>
      <w:r w:rsidRPr="00DE2896">
        <w:rPr>
          <w:rFonts w:ascii="Trebuchet MS" w:hAnsi="Trebuchet MS" w:cstheme="minorHAnsi"/>
        </w:rPr>
        <w:t xml:space="preserve"> legislații aplicabile. Dirigintele nu va trebui să aibă interese comerciale sau de orice altă natură în </w:t>
      </w:r>
      <w:r w:rsidR="001E702B" w:rsidRPr="00DE2896">
        <w:rPr>
          <w:rFonts w:ascii="Trebuchet MS" w:hAnsi="Trebuchet MS" w:cstheme="minorHAnsi"/>
        </w:rPr>
        <w:t>legătură</w:t>
      </w:r>
      <w:r w:rsidRPr="00DE2896">
        <w:rPr>
          <w:rFonts w:ascii="Trebuchet MS" w:hAnsi="Trebuchet MS" w:cstheme="minorHAnsi"/>
        </w:rPr>
        <w:t xml:space="preserve"> cu Proiectul, altele decât serviciile din contract.</w:t>
      </w:r>
    </w:p>
    <w:p w14:paraId="09005C1C" w14:textId="77777777" w:rsidR="00A0459C" w:rsidRPr="00DE2896" w:rsidRDefault="00A0459C" w:rsidP="002F44FF">
      <w:pPr>
        <w:spacing w:after="0" w:line="276" w:lineRule="auto"/>
        <w:jc w:val="both"/>
        <w:rPr>
          <w:rFonts w:ascii="Trebuchet MS" w:hAnsi="Trebuchet MS" w:cstheme="minorHAnsi"/>
          <w:b/>
          <w:bCs/>
        </w:rPr>
      </w:pPr>
    </w:p>
    <w:p w14:paraId="50AAFC08" w14:textId="223D54CF" w:rsidR="00CF48D6" w:rsidRPr="00DE2896" w:rsidRDefault="00CF48D6" w:rsidP="001E702B">
      <w:pPr>
        <w:spacing w:after="0" w:line="276" w:lineRule="auto"/>
        <w:jc w:val="both"/>
        <w:rPr>
          <w:rFonts w:ascii="Trebuchet MS" w:hAnsi="Trebuchet MS" w:cstheme="minorHAnsi"/>
          <w:b/>
          <w:bCs/>
        </w:rPr>
      </w:pPr>
      <w:r w:rsidRPr="00DE2896">
        <w:rPr>
          <w:rFonts w:ascii="Trebuchet MS" w:hAnsi="Trebuchet MS" w:cstheme="minorHAnsi"/>
          <w:b/>
          <w:bCs/>
        </w:rPr>
        <w:t xml:space="preserve">Sedii, puncte de lucru </w:t>
      </w:r>
    </w:p>
    <w:p w14:paraId="4A93B046" w14:textId="52D25A39" w:rsidR="00CF48D6" w:rsidRPr="00DE2896" w:rsidRDefault="00CF48D6" w:rsidP="007A207F">
      <w:pPr>
        <w:spacing w:after="0" w:line="276" w:lineRule="auto"/>
        <w:ind w:firstLine="284"/>
        <w:jc w:val="both"/>
        <w:rPr>
          <w:rFonts w:ascii="Trebuchet MS" w:hAnsi="Trebuchet MS" w:cstheme="minorHAnsi"/>
        </w:rPr>
      </w:pPr>
      <w:r w:rsidRPr="00DE2896">
        <w:rPr>
          <w:rFonts w:ascii="Trebuchet MS" w:hAnsi="Trebuchet MS" w:cstheme="minorHAnsi"/>
        </w:rPr>
        <w:t xml:space="preserve">  </w:t>
      </w:r>
      <w:r w:rsidR="00191438" w:rsidRPr="00DE2896">
        <w:rPr>
          <w:rFonts w:ascii="Trebuchet MS" w:hAnsi="Trebuchet MS" w:cstheme="minorHAnsi"/>
        </w:rPr>
        <w:t xml:space="preserve">  </w:t>
      </w:r>
      <w:r w:rsidRPr="00DE2896">
        <w:rPr>
          <w:rFonts w:ascii="Trebuchet MS" w:hAnsi="Trebuchet MS" w:cstheme="minorHAnsi"/>
        </w:rPr>
        <w:t xml:space="preserve"> Ofertantul va trebui să asigure dotarea corespunzătoare a </w:t>
      </w:r>
      <w:r w:rsidR="00947939" w:rsidRPr="00DE2896">
        <w:rPr>
          <w:rFonts w:ascii="Trebuchet MS" w:hAnsi="Trebuchet MS" w:cstheme="minorHAnsi"/>
        </w:rPr>
        <w:t>specialiștilor</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w:t>
      </w:r>
      <w:r w:rsidR="009F0592" w:rsidRPr="00DE2896">
        <w:rPr>
          <w:rFonts w:ascii="Trebuchet MS" w:hAnsi="Trebuchet MS" w:cstheme="minorHAnsi"/>
        </w:rPr>
        <w:t>diriginților</w:t>
      </w:r>
      <w:r w:rsidRPr="00DE2896">
        <w:rPr>
          <w:rFonts w:ascii="Trebuchet MS" w:hAnsi="Trebuchet MS" w:cstheme="minorHAnsi"/>
        </w:rPr>
        <w:t xml:space="preserve"> de </w:t>
      </w:r>
      <w:r w:rsidR="009F0592" w:rsidRPr="00DE2896">
        <w:rPr>
          <w:rFonts w:ascii="Trebuchet MS" w:hAnsi="Trebuchet MS" w:cstheme="minorHAnsi"/>
        </w:rPr>
        <w:t>șantier</w:t>
      </w:r>
      <w:r w:rsidRPr="00DE2896">
        <w:rPr>
          <w:rFonts w:ascii="Trebuchet MS" w:hAnsi="Trebuchet MS" w:cstheme="minorHAnsi"/>
        </w:rPr>
        <w:t xml:space="preserve"> cu mijloace de transport (pentru deplasarea între punctele de lucru), </w:t>
      </w:r>
      <w:r w:rsidR="009F0592" w:rsidRPr="00DE2896">
        <w:rPr>
          <w:rFonts w:ascii="Trebuchet MS" w:hAnsi="Trebuchet MS" w:cstheme="minorHAnsi"/>
        </w:rPr>
        <w:t>spații</w:t>
      </w:r>
      <w:r w:rsidRPr="00DE2896">
        <w:rPr>
          <w:rFonts w:ascii="Trebuchet MS" w:hAnsi="Trebuchet MS" w:cstheme="minorHAnsi"/>
        </w:rPr>
        <w:t xml:space="preserve"> de lucru pentru activitatea de birou, echipamente de </w:t>
      </w:r>
      <w:r w:rsidR="009F0592" w:rsidRPr="00DE2896">
        <w:rPr>
          <w:rFonts w:ascii="Trebuchet MS" w:hAnsi="Trebuchet MS" w:cstheme="minorHAnsi"/>
        </w:rPr>
        <w:t>protecția</w:t>
      </w:r>
      <w:r w:rsidRPr="00DE2896">
        <w:rPr>
          <w:rFonts w:ascii="Trebuchet MS" w:hAnsi="Trebuchet MS" w:cstheme="minorHAnsi"/>
        </w:rPr>
        <w:t xml:space="preserve"> muncii, mijloace de comunicare, alte mijloace </w:t>
      </w:r>
      <w:r w:rsidR="00AF434B" w:rsidRPr="00DE2896">
        <w:rPr>
          <w:rFonts w:ascii="Trebuchet MS" w:hAnsi="Trebuchet MS" w:cstheme="minorHAnsi"/>
        </w:rPr>
        <w:t>și</w:t>
      </w:r>
      <w:r w:rsidRPr="00DE2896">
        <w:rPr>
          <w:rFonts w:ascii="Trebuchet MS" w:hAnsi="Trebuchet MS" w:cstheme="minorHAnsi"/>
        </w:rPr>
        <w:t xml:space="preserve"> echipamente necesare </w:t>
      </w:r>
      <w:r w:rsidR="009F0592" w:rsidRPr="00DE2896">
        <w:rPr>
          <w:rFonts w:ascii="Trebuchet MS" w:hAnsi="Trebuchet MS" w:cstheme="minorHAnsi"/>
        </w:rPr>
        <w:t>desfășurării</w:t>
      </w:r>
      <w:r w:rsidRPr="00DE2896">
        <w:rPr>
          <w:rFonts w:ascii="Trebuchet MS" w:hAnsi="Trebuchet MS" w:cstheme="minorHAnsi"/>
        </w:rPr>
        <w:t xml:space="preserve"> </w:t>
      </w:r>
      <w:r w:rsidR="009F0592" w:rsidRPr="00DE2896">
        <w:rPr>
          <w:rFonts w:ascii="Trebuchet MS" w:hAnsi="Trebuchet MS" w:cstheme="minorHAnsi"/>
        </w:rPr>
        <w:t>activității</w:t>
      </w:r>
      <w:r w:rsidRPr="00DE2896">
        <w:rPr>
          <w:rFonts w:ascii="Trebuchet MS" w:hAnsi="Trebuchet MS" w:cstheme="minorHAnsi"/>
        </w:rPr>
        <w:t>. Pentru personalul specializat, pentru care se solicit</w:t>
      </w:r>
      <w:r w:rsidR="005E5C94" w:rsidRPr="00DE2896">
        <w:rPr>
          <w:rFonts w:ascii="Trebuchet MS" w:hAnsi="Trebuchet MS" w:cstheme="minorHAnsi"/>
        </w:rPr>
        <w:t>ă</w:t>
      </w:r>
      <w:r w:rsidRPr="00DE2896">
        <w:rPr>
          <w:rFonts w:ascii="Trebuchet MS" w:hAnsi="Trebuchet MS" w:cstheme="minorHAnsi"/>
        </w:rPr>
        <w:t xml:space="preserve"> permanen</w:t>
      </w:r>
      <w:r w:rsidR="005E5C94" w:rsidRPr="00DE2896">
        <w:rPr>
          <w:rFonts w:ascii="Trebuchet MS" w:hAnsi="Trebuchet MS" w:cstheme="minorHAnsi"/>
        </w:rPr>
        <w:t>ț</w:t>
      </w:r>
      <w:r w:rsidRPr="00DE2896">
        <w:rPr>
          <w:rFonts w:ascii="Trebuchet MS" w:hAnsi="Trebuchet MS" w:cstheme="minorHAnsi"/>
        </w:rPr>
        <w:t xml:space="preserve">a </w:t>
      </w:r>
      <w:r w:rsidR="005E5C94" w:rsidRPr="00DE2896">
        <w:rPr>
          <w:rFonts w:ascii="Trebuchet MS" w:hAnsi="Trebuchet MS" w:cstheme="minorHAnsi"/>
        </w:rPr>
        <w:t>î</w:t>
      </w:r>
      <w:r w:rsidRPr="00DE2896">
        <w:rPr>
          <w:rFonts w:ascii="Trebuchet MS" w:hAnsi="Trebuchet MS" w:cstheme="minorHAnsi"/>
        </w:rPr>
        <w:t xml:space="preserve">n </w:t>
      </w:r>
      <w:r w:rsidR="008D0FEC" w:rsidRPr="00DE2896">
        <w:rPr>
          <w:rFonts w:ascii="Trebuchet MS" w:hAnsi="Trebuchet MS" w:cstheme="minorHAnsi"/>
        </w:rPr>
        <w:t>șantier</w:t>
      </w:r>
      <w:r w:rsidRPr="00DE2896">
        <w:rPr>
          <w:rFonts w:ascii="Trebuchet MS" w:hAnsi="Trebuchet MS" w:cstheme="minorHAnsi"/>
        </w:rPr>
        <w:t>, spa</w:t>
      </w:r>
      <w:r w:rsidR="005E5C94" w:rsidRPr="00DE2896">
        <w:rPr>
          <w:rFonts w:ascii="Trebuchet MS" w:hAnsi="Trebuchet MS" w:cstheme="minorHAnsi"/>
        </w:rPr>
        <w:t>ț</w:t>
      </w:r>
      <w:r w:rsidRPr="00DE2896">
        <w:rPr>
          <w:rFonts w:ascii="Trebuchet MS" w:hAnsi="Trebuchet MS" w:cstheme="minorHAnsi"/>
        </w:rPr>
        <w:t>iul pentru birouri va fi asigurat de c</w:t>
      </w:r>
      <w:r w:rsidR="005E5C94" w:rsidRPr="00DE2896">
        <w:rPr>
          <w:rFonts w:ascii="Trebuchet MS" w:hAnsi="Trebuchet MS" w:cstheme="minorHAnsi"/>
        </w:rPr>
        <w:t>ă</w:t>
      </w:r>
      <w:r w:rsidRPr="00DE2896">
        <w:rPr>
          <w:rFonts w:ascii="Trebuchet MS" w:hAnsi="Trebuchet MS" w:cstheme="minorHAnsi"/>
        </w:rPr>
        <w:t>tre Antreprenor.</w:t>
      </w:r>
    </w:p>
    <w:p w14:paraId="1EDE4074" w14:textId="2097D747" w:rsidR="00CF48D6" w:rsidRPr="00DE2896" w:rsidRDefault="00CF48D6" w:rsidP="007A207F">
      <w:pPr>
        <w:spacing w:after="0" w:line="276" w:lineRule="auto"/>
        <w:ind w:firstLine="284"/>
        <w:jc w:val="both"/>
        <w:rPr>
          <w:rFonts w:ascii="Trebuchet MS" w:hAnsi="Trebuchet MS" w:cstheme="minorHAnsi"/>
        </w:rPr>
      </w:pPr>
      <w:r w:rsidRPr="00DE2896">
        <w:rPr>
          <w:rFonts w:ascii="Trebuchet MS" w:hAnsi="Trebuchet MS" w:cstheme="minorHAnsi"/>
        </w:rPr>
        <w:t xml:space="preserve"> </w:t>
      </w:r>
      <w:r w:rsidR="00191438" w:rsidRPr="00DE2896">
        <w:rPr>
          <w:rFonts w:ascii="Trebuchet MS" w:hAnsi="Trebuchet MS" w:cstheme="minorHAnsi"/>
        </w:rPr>
        <w:t xml:space="preserve">  </w:t>
      </w:r>
      <w:r w:rsidRPr="00DE2896">
        <w:rPr>
          <w:rFonts w:ascii="Trebuchet MS" w:hAnsi="Trebuchet MS" w:cstheme="minorHAnsi"/>
        </w:rPr>
        <w:t xml:space="preserve">  </w:t>
      </w:r>
      <w:r w:rsidR="005E5C94" w:rsidRPr="00DE2896">
        <w:rPr>
          <w:rFonts w:ascii="Trebuchet MS" w:hAnsi="Trebuchet MS" w:cstheme="minorHAnsi"/>
        </w:rPr>
        <w:t>Î</w:t>
      </w:r>
      <w:r w:rsidRPr="00DE2896">
        <w:rPr>
          <w:rFonts w:ascii="Trebuchet MS" w:hAnsi="Trebuchet MS" w:cstheme="minorHAnsi"/>
        </w:rPr>
        <w:t>n perioada de execu</w:t>
      </w:r>
      <w:r w:rsidR="005E5C94" w:rsidRPr="00DE2896">
        <w:rPr>
          <w:rFonts w:ascii="Trebuchet MS" w:hAnsi="Trebuchet MS" w:cstheme="minorHAnsi"/>
        </w:rPr>
        <w:t>ț</w:t>
      </w:r>
      <w:r w:rsidRPr="00DE2896">
        <w:rPr>
          <w:rFonts w:ascii="Trebuchet MS" w:hAnsi="Trebuchet MS" w:cstheme="minorHAnsi"/>
        </w:rPr>
        <w:t xml:space="preserve">ie, </w:t>
      </w:r>
      <w:r w:rsidR="005E5C94" w:rsidRPr="00DE2896">
        <w:rPr>
          <w:rFonts w:ascii="Trebuchet MS" w:hAnsi="Trebuchet MS" w:cstheme="minorHAnsi"/>
        </w:rPr>
        <w:t>î</w:t>
      </w:r>
      <w:r w:rsidRPr="00DE2896">
        <w:rPr>
          <w:rFonts w:ascii="Trebuchet MS" w:hAnsi="Trebuchet MS" w:cstheme="minorHAnsi"/>
        </w:rPr>
        <w:t>n func</w:t>
      </w:r>
      <w:r w:rsidR="005E5C94" w:rsidRPr="00DE2896">
        <w:rPr>
          <w:rFonts w:ascii="Trebuchet MS" w:hAnsi="Trebuchet MS" w:cstheme="minorHAnsi"/>
        </w:rPr>
        <w:t>ț</w:t>
      </w:r>
      <w:r w:rsidRPr="00DE2896">
        <w:rPr>
          <w:rFonts w:ascii="Trebuchet MS" w:hAnsi="Trebuchet MS" w:cstheme="minorHAnsi"/>
        </w:rPr>
        <w:t>ie de volumul lucr</w:t>
      </w:r>
      <w:r w:rsidR="005E5C94" w:rsidRPr="00DE2896">
        <w:rPr>
          <w:rFonts w:ascii="Trebuchet MS" w:hAnsi="Trebuchet MS" w:cstheme="minorHAnsi"/>
        </w:rPr>
        <w:t>ă</w:t>
      </w:r>
      <w:r w:rsidRPr="00DE2896">
        <w:rPr>
          <w:rFonts w:ascii="Trebuchet MS" w:hAnsi="Trebuchet MS" w:cstheme="minorHAnsi"/>
        </w:rPr>
        <w:t xml:space="preserve">rilor </w:t>
      </w:r>
      <w:r w:rsidR="005E5C94" w:rsidRPr="00DE2896">
        <w:rPr>
          <w:rFonts w:ascii="Trebuchet MS" w:hAnsi="Trebuchet MS" w:cstheme="minorHAnsi"/>
        </w:rPr>
        <w:t>ș</w:t>
      </w:r>
      <w:r w:rsidRPr="00DE2896">
        <w:rPr>
          <w:rFonts w:ascii="Trebuchet MS" w:hAnsi="Trebuchet MS" w:cstheme="minorHAnsi"/>
        </w:rPr>
        <w:t>i de complexitatea lor, Dirigintele va utiliza suplimentar personal specializat nenominalizat pentru urm</w:t>
      </w:r>
      <w:r w:rsidR="005E5C94" w:rsidRPr="00DE2896">
        <w:rPr>
          <w:rFonts w:ascii="Trebuchet MS" w:hAnsi="Trebuchet MS" w:cstheme="minorHAnsi"/>
        </w:rPr>
        <w:t>ă</w:t>
      </w:r>
      <w:r w:rsidRPr="00DE2896">
        <w:rPr>
          <w:rFonts w:ascii="Trebuchet MS" w:hAnsi="Trebuchet MS" w:cstheme="minorHAnsi"/>
        </w:rPr>
        <w:t>rirea lucr</w:t>
      </w:r>
      <w:r w:rsidR="005E5C94" w:rsidRPr="00DE2896">
        <w:rPr>
          <w:rFonts w:ascii="Trebuchet MS" w:hAnsi="Trebuchet MS" w:cstheme="minorHAnsi"/>
        </w:rPr>
        <w:t>ă</w:t>
      </w:r>
      <w:r w:rsidRPr="00DE2896">
        <w:rPr>
          <w:rFonts w:ascii="Trebuchet MS" w:hAnsi="Trebuchet MS" w:cstheme="minorHAnsi"/>
        </w:rPr>
        <w:t>rilor.</w:t>
      </w:r>
    </w:p>
    <w:p w14:paraId="1B4F746A" w14:textId="4C3A7014" w:rsidR="006A0766" w:rsidRPr="00DE2896" w:rsidRDefault="006A0766" w:rsidP="00326651">
      <w:pPr>
        <w:spacing w:after="0" w:line="276" w:lineRule="auto"/>
        <w:ind w:firstLine="708"/>
        <w:jc w:val="both"/>
        <w:rPr>
          <w:rFonts w:ascii="Trebuchet MS" w:hAnsi="Trebuchet MS" w:cstheme="minorHAnsi"/>
        </w:rPr>
      </w:pPr>
      <w:r w:rsidRPr="00DE2896">
        <w:rPr>
          <w:rFonts w:ascii="Trebuchet MS" w:hAnsi="Trebuchet MS" w:cstheme="minorHAnsi"/>
        </w:rPr>
        <w:t xml:space="preserve">Stabilirea sediului pentru ceilalți membrii ai echipei de diriginți rămâne la aprecierea ofertantului, în </w:t>
      </w:r>
      <w:r w:rsidR="00A63575" w:rsidRPr="00DE2896">
        <w:rPr>
          <w:rFonts w:ascii="Trebuchet MS" w:hAnsi="Trebuchet MS" w:cstheme="minorHAnsi"/>
        </w:rPr>
        <w:t>funcție</w:t>
      </w:r>
      <w:r w:rsidRPr="00DE2896">
        <w:rPr>
          <w:rFonts w:ascii="Trebuchet MS" w:hAnsi="Trebuchet MS" w:cstheme="minorHAnsi"/>
        </w:rPr>
        <w:t xml:space="preserve"> de numărul personalului care va asigura </w:t>
      </w:r>
      <w:r w:rsidR="00A63575" w:rsidRPr="00DE2896">
        <w:rPr>
          <w:rFonts w:ascii="Trebuchet MS" w:hAnsi="Trebuchet MS" w:cstheme="minorHAnsi"/>
        </w:rPr>
        <w:t>prestația</w:t>
      </w:r>
      <w:r w:rsidRPr="00DE2896">
        <w:rPr>
          <w:rFonts w:ascii="Trebuchet MS" w:hAnsi="Trebuchet MS" w:cstheme="minorHAnsi"/>
        </w:rPr>
        <w:t xml:space="preserve">, </w:t>
      </w:r>
      <w:r w:rsidR="00A63575" w:rsidRPr="00DE2896">
        <w:rPr>
          <w:rFonts w:ascii="Trebuchet MS" w:hAnsi="Trebuchet MS" w:cstheme="minorHAnsi"/>
        </w:rPr>
        <w:t>posibilitățile</w:t>
      </w:r>
      <w:r w:rsidRPr="00DE2896">
        <w:rPr>
          <w:rFonts w:ascii="Trebuchet MS" w:hAnsi="Trebuchet MS" w:cstheme="minorHAnsi"/>
        </w:rPr>
        <w:t xml:space="preserve"> de cazare, deplasarea la punctele de lucru etc. </w:t>
      </w:r>
    </w:p>
    <w:p w14:paraId="5231C84B" w14:textId="5935DB7F" w:rsidR="006A0766" w:rsidRPr="00DE2896" w:rsidRDefault="006A0766" w:rsidP="006A0766">
      <w:pPr>
        <w:spacing w:after="0" w:line="276" w:lineRule="auto"/>
        <w:ind w:firstLine="426"/>
        <w:jc w:val="both"/>
        <w:rPr>
          <w:rFonts w:ascii="Trebuchet MS" w:hAnsi="Trebuchet MS" w:cstheme="minorHAnsi"/>
        </w:rPr>
      </w:pPr>
      <w:r w:rsidRPr="00DE2896">
        <w:rPr>
          <w:rFonts w:ascii="Trebuchet MS" w:hAnsi="Trebuchet MS" w:cstheme="minorHAnsi"/>
        </w:rPr>
        <w:t xml:space="preserve">   Plata personalului, cazarea, masa, transportul, chirii, teste </w:t>
      </w:r>
      <w:r w:rsidR="00AF434B" w:rsidRPr="00DE2896">
        <w:rPr>
          <w:rFonts w:ascii="Trebuchet MS" w:hAnsi="Trebuchet MS" w:cstheme="minorHAnsi"/>
        </w:rPr>
        <w:t>și</w:t>
      </w:r>
      <w:r w:rsidRPr="00DE2896">
        <w:rPr>
          <w:rFonts w:ascii="Trebuchet MS" w:hAnsi="Trebuchet MS" w:cstheme="minorHAnsi"/>
        </w:rPr>
        <w:t xml:space="preserve"> altele asemenea privesc ofertantul </w:t>
      </w:r>
      <w:r w:rsidR="00AF434B" w:rsidRPr="00DE2896">
        <w:rPr>
          <w:rFonts w:ascii="Trebuchet MS" w:hAnsi="Trebuchet MS" w:cstheme="minorHAnsi"/>
        </w:rPr>
        <w:t>și</w:t>
      </w:r>
      <w:r w:rsidRPr="00DE2896">
        <w:rPr>
          <w:rFonts w:ascii="Trebuchet MS" w:hAnsi="Trebuchet MS" w:cstheme="minorHAnsi"/>
        </w:rPr>
        <w:t xml:space="preserve"> se vor include în </w:t>
      </w:r>
      <w:r w:rsidR="00A63575" w:rsidRPr="00DE2896">
        <w:rPr>
          <w:rFonts w:ascii="Trebuchet MS" w:hAnsi="Trebuchet MS" w:cstheme="minorHAnsi"/>
        </w:rPr>
        <w:t>prețul</w:t>
      </w:r>
      <w:r w:rsidRPr="00DE2896">
        <w:rPr>
          <w:rFonts w:ascii="Trebuchet MS" w:hAnsi="Trebuchet MS" w:cstheme="minorHAnsi"/>
        </w:rPr>
        <w:t xml:space="preserve"> ofertei.</w:t>
      </w:r>
    </w:p>
    <w:p w14:paraId="15A72D0F" w14:textId="1AECBAA4" w:rsidR="00954CA3" w:rsidRPr="00DE2896" w:rsidRDefault="00274365" w:rsidP="008C56AD">
      <w:pPr>
        <w:pStyle w:val="3TITitolo1"/>
      </w:pPr>
      <w:bookmarkStart w:id="24" w:name="_Toc194401621"/>
      <w:bookmarkStart w:id="25" w:name="_Toc209174001"/>
      <w:r w:rsidRPr="00DE2896">
        <w:t>CERIN</w:t>
      </w:r>
      <w:r w:rsidR="00B04CD7" w:rsidRPr="00DE2896">
        <w:t>Ț</w:t>
      </w:r>
      <w:r w:rsidRPr="00DE2896">
        <w:t>E SPECIFICE PE CARE TREBUIE S</w:t>
      </w:r>
      <w:r w:rsidR="00B04CD7" w:rsidRPr="00DE2896">
        <w:t>Ă</w:t>
      </w:r>
      <w:r w:rsidRPr="00DE2896">
        <w:t xml:space="preserve"> LE </w:t>
      </w:r>
      <w:r w:rsidR="00B04CD7" w:rsidRPr="00DE2896">
        <w:t>Î</w:t>
      </w:r>
      <w:r w:rsidRPr="00DE2896">
        <w:t>NDEPLINEASC</w:t>
      </w:r>
      <w:r w:rsidR="00B04CD7" w:rsidRPr="00DE2896">
        <w:t>Ă</w:t>
      </w:r>
      <w:r w:rsidRPr="00DE2896">
        <w:t xml:space="preserve"> OFERTANTUL</w:t>
      </w:r>
      <w:bookmarkEnd w:id="24"/>
      <w:bookmarkEnd w:id="25"/>
    </w:p>
    <w:p w14:paraId="65E2F422" w14:textId="6538EC13" w:rsidR="00CF48D6" w:rsidRPr="00DE2896" w:rsidRDefault="00CF48D6" w:rsidP="007A207F">
      <w:pPr>
        <w:spacing w:after="0" w:line="276" w:lineRule="auto"/>
        <w:ind w:firstLine="284"/>
        <w:jc w:val="both"/>
        <w:rPr>
          <w:rFonts w:ascii="Trebuchet MS" w:hAnsi="Trebuchet MS" w:cstheme="minorHAnsi"/>
        </w:rPr>
      </w:pPr>
      <w:r w:rsidRPr="00DE2896">
        <w:rPr>
          <w:rFonts w:ascii="Trebuchet MS" w:hAnsi="Trebuchet MS" w:cstheme="minorHAnsi"/>
        </w:rPr>
        <w:t xml:space="preserve">   </w:t>
      </w:r>
      <w:r w:rsidR="00B04CD7" w:rsidRPr="00DE2896">
        <w:rPr>
          <w:rFonts w:ascii="Trebuchet MS" w:hAnsi="Trebuchet MS" w:cstheme="minorHAnsi"/>
        </w:rPr>
        <w:t>Î</w:t>
      </w:r>
      <w:r w:rsidRPr="00DE2896">
        <w:rPr>
          <w:rFonts w:ascii="Trebuchet MS" w:hAnsi="Trebuchet MS" w:cstheme="minorHAnsi"/>
        </w:rPr>
        <w:t>n cadrul activit</w:t>
      </w:r>
      <w:r w:rsidR="0082204E" w:rsidRPr="00DE2896">
        <w:rPr>
          <w:rFonts w:ascii="Trebuchet MS" w:hAnsi="Trebuchet MS" w:cstheme="minorHAnsi"/>
        </w:rPr>
        <w:t>ăț</w:t>
      </w:r>
      <w:r w:rsidRPr="00DE2896">
        <w:rPr>
          <w:rFonts w:ascii="Trebuchet MS" w:hAnsi="Trebuchet MS" w:cstheme="minorHAnsi"/>
        </w:rPr>
        <w:t>ii de asisten</w:t>
      </w:r>
      <w:r w:rsidR="0082204E" w:rsidRPr="00DE2896">
        <w:rPr>
          <w:rFonts w:ascii="Trebuchet MS" w:hAnsi="Trebuchet MS" w:cstheme="minorHAnsi"/>
        </w:rPr>
        <w:t>ță</w:t>
      </w:r>
      <w:r w:rsidRPr="00DE2896">
        <w:rPr>
          <w:rFonts w:ascii="Trebuchet MS" w:hAnsi="Trebuchet MS" w:cstheme="minorHAnsi"/>
        </w:rPr>
        <w:t xml:space="preserve"> tehnic</w:t>
      </w:r>
      <w:r w:rsidR="0082204E" w:rsidRPr="00DE2896">
        <w:rPr>
          <w:rFonts w:ascii="Trebuchet MS" w:hAnsi="Trebuchet MS" w:cstheme="minorHAnsi"/>
        </w:rPr>
        <w:t>ă</w:t>
      </w:r>
      <w:r w:rsidRPr="00DE2896">
        <w:rPr>
          <w:rFonts w:ascii="Trebuchet MS" w:hAnsi="Trebuchet MS" w:cstheme="minorHAnsi"/>
        </w:rPr>
        <w:t xml:space="preserve"> pentru dirigen</w:t>
      </w:r>
      <w:r w:rsidR="0082204E" w:rsidRPr="00DE2896">
        <w:rPr>
          <w:rFonts w:ascii="Trebuchet MS" w:hAnsi="Trebuchet MS" w:cstheme="minorHAnsi"/>
        </w:rPr>
        <w:t>ț</w:t>
      </w:r>
      <w:r w:rsidRPr="00DE2896">
        <w:rPr>
          <w:rFonts w:ascii="Trebuchet MS" w:hAnsi="Trebuchet MS" w:cstheme="minorHAnsi"/>
        </w:rPr>
        <w:t xml:space="preserve">ia de </w:t>
      </w:r>
      <w:r w:rsidR="008D0FEC" w:rsidRPr="00DE2896">
        <w:rPr>
          <w:rFonts w:ascii="Trebuchet MS" w:hAnsi="Trebuchet MS" w:cstheme="minorHAnsi"/>
        </w:rPr>
        <w:t>șantier</w:t>
      </w:r>
      <w:r w:rsidRPr="00DE2896">
        <w:rPr>
          <w:rFonts w:ascii="Trebuchet MS" w:hAnsi="Trebuchet MS" w:cstheme="minorHAnsi"/>
        </w:rPr>
        <w:t xml:space="preserve"> vor fi îndeplinite următoarele </w:t>
      </w:r>
      <w:r w:rsidR="00A63575" w:rsidRPr="00DE2896">
        <w:rPr>
          <w:rFonts w:ascii="Trebuchet MS" w:hAnsi="Trebuchet MS" w:cstheme="minorHAnsi"/>
        </w:rPr>
        <w:t>obligații</w:t>
      </w:r>
      <w:r w:rsidRPr="00DE2896">
        <w:rPr>
          <w:rFonts w:ascii="Trebuchet MS" w:hAnsi="Trebuchet MS" w:cstheme="minorHAnsi"/>
        </w:rPr>
        <w:t>:</w:t>
      </w:r>
    </w:p>
    <w:p w14:paraId="344222D1" w14:textId="5C18EAF3" w:rsidR="00CF48D6" w:rsidRPr="00DE2896" w:rsidRDefault="00CF48D6" w:rsidP="007A207F">
      <w:pPr>
        <w:spacing w:after="0" w:line="276" w:lineRule="auto"/>
        <w:jc w:val="both"/>
        <w:rPr>
          <w:rFonts w:ascii="Trebuchet MS" w:hAnsi="Trebuchet MS" w:cstheme="minorHAnsi"/>
          <w:b/>
          <w:bCs/>
        </w:rPr>
      </w:pPr>
      <w:bookmarkStart w:id="26" w:name="_Hlk519509852"/>
      <w:r w:rsidRPr="00DE2896">
        <w:rPr>
          <w:rFonts w:ascii="Trebuchet MS" w:hAnsi="Trebuchet MS" w:cstheme="minorHAnsi"/>
          <w:b/>
          <w:bCs/>
        </w:rPr>
        <w:t xml:space="preserve"> </w:t>
      </w:r>
      <w:r w:rsidR="0082204E" w:rsidRPr="00DE2896">
        <w:rPr>
          <w:rFonts w:ascii="Trebuchet MS" w:hAnsi="Trebuchet MS" w:cstheme="minorHAnsi"/>
          <w:b/>
          <w:bCs/>
        </w:rPr>
        <w:t>Î</w:t>
      </w:r>
      <w:r w:rsidRPr="00DE2896">
        <w:rPr>
          <w:rFonts w:ascii="Trebuchet MS" w:hAnsi="Trebuchet MS" w:cstheme="minorHAnsi"/>
          <w:b/>
          <w:bCs/>
        </w:rPr>
        <w:t xml:space="preserve">n perioada de pregătire a </w:t>
      </w:r>
      <w:r w:rsidR="00A63575" w:rsidRPr="00DE2896">
        <w:rPr>
          <w:rFonts w:ascii="Trebuchet MS" w:hAnsi="Trebuchet MS" w:cstheme="minorHAnsi"/>
          <w:b/>
          <w:bCs/>
        </w:rPr>
        <w:t>investiției</w:t>
      </w:r>
      <w:r w:rsidRPr="00DE2896">
        <w:rPr>
          <w:rFonts w:ascii="Trebuchet MS" w:hAnsi="Trebuchet MS" w:cstheme="minorHAnsi"/>
          <w:b/>
          <w:bCs/>
        </w:rPr>
        <w:t xml:space="preserve">:  </w:t>
      </w:r>
    </w:p>
    <w:p w14:paraId="683E8A69" w14:textId="170DF77E"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bookmarkStart w:id="27" w:name="_Hlk519509889"/>
      <w:bookmarkEnd w:id="26"/>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w:t>
      </w:r>
      <w:r w:rsidR="00DA7F91" w:rsidRPr="00DE2896">
        <w:rPr>
          <w:rFonts w:ascii="Trebuchet MS" w:hAnsi="Trebuchet MS" w:cstheme="minorHAnsi"/>
        </w:rPr>
        <w:t>autorizației</w:t>
      </w:r>
      <w:r w:rsidRPr="00DE2896">
        <w:rPr>
          <w:rFonts w:ascii="Trebuchet MS" w:hAnsi="Trebuchet MS" w:cstheme="minorHAnsi"/>
        </w:rPr>
        <w:t xml:space="preserve"> de construire, precum </w:t>
      </w:r>
      <w:r w:rsidR="00AF434B" w:rsidRPr="00DE2896">
        <w:rPr>
          <w:rFonts w:ascii="Trebuchet MS" w:hAnsi="Trebuchet MS" w:cstheme="minorHAnsi"/>
        </w:rPr>
        <w:t>și</w:t>
      </w:r>
      <w:r w:rsidRPr="00DE2896">
        <w:rPr>
          <w:rFonts w:ascii="Trebuchet MS" w:hAnsi="Trebuchet MS" w:cstheme="minorHAnsi"/>
        </w:rPr>
        <w:t xml:space="preserve"> îndeplinirea </w:t>
      </w:r>
      <w:r w:rsidR="00DA7F91" w:rsidRPr="00DE2896">
        <w:rPr>
          <w:rFonts w:ascii="Trebuchet MS" w:hAnsi="Trebuchet MS" w:cstheme="minorHAnsi"/>
        </w:rPr>
        <w:t>condițiilor</w:t>
      </w:r>
      <w:r w:rsidRPr="00DE2896">
        <w:rPr>
          <w:rFonts w:ascii="Trebuchet MS" w:hAnsi="Trebuchet MS" w:cstheme="minorHAnsi"/>
        </w:rPr>
        <w:t xml:space="preserve"> legale cu privire la încadrarea în termenul de valabilitate;  </w:t>
      </w:r>
    </w:p>
    <w:p w14:paraId="4250B9DB" w14:textId="57F6D94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DA7F91" w:rsidRPr="00DE2896">
        <w:rPr>
          <w:rFonts w:ascii="Trebuchet MS" w:hAnsi="Trebuchet MS" w:cstheme="minorHAnsi"/>
        </w:rPr>
        <w:t>concordanța</w:t>
      </w:r>
      <w:r w:rsidRPr="00DE2896">
        <w:rPr>
          <w:rFonts w:ascii="Trebuchet MS" w:hAnsi="Trebuchet MS" w:cstheme="minorHAnsi"/>
        </w:rPr>
        <w:t xml:space="preserve"> dintre prevederile </w:t>
      </w:r>
      <w:r w:rsidR="00DA7F91" w:rsidRPr="00DE2896">
        <w:rPr>
          <w:rFonts w:ascii="Trebuchet MS" w:hAnsi="Trebuchet MS" w:cstheme="minorHAnsi"/>
        </w:rPr>
        <w:t>autorizației</w:t>
      </w:r>
      <w:r w:rsidRPr="00DE2896">
        <w:rPr>
          <w:rFonts w:ascii="Trebuchet MS" w:hAnsi="Trebuchet MS" w:cstheme="minorHAnsi"/>
        </w:rPr>
        <w:t xml:space="preserve"> de construire, certificatului de urbanism, avizelor, acordurilor </w:t>
      </w:r>
      <w:r w:rsidR="00AF434B" w:rsidRPr="00DE2896">
        <w:rPr>
          <w:rFonts w:ascii="Trebuchet MS" w:hAnsi="Trebuchet MS" w:cstheme="minorHAnsi"/>
        </w:rPr>
        <w:t>și</w:t>
      </w:r>
      <w:r w:rsidRPr="00DE2896">
        <w:rPr>
          <w:rFonts w:ascii="Trebuchet MS" w:hAnsi="Trebuchet MS" w:cstheme="minorHAnsi"/>
        </w:rPr>
        <w:t xml:space="preserve"> ale proiectului;  </w:t>
      </w:r>
    </w:p>
    <w:p w14:paraId="2DF6ECFD" w14:textId="6F8E778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Studiază proiectul, caietele de sarcini, tehnologiile </w:t>
      </w:r>
      <w:r w:rsidR="00AF434B" w:rsidRPr="00DE2896">
        <w:rPr>
          <w:rFonts w:ascii="Trebuchet MS" w:hAnsi="Trebuchet MS" w:cstheme="minorHAnsi"/>
        </w:rPr>
        <w:t>și</w:t>
      </w:r>
      <w:r w:rsidRPr="00DE2896">
        <w:rPr>
          <w:rFonts w:ascii="Trebuchet MS" w:hAnsi="Trebuchet MS" w:cstheme="minorHAnsi"/>
        </w:rPr>
        <w:t xml:space="preserve"> procedurile prevăzute pentru realizarea </w:t>
      </w:r>
      <w:r w:rsidR="00DA7F91" w:rsidRPr="00DE2896">
        <w:rPr>
          <w:rFonts w:ascii="Trebuchet MS" w:hAnsi="Trebuchet MS" w:cstheme="minorHAnsi"/>
        </w:rPr>
        <w:t>construcțiilor</w:t>
      </w:r>
      <w:r w:rsidRPr="00DE2896">
        <w:rPr>
          <w:rFonts w:ascii="Trebuchet MS" w:hAnsi="Trebuchet MS" w:cstheme="minorHAnsi"/>
        </w:rPr>
        <w:t xml:space="preserve">;  </w:t>
      </w:r>
    </w:p>
    <w:p w14:paraId="74EE64FF" w14:textId="5507DC3E"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tuturor pieselor scrise </w:t>
      </w:r>
      <w:r w:rsidR="00AF434B" w:rsidRPr="00DE2896">
        <w:rPr>
          <w:rFonts w:ascii="Trebuchet MS" w:hAnsi="Trebuchet MS" w:cstheme="minorHAnsi"/>
        </w:rPr>
        <w:t>și</w:t>
      </w:r>
      <w:r w:rsidRPr="00DE2896">
        <w:rPr>
          <w:rFonts w:ascii="Trebuchet MS" w:hAnsi="Trebuchet MS" w:cstheme="minorHAnsi"/>
        </w:rPr>
        <w:t xml:space="preserve"> desenate din proiect, inclusiv </w:t>
      </w:r>
      <w:r w:rsidR="00A63575" w:rsidRPr="00DE2896">
        <w:rPr>
          <w:rFonts w:ascii="Trebuchet MS" w:hAnsi="Trebuchet MS" w:cstheme="minorHAnsi"/>
        </w:rPr>
        <w:t>existenta</w:t>
      </w:r>
      <w:r w:rsidRPr="00DE2896">
        <w:rPr>
          <w:rFonts w:ascii="Trebuchet MS" w:hAnsi="Trebuchet MS" w:cstheme="minorHAnsi"/>
        </w:rPr>
        <w:t xml:space="preserve"> studiilor solicitate prin certificatul de urbanism sau prin avize </w:t>
      </w:r>
      <w:r w:rsidR="00AF434B" w:rsidRPr="00DE2896">
        <w:rPr>
          <w:rFonts w:ascii="Trebuchet MS" w:hAnsi="Trebuchet MS" w:cstheme="minorHAnsi"/>
        </w:rPr>
        <w:t>și</w:t>
      </w:r>
      <w:r w:rsidRPr="00DE2896">
        <w:rPr>
          <w:rFonts w:ascii="Trebuchet MS" w:hAnsi="Trebuchet MS" w:cstheme="minorHAnsi"/>
        </w:rPr>
        <w:t xml:space="preserve"> </w:t>
      </w:r>
      <w:r w:rsidR="00DA7F91" w:rsidRPr="00DE2896">
        <w:rPr>
          <w:rFonts w:ascii="Trebuchet MS" w:hAnsi="Trebuchet MS" w:cstheme="minorHAnsi"/>
        </w:rPr>
        <w:t>concordanța</w:t>
      </w:r>
      <w:r w:rsidRPr="00DE2896">
        <w:rPr>
          <w:rFonts w:ascii="Trebuchet MS" w:hAnsi="Trebuchet MS" w:cstheme="minorHAnsi"/>
        </w:rPr>
        <w:t xml:space="preserve"> dintre prevederile acestora;  </w:t>
      </w:r>
    </w:p>
    <w:p w14:paraId="78A58897" w14:textId="493A6451"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respectarea reglementărilor cu privire la verificarea proiectelor de către verificatori de proiecte </w:t>
      </w:r>
      <w:r w:rsidR="00DA7F91" w:rsidRPr="00DE2896">
        <w:rPr>
          <w:rFonts w:ascii="Trebuchet MS" w:hAnsi="Trebuchet MS" w:cstheme="minorHAnsi"/>
        </w:rPr>
        <w:t>atestați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w:t>
      </w:r>
      <w:r w:rsidR="00DA7F91" w:rsidRPr="00DE2896">
        <w:rPr>
          <w:rFonts w:ascii="Trebuchet MS" w:hAnsi="Trebuchet MS" w:cstheme="minorHAnsi"/>
        </w:rPr>
        <w:t>însușirea</w:t>
      </w:r>
      <w:r w:rsidRPr="00DE2896">
        <w:rPr>
          <w:rFonts w:ascii="Trebuchet MS" w:hAnsi="Trebuchet MS" w:cstheme="minorHAnsi"/>
        </w:rPr>
        <w:t xml:space="preserve"> acestora de către expertul tehnic atestat, acolo unde este cazul;  </w:t>
      </w:r>
    </w:p>
    <w:p w14:paraId="0175EFBC" w14:textId="64296D1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dacă este precizată în proiect categoria de </w:t>
      </w:r>
      <w:r w:rsidR="00DA7F91" w:rsidRPr="00DE2896">
        <w:rPr>
          <w:rFonts w:ascii="Trebuchet MS" w:hAnsi="Trebuchet MS" w:cstheme="minorHAnsi"/>
        </w:rPr>
        <w:t>importanță</w:t>
      </w:r>
      <w:r w:rsidRPr="00DE2896">
        <w:rPr>
          <w:rFonts w:ascii="Trebuchet MS" w:hAnsi="Trebuchet MS" w:cstheme="minorHAnsi"/>
        </w:rPr>
        <w:t xml:space="preserve"> a </w:t>
      </w:r>
      <w:r w:rsidR="00DA7F91" w:rsidRPr="00DE2896">
        <w:rPr>
          <w:rFonts w:ascii="Trebuchet MS" w:hAnsi="Trebuchet MS" w:cstheme="minorHAnsi"/>
        </w:rPr>
        <w:t>construcției</w:t>
      </w:r>
      <w:r w:rsidRPr="00DE2896">
        <w:rPr>
          <w:rFonts w:ascii="Trebuchet MS" w:hAnsi="Trebuchet MS" w:cstheme="minorHAnsi"/>
        </w:rPr>
        <w:t xml:space="preserve">;  </w:t>
      </w:r>
    </w:p>
    <w:p w14:paraId="247AC1E9" w14:textId="415A307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în proiect a programelor de faze determinante;  </w:t>
      </w:r>
    </w:p>
    <w:p w14:paraId="146DCD7B" w14:textId="78977C09"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proiectului sau a procedurilor de urmărire specială a comportării în exploatare a </w:t>
      </w:r>
      <w:r w:rsidR="00DA7F91" w:rsidRPr="00DE2896">
        <w:rPr>
          <w:rFonts w:ascii="Trebuchet MS" w:hAnsi="Trebuchet MS" w:cstheme="minorHAnsi"/>
        </w:rPr>
        <w:t>construcțiilor</w:t>
      </w:r>
      <w:r w:rsidRPr="00DE2896">
        <w:rPr>
          <w:rFonts w:ascii="Trebuchet MS" w:hAnsi="Trebuchet MS" w:cstheme="minorHAnsi"/>
        </w:rPr>
        <w:t xml:space="preserve">, dacă aceasta va fi instituită;  </w:t>
      </w:r>
    </w:p>
    <w:p w14:paraId="5370B1C0" w14:textId="521C7F3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Participa la preluarea amplasamentului </w:t>
      </w:r>
      <w:r w:rsidR="00AF434B" w:rsidRPr="00DE2896">
        <w:rPr>
          <w:rFonts w:ascii="Trebuchet MS" w:hAnsi="Trebuchet MS" w:cstheme="minorHAnsi"/>
        </w:rPr>
        <w:t>și</w:t>
      </w:r>
      <w:r w:rsidRPr="00DE2896">
        <w:rPr>
          <w:rFonts w:ascii="Trebuchet MS" w:hAnsi="Trebuchet MS" w:cstheme="minorHAnsi"/>
        </w:rPr>
        <w:t xml:space="preserve"> a reperelor de nivelment </w:t>
      </w:r>
      <w:r w:rsidR="00AF434B" w:rsidRPr="00DE2896">
        <w:rPr>
          <w:rFonts w:ascii="Trebuchet MS" w:hAnsi="Trebuchet MS" w:cstheme="minorHAnsi"/>
        </w:rPr>
        <w:t>și</w:t>
      </w:r>
      <w:r w:rsidRPr="00DE2896">
        <w:rPr>
          <w:rFonts w:ascii="Trebuchet MS" w:hAnsi="Trebuchet MS" w:cstheme="minorHAnsi"/>
        </w:rPr>
        <w:t xml:space="preserve"> predarea acestora executantului, libere de orice sarcină, </w:t>
      </w:r>
      <w:r w:rsidR="002C28DF" w:rsidRPr="00DE2896">
        <w:rPr>
          <w:rFonts w:ascii="Trebuchet MS" w:hAnsi="Trebuchet MS" w:cstheme="minorHAnsi"/>
        </w:rPr>
        <w:t>î</w:t>
      </w:r>
      <w:r w:rsidRPr="00DE2896">
        <w:rPr>
          <w:rFonts w:ascii="Trebuchet MS" w:hAnsi="Trebuchet MS" w:cstheme="minorHAnsi"/>
        </w:rPr>
        <w:t>mpreun</w:t>
      </w:r>
      <w:r w:rsidR="002C28DF" w:rsidRPr="00DE2896">
        <w:rPr>
          <w:rFonts w:ascii="Trebuchet MS" w:hAnsi="Trebuchet MS" w:cstheme="minorHAnsi"/>
        </w:rPr>
        <w:t>ă</w:t>
      </w:r>
      <w:r w:rsidRPr="00DE2896">
        <w:rPr>
          <w:rFonts w:ascii="Trebuchet MS" w:hAnsi="Trebuchet MS" w:cstheme="minorHAnsi"/>
        </w:rPr>
        <w:t xml:space="preserve"> cu personalul Beneficiarului;  </w:t>
      </w:r>
    </w:p>
    <w:p w14:paraId="255FEE94" w14:textId="035CC8E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Participă, împreună cu Antreprenorul, la trasarea generală a </w:t>
      </w:r>
      <w:r w:rsidR="00DA7F91" w:rsidRPr="00DE2896">
        <w:rPr>
          <w:rFonts w:ascii="Trebuchet MS" w:hAnsi="Trebuchet MS" w:cstheme="minorHAnsi"/>
        </w:rPr>
        <w:t>construcției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la stabilirea bornelor de reper; Prestatorul are obliga</w:t>
      </w:r>
      <w:r w:rsidR="002C28DF" w:rsidRPr="00DE2896">
        <w:rPr>
          <w:rFonts w:ascii="Trebuchet MS" w:hAnsi="Trebuchet MS" w:cstheme="minorHAnsi"/>
        </w:rPr>
        <w:t>ț</w:t>
      </w:r>
      <w:r w:rsidRPr="00DE2896">
        <w:rPr>
          <w:rFonts w:ascii="Trebuchet MS" w:hAnsi="Trebuchet MS" w:cstheme="minorHAnsi"/>
        </w:rPr>
        <w:t>ia s</w:t>
      </w:r>
      <w:r w:rsidR="002C28DF" w:rsidRPr="00DE2896">
        <w:rPr>
          <w:rFonts w:ascii="Trebuchet MS" w:hAnsi="Trebuchet MS" w:cstheme="minorHAnsi"/>
        </w:rPr>
        <w:t>ă</w:t>
      </w:r>
      <w:r w:rsidRPr="00DE2896">
        <w:rPr>
          <w:rFonts w:ascii="Trebuchet MS" w:hAnsi="Trebuchet MS" w:cstheme="minorHAnsi"/>
        </w:rPr>
        <w:t xml:space="preserve"> se asigure c</w:t>
      </w:r>
      <w:r w:rsidR="002C28DF" w:rsidRPr="00DE2896">
        <w:rPr>
          <w:rFonts w:ascii="Trebuchet MS" w:hAnsi="Trebuchet MS" w:cstheme="minorHAnsi"/>
        </w:rPr>
        <w:t>ă</w:t>
      </w:r>
      <w:r w:rsidRPr="00DE2896">
        <w:rPr>
          <w:rFonts w:ascii="Trebuchet MS" w:hAnsi="Trebuchet MS" w:cstheme="minorHAnsi"/>
        </w:rPr>
        <w:t xml:space="preserve"> bornele de reper ale construc</w:t>
      </w:r>
      <w:r w:rsidR="002C28DF" w:rsidRPr="00DE2896">
        <w:rPr>
          <w:rFonts w:ascii="Trebuchet MS" w:hAnsi="Trebuchet MS" w:cstheme="minorHAnsi"/>
        </w:rPr>
        <w:t>ț</w:t>
      </w:r>
      <w:r w:rsidRPr="00DE2896">
        <w:rPr>
          <w:rFonts w:ascii="Trebuchet MS" w:hAnsi="Trebuchet MS" w:cstheme="minorHAnsi"/>
        </w:rPr>
        <w:t>iei sunt marcate corespunz</w:t>
      </w:r>
      <w:r w:rsidR="002C28DF" w:rsidRPr="00DE2896">
        <w:rPr>
          <w:rFonts w:ascii="Trebuchet MS" w:hAnsi="Trebuchet MS" w:cstheme="minorHAnsi"/>
        </w:rPr>
        <w:t>ă</w:t>
      </w:r>
      <w:r w:rsidRPr="00DE2896">
        <w:rPr>
          <w:rFonts w:ascii="Trebuchet MS" w:hAnsi="Trebuchet MS" w:cstheme="minorHAnsi"/>
        </w:rPr>
        <w:t xml:space="preserve">tor </w:t>
      </w:r>
      <w:r w:rsidR="002C28DF" w:rsidRPr="00DE2896">
        <w:rPr>
          <w:rFonts w:ascii="Trebuchet MS" w:hAnsi="Trebuchet MS" w:cstheme="minorHAnsi"/>
        </w:rPr>
        <w:t>ș</w:t>
      </w:r>
      <w:r w:rsidRPr="00DE2896">
        <w:rPr>
          <w:rFonts w:ascii="Trebuchet MS" w:hAnsi="Trebuchet MS" w:cstheme="minorHAnsi"/>
        </w:rPr>
        <w:t>i sunt p</w:t>
      </w:r>
      <w:r w:rsidR="002C28DF" w:rsidRPr="00DE2896">
        <w:rPr>
          <w:rFonts w:ascii="Trebuchet MS" w:hAnsi="Trebuchet MS" w:cstheme="minorHAnsi"/>
        </w:rPr>
        <w:t>ă</w:t>
      </w:r>
      <w:r w:rsidRPr="00DE2896">
        <w:rPr>
          <w:rFonts w:ascii="Trebuchet MS" w:hAnsi="Trebuchet MS" w:cstheme="minorHAnsi"/>
        </w:rPr>
        <w:t>strate p</w:t>
      </w:r>
      <w:r w:rsidR="002C28DF" w:rsidRPr="00DE2896">
        <w:rPr>
          <w:rFonts w:ascii="Trebuchet MS" w:hAnsi="Trebuchet MS" w:cstheme="minorHAnsi"/>
        </w:rPr>
        <w:t>â</w:t>
      </w:r>
      <w:r w:rsidRPr="00DE2896">
        <w:rPr>
          <w:rFonts w:ascii="Trebuchet MS" w:hAnsi="Trebuchet MS" w:cstheme="minorHAnsi"/>
        </w:rPr>
        <w:t>n</w:t>
      </w:r>
      <w:r w:rsidR="002C28DF" w:rsidRPr="00DE2896">
        <w:rPr>
          <w:rFonts w:ascii="Trebuchet MS" w:hAnsi="Trebuchet MS" w:cstheme="minorHAnsi"/>
        </w:rPr>
        <w:t>ă</w:t>
      </w:r>
      <w:r w:rsidRPr="00DE2896">
        <w:rPr>
          <w:rFonts w:ascii="Trebuchet MS" w:hAnsi="Trebuchet MS" w:cstheme="minorHAnsi"/>
        </w:rPr>
        <w:t xml:space="preserve"> la data recep</w:t>
      </w:r>
      <w:r w:rsidR="002C28DF" w:rsidRPr="00DE2896">
        <w:rPr>
          <w:rFonts w:ascii="Trebuchet MS" w:hAnsi="Trebuchet MS" w:cstheme="minorHAnsi"/>
        </w:rPr>
        <w:t>ț</w:t>
      </w:r>
      <w:r w:rsidRPr="00DE2896">
        <w:rPr>
          <w:rFonts w:ascii="Trebuchet MS" w:hAnsi="Trebuchet MS" w:cstheme="minorHAnsi"/>
        </w:rPr>
        <w:t>iei la terminarea lucr</w:t>
      </w:r>
      <w:r w:rsidR="002C28DF" w:rsidRPr="00DE2896">
        <w:rPr>
          <w:rFonts w:ascii="Trebuchet MS" w:hAnsi="Trebuchet MS" w:cstheme="minorHAnsi"/>
        </w:rPr>
        <w:t>ă</w:t>
      </w:r>
      <w:r w:rsidRPr="00DE2896">
        <w:rPr>
          <w:rFonts w:ascii="Trebuchet MS" w:hAnsi="Trebuchet MS" w:cstheme="minorHAnsi"/>
        </w:rPr>
        <w:t xml:space="preserve">rilor. La final va </w:t>
      </w:r>
      <w:r w:rsidR="002C28DF" w:rsidRPr="00DE2896">
        <w:rPr>
          <w:rFonts w:ascii="Trebuchet MS" w:hAnsi="Trebuchet MS" w:cstheme="minorHAnsi"/>
        </w:rPr>
        <w:t>î</w:t>
      </w:r>
      <w:r w:rsidRPr="00DE2896">
        <w:rPr>
          <w:rFonts w:ascii="Trebuchet MS" w:hAnsi="Trebuchet MS" w:cstheme="minorHAnsi"/>
        </w:rPr>
        <w:t>ntocmi un raport privind finalizarea opera</w:t>
      </w:r>
      <w:r w:rsidR="002C28DF" w:rsidRPr="00DE2896">
        <w:rPr>
          <w:rFonts w:ascii="Trebuchet MS" w:hAnsi="Trebuchet MS" w:cstheme="minorHAnsi"/>
        </w:rPr>
        <w:t>ț</w:t>
      </w:r>
      <w:r w:rsidRPr="00DE2896">
        <w:rPr>
          <w:rFonts w:ascii="Trebuchet MS" w:hAnsi="Trebuchet MS" w:cstheme="minorHAnsi"/>
        </w:rPr>
        <w:t xml:space="preserve">iunii de trasare cu bornele rezultate, pe care </w:t>
      </w:r>
      <w:r w:rsidR="00683AF4" w:rsidRPr="00DE2896">
        <w:rPr>
          <w:rFonts w:ascii="Trebuchet MS" w:hAnsi="Trebuchet MS" w:cstheme="minorHAnsi"/>
        </w:rPr>
        <w:t>îl</w:t>
      </w:r>
      <w:r w:rsidRPr="00DE2896">
        <w:rPr>
          <w:rFonts w:ascii="Trebuchet MS" w:hAnsi="Trebuchet MS" w:cstheme="minorHAnsi"/>
        </w:rPr>
        <w:t xml:space="preserve"> va transmite </w:t>
      </w:r>
      <w:r w:rsidR="00F2483A" w:rsidRPr="00DE2896">
        <w:rPr>
          <w:rFonts w:ascii="Trebuchet MS" w:hAnsi="Trebuchet MS" w:cstheme="minorHAnsi"/>
        </w:rPr>
        <w:t>ș</w:t>
      </w:r>
      <w:r w:rsidRPr="00DE2896">
        <w:rPr>
          <w:rFonts w:ascii="Trebuchet MS" w:hAnsi="Trebuchet MS" w:cstheme="minorHAnsi"/>
        </w:rPr>
        <w:t>efului echipei de Supervizori.</w:t>
      </w:r>
    </w:p>
    <w:p w14:paraId="6C505B0F" w14:textId="2D43F0C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"Planului </w:t>
      </w:r>
      <w:r w:rsidR="00DA7F91" w:rsidRPr="00DE2896">
        <w:rPr>
          <w:rFonts w:ascii="Trebuchet MS" w:hAnsi="Trebuchet MS" w:cstheme="minorHAnsi"/>
        </w:rPr>
        <w:t>calității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a procedurilor/</w:t>
      </w:r>
      <w:r w:rsidR="00DA7F91" w:rsidRPr="00DE2896">
        <w:rPr>
          <w:rFonts w:ascii="Trebuchet MS" w:hAnsi="Trebuchet MS" w:cstheme="minorHAnsi"/>
        </w:rPr>
        <w:t>instrucțiunilor</w:t>
      </w:r>
      <w:r w:rsidRPr="00DE2896">
        <w:rPr>
          <w:rFonts w:ascii="Trebuchet MS" w:hAnsi="Trebuchet MS" w:cstheme="minorHAnsi"/>
        </w:rPr>
        <w:t xml:space="preserve"> tehnice pentru lucrarea respectivă;  </w:t>
      </w:r>
    </w:p>
    <w:p w14:paraId="61C25099" w14:textId="7A202F0C"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lastRenderedPageBreak/>
        <w:t xml:space="preserve">Verifică </w:t>
      </w:r>
      <w:r w:rsidR="00A63575" w:rsidRPr="00DE2896">
        <w:rPr>
          <w:rFonts w:ascii="Trebuchet MS" w:hAnsi="Trebuchet MS" w:cstheme="minorHAnsi"/>
        </w:rPr>
        <w:t>existenta</w:t>
      </w:r>
      <w:r w:rsidRPr="00DE2896">
        <w:rPr>
          <w:rFonts w:ascii="Trebuchet MS" w:hAnsi="Trebuchet MS" w:cstheme="minorHAnsi"/>
        </w:rPr>
        <w:t xml:space="preserve"> </w:t>
      </w:r>
      <w:r w:rsidR="00DA7F91" w:rsidRPr="00DE2896">
        <w:rPr>
          <w:rFonts w:ascii="Trebuchet MS" w:hAnsi="Trebuchet MS" w:cstheme="minorHAnsi"/>
        </w:rPr>
        <w:t>anunțului</w:t>
      </w:r>
      <w:r w:rsidRPr="00DE2896">
        <w:rPr>
          <w:rFonts w:ascii="Trebuchet MS" w:hAnsi="Trebuchet MS" w:cstheme="minorHAnsi"/>
        </w:rPr>
        <w:t xml:space="preserve"> de începere a lucrărilor la emitentul </w:t>
      </w:r>
      <w:r w:rsidR="00DA7F91" w:rsidRPr="00DE2896">
        <w:rPr>
          <w:rFonts w:ascii="Trebuchet MS" w:hAnsi="Trebuchet MS" w:cstheme="minorHAnsi"/>
        </w:rPr>
        <w:t>autorizației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la I.S.C.; </w:t>
      </w:r>
    </w:p>
    <w:p w14:paraId="769AEB0D" w14:textId="60CC969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panoului de identificare a </w:t>
      </w:r>
      <w:r w:rsidR="00A63575" w:rsidRPr="00DE2896">
        <w:rPr>
          <w:rFonts w:ascii="Trebuchet MS" w:hAnsi="Trebuchet MS" w:cstheme="minorHAnsi"/>
        </w:rPr>
        <w:t>investiției</w:t>
      </w:r>
      <w:r w:rsidRPr="00DE2896">
        <w:rPr>
          <w:rFonts w:ascii="Trebuchet MS" w:hAnsi="Trebuchet MS" w:cstheme="minorHAnsi"/>
        </w:rPr>
        <w:t xml:space="preserve">, dacă acesta corespunde prevederilor legale </w:t>
      </w:r>
      <w:r w:rsidR="00AF434B" w:rsidRPr="00DE2896">
        <w:rPr>
          <w:rFonts w:ascii="Trebuchet MS" w:hAnsi="Trebuchet MS" w:cstheme="minorHAnsi"/>
        </w:rPr>
        <w:t>și</w:t>
      </w:r>
      <w:r w:rsidRPr="00DE2896">
        <w:rPr>
          <w:rFonts w:ascii="Trebuchet MS" w:hAnsi="Trebuchet MS" w:cstheme="minorHAnsi"/>
        </w:rPr>
        <w:t xml:space="preserve"> dacă este amplasat la loc vizibil; </w:t>
      </w:r>
    </w:p>
    <w:p w14:paraId="271615CB" w14:textId="77777777" w:rsidR="004F7798" w:rsidRPr="00DE2896" w:rsidRDefault="004F7798" w:rsidP="00FC149A">
      <w:pPr>
        <w:pStyle w:val="Listparagraf"/>
        <w:spacing w:after="0" w:line="276" w:lineRule="auto"/>
        <w:ind w:left="284"/>
        <w:jc w:val="both"/>
        <w:rPr>
          <w:rFonts w:ascii="Trebuchet MS" w:hAnsi="Trebuchet MS" w:cstheme="minorHAnsi"/>
        </w:rPr>
      </w:pPr>
    </w:p>
    <w:p w14:paraId="574827E1" w14:textId="38B3B6D0" w:rsidR="009730E9" w:rsidRPr="00DE2896" w:rsidRDefault="009730E9" w:rsidP="007A207F">
      <w:pPr>
        <w:spacing w:after="0" w:line="276" w:lineRule="auto"/>
        <w:jc w:val="both"/>
        <w:rPr>
          <w:rFonts w:ascii="Trebuchet MS" w:hAnsi="Trebuchet MS" w:cstheme="minorHAnsi"/>
          <w:b/>
          <w:bCs/>
        </w:rPr>
      </w:pPr>
      <w:bookmarkStart w:id="28" w:name="_Hlk519509981"/>
      <w:bookmarkEnd w:id="27"/>
      <w:r w:rsidRPr="00DE2896">
        <w:rPr>
          <w:rFonts w:ascii="Trebuchet MS" w:hAnsi="Trebuchet MS" w:cstheme="minorHAnsi"/>
          <w:b/>
          <w:bCs/>
          <w:u w:val="single"/>
        </w:rPr>
        <w:t>Nota:</w:t>
      </w:r>
      <w:r w:rsidRPr="00DE2896">
        <w:rPr>
          <w:rFonts w:ascii="Trebuchet MS" w:hAnsi="Trebuchet MS" w:cstheme="minorHAnsi"/>
          <w:b/>
          <w:bCs/>
        </w:rPr>
        <w:t xml:space="preserve"> </w:t>
      </w:r>
      <w:r w:rsidR="009D64F7" w:rsidRPr="00DE2896">
        <w:rPr>
          <w:rFonts w:ascii="Trebuchet MS" w:hAnsi="Trebuchet MS" w:cstheme="minorHAnsi"/>
          <w:b/>
          <w:bCs/>
        </w:rPr>
        <w:t>P</w:t>
      </w:r>
      <w:r w:rsidR="001B24EC" w:rsidRPr="00DE2896">
        <w:rPr>
          <w:rFonts w:ascii="Trebuchet MS" w:hAnsi="Trebuchet MS" w:cstheme="minorHAnsi"/>
          <w:b/>
          <w:bCs/>
        </w:rPr>
        <w:t xml:space="preserve">erioada de pregătire a </w:t>
      </w:r>
      <w:r w:rsidR="00A63575" w:rsidRPr="00DE2896">
        <w:rPr>
          <w:rFonts w:ascii="Trebuchet MS" w:hAnsi="Trebuchet MS" w:cstheme="minorHAnsi"/>
          <w:b/>
          <w:bCs/>
        </w:rPr>
        <w:t>investiției</w:t>
      </w:r>
      <w:r w:rsidR="001B24EC" w:rsidRPr="00DE2896">
        <w:rPr>
          <w:rFonts w:ascii="Trebuchet MS" w:hAnsi="Trebuchet MS" w:cstheme="minorHAnsi"/>
          <w:b/>
          <w:bCs/>
        </w:rPr>
        <w:t xml:space="preserve"> </w:t>
      </w:r>
      <w:r w:rsidR="00AB4DF0" w:rsidRPr="00DE2896">
        <w:rPr>
          <w:rFonts w:ascii="Trebuchet MS" w:hAnsi="Trebuchet MS" w:cstheme="minorHAnsi"/>
          <w:b/>
          <w:bCs/>
        </w:rPr>
        <w:t xml:space="preserve">face </w:t>
      </w:r>
      <w:r w:rsidR="00FC149A" w:rsidRPr="00DE2896">
        <w:rPr>
          <w:rFonts w:ascii="Trebuchet MS" w:hAnsi="Trebuchet MS" w:cstheme="minorHAnsi"/>
          <w:b/>
          <w:bCs/>
        </w:rPr>
        <w:t>p</w:t>
      </w:r>
      <w:r w:rsidR="00AB4DF0" w:rsidRPr="00DE2896">
        <w:rPr>
          <w:rFonts w:ascii="Trebuchet MS" w:hAnsi="Trebuchet MS" w:cstheme="minorHAnsi"/>
          <w:b/>
          <w:bCs/>
        </w:rPr>
        <w:t xml:space="preserve">arte din perioada </w:t>
      </w:r>
      <w:r w:rsidR="00057207" w:rsidRPr="00DE2896">
        <w:rPr>
          <w:rFonts w:ascii="Trebuchet MS" w:hAnsi="Trebuchet MS" w:cstheme="minorHAnsi"/>
          <w:b/>
          <w:bCs/>
        </w:rPr>
        <w:t xml:space="preserve">contractuală </w:t>
      </w:r>
      <w:r w:rsidR="00AB4DF0" w:rsidRPr="00DE2896">
        <w:rPr>
          <w:rFonts w:ascii="Trebuchet MS" w:hAnsi="Trebuchet MS" w:cstheme="minorHAnsi"/>
          <w:b/>
          <w:bCs/>
        </w:rPr>
        <w:t xml:space="preserve">de </w:t>
      </w:r>
      <w:r w:rsidR="00FC149A" w:rsidRPr="00DE2896">
        <w:rPr>
          <w:rFonts w:ascii="Trebuchet MS" w:hAnsi="Trebuchet MS" w:cstheme="minorHAnsi"/>
          <w:b/>
          <w:bCs/>
        </w:rPr>
        <w:t>prestare a serviciilor</w:t>
      </w:r>
      <w:r w:rsidR="0063524B" w:rsidRPr="00DE2896">
        <w:rPr>
          <w:rFonts w:ascii="Trebuchet MS" w:hAnsi="Trebuchet MS" w:cstheme="minorHAnsi"/>
          <w:b/>
          <w:bCs/>
        </w:rPr>
        <w:t xml:space="preserve"> </w:t>
      </w:r>
      <w:r w:rsidR="00FC149A" w:rsidRPr="00DE2896">
        <w:rPr>
          <w:rFonts w:ascii="Trebuchet MS" w:hAnsi="Trebuchet MS" w:cstheme="minorHAnsi"/>
          <w:b/>
          <w:bCs/>
        </w:rPr>
        <w:t>de dirigenție.</w:t>
      </w:r>
    </w:p>
    <w:p w14:paraId="28DA134A" w14:textId="77777777" w:rsidR="009730E9" w:rsidRPr="00DE2896" w:rsidRDefault="009730E9" w:rsidP="007A207F">
      <w:pPr>
        <w:spacing w:after="0" w:line="276" w:lineRule="auto"/>
        <w:jc w:val="both"/>
        <w:rPr>
          <w:rFonts w:ascii="Trebuchet MS" w:hAnsi="Trebuchet MS" w:cstheme="minorHAnsi"/>
          <w:b/>
          <w:bCs/>
        </w:rPr>
      </w:pPr>
    </w:p>
    <w:p w14:paraId="1D9DE5D6" w14:textId="5D0259A4" w:rsidR="00CF48D6" w:rsidRPr="00DE2896" w:rsidRDefault="001A6189" w:rsidP="007A207F">
      <w:pPr>
        <w:spacing w:after="0" w:line="276" w:lineRule="auto"/>
        <w:jc w:val="both"/>
        <w:rPr>
          <w:rFonts w:ascii="Trebuchet MS" w:hAnsi="Trebuchet MS" w:cstheme="minorHAnsi"/>
          <w:b/>
          <w:bCs/>
        </w:rPr>
      </w:pPr>
      <w:r w:rsidRPr="00DE2896">
        <w:rPr>
          <w:rFonts w:ascii="Trebuchet MS" w:hAnsi="Trebuchet MS" w:cstheme="minorHAnsi"/>
          <w:b/>
          <w:bCs/>
        </w:rPr>
        <w:t>Î</w:t>
      </w:r>
      <w:r w:rsidR="00CF48D6" w:rsidRPr="00DE2896">
        <w:rPr>
          <w:rFonts w:ascii="Trebuchet MS" w:hAnsi="Trebuchet MS" w:cstheme="minorHAnsi"/>
          <w:b/>
          <w:bCs/>
        </w:rPr>
        <w:t xml:space="preserve">n perioada </w:t>
      </w:r>
      <w:r w:rsidR="00D36A52" w:rsidRPr="00DE2896">
        <w:rPr>
          <w:rFonts w:ascii="Trebuchet MS" w:hAnsi="Trebuchet MS" w:cstheme="minorHAnsi"/>
          <w:b/>
          <w:bCs/>
        </w:rPr>
        <w:t>execuției</w:t>
      </w:r>
      <w:r w:rsidR="00CF48D6" w:rsidRPr="00DE2896">
        <w:rPr>
          <w:rFonts w:ascii="Trebuchet MS" w:hAnsi="Trebuchet MS" w:cstheme="minorHAnsi"/>
          <w:b/>
          <w:bCs/>
        </w:rPr>
        <w:t xml:space="preserve"> lucrărilor</w:t>
      </w:r>
      <w:r w:rsidR="00C67350" w:rsidRPr="00DE2896">
        <w:rPr>
          <w:rFonts w:ascii="Trebuchet MS" w:hAnsi="Trebuchet MS" w:cstheme="minorHAnsi"/>
          <w:b/>
          <w:bCs/>
        </w:rPr>
        <w:t>:</w:t>
      </w:r>
    </w:p>
    <w:p w14:paraId="4D870CB2" w14:textId="61EC6EA6"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bookmarkStart w:id="29" w:name="_Hlk519510024"/>
      <w:bookmarkEnd w:id="28"/>
      <w:r w:rsidRPr="00DE2896">
        <w:rPr>
          <w:rFonts w:ascii="Trebuchet MS" w:hAnsi="Trebuchet MS" w:cstheme="minorHAnsi"/>
        </w:rPr>
        <w:t xml:space="preserve">Urmăresc realizarea </w:t>
      </w:r>
      <w:r w:rsidR="00DA7F91" w:rsidRPr="00DE2896">
        <w:rPr>
          <w:rFonts w:ascii="Trebuchet MS" w:hAnsi="Trebuchet MS" w:cstheme="minorHAnsi"/>
        </w:rPr>
        <w:t>construcției</w:t>
      </w:r>
      <w:r w:rsidRPr="00DE2896">
        <w:rPr>
          <w:rFonts w:ascii="Trebuchet MS" w:hAnsi="Trebuchet MS" w:cstheme="minorHAnsi"/>
        </w:rPr>
        <w:t xml:space="preserve"> în conformitate cu prevederile </w:t>
      </w:r>
      <w:r w:rsidR="00DA7F91" w:rsidRPr="00DE2896">
        <w:rPr>
          <w:rFonts w:ascii="Trebuchet MS" w:hAnsi="Trebuchet MS" w:cstheme="minorHAnsi"/>
        </w:rPr>
        <w:t>autorizației</w:t>
      </w:r>
      <w:r w:rsidRPr="00DE2896">
        <w:rPr>
          <w:rFonts w:ascii="Trebuchet MS" w:hAnsi="Trebuchet MS" w:cstheme="minorHAnsi"/>
        </w:rPr>
        <w:t xml:space="preserve"> de construire, ale proiectelor, caietelor de sarcini </w:t>
      </w:r>
      <w:r w:rsidR="00AF434B" w:rsidRPr="00DE2896">
        <w:rPr>
          <w:rFonts w:ascii="Trebuchet MS" w:hAnsi="Trebuchet MS" w:cstheme="minorHAnsi"/>
        </w:rPr>
        <w:t>și</w:t>
      </w:r>
      <w:r w:rsidRPr="00DE2896">
        <w:rPr>
          <w:rFonts w:ascii="Trebuchet MS" w:hAnsi="Trebuchet MS" w:cstheme="minorHAnsi"/>
        </w:rPr>
        <w:t xml:space="preserve"> ale reglementărilor tehnice în vigoare;  </w:t>
      </w:r>
    </w:p>
    <w:p w14:paraId="50FEED38" w14:textId="5BEDEDB9"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w:t>
      </w:r>
      <w:r w:rsidR="00A63575" w:rsidRPr="00DE2896">
        <w:rPr>
          <w:rFonts w:ascii="Trebuchet MS" w:hAnsi="Trebuchet MS" w:cstheme="minorHAnsi"/>
        </w:rPr>
        <w:t>existenta</w:t>
      </w:r>
      <w:r w:rsidRPr="00DE2896">
        <w:rPr>
          <w:rFonts w:ascii="Trebuchet MS" w:hAnsi="Trebuchet MS" w:cstheme="minorHAnsi"/>
        </w:rPr>
        <w:t xml:space="preserve"> documentelor de certificare a </w:t>
      </w:r>
      <w:r w:rsidR="00DA7F91" w:rsidRPr="00DE2896">
        <w:rPr>
          <w:rFonts w:ascii="Trebuchet MS" w:hAnsi="Trebuchet MS" w:cstheme="minorHAnsi"/>
        </w:rPr>
        <w:t>calității</w:t>
      </w:r>
      <w:r w:rsidRPr="00DE2896">
        <w:rPr>
          <w:rFonts w:ascii="Trebuchet MS" w:hAnsi="Trebuchet MS" w:cstheme="minorHAnsi"/>
        </w:rPr>
        <w:t xml:space="preserve"> produselor pentru </w:t>
      </w:r>
      <w:r w:rsidR="00AF434B" w:rsidRPr="00DE2896">
        <w:rPr>
          <w:rFonts w:ascii="Trebuchet MS" w:hAnsi="Trebuchet MS" w:cstheme="minorHAnsi"/>
        </w:rPr>
        <w:t>construcții</w:t>
      </w:r>
      <w:r w:rsidRPr="00DE2896">
        <w:rPr>
          <w:rFonts w:ascii="Trebuchet MS" w:hAnsi="Trebuchet MS" w:cstheme="minorHAnsi"/>
        </w:rPr>
        <w:t xml:space="preserve">, respectiv </w:t>
      </w:r>
      <w:r w:rsidR="00D228D0" w:rsidRPr="00DE2896">
        <w:rPr>
          <w:rFonts w:ascii="Trebuchet MS" w:hAnsi="Trebuchet MS" w:cstheme="minorHAnsi"/>
        </w:rPr>
        <w:t>corespondență</w:t>
      </w:r>
      <w:r w:rsidRPr="00DE2896">
        <w:rPr>
          <w:rFonts w:ascii="Trebuchet MS" w:hAnsi="Trebuchet MS" w:cstheme="minorHAnsi"/>
        </w:rPr>
        <w:t xml:space="preserve"> </w:t>
      </w:r>
      <w:r w:rsidR="00DA7F91" w:rsidRPr="00DE2896">
        <w:rPr>
          <w:rFonts w:ascii="Trebuchet MS" w:hAnsi="Trebuchet MS" w:cstheme="minorHAnsi"/>
        </w:rPr>
        <w:t>calității</w:t>
      </w:r>
      <w:r w:rsidRPr="00DE2896">
        <w:rPr>
          <w:rFonts w:ascii="Trebuchet MS" w:hAnsi="Trebuchet MS" w:cstheme="minorHAnsi"/>
        </w:rPr>
        <w:t xml:space="preserve"> acestora cu prevederile cuprinse în proiecte;  </w:t>
      </w:r>
    </w:p>
    <w:p w14:paraId="5EDF4E0A" w14:textId="272C9C9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Informeaz</w:t>
      </w:r>
      <w:r w:rsidR="0028766D" w:rsidRPr="00DE2896">
        <w:rPr>
          <w:rFonts w:ascii="Trebuchet MS" w:hAnsi="Trebuchet MS" w:cstheme="minorHAnsi"/>
        </w:rPr>
        <w:t>ă</w:t>
      </w:r>
      <w:r w:rsidRPr="00DE2896">
        <w:rPr>
          <w:rFonts w:ascii="Trebuchet MS" w:hAnsi="Trebuchet MS" w:cstheme="minorHAnsi"/>
        </w:rPr>
        <w:t xml:space="preserve"> prompt </w:t>
      </w:r>
      <w:r w:rsidR="0028766D" w:rsidRPr="00DE2896">
        <w:rPr>
          <w:rFonts w:ascii="Trebuchet MS" w:hAnsi="Trebuchet MS" w:cstheme="minorHAnsi"/>
        </w:rPr>
        <w:t>ș</w:t>
      </w:r>
      <w:r w:rsidRPr="00DE2896">
        <w:rPr>
          <w:rFonts w:ascii="Trebuchet MS" w:hAnsi="Trebuchet MS" w:cstheme="minorHAnsi"/>
        </w:rPr>
        <w:t xml:space="preserve">eful echipei de supervizori </w:t>
      </w:r>
      <w:r w:rsidR="0028766D" w:rsidRPr="00DE2896">
        <w:rPr>
          <w:rFonts w:ascii="Trebuchet MS" w:hAnsi="Trebuchet MS" w:cstheme="minorHAnsi"/>
        </w:rPr>
        <w:t>î</w:t>
      </w:r>
      <w:r w:rsidRPr="00DE2896">
        <w:rPr>
          <w:rFonts w:ascii="Trebuchet MS" w:hAnsi="Trebuchet MS" w:cstheme="minorHAnsi"/>
        </w:rPr>
        <w:t xml:space="preserve">n cazul </w:t>
      </w:r>
      <w:r w:rsidR="0028766D" w:rsidRPr="00DE2896">
        <w:rPr>
          <w:rFonts w:ascii="Trebuchet MS" w:hAnsi="Trebuchet MS" w:cstheme="minorHAnsi"/>
        </w:rPr>
        <w:t>î</w:t>
      </w:r>
      <w:r w:rsidRPr="00DE2896">
        <w:rPr>
          <w:rFonts w:ascii="Trebuchet MS" w:hAnsi="Trebuchet MS" w:cstheme="minorHAnsi"/>
        </w:rPr>
        <w:t>n care constat</w:t>
      </w:r>
      <w:r w:rsidR="0028766D" w:rsidRPr="00DE2896">
        <w:rPr>
          <w:rFonts w:ascii="Trebuchet MS" w:hAnsi="Trebuchet MS" w:cstheme="minorHAnsi"/>
        </w:rPr>
        <w:t>ă</w:t>
      </w:r>
      <w:r w:rsidRPr="00DE2896">
        <w:rPr>
          <w:rFonts w:ascii="Trebuchet MS" w:hAnsi="Trebuchet MS" w:cstheme="minorHAnsi"/>
        </w:rPr>
        <w:t xml:space="preserve"> utilizarea produselor pentru </w:t>
      </w:r>
      <w:r w:rsidR="00AF434B" w:rsidRPr="00DE2896">
        <w:rPr>
          <w:rFonts w:ascii="Trebuchet MS" w:hAnsi="Trebuchet MS" w:cstheme="minorHAnsi"/>
        </w:rPr>
        <w:t>construcții</w:t>
      </w:r>
      <w:r w:rsidRPr="00DE2896">
        <w:rPr>
          <w:rFonts w:ascii="Trebuchet MS" w:hAnsi="Trebuchet MS" w:cstheme="minorHAnsi"/>
        </w:rPr>
        <w:t xml:space="preserve"> fără certificate de conformitate, </w:t>
      </w:r>
      <w:r w:rsidR="00D228D0" w:rsidRPr="00DE2896">
        <w:rPr>
          <w:rFonts w:ascii="Trebuchet MS" w:hAnsi="Trebuchet MS" w:cstheme="minorHAnsi"/>
        </w:rPr>
        <w:t>declarații</w:t>
      </w:r>
      <w:r w:rsidRPr="00DE2896">
        <w:rPr>
          <w:rFonts w:ascii="Trebuchet MS" w:hAnsi="Trebuchet MS" w:cstheme="minorHAnsi"/>
        </w:rPr>
        <w:t xml:space="preserve"> de conformitate sau agrement tehnic. Informarea se va face, </w:t>
      </w:r>
      <w:r w:rsidR="0028766D" w:rsidRPr="00DE2896">
        <w:rPr>
          <w:rFonts w:ascii="Trebuchet MS" w:hAnsi="Trebuchet MS" w:cstheme="minorHAnsi"/>
        </w:rPr>
        <w:t>î</w:t>
      </w:r>
      <w:r w:rsidRPr="00DE2896">
        <w:rPr>
          <w:rFonts w:ascii="Trebuchet MS" w:hAnsi="Trebuchet MS" w:cstheme="minorHAnsi"/>
        </w:rPr>
        <w:t xml:space="preserve">n scris, printr-un raport special, </w:t>
      </w:r>
      <w:r w:rsidR="0028766D" w:rsidRPr="00DE2896">
        <w:rPr>
          <w:rFonts w:ascii="Trebuchet MS" w:hAnsi="Trebuchet MS" w:cstheme="minorHAnsi"/>
        </w:rPr>
        <w:t>î</w:t>
      </w:r>
      <w:r w:rsidRPr="00DE2896">
        <w:rPr>
          <w:rFonts w:ascii="Trebuchet MS" w:hAnsi="Trebuchet MS" w:cstheme="minorHAnsi"/>
        </w:rPr>
        <w:t>n maximum 24 de ore de la constatare</w:t>
      </w:r>
      <w:r w:rsidR="0028766D" w:rsidRPr="00DE2896">
        <w:rPr>
          <w:rFonts w:ascii="Trebuchet MS" w:hAnsi="Trebuchet MS" w:cstheme="minorHAnsi"/>
        </w:rPr>
        <w:t>;</w:t>
      </w:r>
    </w:p>
    <w:p w14:paraId="37C1C786" w14:textId="5A32C4AD"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Informeaz</w:t>
      </w:r>
      <w:r w:rsidR="0028766D" w:rsidRPr="00DE2896">
        <w:rPr>
          <w:rFonts w:ascii="Trebuchet MS" w:hAnsi="Trebuchet MS" w:cstheme="minorHAnsi"/>
        </w:rPr>
        <w:t>ă</w:t>
      </w:r>
      <w:r w:rsidRPr="00DE2896">
        <w:rPr>
          <w:rFonts w:ascii="Trebuchet MS" w:hAnsi="Trebuchet MS" w:cstheme="minorHAnsi"/>
        </w:rPr>
        <w:t xml:space="preserve"> prompt </w:t>
      </w:r>
      <w:r w:rsidR="0028766D" w:rsidRPr="00DE2896">
        <w:rPr>
          <w:rFonts w:ascii="Trebuchet MS" w:hAnsi="Trebuchet MS" w:cstheme="minorHAnsi"/>
        </w:rPr>
        <w:t>ș</w:t>
      </w:r>
      <w:r w:rsidRPr="00DE2896">
        <w:rPr>
          <w:rFonts w:ascii="Trebuchet MS" w:hAnsi="Trebuchet MS" w:cstheme="minorHAnsi"/>
        </w:rPr>
        <w:t xml:space="preserve">eful echipei de supervizori </w:t>
      </w:r>
      <w:r w:rsidR="0028766D" w:rsidRPr="00DE2896">
        <w:rPr>
          <w:rFonts w:ascii="Trebuchet MS" w:hAnsi="Trebuchet MS" w:cstheme="minorHAnsi"/>
        </w:rPr>
        <w:t>î</w:t>
      </w:r>
      <w:r w:rsidRPr="00DE2896">
        <w:rPr>
          <w:rFonts w:ascii="Trebuchet MS" w:hAnsi="Trebuchet MS" w:cstheme="minorHAnsi"/>
        </w:rPr>
        <w:t xml:space="preserve">n cazul </w:t>
      </w:r>
      <w:r w:rsidR="0028766D" w:rsidRPr="00DE2896">
        <w:rPr>
          <w:rFonts w:ascii="Trebuchet MS" w:hAnsi="Trebuchet MS" w:cstheme="minorHAnsi"/>
        </w:rPr>
        <w:t>î</w:t>
      </w:r>
      <w:r w:rsidRPr="00DE2896">
        <w:rPr>
          <w:rFonts w:ascii="Trebuchet MS" w:hAnsi="Trebuchet MS" w:cstheme="minorHAnsi"/>
        </w:rPr>
        <w:t>n care constat</w:t>
      </w:r>
      <w:r w:rsidR="0028766D" w:rsidRPr="00DE2896">
        <w:rPr>
          <w:rFonts w:ascii="Trebuchet MS" w:hAnsi="Trebuchet MS" w:cstheme="minorHAnsi"/>
        </w:rPr>
        <w:t>ă</w:t>
      </w:r>
      <w:r w:rsidRPr="00DE2896">
        <w:rPr>
          <w:rFonts w:ascii="Trebuchet MS" w:hAnsi="Trebuchet MS" w:cstheme="minorHAnsi"/>
        </w:rPr>
        <w:t xml:space="preserve"> utilizarea de procedee </w:t>
      </w:r>
      <w:r w:rsidR="00AF434B" w:rsidRPr="00DE2896">
        <w:rPr>
          <w:rFonts w:ascii="Trebuchet MS" w:hAnsi="Trebuchet MS" w:cstheme="minorHAnsi"/>
        </w:rPr>
        <w:t>și</w:t>
      </w:r>
      <w:r w:rsidRPr="00DE2896">
        <w:rPr>
          <w:rFonts w:ascii="Trebuchet MS" w:hAnsi="Trebuchet MS" w:cstheme="minorHAnsi"/>
        </w:rPr>
        <w:t xml:space="preserve"> echipamente noi, </w:t>
      </w:r>
      <w:r w:rsidR="00294690" w:rsidRPr="00DE2896">
        <w:rPr>
          <w:rFonts w:ascii="Trebuchet MS" w:hAnsi="Trebuchet MS" w:cstheme="minorHAnsi"/>
        </w:rPr>
        <w:t>neagrementate</w:t>
      </w:r>
      <w:r w:rsidRPr="00DE2896">
        <w:rPr>
          <w:rFonts w:ascii="Trebuchet MS" w:hAnsi="Trebuchet MS" w:cstheme="minorHAnsi"/>
        </w:rPr>
        <w:t xml:space="preserve"> tehnic sau cu agremente tehnice la care avizul tehnic a expirat. Informarea se va face, </w:t>
      </w:r>
      <w:r w:rsidR="0028766D" w:rsidRPr="00DE2896">
        <w:rPr>
          <w:rFonts w:ascii="Trebuchet MS" w:hAnsi="Trebuchet MS" w:cstheme="minorHAnsi"/>
        </w:rPr>
        <w:t>î</w:t>
      </w:r>
      <w:r w:rsidRPr="00DE2896">
        <w:rPr>
          <w:rFonts w:ascii="Trebuchet MS" w:hAnsi="Trebuchet MS" w:cstheme="minorHAnsi"/>
        </w:rPr>
        <w:t xml:space="preserve">n scris printr-un raport special, </w:t>
      </w:r>
      <w:r w:rsidR="0028766D" w:rsidRPr="00DE2896">
        <w:rPr>
          <w:rFonts w:ascii="Trebuchet MS" w:hAnsi="Trebuchet MS" w:cstheme="minorHAnsi"/>
        </w:rPr>
        <w:t>î</w:t>
      </w:r>
      <w:r w:rsidRPr="00DE2896">
        <w:rPr>
          <w:rFonts w:ascii="Trebuchet MS" w:hAnsi="Trebuchet MS" w:cstheme="minorHAnsi"/>
        </w:rPr>
        <w:t>n maximum 24 de ore de la constatare</w:t>
      </w:r>
      <w:r w:rsidR="0028766D" w:rsidRPr="00DE2896">
        <w:rPr>
          <w:rFonts w:ascii="Trebuchet MS" w:hAnsi="Trebuchet MS" w:cstheme="minorHAnsi"/>
        </w:rPr>
        <w:t>;</w:t>
      </w:r>
    </w:p>
    <w:p w14:paraId="20103D1E" w14:textId="218FC332"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respectarea tehnologiilor de </w:t>
      </w:r>
      <w:r w:rsidR="00A729E2" w:rsidRPr="00DE2896">
        <w:rPr>
          <w:rFonts w:ascii="Trebuchet MS" w:hAnsi="Trebuchet MS" w:cstheme="minorHAnsi"/>
        </w:rPr>
        <w:t>execuție</w:t>
      </w:r>
      <w:r w:rsidRPr="00DE2896">
        <w:rPr>
          <w:rFonts w:ascii="Trebuchet MS" w:hAnsi="Trebuchet MS" w:cstheme="minorHAnsi"/>
        </w:rPr>
        <w:t xml:space="preserve">, aplicarea corectă a acestora în vederea asigurării nivelului calitativ prevăzut în </w:t>
      </w:r>
      <w:r w:rsidR="00A729E2" w:rsidRPr="00DE2896">
        <w:rPr>
          <w:rFonts w:ascii="Trebuchet MS" w:hAnsi="Trebuchet MS" w:cstheme="minorHAnsi"/>
        </w:rPr>
        <w:t>documentația</w:t>
      </w:r>
      <w:r w:rsidRPr="00DE2896">
        <w:rPr>
          <w:rFonts w:ascii="Trebuchet MS" w:hAnsi="Trebuchet MS" w:cstheme="minorHAnsi"/>
        </w:rPr>
        <w:t xml:space="preserve"> tehnică </w:t>
      </w:r>
      <w:r w:rsidR="00AF434B" w:rsidRPr="00DE2896">
        <w:rPr>
          <w:rFonts w:ascii="Trebuchet MS" w:hAnsi="Trebuchet MS" w:cstheme="minorHAnsi"/>
        </w:rPr>
        <w:t>și</w:t>
      </w:r>
      <w:r w:rsidRPr="00DE2896">
        <w:rPr>
          <w:rFonts w:ascii="Trebuchet MS" w:hAnsi="Trebuchet MS" w:cstheme="minorHAnsi"/>
        </w:rPr>
        <w:t xml:space="preserve"> în reglementările tehnice in vigoare;  </w:t>
      </w:r>
    </w:p>
    <w:p w14:paraId="2A056EC8" w14:textId="16701EAD"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respectarea "Planului </w:t>
      </w:r>
      <w:r w:rsidR="00DA7F91" w:rsidRPr="00DE2896">
        <w:rPr>
          <w:rFonts w:ascii="Trebuchet MS" w:hAnsi="Trebuchet MS" w:cstheme="minorHAnsi"/>
        </w:rPr>
        <w:t>calității</w:t>
      </w:r>
      <w:r w:rsidRPr="00DE2896">
        <w:rPr>
          <w:rFonts w:ascii="Trebuchet MS" w:hAnsi="Trebuchet MS" w:cstheme="minorHAnsi"/>
        </w:rPr>
        <w:t xml:space="preserve">", a procedurilor </w:t>
      </w:r>
      <w:r w:rsidR="00AF434B" w:rsidRPr="00DE2896">
        <w:rPr>
          <w:rFonts w:ascii="Trebuchet MS" w:hAnsi="Trebuchet MS" w:cstheme="minorHAnsi"/>
        </w:rPr>
        <w:t>și</w:t>
      </w:r>
      <w:r w:rsidRPr="00DE2896">
        <w:rPr>
          <w:rFonts w:ascii="Trebuchet MS" w:hAnsi="Trebuchet MS" w:cstheme="minorHAnsi"/>
        </w:rPr>
        <w:t xml:space="preserve"> </w:t>
      </w:r>
      <w:r w:rsidR="00DA7F91" w:rsidRPr="00DE2896">
        <w:rPr>
          <w:rFonts w:ascii="Trebuchet MS" w:hAnsi="Trebuchet MS" w:cstheme="minorHAnsi"/>
        </w:rPr>
        <w:t>instrucțiunilor</w:t>
      </w:r>
      <w:r w:rsidRPr="00DE2896">
        <w:rPr>
          <w:rFonts w:ascii="Trebuchet MS" w:hAnsi="Trebuchet MS" w:cstheme="minorHAnsi"/>
        </w:rPr>
        <w:t xml:space="preserve"> tehnice pentru lucrarea respectivă;  </w:t>
      </w:r>
    </w:p>
    <w:p w14:paraId="2D77C20E" w14:textId="16907790" w:rsidR="00CF48D6" w:rsidRPr="00DE2896" w:rsidRDefault="00683AF4"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Informează</w:t>
      </w:r>
      <w:r w:rsidR="00CF48D6" w:rsidRPr="00DE2896">
        <w:rPr>
          <w:rFonts w:ascii="Trebuchet MS" w:hAnsi="Trebuchet MS" w:cstheme="minorHAnsi"/>
        </w:rPr>
        <w:t xml:space="preserve"> prompt </w:t>
      </w:r>
      <w:r w:rsidRPr="00DE2896">
        <w:rPr>
          <w:rFonts w:ascii="Trebuchet MS" w:hAnsi="Trebuchet MS" w:cstheme="minorHAnsi"/>
        </w:rPr>
        <w:t>șeful</w:t>
      </w:r>
      <w:r w:rsidR="00CF48D6" w:rsidRPr="00DE2896">
        <w:rPr>
          <w:rFonts w:ascii="Trebuchet MS" w:hAnsi="Trebuchet MS" w:cstheme="minorHAnsi"/>
        </w:rPr>
        <w:t xml:space="preserve"> echipei de supervizori </w:t>
      </w:r>
      <w:r w:rsidR="0028766D" w:rsidRPr="00DE2896">
        <w:rPr>
          <w:rFonts w:ascii="Trebuchet MS" w:hAnsi="Trebuchet MS" w:cstheme="minorHAnsi"/>
        </w:rPr>
        <w:t>î</w:t>
      </w:r>
      <w:r w:rsidR="00CF48D6" w:rsidRPr="00DE2896">
        <w:rPr>
          <w:rFonts w:ascii="Trebuchet MS" w:hAnsi="Trebuchet MS" w:cstheme="minorHAnsi"/>
        </w:rPr>
        <w:t xml:space="preserve">n cazul </w:t>
      </w:r>
      <w:r w:rsidR="0028766D" w:rsidRPr="00DE2896">
        <w:rPr>
          <w:rFonts w:ascii="Trebuchet MS" w:hAnsi="Trebuchet MS" w:cstheme="minorHAnsi"/>
        </w:rPr>
        <w:t>î</w:t>
      </w:r>
      <w:r w:rsidR="00CF48D6" w:rsidRPr="00DE2896">
        <w:rPr>
          <w:rFonts w:ascii="Trebuchet MS" w:hAnsi="Trebuchet MS" w:cstheme="minorHAnsi"/>
        </w:rPr>
        <w:t>n care constat</w:t>
      </w:r>
      <w:r w:rsidR="0028766D" w:rsidRPr="00DE2896">
        <w:rPr>
          <w:rFonts w:ascii="Trebuchet MS" w:hAnsi="Trebuchet MS" w:cstheme="minorHAnsi"/>
        </w:rPr>
        <w:t>ă</w:t>
      </w:r>
      <w:r w:rsidR="00CF48D6" w:rsidRPr="00DE2896">
        <w:rPr>
          <w:rFonts w:ascii="Trebuchet MS" w:hAnsi="Trebuchet MS" w:cstheme="minorHAnsi"/>
        </w:rPr>
        <w:t xml:space="preserve"> executarea de lucrări de către personal necalificat; Informarea se va face, </w:t>
      </w:r>
      <w:r w:rsidR="0028766D" w:rsidRPr="00DE2896">
        <w:rPr>
          <w:rFonts w:ascii="Trebuchet MS" w:hAnsi="Trebuchet MS" w:cstheme="minorHAnsi"/>
        </w:rPr>
        <w:t>î</w:t>
      </w:r>
      <w:r w:rsidR="00CF48D6" w:rsidRPr="00DE2896">
        <w:rPr>
          <w:rFonts w:ascii="Trebuchet MS" w:hAnsi="Trebuchet MS" w:cstheme="minorHAnsi"/>
        </w:rPr>
        <w:t xml:space="preserve">n scris printr-un raport special, </w:t>
      </w:r>
      <w:r w:rsidR="0028766D" w:rsidRPr="00DE2896">
        <w:rPr>
          <w:rFonts w:ascii="Trebuchet MS" w:hAnsi="Trebuchet MS" w:cstheme="minorHAnsi"/>
        </w:rPr>
        <w:t>î</w:t>
      </w:r>
      <w:r w:rsidR="00CF48D6" w:rsidRPr="00DE2896">
        <w:rPr>
          <w:rFonts w:ascii="Trebuchet MS" w:hAnsi="Trebuchet MS" w:cstheme="minorHAnsi"/>
        </w:rPr>
        <w:t>n maximum 24 de ore de la constatare;</w:t>
      </w:r>
    </w:p>
    <w:p w14:paraId="665C4CEE" w14:textId="3D704C6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Participă la verificarea lucrărilor ajunse în faze determinante;</w:t>
      </w:r>
    </w:p>
    <w:p w14:paraId="7E0028FD" w14:textId="55392756" w:rsidR="00CF48D6" w:rsidRPr="00DE2896" w:rsidRDefault="00683AF4"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Măsoară</w:t>
      </w:r>
      <w:r w:rsidR="00CF48D6" w:rsidRPr="00DE2896">
        <w:rPr>
          <w:rFonts w:ascii="Trebuchet MS" w:hAnsi="Trebuchet MS" w:cstheme="minorHAnsi"/>
        </w:rPr>
        <w:t xml:space="preserve"> </w:t>
      </w:r>
      <w:r w:rsidR="00AF434B" w:rsidRPr="00DE2896">
        <w:rPr>
          <w:rFonts w:ascii="Trebuchet MS" w:hAnsi="Trebuchet MS" w:cstheme="minorHAnsi"/>
        </w:rPr>
        <w:t>și</w:t>
      </w:r>
      <w:r w:rsidR="00CF48D6" w:rsidRPr="00DE2896">
        <w:rPr>
          <w:rFonts w:ascii="Trebuchet MS" w:hAnsi="Trebuchet MS" w:cstheme="minorHAnsi"/>
        </w:rPr>
        <w:t xml:space="preserve"> examineaz</w:t>
      </w:r>
      <w:r w:rsidR="0028766D" w:rsidRPr="00DE2896">
        <w:rPr>
          <w:rFonts w:ascii="Trebuchet MS" w:hAnsi="Trebuchet MS" w:cstheme="minorHAnsi"/>
        </w:rPr>
        <w:t>ă</w:t>
      </w:r>
      <w:r w:rsidR="00CF48D6" w:rsidRPr="00DE2896">
        <w:rPr>
          <w:rFonts w:ascii="Trebuchet MS" w:hAnsi="Trebuchet MS" w:cstheme="minorHAnsi"/>
        </w:rPr>
        <w:t xml:space="preserve"> orice lucrare ce devine ascunsă, înainte ca acesta s</w:t>
      </w:r>
      <w:r w:rsidR="0028766D" w:rsidRPr="00DE2896">
        <w:rPr>
          <w:rFonts w:ascii="Trebuchet MS" w:hAnsi="Trebuchet MS" w:cstheme="minorHAnsi"/>
        </w:rPr>
        <w:t>ă</w:t>
      </w:r>
      <w:r w:rsidR="00CF48D6" w:rsidRPr="00DE2896">
        <w:rPr>
          <w:rFonts w:ascii="Trebuchet MS" w:hAnsi="Trebuchet MS" w:cstheme="minorHAnsi"/>
        </w:rPr>
        <w:t xml:space="preserve"> fie acoperită;</w:t>
      </w:r>
    </w:p>
    <w:p w14:paraId="67316CA4" w14:textId="43879C1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Efectuează verificările prevăzute în reglementările tehnice, semnează </w:t>
      </w:r>
      <w:r w:rsidR="00AF434B" w:rsidRPr="00DE2896">
        <w:rPr>
          <w:rFonts w:ascii="Trebuchet MS" w:hAnsi="Trebuchet MS" w:cstheme="minorHAnsi"/>
        </w:rPr>
        <w:t>și</w:t>
      </w:r>
      <w:r w:rsidRPr="00DE2896">
        <w:rPr>
          <w:rFonts w:ascii="Trebuchet MS" w:hAnsi="Trebuchet MS" w:cstheme="minorHAnsi"/>
        </w:rPr>
        <w:t xml:space="preserve"> </w:t>
      </w:r>
      <w:r w:rsidR="00A729E2" w:rsidRPr="00DE2896">
        <w:rPr>
          <w:rFonts w:ascii="Trebuchet MS" w:hAnsi="Trebuchet MS" w:cstheme="minorHAnsi"/>
        </w:rPr>
        <w:t>ștampilează</w:t>
      </w:r>
      <w:r w:rsidRPr="00DE2896">
        <w:rPr>
          <w:rFonts w:ascii="Trebuchet MS" w:hAnsi="Trebuchet MS" w:cstheme="minorHAnsi"/>
        </w:rPr>
        <w:t xml:space="preserve"> documentele întocmite ca urmare a verificărilor, respectiv procese-verbale în faze determinante, procese-verbale de </w:t>
      </w:r>
      <w:r w:rsidR="00A729E2" w:rsidRPr="00DE2896">
        <w:rPr>
          <w:rFonts w:ascii="Trebuchet MS" w:hAnsi="Trebuchet MS" w:cstheme="minorHAnsi"/>
        </w:rPr>
        <w:t>recepție</w:t>
      </w:r>
      <w:r w:rsidRPr="00DE2896">
        <w:rPr>
          <w:rFonts w:ascii="Trebuchet MS" w:hAnsi="Trebuchet MS" w:cstheme="minorHAnsi"/>
        </w:rPr>
        <w:t xml:space="preserve"> calitativă a lucrărilor ce devin ascunse, etc.; </w:t>
      </w:r>
    </w:p>
    <w:p w14:paraId="6E21BDCC" w14:textId="0E017FE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Asistă la prelevarea de probe de la locul de punere în operă </w:t>
      </w:r>
      <w:r w:rsidR="0074128E" w:rsidRPr="00DE2896">
        <w:rPr>
          <w:rFonts w:ascii="Trebuchet MS" w:hAnsi="Trebuchet MS" w:cstheme="minorHAnsi"/>
        </w:rPr>
        <w:t>ș</w:t>
      </w:r>
      <w:r w:rsidRPr="00DE2896">
        <w:rPr>
          <w:rFonts w:ascii="Trebuchet MS" w:hAnsi="Trebuchet MS" w:cstheme="minorHAnsi"/>
        </w:rPr>
        <w:t xml:space="preserve">i </w:t>
      </w:r>
      <w:r w:rsidR="00A729E2" w:rsidRPr="00DE2896">
        <w:rPr>
          <w:rFonts w:ascii="Trebuchet MS" w:hAnsi="Trebuchet MS" w:cstheme="minorHAnsi"/>
        </w:rPr>
        <w:t>consemnează</w:t>
      </w:r>
      <w:r w:rsidRPr="00DE2896">
        <w:rPr>
          <w:rFonts w:ascii="Trebuchet MS" w:hAnsi="Trebuchet MS" w:cstheme="minorHAnsi"/>
        </w:rPr>
        <w:t xml:space="preserve"> </w:t>
      </w:r>
      <w:r w:rsidR="0074128E" w:rsidRPr="00DE2896">
        <w:rPr>
          <w:rFonts w:ascii="Trebuchet MS" w:hAnsi="Trebuchet MS" w:cstheme="minorHAnsi"/>
        </w:rPr>
        <w:t>î</w:t>
      </w:r>
      <w:r w:rsidRPr="00DE2896">
        <w:rPr>
          <w:rFonts w:ascii="Trebuchet MS" w:hAnsi="Trebuchet MS" w:cstheme="minorHAnsi"/>
        </w:rPr>
        <w:t xml:space="preserve">n registru rezultatele din buletinele de </w:t>
      </w:r>
      <w:r w:rsidR="00683AF4" w:rsidRPr="00DE2896">
        <w:rPr>
          <w:rFonts w:ascii="Trebuchet MS" w:hAnsi="Trebuchet MS" w:cstheme="minorHAnsi"/>
        </w:rPr>
        <w:t>încercări</w:t>
      </w:r>
      <w:r w:rsidRPr="00DE2896">
        <w:rPr>
          <w:rFonts w:ascii="Trebuchet MS" w:hAnsi="Trebuchet MS" w:cstheme="minorHAnsi"/>
        </w:rPr>
        <w:t xml:space="preserve"> pentru materialele la care se fac probe de laborator;  </w:t>
      </w:r>
    </w:p>
    <w:p w14:paraId="1F7B1C5E" w14:textId="1244BD8E"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Transmit către </w:t>
      </w:r>
      <w:r w:rsidR="009677F6" w:rsidRPr="00DE2896">
        <w:rPr>
          <w:rFonts w:ascii="Trebuchet MS" w:hAnsi="Trebuchet MS" w:cstheme="minorHAnsi"/>
        </w:rPr>
        <w:t>Ș</w:t>
      </w:r>
      <w:r w:rsidRPr="00DE2896">
        <w:rPr>
          <w:rFonts w:ascii="Trebuchet MS" w:hAnsi="Trebuchet MS" w:cstheme="minorHAnsi"/>
        </w:rPr>
        <w:t xml:space="preserve">eful echipei de Supervizori, sesizările proprii sau ale </w:t>
      </w:r>
      <w:r w:rsidR="00A729E2" w:rsidRPr="00DE2896">
        <w:rPr>
          <w:rFonts w:ascii="Trebuchet MS" w:hAnsi="Trebuchet MS" w:cstheme="minorHAnsi"/>
        </w:rPr>
        <w:t>participanților</w:t>
      </w:r>
      <w:r w:rsidRPr="00DE2896">
        <w:rPr>
          <w:rFonts w:ascii="Trebuchet MS" w:hAnsi="Trebuchet MS" w:cstheme="minorHAnsi"/>
        </w:rPr>
        <w:t xml:space="preserve"> la realizarea</w:t>
      </w:r>
      <w:r w:rsidR="0016758C" w:rsidRPr="00DE2896">
        <w:rPr>
          <w:rFonts w:ascii="Trebuchet MS" w:hAnsi="Trebuchet MS" w:cstheme="minorHAnsi"/>
        </w:rPr>
        <w:t xml:space="preserve"> </w:t>
      </w:r>
      <w:r w:rsidR="00DA7F91" w:rsidRPr="00DE2896">
        <w:rPr>
          <w:rFonts w:ascii="Trebuchet MS" w:hAnsi="Trebuchet MS" w:cstheme="minorHAnsi"/>
        </w:rPr>
        <w:t>construcției</w:t>
      </w:r>
      <w:r w:rsidR="009677F6" w:rsidRPr="00DE2896">
        <w:rPr>
          <w:rFonts w:ascii="Trebuchet MS" w:hAnsi="Trebuchet MS" w:cstheme="minorHAnsi"/>
        </w:rPr>
        <w:t xml:space="preserve"> </w:t>
      </w:r>
      <w:r w:rsidRPr="00DE2896">
        <w:rPr>
          <w:rFonts w:ascii="Trebuchet MS" w:hAnsi="Trebuchet MS" w:cstheme="minorHAnsi"/>
        </w:rPr>
        <w:t xml:space="preserve">privind </w:t>
      </w:r>
      <w:r w:rsidR="00A729E2" w:rsidRPr="00DE2896">
        <w:rPr>
          <w:rFonts w:ascii="Trebuchet MS" w:hAnsi="Trebuchet MS" w:cstheme="minorHAnsi"/>
        </w:rPr>
        <w:t>neconformitățile</w:t>
      </w:r>
      <w:r w:rsidRPr="00DE2896">
        <w:rPr>
          <w:rFonts w:ascii="Trebuchet MS" w:hAnsi="Trebuchet MS" w:cstheme="minorHAnsi"/>
        </w:rPr>
        <w:t xml:space="preserve"> constatate pe parcursul </w:t>
      </w:r>
      <w:r w:rsidR="00AF434B" w:rsidRPr="00DE2896">
        <w:rPr>
          <w:rFonts w:ascii="Trebuchet MS" w:hAnsi="Trebuchet MS" w:cstheme="minorHAnsi"/>
        </w:rPr>
        <w:t>execuției</w:t>
      </w:r>
      <w:r w:rsidRPr="00DE2896">
        <w:rPr>
          <w:rFonts w:ascii="Trebuchet MS" w:hAnsi="Trebuchet MS" w:cstheme="minorHAnsi"/>
        </w:rPr>
        <w:t xml:space="preserve">; Acestea se vor face </w:t>
      </w:r>
      <w:r w:rsidR="009677F6" w:rsidRPr="00DE2896">
        <w:rPr>
          <w:rFonts w:ascii="Trebuchet MS" w:hAnsi="Trebuchet MS" w:cstheme="minorHAnsi"/>
        </w:rPr>
        <w:t>î</w:t>
      </w:r>
      <w:r w:rsidRPr="00DE2896">
        <w:rPr>
          <w:rFonts w:ascii="Trebuchet MS" w:hAnsi="Trebuchet MS" w:cstheme="minorHAnsi"/>
        </w:rPr>
        <w:t xml:space="preserve">n scris, printr-un raport special, </w:t>
      </w:r>
      <w:r w:rsidR="009677F6" w:rsidRPr="00DE2896">
        <w:rPr>
          <w:rFonts w:ascii="Trebuchet MS" w:hAnsi="Trebuchet MS" w:cstheme="minorHAnsi"/>
        </w:rPr>
        <w:t>î</w:t>
      </w:r>
      <w:r w:rsidRPr="00DE2896">
        <w:rPr>
          <w:rFonts w:ascii="Trebuchet MS" w:hAnsi="Trebuchet MS" w:cstheme="minorHAnsi"/>
        </w:rPr>
        <w:t xml:space="preserve">n maxim 48 de ore de la constatare. </w:t>
      </w:r>
      <w:r w:rsidR="009677F6" w:rsidRPr="00DE2896">
        <w:rPr>
          <w:rFonts w:ascii="Trebuchet MS" w:hAnsi="Trebuchet MS" w:cstheme="minorHAnsi"/>
        </w:rPr>
        <w:t>Î</w:t>
      </w:r>
      <w:r w:rsidRPr="00DE2896">
        <w:rPr>
          <w:rFonts w:ascii="Trebuchet MS" w:hAnsi="Trebuchet MS" w:cstheme="minorHAnsi"/>
        </w:rPr>
        <w:t xml:space="preserve">n cadrul raportului special vor fi prezentate </w:t>
      </w:r>
      <w:r w:rsidR="00683AF4" w:rsidRPr="00DE2896">
        <w:rPr>
          <w:rFonts w:ascii="Trebuchet MS" w:hAnsi="Trebuchet MS" w:cstheme="minorHAnsi"/>
        </w:rPr>
        <w:t>inclusiv</w:t>
      </w:r>
      <w:r w:rsidRPr="00DE2896">
        <w:rPr>
          <w:rFonts w:ascii="Trebuchet MS" w:hAnsi="Trebuchet MS" w:cstheme="minorHAnsi"/>
        </w:rPr>
        <w:t xml:space="preserve"> propuneri privind rezolvarea acestor probleme;</w:t>
      </w:r>
    </w:p>
    <w:p w14:paraId="50FC134C" w14:textId="663B55F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Informează operativ </w:t>
      </w:r>
      <w:r w:rsidR="009677F6" w:rsidRPr="00DE2896">
        <w:rPr>
          <w:rFonts w:ascii="Trebuchet MS" w:hAnsi="Trebuchet MS" w:cstheme="minorHAnsi"/>
        </w:rPr>
        <w:t>Ș</w:t>
      </w:r>
      <w:r w:rsidRPr="00DE2896">
        <w:rPr>
          <w:rFonts w:ascii="Trebuchet MS" w:hAnsi="Trebuchet MS" w:cstheme="minorHAnsi"/>
        </w:rPr>
        <w:t xml:space="preserve">eful echipei de Supervizori privind </w:t>
      </w:r>
      <w:r w:rsidR="00F75E56" w:rsidRPr="00DE2896">
        <w:rPr>
          <w:rFonts w:ascii="Trebuchet MS" w:hAnsi="Trebuchet MS" w:cstheme="minorHAnsi"/>
        </w:rPr>
        <w:t>deficiențele</w:t>
      </w:r>
      <w:r w:rsidRPr="00DE2896">
        <w:rPr>
          <w:rFonts w:ascii="Trebuchet MS" w:hAnsi="Trebuchet MS" w:cstheme="minorHAnsi"/>
        </w:rPr>
        <w:t xml:space="preserve"> calitative constatate, în vederea dispunerii de măsuri </w:t>
      </w:r>
      <w:r w:rsidR="00AF434B" w:rsidRPr="00DE2896">
        <w:rPr>
          <w:rFonts w:ascii="Trebuchet MS" w:hAnsi="Trebuchet MS" w:cstheme="minorHAnsi"/>
        </w:rPr>
        <w:t>și</w:t>
      </w:r>
      <w:r w:rsidR="009677F6" w:rsidRPr="00DE2896">
        <w:rPr>
          <w:rFonts w:ascii="Trebuchet MS" w:hAnsi="Trebuchet MS" w:cstheme="minorHAnsi"/>
        </w:rPr>
        <w:t>,</w:t>
      </w:r>
      <w:r w:rsidRPr="00DE2896">
        <w:rPr>
          <w:rFonts w:ascii="Trebuchet MS" w:hAnsi="Trebuchet MS" w:cstheme="minorHAnsi"/>
        </w:rPr>
        <w:t xml:space="preserve"> după caz, propun oprirea lucrărilor; Informarea se va face, </w:t>
      </w:r>
      <w:r w:rsidR="009677F6" w:rsidRPr="00DE2896">
        <w:rPr>
          <w:rFonts w:ascii="Trebuchet MS" w:hAnsi="Trebuchet MS" w:cstheme="minorHAnsi"/>
        </w:rPr>
        <w:t>î</w:t>
      </w:r>
      <w:r w:rsidRPr="00DE2896">
        <w:rPr>
          <w:rFonts w:ascii="Trebuchet MS" w:hAnsi="Trebuchet MS" w:cstheme="minorHAnsi"/>
        </w:rPr>
        <w:t xml:space="preserve">n scris printr-un raport special, </w:t>
      </w:r>
      <w:r w:rsidR="009677F6" w:rsidRPr="00DE2896">
        <w:rPr>
          <w:rFonts w:ascii="Trebuchet MS" w:hAnsi="Trebuchet MS" w:cstheme="minorHAnsi"/>
        </w:rPr>
        <w:t>î</w:t>
      </w:r>
      <w:r w:rsidRPr="00DE2896">
        <w:rPr>
          <w:rFonts w:ascii="Trebuchet MS" w:hAnsi="Trebuchet MS" w:cstheme="minorHAnsi"/>
        </w:rPr>
        <w:t>n maxim 48 de ore de la constatare;</w:t>
      </w:r>
    </w:p>
    <w:p w14:paraId="717D1995" w14:textId="6B547AB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Urmăresc pe </w:t>
      </w:r>
      <w:r w:rsidR="008D0FEC" w:rsidRPr="00DE2896">
        <w:rPr>
          <w:rFonts w:ascii="Trebuchet MS" w:hAnsi="Trebuchet MS" w:cstheme="minorHAnsi"/>
        </w:rPr>
        <w:t>șantier</w:t>
      </w:r>
      <w:r w:rsidRPr="00DE2896">
        <w:rPr>
          <w:rFonts w:ascii="Trebuchet MS" w:hAnsi="Trebuchet MS" w:cstheme="minorHAnsi"/>
        </w:rPr>
        <w:t xml:space="preserve"> respectarea de către executant a </w:t>
      </w:r>
      <w:r w:rsidR="00F75E56" w:rsidRPr="00DE2896">
        <w:rPr>
          <w:rFonts w:ascii="Trebuchet MS" w:hAnsi="Trebuchet MS" w:cstheme="minorHAnsi"/>
        </w:rPr>
        <w:t>dispozițiilor</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/sau a măsurilor dispuse de proiectant/de organele abilitate </w:t>
      </w:r>
      <w:r w:rsidR="009677F6" w:rsidRPr="00DE2896">
        <w:rPr>
          <w:rFonts w:ascii="Trebuchet MS" w:hAnsi="Trebuchet MS" w:cstheme="minorHAnsi"/>
        </w:rPr>
        <w:t>ș</w:t>
      </w:r>
      <w:r w:rsidRPr="00DE2896">
        <w:rPr>
          <w:rFonts w:ascii="Trebuchet MS" w:hAnsi="Trebuchet MS" w:cstheme="minorHAnsi"/>
        </w:rPr>
        <w:t>i informeaz</w:t>
      </w:r>
      <w:r w:rsidR="009677F6" w:rsidRPr="00DE2896">
        <w:rPr>
          <w:rFonts w:ascii="Trebuchet MS" w:hAnsi="Trebuchet MS" w:cstheme="minorHAnsi"/>
        </w:rPr>
        <w:t>ă</w:t>
      </w:r>
      <w:r w:rsidRPr="00DE2896">
        <w:rPr>
          <w:rFonts w:ascii="Trebuchet MS" w:hAnsi="Trebuchet MS" w:cstheme="minorHAnsi"/>
        </w:rPr>
        <w:t xml:space="preserve"> </w:t>
      </w:r>
      <w:r w:rsidR="009677F6" w:rsidRPr="00DE2896">
        <w:rPr>
          <w:rFonts w:ascii="Trebuchet MS" w:hAnsi="Trebuchet MS" w:cstheme="minorHAnsi"/>
        </w:rPr>
        <w:t>î</w:t>
      </w:r>
      <w:r w:rsidRPr="00DE2896">
        <w:rPr>
          <w:rFonts w:ascii="Trebuchet MS" w:hAnsi="Trebuchet MS" w:cstheme="minorHAnsi"/>
        </w:rPr>
        <w:t xml:space="preserve">n scris, prin rapoartele speciale sau lunare, </w:t>
      </w:r>
      <w:r w:rsidR="009677F6" w:rsidRPr="00DE2896">
        <w:rPr>
          <w:rFonts w:ascii="Trebuchet MS" w:hAnsi="Trebuchet MS" w:cstheme="minorHAnsi"/>
        </w:rPr>
        <w:t>Ș</w:t>
      </w:r>
      <w:r w:rsidRPr="00DE2896">
        <w:rPr>
          <w:rFonts w:ascii="Trebuchet MS" w:hAnsi="Trebuchet MS" w:cstheme="minorHAnsi"/>
        </w:rPr>
        <w:t>eful echipei de Supervizori, cu privire la acest lucru;</w:t>
      </w:r>
    </w:p>
    <w:p w14:paraId="674B5433" w14:textId="53FA72C4"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Urmăresc realizarea lucrărilor din punct de vedere tehnic, pe tot parcursul </w:t>
      </w:r>
      <w:r w:rsidR="00AF434B" w:rsidRPr="00DE2896">
        <w:rPr>
          <w:rFonts w:ascii="Trebuchet MS" w:hAnsi="Trebuchet MS" w:cstheme="minorHAnsi"/>
        </w:rPr>
        <w:t>execuției</w:t>
      </w:r>
      <w:r w:rsidRPr="00DE2896">
        <w:rPr>
          <w:rFonts w:ascii="Trebuchet MS" w:hAnsi="Trebuchet MS" w:cstheme="minorHAnsi"/>
        </w:rPr>
        <w:t xml:space="preserve"> acestora, confirm</w:t>
      </w:r>
      <w:r w:rsidR="00421287" w:rsidRPr="00DE2896">
        <w:rPr>
          <w:rFonts w:ascii="Trebuchet MS" w:hAnsi="Trebuchet MS" w:cstheme="minorHAnsi"/>
        </w:rPr>
        <w:t>â</w:t>
      </w:r>
      <w:r w:rsidRPr="00DE2896">
        <w:rPr>
          <w:rFonts w:ascii="Trebuchet MS" w:hAnsi="Trebuchet MS" w:cstheme="minorHAnsi"/>
        </w:rPr>
        <w:t xml:space="preserve">nd la plată numai a lucrărilor corespunzătoare din punct de vedere cantitativ </w:t>
      </w:r>
      <w:r w:rsidR="00AF434B" w:rsidRPr="00DE2896">
        <w:rPr>
          <w:rFonts w:ascii="Trebuchet MS" w:hAnsi="Trebuchet MS" w:cstheme="minorHAnsi"/>
        </w:rPr>
        <w:t>și</w:t>
      </w:r>
      <w:r w:rsidRPr="00DE2896">
        <w:rPr>
          <w:rFonts w:ascii="Trebuchet MS" w:hAnsi="Trebuchet MS" w:cstheme="minorHAnsi"/>
        </w:rPr>
        <w:t xml:space="preserve"> calitativ;</w:t>
      </w:r>
    </w:p>
    <w:p w14:paraId="4FEA1818" w14:textId="4C932A0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Verifică, în calitate de membru al echipei Supervizorului, respectarea prevederilor legale în cazul schimbării </w:t>
      </w:r>
      <w:r w:rsidR="00F75E56" w:rsidRPr="00DE2896">
        <w:rPr>
          <w:rFonts w:ascii="Trebuchet MS" w:hAnsi="Trebuchet MS" w:cstheme="minorHAnsi"/>
        </w:rPr>
        <w:t>soluțiilor</w:t>
      </w:r>
      <w:r w:rsidRPr="00DE2896">
        <w:rPr>
          <w:rFonts w:ascii="Trebuchet MS" w:hAnsi="Trebuchet MS" w:cstheme="minorHAnsi"/>
        </w:rPr>
        <w:t xml:space="preserve"> tehnice pe parcursul </w:t>
      </w:r>
      <w:r w:rsidR="00AF434B" w:rsidRPr="00DE2896">
        <w:rPr>
          <w:rFonts w:ascii="Trebuchet MS" w:hAnsi="Trebuchet MS" w:cstheme="minorHAnsi"/>
        </w:rPr>
        <w:t>execuției</w:t>
      </w:r>
      <w:r w:rsidRPr="00DE2896">
        <w:rPr>
          <w:rFonts w:ascii="Trebuchet MS" w:hAnsi="Trebuchet MS" w:cstheme="minorHAnsi"/>
        </w:rPr>
        <w:t xml:space="preserve"> lucrărilor;  </w:t>
      </w:r>
    </w:p>
    <w:p w14:paraId="62AB3C50" w14:textId="5463562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lastRenderedPageBreak/>
        <w:t>Verifica și confirm</w:t>
      </w:r>
      <w:r w:rsidR="00421287" w:rsidRPr="00DE2896">
        <w:rPr>
          <w:rFonts w:ascii="Trebuchet MS" w:hAnsi="Trebuchet MS" w:cstheme="minorHAnsi"/>
        </w:rPr>
        <w:t>ă</w:t>
      </w:r>
      <w:r w:rsidRPr="00DE2896">
        <w:rPr>
          <w:rFonts w:ascii="Trebuchet MS" w:hAnsi="Trebuchet MS" w:cstheme="minorHAnsi"/>
        </w:rPr>
        <w:t xml:space="preserve"> pe răspundere proprie calitatea lucrărilor și a conformității cantităților înscrise în situațiile interimare de plată și în situațiile finale de plată, emise de către antreprenor, cu cantitățile efectiv executate și cu respectarea prevederilor proiectelor tehnice. </w:t>
      </w:r>
    </w:p>
    <w:p w14:paraId="5E35C2F8" w14:textId="1E3E94D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De asemenea, va verifica existen</w:t>
      </w:r>
      <w:r w:rsidR="00C06C0A" w:rsidRPr="00DE2896">
        <w:rPr>
          <w:rFonts w:ascii="Trebuchet MS" w:hAnsi="Trebuchet MS" w:cstheme="minorHAnsi"/>
        </w:rPr>
        <w:t>ț</w:t>
      </w:r>
      <w:r w:rsidRPr="00DE2896">
        <w:rPr>
          <w:rFonts w:ascii="Trebuchet MS" w:hAnsi="Trebuchet MS" w:cstheme="minorHAnsi"/>
        </w:rPr>
        <w:t xml:space="preserve">a </w:t>
      </w:r>
      <w:r w:rsidR="00C06C0A" w:rsidRPr="00DE2896">
        <w:rPr>
          <w:rFonts w:ascii="Trebuchet MS" w:hAnsi="Trebuchet MS" w:cstheme="minorHAnsi"/>
        </w:rPr>
        <w:t>ș</w:t>
      </w:r>
      <w:r w:rsidRPr="00DE2896">
        <w:rPr>
          <w:rFonts w:ascii="Trebuchet MS" w:hAnsi="Trebuchet MS" w:cstheme="minorHAnsi"/>
        </w:rPr>
        <w:t xml:space="preserve">i corectitudinea documentelor justificative stabilite </w:t>
      </w:r>
      <w:r w:rsidR="00C06C0A" w:rsidRPr="00DE2896">
        <w:rPr>
          <w:rFonts w:ascii="Trebuchet MS" w:hAnsi="Trebuchet MS" w:cstheme="minorHAnsi"/>
        </w:rPr>
        <w:t>î</w:t>
      </w:r>
      <w:r w:rsidRPr="00DE2896">
        <w:rPr>
          <w:rFonts w:ascii="Trebuchet MS" w:hAnsi="Trebuchet MS" w:cstheme="minorHAnsi"/>
        </w:rPr>
        <w:t>n prealabil de c</w:t>
      </w:r>
      <w:r w:rsidR="00C06C0A" w:rsidRPr="00DE2896">
        <w:rPr>
          <w:rFonts w:ascii="Trebuchet MS" w:hAnsi="Trebuchet MS" w:cstheme="minorHAnsi"/>
        </w:rPr>
        <w:t>ă</w:t>
      </w:r>
      <w:r w:rsidRPr="00DE2896">
        <w:rPr>
          <w:rFonts w:ascii="Trebuchet MS" w:hAnsi="Trebuchet MS" w:cstheme="minorHAnsi"/>
        </w:rPr>
        <w:t>tre Supervizor pentru certificarea pl</w:t>
      </w:r>
      <w:r w:rsidR="00C06C0A" w:rsidRPr="00DE2896">
        <w:rPr>
          <w:rFonts w:ascii="Trebuchet MS" w:hAnsi="Trebuchet MS" w:cstheme="minorHAnsi"/>
        </w:rPr>
        <w:t>ăț</w:t>
      </w:r>
      <w:r w:rsidRPr="00DE2896">
        <w:rPr>
          <w:rFonts w:ascii="Trebuchet MS" w:hAnsi="Trebuchet MS" w:cstheme="minorHAnsi"/>
        </w:rPr>
        <w:t>ilor. Termenul de verificare va fi de maxim 15 zile calendaristice. Dup</w:t>
      </w:r>
      <w:r w:rsidR="00C06C0A" w:rsidRPr="00DE2896">
        <w:rPr>
          <w:rFonts w:ascii="Trebuchet MS" w:hAnsi="Trebuchet MS" w:cstheme="minorHAnsi"/>
        </w:rPr>
        <w:t>ă</w:t>
      </w:r>
      <w:r w:rsidRPr="00DE2896">
        <w:rPr>
          <w:rFonts w:ascii="Trebuchet MS" w:hAnsi="Trebuchet MS" w:cstheme="minorHAnsi"/>
        </w:rPr>
        <w:t xml:space="preserve"> verificare, situa</w:t>
      </w:r>
      <w:r w:rsidR="00C06C0A" w:rsidRPr="00DE2896">
        <w:rPr>
          <w:rFonts w:ascii="Trebuchet MS" w:hAnsi="Trebuchet MS" w:cstheme="minorHAnsi"/>
        </w:rPr>
        <w:t>ț</w:t>
      </w:r>
      <w:r w:rsidRPr="00DE2896">
        <w:rPr>
          <w:rFonts w:ascii="Trebuchet MS" w:hAnsi="Trebuchet MS" w:cstheme="minorHAnsi"/>
        </w:rPr>
        <w:t>iile de plat</w:t>
      </w:r>
      <w:r w:rsidR="00C06C0A" w:rsidRPr="00DE2896">
        <w:rPr>
          <w:rFonts w:ascii="Trebuchet MS" w:hAnsi="Trebuchet MS" w:cstheme="minorHAnsi"/>
        </w:rPr>
        <w:t>ă</w:t>
      </w:r>
      <w:r w:rsidRPr="00DE2896">
        <w:rPr>
          <w:rFonts w:ascii="Trebuchet MS" w:hAnsi="Trebuchet MS" w:cstheme="minorHAnsi"/>
        </w:rPr>
        <w:t xml:space="preserve"> vor fi transmise </w:t>
      </w:r>
      <w:r w:rsidR="00C06C0A" w:rsidRPr="00DE2896">
        <w:rPr>
          <w:rFonts w:ascii="Trebuchet MS" w:hAnsi="Trebuchet MS" w:cstheme="minorHAnsi"/>
        </w:rPr>
        <w:t>Ș</w:t>
      </w:r>
      <w:r w:rsidRPr="00DE2896">
        <w:rPr>
          <w:rFonts w:ascii="Trebuchet MS" w:hAnsi="Trebuchet MS" w:cstheme="minorHAnsi"/>
        </w:rPr>
        <w:t xml:space="preserve">efului Echipei de Supervizori </w:t>
      </w:r>
      <w:r w:rsidR="00C06C0A" w:rsidRPr="00DE2896">
        <w:rPr>
          <w:rFonts w:ascii="Trebuchet MS" w:hAnsi="Trebuchet MS" w:cstheme="minorHAnsi"/>
        </w:rPr>
        <w:t>î</w:t>
      </w:r>
      <w:r w:rsidRPr="00DE2896">
        <w:rPr>
          <w:rFonts w:ascii="Trebuchet MS" w:hAnsi="Trebuchet MS" w:cstheme="minorHAnsi"/>
        </w:rPr>
        <w:t xml:space="preserve">n vederea </w:t>
      </w:r>
      <w:r w:rsidR="00C06C0A" w:rsidRPr="00DE2896">
        <w:rPr>
          <w:rFonts w:ascii="Trebuchet MS" w:hAnsi="Trebuchet MS" w:cstheme="minorHAnsi"/>
        </w:rPr>
        <w:t>î</w:t>
      </w:r>
      <w:r w:rsidRPr="00DE2896">
        <w:rPr>
          <w:rFonts w:ascii="Trebuchet MS" w:hAnsi="Trebuchet MS" w:cstheme="minorHAnsi"/>
        </w:rPr>
        <w:t>ntocmirii Certificatelor de Plat</w:t>
      </w:r>
      <w:r w:rsidR="00C06C0A" w:rsidRPr="00DE2896">
        <w:rPr>
          <w:rFonts w:ascii="Trebuchet MS" w:hAnsi="Trebuchet MS" w:cstheme="minorHAnsi"/>
        </w:rPr>
        <w:t>ă</w:t>
      </w:r>
      <w:r w:rsidRPr="00DE2896">
        <w:rPr>
          <w:rFonts w:ascii="Trebuchet MS" w:hAnsi="Trebuchet MS" w:cstheme="minorHAnsi"/>
        </w:rPr>
        <w:t>.</w:t>
      </w:r>
    </w:p>
    <w:p w14:paraId="4F85923D" w14:textId="6729C92B" w:rsidR="00CF48D6" w:rsidRPr="00DE2896" w:rsidRDefault="00F75E5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Anunță</w:t>
      </w:r>
      <w:r w:rsidR="00CF48D6" w:rsidRPr="00DE2896">
        <w:rPr>
          <w:rFonts w:ascii="Trebuchet MS" w:hAnsi="Trebuchet MS" w:cstheme="minorHAnsi"/>
        </w:rPr>
        <w:t xml:space="preserve"> I.S.C. privind oprirea/sistarea executării lucrărilor de către Supervizor pentru o perioadă mai mare de timp, exceptând perioada de timp friguros, </w:t>
      </w:r>
      <w:r w:rsidR="00AF434B" w:rsidRPr="00DE2896">
        <w:rPr>
          <w:rFonts w:ascii="Trebuchet MS" w:hAnsi="Trebuchet MS" w:cstheme="minorHAnsi"/>
        </w:rPr>
        <w:t>și</w:t>
      </w:r>
      <w:r w:rsidR="00CF48D6" w:rsidRPr="00DE2896">
        <w:rPr>
          <w:rFonts w:ascii="Trebuchet MS" w:hAnsi="Trebuchet MS" w:cstheme="minorHAnsi"/>
        </w:rPr>
        <w:t xml:space="preserve"> verifică punerea în </w:t>
      </w:r>
      <w:r w:rsidRPr="00DE2896">
        <w:rPr>
          <w:rFonts w:ascii="Trebuchet MS" w:hAnsi="Trebuchet MS" w:cstheme="minorHAnsi"/>
        </w:rPr>
        <w:t>siguranță</w:t>
      </w:r>
      <w:r w:rsidR="00CF48D6" w:rsidRPr="00DE2896">
        <w:rPr>
          <w:rFonts w:ascii="Trebuchet MS" w:hAnsi="Trebuchet MS" w:cstheme="minorHAnsi"/>
        </w:rPr>
        <w:t xml:space="preserve"> a </w:t>
      </w:r>
      <w:r w:rsidR="00DA7F91" w:rsidRPr="00DE2896">
        <w:rPr>
          <w:rFonts w:ascii="Trebuchet MS" w:hAnsi="Trebuchet MS" w:cstheme="minorHAnsi"/>
        </w:rPr>
        <w:t>construcției</w:t>
      </w:r>
      <w:r w:rsidR="00CF48D6" w:rsidRPr="00DE2896">
        <w:rPr>
          <w:rFonts w:ascii="Trebuchet MS" w:hAnsi="Trebuchet MS" w:cstheme="minorHAnsi"/>
        </w:rPr>
        <w:t xml:space="preserve">, conform proiectului;  </w:t>
      </w:r>
    </w:p>
    <w:p w14:paraId="52480873" w14:textId="3F2AAC1E" w:rsidR="00CF48D6" w:rsidRPr="00DE2896" w:rsidRDefault="00F75E5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Anunță</w:t>
      </w:r>
      <w:r w:rsidR="00CF48D6" w:rsidRPr="00DE2896">
        <w:rPr>
          <w:rFonts w:ascii="Trebuchet MS" w:hAnsi="Trebuchet MS" w:cstheme="minorHAnsi"/>
        </w:rPr>
        <w:t xml:space="preserve"> I.S.C. privind reluarea lucrărilor la </w:t>
      </w:r>
      <w:r w:rsidRPr="00DE2896">
        <w:rPr>
          <w:rFonts w:ascii="Trebuchet MS" w:hAnsi="Trebuchet MS" w:cstheme="minorHAnsi"/>
        </w:rPr>
        <w:t>investițiile</w:t>
      </w:r>
      <w:r w:rsidR="00CF48D6" w:rsidRPr="00DE2896">
        <w:rPr>
          <w:rFonts w:ascii="Trebuchet MS" w:hAnsi="Trebuchet MS" w:cstheme="minorHAnsi"/>
        </w:rPr>
        <w:t xml:space="preserve"> la care a fost oprită/sistată executarea lucrărilor de către Supervizor pentru o perioadă mai mare de timp, exceptând perioada de timp friguros;  </w:t>
      </w:r>
    </w:p>
    <w:p w14:paraId="3078F8E6" w14:textId="1A5678C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Completează cartea tehnică a </w:t>
      </w:r>
      <w:r w:rsidR="00DA7F91" w:rsidRPr="00DE2896">
        <w:rPr>
          <w:rFonts w:ascii="Trebuchet MS" w:hAnsi="Trebuchet MS" w:cstheme="minorHAnsi"/>
        </w:rPr>
        <w:t>construcției</w:t>
      </w:r>
      <w:r w:rsidRPr="00DE2896">
        <w:rPr>
          <w:rFonts w:ascii="Trebuchet MS" w:hAnsi="Trebuchet MS" w:cstheme="minorHAnsi"/>
        </w:rPr>
        <w:t xml:space="preserve"> cu toate documentele prevăzute de reglementările legale;  </w:t>
      </w:r>
    </w:p>
    <w:p w14:paraId="4915F9FE" w14:textId="70C3EB2D" w:rsidR="0063524B"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Urmăresc dezafectarea lucrărilor de organizare de </w:t>
      </w:r>
      <w:r w:rsidR="009F0592" w:rsidRPr="00DE2896">
        <w:rPr>
          <w:rFonts w:ascii="Trebuchet MS" w:hAnsi="Trebuchet MS" w:cstheme="minorHAnsi"/>
        </w:rPr>
        <w:t>șantier</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particip</w:t>
      </w:r>
      <w:r w:rsidR="0001527B" w:rsidRPr="00DE2896">
        <w:rPr>
          <w:rFonts w:ascii="Trebuchet MS" w:hAnsi="Trebuchet MS" w:cstheme="minorHAnsi"/>
        </w:rPr>
        <w:t>ă</w:t>
      </w:r>
      <w:r w:rsidRPr="00DE2896">
        <w:rPr>
          <w:rFonts w:ascii="Trebuchet MS" w:hAnsi="Trebuchet MS" w:cstheme="minorHAnsi"/>
        </w:rPr>
        <w:t xml:space="preserve"> al</w:t>
      </w:r>
      <w:r w:rsidR="0001527B" w:rsidRPr="00DE2896">
        <w:rPr>
          <w:rFonts w:ascii="Trebuchet MS" w:hAnsi="Trebuchet MS" w:cstheme="minorHAnsi"/>
        </w:rPr>
        <w:t>ă</w:t>
      </w:r>
      <w:r w:rsidRPr="00DE2896">
        <w:rPr>
          <w:rFonts w:ascii="Trebuchet MS" w:hAnsi="Trebuchet MS" w:cstheme="minorHAnsi"/>
        </w:rPr>
        <w:t xml:space="preserve">turi de personalul Beneficiarului la predarea terenului </w:t>
      </w:r>
      <w:r w:rsidR="00F75E56" w:rsidRPr="00DE2896">
        <w:rPr>
          <w:rFonts w:ascii="Trebuchet MS" w:hAnsi="Trebuchet MS" w:cstheme="minorHAnsi"/>
        </w:rPr>
        <w:t>deținătorului</w:t>
      </w:r>
      <w:r w:rsidRPr="00DE2896">
        <w:rPr>
          <w:rFonts w:ascii="Trebuchet MS" w:hAnsi="Trebuchet MS" w:cstheme="minorHAnsi"/>
        </w:rPr>
        <w:t xml:space="preserve"> acestuia.</w:t>
      </w:r>
    </w:p>
    <w:p w14:paraId="28044925" w14:textId="77777777" w:rsidR="00142110" w:rsidRPr="00DE2896" w:rsidRDefault="00142110" w:rsidP="007A207F">
      <w:pPr>
        <w:spacing w:after="0" w:line="276" w:lineRule="auto"/>
        <w:jc w:val="both"/>
        <w:rPr>
          <w:rFonts w:ascii="Trebuchet MS" w:hAnsi="Trebuchet MS" w:cstheme="minorHAnsi"/>
          <w:b/>
          <w:bCs/>
          <w:color w:val="FF0000"/>
          <w:u w:val="single"/>
        </w:rPr>
      </w:pPr>
      <w:bookmarkStart w:id="30" w:name="_Hlk519510070"/>
      <w:bookmarkEnd w:id="29"/>
    </w:p>
    <w:p w14:paraId="1250EE72" w14:textId="6A0EF2C0" w:rsidR="00CF48D6" w:rsidRPr="00DE2896" w:rsidRDefault="00CF48D6" w:rsidP="007A207F">
      <w:pPr>
        <w:spacing w:after="0" w:line="276" w:lineRule="auto"/>
        <w:jc w:val="both"/>
        <w:rPr>
          <w:rFonts w:ascii="Trebuchet MS" w:hAnsi="Trebuchet MS" w:cstheme="minorHAnsi"/>
          <w:b/>
          <w:bCs/>
        </w:rPr>
      </w:pPr>
      <w:r w:rsidRPr="00DE2896">
        <w:rPr>
          <w:rFonts w:ascii="Trebuchet MS" w:hAnsi="Trebuchet MS" w:cstheme="minorHAnsi"/>
          <w:b/>
          <w:bCs/>
        </w:rPr>
        <w:t xml:space="preserve">La </w:t>
      </w:r>
      <w:r w:rsidR="00AF434B" w:rsidRPr="00DE2896">
        <w:rPr>
          <w:rFonts w:ascii="Trebuchet MS" w:hAnsi="Trebuchet MS" w:cstheme="minorHAnsi"/>
          <w:b/>
          <w:bCs/>
        </w:rPr>
        <w:t>recepția</w:t>
      </w:r>
      <w:r w:rsidRPr="00DE2896">
        <w:rPr>
          <w:rFonts w:ascii="Trebuchet MS" w:hAnsi="Trebuchet MS" w:cstheme="minorHAnsi"/>
          <w:b/>
          <w:bCs/>
        </w:rPr>
        <w:t xml:space="preserve"> lucrărilor  </w:t>
      </w:r>
    </w:p>
    <w:p w14:paraId="45D8512C" w14:textId="7671327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Participă la </w:t>
      </w:r>
      <w:r w:rsidR="00AF434B" w:rsidRPr="00DE2896">
        <w:rPr>
          <w:rFonts w:ascii="Trebuchet MS" w:hAnsi="Trebuchet MS" w:cstheme="minorHAnsi"/>
        </w:rPr>
        <w:t>recepția</w:t>
      </w:r>
      <w:r w:rsidRPr="00DE2896">
        <w:rPr>
          <w:rFonts w:ascii="Trebuchet MS" w:hAnsi="Trebuchet MS" w:cstheme="minorHAnsi"/>
        </w:rPr>
        <w:t xml:space="preserve"> lucrărilor, asigură secretariatul </w:t>
      </w:r>
      <w:r w:rsidR="00F75E56" w:rsidRPr="00DE2896">
        <w:rPr>
          <w:rFonts w:ascii="Trebuchet MS" w:hAnsi="Trebuchet MS" w:cstheme="minorHAnsi"/>
        </w:rPr>
        <w:t>recepției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w:t>
      </w:r>
      <w:r w:rsidR="00F75E56" w:rsidRPr="00DE2896">
        <w:rPr>
          <w:rFonts w:ascii="Trebuchet MS" w:hAnsi="Trebuchet MS" w:cstheme="minorHAnsi"/>
        </w:rPr>
        <w:t>întocmește</w:t>
      </w:r>
      <w:r w:rsidRPr="00DE2896">
        <w:rPr>
          <w:rFonts w:ascii="Trebuchet MS" w:hAnsi="Trebuchet MS" w:cstheme="minorHAnsi"/>
        </w:rPr>
        <w:t xml:space="preserve"> actele de </w:t>
      </w:r>
      <w:r w:rsidR="00A729E2" w:rsidRPr="00DE2896">
        <w:rPr>
          <w:rFonts w:ascii="Trebuchet MS" w:hAnsi="Trebuchet MS" w:cstheme="minorHAnsi"/>
        </w:rPr>
        <w:t>recepție</w:t>
      </w:r>
      <w:r w:rsidRPr="00DE2896">
        <w:rPr>
          <w:rFonts w:ascii="Trebuchet MS" w:hAnsi="Trebuchet MS" w:cstheme="minorHAnsi"/>
        </w:rPr>
        <w:t>;</w:t>
      </w:r>
    </w:p>
    <w:p w14:paraId="16AEE2F3" w14:textId="7FA6A38D"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bookmarkStart w:id="31" w:name="_Hlk519518042"/>
      <w:r w:rsidRPr="00DE2896">
        <w:rPr>
          <w:rFonts w:ascii="Trebuchet MS" w:hAnsi="Trebuchet MS" w:cstheme="minorHAnsi"/>
        </w:rPr>
        <w:t>Verific</w:t>
      </w:r>
      <w:r w:rsidR="0001527B" w:rsidRPr="00DE2896">
        <w:rPr>
          <w:rFonts w:ascii="Trebuchet MS" w:hAnsi="Trebuchet MS" w:cstheme="minorHAnsi"/>
        </w:rPr>
        <w:t>ă</w:t>
      </w:r>
      <w:r w:rsidRPr="00DE2896">
        <w:rPr>
          <w:rFonts w:ascii="Trebuchet MS" w:hAnsi="Trebuchet MS" w:cstheme="minorHAnsi"/>
        </w:rPr>
        <w:t xml:space="preserve"> documentele de la Antreprenor în legătură cu cartea tehnică a </w:t>
      </w:r>
      <w:r w:rsidR="00DA7F91" w:rsidRPr="00DE2896">
        <w:rPr>
          <w:rFonts w:ascii="Trebuchet MS" w:hAnsi="Trebuchet MS" w:cstheme="minorHAnsi"/>
        </w:rPr>
        <w:t>construcției</w:t>
      </w:r>
      <w:r w:rsidRPr="00DE2896">
        <w:rPr>
          <w:rFonts w:ascii="Trebuchet MS" w:hAnsi="Trebuchet MS" w:cstheme="minorHAnsi"/>
        </w:rPr>
        <w:t xml:space="preserve">, respectiv întocmirea </w:t>
      </w:r>
      <w:r w:rsidR="00AF434B" w:rsidRPr="00DE2896">
        <w:rPr>
          <w:rFonts w:ascii="Trebuchet MS" w:hAnsi="Trebuchet MS" w:cstheme="minorHAnsi"/>
        </w:rPr>
        <w:t>și</w:t>
      </w:r>
      <w:r w:rsidRPr="00DE2896">
        <w:rPr>
          <w:rFonts w:ascii="Trebuchet MS" w:hAnsi="Trebuchet MS" w:cstheme="minorHAnsi"/>
        </w:rPr>
        <w:t xml:space="preserve"> completarea împreună cu Antreprenorul a </w:t>
      </w:r>
      <w:r w:rsidR="00F75E56" w:rsidRPr="00DE2896">
        <w:rPr>
          <w:rFonts w:ascii="Trebuchet MS" w:hAnsi="Trebuchet MS" w:cstheme="minorHAnsi"/>
        </w:rPr>
        <w:t>cărții</w:t>
      </w:r>
      <w:r w:rsidRPr="00DE2896">
        <w:rPr>
          <w:rFonts w:ascii="Trebuchet MS" w:hAnsi="Trebuchet MS" w:cstheme="minorHAnsi"/>
        </w:rPr>
        <w:t xml:space="preserve"> tehnice a </w:t>
      </w:r>
      <w:r w:rsidR="00DA7F91" w:rsidRPr="00DE2896">
        <w:rPr>
          <w:rFonts w:ascii="Trebuchet MS" w:hAnsi="Trebuchet MS" w:cstheme="minorHAnsi"/>
        </w:rPr>
        <w:t>construcției</w:t>
      </w:r>
      <w:r w:rsidRPr="00DE2896">
        <w:rPr>
          <w:rFonts w:ascii="Trebuchet MS" w:hAnsi="Trebuchet MS" w:cstheme="minorHAnsi"/>
        </w:rPr>
        <w:t xml:space="preserve"> cu toate documentele prevăzute de reglementările legale; </w:t>
      </w:r>
    </w:p>
    <w:p w14:paraId="4E452F36" w14:textId="0FE2703B" w:rsidR="00CF48D6" w:rsidRPr="00DE2896" w:rsidRDefault="0001527B"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Î</w:t>
      </w:r>
      <w:r w:rsidR="00CF48D6" w:rsidRPr="00DE2896">
        <w:rPr>
          <w:rFonts w:ascii="Trebuchet MS" w:hAnsi="Trebuchet MS" w:cstheme="minorHAnsi"/>
        </w:rPr>
        <w:t>n cazul suspend</w:t>
      </w:r>
      <w:r w:rsidRPr="00DE2896">
        <w:rPr>
          <w:rFonts w:ascii="Trebuchet MS" w:hAnsi="Trebuchet MS" w:cstheme="minorHAnsi"/>
        </w:rPr>
        <w:t>ă</w:t>
      </w:r>
      <w:r w:rsidR="00CF48D6" w:rsidRPr="00DE2896">
        <w:rPr>
          <w:rFonts w:ascii="Trebuchet MS" w:hAnsi="Trebuchet MS" w:cstheme="minorHAnsi"/>
        </w:rPr>
        <w:t xml:space="preserve">rii </w:t>
      </w:r>
      <w:r w:rsidR="00F75E56" w:rsidRPr="00DE2896">
        <w:rPr>
          <w:rFonts w:ascii="Trebuchet MS" w:hAnsi="Trebuchet MS" w:cstheme="minorHAnsi"/>
        </w:rPr>
        <w:t>recepției</w:t>
      </w:r>
      <w:r w:rsidR="00CF48D6" w:rsidRPr="00DE2896">
        <w:rPr>
          <w:rFonts w:ascii="Trebuchet MS" w:hAnsi="Trebuchet MS" w:cstheme="minorHAnsi"/>
        </w:rPr>
        <w:t xml:space="preserve"> la terminarea lucrărilor, dirigintele va urmări, rezolvarea remedierilor cuprinse în anexa procesului - verbal  de </w:t>
      </w:r>
      <w:r w:rsidR="00A729E2" w:rsidRPr="00DE2896">
        <w:rPr>
          <w:rFonts w:ascii="Trebuchet MS" w:hAnsi="Trebuchet MS" w:cstheme="minorHAnsi"/>
        </w:rPr>
        <w:t>recepție</w:t>
      </w:r>
      <w:r w:rsidR="00CF48D6" w:rsidRPr="00DE2896">
        <w:rPr>
          <w:rFonts w:ascii="Trebuchet MS" w:hAnsi="Trebuchet MS" w:cstheme="minorHAnsi"/>
        </w:rPr>
        <w:t xml:space="preserve"> la terminarea lucrărilor, în cel mult 90 zile de la suspendarea  acesteia. </w:t>
      </w:r>
      <w:r w:rsidRPr="00DE2896">
        <w:rPr>
          <w:rFonts w:ascii="Trebuchet MS" w:hAnsi="Trebuchet MS" w:cstheme="minorHAnsi"/>
        </w:rPr>
        <w:t>Î</w:t>
      </w:r>
      <w:r w:rsidR="00CF48D6" w:rsidRPr="00DE2896">
        <w:rPr>
          <w:rFonts w:ascii="Trebuchet MS" w:hAnsi="Trebuchet MS" w:cstheme="minorHAnsi"/>
        </w:rPr>
        <w:t xml:space="preserve">n cazul </w:t>
      </w:r>
      <w:r w:rsidRPr="00DE2896">
        <w:rPr>
          <w:rFonts w:ascii="Trebuchet MS" w:hAnsi="Trebuchet MS" w:cstheme="minorHAnsi"/>
        </w:rPr>
        <w:t>î</w:t>
      </w:r>
      <w:r w:rsidR="00CF48D6" w:rsidRPr="00DE2896">
        <w:rPr>
          <w:rFonts w:ascii="Trebuchet MS" w:hAnsi="Trebuchet MS" w:cstheme="minorHAnsi"/>
        </w:rPr>
        <w:t xml:space="preserve">n care executantul nu </w:t>
      </w:r>
      <w:r w:rsidR="00F75E56" w:rsidRPr="00DE2896">
        <w:rPr>
          <w:rFonts w:ascii="Trebuchet MS" w:hAnsi="Trebuchet MS" w:cstheme="minorHAnsi"/>
        </w:rPr>
        <w:t>își</w:t>
      </w:r>
      <w:r w:rsidR="00CF48D6" w:rsidRPr="00DE2896">
        <w:rPr>
          <w:rFonts w:ascii="Trebuchet MS" w:hAnsi="Trebuchet MS" w:cstheme="minorHAnsi"/>
        </w:rPr>
        <w:t xml:space="preserve"> respectă </w:t>
      </w:r>
      <w:r w:rsidR="00F75E56" w:rsidRPr="00DE2896">
        <w:rPr>
          <w:rFonts w:ascii="Trebuchet MS" w:hAnsi="Trebuchet MS" w:cstheme="minorHAnsi"/>
        </w:rPr>
        <w:t>obligațiile</w:t>
      </w:r>
      <w:r w:rsidR="00CF48D6" w:rsidRPr="00DE2896">
        <w:rPr>
          <w:rFonts w:ascii="Trebuchet MS" w:hAnsi="Trebuchet MS" w:cstheme="minorHAnsi"/>
        </w:rPr>
        <w:t xml:space="preserve"> contractuale, dirigintele va informa operativ </w:t>
      </w:r>
      <w:r w:rsidRPr="00DE2896">
        <w:rPr>
          <w:rFonts w:ascii="Trebuchet MS" w:hAnsi="Trebuchet MS" w:cstheme="minorHAnsi"/>
        </w:rPr>
        <w:t>Ș</w:t>
      </w:r>
      <w:r w:rsidR="00CF48D6" w:rsidRPr="00DE2896">
        <w:rPr>
          <w:rFonts w:ascii="Trebuchet MS" w:hAnsi="Trebuchet MS" w:cstheme="minorHAnsi"/>
        </w:rPr>
        <w:t xml:space="preserve">eful Echipei de Supervizori, </w:t>
      </w:r>
      <w:proofErr w:type="spellStart"/>
      <w:r w:rsidR="00CF48D6" w:rsidRPr="00DE2896">
        <w:rPr>
          <w:rFonts w:ascii="Trebuchet MS" w:hAnsi="Trebuchet MS" w:cstheme="minorHAnsi"/>
        </w:rPr>
        <w:t>printr</w:t>
      </w:r>
      <w:proofErr w:type="spellEnd"/>
      <w:r w:rsidR="00731D8F" w:rsidRPr="00DE2896">
        <w:rPr>
          <w:rFonts w:ascii="Trebuchet MS" w:hAnsi="Trebuchet MS" w:cstheme="minorHAnsi"/>
        </w:rPr>
        <w:t>-</w:t>
      </w:r>
      <w:r w:rsidR="00CF48D6" w:rsidRPr="00DE2896">
        <w:rPr>
          <w:rFonts w:ascii="Trebuchet MS" w:hAnsi="Trebuchet MS" w:cstheme="minorHAnsi"/>
        </w:rPr>
        <w:t xml:space="preserve"> un raport special, </w:t>
      </w:r>
      <w:r w:rsidRPr="00DE2896">
        <w:rPr>
          <w:rFonts w:ascii="Trebuchet MS" w:hAnsi="Trebuchet MS" w:cstheme="minorHAnsi"/>
        </w:rPr>
        <w:t>î</w:t>
      </w:r>
      <w:r w:rsidR="00CF48D6" w:rsidRPr="00DE2896">
        <w:rPr>
          <w:rFonts w:ascii="Trebuchet MS" w:hAnsi="Trebuchet MS" w:cstheme="minorHAnsi"/>
        </w:rPr>
        <w:t xml:space="preserve">n maxim 48 de ore de la expirarea termenului convenit pentru rezolvarea  remedierilor; </w:t>
      </w:r>
    </w:p>
    <w:bookmarkEnd w:id="31"/>
    <w:p w14:paraId="4F310787" w14:textId="5D5447A5" w:rsidR="00CF48D6" w:rsidRPr="00DE2896" w:rsidRDefault="00F75E5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Urmărește</w:t>
      </w:r>
      <w:r w:rsidR="00CF48D6" w:rsidRPr="00DE2896">
        <w:rPr>
          <w:rFonts w:ascii="Trebuchet MS" w:hAnsi="Trebuchet MS" w:cstheme="minorHAnsi"/>
        </w:rPr>
        <w:t xml:space="preserve"> rezolvarea problemelor constatate de comisia de </w:t>
      </w:r>
      <w:r w:rsidR="00A729E2" w:rsidRPr="00DE2896">
        <w:rPr>
          <w:rFonts w:ascii="Trebuchet MS" w:hAnsi="Trebuchet MS" w:cstheme="minorHAnsi"/>
        </w:rPr>
        <w:t>recepție</w:t>
      </w:r>
      <w:r w:rsidR="00CF48D6" w:rsidRPr="00DE2896">
        <w:rPr>
          <w:rFonts w:ascii="Trebuchet MS" w:hAnsi="Trebuchet MS" w:cstheme="minorHAnsi"/>
        </w:rPr>
        <w:t xml:space="preserve"> </w:t>
      </w:r>
      <w:r w:rsidR="00AF434B" w:rsidRPr="00DE2896">
        <w:rPr>
          <w:rFonts w:ascii="Trebuchet MS" w:hAnsi="Trebuchet MS" w:cstheme="minorHAnsi"/>
        </w:rPr>
        <w:t>și</w:t>
      </w:r>
      <w:r w:rsidR="00CF48D6" w:rsidRPr="00DE2896">
        <w:rPr>
          <w:rFonts w:ascii="Trebuchet MS" w:hAnsi="Trebuchet MS" w:cstheme="minorHAnsi"/>
        </w:rPr>
        <w:t xml:space="preserve"> transmite </w:t>
      </w:r>
      <w:r w:rsidR="00731D8F" w:rsidRPr="00DE2896">
        <w:rPr>
          <w:rFonts w:ascii="Trebuchet MS" w:hAnsi="Trebuchet MS" w:cstheme="minorHAnsi"/>
        </w:rPr>
        <w:t>Șefului</w:t>
      </w:r>
      <w:r w:rsidR="00CF48D6" w:rsidRPr="00DE2896">
        <w:rPr>
          <w:rFonts w:ascii="Trebuchet MS" w:hAnsi="Trebuchet MS" w:cstheme="minorHAnsi"/>
        </w:rPr>
        <w:t xml:space="preserve"> echipei Supervizorului, </w:t>
      </w:r>
      <w:r w:rsidR="0001527B" w:rsidRPr="00DE2896">
        <w:rPr>
          <w:rFonts w:ascii="Trebuchet MS" w:hAnsi="Trebuchet MS" w:cstheme="minorHAnsi"/>
        </w:rPr>
        <w:t>î</w:t>
      </w:r>
      <w:r w:rsidR="00CF48D6" w:rsidRPr="00DE2896">
        <w:rPr>
          <w:rFonts w:ascii="Trebuchet MS" w:hAnsi="Trebuchet MS" w:cstheme="minorHAnsi"/>
        </w:rPr>
        <w:t xml:space="preserve">n maxim 48 de ore de la </w:t>
      </w:r>
      <w:r w:rsidR="0001527B" w:rsidRPr="00DE2896">
        <w:rPr>
          <w:rFonts w:ascii="Trebuchet MS" w:hAnsi="Trebuchet MS" w:cstheme="minorHAnsi"/>
        </w:rPr>
        <w:t>î</w:t>
      </w:r>
      <w:r w:rsidR="00CF48D6" w:rsidRPr="00DE2896">
        <w:rPr>
          <w:rFonts w:ascii="Trebuchet MS" w:hAnsi="Trebuchet MS" w:cstheme="minorHAnsi"/>
        </w:rPr>
        <w:t>ncheiere, documentele prin care se constat</w:t>
      </w:r>
      <w:r w:rsidR="0001527B" w:rsidRPr="00DE2896">
        <w:rPr>
          <w:rFonts w:ascii="Trebuchet MS" w:hAnsi="Trebuchet MS" w:cstheme="minorHAnsi"/>
        </w:rPr>
        <w:t>ă</w:t>
      </w:r>
      <w:r w:rsidR="00CF48D6" w:rsidRPr="00DE2896">
        <w:rPr>
          <w:rFonts w:ascii="Trebuchet MS" w:hAnsi="Trebuchet MS" w:cstheme="minorHAnsi"/>
        </w:rPr>
        <w:t xml:space="preserve"> îndeplinirea măsurilor impuse de comisia de </w:t>
      </w:r>
      <w:r w:rsidR="00A729E2" w:rsidRPr="00DE2896">
        <w:rPr>
          <w:rFonts w:ascii="Trebuchet MS" w:hAnsi="Trebuchet MS" w:cstheme="minorHAnsi"/>
        </w:rPr>
        <w:t>recepție</w:t>
      </w:r>
      <w:r w:rsidR="00CF48D6" w:rsidRPr="00DE2896">
        <w:rPr>
          <w:rFonts w:ascii="Trebuchet MS" w:hAnsi="Trebuchet MS" w:cstheme="minorHAnsi"/>
        </w:rPr>
        <w:t>;</w:t>
      </w:r>
    </w:p>
    <w:p w14:paraId="26FAA8E0" w14:textId="3560345B" w:rsidR="00CF48D6" w:rsidRPr="00DE2896" w:rsidRDefault="00731D8F"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Pregătește</w:t>
      </w:r>
      <w:r w:rsidR="00CF48D6" w:rsidRPr="00DE2896">
        <w:rPr>
          <w:rFonts w:ascii="Trebuchet MS" w:hAnsi="Trebuchet MS" w:cstheme="minorHAnsi"/>
        </w:rPr>
        <w:t xml:space="preserve">, </w:t>
      </w:r>
      <w:r w:rsidR="0001527B" w:rsidRPr="00DE2896">
        <w:rPr>
          <w:rFonts w:ascii="Trebuchet MS" w:hAnsi="Trebuchet MS" w:cstheme="minorHAnsi"/>
        </w:rPr>
        <w:t>î</w:t>
      </w:r>
      <w:r w:rsidR="00CF48D6" w:rsidRPr="00DE2896">
        <w:rPr>
          <w:rFonts w:ascii="Trebuchet MS" w:hAnsi="Trebuchet MS" w:cstheme="minorHAnsi"/>
        </w:rPr>
        <w:t>n vederea pred</w:t>
      </w:r>
      <w:r w:rsidR="0001527B" w:rsidRPr="00DE2896">
        <w:rPr>
          <w:rFonts w:ascii="Trebuchet MS" w:hAnsi="Trebuchet MS" w:cstheme="minorHAnsi"/>
        </w:rPr>
        <w:t>ă</w:t>
      </w:r>
      <w:r w:rsidR="00CF48D6" w:rsidRPr="00DE2896">
        <w:rPr>
          <w:rFonts w:ascii="Trebuchet MS" w:hAnsi="Trebuchet MS" w:cstheme="minorHAnsi"/>
        </w:rPr>
        <w:t>rii c</w:t>
      </w:r>
      <w:r w:rsidR="0001527B" w:rsidRPr="00DE2896">
        <w:rPr>
          <w:rFonts w:ascii="Trebuchet MS" w:hAnsi="Trebuchet MS" w:cstheme="minorHAnsi"/>
        </w:rPr>
        <w:t>ă</w:t>
      </w:r>
      <w:r w:rsidR="00CF48D6" w:rsidRPr="00DE2896">
        <w:rPr>
          <w:rFonts w:ascii="Trebuchet MS" w:hAnsi="Trebuchet MS" w:cstheme="minorHAnsi"/>
        </w:rPr>
        <w:t xml:space="preserve">tre Investitor/Beneficiarul Final, actele de </w:t>
      </w:r>
      <w:r w:rsidR="00A729E2" w:rsidRPr="00DE2896">
        <w:rPr>
          <w:rFonts w:ascii="Trebuchet MS" w:hAnsi="Trebuchet MS" w:cstheme="minorHAnsi"/>
        </w:rPr>
        <w:t>recepție</w:t>
      </w:r>
      <w:r w:rsidR="00CF48D6" w:rsidRPr="00DE2896">
        <w:rPr>
          <w:rFonts w:ascii="Trebuchet MS" w:hAnsi="Trebuchet MS" w:cstheme="minorHAnsi"/>
        </w:rPr>
        <w:t xml:space="preserve">, </w:t>
      </w:r>
      <w:r w:rsidR="00A729E2" w:rsidRPr="00DE2896">
        <w:rPr>
          <w:rFonts w:ascii="Trebuchet MS" w:hAnsi="Trebuchet MS" w:cstheme="minorHAnsi"/>
        </w:rPr>
        <w:t>documentația</w:t>
      </w:r>
      <w:r w:rsidR="00CF48D6" w:rsidRPr="00DE2896">
        <w:rPr>
          <w:rFonts w:ascii="Trebuchet MS" w:hAnsi="Trebuchet MS" w:cstheme="minorHAnsi"/>
        </w:rPr>
        <w:t xml:space="preserve"> tehnică </w:t>
      </w:r>
      <w:r w:rsidR="00AF434B" w:rsidRPr="00DE2896">
        <w:rPr>
          <w:rFonts w:ascii="Trebuchet MS" w:hAnsi="Trebuchet MS" w:cstheme="minorHAnsi"/>
        </w:rPr>
        <w:t>și</w:t>
      </w:r>
      <w:r w:rsidR="00CF48D6" w:rsidRPr="00DE2896">
        <w:rPr>
          <w:rFonts w:ascii="Trebuchet MS" w:hAnsi="Trebuchet MS" w:cstheme="minorHAnsi"/>
        </w:rPr>
        <w:t xml:space="preserve"> economică a </w:t>
      </w:r>
      <w:r w:rsidR="00DA7F91" w:rsidRPr="00DE2896">
        <w:rPr>
          <w:rFonts w:ascii="Trebuchet MS" w:hAnsi="Trebuchet MS" w:cstheme="minorHAnsi"/>
        </w:rPr>
        <w:t>construcției</w:t>
      </w:r>
      <w:r w:rsidR="00CF48D6" w:rsidRPr="00DE2896">
        <w:rPr>
          <w:rFonts w:ascii="Trebuchet MS" w:hAnsi="Trebuchet MS" w:cstheme="minorHAnsi"/>
        </w:rPr>
        <w:t xml:space="preserve">, împreună cu cartea tehnică a </w:t>
      </w:r>
      <w:r w:rsidR="00DA7F91" w:rsidRPr="00DE2896">
        <w:rPr>
          <w:rFonts w:ascii="Trebuchet MS" w:hAnsi="Trebuchet MS" w:cstheme="minorHAnsi"/>
        </w:rPr>
        <w:t>construcției</w:t>
      </w:r>
      <w:r w:rsidR="00CF48D6" w:rsidRPr="00DE2896">
        <w:rPr>
          <w:rFonts w:ascii="Trebuchet MS" w:hAnsi="Trebuchet MS" w:cstheme="minorHAnsi"/>
        </w:rPr>
        <w:t xml:space="preserve">, după </w:t>
      </w:r>
      <w:r w:rsidR="00AF434B" w:rsidRPr="00DE2896">
        <w:rPr>
          <w:rFonts w:ascii="Trebuchet MS" w:hAnsi="Trebuchet MS" w:cstheme="minorHAnsi"/>
        </w:rPr>
        <w:t>recepția</w:t>
      </w:r>
      <w:r w:rsidR="00CF48D6" w:rsidRPr="00DE2896">
        <w:rPr>
          <w:rFonts w:ascii="Trebuchet MS" w:hAnsi="Trebuchet MS" w:cstheme="minorHAnsi"/>
        </w:rPr>
        <w:t xml:space="preserve"> de la terminarea lucrărilor.</w:t>
      </w:r>
    </w:p>
    <w:bookmarkEnd w:id="30"/>
    <w:p w14:paraId="792D6340" w14:textId="77777777" w:rsidR="00CF48D6" w:rsidRPr="00DE2896" w:rsidRDefault="00CF48D6" w:rsidP="007A207F">
      <w:pPr>
        <w:spacing w:after="0" w:line="276" w:lineRule="auto"/>
        <w:rPr>
          <w:rFonts w:ascii="Trebuchet MS" w:hAnsi="Trebuchet MS" w:cstheme="minorHAnsi"/>
        </w:rPr>
      </w:pPr>
    </w:p>
    <w:p w14:paraId="7E617BC7" w14:textId="77777777" w:rsidR="00A03495" w:rsidRPr="00DE2896" w:rsidRDefault="00CF48D6" w:rsidP="007A207F">
      <w:pPr>
        <w:spacing w:after="0" w:line="276" w:lineRule="auto"/>
        <w:jc w:val="both"/>
        <w:rPr>
          <w:rFonts w:ascii="Trebuchet MS" w:hAnsi="Trebuchet MS" w:cstheme="minorHAnsi"/>
          <w:b/>
          <w:bCs/>
        </w:rPr>
      </w:pPr>
      <w:bookmarkStart w:id="32" w:name="_Hlk519510290"/>
      <w:r w:rsidRPr="00DE2896">
        <w:rPr>
          <w:rFonts w:ascii="Trebuchet MS" w:hAnsi="Trebuchet MS" w:cstheme="minorHAnsi"/>
          <w:b/>
          <w:bCs/>
        </w:rPr>
        <w:t xml:space="preserve"> </w:t>
      </w:r>
    </w:p>
    <w:p w14:paraId="5106836C" w14:textId="17B62576" w:rsidR="00CF48D6" w:rsidRPr="00DE2896" w:rsidRDefault="00CF48D6" w:rsidP="007A207F">
      <w:pPr>
        <w:spacing w:after="0" w:line="276" w:lineRule="auto"/>
        <w:jc w:val="both"/>
        <w:rPr>
          <w:rFonts w:ascii="Trebuchet MS" w:hAnsi="Trebuchet MS" w:cstheme="minorHAnsi"/>
          <w:b/>
          <w:bCs/>
        </w:rPr>
      </w:pPr>
      <w:r w:rsidRPr="00DE2896">
        <w:rPr>
          <w:rFonts w:ascii="Trebuchet MS" w:hAnsi="Trebuchet MS" w:cstheme="minorHAnsi"/>
          <w:b/>
          <w:bCs/>
        </w:rPr>
        <w:t xml:space="preserve">Acordarea de </w:t>
      </w:r>
      <w:r w:rsidR="00AF434B" w:rsidRPr="00DE2896">
        <w:rPr>
          <w:rFonts w:ascii="Trebuchet MS" w:hAnsi="Trebuchet MS" w:cstheme="minorHAnsi"/>
          <w:b/>
          <w:bCs/>
        </w:rPr>
        <w:t>asistență</w:t>
      </w:r>
      <w:r w:rsidRPr="00DE2896">
        <w:rPr>
          <w:rFonts w:ascii="Trebuchet MS" w:hAnsi="Trebuchet MS" w:cstheme="minorHAnsi"/>
          <w:b/>
          <w:bCs/>
        </w:rPr>
        <w:t xml:space="preserve"> tehnică Beneficiarului pentru perioada de </w:t>
      </w:r>
      <w:bookmarkEnd w:id="32"/>
      <w:r w:rsidR="00AF434B" w:rsidRPr="00DE2896">
        <w:rPr>
          <w:rFonts w:ascii="Trebuchet MS" w:hAnsi="Trebuchet MS" w:cstheme="minorHAnsi"/>
          <w:b/>
          <w:bCs/>
        </w:rPr>
        <w:t>garanție</w:t>
      </w:r>
    </w:p>
    <w:p w14:paraId="01EC985C" w14:textId="20880FF1" w:rsidR="00CF48D6" w:rsidRPr="00DE2896" w:rsidRDefault="00F75E56" w:rsidP="00BB2B19">
      <w:pPr>
        <w:pStyle w:val="Listparagraf"/>
        <w:numPr>
          <w:ilvl w:val="0"/>
          <w:numId w:val="5"/>
        </w:numPr>
        <w:spacing w:after="0" w:line="276" w:lineRule="auto"/>
        <w:ind w:left="284" w:hanging="284"/>
        <w:jc w:val="both"/>
        <w:rPr>
          <w:rFonts w:ascii="Trebuchet MS" w:hAnsi="Trebuchet MS" w:cstheme="minorHAnsi"/>
        </w:rPr>
      </w:pPr>
      <w:bookmarkStart w:id="33" w:name="_Hlk519510336"/>
      <w:r w:rsidRPr="00DE2896">
        <w:rPr>
          <w:rFonts w:ascii="Trebuchet MS" w:hAnsi="Trebuchet MS" w:cstheme="minorHAnsi"/>
        </w:rPr>
        <w:t>Urmărește</w:t>
      </w:r>
      <w:r w:rsidR="00CF48D6" w:rsidRPr="00DE2896">
        <w:rPr>
          <w:rFonts w:ascii="Trebuchet MS" w:hAnsi="Trebuchet MS" w:cstheme="minorHAnsi"/>
        </w:rPr>
        <w:t xml:space="preserve"> comportarea </w:t>
      </w:r>
      <w:r w:rsidR="00DA7F91" w:rsidRPr="00DE2896">
        <w:rPr>
          <w:rFonts w:ascii="Trebuchet MS" w:hAnsi="Trebuchet MS" w:cstheme="minorHAnsi"/>
        </w:rPr>
        <w:t>construcțiilor</w:t>
      </w:r>
      <w:r w:rsidR="00CF48D6" w:rsidRPr="00DE2896">
        <w:rPr>
          <w:rFonts w:ascii="Trebuchet MS" w:hAnsi="Trebuchet MS" w:cstheme="minorHAnsi"/>
        </w:rPr>
        <w:t xml:space="preserve"> </w:t>
      </w:r>
      <w:r w:rsidR="00AF434B" w:rsidRPr="00DE2896">
        <w:rPr>
          <w:rFonts w:ascii="Trebuchet MS" w:hAnsi="Trebuchet MS" w:cstheme="minorHAnsi"/>
        </w:rPr>
        <w:t>și</w:t>
      </w:r>
      <w:r w:rsidR="00CF48D6" w:rsidRPr="00DE2896">
        <w:rPr>
          <w:rFonts w:ascii="Trebuchet MS" w:hAnsi="Trebuchet MS" w:cstheme="minorHAnsi"/>
        </w:rPr>
        <w:t xml:space="preserve"> </w:t>
      </w:r>
      <w:r w:rsidRPr="00DE2896">
        <w:rPr>
          <w:rFonts w:ascii="Trebuchet MS" w:hAnsi="Trebuchet MS" w:cstheme="minorHAnsi"/>
        </w:rPr>
        <w:t>instalațiilor</w:t>
      </w:r>
      <w:r w:rsidR="00CF48D6" w:rsidRPr="00DE2896">
        <w:rPr>
          <w:rFonts w:ascii="Trebuchet MS" w:hAnsi="Trebuchet MS" w:cstheme="minorHAnsi"/>
        </w:rPr>
        <w:t xml:space="preserve"> în perioada de </w:t>
      </w:r>
      <w:r w:rsidR="00AF434B" w:rsidRPr="00DE2896">
        <w:rPr>
          <w:rFonts w:ascii="Trebuchet MS" w:hAnsi="Trebuchet MS" w:cstheme="minorHAnsi"/>
        </w:rPr>
        <w:t>garanție</w:t>
      </w:r>
      <w:r w:rsidR="00CF48D6" w:rsidRPr="00DE2896">
        <w:rPr>
          <w:rFonts w:ascii="Trebuchet MS" w:hAnsi="Trebuchet MS" w:cstheme="minorHAnsi"/>
        </w:rPr>
        <w:t>. Aceast</w:t>
      </w:r>
      <w:r w:rsidR="0001527B" w:rsidRPr="00DE2896">
        <w:rPr>
          <w:rFonts w:ascii="Trebuchet MS" w:hAnsi="Trebuchet MS" w:cstheme="minorHAnsi"/>
        </w:rPr>
        <w:t>ă</w:t>
      </w:r>
      <w:r w:rsidR="00CF48D6" w:rsidRPr="00DE2896">
        <w:rPr>
          <w:rFonts w:ascii="Trebuchet MS" w:hAnsi="Trebuchet MS" w:cstheme="minorHAnsi"/>
        </w:rPr>
        <w:t xml:space="preserve"> activitate presupune </w:t>
      </w:r>
      <w:r w:rsidR="0001527B" w:rsidRPr="00DE2896">
        <w:rPr>
          <w:rFonts w:ascii="Trebuchet MS" w:hAnsi="Trebuchet MS" w:cstheme="minorHAnsi"/>
        </w:rPr>
        <w:t>ș</w:t>
      </w:r>
      <w:r w:rsidR="00CF48D6" w:rsidRPr="00DE2896">
        <w:rPr>
          <w:rFonts w:ascii="Trebuchet MS" w:hAnsi="Trebuchet MS" w:cstheme="minorHAnsi"/>
        </w:rPr>
        <w:t xml:space="preserve">i </w:t>
      </w:r>
      <w:r w:rsidR="0001527B" w:rsidRPr="00DE2896">
        <w:rPr>
          <w:rFonts w:ascii="Trebuchet MS" w:hAnsi="Trebuchet MS" w:cstheme="minorHAnsi"/>
        </w:rPr>
        <w:t>î</w:t>
      </w:r>
      <w:r w:rsidR="00CF48D6" w:rsidRPr="00DE2896">
        <w:rPr>
          <w:rFonts w:ascii="Trebuchet MS" w:hAnsi="Trebuchet MS" w:cstheme="minorHAnsi"/>
        </w:rPr>
        <w:t xml:space="preserve">ntocmirea de rapoarte trimestriale </w:t>
      </w:r>
      <w:r w:rsidR="0001527B" w:rsidRPr="00DE2896">
        <w:rPr>
          <w:rFonts w:ascii="Trebuchet MS" w:hAnsi="Trebuchet MS" w:cstheme="minorHAnsi"/>
        </w:rPr>
        <w:t>ș</w:t>
      </w:r>
      <w:r w:rsidR="00CF48D6" w:rsidRPr="00DE2896">
        <w:rPr>
          <w:rFonts w:ascii="Trebuchet MS" w:hAnsi="Trebuchet MS" w:cstheme="minorHAnsi"/>
        </w:rPr>
        <w:t>i transmiterea lor c</w:t>
      </w:r>
      <w:r w:rsidR="0001527B" w:rsidRPr="00DE2896">
        <w:rPr>
          <w:rFonts w:ascii="Trebuchet MS" w:hAnsi="Trebuchet MS" w:cstheme="minorHAnsi"/>
        </w:rPr>
        <w:t>ă</w:t>
      </w:r>
      <w:r w:rsidR="00CF48D6" w:rsidRPr="00DE2896">
        <w:rPr>
          <w:rFonts w:ascii="Trebuchet MS" w:hAnsi="Trebuchet MS" w:cstheme="minorHAnsi"/>
        </w:rPr>
        <w:t xml:space="preserve">tre </w:t>
      </w:r>
      <w:r w:rsidR="0001527B" w:rsidRPr="00DE2896">
        <w:rPr>
          <w:rFonts w:ascii="Trebuchet MS" w:hAnsi="Trebuchet MS" w:cstheme="minorHAnsi"/>
        </w:rPr>
        <w:t>Ș</w:t>
      </w:r>
      <w:r w:rsidR="00CF48D6" w:rsidRPr="00DE2896">
        <w:rPr>
          <w:rFonts w:ascii="Trebuchet MS" w:hAnsi="Trebuchet MS" w:cstheme="minorHAnsi"/>
        </w:rPr>
        <w:t xml:space="preserve">eful echipei de Supervizori. </w:t>
      </w:r>
    </w:p>
    <w:p w14:paraId="239CF5E7" w14:textId="6DD33171" w:rsidR="008D2CF7"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Dirigintele, </w:t>
      </w:r>
      <w:r w:rsidR="0001527B" w:rsidRPr="00DE2896">
        <w:rPr>
          <w:rFonts w:ascii="Trebuchet MS" w:hAnsi="Trebuchet MS" w:cstheme="minorHAnsi"/>
        </w:rPr>
        <w:t>î</w:t>
      </w:r>
      <w:r w:rsidRPr="00DE2896">
        <w:rPr>
          <w:rFonts w:ascii="Trebuchet MS" w:hAnsi="Trebuchet MS" w:cstheme="minorHAnsi"/>
        </w:rPr>
        <w:t xml:space="preserve">n calitate de </w:t>
      </w:r>
      <w:r w:rsidR="00731D8F" w:rsidRPr="00DE2896">
        <w:rPr>
          <w:rFonts w:ascii="Trebuchet MS" w:hAnsi="Trebuchet MS" w:cstheme="minorHAnsi"/>
        </w:rPr>
        <w:t>membru</w:t>
      </w:r>
      <w:r w:rsidRPr="00DE2896">
        <w:rPr>
          <w:rFonts w:ascii="Trebuchet MS" w:hAnsi="Trebuchet MS" w:cstheme="minorHAnsi"/>
        </w:rPr>
        <w:t xml:space="preserve"> al echipei Supervizorului, va transmite </w:t>
      </w:r>
      <w:r w:rsidR="0001527B" w:rsidRPr="00DE2896">
        <w:rPr>
          <w:rFonts w:ascii="Trebuchet MS" w:hAnsi="Trebuchet MS" w:cstheme="minorHAnsi"/>
        </w:rPr>
        <w:t>Ș</w:t>
      </w:r>
      <w:r w:rsidRPr="00DE2896">
        <w:rPr>
          <w:rFonts w:ascii="Trebuchet MS" w:hAnsi="Trebuchet MS" w:cstheme="minorHAnsi"/>
        </w:rPr>
        <w:t xml:space="preserve">efului echipei de Supervizori un raport special cu privire la </w:t>
      </w:r>
      <w:r w:rsidR="00731D8F" w:rsidRPr="00DE2896">
        <w:rPr>
          <w:rFonts w:ascii="Trebuchet MS" w:hAnsi="Trebuchet MS" w:cstheme="minorHAnsi"/>
        </w:rPr>
        <w:t>defecțiunile</w:t>
      </w:r>
      <w:r w:rsidRPr="00DE2896">
        <w:rPr>
          <w:rFonts w:ascii="Trebuchet MS" w:hAnsi="Trebuchet MS" w:cstheme="minorHAnsi"/>
        </w:rPr>
        <w:t xml:space="preserve"> care au apărut în perioada de </w:t>
      </w:r>
      <w:r w:rsidR="00AF434B" w:rsidRPr="00DE2896">
        <w:rPr>
          <w:rFonts w:ascii="Trebuchet MS" w:hAnsi="Trebuchet MS" w:cstheme="minorHAnsi"/>
        </w:rPr>
        <w:t>garanție</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pe care executantul trebuie s</w:t>
      </w:r>
      <w:r w:rsidR="0001527B" w:rsidRPr="00DE2896">
        <w:rPr>
          <w:rFonts w:ascii="Trebuchet MS" w:hAnsi="Trebuchet MS" w:cstheme="minorHAnsi"/>
        </w:rPr>
        <w:t>ă</w:t>
      </w:r>
      <w:r w:rsidRPr="00DE2896">
        <w:rPr>
          <w:rFonts w:ascii="Trebuchet MS" w:hAnsi="Trebuchet MS" w:cstheme="minorHAnsi"/>
        </w:rPr>
        <w:t xml:space="preserve"> le remedieze pe cheltuiala sa, dacă acestea s-au datorat nerespectării clauzelor contractuale de către executant. </w:t>
      </w:r>
    </w:p>
    <w:p w14:paraId="6C9DB7E4" w14:textId="3E2CBF7B" w:rsidR="00CF48D6" w:rsidRPr="00DE2896" w:rsidRDefault="00CF48D6" w:rsidP="008D2CF7">
      <w:pPr>
        <w:pStyle w:val="Listparagraf"/>
        <w:spacing w:after="0" w:line="276" w:lineRule="auto"/>
        <w:ind w:left="284"/>
        <w:jc w:val="both"/>
        <w:rPr>
          <w:rFonts w:ascii="Trebuchet MS" w:hAnsi="Trebuchet MS" w:cstheme="minorHAnsi"/>
        </w:rPr>
      </w:pPr>
      <w:r w:rsidRPr="00DE2896">
        <w:rPr>
          <w:rFonts w:ascii="Trebuchet MS" w:hAnsi="Trebuchet MS" w:cstheme="minorHAnsi"/>
        </w:rPr>
        <w:t xml:space="preserve">De asemenea, </w:t>
      </w:r>
      <w:r w:rsidR="0001527B" w:rsidRPr="00DE2896">
        <w:rPr>
          <w:rFonts w:ascii="Trebuchet MS" w:hAnsi="Trebuchet MS" w:cstheme="minorHAnsi"/>
        </w:rPr>
        <w:t>î</w:t>
      </w:r>
      <w:r w:rsidRPr="00DE2896">
        <w:rPr>
          <w:rFonts w:ascii="Trebuchet MS" w:hAnsi="Trebuchet MS" w:cstheme="minorHAnsi"/>
        </w:rPr>
        <w:t>n cadrul rapoartelor trimestriale men</w:t>
      </w:r>
      <w:r w:rsidR="0001527B" w:rsidRPr="00DE2896">
        <w:rPr>
          <w:rFonts w:ascii="Trebuchet MS" w:hAnsi="Trebuchet MS" w:cstheme="minorHAnsi"/>
        </w:rPr>
        <w:t>ț</w:t>
      </w:r>
      <w:r w:rsidRPr="00DE2896">
        <w:rPr>
          <w:rFonts w:ascii="Trebuchet MS" w:hAnsi="Trebuchet MS" w:cstheme="minorHAnsi"/>
        </w:rPr>
        <w:t xml:space="preserve">ionate la punctul 2, se vor </w:t>
      </w:r>
      <w:r w:rsidR="00731D8F" w:rsidRPr="00DE2896">
        <w:rPr>
          <w:rFonts w:ascii="Trebuchet MS" w:hAnsi="Trebuchet MS" w:cstheme="minorHAnsi"/>
        </w:rPr>
        <w:t>menționa</w:t>
      </w:r>
      <w:r w:rsidRPr="00DE2896">
        <w:rPr>
          <w:rFonts w:ascii="Trebuchet MS" w:hAnsi="Trebuchet MS" w:cstheme="minorHAnsi"/>
        </w:rPr>
        <w:t xml:space="preserve"> </w:t>
      </w:r>
      <w:r w:rsidR="0001527B" w:rsidRPr="00DE2896">
        <w:rPr>
          <w:rFonts w:ascii="Trebuchet MS" w:hAnsi="Trebuchet MS" w:cstheme="minorHAnsi"/>
        </w:rPr>
        <w:t>ș</w:t>
      </w:r>
      <w:r w:rsidRPr="00DE2896">
        <w:rPr>
          <w:rFonts w:ascii="Trebuchet MS" w:hAnsi="Trebuchet MS" w:cstheme="minorHAnsi"/>
        </w:rPr>
        <w:t>i eventualele deficien</w:t>
      </w:r>
      <w:r w:rsidR="0001527B" w:rsidRPr="00DE2896">
        <w:rPr>
          <w:rFonts w:ascii="Trebuchet MS" w:hAnsi="Trebuchet MS" w:cstheme="minorHAnsi"/>
        </w:rPr>
        <w:t>ț</w:t>
      </w:r>
      <w:r w:rsidRPr="00DE2896">
        <w:rPr>
          <w:rFonts w:ascii="Trebuchet MS" w:hAnsi="Trebuchet MS" w:cstheme="minorHAnsi"/>
        </w:rPr>
        <w:t>e ap</w:t>
      </w:r>
      <w:r w:rsidR="0001527B" w:rsidRPr="00DE2896">
        <w:rPr>
          <w:rFonts w:ascii="Trebuchet MS" w:hAnsi="Trebuchet MS" w:cstheme="minorHAnsi"/>
        </w:rPr>
        <w:t>ă</w:t>
      </w:r>
      <w:r w:rsidRPr="00DE2896">
        <w:rPr>
          <w:rFonts w:ascii="Trebuchet MS" w:hAnsi="Trebuchet MS" w:cstheme="minorHAnsi"/>
        </w:rPr>
        <w:t>rute din cauza unei exploat</w:t>
      </w:r>
      <w:r w:rsidR="0001527B" w:rsidRPr="00DE2896">
        <w:rPr>
          <w:rFonts w:ascii="Trebuchet MS" w:hAnsi="Trebuchet MS" w:cstheme="minorHAnsi"/>
        </w:rPr>
        <w:t>ă</w:t>
      </w:r>
      <w:r w:rsidRPr="00DE2896">
        <w:rPr>
          <w:rFonts w:ascii="Trebuchet MS" w:hAnsi="Trebuchet MS" w:cstheme="minorHAnsi"/>
        </w:rPr>
        <w:t>ri deficitare cum ar fi (nerespectarea programului de urm</w:t>
      </w:r>
      <w:r w:rsidR="0001527B" w:rsidRPr="00DE2896">
        <w:rPr>
          <w:rFonts w:ascii="Trebuchet MS" w:hAnsi="Trebuchet MS" w:cstheme="minorHAnsi"/>
        </w:rPr>
        <w:t>ă</w:t>
      </w:r>
      <w:r w:rsidRPr="00DE2896">
        <w:rPr>
          <w:rFonts w:ascii="Trebuchet MS" w:hAnsi="Trebuchet MS" w:cstheme="minorHAnsi"/>
        </w:rPr>
        <w:t xml:space="preserve">rire </w:t>
      </w:r>
      <w:r w:rsidR="0001527B" w:rsidRPr="00DE2896">
        <w:rPr>
          <w:rFonts w:ascii="Trebuchet MS" w:hAnsi="Trebuchet MS" w:cstheme="minorHAnsi"/>
        </w:rPr>
        <w:t>î</w:t>
      </w:r>
      <w:r w:rsidRPr="00DE2896">
        <w:rPr>
          <w:rFonts w:ascii="Trebuchet MS" w:hAnsi="Trebuchet MS" w:cstheme="minorHAnsi"/>
        </w:rPr>
        <w:t>ntocmit de proiectant, nerespectarea programelor de mentenan</w:t>
      </w:r>
      <w:r w:rsidR="0001527B" w:rsidRPr="00DE2896">
        <w:rPr>
          <w:rFonts w:ascii="Trebuchet MS" w:hAnsi="Trebuchet MS" w:cstheme="minorHAnsi"/>
        </w:rPr>
        <w:t>ță</w:t>
      </w:r>
      <w:r w:rsidRPr="00DE2896">
        <w:rPr>
          <w:rFonts w:ascii="Trebuchet MS" w:hAnsi="Trebuchet MS" w:cstheme="minorHAnsi"/>
        </w:rPr>
        <w:t xml:space="preserve"> al </w:t>
      </w:r>
      <w:r w:rsidRPr="00DE2896">
        <w:rPr>
          <w:rFonts w:ascii="Trebuchet MS" w:hAnsi="Trebuchet MS" w:cstheme="minorHAnsi"/>
        </w:rPr>
        <w:lastRenderedPageBreak/>
        <w:t>echipamentelor specificat de produc</w:t>
      </w:r>
      <w:r w:rsidR="0001527B" w:rsidRPr="00DE2896">
        <w:rPr>
          <w:rFonts w:ascii="Trebuchet MS" w:hAnsi="Trebuchet MS" w:cstheme="minorHAnsi"/>
        </w:rPr>
        <w:t>ă</w:t>
      </w:r>
      <w:r w:rsidRPr="00DE2896">
        <w:rPr>
          <w:rFonts w:ascii="Trebuchet MS" w:hAnsi="Trebuchet MS" w:cstheme="minorHAnsi"/>
        </w:rPr>
        <w:t xml:space="preserve">tori, folosirea de personal necalificat </w:t>
      </w:r>
      <w:r w:rsidR="0001527B" w:rsidRPr="00DE2896">
        <w:rPr>
          <w:rFonts w:ascii="Trebuchet MS" w:hAnsi="Trebuchet MS" w:cstheme="minorHAnsi"/>
        </w:rPr>
        <w:t>ș</w:t>
      </w:r>
      <w:r w:rsidRPr="00DE2896">
        <w:rPr>
          <w:rFonts w:ascii="Trebuchet MS" w:hAnsi="Trebuchet MS" w:cstheme="minorHAnsi"/>
        </w:rPr>
        <w:t xml:space="preserve">i </w:t>
      </w:r>
      <w:proofErr w:type="spellStart"/>
      <w:r w:rsidRPr="00DE2896">
        <w:rPr>
          <w:rFonts w:ascii="Trebuchet MS" w:hAnsi="Trebuchet MS" w:cstheme="minorHAnsi"/>
        </w:rPr>
        <w:t>neagrementat</w:t>
      </w:r>
      <w:proofErr w:type="spellEnd"/>
      <w:r w:rsidRPr="00DE2896">
        <w:rPr>
          <w:rFonts w:ascii="Trebuchet MS" w:hAnsi="Trebuchet MS" w:cstheme="minorHAnsi"/>
        </w:rPr>
        <w:t xml:space="preserve"> pentru activit</w:t>
      </w:r>
      <w:r w:rsidR="0001527B" w:rsidRPr="00DE2896">
        <w:rPr>
          <w:rFonts w:ascii="Trebuchet MS" w:hAnsi="Trebuchet MS" w:cstheme="minorHAnsi"/>
        </w:rPr>
        <w:t>ăț</w:t>
      </w:r>
      <w:r w:rsidRPr="00DE2896">
        <w:rPr>
          <w:rFonts w:ascii="Trebuchet MS" w:hAnsi="Trebuchet MS" w:cstheme="minorHAnsi"/>
        </w:rPr>
        <w:t xml:space="preserve">ile de </w:t>
      </w:r>
      <w:r w:rsidR="008F4ABA" w:rsidRPr="00DE2896">
        <w:rPr>
          <w:rFonts w:ascii="Trebuchet MS" w:hAnsi="Trebuchet MS" w:cstheme="minorHAnsi"/>
        </w:rPr>
        <w:t>mentenanță</w:t>
      </w:r>
      <w:r w:rsidRPr="00DE2896">
        <w:rPr>
          <w:rFonts w:ascii="Trebuchet MS" w:hAnsi="Trebuchet MS" w:cstheme="minorHAnsi"/>
        </w:rPr>
        <w:t>, etc).</w:t>
      </w:r>
    </w:p>
    <w:p w14:paraId="79A4A80D" w14:textId="2A7CEEF9"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După executarea lucrărilor de remediere, se efectuează </w:t>
      </w:r>
      <w:r w:rsidR="00AF434B" w:rsidRPr="00DE2896">
        <w:rPr>
          <w:rFonts w:ascii="Trebuchet MS" w:hAnsi="Trebuchet MS" w:cstheme="minorHAnsi"/>
        </w:rPr>
        <w:t>recepția</w:t>
      </w:r>
      <w:r w:rsidRPr="00DE2896">
        <w:rPr>
          <w:rFonts w:ascii="Trebuchet MS" w:hAnsi="Trebuchet MS" w:cstheme="minorHAnsi"/>
        </w:rPr>
        <w:t xml:space="preserve"> finală a lucrărilor. Dirigintele de </w:t>
      </w:r>
      <w:r w:rsidR="009F0592" w:rsidRPr="00DE2896">
        <w:rPr>
          <w:rFonts w:ascii="Trebuchet MS" w:hAnsi="Trebuchet MS" w:cstheme="minorHAnsi"/>
        </w:rPr>
        <w:t>șantier</w:t>
      </w:r>
      <w:r w:rsidRPr="00DE2896">
        <w:rPr>
          <w:rFonts w:ascii="Trebuchet MS" w:hAnsi="Trebuchet MS" w:cstheme="minorHAnsi"/>
        </w:rPr>
        <w:t xml:space="preserve"> </w:t>
      </w:r>
      <w:r w:rsidR="00731D8F" w:rsidRPr="00DE2896">
        <w:rPr>
          <w:rFonts w:ascii="Trebuchet MS" w:hAnsi="Trebuchet MS" w:cstheme="minorHAnsi"/>
        </w:rPr>
        <w:t>pregătește</w:t>
      </w:r>
      <w:r w:rsidRPr="00DE2896">
        <w:rPr>
          <w:rFonts w:ascii="Trebuchet MS" w:hAnsi="Trebuchet MS" w:cstheme="minorHAnsi"/>
        </w:rPr>
        <w:t xml:space="preserve">, </w:t>
      </w:r>
      <w:r w:rsidR="0001527B" w:rsidRPr="00DE2896">
        <w:rPr>
          <w:rFonts w:ascii="Trebuchet MS" w:hAnsi="Trebuchet MS" w:cstheme="minorHAnsi"/>
        </w:rPr>
        <w:t>î</w:t>
      </w:r>
      <w:r w:rsidRPr="00DE2896">
        <w:rPr>
          <w:rFonts w:ascii="Trebuchet MS" w:hAnsi="Trebuchet MS" w:cstheme="minorHAnsi"/>
        </w:rPr>
        <w:t>n vederea pred</w:t>
      </w:r>
      <w:r w:rsidR="0001527B" w:rsidRPr="00DE2896">
        <w:rPr>
          <w:rFonts w:ascii="Trebuchet MS" w:hAnsi="Trebuchet MS" w:cstheme="minorHAnsi"/>
        </w:rPr>
        <w:t>ă</w:t>
      </w:r>
      <w:r w:rsidRPr="00DE2896">
        <w:rPr>
          <w:rFonts w:ascii="Trebuchet MS" w:hAnsi="Trebuchet MS" w:cstheme="minorHAnsi"/>
        </w:rPr>
        <w:t>rii c</w:t>
      </w:r>
      <w:r w:rsidR="0001527B" w:rsidRPr="00DE2896">
        <w:rPr>
          <w:rFonts w:ascii="Trebuchet MS" w:hAnsi="Trebuchet MS" w:cstheme="minorHAnsi"/>
        </w:rPr>
        <w:t>ă</w:t>
      </w:r>
      <w:r w:rsidRPr="00DE2896">
        <w:rPr>
          <w:rFonts w:ascii="Trebuchet MS" w:hAnsi="Trebuchet MS" w:cstheme="minorHAnsi"/>
        </w:rPr>
        <w:t xml:space="preserve">tre Investitor/Beneficiarul Final, cartea tehnică a </w:t>
      </w:r>
      <w:r w:rsidR="00DA7F91" w:rsidRPr="00DE2896">
        <w:rPr>
          <w:rFonts w:ascii="Trebuchet MS" w:hAnsi="Trebuchet MS" w:cstheme="minorHAnsi"/>
        </w:rPr>
        <w:t>construcției</w:t>
      </w:r>
      <w:r w:rsidRPr="00DE2896">
        <w:rPr>
          <w:rFonts w:ascii="Trebuchet MS" w:hAnsi="Trebuchet MS" w:cstheme="minorHAnsi"/>
        </w:rPr>
        <w:t xml:space="preserve"> după efectuarea </w:t>
      </w:r>
      <w:r w:rsidR="00F75E56" w:rsidRPr="00DE2896">
        <w:rPr>
          <w:rFonts w:ascii="Trebuchet MS" w:hAnsi="Trebuchet MS" w:cstheme="minorHAnsi"/>
        </w:rPr>
        <w:t>recepției</w:t>
      </w:r>
      <w:r w:rsidRPr="00DE2896">
        <w:rPr>
          <w:rFonts w:ascii="Trebuchet MS" w:hAnsi="Trebuchet MS" w:cstheme="minorHAnsi"/>
        </w:rPr>
        <w:t xml:space="preserve"> finale. </w:t>
      </w:r>
    </w:p>
    <w:bookmarkEnd w:id="33"/>
    <w:p w14:paraId="3CD0062A" w14:textId="77777777" w:rsidR="00CF48D6" w:rsidRPr="00DE2896" w:rsidRDefault="00CF48D6" w:rsidP="007A207F">
      <w:pPr>
        <w:spacing w:after="0" w:line="276" w:lineRule="auto"/>
        <w:jc w:val="both"/>
        <w:rPr>
          <w:rFonts w:ascii="Trebuchet MS" w:hAnsi="Trebuchet MS" w:cstheme="minorHAnsi"/>
        </w:rPr>
      </w:pPr>
    </w:p>
    <w:p w14:paraId="1679756E" w14:textId="5A88E2B8" w:rsidR="00CF48D6" w:rsidRPr="00DE2896" w:rsidRDefault="00CF48D6" w:rsidP="007A207F">
      <w:pPr>
        <w:spacing w:after="0" w:line="276" w:lineRule="auto"/>
        <w:jc w:val="both"/>
        <w:rPr>
          <w:rFonts w:ascii="Trebuchet MS" w:hAnsi="Trebuchet MS" w:cstheme="minorHAnsi"/>
          <w:b/>
          <w:bCs/>
        </w:rPr>
      </w:pPr>
      <w:bookmarkStart w:id="34" w:name="_Hlk519511715"/>
      <w:r w:rsidRPr="00DE2896">
        <w:rPr>
          <w:rFonts w:ascii="Trebuchet MS" w:hAnsi="Trebuchet MS" w:cstheme="minorHAnsi"/>
          <w:b/>
          <w:bCs/>
        </w:rPr>
        <w:t xml:space="preserve">Alte </w:t>
      </w:r>
      <w:bookmarkEnd w:id="34"/>
      <w:r w:rsidR="00AF434B" w:rsidRPr="00DE2896">
        <w:rPr>
          <w:rFonts w:ascii="Trebuchet MS" w:hAnsi="Trebuchet MS" w:cstheme="minorHAnsi"/>
          <w:b/>
          <w:bCs/>
        </w:rPr>
        <w:t>responsabilități</w:t>
      </w:r>
    </w:p>
    <w:p w14:paraId="4C9AB289" w14:textId="6633C53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bookmarkStart w:id="35" w:name="_Hlk519511764"/>
      <w:r w:rsidRPr="00DE2896">
        <w:rPr>
          <w:rFonts w:ascii="Trebuchet MS" w:hAnsi="Trebuchet MS" w:cstheme="minorHAnsi"/>
        </w:rPr>
        <w:t xml:space="preserve">Respectarea tuturor clauzelor din contractul de servicii de </w:t>
      </w:r>
      <w:r w:rsidR="00731D8F" w:rsidRPr="00DE2896">
        <w:rPr>
          <w:rFonts w:ascii="Trebuchet MS" w:hAnsi="Trebuchet MS" w:cstheme="minorHAnsi"/>
        </w:rPr>
        <w:t>dirigenție</w:t>
      </w:r>
      <w:r w:rsidRPr="00DE2896">
        <w:rPr>
          <w:rFonts w:ascii="Trebuchet MS" w:hAnsi="Trebuchet MS" w:cstheme="minorHAnsi"/>
        </w:rPr>
        <w:t xml:space="preserve"> de </w:t>
      </w:r>
      <w:r w:rsidR="008D0FEC" w:rsidRPr="00DE2896">
        <w:rPr>
          <w:rFonts w:ascii="Trebuchet MS" w:hAnsi="Trebuchet MS" w:cstheme="minorHAnsi"/>
        </w:rPr>
        <w:t>șantier</w:t>
      </w:r>
      <w:r w:rsidRPr="00DE2896">
        <w:rPr>
          <w:rFonts w:ascii="Trebuchet MS" w:hAnsi="Trebuchet MS" w:cstheme="minorHAnsi"/>
        </w:rPr>
        <w:t>;</w:t>
      </w:r>
    </w:p>
    <w:p w14:paraId="65C006BC" w14:textId="5A6ACB3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Aplica </w:t>
      </w:r>
      <w:r w:rsidR="008F4ABA" w:rsidRPr="00DE2896">
        <w:rPr>
          <w:rFonts w:ascii="Trebuchet MS" w:hAnsi="Trebuchet MS" w:cstheme="minorHAnsi"/>
        </w:rPr>
        <w:t>ștampila</w:t>
      </w:r>
      <w:r w:rsidRPr="00DE2896">
        <w:rPr>
          <w:rFonts w:ascii="Trebuchet MS" w:hAnsi="Trebuchet MS" w:cstheme="minorHAnsi"/>
        </w:rPr>
        <w:t xml:space="preserve"> Prestatorului alături de </w:t>
      </w:r>
      <w:r w:rsidR="008F4ABA" w:rsidRPr="00DE2896">
        <w:rPr>
          <w:rFonts w:ascii="Trebuchet MS" w:hAnsi="Trebuchet MS" w:cstheme="minorHAnsi"/>
        </w:rPr>
        <w:t>ștampila</w:t>
      </w:r>
      <w:r w:rsidRPr="00DE2896">
        <w:rPr>
          <w:rFonts w:ascii="Trebuchet MS" w:hAnsi="Trebuchet MS" w:cstheme="minorHAnsi"/>
        </w:rPr>
        <w:t xml:space="preserve"> dirigintelui de </w:t>
      </w:r>
      <w:r w:rsidR="009F0592" w:rsidRPr="00DE2896">
        <w:rPr>
          <w:rFonts w:ascii="Trebuchet MS" w:hAnsi="Trebuchet MS" w:cstheme="minorHAnsi"/>
        </w:rPr>
        <w:t>șantier</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după caz a </w:t>
      </w:r>
      <w:r w:rsidR="00947939" w:rsidRPr="00DE2896">
        <w:rPr>
          <w:rFonts w:ascii="Trebuchet MS" w:hAnsi="Trebuchet MS" w:cstheme="minorHAnsi"/>
        </w:rPr>
        <w:t>specialiștilor</w:t>
      </w:r>
      <w:r w:rsidRPr="00DE2896">
        <w:rPr>
          <w:rFonts w:ascii="Trebuchet MS" w:hAnsi="Trebuchet MS" w:cstheme="minorHAnsi"/>
        </w:rPr>
        <w:t xml:space="preserve"> </w:t>
      </w:r>
      <w:r w:rsidR="008F4ABA" w:rsidRPr="00DE2896">
        <w:rPr>
          <w:rFonts w:ascii="Trebuchet MS" w:hAnsi="Trebuchet MS" w:cstheme="minorHAnsi"/>
        </w:rPr>
        <w:t>desemnați</w:t>
      </w:r>
      <w:r w:rsidRPr="00DE2896">
        <w:rPr>
          <w:rFonts w:ascii="Trebuchet MS" w:hAnsi="Trebuchet MS" w:cstheme="minorHAnsi"/>
        </w:rPr>
        <w:t xml:space="preserve"> de Prestator pentru toate documentele pentru care are </w:t>
      </w:r>
      <w:r w:rsidR="008F4ABA" w:rsidRPr="00DE2896">
        <w:rPr>
          <w:rFonts w:ascii="Trebuchet MS" w:hAnsi="Trebuchet MS" w:cstheme="minorHAnsi"/>
        </w:rPr>
        <w:t>obligația</w:t>
      </w:r>
      <w:r w:rsidRPr="00DE2896">
        <w:rPr>
          <w:rFonts w:ascii="Trebuchet MS" w:hAnsi="Trebuchet MS" w:cstheme="minorHAnsi"/>
        </w:rPr>
        <w:t xml:space="preserve"> legală </w:t>
      </w:r>
      <w:r w:rsidR="00AF434B" w:rsidRPr="00DE2896">
        <w:rPr>
          <w:rFonts w:ascii="Trebuchet MS" w:hAnsi="Trebuchet MS" w:cstheme="minorHAnsi"/>
        </w:rPr>
        <w:t>și</w:t>
      </w:r>
      <w:r w:rsidRPr="00DE2896">
        <w:rPr>
          <w:rFonts w:ascii="Trebuchet MS" w:hAnsi="Trebuchet MS" w:cstheme="minorHAnsi"/>
        </w:rPr>
        <w:t xml:space="preserve"> contractuală să le întocmească sau să le verifice;</w:t>
      </w:r>
    </w:p>
    <w:p w14:paraId="12CF59C1" w14:textId="0D7EF5B1" w:rsidR="00CF48D6" w:rsidRPr="00DE2896" w:rsidRDefault="00731D8F"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Întocmește</w:t>
      </w:r>
      <w:r w:rsidR="00CF48D6" w:rsidRPr="00DE2896">
        <w:rPr>
          <w:rFonts w:ascii="Trebuchet MS" w:hAnsi="Trebuchet MS" w:cstheme="minorHAnsi"/>
        </w:rPr>
        <w:t xml:space="preserve"> </w:t>
      </w:r>
      <w:r w:rsidR="00AF434B" w:rsidRPr="00DE2896">
        <w:rPr>
          <w:rFonts w:ascii="Trebuchet MS" w:hAnsi="Trebuchet MS" w:cstheme="minorHAnsi"/>
        </w:rPr>
        <w:t>și</w:t>
      </w:r>
      <w:r w:rsidR="00CF48D6" w:rsidRPr="00DE2896">
        <w:rPr>
          <w:rFonts w:ascii="Trebuchet MS" w:hAnsi="Trebuchet MS" w:cstheme="minorHAnsi"/>
        </w:rPr>
        <w:t xml:space="preserve"> transmite investitorului rapoarte asupra derulării lucrărilor sub aspect calitativ </w:t>
      </w:r>
      <w:r w:rsidR="0001527B" w:rsidRPr="00DE2896">
        <w:rPr>
          <w:rFonts w:ascii="Trebuchet MS" w:hAnsi="Trebuchet MS" w:cstheme="minorHAnsi"/>
        </w:rPr>
        <w:t>ș</w:t>
      </w:r>
      <w:r w:rsidR="00CF48D6" w:rsidRPr="00DE2896">
        <w:rPr>
          <w:rFonts w:ascii="Trebuchet MS" w:hAnsi="Trebuchet MS" w:cstheme="minorHAnsi"/>
        </w:rPr>
        <w:t xml:space="preserve">i cantitativ precum </w:t>
      </w:r>
      <w:r w:rsidR="00AF434B" w:rsidRPr="00DE2896">
        <w:rPr>
          <w:rFonts w:ascii="Trebuchet MS" w:hAnsi="Trebuchet MS" w:cstheme="minorHAnsi"/>
        </w:rPr>
        <w:t>și</w:t>
      </w:r>
      <w:r w:rsidR="00CF48D6" w:rsidRPr="00DE2896">
        <w:rPr>
          <w:rFonts w:ascii="Trebuchet MS" w:hAnsi="Trebuchet MS" w:cstheme="minorHAnsi"/>
        </w:rPr>
        <w:t xml:space="preserve"> privind modul de încadrare în Programul de </w:t>
      </w:r>
      <w:r w:rsidRPr="00DE2896">
        <w:rPr>
          <w:rFonts w:ascii="Trebuchet MS" w:hAnsi="Trebuchet MS" w:cstheme="minorHAnsi"/>
        </w:rPr>
        <w:t>Execuție</w:t>
      </w:r>
      <w:r w:rsidR="00CF48D6" w:rsidRPr="00DE2896">
        <w:rPr>
          <w:rFonts w:ascii="Trebuchet MS" w:hAnsi="Trebuchet MS" w:cstheme="minorHAnsi"/>
        </w:rPr>
        <w:t xml:space="preserve">. Programul de </w:t>
      </w:r>
      <w:r w:rsidRPr="00DE2896">
        <w:rPr>
          <w:rFonts w:ascii="Trebuchet MS" w:hAnsi="Trebuchet MS" w:cstheme="minorHAnsi"/>
        </w:rPr>
        <w:t>Execuție</w:t>
      </w:r>
      <w:r w:rsidR="00CF48D6" w:rsidRPr="00DE2896">
        <w:rPr>
          <w:rFonts w:ascii="Trebuchet MS" w:hAnsi="Trebuchet MS" w:cstheme="minorHAnsi"/>
        </w:rPr>
        <w:t xml:space="preserve"> va fi </w:t>
      </w:r>
      <w:r w:rsidR="0001527B" w:rsidRPr="00DE2896">
        <w:rPr>
          <w:rFonts w:ascii="Trebuchet MS" w:hAnsi="Trebuchet MS" w:cstheme="minorHAnsi"/>
        </w:rPr>
        <w:t>î</w:t>
      </w:r>
      <w:r w:rsidR="00CF48D6" w:rsidRPr="00DE2896">
        <w:rPr>
          <w:rFonts w:ascii="Trebuchet MS" w:hAnsi="Trebuchet MS" w:cstheme="minorHAnsi"/>
        </w:rPr>
        <w:t>naintat de c</w:t>
      </w:r>
      <w:r w:rsidR="0001527B" w:rsidRPr="00DE2896">
        <w:rPr>
          <w:rFonts w:ascii="Trebuchet MS" w:hAnsi="Trebuchet MS" w:cstheme="minorHAnsi"/>
        </w:rPr>
        <w:t>ă</w:t>
      </w:r>
      <w:r w:rsidR="00CF48D6" w:rsidRPr="00DE2896">
        <w:rPr>
          <w:rFonts w:ascii="Trebuchet MS" w:hAnsi="Trebuchet MS" w:cstheme="minorHAnsi"/>
        </w:rPr>
        <w:t>tre Antreprenor conform prevederilor Condi</w:t>
      </w:r>
      <w:r w:rsidR="0001527B" w:rsidRPr="00DE2896">
        <w:rPr>
          <w:rFonts w:ascii="Trebuchet MS" w:hAnsi="Trebuchet MS" w:cstheme="minorHAnsi"/>
        </w:rPr>
        <w:t>ț</w:t>
      </w:r>
      <w:r w:rsidR="00CF48D6" w:rsidRPr="00DE2896">
        <w:rPr>
          <w:rFonts w:ascii="Trebuchet MS" w:hAnsi="Trebuchet MS" w:cstheme="minorHAnsi"/>
        </w:rPr>
        <w:t>iilor Generale de Contract;</w:t>
      </w:r>
    </w:p>
    <w:p w14:paraId="6732F877" w14:textId="5E1F743B"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Materialele </w:t>
      </w:r>
      <w:r w:rsidR="00AF434B" w:rsidRPr="00DE2896">
        <w:rPr>
          <w:rFonts w:ascii="Trebuchet MS" w:hAnsi="Trebuchet MS" w:cstheme="minorHAnsi"/>
        </w:rPr>
        <w:t>și</w:t>
      </w:r>
      <w:r w:rsidRPr="00DE2896">
        <w:rPr>
          <w:rFonts w:ascii="Trebuchet MS" w:hAnsi="Trebuchet MS" w:cstheme="minorHAnsi"/>
        </w:rPr>
        <w:t xml:space="preserve"> Echipamentele care nu au calitatea specificată vor fi propuse spre respingere de către Dirigintele de </w:t>
      </w:r>
      <w:r w:rsidR="008D0FEC" w:rsidRPr="00DE2896">
        <w:rPr>
          <w:rFonts w:ascii="Trebuchet MS" w:hAnsi="Trebuchet MS" w:cstheme="minorHAnsi"/>
        </w:rPr>
        <w:t>Șantier</w:t>
      </w:r>
      <w:r w:rsidRPr="00DE2896">
        <w:rPr>
          <w:rFonts w:ascii="Trebuchet MS" w:hAnsi="Trebuchet MS" w:cstheme="minorHAnsi"/>
        </w:rPr>
        <w:t xml:space="preserve">. </w:t>
      </w:r>
      <w:r w:rsidR="0001527B" w:rsidRPr="00DE2896">
        <w:rPr>
          <w:rFonts w:ascii="Trebuchet MS" w:hAnsi="Trebuchet MS" w:cstheme="minorHAnsi"/>
        </w:rPr>
        <w:t>Î</w:t>
      </w:r>
      <w:r w:rsidRPr="00DE2896">
        <w:rPr>
          <w:rFonts w:ascii="Trebuchet MS" w:hAnsi="Trebuchet MS" w:cstheme="minorHAnsi"/>
        </w:rPr>
        <w:t xml:space="preserve">n acest sens, acesta va </w:t>
      </w:r>
      <w:r w:rsidR="0001527B" w:rsidRPr="00DE2896">
        <w:rPr>
          <w:rFonts w:ascii="Trebuchet MS" w:hAnsi="Trebuchet MS" w:cstheme="minorHAnsi"/>
        </w:rPr>
        <w:t>î</w:t>
      </w:r>
      <w:r w:rsidRPr="00DE2896">
        <w:rPr>
          <w:rFonts w:ascii="Trebuchet MS" w:hAnsi="Trebuchet MS" w:cstheme="minorHAnsi"/>
        </w:rPr>
        <w:t xml:space="preserve">ntocmi, un raport special pe care </w:t>
      </w:r>
      <w:r w:rsidR="0001527B" w:rsidRPr="00DE2896">
        <w:rPr>
          <w:rFonts w:ascii="Trebuchet MS" w:hAnsi="Trebuchet MS" w:cstheme="minorHAnsi"/>
        </w:rPr>
        <w:t>î</w:t>
      </w:r>
      <w:r w:rsidRPr="00DE2896">
        <w:rPr>
          <w:rFonts w:ascii="Trebuchet MS" w:hAnsi="Trebuchet MS" w:cstheme="minorHAnsi"/>
        </w:rPr>
        <w:t xml:space="preserve">l va transmite </w:t>
      </w:r>
      <w:r w:rsidR="0001527B" w:rsidRPr="00DE2896">
        <w:rPr>
          <w:rFonts w:ascii="Trebuchet MS" w:hAnsi="Trebuchet MS" w:cstheme="minorHAnsi"/>
        </w:rPr>
        <w:t>î</w:t>
      </w:r>
      <w:r w:rsidRPr="00DE2896">
        <w:rPr>
          <w:rFonts w:ascii="Trebuchet MS" w:hAnsi="Trebuchet MS" w:cstheme="minorHAnsi"/>
        </w:rPr>
        <w:t xml:space="preserve">n maxim 24 de ore de la constatare </w:t>
      </w:r>
      <w:r w:rsidR="0001527B" w:rsidRPr="00DE2896">
        <w:rPr>
          <w:rFonts w:ascii="Trebuchet MS" w:hAnsi="Trebuchet MS" w:cstheme="minorHAnsi"/>
        </w:rPr>
        <w:t>Ș</w:t>
      </w:r>
      <w:r w:rsidRPr="00DE2896">
        <w:rPr>
          <w:rFonts w:ascii="Trebuchet MS" w:hAnsi="Trebuchet MS" w:cstheme="minorHAnsi"/>
        </w:rPr>
        <w:t xml:space="preserve">efului Echipei de Supervizori, </w:t>
      </w:r>
      <w:r w:rsidR="0001527B" w:rsidRPr="00DE2896">
        <w:rPr>
          <w:rFonts w:ascii="Trebuchet MS" w:hAnsi="Trebuchet MS" w:cstheme="minorHAnsi"/>
        </w:rPr>
        <w:t>î</w:t>
      </w:r>
      <w:r w:rsidRPr="00DE2896">
        <w:rPr>
          <w:rFonts w:ascii="Trebuchet MS" w:hAnsi="Trebuchet MS" w:cstheme="minorHAnsi"/>
        </w:rPr>
        <w:t xml:space="preserve">n vederea emiterii ordinului administrativ de respingere. O marcă specială se va aplica pe Materialele sau Echipamentele respinse. Această marcă nu le va modifica </w:t>
      </w:r>
      <w:r w:rsidR="00AF434B" w:rsidRPr="00DE2896">
        <w:rPr>
          <w:rFonts w:ascii="Trebuchet MS" w:hAnsi="Trebuchet MS" w:cstheme="minorHAnsi"/>
        </w:rPr>
        <w:t>și</w:t>
      </w:r>
      <w:r w:rsidRPr="00DE2896">
        <w:rPr>
          <w:rFonts w:ascii="Trebuchet MS" w:hAnsi="Trebuchet MS" w:cstheme="minorHAnsi"/>
        </w:rPr>
        <w:t xml:space="preserve"> nu va afecta valoarea lor comercială;</w:t>
      </w:r>
    </w:p>
    <w:p w14:paraId="2972DE13" w14:textId="4F45CE33"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În termen de 5 zile de la transmiterea sa de către Antreprenor, Supervizorul va analiza Programul de </w:t>
      </w:r>
      <w:r w:rsidR="008F4ABA" w:rsidRPr="00DE2896">
        <w:rPr>
          <w:rFonts w:ascii="Trebuchet MS" w:hAnsi="Trebuchet MS" w:cstheme="minorHAnsi"/>
        </w:rPr>
        <w:t>Execuție</w:t>
      </w:r>
      <w:r w:rsidRPr="00DE2896">
        <w:rPr>
          <w:rFonts w:ascii="Trebuchet MS" w:hAnsi="Trebuchet MS" w:cstheme="minorHAnsi"/>
        </w:rPr>
        <w:t xml:space="preserve"> actualizat </w:t>
      </w:r>
      <w:r w:rsidR="00AF434B" w:rsidRPr="00DE2896">
        <w:rPr>
          <w:rFonts w:ascii="Trebuchet MS" w:hAnsi="Trebuchet MS" w:cstheme="minorHAnsi"/>
        </w:rPr>
        <w:t>și</w:t>
      </w:r>
      <w:r w:rsidRPr="00DE2896">
        <w:rPr>
          <w:rFonts w:ascii="Trebuchet MS" w:hAnsi="Trebuchet MS" w:cstheme="minorHAnsi"/>
        </w:rPr>
        <w:t xml:space="preserve"> îl va accepta sau respinge. În lipsa unui răspuns al Supervizorului la termenul aferent, Programul de </w:t>
      </w:r>
      <w:r w:rsidR="008F4ABA" w:rsidRPr="00DE2896">
        <w:rPr>
          <w:rFonts w:ascii="Trebuchet MS" w:hAnsi="Trebuchet MS" w:cstheme="minorHAnsi"/>
        </w:rPr>
        <w:t>Execuție</w:t>
      </w:r>
      <w:r w:rsidRPr="00DE2896">
        <w:rPr>
          <w:rFonts w:ascii="Trebuchet MS" w:hAnsi="Trebuchet MS" w:cstheme="minorHAnsi"/>
        </w:rPr>
        <w:t xml:space="preserve"> va fi considerat ca fiind acceptat.  </w:t>
      </w:r>
      <w:r w:rsidR="0001527B" w:rsidRPr="00DE2896">
        <w:rPr>
          <w:rFonts w:ascii="Trebuchet MS" w:hAnsi="Trebuchet MS" w:cstheme="minorHAnsi"/>
        </w:rPr>
        <w:t>Î</w:t>
      </w:r>
      <w:r w:rsidRPr="00DE2896">
        <w:rPr>
          <w:rFonts w:ascii="Trebuchet MS" w:hAnsi="Trebuchet MS" w:cstheme="minorHAnsi"/>
        </w:rPr>
        <w:t>n acest sens, dirigintele va analiza Programul de Execu</w:t>
      </w:r>
      <w:r w:rsidR="0001527B" w:rsidRPr="00DE2896">
        <w:rPr>
          <w:rFonts w:ascii="Trebuchet MS" w:hAnsi="Trebuchet MS" w:cstheme="minorHAnsi"/>
        </w:rPr>
        <w:t>ț</w:t>
      </w:r>
      <w:r w:rsidRPr="00DE2896">
        <w:rPr>
          <w:rFonts w:ascii="Trebuchet MS" w:hAnsi="Trebuchet MS" w:cstheme="minorHAnsi"/>
        </w:rPr>
        <w:t xml:space="preserve">ie actualizat, </w:t>
      </w:r>
      <w:r w:rsidR="0001527B" w:rsidRPr="00DE2896">
        <w:rPr>
          <w:rFonts w:ascii="Trebuchet MS" w:hAnsi="Trebuchet MS" w:cstheme="minorHAnsi"/>
        </w:rPr>
        <w:t>î</w:t>
      </w:r>
      <w:r w:rsidRPr="00DE2896">
        <w:rPr>
          <w:rFonts w:ascii="Trebuchet MS" w:hAnsi="Trebuchet MS" w:cstheme="minorHAnsi"/>
        </w:rPr>
        <w:t xml:space="preserve">n termen de 3 zile de la transmiterea sa de </w:t>
      </w:r>
      <w:r w:rsidR="002B4316" w:rsidRPr="00DE2896">
        <w:rPr>
          <w:rFonts w:ascii="Trebuchet MS" w:hAnsi="Trebuchet MS" w:cstheme="minorHAnsi"/>
        </w:rPr>
        <w:t>către</w:t>
      </w:r>
      <w:r w:rsidRPr="00DE2896">
        <w:rPr>
          <w:rFonts w:ascii="Trebuchet MS" w:hAnsi="Trebuchet MS" w:cstheme="minorHAnsi"/>
        </w:rPr>
        <w:t xml:space="preserve"> Antreprenor, </w:t>
      </w:r>
      <w:r w:rsidR="0001527B" w:rsidRPr="00DE2896">
        <w:rPr>
          <w:rFonts w:ascii="Trebuchet MS" w:hAnsi="Trebuchet MS" w:cstheme="minorHAnsi"/>
        </w:rPr>
        <w:t>ș</w:t>
      </w:r>
      <w:r w:rsidRPr="00DE2896">
        <w:rPr>
          <w:rFonts w:ascii="Trebuchet MS" w:hAnsi="Trebuchet MS" w:cstheme="minorHAnsi"/>
        </w:rPr>
        <w:t>i va propune, c</w:t>
      </w:r>
      <w:r w:rsidR="0001527B" w:rsidRPr="00DE2896">
        <w:rPr>
          <w:rFonts w:ascii="Trebuchet MS" w:hAnsi="Trebuchet MS" w:cstheme="minorHAnsi"/>
        </w:rPr>
        <w:t>ă</w:t>
      </w:r>
      <w:r w:rsidRPr="00DE2896">
        <w:rPr>
          <w:rFonts w:ascii="Trebuchet MS" w:hAnsi="Trebuchet MS" w:cstheme="minorHAnsi"/>
        </w:rPr>
        <w:t xml:space="preserve">tre </w:t>
      </w:r>
      <w:r w:rsidR="0001527B" w:rsidRPr="00DE2896">
        <w:rPr>
          <w:rFonts w:ascii="Trebuchet MS" w:hAnsi="Trebuchet MS" w:cstheme="minorHAnsi"/>
        </w:rPr>
        <w:t>Ș</w:t>
      </w:r>
      <w:r w:rsidRPr="00DE2896">
        <w:rPr>
          <w:rFonts w:ascii="Trebuchet MS" w:hAnsi="Trebuchet MS" w:cstheme="minorHAnsi"/>
        </w:rPr>
        <w:t>eful echipei de supervizori, acceptarea sau respingerea acestuia;</w:t>
      </w:r>
    </w:p>
    <w:p w14:paraId="36BE4782" w14:textId="444E1586"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Participa la efectuarea testelor. În cazul în care rezultatele testelor arată că Materialele, Echipamentele </w:t>
      </w:r>
      <w:r w:rsidR="00AF434B" w:rsidRPr="00DE2896">
        <w:rPr>
          <w:rFonts w:ascii="Trebuchet MS" w:hAnsi="Trebuchet MS" w:cstheme="minorHAnsi"/>
        </w:rPr>
        <w:t>și</w:t>
      </w:r>
      <w:r w:rsidRPr="00DE2896">
        <w:rPr>
          <w:rFonts w:ascii="Trebuchet MS" w:hAnsi="Trebuchet MS" w:cstheme="minorHAnsi"/>
        </w:rPr>
        <w:t>/sau lucrările sunt în conformitate cu prevederile Contractului de Lucr</w:t>
      </w:r>
      <w:r w:rsidR="0001527B" w:rsidRPr="00DE2896">
        <w:rPr>
          <w:rFonts w:ascii="Trebuchet MS" w:hAnsi="Trebuchet MS" w:cstheme="minorHAnsi"/>
        </w:rPr>
        <w:t>ă</w:t>
      </w:r>
      <w:r w:rsidRPr="00DE2896">
        <w:rPr>
          <w:rFonts w:ascii="Trebuchet MS" w:hAnsi="Trebuchet MS" w:cstheme="minorHAnsi"/>
        </w:rPr>
        <w:t xml:space="preserve">ri, dirigintele de </w:t>
      </w:r>
      <w:r w:rsidR="008D0FEC" w:rsidRPr="00DE2896">
        <w:rPr>
          <w:rFonts w:ascii="Trebuchet MS" w:hAnsi="Trebuchet MS" w:cstheme="minorHAnsi"/>
        </w:rPr>
        <w:t>șantier</w:t>
      </w:r>
      <w:r w:rsidRPr="00DE2896">
        <w:rPr>
          <w:rFonts w:ascii="Trebuchet MS" w:hAnsi="Trebuchet MS" w:cstheme="minorHAnsi"/>
        </w:rPr>
        <w:t xml:space="preserve"> va propune </w:t>
      </w:r>
      <w:r w:rsidR="0001527B" w:rsidRPr="00DE2896">
        <w:rPr>
          <w:rFonts w:ascii="Trebuchet MS" w:hAnsi="Trebuchet MS" w:cstheme="minorHAnsi"/>
        </w:rPr>
        <w:t>ș</w:t>
      </w:r>
      <w:r w:rsidRPr="00DE2896">
        <w:rPr>
          <w:rFonts w:ascii="Trebuchet MS" w:hAnsi="Trebuchet MS" w:cstheme="minorHAnsi"/>
        </w:rPr>
        <w:t xml:space="preserve">efului echipei supervizorului, </w:t>
      </w:r>
      <w:r w:rsidR="0001527B" w:rsidRPr="00DE2896">
        <w:rPr>
          <w:rFonts w:ascii="Trebuchet MS" w:hAnsi="Trebuchet MS" w:cstheme="minorHAnsi"/>
        </w:rPr>
        <w:t>î</w:t>
      </w:r>
      <w:r w:rsidRPr="00DE2896">
        <w:rPr>
          <w:rFonts w:ascii="Trebuchet MS" w:hAnsi="Trebuchet MS" w:cstheme="minorHAnsi"/>
        </w:rPr>
        <w:t xml:space="preserve">n termen de trei zile, de la primirea rezultatelor, un certificat prin care se confirmă aceste rezultate.  </w:t>
      </w:r>
    </w:p>
    <w:p w14:paraId="319DD402" w14:textId="5AFE62CD" w:rsidR="00E33EBB"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Se asigur</w:t>
      </w:r>
      <w:r w:rsidR="0001527B" w:rsidRPr="00DE2896">
        <w:rPr>
          <w:rFonts w:ascii="Trebuchet MS" w:hAnsi="Trebuchet MS" w:cstheme="minorHAnsi"/>
        </w:rPr>
        <w:t>ă</w:t>
      </w:r>
      <w:r w:rsidRPr="00DE2896">
        <w:rPr>
          <w:rFonts w:ascii="Trebuchet MS" w:hAnsi="Trebuchet MS" w:cstheme="minorHAnsi"/>
        </w:rPr>
        <w:t xml:space="preserve"> de corectitudinea datelor </w:t>
      </w:r>
      <w:r w:rsidR="0001527B" w:rsidRPr="00DE2896">
        <w:rPr>
          <w:rFonts w:ascii="Trebuchet MS" w:hAnsi="Trebuchet MS" w:cstheme="minorHAnsi"/>
        </w:rPr>
        <w:t>ș</w:t>
      </w:r>
      <w:r w:rsidRPr="00DE2896">
        <w:rPr>
          <w:rFonts w:ascii="Trebuchet MS" w:hAnsi="Trebuchet MS" w:cstheme="minorHAnsi"/>
        </w:rPr>
        <w:t xml:space="preserve">i detaliilor din Jurnalul de </w:t>
      </w:r>
      <w:r w:rsidR="008D0FEC" w:rsidRPr="00DE2896">
        <w:rPr>
          <w:rFonts w:ascii="Trebuchet MS" w:hAnsi="Trebuchet MS" w:cstheme="minorHAnsi"/>
        </w:rPr>
        <w:t>Șantier</w:t>
      </w:r>
      <w:r w:rsidRPr="00DE2896">
        <w:rPr>
          <w:rFonts w:ascii="Trebuchet MS" w:hAnsi="Trebuchet MS" w:cstheme="minorHAnsi"/>
        </w:rPr>
        <w:t xml:space="preserve">. Înregistrările în Jurnalul de </w:t>
      </w:r>
      <w:r w:rsidR="009606D4" w:rsidRPr="00DE2896">
        <w:rPr>
          <w:rFonts w:ascii="Trebuchet MS" w:hAnsi="Trebuchet MS" w:cstheme="minorHAnsi"/>
        </w:rPr>
        <w:t>Șantier</w:t>
      </w:r>
      <w:r w:rsidRPr="00DE2896">
        <w:rPr>
          <w:rFonts w:ascii="Trebuchet MS" w:hAnsi="Trebuchet MS" w:cstheme="minorHAnsi"/>
        </w:rPr>
        <w:t xml:space="preserve"> vor fi semnate de către Reprezentantul Antreprenorului la momentul înregistrării </w:t>
      </w:r>
      <w:r w:rsidR="00AF434B" w:rsidRPr="00DE2896">
        <w:rPr>
          <w:rFonts w:ascii="Trebuchet MS" w:hAnsi="Trebuchet MS" w:cstheme="minorHAnsi"/>
        </w:rPr>
        <w:t>și</w:t>
      </w:r>
      <w:r w:rsidRPr="00DE2896">
        <w:rPr>
          <w:rFonts w:ascii="Trebuchet MS" w:hAnsi="Trebuchet MS" w:cstheme="minorHAnsi"/>
        </w:rPr>
        <w:t xml:space="preserve"> verificate </w:t>
      </w:r>
      <w:r w:rsidR="0001527B" w:rsidRPr="00DE2896">
        <w:rPr>
          <w:rFonts w:ascii="Trebuchet MS" w:hAnsi="Trebuchet MS" w:cstheme="minorHAnsi"/>
        </w:rPr>
        <w:t>ș</w:t>
      </w:r>
      <w:r w:rsidRPr="00DE2896">
        <w:rPr>
          <w:rFonts w:ascii="Trebuchet MS" w:hAnsi="Trebuchet MS" w:cstheme="minorHAnsi"/>
        </w:rPr>
        <w:t xml:space="preserve">i contrasemnate de dirigintele de </w:t>
      </w:r>
      <w:r w:rsidR="008D0FEC" w:rsidRPr="00DE2896">
        <w:rPr>
          <w:rFonts w:ascii="Trebuchet MS" w:hAnsi="Trebuchet MS" w:cstheme="minorHAnsi"/>
        </w:rPr>
        <w:t>șantier</w:t>
      </w:r>
      <w:r w:rsidRPr="00DE2896">
        <w:rPr>
          <w:rFonts w:ascii="Trebuchet MS" w:hAnsi="Trebuchet MS" w:cstheme="minorHAnsi"/>
        </w:rPr>
        <w:t xml:space="preserve"> în termen de 5 zile de la data înregistrării. </w:t>
      </w:r>
    </w:p>
    <w:p w14:paraId="3CCA2071" w14:textId="5BFDC5E5" w:rsidR="00CF48D6" w:rsidRPr="00DE2896" w:rsidRDefault="0001527B" w:rsidP="00E33EBB">
      <w:pPr>
        <w:pStyle w:val="Listparagraf"/>
        <w:spacing w:after="0" w:line="276" w:lineRule="auto"/>
        <w:ind w:left="284"/>
        <w:jc w:val="both"/>
        <w:rPr>
          <w:rFonts w:ascii="Trebuchet MS" w:hAnsi="Trebuchet MS" w:cstheme="minorHAnsi"/>
        </w:rPr>
      </w:pPr>
      <w:r w:rsidRPr="00DE2896">
        <w:rPr>
          <w:rFonts w:ascii="Trebuchet MS" w:hAnsi="Trebuchet MS" w:cstheme="minorHAnsi"/>
        </w:rPr>
        <w:t>Î</w:t>
      </w:r>
      <w:r w:rsidR="00CF48D6" w:rsidRPr="00DE2896">
        <w:rPr>
          <w:rFonts w:ascii="Trebuchet MS" w:hAnsi="Trebuchet MS" w:cstheme="minorHAnsi"/>
        </w:rPr>
        <w:t xml:space="preserve">n termen de maxim 5 zile de la </w:t>
      </w:r>
      <w:r w:rsidRPr="00DE2896">
        <w:rPr>
          <w:rFonts w:ascii="Trebuchet MS" w:hAnsi="Trebuchet MS" w:cstheme="minorHAnsi"/>
        </w:rPr>
        <w:t>î</w:t>
      </w:r>
      <w:r w:rsidR="00CF48D6" w:rsidRPr="00DE2896">
        <w:rPr>
          <w:rFonts w:ascii="Trebuchet MS" w:hAnsi="Trebuchet MS" w:cstheme="minorHAnsi"/>
        </w:rPr>
        <w:t>nceperea lucr</w:t>
      </w:r>
      <w:r w:rsidRPr="00DE2896">
        <w:rPr>
          <w:rFonts w:ascii="Trebuchet MS" w:hAnsi="Trebuchet MS" w:cstheme="minorHAnsi"/>
        </w:rPr>
        <w:t>ă</w:t>
      </w:r>
      <w:r w:rsidR="00CF48D6" w:rsidRPr="00DE2896">
        <w:rPr>
          <w:rFonts w:ascii="Trebuchet MS" w:hAnsi="Trebuchet MS" w:cstheme="minorHAnsi"/>
        </w:rPr>
        <w:t>rilor de execu</w:t>
      </w:r>
      <w:r w:rsidRPr="00DE2896">
        <w:rPr>
          <w:rFonts w:ascii="Trebuchet MS" w:hAnsi="Trebuchet MS" w:cstheme="minorHAnsi"/>
        </w:rPr>
        <w:t>ț</w:t>
      </w:r>
      <w:r w:rsidR="00CF48D6" w:rsidRPr="00DE2896">
        <w:rPr>
          <w:rFonts w:ascii="Trebuchet MS" w:hAnsi="Trebuchet MS" w:cstheme="minorHAnsi"/>
        </w:rPr>
        <w:t>ie, dirigintele va transmite c</w:t>
      </w:r>
      <w:r w:rsidRPr="00DE2896">
        <w:rPr>
          <w:rFonts w:ascii="Trebuchet MS" w:hAnsi="Trebuchet MS" w:cstheme="minorHAnsi"/>
        </w:rPr>
        <w:t>ă</w:t>
      </w:r>
      <w:r w:rsidR="00CF48D6" w:rsidRPr="00DE2896">
        <w:rPr>
          <w:rFonts w:ascii="Trebuchet MS" w:hAnsi="Trebuchet MS" w:cstheme="minorHAnsi"/>
        </w:rPr>
        <w:t xml:space="preserve">tre </w:t>
      </w:r>
      <w:r w:rsidRPr="00DE2896">
        <w:rPr>
          <w:rFonts w:ascii="Trebuchet MS" w:hAnsi="Trebuchet MS" w:cstheme="minorHAnsi"/>
        </w:rPr>
        <w:t>ș</w:t>
      </w:r>
      <w:r w:rsidR="00CF48D6" w:rsidRPr="00DE2896">
        <w:rPr>
          <w:rFonts w:ascii="Trebuchet MS" w:hAnsi="Trebuchet MS" w:cstheme="minorHAnsi"/>
        </w:rPr>
        <w:t xml:space="preserve">eful echipei de supervizori, </w:t>
      </w:r>
      <w:r w:rsidRPr="00DE2896">
        <w:rPr>
          <w:rFonts w:ascii="Trebuchet MS" w:hAnsi="Trebuchet MS" w:cstheme="minorHAnsi"/>
        </w:rPr>
        <w:t>î</w:t>
      </w:r>
      <w:r w:rsidR="00CF48D6" w:rsidRPr="00DE2896">
        <w:rPr>
          <w:rFonts w:ascii="Trebuchet MS" w:hAnsi="Trebuchet MS" w:cstheme="minorHAnsi"/>
        </w:rPr>
        <w:t>n vederea aprob</w:t>
      </w:r>
      <w:r w:rsidRPr="00DE2896">
        <w:rPr>
          <w:rFonts w:ascii="Trebuchet MS" w:hAnsi="Trebuchet MS" w:cstheme="minorHAnsi"/>
        </w:rPr>
        <w:t>ă</w:t>
      </w:r>
      <w:r w:rsidR="00CF48D6" w:rsidRPr="00DE2896">
        <w:rPr>
          <w:rFonts w:ascii="Trebuchet MS" w:hAnsi="Trebuchet MS" w:cstheme="minorHAnsi"/>
        </w:rPr>
        <w:t xml:space="preserve">rii, o propunere de format pentru Jurnalul de </w:t>
      </w:r>
      <w:r w:rsidR="008D0FEC" w:rsidRPr="00DE2896">
        <w:rPr>
          <w:rFonts w:ascii="Trebuchet MS" w:hAnsi="Trebuchet MS" w:cstheme="minorHAnsi"/>
        </w:rPr>
        <w:t>Șantier</w:t>
      </w:r>
      <w:r w:rsidR="00CF48D6" w:rsidRPr="00DE2896">
        <w:rPr>
          <w:rFonts w:ascii="Trebuchet MS" w:hAnsi="Trebuchet MS" w:cstheme="minorHAnsi"/>
        </w:rPr>
        <w:t>, care va con</w:t>
      </w:r>
      <w:r w:rsidRPr="00DE2896">
        <w:rPr>
          <w:rFonts w:ascii="Trebuchet MS" w:hAnsi="Trebuchet MS" w:cstheme="minorHAnsi"/>
        </w:rPr>
        <w:t>ț</w:t>
      </w:r>
      <w:r w:rsidR="00CF48D6" w:rsidRPr="00DE2896">
        <w:rPr>
          <w:rFonts w:ascii="Trebuchet MS" w:hAnsi="Trebuchet MS" w:cstheme="minorHAnsi"/>
        </w:rPr>
        <w:t>ine cel pu</w:t>
      </w:r>
      <w:r w:rsidRPr="00DE2896">
        <w:rPr>
          <w:rFonts w:ascii="Trebuchet MS" w:hAnsi="Trebuchet MS" w:cstheme="minorHAnsi"/>
        </w:rPr>
        <w:t>ț</w:t>
      </w:r>
      <w:r w:rsidR="00CF48D6" w:rsidRPr="00DE2896">
        <w:rPr>
          <w:rFonts w:ascii="Trebuchet MS" w:hAnsi="Trebuchet MS" w:cstheme="minorHAnsi"/>
        </w:rPr>
        <w:t>in informa</w:t>
      </w:r>
      <w:r w:rsidRPr="00DE2896">
        <w:rPr>
          <w:rFonts w:ascii="Trebuchet MS" w:hAnsi="Trebuchet MS" w:cstheme="minorHAnsi"/>
        </w:rPr>
        <w:t>ț</w:t>
      </w:r>
      <w:r w:rsidR="00CF48D6" w:rsidRPr="00DE2896">
        <w:rPr>
          <w:rFonts w:ascii="Trebuchet MS" w:hAnsi="Trebuchet MS" w:cstheme="minorHAnsi"/>
        </w:rPr>
        <w:t>ii prev</w:t>
      </w:r>
      <w:r w:rsidRPr="00DE2896">
        <w:rPr>
          <w:rFonts w:ascii="Trebuchet MS" w:hAnsi="Trebuchet MS" w:cstheme="minorHAnsi"/>
        </w:rPr>
        <w:t>ă</w:t>
      </w:r>
      <w:r w:rsidR="00CF48D6" w:rsidRPr="00DE2896">
        <w:rPr>
          <w:rFonts w:ascii="Trebuchet MS" w:hAnsi="Trebuchet MS" w:cstheme="minorHAnsi"/>
        </w:rPr>
        <w:t>zute la clauza 39.1 din Condi</w:t>
      </w:r>
      <w:r w:rsidRPr="00DE2896">
        <w:rPr>
          <w:rFonts w:ascii="Trebuchet MS" w:hAnsi="Trebuchet MS" w:cstheme="minorHAnsi"/>
        </w:rPr>
        <w:t>ț</w:t>
      </w:r>
      <w:r w:rsidR="00CF48D6" w:rsidRPr="00DE2896">
        <w:rPr>
          <w:rFonts w:ascii="Trebuchet MS" w:hAnsi="Trebuchet MS" w:cstheme="minorHAnsi"/>
        </w:rPr>
        <w:t xml:space="preserve">ii Generale de Contract.  </w:t>
      </w:r>
    </w:p>
    <w:p w14:paraId="314B5D34" w14:textId="48B820F7"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Dirigintele de șantier trebuie să-</w:t>
      </w:r>
      <w:r w:rsidR="00AF434B" w:rsidRPr="00DE2896">
        <w:rPr>
          <w:rFonts w:ascii="Trebuchet MS" w:hAnsi="Trebuchet MS" w:cstheme="minorHAnsi"/>
        </w:rPr>
        <w:t>și</w:t>
      </w:r>
      <w:r w:rsidRPr="00DE2896">
        <w:rPr>
          <w:rFonts w:ascii="Trebuchet MS" w:hAnsi="Trebuchet MS" w:cstheme="minorHAnsi"/>
        </w:rPr>
        <w:t xml:space="preserve"> dimensioneze echipa de asisten</w:t>
      </w:r>
      <w:r w:rsidR="0001527B" w:rsidRPr="00DE2896">
        <w:rPr>
          <w:rFonts w:ascii="Trebuchet MS" w:hAnsi="Trebuchet MS" w:cstheme="minorHAnsi"/>
        </w:rPr>
        <w:t>ță</w:t>
      </w:r>
      <w:r w:rsidRPr="00DE2896">
        <w:rPr>
          <w:rFonts w:ascii="Trebuchet MS" w:hAnsi="Trebuchet MS" w:cstheme="minorHAnsi"/>
        </w:rPr>
        <w:t xml:space="preserve"> tehnic</w:t>
      </w:r>
      <w:r w:rsidR="0001527B" w:rsidRPr="00DE2896">
        <w:rPr>
          <w:rFonts w:ascii="Trebuchet MS" w:hAnsi="Trebuchet MS" w:cstheme="minorHAnsi"/>
        </w:rPr>
        <w:t>ă</w:t>
      </w:r>
      <w:r w:rsidRPr="00DE2896">
        <w:rPr>
          <w:rFonts w:ascii="Trebuchet MS" w:hAnsi="Trebuchet MS" w:cstheme="minorHAnsi"/>
        </w:rPr>
        <w:t xml:space="preserve">, în </w:t>
      </w:r>
      <w:r w:rsidR="00A63575" w:rsidRPr="00DE2896">
        <w:rPr>
          <w:rFonts w:ascii="Trebuchet MS" w:hAnsi="Trebuchet MS" w:cstheme="minorHAnsi"/>
        </w:rPr>
        <w:t>funcție</w:t>
      </w:r>
      <w:r w:rsidRPr="00DE2896">
        <w:rPr>
          <w:rFonts w:ascii="Trebuchet MS" w:hAnsi="Trebuchet MS" w:cstheme="minorHAnsi"/>
        </w:rPr>
        <w:t xml:space="preserve"> de </w:t>
      </w:r>
      <w:r w:rsidR="0054244B" w:rsidRPr="00DE2896">
        <w:rPr>
          <w:rFonts w:ascii="Trebuchet MS" w:hAnsi="Trebuchet MS" w:cstheme="minorHAnsi"/>
        </w:rPr>
        <w:t>cantitățile</w:t>
      </w:r>
      <w:r w:rsidRPr="00DE2896">
        <w:rPr>
          <w:rFonts w:ascii="Trebuchet MS" w:hAnsi="Trebuchet MS" w:cstheme="minorHAnsi"/>
        </w:rPr>
        <w:t xml:space="preserve"> contractate cu beneficiarul, raportat la solicitările acestuia. </w:t>
      </w:r>
      <w:r w:rsidR="0001527B" w:rsidRPr="00DE2896">
        <w:rPr>
          <w:rFonts w:ascii="Trebuchet MS" w:hAnsi="Trebuchet MS" w:cstheme="minorHAnsi"/>
        </w:rPr>
        <w:t>Î</w:t>
      </w:r>
      <w:r w:rsidRPr="00DE2896">
        <w:rPr>
          <w:rFonts w:ascii="Trebuchet MS" w:hAnsi="Trebuchet MS" w:cstheme="minorHAnsi"/>
        </w:rPr>
        <w:t>n acest sens se va analiza volumul lucr</w:t>
      </w:r>
      <w:r w:rsidR="0001527B" w:rsidRPr="00DE2896">
        <w:rPr>
          <w:rFonts w:ascii="Trebuchet MS" w:hAnsi="Trebuchet MS" w:cstheme="minorHAnsi"/>
        </w:rPr>
        <w:t>ă</w:t>
      </w:r>
      <w:r w:rsidRPr="00DE2896">
        <w:rPr>
          <w:rFonts w:ascii="Trebuchet MS" w:hAnsi="Trebuchet MS" w:cstheme="minorHAnsi"/>
        </w:rPr>
        <w:t xml:space="preserve">rilor prezentate </w:t>
      </w:r>
      <w:r w:rsidR="0001527B" w:rsidRPr="00DE2896">
        <w:rPr>
          <w:rFonts w:ascii="Trebuchet MS" w:hAnsi="Trebuchet MS" w:cstheme="minorHAnsi"/>
        </w:rPr>
        <w:t>î</w:t>
      </w:r>
      <w:r w:rsidRPr="00DE2896">
        <w:rPr>
          <w:rFonts w:ascii="Trebuchet MS" w:hAnsi="Trebuchet MS" w:cstheme="minorHAnsi"/>
        </w:rPr>
        <w:t>n prezentul Caiet de Sarcini la Punctul 5. Prezentarea Obiectivului de Investi</w:t>
      </w:r>
      <w:r w:rsidR="0001527B" w:rsidRPr="00DE2896">
        <w:rPr>
          <w:rFonts w:ascii="Trebuchet MS" w:hAnsi="Trebuchet MS" w:cstheme="minorHAnsi"/>
        </w:rPr>
        <w:t>ț</w:t>
      </w:r>
      <w:r w:rsidRPr="00DE2896">
        <w:rPr>
          <w:rFonts w:ascii="Trebuchet MS" w:hAnsi="Trebuchet MS" w:cstheme="minorHAnsi"/>
        </w:rPr>
        <w:t xml:space="preserve">ie precum </w:t>
      </w:r>
      <w:r w:rsidR="0001527B" w:rsidRPr="00DE2896">
        <w:rPr>
          <w:rFonts w:ascii="Trebuchet MS" w:hAnsi="Trebuchet MS" w:cstheme="minorHAnsi"/>
        </w:rPr>
        <w:t>ș</w:t>
      </w:r>
      <w:r w:rsidRPr="00DE2896">
        <w:rPr>
          <w:rFonts w:ascii="Trebuchet MS" w:hAnsi="Trebuchet MS" w:cstheme="minorHAnsi"/>
        </w:rPr>
        <w:t xml:space="preserve">i sarcinile Supervizorului prezentate </w:t>
      </w:r>
      <w:r w:rsidR="0001527B" w:rsidRPr="00DE2896">
        <w:rPr>
          <w:rFonts w:ascii="Trebuchet MS" w:hAnsi="Trebuchet MS" w:cstheme="minorHAnsi"/>
        </w:rPr>
        <w:t>î</w:t>
      </w:r>
      <w:r w:rsidRPr="00DE2896">
        <w:rPr>
          <w:rFonts w:ascii="Trebuchet MS" w:hAnsi="Trebuchet MS" w:cstheme="minorHAnsi"/>
        </w:rPr>
        <w:t>n prezentul Caiet de Sarcini.</w:t>
      </w:r>
    </w:p>
    <w:p w14:paraId="334358AD" w14:textId="53038453"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În perioada dintre </w:t>
      </w:r>
      <w:r w:rsidR="00AF434B" w:rsidRPr="00DE2896">
        <w:rPr>
          <w:rFonts w:ascii="Trebuchet MS" w:hAnsi="Trebuchet MS" w:cstheme="minorHAnsi"/>
        </w:rPr>
        <w:t>recepția</w:t>
      </w:r>
      <w:r w:rsidRPr="00DE2896">
        <w:rPr>
          <w:rFonts w:ascii="Trebuchet MS" w:hAnsi="Trebuchet MS" w:cstheme="minorHAnsi"/>
        </w:rPr>
        <w:t xml:space="preserve"> la terminarea lucrărilor </w:t>
      </w:r>
      <w:r w:rsidR="00AF434B" w:rsidRPr="00DE2896">
        <w:rPr>
          <w:rFonts w:ascii="Trebuchet MS" w:hAnsi="Trebuchet MS" w:cstheme="minorHAnsi"/>
        </w:rPr>
        <w:t>și</w:t>
      </w:r>
      <w:r w:rsidRPr="00DE2896">
        <w:rPr>
          <w:rFonts w:ascii="Trebuchet MS" w:hAnsi="Trebuchet MS" w:cstheme="minorHAnsi"/>
        </w:rPr>
        <w:t xml:space="preserve"> </w:t>
      </w:r>
      <w:r w:rsidR="00AF434B" w:rsidRPr="00DE2896">
        <w:rPr>
          <w:rFonts w:ascii="Trebuchet MS" w:hAnsi="Trebuchet MS" w:cstheme="minorHAnsi"/>
        </w:rPr>
        <w:t>recepția</w:t>
      </w:r>
      <w:r w:rsidRPr="00DE2896">
        <w:rPr>
          <w:rFonts w:ascii="Trebuchet MS" w:hAnsi="Trebuchet MS" w:cstheme="minorHAnsi"/>
        </w:rPr>
        <w:t xml:space="preserve"> finală, </w:t>
      </w:r>
      <w:r w:rsidR="009606D4" w:rsidRPr="00DE2896">
        <w:rPr>
          <w:rFonts w:ascii="Trebuchet MS" w:hAnsi="Trebuchet MS" w:cstheme="minorHAnsi"/>
        </w:rPr>
        <w:t>urmărește</w:t>
      </w:r>
      <w:r w:rsidRPr="00DE2896">
        <w:rPr>
          <w:rFonts w:ascii="Trebuchet MS" w:hAnsi="Trebuchet MS" w:cstheme="minorHAnsi"/>
        </w:rPr>
        <w:t xml:space="preserve"> rezolvarea remedierilor eventualelor deficien</w:t>
      </w:r>
      <w:r w:rsidR="0001527B" w:rsidRPr="00DE2896">
        <w:rPr>
          <w:rFonts w:ascii="Trebuchet MS" w:hAnsi="Trebuchet MS" w:cstheme="minorHAnsi"/>
        </w:rPr>
        <w:t>ț</w:t>
      </w:r>
      <w:r w:rsidRPr="00DE2896">
        <w:rPr>
          <w:rFonts w:ascii="Trebuchet MS" w:hAnsi="Trebuchet MS" w:cstheme="minorHAnsi"/>
        </w:rPr>
        <w:t>e ap</w:t>
      </w:r>
      <w:r w:rsidR="0001527B" w:rsidRPr="00DE2896">
        <w:rPr>
          <w:rFonts w:ascii="Trebuchet MS" w:hAnsi="Trebuchet MS" w:cstheme="minorHAnsi"/>
        </w:rPr>
        <w:t>ă</w:t>
      </w:r>
      <w:r w:rsidRPr="00DE2896">
        <w:rPr>
          <w:rFonts w:ascii="Trebuchet MS" w:hAnsi="Trebuchet MS" w:cstheme="minorHAnsi"/>
        </w:rPr>
        <w:t xml:space="preserve">rute </w:t>
      </w:r>
      <w:r w:rsidR="0001527B" w:rsidRPr="00DE2896">
        <w:rPr>
          <w:rFonts w:ascii="Trebuchet MS" w:hAnsi="Trebuchet MS" w:cstheme="minorHAnsi"/>
        </w:rPr>
        <w:t>î</w:t>
      </w:r>
      <w:r w:rsidRPr="00DE2896">
        <w:rPr>
          <w:rFonts w:ascii="Trebuchet MS" w:hAnsi="Trebuchet MS" w:cstheme="minorHAnsi"/>
        </w:rPr>
        <w:t>n perioada de exploatare,</w:t>
      </w:r>
    </w:p>
    <w:p w14:paraId="53EDF5F5" w14:textId="3931CAEE" w:rsidR="003A7D11"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Dirigintele de </w:t>
      </w:r>
      <w:r w:rsidR="009F0592" w:rsidRPr="00DE2896">
        <w:rPr>
          <w:rFonts w:ascii="Trebuchet MS" w:hAnsi="Trebuchet MS" w:cstheme="minorHAnsi"/>
        </w:rPr>
        <w:t>șantier</w:t>
      </w:r>
      <w:r w:rsidRPr="00DE2896">
        <w:rPr>
          <w:rFonts w:ascii="Trebuchet MS" w:hAnsi="Trebuchet MS" w:cstheme="minorHAnsi"/>
        </w:rPr>
        <w:t xml:space="preserve"> are </w:t>
      </w:r>
      <w:r w:rsidR="008F4ABA" w:rsidRPr="00DE2896">
        <w:rPr>
          <w:rFonts w:ascii="Trebuchet MS" w:hAnsi="Trebuchet MS" w:cstheme="minorHAnsi"/>
        </w:rPr>
        <w:t>obligația</w:t>
      </w:r>
      <w:r w:rsidRPr="00DE2896">
        <w:rPr>
          <w:rFonts w:ascii="Trebuchet MS" w:hAnsi="Trebuchet MS" w:cstheme="minorHAnsi"/>
        </w:rPr>
        <w:t xml:space="preserve"> să  organizeze un sistem de arhivare (digital </w:t>
      </w:r>
      <w:r w:rsidR="00AF434B" w:rsidRPr="00DE2896">
        <w:rPr>
          <w:rFonts w:ascii="Trebuchet MS" w:hAnsi="Trebuchet MS" w:cstheme="minorHAnsi"/>
        </w:rPr>
        <w:t>și</w:t>
      </w:r>
      <w:r w:rsidRPr="00DE2896">
        <w:rPr>
          <w:rFonts w:ascii="Trebuchet MS" w:hAnsi="Trebuchet MS" w:cstheme="minorHAnsi"/>
        </w:rPr>
        <w:t xml:space="preserve"> pe hârtie) pentru a urmări  progresul lucrărilor. Toate documentele legate de obiectul prezentului contract vor fi arhivate, iar sistemul de arhivare  va fi păstrat în conformitate cu </w:t>
      </w:r>
      <w:r w:rsidR="009606D4" w:rsidRPr="00DE2896">
        <w:rPr>
          <w:rFonts w:ascii="Trebuchet MS" w:hAnsi="Trebuchet MS" w:cstheme="minorHAnsi"/>
        </w:rPr>
        <w:t>cerințele</w:t>
      </w:r>
      <w:r w:rsidRPr="00DE2896">
        <w:rPr>
          <w:rFonts w:ascii="Trebuchet MS" w:hAnsi="Trebuchet MS" w:cstheme="minorHAnsi"/>
        </w:rPr>
        <w:t xml:space="preserve"> </w:t>
      </w:r>
      <w:r w:rsidR="009606D4" w:rsidRPr="00DE2896">
        <w:rPr>
          <w:rFonts w:ascii="Trebuchet MS" w:hAnsi="Trebuchet MS" w:cstheme="minorHAnsi"/>
        </w:rPr>
        <w:t>legislației</w:t>
      </w:r>
      <w:r w:rsidRPr="00DE2896">
        <w:rPr>
          <w:rFonts w:ascii="Trebuchet MS" w:hAnsi="Trebuchet MS" w:cstheme="minorHAnsi"/>
        </w:rPr>
        <w:t xml:space="preserve"> din România. </w:t>
      </w:r>
    </w:p>
    <w:p w14:paraId="39ADB4F2" w14:textId="0BC1353B" w:rsidR="00CF48D6" w:rsidRPr="00DE2896" w:rsidRDefault="00CF48D6" w:rsidP="003A7D11">
      <w:pPr>
        <w:pStyle w:val="Listparagraf"/>
        <w:spacing w:after="0" w:line="276" w:lineRule="auto"/>
        <w:ind w:left="284"/>
        <w:jc w:val="both"/>
        <w:rPr>
          <w:rFonts w:ascii="Trebuchet MS" w:hAnsi="Trebuchet MS" w:cstheme="minorHAnsi"/>
        </w:rPr>
      </w:pPr>
      <w:r w:rsidRPr="00DE2896">
        <w:rPr>
          <w:rFonts w:ascii="Trebuchet MS" w:hAnsi="Trebuchet MS" w:cstheme="minorHAnsi"/>
        </w:rPr>
        <w:t xml:space="preserve">La terminarea acestor sarcini, dirigintele de </w:t>
      </w:r>
      <w:r w:rsidR="009F0592" w:rsidRPr="00DE2896">
        <w:rPr>
          <w:rFonts w:ascii="Trebuchet MS" w:hAnsi="Trebuchet MS" w:cstheme="minorHAnsi"/>
        </w:rPr>
        <w:t>șantier</w:t>
      </w:r>
      <w:r w:rsidRPr="00DE2896">
        <w:rPr>
          <w:rFonts w:ascii="Trebuchet MS" w:hAnsi="Trebuchet MS" w:cstheme="minorHAnsi"/>
        </w:rPr>
        <w:t xml:space="preserve"> va transfera </w:t>
      </w:r>
      <w:r w:rsidR="0001527B" w:rsidRPr="00DE2896">
        <w:rPr>
          <w:rFonts w:ascii="Trebuchet MS" w:hAnsi="Trebuchet MS" w:cstheme="minorHAnsi"/>
        </w:rPr>
        <w:t>Ș</w:t>
      </w:r>
      <w:r w:rsidRPr="00DE2896">
        <w:rPr>
          <w:rFonts w:ascii="Trebuchet MS" w:hAnsi="Trebuchet MS" w:cstheme="minorHAnsi"/>
        </w:rPr>
        <w:t xml:space="preserve">efului echipei supervizorului toate materialele din arhivă. Autoritatea contractantă are </w:t>
      </w:r>
      <w:r w:rsidR="008F4ABA" w:rsidRPr="00DE2896">
        <w:rPr>
          <w:rFonts w:ascii="Trebuchet MS" w:hAnsi="Trebuchet MS" w:cstheme="minorHAnsi"/>
        </w:rPr>
        <w:t>obligația</w:t>
      </w:r>
      <w:r w:rsidRPr="00DE2896">
        <w:rPr>
          <w:rFonts w:ascii="Trebuchet MS" w:hAnsi="Trebuchet MS" w:cstheme="minorHAnsi"/>
        </w:rPr>
        <w:t xml:space="preserve"> de a păstra </w:t>
      </w:r>
      <w:r w:rsidR="00AF434B" w:rsidRPr="00DE2896">
        <w:rPr>
          <w:rFonts w:ascii="Trebuchet MS" w:hAnsi="Trebuchet MS" w:cstheme="minorHAnsi"/>
        </w:rPr>
        <w:t>și</w:t>
      </w:r>
      <w:r w:rsidRPr="00DE2896">
        <w:rPr>
          <w:rFonts w:ascii="Trebuchet MS" w:hAnsi="Trebuchet MS" w:cstheme="minorHAnsi"/>
        </w:rPr>
        <w:t xml:space="preserve"> a pune la </w:t>
      </w:r>
      <w:r w:rsidR="009606D4" w:rsidRPr="00DE2896">
        <w:rPr>
          <w:rFonts w:ascii="Trebuchet MS" w:hAnsi="Trebuchet MS" w:cstheme="minorHAnsi"/>
        </w:rPr>
        <w:t>dispoziția</w:t>
      </w:r>
      <w:r w:rsidRPr="00DE2896">
        <w:rPr>
          <w:rFonts w:ascii="Trebuchet MS" w:hAnsi="Trebuchet MS" w:cstheme="minorHAnsi"/>
        </w:rPr>
        <w:t xml:space="preserve"> oricăror organe de control ale Statului Român, timp de minim cinci ani de la finalizarea lucrării orice document emis de Supervizor </w:t>
      </w:r>
      <w:r w:rsidR="00AF434B" w:rsidRPr="00DE2896">
        <w:rPr>
          <w:rFonts w:ascii="Trebuchet MS" w:hAnsi="Trebuchet MS" w:cstheme="minorHAnsi"/>
        </w:rPr>
        <w:t>și</w:t>
      </w:r>
      <w:r w:rsidRPr="00DE2896">
        <w:rPr>
          <w:rFonts w:ascii="Trebuchet MS" w:hAnsi="Trebuchet MS" w:cstheme="minorHAnsi"/>
        </w:rPr>
        <w:t xml:space="preserve"> Beneficiar.</w:t>
      </w:r>
    </w:p>
    <w:p w14:paraId="5803886C" w14:textId="453D5436"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lastRenderedPageBreak/>
        <w:t xml:space="preserve">Activitatea Dirigintelui de </w:t>
      </w:r>
      <w:r w:rsidR="009F0592" w:rsidRPr="00DE2896">
        <w:rPr>
          <w:rFonts w:ascii="Trebuchet MS" w:hAnsi="Trebuchet MS" w:cstheme="minorHAnsi"/>
        </w:rPr>
        <w:t>șantier</w:t>
      </w:r>
      <w:r w:rsidRPr="00DE2896">
        <w:rPr>
          <w:rFonts w:ascii="Trebuchet MS" w:hAnsi="Trebuchet MS" w:cstheme="minorHAnsi"/>
        </w:rPr>
        <w:t xml:space="preserve"> va începe </w:t>
      </w:r>
      <w:r w:rsidR="00731D8F" w:rsidRPr="00DE2896">
        <w:rPr>
          <w:rFonts w:ascii="Trebuchet MS" w:hAnsi="Trebuchet MS" w:cstheme="minorHAnsi"/>
        </w:rPr>
        <w:t>după</w:t>
      </w:r>
      <w:r w:rsidRPr="00DE2896">
        <w:rPr>
          <w:rFonts w:ascii="Trebuchet MS" w:hAnsi="Trebuchet MS" w:cstheme="minorHAnsi"/>
        </w:rPr>
        <w:t xml:space="preserve"> primirea Ordinului de </w:t>
      </w:r>
      <w:r w:rsidR="0001527B" w:rsidRPr="00DE2896">
        <w:rPr>
          <w:rFonts w:ascii="Trebuchet MS" w:hAnsi="Trebuchet MS" w:cstheme="minorHAnsi"/>
        </w:rPr>
        <w:t>Î</w:t>
      </w:r>
      <w:r w:rsidRPr="00DE2896">
        <w:rPr>
          <w:rFonts w:ascii="Trebuchet MS" w:hAnsi="Trebuchet MS" w:cstheme="minorHAnsi"/>
        </w:rPr>
        <w:t>ncepere al serviciilor de asisten</w:t>
      </w:r>
      <w:r w:rsidR="0001527B" w:rsidRPr="00DE2896">
        <w:rPr>
          <w:rFonts w:ascii="Trebuchet MS" w:hAnsi="Trebuchet MS" w:cstheme="minorHAnsi"/>
        </w:rPr>
        <w:t>ță</w:t>
      </w:r>
      <w:r w:rsidRPr="00DE2896">
        <w:rPr>
          <w:rFonts w:ascii="Trebuchet MS" w:hAnsi="Trebuchet MS" w:cstheme="minorHAnsi"/>
        </w:rPr>
        <w:t xml:space="preserve"> tehnic</w:t>
      </w:r>
      <w:r w:rsidR="0001527B" w:rsidRPr="00DE2896">
        <w:rPr>
          <w:rFonts w:ascii="Trebuchet MS" w:hAnsi="Trebuchet MS" w:cstheme="minorHAnsi"/>
        </w:rPr>
        <w:t>ă</w:t>
      </w:r>
      <w:r w:rsidRPr="00DE2896">
        <w:rPr>
          <w:rFonts w:ascii="Trebuchet MS" w:hAnsi="Trebuchet MS" w:cstheme="minorHAnsi"/>
        </w:rPr>
        <w:t>-dirigen</w:t>
      </w:r>
      <w:r w:rsidR="0001527B" w:rsidRPr="00DE2896">
        <w:rPr>
          <w:rFonts w:ascii="Trebuchet MS" w:hAnsi="Trebuchet MS" w:cstheme="minorHAnsi"/>
        </w:rPr>
        <w:t>ț</w:t>
      </w:r>
      <w:r w:rsidRPr="00DE2896">
        <w:rPr>
          <w:rFonts w:ascii="Trebuchet MS" w:hAnsi="Trebuchet MS" w:cstheme="minorHAnsi"/>
        </w:rPr>
        <w:t xml:space="preserve">ie de </w:t>
      </w:r>
      <w:r w:rsidR="008D0FEC" w:rsidRPr="00DE2896">
        <w:rPr>
          <w:rFonts w:ascii="Trebuchet MS" w:hAnsi="Trebuchet MS" w:cstheme="minorHAnsi"/>
        </w:rPr>
        <w:t>șantier</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se va finaliza la </w:t>
      </w:r>
      <w:r w:rsidR="009606D4" w:rsidRPr="00DE2896">
        <w:rPr>
          <w:rFonts w:ascii="Trebuchet MS" w:hAnsi="Trebuchet MS" w:cstheme="minorHAnsi"/>
        </w:rPr>
        <w:t>sfârșitul</w:t>
      </w:r>
      <w:r w:rsidRPr="00DE2896">
        <w:rPr>
          <w:rFonts w:ascii="Trebuchet MS" w:hAnsi="Trebuchet MS" w:cstheme="minorHAnsi"/>
        </w:rPr>
        <w:t xml:space="preserve"> perioadei de notificare a </w:t>
      </w:r>
      <w:r w:rsidR="009606D4" w:rsidRPr="00DE2896">
        <w:rPr>
          <w:rFonts w:ascii="Trebuchet MS" w:hAnsi="Trebuchet MS" w:cstheme="minorHAnsi"/>
        </w:rPr>
        <w:t>defecțiunilor</w:t>
      </w:r>
      <w:r w:rsidRPr="00DE2896">
        <w:rPr>
          <w:rFonts w:ascii="Trebuchet MS" w:hAnsi="Trebuchet MS" w:cstheme="minorHAnsi"/>
        </w:rPr>
        <w:t xml:space="preserve">, până la emiterea procesului-verbal de </w:t>
      </w:r>
      <w:r w:rsidR="00A729E2" w:rsidRPr="00DE2896">
        <w:rPr>
          <w:rFonts w:ascii="Trebuchet MS" w:hAnsi="Trebuchet MS" w:cstheme="minorHAnsi"/>
        </w:rPr>
        <w:t>recepție</w:t>
      </w:r>
      <w:r w:rsidRPr="00DE2896">
        <w:rPr>
          <w:rFonts w:ascii="Trebuchet MS" w:hAnsi="Trebuchet MS" w:cstheme="minorHAnsi"/>
        </w:rPr>
        <w:t xml:space="preserve"> finală în </w:t>
      </w:r>
      <w:r w:rsidR="009606D4" w:rsidRPr="00DE2896">
        <w:rPr>
          <w:rFonts w:ascii="Trebuchet MS" w:hAnsi="Trebuchet MS" w:cstheme="minorHAnsi"/>
        </w:rPr>
        <w:t>condițiile</w:t>
      </w:r>
      <w:r w:rsidRPr="00DE2896">
        <w:rPr>
          <w:rFonts w:ascii="Trebuchet MS" w:hAnsi="Trebuchet MS" w:cstheme="minorHAnsi"/>
        </w:rPr>
        <w:t xml:space="preserve"> legii române aplicabile. Pe toată aceast</w:t>
      </w:r>
      <w:r w:rsidR="0001527B" w:rsidRPr="00DE2896">
        <w:rPr>
          <w:rFonts w:ascii="Trebuchet MS" w:hAnsi="Trebuchet MS" w:cstheme="minorHAnsi"/>
        </w:rPr>
        <w:t>ă</w:t>
      </w:r>
      <w:r w:rsidRPr="00DE2896">
        <w:rPr>
          <w:rFonts w:ascii="Trebuchet MS" w:hAnsi="Trebuchet MS" w:cstheme="minorHAnsi"/>
        </w:rPr>
        <w:t xml:space="preserve"> perioadă dirigintele de </w:t>
      </w:r>
      <w:r w:rsidR="009F0592" w:rsidRPr="00DE2896">
        <w:rPr>
          <w:rFonts w:ascii="Trebuchet MS" w:hAnsi="Trebuchet MS" w:cstheme="minorHAnsi"/>
        </w:rPr>
        <w:t>șantier</w:t>
      </w:r>
      <w:r w:rsidRPr="00DE2896">
        <w:rPr>
          <w:rFonts w:ascii="Trebuchet MS" w:hAnsi="Trebuchet MS" w:cstheme="minorHAnsi"/>
        </w:rPr>
        <w:t xml:space="preserve"> va trebui să colaboreze cu membrii echipei Supervizorului, desemna</w:t>
      </w:r>
      <w:r w:rsidR="0001527B" w:rsidRPr="00DE2896">
        <w:rPr>
          <w:rFonts w:ascii="Trebuchet MS" w:hAnsi="Trebuchet MS" w:cstheme="minorHAnsi"/>
        </w:rPr>
        <w:t>ț</w:t>
      </w:r>
      <w:r w:rsidRPr="00DE2896">
        <w:rPr>
          <w:rFonts w:ascii="Trebuchet MS" w:hAnsi="Trebuchet MS" w:cstheme="minorHAnsi"/>
        </w:rPr>
        <w:t>i din partea Beneficiarului;</w:t>
      </w:r>
    </w:p>
    <w:p w14:paraId="1A956F47" w14:textId="4618051A"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Toate ordinele administrative vor fi emise sub stricta supraveghere a </w:t>
      </w:r>
      <w:r w:rsidR="0001527B" w:rsidRPr="00DE2896">
        <w:rPr>
          <w:rFonts w:ascii="Trebuchet MS" w:hAnsi="Trebuchet MS" w:cstheme="minorHAnsi"/>
        </w:rPr>
        <w:t>Ș</w:t>
      </w:r>
      <w:r w:rsidRPr="00DE2896">
        <w:rPr>
          <w:rFonts w:ascii="Trebuchet MS" w:hAnsi="Trebuchet MS" w:cstheme="minorHAnsi"/>
        </w:rPr>
        <w:t>efului Echipei de Supervizori. Niciun ordin Administrativ nu se va transmite c</w:t>
      </w:r>
      <w:r w:rsidR="0001527B" w:rsidRPr="00DE2896">
        <w:rPr>
          <w:rFonts w:ascii="Trebuchet MS" w:hAnsi="Trebuchet MS" w:cstheme="minorHAnsi"/>
        </w:rPr>
        <w:t>ă</w:t>
      </w:r>
      <w:r w:rsidRPr="00DE2896">
        <w:rPr>
          <w:rFonts w:ascii="Trebuchet MS" w:hAnsi="Trebuchet MS" w:cstheme="minorHAnsi"/>
        </w:rPr>
        <w:t>tre Antreprenor f</w:t>
      </w:r>
      <w:r w:rsidR="0001527B" w:rsidRPr="00DE2896">
        <w:rPr>
          <w:rFonts w:ascii="Trebuchet MS" w:hAnsi="Trebuchet MS" w:cstheme="minorHAnsi"/>
        </w:rPr>
        <w:t>ă</w:t>
      </w:r>
      <w:r w:rsidRPr="00DE2896">
        <w:rPr>
          <w:rFonts w:ascii="Trebuchet MS" w:hAnsi="Trebuchet MS" w:cstheme="minorHAnsi"/>
        </w:rPr>
        <w:t>r</w:t>
      </w:r>
      <w:r w:rsidR="0001527B" w:rsidRPr="00DE2896">
        <w:rPr>
          <w:rFonts w:ascii="Trebuchet MS" w:hAnsi="Trebuchet MS" w:cstheme="minorHAnsi"/>
        </w:rPr>
        <w:t>ă</w:t>
      </w:r>
      <w:r w:rsidRPr="00DE2896">
        <w:rPr>
          <w:rFonts w:ascii="Trebuchet MS" w:hAnsi="Trebuchet MS" w:cstheme="minorHAnsi"/>
        </w:rPr>
        <w:t xml:space="preserve"> aprobarea </w:t>
      </w:r>
      <w:r w:rsidR="0001527B" w:rsidRPr="00DE2896">
        <w:rPr>
          <w:rFonts w:ascii="Trebuchet MS" w:hAnsi="Trebuchet MS" w:cstheme="minorHAnsi"/>
        </w:rPr>
        <w:t>Ș</w:t>
      </w:r>
      <w:r w:rsidRPr="00DE2896">
        <w:rPr>
          <w:rFonts w:ascii="Trebuchet MS" w:hAnsi="Trebuchet MS" w:cstheme="minorHAnsi"/>
        </w:rPr>
        <w:t>efului echipei Supervizorului.</w:t>
      </w:r>
    </w:p>
    <w:p w14:paraId="71DABAAD" w14:textId="617C3A5F"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Toate modific</w:t>
      </w:r>
      <w:r w:rsidR="0001527B" w:rsidRPr="00DE2896">
        <w:rPr>
          <w:rFonts w:ascii="Trebuchet MS" w:hAnsi="Trebuchet MS" w:cstheme="minorHAnsi"/>
        </w:rPr>
        <w:t>ă</w:t>
      </w:r>
      <w:r w:rsidRPr="00DE2896">
        <w:rPr>
          <w:rFonts w:ascii="Trebuchet MS" w:hAnsi="Trebuchet MS" w:cstheme="minorHAnsi"/>
        </w:rPr>
        <w:t xml:space="preserve">rile vor fi emise sub directa supraveghere a </w:t>
      </w:r>
      <w:r w:rsidR="0001527B" w:rsidRPr="00DE2896">
        <w:rPr>
          <w:rFonts w:ascii="Trebuchet MS" w:hAnsi="Trebuchet MS" w:cstheme="minorHAnsi"/>
        </w:rPr>
        <w:t>Ș</w:t>
      </w:r>
      <w:r w:rsidRPr="00DE2896">
        <w:rPr>
          <w:rFonts w:ascii="Trebuchet MS" w:hAnsi="Trebuchet MS" w:cstheme="minorHAnsi"/>
        </w:rPr>
        <w:t>efului Echipei de Supervizori.</w:t>
      </w:r>
    </w:p>
    <w:p w14:paraId="6F386E6A" w14:textId="04E5F30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Dirigintele de </w:t>
      </w:r>
      <w:r w:rsidR="009F0592" w:rsidRPr="00DE2896">
        <w:rPr>
          <w:rFonts w:ascii="Trebuchet MS" w:hAnsi="Trebuchet MS" w:cstheme="minorHAnsi"/>
        </w:rPr>
        <w:t>șantier</w:t>
      </w:r>
      <w:r w:rsidRPr="00DE2896">
        <w:rPr>
          <w:rFonts w:ascii="Trebuchet MS" w:hAnsi="Trebuchet MS" w:cstheme="minorHAnsi"/>
        </w:rPr>
        <w:t xml:space="preserve"> va participa la toate întâlnirile organizate de constructorul lucrării pe </w:t>
      </w:r>
      <w:r w:rsidR="009F0592" w:rsidRPr="00DE2896">
        <w:rPr>
          <w:rFonts w:ascii="Trebuchet MS" w:hAnsi="Trebuchet MS" w:cstheme="minorHAnsi"/>
        </w:rPr>
        <w:t>șantier</w:t>
      </w:r>
      <w:r w:rsidRPr="00DE2896">
        <w:rPr>
          <w:rFonts w:ascii="Trebuchet MS" w:hAnsi="Trebuchet MS" w:cstheme="minorHAnsi"/>
        </w:rPr>
        <w:t xml:space="preserve"> cu </w:t>
      </w:r>
      <w:r w:rsidR="009606D4" w:rsidRPr="00DE2896">
        <w:rPr>
          <w:rFonts w:ascii="Trebuchet MS" w:hAnsi="Trebuchet MS" w:cstheme="minorHAnsi"/>
        </w:rPr>
        <w:t>reprezentanți</w:t>
      </w:r>
      <w:r w:rsidRPr="00DE2896">
        <w:rPr>
          <w:rFonts w:ascii="Trebuchet MS" w:hAnsi="Trebuchet MS" w:cstheme="minorHAnsi"/>
        </w:rPr>
        <w:t xml:space="preserve"> ai Inspectoratului de Stat în </w:t>
      </w:r>
      <w:r w:rsidR="009606D4" w:rsidRPr="00DE2896">
        <w:rPr>
          <w:rFonts w:ascii="Trebuchet MS" w:hAnsi="Trebuchet MS" w:cstheme="minorHAnsi"/>
        </w:rPr>
        <w:t>Construcții</w:t>
      </w:r>
      <w:r w:rsidRPr="00DE2896">
        <w:rPr>
          <w:rFonts w:ascii="Trebuchet MS" w:hAnsi="Trebuchet MS" w:cstheme="minorHAnsi"/>
        </w:rPr>
        <w:t xml:space="preserve"> în vederea verificării </w:t>
      </w:r>
      <w:r w:rsidR="00AF434B" w:rsidRPr="00DE2896">
        <w:rPr>
          <w:rFonts w:ascii="Trebuchet MS" w:hAnsi="Trebuchet MS" w:cstheme="minorHAnsi"/>
        </w:rPr>
        <w:t>execuției</w:t>
      </w:r>
      <w:r w:rsidRPr="00DE2896">
        <w:rPr>
          <w:rFonts w:ascii="Trebuchet MS" w:hAnsi="Trebuchet MS" w:cstheme="minorHAnsi"/>
        </w:rPr>
        <w:t xml:space="preserve"> lucrărilor în conformitate cu proiectul tehnic avizat conform Legii nr. 10/1995 privind calitatea în </w:t>
      </w:r>
      <w:r w:rsidR="00AF434B" w:rsidRPr="00DE2896">
        <w:rPr>
          <w:rFonts w:ascii="Trebuchet MS" w:hAnsi="Trebuchet MS" w:cstheme="minorHAnsi"/>
        </w:rPr>
        <w:t>construcții</w:t>
      </w:r>
      <w:r w:rsidRPr="00DE2896">
        <w:rPr>
          <w:rFonts w:ascii="Trebuchet MS" w:hAnsi="Trebuchet MS" w:cstheme="minorHAnsi"/>
        </w:rPr>
        <w:t>, cu modificările ulterioare.</w:t>
      </w:r>
    </w:p>
    <w:p w14:paraId="62F0C42E" w14:textId="4613233A"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Dirigintele de </w:t>
      </w:r>
      <w:r w:rsidR="008D0FEC" w:rsidRPr="00DE2896">
        <w:rPr>
          <w:rFonts w:ascii="Trebuchet MS" w:hAnsi="Trebuchet MS" w:cstheme="minorHAnsi"/>
        </w:rPr>
        <w:t>șantier</w:t>
      </w:r>
      <w:r w:rsidRPr="00DE2896">
        <w:rPr>
          <w:rFonts w:ascii="Trebuchet MS" w:hAnsi="Trebuchet MS" w:cstheme="minorHAnsi"/>
        </w:rPr>
        <w:t xml:space="preserve"> va asigura personal pentru supravegherea lucr</w:t>
      </w:r>
      <w:r w:rsidR="0001527B" w:rsidRPr="00DE2896">
        <w:rPr>
          <w:rFonts w:ascii="Trebuchet MS" w:hAnsi="Trebuchet MS" w:cstheme="minorHAnsi"/>
        </w:rPr>
        <w:t>ă</w:t>
      </w:r>
      <w:r w:rsidRPr="00DE2896">
        <w:rPr>
          <w:rFonts w:ascii="Trebuchet MS" w:hAnsi="Trebuchet MS" w:cstheme="minorHAnsi"/>
        </w:rPr>
        <w:t xml:space="preserve">rilor </w:t>
      </w:r>
      <w:r w:rsidR="0001527B" w:rsidRPr="00DE2896">
        <w:rPr>
          <w:rFonts w:ascii="Trebuchet MS" w:hAnsi="Trebuchet MS" w:cstheme="minorHAnsi"/>
        </w:rPr>
        <w:t>î</w:t>
      </w:r>
      <w:r w:rsidRPr="00DE2896">
        <w:rPr>
          <w:rFonts w:ascii="Trebuchet MS" w:hAnsi="Trebuchet MS" w:cstheme="minorHAnsi"/>
        </w:rPr>
        <w:t xml:space="preserve">n </w:t>
      </w:r>
      <w:r w:rsidR="008D0FEC" w:rsidRPr="00DE2896">
        <w:rPr>
          <w:rFonts w:ascii="Trebuchet MS" w:hAnsi="Trebuchet MS" w:cstheme="minorHAnsi"/>
        </w:rPr>
        <w:t>șantier</w:t>
      </w:r>
      <w:r w:rsidRPr="00DE2896">
        <w:rPr>
          <w:rFonts w:ascii="Trebuchet MS" w:hAnsi="Trebuchet MS" w:cstheme="minorHAnsi"/>
        </w:rPr>
        <w:t xml:space="preserve"> pe toat</w:t>
      </w:r>
      <w:r w:rsidR="0001527B" w:rsidRPr="00DE2896">
        <w:rPr>
          <w:rFonts w:ascii="Trebuchet MS" w:hAnsi="Trebuchet MS" w:cstheme="minorHAnsi"/>
        </w:rPr>
        <w:t>ă</w:t>
      </w:r>
      <w:r w:rsidRPr="00DE2896">
        <w:rPr>
          <w:rFonts w:ascii="Trebuchet MS" w:hAnsi="Trebuchet MS" w:cstheme="minorHAnsi"/>
        </w:rPr>
        <w:t xml:space="preserve"> perioada execu</w:t>
      </w:r>
      <w:r w:rsidR="0001527B" w:rsidRPr="00DE2896">
        <w:rPr>
          <w:rFonts w:ascii="Trebuchet MS" w:hAnsi="Trebuchet MS" w:cstheme="minorHAnsi"/>
        </w:rPr>
        <w:t>ț</w:t>
      </w:r>
      <w:r w:rsidRPr="00DE2896">
        <w:rPr>
          <w:rFonts w:ascii="Trebuchet MS" w:hAnsi="Trebuchet MS" w:cstheme="minorHAnsi"/>
        </w:rPr>
        <w:t>iei lucr</w:t>
      </w:r>
      <w:r w:rsidR="0001527B" w:rsidRPr="00DE2896">
        <w:rPr>
          <w:rFonts w:ascii="Trebuchet MS" w:hAnsi="Trebuchet MS" w:cstheme="minorHAnsi"/>
        </w:rPr>
        <w:t>ă</w:t>
      </w:r>
      <w:r w:rsidRPr="00DE2896">
        <w:rPr>
          <w:rFonts w:ascii="Trebuchet MS" w:hAnsi="Trebuchet MS" w:cstheme="minorHAnsi"/>
        </w:rPr>
        <w:t xml:space="preserve">rilor </w:t>
      </w:r>
      <w:r w:rsidR="0001527B" w:rsidRPr="00DE2896">
        <w:rPr>
          <w:rFonts w:ascii="Trebuchet MS" w:hAnsi="Trebuchet MS" w:cstheme="minorHAnsi"/>
        </w:rPr>
        <w:t>ș</w:t>
      </w:r>
      <w:r w:rsidRPr="00DE2896">
        <w:rPr>
          <w:rFonts w:ascii="Trebuchet MS" w:hAnsi="Trebuchet MS" w:cstheme="minorHAnsi"/>
        </w:rPr>
        <w:t>i pentru toate specialit</w:t>
      </w:r>
      <w:r w:rsidR="0001527B" w:rsidRPr="00DE2896">
        <w:rPr>
          <w:rFonts w:ascii="Trebuchet MS" w:hAnsi="Trebuchet MS" w:cstheme="minorHAnsi"/>
        </w:rPr>
        <w:t>ăț</w:t>
      </w:r>
      <w:r w:rsidRPr="00DE2896">
        <w:rPr>
          <w:rFonts w:ascii="Trebuchet MS" w:hAnsi="Trebuchet MS" w:cstheme="minorHAnsi"/>
        </w:rPr>
        <w:t>ile. Disponibilitatea personalului pentru supervizarea lucr</w:t>
      </w:r>
      <w:r w:rsidR="00A315E6" w:rsidRPr="00DE2896">
        <w:rPr>
          <w:rFonts w:ascii="Trebuchet MS" w:hAnsi="Trebuchet MS" w:cstheme="minorHAnsi"/>
        </w:rPr>
        <w:t>ă</w:t>
      </w:r>
      <w:r w:rsidRPr="00DE2896">
        <w:rPr>
          <w:rFonts w:ascii="Trebuchet MS" w:hAnsi="Trebuchet MS" w:cstheme="minorHAnsi"/>
        </w:rPr>
        <w:t xml:space="preserve">rilor </w:t>
      </w:r>
      <w:r w:rsidR="00A315E6" w:rsidRPr="00DE2896">
        <w:rPr>
          <w:rFonts w:ascii="Trebuchet MS" w:hAnsi="Trebuchet MS" w:cstheme="minorHAnsi"/>
        </w:rPr>
        <w:t>î</w:t>
      </w:r>
      <w:r w:rsidRPr="00DE2896">
        <w:rPr>
          <w:rFonts w:ascii="Trebuchet MS" w:hAnsi="Trebuchet MS" w:cstheme="minorHAnsi"/>
        </w:rPr>
        <w:t xml:space="preserve">n </w:t>
      </w:r>
      <w:r w:rsidR="008D0FEC" w:rsidRPr="00DE2896">
        <w:rPr>
          <w:rFonts w:ascii="Trebuchet MS" w:hAnsi="Trebuchet MS" w:cstheme="minorHAnsi"/>
        </w:rPr>
        <w:t>șantier</w:t>
      </w:r>
      <w:r w:rsidRPr="00DE2896">
        <w:rPr>
          <w:rFonts w:ascii="Trebuchet MS" w:hAnsi="Trebuchet MS" w:cstheme="minorHAnsi"/>
        </w:rPr>
        <w:t xml:space="preserve"> va fi asigurat</w:t>
      </w:r>
      <w:r w:rsidR="009464EE" w:rsidRPr="00DE2896">
        <w:rPr>
          <w:rFonts w:ascii="Trebuchet MS" w:hAnsi="Trebuchet MS" w:cstheme="minorHAnsi"/>
        </w:rPr>
        <w:t>ă</w:t>
      </w:r>
      <w:r w:rsidRPr="00DE2896">
        <w:rPr>
          <w:rFonts w:ascii="Trebuchet MS" w:hAnsi="Trebuchet MS" w:cstheme="minorHAnsi"/>
        </w:rPr>
        <w:t xml:space="preserve"> din timp, astfel </w:t>
      </w:r>
      <w:r w:rsidR="009464EE" w:rsidRPr="00DE2896">
        <w:rPr>
          <w:rFonts w:ascii="Trebuchet MS" w:hAnsi="Trebuchet MS" w:cstheme="minorHAnsi"/>
        </w:rPr>
        <w:t>î</w:t>
      </w:r>
      <w:r w:rsidRPr="00DE2896">
        <w:rPr>
          <w:rFonts w:ascii="Trebuchet MS" w:hAnsi="Trebuchet MS" w:cstheme="minorHAnsi"/>
        </w:rPr>
        <w:t>nc</w:t>
      </w:r>
      <w:r w:rsidR="009464EE" w:rsidRPr="00DE2896">
        <w:rPr>
          <w:rFonts w:ascii="Trebuchet MS" w:hAnsi="Trebuchet MS" w:cstheme="minorHAnsi"/>
        </w:rPr>
        <w:t>â</w:t>
      </w:r>
      <w:r w:rsidRPr="00DE2896">
        <w:rPr>
          <w:rFonts w:ascii="Trebuchet MS" w:hAnsi="Trebuchet MS" w:cstheme="minorHAnsi"/>
        </w:rPr>
        <w:t xml:space="preserve">t la </w:t>
      </w:r>
      <w:r w:rsidR="009464EE" w:rsidRPr="00DE2896">
        <w:rPr>
          <w:rFonts w:ascii="Trebuchet MS" w:hAnsi="Trebuchet MS" w:cstheme="minorHAnsi"/>
        </w:rPr>
        <w:t>î</w:t>
      </w:r>
      <w:r w:rsidRPr="00DE2896">
        <w:rPr>
          <w:rFonts w:ascii="Trebuchet MS" w:hAnsi="Trebuchet MS" w:cstheme="minorHAnsi"/>
        </w:rPr>
        <w:t>nceperea luc</w:t>
      </w:r>
      <w:r w:rsidR="009464EE" w:rsidRPr="00DE2896">
        <w:rPr>
          <w:rFonts w:ascii="Trebuchet MS" w:hAnsi="Trebuchet MS" w:cstheme="minorHAnsi"/>
        </w:rPr>
        <w:t>ră</w:t>
      </w:r>
      <w:r w:rsidRPr="00DE2896">
        <w:rPr>
          <w:rFonts w:ascii="Trebuchet MS" w:hAnsi="Trebuchet MS" w:cstheme="minorHAnsi"/>
        </w:rPr>
        <w:t>rilor de execu</w:t>
      </w:r>
      <w:r w:rsidR="009464EE" w:rsidRPr="00DE2896">
        <w:rPr>
          <w:rFonts w:ascii="Trebuchet MS" w:hAnsi="Trebuchet MS" w:cstheme="minorHAnsi"/>
        </w:rPr>
        <w:t>ț</w:t>
      </w:r>
      <w:r w:rsidRPr="00DE2896">
        <w:rPr>
          <w:rFonts w:ascii="Trebuchet MS" w:hAnsi="Trebuchet MS" w:cstheme="minorHAnsi"/>
        </w:rPr>
        <w:t>ie personalul s</w:t>
      </w:r>
      <w:r w:rsidR="009464EE" w:rsidRPr="00DE2896">
        <w:rPr>
          <w:rFonts w:ascii="Trebuchet MS" w:hAnsi="Trebuchet MS" w:cstheme="minorHAnsi"/>
        </w:rPr>
        <w:t>ă</w:t>
      </w:r>
      <w:r w:rsidRPr="00DE2896">
        <w:rPr>
          <w:rFonts w:ascii="Trebuchet MS" w:hAnsi="Trebuchet MS" w:cstheme="minorHAnsi"/>
        </w:rPr>
        <w:t xml:space="preserve"> cunoasc</w:t>
      </w:r>
      <w:r w:rsidR="009464EE" w:rsidRPr="00DE2896">
        <w:rPr>
          <w:rFonts w:ascii="Trebuchet MS" w:hAnsi="Trebuchet MS" w:cstheme="minorHAnsi"/>
        </w:rPr>
        <w:t>ă</w:t>
      </w:r>
      <w:r w:rsidRPr="00DE2896">
        <w:rPr>
          <w:rFonts w:ascii="Trebuchet MS" w:hAnsi="Trebuchet MS" w:cstheme="minorHAnsi"/>
        </w:rPr>
        <w:t xml:space="preserve"> foarte bine proiectul de execu</w:t>
      </w:r>
      <w:r w:rsidR="009464EE" w:rsidRPr="00DE2896">
        <w:rPr>
          <w:rFonts w:ascii="Trebuchet MS" w:hAnsi="Trebuchet MS" w:cstheme="minorHAnsi"/>
        </w:rPr>
        <w:t>ț</w:t>
      </w:r>
      <w:r w:rsidRPr="00DE2896">
        <w:rPr>
          <w:rFonts w:ascii="Trebuchet MS" w:hAnsi="Trebuchet MS" w:cstheme="minorHAnsi"/>
        </w:rPr>
        <w:t>ie pus la dispozi</w:t>
      </w:r>
      <w:r w:rsidR="009464EE" w:rsidRPr="00DE2896">
        <w:rPr>
          <w:rFonts w:ascii="Trebuchet MS" w:hAnsi="Trebuchet MS" w:cstheme="minorHAnsi"/>
        </w:rPr>
        <w:t>ț</w:t>
      </w:r>
      <w:r w:rsidRPr="00DE2896">
        <w:rPr>
          <w:rFonts w:ascii="Trebuchet MS" w:hAnsi="Trebuchet MS" w:cstheme="minorHAnsi"/>
        </w:rPr>
        <w:t>ie de Antreprenor.</w:t>
      </w:r>
    </w:p>
    <w:p w14:paraId="49A2F34D" w14:textId="383FD268"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Personalul dirigintelui de </w:t>
      </w:r>
      <w:r w:rsidR="008D0FEC" w:rsidRPr="00DE2896">
        <w:rPr>
          <w:rFonts w:ascii="Trebuchet MS" w:hAnsi="Trebuchet MS" w:cstheme="minorHAnsi"/>
        </w:rPr>
        <w:t>șantier</w:t>
      </w:r>
      <w:r w:rsidRPr="00DE2896">
        <w:rPr>
          <w:rFonts w:ascii="Trebuchet MS" w:hAnsi="Trebuchet MS" w:cstheme="minorHAnsi"/>
        </w:rPr>
        <w:t xml:space="preserve"> va avea obliga</w:t>
      </w:r>
      <w:r w:rsidR="009464EE" w:rsidRPr="00DE2896">
        <w:rPr>
          <w:rFonts w:ascii="Trebuchet MS" w:hAnsi="Trebuchet MS" w:cstheme="minorHAnsi"/>
        </w:rPr>
        <w:t>ț</w:t>
      </w:r>
      <w:r w:rsidRPr="00DE2896">
        <w:rPr>
          <w:rFonts w:ascii="Trebuchet MS" w:hAnsi="Trebuchet MS" w:cstheme="minorHAnsi"/>
        </w:rPr>
        <w:t>ia particip</w:t>
      </w:r>
      <w:r w:rsidR="009464EE" w:rsidRPr="00DE2896">
        <w:rPr>
          <w:rFonts w:ascii="Trebuchet MS" w:hAnsi="Trebuchet MS" w:cstheme="minorHAnsi"/>
        </w:rPr>
        <w:t>ă</w:t>
      </w:r>
      <w:r w:rsidRPr="00DE2896">
        <w:rPr>
          <w:rFonts w:ascii="Trebuchet MS" w:hAnsi="Trebuchet MS" w:cstheme="minorHAnsi"/>
        </w:rPr>
        <w:t xml:space="preserve">rii la toate </w:t>
      </w:r>
      <w:r w:rsidR="00731D8F" w:rsidRPr="00DE2896">
        <w:rPr>
          <w:rFonts w:ascii="Trebuchet MS" w:hAnsi="Trebuchet MS" w:cstheme="minorHAnsi"/>
        </w:rPr>
        <w:t>ședințele</w:t>
      </w:r>
      <w:r w:rsidRPr="00DE2896">
        <w:rPr>
          <w:rFonts w:ascii="Trebuchet MS" w:hAnsi="Trebuchet MS" w:cstheme="minorHAnsi"/>
        </w:rPr>
        <w:t xml:space="preserve"> de lucru </w:t>
      </w:r>
      <w:r w:rsidR="009464EE" w:rsidRPr="00DE2896">
        <w:rPr>
          <w:rFonts w:ascii="Trebuchet MS" w:hAnsi="Trebuchet MS" w:cstheme="minorHAnsi"/>
        </w:rPr>
        <w:t>ș</w:t>
      </w:r>
      <w:r w:rsidRPr="00DE2896">
        <w:rPr>
          <w:rFonts w:ascii="Trebuchet MS" w:hAnsi="Trebuchet MS" w:cstheme="minorHAnsi"/>
        </w:rPr>
        <w:t xml:space="preserve">i de progres organizate de Supervizor. </w:t>
      </w:r>
    </w:p>
    <w:bookmarkEnd w:id="35"/>
    <w:p w14:paraId="7ACA397C" w14:textId="1D6DA6A3" w:rsidR="00CF48D6" w:rsidRPr="00DE2896" w:rsidRDefault="009606D4"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Obligațiile</w:t>
      </w:r>
      <w:r w:rsidR="00CF48D6" w:rsidRPr="00DE2896">
        <w:rPr>
          <w:rFonts w:ascii="Trebuchet MS" w:hAnsi="Trebuchet MS" w:cstheme="minorHAnsi"/>
        </w:rPr>
        <w:t xml:space="preserve"> prevăzute mai sus nu sunt limitative, dirigintele de </w:t>
      </w:r>
      <w:r w:rsidR="009F0592" w:rsidRPr="00DE2896">
        <w:rPr>
          <w:rFonts w:ascii="Trebuchet MS" w:hAnsi="Trebuchet MS" w:cstheme="minorHAnsi"/>
        </w:rPr>
        <w:t>șantier</w:t>
      </w:r>
      <w:r w:rsidR="00CF48D6" w:rsidRPr="00DE2896">
        <w:rPr>
          <w:rFonts w:ascii="Trebuchet MS" w:hAnsi="Trebuchet MS" w:cstheme="minorHAnsi"/>
        </w:rPr>
        <w:t xml:space="preserve"> putând participa în calitate de membru al echipei Supervizorului în toate fazele privind realizarea </w:t>
      </w:r>
      <w:r w:rsidR="00DA7F91" w:rsidRPr="00DE2896">
        <w:rPr>
          <w:rFonts w:ascii="Trebuchet MS" w:hAnsi="Trebuchet MS" w:cstheme="minorHAnsi"/>
        </w:rPr>
        <w:t>construcțiilor</w:t>
      </w:r>
      <w:r w:rsidR="00CF48D6" w:rsidRPr="00DE2896">
        <w:rPr>
          <w:rFonts w:ascii="Trebuchet MS" w:hAnsi="Trebuchet MS" w:cstheme="minorHAnsi"/>
        </w:rPr>
        <w:t xml:space="preserve">, în limitele </w:t>
      </w:r>
      <w:r w:rsidR="00155679" w:rsidRPr="00DE2896">
        <w:rPr>
          <w:rFonts w:ascii="Trebuchet MS" w:hAnsi="Trebuchet MS" w:cstheme="minorHAnsi"/>
        </w:rPr>
        <w:t>atribuțiilor</w:t>
      </w:r>
      <w:r w:rsidR="00CF48D6" w:rsidRPr="00DE2896">
        <w:rPr>
          <w:rFonts w:ascii="Trebuchet MS" w:hAnsi="Trebuchet MS" w:cstheme="minorHAnsi"/>
        </w:rPr>
        <w:t xml:space="preserve"> stabilite prin reglementările în vigoare </w:t>
      </w:r>
      <w:r w:rsidR="00AF434B" w:rsidRPr="00DE2896">
        <w:rPr>
          <w:rFonts w:ascii="Trebuchet MS" w:hAnsi="Trebuchet MS" w:cstheme="minorHAnsi"/>
        </w:rPr>
        <w:t>și</w:t>
      </w:r>
      <w:r w:rsidR="00CF48D6" w:rsidRPr="00DE2896">
        <w:rPr>
          <w:rFonts w:ascii="Trebuchet MS" w:hAnsi="Trebuchet MS" w:cstheme="minorHAnsi"/>
        </w:rPr>
        <w:t xml:space="preserve"> ale contractului încheiat cu investitorul/beneficiarul.</w:t>
      </w:r>
    </w:p>
    <w:p w14:paraId="3B0C4262" w14:textId="2DC32F83" w:rsidR="00CF48D6" w:rsidRPr="00DE2896" w:rsidRDefault="00155679"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Diriginții</w:t>
      </w:r>
      <w:r w:rsidR="00CF48D6" w:rsidRPr="00DE2896">
        <w:rPr>
          <w:rFonts w:ascii="Trebuchet MS" w:hAnsi="Trebuchet MS" w:cstheme="minorHAnsi"/>
        </w:rPr>
        <w:t xml:space="preserve"> de </w:t>
      </w:r>
      <w:r w:rsidR="009F0592" w:rsidRPr="00DE2896">
        <w:rPr>
          <w:rFonts w:ascii="Trebuchet MS" w:hAnsi="Trebuchet MS" w:cstheme="minorHAnsi"/>
        </w:rPr>
        <w:t>șantier</w:t>
      </w:r>
      <w:r w:rsidR="00CF48D6" w:rsidRPr="00DE2896">
        <w:rPr>
          <w:rFonts w:ascii="Trebuchet MS" w:hAnsi="Trebuchet MS" w:cstheme="minorHAnsi"/>
        </w:rPr>
        <w:t xml:space="preserve"> răspund în cazul neîndeplinirii </w:t>
      </w:r>
      <w:r w:rsidRPr="00DE2896">
        <w:rPr>
          <w:rFonts w:ascii="Trebuchet MS" w:hAnsi="Trebuchet MS" w:cstheme="minorHAnsi"/>
        </w:rPr>
        <w:t>obligațiilor</w:t>
      </w:r>
      <w:r w:rsidR="00CF48D6" w:rsidRPr="00DE2896">
        <w:rPr>
          <w:rFonts w:ascii="Trebuchet MS" w:hAnsi="Trebuchet MS" w:cstheme="minorHAnsi"/>
        </w:rPr>
        <w:t xml:space="preserve"> prevăzute de lege, precum </w:t>
      </w:r>
      <w:r w:rsidR="00AF434B" w:rsidRPr="00DE2896">
        <w:rPr>
          <w:rFonts w:ascii="Trebuchet MS" w:hAnsi="Trebuchet MS" w:cstheme="minorHAnsi"/>
        </w:rPr>
        <w:t>și</w:t>
      </w:r>
      <w:r w:rsidR="00CF48D6" w:rsidRPr="00DE2896">
        <w:rPr>
          <w:rFonts w:ascii="Trebuchet MS" w:hAnsi="Trebuchet MS" w:cstheme="minorHAnsi"/>
        </w:rPr>
        <w:t xml:space="preserve"> în cazul neasigurării din culpa lor a realizării nivelului calitativ al lucrărilor prevăzut în proiecte, caiete de sarcini, în reglementările tehnice în vigoare </w:t>
      </w:r>
      <w:r w:rsidR="00AF434B" w:rsidRPr="00DE2896">
        <w:rPr>
          <w:rFonts w:ascii="Trebuchet MS" w:hAnsi="Trebuchet MS" w:cstheme="minorHAnsi"/>
        </w:rPr>
        <w:t>și</w:t>
      </w:r>
      <w:r w:rsidR="00CF48D6" w:rsidRPr="00DE2896">
        <w:rPr>
          <w:rFonts w:ascii="Trebuchet MS" w:hAnsi="Trebuchet MS" w:cstheme="minorHAnsi"/>
        </w:rPr>
        <w:t xml:space="preserve"> în contracte.</w:t>
      </w:r>
    </w:p>
    <w:p w14:paraId="30306A59" w14:textId="5CFA335A"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În timpul supervizării lucrărilor, Dirigintele de </w:t>
      </w:r>
      <w:r w:rsidR="009F0592" w:rsidRPr="00DE2896">
        <w:rPr>
          <w:rFonts w:ascii="Trebuchet MS" w:hAnsi="Trebuchet MS" w:cstheme="minorHAnsi"/>
        </w:rPr>
        <w:t>șantier</w:t>
      </w:r>
      <w:r w:rsidRPr="00DE2896">
        <w:rPr>
          <w:rFonts w:ascii="Trebuchet MS" w:hAnsi="Trebuchet MS" w:cstheme="minorHAnsi"/>
        </w:rPr>
        <w:t xml:space="preserve"> va respecta, de asemenea, </w:t>
      </w:r>
      <w:r w:rsidR="00AF434B" w:rsidRPr="00DE2896">
        <w:rPr>
          <w:rFonts w:ascii="Trebuchet MS" w:hAnsi="Trebuchet MS" w:cstheme="minorHAnsi"/>
        </w:rPr>
        <w:t>și</w:t>
      </w:r>
      <w:r w:rsidRPr="00DE2896">
        <w:rPr>
          <w:rFonts w:ascii="Trebuchet MS" w:hAnsi="Trebuchet MS" w:cstheme="minorHAnsi"/>
        </w:rPr>
        <w:t xml:space="preserve"> următoarea </w:t>
      </w:r>
      <w:r w:rsidR="00155679" w:rsidRPr="00DE2896">
        <w:rPr>
          <w:rFonts w:ascii="Trebuchet MS" w:hAnsi="Trebuchet MS" w:cstheme="minorHAnsi"/>
        </w:rPr>
        <w:t>legislație</w:t>
      </w:r>
      <w:r w:rsidRPr="00DE2896">
        <w:rPr>
          <w:rFonts w:ascii="Trebuchet MS" w:hAnsi="Trebuchet MS" w:cstheme="minorHAnsi"/>
        </w:rPr>
        <w:t xml:space="preserve"> română (cu modificările ulterioare):</w:t>
      </w:r>
    </w:p>
    <w:p w14:paraId="4C6C9D57" w14:textId="61964E35"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Legea nr. 10/1995 privind calitatea în </w:t>
      </w:r>
      <w:r w:rsidR="00AF434B" w:rsidRPr="00DE2896">
        <w:rPr>
          <w:rFonts w:ascii="Trebuchet MS" w:hAnsi="Trebuchet MS" w:cstheme="minorHAnsi"/>
        </w:rPr>
        <w:t>construcții</w:t>
      </w:r>
      <w:r w:rsidRPr="00DE2896">
        <w:rPr>
          <w:rFonts w:ascii="Trebuchet MS" w:hAnsi="Trebuchet MS" w:cstheme="minorHAnsi"/>
        </w:rPr>
        <w:t xml:space="preserve"> (publicată în Monitorul Oficial nr. 12 din 24 ianuarie 1995).</w:t>
      </w:r>
    </w:p>
    <w:p w14:paraId="7DDCF79B" w14:textId="551670D0" w:rsidR="00CF48D6" w:rsidRPr="00DE2896" w:rsidRDefault="00CF48D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HG nr. 766/1997 pentru aprobarea unor regulamente privind calitatea în </w:t>
      </w:r>
      <w:r w:rsidR="00AF434B" w:rsidRPr="00DE2896">
        <w:rPr>
          <w:rFonts w:ascii="Trebuchet MS" w:hAnsi="Trebuchet MS" w:cstheme="minorHAnsi"/>
        </w:rPr>
        <w:t>construcții</w:t>
      </w:r>
      <w:r w:rsidRPr="00DE2896">
        <w:rPr>
          <w:rFonts w:ascii="Trebuchet MS" w:hAnsi="Trebuchet MS" w:cstheme="minorHAnsi"/>
        </w:rPr>
        <w:t xml:space="preserve"> (publicată în Monitorul Oficial nr. 352 din 10 decembrie 1997).</w:t>
      </w:r>
    </w:p>
    <w:p w14:paraId="08931010" w14:textId="77777777" w:rsidR="005B3C76" w:rsidRPr="00DE2896" w:rsidRDefault="005B3C76"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Hotărârea Guvernului României nr. 742/2018 privind modificarea Hotărârii Guvernului nr. 925/1995 pentru aprobarea Regulamentului de verificare și expertizare tehnică de calitate a proiectelor, a execuției lucrărilor și a construcțiilor;</w:t>
      </w:r>
    </w:p>
    <w:p w14:paraId="00158F1B" w14:textId="2FC2D5F1" w:rsidR="00954CA3" w:rsidRPr="00DE2896" w:rsidRDefault="00CF48D6" w:rsidP="00BB2B19">
      <w:pPr>
        <w:pStyle w:val="Listparagraf"/>
        <w:numPr>
          <w:ilvl w:val="0"/>
          <w:numId w:val="5"/>
        </w:numPr>
        <w:spacing w:after="0" w:line="276" w:lineRule="auto"/>
        <w:ind w:left="284" w:hanging="284"/>
        <w:jc w:val="both"/>
        <w:rPr>
          <w:rFonts w:ascii="Trebuchet MS" w:hAnsi="Trebuchet MS"/>
        </w:rPr>
      </w:pPr>
      <w:r w:rsidRPr="00DE2896">
        <w:rPr>
          <w:rFonts w:ascii="Trebuchet MS" w:hAnsi="Trebuchet MS" w:cstheme="minorHAnsi"/>
        </w:rPr>
        <w:t>HG nr. 343/2017 privind aprobarea Regulamentului privind recep</w:t>
      </w:r>
      <w:r w:rsidR="009464EE" w:rsidRPr="00DE2896">
        <w:rPr>
          <w:rFonts w:ascii="Trebuchet MS" w:hAnsi="Trebuchet MS" w:cstheme="minorHAnsi"/>
        </w:rPr>
        <w:t>ț</w:t>
      </w:r>
      <w:r w:rsidRPr="00DE2896">
        <w:rPr>
          <w:rFonts w:ascii="Trebuchet MS" w:hAnsi="Trebuchet MS" w:cstheme="minorHAnsi"/>
        </w:rPr>
        <w:t>ia construc</w:t>
      </w:r>
      <w:r w:rsidR="009464EE" w:rsidRPr="00DE2896">
        <w:rPr>
          <w:rFonts w:ascii="Trebuchet MS" w:hAnsi="Trebuchet MS" w:cstheme="minorHAnsi"/>
        </w:rPr>
        <w:t>ț</w:t>
      </w:r>
      <w:r w:rsidRPr="00DE2896">
        <w:rPr>
          <w:rFonts w:ascii="Trebuchet MS" w:hAnsi="Trebuchet MS" w:cstheme="minorHAnsi"/>
        </w:rPr>
        <w:t>iilor.</w:t>
      </w:r>
    </w:p>
    <w:p w14:paraId="6C94BE0E" w14:textId="19537CDE" w:rsidR="00954CA3" w:rsidRPr="00DE2896" w:rsidRDefault="00E30E47" w:rsidP="008C56AD">
      <w:pPr>
        <w:pStyle w:val="3TITitolo1"/>
      </w:pPr>
      <w:bookmarkStart w:id="36" w:name="_Toc194401622"/>
      <w:bookmarkStart w:id="37" w:name="_Toc209174002"/>
      <w:r w:rsidRPr="00DE2896">
        <w:t>RAPORTAREA</w:t>
      </w:r>
      <w:bookmarkEnd w:id="36"/>
      <w:bookmarkEnd w:id="37"/>
    </w:p>
    <w:p w14:paraId="366A2F69" w14:textId="34DEB6ED" w:rsidR="00CF48D6" w:rsidRPr="00DE2896" w:rsidRDefault="00191438" w:rsidP="003A7D11">
      <w:pPr>
        <w:spacing w:after="0" w:line="276" w:lineRule="auto"/>
        <w:ind w:firstLine="708"/>
        <w:jc w:val="both"/>
        <w:rPr>
          <w:rFonts w:ascii="Trebuchet MS" w:hAnsi="Trebuchet MS" w:cstheme="minorHAnsi"/>
        </w:rPr>
      </w:pPr>
      <w:r w:rsidRPr="00DE2896">
        <w:rPr>
          <w:rFonts w:ascii="Trebuchet MS" w:hAnsi="Trebuchet MS" w:cstheme="minorHAnsi"/>
        </w:rPr>
        <w:t xml:space="preserve"> </w:t>
      </w:r>
      <w:r w:rsidR="00CF48D6" w:rsidRPr="00DE2896">
        <w:rPr>
          <w:rFonts w:ascii="Trebuchet MS" w:hAnsi="Trebuchet MS" w:cstheme="minorHAnsi"/>
        </w:rPr>
        <w:t xml:space="preserve">Dirigintele de </w:t>
      </w:r>
      <w:r w:rsidR="008D0FEC" w:rsidRPr="00DE2896">
        <w:rPr>
          <w:rFonts w:ascii="Trebuchet MS" w:hAnsi="Trebuchet MS" w:cstheme="minorHAnsi"/>
        </w:rPr>
        <w:t>șantier</w:t>
      </w:r>
      <w:r w:rsidR="00CF48D6" w:rsidRPr="00DE2896">
        <w:rPr>
          <w:rFonts w:ascii="Trebuchet MS" w:hAnsi="Trebuchet MS" w:cstheme="minorHAnsi"/>
        </w:rPr>
        <w:t xml:space="preserve"> va elabora </w:t>
      </w:r>
      <w:r w:rsidR="009464EE" w:rsidRPr="00DE2896">
        <w:rPr>
          <w:rFonts w:ascii="Trebuchet MS" w:hAnsi="Trebuchet MS" w:cstheme="minorHAnsi"/>
        </w:rPr>
        <w:t>ș</w:t>
      </w:r>
      <w:r w:rsidR="00CF48D6" w:rsidRPr="00DE2896">
        <w:rPr>
          <w:rFonts w:ascii="Trebuchet MS" w:hAnsi="Trebuchet MS" w:cstheme="minorHAnsi"/>
        </w:rPr>
        <w:t xml:space="preserve">i </w:t>
      </w:r>
      <w:r w:rsidR="009464EE" w:rsidRPr="00DE2896">
        <w:rPr>
          <w:rFonts w:ascii="Trebuchet MS" w:hAnsi="Trebuchet MS" w:cstheme="minorHAnsi"/>
        </w:rPr>
        <w:t>î</w:t>
      </w:r>
      <w:r w:rsidR="00CF48D6" w:rsidRPr="00DE2896">
        <w:rPr>
          <w:rFonts w:ascii="Trebuchet MS" w:hAnsi="Trebuchet MS" w:cstheme="minorHAnsi"/>
        </w:rPr>
        <w:t>nainta Supervizor</w:t>
      </w:r>
      <w:r w:rsidR="00E271C4" w:rsidRPr="00DE2896">
        <w:rPr>
          <w:rFonts w:ascii="Trebuchet MS" w:hAnsi="Trebuchet MS" w:cstheme="minorHAnsi"/>
        </w:rPr>
        <w:t>ulu</w:t>
      </w:r>
      <w:r w:rsidR="00CF48D6" w:rsidRPr="00DE2896">
        <w:rPr>
          <w:rFonts w:ascii="Trebuchet MS" w:hAnsi="Trebuchet MS" w:cstheme="minorHAnsi"/>
        </w:rPr>
        <w:t>i urm</w:t>
      </w:r>
      <w:r w:rsidR="009464EE" w:rsidRPr="00DE2896">
        <w:rPr>
          <w:rFonts w:ascii="Trebuchet MS" w:hAnsi="Trebuchet MS" w:cstheme="minorHAnsi"/>
        </w:rPr>
        <w:t>ă</w:t>
      </w:r>
      <w:r w:rsidR="00CF48D6" w:rsidRPr="00DE2896">
        <w:rPr>
          <w:rFonts w:ascii="Trebuchet MS" w:hAnsi="Trebuchet MS" w:cstheme="minorHAnsi"/>
        </w:rPr>
        <w:t>toarele rapoarte:</w:t>
      </w:r>
    </w:p>
    <w:p w14:paraId="61082C29" w14:textId="77777777" w:rsidR="00E271C4" w:rsidRPr="00DE2896" w:rsidRDefault="00E271C4" w:rsidP="003A7D11">
      <w:pPr>
        <w:spacing w:after="0" w:line="276" w:lineRule="auto"/>
        <w:ind w:firstLine="708"/>
        <w:jc w:val="both"/>
        <w:rPr>
          <w:rFonts w:ascii="Trebuchet MS" w:hAnsi="Trebuchet MS" w:cstheme="minorHAnsi"/>
        </w:rPr>
      </w:pPr>
    </w:p>
    <w:p w14:paraId="22A9AAC9" w14:textId="4B4E6650" w:rsidR="00CF48D6" w:rsidRPr="00DE2896" w:rsidRDefault="00E65B35" w:rsidP="007A207F">
      <w:pPr>
        <w:spacing w:after="0" w:line="276" w:lineRule="auto"/>
        <w:jc w:val="both"/>
        <w:rPr>
          <w:rFonts w:ascii="Trebuchet MS" w:hAnsi="Trebuchet MS" w:cstheme="minorHAnsi"/>
        </w:rPr>
      </w:pPr>
      <w:r w:rsidRPr="00DE2896">
        <w:rPr>
          <w:rFonts w:ascii="Trebuchet MS" w:hAnsi="Trebuchet MS" w:cstheme="minorHAnsi"/>
        </w:rPr>
        <w:t>-</w:t>
      </w:r>
      <w:r w:rsidR="00CF48D6" w:rsidRPr="00DE2896">
        <w:rPr>
          <w:rFonts w:ascii="Trebuchet MS" w:hAnsi="Trebuchet MS" w:cstheme="minorHAnsi"/>
        </w:rPr>
        <w:t xml:space="preserve">Raportul de început va fi prezentat </w:t>
      </w:r>
      <w:r w:rsidR="009464EE" w:rsidRPr="00DE2896">
        <w:rPr>
          <w:rFonts w:ascii="Trebuchet MS" w:hAnsi="Trebuchet MS" w:cstheme="minorHAnsi"/>
        </w:rPr>
        <w:t>î</w:t>
      </w:r>
      <w:r w:rsidR="00CF48D6" w:rsidRPr="00DE2896">
        <w:rPr>
          <w:rFonts w:ascii="Trebuchet MS" w:hAnsi="Trebuchet MS" w:cstheme="minorHAnsi"/>
        </w:rPr>
        <w:t>n termen de o lun</w:t>
      </w:r>
      <w:r w:rsidR="009464EE" w:rsidRPr="00DE2896">
        <w:rPr>
          <w:rFonts w:ascii="Trebuchet MS" w:hAnsi="Trebuchet MS" w:cstheme="minorHAnsi"/>
        </w:rPr>
        <w:t>ă</w:t>
      </w:r>
      <w:r w:rsidR="00CF48D6" w:rsidRPr="00DE2896">
        <w:rPr>
          <w:rFonts w:ascii="Trebuchet MS" w:hAnsi="Trebuchet MS" w:cstheme="minorHAnsi"/>
        </w:rPr>
        <w:t xml:space="preserve"> de la </w:t>
      </w:r>
      <w:r w:rsidR="009464EE" w:rsidRPr="00DE2896">
        <w:rPr>
          <w:rFonts w:ascii="Trebuchet MS" w:hAnsi="Trebuchet MS" w:cstheme="minorHAnsi"/>
        </w:rPr>
        <w:t>î</w:t>
      </w:r>
      <w:r w:rsidR="00CF48D6" w:rsidRPr="00DE2896">
        <w:rPr>
          <w:rFonts w:ascii="Trebuchet MS" w:hAnsi="Trebuchet MS" w:cstheme="minorHAnsi"/>
        </w:rPr>
        <w:t>nceperea activit</w:t>
      </w:r>
      <w:r w:rsidR="009464EE" w:rsidRPr="00DE2896">
        <w:rPr>
          <w:rFonts w:ascii="Trebuchet MS" w:hAnsi="Trebuchet MS" w:cstheme="minorHAnsi"/>
        </w:rPr>
        <w:t>ăț</w:t>
      </w:r>
      <w:r w:rsidR="00CF48D6" w:rsidRPr="00DE2896">
        <w:rPr>
          <w:rFonts w:ascii="Trebuchet MS" w:hAnsi="Trebuchet MS" w:cstheme="minorHAnsi"/>
        </w:rPr>
        <w:t xml:space="preserve">ii de </w:t>
      </w:r>
      <w:r w:rsidR="00AF434B" w:rsidRPr="00DE2896">
        <w:rPr>
          <w:rFonts w:ascii="Trebuchet MS" w:hAnsi="Trebuchet MS" w:cstheme="minorHAnsi"/>
        </w:rPr>
        <w:t>asistență</w:t>
      </w:r>
      <w:r w:rsidR="00CF48D6" w:rsidRPr="00DE2896">
        <w:rPr>
          <w:rFonts w:ascii="Trebuchet MS" w:hAnsi="Trebuchet MS" w:cstheme="minorHAnsi"/>
        </w:rPr>
        <w:t xml:space="preserve"> tehnică </w:t>
      </w:r>
      <w:r w:rsidR="009464EE" w:rsidRPr="00DE2896">
        <w:rPr>
          <w:rFonts w:ascii="Trebuchet MS" w:hAnsi="Trebuchet MS" w:cstheme="minorHAnsi"/>
        </w:rPr>
        <w:t>ș</w:t>
      </w:r>
      <w:r w:rsidR="00CF48D6" w:rsidRPr="00DE2896">
        <w:rPr>
          <w:rFonts w:ascii="Trebuchet MS" w:hAnsi="Trebuchet MS" w:cstheme="minorHAnsi"/>
        </w:rPr>
        <w:t>i va cuprinde o analiz</w:t>
      </w:r>
      <w:r w:rsidR="009464EE" w:rsidRPr="00DE2896">
        <w:rPr>
          <w:rFonts w:ascii="Trebuchet MS" w:hAnsi="Trebuchet MS" w:cstheme="minorHAnsi"/>
        </w:rPr>
        <w:t>ă</w:t>
      </w:r>
      <w:r w:rsidR="00CF48D6" w:rsidRPr="00DE2896">
        <w:rPr>
          <w:rFonts w:ascii="Trebuchet MS" w:hAnsi="Trebuchet MS" w:cstheme="minorHAnsi"/>
        </w:rPr>
        <w:t xml:space="preserve"> general</w:t>
      </w:r>
      <w:r w:rsidR="009464EE" w:rsidRPr="00DE2896">
        <w:rPr>
          <w:rFonts w:ascii="Trebuchet MS" w:hAnsi="Trebuchet MS" w:cstheme="minorHAnsi"/>
        </w:rPr>
        <w:t>ă</w:t>
      </w:r>
      <w:r w:rsidR="00CF48D6" w:rsidRPr="00DE2896">
        <w:rPr>
          <w:rFonts w:ascii="Trebuchet MS" w:hAnsi="Trebuchet MS" w:cstheme="minorHAnsi"/>
        </w:rPr>
        <w:t xml:space="preserve"> asupra implement</w:t>
      </w:r>
      <w:r w:rsidR="009464EE" w:rsidRPr="00DE2896">
        <w:rPr>
          <w:rFonts w:ascii="Trebuchet MS" w:hAnsi="Trebuchet MS" w:cstheme="minorHAnsi"/>
        </w:rPr>
        <w:t>ă</w:t>
      </w:r>
      <w:r w:rsidR="00CF48D6" w:rsidRPr="00DE2896">
        <w:rPr>
          <w:rFonts w:ascii="Trebuchet MS" w:hAnsi="Trebuchet MS" w:cstheme="minorHAnsi"/>
        </w:rPr>
        <w:t>rii contractului, care va include:</w:t>
      </w:r>
    </w:p>
    <w:p w14:paraId="62099A1D" w14:textId="71E52946" w:rsidR="00CF48D6" w:rsidRPr="00DE2896" w:rsidRDefault="00DF3A70" w:rsidP="00DF3A70">
      <w:pPr>
        <w:spacing w:after="0" w:line="276" w:lineRule="auto"/>
        <w:ind w:firstLine="708"/>
        <w:jc w:val="both"/>
        <w:rPr>
          <w:rFonts w:ascii="Trebuchet MS" w:hAnsi="Trebuchet MS" w:cstheme="minorHAnsi"/>
        </w:rPr>
      </w:pPr>
      <w:r w:rsidRPr="00DE2896">
        <w:rPr>
          <w:rFonts w:ascii="Trebuchet MS" w:hAnsi="Trebuchet MS" w:cstheme="minorHAnsi"/>
        </w:rPr>
        <w:t>-</w:t>
      </w:r>
      <w:r w:rsidR="00CF48D6" w:rsidRPr="00DE2896">
        <w:rPr>
          <w:rFonts w:ascii="Trebuchet MS" w:hAnsi="Trebuchet MS" w:cstheme="minorHAnsi"/>
        </w:rPr>
        <w:t>datele ini</w:t>
      </w:r>
      <w:r w:rsidR="009464EE" w:rsidRPr="00DE2896">
        <w:rPr>
          <w:rFonts w:ascii="Trebuchet MS" w:hAnsi="Trebuchet MS" w:cstheme="minorHAnsi"/>
        </w:rPr>
        <w:t>ț</w:t>
      </w:r>
      <w:r w:rsidR="00CF48D6" w:rsidRPr="00DE2896">
        <w:rPr>
          <w:rFonts w:ascii="Trebuchet MS" w:hAnsi="Trebuchet MS" w:cstheme="minorHAnsi"/>
        </w:rPr>
        <w:t>iale existente, problemele care pot ap</w:t>
      </w:r>
      <w:r w:rsidR="009464EE" w:rsidRPr="00DE2896">
        <w:rPr>
          <w:rFonts w:ascii="Trebuchet MS" w:hAnsi="Trebuchet MS" w:cstheme="minorHAnsi"/>
        </w:rPr>
        <w:t>ă</w:t>
      </w:r>
      <w:r w:rsidR="00CF48D6" w:rsidRPr="00DE2896">
        <w:rPr>
          <w:rFonts w:ascii="Trebuchet MS" w:hAnsi="Trebuchet MS" w:cstheme="minorHAnsi"/>
        </w:rPr>
        <w:t xml:space="preserve">rea </w:t>
      </w:r>
      <w:r w:rsidR="00AF434B" w:rsidRPr="00DE2896">
        <w:rPr>
          <w:rFonts w:ascii="Trebuchet MS" w:hAnsi="Trebuchet MS" w:cstheme="minorHAnsi"/>
        </w:rPr>
        <w:t>și</w:t>
      </w:r>
      <w:r w:rsidR="00CF48D6" w:rsidRPr="00DE2896">
        <w:rPr>
          <w:rFonts w:ascii="Trebuchet MS" w:hAnsi="Trebuchet MS" w:cstheme="minorHAnsi"/>
        </w:rPr>
        <w:t xml:space="preserve"> posibilele solu</w:t>
      </w:r>
      <w:r w:rsidR="009464EE" w:rsidRPr="00DE2896">
        <w:rPr>
          <w:rFonts w:ascii="Trebuchet MS" w:hAnsi="Trebuchet MS" w:cstheme="minorHAnsi"/>
        </w:rPr>
        <w:t>ț</w:t>
      </w:r>
      <w:r w:rsidR="00CF48D6" w:rsidRPr="00DE2896">
        <w:rPr>
          <w:rFonts w:ascii="Trebuchet MS" w:hAnsi="Trebuchet MS" w:cstheme="minorHAnsi"/>
        </w:rPr>
        <w:t>ii;</w:t>
      </w:r>
    </w:p>
    <w:p w14:paraId="256A341C" w14:textId="5A9C1126" w:rsidR="00CF48D6" w:rsidRPr="00DE2896" w:rsidRDefault="00E65B35" w:rsidP="00DF3A70">
      <w:pPr>
        <w:spacing w:after="0" w:line="276" w:lineRule="auto"/>
        <w:ind w:firstLine="708"/>
        <w:jc w:val="both"/>
        <w:rPr>
          <w:rFonts w:ascii="Trebuchet MS" w:hAnsi="Trebuchet MS" w:cstheme="minorHAnsi"/>
        </w:rPr>
      </w:pPr>
      <w:r w:rsidRPr="00DE2896">
        <w:rPr>
          <w:rFonts w:ascii="Trebuchet MS" w:hAnsi="Trebuchet MS" w:cstheme="minorHAnsi"/>
        </w:rPr>
        <w:t>-</w:t>
      </w:r>
      <w:r w:rsidR="00CF48D6" w:rsidRPr="00DE2896">
        <w:rPr>
          <w:rFonts w:ascii="Trebuchet MS" w:hAnsi="Trebuchet MS" w:cstheme="minorHAnsi"/>
        </w:rPr>
        <w:t>un program detaliat de realizare a sarcinilor contractului;</w:t>
      </w:r>
    </w:p>
    <w:p w14:paraId="3E46DC78" w14:textId="77777777" w:rsidR="00E65B35" w:rsidRPr="00DE2896" w:rsidRDefault="00E65B35" w:rsidP="00DF3A70">
      <w:pPr>
        <w:spacing w:after="0" w:line="276" w:lineRule="auto"/>
        <w:ind w:firstLine="708"/>
        <w:jc w:val="both"/>
        <w:rPr>
          <w:rFonts w:ascii="Trebuchet MS" w:hAnsi="Trebuchet MS" w:cstheme="minorHAnsi"/>
        </w:rPr>
      </w:pPr>
      <w:r w:rsidRPr="00DE2896">
        <w:rPr>
          <w:rFonts w:ascii="Trebuchet MS" w:hAnsi="Trebuchet MS" w:cstheme="minorHAnsi"/>
        </w:rPr>
        <w:t>-</w:t>
      </w:r>
      <w:r w:rsidR="00CF48D6" w:rsidRPr="00DE2896">
        <w:rPr>
          <w:rFonts w:ascii="Trebuchet MS" w:hAnsi="Trebuchet MS" w:cstheme="minorHAnsi"/>
        </w:rPr>
        <w:t>un program de lucru al personalului;</w:t>
      </w:r>
    </w:p>
    <w:p w14:paraId="2D64BC22" w14:textId="3F84BA9D" w:rsidR="00CF48D6" w:rsidRPr="00DE2896" w:rsidRDefault="00E65B35" w:rsidP="00DF3A70">
      <w:pPr>
        <w:spacing w:after="0" w:line="276" w:lineRule="auto"/>
        <w:ind w:firstLine="708"/>
        <w:jc w:val="both"/>
        <w:rPr>
          <w:rFonts w:ascii="Trebuchet MS" w:hAnsi="Trebuchet MS" w:cstheme="minorHAnsi"/>
        </w:rPr>
      </w:pPr>
      <w:r w:rsidRPr="00DE2896">
        <w:rPr>
          <w:rFonts w:ascii="Trebuchet MS" w:hAnsi="Trebuchet MS" w:cstheme="minorHAnsi"/>
        </w:rPr>
        <w:t>-</w:t>
      </w:r>
      <w:r w:rsidR="00CF48D6" w:rsidRPr="00DE2896">
        <w:rPr>
          <w:rFonts w:ascii="Trebuchet MS" w:hAnsi="Trebuchet MS" w:cstheme="minorHAnsi"/>
        </w:rPr>
        <w:t>o propunere de format pentru raportul de activitate lunar;</w:t>
      </w:r>
    </w:p>
    <w:p w14:paraId="0C922C70" w14:textId="45B0285D" w:rsidR="00CF48D6" w:rsidRPr="00DE2896" w:rsidRDefault="00CF48D6" w:rsidP="007A207F">
      <w:pPr>
        <w:spacing w:after="0" w:line="276" w:lineRule="auto"/>
        <w:ind w:firstLine="142"/>
        <w:jc w:val="both"/>
        <w:rPr>
          <w:rFonts w:ascii="Trebuchet MS" w:hAnsi="Trebuchet MS" w:cstheme="minorHAnsi"/>
        </w:rPr>
      </w:pPr>
      <w:r w:rsidRPr="00DE2896">
        <w:rPr>
          <w:rFonts w:ascii="Trebuchet MS" w:hAnsi="Trebuchet MS" w:cstheme="minorHAnsi"/>
        </w:rPr>
        <w:lastRenderedPageBreak/>
        <w:t xml:space="preserve">   </w:t>
      </w:r>
      <w:r w:rsidR="00191438" w:rsidRPr="00DE2896">
        <w:rPr>
          <w:rFonts w:ascii="Trebuchet MS" w:hAnsi="Trebuchet MS" w:cstheme="minorHAnsi"/>
        </w:rPr>
        <w:t xml:space="preserve"> </w:t>
      </w:r>
      <w:r w:rsidRPr="00DE2896">
        <w:rPr>
          <w:rFonts w:ascii="Trebuchet MS" w:hAnsi="Trebuchet MS" w:cstheme="minorHAnsi"/>
        </w:rPr>
        <w:t xml:space="preserve">Raportul de activitate lunar trebuie să </w:t>
      </w:r>
      <w:r w:rsidR="00155679" w:rsidRPr="00DE2896">
        <w:rPr>
          <w:rFonts w:ascii="Trebuchet MS" w:hAnsi="Trebuchet MS" w:cstheme="minorHAnsi"/>
        </w:rPr>
        <w:t>conțină</w:t>
      </w:r>
      <w:r w:rsidRPr="00DE2896">
        <w:rPr>
          <w:rFonts w:ascii="Trebuchet MS" w:hAnsi="Trebuchet MS" w:cstheme="minorHAnsi"/>
        </w:rPr>
        <w:t xml:space="preserve"> detalierea tuturor lucrărilor executate în luna respectivă </w:t>
      </w:r>
      <w:r w:rsidR="00AF434B" w:rsidRPr="00DE2896">
        <w:rPr>
          <w:rFonts w:ascii="Trebuchet MS" w:hAnsi="Trebuchet MS" w:cstheme="minorHAnsi"/>
        </w:rPr>
        <w:t>și</w:t>
      </w:r>
      <w:r w:rsidRPr="00DE2896">
        <w:rPr>
          <w:rFonts w:ascii="Trebuchet MS" w:hAnsi="Trebuchet MS" w:cstheme="minorHAnsi"/>
        </w:rPr>
        <w:t xml:space="preserve"> pe cumulat, cu referiri la asigurarea </w:t>
      </w:r>
      <w:r w:rsidR="00DA7F91" w:rsidRPr="00DE2896">
        <w:rPr>
          <w:rFonts w:ascii="Trebuchet MS" w:hAnsi="Trebuchet MS" w:cstheme="minorHAnsi"/>
        </w:rPr>
        <w:t>calității</w:t>
      </w:r>
      <w:r w:rsidRPr="00DE2896">
        <w:rPr>
          <w:rFonts w:ascii="Trebuchet MS" w:hAnsi="Trebuchet MS" w:cstheme="minorHAnsi"/>
        </w:rPr>
        <w:t xml:space="preserve"> lucrărilor </w:t>
      </w:r>
      <w:r w:rsidR="00AF434B" w:rsidRPr="00DE2896">
        <w:rPr>
          <w:rFonts w:ascii="Trebuchet MS" w:hAnsi="Trebuchet MS" w:cstheme="minorHAnsi"/>
        </w:rPr>
        <w:t>și</w:t>
      </w:r>
      <w:r w:rsidRPr="00DE2896">
        <w:rPr>
          <w:rFonts w:ascii="Trebuchet MS" w:hAnsi="Trebuchet MS" w:cstheme="minorHAnsi"/>
        </w:rPr>
        <w:t xml:space="preserve"> a modului de implementare a Sistemului de Asigurare a </w:t>
      </w:r>
      <w:r w:rsidR="00155679" w:rsidRPr="00DE2896">
        <w:rPr>
          <w:rFonts w:ascii="Trebuchet MS" w:hAnsi="Trebuchet MS" w:cstheme="minorHAnsi"/>
        </w:rPr>
        <w:t>Calității</w:t>
      </w:r>
      <w:r w:rsidRPr="00DE2896">
        <w:rPr>
          <w:rFonts w:ascii="Trebuchet MS" w:hAnsi="Trebuchet MS" w:cstheme="minorHAnsi"/>
        </w:rPr>
        <w:t>, la respectarea Programului de Execu</w:t>
      </w:r>
      <w:r w:rsidR="009464EE" w:rsidRPr="00DE2896">
        <w:rPr>
          <w:rFonts w:ascii="Trebuchet MS" w:hAnsi="Trebuchet MS" w:cstheme="minorHAnsi"/>
        </w:rPr>
        <w:t>ț</w:t>
      </w:r>
      <w:r w:rsidRPr="00DE2896">
        <w:rPr>
          <w:rFonts w:ascii="Trebuchet MS" w:hAnsi="Trebuchet MS" w:cstheme="minorHAnsi"/>
        </w:rPr>
        <w:t>ie de c</w:t>
      </w:r>
      <w:r w:rsidR="009464EE" w:rsidRPr="00DE2896">
        <w:rPr>
          <w:rFonts w:ascii="Trebuchet MS" w:hAnsi="Trebuchet MS" w:cstheme="minorHAnsi"/>
        </w:rPr>
        <w:t>ă</w:t>
      </w:r>
      <w:r w:rsidRPr="00DE2896">
        <w:rPr>
          <w:rFonts w:ascii="Trebuchet MS" w:hAnsi="Trebuchet MS" w:cstheme="minorHAnsi"/>
        </w:rPr>
        <w:t>tre constructor, la motivele  care au stat la baza eventualelor abateri a ritmul convenit al lucr</w:t>
      </w:r>
      <w:r w:rsidR="009464EE" w:rsidRPr="00DE2896">
        <w:rPr>
          <w:rFonts w:ascii="Trebuchet MS" w:hAnsi="Trebuchet MS" w:cstheme="minorHAnsi"/>
        </w:rPr>
        <w:t>ă</w:t>
      </w:r>
      <w:r w:rsidRPr="00DE2896">
        <w:rPr>
          <w:rFonts w:ascii="Trebuchet MS" w:hAnsi="Trebuchet MS" w:cstheme="minorHAnsi"/>
        </w:rPr>
        <w:t xml:space="preserve">rilor. </w:t>
      </w:r>
    </w:p>
    <w:p w14:paraId="70F08642" w14:textId="5123A2D2" w:rsidR="00CF48D6" w:rsidRPr="00DE2896" w:rsidRDefault="00CF48D6" w:rsidP="007A207F">
      <w:pPr>
        <w:spacing w:after="0" w:line="276" w:lineRule="auto"/>
        <w:ind w:firstLine="142"/>
        <w:jc w:val="both"/>
        <w:rPr>
          <w:rFonts w:ascii="Trebuchet MS" w:hAnsi="Trebuchet MS" w:cstheme="minorHAnsi"/>
        </w:rPr>
      </w:pPr>
      <w:r w:rsidRPr="00DE2896">
        <w:rPr>
          <w:rFonts w:ascii="Trebuchet MS" w:hAnsi="Trebuchet MS" w:cstheme="minorHAnsi"/>
        </w:rPr>
        <w:t xml:space="preserve">  </w:t>
      </w:r>
      <w:r w:rsidR="00191438" w:rsidRPr="00DE2896">
        <w:rPr>
          <w:rFonts w:ascii="Trebuchet MS" w:hAnsi="Trebuchet MS" w:cstheme="minorHAnsi"/>
        </w:rPr>
        <w:t xml:space="preserve"> </w:t>
      </w:r>
      <w:r w:rsidRPr="00DE2896">
        <w:rPr>
          <w:rFonts w:ascii="Trebuchet MS" w:hAnsi="Trebuchet MS" w:cstheme="minorHAnsi"/>
        </w:rPr>
        <w:t xml:space="preserve"> Raportul va fi înaintat Beneficiarului în cel mult 10 zile de la </w:t>
      </w:r>
      <w:r w:rsidR="009606D4" w:rsidRPr="00DE2896">
        <w:rPr>
          <w:rFonts w:ascii="Trebuchet MS" w:hAnsi="Trebuchet MS" w:cstheme="minorHAnsi"/>
        </w:rPr>
        <w:t>sfârșitul</w:t>
      </w:r>
      <w:r w:rsidRPr="00DE2896">
        <w:rPr>
          <w:rFonts w:ascii="Trebuchet MS" w:hAnsi="Trebuchet MS" w:cstheme="minorHAnsi"/>
        </w:rPr>
        <w:t xml:space="preserve"> lunii respective. </w:t>
      </w:r>
      <w:bookmarkStart w:id="38" w:name="_Hlk519518531"/>
      <w:r w:rsidRPr="00DE2896">
        <w:rPr>
          <w:rFonts w:ascii="Trebuchet MS" w:hAnsi="Trebuchet MS" w:cstheme="minorHAnsi"/>
        </w:rPr>
        <w:t>De asemenea, raportul va avea un capitol distinct referitor la monitorizarea situa</w:t>
      </w:r>
      <w:r w:rsidR="009464EE" w:rsidRPr="00DE2896">
        <w:rPr>
          <w:rFonts w:ascii="Trebuchet MS" w:hAnsi="Trebuchet MS" w:cstheme="minorHAnsi"/>
        </w:rPr>
        <w:t>ț</w:t>
      </w:r>
      <w:r w:rsidRPr="00DE2896">
        <w:rPr>
          <w:rFonts w:ascii="Trebuchet MS" w:hAnsi="Trebuchet MS" w:cstheme="minorHAnsi"/>
        </w:rPr>
        <w:t>iilor de lucr</w:t>
      </w:r>
      <w:r w:rsidR="009464EE" w:rsidRPr="00DE2896">
        <w:rPr>
          <w:rFonts w:ascii="Trebuchet MS" w:hAnsi="Trebuchet MS" w:cstheme="minorHAnsi"/>
        </w:rPr>
        <w:t>ă</w:t>
      </w:r>
      <w:r w:rsidRPr="00DE2896">
        <w:rPr>
          <w:rFonts w:ascii="Trebuchet MS" w:hAnsi="Trebuchet MS" w:cstheme="minorHAnsi"/>
        </w:rPr>
        <w:t>ri, cu men</w:t>
      </w:r>
      <w:r w:rsidR="009464EE" w:rsidRPr="00DE2896">
        <w:rPr>
          <w:rFonts w:ascii="Trebuchet MS" w:hAnsi="Trebuchet MS" w:cstheme="minorHAnsi"/>
        </w:rPr>
        <w:t>ț</w:t>
      </w:r>
      <w:r w:rsidRPr="00DE2896">
        <w:rPr>
          <w:rFonts w:ascii="Trebuchet MS" w:hAnsi="Trebuchet MS" w:cstheme="minorHAnsi"/>
        </w:rPr>
        <w:t>iuni asupra Situa</w:t>
      </w:r>
      <w:r w:rsidR="009464EE" w:rsidRPr="00DE2896">
        <w:rPr>
          <w:rFonts w:ascii="Trebuchet MS" w:hAnsi="Trebuchet MS" w:cstheme="minorHAnsi"/>
        </w:rPr>
        <w:t>ț</w:t>
      </w:r>
      <w:r w:rsidRPr="00DE2896">
        <w:rPr>
          <w:rFonts w:ascii="Trebuchet MS" w:hAnsi="Trebuchet MS" w:cstheme="minorHAnsi"/>
        </w:rPr>
        <w:t>iilor de Lucr</w:t>
      </w:r>
      <w:r w:rsidR="009464EE" w:rsidRPr="00DE2896">
        <w:rPr>
          <w:rFonts w:ascii="Trebuchet MS" w:hAnsi="Trebuchet MS" w:cstheme="minorHAnsi"/>
        </w:rPr>
        <w:t>ă</w:t>
      </w:r>
      <w:r w:rsidRPr="00DE2896">
        <w:rPr>
          <w:rFonts w:ascii="Trebuchet MS" w:hAnsi="Trebuchet MS" w:cstheme="minorHAnsi"/>
        </w:rPr>
        <w:t>ri verificate.</w:t>
      </w:r>
      <w:bookmarkEnd w:id="38"/>
    </w:p>
    <w:p w14:paraId="1610736A" w14:textId="4220F239" w:rsidR="00CF48D6" w:rsidRPr="00DE2896" w:rsidRDefault="00CF48D6" w:rsidP="007A207F">
      <w:pPr>
        <w:spacing w:after="0" w:line="276" w:lineRule="auto"/>
        <w:ind w:firstLine="142"/>
        <w:jc w:val="both"/>
        <w:rPr>
          <w:rFonts w:ascii="Trebuchet MS" w:hAnsi="Trebuchet MS" w:cstheme="minorHAnsi"/>
        </w:rPr>
      </w:pPr>
      <w:r w:rsidRPr="00DE2896">
        <w:rPr>
          <w:rFonts w:ascii="Trebuchet MS" w:hAnsi="Trebuchet MS" w:cstheme="minorHAnsi"/>
        </w:rPr>
        <w:t xml:space="preserve">    Raportul de finalizare a lucr</w:t>
      </w:r>
      <w:r w:rsidR="009464EE" w:rsidRPr="00DE2896">
        <w:rPr>
          <w:rFonts w:ascii="Trebuchet MS" w:hAnsi="Trebuchet MS" w:cstheme="minorHAnsi"/>
        </w:rPr>
        <w:t>ă</w:t>
      </w:r>
      <w:r w:rsidRPr="00DE2896">
        <w:rPr>
          <w:rFonts w:ascii="Trebuchet MS" w:hAnsi="Trebuchet MS" w:cstheme="minorHAnsi"/>
        </w:rPr>
        <w:t xml:space="preserve">rilor se va </w:t>
      </w:r>
      <w:r w:rsidR="009464EE" w:rsidRPr="00DE2896">
        <w:rPr>
          <w:rFonts w:ascii="Trebuchet MS" w:hAnsi="Trebuchet MS" w:cstheme="minorHAnsi"/>
        </w:rPr>
        <w:t>î</w:t>
      </w:r>
      <w:r w:rsidRPr="00DE2896">
        <w:rPr>
          <w:rFonts w:ascii="Trebuchet MS" w:hAnsi="Trebuchet MS" w:cstheme="minorHAnsi"/>
        </w:rPr>
        <w:t xml:space="preserve">ntocmi </w:t>
      </w:r>
      <w:r w:rsidR="009464EE" w:rsidRPr="00DE2896">
        <w:rPr>
          <w:rFonts w:ascii="Trebuchet MS" w:hAnsi="Trebuchet MS" w:cstheme="minorHAnsi"/>
        </w:rPr>
        <w:t>î</w:t>
      </w:r>
      <w:r w:rsidRPr="00DE2896">
        <w:rPr>
          <w:rFonts w:ascii="Trebuchet MS" w:hAnsi="Trebuchet MS" w:cstheme="minorHAnsi"/>
        </w:rPr>
        <w:t>naintea Recep</w:t>
      </w:r>
      <w:r w:rsidR="009464EE" w:rsidRPr="00DE2896">
        <w:rPr>
          <w:rFonts w:ascii="Trebuchet MS" w:hAnsi="Trebuchet MS" w:cstheme="minorHAnsi"/>
        </w:rPr>
        <w:t>ț</w:t>
      </w:r>
      <w:r w:rsidRPr="00DE2896">
        <w:rPr>
          <w:rFonts w:ascii="Trebuchet MS" w:hAnsi="Trebuchet MS" w:cstheme="minorHAnsi"/>
        </w:rPr>
        <w:t>iei la Terminarea lucr</w:t>
      </w:r>
      <w:r w:rsidR="009464EE" w:rsidRPr="00DE2896">
        <w:rPr>
          <w:rFonts w:ascii="Trebuchet MS" w:hAnsi="Trebuchet MS" w:cstheme="minorHAnsi"/>
        </w:rPr>
        <w:t>ă</w:t>
      </w:r>
      <w:r w:rsidRPr="00DE2896">
        <w:rPr>
          <w:rFonts w:ascii="Trebuchet MS" w:hAnsi="Trebuchet MS" w:cstheme="minorHAnsi"/>
        </w:rPr>
        <w:t xml:space="preserve">rilor. Acesta va cuprinde detalii </w:t>
      </w:r>
      <w:r w:rsidR="00AF434B" w:rsidRPr="00DE2896">
        <w:rPr>
          <w:rFonts w:ascii="Trebuchet MS" w:hAnsi="Trebuchet MS" w:cstheme="minorHAnsi"/>
        </w:rPr>
        <w:t>și</w:t>
      </w:r>
      <w:r w:rsidRPr="00DE2896">
        <w:rPr>
          <w:rFonts w:ascii="Trebuchet MS" w:hAnsi="Trebuchet MS" w:cstheme="minorHAnsi"/>
        </w:rPr>
        <w:t xml:space="preserve"> </w:t>
      </w:r>
      <w:r w:rsidR="00E271C4" w:rsidRPr="00DE2896">
        <w:rPr>
          <w:rFonts w:ascii="Trebuchet MS" w:hAnsi="Trebuchet MS" w:cstheme="minorHAnsi"/>
        </w:rPr>
        <w:t>explicații</w:t>
      </w:r>
      <w:r w:rsidRPr="00DE2896">
        <w:rPr>
          <w:rFonts w:ascii="Trebuchet MS" w:hAnsi="Trebuchet MS" w:cstheme="minorHAnsi"/>
        </w:rPr>
        <w:t xml:space="preserve"> asupra serviciilor prestate de către </w:t>
      </w:r>
      <w:r w:rsidR="00E271C4" w:rsidRPr="00DE2896">
        <w:rPr>
          <w:rFonts w:ascii="Trebuchet MS" w:hAnsi="Trebuchet MS" w:cstheme="minorHAnsi"/>
        </w:rPr>
        <w:t>specialiștii</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w:t>
      </w:r>
      <w:r w:rsidR="00E271C4" w:rsidRPr="00DE2896">
        <w:rPr>
          <w:rFonts w:ascii="Trebuchet MS" w:hAnsi="Trebuchet MS" w:cstheme="minorHAnsi"/>
        </w:rPr>
        <w:t>diriginții</w:t>
      </w:r>
      <w:r w:rsidRPr="00DE2896">
        <w:rPr>
          <w:rFonts w:ascii="Trebuchet MS" w:hAnsi="Trebuchet MS" w:cstheme="minorHAnsi"/>
        </w:rPr>
        <w:t xml:space="preserve"> de </w:t>
      </w:r>
      <w:r w:rsidR="009F0592" w:rsidRPr="00DE2896">
        <w:rPr>
          <w:rFonts w:ascii="Trebuchet MS" w:hAnsi="Trebuchet MS" w:cstheme="minorHAnsi"/>
        </w:rPr>
        <w:t>șantier</w:t>
      </w:r>
      <w:r w:rsidRPr="00DE2896">
        <w:rPr>
          <w:rFonts w:ascii="Trebuchet MS" w:hAnsi="Trebuchet MS" w:cstheme="minorHAnsi"/>
        </w:rPr>
        <w:t xml:space="preserve"> pe parcursul derulării contractului de servicii, cu detalii </w:t>
      </w:r>
      <w:r w:rsidR="00AF434B" w:rsidRPr="00DE2896">
        <w:rPr>
          <w:rFonts w:ascii="Trebuchet MS" w:hAnsi="Trebuchet MS" w:cstheme="minorHAnsi"/>
        </w:rPr>
        <w:t>și</w:t>
      </w:r>
      <w:r w:rsidRPr="00DE2896">
        <w:rPr>
          <w:rFonts w:ascii="Trebuchet MS" w:hAnsi="Trebuchet MS" w:cstheme="minorHAnsi"/>
        </w:rPr>
        <w:t xml:space="preserve"> </w:t>
      </w:r>
      <w:r w:rsidR="00E271C4" w:rsidRPr="00DE2896">
        <w:rPr>
          <w:rFonts w:ascii="Trebuchet MS" w:hAnsi="Trebuchet MS" w:cstheme="minorHAnsi"/>
        </w:rPr>
        <w:t>explicații</w:t>
      </w:r>
      <w:r w:rsidRPr="00DE2896">
        <w:rPr>
          <w:rFonts w:ascii="Trebuchet MS" w:hAnsi="Trebuchet MS" w:cstheme="minorHAnsi"/>
        </w:rPr>
        <w:t xml:space="preserve"> asupra </w:t>
      </w:r>
      <w:r w:rsidR="009F0592" w:rsidRPr="00DE2896">
        <w:rPr>
          <w:rFonts w:ascii="Trebuchet MS" w:hAnsi="Trebuchet MS" w:cstheme="minorHAnsi"/>
        </w:rPr>
        <w:t>desfășurării</w:t>
      </w:r>
      <w:r w:rsidRPr="00DE2896">
        <w:rPr>
          <w:rFonts w:ascii="Trebuchet MS" w:hAnsi="Trebuchet MS" w:cstheme="minorHAnsi"/>
        </w:rPr>
        <w:t xml:space="preserve"> contractului de proiectare </w:t>
      </w:r>
      <w:r w:rsidR="00AF434B" w:rsidRPr="00DE2896">
        <w:rPr>
          <w:rFonts w:ascii="Trebuchet MS" w:hAnsi="Trebuchet MS" w:cstheme="minorHAnsi"/>
        </w:rPr>
        <w:t>și</w:t>
      </w:r>
      <w:r w:rsidRPr="00DE2896">
        <w:rPr>
          <w:rFonts w:ascii="Trebuchet MS" w:hAnsi="Trebuchet MS" w:cstheme="minorHAnsi"/>
        </w:rPr>
        <w:t xml:space="preserve"> </w:t>
      </w:r>
      <w:r w:rsidR="00A729E2" w:rsidRPr="00DE2896">
        <w:rPr>
          <w:rFonts w:ascii="Trebuchet MS" w:hAnsi="Trebuchet MS" w:cstheme="minorHAnsi"/>
        </w:rPr>
        <w:t>execuție</w:t>
      </w:r>
      <w:r w:rsidRPr="00DE2896">
        <w:rPr>
          <w:rFonts w:ascii="Trebuchet MS" w:hAnsi="Trebuchet MS" w:cstheme="minorHAnsi"/>
        </w:rPr>
        <w:t xml:space="preserve">, cu un capitol special dedicat </w:t>
      </w:r>
      <w:r w:rsidR="00F75E56" w:rsidRPr="00DE2896">
        <w:rPr>
          <w:rFonts w:ascii="Trebuchet MS" w:hAnsi="Trebuchet MS" w:cstheme="minorHAnsi"/>
        </w:rPr>
        <w:t>recepției</w:t>
      </w:r>
      <w:r w:rsidRPr="00DE2896">
        <w:rPr>
          <w:rFonts w:ascii="Trebuchet MS" w:hAnsi="Trebuchet MS" w:cstheme="minorHAnsi"/>
        </w:rPr>
        <w:t xml:space="preserve"> la terminarea lucrării.</w:t>
      </w:r>
    </w:p>
    <w:p w14:paraId="10287051" w14:textId="3929A00C" w:rsidR="00CF48D6" w:rsidRPr="00DE2896" w:rsidRDefault="00CF48D6" w:rsidP="007A207F">
      <w:pPr>
        <w:spacing w:after="0" w:line="276" w:lineRule="auto"/>
        <w:ind w:firstLine="142"/>
        <w:jc w:val="both"/>
        <w:rPr>
          <w:rFonts w:ascii="Trebuchet MS" w:hAnsi="Trebuchet MS" w:cstheme="minorHAnsi"/>
        </w:rPr>
      </w:pPr>
      <w:r w:rsidRPr="00DE2896">
        <w:rPr>
          <w:rFonts w:ascii="Trebuchet MS" w:hAnsi="Trebuchet MS" w:cstheme="minorHAnsi"/>
        </w:rPr>
        <w:t xml:space="preserve">   Raportul </w:t>
      </w:r>
      <w:r w:rsidR="009464EE" w:rsidRPr="00DE2896">
        <w:rPr>
          <w:rFonts w:ascii="Trebuchet MS" w:hAnsi="Trebuchet MS" w:cstheme="minorHAnsi"/>
        </w:rPr>
        <w:t>î</w:t>
      </w:r>
      <w:r w:rsidRPr="00DE2896">
        <w:rPr>
          <w:rFonts w:ascii="Trebuchet MS" w:hAnsi="Trebuchet MS" w:cstheme="minorHAnsi"/>
        </w:rPr>
        <w:t>n perioada de garan</w:t>
      </w:r>
      <w:r w:rsidR="009464EE" w:rsidRPr="00DE2896">
        <w:rPr>
          <w:rFonts w:ascii="Trebuchet MS" w:hAnsi="Trebuchet MS" w:cstheme="minorHAnsi"/>
        </w:rPr>
        <w:t>ț</w:t>
      </w:r>
      <w:r w:rsidRPr="00DE2896">
        <w:rPr>
          <w:rFonts w:ascii="Trebuchet MS" w:hAnsi="Trebuchet MS" w:cstheme="minorHAnsi"/>
        </w:rPr>
        <w:t xml:space="preserve">ie se va </w:t>
      </w:r>
      <w:r w:rsidR="009464EE" w:rsidRPr="00DE2896">
        <w:rPr>
          <w:rFonts w:ascii="Trebuchet MS" w:hAnsi="Trebuchet MS" w:cstheme="minorHAnsi"/>
        </w:rPr>
        <w:t>î</w:t>
      </w:r>
      <w:r w:rsidRPr="00DE2896">
        <w:rPr>
          <w:rFonts w:ascii="Trebuchet MS" w:hAnsi="Trebuchet MS" w:cstheme="minorHAnsi"/>
        </w:rPr>
        <w:t xml:space="preserve">ntocmi </w:t>
      </w:r>
      <w:r w:rsidR="009464EE" w:rsidRPr="00DE2896">
        <w:rPr>
          <w:rFonts w:ascii="Trebuchet MS" w:hAnsi="Trebuchet MS" w:cstheme="minorHAnsi"/>
        </w:rPr>
        <w:t>î</w:t>
      </w:r>
      <w:r w:rsidRPr="00DE2896">
        <w:rPr>
          <w:rFonts w:ascii="Trebuchet MS" w:hAnsi="Trebuchet MS" w:cstheme="minorHAnsi"/>
        </w:rPr>
        <w:t>n perioada de garan</w:t>
      </w:r>
      <w:r w:rsidR="009464EE" w:rsidRPr="00DE2896">
        <w:rPr>
          <w:rFonts w:ascii="Trebuchet MS" w:hAnsi="Trebuchet MS" w:cstheme="minorHAnsi"/>
        </w:rPr>
        <w:t>ț</w:t>
      </w:r>
      <w:r w:rsidRPr="00DE2896">
        <w:rPr>
          <w:rFonts w:ascii="Trebuchet MS" w:hAnsi="Trebuchet MS" w:cstheme="minorHAnsi"/>
        </w:rPr>
        <w:t>ie a lucr</w:t>
      </w:r>
      <w:r w:rsidR="009464EE" w:rsidRPr="00DE2896">
        <w:rPr>
          <w:rFonts w:ascii="Trebuchet MS" w:hAnsi="Trebuchet MS" w:cstheme="minorHAnsi"/>
        </w:rPr>
        <w:t>ă</w:t>
      </w:r>
      <w:r w:rsidRPr="00DE2896">
        <w:rPr>
          <w:rFonts w:ascii="Trebuchet MS" w:hAnsi="Trebuchet MS" w:cstheme="minorHAnsi"/>
        </w:rPr>
        <w:t xml:space="preserve">rilor, la un interval de 3 luni </w:t>
      </w:r>
      <w:r w:rsidR="009464EE" w:rsidRPr="00DE2896">
        <w:rPr>
          <w:rFonts w:ascii="Trebuchet MS" w:hAnsi="Trebuchet MS" w:cstheme="minorHAnsi"/>
        </w:rPr>
        <w:t>ș</w:t>
      </w:r>
      <w:r w:rsidRPr="00DE2896">
        <w:rPr>
          <w:rFonts w:ascii="Trebuchet MS" w:hAnsi="Trebuchet MS" w:cstheme="minorHAnsi"/>
        </w:rPr>
        <w:t>i va prezenta modul de comportare a lucr</w:t>
      </w:r>
      <w:r w:rsidR="009464EE" w:rsidRPr="00DE2896">
        <w:rPr>
          <w:rFonts w:ascii="Trebuchet MS" w:hAnsi="Trebuchet MS" w:cstheme="minorHAnsi"/>
        </w:rPr>
        <w:t>ă</w:t>
      </w:r>
      <w:r w:rsidRPr="00DE2896">
        <w:rPr>
          <w:rFonts w:ascii="Trebuchet MS" w:hAnsi="Trebuchet MS" w:cstheme="minorHAnsi"/>
        </w:rPr>
        <w:t xml:space="preserve">rilor </w:t>
      </w:r>
      <w:r w:rsidR="009464EE" w:rsidRPr="00DE2896">
        <w:rPr>
          <w:rFonts w:ascii="Trebuchet MS" w:hAnsi="Trebuchet MS" w:cstheme="minorHAnsi"/>
        </w:rPr>
        <w:t>î</w:t>
      </w:r>
      <w:r w:rsidRPr="00DE2896">
        <w:rPr>
          <w:rFonts w:ascii="Trebuchet MS" w:hAnsi="Trebuchet MS" w:cstheme="minorHAnsi"/>
        </w:rPr>
        <w:t>n aceast</w:t>
      </w:r>
      <w:r w:rsidR="009464EE" w:rsidRPr="00DE2896">
        <w:rPr>
          <w:rFonts w:ascii="Trebuchet MS" w:hAnsi="Trebuchet MS" w:cstheme="minorHAnsi"/>
        </w:rPr>
        <w:t>ă</w:t>
      </w:r>
      <w:r w:rsidRPr="00DE2896">
        <w:rPr>
          <w:rFonts w:ascii="Trebuchet MS" w:hAnsi="Trebuchet MS" w:cstheme="minorHAnsi"/>
        </w:rPr>
        <w:t xml:space="preserve"> perioad</w:t>
      </w:r>
      <w:r w:rsidR="009464EE" w:rsidRPr="00DE2896">
        <w:rPr>
          <w:rFonts w:ascii="Trebuchet MS" w:hAnsi="Trebuchet MS" w:cstheme="minorHAnsi"/>
        </w:rPr>
        <w:t>ă</w:t>
      </w:r>
      <w:r w:rsidRPr="00DE2896">
        <w:rPr>
          <w:rFonts w:ascii="Trebuchet MS" w:hAnsi="Trebuchet MS" w:cstheme="minorHAnsi"/>
        </w:rPr>
        <w:t>, eventuale defec</w:t>
      </w:r>
      <w:r w:rsidR="000F74EE" w:rsidRPr="00DE2896">
        <w:rPr>
          <w:rFonts w:ascii="Trebuchet MS" w:hAnsi="Trebuchet MS" w:cstheme="minorHAnsi"/>
        </w:rPr>
        <w:t>ț</w:t>
      </w:r>
      <w:r w:rsidRPr="00DE2896">
        <w:rPr>
          <w:rFonts w:ascii="Trebuchet MS" w:hAnsi="Trebuchet MS" w:cstheme="minorHAnsi"/>
        </w:rPr>
        <w:t>iuni ap</w:t>
      </w:r>
      <w:r w:rsidR="000F74EE" w:rsidRPr="00DE2896">
        <w:rPr>
          <w:rFonts w:ascii="Trebuchet MS" w:hAnsi="Trebuchet MS" w:cstheme="minorHAnsi"/>
        </w:rPr>
        <w:t>ă</w:t>
      </w:r>
      <w:r w:rsidRPr="00DE2896">
        <w:rPr>
          <w:rFonts w:ascii="Trebuchet MS" w:hAnsi="Trebuchet MS" w:cstheme="minorHAnsi"/>
        </w:rPr>
        <w:t xml:space="preserve">rute </w:t>
      </w:r>
      <w:r w:rsidR="000F74EE" w:rsidRPr="00DE2896">
        <w:rPr>
          <w:rFonts w:ascii="Trebuchet MS" w:hAnsi="Trebuchet MS" w:cstheme="minorHAnsi"/>
        </w:rPr>
        <w:t>ș</w:t>
      </w:r>
      <w:r w:rsidRPr="00DE2896">
        <w:rPr>
          <w:rFonts w:ascii="Trebuchet MS" w:hAnsi="Trebuchet MS" w:cstheme="minorHAnsi"/>
        </w:rPr>
        <w:t xml:space="preserve">i cauzele acestora precum </w:t>
      </w:r>
      <w:r w:rsidR="000F74EE" w:rsidRPr="00DE2896">
        <w:rPr>
          <w:rFonts w:ascii="Trebuchet MS" w:hAnsi="Trebuchet MS" w:cstheme="minorHAnsi"/>
        </w:rPr>
        <w:t>ș</w:t>
      </w:r>
      <w:r w:rsidRPr="00DE2896">
        <w:rPr>
          <w:rFonts w:ascii="Trebuchet MS" w:hAnsi="Trebuchet MS" w:cstheme="minorHAnsi"/>
        </w:rPr>
        <w:t xml:space="preserve">i modul </w:t>
      </w:r>
      <w:r w:rsidR="000F74EE" w:rsidRPr="00DE2896">
        <w:rPr>
          <w:rFonts w:ascii="Trebuchet MS" w:hAnsi="Trebuchet MS" w:cstheme="minorHAnsi"/>
        </w:rPr>
        <w:t>î</w:t>
      </w:r>
      <w:r w:rsidRPr="00DE2896">
        <w:rPr>
          <w:rFonts w:ascii="Trebuchet MS" w:hAnsi="Trebuchet MS" w:cstheme="minorHAnsi"/>
        </w:rPr>
        <w:t xml:space="preserve">n care s-a efectuat remedierea acestora.  </w:t>
      </w:r>
    </w:p>
    <w:p w14:paraId="41265286" w14:textId="70D31F05" w:rsidR="00CF48D6" w:rsidRPr="00DE2896" w:rsidRDefault="00CF48D6" w:rsidP="00DF3A70">
      <w:pPr>
        <w:spacing w:after="0" w:line="276" w:lineRule="auto"/>
        <w:ind w:firstLine="426"/>
        <w:jc w:val="both"/>
        <w:rPr>
          <w:rFonts w:ascii="Trebuchet MS" w:hAnsi="Trebuchet MS" w:cstheme="minorHAnsi"/>
        </w:rPr>
      </w:pPr>
      <w:r w:rsidRPr="00DE2896">
        <w:rPr>
          <w:rFonts w:ascii="Trebuchet MS" w:hAnsi="Trebuchet MS" w:cstheme="minorHAnsi"/>
        </w:rPr>
        <w:t>Raportul Final, dup</w:t>
      </w:r>
      <w:r w:rsidR="000F74EE" w:rsidRPr="00DE2896">
        <w:rPr>
          <w:rFonts w:ascii="Trebuchet MS" w:hAnsi="Trebuchet MS" w:cstheme="minorHAnsi"/>
        </w:rPr>
        <w:t>ă</w:t>
      </w:r>
      <w:r w:rsidRPr="00DE2896">
        <w:rPr>
          <w:rFonts w:ascii="Trebuchet MS" w:hAnsi="Trebuchet MS" w:cstheme="minorHAnsi"/>
        </w:rPr>
        <w:t xml:space="preserve"> terminarea perioadei de garan</w:t>
      </w:r>
      <w:r w:rsidR="000F74EE" w:rsidRPr="00DE2896">
        <w:rPr>
          <w:rFonts w:ascii="Trebuchet MS" w:hAnsi="Trebuchet MS" w:cstheme="minorHAnsi"/>
        </w:rPr>
        <w:t>ț</w:t>
      </w:r>
      <w:r w:rsidRPr="00DE2896">
        <w:rPr>
          <w:rFonts w:ascii="Trebuchet MS" w:hAnsi="Trebuchet MS" w:cstheme="minorHAnsi"/>
        </w:rPr>
        <w:t xml:space="preserve">ie se va </w:t>
      </w:r>
      <w:r w:rsidR="000F74EE" w:rsidRPr="00DE2896">
        <w:rPr>
          <w:rFonts w:ascii="Trebuchet MS" w:hAnsi="Trebuchet MS" w:cstheme="minorHAnsi"/>
        </w:rPr>
        <w:t>î</w:t>
      </w:r>
      <w:r w:rsidRPr="00DE2896">
        <w:rPr>
          <w:rFonts w:ascii="Trebuchet MS" w:hAnsi="Trebuchet MS" w:cstheme="minorHAnsi"/>
        </w:rPr>
        <w:t xml:space="preserve">ntocmi </w:t>
      </w:r>
      <w:r w:rsidR="000F74EE" w:rsidRPr="00DE2896">
        <w:rPr>
          <w:rFonts w:ascii="Trebuchet MS" w:hAnsi="Trebuchet MS" w:cstheme="minorHAnsi"/>
        </w:rPr>
        <w:t>î</w:t>
      </w:r>
      <w:r w:rsidRPr="00DE2896">
        <w:rPr>
          <w:rFonts w:ascii="Trebuchet MS" w:hAnsi="Trebuchet MS" w:cstheme="minorHAnsi"/>
        </w:rPr>
        <w:t>nainte Recep</w:t>
      </w:r>
      <w:r w:rsidR="000F74EE" w:rsidRPr="00DE2896">
        <w:rPr>
          <w:rFonts w:ascii="Trebuchet MS" w:hAnsi="Trebuchet MS" w:cstheme="minorHAnsi"/>
        </w:rPr>
        <w:t>ț</w:t>
      </w:r>
      <w:r w:rsidRPr="00DE2896">
        <w:rPr>
          <w:rFonts w:ascii="Trebuchet MS" w:hAnsi="Trebuchet MS" w:cstheme="minorHAnsi"/>
        </w:rPr>
        <w:t xml:space="preserve">iei Finale, oferind o prezentare asupra serviciilor executate prin </w:t>
      </w:r>
      <w:bookmarkStart w:id="39" w:name="_Hlk519518561"/>
      <w:r w:rsidRPr="00DE2896">
        <w:rPr>
          <w:rFonts w:ascii="Trebuchet MS" w:hAnsi="Trebuchet MS" w:cstheme="minorHAnsi"/>
        </w:rPr>
        <w:t xml:space="preserve">Contractul de Servicii </w:t>
      </w:r>
      <w:bookmarkEnd w:id="39"/>
      <w:r w:rsidR="000F74EE" w:rsidRPr="00DE2896">
        <w:rPr>
          <w:rFonts w:ascii="Trebuchet MS" w:hAnsi="Trebuchet MS" w:cstheme="minorHAnsi"/>
        </w:rPr>
        <w:t>ș</w:t>
      </w:r>
      <w:r w:rsidRPr="00DE2896">
        <w:rPr>
          <w:rFonts w:ascii="Trebuchet MS" w:hAnsi="Trebuchet MS" w:cstheme="minorHAnsi"/>
        </w:rPr>
        <w:t>i a lucr</w:t>
      </w:r>
      <w:r w:rsidR="000F74EE" w:rsidRPr="00DE2896">
        <w:rPr>
          <w:rFonts w:ascii="Trebuchet MS" w:hAnsi="Trebuchet MS" w:cstheme="minorHAnsi"/>
        </w:rPr>
        <w:t>ă</w:t>
      </w:r>
      <w:r w:rsidRPr="00DE2896">
        <w:rPr>
          <w:rFonts w:ascii="Trebuchet MS" w:hAnsi="Trebuchet MS" w:cstheme="minorHAnsi"/>
        </w:rPr>
        <w:t xml:space="preserve">rilor executate. </w:t>
      </w:r>
    </w:p>
    <w:p w14:paraId="7A4D8980" w14:textId="21853239" w:rsidR="00CF48D6" w:rsidRPr="00DE2896" w:rsidRDefault="00CF48D6" w:rsidP="007A207F">
      <w:pPr>
        <w:spacing w:after="0" w:line="276" w:lineRule="auto"/>
        <w:ind w:firstLine="426"/>
        <w:jc w:val="both"/>
        <w:rPr>
          <w:rFonts w:ascii="Trebuchet MS" w:hAnsi="Trebuchet MS" w:cstheme="minorHAnsi"/>
        </w:rPr>
      </w:pPr>
      <w:r w:rsidRPr="00DE2896">
        <w:rPr>
          <w:rFonts w:ascii="Trebuchet MS" w:hAnsi="Trebuchet MS" w:cstheme="minorHAnsi"/>
        </w:rPr>
        <w:t>De asemenea, acesta va prezenta modul de comportare a lucr</w:t>
      </w:r>
      <w:r w:rsidR="000F74EE" w:rsidRPr="00DE2896">
        <w:rPr>
          <w:rFonts w:ascii="Trebuchet MS" w:hAnsi="Trebuchet MS" w:cstheme="minorHAnsi"/>
        </w:rPr>
        <w:t>ă</w:t>
      </w:r>
      <w:r w:rsidRPr="00DE2896">
        <w:rPr>
          <w:rFonts w:ascii="Trebuchet MS" w:hAnsi="Trebuchet MS" w:cstheme="minorHAnsi"/>
        </w:rPr>
        <w:t xml:space="preserve">rilor </w:t>
      </w:r>
      <w:r w:rsidR="000F74EE" w:rsidRPr="00DE2896">
        <w:rPr>
          <w:rFonts w:ascii="Trebuchet MS" w:hAnsi="Trebuchet MS" w:cstheme="minorHAnsi"/>
        </w:rPr>
        <w:t>î</w:t>
      </w:r>
      <w:r w:rsidRPr="00DE2896">
        <w:rPr>
          <w:rFonts w:ascii="Trebuchet MS" w:hAnsi="Trebuchet MS" w:cstheme="minorHAnsi"/>
        </w:rPr>
        <w:t>n perioada de gar</w:t>
      </w:r>
      <w:r w:rsidR="00CB59DF" w:rsidRPr="00DE2896">
        <w:rPr>
          <w:rFonts w:ascii="Trebuchet MS" w:hAnsi="Trebuchet MS" w:cstheme="minorHAnsi"/>
        </w:rPr>
        <w:t>an</w:t>
      </w:r>
      <w:r w:rsidR="000F74EE" w:rsidRPr="00DE2896">
        <w:rPr>
          <w:rFonts w:ascii="Trebuchet MS" w:hAnsi="Trebuchet MS" w:cstheme="minorHAnsi"/>
        </w:rPr>
        <w:t>ț</w:t>
      </w:r>
      <w:r w:rsidRPr="00DE2896">
        <w:rPr>
          <w:rFonts w:ascii="Trebuchet MS" w:hAnsi="Trebuchet MS" w:cstheme="minorHAnsi"/>
        </w:rPr>
        <w:t>ie, eventuale defec</w:t>
      </w:r>
      <w:r w:rsidR="000F74EE" w:rsidRPr="00DE2896">
        <w:rPr>
          <w:rFonts w:ascii="Trebuchet MS" w:hAnsi="Trebuchet MS" w:cstheme="minorHAnsi"/>
        </w:rPr>
        <w:t>ț</w:t>
      </w:r>
      <w:r w:rsidRPr="00DE2896">
        <w:rPr>
          <w:rFonts w:ascii="Trebuchet MS" w:hAnsi="Trebuchet MS" w:cstheme="minorHAnsi"/>
        </w:rPr>
        <w:t>iuni ap</w:t>
      </w:r>
      <w:r w:rsidR="000F74EE" w:rsidRPr="00DE2896">
        <w:rPr>
          <w:rFonts w:ascii="Trebuchet MS" w:hAnsi="Trebuchet MS" w:cstheme="minorHAnsi"/>
        </w:rPr>
        <w:t>ă</w:t>
      </w:r>
      <w:r w:rsidRPr="00DE2896">
        <w:rPr>
          <w:rFonts w:ascii="Trebuchet MS" w:hAnsi="Trebuchet MS" w:cstheme="minorHAnsi"/>
        </w:rPr>
        <w:t xml:space="preserve">rute </w:t>
      </w:r>
      <w:r w:rsidR="000F74EE" w:rsidRPr="00DE2896">
        <w:rPr>
          <w:rFonts w:ascii="Trebuchet MS" w:hAnsi="Trebuchet MS" w:cstheme="minorHAnsi"/>
        </w:rPr>
        <w:t>ș</w:t>
      </w:r>
      <w:r w:rsidRPr="00DE2896">
        <w:rPr>
          <w:rFonts w:ascii="Trebuchet MS" w:hAnsi="Trebuchet MS" w:cstheme="minorHAnsi"/>
        </w:rPr>
        <w:t xml:space="preserve">i cauzele acestora precum </w:t>
      </w:r>
      <w:r w:rsidR="000F74EE" w:rsidRPr="00DE2896">
        <w:rPr>
          <w:rFonts w:ascii="Trebuchet MS" w:hAnsi="Trebuchet MS" w:cstheme="minorHAnsi"/>
        </w:rPr>
        <w:t>ș</w:t>
      </w:r>
      <w:r w:rsidRPr="00DE2896">
        <w:rPr>
          <w:rFonts w:ascii="Trebuchet MS" w:hAnsi="Trebuchet MS" w:cstheme="minorHAnsi"/>
        </w:rPr>
        <w:t xml:space="preserve">i modul </w:t>
      </w:r>
      <w:r w:rsidR="000F74EE" w:rsidRPr="00DE2896">
        <w:rPr>
          <w:rFonts w:ascii="Trebuchet MS" w:hAnsi="Trebuchet MS" w:cstheme="minorHAnsi"/>
        </w:rPr>
        <w:t>î</w:t>
      </w:r>
      <w:r w:rsidRPr="00DE2896">
        <w:rPr>
          <w:rFonts w:ascii="Trebuchet MS" w:hAnsi="Trebuchet MS" w:cstheme="minorHAnsi"/>
        </w:rPr>
        <w:t>n care s-a efectuat remedierea lor. Vor fi formulate recomand</w:t>
      </w:r>
      <w:r w:rsidR="00CD3215" w:rsidRPr="00DE2896">
        <w:rPr>
          <w:rFonts w:ascii="Trebuchet MS" w:hAnsi="Trebuchet MS" w:cstheme="minorHAnsi"/>
        </w:rPr>
        <w:t>ă</w:t>
      </w:r>
      <w:r w:rsidRPr="00DE2896">
        <w:rPr>
          <w:rFonts w:ascii="Trebuchet MS" w:hAnsi="Trebuchet MS" w:cstheme="minorHAnsi"/>
        </w:rPr>
        <w:t>ri cu privire la urm</w:t>
      </w:r>
      <w:r w:rsidR="00CD3215" w:rsidRPr="00DE2896">
        <w:rPr>
          <w:rFonts w:ascii="Trebuchet MS" w:hAnsi="Trebuchet MS" w:cstheme="minorHAnsi"/>
        </w:rPr>
        <w:t>ă</w:t>
      </w:r>
      <w:r w:rsidRPr="00DE2896">
        <w:rPr>
          <w:rFonts w:ascii="Trebuchet MS" w:hAnsi="Trebuchet MS" w:cstheme="minorHAnsi"/>
        </w:rPr>
        <w:t>rirea special</w:t>
      </w:r>
      <w:r w:rsidR="004039DF" w:rsidRPr="00DE2896">
        <w:rPr>
          <w:rFonts w:ascii="Trebuchet MS" w:hAnsi="Trebuchet MS" w:cstheme="minorHAnsi"/>
        </w:rPr>
        <w:t>ă</w:t>
      </w:r>
      <w:r w:rsidRPr="00DE2896">
        <w:rPr>
          <w:rFonts w:ascii="Trebuchet MS" w:hAnsi="Trebuchet MS" w:cstheme="minorHAnsi"/>
        </w:rPr>
        <w:t xml:space="preserve"> a anumitor lucr</w:t>
      </w:r>
      <w:r w:rsidR="004039DF" w:rsidRPr="00DE2896">
        <w:rPr>
          <w:rFonts w:ascii="Trebuchet MS" w:hAnsi="Trebuchet MS" w:cstheme="minorHAnsi"/>
        </w:rPr>
        <w:t>ă</w:t>
      </w:r>
      <w:r w:rsidRPr="00DE2896">
        <w:rPr>
          <w:rFonts w:ascii="Trebuchet MS" w:hAnsi="Trebuchet MS" w:cstheme="minorHAnsi"/>
        </w:rPr>
        <w:t>ri sau par</w:t>
      </w:r>
      <w:r w:rsidR="004039DF" w:rsidRPr="00DE2896">
        <w:rPr>
          <w:rFonts w:ascii="Trebuchet MS" w:hAnsi="Trebuchet MS" w:cstheme="minorHAnsi"/>
        </w:rPr>
        <w:t>ț</w:t>
      </w:r>
      <w:r w:rsidRPr="00DE2896">
        <w:rPr>
          <w:rFonts w:ascii="Trebuchet MS" w:hAnsi="Trebuchet MS" w:cstheme="minorHAnsi"/>
        </w:rPr>
        <w:t>i de lucr</w:t>
      </w:r>
      <w:r w:rsidR="004039DF" w:rsidRPr="00DE2896">
        <w:rPr>
          <w:rFonts w:ascii="Trebuchet MS" w:hAnsi="Trebuchet MS" w:cstheme="minorHAnsi"/>
        </w:rPr>
        <w:t>ă</w:t>
      </w:r>
      <w:r w:rsidRPr="00DE2896">
        <w:rPr>
          <w:rFonts w:ascii="Trebuchet MS" w:hAnsi="Trebuchet MS" w:cstheme="minorHAnsi"/>
        </w:rPr>
        <w:t xml:space="preserve">ri </w:t>
      </w:r>
      <w:r w:rsidR="004039DF" w:rsidRPr="00DE2896">
        <w:rPr>
          <w:rFonts w:ascii="Trebuchet MS" w:hAnsi="Trebuchet MS" w:cstheme="minorHAnsi"/>
        </w:rPr>
        <w:t>î</w:t>
      </w:r>
      <w:r w:rsidRPr="00DE2896">
        <w:rPr>
          <w:rFonts w:ascii="Trebuchet MS" w:hAnsi="Trebuchet MS" w:cstheme="minorHAnsi"/>
        </w:rPr>
        <w:t>n perioada post-garan</w:t>
      </w:r>
      <w:r w:rsidR="004039DF" w:rsidRPr="00DE2896">
        <w:rPr>
          <w:rFonts w:ascii="Trebuchet MS" w:hAnsi="Trebuchet MS" w:cstheme="minorHAnsi"/>
        </w:rPr>
        <w:t>ț</w:t>
      </w:r>
      <w:r w:rsidRPr="00DE2896">
        <w:rPr>
          <w:rFonts w:ascii="Trebuchet MS" w:hAnsi="Trebuchet MS" w:cstheme="minorHAnsi"/>
        </w:rPr>
        <w:t xml:space="preserve">ie. </w:t>
      </w:r>
    </w:p>
    <w:p w14:paraId="0BA0F235" w14:textId="77777777" w:rsidR="00CF48D6" w:rsidRPr="00DE2896" w:rsidRDefault="00CF48D6" w:rsidP="007A207F">
      <w:pPr>
        <w:spacing w:after="0" w:line="276" w:lineRule="auto"/>
        <w:jc w:val="both"/>
        <w:rPr>
          <w:rFonts w:ascii="Trebuchet MS" w:hAnsi="Trebuchet MS" w:cstheme="minorHAnsi"/>
        </w:rPr>
      </w:pPr>
      <w:r w:rsidRPr="00DE2896">
        <w:rPr>
          <w:rFonts w:ascii="Trebuchet MS" w:hAnsi="Trebuchet MS" w:cstheme="minorHAnsi"/>
        </w:rPr>
        <w:t>Raportul Special</w:t>
      </w:r>
    </w:p>
    <w:p w14:paraId="04EE6343" w14:textId="563D79F1" w:rsidR="00CF48D6" w:rsidRPr="00DE2896" w:rsidRDefault="00CF48D6" w:rsidP="007A207F">
      <w:pPr>
        <w:spacing w:after="0" w:line="276" w:lineRule="auto"/>
        <w:ind w:firstLine="426"/>
        <w:jc w:val="both"/>
        <w:rPr>
          <w:rFonts w:ascii="Trebuchet MS" w:hAnsi="Trebuchet MS" w:cstheme="minorHAnsi"/>
        </w:rPr>
      </w:pPr>
      <w:r w:rsidRPr="00DE2896">
        <w:rPr>
          <w:rFonts w:ascii="Trebuchet MS" w:hAnsi="Trebuchet MS" w:cstheme="minorHAnsi"/>
        </w:rPr>
        <w:t xml:space="preserve">Rapoartele speciale vor fi emise în legătură cu orice aspect important referitor la implementarea Contractului de Proiectare </w:t>
      </w:r>
      <w:r w:rsidR="004039DF" w:rsidRPr="00DE2896">
        <w:rPr>
          <w:rFonts w:ascii="Trebuchet MS" w:hAnsi="Trebuchet MS" w:cstheme="minorHAnsi"/>
        </w:rPr>
        <w:t>ș</w:t>
      </w:r>
      <w:r w:rsidRPr="00DE2896">
        <w:rPr>
          <w:rFonts w:ascii="Trebuchet MS" w:hAnsi="Trebuchet MS" w:cstheme="minorHAnsi"/>
        </w:rPr>
        <w:t>i Execu</w:t>
      </w:r>
      <w:r w:rsidR="004039DF" w:rsidRPr="00DE2896">
        <w:rPr>
          <w:rFonts w:ascii="Trebuchet MS" w:hAnsi="Trebuchet MS" w:cstheme="minorHAnsi"/>
        </w:rPr>
        <w:t>ț</w:t>
      </w:r>
      <w:r w:rsidRPr="00DE2896">
        <w:rPr>
          <w:rFonts w:ascii="Trebuchet MS" w:hAnsi="Trebuchet MS" w:cstheme="minorHAnsi"/>
        </w:rPr>
        <w:t>ie sau la cererea expresă a beneficiarului/</w:t>
      </w:r>
      <w:r w:rsidR="004039DF" w:rsidRPr="00DE2896">
        <w:rPr>
          <w:rFonts w:ascii="Trebuchet MS" w:hAnsi="Trebuchet MS" w:cstheme="minorHAnsi"/>
        </w:rPr>
        <w:t>ș</w:t>
      </w:r>
      <w:r w:rsidRPr="00DE2896">
        <w:rPr>
          <w:rFonts w:ascii="Trebuchet MS" w:hAnsi="Trebuchet MS" w:cstheme="minorHAnsi"/>
        </w:rPr>
        <w:t>eful echipei de Supervizori.</w:t>
      </w:r>
    </w:p>
    <w:p w14:paraId="054DE7D7" w14:textId="0A30A621" w:rsidR="0028125C" w:rsidRPr="00DE2896" w:rsidRDefault="00CF48D6" w:rsidP="007A207F">
      <w:pPr>
        <w:spacing w:after="0" w:line="276" w:lineRule="auto"/>
        <w:jc w:val="both"/>
        <w:rPr>
          <w:rFonts w:ascii="Trebuchet MS" w:hAnsi="Trebuchet MS" w:cstheme="minorHAnsi"/>
        </w:rPr>
      </w:pPr>
      <w:r w:rsidRPr="00DE2896">
        <w:rPr>
          <w:rFonts w:ascii="Trebuchet MS" w:hAnsi="Trebuchet MS" w:cstheme="minorHAnsi"/>
        </w:rPr>
        <w:t>Toate rapoarte</w:t>
      </w:r>
      <w:r w:rsidR="00BE3A60" w:rsidRPr="00DE2896">
        <w:rPr>
          <w:rFonts w:ascii="Trebuchet MS" w:hAnsi="Trebuchet MS" w:cstheme="minorHAnsi"/>
        </w:rPr>
        <w:t>le</w:t>
      </w:r>
      <w:r w:rsidRPr="00DE2896">
        <w:rPr>
          <w:rFonts w:ascii="Trebuchet MS" w:hAnsi="Trebuchet MS" w:cstheme="minorHAnsi"/>
        </w:rPr>
        <w:t xml:space="preserve"> </w:t>
      </w:r>
      <w:r w:rsidR="00AF434B" w:rsidRPr="00DE2896">
        <w:rPr>
          <w:rFonts w:ascii="Trebuchet MS" w:hAnsi="Trebuchet MS" w:cstheme="minorHAnsi"/>
        </w:rPr>
        <w:t>și</w:t>
      </w:r>
      <w:r w:rsidRPr="00DE2896">
        <w:rPr>
          <w:rFonts w:ascii="Trebuchet MS" w:hAnsi="Trebuchet MS" w:cstheme="minorHAnsi"/>
        </w:rPr>
        <w:t xml:space="preserve"> documentele relevante ale proiectului, vor deveni proprietatea Beneficiarulu</w:t>
      </w:r>
      <w:r w:rsidR="00007340" w:rsidRPr="00DE2896">
        <w:rPr>
          <w:rFonts w:ascii="Trebuchet MS" w:hAnsi="Trebuchet MS" w:cstheme="minorHAnsi"/>
        </w:rPr>
        <w:t>i.</w:t>
      </w:r>
    </w:p>
    <w:p w14:paraId="5C6559B1" w14:textId="2C418597" w:rsidR="005A174E" w:rsidRPr="00DE2896" w:rsidRDefault="005A174E" w:rsidP="008C56AD">
      <w:pPr>
        <w:pStyle w:val="3TITitolo1"/>
      </w:pPr>
      <w:bookmarkStart w:id="40" w:name="_Toc194401623"/>
      <w:bookmarkStart w:id="41" w:name="_Toc209174003"/>
      <w:r w:rsidRPr="00DE2896">
        <w:t>TERMENUL DE PRESTARE A SERVICIILOR</w:t>
      </w:r>
      <w:bookmarkEnd w:id="40"/>
      <w:bookmarkEnd w:id="41"/>
    </w:p>
    <w:p w14:paraId="372ED0CA" w14:textId="48B98100" w:rsidR="005A174E" w:rsidRPr="00DE2896" w:rsidRDefault="005A174E" w:rsidP="005A174E">
      <w:pPr>
        <w:spacing w:after="0" w:line="276" w:lineRule="auto"/>
        <w:jc w:val="both"/>
        <w:rPr>
          <w:rFonts w:ascii="Trebuchet MS" w:hAnsi="Trebuchet MS" w:cstheme="minorHAnsi"/>
        </w:rPr>
      </w:pPr>
      <w:r w:rsidRPr="00DE2896">
        <w:rPr>
          <w:rFonts w:ascii="Trebuchet MS" w:hAnsi="Trebuchet MS" w:cstheme="minorHAnsi"/>
          <w:color w:val="000000" w:themeColor="text1"/>
        </w:rPr>
        <w:t xml:space="preserve">10.1. Prestarea serviciilor de </w:t>
      </w:r>
      <w:r w:rsidR="00AF434B" w:rsidRPr="00DE2896">
        <w:rPr>
          <w:rFonts w:ascii="Trebuchet MS" w:hAnsi="Trebuchet MS" w:cstheme="minorHAnsi"/>
          <w:color w:val="000000" w:themeColor="text1"/>
        </w:rPr>
        <w:t>asistență</w:t>
      </w:r>
      <w:r w:rsidRPr="00DE2896">
        <w:rPr>
          <w:rFonts w:ascii="Trebuchet MS" w:hAnsi="Trebuchet MS" w:cstheme="minorHAnsi"/>
          <w:color w:val="000000" w:themeColor="text1"/>
        </w:rPr>
        <w:t xml:space="preserve"> tehnică</w:t>
      </w:r>
      <w:r w:rsidR="001C7403" w:rsidRPr="00DE2896">
        <w:rPr>
          <w:rFonts w:ascii="Trebuchet MS" w:hAnsi="Trebuchet MS" w:cstheme="minorHAnsi"/>
          <w:color w:val="000000" w:themeColor="text1"/>
        </w:rPr>
        <w:t xml:space="preserve"> de specialitate prin diriginți de șantier</w:t>
      </w:r>
      <w:r w:rsidRPr="00DE2896">
        <w:rPr>
          <w:rFonts w:ascii="Trebuchet MS" w:hAnsi="Trebuchet MS" w:cstheme="minorHAnsi"/>
          <w:color w:val="000000" w:themeColor="text1"/>
        </w:rPr>
        <w:t xml:space="preserve"> va începe de la data notificării de Beneficiar a Prestatorului, corelat cu termenele stabilite în contractul de proiectare </w:t>
      </w:r>
      <w:r w:rsidR="00AF434B" w:rsidRPr="00DE2896">
        <w:rPr>
          <w:rFonts w:ascii="Trebuchet MS" w:hAnsi="Trebuchet MS" w:cstheme="minorHAnsi"/>
          <w:color w:val="000000" w:themeColor="text1"/>
        </w:rPr>
        <w:t>și</w:t>
      </w:r>
      <w:r w:rsidRPr="00DE2896">
        <w:rPr>
          <w:rFonts w:ascii="Trebuchet MS" w:hAnsi="Trebuchet MS" w:cstheme="minorHAnsi"/>
          <w:color w:val="000000" w:themeColor="text1"/>
        </w:rPr>
        <w:t xml:space="preserve"> </w:t>
      </w:r>
      <w:r w:rsidR="00A729E2" w:rsidRPr="00DE2896">
        <w:rPr>
          <w:rFonts w:ascii="Trebuchet MS" w:hAnsi="Trebuchet MS" w:cstheme="minorHAnsi"/>
          <w:color w:val="000000" w:themeColor="text1"/>
        </w:rPr>
        <w:t>execuție</w:t>
      </w:r>
      <w:r w:rsidRPr="00DE2896">
        <w:rPr>
          <w:rFonts w:ascii="Trebuchet MS" w:hAnsi="Trebuchet MS" w:cstheme="minorHAnsi"/>
          <w:color w:val="000000" w:themeColor="text1"/>
        </w:rPr>
        <w:t xml:space="preserve"> încheiate de Beneficiar cu Antreprenorul iar finalizarea prestării serviciilor se va face la </w:t>
      </w:r>
      <w:r w:rsidR="00AF434B" w:rsidRPr="00DE2896">
        <w:rPr>
          <w:rFonts w:ascii="Trebuchet MS" w:hAnsi="Trebuchet MS" w:cstheme="minorHAnsi"/>
          <w:color w:val="000000" w:themeColor="text1"/>
        </w:rPr>
        <w:t>recepția</w:t>
      </w:r>
      <w:r w:rsidRPr="00DE2896">
        <w:rPr>
          <w:rFonts w:ascii="Trebuchet MS" w:hAnsi="Trebuchet MS" w:cstheme="minorHAnsi"/>
          <w:color w:val="000000" w:themeColor="text1"/>
        </w:rPr>
        <w:t xml:space="preserve"> finală a lucrărilor. </w:t>
      </w:r>
      <w:r w:rsidR="00BE3A60" w:rsidRPr="00DE2896">
        <w:rPr>
          <w:rFonts w:ascii="Trebuchet MS" w:hAnsi="Trebuchet MS" w:cstheme="minorHAnsi"/>
          <w:color w:val="000000" w:themeColor="text1"/>
        </w:rPr>
        <w:t>Î</w:t>
      </w:r>
      <w:r w:rsidRPr="00DE2896">
        <w:rPr>
          <w:rFonts w:ascii="Trebuchet MS" w:hAnsi="Trebuchet MS" w:cstheme="minorHAnsi"/>
          <w:color w:val="000000" w:themeColor="text1"/>
        </w:rPr>
        <w:t>n acest sens pentru estimarea duratei de timp aferent</w:t>
      </w:r>
      <w:r w:rsidR="00BE3A60" w:rsidRPr="00DE2896">
        <w:rPr>
          <w:rFonts w:ascii="Trebuchet MS" w:hAnsi="Trebuchet MS" w:cstheme="minorHAnsi"/>
          <w:color w:val="000000" w:themeColor="text1"/>
        </w:rPr>
        <w:t>ă</w:t>
      </w:r>
      <w:r w:rsidRPr="00DE2896">
        <w:rPr>
          <w:rFonts w:ascii="Trebuchet MS" w:hAnsi="Trebuchet MS" w:cstheme="minorHAnsi"/>
          <w:color w:val="000000" w:themeColor="text1"/>
        </w:rPr>
        <w:t xml:space="preserve"> serviciilor de asisten</w:t>
      </w:r>
      <w:r w:rsidR="00BE3A60" w:rsidRPr="00DE2896">
        <w:rPr>
          <w:rFonts w:ascii="Trebuchet MS" w:hAnsi="Trebuchet MS" w:cstheme="minorHAnsi"/>
          <w:color w:val="000000" w:themeColor="text1"/>
        </w:rPr>
        <w:t>ță</w:t>
      </w:r>
      <w:r w:rsidRPr="00DE2896">
        <w:rPr>
          <w:rFonts w:ascii="Trebuchet MS" w:hAnsi="Trebuchet MS" w:cstheme="minorHAnsi"/>
          <w:color w:val="000000" w:themeColor="text1"/>
        </w:rPr>
        <w:t xml:space="preserve"> tehnic</w:t>
      </w:r>
      <w:r w:rsidR="00BE3A60" w:rsidRPr="00DE2896">
        <w:rPr>
          <w:rFonts w:ascii="Trebuchet MS" w:hAnsi="Trebuchet MS" w:cstheme="minorHAnsi"/>
          <w:color w:val="000000" w:themeColor="text1"/>
        </w:rPr>
        <w:t>ă</w:t>
      </w:r>
      <w:r w:rsidRPr="00DE2896">
        <w:rPr>
          <w:rFonts w:ascii="Trebuchet MS" w:hAnsi="Trebuchet MS" w:cstheme="minorHAnsi"/>
          <w:color w:val="000000" w:themeColor="text1"/>
        </w:rPr>
        <w:t xml:space="preserve"> pentru dirigen</w:t>
      </w:r>
      <w:r w:rsidR="00BE3A60" w:rsidRPr="00DE2896">
        <w:rPr>
          <w:rFonts w:ascii="Trebuchet MS" w:hAnsi="Trebuchet MS" w:cstheme="minorHAnsi"/>
          <w:color w:val="000000" w:themeColor="text1"/>
        </w:rPr>
        <w:t>ț</w:t>
      </w:r>
      <w:r w:rsidRPr="00DE2896">
        <w:rPr>
          <w:rFonts w:ascii="Trebuchet MS" w:hAnsi="Trebuchet MS" w:cstheme="minorHAnsi"/>
          <w:color w:val="000000" w:themeColor="text1"/>
        </w:rPr>
        <w:t xml:space="preserve">ie de șantier se vor </w:t>
      </w:r>
      <w:r w:rsidRPr="00DE2896">
        <w:rPr>
          <w:rFonts w:ascii="Trebuchet MS" w:hAnsi="Trebuchet MS" w:cstheme="minorHAnsi"/>
        </w:rPr>
        <w:t xml:space="preserve">lua </w:t>
      </w:r>
      <w:r w:rsidR="00BE3A60" w:rsidRPr="00DE2896">
        <w:rPr>
          <w:rFonts w:ascii="Trebuchet MS" w:hAnsi="Trebuchet MS" w:cstheme="minorHAnsi"/>
        </w:rPr>
        <w:t>î</w:t>
      </w:r>
      <w:r w:rsidRPr="00DE2896">
        <w:rPr>
          <w:rFonts w:ascii="Trebuchet MS" w:hAnsi="Trebuchet MS" w:cstheme="minorHAnsi"/>
        </w:rPr>
        <w:t>n considerare urm</w:t>
      </w:r>
      <w:r w:rsidR="00BE3A60" w:rsidRPr="00DE2896">
        <w:rPr>
          <w:rFonts w:ascii="Trebuchet MS" w:hAnsi="Trebuchet MS" w:cstheme="minorHAnsi"/>
        </w:rPr>
        <w:t>ă</w:t>
      </w:r>
      <w:r w:rsidRPr="00DE2896">
        <w:rPr>
          <w:rFonts w:ascii="Trebuchet MS" w:hAnsi="Trebuchet MS" w:cstheme="minorHAnsi"/>
        </w:rPr>
        <w:t>toarele etape:</w:t>
      </w:r>
    </w:p>
    <w:p w14:paraId="6D0D4E18" w14:textId="77777777" w:rsidR="00E271C4" w:rsidRPr="00DE2896" w:rsidRDefault="00E271C4" w:rsidP="005A174E">
      <w:pPr>
        <w:spacing w:after="0" w:line="276" w:lineRule="auto"/>
        <w:jc w:val="both"/>
        <w:rPr>
          <w:rFonts w:ascii="Trebuchet MS" w:hAnsi="Trebuchet MS" w:cstheme="minorHAnsi"/>
        </w:rPr>
      </w:pPr>
    </w:p>
    <w:p w14:paraId="1A0CA808" w14:textId="4A47FEC7" w:rsidR="005A174E" w:rsidRPr="00DE2896" w:rsidRDefault="005A174E" w:rsidP="00BB2B19">
      <w:pPr>
        <w:pStyle w:val="Listparagraf"/>
        <w:numPr>
          <w:ilvl w:val="0"/>
          <w:numId w:val="17"/>
        </w:numPr>
        <w:spacing w:after="0" w:line="276" w:lineRule="auto"/>
        <w:jc w:val="both"/>
        <w:rPr>
          <w:rFonts w:ascii="Trebuchet MS" w:hAnsi="Trebuchet MS" w:cstheme="minorHAnsi"/>
        </w:rPr>
      </w:pPr>
      <w:r w:rsidRPr="00DE2896">
        <w:rPr>
          <w:rFonts w:ascii="Trebuchet MS" w:hAnsi="Trebuchet MS" w:cstheme="minorHAnsi"/>
        </w:rPr>
        <w:t>Etapa pentru activit</w:t>
      </w:r>
      <w:r w:rsidR="00BE3A60" w:rsidRPr="00DE2896">
        <w:rPr>
          <w:rFonts w:ascii="Trebuchet MS" w:hAnsi="Trebuchet MS" w:cstheme="minorHAnsi"/>
        </w:rPr>
        <w:t>ăț</w:t>
      </w:r>
      <w:r w:rsidRPr="00DE2896">
        <w:rPr>
          <w:rFonts w:ascii="Trebuchet MS" w:hAnsi="Trebuchet MS" w:cstheme="minorHAnsi"/>
        </w:rPr>
        <w:t>ile desf</w:t>
      </w:r>
      <w:r w:rsidR="00BE3A60" w:rsidRPr="00DE2896">
        <w:rPr>
          <w:rFonts w:ascii="Trebuchet MS" w:hAnsi="Trebuchet MS" w:cstheme="minorHAnsi"/>
        </w:rPr>
        <w:t>ăș</w:t>
      </w:r>
      <w:r w:rsidRPr="00DE2896">
        <w:rPr>
          <w:rFonts w:ascii="Trebuchet MS" w:hAnsi="Trebuchet MS" w:cstheme="minorHAnsi"/>
        </w:rPr>
        <w:t xml:space="preserve">urate pe parcursul </w:t>
      </w:r>
      <w:r w:rsidR="00AF434B" w:rsidRPr="00DE2896">
        <w:rPr>
          <w:rFonts w:ascii="Trebuchet MS" w:hAnsi="Trebuchet MS" w:cstheme="minorHAnsi"/>
        </w:rPr>
        <w:t>execuției</w:t>
      </w:r>
      <w:r w:rsidRPr="00DE2896">
        <w:rPr>
          <w:rFonts w:ascii="Trebuchet MS" w:hAnsi="Trebuchet MS" w:cstheme="minorHAnsi"/>
        </w:rPr>
        <w:t xml:space="preserve"> lucrărilor – </w:t>
      </w:r>
      <w:r w:rsidR="006D6B90">
        <w:rPr>
          <w:rFonts w:ascii="Trebuchet MS" w:hAnsi="Trebuchet MS" w:cstheme="minorHAnsi"/>
        </w:rPr>
        <w:t>1</w:t>
      </w:r>
      <w:r w:rsidR="00E271C4" w:rsidRPr="00DE2896">
        <w:rPr>
          <w:rFonts w:ascii="Trebuchet MS" w:hAnsi="Trebuchet MS" w:cstheme="minorHAnsi"/>
        </w:rPr>
        <w:t>2</w:t>
      </w:r>
      <w:r w:rsidRPr="00DE2896">
        <w:rPr>
          <w:rFonts w:ascii="Trebuchet MS" w:hAnsi="Trebuchet MS" w:cstheme="minorHAnsi"/>
        </w:rPr>
        <w:t xml:space="preserve"> luni</w:t>
      </w:r>
      <w:r w:rsidR="0092246B" w:rsidRPr="00DE2896">
        <w:rPr>
          <w:rFonts w:ascii="Trebuchet MS" w:hAnsi="Trebuchet MS" w:cstheme="minorHAnsi"/>
        </w:rPr>
        <w:t xml:space="preserve"> (</w:t>
      </w:r>
      <w:r w:rsidR="006D6B90">
        <w:rPr>
          <w:rFonts w:ascii="Trebuchet MS" w:hAnsi="Trebuchet MS" w:cstheme="minorHAnsi"/>
        </w:rPr>
        <w:t>36</w:t>
      </w:r>
      <w:r w:rsidR="0092246B" w:rsidRPr="00DE2896">
        <w:rPr>
          <w:rFonts w:ascii="Trebuchet MS" w:hAnsi="Trebuchet MS" w:cstheme="minorHAnsi"/>
        </w:rPr>
        <w:t>0 ZILE)</w:t>
      </w:r>
      <w:r w:rsidRPr="00DE2896">
        <w:rPr>
          <w:rFonts w:ascii="Trebuchet MS" w:hAnsi="Trebuchet MS" w:cstheme="minorHAnsi"/>
        </w:rPr>
        <w:t>;</w:t>
      </w:r>
    </w:p>
    <w:p w14:paraId="7296FBCB" w14:textId="72B2040A" w:rsidR="005A174E" w:rsidRPr="00DE2896" w:rsidRDefault="005A174E" w:rsidP="00BB2B19">
      <w:pPr>
        <w:pStyle w:val="Listparagraf"/>
        <w:numPr>
          <w:ilvl w:val="0"/>
          <w:numId w:val="17"/>
        </w:numPr>
        <w:spacing w:after="0" w:line="276" w:lineRule="auto"/>
        <w:jc w:val="both"/>
        <w:rPr>
          <w:rFonts w:ascii="Trebuchet MS" w:hAnsi="Trebuchet MS" w:cstheme="minorHAnsi"/>
        </w:rPr>
      </w:pPr>
      <w:r w:rsidRPr="00DE2896">
        <w:rPr>
          <w:rFonts w:ascii="Trebuchet MS" w:hAnsi="Trebuchet MS" w:cstheme="minorHAnsi"/>
        </w:rPr>
        <w:t xml:space="preserve">Etapa pentru </w:t>
      </w:r>
      <w:r w:rsidR="00F730B4" w:rsidRPr="00DE2896">
        <w:rPr>
          <w:rFonts w:ascii="Trebuchet MS" w:hAnsi="Trebuchet MS" w:cstheme="minorHAnsi"/>
        </w:rPr>
        <w:t>activitățile desfășurate î</w:t>
      </w:r>
      <w:r w:rsidRPr="00DE2896">
        <w:rPr>
          <w:rFonts w:ascii="Trebuchet MS" w:hAnsi="Trebuchet MS" w:cstheme="minorHAnsi"/>
        </w:rPr>
        <w:t xml:space="preserve">n perioada de </w:t>
      </w:r>
      <w:r w:rsidR="00AF434B" w:rsidRPr="00DE2896">
        <w:rPr>
          <w:rFonts w:ascii="Trebuchet MS" w:hAnsi="Trebuchet MS" w:cstheme="minorHAnsi"/>
        </w:rPr>
        <w:t>garanție</w:t>
      </w:r>
      <w:r w:rsidRPr="00DE2896">
        <w:rPr>
          <w:rFonts w:ascii="Trebuchet MS" w:hAnsi="Trebuchet MS" w:cstheme="minorHAnsi"/>
        </w:rPr>
        <w:t xml:space="preserve"> a lucr</w:t>
      </w:r>
      <w:r w:rsidR="00F730B4" w:rsidRPr="00DE2896">
        <w:rPr>
          <w:rFonts w:ascii="Trebuchet MS" w:hAnsi="Trebuchet MS" w:cstheme="minorHAnsi"/>
        </w:rPr>
        <w:t>ă</w:t>
      </w:r>
      <w:r w:rsidRPr="00DE2896">
        <w:rPr>
          <w:rFonts w:ascii="Trebuchet MS" w:hAnsi="Trebuchet MS" w:cstheme="minorHAnsi"/>
        </w:rPr>
        <w:t xml:space="preserve">rilor – </w:t>
      </w:r>
      <w:r w:rsidR="00E032D9">
        <w:rPr>
          <w:rFonts w:ascii="Trebuchet MS" w:hAnsi="Trebuchet MS" w:cstheme="minorHAnsi"/>
          <w:b/>
          <w:bCs/>
        </w:rPr>
        <w:t>60</w:t>
      </w:r>
      <w:r w:rsidR="00E032D9" w:rsidRPr="00DE2896">
        <w:rPr>
          <w:rFonts w:ascii="Trebuchet MS" w:hAnsi="Trebuchet MS" w:cstheme="minorHAnsi"/>
          <w:b/>
          <w:bCs/>
        </w:rPr>
        <w:t xml:space="preserve">  luni (</w:t>
      </w:r>
      <w:r w:rsidR="00E032D9">
        <w:rPr>
          <w:rFonts w:ascii="Trebuchet MS" w:hAnsi="Trebuchet MS" w:cstheme="minorHAnsi"/>
          <w:b/>
          <w:bCs/>
        </w:rPr>
        <w:t>5</w:t>
      </w:r>
      <w:r w:rsidR="00E032D9" w:rsidRPr="00DE2896">
        <w:rPr>
          <w:rFonts w:ascii="Trebuchet MS" w:hAnsi="Trebuchet MS" w:cstheme="minorHAnsi"/>
          <w:b/>
          <w:bCs/>
        </w:rPr>
        <w:t xml:space="preserve"> ani)</w:t>
      </w:r>
      <w:r w:rsidRPr="00DE2896">
        <w:rPr>
          <w:rFonts w:ascii="Trebuchet MS" w:hAnsi="Trebuchet MS" w:cstheme="minorHAnsi"/>
        </w:rPr>
        <w:t>.</w:t>
      </w:r>
    </w:p>
    <w:p w14:paraId="2542AE4B" w14:textId="77777777" w:rsidR="009C128F" w:rsidRPr="00DE2896" w:rsidRDefault="009C128F" w:rsidP="005A174E">
      <w:pPr>
        <w:spacing w:after="0" w:line="276" w:lineRule="auto"/>
        <w:jc w:val="both"/>
        <w:rPr>
          <w:rFonts w:ascii="Trebuchet MS" w:hAnsi="Trebuchet MS" w:cstheme="minorHAnsi"/>
          <w:b/>
          <w:bCs/>
        </w:rPr>
      </w:pPr>
    </w:p>
    <w:p w14:paraId="1CAE1C53" w14:textId="2070DFB4" w:rsidR="005A174E" w:rsidRPr="00DE2896" w:rsidRDefault="005A174E" w:rsidP="005A174E">
      <w:pPr>
        <w:spacing w:after="0" w:line="276" w:lineRule="auto"/>
        <w:jc w:val="both"/>
        <w:rPr>
          <w:rFonts w:ascii="Trebuchet MS" w:hAnsi="Trebuchet MS" w:cstheme="minorHAnsi"/>
          <w:b/>
          <w:bCs/>
        </w:rPr>
      </w:pPr>
      <w:r w:rsidRPr="00DE2896">
        <w:rPr>
          <w:rFonts w:ascii="Trebuchet MS" w:hAnsi="Trebuchet MS" w:cstheme="minorHAnsi"/>
          <w:b/>
          <w:bCs/>
        </w:rPr>
        <w:t xml:space="preserve">Nota: </w:t>
      </w:r>
    </w:p>
    <w:p w14:paraId="5E8167AE" w14:textId="47A37C11" w:rsidR="005A174E" w:rsidRPr="00DE2896" w:rsidRDefault="00E846A8" w:rsidP="005A174E">
      <w:pPr>
        <w:spacing w:after="0" w:line="276" w:lineRule="auto"/>
        <w:jc w:val="both"/>
        <w:rPr>
          <w:rFonts w:ascii="Trebuchet MS" w:hAnsi="Trebuchet MS" w:cstheme="minorHAnsi"/>
          <w:b/>
          <w:bCs/>
        </w:rPr>
      </w:pPr>
      <w:r w:rsidRPr="00DE2896">
        <w:rPr>
          <w:rFonts w:ascii="Trebuchet MS" w:hAnsi="Trebuchet MS" w:cstheme="minorHAnsi"/>
        </w:rPr>
        <w:t xml:space="preserve">Durata serviciilor de dirigenție va fi de </w:t>
      </w:r>
      <w:r w:rsidR="00E032D9">
        <w:rPr>
          <w:rFonts w:ascii="Trebuchet MS" w:hAnsi="Trebuchet MS" w:cstheme="minorHAnsi"/>
          <w:b/>
          <w:bCs/>
        </w:rPr>
        <w:t>1</w:t>
      </w:r>
      <w:r w:rsidR="006675AD" w:rsidRPr="00DE2896">
        <w:rPr>
          <w:rFonts w:ascii="Trebuchet MS" w:hAnsi="Trebuchet MS" w:cstheme="minorHAnsi"/>
          <w:b/>
          <w:bCs/>
        </w:rPr>
        <w:t>2</w:t>
      </w:r>
      <w:r w:rsidRPr="00DE2896">
        <w:rPr>
          <w:rFonts w:ascii="Trebuchet MS" w:hAnsi="Trebuchet MS" w:cstheme="minorHAnsi"/>
          <w:b/>
          <w:bCs/>
        </w:rPr>
        <w:t xml:space="preserve"> luni (</w:t>
      </w:r>
      <w:r w:rsidR="00E032D9">
        <w:rPr>
          <w:rFonts w:ascii="Trebuchet MS" w:hAnsi="Trebuchet MS" w:cstheme="minorHAnsi"/>
          <w:b/>
          <w:bCs/>
        </w:rPr>
        <w:t>3</w:t>
      </w:r>
      <w:r w:rsidR="006675AD" w:rsidRPr="00DE2896">
        <w:rPr>
          <w:rFonts w:ascii="Trebuchet MS" w:hAnsi="Trebuchet MS" w:cstheme="minorHAnsi"/>
          <w:b/>
          <w:bCs/>
        </w:rPr>
        <w:t>6</w:t>
      </w:r>
      <w:r w:rsidRPr="00DE2896">
        <w:rPr>
          <w:rFonts w:ascii="Trebuchet MS" w:hAnsi="Trebuchet MS" w:cstheme="minorHAnsi"/>
          <w:b/>
          <w:bCs/>
        </w:rPr>
        <w:t>0 de zile)</w:t>
      </w:r>
      <w:r w:rsidRPr="00DE2896">
        <w:rPr>
          <w:rFonts w:ascii="Trebuchet MS" w:hAnsi="Trebuchet MS" w:cstheme="minorHAnsi"/>
        </w:rPr>
        <w:t>, de la emiterea ordinului de începere a lucrărilor de execuție</w:t>
      </w:r>
      <w:r w:rsidR="005A174E" w:rsidRPr="00DE2896">
        <w:rPr>
          <w:rFonts w:ascii="Trebuchet MS" w:hAnsi="Trebuchet MS" w:cstheme="minorHAnsi"/>
          <w:b/>
          <w:bCs/>
        </w:rPr>
        <w:t>.</w:t>
      </w:r>
    </w:p>
    <w:p w14:paraId="2B9FC4B1" w14:textId="77777777" w:rsidR="00BA6674" w:rsidRPr="00DE2896" w:rsidRDefault="00BA6674" w:rsidP="005A174E">
      <w:pPr>
        <w:spacing w:after="0" w:line="276" w:lineRule="auto"/>
        <w:jc w:val="both"/>
        <w:rPr>
          <w:rFonts w:ascii="Trebuchet MS" w:hAnsi="Trebuchet MS" w:cstheme="minorHAnsi"/>
        </w:rPr>
      </w:pPr>
    </w:p>
    <w:p w14:paraId="25735BA6" w14:textId="66DF1BC3" w:rsidR="005A174E" w:rsidRPr="00DE2896" w:rsidRDefault="005A174E" w:rsidP="005A174E">
      <w:pPr>
        <w:spacing w:after="0" w:line="276" w:lineRule="auto"/>
        <w:jc w:val="both"/>
        <w:rPr>
          <w:rFonts w:ascii="Trebuchet MS" w:hAnsi="Trebuchet MS" w:cstheme="minorHAnsi"/>
        </w:rPr>
      </w:pPr>
      <w:r w:rsidRPr="00DE2896">
        <w:rPr>
          <w:rFonts w:ascii="Trebuchet MS" w:hAnsi="Trebuchet MS" w:cstheme="minorHAnsi"/>
        </w:rPr>
        <w:t>Garan</w:t>
      </w:r>
      <w:r w:rsidR="00F730B4" w:rsidRPr="00DE2896">
        <w:rPr>
          <w:rFonts w:ascii="Trebuchet MS" w:hAnsi="Trebuchet MS" w:cstheme="minorHAnsi"/>
        </w:rPr>
        <w:t>ț</w:t>
      </w:r>
      <w:r w:rsidRPr="00DE2896">
        <w:rPr>
          <w:rFonts w:ascii="Trebuchet MS" w:hAnsi="Trebuchet MS" w:cstheme="minorHAnsi"/>
        </w:rPr>
        <w:t>ia lucr</w:t>
      </w:r>
      <w:r w:rsidR="00F730B4" w:rsidRPr="00DE2896">
        <w:rPr>
          <w:rFonts w:ascii="Trebuchet MS" w:hAnsi="Trebuchet MS" w:cstheme="minorHAnsi"/>
        </w:rPr>
        <w:t>ă</w:t>
      </w:r>
      <w:r w:rsidRPr="00DE2896">
        <w:rPr>
          <w:rFonts w:ascii="Trebuchet MS" w:hAnsi="Trebuchet MS" w:cstheme="minorHAnsi"/>
        </w:rPr>
        <w:t>rilor este pe o perioad</w:t>
      </w:r>
      <w:r w:rsidR="00F730B4" w:rsidRPr="00DE2896">
        <w:rPr>
          <w:rFonts w:ascii="Trebuchet MS" w:hAnsi="Trebuchet MS" w:cstheme="minorHAnsi"/>
        </w:rPr>
        <w:t>ă</w:t>
      </w:r>
      <w:r w:rsidRPr="00DE2896">
        <w:rPr>
          <w:rFonts w:ascii="Trebuchet MS" w:hAnsi="Trebuchet MS" w:cstheme="minorHAnsi"/>
        </w:rPr>
        <w:t xml:space="preserve"> de </w:t>
      </w:r>
      <w:r w:rsidR="00E032D9">
        <w:rPr>
          <w:rFonts w:ascii="Trebuchet MS" w:hAnsi="Trebuchet MS" w:cstheme="minorHAnsi"/>
          <w:b/>
          <w:bCs/>
        </w:rPr>
        <w:t>60</w:t>
      </w:r>
      <w:r w:rsidRPr="00DE2896">
        <w:rPr>
          <w:rFonts w:ascii="Trebuchet MS" w:hAnsi="Trebuchet MS" w:cstheme="minorHAnsi"/>
          <w:b/>
          <w:bCs/>
        </w:rPr>
        <w:t xml:space="preserve">  luni (</w:t>
      </w:r>
      <w:r w:rsidR="00E032D9">
        <w:rPr>
          <w:rFonts w:ascii="Trebuchet MS" w:hAnsi="Trebuchet MS" w:cstheme="minorHAnsi"/>
          <w:b/>
          <w:bCs/>
        </w:rPr>
        <w:t>5</w:t>
      </w:r>
      <w:r w:rsidRPr="00DE2896">
        <w:rPr>
          <w:rFonts w:ascii="Trebuchet MS" w:hAnsi="Trebuchet MS" w:cstheme="minorHAnsi"/>
          <w:b/>
          <w:bCs/>
        </w:rPr>
        <w:t xml:space="preserve"> ani) </w:t>
      </w:r>
      <w:r w:rsidRPr="00DE2896">
        <w:rPr>
          <w:rFonts w:ascii="Trebuchet MS" w:hAnsi="Trebuchet MS" w:cstheme="minorHAnsi"/>
        </w:rPr>
        <w:t>de la semnarea Procesului Verbal de Recep</w:t>
      </w:r>
      <w:r w:rsidR="00F730B4" w:rsidRPr="00DE2896">
        <w:rPr>
          <w:rFonts w:ascii="Trebuchet MS" w:hAnsi="Trebuchet MS" w:cstheme="minorHAnsi"/>
        </w:rPr>
        <w:t>ț</w:t>
      </w:r>
      <w:r w:rsidRPr="00DE2896">
        <w:rPr>
          <w:rFonts w:ascii="Trebuchet MS" w:hAnsi="Trebuchet MS" w:cstheme="minorHAnsi"/>
        </w:rPr>
        <w:t>ie la Terminarea Lucr</w:t>
      </w:r>
      <w:r w:rsidR="00F730B4" w:rsidRPr="00DE2896">
        <w:rPr>
          <w:rFonts w:ascii="Trebuchet MS" w:hAnsi="Trebuchet MS" w:cstheme="minorHAnsi"/>
        </w:rPr>
        <w:t>ă</w:t>
      </w:r>
      <w:r w:rsidRPr="00DE2896">
        <w:rPr>
          <w:rFonts w:ascii="Trebuchet MS" w:hAnsi="Trebuchet MS" w:cstheme="minorHAnsi"/>
        </w:rPr>
        <w:t>rilor</w:t>
      </w:r>
      <w:r w:rsidR="006F4D74" w:rsidRPr="00DE2896">
        <w:rPr>
          <w:rFonts w:ascii="Trebuchet MS" w:hAnsi="Trebuchet MS" w:cstheme="minorHAnsi"/>
        </w:rPr>
        <w:t xml:space="preserve">, </w:t>
      </w:r>
      <w:r w:rsidR="006F4D74" w:rsidRPr="00DE2896">
        <w:rPr>
          <w:rFonts w:ascii="Trebuchet MS" w:hAnsi="Trebuchet MS" w:cs="Calibri"/>
          <w:lang w:eastAsia="ro-RO"/>
        </w:rPr>
        <w:t>în conformitate cu perioada garanției de bună execuţie a  lucrărilor aferente</w:t>
      </w:r>
      <w:r w:rsidR="006F4D74" w:rsidRPr="00DE2896">
        <w:rPr>
          <w:rFonts w:ascii="Trebuchet MS" w:eastAsia="Times New Roman" w:hAnsi="Trebuchet MS" w:cs="Times New Roman"/>
          <w:noProof/>
        </w:rPr>
        <w:t xml:space="preserve"> contractului de </w:t>
      </w:r>
      <w:r w:rsidR="006F4D74" w:rsidRPr="00DE2896">
        <w:rPr>
          <w:rFonts w:ascii="Trebuchet MS" w:hAnsi="Trebuchet MS" w:cs="Calibri"/>
          <w:lang w:eastAsia="ro-RO"/>
        </w:rPr>
        <w:t>execuție lucrări</w:t>
      </w:r>
      <w:r w:rsidRPr="00DE2896">
        <w:rPr>
          <w:rFonts w:ascii="Trebuchet MS" w:hAnsi="Trebuchet MS" w:cstheme="minorHAnsi"/>
        </w:rPr>
        <w:t>.</w:t>
      </w:r>
    </w:p>
    <w:p w14:paraId="3C7AEC27" w14:textId="77777777" w:rsidR="00BA6674" w:rsidRPr="00DE2896" w:rsidRDefault="00BA6674" w:rsidP="005A174E">
      <w:pPr>
        <w:spacing w:after="0" w:line="276" w:lineRule="auto"/>
        <w:jc w:val="both"/>
        <w:rPr>
          <w:rFonts w:ascii="Trebuchet MS" w:hAnsi="Trebuchet MS" w:cstheme="minorHAnsi"/>
          <w:highlight w:val="yellow"/>
        </w:rPr>
      </w:pPr>
    </w:p>
    <w:p w14:paraId="558FB630" w14:textId="7A1DCA36" w:rsidR="005A174E" w:rsidRPr="00DE2896" w:rsidRDefault="005A174E" w:rsidP="005A174E">
      <w:pPr>
        <w:spacing w:after="0" w:line="276" w:lineRule="auto"/>
        <w:jc w:val="both"/>
        <w:rPr>
          <w:rFonts w:ascii="Trebuchet MS" w:hAnsi="Trebuchet MS" w:cstheme="minorHAnsi"/>
        </w:rPr>
      </w:pPr>
      <w:r w:rsidRPr="00DE2896">
        <w:rPr>
          <w:rFonts w:ascii="Trebuchet MS" w:hAnsi="Trebuchet MS" w:cstheme="minorHAnsi"/>
        </w:rPr>
        <w:lastRenderedPageBreak/>
        <w:t xml:space="preserve">Serviciile de dirigenție se vor asigura pe toata durata de execuție a lucrărilor de </w:t>
      </w:r>
      <w:r w:rsidR="00C357B3">
        <w:rPr>
          <w:rFonts w:ascii="Trebuchet MS" w:hAnsi="Trebuchet MS" w:cstheme="minorHAnsi"/>
          <w:b/>
          <w:bCs/>
        </w:rPr>
        <w:t>1</w:t>
      </w:r>
      <w:r w:rsidR="006675AD" w:rsidRPr="00DE2896">
        <w:rPr>
          <w:rFonts w:ascii="Trebuchet MS" w:hAnsi="Trebuchet MS" w:cstheme="minorHAnsi"/>
          <w:b/>
          <w:bCs/>
        </w:rPr>
        <w:t xml:space="preserve">2 </w:t>
      </w:r>
      <w:r w:rsidRPr="00DE2896">
        <w:rPr>
          <w:rFonts w:ascii="Trebuchet MS" w:hAnsi="Trebuchet MS" w:cstheme="minorHAnsi"/>
          <w:b/>
          <w:bCs/>
        </w:rPr>
        <w:t>luni</w:t>
      </w:r>
      <w:r w:rsidR="0092246B" w:rsidRPr="00DE2896">
        <w:rPr>
          <w:rFonts w:ascii="Trebuchet MS" w:hAnsi="Trebuchet MS" w:cstheme="minorHAnsi"/>
          <w:b/>
          <w:bCs/>
        </w:rPr>
        <w:t xml:space="preserve"> (</w:t>
      </w:r>
      <w:r w:rsidR="00C357B3">
        <w:rPr>
          <w:rFonts w:ascii="Trebuchet MS" w:hAnsi="Trebuchet MS" w:cstheme="minorHAnsi"/>
          <w:b/>
          <w:bCs/>
        </w:rPr>
        <w:t>3</w:t>
      </w:r>
      <w:r w:rsidR="006675AD" w:rsidRPr="00DE2896">
        <w:rPr>
          <w:rFonts w:ascii="Trebuchet MS" w:hAnsi="Trebuchet MS" w:cstheme="minorHAnsi"/>
          <w:b/>
          <w:bCs/>
        </w:rPr>
        <w:t>6</w:t>
      </w:r>
      <w:r w:rsidR="00FD040D" w:rsidRPr="00DE2896">
        <w:rPr>
          <w:rFonts w:ascii="Trebuchet MS" w:hAnsi="Trebuchet MS" w:cstheme="minorHAnsi"/>
          <w:b/>
          <w:bCs/>
        </w:rPr>
        <w:t>0</w:t>
      </w:r>
      <w:r w:rsidR="0092246B" w:rsidRPr="00DE2896">
        <w:rPr>
          <w:rFonts w:ascii="Trebuchet MS" w:hAnsi="Trebuchet MS" w:cstheme="minorHAnsi"/>
          <w:b/>
          <w:bCs/>
        </w:rPr>
        <w:t xml:space="preserve"> ZILE)</w:t>
      </w:r>
      <w:r w:rsidRPr="00DE2896">
        <w:rPr>
          <w:rFonts w:ascii="Trebuchet MS" w:hAnsi="Trebuchet MS" w:cstheme="minorHAnsi"/>
        </w:rPr>
        <w:t>, cât și pe perioada de garanție a lucrărilor de</w:t>
      </w:r>
      <w:r w:rsidR="00562768" w:rsidRPr="00DE2896">
        <w:rPr>
          <w:rFonts w:ascii="Trebuchet MS" w:hAnsi="Trebuchet MS" w:cstheme="minorHAnsi"/>
        </w:rPr>
        <w:t xml:space="preserve"> </w:t>
      </w:r>
      <w:r w:rsidR="00C82D1D">
        <w:rPr>
          <w:rFonts w:ascii="Trebuchet MS" w:hAnsi="Trebuchet MS" w:cstheme="minorHAnsi"/>
          <w:b/>
          <w:bCs/>
        </w:rPr>
        <w:t>60</w:t>
      </w:r>
      <w:r w:rsidRPr="00DE2896">
        <w:rPr>
          <w:rFonts w:ascii="Trebuchet MS" w:hAnsi="Trebuchet MS" w:cstheme="minorHAnsi"/>
          <w:b/>
          <w:bCs/>
        </w:rPr>
        <w:t xml:space="preserve"> luni</w:t>
      </w:r>
      <w:r w:rsidR="00D73AC9" w:rsidRPr="00DE2896">
        <w:rPr>
          <w:rFonts w:ascii="Trebuchet MS" w:hAnsi="Trebuchet MS" w:cstheme="minorHAnsi"/>
          <w:b/>
          <w:bCs/>
        </w:rPr>
        <w:t>(</w:t>
      </w:r>
      <w:r w:rsidR="00C82D1D">
        <w:rPr>
          <w:rFonts w:ascii="Trebuchet MS" w:hAnsi="Trebuchet MS" w:cstheme="minorHAnsi"/>
          <w:b/>
          <w:bCs/>
        </w:rPr>
        <w:t>5</w:t>
      </w:r>
      <w:r w:rsidR="00D73AC9" w:rsidRPr="00DE2896">
        <w:rPr>
          <w:rFonts w:ascii="Trebuchet MS" w:hAnsi="Trebuchet MS" w:cstheme="minorHAnsi"/>
          <w:b/>
          <w:bCs/>
        </w:rPr>
        <w:t xml:space="preserve"> ani)</w:t>
      </w:r>
      <w:r w:rsidR="005168DE" w:rsidRPr="00DE2896">
        <w:rPr>
          <w:rFonts w:ascii="Trebuchet MS" w:hAnsi="Trebuchet MS" w:cstheme="minorHAnsi"/>
          <w:b/>
          <w:bCs/>
        </w:rPr>
        <w:t xml:space="preserve">, </w:t>
      </w:r>
      <w:r w:rsidR="005168DE" w:rsidRPr="00DE2896">
        <w:rPr>
          <w:rFonts w:ascii="Trebuchet MS" w:hAnsi="Trebuchet MS" w:cstheme="minorHAnsi"/>
        </w:rPr>
        <w:t>cu posibilitatea de ajustare a perioadei de garan</w:t>
      </w:r>
      <w:r w:rsidR="00A1731E" w:rsidRPr="00DE2896">
        <w:rPr>
          <w:rFonts w:ascii="Trebuchet MS" w:hAnsi="Trebuchet MS" w:cstheme="minorHAnsi"/>
        </w:rPr>
        <w:t>ț</w:t>
      </w:r>
      <w:r w:rsidR="005168DE" w:rsidRPr="00DE2896">
        <w:rPr>
          <w:rFonts w:ascii="Trebuchet MS" w:hAnsi="Trebuchet MS" w:cstheme="minorHAnsi"/>
        </w:rPr>
        <w:t>ie dup</w:t>
      </w:r>
      <w:r w:rsidR="00A1731E" w:rsidRPr="00DE2896">
        <w:rPr>
          <w:rFonts w:ascii="Trebuchet MS" w:hAnsi="Trebuchet MS" w:cstheme="minorHAnsi"/>
        </w:rPr>
        <w:t>ă</w:t>
      </w:r>
      <w:r w:rsidR="005168DE" w:rsidRPr="00DE2896">
        <w:rPr>
          <w:rFonts w:ascii="Trebuchet MS" w:hAnsi="Trebuchet MS" w:cstheme="minorHAnsi"/>
        </w:rPr>
        <w:t xml:space="preserve"> semnarea</w:t>
      </w:r>
      <w:r w:rsidR="005168DE" w:rsidRPr="00DE2896">
        <w:rPr>
          <w:rFonts w:ascii="Trebuchet MS" w:hAnsi="Trebuchet MS" w:cstheme="minorHAnsi"/>
          <w:b/>
          <w:bCs/>
        </w:rPr>
        <w:t xml:space="preserve"> contractului de execuție</w:t>
      </w:r>
      <w:r w:rsidR="00A1731E" w:rsidRPr="00DE2896">
        <w:rPr>
          <w:rFonts w:ascii="Trebuchet MS" w:hAnsi="Trebuchet MS" w:cstheme="minorHAnsi"/>
          <w:b/>
          <w:bCs/>
        </w:rPr>
        <w:t>.</w:t>
      </w:r>
    </w:p>
    <w:p w14:paraId="054D22D6" w14:textId="77777777" w:rsidR="005A174E" w:rsidRPr="00DE2896" w:rsidRDefault="005A174E" w:rsidP="005A174E">
      <w:pPr>
        <w:spacing w:after="0" w:line="276" w:lineRule="auto"/>
        <w:jc w:val="both"/>
        <w:rPr>
          <w:rFonts w:ascii="Trebuchet MS" w:hAnsi="Trebuchet MS" w:cstheme="minorHAnsi"/>
        </w:rPr>
      </w:pPr>
    </w:p>
    <w:p w14:paraId="2984FE05" w14:textId="6B5D866A" w:rsidR="00913E94" w:rsidRPr="00DE2896" w:rsidRDefault="005A174E" w:rsidP="007A207F">
      <w:pPr>
        <w:spacing w:after="0" w:line="276" w:lineRule="auto"/>
        <w:jc w:val="both"/>
        <w:rPr>
          <w:rFonts w:ascii="Trebuchet MS" w:hAnsi="Trebuchet MS" w:cstheme="minorHAnsi"/>
        </w:rPr>
      </w:pPr>
      <w:r w:rsidRPr="00DE2896">
        <w:rPr>
          <w:rFonts w:ascii="Trebuchet MS" w:hAnsi="Trebuchet MS" w:cstheme="minorHAnsi"/>
        </w:rPr>
        <w:t xml:space="preserve">10.2. În cazul în care finalizarea obiectivului de investiţii se va realiza </w:t>
      </w:r>
      <w:r w:rsidR="00F730B4" w:rsidRPr="00DE2896">
        <w:rPr>
          <w:rFonts w:ascii="Trebuchet MS" w:hAnsi="Trebuchet MS" w:cstheme="minorHAnsi"/>
        </w:rPr>
        <w:t>î</w:t>
      </w:r>
      <w:r w:rsidRPr="00DE2896">
        <w:rPr>
          <w:rFonts w:ascii="Trebuchet MS" w:hAnsi="Trebuchet MS" w:cstheme="minorHAnsi"/>
        </w:rPr>
        <w:t xml:space="preserve">ntr-un termen mai scurt decât cel contractual sau într-un termen mai lung, Beneficiarul va </w:t>
      </w:r>
      <w:r w:rsidR="006675AD" w:rsidRPr="00DE2896">
        <w:rPr>
          <w:rFonts w:ascii="Trebuchet MS" w:hAnsi="Trebuchet MS" w:cstheme="minorHAnsi"/>
        </w:rPr>
        <w:t>înștiința</w:t>
      </w:r>
      <w:r w:rsidRPr="00DE2896">
        <w:rPr>
          <w:rFonts w:ascii="Trebuchet MS" w:hAnsi="Trebuchet MS" w:cstheme="minorHAnsi"/>
        </w:rPr>
        <w:t xml:space="preserve"> Prestatorul, cu cel </w:t>
      </w:r>
      <w:r w:rsidR="00DC47B1" w:rsidRPr="00DE2896">
        <w:rPr>
          <w:rFonts w:ascii="Trebuchet MS" w:hAnsi="Trebuchet MS" w:cstheme="minorHAnsi"/>
        </w:rPr>
        <w:t>puțin</w:t>
      </w:r>
      <w:r w:rsidRPr="00DE2896">
        <w:rPr>
          <w:rFonts w:ascii="Trebuchet MS" w:hAnsi="Trebuchet MS" w:cstheme="minorHAnsi"/>
        </w:rPr>
        <w:t xml:space="preserve"> 30 zile înainte. Această situaţie nu va conduce la costuri suplimentare în sarcina Beneficiarului. Ofertantul va </w:t>
      </w:r>
      <w:r w:rsidR="00DC47B1" w:rsidRPr="00DE2896">
        <w:rPr>
          <w:rFonts w:ascii="Trebuchet MS" w:hAnsi="Trebuchet MS" w:cstheme="minorHAnsi"/>
        </w:rPr>
        <w:t>ține</w:t>
      </w:r>
      <w:r w:rsidRPr="00DE2896">
        <w:rPr>
          <w:rFonts w:ascii="Trebuchet MS" w:hAnsi="Trebuchet MS" w:cstheme="minorHAnsi"/>
        </w:rPr>
        <w:t xml:space="preserve"> cont de riscul acestei </w:t>
      </w:r>
      <w:r w:rsidR="00026026" w:rsidRPr="00DE2896">
        <w:rPr>
          <w:rFonts w:ascii="Trebuchet MS" w:hAnsi="Trebuchet MS" w:cstheme="minorHAnsi"/>
        </w:rPr>
        <w:t>situații</w:t>
      </w:r>
      <w:r w:rsidRPr="00DE2896">
        <w:rPr>
          <w:rFonts w:ascii="Trebuchet MS" w:hAnsi="Trebuchet MS" w:cstheme="minorHAnsi"/>
        </w:rPr>
        <w:t xml:space="preserve"> la întocmirea ofertei financiare.</w:t>
      </w:r>
    </w:p>
    <w:p w14:paraId="7E553AE4" w14:textId="29B29E0A" w:rsidR="00BE3BF8" w:rsidRPr="00DE2896" w:rsidRDefault="00C1402E" w:rsidP="00910177">
      <w:pPr>
        <w:pStyle w:val="3TITitolo1"/>
      </w:pPr>
      <w:bookmarkStart w:id="42" w:name="_Toc194401624"/>
      <w:bookmarkStart w:id="43" w:name="_Toc209174004"/>
      <w:r w:rsidRPr="00DE2896">
        <w:t>ATRIBU</w:t>
      </w:r>
      <w:r w:rsidR="00D73AC9" w:rsidRPr="00DE2896">
        <w:t>Ț</w:t>
      </w:r>
      <w:r w:rsidRPr="00DE2896">
        <w:t>IILE GENERALE ALE BENEFICIARULUI</w:t>
      </w:r>
      <w:bookmarkEnd w:id="42"/>
      <w:bookmarkEnd w:id="43"/>
    </w:p>
    <w:p w14:paraId="17B95F60" w14:textId="2D2B56DF" w:rsidR="001C6615" w:rsidRPr="00DE2896" w:rsidRDefault="001C6615" w:rsidP="007A207F">
      <w:pPr>
        <w:spacing w:after="0" w:line="276" w:lineRule="auto"/>
        <w:jc w:val="both"/>
        <w:rPr>
          <w:rFonts w:ascii="Trebuchet MS" w:hAnsi="Trebuchet MS" w:cstheme="minorHAnsi"/>
        </w:rPr>
      </w:pPr>
      <w:r w:rsidRPr="00DE2896">
        <w:rPr>
          <w:rFonts w:ascii="Trebuchet MS" w:hAnsi="Trebuchet MS" w:cstheme="minorHAnsi"/>
        </w:rPr>
        <w:t>Beneficiarul va:</w:t>
      </w:r>
    </w:p>
    <w:p w14:paraId="3D8C911C" w14:textId="0475ED91"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pune la </w:t>
      </w:r>
      <w:r w:rsidR="00DC47B1" w:rsidRPr="00DE2896">
        <w:rPr>
          <w:rFonts w:ascii="Trebuchet MS" w:hAnsi="Trebuchet MS" w:cstheme="minorHAnsi"/>
        </w:rPr>
        <w:t>dispoziție</w:t>
      </w:r>
      <w:r w:rsidRPr="00DE2896">
        <w:rPr>
          <w:rFonts w:ascii="Trebuchet MS" w:hAnsi="Trebuchet MS" w:cstheme="minorHAnsi"/>
        </w:rPr>
        <w:t xml:space="preserve"> prestatorului, </w:t>
      </w:r>
      <w:bookmarkStart w:id="44" w:name="_Hlk519518585"/>
      <w:bookmarkStart w:id="45" w:name="_Hlk519513939"/>
      <w:r w:rsidRPr="00DE2896">
        <w:rPr>
          <w:rFonts w:ascii="Trebuchet MS" w:hAnsi="Trebuchet MS" w:cstheme="minorHAnsi"/>
        </w:rPr>
        <w:t xml:space="preserve">prin personalul propriu desemnat pentru echipa </w:t>
      </w:r>
      <w:bookmarkEnd w:id="44"/>
      <w:r w:rsidRPr="00DE2896">
        <w:rPr>
          <w:rFonts w:ascii="Trebuchet MS" w:hAnsi="Trebuchet MS" w:cstheme="minorHAnsi"/>
        </w:rPr>
        <w:t>supervizorului</w:t>
      </w:r>
      <w:bookmarkEnd w:id="45"/>
      <w:r w:rsidRPr="00DE2896">
        <w:rPr>
          <w:rFonts w:ascii="Trebuchet MS" w:hAnsi="Trebuchet MS" w:cstheme="minorHAnsi"/>
        </w:rPr>
        <w:t xml:space="preserve">, toate </w:t>
      </w:r>
      <w:r w:rsidR="00DC47B1" w:rsidRPr="00DE2896">
        <w:rPr>
          <w:rFonts w:ascii="Trebuchet MS" w:hAnsi="Trebuchet MS" w:cstheme="minorHAnsi"/>
        </w:rPr>
        <w:t>informațiile</w:t>
      </w:r>
      <w:r w:rsidRPr="00DE2896">
        <w:rPr>
          <w:rFonts w:ascii="Trebuchet MS" w:hAnsi="Trebuchet MS" w:cstheme="minorHAnsi"/>
        </w:rPr>
        <w:t xml:space="preserve"> si documentele necesare în legătură cu Proiectul (Proiectul Tehnic de Execu</w:t>
      </w:r>
      <w:r w:rsidR="003C316B" w:rsidRPr="00DE2896">
        <w:rPr>
          <w:rFonts w:ascii="Trebuchet MS" w:hAnsi="Trebuchet MS" w:cstheme="minorHAnsi"/>
        </w:rPr>
        <w:t>ț</w:t>
      </w:r>
      <w:r w:rsidRPr="00DE2896">
        <w:rPr>
          <w:rFonts w:ascii="Trebuchet MS" w:hAnsi="Trebuchet MS" w:cstheme="minorHAnsi"/>
        </w:rPr>
        <w:t>ie, Autoriza</w:t>
      </w:r>
      <w:r w:rsidR="003C316B" w:rsidRPr="00DE2896">
        <w:rPr>
          <w:rFonts w:ascii="Trebuchet MS" w:hAnsi="Trebuchet MS" w:cstheme="minorHAnsi"/>
        </w:rPr>
        <w:t>ț</w:t>
      </w:r>
      <w:r w:rsidRPr="00DE2896">
        <w:rPr>
          <w:rFonts w:ascii="Trebuchet MS" w:hAnsi="Trebuchet MS" w:cstheme="minorHAnsi"/>
        </w:rPr>
        <w:t>ia de Construire, Programul de Execu</w:t>
      </w:r>
      <w:r w:rsidR="003C316B" w:rsidRPr="00DE2896">
        <w:rPr>
          <w:rFonts w:ascii="Trebuchet MS" w:hAnsi="Trebuchet MS" w:cstheme="minorHAnsi"/>
        </w:rPr>
        <w:t>ț</w:t>
      </w:r>
      <w:r w:rsidRPr="00DE2896">
        <w:rPr>
          <w:rFonts w:ascii="Trebuchet MS" w:hAnsi="Trebuchet MS" w:cstheme="minorHAnsi"/>
        </w:rPr>
        <w:t>ie, etc);</w:t>
      </w:r>
    </w:p>
    <w:p w14:paraId="54A7B198" w14:textId="77777777"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va asigura personal propriu ce va face parte din echipa Supervizorului;</w:t>
      </w:r>
    </w:p>
    <w:p w14:paraId="4054E691" w14:textId="31A44EC9"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va emite Ordine Administrative </w:t>
      </w:r>
      <w:r w:rsidR="004B0B69" w:rsidRPr="00DE2896">
        <w:rPr>
          <w:rFonts w:ascii="Trebuchet MS" w:hAnsi="Trebuchet MS" w:cstheme="minorHAnsi"/>
        </w:rPr>
        <w:t>către</w:t>
      </w:r>
      <w:r w:rsidRPr="00DE2896">
        <w:rPr>
          <w:rFonts w:ascii="Trebuchet MS" w:hAnsi="Trebuchet MS" w:cstheme="minorHAnsi"/>
        </w:rPr>
        <w:t xml:space="preserve"> Antreprenor prin personalul propriu desemnat pentru echipa supervizorului;</w:t>
      </w:r>
    </w:p>
    <w:p w14:paraId="141E140F" w14:textId="433CCAC2"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va emite Ordinul Administrativ de </w:t>
      </w:r>
      <w:r w:rsidR="00B410B1" w:rsidRPr="00DE2896">
        <w:rPr>
          <w:rFonts w:ascii="Trebuchet MS" w:hAnsi="Trebuchet MS" w:cstheme="minorHAnsi"/>
        </w:rPr>
        <w:t>Î</w:t>
      </w:r>
      <w:r w:rsidRPr="00DE2896">
        <w:rPr>
          <w:rFonts w:ascii="Trebuchet MS" w:hAnsi="Trebuchet MS" w:cstheme="minorHAnsi"/>
        </w:rPr>
        <w:t>ncepere prin personalul propriu desemnat pentru echipa Supervizorului;</w:t>
      </w:r>
    </w:p>
    <w:p w14:paraId="60F42C95" w14:textId="362F6BF3"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va aproba sau respinge motivat documenta</w:t>
      </w:r>
      <w:r w:rsidR="00B410B1" w:rsidRPr="00DE2896">
        <w:rPr>
          <w:rFonts w:ascii="Trebuchet MS" w:hAnsi="Trebuchet MS" w:cstheme="minorHAnsi"/>
        </w:rPr>
        <w:t>ț</w:t>
      </w:r>
      <w:r w:rsidRPr="00DE2896">
        <w:rPr>
          <w:rFonts w:ascii="Trebuchet MS" w:hAnsi="Trebuchet MS" w:cstheme="minorHAnsi"/>
        </w:rPr>
        <w:t>ia de proiectare elaborat</w:t>
      </w:r>
      <w:r w:rsidR="00B410B1" w:rsidRPr="00DE2896">
        <w:rPr>
          <w:rFonts w:ascii="Trebuchet MS" w:hAnsi="Trebuchet MS" w:cstheme="minorHAnsi"/>
        </w:rPr>
        <w:t>ă</w:t>
      </w:r>
      <w:r w:rsidRPr="00DE2896">
        <w:rPr>
          <w:rFonts w:ascii="Trebuchet MS" w:hAnsi="Trebuchet MS" w:cstheme="minorHAnsi"/>
        </w:rPr>
        <w:t xml:space="preserve"> de c</w:t>
      </w:r>
      <w:r w:rsidR="00B410B1" w:rsidRPr="00DE2896">
        <w:rPr>
          <w:rFonts w:ascii="Trebuchet MS" w:hAnsi="Trebuchet MS" w:cstheme="minorHAnsi"/>
        </w:rPr>
        <w:t>ă</w:t>
      </w:r>
      <w:r w:rsidRPr="00DE2896">
        <w:rPr>
          <w:rFonts w:ascii="Trebuchet MS" w:hAnsi="Trebuchet MS" w:cstheme="minorHAnsi"/>
        </w:rPr>
        <w:t>tre Antreprenor;</w:t>
      </w:r>
    </w:p>
    <w:p w14:paraId="125F459F" w14:textId="3DF448B9"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va emite </w:t>
      </w:r>
      <w:r w:rsidR="004B0B69" w:rsidRPr="00DE2896">
        <w:rPr>
          <w:rFonts w:ascii="Trebuchet MS" w:hAnsi="Trebuchet MS" w:cstheme="minorHAnsi"/>
        </w:rPr>
        <w:t>Modificări</w:t>
      </w:r>
      <w:r w:rsidRPr="00DE2896">
        <w:rPr>
          <w:rFonts w:ascii="Trebuchet MS" w:hAnsi="Trebuchet MS" w:cstheme="minorHAnsi"/>
        </w:rPr>
        <w:t xml:space="preserve"> </w:t>
      </w:r>
      <w:r w:rsidR="00B410B1" w:rsidRPr="00DE2896">
        <w:rPr>
          <w:rFonts w:ascii="Trebuchet MS" w:hAnsi="Trebuchet MS" w:cstheme="minorHAnsi"/>
        </w:rPr>
        <w:t>î</w:t>
      </w:r>
      <w:r w:rsidRPr="00DE2896">
        <w:rPr>
          <w:rFonts w:ascii="Trebuchet MS" w:hAnsi="Trebuchet MS" w:cstheme="minorHAnsi"/>
        </w:rPr>
        <w:t>n conformitate cu prevederile Contractului prin personalul propriu desemnat pentru echipa Supervizorului;</w:t>
      </w:r>
    </w:p>
    <w:p w14:paraId="6BFE910B" w14:textId="06A55B1E"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va emite Certificatele de Plat</w:t>
      </w:r>
      <w:r w:rsidR="00B410B1" w:rsidRPr="00DE2896">
        <w:rPr>
          <w:rFonts w:ascii="Trebuchet MS" w:hAnsi="Trebuchet MS" w:cstheme="minorHAnsi"/>
        </w:rPr>
        <w:t>ă</w:t>
      </w:r>
      <w:r w:rsidRPr="00DE2896">
        <w:rPr>
          <w:rFonts w:ascii="Trebuchet MS" w:hAnsi="Trebuchet MS" w:cstheme="minorHAnsi"/>
        </w:rPr>
        <w:t xml:space="preserve"> </w:t>
      </w:r>
      <w:bookmarkStart w:id="46" w:name="_Hlk519518623"/>
      <w:r w:rsidRPr="00DE2896">
        <w:rPr>
          <w:rFonts w:ascii="Trebuchet MS" w:hAnsi="Trebuchet MS" w:cstheme="minorHAnsi"/>
        </w:rPr>
        <w:t>prin personalul propriu desemnat pentru echipa Supervizorului;</w:t>
      </w:r>
    </w:p>
    <w:bookmarkEnd w:id="46"/>
    <w:p w14:paraId="200F3A40" w14:textId="47C0DD2A" w:rsidR="001C6615" w:rsidRPr="00DE2896" w:rsidRDefault="001C6615" w:rsidP="00BB2B19">
      <w:pPr>
        <w:pStyle w:val="Listparagraf"/>
        <w:numPr>
          <w:ilvl w:val="0"/>
          <w:numId w:val="5"/>
        </w:numPr>
        <w:spacing w:after="0" w:line="276" w:lineRule="auto"/>
        <w:ind w:left="284" w:hanging="284"/>
        <w:jc w:val="both"/>
        <w:rPr>
          <w:rFonts w:ascii="Trebuchet MS" w:hAnsi="Trebuchet MS" w:cstheme="minorHAnsi"/>
        </w:rPr>
      </w:pPr>
      <w:r w:rsidRPr="00DE2896">
        <w:rPr>
          <w:rFonts w:ascii="Trebuchet MS" w:hAnsi="Trebuchet MS" w:cstheme="minorHAnsi"/>
        </w:rPr>
        <w:t xml:space="preserve">va emite Decizii </w:t>
      </w:r>
      <w:r w:rsidR="00B410B1" w:rsidRPr="00DE2896">
        <w:rPr>
          <w:rFonts w:ascii="Trebuchet MS" w:hAnsi="Trebuchet MS" w:cstheme="minorHAnsi"/>
        </w:rPr>
        <w:t>î</w:t>
      </w:r>
      <w:r w:rsidRPr="00DE2896">
        <w:rPr>
          <w:rFonts w:ascii="Trebuchet MS" w:hAnsi="Trebuchet MS" w:cstheme="minorHAnsi"/>
        </w:rPr>
        <w:t>n conformitate cu prevederile Contractului prin personalul propriu desemnat pentru echipa Supervizorului;</w:t>
      </w:r>
    </w:p>
    <w:p w14:paraId="7DF30493" w14:textId="702F5626" w:rsidR="001A2E5E" w:rsidRPr="00DE2896" w:rsidRDefault="001C6615" w:rsidP="00BB2B19">
      <w:pPr>
        <w:pStyle w:val="Listparagraf"/>
        <w:numPr>
          <w:ilvl w:val="0"/>
          <w:numId w:val="5"/>
        </w:numPr>
        <w:spacing w:after="0" w:line="276" w:lineRule="auto"/>
        <w:ind w:left="284" w:hanging="284"/>
        <w:jc w:val="both"/>
        <w:rPr>
          <w:rFonts w:ascii="Trebuchet MS" w:hAnsi="Trebuchet MS"/>
        </w:rPr>
      </w:pPr>
      <w:r w:rsidRPr="00DE2896">
        <w:rPr>
          <w:rFonts w:ascii="Trebuchet MS" w:hAnsi="Trebuchet MS" w:cstheme="minorHAnsi"/>
        </w:rPr>
        <w:t xml:space="preserve">va analiza </w:t>
      </w:r>
      <w:r w:rsidR="004B0B69" w:rsidRPr="00DE2896">
        <w:rPr>
          <w:rFonts w:ascii="Trebuchet MS" w:hAnsi="Trebuchet MS" w:cstheme="minorHAnsi"/>
        </w:rPr>
        <w:t>revendicările</w:t>
      </w:r>
      <w:r w:rsidRPr="00DE2896">
        <w:rPr>
          <w:rFonts w:ascii="Trebuchet MS" w:hAnsi="Trebuchet MS" w:cstheme="minorHAnsi"/>
        </w:rPr>
        <w:t xml:space="preserve"> Antreprenorului </w:t>
      </w:r>
      <w:r w:rsidR="00B410B1" w:rsidRPr="00DE2896">
        <w:rPr>
          <w:rFonts w:ascii="Trebuchet MS" w:hAnsi="Trebuchet MS" w:cstheme="minorHAnsi"/>
        </w:rPr>
        <w:t>ș</w:t>
      </w:r>
      <w:r w:rsidRPr="00DE2896">
        <w:rPr>
          <w:rFonts w:ascii="Trebuchet MS" w:hAnsi="Trebuchet MS" w:cstheme="minorHAnsi"/>
        </w:rPr>
        <w:t>i ale Beneficiarului prin personalul propriu desemnat pentru echipa Supervizorului.</w:t>
      </w:r>
    </w:p>
    <w:p w14:paraId="4542B614" w14:textId="5E7ABF61" w:rsidR="001A2E5E" w:rsidRPr="00DE2896" w:rsidRDefault="006E37FF" w:rsidP="008C56AD">
      <w:pPr>
        <w:pStyle w:val="3TITitolo1"/>
      </w:pPr>
      <w:bookmarkStart w:id="47" w:name="_Toc194401625"/>
      <w:bookmarkStart w:id="48" w:name="_Toc209174005"/>
      <w:r w:rsidRPr="00DE2896">
        <w:t>PREZENTAREA PROPUNERII TEHNICE</w:t>
      </w:r>
      <w:bookmarkEnd w:id="47"/>
      <w:bookmarkEnd w:id="48"/>
    </w:p>
    <w:p w14:paraId="17DAFA0A" w14:textId="09B82237" w:rsidR="001A2E5E" w:rsidRPr="00DE2896" w:rsidRDefault="001A2E5E" w:rsidP="007A207F">
      <w:pPr>
        <w:pStyle w:val="Listparagraf"/>
        <w:spacing w:after="200" w:line="276" w:lineRule="auto"/>
        <w:ind w:left="0"/>
        <w:jc w:val="both"/>
        <w:rPr>
          <w:rFonts w:ascii="Trebuchet MS" w:hAnsi="Trebuchet MS" w:cs="Arial"/>
          <w:b/>
        </w:rPr>
      </w:pPr>
      <w:r w:rsidRPr="00DE2896">
        <w:rPr>
          <w:rFonts w:ascii="Trebuchet MS" w:hAnsi="Trebuchet MS" w:cs="Arial"/>
          <w:b/>
        </w:rPr>
        <w:t>Propunerea tehnic</w:t>
      </w:r>
      <w:r w:rsidR="00B410B1" w:rsidRPr="00DE2896">
        <w:rPr>
          <w:rFonts w:ascii="Trebuchet MS" w:hAnsi="Trebuchet MS" w:cs="Arial"/>
          <w:b/>
        </w:rPr>
        <w:t>ă</w:t>
      </w:r>
      <w:r w:rsidRPr="00DE2896">
        <w:rPr>
          <w:rFonts w:ascii="Trebuchet MS" w:hAnsi="Trebuchet MS" w:cs="Arial"/>
          <w:b/>
        </w:rPr>
        <w:t xml:space="preserve"> va avea </w:t>
      </w:r>
      <w:r w:rsidR="004B0B69" w:rsidRPr="00DE2896">
        <w:rPr>
          <w:rFonts w:ascii="Trebuchet MS" w:hAnsi="Trebuchet MS" w:cs="Arial"/>
          <w:b/>
        </w:rPr>
        <w:t>următoarea</w:t>
      </w:r>
      <w:r w:rsidRPr="00DE2896">
        <w:rPr>
          <w:rFonts w:ascii="Trebuchet MS" w:hAnsi="Trebuchet MS" w:cs="Arial"/>
          <w:b/>
        </w:rPr>
        <w:t xml:space="preserve"> structur</w:t>
      </w:r>
      <w:r w:rsidR="00B410B1" w:rsidRPr="00DE2896">
        <w:rPr>
          <w:rFonts w:ascii="Trebuchet MS" w:hAnsi="Trebuchet MS" w:cs="Arial"/>
          <w:b/>
        </w:rPr>
        <w:t>ă</w:t>
      </w:r>
      <w:r w:rsidRPr="00DE2896">
        <w:rPr>
          <w:rFonts w:ascii="Trebuchet MS" w:hAnsi="Trebuchet MS" w:cs="Arial"/>
          <w:b/>
        </w:rPr>
        <w:t>:</w:t>
      </w:r>
    </w:p>
    <w:p w14:paraId="46B71D76" w14:textId="1B79ED02" w:rsidR="001A2E5E" w:rsidRPr="00DE2896" w:rsidRDefault="001A2E5E" w:rsidP="007A207F">
      <w:pPr>
        <w:pStyle w:val="Listparagraf"/>
        <w:spacing w:line="276" w:lineRule="auto"/>
        <w:jc w:val="both"/>
        <w:rPr>
          <w:rFonts w:ascii="Trebuchet MS" w:hAnsi="Trebuchet MS" w:cs="Arial"/>
          <w:b/>
        </w:rPr>
      </w:pPr>
      <w:r w:rsidRPr="00DE2896">
        <w:rPr>
          <w:rFonts w:ascii="Trebuchet MS" w:hAnsi="Trebuchet MS" w:cs="Arial"/>
          <w:b/>
        </w:rPr>
        <w:t>1</w:t>
      </w:r>
      <w:r w:rsidR="00514009" w:rsidRPr="00DE2896">
        <w:rPr>
          <w:rFonts w:ascii="Trebuchet MS" w:hAnsi="Trebuchet MS" w:cs="Arial"/>
          <w:b/>
        </w:rPr>
        <w:t>2</w:t>
      </w:r>
      <w:r w:rsidRPr="00DE2896">
        <w:rPr>
          <w:rFonts w:ascii="Trebuchet MS" w:hAnsi="Trebuchet MS" w:cs="Arial"/>
          <w:b/>
        </w:rPr>
        <w:t xml:space="preserve">.1. Metodologia pentru realizarea serviciilor ce fac obiectul contractului; </w:t>
      </w:r>
    </w:p>
    <w:p w14:paraId="79F221D0" w14:textId="43B8914A" w:rsidR="001A2E5E" w:rsidRPr="00DE2896" w:rsidRDefault="001A2E5E" w:rsidP="007A207F">
      <w:pPr>
        <w:pStyle w:val="Listparagraf"/>
        <w:spacing w:line="276" w:lineRule="auto"/>
        <w:jc w:val="both"/>
        <w:rPr>
          <w:rFonts w:ascii="Trebuchet MS" w:hAnsi="Trebuchet MS" w:cs="Arial"/>
          <w:b/>
        </w:rPr>
      </w:pPr>
      <w:r w:rsidRPr="00DE2896">
        <w:rPr>
          <w:rFonts w:ascii="Trebuchet MS" w:hAnsi="Trebuchet MS" w:cs="Arial"/>
          <w:b/>
        </w:rPr>
        <w:t>1</w:t>
      </w:r>
      <w:r w:rsidR="00514009" w:rsidRPr="00DE2896">
        <w:rPr>
          <w:rFonts w:ascii="Trebuchet MS" w:hAnsi="Trebuchet MS" w:cs="Arial"/>
          <w:b/>
        </w:rPr>
        <w:t>2</w:t>
      </w:r>
      <w:r w:rsidRPr="00DE2896">
        <w:rPr>
          <w:rFonts w:ascii="Trebuchet MS" w:hAnsi="Trebuchet MS" w:cs="Arial"/>
          <w:b/>
        </w:rPr>
        <w:t xml:space="preserve">.2. </w:t>
      </w:r>
      <w:r w:rsidR="00E73B10" w:rsidRPr="00DE2896">
        <w:rPr>
          <w:rFonts w:ascii="Trebuchet MS" w:hAnsi="Trebuchet MS" w:cs="Arial"/>
          <w:b/>
        </w:rPr>
        <w:t>Programul</w:t>
      </w:r>
      <w:r w:rsidRPr="00DE2896">
        <w:rPr>
          <w:rFonts w:ascii="Trebuchet MS" w:hAnsi="Trebuchet MS" w:cs="Arial"/>
          <w:b/>
        </w:rPr>
        <w:t xml:space="preserve"> de lucru pentru realizarea serviciilor ce fac obiectul contractului;</w:t>
      </w:r>
    </w:p>
    <w:p w14:paraId="2825038E" w14:textId="499925EC" w:rsidR="001A2E5E" w:rsidRPr="00DE2896" w:rsidRDefault="001A2E5E" w:rsidP="007A207F">
      <w:pPr>
        <w:pStyle w:val="Listparagraf"/>
        <w:spacing w:line="276" w:lineRule="auto"/>
        <w:jc w:val="both"/>
        <w:rPr>
          <w:rFonts w:ascii="Trebuchet MS" w:hAnsi="Trebuchet MS" w:cs="Arial"/>
          <w:b/>
        </w:rPr>
      </w:pPr>
      <w:r w:rsidRPr="00DE2896">
        <w:rPr>
          <w:rFonts w:ascii="Trebuchet MS" w:hAnsi="Trebuchet MS" w:cs="Arial"/>
          <w:b/>
        </w:rPr>
        <w:t>1</w:t>
      </w:r>
      <w:r w:rsidR="00514009" w:rsidRPr="00DE2896">
        <w:rPr>
          <w:rFonts w:ascii="Trebuchet MS" w:hAnsi="Trebuchet MS" w:cs="Arial"/>
          <w:b/>
        </w:rPr>
        <w:t>2</w:t>
      </w:r>
      <w:r w:rsidRPr="00DE2896">
        <w:rPr>
          <w:rFonts w:ascii="Trebuchet MS" w:hAnsi="Trebuchet MS" w:cs="Arial"/>
          <w:b/>
        </w:rPr>
        <w:t xml:space="preserve">.3. Personalul utilizat pentru realizarea serviciilor </w:t>
      </w:r>
      <w:r w:rsidR="004425D6" w:rsidRPr="00DE2896">
        <w:rPr>
          <w:rFonts w:ascii="Trebuchet MS" w:hAnsi="Trebuchet MS" w:cs="Arial"/>
          <w:b/>
        </w:rPr>
        <w:t>ș</w:t>
      </w:r>
      <w:r w:rsidRPr="00DE2896">
        <w:rPr>
          <w:rFonts w:ascii="Trebuchet MS" w:hAnsi="Trebuchet MS" w:cs="Arial"/>
          <w:b/>
        </w:rPr>
        <w:t>i organizarea acestuia.</w:t>
      </w:r>
    </w:p>
    <w:p w14:paraId="51EED908" w14:textId="77777777" w:rsidR="00AE7D41" w:rsidRPr="00DE2896" w:rsidRDefault="00AE7D41" w:rsidP="00AE7D41">
      <w:pPr>
        <w:pStyle w:val="Listparagraf"/>
        <w:spacing w:line="276" w:lineRule="auto"/>
        <w:ind w:left="288" w:right="-423"/>
        <w:jc w:val="both"/>
        <w:rPr>
          <w:rFonts w:ascii="Trebuchet MS" w:hAnsi="Trebuchet MS" w:cs="Arial"/>
          <w:b/>
          <w:color w:val="000000" w:themeColor="text1"/>
        </w:rPr>
      </w:pPr>
      <w:r w:rsidRPr="00DE2896">
        <w:rPr>
          <w:rFonts w:ascii="Trebuchet MS" w:hAnsi="Trebuchet MS" w:cs="Arial"/>
          <w:b/>
          <w:color w:val="000000" w:themeColor="text1"/>
        </w:rPr>
        <w:t>Nota:</w:t>
      </w:r>
    </w:p>
    <w:p w14:paraId="5308E3D8" w14:textId="77777777" w:rsidR="00AE7D41" w:rsidRPr="00DE2896" w:rsidRDefault="00AE7D41" w:rsidP="00AE7D41">
      <w:pPr>
        <w:pStyle w:val="Listparagraf"/>
        <w:spacing w:line="276" w:lineRule="auto"/>
        <w:ind w:left="288" w:right="-423"/>
        <w:jc w:val="both"/>
        <w:rPr>
          <w:rFonts w:ascii="Trebuchet MS" w:hAnsi="Trebuchet MS" w:cs="Arial"/>
          <w:b/>
          <w:color w:val="000000" w:themeColor="text1"/>
        </w:rPr>
      </w:pPr>
      <w:r w:rsidRPr="00DE2896">
        <w:rPr>
          <w:rFonts w:ascii="Trebuchet MS" w:hAnsi="Trebuchet MS" w:cs="Arial"/>
          <w:b/>
          <w:color w:val="000000" w:themeColor="text1"/>
        </w:rPr>
        <w:t>Pentru a demonstra calitatea serviciilor prestate, în cadrul propunerii tehnice se vor prezenta următoarele:</w:t>
      </w:r>
    </w:p>
    <w:p w14:paraId="1719AA71" w14:textId="77777777" w:rsidR="00AE7D41" w:rsidRPr="00DE2896" w:rsidRDefault="00AE7D41" w:rsidP="00BB2B19">
      <w:pPr>
        <w:pStyle w:val="Listparagraf"/>
        <w:numPr>
          <w:ilvl w:val="0"/>
          <w:numId w:val="18"/>
        </w:numPr>
        <w:spacing w:after="0" w:line="276" w:lineRule="auto"/>
        <w:ind w:left="810" w:right="-423" w:hanging="540"/>
        <w:contextualSpacing w:val="0"/>
        <w:jc w:val="both"/>
        <w:rPr>
          <w:rFonts w:ascii="Trebuchet MS" w:hAnsi="Trebuchet MS" w:cs="Arial"/>
          <w:color w:val="000000" w:themeColor="text1"/>
        </w:rPr>
      </w:pPr>
      <w:r w:rsidRPr="00DE2896">
        <w:rPr>
          <w:rFonts w:ascii="Trebuchet MS" w:hAnsi="Trebuchet MS" w:cs="Arial"/>
          <w:color w:val="000000" w:themeColor="text1"/>
        </w:rPr>
        <w:t>Registrul de evidență a activității dirigintelui de șantier, vizat de ISC pentru ultimul an de activitate fiscală;</w:t>
      </w:r>
    </w:p>
    <w:p w14:paraId="4EAC63C7" w14:textId="77777777" w:rsidR="00AE7D41" w:rsidRPr="00DE2896" w:rsidRDefault="00AE7D41" w:rsidP="00BB2B19">
      <w:pPr>
        <w:pStyle w:val="Listparagraf"/>
        <w:numPr>
          <w:ilvl w:val="0"/>
          <w:numId w:val="18"/>
        </w:numPr>
        <w:spacing w:after="0" w:line="276" w:lineRule="auto"/>
        <w:ind w:left="810" w:right="-423" w:hanging="540"/>
        <w:contextualSpacing w:val="0"/>
        <w:jc w:val="both"/>
        <w:rPr>
          <w:rFonts w:ascii="Trebuchet MS" w:hAnsi="Trebuchet MS" w:cs="Arial"/>
          <w:color w:val="000000" w:themeColor="text1"/>
        </w:rPr>
      </w:pPr>
      <w:r w:rsidRPr="00DE2896">
        <w:rPr>
          <w:rFonts w:ascii="Trebuchet MS" w:hAnsi="Trebuchet MS" w:cs="Arial"/>
          <w:color w:val="000000" w:themeColor="text1"/>
        </w:rPr>
        <w:t>Relația juridică a ofertantului cu personalul propus;</w:t>
      </w:r>
    </w:p>
    <w:p w14:paraId="2F06379A" w14:textId="0FA2205C" w:rsidR="001A2E5E" w:rsidRPr="00DE2896" w:rsidRDefault="000C0785" w:rsidP="007A207F">
      <w:pPr>
        <w:pStyle w:val="Listparagraf"/>
        <w:spacing w:line="276" w:lineRule="auto"/>
        <w:ind w:left="0" w:firstLine="708"/>
        <w:rPr>
          <w:rFonts w:ascii="Trebuchet MS" w:hAnsi="Trebuchet MS" w:cs="Arial"/>
          <w:b/>
        </w:rPr>
      </w:pPr>
      <w:r w:rsidRPr="00DE2896">
        <w:rPr>
          <w:rFonts w:ascii="Trebuchet MS" w:hAnsi="Trebuchet MS" w:cs="Arial"/>
          <w:b/>
        </w:rPr>
        <w:t>1</w:t>
      </w:r>
      <w:r w:rsidR="008C56AD" w:rsidRPr="00DE2896">
        <w:rPr>
          <w:rFonts w:ascii="Trebuchet MS" w:hAnsi="Trebuchet MS" w:cs="Arial"/>
          <w:b/>
        </w:rPr>
        <w:t>2</w:t>
      </w:r>
      <w:r w:rsidR="001A2E5E" w:rsidRPr="00DE2896">
        <w:rPr>
          <w:rFonts w:ascii="Trebuchet MS" w:hAnsi="Trebuchet MS" w:cs="Arial"/>
          <w:b/>
        </w:rPr>
        <w:t>.1 Metodologia:</w:t>
      </w:r>
    </w:p>
    <w:p w14:paraId="78B79AF9" w14:textId="77777777" w:rsidR="00DC47B1" w:rsidRPr="00DE2896" w:rsidRDefault="00DC47B1" w:rsidP="007A207F">
      <w:pPr>
        <w:pStyle w:val="Listparagraf"/>
        <w:spacing w:line="276" w:lineRule="auto"/>
        <w:ind w:left="0" w:firstLine="708"/>
        <w:jc w:val="both"/>
        <w:rPr>
          <w:rFonts w:ascii="Trebuchet MS" w:hAnsi="Trebuchet MS" w:cs="Arial"/>
        </w:rPr>
      </w:pPr>
    </w:p>
    <w:p w14:paraId="56ABC6A8" w14:textId="3B279623" w:rsidR="001A2E5E" w:rsidRPr="00DE2896" w:rsidRDefault="001A2E5E" w:rsidP="007A207F">
      <w:pPr>
        <w:pStyle w:val="Listparagraf"/>
        <w:spacing w:line="276" w:lineRule="auto"/>
        <w:ind w:left="0" w:firstLine="708"/>
        <w:jc w:val="both"/>
        <w:rPr>
          <w:rFonts w:ascii="Trebuchet MS" w:hAnsi="Trebuchet MS" w:cs="Arial"/>
        </w:rPr>
      </w:pPr>
      <w:r w:rsidRPr="00DE2896">
        <w:rPr>
          <w:rFonts w:ascii="Trebuchet MS" w:hAnsi="Trebuchet MS" w:cs="Arial"/>
        </w:rPr>
        <w:t>Se vor prezenta:</w:t>
      </w:r>
    </w:p>
    <w:p w14:paraId="3852F9A1" w14:textId="39253688" w:rsidR="001A2E5E" w:rsidRPr="00DE2896" w:rsidRDefault="001A2E5E" w:rsidP="00BB2B19">
      <w:pPr>
        <w:pStyle w:val="Listparagraf"/>
        <w:numPr>
          <w:ilvl w:val="1"/>
          <w:numId w:val="9"/>
        </w:numPr>
        <w:spacing w:line="276" w:lineRule="auto"/>
        <w:jc w:val="both"/>
        <w:rPr>
          <w:rFonts w:ascii="Trebuchet MS" w:hAnsi="Trebuchet MS" w:cs="Arial"/>
        </w:rPr>
      </w:pPr>
      <w:r w:rsidRPr="00DE2896">
        <w:rPr>
          <w:rFonts w:ascii="Trebuchet MS" w:hAnsi="Trebuchet MS" w:cs="Arial"/>
        </w:rPr>
        <w:t>Obiectivele contractului conform cerin</w:t>
      </w:r>
      <w:r w:rsidR="00AD1B88" w:rsidRPr="00DE2896">
        <w:rPr>
          <w:rFonts w:ascii="Trebuchet MS" w:hAnsi="Trebuchet MS" w:cs="Arial"/>
        </w:rPr>
        <w:t>ț</w:t>
      </w:r>
      <w:r w:rsidRPr="00DE2896">
        <w:rPr>
          <w:rFonts w:ascii="Trebuchet MS" w:hAnsi="Trebuchet MS" w:cs="Arial"/>
        </w:rPr>
        <w:t xml:space="preserve">elor Caietului de Sarcini; </w:t>
      </w:r>
    </w:p>
    <w:p w14:paraId="05775934" w14:textId="21057836" w:rsidR="001A2E5E" w:rsidRPr="00DE2896" w:rsidRDefault="001A2E5E" w:rsidP="00BB2B19">
      <w:pPr>
        <w:pStyle w:val="Listparagraf"/>
        <w:numPr>
          <w:ilvl w:val="1"/>
          <w:numId w:val="9"/>
        </w:numPr>
        <w:spacing w:line="276" w:lineRule="auto"/>
        <w:jc w:val="both"/>
        <w:rPr>
          <w:rFonts w:ascii="Trebuchet MS" w:hAnsi="Trebuchet MS" w:cs="Arial"/>
        </w:rPr>
      </w:pPr>
      <w:r w:rsidRPr="00DE2896">
        <w:rPr>
          <w:rFonts w:ascii="Trebuchet MS" w:hAnsi="Trebuchet MS" w:cs="Arial"/>
        </w:rPr>
        <w:lastRenderedPageBreak/>
        <w:t xml:space="preserve">Se </w:t>
      </w:r>
      <w:r w:rsidR="00E22C21" w:rsidRPr="00DE2896">
        <w:rPr>
          <w:rFonts w:ascii="Trebuchet MS" w:hAnsi="Trebuchet MS" w:cs="Arial"/>
        </w:rPr>
        <w:t xml:space="preserve">va prezenta modul de </w:t>
      </w:r>
      <w:r w:rsidR="00812D3C" w:rsidRPr="00DE2896">
        <w:rPr>
          <w:rFonts w:ascii="Trebuchet MS" w:hAnsi="Trebuchet MS" w:cs="Arial"/>
        </w:rPr>
        <w:t>î</w:t>
      </w:r>
      <w:r w:rsidR="00E22C21" w:rsidRPr="00DE2896">
        <w:rPr>
          <w:rFonts w:ascii="Trebuchet MS" w:hAnsi="Trebuchet MS" w:cs="Arial"/>
        </w:rPr>
        <w:t>ndeplinire a</w:t>
      </w:r>
      <w:r w:rsidR="00CD131B" w:rsidRPr="00DE2896">
        <w:rPr>
          <w:rFonts w:ascii="Trebuchet MS" w:hAnsi="Trebuchet MS" w:cs="Arial"/>
        </w:rPr>
        <w:t xml:space="preserve">l sarcinilor pe care ofertantul trebuie sa le </w:t>
      </w:r>
      <w:r w:rsidR="00DC47B1" w:rsidRPr="00DE2896">
        <w:rPr>
          <w:rFonts w:ascii="Trebuchet MS" w:hAnsi="Trebuchet MS" w:cs="Arial"/>
        </w:rPr>
        <w:t>îndeplinească</w:t>
      </w:r>
      <w:r w:rsidR="00812D3C" w:rsidRPr="00DE2896">
        <w:rPr>
          <w:rFonts w:ascii="Trebuchet MS" w:hAnsi="Trebuchet MS" w:cs="Arial"/>
        </w:rPr>
        <w:t>;</w:t>
      </w:r>
    </w:p>
    <w:p w14:paraId="4EA5D0AB" w14:textId="69E16749" w:rsidR="001A2E5E" w:rsidRPr="00DE2896" w:rsidRDefault="001A2E5E" w:rsidP="00BB2B19">
      <w:pPr>
        <w:pStyle w:val="Listparagraf"/>
        <w:numPr>
          <w:ilvl w:val="2"/>
          <w:numId w:val="8"/>
        </w:numPr>
        <w:spacing w:line="276" w:lineRule="auto"/>
        <w:ind w:left="1418"/>
        <w:jc w:val="both"/>
        <w:rPr>
          <w:rFonts w:ascii="Trebuchet MS" w:hAnsi="Trebuchet MS" w:cs="Arial"/>
        </w:rPr>
      </w:pPr>
      <w:r w:rsidRPr="00DE2896">
        <w:rPr>
          <w:rFonts w:ascii="Trebuchet MS" w:hAnsi="Trebuchet MS" w:cs="Arial"/>
        </w:rPr>
        <w:t xml:space="preserve">Se va prezenta o descriere a modului </w:t>
      </w:r>
      <w:r w:rsidR="00AD1B88" w:rsidRPr="00DE2896">
        <w:rPr>
          <w:rFonts w:ascii="Trebuchet MS" w:hAnsi="Trebuchet MS" w:cs="Arial"/>
        </w:rPr>
        <w:t>î</w:t>
      </w:r>
      <w:r w:rsidRPr="00DE2896">
        <w:rPr>
          <w:rFonts w:ascii="Trebuchet MS" w:hAnsi="Trebuchet MS" w:cs="Arial"/>
        </w:rPr>
        <w:t>n care echipa de dirigin</w:t>
      </w:r>
      <w:r w:rsidR="00AD1B88" w:rsidRPr="00DE2896">
        <w:rPr>
          <w:rFonts w:ascii="Trebuchet MS" w:hAnsi="Trebuchet MS" w:cs="Arial"/>
        </w:rPr>
        <w:t>ț</w:t>
      </w:r>
      <w:r w:rsidRPr="00DE2896">
        <w:rPr>
          <w:rFonts w:ascii="Trebuchet MS" w:hAnsi="Trebuchet MS" w:cs="Arial"/>
        </w:rPr>
        <w:t xml:space="preserve">i de </w:t>
      </w:r>
      <w:r w:rsidR="00344FDC" w:rsidRPr="00DE2896">
        <w:rPr>
          <w:rFonts w:ascii="Trebuchet MS" w:hAnsi="Trebuchet MS" w:cs="Arial"/>
        </w:rPr>
        <w:t>ș</w:t>
      </w:r>
      <w:r w:rsidRPr="00DE2896">
        <w:rPr>
          <w:rFonts w:ascii="Trebuchet MS" w:hAnsi="Trebuchet MS" w:cs="Arial"/>
        </w:rPr>
        <w:t>antier va interac</w:t>
      </w:r>
      <w:r w:rsidR="00344FDC" w:rsidRPr="00DE2896">
        <w:rPr>
          <w:rFonts w:ascii="Trebuchet MS" w:hAnsi="Trebuchet MS" w:cs="Arial"/>
        </w:rPr>
        <w:t>ț</w:t>
      </w:r>
      <w:r w:rsidRPr="00DE2896">
        <w:rPr>
          <w:rFonts w:ascii="Trebuchet MS" w:hAnsi="Trebuchet MS" w:cs="Arial"/>
        </w:rPr>
        <w:t>iona cu personalul desemnat de Beneficiar pentru formarea echipei Supervizorului. Pentru aceast</w:t>
      </w:r>
      <w:r w:rsidR="00344FDC" w:rsidRPr="00DE2896">
        <w:rPr>
          <w:rFonts w:ascii="Trebuchet MS" w:hAnsi="Trebuchet MS" w:cs="Arial"/>
        </w:rPr>
        <w:t>ă</w:t>
      </w:r>
      <w:r w:rsidRPr="00DE2896">
        <w:rPr>
          <w:rFonts w:ascii="Trebuchet MS" w:hAnsi="Trebuchet MS" w:cs="Arial"/>
        </w:rPr>
        <w:t xml:space="preserve"> descriere se va </w:t>
      </w:r>
      <w:r w:rsidR="00344FDC" w:rsidRPr="00DE2896">
        <w:rPr>
          <w:rFonts w:ascii="Trebuchet MS" w:hAnsi="Trebuchet MS" w:cs="Arial"/>
        </w:rPr>
        <w:t>ț</w:t>
      </w:r>
      <w:r w:rsidRPr="00DE2896">
        <w:rPr>
          <w:rFonts w:ascii="Trebuchet MS" w:hAnsi="Trebuchet MS" w:cs="Arial"/>
        </w:rPr>
        <w:t>ine cont de prevederile Condi</w:t>
      </w:r>
      <w:r w:rsidR="00BA4356" w:rsidRPr="00DE2896">
        <w:rPr>
          <w:rFonts w:ascii="Trebuchet MS" w:hAnsi="Trebuchet MS" w:cs="Arial"/>
        </w:rPr>
        <w:t>ț</w:t>
      </w:r>
      <w:r w:rsidRPr="00DE2896">
        <w:rPr>
          <w:rFonts w:ascii="Trebuchet MS" w:hAnsi="Trebuchet MS" w:cs="Arial"/>
        </w:rPr>
        <w:t>iilor Generale de Contract conform HG</w:t>
      </w:r>
      <w:r w:rsidR="00DC47B1" w:rsidRPr="00DE2896">
        <w:rPr>
          <w:rFonts w:ascii="Trebuchet MS" w:hAnsi="Trebuchet MS" w:cs="Arial"/>
        </w:rPr>
        <w:t xml:space="preserve"> </w:t>
      </w:r>
      <w:r w:rsidRPr="00DE2896">
        <w:rPr>
          <w:rFonts w:ascii="Trebuchet MS" w:hAnsi="Trebuchet MS" w:cs="Arial"/>
        </w:rPr>
        <w:t>1/2018 coroborat cu specifica</w:t>
      </w:r>
      <w:r w:rsidR="00BA4356" w:rsidRPr="00DE2896">
        <w:rPr>
          <w:rFonts w:ascii="Trebuchet MS" w:hAnsi="Trebuchet MS" w:cs="Arial"/>
        </w:rPr>
        <w:t>ț</w:t>
      </w:r>
      <w:r w:rsidRPr="00DE2896">
        <w:rPr>
          <w:rFonts w:ascii="Trebuchet MS" w:hAnsi="Trebuchet MS" w:cs="Arial"/>
        </w:rPr>
        <w:t>iile prezentului Caiet de Sarcini.</w:t>
      </w:r>
    </w:p>
    <w:p w14:paraId="4A43137A" w14:textId="601005B3" w:rsidR="001A2E5E" w:rsidRPr="00DE2896" w:rsidRDefault="001A2E5E" w:rsidP="00BB2B19">
      <w:pPr>
        <w:pStyle w:val="Listparagraf"/>
        <w:numPr>
          <w:ilvl w:val="2"/>
          <w:numId w:val="8"/>
        </w:numPr>
        <w:spacing w:line="276" w:lineRule="auto"/>
        <w:ind w:left="1418"/>
        <w:jc w:val="both"/>
        <w:rPr>
          <w:rFonts w:ascii="Trebuchet MS" w:hAnsi="Trebuchet MS" w:cs="Arial"/>
        </w:rPr>
      </w:pPr>
      <w:r w:rsidRPr="00DE2896">
        <w:rPr>
          <w:rFonts w:ascii="Trebuchet MS" w:hAnsi="Trebuchet MS" w:cs="Arial"/>
        </w:rPr>
        <w:t>Se vor specifica prevederile legale (legi, standarde, reglement</w:t>
      </w:r>
      <w:r w:rsidR="00BA4356" w:rsidRPr="00DE2896">
        <w:rPr>
          <w:rFonts w:ascii="Trebuchet MS" w:hAnsi="Trebuchet MS" w:cs="Arial"/>
        </w:rPr>
        <w:t>ă</w:t>
      </w:r>
      <w:r w:rsidRPr="00DE2896">
        <w:rPr>
          <w:rFonts w:ascii="Trebuchet MS" w:hAnsi="Trebuchet MS" w:cs="Arial"/>
        </w:rPr>
        <w:t xml:space="preserve">ri) </w:t>
      </w:r>
      <w:r w:rsidR="00BA4356" w:rsidRPr="00DE2896">
        <w:rPr>
          <w:rFonts w:ascii="Trebuchet MS" w:hAnsi="Trebuchet MS" w:cs="Arial"/>
        </w:rPr>
        <w:t>î</w:t>
      </w:r>
      <w:r w:rsidRPr="00DE2896">
        <w:rPr>
          <w:rFonts w:ascii="Trebuchet MS" w:hAnsi="Trebuchet MS" w:cs="Arial"/>
        </w:rPr>
        <w:t>n domeniu de activitate aferent obiectului contractului ce urmeaz</w:t>
      </w:r>
      <w:r w:rsidR="00BA4356" w:rsidRPr="00DE2896">
        <w:rPr>
          <w:rFonts w:ascii="Trebuchet MS" w:hAnsi="Trebuchet MS" w:cs="Arial"/>
        </w:rPr>
        <w:t>ă</w:t>
      </w:r>
      <w:r w:rsidRPr="00DE2896">
        <w:rPr>
          <w:rFonts w:ascii="Trebuchet MS" w:hAnsi="Trebuchet MS" w:cs="Arial"/>
        </w:rPr>
        <w:t xml:space="preserve"> a fi atribuit, ce pot avea inciden</w:t>
      </w:r>
      <w:r w:rsidR="00BA4356" w:rsidRPr="00DE2896">
        <w:rPr>
          <w:rFonts w:ascii="Trebuchet MS" w:hAnsi="Trebuchet MS" w:cs="Arial"/>
        </w:rPr>
        <w:t>ță</w:t>
      </w:r>
      <w:r w:rsidRPr="00DE2896">
        <w:rPr>
          <w:rFonts w:ascii="Trebuchet MS" w:hAnsi="Trebuchet MS" w:cs="Arial"/>
        </w:rPr>
        <w:t xml:space="preserve"> asupra </w:t>
      </w:r>
      <w:r w:rsidR="003A6A78" w:rsidRPr="00DE2896">
        <w:rPr>
          <w:rFonts w:ascii="Trebuchet MS" w:hAnsi="Trebuchet MS" w:cs="Arial"/>
        </w:rPr>
        <w:t>derulării</w:t>
      </w:r>
      <w:r w:rsidRPr="00DE2896">
        <w:rPr>
          <w:rFonts w:ascii="Trebuchet MS" w:hAnsi="Trebuchet MS" w:cs="Arial"/>
        </w:rPr>
        <w:t>/implement</w:t>
      </w:r>
      <w:r w:rsidR="00BA4356" w:rsidRPr="00DE2896">
        <w:rPr>
          <w:rFonts w:ascii="Trebuchet MS" w:hAnsi="Trebuchet MS" w:cs="Arial"/>
        </w:rPr>
        <w:t>ă</w:t>
      </w:r>
      <w:r w:rsidRPr="00DE2896">
        <w:rPr>
          <w:rFonts w:ascii="Trebuchet MS" w:hAnsi="Trebuchet MS" w:cs="Arial"/>
        </w:rPr>
        <w:t>rii acestuia.</w:t>
      </w:r>
    </w:p>
    <w:p w14:paraId="4D9C4265" w14:textId="539C7F57" w:rsidR="001A2E5E" w:rsidRPr="00DE2896" w:rsidRDefault="001A2E5E" w:rsidP="00BB2B19">
      <w:pPr>
        <w:pStyle w:val="Listparagraf"/>
        <w:numPr>
          <w:ilvl w:val="2"/>
          <w:numId w:val="8"/>
        </w:numPr>
        <w:spacing w:after="0" w:line="276" w:lineRule="auto"/>
        <w:ind w:left="1418"/>
        <w:jc w:val="both"/>
        <w:rPr>
          <w:rFonts w:ascii="Trebuchet MS" w:hAnsi="Trebuchet MS" w:cs="Arial"/>
        </w:rPr>
      </w:pPr>
      <w:r w:rsidRPr="00DE2896">
        <w:rPr>
          <w:rFonts w:ascii="Trebuchet MS" w:hAnsi="Trebuchet MS" w:cs="Arial"/>
        </w:rPr>
        <w:t xml:space="preserve">Se vor identifica </w:t>
      </w:r>
      <w:r w:rsidR="00BA4356" w:rsidRPr="00DE2896">
        <w:rPr>
          <w:rFonts w:ascii="Trebuchet MS" w:hAnsi="Trebuchet MS" w:cs="Arial"/>
        </w:rPr>
        <w:t>ș</w:t>
      </w:r>
      <w:r w:rsidRPr="00DE2896">
        <w:rPr>
          <w:rFonts w:ascii="Trebuchet MS" w:hAnsi="Trebuchet MS" w:cs="Arial"/>
        </w:rPr>
        <w:t>i prezenta riscurile care pot afecta execu</w:t>
      </w:r>
      <w:r w:rsidR="00BA4356" w:rsidRPr="00DE2896">
        <w:rPr>
          <w:rFonts w:ascii="Trebuchet MS" w:hAnsi="Trebuchet MS" w:cs="Arial"/>
        </w:rPr>
        <w:t>ț</w:t>
      </w:r>
      <w:r w:rsidRPr="00DE2896">
        <w:rPr>
          <w:rFonts w:ascii="Trebuchet MS" w:hAnsi="Trebuchet MS" w:cs="Arial"/>
        </w:rPr>
        <w:t xml:space="preserve">ia contractului precum </w:t>
      </w:r>
      <w:r w:rsidR="00BA4356" w:rsidRPr="00DE2896">
        <w:rPr>
          <w:rFonts w:ascii="Trebuchet MS" w:hAnsi="Trebuchet MS" w:cs="Arial"/>
        </w:rPr>
        <w:t>ș</w:t>
      </w:r>
      <w:r w:rsidRPr="00DE2896">
        <w:rPr>
          <w:rFonts w:ascii="Trebuchet MS" w:hAnsi="Trebuchet MS" w:cs="Arial"/>
        </w:rPr>
        <w:t>i m</w:t>
      </w:r>
      <w:r w:rsidR="00BA4356" w:rsidRPr="00DE2896">
        <w:rPr>
          <w:rFonts w:ascii="Trebuchet MS" w:hAnsi="Trebuchet MS" w:cs="Arial"/>
        </w:rPr>
        <w:t>ă</w:t>
      </w:r>
      <w:r w:rsidRPr="00DE2896">
        <w:rPr>
          <w:rFonts w:ascii="Trebuchet MS" w:hAnsi="Trebuchet MS" w:cs="Arial"/>
        </w:rPr>
        <w:t xml:space="preserve">suri de reducere </w:t>
      </w:r>
      <w:r w:rsidR="00BA4356" w:rsidRPr="00DE2896">
        <w:rPr>
          <w:rFonts w:ascii="Trebuchet MS" w:hAnsi="Trebuchet MS" w:cs="Arial"/>
        </w:rPr>
        <w:t>ș</w:t>
      </w:r>
      <w:r w:rsidRPr="00DE2896">
        <w:rPr>
          <w:rFonts w:ascii="Trebuchet MS" w:hAnsi="Trebuchet MS" w:cs="Arial"/>
        </w:rPr>
        <w:t>i sau eliminare a lor</w:t>
      </w:r>
      <w:r w:rsidR="00CB243E" w:rsidRPr="00DE2896">
        <w:rPr>
          <w:rFonts w:ascii="Trebuchet MS" w:hAnsi="Trebuchet MS" w:cs="Arial"/>
        </w:rPr>
        <w:t>.</w:t>
      </w:r>
    </w:p>
    <w:p w14:paraId="1E47316E" w14:textId="10168A32" w:rsidR="00A0459C" w:rsidRPr="00DE2896" w:rsidRDefault="00A0459C" w:rsidP="009C128F">
      <w:pPr>
        <w:pStyle w:val="Listparagraf"/>
        <w:spacing w:after="0" w:line="276" w:lineRule="auto"/>
        <w:ind w:left="1440"/>
        <w:jc w:val="both"/>
        <w:rPr>
          <w:rFonts w:ascii="Trebuchet MS" w:hAnsi="Trebuchet MS" w:cs="Arial"/>
        </w:rPr>
      </w:pPr>
    </w:p>
    <w:p w14:paraId="08BC4E8B" w14:textId="77777777" w:rsidR="00704B00" w:rsidRPr="00DE2896" w:rsidRDefault="00704B00" w:rsidP="00514009">
      <w:pPr>
        <w:spacing w:after="0" w:line="276" w:lineRule="auto"/>
        <w:jc w:val="both"/>
        <w:rPr>
          <w:rFonts w:ascii="Trebuchet MS" w:hAnsi="Trebuchet MS" w:cs="Arial"/>
        </w:rPr>
      </w:pPr>
    </w:p>
    <w:p w14:paraId="7EAC06DC" w14:textId="39A8BAA9" w:rsidR="001A2E5E" w:rsidRPr="00DE2896" w:rsidRDefault="001A2E5E" w:rsidP="007A207F">
      <w:pPr>
        <w:spacing w:after="0" w:line="276" w:lineRule="auto"/>
        <w:ind w:firstLine="708"/>
        <w:rPr>
          <w:rFonts w:ascii="Trebuchet MS" w:hAnsi="Trebuchet MS" w:cs="Arial"/>
          <w:b/>
        </w:rPr>
      </w:pPr>
      <w:r w:rsidRPr="00DE2896">
        <w:rPr>
          <w:rFonts w:ascii="Trebuchet MS" w:hAnsi="Trebuchet MS" w:cs="Arial"/>
          <w:b/>
        </w:rPr>
        <w:t>1</w:t>
      </w:r>
      <w:r w:rsidR="008C56AD" w:rsidRPr="00DE2896">
        <w:rPr>
          <w:rFonts w:ascii="Trebuchet MS" w:hAnsi="Trebuchet MS" w:cs="Arial"/>
          <w:b/>
        </w:rPr>
        <w:t>2</w:t>
      </w:r>
      <w:r w:rsidRPr="00DE2896">
        <w:rPr>
          <w:rFonts w:ascii="Trebuchet MS" w:hAnsi="Trebuchet MS" w:cs="Arial"/>
          <w:b/>
        </w:rPr>
        <w:t xml:space="preserve">.2 </w:t>
      </w:r>
      <w:r w:rsidR="00E73B10" w:rsidRPr="00DE2896">
        <w:rPr>
          <w:rFonts w:ascii="Trebuchet MS" w:hAnsi="Trebuchet MS" w:cs="Arial"/>
          <w:b/>
        </w:rPr>
        <w:t>Programul</w:t>
      </w:r>
      <w:r w:rsidRPr="00DE2896">
        <w:rPr>
          <w:rFonts w:ascii="Trebuchet MS" w:hAnsi="Trebuchet MS" w:cs="Arial"/>
          <w:b/>
        </w:rPr>
        <w:t xml:space="preserve"> de lucru pentru realizarea serviciilor </w:t>
      </w:r>
      <w:r w:rsidR="00BA4356" w:rsidRPr="00DE2896">
        <w:rPr>
          <w:rFonts w:ascii="Trebuchet MS" w:hAnsi="Trebuchet MS" w:cs="Arial"/>
          <w:b/>
        </w:rPr>
        <w:t>ș</w:t>
      </w:r>
      <w:r w:rsidRPr="00DE2896">
        <w:rPr>
          <w:rFonts w:ascii="Trebuchet MS" w:hAnsi="Trebuchet MS" w:cs="Arial"/>
          <w:b/>
        </w:rPr>
        <w:t>i a lucr</w:t>
      </w:r>
      <w:r w:rsidR="00BA4356" w:rsidRPr="00DE2896">
        <w:rPr>
          <w:rFonts w:ascii="Trebuchet MS" w:hAnsi="Trebuchet MS" w:cs="Arial"/>
          <w:b/>
        </w:rPr>
        <w:t>ă</w:t>
      </w:r>
      <w:r w:rsidRPr="00DE2896">
        <w:rPr>
          <w:rFonts w:ascii="Trebuchet MS" w:hAnsi="Trebuchet MS" w:cs="Arial"/>
          <w:b/>
        </w:rPr>
        <w:t>rilor</w:t>
      </w:r>
    </w:p>
    <w:p w14:paraId="3A79FF1D" w14:textId="77777777" w:rsidR="00FE78C1" w:rsidRPr="00DE2896" w:rsidRDefault="00FE78C1" w:rsidP="00FE78C1">
      <w:pPr>
        <w:pStyle w:val="Listparagraf"/>
        <w:spacing w:after="0" w:line="276" w:lineRule="auto"/>
        <w:jc w:val="both"/>
        <w:rPr>
          <w:rFonts w:ascii="Trebuchet MS" w:hAnsi="Trebuchet MS" w:cs="Arial"/>
        </w:rPr>
      </w:pPr>
      <w:r w:rsidRPr="00DE2896">
        <w:rPr>
          <w:rFonts w:ascii="Trebuchet MS" w:hAnsi="Trebuchet MS" w:cs="Arial"/>
        </w:rPr>
        <w:t>Se vor prezenta:</w:t>
      </w:r>
    </w:p>
    <w:p w14:paraId="70E55C7A" w14:textId="0E355C6B" w:rsidR="0017772A" w:rsidRPr="00DE2896" w:rsidRDefault="00A14746" w:rsidP="00BB2B19">
      <w:pPr>
        <w:pStyle w:val="Listparagraf"/>
        <w:numPr>
          <w:ilvl w:val="0"/>
          <w:numId w:val="6"/>
        </w:numPr>
        <w:spacing w:after="0" w:line="276" w:lineRule="auto"/>
        <w:jc w:val="both"/>
        <w:rPr>
          <w:rFonts w:ascii="Trebuchet MS" w:hAnsi="Trebuchet MS" w:cs="Arial"/>
        </w:rPr>
      </w:pPr>
      <w:r w:rsidRPr="00DE2896">
        <w:rPr>
          <w:rFonts w:ascii="Trebuchet MS" w:hAnsi="Trebuchet MS" w:cs="Arial"/>
        </w:rPr>
        <w:t xml:space="preserve">Se va detalia </w:t>
      </w:r>
      <w:r w:rsidR="002F6FAA" w:rsidRPr="00DE2896">
        <w:rPr>
          <w:rFonts w:ascii="Trebuchet MS" w:hAnsi="Trebuchet MS" w:cs="Arial"/>
        </w:rPr>
        <w:t>numărul</w:t>
      </w:r>
      <w:r w:rsidRPr="00DE2896">
        <w:rPr>
          <w:rFonts w:ascii="Trebuchet MS" w:hAnsi="Trebuchet MS" w:cs="Arial"/>
        </w:rPr>
        <w:t xml:space="preserve"> de vizite </w:t>
      </w:r>
      <w:r w:rsidR="002F6FAA" w:rsidRPr="00DE2896">
        <w:rPr>
          <w:rFonts w:ascii="Trebuchet MS" w:hAnsi="Trebuchet MS" w:cs="Arial"/>
        </w:rPr>
        <w:t>î</w:t>
      </w:r>
      <w:r w:rsidRPr="00DE2896">
        <w:rPr>
          <w:rFonts w:ascii="Trebuchet MS" w:hAnsi="Trebuchet MS" w:cs="Arial"/>
        </w:rPr>
        <w:t xml:space="preserve">n </w:t>
      </w:r>
      <w:r w:rsidR="002F6FAA" w:rsidRPr="00DE2896">
        <w:rPr>
          <w:rFonts w:ascii="Trebuchet MS" w:hAnsi="Trebuchet MS" w:cs="Arial"/>
        </w:rPr>
        <w:t>șantier</w:t>
      </w:r>
      <w:r w:rsidRPr="00DE2896">
        <w:rPr>
          <w:rFonts w:ascii="Trebuchet MS" w:hAnsi="Trebuchet MS" w:cs="Arial"/>
        </w:rPr>
        <w:t xml:space="preserve"> pe </w:t>
      </w:r>
      <w:r w:rsidR="002F6FAA" w:rsidRPr="00DE2896">
        <w:rPr>
          <w:rFonts w:ascii="Trebuchet MS" w:hAnsi="Trebuchet MS" w:cs="Arial"/>
        </w:rPr>
        <w:t>săptămână</w:t>
      </w:r>
      <w:r w:rsidRPr="00DE2896">
        <w:rPr>
          <w:rFonts w:ascii="Trebuchet MS" w:hAnsi="Trebuchet MS" w:cs="Arial"/>
        </w:rPr>
        <w:t xml:space="preserve"> </w:t>
      </w:r>
      <w:r w:rsidR="002F6FAA" w:rsidRPr="00DE2896">
        <w:rPr>
          <w:rFonts w:ascii="Trebuchet MS" w:hAnsi="Trebuchet MS" w:cs="Arial"/>
        </w:rPr>
        <w:t>ș</w:t>
      </w:r>
      <w:r w:rsidRPr="00DE2896">
        <w:rPr>
          <w:rFonts w:ascii="Trebuchet MS" w:hAnsi="Trebuchet MS" w:cs="Arial"/>
        </w:rPr>
        <w:t xml:space="preserve">i respectiv </w:t>
      </w:r>
      <w:r w:rsidR="002F6FAA" w:rsidRPr="00DE2896">
        <w:rPr>
          <w:rFonts w:ascii="Trebuchet MS" w:hAnsi="Trebuchet MS" w:cs="Arial"/>
        </w:rPr>
        <w:t>numărul</w:t>
      </w:r>
      <w:r w:rsidRPr="00DE2896">
        <w:rPr>
          <w:rFonts w:ascii="Trebuchet MS" w:hAnsi="Trebuchet MS" w:cs="Arial"/>
        </w:rPr>
        <w:t xml:space="preserve"> de ore alocate </w:t>
      </w:r>
      <w:r w:rsidR="002F6FAA" w:rsidRPr="00DE2896">
        <w:rPr>
          <w:rFonts w:ascii="Trebuchet MS" w:hAnsi="Trebuchet MS" w:cs="Arial"/>
        </w:rPr>
        <w:t>fiecărei</w:t>
      </w:r>
      <w:r w:rsidRPr="00DE2896">
        <w:rPr>
          <w:rFonts w:ascii="Trebuchet MS" w:hAnsi="Trebuchet MS" w:cs="Arial"/>
        </w:rPr>
        <w:t xml:space="preserve"> vizite.</w:t>
      </w:r>
    </w:p>
    <w:p w14:paraId="032CF2E4" w14:textId="77777777" w:rsidR="00704B00" w:rsidRPr="00DE2896" w:rsidRDefault="00704B00" w:rsidP="007A207F">
      <w:pPr>
        <w:pStyle w:val="Listparagraf"/>
        <w:spacing w:after="0" w:line="276" w:lineRule="auto"/>
        <w:ind w:left="1440"/>
        <w:jc w:val="both"/>
        <w:rPr>
          <w:rFonts w:ascii="Trebuchet MS" w:hAnsi="Trebuchet MS" w:cs="Arial"/>
          <w:u w:val="single"/>
        </w:rPr>
      </w:pPr>
    </w:p>
    <w:p w14:paraId="45866959" w14:textId="3C8E5394" w:rsidR="001A2E5E" w:rsidRPr="00DE2896" w:rsidRDefault="001A2E5E" w:rsidP="007A207F">
      <w:pPr>
        <w:spacing w:after="0" w:line="276" w:lineRule="auto"/>
        <w:ind w:firstLine="708"/>
        <w:rPr>
          <w:rFonts w:ascii="Trebuchet MS" w:hAnsi="Trebuchet MS"/>
          <w:b/>
        </w:rPr>
      </w:pPr>
      <w:r w:rsidRPr="00DE2896">
        <w:rPr>
          <w:rFonts w:ascii="Trebuchet MS" w:hAnsi="Trebuchet MS"/>
          <w:b/>
        </w:rPr>
        <w:t>1</w:t>
      </w:r>
      <w:r w:rsidR="008C56AD" w:rsidRPr="00DE2896">
        <w:rPr>
          <w:rFonts w:ascii="Trebuchet MS" w:hAnsi="Trebuchet MS"/>
          <w:b/>
        </w:rPr>
        <w:t>2</w:t>
      </w:r>
      <w:r w:rsidRPr="00DE2896">
        <w:rPr>
          <w:rFonts w:ascii="Trebuchet MS" w:hAnsi="Trebuchet MS"/>
          <w:b/>
        </w:rPr>
        <w:t xml:space="preserve">.3 </w:t>
      </w:r>
      <w:r w:rsidR="00BE5797" w:rsidRPr="00DE2896">
        <w:rPr>
          <w:rFonts w:ascii="Trebuchet MS" w:hAnsi="Trebuchet MS"/>
          <w:b/>
        </w:rPr>
        <w:t>Personalul utilizat pentru realizarea serviciilor și organizarea acestuia</w:t>
      </w:r>
    </w:p>
    <w:p w14:paraId="68DE5A38" w14:textId="77777777" w:rsidR="0017772A" w:rsidRPr="00DE2896" w:rsidRDefault="0017772A" w:rsidP="007A207F">
      <w:pPr>
        <w:spacing w:after="0" w:line="276" w:lineRule="auto"/>
        <w:ind w:firstLine="708"/>
        <w:rPr>
          <w:rFonts w:ascii="Trebuchet MS" w:hAnsi="Trebuchet MS"/>
          <w:b/>
        </w:rPr>
      </w:pPr>
    </w:p>
    <w:p w14:paraId="00990C8E" w14:textId="273F5A84" w:rsidR="001A2E5E" w:rsidRPr="00DE2896" w:rsidRDefault="001A2E5E" w:rsidP="00A4273F">
      <w:pPr>
        <w:tabs>
          <w:tab w:val="left" w:pos="3784"/>
        </w:tabs>
        <w:spacing w:after="0" w:line="276" w:lineRule="auto"/>
        <w:ind w:firstLine="709"/>
        <w:rPr>
          <w:rFonts w:ascii="Trebuchet MS" w:hAnsi="Trebuchet MS" w:cs="Arial"/>
        </w:rPr>
      </w:pPr>
      <w:r w:rsidRPr="00DE2896">
        <w:rPr>
          <w:rFonts w:ascii="Trebuchet MS" w:hAnsi="Trebuchet MS" w:cs="Arial"/>
          <w:b/>
        </w:rPr>
        <w:t xml:space="preserve"> </w:t>
      </w:r>
      <w:r w:rsidRPr="00DE2896">
        <w:rPr>
          <w:rFonts w:ascii="Trebuchet MS" w:hAnsi="Trebuchet MS" w:cs="Arial"/>
        </w:rPr>
        <w:t>Se vor prezenta</w:t>
      </w:r>
      <w:r w:rsidR="00A4273F" w:rsidRPr="00DE2896">
        <w:rPr>
          <w:rFonts w:ascii="Trebuchet MS" w:hAnsi="Trebuchet MS" w:cs="Arial"/>
        </w:rPr>
        <w:t xml:space="preserve"> s</w:t>
      </w:r>
      <w:r w:rsidRPr="00DE2896">
        <w:rPr>
          <w:rFonts w:ascii="Trebuchet MS" w:hAnsi="Trebuchet MS" w:cs="Arial"/>
        </w:rPr>
        <w:t xml:space="preserve">tructura echipei propuse pentru </w:t>
      </w:r>
      <w:r w:rsidR="00727767" w:rsidRPr="00DE2896">
        <w:rPr>
          <w:rFonts w:ascii="Trebuchet MS" w:hAnsi="Trebuchet MS" w:cs="Arial"/>
        </w:rPr>
        <w:t>î</w:t>
      </w:r>
      <w:r w:rsidRPr="00DE2896">
        <w:rPr>
          <w:rFonts w:ascii="Trebuchet MS" w:hAnsi="Trebuchet MS" w:cs="Arial"/>
        </w:rPr>
        <w:t>ndeplinirea contractului;</w:t>
      </w:r>
    </w:p>
    <w:p w14:paraId="64433C98" w14:textId="77777777" w:rsidR="00DC47B1" w:rsidRPr="00DE2896" w:rsidRDefault="001A2E5E" w:rsidP="007A207F">
      <w:pPr>
        <w:spacing w:after="0" w:line="276" w:lineRule="auto"/>
        <w:jc w:val="both"/>
        <w:rPr>
          <w:rFonts w:ascii="Trebuchet MS" w:hAnsi="Trebuchet MS"/>
          <w:color w:val="000000"/>
        </w:rPr>
      </w:pPr>
      <w:r w:rsidRPr="00DE2896">
        <w:rPr>
          <w:rFonts w:ascii="Trebuchet MS" w:hAnsi="Trebuchet MS"/>
          <w:color w:val="000000"/>
        </w:rPr>
        <w:t xml:space="preserve"> </w:t>
      </w:r>
    </w:p>
    <w:p w14:paraId="0A83508C" w14:textId="07445A27" w:rsidR="001A2E5E" w:rsidRPr="00DE2896" w:rsidRDefault="00A61779" w:rsidP="007A207F">
      <w:pPr>
        <w:spacing w:after="0" w:line="276" w:lineRule="auto"/>
        <w:jc w:val="both"/>
        <w:rPr>
          <w:rFonts w:ascii="Trebuchet MS" w:eastAsia="Calibri" w:hAnsi="Trebuchet MS" w:cs="Calibri"/>
        </w:rPr>
      </w:pPr>
      <w:r w:rsidRPr="00DE2896">
        <w:rPr>
          <w:rFonts w:ascii="Trebuchet MS" w:eastAsia="Calibri" w:hAnsi="Trebuchet MS" w:cs="Calibri"/>
          <w:color w:val="000000"/>
        </w:rPr>
        <w:t xml:space="preserve">Lista personalului necesar, responsabil cu implementarea contractului, însoțită de </w:t>
      </w:r>
      <w:r w:rsidRPr="00DE2896">
        <w:rPr>
          <w:rFonts w:ascii="Trebuchet MS" w:eastAsia="Calibri" w:hAnsi="Trebuchet MS" w:cs="Calibri"/>
        </w:rPr>
        <w:t>documentele aferente pentru</w:t>
      </w:r>
      <w:r w:rsidR="001A2E5E" w:rsidRPr="00DE2896">
        <w:rPr>
          <w:rFonts w:ascii="Trebuchet MS" w:eastAsia="Calibri" w:hAnsi="Trebuchet MS" w:cs="Calibri"/>
        </w:rPr>
        <w:t>:</w:t>
      </w:r>
    </w:p>
    <w:p w14:paraId="35A57C38" w14:textId="77777777" w:rsidR="0017772A" w:rsidRPr="00DE2896" w:rsidRDefault="0017772A" w:rsidP="007A207F">
      <w:pPr>
        <w:spacing w:after="0" w:line="276" w:lineRule="auto"/>
        <w:jc w:val="both"/>
        <w:rPr>
          <w:rFonts w:ascii="Trebuchet MS" w:eastAsia="Calibri" w:hAnsi="Trebuchet MS" w:cs="Calibri"/>
          <w:u w:val="single"/>
        </w:rPr>
      </w:pPr>
    </w:p>
    <w:p w14:paraId="4C8EEEB4" w14:textId="77777777" w:rsidR="002F0B87" w:rsidRPr="00DE2896" w:rsidRDefault="002F0B87" w:rsidP="00410922">
      <w:pPr>
        <w:pStyle w:val="Listparagraf"/>
        <w:numPr>
          <w:ilvl w:val="0"/>
          <w:numId w:val="25"/>
        </w:numPr>
        <w:spacing w:after="0" w:line="276" w:lineRule="auto"/>
        <w:jc w:val="both"/>
        <w:rPr>
          <w:rFonts w:ascii="Trebuchet MS" w:hAnsi="Trebuchet MS" w:cstheme="minorHAnsi"/>
          <w:b/>
          <w:bCs/>
        </w:rPr>
      </w:pPr>
      <w:r w:rsidRPr="00DE2896">
        <w:rPr>
          <w:rFonts w:ascii="Trebuchet MS" w:hAnsi="Trebuchet MS" w:cstheme="minorHAnsi"/>
          <w:b/>
          <w:bCs/>
        </w:rPr>
        <w:t xml:space="preserve">Dirigentare lucrări, în domeniu instalații aferente construcțiilor, atestat domeniu autorizat 8, subdomeniul de autorizare 8.1. – Instalații electrice; </w:t>
      </w:r>
      <w:r w:rsidRPr="00DE2896">
        <w:rPr>
          <w:rFonts w:ascii="Trebuchet MS" w:hAnsi="Trebuchet MS" w:cstheme="minorHAnsi"/>
        </w:rPr>
        <w:t xml:space="preserve">(Legislație: Ordinul 1496 din 2011 pentru aprobarea Procedurii de autorizare a diriginților de șantier) </w:t>
      </w:r>
      <w:r w:rsidRPr="00DE2896">
        <w:rPr>
          <w:rFonts w:ascii="Trebuchet MS" w:hAnsi="Trebuchet MS" w:cstheme="minorHAnsi"/>
          <w:b/>
          <w:bCs/>
        </w:rPr>
        <w:t>.</w:t>
      </w:r>
    </w:p>
    <w:p w14:paraId="22684975" w14:textId="77777777" w:rsidR="002F0B87" w:rsidRPr="00DE2896" w:rsidRDefault="002F0B87" w:rsidP="002F0B87">
      <w:pPr>
        <w:pStyle w:val="Listparagraf"/>
        <w:spacing w:after="0" w:line="276" w:lineRule="auto"/>
        <w:ind w:left="360"/>
        <w:jc w:val="both"/>
        <w:rPr>
          <w:rFonts w:ascii="Trebuchet MS" w:hAnsi="Trebuchet MS" w:cstheme="minorHAnsi"/>
          <w:b/>
          <w:bCs/>
        </w:rPr>
      </w:pPr>
    </w:p>
    <w:p w14:paraId="4B336164" w14:textId="77777777" w:rsidR="001518BD" w:rsidRPr="00DE2896" w:rsidRDefault="001518BD" w:rsidP="001518BD">
      <w:pPr>
        <w:spacing w:line="276" w:lineRule="auto"/>
        <w:ind w:firstLine="288"/>
        <w:jc w:val="both"/>
        <w:rPr>
          <w:rFonts w:ascii="Trebuchet MS" w:hAnsi="Trebuchet MS" w:cs="Arial"/>
        </w:rPr>
      </w:pPr>
      <w:r w:rsidRPr="00DE2896">
        <w:rPr>
          <w:rFonts w:ascii="Trebuchet MS" w:hAnsi="Trebuchet MS" w:cs="Arial"/>
        </w:rPr>
        <w:t>Coordonatorul echipei diriginților de șantier va fi responsabil de îndeplinirea următoarelor activități, și nu numai:</w:t>
      </w:r>
    </w:p>
    <w:p w14:paraId="0D2C1DCF" w14:textId="6057765E" w:rsidR="001518BD" w:rsidRPr="00DE2896" w:rsidRDefault="002F0B87" w:rsidP="00BB2B19">
      <w:pPr>
        <w:numPr>
          <w:ilvl w:val="0"/>
          <w:numId w:val="11"/>
        </w:numPr>
        <w:spacing w:after="0" w:line="276" w:lineRule="auto"/>
        <w:ind w:firstLine="288"/>
        <w:jc w:val="both"/>
        <w:rPr>
          <w:rFonts w:ascii="Trebuchet MS" w:hAnsi="Trebuchet MS" w:cs="Arial"/>
        </w:rPr>
      </w:pPr>
      <w:r w:rsidRPr="00DE2896">
        <w:rPr>
          <w:rFonts w:ascii="Trebuchet MS" w:hAnsi="Trebuchet MS" w:cs="Arial"/>
        </w:rPr>
        <w:t>C</w:t>
      </w:r>
      <w:r w:rsidR="001518BD" w:rsidRPr="00DE2896">
        <w:rPr>
          <w:rFonts w:ascii="Trebuchet MS" w:hAnsi="Trebuchet MS" w:cs="Arial"/>
        </w:rPr>
        <w:t>oordonarea activității pentru îndeplinirea obiectivelor;</w:t>
      </w:r>
    </w:p>
    <w:p w14:paraId="708057ED" w14:textId="77777777" w:rsidR="001518BD" w:rsidRPr="00DE2896" w:rsidRDefault="001518BD" w:rsidP="00BB2B19">
      <w:pPr>
        <w:numPr>
          <w:ilvl w:val="0"/>
          <w:numId w:val="11"/>
        </w:numPr>
        <w:spacing w:after="0" w:line="276" w:lineRule="auto"/>
        <w:ind w:firstLine="288"/>
        <w:jc w:val="both"/>
        <w:rPr>
          <w:rFonts w:ascii="Trebuchet MS" w:hAnsi="Trebuchet MS" w:cs="Arial"/>
        </w:rPr>
      </w:pPr>
      <w:r w:rsidRPr="00DE2896">
        <w:rPr>
          <w:rFonts w:ascii="Trebuchet MS" w:hAnsi="Trebuchet MS" w:cs="Arial"/>
        </w:rPr>
        <w:t>Asigurarea comunicării cu reprezentantul de proiect desemnat de Beneficiar;</w:t>
      </w:r>
    </w:p>
    <w:p w14:paraId="06BA151D" w14:textId="6DC0E0DB" w:rsidR="001518BD" w:rsidRPr="00DE2896" w:rsidRDefault="001518BD" w:rsidP="00BB2B19">
      <w:pPr>
        <w:numPr>
          <w:ilvl w:val="0"/>
          <w:numId w:val="11"/>
        </w:numPr>
        <w:spacing w:after="0" w:line="276" w:lineRule="auto"/>
        <w:ind w:firstLine="288"/>
        <w:jc w:val="both"/>
        <w:rPr>
          <w:rFonts w:ascii="Trebuchet MS" w:hAnsi="Trebuchet MS" w:cs="Arial"/>
        </w:rPr>
      </w:pPr>
      <w:r w:rsidRPr="00DE2896">
        <w:rPr>
          <w:rFonts w:ascii="Trebuchet MS" w:hAnsi="Trebuchet MS" w:cs="Arial"/>
        </w:rPr>
        <w:t>Asigurarea comunic</w:t>
      </w:r>
      <w:r w:rsidR="003A22F2" w:rsidRPr="00DE2896">
        <w:rPr>
          <w:rFonts w:ascii="Trebuchet MS" w:hAnsi="Trebuchet MS" w:cs="Arial"/>
        </w:rPr>
        <w:t>ă</w:t>
      </w:r>
      <w:r w:rsidRPr="00DE2896">
        <w:rPr>
          <w:rFonts w:ascii="Trebuchet MS" w:hAnsi="Trebuchet MS" w:cs="Arial"/>
        </w:rPr>
        <w:t>rii cu alți factori implicați în derularea proiectului, numai cu acceptul managerului de proiect;</w:t>
      </w:r>
    </w:p>
    <w:p w14:paraId="2BC8B04F" w14:textId="77777777" w:rsidR="001518BD" w:rsidRPr="00DE2896" w:rsidRDefault="001518BD" w:rsidP="00BB2B19">
      <w:pPr>
        <w:numPr>
          <w:ilvl w:val="0"/>
          <w:numId w:val="11"/>
        </w:numPr>
        <w:spacing w:after="0" w:line="276" w:lineRule="auto"/>
        <w:ind w:firstLine="288"/>
        <w:jc w:val="both"/>
        <w:rPr>
          <w:rFonts w:ascii="Trebuchet MS" w:hAnsi="Trebuchet MS" w:cs="Arial"/>
        </w:rPr>
      </w:pPr>
      <w:r w:rsidRPr="00DE2896">
        <w:rPr>
          <w:rFonts w:ascii="Trebuchet MS" w:hAnsi="Trebuchet MS" w:cs="Arial"/>
        </w:rPr>
        <w:t>Va urmări și va asigura îndeplinirea atribuțiilor echipei de diriginți de șantier așa cum sunt acestea definite în Contractul cu Antreprenorul și coroborat cu cerințele prezentului Caiet de Sarcini;</w:t>
      </w:r>
    </w:p>
    <w:p w14:paraId="4D209812" w14:textId="77777777" w:rsidR="001518BD" w:rsidRPr="00DE2896" w:rsidRDefault="001518BD" w:rsidP="00BB2B19">
      <w:pPr>
        <w:numPr>
          <w:ilvl w:val="0"/>
          <w:numId w:val="11"/>
        </w:numPr>
        <w:spacing w:after="0" w:line="276" w:lineRule="auto"/>
        <w:ind w:firstLine="288"/>
        <w:jc w:val="both"/>
        <w:rPr>
          <w:rFonts w:ascii="Trebuchet MS" w:hAnsi="Trebuchet MS" w:cs="Arial"/>
        </w:rPr>
      </w:pPr>
      <w:r w:rsidRPr="00DE2896">
        <w:rPr>
          <w:rFonts w:ascii="Trebuchet MS" w:hAnsi="Trebuchet MS" w:cs="Arial"/>
        </w:rPr>
        <w:t>Va răspunde de pregătirea logisticii și implementare, asistență, raportare, planificare și administrarea echipei de experți propuși;</w:t>
      </w:r>
    </w:p>
    <w:p w14:paraId="7676CE6A" w14:textId="7485C042" w:rsidR="001518BD" w:rsidRPr="00DE2896" w:rsidRDefault="001518BD" w:rsidP="00BB2B19">
      <w:pPr>
        <w:widowControl w:val="0"/>
        <w:numPr>
          <w:ilvl w:val="0"/>
          <w:numId w:val="11"/>
        </w:numPr>
        <w:suppressAutoHyphens/>
        <w:spacing w:after="0" w:line="276" w:lineRule="auto"/>
        <w:ind w:firstLine="288"/>
        <w:jc w:val="both"/>
        <w:rPr>
          <w:rFonts w:ascii="Trebuchet MS" w:hAnsi="Trebuchet MS" w:cs="Arial"/>
        </w:rPr>
      </w:pPr>
      <w:r w:rsidRPr="00DE2896">
        <w:rPr>
          <w:rFonts w:ascii="Trebuchet MS" w:hAnsi="Trebuchet MS" w:cs="Arial"/>
        </w:rPr>
        <w:t xml:space="preserve">Va analiza Programul de </w:t>
      </w:r>
      <w:r w:rsidR="003A6A78" w:rsidRPr="00DE2896">
        <w:rPr>
          <w:rFonts w:ascii="Trebuchet MS" w:hAnsi="Trebuchet MS" w:cs="Arial"/>
        </w:rPr>
        <w:t>Execuție</w:t>
      </w:r>
      <w:r w:rsidRPr="00DE2896">
        <w:rPr>
          <w:rFonts w:ascii="Trebuchet MS" w:hAnsi="Trebuchet MS" w:cs="Arial"/>
        </w:rPr>
        <w:t xml:space="preserve">, inclusiv existența fizică a resurselor necesare îndeplinirii programului transmis, </w:t>
      </w:r>
      <w:r w:rsidR="00AF434B" w:rsidRPr="00DE2896">
        <w:rPr>
          <w:rFonts w:ascii="Trebuchet MS" w:hAnsi="Trebuchet MS" w:cs="Arial"/>
        </w:rPr>
        <w:t>și</w:t>
      </w:r>
      <w:r w:rsidRPr="00DE2896">
        <w:rPr>
          <w:rFonts w:ascii="Trebuchet MS" w:hAnsi="Trebuchet MS" w:cs="Arial"/>
        </w:rPr>
        <w:t xml:space="preserve"> va propune, către managerul de proiect, acceptarea sau respingerea acestuia;</w:t>
      </w:r>
    </w:p>
    <w:p w14:paraId="433C20E5" w14:textId="77777777" w:rsidR="00135AE8" w:rsidRPr="00DE2896" w:rsidRDefault="00135AE8" w:rsidP="00135AE8">
      <w:pPr>
        <w:widowControl w:val="0"/>
        <w:suppressAutoHyphens/>
        <w:spacing w:after="0" w:line="276" w:lineRule="auto"/>
        <w:jc w:val="both"/>
        <w:rPr>
          <w:rFonts w:ascii="Trebuchet MS" w:hAnsi="Trebuchet MS" w:cs="Arial"/>
        </w:rPr>
      </w:pPr>
    </w:p>
    <w:p w14:paraId="0BB4772B" w14:textId="52E626F8" w:rsidR="00D92284" w:rsidRPr="00DE2896" w:rsidRDefault="00D92284" w:rsidP="00393EC5">
      <w:pPr>
        <w:pStyle w:val="Listparagraf"/>
        <w:spacing w:after="200" w:line="276" w:lineRule="auto"/>
        <w:ind w:left="284"/>
        <w:jc w:val="both"/>
        <w:rPr>
          <w:rFonts w:ascii="Trebuchet MS" w:hAnsi="Trebuchet MS" w:cs="Arial"/>
        </w:rPr>
      </w:pPr>
      <w:r w:rsidRPr="00DE2896">
        <w:rPr>
          <w:rFonts w:ascii="Trebuchet MS" w:hAnsi="Trebuchet MS" w:cs="Arial"/>
        </w:rPr>
        <w:t>Se va prezenta o detaliere a num</w:t>
      </w:r>
      <w:r w:rsidR="003162C5" w:rsidRPr="00DE2896">
        <w:rPr>
          <w:rFonts w:ascii="Trebuchet MS" w:hAnsi="Trebuchet MS" w:cs="Arial"/>
        </w:rPr>
        <w:t>ă</w:t>
      </w:r>
      <w:r w:rsidRPr="00DE2896">
        <w:rPr>
          <w:rFonts w:ascii="Trebuchet MS" w:hAnsi="Trebuchet MS" w:cs="Arial"/>
        </w:rPr>
        <w:t>rului de zile de munc</w:t>
      </w:r>
      <w:r w:rsidR="0048724F" w:rsidRPr="00DE2896">
        <w:rPr>
          <w:rFonts w:ascii="Trebuchet MS" w:hAnsi="Trebuchet MS" w:cs="Arial"/>
        </w:rPr>
        <w:t>ă</w:t>
      </w:r>
      <w:r w:rsidRPr="00DE2896">
        <w:rPr>
          <w:rFonts w:ascii="Trebuchet MS" w:hAnsi="Trebuchet MS" w:cs="Arial"/>
        </w:rPr>
        <w:t xml:space="preserve"> alocat </w:t>
      </w:r>
      <w:r w:rsidR="00641278" w:rsidRPr="00DE2896">
        <w:rPr>
          <w:rFonts w:ascii="Trebuchet MS" w:hAnsi="Trebuchet MS" w:cs="Arial"/>
        </w:rPr>
        <w:t xml:space="preserve">de </w:t>
      </w:r>
      <w:r w:rsidRPr="00DE2896">
        <w:rPr>
          <w:rFonts w:ascii="Trebuchet MS" w:hAnsi="Trebuchet MS" w:cs="Arial"/>
        </w:rPr>
        <w:t xml:space="preserve">personalul implicat </w:t>
      </w:r>
      <w:r w:rsidR="000E0813" w:rsidRPr="00DE2896">
        <w:rPr>
          <w:rFonts w:ascii="Trebuchet MS" w:hAnsi="Trebuchet MS" w:cs="Arial"/>
        </w:rPr>
        <w:t>î</w:t>
      </w:r>
      <w:r w:rsidRPr="00DE2896">
        <w:rPr>
          <w:rFonts w:ascii="Trebuchet MS" w:hAnsi="Trebuchet MS" w:cs="Arial"/>
        </w:rPr>
        <w:t>n realizarea serviciilor solicitate</w:t>
      </w:r>
      <w:r w:rsidR="000E0813" w:rsidRPr="00DE2896">
        <w:rPr>
          <w:rFonts w:ascii="Trebuchet MS" w:hAnsi="Trebuchet MS" w:cs="Arial"/>
        </w:rPr>
        <w:t>.</w:t>
      </w:r>
    </w:p>
    <w:p w14:paraId="54D4521F" w14:textId="53E472C9" w:rsidR="001F44A0" w:rsidRPr="00DE2896" w:rsidRDefault="001F44A0" w:rsidP="00327B9E">
      <w:pPr>
        <w:spacing w:after="0" w:line="276" w:lineRule="auto"/>
        <w:ind w:firstLine="709"/>
        <w:jc w:val="both"/>
        <w:rPr>
          <w:rFonts w:ascii="Trebuchet MS" w:hAnsi="Trebuchet MS" w:cs="Arial"/>
          <w:color w:val="000000" w:themeColor="text1"/>
        </w:rPr>
      </w:pPr>
      <w:r w:rsidRPr="00DE2896">
        <w:rPr>
          <w:rFonts w:ascii="Trebuchet MS" w:hAnsi="Trebuchet MS" w:cs="Arial"/>
          <w:color w:val="000000" w:themeColor="text1"/>
        </w:rPr>
        <w:lastRenderedPageBreak/>
        <w:t xml:space="preserve">Numărul de personal de </w:t>
      </w:r>
      <w:r w:rsidR="00AF434B" w:rsidRPr="00DE2896">
        <w:rPr>
          <w:rFonts w:ascii="Trebuchet MS" w:hAnsi="Trebuchet MS" w:cs="Arial"/>
          <w:color w:val="000000" w:themeColor="text1"/>
        </w:rPr>
        <w:t>asistență</w:t>
      </w:r>
      <w:r w:rsidRPr="00DE2896">
        <w:rPr>
          <w:rFonts w:ascii="Trebuchet MS" w:hAnsi="Trebuchet MS" w:cs="Arial"/>
          <w:color w:val="000000" w:themeColor="text1"/>
        </w:rPr>
        <w:t xml:space="preserve"> tehnică, va fi astfel determinat încât să poată acoperi, în </w:t>
      </w:r>
      <w:r w:rsidR="00792AF2" w:rsidRPr="00DE2896">
        <w:rPr>
          <w:rFonts w:ascii="Trebuchet MS" w:hAnsi="Trebuchet MS" w:cs="Arial"/>
          <w:color w:val="000000" w:themeColor="text1"/>
        </w:rPr>
        <w:t>condiții</w:t>
      </w:r>
      <w:r w:rsidRPr="00DE2896">
        <w:rPr>
          <w:rFonts w:ascii="Trebuchet MS" w:hAnsi="Trebuchet MS" w:cs="Arial"/>
          <w:color w:val="000000" w:themeColor="text1"/>
        </w:rPr>
        <w:t xml:space="preserve"> optime, activitățile solicitate ținând cont de complexitatea lucrărilor. În perioada de execuție, în funcție de volumul lucrărilor și de complexitatea lor, Dirigintele poate utiliza suplimentar personal specializat nenominalizat pentru urmărirea lucrărilor.</w:t>
      </w:r>
    </w:p>
    <w:p w14:paraId="504D175A" w14:textId="77777777" w:rsidR="007521FE" w:rsidRPr="00DE2896" w:rsidRDefault="007521FE" w:rsidP="00327B9E">
      <w:pPr>
        <w:spacing w:after="0" w:line="276" w:lineRule="auto"/>
        <w:ind w:firstLine="709"/>
        <w:jc w:val="both"/>
        <w:rPr>
          <w:rFonts w:ascii="Trebuchet MS" w:hAnsi="Trebuchet MS" w:cs="Arial"/>
          <w:color w:val="000000" w:themeColor="text1"/>
        </w:rPr>
      </w:pPr>
    </w:p>
    <w:p w14:paraId="5BA731FA" w14:textId="6E60A9B2" w:rsidR="002A140E" w:rsidRPr="00DE2896" w:rsidRDefault="002A140E" w:rsidP="007521FE">
      <w:pPr>
        <w:spacing w:after="0" w:line="276" w:lineRule="auto"/>
        <w:jc w:val="both"/>
        <w:rPr>
          <w:rFonts w:ascii="Trebuchet MS" w:eastAsia="Calibri" w:hAnsi="Trebuchet MS" w:cs="Calibri"/>
          <w:b/>
          <w:bCs/>
          <w:i/>
          <w:iCs/>
          <w:u w:val="single"/>
        </w:rPr>
      </w:pPr>
      <w:r w:rsidRPr="00DE2896">
        <w:rPr>
          <w:rFonts w:ascii="Trebuchet MS" w:eastAsia="Calibri" w:hAnsi="Trebuchet MS" w:cs="Calibri"/>
          <w:b/>
          <w:i/>
          <w:u w:val="single"/>
        </w:rPr>
        <w:t xml:space="preserve"> Se va prezenta registrul de evidență a activității dirigintelui de șantier vizat de către Inspectoratul de Stat în Construcții (I.S.C.), pentru ultimul an de activitate fiscală.</w:t>
      </w:r>
    </w:p>
    <w:p w14:paraId="3CAD6E38" w14:textId="77777777" w:rsidR="006B5898" w:rsidRPr="00DE2896" w:rsidRDefault="006B5898" w:rsidP="00327B9E">
      <w:pPr>
        <w:spacing w:after="0" w:line="276" w:lineRule="auto"/>
        <w:ind w:firstLine="709"/>
        <w:jc w:val="both"/>
        <w:rPr>
          <w:rFonts w:ascii="Trebuchet MS" w:eastAsia="Calibri" w:hAnsi="Trebuchet MS" w:cs="Calibri"/>
          <w:color w:val="000000"/>
        </w:rPr>
      </w:pPr>
    </w:p>
    <w:p w14:paraId="43B21A5E" w14:textId="77777777" w:rsidR="006B5898" w:rsidRPr="00DE2896" w:rsidRDefault="006B5898" w:rsidP="003C0295">
      <w:pPr>
        <w:pStyle w:val="Listparagraf"/>
        <w:tabs>
          <w:tab w:val="num" w:pos="1350"/>
        </w:tabs>
        <w:spacing w:after="0" w:line="276" w:lineRule="auto"/>
        <w:ind w:left="288" w:right="-423"/>
        <w:jc w:val="both"/>
        <w:rPr>
          <w:rFonts w:ascii="Trebuchet MS" w:hAnsi="Trebuchet MS" w:cs="Arial"/>
          <w:color w:val="000000" w:themeColor="text1"/>
        </w:rPr>
      </w:pPr>
      <w:bookmarkStart w:id="49" w:name="_Hlk523576069"/>
      <w:r w:rsidRPr="00DE2896">
        <w:rPr>
          <w:rFonts w:ascii="Trebuchet MS" w:hAnsi="Trebuchet MS" w:cs="Arial"/>
          <w:b/>
          <w:color w:val="000000" w:themeColor="text1"/>
        </w:rPr>
        <w:t>Cerințe minime privind experiența profesională a personalului cheie:</w:t>
      </w:r>
    </w:p>
    <w:p w14:paraId="22AA54BA" w14:textId="482A90C9" w:rsidR="006B5898" w:rsidRPr="00DE2896" w:rsidRDefault="006B5898" w:rsidP="0048388E">
      <w:pPr>
        <w:spacing w:after="0" w:line="276" w:lineRule="auto"/>
        <w:ind w:right="-423" w:firstLine="708"/>
        <w:jc w:val="both"/>
        <w:rPr>
          <w:rFonts w:ascii="Trebuchet MS" w:hAnsi="Trebuchet MS" w:cs="Arial"/>
          <w:bCs/>
          <w:color w:val="000000" w:themeColor="text1"/>
        </w:rPr>
      </w:pPr>
      <w:r w:rsidRPr="00DE2896">
        <w:rPr>
          <w:rFonts w:ascii="Trebuchet MS" w:hAnsi="Trebuchet MS" w:cs="Arial"/>
          <w:bCs/>
          <w:color w:val="000000" w:themeColor="text1"/>
        </w:rPr>
        <w:t xml:space="preserve">Pentru a demonstra îndeplinirea cerințelor minime privind experții cheie, </w:t>
      </w:r>
      <w:r w:rsidR="0005390B" w:rsidRPr="00DE2896">
        <w:rPr>
          <w:rFonts w:ascii="Trebuchet MS" w:hAnsi="Trebuchet MS" w:cs="Arial"/>
          <w:bCs/>
          <w:color w:val="000000" w:themeColor="text1"/>
        </w:rPr>
        <w:t>ofertanții</w:t>
      </w:r>
      <w:r w:rsidRPr="00DE2896">
        <w:rPr>
          <w:rFonts w:ascii="Trebuchet MS" w:hAnsi="Trebuchet MS" w:cs="Arial"/>
          <w:bCs/>
          <w:color w:val="000000" w:themeColor="text1"/>
        </w:rPr>
        <w:t xml:space="preserve"> vor prezenta dovada certificării/autorizării specifice, emise de organismele abilitate conform prevederilor legale incidente domeniului în cauză. </w:t>
      </w:r>
    </w:p>
    <w:p w14:paraId="4D48FCB2" w14:textId="25DFCF9F" w:rsidR="00DC5C29" w:rsidRPr="00DE2896" w:rsidRDefault="00DC5C29" w:rsidP="0048388E">
      <w:pPr>
        <w:spacing w:after="0" w:line="276" w:lineRule="auto"/>
        <w:ind w:right="-423" w:firstLine="708"/>
        <w:jc w:val="both"/>
        <w:rPr>
          <w:rFonts w:ascii="Trebuchet MS" w:hAnsi="Trebuchet MS" w:cs="Arial"/>
          <w:bCs/>
          <w:color w:val="000000" w:themeColor="text1"/>
        </w:rPr>
      </w:pPr>
      <w:r w:rsidRPr="00DE2896">
        <w:rPr>
          <w:rFonts w:ascii="Trebuchet MS" w:hAnsi="Trebuchet MS" w:cs="Arial"/>
          <w:bCs/>
          <w:color w:val="000000" w:themeColor="text1"/>
        </w:rPr>
        <w:t>Va asigura, prin</w:t>
      </w:r>
      <w:r w:rsidR="0048388E" w:rsidRPr="00DE2896">
        <w:rPr>
          <w:rFonts w:ascii="Trebuchet MS" w:hAnsi="Trebuchet MS" w:cs="Arial"/>
          <w:bCs/>
          <w:color w:val="000000" w:themeColor="text1"/>
        </w:rPr>
        <w:t xml:space="preserve"> măsurări pe șantier, corespondența lucrărilor executate cu documentațiile tehnice care vor sta la baza execuției lucrărilor.</w:t>
      </w:r>
    </w:p>
    <w:bookmarkEnd w:id="49"/>
    <w:p w14:paraId="26070EDF" w14:textId="357E7750" w:rsidR="006B5898" w:rsidRPr="00DE2896" w:rsidRDefault="0048388E" w:rsidP="006B5898">
      <w:pPr>
        <w:tabs>
          <w:tab w:val="left" w:pos="360"/>
        </w:tabs>
        <w:autoSpaceDE w:val="0"/>
        <w:autoSpaceDN w:val="0"/>
        <w:adjustRightInd w:val="0"/>
        <w:spacing w:after="0" w:line="276" w:lineRule="auto"/>
        <w:ind w:right="-423" w:firstLine="288"/>
        <w:jc w:val="both"/>
        <w:rPr>
          <w:rFonts w:ascii="Trebuchet MS" w:eastAsia="Calibri" w:hAnsi="Trebuchet MS" w:cs="Arial"/>
          <w:b/>
          <w:color w:val="000000" w:themeColor="text1"/>
        </w:rPr>
      </w:pPr>
      <w:r w:rsidRPr="00DE2896">
        <w:rPr>
          <w:rFonts w:ascii="Trebuchet MS" w:eastAsia="Calibri" w:hAnsi="Trebuchet MS" w:cs="Arial"/>
          <w:b/>
          <w:color w:val="000000" w:themeColor="text1"/>
        </w:rPr>
        <w:tab/>
      </w:r>
      <w:r w:rsidRPr="00DE2896">
        <w:rPr>
          <w:rFonts w:ascii="Trebuchet MS" w:eastAsia="Calibri" w:hAnsi="Trebuchet MS" w:cs="Arial"/>
          <w:b/>
          <w:color w:val="000000" w:themeColor="text1"/>
        </w:rPr>
        <w:tab/>
      </w:r>
      <w:r w:rsidR="006B5898" w:rsidRPr="00DE2896">
        <w:rPr>
          <w:rFonts w:ascii="Trebuchet MS" w:eastAsia="Calibri" w:hAnsi="Trebuchet MS" w:cs="Arial"/>
          <w:b/>
          <w:color w:val="000000" w:themeColor="text1"/>
        </w:rPr>
        <w:t xml:space="preserve">Pentru dovedirea acestei cerințe se va prezenta lista personalului propus. </w:t>
      </w:r>
    </w:p>
    <w:p w14:paraId="343B04BB" w14:textId="787F09F2" w:rsidR="00327B9E" w:rsidRPr="00DE2896" w:rsidRDefault="00665324" w:rsidP="0048388E">
      <w:pPr>
        <w:spacing w:after="0" w:line="276" w:lineRule="auto"/>
        <w:ind w:firstLine="708"/>
        <w:jc w:val="both"/>
        <w:rPr>
          <w:rFonts w:ascii="Trebuchet MS" w:eastAsia="Calibri" w:hAnsi="Trebuchet MS" w:cs="Calibri"/>
          <w:color w:val="000000"/>
        </w:rPr>
      </w:pPr>
      <w:r w:rsidRPr="00DE2896">
        <w:rPr>
          <w:rFonts w:ascii="Trebuchet MS" w:eastAsia="Calibri" w:hAnsi="Trebuchet MS" w:cs="Calibri"/>
          <w:color w:val="000000"/>
        </w:rPr>
        <w:t>Prestatorul poate indica un număr suplimentar de experți pentru domeniile în care consideră că este necesară expertiza pe termen scurt sau pentru suplimentarea personalului experților cheie. Ei vor fi mobilizați în funcție de necesități în toate etapele contractului. Experții pe termen scurt vor elabora rapoarte la finalul prezenței lor în cadrul proiectului, în care vor fi prezentate rezultatele activității lor și perioada mobilizării în cadrul contractului. Mobilizarea acestor experți se va face cu aprobarea Beneficiarului.</w:t>
      </w:r>
    </w:p>
    <w:p w14:paraId="74116FE9" w14:textId="6E66890B" w:rsidR="000E2DBB" w:rsidRPr="00DE2896" w:rsidRDefault="000E2DBB" w:rsidP="000E2DBB">
      <w:pPr>
        <w:spacing w:after="0" w:line="276" w:lineRule="auto"/>
        <w:ind w:firstLine="709"/>
        <w:jc w:val="both"/>
        <w:rPr>
          <w:rFonts w:ascii="Trebuchet MS" w:eastAsia="Calibri" w:hAnsi="Trebuchet MS" w:cs="Calibri"/>
          <w:color w:val="000000"/>
        </w:rPr>
      </w:pPr>
      <w:r w:rsidRPr="00DE2896">
        <w:rPr>
          <w:rFonts w:ascii="Trebuchet MS" w:eastAsia="Calibri" w:hAnsi="Trebuchet MS" w:cs="Calibri"/>
          <w:color w:val="000000"/>
        </w:rPr>
        <w:t xml:space="preserve">Propunerea tehnică elaborată de ofertant va respecta în totalitate Cerințele Beneficiarului din prezentul Caiet de Sarcini, precum și Legislația aflată în vigoare în domeniul construcțiilor. </w:t>
      </w:r>
    </w:p>
    <w:p w14:paraId="5BFF33BB" w14:textId="6EA44A87" w:rsidR="000E2DBB" w:rsidRPr="00DE2896" w:rsidRDefault="000E2DBB" w:rsidP="000E2DBB">
      <w:pPr>
        <w:spacing w:after="0" w:line="276" w:lineRule="auto"/>
        <w:ind w:firstLine="709"/>
        <w:jc w:val="both"/>
        <w:rPr>
          <w:rFonts w:ascii="Trebuchet MS" w:eastAsia="Calibri" w:hAnsi="Trebuchet MS" w:cs="Calibri"/>
          <w:b/>
          <w:bCs/>
          <w:color w:val="000000"/>
        </w:rPr>
      </w:pPr>
      <w:r w:rsidRPr="00DE2896">
        <w:rPr>
          <w:rFonts w:ascii="Trebuchet MS" w:eastAsia="Calibri" w:hAnsi="Trebuchet MS" w:cs="Calibri"/>
          <w:b/>
          <w:bCs/>
          <w:color w:val="000000"/>
        </w:rPr>
        <w:t>Lipsa propunerii tehnice are ca efect declararea ofertei ca neconforme.</w:t>
      </w:r>
    </w:p>
    <w:p w14:paraId="3310AA4F" w14:textId="4E82D714" w:rsidR="007F0B94" w:rsidRPr="00DE2896" w:rsidRDefault="000E2DBB" w:rsidP="000E2DBB">
      <w:pPr>
        <w:spacing w:after="0" w:line="276" w:lineRule="auto"/>
        <w:ind w:firstLine="709"/>
        <w:jc w:val="both"/>
        <w:rPr>
          <w:rFonts w:ascii="Trebuchet MS" w:eastAsia="Calibri" w:hAnsi="Trebuchet MS" w:cs="Calibri"/>
          <w:color w:val="000000"/>
        </w:rPr>
      </w:pPr>
      <w:r w:rsidRPr="00DE2896">
        <w:rPr>
          <w:rFonts w:ascii="Trebuchet MS" w:eastAsia="Calibri" w:hAnsi="Trebuchet MS" w:cs="Calibri"/>
          <w:color w:val="000000"/>
        </w:rPr>
        <w:t>Propunerea tehnică se va întocmi astfel încât să rezulte îndeplinirea și asumarea în totalitate a cerințelor documentației de atribuire.</w:t>
      </w:r>
    </w:p>
    <w:p w14:paraId="573155B8" w14:textId="5A58A4C0" w:rsidR="00327B9E" w:rsidRPr="00DE2896" w:rsidRDefault="00327B9E" w:rsidP="0069149E">
      <w:pPr>
        <w:pStyle w:val="3TITitolo1"/>
      </w:pPr>
      <w:bookmarkStart w:id="50" w:name="_Toc194401626"/>
      <w:bookmarkStart w:id="51" w:name="_Toc209174006"/>
      <w:r w:rsidRPr="00DE2896">
        <w:t>PREZENTAREA PROPUNERII FINANCIARE</w:t>
      </w:r>
      <w:bookmarkEnd w:id="50"/>
      <w:bookmarkEnd w:id="51"/>
    </w:p>
    <w:p w14:paraId="4849427E" w14:textId="7360B9DB"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Propunerea financiară va fi exprimată în Lei</w:t>
      </w:r>
      <w:r w:rsidR="00017C15" w:rsidRPr="00DE2896">
        <w:rPr>
          <w:rFonts w:ascii="Trebuchet MS" w:hAnsi="Trebuchet MS" w:cstheme="minorHAnsi"/>
        </w:rPr>
        <w:t xml:space="preserve"> </w:t>
      </w:r>
      <w:r w:rsidR="0077241A" w:rsidRPr="00DE2896">
        <w:rPr>
          <w:rFonts w:ascii="Trebuchet MS" w:hAnsi="Trebuchet MS" w:cstheme="minorHAnsi"/>
        </w:rPr>
        <w:t>fără</w:t>
      </w:r>
      <w:r w:rsidRPr="00DE2896">
        <w:rPr>
          <w:rFonts w:ascii="Trebuchet MS" w:hAnsi="Trebuchet MS" w:cstheme="minorHAnsi"/>
        </w:rPr>
        <w:t xml:space="preserve"> TVA.</w:t>
      </w:r>
    </w:p>
    <w:p w14:paraId="3D88B3BD" w14:textId="7777777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Propunerea financiară trebuie să se încadreze în fondurile care pot fi disponibilizate pentru îndeplinirea contractului de achiziție publică respectiv, precum și, să nu se afle în situația prevăzută la art. 210 din Legea nr. 98/2016 privind achizițiile publice.</w:t>
      </w:r>
    </w:p>
    <w:p w14:paraId="40643CF1" w14:textId="77777777" w:rsidR="00327B9E" w:rsidRPr="00DE2896" w:rsidRDefault="00327B9E" w:rsidP="00327B9E">
      <w:pPr>
        <w:spacing w:after="0" w:line="276" w:lineRule="auto"/>
        <w:ind w:firstLine="709"/>
        <w:jc w:val="both"/>
        <w:rPr>
          <w:rFonts w:ascii="Trebuchet MS" w:eastAsia="Times New Roman" w:hAnsi="Trebuchet MS" w:cs="Times New Roman"/>
        </w:rPr>
      </w:pPr>
      <w:r w:rsidRPr="00DE2896">
        <w:rPr>
          <w:rFonts w:ascii="Trebuchet MS" w:eastAsia="Times New Roman" w:hAnsi="Trebuchet MS" w:cs="Times New Roman"/>
        </w:rPr>
        <w:t>Valoarea ofertată va cuprinde toate cheltuielile operatorului economic în vederea îndeplinirii obligațiilor contractuale, inclusiv dar fără a se limita la  costurile legate de transport, costurile legate de materiale consumabile (printare, fotocopiere, hârtie, tonner, telefonie, etc) și orice alte cheltuieli ocazionate de îndeplinirea obligațiilor contractuale.</w:t>
      </w:r>
    </w:p>
    <w:p w14:paraId="6082B6E0" w14:textId="77777777" w:rsidR="00327B9E" w:rsidRPr="00DE2896" w:rsidRDefault="00327B9E" w:rsidP="00327B9E">
      <w:pPr>
        <w:spacing w:after="0" w:line="276" w:lineRule="auto"/>
        <w:ind w:firstLine="709"/>
        <w:jc w:val="both"/>
        <w:rPr>
          <w:rFonts w:ascii="Trebuchet MS" w:eastAsia="Times New Roman" w:hAnsi="Trebuchet MS" w:cs="Times New Roman"/>
        </w:rPr>
      </w:pPr>
      <w:r w:rsidRPr="00DE2896">
        <w:rPr>
          <w:rFonts w:ascii="Trebuchet MS" w:eastAsia="Times New Roman" w:hAnsi="Trebuchet MS" w:cs="Times New Roman"/>
        </w:rPr>
        <w:t>Propunerea financiară va cuprinde structura prețului ofertat, cu detalierea următoarelor aspecte:</w:t>
      </w:r>
    </w:p>
    <w:p w14:paraId="11AE9A9A" w14:textId="2F6BE628"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Plata personalului specializat - (tarif orar, taxe, profit);</w:t>
      </w:r>
    </w:p>
    <w:p w14:paraId="726DB6A5"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Costurile cu materiale consumabile (printare, fotocopiere, hârtie, toner, expediere situații de lucrări, facturi, procese verbale, telefonie etc);</w:t>
      </w:r>
    </w:p>
    <w:p w14:paraId="7604DAB0"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 xml:space="preserve">Transportul personalului/deplasarea la punctele de lucru; </w:t>
      </w:r>
    </w:p>
    <w:p w14:paraId="334690CB"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Cazarea (dacă este cazul);</w:t>
      </w:r>
    </w:p>
    <w:p w14:paraId="352D8327"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Masa (dacă este cazul);</w:t>
      </w:r>
    </w:p>
    <w:p w14:paraId="2E0D4CFB"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Chirii (dacă este cazul);</w:t>
      </w:r>
    </w:p>
    <w:p w14:paraId="4F4EFC8B"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t>Teste (dacă este cazul);</w:t>
      </w:r>
    </w:p>
    <w:p w14:paraId="243B45A7" w14:textId="77777777" w:rsidR="00327B9E" w:rsidRPr="00DE2896" w:rsidRDefault="00327B9E" w:rsidP="00BB2B19">
      <w:pPr>
        <w:pStyle w:val="Listparagraf"/>
        <w:numPr>
          <w:ilvl w:val="0"/>
          <w:numId w:val="7"/>
        </w:numPr>
        <w:spacing w:after="0" w:line="276" w:lineRule="auto"/>
        <w:ind w:left="0" w:firstLine="0"/>
        <w:contextualSpacing w:val="0"/>
        <w:jc w:val="both"/>
        <w:rPr>
          <w:rFonts w:ascii="Trebuchet MS" w:hAnsi="Trebuchet MS"/>
        </w:rPr>
      </w:pPr>
      <w:r w:rsidRPr="00DE2896">
        <w:rPr>
          <w:rFonts w:ascii="Trebuchet MS" w:hAnsi="Trebuchet MS"/>
        </w:rPr>
        <w:lastRenderedPageBreak/>
        <w:t>Orice alte cheltuieli ocazionale privind îndeplinirea contractului în bune condiții.</w:t>
      </w:r>
    </w:p>
    <w:p w14:paraId="10EBD364" w14:textId="7C0B27FE"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Se va preciza programul de lucru: nr. Ore/zi x nr. Zile/lună, pentru fiecare </w:t>
      </w:r>
      <w:r w:rsidR="004278B8" w:rsidRPr="00DE2896">
        <w:rPr>
          <w:rFonts w:ascii="Trebuchet MS" w:hAnsi="Trebuchet MS" w:cstheme="minorHAnsi"/>
        </w:rPr>
        <w:t xml:space="preserve">diriginte de șantier </w:t>
      </w:r>
      <w:r w:rsidRPr="00DE2896">
        <w:rPr>
          <w:rFonts w:ascii="Trebuchet MS" w:hAnsi="Trebuchet MS" w:cstheme="minorHAnsi"/>
        </w:rPr>
        <w:t>în parte.</w:t>
      </w:r>
    </w:p>
    <w:p w14:paraId="42194DE3" w14:textId="77777777" w:rsidR="00327B9E" w:rsidRPr="00DE2896" w:rsidRDefault="00327B9E" w:rsidP="00327B9E">
      <w:pPr>
        <w:spacing w:after="0" w:line="276" w:lineRule="auto"/>
        <w:ind w:firstLine="709"/>
        <w:jc w:val="both"/>
        <w:rPr>
          <w:rFonts w:ascii="Trebuchet MS" w:hAnsi="Trebuchet MS" w:cstheme="minorHAnsi"/>
        </w:rPr>
      </w:pPr>
    </w:p>
    <w:p w14:paraId="73D47187" w14:textId="5DB631FF" w:rsidR="00F22E8B" w:rsidRPr="00DE2896" w:rsidRDefault="0057564C" w:rsidP="00F22E8B">
      <w:pPr>
        <w:spacing w:after="0" w:line="276" w:lineRule="auto"/>
        <w:ind w:firstLine="709"/>
        <w:jc w:val="both"/>
        <w:rPr>
          <w:rFonts w:ascii="Trebuchet MS" w:hAnsi="Trebuchet MS" w:cstheme="minorHAnsi"/>
        </w:rPr>
      </w:pPr>
      <w:r w:rsidRPr="00DE2896">
        <w:rPr>
          <w:rFonts w:ascii="Trebuchet MS" w:hAnsi="Trebuchet MS" w:cstheme="minorHAnsi"/>
        </w:rPr>
        <w:t>Modalități</w:t>
      </w:r>
      <w:r w:rsidR="00F22E8B" w:rsidRPr="00DE2896">
        <w:rPr>
          <w:rFonts w:ascii="Trebuchet MS" w:hAnsi="Trebuchet MS" w:cstheme="minorHAnsi"/>
        </w:rPr>
        <w:t xml:space="preserve"> de plată/Ajustarea prețului contractului</w:t>
      </w:r>
    </w:p>
    <w:p w14:paraId="77C691A0" w14:textId="5287D26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Prestatorul va emite factura lunar, valoarea facturată se va stabili conform art. 16.1 și art. 16.2 din contract, la valoarea lucrărilor executate și aprobate prin situațiile de lucrări, inclusiv materialele </w:t>
      </w:r>
      <w:r w:rsidR="00AF434B" w:rsidRPr="00DE2896">
        <w:rPr>
          <w:rFonts w:ascii="Trebuchet MS" w:hAnsi="Trebuchet MS" w:cstheme="minorHAnsi"/>
        </w:rPr>
        <w:t>și</w:t>
      </w:r>
      <w:r w:rsidRPr="00DE2896">
        <w:rPr>
          <w:rFonts w:ascii="Trebuchet MS" w:hAnsi="Trebuchet MS" w:cstheme="minorHAnsi"/>
        </w:rPr>
        <w:t xml:space="preserve"> echipamentele puse în operă de Antreprenor în luna respectivă. Plata facturii se va face în termenul prevăzut în modelul de Contract inclus în Documentația de Atribuire. </w:t>
      </w:r>
    </w:p>
    <w:p w14:paraId="510E5FB8" w14:textId="615A449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La factură se va anexa raportul privind realizarea serviciilor de verificare din luna respectivă. Ultima factură aferentă serviciilor prestate pe perioada de garanție va fi plătită după predarea documentelor care stau la baza întocmirii </w:t>
      </w:r>
      <w:r w:rsidR="00F75E56" w:rsidRPr="00DE2896">
        <w:rPr>
          <w:rFonts w:ascii="Trebuchet MS" w:hAnsi="Trebuchet MS" w:cstheme="minorHAnsi"/>
        </w:rPr>
        <w:t>cărții</w:t>
      </w:r>
      <w:r w:rsidRPr="00DE2896">
        <w:rPr>
          <w:rFonts w:ascii="Trebuchet MS" w:hAnsi="Trebuchet MS" w:cstheme="minorHAnsi"/>
        </w:rPr>
        <w:t xml:space="preserve"> tehnice. </w:t>
      </w:r>
    </w:p>
    <w:p w14:paraId="2F7AF9E0" w14:textId="1EDCCC61" w:rsidR="00327B9E" w:rsidRPr="00DE2896" w:rsidRDefault="00327B9E" w:rsidP="00D5758E">
      <w:pPr>
        <w:spacing w:after="0" w:line="276" w:lineRule="auto"/>
        <w:ind w:firstLine="708"/>
        <w:jc w:val="both"/>
        <w:rPr>
          <w:rFonts w:ascii="Trebuchet MS" w:hAnsi="Trebuchet MS" w:cstheme="minorHAnsi"/>
        </w:rPr>
      </w:pPr>
      <w:r w:rsidRPr="00DE2896">
        <w:rPr>
          <w:rFonts w:ascii="Trebuchet MS" w:hAnsi="Trebuchet MS" w:cstheme="minorHAnsi"/>
        </w:rPr>
        <w:t xml:space="preserve">Beneficiarul are </w:t>
      </w:r>
      <w:r w:rsidR="008F4ABA" w:rsidRPr="00DE2896">
        <w:rPr>
          <w:rFonts w:ascii="Trebuchet MS" w:hAnsi="Trebuchet MS" w:cstheme="minorHAnsi"/>
        </w:rPr>
        <w:t>obligația</w:t>
      </w:r>
      <w:r w:rsidRPr="00DE2896">
        <w:rPr>
          <w:rFonts w:ascii="Trebuchet MS" w:hAnsi="Trebuchet MS" w:cstheme="minorHAnsi"/>
        </w:rPr>
        <w:t xml:space="preserve"> de a efectua plata către Prestator în termen de 30 zile de la primirea facturii </w:t>
      </w:r>
      <w:r w:rsidR="00AF434B" w:rsidRPr="00DE2896">
        <w:rPr>
          <w:rFonts w:ascii="Trebuchet MS" w:hAnsi="Trebuchet MS" w:cstheme="minorHAnsi"/>
        </w:rPr>
        <w:t>și</w:t>
      </w:r>
      <w:r w:rsidRPr="00DE2896">
        <w:rPr>
          <w:rFonts w:ascii="Trebuchet MS" w:hAnsi="Trebuchet MS" w:cstheme="minorHAnsi"/>
        </w:rPr>
        <w:t xml:space="preserve"> acceptarea acesteia.</w:t>
      </w:r>
    </w:p>
    <w:p w14:paraId="1BD0CCA9" w14:textId="4DC264CC" w:rsidR="00327B9E" w:rsidRPr="00DE2896" w:rsidRDefault="00327B9E" w:rsidP="00CA08A0">
      <w:pPr>
        <w:spacing w:after="0" w:line="276" w:lineRule="auto"/>
        <w:ind w:firstLine="708"/>
        <w:jc w:val="both"/>
        <w:rPr>
          <w:rFonts w:ascii="Trebuchet MS" w:hAnsi="Trebuchet MS" w:cstheme="minorHAnsi"/>
        </w:rPr>
      </w:pPr>
      <w:r w:rsidRPr="00DE2896">
        <w:rPr>
          <w:rFonts w:ascii="Trebuchet MS" w:hAnsi="Trebuchet MS" w:cstheme="minorHAnsi"/>
        </w:rPr>
        <w:t>Ajustarea prețului contractului este aplicabilă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34483168" w14:textId="7777777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       Ajustarea prețului contractului se va face dacă durata prestării serviciilor depășește 12 luni, începând cu a 13-a lună de prestare a serviciilor astfel:</w:t>
      </w:r>
    </w:p>
    <w:p w14:paraId="509C3D98" w14:textId="77777777" w:rsidR="00327B9E" w:rsidRPr="00DE2896" w:rsidRDefault="00327B9E" w:rsidP="00327B9E">
      <w:pPr>
        <w:spacing w:after="0" w:line="276" w:lineRule="auto"/>
        <w:ind w:firstLine="709"/>
        <w:jc w:val="both"/>
        <w:rPr>
          <w:rFonts w:ascii="Trebuchet MS" w:hAnsi="Trebuchet MS" w:cstheme="minorHAnsi"/>
        </w:rPr>
      </w:pPr>
      <w:proofErr w:type="spellStart"/>
      <w:r w:rsidRPr="00DE2896">
        <w:rPr>
          <w:rFonts w:ascii="Trebuchet MS" w:hAnsi="Trebuchet MS" w:cstheme="minorHAnsi"/>
        </w:rPr>
        <w:t>Vn</w:t>
      </w:r>
      <w:proofErr w:type="spellEnd"/>
      <w:r w:rsidRPr="00DE2896">
        <w:rPr>
          <w:rFonts w:ascii="Trebuchet MS" w:hAnsi="Trebuchet MS" w:cstheme="minorHAnsi"/>
        </w:rPr>
        <w:t>=Vox În/IO, unde:</w:t>
      </w:r>
    </w:p>
    <w:p w14:paraId="14F3CFC1" w14:textId="77777777" w:rsidR="00327B9E" w:rsidRPr="00DE2896" w:rsidRDefault="00327B9E" w:rsidP="00327B9E">
      <w:pPr>
        <w:spacing w:after="0" w:line="276" w:lineRule="auto"/>
        <w:ind w:firstLine="709"/>
        <w:jc w:val="both"/>
        <w:rPr>
          <w:rFonts w:ascii="Trebuchet MS" w:hAnsi="Trebuchet MS" w:cstheme="minorHAnsi"/>
        </w:rPr>
      </w:pPr>
      <w:proofErr w:type="spellStart"/>
      <w:r w:rsidRPr="00DE2896">
        <w:rPr>
          <w:rFonts w:ascii="Trebuchet MS" w:hAnsi="Trebuchet MS" w:cstheme="minorHAnsi"/>
        </w:rPr>
        <w:t>Vo</w:t>
      </w:r>
      <w:proofErr w:type="spellEnd"/>
      <w:r w:rsidRPr="00DE2896">
        <w:rPr>
          <w:rFonts w:ascii="Trebuchet MS" w:hAnsi="Trebuchet MS" w:cstheme="minorHAnsi"/>
        </w:rPr>
        <w:t>= valoarea serviciilor în prețuri ofertă prestate și facturate.</w:t>
      </w:r>
    </w:p>
    <w:p w14:paraId="6875E94A" w14:textId="60A517F1" w:rsidR="00327B9E" w:rsidRPr="00DE2896" w:rsidRDefault="00327B9E" w:rsidP="00327B9E">
      <w:pPr>
        <w:spacing w:after="0" w:line="276" w:lineRule="auto"/>
        <w:ind w:firstLine="709"/>
        <w:jc w:val="both"/>
        <w:rPr>
          <w:rFonts w:ascii="Trebuchet MS" w:hAnsi="Trebuchet MS" w:cstheme="minorHAnsi"/>
        </w:rPr>
      </w:pPr>
      <w:proofErr w:type="spellStart"/>
      <w:r w:rsidRPr="00DE2896">
        <w:rPr>
          <w:rFonts w:ascii="Trebuchet MS" w:hAnsi="Trebuchet MS" w:cstheme="minorHAnsi"/>
        </w:rPr>
        <w:t>Vn</w:t>
      </w:r>
      <w:proofErr w:type="spellEnd"/>
      <w:r w:rsidRPr="00DE2896">
        <w:rPr>
          <w:rFonts w:ascii="Trebuchet MS" w:hAnsi="Trebuchet MS" w:cstheme="minorHAnsi"/>
        </w:rPr>
        <w:t xml:space="preserve">= valoarea actualizată în luna “n” în care s-au </w:t>
      </w:r>
      <w:r w:rsidR="0077241A" w:rsidRPr="00DE2896">
        <w:rPr>
          <w:rFonts w:ascii="Trebuchet MS" w:hAnsi="Trebuchet MS" w:cstheme="minorHAnsi"/>
        </w:rPr>
        <w:t>prestat</w:t>
      </w:r>
      <w:r w:rsidRPr="00DE2896">
        <w:rPr>
          <w:rFonts w:ascii="Trebuchet MS" w:hAnsi="Trebuchet MS" w:cstheme="minorHAnsi"/>
        </w:rPr>
        <w:t xml:space="preserve"> serviciile.</w:t>
      </w:r>
    </w:p>
    <w:p w14:paraId="0E83B558" w14:textId="3222FEB6"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În= indicele prețurilor producției general aferent serviciilor, publicat de INS, aplicabil pentru luna “n” în care s-au </w:t>
      </w:r>
      <w:r w:rsidR="0077241A" w:rsidRPr="00DE2896">
        <w:rPr>
          <w:rFonts w:ascii="Trebuchet MS" w:hAnsi="Trebuchet MS" w:cstheme="minorHAnsi"/>
        </w:rPr>
        <w:t>prestat</w:t>
      </w:r>
      <w:r w:rsidRPr="00DE2896">
        <w:rPr>
          <w:rFonts w:ascii="Trebuchet MS" w:hAnsi="Trebuchet MS" w:cstheme="minorHAnsi"/>
        </w:rPr>
        <w:t xml:space="preserve"> servicii facturate.</w:t>
      </w:r>
    </w:p>
    <w:p w14:paraId="6DD0B54D" w14:textId="7777777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IO= indicele prețurilor producției general aferent serviciilor, publicat de INS, aplicabil pentru luna de referință – luna în care s-a depus oferta.</w:t>
      </w:r>
    </w:p>
    <w:p w14:paraId="7AC83DFC" w14:textId="77777777" w:rsidR="00327B9E" w:rsidRPr="00DE2896" w:rsidRDefault="00327B9E" w:rsidP="00327B9E">
      <w:pPr>
        <w:spacing w:after="0" w:line="276" w:lineRule="auto"/>
        <w:ind w:firstLine="709"/>
        <w:jc w:val="both"/>
        <w:rPr>
          <w:rFonts w:ascii="Trebuchet MS" w:hAnsi="Trebuchet MS" w:cstheme="minorHAnsi"/>
        </w:rPr>
      </w:pPr>
    </w:p>
    <w:p w14:paraId="43C4DF65" w14:textId="2BBC12A3" w:rsidR="00327B9E" w:rsidRPr="00DE2896" w:rsidRDefault="00327B9E" w:rsidP="008C56AD">
      <w:pPr>
        <w:spacing w:after="0" w:line="276" w:lineRule="auto"/>
        <w:ind w:firstLine="709"/>
        <w:jc w:val="both"/>
        <w:rPr>
          <w:rFonts w:ascii="Trebuchet MS" w:hAnsi="Trebuchet MS"/>
        </w:rPr>
      </w:pPr>
      <w:r w:rsidRPr="00DE2896">
        <w:rPr>
          <w:rFonts w:ascii="Trebuchet MS" w:hAnsi="Trebuchet MS"/>
          <w:b/>
          <w:bCs/>
          <w:i/>
          <w:iCs/>
        </w:rPr>
        <w:t>Nota:</w:t>
      </w:r>
      <w:r w:rsidR="005C5099" w:rsidRPr="00DE2896">
        <w:rPr>
          <w:rFonts w:ascii="Trebuchet MS" w:hAnsi="Trebuchet MS"/>
          <w:b/>
          <w:bCs/>
          <w:i/>
          <w:iCs/>
        </w:rPr>
        <w:t xml:space="preserve"> </w:t>
      </w:r>
      <w:r w:rsidRPr="00DE2896">
        <w:rPr>
          <w:rFonts w:ascii="Trebuchet MS" w:hAnsi="Trebuchet MS"/>
          <w:b/>
          <w:bCs/>
          <w:i/>
          <w:iCs/>
        </w:rPr>
        <w:t>Ofertanții au obligația să aibă în vedere costurile</w:t>
      </w:r>
      <w:r w:rsidR="009C128F" w:rsidRPr="00DE2896">
        <w:rPr>
          <w:rFonts w:ascii="Trebuchet MS" w:hAnsi="Trebuchet MS"/>
          <w:b/>
          <w:bCs/>
          <w:i/>
          <w:iCs/>
        </w:rPr>
        <w:t xml:space="preserve"> </w:t>
      </w:r>
      <w:r w:rsidRPr="00DE2896">
        <w:rPr>
          <w:rFonts w:ascii="Trebuchet MS" w:hAnsi="Trebuchet MS"/>
          <w:b/>
          <w:bCs/>
          <w:i/>
          <w:iCs/>
        </w:rPr>
        <w:t>aferente operațiunilor  desfășurate pe perioada de garanție, detalierea propunerii financiare se va face doar pentru operațiunile aferente perioadei de execuție.</w:t>
      </w:r>
    </w:p>
    <w:p w14:paraId="72BB01A0" w14:textId="77777777" w:rsidR="00327B9E" w:rsidRPr="00DE2896" w:rsidRDefault="00327B9E" w:rsidP="008C56AD">
      <w:pPr>
        <w:pStyle w:val="3TITitolo1"/>
      </w:pPr>
      <w:bookmarkStart w:id="52" w:name="_Toc194401627"/>
      <w:bookmarkStart w:id="53" w:name="_Toc209174007"/>
      <w:r w:rsidRPr="00DE2896">
        <w:t>FACTORI DE EVALUARE ŞI METODOLOGIE DE CALCUL</w:t>
      </w:r>
      <w:bookmarkEnd w:id="52"/>
      <w:bookmarkEnd w:id="53"/>
    </w:p>
    <w:p w14:paraId="577A2BBE" w14:textId="682CF116" w:rsidR="00327B9E" w:rsidRPr="00DE2896" w:rsidRDefault="00327B9E" w:rsidP="00327B9E">
      <w:pPr>
        <w:spacing w:after="0" w:line="276" w:lineRule="auto"/>
        <w:ind w:firstLine="709"/>
        <w:rPr>
          <w:rFonts w:ascii="Trebuchet MS" w:hAnsi="Trebuchet MS" w:cstheme="minorHAnsi"/>
        </w:rPr>
      </w:pPr>
      <w:r w:rsidRPr="00DE2896">
        <w:rPr>
          <w:rFonts w:ascii="Trebuchet MS" w:hAnsi="Trebuchet MS" w:cstheme="minorHAnsi"/>
        </w:rPr>
        <w:t xml:space="preserve">Factorii de evaluare </w:t>
      </w:r>
      <w:r w:rsidR="00982B63" w:rsidRPr="00DE2896">
        <w:rPr>
          <w:rFonts w:ascii="Trebuchet MS" w:hAnsi="Trebuchet MS" w:cstheme="minorHAnsi"/>
        </w:rPr>
        <w:t>utilizați</w:t>
      </w:r>
      <w:r w:rsidRPr="00DE2896">
        <w:rPr>
          <w:rFonts w:ascii="Trebuchet MS" w:hAnsi="Trebuchet MS" w:cstheme="minorHAnsi"/>
        </w:rPr>
        <w:t>:</w:t>
      </w:r>
    </w:p>
    <w:p w14:paraId="04ECFEAE" w14:textId="1FEEEDD6" w:rsidR="00327B9E" w:rsidRPr="00DE2896" w:rsidRDefault="00327B9E" w:rsidP="00327B9E">
      <w:pPr>
        <w:spacing w:after="0" w:line="276" w:lineRule="auto"/>
        <w:ind w:firstLine="709"/>
        <w:rPr>
          <w:rFonts w:ascii="Trebuchet MS" w:hAnsi="Trebuchet MS" w:cstheme="minorHAnsi"/>
          <w:b/>
          <w:bCs/>
        </w:rPr>
      </w:pPr>
      <w:proofErr w:type="spellStart"/>
      <w:r w:rsidRPr="00DE2896">
        <w:rPr>
          <w:rFonts w:ascii="Trebuchet MS" w:hAnsi="Trebuchet MS" w:cstheme="minorHAnsi"/>
          <w:b/>
          <w:bCs/>
        </w:rPr>
        <w:t>Pof</w:t>
      </w:r>
      <w:proofErr w:type="spellEnd"/>
      <w:r w:rsidRPr="00DE2896">
        <w:rPr>
          <w:rFonts w:ascii="Trebuchet MS" w:hAnsi="Trebuchet MS" w:cstheme="minorHAnsi"/>
          <w:b/>
          <w:bCs/>
        </w:rPr>
        <w:t xml:space="preserve"> – </w:t>
      </w:r>
      <w:r w:rsidR="00982B63" w:rsidRPr="00DE2896">
        <w:rPr>
          <w:rFonts w:ascii="Trebuchet MS" w:hAnsi="Trebuchet MS" w:cstheme="minorHAnsi"/>
          <w:b/>
          <w:bCs/>
        </w:rPr>
        <w:t>Prețul</w:t>
      </w:r>
      <w:r w:rsidRPr="00DE2896">
        <w:rPr>
          <w:rFonts w:ascii="Trebuchet MS" w:hAnsi="Trebuchet MS" w:cstheme="minorHAnsi"/>
          <w:b/>
          <w:bCs/>
        </w:rPr>
        <w:t xml:space="preserve"> ofertei, pondere: 40%</w:t>
      </w:r>
    </w:p>
    <w:p w14:paraId="12F306D8" w14:textId="67C70E5D" w:rsidR="00327B9E" w:rsidRPr="00DE2896" w:rsidRDefault="00327B9E" w:rsidP="00327B9E">
      <w:pPr>
        <w:spacing w:after="0" w:line="276" w:lineRule="auto"/>
        <w:ind w:firstLine="709"/>
        <w:rPr>
          <w:rFonts w:ascii="Trebuchet MS" w:hAnsi="Trebuchet MS" w:cstheme="minorHAnsi"/>
          <w:b/>
          <w:bCs/>
        </w:rPr>
      </w:pPr>
      <w:r w:rsidRPr="00DE2896">
        <w:rPr>
          <w:rFonts w:ascii="Trebuchet MS" w:hAnsi="Trebuchet MS" w:cstheme="minorHAnsi"/>
          <w:b/>
          <w:bCs/>
        </w:rPr>
        <w:t>P</w:t>
      </w:r>
      <w:r w:rsidR="00686240" w:rsidRPr="00DE2896">
        <w:rPr>
          <w:rFonts w:ascii="Trebuchet MS" w:hAnsi="Trebuchet MS" w:cstheme="minorHAnsi"/>
          <w:b/>
          <w:bCs/>
        </w:rPr>
        <w:t>(factor tehnic)</w:t>
      </w:r>
      <w:r w:rsidRPr="00DE2896">
        <w:rPr>
          <w:rFonts w:ascii="Trebuchet MS" w:hAnsi="Trebuchet MS" w:cstheme="minorHAnsi"/>
          <w:b/>
          <w:bCs/>
        </w:rPr>
        <w:t xml:space="preserve"> – </w:t>
      </w:r>
      <w:r w:rsidR="00680E22" w:rsidRPr="00DE2896">
        <w:rPr>
          <w:rFonts w:ascii="Trebuchet MS" w:hAnsi="Trebuchet MS" w:cstheme="minorHAnsi"/>
          <w:b/>
          <w:bCs/>
        </w:rPr>
        <w:t>Factori tehnici de evaluare</w:t>
      </w:r>
      <w:r w:rsidRPr="00DE2896">
        <w:rPr>
          <w:rFonts w:ascii="Trebuchet MS" w:hAnsi="Trebuchet MS" w:cstheme="minorHAnsi"/>
          <w:b/>
          <w:bCs/>
        </w:rPr>
        <w:t xml:space="preserve">, pondere: </w:t>
      </w:r>
      <w:r w:rsidR="001D789C" w:rsidRPr="00DE2896">
        <w:rPr>
          <w:rFonts w:ascii="Trebuchet MS" w:hAnsi="Trebuchet MS" w:cstheme="minorHAnsi"/>
          <w:b/>
          <w:bCs/>
        </w:rPr>
        <w:t>60</w:t>
      </w:r>
      <w:r w:rsidRPr="00DE2896">
        <w:rPr>
          <w:rFonts w:ascii="Trebuchet MS" w:hAnsi="Trebuchet MS" w:cstheme="minorHAnsi"/>
          <w:b/>
          <w:bCs/>
        </w:rPr>
        <w:t>%</w:t>
      </w:r>
    </w:p>
    <w:p w14:paraId="4AA58B39" w14:textId="2AD036FE" w:rsidR="00327B9E" w:rsidRPr="00DE2896" w:rsidRDefault="00327B9E" w:rsidP="00327B9E">
      <w:pPr>
        <w:spacing w:after="0" w:line="276" w:lineRule="auto"/>
        <w:ind w:firstLine="709"/>
        <w:rPr>
          <w:rFonts w:ascii="Trebuchet MS" w:hAnsi="Trebuchet MS" w:cstheme="minorHAnsi"/>
        </w:rPr>
      </w:pPr>
      <w:r w:rsidRPr="00DE2896">
        <w:rPr>
          <w:rFonts w:ascii="Trebuchet MS" w:hAnsi="Trebuchet MS" w:cstheme="minorHAnsi"/>
        </w:rPr>
        <w:t xml:space="preserve">Punctajul total se </w:t>
      </w:r>
      <w:r w:rsidR="00792AF2" w:rsidRPr="00DE2896">
        <w:rPr>
          <w:rFonts w:ascii="Trebuchet MS" w:hAnsi="Trebuchet MS" w:cstheme="minorHAnsi"/>
        </w:rPr>
        <w:t>obține</w:t>
      </w:r>
      <w:r w:rsidRPr="00DE2896">
        <w:rPr>
          <w:rFonts w:ascii="Trebuchet MS" w:hAnsi="Trebuchet MS" w:cstheme="minorHAnsi"/>
        </w:rPr>
        <w:t xml:space="preserve"> utilizând următoarea formulă de calcul:</w:t>
      </w:r>
    </w:p>
    <w:p w14:paraId="4BDADBC1" w14:textId="624BE431" w:rsidR="00327B9E" w:rsidRPr="00DE2896" w:rsidRDefault="00327B9E" w:rsidP="00327B9E">
      <w:pPr>
        <w:spacing w:after="0" w:line="276" w:lineRule="auto"/>
        <w:ind w:firstLine="709"/>
        <w:jc w:val="both"/>
        <w:rPr>
          <w:rFonts w:ascii="Trebuchet MS" w:hAnsi="Trebuchet MS" w:cstheme="minorHAnsi"/>
        </w:rPr>
      </w:pPr>
      <w:proofErr w:type="spellStart"/>
      <w:r w:rsidRPr="00DE2896">
        <w:rPr>
          <w:rFonts w:ascii="Trebuchet MS" w:hAnsi="Trebuchet MS" w:cstheme="minorHAnsi"/>
        </w:rPr>
        <w:t>P</w:t>
      </w:r>
      <w:r w:rsidR="001363FC" w:rsidRPr="00DE2896">
        <w:rPr>
          <w:rFonts w:ascii="Trebuchet MS" w:hAnsi="Trebuchet MS" w:cstheme="minorHAnsi"/>
        </w:rPr>
        <w:t>final</w:t>
      </w:r>
      <w:proofErr w:type="spellEnd"/>
      <w:r w:rsidRPr="00DE2896">
        <w:rPr>
          <w:rFonts w:ascii="Trebuchet MS" w:hAnsi="Trebuchet MS" w:cstheme="minorHAnsi"/>
        </w:rPr>
        <w:t xml:space="preserve"> = </w:t>
      </w:r>
      <w:proofErr w:type="spellStart"/>
      <w:r w:rsidRPr="00DE2896">
        <w:rPr>
          <w:rFonts w:ascii="Trebuchet MS" w:hAnsi="Trebuchet MS" w:cstheme="minorHAnsi"/>
        </w:rPr>
        <w:t>Pof</w:t>
      </w:r>
      <w:proofErr w:type="spellEnd"/>
      <w:r w:rsidRPr="00DE2896">
        <w:rPr>
          <w:rFonts w:ascii="Trebuchet MS" w:hAnsi="Trebuchet MS" w:cstheme="minorHAnsi"/>
        </w:rPr>
        <w:t xml:space="preserve"> + </w:t>
      </w:r>
      <w:r w:rsidR="00FC0C3C" w:rsidRPr="00DE2896">
        <w:rPr>
          <w:rFonts w:ascii="Trebuchet MS" w:hAnsi="Trebuchet MS" w:cstheme="minorHAnsi"/>
        </w:rPr>
        <w:t>P(factor tehnic)</w:t>
      </w:r>
    </w:p>
    <w:p w14:paraId="262D50FC" w14:textId="77777777"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Evaluarea ofertelor se realizează prin acordarea, pentru fiecare ofertă în parte, a unui punctaj rezultat ca urmare a aplicării metodologiei de calcul prezentate mai sus.</w:t>
      </w:r>
    </w:p>
    <w:p w14:paraId="33888D2B" w14:textId="67C78766" w:rsidR="00327B9E" w:rsidRPr="00DE2896" w:rsidRDefault="00327B9E" w:rsidP="00327B9E">
      <w:pPr>
        <w:spacing w:after="0" w:line="276" w:lineRule="auto"/>
        <w:ind w:firstLine="709"/>
        <w:jc w:val="both"/>
        <w:rPr>
          <w:rFonts w:ascii="Trebuchet MS" w:hAnsi="Trebuchet MS" w:cstheme="minorHAnsi"/>
        </w:rPr>
      </w:pPr>
      <w:r w:rsidRPr="00DE2896">
        <w:rPr>
          <w:rFonts w:ascii="Trebuchet MS" w:hAnsi="Trebuchet MS" w:cstheme="minorHAnsi"/>
        </w:rPr>
        <w:t xml:space="preserve">Clasamentul ofertelor se </w:t>
      </w:r>
      <w:r w:rsidR="00E220E2" w:rsidRPr="00DE2896">
        <w:rPr>
          <w:rFonts w:ascii="Trebuchet MS" w:hAnsi="Trebuchet MS" w:cstheme="minorHAnsi"/>
        </w:rPr>
        <w:t>stabilește</w:t>
      </w:r>
      <w:r w:rsidRPr="00DE2896">
        <w:rPr>
          <w:rFonts w:ascii="Trebuchet MS" w:hAnsi="Trebuchet MS" w:cstheme="minorHAnsi"/>
        </w:rPr>
        <w:t xml:space="preserve"> prin ordonarea descrescătoare a punctajelor respective, oferta </w:t>
      </w:r>
      <w:r w:rsidR="00E220E2" w:rsidRPr="00DE2896">
        <w:rPr>
          <w:rFonts w:ascii="Trebuchet MS" w:hAnsi="Trebuchet MS" w:cstheme="minorHAnsi"/>
        </w:rPr>
        <w:t>câștigătoare</w:t>
      </w:r>
      <w:r w:rsidRPr="00DE2896">
        <w:rPr>
          <w:rFonts w:ascii="Trebuchet MS" w:hAnsi="Trebuchet MS" w:cstheme="minorHAnsi"/>
        </w:rPr>
        <w:t xml:space="preserve"> fiind cea de pe primul loc. Punctajul maxim total este 100.</w:t>
      </w:r>
    </w:p>
    <w:p w14:paraId="1C900DFB" w14:textId="27C08D2D" w:rsidR="00982B63" w:rsidRPr="00DE2896" w:rsidRDefault="00327B9E" w:rsidP="00982B63">
      <w:pPr>
        <w:tabs>
          <w:tab w:val="left" w:pos="360"/>
        </w:tabs>
        <w:autoSpaceDE w:val="0"/>
        <w:autoSpaceDN w:val="0"/>
        <w:adjustRightInd w:val="0"/>
        <w:spacing w:line="276" w:lineRule="auto"/>
        <w:ind w:firstLine="709"/>
        <w:jc w:val="both"/>
        <w:rPr>
          <w:rFonts w:ascii="Trebuchet MS" w:hAnsi="Trebuchet MS" w:cs="Arial"/>
          <w:iCs/>
        </w:rPr>
      </w:pPr>
      <w:r w:rsidRPr="00DE2896">
        <w:rPr>
          <w:rFonts w:ascii="Trebuchet MS" w:hAnsi="Trebuchet MS" w:cs="Arial"/>
        </w:rPr>
        <w:t xml:space="preserve">În cazul în care 2 sau mai multe oferte sunt clasate pe primul loc, cu punctaje egale, departajarea se va face având în vedere punctajul obținut la factorul de evaluare, în ordinea descrescătoare a ponderilor acestora. În situația în care egalitatea se menține, AC are dreptul să </w:t>
      </w:r>
      <w:r w:rsidRPr="00DE2896">
        <w:rPr>
          <w:rFonts w:ascii="Trebuchet MS" w:hAnsi="Trebuchet MS" w:cs="Arial"/>
        </w:rPr>
        <w:lastRenderedPageBreak/>
        <w:t>solicite noi propuneri financiare și oferta câștigătorului va fi desemnată cea cu propunerea financiară cea mai mică</w:t>
      </w:r>
    </w:p>
    <w:p w14:paraId="1A469DF3" w14:textId="77777777" w:rsidR="00454704" w:rsidRPr="00DE2896" w:rsidRDefault="00454704" w:rsidP="009E1520">
      <w:pPr>
        <w:spacing w:after="0" w:line="276" w:lineRule="auto"/>
        <w:ind w:firstLine="709"/>
        <w:jc w:val="both"/>
        <w:rPr>
          <w:rFonts w:ascii="Trebuchet MS" w:hAnsi="Trebuchet MS" w:cstheme="minorHAnsi"/>
        </w:rPr>
      </w:pPr>
    </w:p>
    <w:p w14:paraId="66B0DA43" w14:textId="22262E53" w:rsidR="009E1520" w:rsidRPr="00DE2896" w:rsidRDefault="009E1520" w:rsidP="009E1520">
      <w:pPr>
        <w:spacing w:after="0" w:line="276" w:lineRule="auto"/>
        <w:ind w:firstLine="709"/>
        <w:jc w:val="both"/>
        <w:rPr>
          <w:rFonts w:ascii="Trebuchet MS" w:hAnsi="Trebuchet MS" w:cstheme="minorHAnsi"/>
        </w:rPr>
      </w:pPr>
      <w:r w:rsidRPr="00DE2896">
        <w:rPr>
          <w:rFonts w:ascii="Trebuchet MS" w:hAnsi="Trebuchet MS" w:cstheme="minorHAnsi"/>
        </w:rPr>
        <w:t>Criteriul de atribuire este „cel mai bun raport calitate-preț”</w:t>
      </w:r>
      <w:r w:rsidR="00454704" w:rsidRPr="00DE2896">
        <w:rPr>
          <w:rFonts w:ascii="Trebuchet MS" w:hAnsi="Trebuchet MS" w:cstheme="minorHAnsi"/>
        </w:rPr>
        <w:t>.</w:t>
      </w:r>
    </w:p>
    <w:p w14:paraId="012C3E5F" w14:textId="77777777" w:rsidR="00454704" w:rsidRPr="00DE2896" w:rsidRDefault="00454704" w:rsidP="009E1520">
      <w:pPr>
        <w:spacing w:after="0" w:line="276" w:lineRule="auto"/>
        <w:ind w:firstLine="709"/>
        <w:jc w:val="both"/>
        <w:rPr>
          <w:rFonts w:ascii="Trebuchet MS" w:hAnsi="Trebuchet MS" w:cstheme="minorHAnsi"/>
        </w:rPr>
      </w:pPr>
    </w:p>
    <w:p w14:paraId="6C225B79" w14:textId="77777777" w:rsidR="00CD2C9F" w:rsidRPr="00DE2896" w:rsidRDefault="00CD2C9F" w:rsidP="00CD2C9F">
      <w:pPr>
        <w:pStyle w:val="Titlu5"/>
        <w:shd w:val="clear" w:color="auto" w:fill="D9D9D9" w:themeFill="background1" w:themeFillShade="D9"/>
        <w:spacing w:before="0"/>
        <w:jc w:val="center"/>
        <w:rPr>
          <w:rFonts w:ascii="Trebuchet MS" w:hAnsi="Trebuchet MS"/>
          <w:b w:val="0"/>
          <w:bCs w:val="0"/>
          <w:i w:val="0"/>
          <w:iCs w:val="0"/>
          <w:sz w:val="22"/>
          <w:szCs w:val="22"/>
          <w:u w:val="single"/>
          <w:lang w:val="ro-RO" w:eastAsia="ro-RO"/>
        </w:rPr>
      </w:pPr>
      <w:bookmarkStart w:id="54" w:name="_Toc141371300"/>
      <w:r w:rsidRPr="00DE2896">
        <w:rPr>
          <w:rFonts w:ascii="Trebuchet MS" w:hAnsi="Trebuchet MS"/>
          <w:sz w:val="22"/>
          <w:szCs w:val="22"/>
          <w:u w:val="single"/>
          <w:lang w:val="ro-RO" w:eastAsia="ro-RO"/>
        </w:rPr>
        <w:t>1. Prețul ofertei</w:t>
      </w:r>
      <w:bookmarkEnd w:id="54"/>
    </w:p>
    <w:p w14:paraId="4BE30201" w14:textId="77777777" w:rsidR="0042406C" w:rsidRPr="00DE2896" w:rsidRDefault="0042406C" w:rsidP="0042406C">
      <w:pPr>
        <w:spacing w:after="0" w:line="276" w:lineRule="auto"/>
        <w:ind w:firstLine="709"/>
        <w:jc w:val="both"/>
        <w:rPr>
          <w:rFonts w:ascii="Trebuchet MS" w:hAnsi="Trebuchet MS" w:cs="Arial"/>
          <w:b/>
        </w:rPr>
      </w:pPr>
    </w:p>
    <w:p w14:paraId="5ED0C85D" w14:textId="77777777" w:rsidR="0042406C" w:rsidRPr="00DE2896" w:rsidRDefault="0042406C" w:rsidP="0042406C">
      <w:pPr>
        <w:spacing w:after="0" w:line="276" w:lineRule="auto"/>
        <w:ind w:firstLine="709"/>
        <w:jc w:val="both"/>
        <w:rPr>
          <w:rFonts w:ascii="Trebuchet MS" w:hAnsi="Trebuchet MS" w:cs="Arial"/>
          <w:b/>
        </w:rPr>
      </w:pPr>
      <w:r w:rsidRPr="00DE2896">
        <w:rPr>
          <w:rFonts w:ascii="Trebuchet MS" w:hAnsi="Trebuchet MS" w:cs="Arial"/>
          <w:b/>
        </w:rPr>
        <w:t>Denumire: Prețul ofertei</w:t>
      </w:r>
    </w:p>
    <w:p w14:paraId="0AA37620" w14:textId="77777777" w:rsidR="0042406C" w:rsidRPr="00DE2896" w:rsidRDefault="0042406C" w:rsidP="0042406C">
      <w:pPr>
        <w:spacing w:after="0" w:line="276" w:lineRule="auto"/>
        <w:ind w:firstLine="709"/>
        <w:jc w:val="both"/>
        <w:rPr>
          <w:rFonts w:ascii="Trebuchet MS" w:hAnsi="Trebuchet MS" w:cs="Arial"/>
          <w:b/>
        </w:rPr>
      </w:pPr>
      <w:r w:rsidRPr="00DE2896">
        <w:rPr>
          <w:rFonts w:ascii="Trebuchet MS" w:hAnsi="Trebuchet MS" w:cs="Arial"/>
          <w:b/>
        </w:rPr>
        <w:t>Pondere: 40%</w:t>
      </w:r>
      <w:r w:rsidRPr="00DE2896">
        <w:rPr>
          <w:rFonts w:ascii="Trebuchet MS" w:hAnsi="Trebuchet MS" w:cs="Arial"/>
          <w:b/>
        </w:rPr>
        <w:tab/>
      </w:r>
    </w:p>
    <w:p w14:paraId="3462F0DB" w14:textId="3BF7510A" w:rsidR="00327B9E" w:rsidRPr="00DE2896" w:rsidRDefault="0042406C" w:rsidP="0042406C">
      <w:pPr>
        <w:spacing w:after="0" w:line="276" w:lineRule="auto"/>
        <w:ind w:firstLine="709"/>
        <w:jc w:val="both"/>
        <w:rPr>
          <w:rFonts w:ascii="Trebuchet MS" w:hAnsi="Trebuchet MS" w:cs="Arial"/>
          <w:b/>
        </w:rPr>
      </w:pPr>
      <w:r w:rsidRPr="00DE2896">
        <w:rPr>
          <w:rFonts w:ascii="Trebuchet MS" w:hAnsi="Trebuchet MS" w:cs="Arial"/>
          <w:b/>
        </w:rPr>
        <w:t>Punctaj maxim: 40 de puncte</w:t>
      </w:r>
    </w:p>
    <w:p w14:paraId="7F8C3F41" w14:textId="77777777" w:rsidR="00CD2C9F" w:rsidRPr="00DE2896" w:rsidRDefault="00CD2C9F" w:rsidP="0042406C">
      <w:pPr>
        <w:spacing w:after="0" w:line="276" w:lineRule="auto"/>
        <w:ind w:firstLine="709"/>
        <w:jc w:val="both"/>
        <w:rPr>
          <w:rFonts w:ascii="Trebuchet MS" w:hAnsi="Trebuchet MS" w:cs="Arial"/>
          <w:b/>
        </w:rPr>
      </w:pPr>
    </w:p>
    <w:p w14:paraId="52BECBE3" w14:textId="77777777" w:rsidR="00327B9E" w:rsidRPr="00DE2896" w:rsidRDefault="00327B9E" w:rsidP="00327B9E">
      <w:pPr>
        <w:spacing w:after="0" w:line="276" w:lineRule="auto"/>
        <w:ind w:firstLine="709"/>
        <w:jc w:val="both"/>
        <w:rPr>
          <w:rFonts w:ascii="Trebuchet MS" w:hAnsi="Trebuchet MS" w:cs="Arial"/>
          <w:b/>
        </w:rPr>
      </w:pPr>
      <w:r w:rsidRPr="00DE2896">
        <w:rPr>
          <w:rFonts w:ascii="Trebuchet MS" w:hAnsi="Trebuchet MS" w:cs="Arial"/>
          <w:b/>
        </w:rPr>
        <w:t>Descriere: Componenta financiară</w:t>
      </w:r>
    </w:p>
    <w:p w14:paraId="7CA0A47E" w14:textId="77777777" w:rsidR="00327B9E" w:rsidRPr="00DE2896" w:rsidRDefault="00327B9E" w:rsidP="00327980">
      <w:pPr>
        <w:spacing w:after="0" w:line="276" w:lineRule="auto"/>
        <w:ind w:left="709"/>
        <w:jc w:val="both"/>
        <w:rPr>
          <w:rFonts w:ascii="Trebuchet MS" w:hAnsi="Trebuchet MS" w:cs="Arial"/>
        </w:rPr>
      </w:pPr>
      <w:r w:rsidRPr="00DE2896">
        <w:rPr>
          <w:rFonts w:ascii="Trebuchet MS" w:hAnsi="Trebuchet MS" w:cs="Arial"/>
        </w:rPr>
        <w:t>Algoritm de calcul: Punctajul acordat pentru criteriul „Prețul ofertei” (</w:t>
      </w:r>
      <w:proofErr w:type="spellStart"/>
      <w:r w:rsidRPr="00DE2896">
        <w:rPr>
          <w:rFonts w:ascii="Trebuchet MS" w:hAnsi="Trebuchet MS" w:cs="Arial"/>
        </w:rPr>
        <w:t>Pof</w:t>
      </w:r>
      <w:proofErr w:type="spellEnd"/>
      <w:r w:rsidRPr="00DE2896">
        <w:rPr>
          <w:rFonts w:ascii="Trebuchet MS" w:hAnsi="Trebuchet MS" w:cs="Arial"/>
        </w:rPr>
        <w:t>) se calculează astfel:</w:t>
      </w:r>
    </w:p>
    <w:p w14:paraId="39D37E98" w14:textId="77777777" w:rsidR="00327B9E" w:rsidRPr="00DE2896" w:rsidRDefault="00327B9E" w:rsidP="00335977">
      <w:pPr>
        <w:numPr>
          <w:ilvl w:val="0"/>
          <w:numId w:val="3"/>
        </w:numPr>
        <w:spacing w:after="0" w:line="276" w:lineRule="auto"/>
        <w:ind w:firstLine="709"/>
        <w:jc w:val="both"/>
        <w:rPr>
          <w:rFonts w:ascii="Trebuchet MS" w:hAnsi="Trebuchet MS" w:cs="Arial"/>
        </w:rPr>
      </w:pPr>
      <w:r w:rsidRPr="00DE2896">
        <w:rPr>
          <w:rFonts w:ascii="Trebuchet MS" w:hAnsi="Trebuchet MS" w:cs="Arial"/>
        </w:rPr>
        <w:t>Pentru cel mai mic preț ofertat (</w:t>
      </w:r>
      <w:proofErr w:type="spellStart"/>
      <w:r w:rsidRPr="00DE2896">
        <w:rPr>
          <w:rFonts w:ascii="Trebuchet MS" w:hAnsi="Trebuchet MS" w:cs="Arial"/>
        </w:rPr>
        <w:t>Prm</w:t>
      </w:r>
      <w:proofErr w:type="spellEnd"/>
      <w:r w:rsidRPr="00DE2896">
        <w:rPr>
          <w:rFonts w:ascii="Trebuchet MS" w:hAnsi="Trebuchet MS" w:cs="Arial"/>
        </w:rPr>
        <w:t xml:space="preserve">) punctajul acordat </w:t>
      </w:r>
      <w:proofErr w:type="spellStart"/>
      <w:r w:rsidRPr="00DE2896">
        <w:rPr>
          <w:rFonts w:ascii="Trebuchet MS" w:hAnsi="Trebuchet MS" w:cs="Arial"/>
        </w:rPr>
        <w:t>Pof</w:t>
      </w:r>
      <w:proofErr w:type="spellEnd"/>
      <w:r w:rsidRPr="00DE2896">
        <w:rPr>
          <w:rFonts w:ascii="Trebuchet MS" w:hAnsi="Trebuchet MS" w:cs="Arial"/>
        </w:rPr>
        <w:t xml:space="preserve"> este de 40 puncte;</w:t>
      </w:r>
    </w:p>
    <w:p w14:paraId="01AC5AC6" w14:textId="275655AE" w:rsidR="00327B9E" w:rsidRPr="00DE2896" w:rsidRDefault="00327B9E" w:rsidP="00335977">
      <w:pPr>
        <w:numPr>
          <w:ilvl w:val="0"/>
          <w:numId w:val="3"/>
        </w:numPr>
        <w:spacing w:after="0" w:line="276" w:lineRule="auto"/>
        <w:ind w:firstLine="709"/>
        <w:jc w:val="both"/>
        <w:rPr>
          <w:rFonts w:ascii="Trebuchet MS" w:hAnsi="Trebuchet MS" w:cs="Arial"/>
        </w:rPr>
      </w:pPr>
      <w:r w:rsidRPr="00DE2896">
        <w:rPr>
          <w:rFonts w:ascii="Trebuchet MS" w:hAnsi="Trebuchet MS" w:cs="Arial"/>
        </w:rPr>
        <w:t xml:space="preserve">Pentru celelalte oferte, respectiv prețurile ofertate mai mari </w:t>
      </w:r>
      <w:r w:rsidR="00927829" w:rsidRPr="00DE2896">
        <w:rPr>
          <w:rFonts w:ascii="Trebuchet MS" w:hAnsi="Trebuchet MS" w:cs="Arial"/>
        </w:rPr>
        <w:t>decât</w:t>
      </w:r>
      <w:r w:rsidRPr="00DE2896">
        <w:rPr>
          <w:rFonts w:ascii="Trebuchet MS" w:hAnsi="Trebuchet MS" w:cs="Arial"/>
        </w:rPr>
        <w:t xml:space="preserve"> </w:t>
      </w:r>
      <w:proofErr w:type="spellStart"/>
      <w:r w:rsidRPr="00DE2896">
        <w:rPr>
          <w:rFonts w:ascii="Trebuchet MS" w:hAnsi="Trebuchet MS" w:cs="Arial"/>
        </w:rPr>
        <w:t>Prm</w:t>
      </w:r>
      <w:proofErr w:type="spellEnd"/>
      <w:r w:rsidRPr="00DE2896">
        <w:rPr>
          <w:rFonts w:ascii="Trebuchet MS" w:hAnsi="Trebuchet MS" w:cs="Arial"/>
        </w:rPr>
        <w:t xml:space="preserve"> (Pro), punctajul acordat </w:t>
      </w:r>
      <w:proofErr w:type="spellStart"/>
      <w:r w:rsidRPr="00DE2896">
        <w:rPr>
          <w:rFonts w:ascii="Trebuchet MS" w:hAnsi="Trebuchet MS" w:cs="Arial"/>
        </w:rPr>
        <w:t>Pof</w:t>
      </w:r>
      <w:proofErr w:type="spellEnd"/>
      <w:r w:rsidRPr="00DE2896">
        <w:rPr>
          <w:rFonts w:ascii="Trebuchet MS" w:hAnsi="Trebuchet MS" w:cs="Arial"/>
        </w:rPr>
        <w:t xml:space="preserve"> se acordă astfel:</w:t>
      </w:r>
    </w:p>
    <w:p w14:paraId="4C231155" w14:textId="77777777" w:rsidR="00327B9E" w:rsidRPr="00DE2896" w:rsidRDefault="00327B9E" w:rsidP="00327B9E">
      <w:pPr>
        <w:spacing w:after="0" w:line="276" w:lineRule="auto"/>
        <w:ind w:left="720" w:firstLine="709"/>
        <w:jc w:val="both"/>
        <w:rPr>
          <w:rFonts w:ascii="Trebuchet MS" w:hAnsi="Trebuchet MS" w:cs="Arial"/>
          <w:b/>
          <w:bCs/>
        </w:rPr>
      </w:pPr>
      <w:proofErr w:type="spellStart"/>
      <w:r w:rsidRPr="00DE2896">
        <w:rPr>
          <w:rFonts w:ascii="Trebuchet MS" w:hAnsi="Trebuchet MS" w:cs="Arial"/>
          <w:b/>
          <w:bCs/>
        </w:rPr>
        <w:t>Pof</w:t>
      </w:r>
      <w:proofErr w:type="spellEnd"/>
      <w:r w:rsidRPr="00DE2896">
        <w:rPr>
          <w:rFonts w:ascii="Trebuchet MS" w:hAnsi="Trebuchet MS" w:cs="Arial"/>
          <w:b/>
          <w:bCs/>
        </w:rPr>
        <w:t xml:space="preserve"> = (</w:t>
      </w:r>
      <w:proofErr w:type="spellStart"/>
      <w:r w:rsidRPr="00DE2896">
        <w:rPr>
          <w:rFonts w:ascii="Trebuchet MS" w:hAnsi="Trebuchet MS" w:cs="Arial"/>
          <w:b/>
          <w:bCs/>
        </w:rPr>
        <w:t>Prm</w:t>
      </w:r>
      <w:proofErr w:type="spellEnd"/>
      <w:r w:rsidRPr="00DE2896">
        <w:rPr>
          <w:rFonts w:ascii="Trebuchet MS" w:hAnsi="Trebuchet MS" w:cs="Arial"/>
          <w:b/>
          <w:bCs/>
        </w:rPr>
        <w:t>/Pro) x 40</w:t>
      </w:r>
    </w:p>
    <w:p w14:paraId="1B2471B9" w14:textId="6CDF68F6" w:rsidR="00967737" w:rsidRPr="00DE2896" w:rsidRDefault="00967737" w:rsidP="00967737">
      <w:pPr>
        <w:spacing w:after="0" w:line="276" w:lineRule="auto"/>
        <w:ind w:left="720" w:hanging="11"/>
        <w:jc w:val="both"/>
        <w:rPr>
          <w:rFonts w:ascii="Trebuchet MS" w:hAnsi="Trebuchet MS" w:cs="Arial"/>
        </w:rPr>
      </w:pPr>
      <w:r w:rsidRPr="00DE2896">
        <w:rPr>
          <w:rFonts w:ascii="Trebuchet MS" w:hAnsi="Trebuchet MS" w:cs="Arial"/>
        </w:rPr>
        <w:t>unde:</w:t>
      </w:r>
    </w:p>
    <w:p w14:paraId="785CB495" w14:textId="77777777" w:rsidR="00327B9E" w:rsidRPr="00DE2896" w:rsidRDefault="00327B9E" w:rsidP="00967737">
      <w:pPr>
        <w:spacing w:after="0" w:line="276" w:lineRule="auto"/>
        <w:ind w:firstLine="1418"/>
        <w:jc w:val="both"/>
        <w:rPr>
          <w:rFonts w:ascii="Trebuchet MS" w:hAnsi="Trebuchet MS" w:cs="Arial"/>
        </w:rPr>
      </w:pPr>
      <w:proofErr w:type="spellStart"/>
      <w:r w:rsidRPr="00DE2896">
        <w:rPr>
          <w:rFonts w:ascii="Trebuchet MS" w:hAnsi="Trebuchet MS" w:cs="Arial"/>
        </w:rPr>
        <w:t>Pof</w:t>
      </w:r>
      <w:proofErr w:type="spellEnd"/>
      <w:r w:rsidRPr="00DE2896">
        <w:rPr>
          <w:rFonts w:ascii="Trebuchet MS" w:hAnsi="Trebuchet MS" w:cs="Arial"/>
        </w:rPr>
        <w:t xml:space="preserve"> = Prețul ofertei</w:t>
      </w:r>
    </w:p>
    <w:p w14:paraId="1788ACA5" w14:textId="77777777" w:rsidR="00327B9E" w:rsidRPr="00DE2896" w:rsidRDefault="00327B9E" w:rsidP="00967737">
      <w:pPr>
        <w:spacing w:after="0" w:line="276" w:lineRule="auto"/>
        <w:ind w:firstLine="1418"/>
        <w:jc w:val="both"/>
        <w:rPr>
          <w:rFonts w:ascii="Trebuchet MS" w:hAnsi="Trebuchet MS" w:cs="Arial"/>
        </w:rPr>
      </w:pPr>
      <w:proofErr w:type="spellStart"/>
      <w:r w:rsidRPr="00DE2896">
        <w:rPr>
          <w:rFonts w:ascii="Trebuchet MS" w:hAnsi="Trebuchet MS" w:cs="Arial"/>
        </w:rPr>
        <w:t>Prm</w:t>
      </w:r>
      <w:proofErr w:type="spellEnd"/>
      <w:r w:rsidRPr="00DE2896">
        <w:rPr>
          <w:rFonts w:ascii="Trebuchet MS" w:hAnsi="Trebuchet MS" w:cs="Arial"/>
        </w:rPr>
        <w:t xml:space="preserve"> = Prețul cel mai mic ofertat</w:t>
      </w:r>
    </w:p>
    <w:p w14:paraId="7153FACC" w14:textId="77777777" w:rsidR="00327B9E" w:rsidRPr="00DE2896" w:rsidRDefault="00327B9E" w:rsidP="00967737">
      <w:pPr>
        <w:spacing w:after="0" w:line="276" w:lineRule="auto"/>
        <w:ind w:firstLine="1418"/>
        <w:jc w:val="both"/>
        <w:rPr>
          <w:rFonts w:ascii="Trebuchet MS" w:hAnsi="Trebuchet MS" w:cs="Arial"/>
        </w:rPr>
      </w:pPr>
      <w:r w:rsidRPr="00DE2896">
        <w:rPr>
          <w:rFonts w:ascii="Trebuchet MS" w:hAnsi="Trebuchet MS" w:cs="Arial"/>
        </w:rPr>
        <w:t xml:space="preserve">Pro = Prețul ofertei mai mare decât </w:t>
      </w:r>
      <w:proofErr w:type="spellStart"/>
      <w:r w:rsidRPr="00DE2896">
        <w:rPr>
          <w:rFonts w:ascii="Trebuchet MS" w:hAnsi="Trebuchet MS" w:cs="Arial"/>
        </w:rPr>
        <w:t>Prm</w:t>
      </w:r>
      <w:proofErr w:type="spellEnd"/>
    </w:p>
    <w:p w14:paraId="3DC9618A" w14:textId="77777777" w:rsidR="00327B9E" w:rsidRPr="00DE2896" w:rsidRDefault="00327B9E" w:rsidP="00327B9E">
      <w:pPr>
        <w:spacing w:after="0" w:line="276" w:lineRule="auto"/>
        <w:ind w:firstLine="709"/>
        <w:jc w:val="both"/>
        <w:rPr>
          <w:rFonts w:ascii="Trebuchet MS" w:hAnsi="Trebuchet MS" w:cs="Arial"/>
        </w:rPr>
      </w:pPr>
    </w:p>
    <w:p w14:paraId="112BD5C9" w14:textId="77777777" w:rsidR="00225FB8" w:rsidRPr="00DE2896" w:rsidRDefault="00225FB8" w:rsidP="00225FB8">
      <w:pPr>
        <w:pStyle w:val="Titlu5"/>
        <w:shd w:val="clear" w:color="auto" w:fill="D9D9D9" w:themeFill="background1" w:themeFillShade="D9"/>
        <w:spacing w:before="0"/>
        <w:jc w:val="center"/>
        <w:rPr>
          <w:rFonts w:ascii="Trebuchet MS" w:hAnsi="Trebuchet MS"/>
          <w:b w:val="0"/>
          <w:bCs w:val="0"/>
          <w:i w:val="0"/>
          <w:iCs w:val="0"/>
          <w:sz w:val="22"/>
          <w:szCs w:val="22"/>
          <w:u w:val="single"/>
          <w:lang w:val="ro-RO" w:eastAsia="ro-RO"/>
        </w:rPr>
      </w:pPr>
      <w:bookmarkStart w:id="55" w:name="_Toc141371301"/>
      <w:r w:rsidRPr="00DE2896">
        <w:rPr>
          <w:rFonts w:ascii="Trebuchet MS" w:hAnsi="Trebuchet MS"/>
          <w:sz w:val="22"/>
          <w:szCs w:val="22"/>
          <w:u w:val="single"/>
          <w:lang w:val="ro-RO" w:eastAsia="ro-RO"/>
        </w:rPr>
        <w:t>2. Factori tehnici de evaluare</w:t>
      </w:r>
      <w:bookmarkEnd w:id="55"/>
    </w:p>
    <w:p w14:paraId="707D4779" w14:textId="77777777" w:rsidR="00225FB8" w:rsidRPr="00DE2896" w:rsidRDefault="00225FB8" w:rsidP="00327B9E">
      <w:pPr>
        <w:spacing w:after="0" w:line="276" w:lineRule="auto"/>
        <w:ind w:firstLine="709"/>
        <w:jc w:val="both"/>
        <w:rPr>
          <w:rFonts w:ascii="Trebuchet MS" w:hAnsi="Trebuchet MS" w:cs="Arial"/>
        </w:rPr>
      </w:pPr>
    </w:p>
    <w:p w14:paraId="55680DEC" w14:textId="77777777" w:rsidR="00D94437" w:rsidRPr="00DE2896" w:rsidRDefault="00D94437" w:rsidP="00B00D7F">
      <w:pPr>
        <w:spacing w:after="0" w:line="276" w:lineRule="auto"/>
        <w:jc w:val="both"/>
        <w:rPr>
          <w:rFonts w:ascii="Trebuchet MS" w:hAnsi="Trebuchet MS" w:cs="Arial"/>
          <w:b/>
        </w:rPr>
      </w:pPr>
      <w:r w:rsidRPr="00DE2896">
        <w:rPr>
          <w:rFonts w:ascii="Trebuchet MS" w:hAnsi="Trebuchet MS" w:cs="Arial"/>
          <w:b/>
        </w:rPr>
        <w:t>Denumire: Factori tehnici de evaluare</w:t>
      </w:r>
    </w:p>
    <w:p w14:paraId="13EAF8AB" w14:textId="77777777" w:rsidR="00D94437" w:rsidRPr="00DE2896" w:rsidRDefault="00D94437" w:rsidP="00B00D7F">
      <w:pPr>
        <w:spacing w:after="0" w:line="276" w:lineRule="auto"/>
        <w:jc w:val="both"/>
        <w:rPr>
          <w:rFonts w:ascii="Trebuchet MS" w:hAnsi="Trebuchet MS" w:cs="Arial"/>
          <w:b/>
        </w:rPr>
      </w:pPr>
      <w:r w:rsidRPr="00DE2896">
        <w:rPr>
          <w:rFonts w:ascii="Trebuchet MS" w:hAnsi="Trebuchet MS" w:cs="Arial"/>
          <w:b/>
        </w:rPr>
        <w:t>Pondere: 60%</w:t>
      </w:r>
      <w:r w:rsidRPr="00DE2896">
        <w:rPr>
          <w:rFonts w:ascii="Trebuchet MS" w:hAnsi="Trebuchet MS" w:cs="Arial"/>
          <w:b/>
        </w:rPr>
        <w:tab/>
      </w:r>
    </w:p>
    <w:p w14:paraId="00B918A8" w14:textId="77777777" w:rsidR="00D94437" w:rsidRPr="00DE2896" w:rsidRDefault="00D94437" w:rsidP="00B00D7F">
      <w:pPr>
        <w:spacing w:after="0" w:line="276" w:lineRule="auto"/>
        <w:jc w:val="both"/>
        <w:rPr>
          <w:rFonts w:ascii="Trebuchet MS" w:hAnsi="Trebuchet MS" w:cs="Arial"/>
          <w:b/>
        </w:rPr>
      </w:pPr>
      <w:r w:rsidRPr="00DE2896">
        <w:rPr>
          <w:rFonts w:ascii="Trebuchet MS" w:hAnsi="Trebuchet MS" w:cs="Arial"/>
          <w:b/>
        </w:rPr>
        <w:t>Punctaj maxim: 60 de puncte</w:t>
      </w:r>
    </w:p>
    <w:p w14:paraId="3531BBCB" w14:textId="77777777" w:rsidR="00D94437" w:rsidRPr="00DE2896" w:rsidRDefault="00D94437" w:rsidP="00B00D7F">
      <w:pPr>
        <w:spacing w:after="0" w:line="276" w:lineRule="auto"/>
        <w:jc w:val="both"/>
        <w:rPr>
          <w:rFonts w:ascii="Trebuchet MS" w:hAnsi="Trebuchet MS" w:cs="Arial"/>
          <w:b/>
        </w:rPr>
      </w:pPr>
    </w:p>
    <w:p w14:paraId="7F8BD178" w14:textId="4DBDAD95" w:rsidR="00327B9E" w:rsidRPr="00DE2896" w:rsidRDefault="00D94437" w:rsidP="00B00D7F">
      <w:pPr>
        <w:spacing w:after="0" w:line="276" w:lineRule="auto"/>
        <w:jc w:val="both"/>
        <w:rPr>
          <w:rFonts w:ascii="Trebuchet MS" w:hAnsi="Trebuchet MS" w:cs="Arial"/>
          <w:bCs/>
        </w:rPr>
      </w:pPr>
      <w:r w:rsidRPr="00DE2896">
        <w:rPr>
          <w:rFonts w:ascii="Trebuchet MS" w:hAnsi="Trebuchet MS" w:cs="Arial"/>
          <w:bCs/>
        </w:rPr>
        <w:t>Punctajul tehnic se calculează după cum urmează:</w:t>
      </w:r>
    </w:p>
    <w:p w14:paraId="4B84A1C9" w14:textId="77777777" w:rsidR="00B00D7F" w:rsidRPr="00DE2896" w:rsidRDefault="00B00D7F" w:rsidP="00D94437">
      <w:pPr>
        <w:spacing w:after="0" w:line="276" w:lineRule="auto"/>
        <w:ind w:firstLine="709"/>
        <w:jc w:val="both"/>
        <w:rPr>
          <w:rFonts w:ascii="Trebuchet MS" w:hAnsi="Trebuchet MS" w:cs="Arial"/>
          <w:bCs/>
        </w:rPr>
      </w:pPr>
    </w:p>
    <w:p w14:paraId="21872AE5" w14:textId="77777777" w:rsidR="006A7777" w:rsidRPr="00DE2896" w:rsidRDefault="006A7777" w:rsidP="00B00D7F">
      <w:pPr>
        <w:spacing w:after="0" w:line="276" w:lineRule="auto"/>
        <w:ind w:firstLine="708"/>
        <w:jc w:val="both"/>
        <w:rPr>
          <w:rFonts w:ascii="Trebuchet MS" w:eastAsia="Calibri" w:hAnsi="Trebuchet MS" w:cs="Calibri"/>
          <w:b/>
          <w:u w:val="single"/>
        </w:rPr>
      </w:pPr>
      <w:r w:rsidRPr="00DE2896">
        <w:rPr>
          <w:rFonts w:ascii="Trebuchet MS" w:eastAsia="Calibri" w:hAnsi="Trebuchet MS" w:cs="Calibri"/>
          <w:b/>
          <w:u w:val="single"/>
        </w:rPr>
        <w:t>2.1. Factor tehnic 1 (</w:t>
      </w:r>
      <w:r w:rsidRPr="00DE2896">
        <w:rPr>
          <w:rFonts w:ascii="Trebuchet MS" w:eastAsia="Calibri" w:hAnsi="Trebuchet MS" w:cs="Calibri"/>
          <w:b/>
          <w:i/>
          <w:iCs/>
          <w:u w:val="single"/>
        </w:rPr>
        <w:t>Experiența personalului-cheie</w:t>
      </w:r>
      <w:r w:rsidRPr="00DE2896">
        <w:rPr>
          <w:rFonts w:ascii="Trebuchet MS" w:eastAsia="Calibri" w:hAnsi="Trebuchet MS" w:cs="Calibri"/>
          <w:b/>
          <w:u w:val="single"/>
        </w:rPr>
        <w:t xml:space="preserve">): </w:t>
      </w:r>
    </w:p>
    <w:p w14:paraId="59856084" w14:textId="39E08E10" w:rsidR="006A7777" w:rsidRPr="00DE2896" w:rsidRDefault="006A7777" w:rsidP="006E4CFD">
      <w:pPr>
        <w:spacing w:after="0" w:line="276" w:lineRule="auto"/>
        <w:ind w:left="720" w:hanging="11"/>
        <w:jc w:val="both"/>
        <w:rPr>
          <w:rFonts w:ascii="Trebuchet MS" w:eastAsia="Calibri" w:hAnsi="Trebuchet MS" w:cs="Calibri"/>
          <w:b/>
          <w:bCs/>
          <w:u w:val="single"/>
        </w:rPr>
      </w:pPr>
      <w:r w:rsidRPr="00DE2896">
        <w:rPr>
          <w:rFonts w:ascii="Trebuchet MS" w:eastAsia="Calibri" w:hAnsi="Trebuchet MS" w:cs="Calibri"/>
          <w:b/>
          <w:bCs/>
          <w:u w:val="single"/>
        </w:rPr>
        <w:t>Experiența personalului desemnat pentru executarea contractului – Experiența exper</w:t>
      </w:r>
      <w:r w:rsidR="004F04F9" w:rsidRPr="00DE2896">
        <w:rPr>
          <w:rFonts w:ascii="Trebuchet MS" w:eastAsia="Calibri" w:hAnsi="Trebuchet MS" w:cs="Calibri"/>
          <w:b/>
          <w:bCs/>
          <w:u w:val="single"/>
        </w:rPr>
        <w:t>tului</w:t>
      </w:r>
      <w:r w:rsidRPr="00DE2896">
        <w:rPr>
          <w:rFonts w:ascii="Trebuchet MS" w:eastAsia="Calibri" w:hAnsi="Trebuchet MS" w:cs="Calibri"/>
          <w:b/>
          <w:bCs/>
          <w:u w:val="single"/>
        </w:rPr>
        <w:t>-cheie, concretizată în numărul de contracte similare în care respectiv</w:t>
      </w:r>
      <w:r w:rsidR="004F04F9" w:rsidRPr="00DE2896">
        <w:rPr>
          <w:rFonts w:ascii="Trebuchet MS" w:eastAsia="Calibri" w:hAnsi="Trebuchet MS" w:cs="Calibri"/>
          <w:b/>
          <w:bCs/>
          <w:u w:val="single"/>
        </w:rPr>
        <w:t>ul</w:t>
      </w:r>
      <w:r w:rsidRPr="00DE2896">
        <w:rPr>
          <w:rFonts w:ascii="Trebuchet MS" w:eastAsia="Calibri" w:hAnsi="Trebuchet MS" w:cs="Calibri"/>
          <w:b/>
          <w:bCs/>
          <w:u w:val="single"/>
        </w:rPr>
        <w:t xml:space="preserve"> exper</w:t>
      </w:r>
      <w:r w:rsidR="004F04F9" w:rsidRPr="00DE2896">
        <w:rPr>
          <w:rFonts w:ascii="Trebuchet MS" w:eastAsia="Calibri" w:hAnsi="Trebuchet MS" w:cs="Calibri"/>
          <w:b/>
          <w:bCs/>
          <w:u w:val="single"/>
        </w:rPr>
        <w:t>t</w:t>
      </w:r>
      <w:r w:rsidRPr="00DE2896">
        <w:rPr>
          <w:rFonts w:ascii="Trebuchet MS" w:eastAsia="Calibri" w:hAnsi="Trebuchet MS" w:cs="Calibri"/>
          <w:b/>
          <w:bCs/>
          <w:u w:val="single"/>
        </w:rPr>
        <w:t xml:space="preserve"> a îndeplinit același tip de activități ca cele pe care urmează să le îndeplinească în viitorul contract)</w:t>
      </w:r>
    </w:p>
    <w:p w14:paraId="6CD4932C" w14:textId="5C329BBD" w:rsidR="006A7777" w:rsidRPr="00DE2896" w:rsidRDefault="006A7777" w:rsidP="006A7777">
      <w:pPr>
        <w:spacing w:after="0" w:line="276" w:lineRule="auto"/>
        <w:ind w:left="720" w:firstLine="709"/>
        <w:jc w:val="both"/>
        <w:rPr>
          <w:rFonts w:ascii="Trebuchet MS" w:eastAsia="Calibri" w:hAnsi="Trebuchet MS" w:cs="Calibri"/>
          <w:b/>
          <w:bCs/>
        </w:rPr>
      </w:pPr>
      <w:r w:rsidRPr="00DE2896">
        <w:rPr>
          <w:rFonts w:ascii="Trebuchet MS" w:eastAsia="Calibri" w:hAnsi="Trebuchet MS" w:cs="Calibri"/>
          <w:b/>
          <w:bCs/>
        </w:rPr>
        <w:t xml:space="preserve">Pondere: </w:t>
      </w:r>
      <w:r w:rsidR="004F04F9" w:rsidRPr="00DE2896">
        <w:rPr>
          <w:rFonts w:ascii="Trebuchet MS" w:eastAsia="Calibri" w:hAnsi="Trebuchet MS" w:cs="Calibri"/>
          <w:b/>
          <w:bCs/>
        </w:rPr>
        <w:t>1</w:t>
      </w:r>
      <w:r w:rsidRPr="00DE2896">
        <w:rPr>
          <w:rFonts w:ascii="Trebuchet MS" w:eastAsia="Calibri" w:hAnsi="Trebuchet MS" w:cs="Calibri"/>
          <w:b/>
          <w:bCs/>
        </w:rPr>
        <w:t>0%</w:t>
      </w:r>
      <w:r w:rsidRPr="00DE2896">
        <w:rPr>
          <w:rFonts w:ascii="Trebuchet MS" w:eastAsia="Calibri" w:hAnsi="Trebuchet MS" w:cs="Calibri"/>
          <w:b/>
          <w:bCs/>
        </w:rPr>
        <w:tab/>
      </w:r>
    </w:p>
    <w:p w14:paraId="321EFC6A" w14:textId="03994C7A" w:rsidR="006A7777" w:rsidRPr="00DE2896" w:rsidRDefault="006A7777" w:rsidP="006A7777">
      <w:pPr>
        <w:spacing w:after="0" w:line="276" w:lineRule="auto"/>
        <w:ind w:left="720" w:firstLine="709"/>
        <w:jc w:val="both"/>
        <w:rPr>
          <w:rFonts w:ascii="Trebuchet MS" w:eastAsia="Calibri" w:hAnsi="Trebuchet MS" w:cs="Calibri"/>
          <w:b/>
          <w:bCs/>
          <w:i/>
          <w:iCs/>
        </w:rPr>
      </w:pPr>
      <w:r w:rsidRPr="00DE2896">
        <w:rPr>
          <w:rFonts w:ascii="Trebuchet MS" w:eastAsia="Calibri" w:hAnsi="Trebuchet MS" w:cs="Calibri"/>
          <w:b/>
          <w:bCs/>
          <w:i/>
          <w:iCs/>
        </w:rPr>
        <w:t xml:space="preserve">Punctaj maxim: </w:t>
      </w:r>
      <w:r w:rsidR="0001499F" w:rsidRPr="00DE2896">
        <w:rPr>
          <w:rFonts w:ascii="Trebuchet MS" w:eastAsia="Calibri" w:hAnsi="Trebuchet MS" w:cs="Calibri"/>
          <w:b/>
          <w:bCs/>
          <w:i/>
          <w:iCs/>
        </w:rPr>
        <w:t>1</w:t>
      </w:r>
      <w:r w:rsidRPr="00DE2896">
        <w:rPr>
          <w:rFonts w:ascii="Trebuchet MS" w:eastAsia="Calibri" w:hAnsi="Trebuchet MS" w:cs="Calibri"/>
          <w:b/>
          <w:bCs/>
          <w:i/>
          <w:iCs/>
        </w:rPr>
        <w:t>0 de puncte</w:t>
      </w:r>
    </w:p>
    <w:p w14:paraId="69C64B0B" w14:textId="77777777" w:rsidR="006A7777" w:rsidRPr="00DE2896" w:rsidRDefault="006A7777" w:rsidP="006A7777">
      <w:pPr>
        <w:spacing w:after="0" w:line="276" w:lineRule="auto"/>
        <w:ind w:left="720" w:firstLine="709"/>
        <w:jc w:val="both"/>
        <w:rPr>
          <w:rFonts w:ascii="Trebuchet MS" w:eastAsia="Calibri" w:hAnsi="Trebuchet MS" w:cs="Calibri"/>
          <w:b/>
          <w:bCs/>
        </w:rPr>
      </w:pPr>
    </w:p>
    <w:p w14:paraId="4299FC2F" w14:textId="38854A3F" w:rsidR="004F04F9" w:rsidRPr="00DE2896" w:rsidRDefault="006A7777" w:rsidP="00D654D5">
      <w:pPr>
        <w:spacing w:after="0" w:line="276" w:lineRule="auto"/>
        <w:jc w:val="both"/>
        <w:rPr>
          <w:rFonts w:ascii="Trebuchet MS" w:hAnsi="Trebuchet MS" w:cstheme="minorHAnsi"/>
          <w:b/>
          <w:bCs/>
        </w:rPr>
      </w:pPr>
      <w:r w:rsidRPr="00DE2896">
        <w:rPr>
          <w:rFonts w:ascii="Trebuchet MS" w:eastAsia="Calibri" w:hAnsi="Trebuchet MS" w:cs="Calibri"/>
          <w:b/>
          <w:bCs/>
        </w:rPr>
        <w:t>Subfactorul tehnic 2.1.1.:</w:t>
      </w:r>
      <w:r w:rsidR="002B66E5" w:rsidRPr="00DE2896">
        <w:rPr>
          <w:rFonts w:ascii="Trebuchet MS" w:eastAsia="Calibri" w:hAnsi="Trebuchet MS" w:cs="Calibri"/>
          <w:b/>
          <w:bCs/>
        </w:rPr>
        <w:t xml:space="preserve"> </w:t>
      </w:r>
      <w:r w:rsidR="00807EDE" w:rsidRPr="00DE2896">
        <w:rPr>
          <w:rFonts w:ascii="Trebuchet MS" w:eastAsia="Calibri" w:hAnsi="Trebuchet MS" w:cs="Calibri"/>
          <w:b/>
          <w:bCs/>
        </w:rPr>
        <w:t xml:space="preserve">Expert-cheie 1 – </w:t>
      </w:r>
      <w:r w:rsidR="00AE4908" w:rsidRPr="00AE4908">
        <w:rPr>
          <w:rFonts w:ascii="Trebuchet MS" w:hAnsi="Trebuchet MS" w:cstheme="minorHAnsi"/>
          <w:b/>
          <w:bCs/>
        </w:rPr>
        <w:t>•</w:t>
      </w:r>
      <w:r w:rsidR="00FF411B">
        <w:rPr>
          <w:rFonts w:ascii="Trebuchet MS" w:hAnsi="Trebuchet MS" w:cstheme="minorHAnsi"/>
          <w:b/>
          <w:bCs/>
        </w:rPr>
        <w:t xml:space="preserve"> </w:t>
      </w:r>
      <w:r w:rsidR="00AE4908" w:rsidRPr="00AE4908">
        <w:rPr>
          <w:rFonts w:ascii="Trebuchet MS" w:hAnsi="Trebuchet MS" w:cstheme="minorHAnsi"/>
          <w:b/>
          <w:bCs/>
        </w:rPr>
        <w:t xml:space="preserve">Diriginte de </w:t>
      </w:r>
      <w:r w:rsidR="00FF411B" w:rsidRPr="00AE4908">
        <w:rPr>
          <w:rFonts w:ascii="Trebuchet MS" w:hAnsi="Trebuchet MS" w:cstheme="minorHAnsi"/>
          <w:b/>
          <w:bCs/>
        </w:rPr>
        <w:t>şantier</w:t>
      </w:r>
      <w:r w:rsidR="00AE4908" w:rsidRPr="00AE4908">
        <w:rPr>
          <w:rFonts w:ascii="Trebuchet MS" w:hAnsi="Trebuchet MS" w:cstheme="minorHAnsi"/>
          <w:b/>
          <w:bCs/>
        </w:rPr>
        <w:t xml:space="preserve"> autorizat Domeniul 2, Subdomeniul de autorizare 2.4, Constructii Civile, industriale si Agricole - categoria de importan</w:t>
      </w:r>
      <w:r w:rsidR="00410922">
        <w:rPr>
          <w:rFonts w:ascii="Trebuchet MS" w:hAnsi="Trebuchet MS" w:cstheme="minorHAnsi"/>
          <w:b/>
          <w:bCs/>
        </w:rPr>
        <w:t>ţă</w:t>
      </w:r>
      <w:r w:rsidR="00AE4908" w:rsidRPr="00AE4908">
        <w:rPr>
          <w:rFonts w:ascii="Trebuchet MS" w:hAnsi="Trebuchet MS" w:cstheme="minorHAnsi"/>
          <w:b/>
          <w:bCs/>
        </w:rPr>
        <w:t xml:space="preserve"> A</w:t>
      </w:r>
      <w:r w:rsidR="004F04F9" w:rsidRPr="00DE2896">
        <w:rPr>
          <w:rFonts w:ascii="Trebuchet MS" w:hAnsi="Trebuchet MS" w:cstheme="minorHAnsi"/>
          <w:b/>
          <w:bCs/>
        </w:rPr>
        <w:t>;</w:t>
      </w:r>
      <w:r w:rsidR="00AE4908">
        <w:rPr>
          <w:rFonts w:ascii="Trebuchet MS" w:hAnsi="Trebuchet MS" w:cstheme="minorHAnsi"/>
        </w:rPr>
        <w:t xml:space="preserve"> </w:t>
      </w:r>
      <w:r w:rsidR="004F04F9" w:rsidRPr="00DE2896">
        <w:rPr>
          <w:rFonts w:ascii="Trebuchet MS" w:hAnsi="Trebuchet MS" w:cstheme="minorHAnsi"/>
        </w:rPr>
        <w:t>(Legislație: Ordinul 1496 din 2011 pentru aprobarea Procedurii de autorizare a diriginților de șantie</w:t>
      </w:r>
      <w:r w:rsidR="00D654D5" w:rsidRPr="00DE2896">
        <w:rPr>
          <w:rFonts w:ascii="Trebuchet MS" w:hAnsi="Trebuchet MS" w:cstheme="minorHAnsi"/>
        </w:rPr>
        <w:t>r)</w:t>
      </w:r>
      <w:r w:rsidR="004F04F9" w:rsidRPr="00DE2896">
        <w:rPr>
          <w:rFonts w:ascii="Trebuchet MS" w:hAnsi="Trebuchet MS" w:cstheme="minorHAnsi"/>
          <w:b/>
          <w:bCs/>
        </w:rPr>
        <w:t>.</w:t>
      </w:r>
    </w:p>
    <w:p w14:paraId="286C653A" w14:textId="77777777" w:rsidR="004F04F9" w:rsidRPr="00DE2896" w:rsidRDefault="004F04F9" w:rsidP="004F04F9">
      <w:pPr>
        <w:pStyle w:val="Listparagraf"/>
        <w:spacing w:after="0" w:line="276" w:lineRule="auto"/>
        <w:ind w:left="360"/>
        <w:jc w:val="both"/>
        <w:rPr>
          <w:rFonts w:ascii="Trebuchet MS" w:hAnsi="Trebuchet MS" w:cstheme="minorHAnsi"/>
          <w:b/>
          <w:bCs/>
        </w:rPr>
      </w:pPr>
    </w:p>
    <w:p w14:paraId="6F3A9E73" w14:textId="783F759A" w:rsidR="00327B9E" w:rsidRPr="00DE2896" w:rsidRDefault="00327B9E" w:rsidP="00977E4D">
      <w:pPr>
        <w:spacing w:after="0" w:line="276" w:lineRule="auto"/>
        <w:ind w:left="142"/>
        <w:jc w:val="both"/>
        <w:rPr>
          <w:rFonts w:ascii="Trebuchet MS" w:eastAsia="Calibri" w:hAnsi="Trebuchet MS" w:cs="Calibri"/>
          <w:u w:val="single"/>
        </w:rPr>
      </w:pPr>
      <w:r w:rsidRPr="00DE2896">
        <w:rPr>
          <w:rFonts w:ascii="Trebuchet MS" w:eastAsia="Calibri" w:hAnsi="Trebuchet MS" w:cs="Calibri"/>
          <w:u w:val="single"/>
        </w:rPr>
        <w:t xml:space="preserve">Algoritm de calcul:  </w:t>
      </w:r>
    </w:p>
    <w:p w14:paraId="1E243422" w14:textId="77777777" w:rsidR="0001499F" w:rsidRPr="00DE2896" w:rsidRDefault="0001499F" w:rsidP="0001499F">
      <w:pPr>
        <w:spacing w:after="0" w:line="276" w:lineRule="auto"/>
        <w:jc w:val="both"/>
        <w:rPr>
          <w:rFonts w:ascii="Trebuchet MS" w:eastAsia="Calibri" w:hAnsi="Trebuchet MS" w:cs="Calibri"/>
        </w:rPr>
      </w:pPr>
    </w:p>
    <w:p w14:paraId="7F660500" w14:textId="017A33E7" w:rsidR="00FB6982" w:rsidRPr="00DE2896" w:rsidRDefault="00FB6982" w:rsidP="0001499F">
      <w:pPr>
        <w:spacing w:after="0" w:line="276" w:lineRule="auto"/>
        <w:ind w:firstLine="708"/>
        <w:jc w:val="both"/>
        <w:rPr>
          <w:rFonts w:ascii="Trebuchet MS" w:eastAsia="Calibri" w:hAnsi="Trebuchet MS" w:cs="Calibri"/>
        </w:rPr>
      </w:pPr>
      <w:r w:rsidRPr="00DE2896">
        <w:rPr>
          <w:rFonts w:ascii="Trebuchet MS" w:eastAsia="Calibri" w:hAnsi="Trebuchet MS" w:cs="Calibri"/>
        </w:rPr>
        <w:t xml:space="preserve">Pentru experiența profesională constând în prezentarea a 2 (două) contracte în care dirigintele de șantier a îndeplinit același tip de activități ca cele pe care urmează să le îndeplinească în viitorul </w:t>
      </w:r>
      <w:r w:rsidRPr="00DE2896">
        <w:rPr>
          <w:rFonts w:ascii="Trebuchet MS" w:eastAsia="Calibri" w:hAnsi="Trebuchet MS" w:cs="Calibri"/>
        </w:rPr>
        <w:lastRenderedPageBreak/>
        <w:t xml:space="preserve">contract – și anume </w:t>
      </w:r>
      <w:r w:rsidR="00FF411B" w:rsidRPr="00FF411B">
        <w:rPr>
          <w:rFonts w:ascii="Trebuchet MS" w:hAnsi="Trebuchet MS" w:cstheme="minorHAnsi"/>
          <w:b/>
          <w:bCs/>
        </w:rPr>
        <w:t>Diriginte de şantier autorizat Domeniul 2, Subdomeniul de autorizare 2.4, Constructii Civile, industriale si Agricole - categoria de importanta A;</w:t>
      </w:r>
      <w:r w:rsidR="004F04F9" w:rsidRPr="00DE2896">
        <w:rPr>
          <w:rFonts w:ascii="Trebuchet MS" w:hAnsi="Trebuchet MS" w:cstheme="minorHAnsi"/>
          <w:b/>
          <w:bCs/>
        </w:rPr>
        <w:t xml:space="preserve"> </w:t>
      </w:r>
      <w:r w:rsidR="004F04F9" w:rsidRPr="00DE2896">
        <w:rPr>
          <w:rFonts w:ascii="Trebuchet MS" w:hAnsi="Trebuchet MS" w:cstheme="minorHAnsi"/>
        </w:rPr>
        <w:t>(Legislație: Ordinul 1496 din 2011 pentru aprobarea Procedurii de autorizare a diriginților de șantier)</w:t>
      </w:r>
      <w:r w:rsidR="00115546" w:rsidRPr="00DE2896">
        <w:rPr>
          <w:rFonts w:ascii="Trebuchet MS" w:hAnsi="Trebuchet MS" w:cstheme="minorHAnsi"/>
        </w:rPr>
        <w:t>,</w:t>
      </w:r>
      <w:r w:rsidRPr="00DE2896">
        <w:rPr>
          <w:rFonts w:ascii="Trebuchet MS" w:eastAsia="Calibri" w:hAnsi="Trebuchet MS" w:cs="Calibri"/>
        </w:rPr>
        <w:t xml:space="preserve"> se va acorda </w:t>
      </w:r>
      <w:r w:rsidR="0001499F" w:rsidRPr="00DE2896">
        <w:rPr>
          <w:rFonts w:ascii="Trebuchet MS" w:eastAsia="Calibri" w:hAnsi="Trebuchet MS" w:cs="Calibri"/>
        </w:rPr>
        <w:t>3</w:t>
      </w:r>
      <w:r w:rsidRPr="00DE2896">
        <w:rPr>
          <w:rFonts w:ascii="Trebuchet MS" w:eastAsia="Calibri" w:hAnsi="Trebuchet MS" w:cs="Calibri"/>
        </w:rPr>
        <w:t xml:space="preserve"> (</w:t>
      </w:r>
      <w:r w:rsidR="0001499F" w:rsidRPr="00DE2896">
        <w:rPr>
          <w:rFonts w:ascii="Trebuchet MS" w:eastAsia="Calibri" w:hAnsi="Trebuchet MS" w:cs="Calibri"/>
        </w:rPr>
        <w:t>tre</w:t>
      </w:r>
      <w:r w:rsidR="00115546" w:rsidRPr="00DE2896">
        <w:rPr>
          <w:rFonts w:ascii="Trebuchet MS" w:eastAsia="Calibri" w:hAnsi="Trebuchet MS" w:cs="Calibri"/>
        </w:rPr>
        <w:t>i</w:t>
      </w:r>
      <w:r w:rsidRPr="00DE2896">
        <w:rPr>
          <w:rFonts w:ascii="Trebuchet MS" w:eastAsia="Calibri" w:hAnsi="Trebuchet MS" w:cs="Calibri"/>
        </w:rPr>
        <w:t>) punct</w:t>
      </w:r>
      <w:r w:rsidR="00115546" w:rsidRPr="00DE2896">
        <w:rPr>
          <w:rFonts w:ascii="Trebuchet MS" w:eastAsia="Calibri" w:hAnsi="Trebuchet MS" w:cs="Calibri"/>
        </w:rPr>
        <w:t>e</w:t>
      </w:r>
      <w:r w:rsidRPr="00DE2896">
        <w:rPr>
          <w:rFonts w:ascii="Trebuchet MS" w:eastAsia="Calibri" w:hAnsi="Trebuchet MS" w:cs="Calibri"/>
        </w:rPr>
        <w:t>;</w:t>
      </w:r>
    </w:p>
    <w:p w14:paraId="13C21C0E" w14:textId="6C050486" w:rsidR="0001499F" w:rsidRPr="00DE2896" w:rsidRDefault="00FB6982" w:rsidP="0001499F">
      <w:pPr>
        <w:spacing w:after="0" w:line="276" w:lineRule="auto"/>
        <w:ind w:firstLine="708"/>
        <w:jc w:val="both"/>
        <w:rPr>
          <w:rFonts w:ascii="Trebuchet MS" w:eastAsia="Calibri" w:hAnsi="Trebuchet MS" w:cs="Calibri"/>
        </w:rPr>
      </w:pPr>
      <w:r w:rsidRPr="00DE2896">
        <w:rPr>
          <w:rFonts w:ascii="Trebuchet MS" w:eastAsia="Calibri" w:hAnsi="Trebuchet MS" w:cs="Calibri"/>
        </w:rPr>
        <w:t xml:space="preserve">Pentru experiența profesională constând în prezentarea a 3 (trei) contracte în care dirigintele de șantier a îndeplinit același tip de activități ca cele pe care urmează să le îndeplinească în viitorul contract – și anume </w:t>
      </w:r>
      <w:r w:rsidR="00FF411B" w:rsidRPr="00AE4908">
        <w:rPr>
          <w:rFonts w:ascii="Trebuchet MS" w:hAnsi="Trebuchet MS" w:cstheme="minorHAnsi"/>
          <w:b/>
          <w:bCs/>
        </w:rPr>
        <w:t>Diriginte de şantier autorizat Domeniul 2, Subdomeniul de autorizare 2.4, Constructii Civile, industriale si Agricole - categoria de importanta A</w:t>
      </w:r>
      <w:r w:rsidR="00FF411B" w:rsidRPr="00DE2896">
        <w:rPr>
          <w:rFonts w:ascii="Trebuchet MS" w:hAnsi="Trebuchet MS" w:cstheme="minorHAnsi"/>
          <w:b/>
          <w:bCs/>
        </w:rPr>
        <w:t>;</w:t>
      </w:r>
      <w:r w:rsidR="00115546" w:rsidRPr="00DE2896">
        <w:rPr>
          <w:rFonts w:ascii="Trebuchet MS" w:hAnsi="Trebuchet MS" w:cstheme="minorHAnsi"/>
          <w:b/>
          <w:bCs/>
        </w:rPr>
        <w:t xml:space="preserve"> </w:t>
      </w:r>
      <w:r w:rsidR="00115546" w:rsidRPr="00DE2896">
        <w:rPr>
          <w:rFonts w:ascii="Trebuchet MS" w:hAnsi="Trebuchet MS" w:cstheme="minorHAnsi"/>
        </w:rPr>
        <w:t xml:space="preserve">(Legislație: Ordinul 1496 din 2011 pentru aprobarea Procedurii de autorizare a diriginților de șantier), </w:t>
      </w:r>
      <w:r w:rsidRPr="00DE2896">
        <w:rPr>
          <w:rFonts w:ascii="Trebuchet MS" w:eastAsia="Calibri" w:hAnsi="Trebuchet MS" w:cs="Calibri"/>
        </w:rPr>
        <w:t xml:space="preserve">se vor acorda </w:t>
      </w:r>
      <w:r w:rsidR="0001499F" w:rsidRPr="00DE2896">
        <w:rPr>
          <w:rFonts w:ascii="Trebuchet MS" w:eastAsia="Calibri" w:hAnsi="Trebuchet MS" w:cs="Calibri"/>
        </w:rPr>
        <w:t>5 (cinci) puncte;</w:t>
      </w:r>
    </w:p>
    <w:p w14:paraId="21861967" w14:textId="096A56DE" w:rsidR="0001499F" w:rsidRPr="00DE2896" w:rsidRDefault="00FB6982" w:rsidP="0001499F">
      <w:pPr>
        <w:pStyle w:val="Listparagraf"/>
        <w:spacing w:after="0" w:line="276" w:lineRule="auto"/>
        <w:ind w:left="0" w:firstLine="708"/>
        <w:jc w:val="both"/>
        <w:rPr>
          <w:rFonts w:ascii="Trebuchet MS" w:hAnsi="Trebuchet MS" w:cstheme="minorHAnsi"/>
          <w:b/>
          <w:bCs/>
        </w:rPr>
      </w:pPr>
      <w:r w:rsidRPr="00DE2896">
        <w:rPr>
          <w:rFonts w:ascii="Trebuchet MS" w:eastAsia="Calibri" w:hAnsi="Trebuchet MS" w:cs="Calibri"/>
        </w:rPr>
        <w:t xml:space="preserve">Pentru experiența profesională constând în prezentarea a 4 (patru) sau a mai multor contracte în care dirigintele de șantier a îndeplinit același tip de activități ca cele pe care urmează să le îndeplinească în viitorul contract – și anume </w:t>
      </w:r>
      <w:r w:rsidR="00FF411B" w:rsidRPr="00AE4908">
        <w:rPr>
          <w:rFonts w:ascii="Trebuchet MS" w:hAnsi="Trebuchet MS" w:cstheme="minorHAnsi"/>
          <w:b/>
          <w:bCs/>
        </w:rPr>
        <w:t>Diriginte de şantier autorizat Domeniul 2, Subdomeniul de autorizare 2.4, Constructii Civile, industriale si Agricole - categoria de importanta A</w:t>
      </w:r>
      <w:r w:rsidR="00FF411B" w:rsidRPr="00DE2896">
        <w:rPr>
          <w:rFonts w:ascii="Trebuchet MS" w:hAnsi="Trebuchet MS" w:cstheme="minorHAnsi"/>
          <w:b/>
          <w:bCs/>
        </w:rPr>
        <w:t>;</w:t>
      </w:r>
      <w:r w:rsidR="00115546" w:rsidRPr="00DE2896">
        <w:rPr>
          <w:rFonts w:ascii="Trebuchet MS" w:hAnsi="Trebuchet MS" w:cstheme="minorHAnsi"/>
          <w:b/>
          <w:bCs/>
        </w:rPr>
        <w:t xml:space="preserve"> </w:t>
      </w:r>
      <w:r w:rsidR="00115546" w:rsidRPr="00DE2896">
        <w:rPr>
          <w:rFonts w:ascii="Trebuchet MS" w:hAnsi="Trebuchet MS" w:cstheme="minorHAnsi"/>
        </w:rPr>
        <w:t>(Legislație: Ordinul 1496 din 2011 pentru aprobarea Procedurii de autorizare a diriginților de șantier),</w:t>
      </w:r>
      <w:r w:rsidR="00C228E5" w:rsidRPr="00DE2896">
        <w:rPr>
          <w:rFonts w:ascii="Trebuchet MS" w:eastAsia="Calibri" w:hAnsi="Trebuchet MS" w:cs="Calibri"/>
          <w:b/>
          <w:bCs/>
        </w:rPr>
        <w:t xml:space="preserve"> </w:t>
      </w:r>
      <w:r w:rsidRPr="00DE2896">
        <w:rPr>
          <w:rFonts w:ascii="Trebuchet MS" w:eastAsia="Calibri" w:hAnsi="Trebuchet MS" w:cs="Calibri"/>
        </w:rPr>
        <w:t xml:space="preserve"> se vor acorda </w:t>
      </w:r>
      <w:r w:rsidR="0001499F" w:rsidRPr="00DE2896">
        <w:rPr>
          <w:rFonts w:ascii="Trebuchet MS" w:eastAsia="Calibri" w:hAnsi="Trebuchet MS" w:cs="Calibri"/>
        </w:rPr>
        <w:t>10 (zece) puncte;</w:t>
      </w:r>
    </w:p>
    <w:p w14:paraId="7EFB339D" w14:textId="77777777" w:rsidR="00115546" w:rsidRPr="00DE2896" w:rsidRDefault="00115546" w:rsidP="00115546">
      <w:pPr>
        <w:pStyle w:val="Listparagraf"/>
        <w:spacing w:after="0" w:line="276" w:lineRule="auto"/>
        <w:ind w:left="360"/>
        <w:jc w:val="both"/>
        <w:rPr>
          <w:rFonts w:ascii="Trebuchet MS" w:hAnsi="Trebuchet MS" w:cstheme="minorHAnsi"/>
          <w:b/>
          <w:bCs/>
        </w:rPr>
      </w:pPr>
    </w:p>
    <w:p w14:paraId="051A9035" w14:textId="77777777" w:rsidR="00FB6982" w:rsidRPr="00DE2896" w:rsidRDefault="00FB6982" w:rsidP="00977E4D">
      <w:pPr>
        <w:spacing w:after="0" w:line="276" w:lineRule="auto"/>
        <w:ind w:left="142"/>
        <w:jc w:val="both"/>
        <w:rPr>
          <w:rFonts w:ascii="Trebuchet MS" w:eastAsia="Calibri" w:hAnsi="Trebuchet MS" w:cs="Calibri"/>
        </w:rPr>
      </w:pPr>
      <w:r w:rsidRPr="00DE2896">
        <w:rPr>
          <w:rFonts w:ascii="Trebuchet MS" w:eastAsia="Calibri" w:hAnsi="Trebuchet MS" w:cs="Calibri"/>
        </w:rPr>
        <w:t>Notă:</w:t>
      </w:r>
    </w:p>
    <w:p w14:paraId="671AFDB8" w14:textId="2AC1A9F7" w:rsidR="00FB6982" w:rsidRPr="00DE2896" w:rsidRDefault="00FB6982" w:rsidP="00477894">
      <w:pPr>
        <w:spacing w:after="0" w:line="276" w:lineRule="auto"/>
        <w:ind w:left="142" w:firstLine="142"/>
        <w:jc w:val="both"/>
        <w:rPr>
          <w:rFonts w:ascii="Trebuchet MS" w:eastAsia="Calibri" w:hAnsi="Trebuchet MS" w:cs="Calibri"/>
        </w:rPr>
      </w:pPr>
      <w:r w:rsidRPr="00DE2896">
        <w:rPr>
          <w:rFonts w:ascii="Trebuchet MS" w:eastAsia="Calibri" w:hAnsi="Trebuchet MS" w:cs="Calibri"/>
        </w:rPr>
        <w:t>1.</w:t>
      </w:r>
      <w:r w:rsidRPr="00DE2896">
        <w:rPr>
          <w:rFonts w:ascii="Trebuchet MS" w:eastAsia="Calibri" w:hAnsi="Trebuchet MS" w:cs="Calibri"/>
        </w:rPr>
        <w:tab/>
        <w:t xml:space="preserve">Pentru experiența profesională constând în prezentarea 1 (unui) contract în care dirigintele de șantier a îndeplinit același tip de activități ca cele pe care urmează să le îndeplinească în viitorul contract – și anume </w:t>
      </w:r>
      <w:r w:rsidR="006D50DF" w:rsidRPr="00DE2896">
        <w:rPr>
          <w:rFonts w:ascii="Trebuchet MS" w:eastAsia="Calibri" w:hAnsi="Trebuchet MS" w:cs="Calibri"/>
        </w:rPr>
        <w:t>a)</w:t>
      </w:r>
      <w:r w:rsidR="00254FFE" w:rsidRPr="00AE4908">
        <w:rPr>
          <w:rFonts w:ascii="Trebuchet MS" w:hAnsi="Trebuchet MS" w:cstheme="minorHAnsi"/>
          <w:b/>
          <w:bCs/>
        </w:rPr>
        <w:t>Diriginte de şantier autorizat Domeniul 2, Subdomeniul de autorizare 2.4, Constructii Civile, industriale si Agricole - categoria de importanta A</w:t>
      </w:r>
      <w:r w:rsidR="00254FFE" w:rsidRPr="00DE2896">
        <w:rPr>
          <w:rFonts w:ascii="Trebuchet MS" w:hAnsi="Trebuchet MS" w:cstheme="minorHAnsi"/>
          <w:b/>
          <w:bCs/>
        </w:rPr>
        <w:t>;</w:t>
      </w:r>
      <w:r w:rsidR="006D50DF" w:rsidRPr="00DE2896">
        <w:rPr>
          <w:rFonts w:ascii="Trebuchet MS" w:eastAsia="Calibri" w:hAnsi="Trebuchet MS" w:cs="Calibri"/>
        </w:rPr>
        <w:t xml:space="preserve"> (Legislație: Ordinul 1496 din 2011 pentru aprobarea Procedurii de autorizare a diriginților de șantier)</w:t>
      </w:r>
      <w:r w:rsidRPr="00DE2896">
        <w:rPr>
          <w:rFonts w:ascii="Trebuchet MS" w:eastAsia="Calibri" w:hAnsi="Trebuchet MS" w:cs="Calibri"/>
        </w:rPr>
        <w:t>, nu se va acord punctaj, aceasta fiind o cerință minimă a caietului de sarcini.</w:t>
      </w:r>
    </w:p>
    <w:p w14:paraId="4C753586" w14:textId="11846C17" w:rsidR="00327B9E" w:rsidRPr="00DE2896" w:rsidRDefault="00FB6982" w:rsidP="00477894">
      <w:pPr>
        <w:spacing w:after="0" w:line="276" w:lineRule="auto"/>
        <w:ind w:left="142" w:firstLine="142"/>
        <w:jc w:val="both"/>
        <w:rPr>
          <w:rFonts w:ascii="Trebuchet MS" w:eastAsia="Calibri" w:hAnsi="Trebuchet MS" w:cs="Calibri"/>
        </w:rPr>
      </w:pPr>
      <w:r w:rsidRPr="00DE2896">
        <w:rPr>
          <w:rFonts w:ascii="Trebuchet MS" w:eastAsia="Calibri" w:hAnsi="Trebuchet MS" w:cs="Calibri"/>
        </w:rPr>
        <w:t>2.</w:t>
      </w:r>
      <w:r w:rsidRPr="00DE2896">
        <w:rPr>
          <w:rFonts w:ascii="Trebuchet MS" w:eastAsia="Calibri" w:hAnsi="Trebuchet MS" w:cs="Calibri"/>
        </w:rPr>
        <w:tab/>
        <w:t>Pentru prezentarea a mai mult de 4 (patru) contracte similare nu se acordă punctaj suplimentar.</w:t>
      </w:r>
    </w:p>
    <w:p w14:paraId="26B2032F" w14:textId="554BA3BC" w:rsidR="00CA08A0" w:rsidRPr="00DE2896" w:rsidRDefault="00CA08A0" w:rsidP="00477894">
      <w:pPr>
        <w:spacing w:after="0" w:line="276" w:lineRule="auto"/>
        <w:ind w:left="142" w:firstLine="142"/>
        <w:jc w:val="both"/>
        <w:rPr>
          <w:rFonts w:ascii="Trebuchet MS" w:eastAsia="Calibri" w:hAnsi="Trebuchet MS" w:cs="Calibri"/>
        </w:rPr>
      </w:pPr>
      <w:r w:rsidRPr="00DE2896">
        <w:rPr>
          <w:rFonts w:ascii="Trebuchet MS" w:eastAsia="Calibri" w:hAnsi="Trebuchet MS" w:cs="Calibri"/>
        </w:rPr>
        <w:t>3.</w:t>
      </w:r>
      <w:r w:rsidRPr="00DE2896">
        <w:rPr>
          <w:rFonts w:ascii="Trebuchet MS" w:eastAsia="Calibri" w:hAnsi="Trebuchet MS" w:cs="Calibri"/>
        </w:rPr>
        <w:tab/>
        <w:t xml:space="preserve">În situația în care ofertantul depune, prin răspunsul la clarificări, documente în vederea susținerii experienței profesionale a </w:t>
      </w:r>
      <w:r w:rsidR="00F348A4" w:rsidRPr="00DE2896">
        <w:rPr>
          <w:rFonts w:ascii="Trebuchet MS" w:eastAsia="Calibri" w:hAnsi="Trebuchet MS" w:cs="Calibri"/>
        </w:rPr>
        <w:t>experților</w:t>
      </w:r>
      <w:r w:rsidRPr="00DE2896">
        <w:rPr>
          <w:rFonts w:ascii="Trebuchet MS" w:eastAsia="Calibri" w:hAnsi="Trebuchet MS" w:cs="Calibri"/>
        </w:rPr>
        <w:t>, iar obiectivele menționate nu se regăsesc în CV-ul depus inițial în ofertă, acestea nu vor fi luate în considerare la acordarea punctajului;</w:t>
      </w:r>
    </w:p>
    <w:p w14:paraId="1630F4DF" w14:textId="77777777" w:rsidR="00CA08A0" w:rsidRPr="00DE2896" w:rsidRDefault="00CA08A0" w:rsidP="00477894">
      <w:pPr>
        <w:spacing w:after="0" w:line="276" w:lineRule="auto"/>
        <w:ind w:left="142" w:firstLine="142"/>
        <w:jc w:val="both"/>
        <w:rPr>
          <w:rFonts w:ascii="Trebuchet MS" w:eastAsia="Calibri" w:hAnsi="Trebuchet MS" w:cs="Calibri"/>
        </w:rPr>
      </w:pPr>
      <w:r w:rsidRPr="00DE2896">
        <w:rPr>
          <w:rFonts w:ascii="Trebuchet MS" w:eastAsia="Calibri" w:hAnsi="Trebuchet MS" w:cs="Calibri"/>
        </w:rPr>
        <w:t>4.</w:t>
      </w:r>
      <w:r w:rsidRPr="00DE2896">
        <w:rPr>
          <w:rFonts w:ascii="Trebuchet MS" w:eastAsia="Calibri" w:hAnsi="Trebuchet MS" w:cs="Calibri"/>
        </w:rPr>
        <w:tab/>
        <w:t>Documentele care să probeze experiența specifică solicitată sunt următoarele: Curriculum vitae, însoțit de recomandări sau procese-verbale sau orice alt document justificativ similar.</w:t>
      </w:r>
    </w:p>
    <w:p w14:paraId="24303FE3" w14:textId="77777777" w:rsidR="000450A4" w:rsidRPr="00DE2896" w:rsidRDefault="000450A4" w:rsidP="004019D1">
      <w:pPr>
        <w:spacing w:after="0" w:line="276" w:lineRule="auto"/>
        <w:ind w:left="1418" w:hanging="709"/>
        <w:jc w:val="both"/>
        <w:rPr>
          <w:rFonts w:ascii="Trebuchet MS" w:eastAsia="Calibri" w:hAnsi="Trebuchet MS" w:cs="Calibri"/>
        </w:rPr>
      </w:pPr>
    </w:p>
    <w:p w14:paraId="4D87A15F" w14:textId="2DE0E172" w:rsidR="003A1051" w:rsidRPr="00DE2896" w:rsidRDefault="003A1051" w:rsidP="006E4CFD">
      <w:pPr>
        <w:spacing w:after="0" w:line="276" w:lineRule="auto"/>
        <w:ind w:left="709"/>
        <w:jc w:val="both"/>
        <w:rPr>
          <w:rFonts w:ascii="Trebuchet MS" w:eastAsia="Calibri" w:hAnsi="Trebuchet MS" w:cs="Calibri"/>
          <w:b/>
          <w:bCs/>
          <w:u w:val="single"/>
        </w:rPr>
      </w:pPr>
      <w:r w:rsidRPr="00DE2896">
        <w:rPr>
          <w:rFonts w:ascii="Trebuchet MS" w:eastAsia="Calibri" w:hAnsi="Trebuchet MS" w:cs="Calibri"/>
          <w:b/>
          <w:u w:val="single"/>
        </w:rPr>
        <w:t xml:space="preserve">2.2. </w:t>
      </w:r>
      <w:r w:rsidR="00552616" w:rsidRPr="00DE2896">
        <w:rPr>
          <w:rFonts w:ascii="Trebuchet MS" w:eastAsia="Calibri" w:hAnsi="Trebuchet MS" w:cs="Calibri"/>
          <w:b/>
          <w:u w:val="single"/>
        </w:rPr>
        <w:t xml:space="preserve">Factor tehnic 2 (vizite </w:t>
      </w:r>
      <w:r w:rsidR="00D13047" w:rsidRPr="00DE2896">
        <w:rPr>
          <w:rFonts w:ascii="Trebuchet MS" w:eastAsia="Calibri" w:hAnsi="Trebuchet MS" w:cs="Calibri"/>
          <w:b/>
          <w:u w:val="single"/>
        </w:rPr>
        <w:t>î</w:t>
      </w:r>
      <w:r w:rsidR="00552616" w:rsidRPr="00DE2896">
        <w:rPr>
          <w:rFonts w:ascii="Trebuchet MS" w:eastAsia="Calibri" w:hAnsi="Trebuchet MS" w:cs="Calibri"/>
          <w:b/>
          <w:u w:val="single"/>
        </w:rPr>
        <w:t xml:space="preserve">n </w:t>
      </w:r>
      <w:r w:rsidR="00D13047" w:rsidRPr="00DE2896">
        <w:rPr>
          <w:rFonts w:ascii="Trebuchet MS" w:eastAsia="Calibri" w:hAnsi="Trebuchet MS" w:cs="Calibri"/>
          <w:b/>
          <w:u w:val="single"/>
        </w:rPr>
        <w:t>șantier</w:t>
      </w:r>
      <w:r w:rsidR="00552616" w:rsidRPr="00DE2896">
        <w:rPr>
          <w:rFonts w:ascii="Trebuchet MS" w:eastAsia="Calibri" w:hAnsi="Trebuchet MS" w:cs="Calibri"/>
          <w:b/>
          <w:u w:val="single"/>
        </w:rPr>
        <w:t xml:space="preserve">): Numărul mediu de vizite </w:t>
      </w:r>
      <w:r w:rsidR="00D13047" w:rsidRPr="00DE2896">
        <w:rPr>
          <w:rFonts w:ascii="Trebuchet MS" w:eastAsia="Calibri" w:hAnsi="Trebuchet MS" w:cs="Calibri"/>
          <w:b/>
          <w:u w:val="single"/>
        </w:rPr>
        <w:t>î</w:t>
      </w:r>
      <w:r w:rsidR="00552616" w:rsidRPr="00DE2896">
        <w:rPr>
          <w:rFonts w:ascii="Trebuchet MS" w:eastAsia="Calibri" w:hAnsi="Trebuchet MS" w:cs="Calibri"/>
          <w:b/>
          <w:u w:val="single"/>
        </w:rPr>
        <w:t xml:space="preserve">n </w:t>
      </w:r>
      <w:r w:rsidR="00D13047" w:rsidRPr="00DE2896">
        <w:rPr>
          <w:rFonts w:ascii="Trebuchet MS" w:eastAsia="Calibri" w:hAnsi="Trebuchet MS" w:cs="Calibri"/>
          <w:b/>
          <w:u w:val="single"/>
        </w:rPr>
        <w:t>șantier</w:t>
      </w:r>
      <w:r w:rsidR="00552616" w:rsidRPr="00DE2896">
        <w:rPr>
          <w:rFonts w:ascii="Trebuchet MS" w:eastAsia="Calibri" w:hAnsi="Trebuchet MS" w:cs="Calibri"/>
          <w:b/>
          <w:u w:val="single"/>
        </w:rPr>
        <w:t>/</w:t>
      </w:r>
      <w:r w:rsidR="00D13047" w:rsidRPr="00DE2896">
        <w:rPr>
          <w:rFonts w:ascii="Trebuchet MS" w:eastAsia="Calibri" w:hAnsi="Trebuchet MS" w:cs="Calibri"/>
          <w:b/>
          <w:u w:val="single"/>
        </w:rPr>
        <w:t>săptămână</w:t>
      </w:r>
      <w:r w:rsidR="00552616" w:rsidRPr="00DE2896">
        <w:rPr>
          <w:rFonts w:ascii="Trebuchet MS" w:eastAsia="Calibri" w:hAnsi="Trebuchet MS" w:cs="Calibri"/>
          <w:b/>
          <w:u w:val="single"/>
        </w:rPr>
        <w:t xml:space="preserve">, </w:t>
      </w:r>
      <w:r w:rsidR="00D13047" w:rsidRPr="00DE2896">
        <w:rPr>
          <w:rFonts w:ascii="Trebuchet MS" w:eastAsia="Calibri" w:hAnsi="Trebuchet MS" w:cs="Calibri"/>
          <w:b/>
          <w:u w:val="single"/>
        </w:rPr>
        <w:t>î</w:t>
      </w:r>
      <w:r w:rsidR="00552616" w:rsidRPr="00DE2896">
        <w:rPr>
          <w:rFonts w:ascii="Trebuchet MS" w:eastAsia="Calibri" w:hAnsi="Trebuchet MS" w:cs="Calibri"/>
          <w:b/>
          <w:u w:val="single"/>
        </w:rPr>
        <w:t xml:space="preserve">n </w:t>
      </w:r>
      <w:r w:rsidR="00D13047" w:rsidRPr="00DE2896">
        <w:rPr>
          <w:rFonts w:ascii="Trebuchet MS" w:eastAsia="Calibri" w:hAnsi="Trebuchet MS" w:cs="Calibri"/>
          <w:b/>
          <w:u w:val="single"/>
        </w:rPr>
        <w:t>funcție</w:t>
      </w:r>
      <w:r w:rsidR="00552616" w:rsidRPr="00DE2896">
        <w:rPr>
          <w:rFonts w:ascii="Trebuchet MS" w:eastAsia="Calibri" w:hAnsi="Trebuchet MS" w:cs="Calibri"/>
          <w:b/>
          <w:u w:val="single"/>
        </w:rPr>
        <w:t xml:space="preserve"> de stadiul  de </w:t>
      </w:r>
      <w:r w:rsidR="00D13047" w:rsidRPr="00DE2896">
        <w:rPr>
          <w:rFonts w:ascii="Trebuchet MS" w:eastAsia="Calibri" w:hAnsi="Trebuchet MS" w:cs="Calibri"/>
          <w:b/>
          <w:u w:val="single"/>
        </w:rPr>
        <w:t>execuție</w:t>
      </w:r>
      <w:r w:rsidR="00552616" w:rsidRPr="00DE2896">
        <w:rPr>
          <w:rFonts w:ascii="Trebuchet MS" w:eastAsia="Calibri" w:hAnsi="Trebuchet MS" w:cs="Calibri"/>
          <w:b/>
          <w:u w:val="single"/>
        </w:rPr>
        <w:t xml:space="preserve"> a </w:t>
      </w:r>
      <w:r w:rsidR="00D13047" w:rsidRPr="00DE2896">
        <w:rPr>
          <w:rFonts w:ascii="Trebuchet MS" w:eastAsia="Calibri" w:hAnsi="Trebuchet MS" w:cs="Calibri"/>
          <w:b/>
          <w:u w:val="single"/>
        </w:rPr>
        <w:t>lucrărilor</w:t>
      </w:r>
      <w:r w:rsidR="00552616" w:rsidRPr="00DE2896">
        <w:rPr>
          <w:rFonts w:ascii="Trebuchet MS" w:eastAsia="Calibri" w:hAnsi="Trebuchet MS" w:cs="Calibri"/>
          <w:b/>
          <w:u w:val="single"/>
        </w:rPr>
        <w:t xml:space="preserve">, pentru echipa de </w:t>
      </w:r>
      <w:r w:rsidR="00D13047" w:rsidRPr="00DE2896">
        <w:rPr>
          <w:rFonts w:ascii="Trebuchet MS" w:eastAsia="Calibri" w:hAnsi="Trebuchet MS" w:cs="Calibri"/>
          <w:b/>
          <w:u w:val="single"/>
        </w:rPr>
        <w:t>diriginți</w:t>
      </w:r>
      <w:r w:rsidR="00552616" w:rsidRPr="00DE2896">
        <w:rPr>
          <w:rFonts w:ascii="Trebuchet MS" w:eastAsia="Calibri" w:hAnsi="Trebuchet MS" w:cs="Calibri"/>
          <w:b/>
          <w:u w:val="single"/>
        </w:rPr>
        <w:t xml:space="preserve"> de </w:t>
      </w:r>
      <w:r w:rsidR="00D13047" w:rsidRPr="00DE2896">
        <w:rPr>
          <w:rFonts w:ascii="Trebuchet MS" w:eastAsia="Calibri" w:hAnsi="Trebuchet MS" w:cs="Calibri"/>
          <w:b/>
          <w:u w:val="single"/>
        </w:rPr>
        <w:t>șantier</w:t>
      </w:r>
      <w:r w:rsidR="00552616" w:rsidRPr="00DE2896">
        <w:rPr>
          <w:rFonts w:ascii="Trebuchet MS" w:eastAsia="Calibri" w:hAnsi="Trebuchet MS" w:cs="Calibri"/>
          <w:b/>
          <w:u w:val="single"/>
        </w:rPr>
        <w:t>:</w:t>
      </w:r>
    </w:p>
    <w:p w14:paraId="6746A362" w14:textId="77777777" w:rsidR="003A1051" w:rsidRPr="00DE2896" w:rsidRDefault="003A1051" w:rsidP="00977E4D">
      <w:pPr>
        <w:spacing w:after="0" w:line="276" w:lineRule="auto"/>
        <w:jc w:val="both"/>
        <w:rPr>
          <w:rFonts w:ascii="Trebuchet MS" w:eastAsia="Calibri" w:hAnsi="Trebuchet MS" w:cs="Calibri"/>
          <w:b/>
          <w:bCs/>
        </w:rPr>
      </w:pPr>
      <w:r w:rsidRPr="00DE2896">
        <w:rPr>
          <w:rFonts w:ascii="Trebuchet MS" w:eastAsia="Calibri" w:hAnsi="Trebuchet MS" w:cs="Calibri"/>
          <w:b/>
          <w:bCs/>
        </w:rPr>
        <w:t>Pondere: 24%</w:t>
      </w:r>
    </w:p>
    <w:p w14:paraId="1BF6D9B2" w14:textId="77777777" w:rsidR="003A1051" w:rsidRPr="00DE2896" w:rsidRDefault="003A1051" w:rsidP="00977E4D">
      <w:pPr>
        <w:spacing w:after="0" w:line="276" w:lineRule="auto"/>
        <w:jc w:val="both"/>
        <w:rPr>
          <w:rFonts w:ascii="Trebuchet MS" w:eastAsia="Calibri" w:hAnsi="Trebuchet MS" w:cs="Calibri"/>
          <w:b/>
          <w:bCs/>
        </w:rPr>
      </w:pPr>
      <w:r w:rsidRPr="00DE2896">
        <w:rPr>
          <w:rFonts w:ascii="Trebuchet MS" w:eastAsia="Calibri" w:hAnsi="Trebuchet MS" w:cs="Calibri"/>
          <w:b/>
          <w:bCs/>
        </w:rPr>
        <w:t>Punctaj maxim: 24 de puncte</w:t>
      </w:r>
    </w:p>
    <w:p w14:paraId="1904199C" w14:textId="77777777" w:rsidR="00665A93" w:rsidRPr="00DE2896" w:rsidRDefault="00665A93" w:rsidP="00665A93">
      <w:pPr>
        <w:spacing w:after="0" w:line="276" w:lineRule="auto"/>
        <w:jc w:val="both"/>
        <w:rPr>
          <w:rFonts w:ascii="Trebuchet MS" w:eastAsia="Calibri" w:hAnsi="Trebuchet MS" w:cs="Calibri"/>
        </w:rPr>
      </w:pPr>
      <w:r w:rsidRPr="00DE2896">
        <w:rPr>
          <w:rFonts w:ascii="Trebuchet MS" w:eastAsia="Calibri" w:hAnsi="Trebuchet MS" w:cs="Calibri"/>
        </w:rPr>
        <w:t>Algoritm de calcul:</w:t>
      </w:r>
    </w:p>
    <w:p w14:paraId="4D573356" w14:textId="0079E26A" w:rsidR="00665A93" w:rsidRPr="00DE2896" w:rsidRDefault="00665A93" w:rsidP="00665A93">
      <w:pPr>
        <w:spacing w:after="0" w:line="276" w:lineRule="auto"/>
        <w:jc w:val="both"/>
        <w:rPr>
          <w:rFonts w:ascii="Trebuchet MS" w:eastAsia="Calibri" w:hAnsi="Trebuchet MS" w:cs="Calibri"/>
        </w:rPr>
      </w:pPr>
      <w:r w:rsidRPr="00DE2896">
        <w:rPr>
          <w:rFonts w:ascii="Trebuchet MS" w:eastAsia="Calibri" w:hAnsi="Trebuchet MS" w:cs="Calibri"/>
        </w:rPr>
        <w:t>-</w:t>
      </w:r>
      <w:r w:rsidRPr="00DE2896">
        <w:rPr>
          <w:rFonts w:ascii="Trebuchet MS" w:eastAsia="Calibri" w:hAnsi="Trebuchet MS" w:cs="Calibri"/>
        </w:rPr>
        <w:tab/>
        <w:t>Pentru ofertarea a 2 (doua) vizite/</w:t>
      </w:r>
      <w:r w:rsidR="00562389" w:rsidRPr="00DE2896">
        <w:rPr>
          <w:rFonts w:ascii="Trebuchet MS" w:eastAsia="Calibri" w:hAnsi="Trebuchet MS" w:cs="Calibri"/>
        </w:rPr>
        <w:t>săptămâna</w:t>
      </w:r>
      <w:r w:rsidRPr="00DE2896">
        <w:rPr>
          <w:rFonts w:ascii="Trebuchet MS" w:eastAsia="Calibri" w:hAnsi="Trebuchet MS" w:cs="Calibri"/>
        </w:rPr>
        <w:t xml:space="preserve">/echipa </w:t>
      </w:r>
      <w:r w:rsidR="00562389" w:rsidRPr="00DE2896">
        <w:rPr>
          <w:rFonts w:ascii="Trebuchet MS" w:eastAsia="Calibri" w:hAnsi="Trebuchet MS" w:cs="Calibri"/>
        </w:rPr>
        <w:t>diriginți</w:t>
      </w:r>
      <w:r w:rsidRPr="00DE2896">
        <w:rPr>
          <w:rFonts w:ascii="Trebuchet MS" w:eastAsia="Calibri" w:hAnsi="Trebuchet MS" w:cs="Calibri"/>
        </w:rPr>
        <w:t>, se vor acorda 8 (opt) puncte;</w:t>
      </w:r>
    </w:p>
    <w:p w14:paraId="255956E4" w14:textId="5CB848D8" w:rsidR="00665A93" w:rsidRPr="00DE2896" w:rsidRDefault="00665A93" w:rsidP="00665A93">
      <w:pPr>
        <w:spacing w:after="0" w:line="276" w:lineRule="auto"/>
        <w:jc w:val="both"/>
        <w:rPr>
          <w:rFonts w:ascii="Trebuchet MS" w:eastAsia="Calibri" w:hAnsi="Trebuchet MS" w:cs="Calibri"/>
        </w:rPr>
      </w:pPr>
      <w:r w:rsidRPr="00DE2896">
        <w:rPr>
          <w:rFonts w:ascii="Trebuchet MS" w:eastAsia="Calibri" w:hAnsi="Trebuchet MS" w:cs="Calibri"/>
        </w:rPr>
        <w:t>-</w:t>
      </w:r>
      <w:r w:rsidRPr="00DE2896">
        <w:rPr>
          <w:rFonts w:ascii="Trebuchet MS" w:eastAsia="Calibri" w:hAnsi="Trebuchet MS" w:cs="Calibri"/>
        </w:rPr>
        <w:tab/>
        <w:t xml:space="preserve">Pentru ofertarea a 3 (trei) vizite/ </w:t>
      </w:r>
      <w:r w:rsidR="00562389" w:rsidRPr="00DE2896">
        <w:rPr>
          <w:rFonts w:ascii="Trebuchet MS" w:eastAsia="Calibri" w:hAnsi="Trebuchet MS" w:cs="Calibri"/>
        </w:rPr>
        <w:t>săptămâna</w:t>
      </w:r>
      <w:r w:rsidRPr="00DE2896">
        <w:rPr>
          <w:rFonts w:ascii="Trebuchet MS" w:eastAsia="Calibri" w:hAnsi="Trebuchet MS" w:cs="Calibri"/>
        </w:rPr>
        <w:t xml:space="preserve">/echipa </w:t>
      </w:r>
      <w:r w:rsidR="00562389" w:rsidRPr="00DE2896">
        <w:rPr>
          <w:rFonts w:ascii="Trebuchet MS" w:eastAsia="Calibri" w:hAnsi="Trebuchet MS" w:cs="Calibri"/>
        </w:rPr>
        <w:t>diriginți</w:t>
      </w:r>
      <w:r w:rsidRPr="00DE2896">
        <w:rPr>
          <w:rFonts w:ascii="Trebuchet MS" w:eastAsia="Calibri" w:hAnsi="Trebuchet MS" w:cs="Calibri"/>
        </w:rPr>
        <w:t>, se vor acorda 16 (</w:t>
      </w:r>
      <w:r w:rsidR="003E1C46" w:rsidRPr="00DE2896">
        <w:rPr>
          <w:rFonts w:ascii="Trebuchet MS" w:eastAsia="Calibri" w:hAnsi="Trebuchet MS" w:cs="Calibri"/>
        </w:rPr>
        <w:t>șaisprezece</w:t>
      </w:r>
      <w:r w:rsidRPr="00DE2896">
        <w:rPr>
          <w:rFonts w:ascii="Trebuchet MS" w:eastAsia="Calibri" w:hAnsi="Trebuchet MS" w:cs="Calibri"/>
        </w:rPr>
        <w:t>) puncte;</w:t>
      </w:r>
    </w:p>
    <w:p w14:paraId="428B2D17" w14:textId="011BFD0B" w:rsidR="003A1051" w:rsidRPr="00DE2896" w:rsidRDefault="00665A93" w:rsidP="00665A93">
      <w:pPr>
        <w:spacing w:after="0" w:line="276" w:lineRule="auto"/>
        <w:jc w:val="both"/>
        <w:rPr>
          <w:rFonts w:ascii="Trebuchet MS" w:eastAsia="Calibri" w:hAnsi="Trebuchet MS" w:cs="Calibri"/>
        </w:rPr>
      </w:pPr>
      <w:r w:rsidRPr="00DE2896">
        <w:rPr>
          <w:rFonts w:ascii="Trebuchet MS" w:eastAsia="Calibri" w:hAnsi="Trebuchet MS" w:cs="Calibri"/>
        </w:rPr>
        <w:t>-</w:t>
      </w:r>
      <w:r w:rsidRPr="00DE2896">
        <w:rPr>
          <w:rFonts w:ascii="Trebuchet MS" w:eastAsia="Calibri" w:hAnsi="Trebuchet MS" w:cs="Calibri"/>
        </w:rPr>
        <w:tab/>
        <w:t>Pentru ofertarea a 4 (</w:t>
      </w:r>
      <w:r w:rsidR="00B40FEB" w:rsidRPr="00DE2896">
        <w:rPr>
          <w:rFonts w:ascii="Trebuchet MS" w:eastAsia="Calibri" w:hAnsi="Trebuchet MS" w:cs="Calibri"/>
        </w:rPr>
        <w:t>patru</w:t>
      </w:r>
      <w:r w:rsidRPr="00DE2896">
        <w:rPr>
          <w:rFonts w:ascii="Trebuchet MS" w:eastAsia="Calibri" w:hAnsi="Trebuchet MS" w:cs="Calibri"/>
        </w:rPr>
        <w:t xml:space="preserve">) vizite/ </w:t>
      </w:r>
      <w:r w:rsidR="00562389" w:rsidRPr="00DE2896">
        <w:rPr>
          <w:rFonts w:ascii="Trebuchet MS" w:eastAsia="Calibri" w:hAnsi="Trebuchet MS" w:cs="Calibri"/>
        </w:rPr>
        <w:t>săptămâna</w:t>
      </w:r>
      <w:r w:rsidRPr="00DE2896">
        <w:rPr>
          <w:rFonts w:ascii="Trebuchet MS" w:eastAsia="Calibri" w:hAnsi="Trebuchet MS" w:cs="Calibri"/>
        </w:rPr>
        <w:t xml:space="preserve">/echipa </w:t>
      </w:r>
      <w:r w:rsidR="00562389" w:rsidRPr="00DE2896">
        <w:rPr>
          <w:rFonts w:ascii="Trebuchet MS" w:eastAsia="Calibri" w:hAnsi="Trebuchet MS" w:cs="Calibri"/>
        </w:rPr>
        <w:t>diriginți</w:t>
      </w:r>
      <w:r w:rsidRPr="00DE2896">
        <w:rPr>
          <w:rFonts w:ascii="Trebuchet MS" w:eastAsia="Calibri" w:hAnsi="Trebuchet MS" w:cs="Calibri"/>
        </w:rPr>
        <w:t>, se vor acorda 24 (</w:t>
      </w:r>
      <w:r w:rsidR="000170E2" w:rsidRPr="00DE2896">
        <w:rPr>
          <w:rFonts w:ascii="Trebuchet MS" w:eastAsia="Calibri" w:hAnsi="Trebuchet MS" w:cs="Calibri"/>
        </w:rPr>
        <w:t>douazeci</w:t>
      </w:r>
      <w:r w:rsidR="003E1C46" w:rsidRPr="00DE2896">
        <w:rPr>
          <w:rFonts w:ascii="Trebuchet MS" w:eastAsia="Calibri" w:hAnsi="Trebuchet MS" w:cs="Calibri"/>
        </w:rPr>
        <w:t>ș</w:t>
      </w:r>
      <w:r w:rsidR="000170E2" w:rsidRPr="00DE2896">
        <w:rPr>
          <w:rFonts w:ascii="Trebuchet MS" w:eastAsia="Calibri" w:hAnsi="Trebuchet MS" w:cs="Calibri"/>
        </w:rPr>
        <w:t>ipatru</w:t>
      </w:r>
      <w:r w:rsidRPr="00DE2896">
        <w:rPr>
          <w:rFonts w:ascii="Trebuchet MS" w:eastAsia="Calibri" w:hAnsi="Trebuchet MS" w:cs="Calibri"/>
        </w:rPr>
        <w:t>) puncte</w:t>
      </w:r>
      <w:r w:rsidR="003E1C46" w:rsidRPr="00DE2896">
        <w:rPr>
          <w:rFonts w:ascii="Trebuchet MS" w:eastAsia="Calibri" w:hAnsi="Trebuchet MS" w:cs="Calibri"/>
        </w:rPr>
        <w:t>.</w:t>
      </w:r>
    </w:p>
    <w:p w14:paraId="3D498668" w14:textId="77777777" w:rsidR="00665A93" w:rsidRPr="00DE2896" w:rsidRDefault="00665A93" w:rsidP="00665A93">
      <w:pPr>
        <w:spacing w:after="0" w:line="276" w:lineRule="auto"/>
        <w:jc w:val="both"/>
        <w:rPr>
          <w:rFonts w:ascii="Trebuchet MS" w:eastAsia="Calibri" w:hAnsi="Trebuchet MS" w:cs="Calibri"/>
        </w:rPr>
      </w:pPr>
    </w:p>
    <w:p w14:paraId="704D9755" w14:textId="77777777" w:rsidR="003A1051" w:rsidRPr="00DE2896" w:rsidRDefault="003A1051" w:rsidP="00977E4D">
      <w:pPr>
        <w:spacing w:after="0" w:line="276" w:lineRule="auto"/>
        <w:jc w:val="both"/>
        <w:rPr>
          <w:rFonts w:ascii="Trebuchet MS" w:eastAsia="Calibri" w:hAnsi="Trebuchet MS" w:cs="Calibri"/>
          <w:b/>
          <w:bCs/>
        </w:rPr>
      </w:pPr>
      <w:r w:rsidRPr="00DE2896">
        <w:rPr>
          <w:rFonts w:ascii="Trebuchet MS" w:eastAsia="Calibri" w:hAnsi="Trebuchet MS" w:cs="Calibri"/>
          <w:b/>
          <w:bCs/>
        </w:rPr>
        <w:t>Notă:</w:t>
      </w:r>
    </w:p>
    <w:p w14:paraId="6BB378C2" w14:textId="757E0ADC" w:rsidR="003A1051" w:rsidRPr="00DE2896" w:rsidRDefault="003A1051" w:rsidP="00977E4D">
      <w:pPr>
        <w:spacing w:after="0" w:line="276" w:lineRule="auto"/>
        <w:jc w:val="both"/>
        <w:rPr>
          <w:rFonts w:ascii="Trebuchet MS" w:eastAsia="Calibri" w:hAnsi="Trebuchet MS" w:cs="Calibri"/>
        </w:rPr>
      </w:pPr>
      <w:r w:rsidRPr="00DE2896">
        <w:rPr>
          <w:rFonts w:ascii="Trebuchet MS" w:eastAsia="Calibri" w:hAnsi="Trebuchet MS" w:cs="Calibri"/>
        </w:rPr>
        <w:t>1.</w:t>
      </w:r>
      <w:r w:rsidRPr="00DE2896">
        <w:rPr>
          <w:rFonts w:ascii="Trebuchet MS" w:eastAsia="Calibri" w:hAnsi="Trebuchet MS" w:cs="Calibri"/>
        </w:rPr>
        <w:tab/>
        <w:t xml:space="preserve">Pentru ofertarea a 1 (una) </w:t>
      </w:r>
      <w:r w:rsidR="009C07B3" w:rsidRPr="00DE2896">
        <w:rPr>
          <w:rFonts w:ascii="Trebuchet MS" w:eastAsia="Calibri" w:hAnsi="Trebuchet MS" w:cs="Calibri"/>
        </w:rPr>
        <w:t>vizita/</w:t>
      </w:r>
      <w:r w:rsidR="00562389" w:rsidRPr="00DE2896">
        <w:rPr>
          <w:rFonts w:ascii="Trebuchet MS" w:eastAsia="Calibri" w:hAnsi="Trebuchet MS" w:cs="Calibri"/>
        </w:rPr>
        <w:t>săptămâna</w:t>
      </w:r>
      <w:r w:rsidR="009C07B3" w:rsidRPr="00DE2896">
        <w:rPr>
          <w:rFonts w:ascii="Trebuchet MS" w:eastAsia="Calibri" w:hAnsi="Trebuchet MS" w:cs="Calibri"/>
        </w:rPr>
        <w:t xml:space="preserve">/echipa </w:t>
      </w:r>
      <w:r w:rsidR="00562389" w:rsidRPr="00DE2896">
        <w:rPr>
          <w:rFonts w:ascii="Trebuchet MS" w:eastAsia="Calibri" w:hAnsi="Trebuchet MS" w:cs="Calibri"/>
        </w:rPr>
        <w:t>diriginți</w:t>
      </w:r>
      <w:r w:rsidRPr="00DE2896">
        <w:rPr>
          <w:rFonts w:ascii="Trebuchet MS" w:eastAsia="Calibri" w:hAnsi="Trebuchet MS" w:cs="Calibri"/>
        </w:rPr>
        <w:t xml:space="preserve"> </w:t>
      </w:r>
      <w:r w:rsidR="00562389" w:rsidRPr="00DE2896">
        <w:rPr>
          <w:rFonts w:ascii="Trebuchet MS" w:eastAsia="Calibri" w:hAnsi="Trebuchet MS" w:cs="Calibri"/>
        </w:rPr>
        <w:t>implicați</w:t>
      </w:r>
      <w:r w:rsidRPr="00DE2896">
        <w:rPr>
          <w:rFonts w:ascii="Trebuchet MS" w:eastAsia="Calibri" w:hAnsi="Trebuchet MS" w:cs="Calibri"/>
        </w:rPr>
        <w:t xml:space="preserve"> în respectiva fază de execuție a lucrărilor nu se va acord punctaj, aceasta fiind o cerință minimă a caietului de sarcini.</w:t>
      </w:r>
    </w:p>
    <w:p w14:paraId="5F2CA56F" w14:textId="1173077F" w:rsidR="003A1051" w:rsidRPr="00DE2896" w:rsidRDefault="003A1051" w:rsidP="00977E4D">
      <w:pPr>
        <w:spacing w:after="0" w:line="276" w:lineRule="auto"/>
        <w:jc w:val="both"/>
        <w:rPr>
          <w:rFonts w:ascii="Trebuchet MS" w:eastAsia="Calibri" w:hAnsi="Trebuchet MS" w:cs="Calibri"/>
        </w:rPr>
      </w:pPr>
      <w:r w:rsidRPr="00DE2896">
        <w:rPr>
          <w:rFonts w:ascii="Trebuchet MS" w:eastAsia="Calibri" w:hAnsi="Trebuchet MS" w:cs="Calibri"/>
        </w:rPr>
        <w:t>2.</w:t>
      </w:r>
      <w:r w:rsidRPr="00DE2896">
        <w:rPr>
          <w:rFonts w:ascii="Trebuchet MS" w:eastAsia="Calibri" w:hAnsi="Trebuchet MS" w:cs="Calibri"/>
        </w:rPr>
        <w:tab/>
        <w:t>Pentru ofertarea a mai mult de 4 (patru) vizite/</w:t>
      </w:r>
      <w:r w:rsidR="009C07B3" w:rsidRPr="00DE2896">
        <w:rPr>
          <w:rFonts w:ascii="Trebuchet MS" w:eastAsia="Calibri" w:hAnsi="Trebuchet MS" w:cs="Calibri"/>
        </w:rPr>
        <w:t xml:space="preserve"> </w:t>
      </w:r>
      <w:r w:rsidR="00562389" w:rsidRPr="00DE2896">
        <w:rPr>
          <w:rFonts w:ascii="Trebuchet MS" w:eastAsia="Calibri" w:hAnsi="Trebuchet MS" w:cs="Calibri"/>
        </w:rPr>
        <w:t>săptămâna</w:t>
      </w:r>
      <w:r w:rsidR="009C07B3" w:rsidRPr="00DE2896">
        <w:rPr>
          <w:rFonts w:ascii="Trebuchet MS" w:eastAsia="Calibri" w:hAnsi="Trebuchet MS" w:cs="Calibri"/>
        </w:rPr>
        <w:t xml:space="preserve">/echipa </w:t>
      </w:r>
      <w:r w:rsidR="00562389" w:rsidRPr="00DE2896">
        <w:rPr>
          <w:rFonts w:ascii="Trebuchet MS" w:eastAsia="Calibri" w:hAnsi="Trebuchet MS" w:cs="Calibri"/>
        </w:rPr>
        <w:t>diriginți</w:t>
      </w:r>
      <w:r w:rsidR="009C07B3" w:rsidRPr="00DE2896">
        <w:rPr>
          <w:rFonts w:ascii="Trebuchet MS" w:eastAsia="Calibri" w:hAnsi="Trebuchet MS" w:cs="Calibri"/>
        </w:rPr>
        <w:t xml:space="preserve"> </w:t>
      </w:r>
      <w:r w:rsidR="00562389" w:rsidRPr="00DE2896">
        <w:rPr>
          <w:rFonts w:ascii="Trebuchet MS" w:eastAsia="Calibri" w:hAnsi="Trebuchet MS" w:cs="Calibri"/>
        </w:rPr>
        <w:t>implicați</w:t>
      </w:r>
      <w:r w:rsidR="009C07B3" w:rsidRPr="00DE2896">
        <w:rPr>
          <w:rFonts w:ascii="Trebuchet MS" w:eastAsia="Calibri" w:hAnsi="Trebuchet MS" w:cs="Calibri"/>
        </w:rPr>
        <w:t xml:space="preserve"> </w:t>
      </w:r>
      <w:r w:rsidRPr="00DE2896">
        <w:rPr>
          <w:rFonts w:ascii="Trebuchet MS" w:eastAsia="Calibri" w:hAnsi="Trebuchet MS" w:cs="Calibri"/>
        </w:rPr>
        <w:t>în respectiva fază de execuție a lucrărilor nu se acordă punctaj suplimentar.</w:t>
      </w:r>
    </w:p>
    <w:p w14:paraId="05917488" w14:textId="49E2F7CB" w:rsidR="009C07B3" w:rsidRPr="00DE2896" w:rsidRDefault="009C07B3" w:rsidP="00977E4D">
      <w:pPr>
        <w:spacing w:after="0" w:line="276" w:lineRule="auto"/>
        <w:jc w:val="both"/>
        <w:rPr>
          <w:rFonts w:ascii="Trebuchet MS" w:eastAsia="Calibri" w:hAnsi="Trebuchet MS" w:cs="Calibri"/>
        </w:rPr>
      </w:pPr>
      <w:r w:rsidRPr="00DE2896">
        <w:rPr>
          <w:rFonts w:ascii="Trebuchet MS" w:eastAsia="Calibri" w:hAnsi="Trebuchet MS" w:cs="Calibri"/>
        </w:rPr>
        <w:t xml:space="preserve">3. </w:t>
      </w:r>
      <w:r w:rsidR="00AC4C35" w:rsidRPr="00DE2896">
        <w:rPr>
          <w:rFonts w:ascii="Trebuchet MS" w:eastAsia="Calibri" w:hAnsi="Trebuchet MS" w:cs="Calibri"/>
          <w:b/>
          <w:bCs/>
        </w:rPr>
        <w:t xml:space="preserve">Prin echipa </w:t>
      </w:r>
      <w:r w:rsidR="00562389" w:rsidRPr="00DE2896">
        <w:rPr>
          <w:rFonts w:ascii="Trebuchet MS" w:eastAsia="Calibri" w:hAnsi="Trebuchet MS" w:cs="Calibri"/>
          <w:b/>
          <w:bCs/>
        </w:rPr>
        <w:t>diriginți</w:t>
      </w:r>
      <w:r w:rsidR="00AC4C35" w:rsidRPr="00DE2896">
        <w:rPr>
          <w:rFonts w:ascii="Trebuchet MS" w:eastAsia="Calibri" w:hAnsi="Trebuchet MS" w:cs="Calibri"/>
          <w:b/>
          <w:bCs/>
        </w:rPr>
        <w:t xml:space="preserve"> se </w:t>
      </w:r>
      <w:r w:rsidR="00562389" w:rsidRPr="00DE2896">
        <w:rPr>
          <w:rFonts w:ascii="Trebuchet MS" w:eastAsia="Calibri" w:hAnsi="Trebuchet MS" w:cs="Calibri"/>
          <w:b/>
          <w:bCs/>
        </w:rPr>
        <w:t>înțelege</w:t>
      </w:r>
      <w:r w:rsidR="00AC4C35" w:rsidRPr="00DE2896">
        <w:rPr>
          <w:rFonts w:ascii="Trebuchet MS" w:eastAsia="Calibri" w:hAnsi="Trebuchet MS" w:cs="Calibri"/>
          <w:b/>
          <w:bCs/>
        </w:rPr>
        <w:t xml:space="preserve"> orice diriginte (expert cheie) necesar a fi prezent </w:t>
      </w:r>
      <w:r w:rsidR="00562389" w:rsidRPr="00DE2896">
        <w:rPr>
          <w:rFonts w:ascii="Trebuchet MS" w:eastAsia="Calibri" w:hAnsi="Trebuchet MS" w:cs="Calibri"/>
          <w:b/>
          <w:bCs/>
        </w:rPr>
        <w:t>î</w:t>
      </w:r>
      <w:r w:rsidR="00AC4C35" w:rsidRPr="00DE2896">
        <w:rPr>
          <w:rFonts w:ascii="Trebuchet MS" w:eastAsia="Calibri" w:hAnsi="Trebuchet MS" w:cs="Calibri"/>
          <w:b/>
          <w:bCs/>
        </w:rPr>
        <w:t xml:space="preserve">n </w:t>
      </w:r>
      <w:r w:rsidR="00562389" w:rsidRPr="00DE2896">
        <w:rPr>
          <w:rFonts w:ascii="Trebuchet MS" w:eastAsia="Calibri" w:hAnsi="Trebuchet MS" w:cs="Calibri"/>
          <w:b/>
          <w:bCs/>
        </w:rPr>
        <w:t>șantier</w:t>
      </w:r>
      <w:r w:rsidR="00AC4C35" w:rsidRPr="00DE2896">
        <w:rPr>
          <w:rFonts w:ascii="Trebuchet MS" w:eastAsia="Calibri" w:hAnsi="Trebuchet MS" w:cs="Calibri"/>
          <w:b/>
          <w:bCs/>
        </w:rPr>
        <w:t xml:space="preserve"> </w:t>
      </w:r>
      <w:r w:rsidR="00562389" w:rsidRPr="00DE2896">
        <w:rPr>
          <w:rFonts w:ascii="Trebuchet MS" w:eastAsia="Calibri" w:hAnsi="Trebuchet MS" w:cs="Calibri"/>
          <w:b/>
          <w:bCs/>
        </w:rPr>
        <w:t>î</w:t>
      </w:r>
      <w:r w:rsidR="00AC4C35" w:rsidRPr="00DE2896">
        <w:rPr>
          <w:rFonts w:ascii="Trebuchet MS" w:eastAsia="Calibri" w:hAnsi="Trebuchet MS" w:cs="Calibri"/>
          <w:b/>
          <w:bCs/>
        </w:rPr>
        <w:t xml:space="preserve">n </w:t>
      </w:r>
      <w:r w:rsidR="00562389" w:rsidRPr="00DE2896">
        <w:rPr>
          <w:rFonts w:ascii="Trebuchet MS" w:eastAsia="Calibri" w:hAnsi="Trebuchet MS" w:cs="Calibri"/>
          <w:b/>
          <w:bCs/>
        </w:rPr>
        <w:t>funcție</w:t>
      </w:r>
      <w:r w:rsidR="00AC4C35" w:rsidRPr="00DE2896">
        <w:rPr>
          <w:rFonts w:ascii="Trebuchet MS" w:eastAsia="Calibri" w:hAnsi="Trebuchet MS" w:cs="Calibri"/>
          <w:b/>
          <w:bCs/>
        </w:rPr>
        <w:t xml:space="preserve"> de faza de </w:t>
      </w:r>
      <w:r w:rsidR="00562389" w:rsidRPr="00DE2896">
        <w:rPr>
          <w:rFonts w:ascii="Trebuchet MS" w:eastAsia="Calibri" w:hAnsi="Trebuchet MS" w:cs="Calibri"/>
          <w:b/>
          <w:bCs/>
        </w:rPr>
        <w:t>execuție</w:t>
      </w:r>
      <w:r w:rsidR="00AC4C35" w:rsidRPr="00DE2896">
        <w:rPr>
          <w:rFonts w:ascii="Trebuchet MS" w:eastAsia="Calibri" w:hAnsi="Trebuchet MS" w:cs="Calibri"/>
          <w:b/>
          <w:bCs/>
        </w:rPr>
        <w:t xml:space="preserve"> a </w:t>
      </w:r>
      <w:r w:rsidR="00562389" w:rsidRPr="00DE2896">
        <w:rPr>
          <w:rFonts w:ascii="Trebuchet MS" w:eastAsia="Calibri" w:hAnsi="Trebuchet MS" w:cs="Calibri"/>
          <w:b/>
          <w:bCs/>
        </w:rPr>
        <w:t>lucrărilor</w:t>
      </w:r>
      <w:r w:rsidR="00AC4C35" w:rsidRPr="00DE2896">
        <w:rPr>
          <w:rFonts w:ascii="Trebuchet MS" w:eastAsia="Calibri" w:hAnsi="Trebuchet MS" w:cs="Calibri"/>
          <w:b/>
          <w:bCs/>
        </w:rPr>
        <w:t>.</w:t>
      </w:r>
    </w:p>
    <w:p w14:paraId="4ED37003" w14:textId="77777777" w:rsidR="003A1051" w:rsidRPr="00DE2896" w:rsidRDefault="003A1051" w:rsidP="003A1051">
      <w:pPr>
        <w:spacing w:after="0" w:line="276" w:lineRule="auto"/>
        <w:ind w:left="1418" w:hanging="709"/>
        <w:jc w:val="both"/>
        <w:rPr>
          <w:rFonts w:ascii="Trebuchet MS" w:eastAsia="Calibri" w:hAnsi="Trebuchet MS" w:cs="Calibri"/>
        </w:rPr>
      </w:pPr>
    </w:p>
    <w:p w14:paraId="7C89151F" w14:textId="1FAABB3A" w:rsidR="003A1051" w:rsidRPr="00DE2896" w:rsidRDefault="003A1051" w:rsidP="006E4CFD">
      <w:pPr>
        <w:spacing w:after="0" w:line="276" w:lineRule="auto"/>
        <w:ind w:left="709"/>
        <w:jc w:val="both"/>
        <w:rPr>
          <w:rFonts w:ascii="Trebuchet MS" w:eastAsia="Calibri" w:hAnsi="Trebuchet MS" w:cs="Calibri"/>
          <w:b/>
          <w:bCs/>
          <w:u w:val="single"/>
        </w:rPr>
      </w:pPr>
      <w:r w:rsidRPr="00DE2896">
        <w:rPr>
          <w:rFonts w:ascii="Trebuchet MS" w:eastAsia="Calibri" w:hAnsi="Trebuchet MS" w:cs="Calibri"/>
          <w:b/>
          <w:u w:val="single"/>
        </w:rPr>
        <w:t xml:space="preserve">2.3. Factor tehnic 3 (Riscuri și tratare): </w:t>
      </w:r>
      <w:r w:rsidRPr="00DE2896">
        <w:rPr>
          <w:rFonts w:ascii="Trebuchet MS" w:eastAsia="Calibri" w:hAnsi="Trebuchet MS" w:cs="Calibri"/>
          <w:b/>
          <w:bCs/>
          <w:u w:val="single"/>
        </w:rPr>
        <w:t>Riscurile aferente contractului de achiziție publică și tratarea acestora</w:t>
      </w:r>
    </w:p>
    <w:p w14:paraId="31FC4C29" w14:textId="5866BF6B"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 xml:space="preserve">Pondere: </w:t>
      </w:r>
      <w:r w:rsidR="00D654D5" w:rsidRPr="00DE2896">
        <w:rPr>
          <w:rFonts w:ascii="Trebuchet MS" w:eastAsia="Calibri" w:hAnsi="Trebuchet MS" w:cs="Calibri"/>
          <w:b/>
          <w:bCs/>
        </w:rPr>
        <w:t>2</w:t>
      </w:r>
      <w:r w:rsidRPr="00DE2896">
        <w:rPr>
          <w:rFonts w:ascii="Trebuchet MS" w:eastAsia="Calibri" w:hAnsi="Trebuchet MS" w:cs="Calibri"/>
          <w:b/>
          <w:bCs/>
        </w:rPr>
        <w:t>6%</w:t>
      </w:r>
    </w:p>
    <w:p w14:paraId="37028B26" w14:textId="47D5262D"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 xml:space="preserve">Punctaj maxim: </w:t>
      </w:r>
      <w:r w:rsidR="006D50DF" w:rsidRPr="00DE2896">
        <w:rPr>
          <w:rFonts w:ascii="Trebuchet MS" w:eastAsia="Calibri" w:hAnsi="Trebuchet MS" w:cs="Calibri"/>
          <w:b/>
          <w:bCs/>
        </w:rPr>
        <w:t>2</w:t>
      </w:r>
      <w:r w:rsidRPr="00DE2896">
        <w:rPr>
          <w:rFonts w:ascii="Trebuchet MS" w:eastAsia="Calibri" w:hAnsi="Trebuchet MS" w:cs="Calibri"/>
          <w:b/>
          <w:bCs/>
        </w:rPr>
        <w:t>6 puncte</w:t>
      </w:r>
    </w:p>
    <w:p w14:paraId="77A10ADE" w14:textId="77777777" w:rsidR="003A1051" w:rsidRPr="00DE2896" w:rsidRDefault="003A1051" w:rsidP="002B4B18">
      <w:pPr>
        <w:spacing w:after="0" w:line="276" w:lineRule="auto"/>
        <w:jc w:val="both"/>
        <w:rPr>
          <w:rFonts w:ascii="Trebuchet MS" w:eastAsia="Calibri" w:hAnsi="Trebuchet MS" w:cs="Calibri"/>
        </w:rPr>
      </w:pPr>
    </w:p>
    <w:p w14:paraId="1D0FF72D" w14:textId="02FA0408" w:rsidR="003A1051" w:rsidRPr="00DE2896" w:rsidRDefault="003A1051" w:rsidP="00BB2B19">
      <w:pPr>
        <w:pStyle w:val="Listparagraf"/>
        <w:numPr>
          <w:ilvl w:val="0"/>
          <w:numId w:val="21"/>
        </w:numPr>
        <w:spacing w:after="0" w:line="276" w:lineRule="auto"/>
        <w:ind w:left="426"/>
        <w:jc w:val="both"/>
        <w:rPr>
          <w:rFonts w:ascii="Trebuchet MS" w:eastAsia="Calibri" w:hAnsi="Trebuchet MS" w:cs="Calibri"/>
          <w:b/>
          <w:bCs/>
        </w:rPr>
      </w:pPr>
      <w:r w:rsidRPr="00DE2896">
        <w:rPr>
          <w:rFonts w:ascii="Trebuchet MS" w:eastAsia="Calibri" w:hAnsi="Trebuchet MS" w:cs="Calibri"/>
          <w:b/>
          <w:bCs/>
        </w:rPr>
        <w:t>Subfactorul tehnic 2.3.1.: Riscuri de natură legislativă și/sau economică</w:t>
      </w:r>
    </w:p>
    <w:p w14:paraId="088A2961" w14:textId="076A7E33"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Pondere: 1</w:t>
      </w:r>
      <w:r w:rsidR="005958D4" w:rsidRPr="00DE2896">
        <w:rPr>
          <w:rFonts w:ascii="Trebuchet MS" w:eastAsia="Calibri" w:hAnsi="Trebuchet MS" w:cs="Calibri"/>
          <w:b/>
          <w:bCs/>
        </w:rPr>
        <w:t>6</w:t>
      </w:r>
      <w:r w:rsidRPr="00DE2896">
        <w:rPr>
          <w:rFonts w:ascii="Trebuchet MS" w:eastAsia="Calibri" w:hAnsi="Trebuchet MS" w:cs="Calibri"/>
          <w:b/>
          <w:bCs/>
        </w:rPr>
        <w:t>%</w:t>
      </w:r>
    </w:p>
    <w:p w14:paraId="37623246" w14:textId="335D9C0D"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Punctaj maxim: 1</w:t>
      </w:r>
      <w:r w:rsidR="00D654D5" w:rsidRPr="00DE2896">
        <w:rPr>
          <w:rFonts w:ascii="Trebuchet MS" w:eastAsia="Calibri" w:hAnsi="Trebuchet MS" w:cs="Calibri"/>
          <w:b/>
          <w:bCs/>
        </w:rPr>
        <w:t>6</w:t>
      </w:r>
      <w:r w:rsidRPr="00DE2896">
        <w:rPr>
          <w:rFonts w:ascii="Trebuchet MS" w:eastAsia="Calibri" w:hAnsi="Trebuchet MS" w:cs="Calibri"/>
          <w:b/>
          <w:bCs/>
        </w:rPr>
        <w:t xml:space="preserve"> puncte</w:t>
      </w:r>
    </w:p>
    <w:p w14:paraId="4D2F7E92"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Algoritm de calcul:</w:t>
      </w:r>
    </w:p>
    <w:p w14:paraId="3C52983A" w14:textId="77777777" w:rsidR="004E4356" w:rsidRPr="00DE2896" w:rsidRDefault="004E4356" w:rsidP="00BB2B19">
      <w:pPr>
        <w:pStyle w:val="Listparagraf"/>
        <w:numPr>
          <w:ilvl w:val="0"/>
          <w:numId w:val="19"/>
        </w:numPr>
        <w:spacing w:after="0" w:line="240" w:lineRule="auto"/>
        <w:ind w:left="0" w:firstLine="0"/>
        <w:jc w:val="both"/>
        <w:rPr>
          <w:rFonts w:ascii="Trebuchet MS" w:eastAsia="Calibri" w:hAnsi="Trebuchet MS" w:cs="Calibri"/>
        </w:rPr>
      </w:pPr>
      <w:r w:rsidRPr="00DE2896">
        <w:rPr>
          <w:rFonts w:ascii="Trebuchet MS" w:eastAsia="Calibri" w:hAnsi="Trebuchet MS" w:cs="Calibri"/>
        </w:rPr>
        <w:t>Pentru identificarea și tratarea a 2 (două)  riscuri de natură legislativă și/sau economică se va acorda 1 (un) punct;</w:t>
      </w:r>
    </w:p>
    <w:p w14:paraId="47A6C622" w14:textId="474053E6" w:rsidR="004E4356" w:rsidRPr="00DE2896" w:rsidRDefault="004E4356" w:rsidP="00BB2B19">
      <w:pPr>
        <w:pStyle w:val="Listparagraf"/>
        <w:numPr>
          <w:ilvl w:val="0"/>
          <w:numId w:val="19"/>
        </w:numPr>
        <w:spacing w:after="0" w:line="240" w:lineRule="auto"/>
        <w:ind w:left="0" w:firstLine="0"/>
        <w:jc w:val="both"/>
        <w:rPr>
          <w:rFonts w:ascii="Trebuchet MS" w:eastAsia="Calibri" w:hAnsi="Trebuchet MS" w:cs="Calibri"/>
        </w:rPr>
      </w:pPr>
      <w:r w:rsidRPr="00DE2896">
        <w:rPr>
          <w:rFonts w:ascii="Trebuchet MS" w:eastAsia="Calibri" w:hAnsi="Trebuchet MS" w:cs="Calibri"/>
        </w:rPr>
        <w:t xml:space="preserve">Pentru identificarea și tratarea a 3 (trei) riscuri de natură legislativă și/sau economică se vor acorda </w:t>
      </w:r>
      <w:r w:rsidR="00390828">
        <w:rPr>
          <w:rFonts w:ascii="Trebuchet MS" w:eastAsia="Calibri" w:hAnsi="Trebuchet MS" w:cs="Calibri"/>
        </w:rPr>
        <w:t>7</w:t>
      </w:r>
      <w:r w:rsidRPr="00DE2896">
        <w:rPr>
          <w:rFonts w:ascii="Trebuchet MS" w:eastAsia="Calibri" w:hAnsi="Trebuchet MS" w:cs="Calibri"/>
        </w:rPr>
        <w:t xml:space="preserve"> (</w:t>
      </w:r>
      <w:r w:rsidR="00054F40">
        <w:rPr>
          <w:rFonts w:ascii="Trebuchet MS" w:eastAsia="Calibri" w:hAnsi="Trebuchet MS" w:cs="Calibri"/>
        </w:rPr>
        <w:t>șapte</w:t>
      </w:r>
      <w:r w:rsidRPr="00DE2896">
        <w:rPr>
          <w:rFonts w:ascii="Trebuchet MS" w:eastAsia="Calibri" w:hAnsi="Trebuchet MS" w:cs="Calibri"/>
        </w:rPr>
        <w:t>) puncte;</w:t>
      </w:r>
    </w:p>
    <w:p w14:paraId="640BD0C1" w14:textId="20013032" w:rsidR="004E4356" w:rsidRPr="00DE2896" w:rsidRDefault="004E4356" w:rsidP="00BB2B19">
      <w:pPr>
        <w:pStyle w:val="Listparagraf"/>
        <w:numPr>
          <w:ilvl w:val="0"/>
          <w:numId w:val="19"/>
        </w:numPr>
        <w:spacing w:after="0" w:line="240" w:lineRule="auto"/>
        <w:ind w:left="0" w:firstLine="0"/>
        <w:jc w:val="both"/>
        <w:rPr>
          <w:rFonts w:ascii="Trebuchet MS" w:eastAsia="Calibri" w:hAnsi="Trebuchet MS" w:cs="Calibri"/>
        </w:rPr>
      </w:pPr>
      <w:r w:rsidRPr="00DE2896">
        <w:rPr>
          <w:rFonts w:ascii="Trebuchet MS" w:eastAsia="Calibri" w:hAnsi="Trebuchet MS" w:cs="Calibri"/>
        </w:rPr>
        <w:t>Pentru identificarea și tratarea a  4 (patru)  sau a mai multor riscuri de natură legislativă și/sau economică se vor acorda 1</w:t>
      </w:r>
      <w:r w:rsidR="007C6EFC">
        <w:rPr>
          <w:rFonts w:ascii="Trebuchet MS" w:eastAsia="Calibri" w:hAnsi="Trebuchet MS" w:cs="Calibri"/>
        </w:rPr>
        <w:t>6</w:t>
      </w:r>
      <w:r w:rsidRPr="00DE2896">
        <w:rPr>
          <w:rFonts w:ascii="Trebuchet MS" w:eastAsia="Calibri" w:hAnsi="Trebuchet MS" w:cs="Calibri"/>
        </w:rPr>
        <w:t xml:space="preserve"> (</w:t>
      </w:r>
      <w:r w:rsidR="005145DD">
        <w:rPr>
          <w:rFonts w:ascii="Trebuchet MS" w:eastAsia="Calibri" w:hAnsi="Trebuchet MS" w:cs="Calibri"/>
        </w:rPr>
        <w:t>șaispre</w:t>
      </w:r>
      <w:r w:rsidR="005145DD" w:rsidRPr="00DE2896">
        <w:rPr>
          <w:rFonts w:ascii="Trebuchet MS" w:eastAsia="Calibri" w:hAnsi="Trebuchet MS" w:cs="Calibri"/>
        </w:rPr>
        <w:t>zece</w:t>
      </w:r>
      <w:r w:rsidRPr="00DE2896">
        <w:rPr>
          <w:rFonts w:ascii="Trebuchet MS" w:eastAsia="Calibri" w:hAnsi="Trebuchet MS" w:cs="Calibri"/>
        </w:rPr>
        <w:t>) puncte.</w:t>
      </w:r>
    </w:p>
    <w:p w14:paraId="3454641D" w14:textId="77777777" w:rsidR="004E4356" w:rsidRPr="00DE2896" w:rsidRDefault="004E4356" w:rsidP="004E4356">
      <w:pPr>
        <w:spacing w:after="0" w:line="276" w:lineRule="auto"/>
        <w:jc w:val="both"/>
        <w:rPr>
          <w:rFonts w:ascii="Trebuchet MS" w:eastAsia="Calibri" w:hAnsi="Trebuchet MS" w:cs="Calibri"/>
        </w:rPr>
      </w:pPr>
      <w:r w:rsidRPr="00DE2896">
        <w:rPr>
          <w:rFonts w:ascii="Trebuchet MS" w:eastAsia="Calibri" w:hAnsi="Trebuchet MS" w:cs="Calibri"/>
        </w:rPr>
        <w:t>Notă:</w:t>
      </w:r>
    </w:p>
    <w:p w14:paraId="24918ADF" w14:textId="77777777" w:rsidR="004E4356" w:rsidRPr="00DE2896" w:rsidRDefault="004E4356" w:rsidP="004E4356">
      <w:pPr>
        <w:spacing w:after="0" w:line="276" w:lineRule="auto"/>
        <w:jc w:val="both"/>
        <w:rPr>
          <w:rFonts w:ascii="Trebuchet MS" w:eastAsia="Calibri" w:hAnsi="Trebuchet MS" w:cs="Calibri"/>
        </w:rPr>
      </w:pPr>
      <w:r w:rsidRPr="00DE2896">
        <w:rPr>
          <w:rFonts w:ascii="Trebuchet MS" w:eastAsia="Calibri" w:hAnsi="Trebuchet MS" w:cs="Calibri"/>
        </w:rPr>
        <w:t>1.</w:t>
      </w:r>
      <w:r w:rsidRPr="00DE2896">
        <w:rPr>
          <w:rFonts w:ascii="Trebuchet MS" w:eastAsia="Calibri" w:hAnsi="Trebuchet MS" w:cs="Calibri"/>
        </w:rPr>
        <w:tab/>
      </w:r>
      <w:r w:rsidRPr="00DE2896">
        <w:rPr>
          <w:rFonts w:ascii="Trebuchet MS" w:eastAsia="Calibri" w:hAnsi="Trebuchet MS" w:cs="Calibri"/>
          <w:b/>
          <w:bCs/>
          <w:u w:val="single"/>
        </w:rPr>
        <w:t>Nu se acordă punctaj dacă are loc doar identificarea riscurilor, fără a se menționa și modalitatea/modalitățile de tratare a acestora;</w:t>
      </w:r>
    </w:p>
    <w:p w14:paraId="7E895AC9" w14:textId="77777777" w:rsidR="004E4356" w:rsidRPr="00DE2896" w:rsidRDefault="004E4356" w:rsidP="004E4356">
      <w:pPr>
        <w:spacing w:after="0" w:line="276" w:lineRule="auto"/>
        <w:jc w:val="both"/>
        <w:rPr>
          <w:rFonts w:ascii="Trebuchet MS" w:eastAsia="Calibri" w:hAnsi="Trebuchet MS" w:cs="Calibri"/>
        </w:rPr>
      </w:pPr>
      <w:r w:rsidRPr="00DE2896">
        <w:rPr>
          <w:rFonts w:ascii="Trebuchet MS" w:eastAsia="Calibri" w:hAnsi="Trebuchet MS" w:cs="Calibri"/>
        </w:rPr>
        <w:t>2.</w:t>
      </w:r>
      <w:r w:rsidRPr="00DE2896">
        <w:rPr>
          <w:rFonts w:ascii="Trebuchet MS" w:eastAsia="Calibri" w:hAnsi="Trebuchet MS" w:cs="Calibri"/>
        </w:rPr>
        <w:tab/>
        <w:t>Pentru identificarea și tratarea a 1 (unui) risc de natură legislativă și/sau economică nu se va acord punctaj, aceasta fiind o cerință minimă a caietului de sarcini;</w:t>
      </w:r>
    </w:p>
    <w:p w14:paraId="766CBFB0" w14:textId="77777777" w:rsidR="004E4356" w:rsidRPr="00DE2896" w:rsidRDefault="004E4356" w:rsidP="004E4356">
      <w:pPr>
        <w:spacing w:after="0" w:line="276" w:lineRule="auto"/>
        <w:jc w:val="both"/>
        <w:rPr>
          <w:rFonts w:ascii="Trebuchet MS" w:eastAsia="Calibri" w:hAnsi="Trebuchet MS" w:cs="Calibri"/>
        </w:rPr>
      </w:pPr>
      <w:r w:rsidRPr="00DE2896">
        <w:rPr>
          <w:rFonts w:ascii="Trebuchet MS" w:eastAsia="Calibri" w:hAnsi="Trebuchet MS" w:cs="Calibri"/>
        </w:rPr>
        <w:t>3.</w:t>
      </w:r>
      <w:r w:rsidRPr="00DE2896">
        <w:rPr>
          <w:rFonts w:ascii="Trebuchet MS" w:eastAsia="Calibri" w:hAnsi="Trebuchet MS" w:cs="Calibri"/>
        </w:rPr>
        <w:tab/>
        <w:t>Pentru identificarea și tratarea a mai mult de 4 (patru) riscuri de natură legislativă și/sau economică nu se acordă punctaj suplimentar.</w:t>
      </w:r>
    </w:p>
    <w:p w14:paraId="7B03CE0D" w14:textId="77777777" w:rsidR="004E4356" w:rsidRPr="00DE2896" w:rsidRDefault="004E4356" w:rsidP="003A1051">
      <w:pPr>
        <w:spacing w:after="0" w:line="276" w:lineRule="auto"/>
        <w:ind w:left="1418" w:hanging="709"/>
        <w:jc w:val="both"/>
        <w:rPr>
          <w:rFonts w:ascii="Trebuchet MS" w:eastAsia="Calibri" w:hAnsi="Trebuchet MS" w:cs="Calibri"/>
        </w:rPr>
      </w:pPr>
    </w:p>
    <w:p w14:paraId="2D962ADD" w14:textId="3843BBE8" w:rsidR="003A1051" w:rsidRPr="00DE2896" w:rsidRDefault="003A1051" w:rsidP="00BB2B19">
      <w:pPr>
        <w:pStyle w:val="Listparagraf"/>
        <w:numPr>
          <w:ilvl w:val="0"/>
          <w:numId w:val="21"/>
        </w:numPr>
        <w:spacing w:after="0" w:line="276" w:lineRule="auto"/>
        <w:ind w:left="426"/>
        <w:jc w:val="both"/>
        <w:rPr>
          <w:rFonts w:ascii="Trebuchet MS" w:eastAsia="Calibri" w:hAnsi="Trebuchet MS" w:cs="Calibri"/>
          <w:b/>
        </w:rPr>
      </w:pPr>
      <w:r w:rsidRPr="00DE2896">
        <w:rPr>
          <w:rFonts w:ascii="Trebuchet MS" w:eastAsia="Calibri" w:hAnsi="Trebuchet MS" w:cs="Calibri"/>
          <w:b/>
          <w:bCs/>
        </w:rPr>
        <w:t xml:space="preserve">Subfactorul tehnic 2.3.2.: </w:t>
      </w:r>
      <w:r w:rsidRPr="00DE2896">
        <w:rPr>
          <w:rFonts w:ascii="Trebuchet MS" w:eastAsia="Calibri" w:hAnsi="Trebuchet MS" w:cs="Calibri"/>
          <w:b/>
        </w:rPr>
        <w:t>Riscuri aferente cazurilor de forță majoră și/sau caz fortuit</w:t>
      </w:r>
    </w:p>
    <w:p w14:paraId="74F72BA9" w14:textId="46154F60"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 xml:space="preserve">Pondere: </w:t>
      </w:r>
      <w:r w:rsidR="005958D4" w:rsidRPr="00DE2896">
        <w:rPr>
          <w:rFonts w:ascii="Trebuchet MS" w:eastAsia="Calibri" w:hAnsi="Trebuchet MS" w:cs="Calibri"/>
          <w:b/>
          <w:bCs/>
        </w:rPr>
        <w:t>10</w:t>
      </w:r>
      <w:r w:rsidRPr="00DE2896">
        <w:rPr>
          <w:rFonts w:ascii="Trebuchet MS" w:eastAsia="Calibri" w:hAnsi="Trebuchet MS" w:cs="Calibri"/>
          <w:b/>
          <w:bCs/>
        </w:rPr>
        <w:t>%</w:t>
      </w:r>
    </w:p>
    <w:p w14:paraId="4952E842" w14:textId="4CF79638"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 xml:space="preserve">Punctaj maxim: </w:t>
      </w:r>
      <w:r w:rsidR="00D654D5" w:rsidRPr="00DE2896">
        <w:rPr>
          <w:rFonts w:ascii="Trebuchet MS" w:eastAsia="Calibri" w:hAnsi="Trebuchet MS" w:cs="Calibri"/>
          <w:b/>
          <w:bCs/>
        </w:rPr>
        <w:t>10</w:t>
      </w:r>
      <w:r w:rsidRPr="00DE2896">
        <w:rPr>
          <w:rFonts w:ascii="Trebuchet MS" w:eastAsia="Calibri" w:hAnsi="Trebuchet MS" w:cs="Calibri"/>
          <w:b/>
          <w:bCs/>
        </w:rPr>
        <w:t xml:space="preserve"> puncte</w:t>
      </w:r>
    </w:p>
    <w:p w14:paraId="0CA4FB2E"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Algoritm de calcul:</w:t>
      </w:r>
    </w:p>
    <w:p w14:paraId="3044C6F7" w14:textId="48AC0DDA" w:rsidR="003A1051" w:rsidRPr="00DE2896" w:rsidRDefault="003A1051" w:rsidP="00BB2B19">
      <w:pPr>
        <w:pStyle w:val="Listparagraf"/>
        <w:numPr>
          <w:ilvl w:val="0"/>
          <w:numId w:val="20"/>
        </w:numPr>
        <w:spacing w:after="0" w:line="276" w:lineRule="auto"/>
        <w:ind w:left="0" w:firstLine="0"/>
        <w:jc w:val="both"/>
        <w:rPr>
          <w:rFonts w:ascii="Trebuchet MS" w:eastAsia="Calibri" w:hAnsi="Trebuchet MS" w:cs="Calibri"/>
        </w:rPr>
      </w:pPr>
      <w:r w:rsidRPr="00DE2896">
        <w:rPr>
          <w:rFonts w:ascii="Trebuchet MS" w:eastAsia="Calibri" w:hAnsi="Trebuchet MS" w:cs="Calibri"/>
        </w:rPr>
        <w:t>Pentru identificarea și tratarea a 2 (două) riscuri aferente cazurilor de forță majoră și/sau caz fortuit se va acorda 1 (un) punct;</w:t>
      </w:r>
    </w:p>
    <w:p w14:paraId="5991AE7F" w14:textId="2EC13BE9" w:rsidR="003A1051" w:rsidRPr="00DE2896" w:rsidRDefault="003A1051" w:rsidP="00BB2B19">
      <w:pPr>
        <w:pStyle w:val="Listparagraf"/>
        <w:numPr>
          <w:ilvl w:val="0"/>
          <w:numId w:val="20"/>
        </w:numPr>
        <w:spacing w:after="0" w:line="276" w:lineRule="auto"/>
        <w:ind w:left="0" w:firstLine="0"/>
        <w:jc w:val="both"/>
        <w:rPr>
          <w:rFonts w:ascii="Trebuchet MS" w:eastAsia="Calibri" w:hAnsi="Trebuchet MS" w:cs="Calibri"/>
        </w:rPr>
      </w:pPr>
      <w:r w:rsidRPr="00DE2896">
        <w:rPr>
          <w:rFonts w:ascii="Trebuchet MS" w:eastAsia="Calibri" w:hAnsi="Trebuchet MS" w:cs="Calibri"/>
        </w:rPr>
        <w:t xml:space="preserve">Pentru identificarea și tratarea a 3 (trei) riscuri aferente cazurilor de forță majoră și/sau caz fortuit se vor acorda </w:t>
      </w:r>
      <w:r w:rsidR="00054F40">
        <w:rPr>
          <w:rFonts w:ascii="Trebuchet MS" w:eastAsia="Calibri" w:hAnsi="Trebuchet MS" w:cs="Calibri"/>
        </w:rPr>
        <w:t>5</w:t>
      </w:r>
      <w:r w:rsidRPr="00DE2896">
        <w:rPr>
          <w:rFonts w:ascii="Trebuchet MS" w:eastAsia="Calibri" w:hAnsi="Trebuchet MS" w:cs="Calibri"/>
        </w:rPr>
        <w:t xml:space="preserve"> (</w:t>
      </w:r>
      <w:r w:rsidR="00054F40">
        <w:rPr>
          <w:rFonts w:ascii="Trebuchet MS" w:eastAsia="Calibri" w:hAnsi="Trebuchet MS" w:cs="Calibri"/>
        </w:rPr>
        <w:t>cinc</w:t>
      </w:r>
      <w:r w:rsidRPr="00DE2896">
        <w:rPr>
          <w:rFonts w:ascii="Trebuchet MS" w:eastAsia="Calibri" w:hAnsi="Trebuchet MS" w:cs="Calibri"/>
        </w:rPr>
        <w:t>i) puncte;</w:t>
      </w:r>
    </w:p>
    <w:p w14:paraId="44E023E4" w14:textId="53037A8E" w:rsidR="003A1051" w:rsidRPr="00DE2896" w:rsidRDefault="003A1051" w:rsidP="00BB2B19">
      <w:pPr>
        <w:pStyle w:val="Listparagraf"/>
        <w:numPr>
          <w:ilvl w:val="0"/>
          <w:numId w:val="20"/>
        </w:numPr>
        <w:spacing w:after="0" w:line="276" w:lineRule="auto"/>
        <w:ind w:left="0" w:firstLine="0"/>
        <w:jc w:val="both"/>
        <w:rPr>
          <w:rFonts w:ascii="Trebuchet MS" w:eastAsia="Calibri" w:hAnsi="Trebuchet MS" w:cs="Calibri"/>
        </w:rPr>
      </w:pPr>
      <w:r w:rsidRPr="00DE2896">
        <w:rPr>
          <w:rFonts w:ascii="Trebuchet MS" w:eastAsia="Calibri" w:hAnsi="Trebuchet MS" w:cs="Calibri"/>
        </w:rPr>
        <w:t xml:space="preserve">Pentru identificarea și tratarea a 4 (patru) sau a mai multor riscuri aferente cazurilor de forță majoră și/sau caz fortuit se vor acorda </w:t>
      </w:r>
      <w:r w:rsidR="00054F40">
        <w:rPr>
          <w:rFonts w:ascii="Trebuchet MS" w:eastAsia="Calibri" w:hAnsi="Trebuchet MS" w:cs="Calibri"/>
        </w:rPr>
        <w:t>10</w:t>
      </w:r>
      <w:r w:rsidRPr="00DE2896">
        <w:rPr>
          <w:rFonts w:ascii="Trebuchet MS" w:eastAsia="Calibri" w:hAnsi="Trebuchet MS" w:cs="Calibri"/>
        </w:rPr>
        <w:t xml:space="preserve"> (</w:t>
      </w:r>
      <w:r w:rsidR="00054F40">
        <w:rPr>
          <w:rFonts w:ascii="Trebuchet MS" w:eastAsia="Calibri" w:hAnsi="Trebuchet MS" w:cs="Calibri"/>
        </w:rPr>
        <w:t>zece</w:t>
      </w:r>
      <w:r w:rsidRPr="00DE2896">
        <w:rPr>
          <w:rFonts w:ascii="Trebuchet MS" w:eastAsia="Calibri" w:hAnsi="Trebuchet MS" w:cs="Calibri"/>
        </w:rPr>
        <w:t>) puncte.</w:t>
      </w:r>
    </w:p>
    <w:p w14:paraId="65CDAEED"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Notă:</w:t>
      </w:r>
    </w:p>
    <w:p w14:paraId="1EBCB6C8"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1.</w:t>
      </w:r>
      <w:r w:rsidRPr="00DE2896">
        <w:rPr>
          <w:rFonts w:ascii="Trebuchet MS" w:eastAsia="Calibri" w:hAnsi="Trebuchet MS" w:cs="Calibri"/>
        </w:rPr>
        <w:tab/>
      </w:r>
      <w:r w:rsidRPr="00DE2896">
        <w:rPr>
          <w:rFonts w:ascii="Trebuchet MS" w:eastAsia="Calibri" w:hAnsi="Trebuchet MS" w:cs="Calibri"/>
          <w:b/>
          <w:bCs/>
          <w:u w:val="single"/>
        </w:rPr>
        <w:t>Nu se acordă punctaj dacă are loc doar identificarea riscurilor, fără a se menționa și modalitatea/modalitățile de tratare a acestora;</w:t>
      </w:r>
    </w:p>
    <w:p w14:paraId="48BCD3B9"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2.</w:t>
      </w:r>
      <w:r w:rsidRPr="00DE2896">
        <w:rPr>
          <w:rFonts w:ascii="Trebuchet MS" w:eastAsia="Calibri" w:hAnsi="Trebuchet MS" w:cs="Calibri"/>
        </w:rPr>
        <w:tab/>
        <w:t>Pentru identificarea și tratarea a 1 (unui) risc aferent cazurilor de forță majoră și/sau caz fortuit nu se va acord punctaj, aceasta fiind o cerință minimă a caietului de sarcini;</w:t>
      </w:r>
    </w:p>
    <w:p w14:paraId="0F133B79"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3.</w:t>
      </w:r>
      <w:r w:rsidRPr="00DE2896">
        <w:rPr>
          <w:rFonts w:ascii="Trebuchet MS" w:eastAsia="Calibri" w:hAnsi="Trebuchet MS" w:cs="Calibri"/>
        </w:rPr>
        <w:tab/>
        <w:t>Pentru identificarea și tratarea a mai mult de 4 (patru) riscuri aferente cazurilor de forță majoră și/sau caz fortuit nu se acordă punctaj suplimentar.</w:t>
      </w:r>
    </w:p>
    <w:p w14:paraId="6FDD4D92" w14:textId="77777777" w:rsidR="003A1051" w:rsidRPr="00DE2896" w:rsidRDefault="003A1051" w:rsidP="003A1051">
      <w:pPr>
        <w:spacing w:after="0" w:line="276" w:lineRule="auto"/>
        <w:ind w:left="1418" w:hanging="709"/>
        <w:jc w:val="both"/>
        <w:rPr>
          <w:rFonts w:ascii="Trebuchet MS" w:eastAsia="Calibri" w:hAnsi="Trebuchet MS" w:cs="Calibri"/>
        </w:rPr>
      </w:pPr>
    </w:p>
    <w:p w14:paraId="17F5D839" w14:textId="77777777"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u w:val="single"/>
        </w:rPr>
        <w:t>Punctajul total pentru factorii tehnici de evaluare</w:t>
      </w:r>
      <w:r w:rsidRPr="00DE2896">
        <w:rPr>
          <w:rFonts w:ascii="Trebuchet MS" w:eastAsia="Calibri" w:hAnsi="Trebuchet MS" w:cs="Calibri"/>
          <w:b/>
          <w:bCs/>
        </w:rPr>
        <w:t xml:space="preserve"> se calculează astfel:</w:t>
      </w:r>
    </w:p>
    <w:p w14:paraId="4D74B1B0" w14:textId="15507C7B"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 xml:space="preserve">P(Factor tehnic) = P(Factor </w:t>
      </w:r>
      <w:r w:rsidR="00076F8B" w:rsidRPr="00DE2896">
        <w:rPr>
          <w:rFonts w:ascii="Trebuchet MS" w:eastAsia="Calibri" w:hAnsi="Trebuchet MS" w:cs="Calibri"/>
          <w:b/>
          <w:bCs/>
        </w:rPr>
        <w:t>tehnic</w:t>
      </w:r>
      <w:r w:rsidRPr="00DE2896">
        <w:rPr>
          <w:rFonts w:ascii="Trebuchet MS" w:eastAsia="Calibri" w:hAnsi="Trebuchet MS" w:cs="Calibri"/>
          <w:b/>
          <w:bCs/>
        </w:rPr>
        <w:t xml:space="preserve"> 1) + P(Factor </w:t>
      </w:r>
      <w:r w:rsidR="00076F8B" w:rsidRPr="00DE2896">
        <w:rPr>
          <w:rFonts w:ascii="Trebuchet MS" w:eastAsia="Calibri" w:hAnsi="Trebuchet MS" w:cs="Calibri"/>
          <w:b/>
          <w:bCs/>
        </w:rPr>
        <w:t>tehnic</w:t>
      </w:r>
      <w:r w:rsidRPr="00DE2896">
        <w:rPr>
          <w:rFonts w:ascii="Trebuchet MS" w:eastAsia="Calibri" w:hAnsi="Trebuchet MS" w:cs="Calibri"/>
          <w:b/>
          <w:bCs/>
        </w:rPr>
        <w:t xml:space="preserve"> 2)</w:t>
      </w:r>
      <w:r w:rsidR="00076F8B" w:rsidRPr="00DE2896">
        <w:rPr>
          <w:rFonts w:ascii="Trebuchet MS" w:eastAsia="Calibri" w:hAnsi="Trebuchet MS" w:cs="Calibri"/>
          <w:b/>
          <w:bCs/>
        </w:rPr>
        <w:t xml:space="preserve"> + P(Factor tehnic 3)</w:t>
      </w:r>
    </w:p>
    <w:p w14:paraId="30707ED5" w14:textId="77777777" w:rsidR="006D50DF" w:rsidRPr="00DE2896" w:rsidRDefault="006D50DF" w:rsidP="002B4B18">
      <w:pPr>
        <w:spacing w:after="0" w:line="276" w:lineRule="auto"/>
        <w:jc w:val="both"/>
        <w:rPr>
          <w:rFonts w:ascii="Trebuchet MS" w:eastAsia="Calibri" w:hAnsi="Trebuchet MS" w:cs="Calibri"/>
          <w:b/>
          <w:bCs/>
        </w:rPr>
      </w:pPr>
    </w:p>
    <w:p w14:paraId="10D18282" w14:textId="5F14DF05"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Punctajul tehnic total maxim ce poate fi acordat unei propuneri tehnice este de 60 de puncte (2</w:t>
      </w:r>
      <w:r w:rsidR="00D654D5" w:rsidRPr="00DE2896">
        <w:rPr>
          <w:rFonts w:ascii="Trebuchet MS" w:eastAsia="Calibri" w:hAnsi="Trebuchet MS" w:cs="Calibri"/>
          <w:b/>
          <w:bCs/>
        </w:rPr>
        <w:t>4</w:t>
      </w:r>
      <w:r w:rsidRPr="00DE2896">
        <w:rPr>
          <w:rFonts w:ascii="Trebuchet MS" w:eastAsia="Calibri" w:hAnsi="Trebuchet MS" w:cs="Calibri"/>
          <w:b/>
          <w:bCs/>
        </w:rPr>
        <w:t xml:space="preserve"> + 2</w:t>
      </w:r>
      <w:r w:rsidR="00D654D5" w:rsidRPr="00DE2896">
        <w:rPr>
          <w:rFonts w:ascii="Trebuchet MS" w:eastAsia="Calibri" w:hAnsi="Trebuchet MS" w:cs="Calibri"/>
          <w:b/>
          <w:bCs/>
        </w:rPr>
        <w:t>6</w:t>
      </w:r>
      <w:r w:rsidRPr="00DE2896">
        <w:rPr>
          <w:rFonts w:ascii="Trebuchet MS" w:eastAsia="Calibri" w:hAnsi="Trebuchet MS" w:cs="Calibri"/>
          <w:b/>
          <w:bCs/>
        </w:rPr>
        <w:t xml:space="preserve"> + 1</w:t>
      </w:r>
      <w:r w:rsidR="00D654D5" w:rsidRPr="00DE2896">
        <w:rPr>
          <w:rFonts w:ascii="Trebuchet MS" w:eastAsia="Calibri" w:hAnsi="Trebuchet MS" w:cs="Calibri"/>
          <w:b/>
          <w:bCs/>
        </w:rPr>
        <w:t>0</w:t>
      </w:r>
      <w:r w:rsidRPr="00DE2896">
        <w:rPr>
          <w:rFonts w:ascii="Trebuchet MS" w:eastAsia="Calibri" w:hAnsi="Trebuchet MS" w:cs="Calibri"/>
          <w:b/>
          <w:bCs/>
        </w:rPr>
        <w:t>).</w:t>
      </w:r>
    </w:p>
    <w:p w14:paraId="50887956" w14:textId="77777777" w:rsidR="003A1051" w:rsidRPr="00DE2896" w:rsidRDefault="003A1051" w:rsidP="002B4B18">
      <w:pPr>
        <w:spacing w:after="0" w:line="276" w:lineRule="auto"/>
        <w:jc w:val="both"/>
        <w:rPr>
          <w:rFonts w:ascii="Trebuchet MS" w:eastAsia="Calibri" w:hAnsi="Trebuchet MS" w:cs="Calibri"/>
        </w:rPr>
      </w:pPr>
    </w:p>
    <w:p w14:paraId="4995ADB5" w14:textId="77777777" w:rsidR="00927E9F" w:rsidRPr="00DE2896" w:rsidRDefault="00927E9F" w:rsidP="002B4B18">
      <w:pPr>
        <w:spacing w:after="0" w:line="276" w:lineRule="auto"/>
        <w:jc w:val="both"/>
        <w:rPr>
          <w:rFonts w:ascii="Trebuchet MS" w:eastAsia="Calibri" w:hAnsi="Trebuchet MS" w:cs="Calibri"/>
        </w:rPr>
      </w:pPr>
    </w:p>
    <w:p w14:paraId="1EA3B65B" w14:textId="6D04EA61" w:rsidR="003A1051" w:rsidRPr="00DE2896" w:rsidRDefault="002B4B18" w:rsidP="002B4B18">
      <w:pPr>
        <w:spacing w:after="0" w:line="276" w:lineRule="auto"/>
        <w:jc w:val="both"/>
        <w:rPr>
          <w:rFonts w:ascii="Trebuchet MS" w:eastAsia="Calibri" w:hAnsi="Trebuchet MS" w:cs="Calibri"/>
          <w:b/>
          <w:u w:val="single"/>
        </w:rPr>
      </w:pPr>
      <w:r w:rsidRPr="00DE2896">
        <w:rPr>
          <w:rFonts w:ascii="Trebuchet MS" w:eastAsia="Calibri" w:hAnsi="Trebuchet MS" w:cs="Calibri"/>
          <w:b/>
          <w:bCs/>
          <w:u w:val="single"/>
        </w:rPr>
        <w:t>PUNCTAJUL FINAL AL OFERTEI</w:t>
      </w:r>
    </w:p>
    <w:p w14:paraId="099779EF" w14:textId="77777777"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 xml:space="preserve">Punctajul final al ofertei va fi stabilit prin calcularea sumei punctajelor aferente fiecărui factor de evaluare, calculate conform algoritmilor prezentați anterior. </w:t>
      </w:r>
    </w:p>
    <w:p w14:paraId="132D7422" w14:textId="77777777"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Punctaj final = Punctaj financiar + P tehnic</w:t>
      </w:r>
    </w:p>
    <w:p w14:paraId="57FE77CC" w14:textId="77777777" w:rsidR="002B4B18" w:rsidRPr="00DE2896" w:rsidRDefault="002B4B18" w:rsidP="002B4B18">
      <w:pPr>
        <w:spacing w:after="0" w:line="276" w:lineRule="auto"/>
        <w:jc w:val="both"/>
        <w:rPr>
          <w:rFonts w:ascii="Trebuchet MS" w:eastAsia="Calibri" w:hAnsi="Trebuchet MS" w:cs="Calibri"/>
          <w:b/>
          <w:bCs/>
        </w:rPr>
      </w:pPr>
    </w:p>
    <w:p w14:paraId="51CCF991" w14:textId="77777777" w:rsidR="003A1051" w:rsidRPr="00DE2896" w:rsidRDefault="003A1051" w:rsidP="002B4B18">
      <w:pPr>
        <w:spacing w:after="0" w:line="276" w:lineRule="auto"/>
        <w:jc w:val="both"/>
        <w:rPr>
          <w:rFonts w:ascii="Trebuchet MS" w:eastAsia="Calibri" w:hAnsi="Trebuchet MS" w:cs="Calibri"/>
          <w:b/>
          <w:bCs/>
        </w:rPr>
      </w:pPr>
      <w:r w:rsidRPr="00DE2896">
        <w:rPr>
          <w:rFonts w:ascii="Trebuchet MS" w:eastAsia="Calibri" w:hAnsi="Trebuchet MS" w:cs="Calibri"/>
          <w:b/>
          <w:bCs/>
        </w:rPr>
        <w:t>Oferta cu punctajul cel mai mare va fi considerată oferta câștigătoare.</w:t>
      </w:r>
    </w:p>
    <w:p w14:paraId="2ACCFAF3" w14:textId="77777777" w:rsidR="002B4B18" w:rsidRPr="00DE2896" w:rsidRDefault="002B4B18" w:rsidP="002B4B18">
      <w:pPr>
        <w:spacing w:after="0" w:line="276" w:lineRule="auto"/>
        <w:jc w:val="both"/>
        <w:rPr>
          <w:rFonts w:ascii="Trebuchet MS" w:eastAsia="Calibri" w:hAnsi="Trebuchet MS" w:cs="Calibri"/>
          <w:b/>
          <w:bCs/>
        </w:rPr>
      </w:pPr>
    </w:p>
    <w:p w14:paraId="3F8F18E0" w14:textId="588FE0D4" w:rsidR="003A1051" w:rsidRPr="00DE2896" w:rsidRDefault="003A1051" w:rsidP="002B4B18">
      <w:pPr>
        <w:spacing w:after="0" w:line="276" w:lineRule="auto"/>
        <w:jc w:val="both"/>
        <w:rPr>
          <w:rFonts w:ascii="Trebuchet MS" w:eastAsia="Calibri" w:hAnsi="Trebuchet MS" w:cs="Calibri"/>
        </w:rPr>
      </w:pPr>
      <w:r w:rsidRPr="00DE2896">
        <w:rPr>
          <w:rFonts w:ascii="Trebuchet MS" w:eastAsia="Calibri" w:hAnsi="Trebuchet MS" w:cs="Calibri"/>
        </w:rPr>
        <w:t>Conform prevederilor art. 139 alin. (3) din Normele metodologice aprobate prin HG nr. 395/2016,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14:paraId="75D874CF" w14:textId="77777777" w:rsidR="00A05F84" w:rsidRPr="00DE2896" w:rsidRDefault="00A05F84" w:rsidP="00327B9E">
      <w:pPr>
        <w:spacing w:after="0" w:line="276" w:lineRule="auto"/>
        <w:jc w:val="both"/>
        <w:rPr>
          <w:rFonts w:ascii="Trebuchet MS" w:hAnsi="Trebuchet MS" w:cs="Times New Roman"/>
          <w:b/>
        </w:rPr>
      </w:pPr>
    </w:p>
    <w:sectPr w:rsidR="00A05F84" w:rsidRPr="00DE2896" w:rsidSect="00532317">
      <w:headerReference w:type="default" r:id="rId11"/>
      <w:footerReference w:type="even" r:id="rId12"/>
      <w:footerReference w:type="default" r:id="rId13"/>
      <w:pgSz w:w="11906" w:h="16838"/>
      <w:pgMar w:top="1491" w:right="851" w:bottom="1134" w:left="992" w:header="720" w:footer="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B2EE" w14:textId="77777777" w:rsidR="0024709D" w:rsidRDefault="0024709D">
      <w:pPr>
        <w:spacing w:after="0" w:line="240" w:lineRule="auto"/>
      </w:pPr>
      <w:r>
        <w:separator/>
      </w:r>
    </w:p>
  </w:endnote>
  <w:endnote w:type="continuationSeparator" w:id="0">
    <w:p w14:paraId="408115FD" w14:textId="77777777" w:rsidR="0024709D" w:rsidRDefault="0024709D">
      <w:pPr>
        <w:spacing w:after="0" w:line="240" w:lineRule="auto"/>
      </w:pPr>
      <w:r>
        <w:continuationSeparator/>
      </w:r>
    </w:p>
  </w:endnote>
  <w:endnote w:type="continuationNotice" w:id="1">
    <w:p w14:paraId="23DF7A7B" w14:textId="77777777" w:rsidR="0024709D" w:rsidRDefault="00247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tarSymbol">
    <w:altName w:val="@MS PGothic"/>
    <w:charset w:val="8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Yu Gothic"/>
    <w:charset w:val="80"/>
    <w:family w:val="auto"/>
    <w:pitch w:val="default"/>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D1BF" w14:textId="555669F8" w:rsidR="00314CCF" w:rsidRPr="00124AC4" w:rsidRDefault="00443C9A" w:rsidP="00124AC4">
    <w:r w:rsidRPr="00124AC4">
      <w:fldChar w:fldCharType="begin"/>
    </w:r>
    <w:r w:rsidRPr="00124AC4">
      <w:instrText xml:space="preserve">PAGE  </w:instrText>
    </w:r>
    <w:r w:rsidRPr="00124AC4">
      <w:fldChar w:fldCharType="separate"/>
    </w:r>
    <w:r w:rsidR="00954CA3">
      <w:rPr>
        <w:noProof/>
      </w:rPr>
      <w:t>3</w:t>
    </w:r>
    <w:r w:rsidR="00954CA3">
      <w:rPr>
        <w:noProof/>
      </w:rPr>
      <w:t>3</w:t>
    </w:r>
    <w:r w:rsidRPr="00124AC4">
      <w:fldChar w:fldCharType="end"/>
    </w:r>
  </w:p>
  <w:p w14:paraId="66433B24" w14:textId="77777777" w:rsidR="00314CCF" w:rsidRPr="00124AC4" w:rsidRDefault="00314CCF" w:rsidP="00124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957567135"/>
      <w:docPartObj>
        <w:docPartGallery w:val="Page Numbers (Bottom of Page)"/>
        <w:docPartUnique/>
      </w:docPartObj>
    </w:sdtPr>
    <w:sdtContent>
      <w:sdt>
        <w:sdtPr>
          <w:rPr>
            <w:color w:val="002060"/>
          </w:rPr>
          <w:id w:val="-1769616900"/>
          <w:docPartObj>
            <w:docPartGallery w:val="Page Numbers (Top of Page)"/>
            <w:docPartUnique/>
          </w:docPartObj>
        </w:sdtPr>
        <w:sdtContent>
          <w:p w14:paraId="72521792" w14:textId="7B4A10E2" w:rsidR="00B53589" w:rsidRPr="00B53589" w:rsidRDefault="00B53589">
            <w:pPr>
              <w:pStyle w:val="Subsol"/>
              <w:jc w:val="right"/>
              <w:rPr>
                <w:color w:val="002060"/>
              </w:rPr>
            </w:pPr>
            <w:r w:rsidRPr="00B53589">
              <w:rPr>
                <w:color w:val="002060"/>
              </w:rPr>
              <w:t xml:space="preserve">Pagină </w:t>
            </w:r>
            <w:r w:rsidRPr="00B53589">
              <w:rPr>
                <w:b/>
                <w:bCs/>
                <w:color w:val="002060"/>
                <w:sz w:val="24"/>
                <w:szCs w:val="24"/>
              </w:rPr>
              <w:fldChar w:fldCharType="begin"/>
            </w:r>
            <w:r w:rsidRPr="00B53589">
              <w:rPr>
                <w:b/>
                <w:bCs/>
                <w:color w:val="002060"/>
              </w:rPr>
              <w:instrText>PAGE</w:instrText>
            </w:r>
            <w:r w:rsidRPr="00B53589">
              <w:rPr>
                <w:b/>
                <w:bCs/>
                <w:color w:val="002060"/>
                <w:sz w:val="24"/>
                <w:szCs w:val="24"/>
              </w:rPr>
              <w:fldChar w:fldCharType="separate"/>
            </w:r>
            <w:r w:rsidRPr="00B53589">
              <w:rPr>
                <w:b/>
                <w:bCs/>
                <w:color w:val="002060"/>
              </w:rPr>
              <w:t>2</w:t>
            </w:r>
            <w:r w:rsidRPr="00B53589">
              <w:rPr>
                <w:b/>
                <w:bCs/>
                <w:color w:val="002060"/>
                <w:sz w:val="24"/>
                <w:szCs w:val="24"/>
              </w:rPr>
              <w:fldChar w:fldCharType="end"/>
            </w:r>
            <w:r w:rsidRPr="00B53589">
              <w:rPr>
                <w:color w:val="002060"/>
              </w:rPr>
              <w:t xml:space="preserve"> din </w:t>
            </w:r>
            <w:r w:rsidRPr="00B53589">
              <w:rPr>
                <w:b/>
                <w:bCs/>
                <w:color w:val="002060"/>
                <w:sz w:val="24"/>
                <w:szCs w:val="24"/>
              </w:rPr>
              <w:fldChar w:fldCharType="begin"/>
            </w:r>
            <w:r w:rsidRPr="00B53589">
              <w:rPr>
                <w:b/>
                <w:bCs/>
                <w:color w:val="002060"/>
              </w:rPr>
              <w:instrText>NUMPAGES</w:instrText>
            </w:r>
            <w:r w:rsidRPr="00B53589">
              <w:rPr>
                <w:b/>
                <w:bCs/>
                <w:color w:val="002060"/>
                <w:sz w:val="24"/>
                <w:szCs w:val="24"/>
              </w:rPr>
              <w:fldChar w:fldCharType="separate"/>
            </w:r>
            <w:r w:rsidRPr="00B53589">
              <w:rPr>
                <w:b/>
                <w:bCs/>
                <w:color w:val="002060"/>
              </w:rPr>
              <w:t>2</w:t>
            </w:r>
            <w:r w:rsidRPr="00B53589">
              <w:rPr>
                <w:b/>
                <w:bCs/>
                <w:color w:val="002060"/>
                <w:sz w:val="24"/>
                <w:szCs w:val="24"/>
              </w:rPr>
              <w:fldChar w:fldCharType="end"/>
            </w:r>
          </w:p>
        </w:sdtContent>
      </w:sdt>
    </w:sdtContent>
  </w:sdt>
  <w:p w14:paraId="0EC16625" w14:textId="77777777" w:rsidR="00314CCF" w:rsidRPr="00124AC4" w:rsidRDefault="00314CCF" w:rsidP="00124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4362" w14:textId="77777777" w:rsidR="0024709D" w:rsidRDefault="0024709D">
      <w:pPr>
        <w:spacing w:after="0" w:line="240" w:lineRule="auto"/>
      </w:pPr>
      <w:r>
        <w:separator/>
      </w:r>
    </w:p>
  </w:footnote>
  <w:footnote w:type="continuationSeparator" w:id="0">
    <w:p w14:paraId="55AA71B9" w14:textId="77777777" w:rsidR="0024709D" w:rsidRDefault="0024709D">
      <w:pPr>
        <w:spacing w:after="0" w:line="240" w:lineRule="auto"/>
      </w:pPr>
      <w:r>
        <w:continuationSeparator/>
      </w:r>
    </w:p>
  </w:footnote>
  <w:footnote w:type="continuationNotice" w:id="1">
    <w:p w14:paraId="66425981" w14:textId="77777777" w:rsidR="0024709D" w:rsidRDefault="00247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08D" w14:textId="77777777" w:rsidR="00F419D6" w:rsidRPr="00F419D6" w:rsidRDefault="00F419D6" w:rsidP="00F419D6">
    <w:pPr>
      <w:pStyle w:val="Antet"/>
      <w:jc w:val="center"/>
      <w:rPr>
        <w:rFonts w:ascii="Times New Roman" w:hAnsi="Times New Roman" w:cs="Times New Roman"/>
        <w:color w:val="002060"/>
      </w:rPr>
    </w:pPr>
    <w:r w:rsidRPr="00F419D6">
      <w:rPr>
        <w:rFonts w:ascii="Times New Roman" w:hAnsi="Times New Roman" w:cs="Times New Roman"/>
        <w:color w:val="002060"/>
      </w:rPr>
      <w:t xml:space="preserve">“Consolidare, reabilitare, termică şi modernizare corp C1, sediu I.G.S.U", </w:t>
    </w:r>
  </w:p>
  <w:p w14:paraId="2F8C2F9D" w14:textId="076E1F4B" w:rsidR="00021D0B" w:rsidRPr="00203C30" w:rsidRDefault="00F419D6" w:rsidP="00F419D6">
    <w:pPr>
      <w:pStyle w:val="Antet"/>
      <w:jc w:val="center"/>
      <w:rPr>
        <w:color w:val="002060"/>
      </w:rPr>
    </w:pPr>
    <w:r w:rsidRPr="00F419D6">
      <w:rPr>
        <w:rFonts w:ascii="Times New Roman" w:hAnsi="Times New Roman" w:cs="Times New Roman"/>
        <w:color w:val="002060"/>
      </w:rPr>
      <w:t>situat în municipiul Bucureşti, strada Banu Dumitrache nr. 46, sector 2</w:t>
    </w:r>
    <w:r>
      <w:rPr>
        <w:rFonts w:ascii="Times New Roman" w:hAnsi="Times New Roman" w:cs="Times New Roman"/>
        <w:color w:val="002060"/>
      </w:rPr>
      <w:t xml:space="preserve"> </w:t>
    </w:r>
    <w:r w:rsidR="00203C30" w:rsidRPr="00203C30">
      <w:rPr>
        <w:rFonts w:ascii="Times New Roman" w:hAnsi="Times New Roman" w:cs="Times New Roman"/>
        <w:color w:val="002060"/>
      </w:rPr>
      <w:t>-lucrări suplimentare.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F8CE910"/>
    <w:lvl w:ilvl="0">
      <w:start w:val="1"/>
      <w:numFmt w:val="lowerLetter"/>
      <w:pStyle w:val="Letteredlist"/>
      <w:lvlText w:val="(%1)"/>
      <w:lvlJc w:val="left"/>
      <w:pPr>
        <w:tabs>
          <w:tab w:val="num" w:pos="-251"/>
        </w:tabs>
        <w:ind w:left="-251" w:hanging="56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abstractNum>
  <w:abstractNum w:abstractNumId="1" w15:restartNumberingAfterBreak="0">
    <w:nsid w:val="04A26918"/>
    <w:multiLevelType w:val="hybridMultilevel"/>
    <w:tmpl w:val="0E9CB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pStyle w:val="Heading10"/>
      <w:lvlText w:val="%9."/>
      <w:lvlJc w:val="right"/>
      <w:pPr>
        <w:ind w:left="6120" w:hanging="180"/>
      </w:pPr>
    </w:lvl>
  </w:abstractNum>
  <w:abstractNum w:abstractNumId="2" w15:restartNumberingAfterBreak="0">
    <w:nsid w:val="05D974B5"/>
    <w:multiLevelType w:val="hybridMultilevel"/>
    <w:tmpl w:val="C39EF526"/>
    <w:lvl w:ilvl="0" w:tplc="C93CBBD8">
      <w:start w:val="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E134EE"/>
    <w:multiLevelType w:val="hybridMultilevel"/>
    <w:tmpl w:val="3230CCE0"/>
    <w:lvl w:ilvl="0" w:tplc="624EBBC6">
      <w:start w:val="1"/>
      <w:numFmt w:val="bullet"/>
      <w:pStyle w:val="Bulet"/>
      <w:lvlText w:val=""/>
      <w:lvlJc w:val="left"/>
      <w:pPr>
        <w:tabs>
          <w:tab w:val="num" w:pos="1060"/>
        </w:tabs>
        <w:ind w:left="1060" w:hanging="34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2B2ED650">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color w:val="auto"/>
        <w:sz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B5E7B"/>
    <w:multiLevelType w:val="hybridMultilevel"/>
    <w:tmpl w:val="BD806F76"/>
    <w:lvl w:ilvl="0" w:tplc="865C1DAC">
      <w:start w:val="1"/>
      <w:numFmt w:val="bullet"/>
      <w:lvlText w:val="−"/>
      <w:lvlJc w:val="left"/>
      <w:pPr>
        <w:ind w:left="1429" w:hanging="360"/>
      </w:pPr>
      <w:rPr>
        <w:rFonts w:ascii="Trebuchet MS" w:hAnsi="Trebuchet M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17060769"/>
    <w:multiLevelType w:val="multilevel"/>
    <w:tmpl w:val="0DBC6712"/>
    <w:lvl w:ilvl="0">
      <w:start w:val="1"/>
      <w:numFmt w:val="decimal"/>
      <w:pStyle w:val="3TITitolo1"/>
      <w:lvlText w:val="%1."/>
      <w:lvlJc w:val="left"/>
      <w:pPr>
        <w:ind w:left="720" w:hanging="360"/>
      </w:pPr>
      <w:rPr>
        <w:rFonts w:hint="default"/>
      </w:rPr>
    </w:lvl>
    <w:lvl w:ilvl="1">
      <w:start w:val="1"/>
      <w:numFmt w:val="decimal"/>
      <w:pStyle w:val="3TITitolo2"/>
      <w:lvlText w:val="%1.%2."/>
      <w:lvlJc w:val="left"/>
      <w:pPr>
        <w:ind w:left="1920" w:hanging="360"/>
      </w:pPr>
      <w:rPr>
        <w:rFonts w:hint="default"/>
      </w:rPr>
    </w:lvl>
    <w:lvl w:ilvl="2">
      <w:start w:val="1"/>
      <w:numFmt w:val="decimal"/>
      <w:pStyle w:val="3TITitolo3"/>
      <w:lvlText w:val="%1.%2.%3."/>
      <w:lvlJc w:val="right"/>
      <w:pPr>
        <w:ind w:left="180" w:hanging="180"/>
      </w:pPr>
      <w:rPr>
        <w:rFonts w:hint="default"/>
      </w:rPr>
    </w:lvl>
    <w:lvl w:ilvl="3">
      <w:start w:val="1"/>
      <w:numFmt w:val="lowerLetter"/>
      <w:lvlText w:val="%1.%2.%3.%4."/>
      <w:lvlJc w:val="left"/>
      <w:pPr>
        <w:ind w:left="720" w:hanging="3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FE1B4E"/>
    <w:multiLevelType w:val="hybridMultilevel"/>
    <w:tmpl w:val="83A01C62"/>
    <w:lvl w:ilvl="0" w:tplc="0418000B">
      <w:start w:val="1"/>
      <w:numFmt w:val="bullet"/>
      <w:lvlText w:val=""/>
      <w:lvlJc w:val="left"/>
      <w:pPr>
        <w:ind w:left="578" w:hanging="360"/>
      </w:pPr>
      <w:rPr>
        <w:rFonts w:ascii="Wingdings" w:hAnsi="Wingdings"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7" w15:restartNumberingAfterBreak="0">
    <w:nsid w:val="213411F7"/>
    <w:multiLevelType w:val="hybridMultilevel"/>
    <w:tmpl w:val="DC16BDDA"/>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 w15:restartNumberingAfterBreak="0">
    <w:nsid w:val="2210764A"/>
    <w:multiLevelType w:val="hybridMultilevel"/>
    <w:tmpl w:val="8B7CB2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6712D0"/>
    <w:multiLevelType w:val="multilevel"/>
    <w:tmpl w:val="88E8B15E"/>
    <w:lvl w:ilvl="0">
      <w:start w:val="1"/>
      <w:numFmt w:val="decimal"/>
      <w:pStyle w:val="bulletX"/>
      <w:lvlText w:val="%1"/>
      <w:lvlJc w:val="left"/>
      <w:pPr>
        <w:tabs>
          <w:tab w:val="num" w:pos="360"/>
        </w:tabs>
        <w:ind w:left="360" w:hanging="360"/>
      </w:pPr>
      <w:rPr>
        <w:rFonts w:ascii="Courier New" w:eastAsia="Courier New" w:hAnsi="Courier New" w:cs="Courier New"/>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Calibri Light" w:hAnsi="Calibri Light" w:hint="default"/>
      </w:rPr>
    </w:lvl>
    <w:lvl w:ilvl="3">
      <w:start w:val="1"/>
      <w:numFmt w:val="bullet"/>
      <w:lvlText w:val=""/>
      <w:lvlJc w:val="left"/>
      <w:pPr>
        <w:tabs>
          <w:tab w:val="num" w:pos="1440"/>
        </w:tabs>
        <w:ind w:left="1440" w:hanging="360"/>
      </w:pPr>
      <w:rPr>
        <w:rFonts w:ascii="@StarSymbol" w:hAnsi="@StarSymbol" w:hint="default"/>
      </w:rPr>
    </w:lvl>
    <w:lvl w:ilvl="4">
      <w:start w:val="1"/>
      <w:numFmt w:val="bullet"/>
      <w:lvlText w:val=""/>
      <w:lvlJc w:val="left"/>
      <w:pPr>
        <w:tabs>
          <w:tab w:val="num" w:pos="1800"/>
        </w:tabs>
        <w:ind w:left="1800" w:hanging="360"/>
      </w:pPr>
      <w:rPr>
        <w:rFonts w:ascii="@StarSymbol" w:hAnsi="@StarSymbol" w:hint="default"/>
      </w:rPr>
    </w:lvl>
    <w:lvl w:ilvl="5">
      <w:start w:val="1"/>
      <w:numFmt w:val="bullet"/>
      <w:lvlText w:val=""/>
      <w:lvlJc w:val="left"/>
      <w:pPr>
        <w:tabs>
          <w:tab w:val="num" w:pos="2160"/>
        </w:tabs>
        <w:ind w:left="2160" w:hanging="360"/>
      </w:pPr>
      <w:rPr>
        <w:rFonts w:ascii="Calibri Light" w:hAnsi="Calibri Light" w:hint="default"/>
      </w:rPr>
    </w:lvl>
    <w:lvl w:ilvl="6">
      <w:start w:val="1"/>
      <w:numFmt w:val="bullet"/>
      <w:lvlText w:val=""/>
      <w:lvlJc w:val="left"/>
      <w:pPr>
        <w:tabs>
          <w:tab w:val="num" w:pos="2520"/>
        </w:tabs>
        <w:ind w:left="2520" w:hanging="360"/>
      </w:pPr>
      <w:rPr>
        <w:rFonts w:ascii="Calibri Light" w:hAnsi="Calibri Light" w:hint="default"/>
      </w:rPr>
    </w:lvl>
    <w:lvl w:ilvl="7">
      <w:start w:val="1"/>
      <w:numFmt w:val="bullet"/>
      <w:lvlText w:val=""/>
      <w:lvlJc w:val="left"/>
      <w:pPr>
        <w:tabs>
          <w:tab w:val="num" w:pos="2880"/>
        </w:tabs>
        <w:ind w:left="2880" w:hanging="360"/>
      </w:pPr>
      <w:rPr>
        <w:rFonts w:ascii="@StarSymbol" w:hAnsi="@StarSymbol" w:hint="default"/>
      </w:rPr>
    </w:lvl>
    <w:lvl w:ilvl="8">
      <w:start w:val="1"/>
      <w:numFmt w:val="bullet"/>
      <w:lvlText w:val=""/>
      <w:lvlJc w:val="left"/>
      <w:pPr>
        <w:tabs>
          <w:tab w:val="num" w:pos="3240"/>
        </w:tabs>
        <w:ind w:left="3240" w:hanging="360"/>
      </w:pPr>
      <w:rPr>
        <w:rFonts w:ascii="@StarSymbol" w:hAnsi="@StarSymbol" w:hint="default"/>
      </w:rPr>
    </w:lvl>
  </w:abstractNum>
  <w:abstractNum w:abstractNumId="10" w15:restartNumberingAfterBreak="0">
    <w:nsid w:val="22EF72AC"/>
    <w:multiLevelType w:val="hybridMultilevel"/>
    <w:tmpl w:val="F41ED050"/>
    <w:lvl w:ilvl="0" w:tplc="6FD810B8">
      <w:start w:val="5"/>
      <w:numFmt w:val="bullet"/>
      <w:lvlText w:val="-"/>
      <w:lvlJc w:val="left"/>
      <w:pPr>
        <w:ind w:left="3908" w:hanging="360"/>
      </w:pPr>
      <w:rPr>
        <w:rFonts w:ascii="Trebuchet MS" w:eastAsiaTheme="minorHAnsi" w:hAnsi="Trebuchet MS" w:cstheme="minorBidi" w:hint="default"/>
      </w:rPr>
    </w:lvl>
    <w:lvl w:ilvl="1" w:tplc="04090003">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11" w15:restartNumberingAfterBreak="0">
    <w:nsid w:val="25101258"/>
    <w:multiLevelType w:val="hybridMultilevel"/>
    <w:tmpl w:val="217877C6"/>
    <w:lvl w:ilvl="0" w:tplc="FFFFFFFF">
      <w:start w:val="1"/>
      <w:numFmt w:val="bullet"/>
      <w:lvlText w:val=""/>
      <w:lvlJc w:val="left"/>
      <w:pPr>
        <w:ind w:left="720" w:hanging="360"/>
      </w:pPr>
      <w:rPr>
        <w:rFonts w:ascii="Wingdings" w:hAnsi="Wingdings"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958E9"/>
    <w:multiLevelType w:val="hybridMultilevel"/>
    <w:tmpl w:val="B178CE84"/>
    <w:lvl w:ilvl="0" w:tplc="52B0936E">
      <w:numFmt w:val="bullet"/>
      <w:lvlText w:val=""/>
      <w:lvlJc w:val="left"/>
      <w:pPr>
        <w:ind w:left="45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2530EF0E">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F1275"/>
    <w:multiLevelType w:val="hybridMultilevel"/>
    <w:tmpl w:val="72826E90"/>
    <w:lvl w:ilvl="0" w:tplc="865C1DAC">
      <w:start w:val="1"/>
      <w:numFmt w:val="bullet"/>
      <w:lvlText w:val="−"/>
      <w:lvlJc w:val="left"/>
      <w:pPr>
        <w:ind w:left="1800" w:hanging="360"/>
      </w:pPr>
      <w:rPr>
        <w:rFonts w:ascii="Trebuchet MS" w:hAnsi="Trebuchet M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2B1C1406"/>
    <w:multiLevelType w:val="hybridMultilevel"/>
    <w:tmpl w:val="E8C2FDEE"/>
    <w:lvl w:ilvl="0" w:tplc="865C1DAC">
      <w:start w:val="1"/>
      <w:numFmt w:val="bullet"/>
      <w:lvlText w:val="−"/>
      <w:lvlJc w:val="left"/>
      <w:pPr>
        <w:ind w:left="1080" w:hanging="360"/>
      </w:pPr>
      <w:rPr>
        <w:rFonts w:ascii="Trebuchet MS" w:hAnsi="Trebuchet M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24119D6"/>
    <w:multiLevelType w:val="hybridMultilevel"/>
    <w:tmpl w:val="D0888690"/>
    <w:lvl w:ilvl="0" w:tplc="865C1DAC">
      <w:start w:val="1"/>
      <w:numFmt w:val="bullet"/>
      <w:lvlText w:val="−"/>
      <w:lvlJc w:val="left"/>
      <w:pPr>
        <w:ind w:left="1429" w:hanging="360"/>
      </w:pPr>
      <w:rPr>
        <w:rFonts w:ascii="Trebuchet MS" w:hAnsi="Trebuchet M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345B4ED5"/>
    <w:multiLevelType w:val="hybridMultilevel"/>
    <w:tmpl w:val="2782FF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E0E63"/>
    <w:multiLevelType w:val="hybridMultilevel"/>
    <w:tmpl w:val="CBF639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E36956"/>
    <w:multiLevelType w:val="hybridMultilevel"/>
    <w:tmpl w:val="A53A0B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653988"/>
    <w:multiLevelType w:val="hybridMultilevel"/>
    <w:tmpl w:val="8564F3F6"/>
    <w:lvl w:ilvl="0" w:tplc="0418000B">
      <w:start w:val="1"/>
      <w:numFmt w:val="bullet"/>
      <w:lvlText w:val=""/>
      <w:lvlJc w:val="left"/>
      <w:pPr>
        <w:ind w:left="720" w:hanging="360"/>
      </w:pPr>
      <w:rPr>
        <w:rFonts w:ascii="Wingdings" w:hAnsi="Wingdings" w:hint="default"/>
      </w:rPr>
    </w:lvl>
    <w:lvl w:ilvl="1" w:tplc="D2D0055A">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37053E8"/>
    <w:multiLevelType w:val="hybridMultilevel"/>
    <w:tmpl w:val="D3C840A2"/>
    <w:lvl w:ilvl="0" w:tplc="1A0EE010">
      <w:start w:val="1"/>
      <w:numFmt w:val="decimal"/>
      <w:pStyle w:val="Subtitlu"/>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4FD6E83"/>
    <w:multiLevelType w:val="hybridMultilevel"/>
    <w:tmpl w:val="AD8C8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523F0"/>
    <w:multiLevelType w:val="hybridMultilevel"/>
    <w:tmpl w:val="980A623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BAB2217"/>
    <w:multiLevelType w:val="hybridMultilevel"/>
    <w:tmpl w:val="EC10E076"/>
    <w:lvl w:ilvl="0" w:tplc="C83C5F64">
      <w:start w:val="1"/>
      <w:numFmt w:val="bullet"/>
      <w:lvlText w:val=""/>
      <w:lvlJc w:val="left"/>
      <w:pPr>
        <w:ind w:left="2149" w:hanging="360"/>
      </w:pPr>
      <w:rPr>
        <w:rFonts w:ascii="Wingdings" w:hAnsi="Wingdings" w:hint="default"/>
        <w:color w:val="auto"/>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4" w15:restartNumberingAfterBreak="0">
    <w:nsid w:val="4E9E4610"/>
    <w:multiLevelType w:val="hybridMultilevel"/>
    <w:tmpl w:val="FD322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74C4ABD"/>
    <w:multiLevelType w:val="hybridMultilevel"/>
    <w:tmpl w:val="CBF8653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7A29BD"/>
    <w:multiLevelType w:val="hybridMultilevel"/>
    <w:tmpl w:val="D9A2AC8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F993010"/>
    <w:multiLevelType w:val="hybridMultilevel"/>
    <w:tmpl w:val="1B3A07A4"/>
    <w:lvl w:ilvl="0" w:tplc="3AB6BC2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1387FD1"/>
    <w:multiLevelType w:val="hybridMultilevel"/>
    <w:tmpl w:val="B6AA4DD8"/>
    <w:lvl w:ilvl="0" w:tplc="3AB6BC2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2553234"/>
    <w:multiLevelType w:val="hybridMultilevel"/>
    <w:tmpl w:val="6E7C26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63C125F5"/>
    <w:multiLevelType w:val="hybridMultilevel"/>
    <w:tmpl w:val="A4EEE432"/>
    <w:lvl w:ilvl="0" w:tplc="A626845A">
      <w:start w:val="1"/>
      <w:numFmt w:val="bullet"/>
      <w:lvlText w:val="-"/>
      <w:lvlJc w:val="left"/>
      <w:pPr>
        <w:ind w:left="1440" w:hanging="360"/>
      </w:pPr>
      <w:rPr>
        <w:rFonts w:ascii="Arial Narrow" w:eastAsia="Calibri" w:hAnsi="Arial Narrow"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643333A2"/>
    <w:multiLevelType w:val="multilevel"/>
    <w:tmpl w:val="8EE676D8"/>
    <w:lvl w:ilvl="0">
      <w:start w:val="1"/>
      <w:numFmt w:val="decimal"/>
      <w:pStyle w:val="Paragraph"/>
      <w:lvlText w:val="%1"/>
      <w:lvlJc w:val="left"/>
      <w:pPr>
        <w:tabs>
          <w:tab w:val="num" w:pos="851"/>
        </w:tabs>
        <w:ind w:left="851" w:hanging="851"/>
      </w:pPr>
    </w:lvl>
    <w:lvl w:ilvl="1">
      <w:start w:val="1"/>
      <w:numFmt w:val="decimal"/>
      <w:lvlText w:val="%1.%2"/>
      <w:lvlJc w:val="left"/>
      <w:pPr>
        <w:tabs>
          <w:tab w:val="num" w:pos="4538"/>
        </w:tabs>
        <w:ind w:left="4538" w:hanging="1985"/>
      </w:pPr>
    </w:lvl>
    <w:lvl w:ilvl="2">
      <w:start w:val="1"/>
      <w:numFmt w:val="decimal"/>
      <w:lvlText w:val="%1.%2.%3"/>
      <w:lvlJc w:val="left"/>
      <w:pPr>
        <w:tabs>
          <w:tab w:val="num" w:pos="4718"/>
        </w:tabs>
        <w:ind w:left="4538" w:hanging="1985"/>
      </w:pPr>
    </w:lvl>
    <w:lvl w:ilvl="3">
      <w:start w:val="1"/>
      <w:numFmt w:val="decimal"/>
      <w:lvlText w:val="%1.%2.%3.%4"/>
      <w:lvlJc w:val="left"/>
      <w:pPr>
        <w:tabs>
          <w:tab w:val="num" w:pos="851"/>
        </w:tabs>
        <w:ind w:left="851" w:hanging="851"/>
      </w:pPr>
    </w:lvl>
    <w:lvl w:ilvl="4">
      <w:start w:val="1"/>
      <w:numFmt w:val="lowerRoman"/>
      <w:lvlText w:val="(%5)"/>
      <w:lvlJc w:val="left"/>
      <w:pPr>
        <w:tabs>
          <w:tab w:val="num" w:pos="6355"/>
        </w:tabs>
        <w:ind w:left="6012" w:hanging="737"/>
      </w:pPr>
      <w:rPr>
        <w:rFonts w:ascii="Garamond" w:eastAsia="Franklin Gothic Medium Cond" w:hAnsi="Garamond" w:cs="Franklin Gothic Medium Cond" w:hint="default"/>
      </w:rPr>
    </w:lvl>
    <w:lvl w:ilvl="5">
      <w:start w:val="1"/>
      <w:numFmt w:val="decimal"/>
      <w:lvlText w:val="%4.%5.%6"/>
      <w:lvlJc w:val="left"/>
      <w:pPr>
        <w:tabs>
          <w:tab w:val="num" w:pos="4538"/>
        </w:tabs>
        <w:ind w:left="4538" w:hanging="1985"/>
      </w:pPr>
    </w:lvl>
    <w:lvl w:ilvl="6">
      <w:start w:val="1"/>
      <w:numFmt w:val="upperLetter"/>
      <w:lvlText w:val="%7 "/>
      <w:lvlJc w:val="left"/>
      <w:pPr>
        <w:tabs>
          <w:tab w:val="num" w:pos="4538"/>
        </w:tabs>
        <w:ind w:left="4538" w:hanging="1985"/>
      </w:pPr>
    </w:lvl>
    <w:lvl w:ilvl="7">
      <w:start w:val="1"/>
      <w:numFmt w:val="decimal"/>
      <w:lvlText w:val="%7.%8 "/>
      <w:lvlJc w:val="left"/>
      <w:pPr>
        <w:tabs>
          <w:tab w:val="num" w:pos="4538"/>
        </w:tabs>
        <w:ind w:left="4538" w:hanging="1985"/>
      </w:pPr>
    </w:lvl>
    <w:lvl w:ilvl="8">
      <w:start w:val="1"/>
      <w:numFmt w:val="decimal"/>
      <w:lvlText w:val="%7.%9.%8"/>
      <w:lvlJc w:val="left"/>
      <w:pPr>
        <w:tabs>
          <w:tab w:val="num" w:pos="4538"/>
        </w:tabs>
        <w:ind w:left="4538" w:hanging="1985"/>
      </w:pPr>
    </w:lvl>
  </w:abstractNum>
  <w:abstractNum w:abstractNumId="32" w15:restartNumberingAfterBreak="0">
    <w:nsid w:val="651D46B6"/>
    <w:multiLevelType w:val="hybridMultilevel"/>
    <w:tmpl w:val="D6A63836"/>
    <w:name w:val="WW8Num33"/>
    <w:lvl w:ilvl="0" w:tplc="127A36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10883"/>
    <w:multiLevelType w:val="hybridMultilevel"/>
    <w:tmpl w:val="5922FC8A"/>
    <w:lvl w:ilvl="0" w:tplc="CB20243C">
      <w:start w:val="1"/>
      <w:numFmt w:val="bullet"/>
      <w:lvlText w:val="-"/>
      <w:lvlJc w:val="left"/>
      <w:pPr>
        <w:tabs>
          <w:tab w:val="num" w:pos="987"/>
        </w:tabs>
        <w:ind w:left="987" w:hanging="360"/>
      </w:pPr>
      <w:rPr>
        <w:rFonts w:ascii="Arial" w:eastAsia="Times New Roman" w:hAnsi="Arial" w:cs="Arial" w:hint="default"/>
        <w:b w:val="0"/>
        <w:i w:val="0"/>
        <w:sz w:val="22"/>
        <w:szCs w:val="22"/>
      </w:rPr>
    </w:lvl>
    <w:lvl w:ilvl="1" w:tplc="8F228E36">
      <w:numFmt w:val="bullet"/>
      <w:lvlText w:val="-"/>
      <w:lvlJc w:val="left"/>
      <w:pPr>
        <w:tabs>
          <w:tab w:val="num" w:pos="230"/>
        </w:tabs>
        <w:ind w:left="230" w:firstLine="850"/>
      </w:pPr>
      <w:rPr>
        <w:rFonts w:ascii="Times New Roman" w:hAnsi="Times New Roman" w:cs="Times New Roman" w:hint="default"/>
        <w:b w:val="0"/>
        <w:i w:val="0"/>
        <w:sz w:val="22"/>
        <w:szCs w:val="22"/>
      </w:rPr>
    </w:lvl>
    <w:lvl w:ilvl="2" w:tplc="5782A650">
      <w:start w:val="1"/>
      <w:numFmt w:val="bullet"/>
      <w:lvlText w:val=""/>
      <w:lvlJc w:val="left"/>
      <w:pPr>
        <w:tabs>
          <w:tab w:val="num" w:pos="1346"/>
        </w:tabs>
        <w:ind w:left="2083" w:hanging="283"/>
      </w:pPr>
      <w:rPr>
        <w:rFonts w:ascii="Wingdings" w:hAnsi="Wingdings" w:hint="default"/>
        <w:b w:val="0"/>
        <w:i w:val="0"/>
        <w:sz w:val="22"/>
        <w:szCs w:val="22"/>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F6EED"/>
    <w:multiLevelType w:val="hybridMultilevel"/>
    <w:tmpl w:val="972612DA"/>
    <w:lvl w:ilvl="0" w:tplc="0418000B">
      <w:start w:val="1"/>
      <w:numFmt w:val="bullet"/>
      <w:lvlText w:val=""/>
      <w:lvlJc w:val="left"/>
      <w:pPr>
        <w:ind w:left="578" w:hanging="360"/>
      </w:pPr>
      <w:rPr>
        <w:rFonts w:ascii="Wingdings" w:hAnsi="Wingdings"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5" w15:restartNumberingAfterBreak="0">
    <w:nsid w:val="6C444DEF"/>
    <w:multiLevelType w:val="hybridMultilevel"/>
    <w:tmpl w:val="F912F29E"/>
    <w:lvl w:ilvl="0" w:tplc="5A726290">
      <w:start w:val="1"/>
      <w:numFmt w:val="decimal"/>
      <w:lvlText w:val="%1."/>
      <w:lvlJc w:val="center"/>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6F736C1F"/>
    <w:multiLevelType w:val="hybridMultilevel"/>
    <w:tmpl w:val="1A14C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8" w15:restartNumberingAfterBreak="0">
    <w:nsid w:val="71860501"/>
    <w:multiLevelType w:val="hybridMultilevel"/>
    <w:tmpl w:val="50424876"/>
    <w:lvl w:ilvl="0" w:tplc="865C1DAC">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58127CE"/>
    <w:multiLevelType w:val="hybridMultilevel"/>
    <w:tmpl w:val="7108D942"/>
    <w:lvl w:ilvl="0" w:tplc="6FD810B8">
      <w:start w:val="5"/>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4705A"/>
    <w:multiLevelType w:val="hybridMultilevel"/>
    <w:tmpl w:val="8D30CE48"/>
    <w:lvl w:ilvl="0" w:tplc="865C1DAC">
      <w:start w:val="1"/>
      <w:numFmt w:val="bullet"/>
      <w:lvlText w:val="−"/>
      <w:lvlJc w:val="left"/>
      <w:pPr>
        <w:ind w:left="1080" w:hanging="360"/>
      </w:pPr>
      <w:rPr>
        <w:rFonts w:ascii="Trebuchet MS" w:hAnsi="Trebuchet M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83D167C"/>
    <w:multiLevelType w:val="hybridMultilevel"/>
    <w:tmpl w:val="BA422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700478"/>
    <w:multiLevelType w:val="hybridMultilevel"/>
    <w:tmpl w:val="3FF64370"/>
    <w:lvl w:ilvl="0" w:tplc="0DA02EC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9E4D9C"/>
    <w:multiLevelType w:val="hybridMultilevel"/>
    <w:tmpl w:val="D8F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44211">
    <w:abstractNumId w:val="26"/>
  </w:num>
  <w:num w:numId="2" w16cid:durableId="118111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360415">
    <w:abstractNumId w:val="41"/>
  </w:num>
  <w:num w:numId="4" w16cid:durableId="255481437">
    <w:abstractNumId w:val="39"/>
  </w:num>
  <w:num w:numId="5" w16cid:durableId="50547814">
    <w:abstractNumId w:val="10"/>
  </w:num>
  <w:num w:numId="6" w16cid:durableId="1652633169">
    <w:abstractNumId w:val="36"/>
  </w:num>
  <w:num w:numId="7" w16cid:durableId="1380517406">
    <w:abstractNumId w:val="42"/>
  </w:num>
  <w:num w:numId="8" w16cid:durableId="35936033">
    <w:abstractNumId w:val="21"/>
  </w:num>
  <w:num w:numId="9" w16cid:durableId="234051979">
    <w:abstractNumId w:val="17"/>
  </w:num>
  <w:num w:numId="10" w16cid:durableId="1397629488">
    <w:abstractNumId w:val="5"/>
  </w:num>
  <w:num w:numId="11" w16cid:durableId="1058436220">
    <w:abstractNumId w:val="12"/>
  </w:num>
  <w:num w:numId="12" w16cid:durableId="436872099">
    <w:abstractNumId w:val="1"/>
  </w:num>
  <w:num w:numId="13" w16cid:durableId="1862737306">
    <w:abstractNumId w:val="0"/>
    <w:lvlOverride w:ilvl="0">
      <w:startOverride w:val="1"/>
    </w:lvlOverride>
  </w:num>
  <w:num w:numId="14" w16cid:durableId="819999560">
    <w:abstractNumId w:val="3"/>
  </w:num>
  <w:num w:numId="15" w16cid:durableId="648556654">
    <w:abstractNumId w:val="37"/>
  </w:num>
  <w:num w:numId="16" w16cid:durableId="1923753395">
    <w:abstractNumId w:val="9"/>
  </w:num>
  <w:num w:numId="17" w16cid:durableId="1055279396">
    <w:abstractNumId w:val="16"/>
  </w:num>
  <w:num w:numId="18" w16cid:durableId="1742143978">
    <w:abstractNumId w:val="33"/>
  </w:num>
  <w:num w:numId="19" w16cid:durableId="1797984082">
    <w:abstractNumId w:val="28"/>
  </w:num>
  <w:num w:numId="20" w16cid:durableId="1341394022">
    <w:abstractNumId w:val="27"/>
  </w:num>
  <w:num w:numId="21" w16cid:durableId="1090740235">
    <w:abstractNumId w:val="23"/>
  </w:num>
  <w:num w:numId="22" w16cid:durableId="1463036195">
    <w:abstractNumId w:val="24"/>
  </w:num>
  <w:num w:numId="23" w16cid:durableId="1603956702">
    <w:abstractNumId w:val="11"/>
  </w:num>
  <w:num w:numId="24" w16cid:durableId="1786802425">
    <w:abstractNumId w:val="20"/>
  </w:num>
  <w:num w:numId="25" w16cid:durableId="1745644869">
    <w:abstractNumId w:val="25"/>
  </w:num>
  <w:num w:numId="26" w16cid:durableId="1668367182">
    <w:abstractNumId w:val="19"/>
  </w:num>
  <w:num w:numId="27" w16cid:durableId="901597909">
    <w:abstractNumId w:val="6"/>
  </w:num>
  <w:num w:numId="28" w16cid:durableId="2142652404">
    <w:abstractNumId w:val="8"/>
  </w:num>
  <w:num w:numId="29" w16cid:durableId="1864828863">
    <w:abstractNumId w:val="34"/>
  </w:num>
  <w:num w:numId="30" w16cid:durableId="1296831725">
    <w:abstractNumId w:val="43"/>
  </w:num>
  <w:num w:numId="31" w16cid:durableId="2015448938">
    <w:abstractNumId w:val="35"/>
  </w:num>
  <w:num w:numId="32" w16cid:durableId="793870148">
    <w:abstractNumId w:val="7"/>
  </w:num>
  <w:num w:numId="33" w16cid:durableId="1708943118">
    <w:abstractNumId w:val="29"/>
  </w:num>
  <w:num w:numId="34" w16cid:durableId="773090587">
    <w:abstractNumId w:val="30"/>
  </w:num>
  <w:num w:numId="35" w16cid:durableId="349529755">
    <w:abstractNumId w:val="13"/>
  </w:num>
  <w:num w:numId="36" w16cid:durableId="412237050">
    <w:abstractNumId w:val="38"/>
  </w:num>
  <w:num w:numId="37" w16cid:durableId="215973521">
    <w:abstractNumId w:val="40"/>
  </w:num>
  <w:num w:numId="38" w16cid:durableId="1641572294">
    <w:abstractNumId w:val="14"/>
  </w:num>
  <w:num w:numId="39" w16cid:durableId="821116244">
    <w:abstractNumId w:val="4"/>
  </w:num>
  <w:num w:numId="40" w16cid:durableId="1865094082">
    <w:abstractNumId w:val="15"/>
  </w:num>
  <w:num w:numId="41" w16cid:durableId="373506473">
    <w:abstractNumId w:val="18"/>
  </w:num>
  <w:num w:numId="42" w16cid:durableId="1580408095">
    <w:abstractNumId w:val="2"/>
  </w:num>
  <w:num w:numId="43" w16cid:durableId="329215565">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D4"/>
    <w:rsid w:val="0000161A"/>
    <w:rsid w:val="00002484"/>
    <w:rsid w:val="000028E1"/>
    <w:rsid w:val="00003595"/>
    <w:rsid w:val="0000481D"/>
    <w:rsid w:val="00005516"/>
    <w:rsid w:val="000060F9"/>
    <w:rsid w:val="000067A7"/>
    <w:rsid w:val="000068EA"/>
    <w:rsid w:val="00006CA0"/>
    <w:rsid w:val="00007340"/>
    <w:rsid w:val="00007686"/>
    <w:rsid w:val="00010657"/>
    <w:rsid w:val="0001074F"/>
    <w:rsid w:val="00011007"/>
    <w:rsid w:val="00012786"/>
    <w:rsid w:val="00012A18"/>
    <w:rsid w:val="00013E5F"/>
    <w:rsid w:val="00013EAD"/>
    <w:rsid w:val="00013F5D"/>
    <w:rsid w:val="0001499F"/>
    <w:rsid w:val="00014E79"/>
    <w:rsid w:val="0001527B"/>
    <w:rsid w:val="00015C86"/>
    <w:rsid w:val="000168FD"/>
    <w:rsid w:val="000170E2"/>
    <w:rsid w:val="00017C15"/>
    <w:rsid w:val="00017CCB"/>
    <w:rsid w:val="000208C9"/>
    <w:rsid w:val="000214CA"/>
    <w:rsid w:val="00021D0B"/>
    <w:rsid w:val="00022544"/>
    <w:rsid w:val="00022720"/>
    <w:rsid w:val="00023520"/>
    <w:rsid w:val="00023B1F"/>
    <w:rsid w:val="000247E7"/>
    <w:rsid w:val="00024CF1"/>
    <w:rsid w:val="00025997"/>
    <w:rsid w:val="00025DEE"/>
    <w:rsid w:val="00026026"/>
    <w:rsid w:val="0002769F"/>
    <w:rsid w:val="00027C7C"/>
    <w:rsid w:val="00030150"/>
    <w:rsid w:val="00030351"/>
    <w:rsid w:val="000305A4"/>
    <w:rsid w:val="00030C25"/>
    <w:rsid w:val="00031527"/>
    <w:rsid w:val="00031597"/>
    <w:rsid w:val="00033104"/>
    <w:rsid w:val="0003332F"/>
    <w:rsid w:val="00034151"/>
    <w:rsid w:val="0003644D"/>
    <w:rsid w:val="000365D2"/>
    <w:rsid w:val="000369E8"/>
    <w:rsid w:val="00037BB7"/>
    <w:rsid w:val="00037BFE"/>
    <w:rsid w:val="00040775"/>
    <w:rsid w:val="00040894"/>
    <w:rsid w:val="000411C1"/>
    <w:rsid w:val="00043CD4"/>
    <w:rsid w:val="00043F12"/>
    <w:rsid w:val="00044F2B"/>
    <w:rsid w:val="000450A4"/>
    <w:rsid w:val="000466D1"/>
    <w:rsid w:val="000469C6"/>
    <w:rsid w:val="00047079"/>
    <w:rsid w:val="0005241A"/>
    <w:rsid w:val="00052E3F"/>
    <w:rsid w:val="000532DF"/>
    <w:rsid w:val="0005390B"/>
    <w:rsid w:val="00054F40"/>
    <w:rsid w:val="000556CA"/>
    <w:rsid w:val="00055CC1"/>
    <w:rsid w:val="00056303"/>
    <w:rsid w:val="00056659"/>
    <w:rsid w:val="00056BC5"/>
    <w:rsid w:val="00057207"/>
    <w:rsid w:val="00057439"/>
    <w:rsid w:val="00057E08"/>
    <w:rsid w:val="000608F9"/>
    <w:rsid w:val="0006326B"/>
    <w:rsid w:val="000639E4"/>
    <w:rsid w:val="0006534B"/>
    <w:rsid w:val="0006665A"/>
    <w:rsid w:val="00067C51"/>
    <w:rsid w:val="000723EA"/>
    <w:rsid w:val="0007383C"/>
    <w:rsid w:val="00074D01"/>
    <w:rsid w:val="000769E1"/>
    <w:rsid w:val="00076F8B"/>
    <w:rsid w:val="00077069"/>
    <w:rsid w:val="000773D2"/>
    <w:rsid w:val="00077DCF"/>
    <w:rsid w:val="000800D3"/>
    <w:rsid w:val="00083B7C"/>
    <w:rsid w:val="00084387"/>
    <w:rsid w:val="0008470E"/>
    <w:rsid w:val="0008537A"/>
    <w:rsid w:val="00085656"/>
    <w:rsid w:val="000863B5"/>
    <w:rsid w:val="00087077"/>
    <w:rsid w:val="00087308"/>
    <w:rsid w:val="0008765C"/>
    <w:rsid w:val="00090D5C"/>
    <w:rsid w:val="000916A7"/>
    <w:rsid w:val="000918BA"/>
    <w:rsid w:val="0009319B"/>
    <w:rsid w:val="0009430D"/>
    <w:rsid w:val="00094350"/>
    <w:rsid w:val="00094535"/>
    <w:rsid w:val="00095638"/>
    <w:rsid w:val="00095704"/>
    <w:rsid w:val="00095A03"/>
    <w:rsid w:val="000962C5"/>
    <w:rsid w:val="0009726E"/>
    <w:rsid w:val="000A02D3"/>
    <w:rsid w:val="000A0369"/>
    <w:rsid w:val="000A07D0"/>
    <w:rsid w:val="000A339A"/>
    <w:rsid w:val="000A4589"/>
    <w:rsid w:val="000A582C"/>
    <w:rsid w:val="000B0BE5"/>
    <w:rsid w:val="000B279C"/>
    <w:rsid w:val="000B4645"/>
    <w:rsid w:val="000B473B"/>
    <w:rsid w:val="000B4A95"/>
    <w:rsid w:val="000B66A6"/>
    <w:rsid w:val="000C0785"/>
    <w:rsid w:val="000C07F3"/>
    <w:rsid w:val="000C2178"/>
    <w:rsid w:val="000C2669"/>
    <w:rsid w:val="000C299A"/>
    <w:rsid w:val="000C30DF"/>
    <w:rsid w:val="000C3A02"/>
    <w:rsid w:val="000C5554"/>
    <w:rsid w:val="000C6178"/>
    <w:rsid w:val="000C6B0D"/>
    <w:rsid w:val="000C6DBB"/>
    <w:rsid w:val="000C6E38"/>
    <w:rsid w:val="000D046E"/>
    <w:rsid w:val="000D0B3F"/>
    <w:rsid w:val="000D0E93"/>
    <w:rsid w:val="000D17A5"/>
    <w:rsid w:val="000D1C70"/>
    <w:rsid w:val="000D1FF6"/>
    <w:rsid w:val="000D200F"/>
    <w:rsid w:val="000D32C0"/>
    <w:rsid w:val="000D3405"/>
    <w:rsid w:val="000D3CEF"/>
    <w:rsid w:val="000D4D5D"/>
    <w:rsid w:val="000D51D6"/>
    <w:rsid w:val="000D7146"/>
    <w:rsid w:val="000D7A41"/>
    <w:rsid w:val="000D7AB1"/>
    <w:rsid w:val="000E0451"/>
    <w:rsid w:val="000E0813"/>
    <w:rsid w:val="000E0EC4"/>
    <w:rsid w:val="000E1564"/>
    <w:rsid w:val="000E2DBB"/>
    <w:rsid w:val="000E6164"/>
    <w:rsid w:val="000E632B"/>
    <w:rsid w:val="000E643A"/>
    <w:rsid w:val="000E648C"/>
    <w:rsid w:val="000E64BC"/>
    <w:rsid w:val="000E66FD"/>
    <w:rsid w:val="000E6FDD"/>
    <w:rsid w:val="000E79A0"/>
    <w:rsid w:val="000F03FD"/>
    <w:rsid w:val="000F2178"/>
    <w:rsid w:val="000F28EB"/>
    <w:rsid w:val="000F3319"/>
    <w:rsid w:val="000F40B8"/>
    <w:rsid w:val="000F55BC"/>
    <w:rsid w:val="000F59C5"/>
    <w:rsid w:val="000F5DC4"/>
    <w:rsid w:val="000F5F0C"/>
    <w:rsid w:val="000F68A5"/>
    <w:rsid w:val="000F74EE"/>
    <w:rsid w:val="00100BC7"/>
    <w:rsid w:val="00101148"/>
    <w:rsid w:val="00101E17"/>
    <w:rsid w:val="00101E91"/>
    <w:rsid w:val="00105EDF"/>
    <w:rsid w:val="001065B1"/>
    <w:rsid w:val="00107513"/>
    <w:rsid w:val="001076D8"/>
    <w:rsid w:val="0011013E"/>
    <w:rsid w:val="001119A4"/>
    <w:rsid w:val="0011225F"/>
    <w:rsid w:val="0011295F"/>
    <w:rsid w:val="00112C6C"/>
    <w:rsid w:val="00113BA5"/>
    <w:rsid w:val="00113DBC"/>
    <w:rsid w:val="0011498B"/>
    <w:rsid w:val="00114C2F"/>
    <w:rsid w:val="0011533E"/>
    <w:rsid w:val="00115546"/>
    <w:rsid w:val="00115C7E"/>
    <w:rsid w:val="00115DC3"/>
    <w:rsid w:val="00116A9B"/>
    <w:rsid w:val="0011708B"/>
    <w:rsid w:val="00117A0A"/>
    <w:rsid w:val="00117C62"/>
    <w:rsid w:val="001214F3"/>
    <w:rsid w:val="00121865"/>
    <w:rsid w:val="00121FBD"/>
    <w:rsid w:val="00122069"/>
    <w:rsid w:val="001222D3"/>
    <w:rsid w:val="00124039"/>
    <w:rsid w:val="00124AC4"/>
    <w:rsid w:val="001250CE"/>
    <w:rsid w:val="00125F64"/>
    <w:rsid w:val="00126876"/>
    <w:rsid w:val="0013048E"/>
    <w:rsid w:val="00130B90"/>
    <w:rsid w:val="001325D7"/>
    <w:rsid w:val="001340F6"/>
    <w:rsid w:val="001342A0"/>
    <w:rsid w:val="00134CB7"/>
    <w:rsid w:val="00134CEE"/>
    <w:rsid w:val="00135AE8"/>
    <w:rsid w:val="001363FC"/>
    <w:rsid w:val="0013668D"/>
    <w:rsid w:val="0013692B"/>
    <w:rsid w:val="00140CCE"/>
    <w:rsid w:val="00142110"/>
    <w:rsid w:val="00143CCF"/>
    <w:rsid w:val="0014417C"/>
    <w:rsid w:val="001449C9"/>
    <w:rsid w:val="00147503"/>
    <w:rsid w:val="001504CF"/>
    <w:rsid w:val="00150C24"/>
    <w:rsid w:val="00150D7D"/>
    <w:rsid w:val="0015178E"/>
    <w:rsid w:val="001518BD"/>
    <w:rsid w:val="00152D3F"/>
    <w:rsid w:val="0015324D"/>
    <w:rsid w:val="00153D75"/>
    <w:rsid w:val="00154270"/>
    <w:rsid w:val="00155679"/>
    <w:rsid w:val="00160B04"/>
    <w:rsid w:val="00161007"/>
    <w:rsid w:val="00161599"/>
    <w:rsid w:val="001618B8"/>
    <w:rsid w:val="00162F1C"/>
    <w:rsid w:val="00162FAD"/>
    <w:rsid w:val="00163700"/>
    <w:rsid w:val="0016394B"/>
    <w:rsid w:val="0016508D"/>
    <w:rsid w:val="00166D15"/>
    <w:rsid w:val="0016758C"/>
    <w:rsid w:val="00167CAC"/>
    <w:rsid w:val="001701E8"/>
    <w:rsid w:val="00170725"/>
    <w:rsid w:val="0017128B"/>
    <w:rsid w:val="0017156B"/>
    <w:rsid w:val="00173451"/>
    <w:rsid w:val="00173E4B"/>
    <w:rsid w:val="00175EBE"/>
    <w:rsid w:val="0017772A"/>
    <w:rsid w:val="00181C27"/>
    <w:rsid w:val="00183D5F"/>
    <w:rsid w:val="001840A8"/>
    <w:rsid w:val="00184995"/>
    <w:rsid w:val="00185191"/>
    <w:rsid w:val="00185B59"/>
    <w:rsid w:val="00185CE4"/>
    <w:rsid w:val="001863A3"/>
    <w:rsid w:val="00186C5D"/>
    <w:rsid w:val="0019094F"/>
    <w:rsid w:val="00190B4F"/>
    <w:rsid w:val="00191438"/>
    <w:rsid w:val="00191516"/>
    <w:rsid w:val="001916D7"/>
    <w:rsid w:val="00191E39"/>
    <w:rsid w:val="00191FC0"/>
    <w:rsid w:val="0019303E"/>
    <w:rsid w:val="0019448A"/>
    <w:rsid w:val="00195A1E"/>
    <w:rsid w:val="001A0612"/>
    <w:rsid w:val="001A0E62"/>
    <w:rsid w:val="001A29D2"/>
    <w:rsid w:val="001A2E5E"/>
    <w:rsid w:val="001A2F44"/>
    <w:rsid w:val="001A3B8C"/>
    <w:rsid w:val="001A40FC"/>
    <w:rsid w:val="001A4A58"/>
    <w:rsid w:val="001A52CF"/>
    <w:rsid w:val="001A6189"/>
    <w:rsid w:val="001A6268"/>
    <w:rsid w:val="001A6297"/>
    <w:rsid w:val="001A67FF"/>
    <w:rsid w:val="001A7567"/>
    <w:rsid w:val="001A7A66"/>
    <w:rsid w:val="001A7BE2"/>
    <w:rsid w:val="001A7C65"/>
    <w:rsid w:val="001B098B"/>
    <w:rsid w:val="001B24EC"/>
    <w:rsid w:val="001B31B2"/>
    <w:rsid w:val="001B4265"/>
    <w:rsid w:val="001B5FCD"/>
    <w:rsid w:val="001C02A8"/>
    <w:rsid w:val="001C04BA"/>
    <w:rsid w:val="001C0C3F"/>
    <w:rsid w:val="001C1B4A"/>
    <w:rsid w:val="001C284D"/>
    <w:rsid w:val="001C3A17"/>
    <w:rsid w:val="001C4E97"/>
    <w:rsid w:val="001C4EF6"/>
    <w:rsid w:val="001C4F81"/>
    <w:rsid w:val="001C6180"/>
    <w:rsid w:val="001C6615"/>
    <w:rsid w:val="001C6827"/>
    <w:rsid w:val="001C6A98"/>
    <w:rsid w:val="001C6E77"/>
    <w:rsid w:val="001C7403"/>
    <w:rsid w:val="001C7F69"/>
    <w:rsid w:val="001C7FAB"/>
    <w:rsid w:val="001D022D"/>
    <w:rsid w:val="001D2E91"/>
    <w:rsid w:val="001D5765"/>
    <w:rsid w:val="001D5A57"/>
    <w:rsid w:val="001D5B2B"/>
    <w:rsid w:val="001D60FC"/>
    <w:rsid w:val="001D686B"/>
    <w:rsid w:val="001D7726"/>
    <w:rsid w:val="001D789C"/>
    <w:rsid w:val="001E0169"/>
    <w:rsid w:val="001E0B37"/>
    <w:rsid w:val="001E0CCF"/>
    <w:rsid w:val="001E15DC"/>
    <w:rsid w:val="001E35D8"/>
    <w:rsid w:val="001E3DC5"/>
    <w:rsid w:val="001E3E86"/>
    <w:rsid w:val="001E5381"/>
    <w:rsid w:val="001E5FDF"/>
    <w:rsid w:val="001E702B"/>
    <w:rsid w:val="001E784D"/>
    <w:rsid w:val="001F1E84"/>
    <w:rsid w:val="001F3234"/>
    <w:rsid w:val="001F3678"/>
    <w:rsid w:val="001F3D16"/>
    <w:rsid w:val="001F44A0"/>
    <w:rsid w:val="001F64CA"/>
    <w:rsid w:val="001F695A"/>
    <w:rsid w:val="0020013C"/>
    <w:rsid w:val="0020188E"/>
    <w:rsid w:val="00201AB8"/>
    <w:rsid w:val="00201ACE"/>
    <w:rsid w:val="00202E24"/>
    <w:rsid w:val="00202FAD"/>
    <w:rsid w:val="00203AA5"/>
    <w:rsid w:val="00203C30"/>
    <w:rsid w:val="00203D77"/>
    <w:rsid w:val="00205218"/>
    <w:rsid w:val="002060E0"/>
    <w:rsid w:val="00206963"/>
    <w:rsid w:val="00207403"/>
    <w:rsid w:val="00207524"/>
    <w:rsid w:val="00211E69"/>
    <w:rsid w:val="00212B82"/>
    <w:rsid w:val="00213F92"/>
    <w:rsid w:val="00214CC6"/>
    <w:rsid w:val="002158B2"/>
    <w:rsid w:val="00215D75"/>
    <w:rsid w:val="002167E4"/>
    <w:rsid w:val="002173DA"/>
    <w:rsid w:val="00220E1B"/>
    <w:rsid w:val="00220F02"/>
    <w:rsid w:val="00221BBF"/>
    <w:rsid w:val="002230E3"/>
    <w:rsid w:val="00223576"/>
    <w:rsid w:val="00223BB5"/>
    <w:rsid w:val="00225FB8"/>
    <w:rsid w:val="00226917"/>
    <w:rsid w:val="00226C34"/>
    <w:rsid w:val="00226E08"/>
    <w:rsid w:val="00231B00"/>
    <w:rsid w:val="00232BF0"/>
    <w:rsid w:val="00232C7D"/>
    <w:rsid w:val="002330F9"/>
    <w:rsid w:val="00233804"/>
    <w:rsid w:val="0023587A"/>
    <w:rsid w:val="00237357"/>
    <w:rsid w:val="00237372"/>
    <w:rsid w:val="00240E5E"/>
    <w:rsid w:val="00242766"/>
    <w:rsid w:val="00242D4B"/>
    <w:rsid w:val="00244FCB"/>
    <w:rsid w:val="0024692F"/>
    <w:rsid w:val="0024709D"/>
    <w:rsid w:val="0025013C"/>
    <w:rsid w:val="002508AC"/>
    <w:rsid w:val="0025298F"/>
    <w:rsid w:val="00252E32"/>
    <w:rsid w:val="0025365E"/>
    <w:rsid w:val="00254882"/>
    <w:rsid w:val="00254FFE"/>
    <w:rsid w:val="00255861"/>
    <w:rsid w:val="00255F05"/>
    <w:rsid w:val="002573A6"/>
    <w:rsid w:val="00257B55"/>
    <w:rsid w:val="002600BC"/>
    <w:rsid w:val="0026047D"/>
    <w:rsid w:val="002605FD"/>
    <w:rsid w:val="0026258A"/>
    <w:rsid w:val="002628A8"/>
    <w:rsid w:val="00263574"/>
    <w:rsid w:val="00263721"/>
    <w:rsid w:val="0026514B"/>
    <w:rsid w:val="00265F29"/>
    <w:rsid w:val="00267253"/>
    <w:rsid w:val="002706F9"/>
    <w:rsid w:val="0027087D"/>
    <w:rsid w:val="00271398"/>
    <w:rsid w:val="0027386F"/>
    <w:rsid w:val="00274365"/>
    <w:rsid w:val="002756B4"/>
    <w:rsid w:val="0027588E"/>
    <w:rsid w:val="002764D1"/>
    <w:rsid w:val="0028108C"/>
    <w:rsid w:val="0028125C"/>
    <w:rsid w:val="0028190B"/>
    <w:rsid w:val="0028210C"/>
    <w:rsid w:val="002826F7"/>
    <w:rsid w:val="00282AF5"/>
    <w:rsid w:val="002833CF"/>
    <w:rsid w:val="00284DFB"/>
    <w:rsid w:val="00285894"/>
    <w:rsid w:val="002866F3"/>
    <w:rsid w:val="0028766D"/>
    <w:rsid w:val="002902A4"/>
    <w:rsid w:val="002904E9"/>
    <w:rsid w:val="002909CE"/>
    <w:rsid w:val="00290AFA"/>
    <w:rsid w:val="00290FA8"/>
    <w:rsid w:val="00291336"/>
    <w:rsid w:val="00294651"/>
    <w:rsid w:val="00294690"/>
    <w:rsid w:val="002946C8"/>
    <w:rsid w:val="00295946"/>
    <w:rsid w:val="0029790D"/>
    <w:rsid w:val="002A140E"/>
    <w:rsid w:val="002A18E6"/>
    <w:rsid w:val="002A2446"/>
    <w:rsid w:val="002A3BF4"/>
    <w:rsid w:val="002A3DAD"/>
    <w:rsid w:val="002A44CF"/>
    <w:rsid w:val="002A4D59"/>
    <w:rsid w:val="002A5B69"/>
    <w:rsid w:val="002A7902"/>
    <w:rsid w:val="002B0973"/>
    <w:rsid w:val="002B0B78"/>
    <w:rsid w:val="002B1065"/>
    <w:rsid w:val="002B1EA8"/>
    <w:rsid w:val="002B24E1"/>
    <w:rsid w:val="002B2F34"/>
    <w:rsid w:val="002B390B"/>
    <w:rsid w:val="002B3D4E"/>
    <w:rsid w:val="002B3FE6"/>
    <w:rsid w:val="002B4316"/>
    <w:rsid w:val="002B489C"/>
    <w:rsid w:val="002B4B18"/>
    <w:rsid w:val="002B52FE"/>
    <w:rsid w:val="002B66E5"/>
    <w:rsid w:val="002B76AC"/>
    <w:rsid w:val="002C0AD0"/>
    <w:rsid w:val="002C1024"/>
    <w:rsid w:val="002C1063"/>
    <w:rsid w:val="002C28DF"/>
    <w:rsid w:val="002C3A6F"/>
    <w:rsid w:val="002C3BDD"/>
    <w:rsid w:val="002C412E"/>
    <w:rsid w:val="002C47E7"/>
    <w:rsid w:val="002C5324"/>
    <w:rsid w:val="002C6458"/>
    <w:rsid w:val="002C652D"/>
    <w:rsid w:val="002C6698"/>
    <w:rsid w:val="002C675B"/>
    <w:rsid w:val="002C6C69"/>
    <w:rsid w:val="002C6F1C"/>
    <w:rsid w:val="002C7CA7"/>
    <w:rsid w:val="002D0223"/>
    <w:rsid w:val="002D10C9"/>
    <w:rsid w:val="002D2D4F"/>
    <w:rsid w:val="002D2FB9"/>
    <w:rsid w:val="002D488F"/>
    <w:rsid w:val="002D4C78"/>
    <w:rsid w:val="002D4E51"/>
    <w:rsid w:val="002D549F"/>
    <w:rsid w:val="002D5D73"/>
    <w:rsid w:val="002D649B"/>
    <w:rsid w:val="002D7B06"/>
    <w:rsid w:val="002E02C7"/>
    <w:rsid w:val="002E0A48"/>
    <w:rsid w:val="002E0E6A"/>
    <w:rsid w:val="002E21E4"/>
    <w:rsid w:val="002E337E"/>
    <w:rsid w:val="002E3B54"/>
    <w:rsid w:val="002E3B8F"/>
    <w:rsid w:val="002E4702"/>
    <w:rsid w:val="002E5AB3"/>
    <w:rsid w:val="002E61A7"/>
    <w:rsid w:val="002E75FE"/>
    <w:rsid w:val="002E77E8"/>
    <w:rsid w:val="002E7B58"/>
    <w:rsid w:val="002F0B87"/>
    <w:rsid w:val="002F207C"/>
    <w:rsid w:val="002F3484"/>
    <w:rsid w:val="002F356E"/>
    <w:rsid w:val="002F3ECD"/>
    <w:rsid w:val="002F448F"/>
    <w:rsid w:val="002F44FF"/>
    <w:rsid w:val="002F6067"/>
    <w:rsid w:val="002F6FAA"/>
    <w:rsid w:val="002F7C09"/>
    <w:rsid w:val="0030084E"/>
    <w:rsid w:val="003010A2"/>
    <w:rsid w:val="003016F9"/>
    <w:rsid w:val="00301972"/>
    <w:rsid w:val="003036BB"/>
    <w:rsid w:val="00304A12"/>
    <w:rsid w:val="00305743"/>
    <w:rsid w:val="003059B5"/>
    <w:rsid w:val="0030698E"/>
    <w:rsid w:val="00307CA5"/>
    <w:rsid w:val="003100AC"/>
    <w:rsid w:val="003102B5"/>
    <w:rsid w:val="00310484"/>
    <w:rsid w:val="00310EBC"/>
    <w:rsid w:val="00311345"/>
    <w:rsid w:val="00311404"/>
    <w:rsid w:val="003114E3"/>
    <w:rsid w:val="003118E5"/>
    <w:rsid w:val="00312190"/>
    <w:rsid w:val="00312B60"/>
    <w:rsid w:val="00313F3D"/>
    <w:rsid w:val="00314B21"/>
    <w:rsid w:val="00314CCF"/>
    <w:rsid w:val="00314FAD"/>
    <w:rsid w:val="00315BA6"/>
    <w:rsid w:val="003162C5"/>
    <w:rsid w:val="0031788B"/>
    <w:rsid w:val="00320984"/>
    <w:rsid w:val="00322602"/>
    <w:rsid w:val="003230B1"/>
    <w:rsid w:val="003234DF"/>
    <w:rsid w:val="003239CC"/>
    <w:rsid w:val="00323ECF"/>
    <w:rsid w:val="0032547E"/>
    <w:rsid w:val="003258E3"/>
    <w:rsid w:val="00325914"/>
    <w:rsid w:val="00326379"/>
    <w:rsid w:val="0032646E"/>
    <w:rsid w:val="00326651"/>
    <w:rsid w:val="00327980"/>
    <w:rsid w:val="0032799B"/>
    <w:rsid w:val="00327B9E"/>
    <w:rsid w:val="00327D4C"/>
    <w:rsid w:val="00327F38"/>
    <w:rsid w:val="00327FBA"/>
    <w:rsid w:val="00330669"/>
    <w:rsid w:val="00330A2A"/>
    <w:rsid w:val="0033102E"/>
    <w:rsid w:val="00331735"/>
    <w:rsid w:val="003326F2"/>
    <w:rsid w:val="0033277A"/>
    <w:rsid w:val="00333000"/>
    <w:rsid w:val="003330D2"/>
    <w:rsid w:val="00334B5C"/>
    <w:rsid w:val="00335024"/>
    <w:rsid w:val="00335109"/>
    <w:rsid w:val="00335915"/>
    <w:rsid w:val="00335977"/>
    <w:rsid w:val="00335A9B"/>
    <w:rsid w:val="00335F35"/>
    <w:rsid w:val="00335FA7"/>
    <w:rsid w:val="0033620C"/>
    <w:rsid w:val="00337929"/>
    <w:rsid w:val="00337CF5"/>
    <w:rsid w:val="00337FA7"/>
    <w:rsid w:val="003406A7"/>
    <w:rsid w:val="00340845"/>
    <w:rsid w:val="00341301"/>
    <w:rsid w:val="003418EC"/>
    <w:rsid w:val="00342502"/>
    <w:rsid w:val="00343617"/>
    <w:rsid w:val="00343798"/>
    <w:rsid w:val="00343900"/>
    <w:rsid w:val="00344FDC"/>
    <w:rsid w:val="00345C62"/>
    <w:rsid w:val="003467BC"/>
    <w:rsid w:val="00346CEB"/>
    <w:rsid w:val="00347F87"/>
    <w:rsid w:val="00350E51"/>
    <w:rsid w:val="00351055"/>
    <w:rsid w:val="00351064"/>
    <w:rsid w:val="003513EF"/>
    <w:rsid w:val="00351C23"/>
    <w:rsid w:val="00352E8F"/>
    <w:rsid w:val="00353BFB"/>
    <w:rsid w:val="0035533C"/>
    <w:rsid w:val="00356AE5"/>
    <w:rsid w:val="00361EC0"/>
    <w:rsid w:val="003632C5"/>
    <w:rsid w:val="00363B76"/>
    <w:rsid w:val="00364931"/>
    <w:rsid w:val="00364E5F"/>
    <w:rsid w:val="0036566C"/>
    <w:rsid w:val="003665B0"/>
    <w:rsid w:val="00366D90"/>
    <w:rsid w:val="0037080C"/>
    <w:rsid w:val="00370968"/>
    <w:rsid w:val="00370B3E"/>
    <w:rsid w:val="00370DEE"/>
    <w:rsid w:val="0037429E"/>
    <w:rsid w:val="00376C56"/>
    <w:rsid w:val="00376EEF"/>
    <w:rsid w:val="00377F67"/>
    <w:rsid w:val="0038116C"/>
    <w:rsid w:val="003822C5"/>
    <w:rsid w:val="00383499"/>
    <w:rsid w:val="0038578B"/>
    <w:rsid w:val="00386415"/>
    <w:rsid w:val="003872EA"/>
    <w:rsid w:val="00390164"/>
    <w:rsid w:val="00390828"/>
    <w:rsid w:val="00390D01"/>
    <w:rsid w:val="0039127F"/>
    <w:rsid w:val="0039198D"/>
    <w:rsid w:val="00393EC5"/>
    <w:rsid w:val="00394167"/>
    <w:rsid w:val="003941D4"/>
    <w:rsid w:val="00394235"/>
    <w:rsid w:val="003947AC"/>
    <w:rsid w:val="00395E3E"/>
    <w:rsid w:val="00396ABD"/>
    <w:rsid w:val="003A0772"/>
    <w:rsid w:val="003A1051"/>
    <w:rsid w:val="003A1812"/>
    <w:rsid w:val="003A22F2"/>
    <w:rsid w:val="003A2CAA"/>
    <w:rsid w:val="003A4735"/>
    <w:rsid w:val="003A49BF"/>
    <w:rsid w:val="003A4CA4"/>
    <w:rsid w:val="003A5659"/>
    <w:rsid w:val="003A58BB"/>
    <w:rsid w:val="003A604B"/>
    <w:rsid w:val="003A6571"/>
    <w:rsid w:val="003A6A78"/>
    <w:rsid w:val="003A76A0"/>
    <w:rsid w:val="003A7D11"/>
    <w:rsid w:val="003B15B2"/>
    <w:rsid w:val="003B2C27"/>
    <w:rsid w:val="003B317E"/>
    <w:rsid w:val="003B384D"/>
    <w:rsid w:val="003B5330"/>
    <w:rsid w:val="003C0295"/>
    <w:rsid w:val="003C1184"/>
    <w:rsid w:val="003C1CFB"/>
    <w:rsid w:val="003C316B"/>
    <w:rsid w:val="003C441F"/>
    <w:rsid w:val="003C534D"/>
    <w:rsid w:val="003C6672"/>
    <w:rsid w:val="003C6B54"/>
    <w:rsid w:val="003C7909"/>
    <w:rsid w:val="003C7F41"/>
    <w:rsid w:val="003D0C7D"/>
    <w:rsid w:val="003D1098"/>
    <w:rsid w:val="003D2F7A"/>
    <w:rsid w:val="003D44E3"/>
    <w:rsid w:val="003D56F4"/>
    <w:rsid w:val="003D5BB1"/>
    <w:rsid w:val="003D70B0"/>
    <w:rsid w:val="003D7A3B"/>
    <w:rsid w:val="003E13F1"/>
    <w:rsid w:val="003E1C46"/>
    <w:rsid w:val="003E2C8A"/>
    <w:rsid w:val="003E34DD"/>
    <w:rsid w:val="003E4824"/>
    <w:rsid w:val="003E5B2A"/>
    <w:rsid w:val="003E61F8"/>
    <w:rsid w:val="003E6A1C"/>
    <w:rsid w:val="003E7951"/>
    <w:rsid w:val="003E7F31"/>
    <w:rsid w:val="003F19B6"/>
    <w:rsid w:val="003F2CCA"/>
    <w:rsid w:val="003F3E2F"/>
    <w:rsid w:val="003F4EEB"/>
    <w:rsid w:val="003F531B"/>
    <w:rsid w:val="003F5BE0"/>
    <w:rsid w:val="003F6449"/>
    <w:rsid w:val="003F78D3"/>
    <w:rsid w:val="003F7F21"/>
    <w:rsid w:val="00400095"/>
    <w:rsid w:val="00401706"/>
    <w:rsid w:val="004019D1"/>
    <w:rsid w:val="004039DF"/>
    <w:rsid w:val="00404DD5"/>
    <w:rsid w:val="00404E3E"/>
    <w:rsid w:val="00404F84"/>
    <w:rsid w:val="00410922"/>
    <w:rsid w:val="004138EF"/>
    <w:rsid w:val="00414A84"/>
    <w:rsid w:val="00415E26"/>
    <w:rsid w:val="004175E4"/>
    <w:rsid w:val="004206EC"/>
    <w:rsid w:val="00420D00"/>
    <w:rsid w:val="00421287"/>
    <w:rsid w:val="00421701"/>
    <w:rsid w:val="00421716"/>
    <w:rsid w:val="004230B8"/>
    <w:rsid w:val="0042406C"/>
    <w:rsid w:val="0042417C"/>
    <w:rsid w:val="00424718"/>
    <w:rsid w:val="0042491E"/>
    <w:rsid w:val="004267B6"/>
    <w:rsid w:val="004278B8"/>
    <w:rsid w:val="00427B39"/>
    <w:rsid w:val="0043021F"/>
    <w:rsid w:val="004313D6"/>
    <w:rsid w:val="004320FC"/>
    <w:rsid w:val="0043237F"/>
    <w:rsid w:val="004327E8"/>
    <w:rsid w:val="00433AAF"/>
    <w:rsid w:val="00433B06"/>
    <w:rsid w:val="0043446A"/>
    <w:rsid w:val="004351AA"/>
    <w:rsid w:val="00435EF1"/>
    <w:rsid w:val="00436E6D"/>
    <w:rsid w:val="0044108F"/>
    <w:rsid w:val="004414D2"/>
    <w:rsid w:val="004425D6"/>
    <w:rsid w:val="00442AC5"/>
    <w:rsid w:val="00442B84"/>
    <w:rsid w:val="00443864"/>
    <w:rsid w:val="00443958"/>
    <w:rsid w:val="00443C9A"/>
    <w:rsid w:val="00444BB3"/>
    <w:rsid w:val="00445FCF"/>
    <w:rsid w:val="00446409"/>
    <w:rsid w:val="00446A3F"/>
    <w:rsid w:val="00451FBB"/>
    <w:rsid w:val="00453265"/>
    <w:rsid w:val="0045445A"/>
    <w:rsid w:val="004545FF"/>
    <w:rsid w:val="00454704"/>
    <w:rsid w:val="00461869"/>
    <w:rsid w:val="00461F4B"/>
    <w:rsid w:val="00462D7A"/>
    <w:rsid w:val="00462FB0"/>
    <w:rsid w:val="00464512"/>
    <w:rsid w:val="004655D7"/>
    <w:rsid w:val="00465937"/>
    <w:rsid w:val="004704DD"/>
    <w:rsid w:val="004714F8"/>
    <w:rsid w:val="0047468B"/>
    <w:rsid w:val="00474805"/>
    <w:rsid w:val="00476DF1"/>
    <w:rsid w:val="00477894"/>
    <w:rsid w:val="0047796E"/>
    <w:rsid w:val="00477DB1"/>
    <w:rsid w:val="00477E7F"/>
    <w:rsid w:val="00480A90"/>
    <w:rsid w:val="004833EA"/>
    <w:rsid w:val="004836E9"/>
    <w:rsid w:val="004837BB"/>
    <w:rsid w:val="0048388E"/>
    <w:rsid w:val="00484191"/>
    <w:rsid w:val="00484CB8"/>
    <w:rsid w:val="00485161"/>
    <w:rsid w:val="004862E1"/>
    <w:rsid w:val="00486A92"/>
    <w:rsid w:val="0048724F"/>
    <w:rsid w:val="00487A38"/>
    <w:rsid w:val="00487EB9"/>
    <w:rsid w:val="004909F1"/>
    <w:rsid w:val="00490FF6"/>
    <w:rsid w:val="004921F7"/>
    <w:rsid w:val="004922AA"/>
    <w:rsid w:val="004931E3"/>
    <w:rsid w:val="004939E8"/>
    <w:rsid w:val="00493EE9"/>
    <w:rsid w:val="00495158"/>
    <w:rsid w:val="0049584E"/>
    <w:rsid w:val="0049658A"/>
    <w:rsid w:val="004A0D02"/>
    <w:rsid w:val="004A2C24"/>
    <w:rsid w:val="004A3CD3"/>
    <w:rsid w:val="004A4064"/>
    <w:rsid w:val="004A4457"/>
    <w:rsid w:val="004A4B6D"/>
    <w:rsid w:val="004A7D32"/>
    <w:rsid w:val="004B0469"/>
    <w:rsid w:val="004B0AFF"/>
    <w:rsid w:val="004B0B69"/>
    <w:rsid w:val="004B0F57"/>
    <w:rsid w:val="004B22D9"/>
    <w:rsid w:val="004B29A4"/>
    <w:rsid w:val="004B41E8"/>
    <w:rsid w:val="004B46FB"/>
    <w:rsid w:val="004B499D"/>
    <w:rsid w:val="004B4E3B"/>
    <w:rsid w:val="004B5FD4"/>
    <w:rsid w:val="004B6BC8"/>
    <w:rsid w:val="004B7E7D"/>
    <w:rsid w:val="004C0D81"/>
    <w:rsid w:val="004C11B1"/>
    <w:rsid w:val="004C1E31"/>
    <w:rsid w:val="004C221E"/>
    <w:rsid w:val="004C3152"/>
    <w:rsid w:val="004C512B"/>
    <w:rsid w:val="004C5627"/>
    <w:rsid w:val="004C568D"/>
    <w:rsid w:val="004C6909"/>
    <w:rsid w:val="004C6C1E"/>
    <w:rsid w:val="004C7CE9"/>
    <w:rsid w:val="004C7EAD"/>
    <w:rsid w:val="004D04DD"/>
    <w:rsid w:val="004D1C06"/>
    <w:rsid w:val="004D2EBD"/>
    <w:rsid w:val="004D3021"/>
    <w:rsid w:val="004D44A1"/>
    <w:rsid w:val="004D5C5A"/>
    <w:rsid w:val="004E02EB"/>
    <w:rsid w:val="004E0379"/>
    <w:rsid w:val="004E04D4"/>
    <w:rsid w:val="004E0A7C"/>
    <w:rsid w:val="004E19DD"/>
    <w:rsid w:val="004E2121"/>
    <w:rsid w:val="004E317C"/>
    <w:rsid w:val="004E4356"/>
    <w:rsid w:val="004E4DB5"/>
    <w:rsid w:val="004E5FDD"/>
    <w:rsid w:val="004E67D0"/>
    <w:rsid w:val="004E768F"/>
    <w:rsid w:val="004E7E30"/>
    <w:rsid w:val="004F04F9"/>
    <w:rsid w:val="004F0E7B"/>
    <w:rsid w:val="004F1936"/>
    <w:rsid w:val="004F2443"/>
    <w:rsid w:val="004F28F3"/>
    <w:rsid w:val="004F32E3"/>
    <w:rsid w:val="004F3998"/>
    <w:rsid w:val="004F475C"/>
    <w:rsid w:val="004F5388"/>
    <w:rsid w:val="004F5588"/>
    <w:rsid w:val="004F6AD7"/>
    <w:rsid w:val="004F6FE1"/>
    <w:rsid w:val="004F7798"/>
    <w:rsid w:val="0050068E"/>
    <w:rsid w:val="005006FC"/>
    <w:rsid w:val="00500762"/>
    <w:rsid w:val="00501E40"/>
    <w:rsid w:val="00502B00"/>
    <w:rsid w:val="00502C79"/>
    <w:rsid w:val="00502EBB"/>
    <w:rsid w:val="0050356A"/>
    <w:rsid w:val="00506438"/>
    <w:rsid w:val="00507196"/>
    <w:rsid w:val="00510CAA"/>
    <w:rsid w:val="0051360C"/>
    <w:rsid w:val="00514009"/>
    <w:rsid w:val="005145DD"/>
    <w:rsid w:val="005151EB"/>
    <w:rsid w:val="005154F9"/>
    <w:rsid w:val="00516790"/>
    <w:rsid w:val="005168DE"/>
    <w:rsid w:val="00516DFE"/>
    <w:rsid w:val="00517A12"/>
    <w:rsid w:val="0052235E"/>
    <w:rsid w:val="00524767"/>
    <w:rsid w:val="00524CDB"/>
    <w:rsid w:val="0052594C"/>
    <w:rsid w:val="00525DDD"/>
    <w:rsid w:val="00527995"/>
    <w:rsid w:val="00530B95"/>
    <w:rsid w:val="005321AB"/>
    <w:rsid w:val="00532262"/>
    <w:rsid w:val="00532317"/>
    <w:rsid w:val="00532518"/>
    <w:rsid w:val="0053274B"/>
    <w:rsid w:val="00533C75"/>
    <w:rsid w:val="00533F32"/>
    <w:rsid w:val="005345CD"/>
    <w:rsid w:val="0053631E"/>
    <w:rsid w:val="00536636"/>
    <w:rsid w:val="005369A2"/>
    <w:rsid w:val="00541075"/>
    <w:rsid w:val="00541521"/>
    <w:rsid w:val="005420AC"/>
    <w:rsid w:val="005423C5"/>
    <w:rsid w:val="0054244B"/>
    <w:rsid w:val="005426E0"/>
    <w:rsid w:val="0054272A"/>
    <w:rsid w:val="00543DAB"/>
    <w:rsid w:val="00544837"/>
    <w:rsid w:val="0054550C"/>
    <w:rsid w:val="005473E1"/>
    <w:rsid w:val="005477E2"/>
    <w:rsid w:val="0055007C"/>
    <w:rsid w:val="005504C6"/>
    <w:rsid w:val="005512EF"/>
    <w:rsid w:val="005516EA"/>
    <w:rsid w:val="00551C3F"/>
    <w:rsid w:val="00551D8F"/>
    <w:rsid w:val="00552616"/>
    <w:rsid w:val="005526C7"/>
    <w:rsid w:val="0055372F"/>
    <w:rsid w:val="005537EC"/>
    <w:rsid w:val="005544AC"/>
    <w:rsid w:val="00554548"/>
    <w:rsid w:val="005554CF"/>
    <w:rsid w:val="005564BA"/>
    <w:rsid w:val="0055691E"/>
    <w:rsid w:val="00556F83"/>
    <w:rsid w:val="00560598"/>
    <w:rsid w:val="00562389"/>
    <w:rsid w:val="005623D2"/>
    <w:rsid w:val="00562768"/>
    <w:rsid w:val="00563357"/>
    <w:rsid w:val="00563A3B"/>
    <w:rsid w:val="005641F8"/>
    <w:rsid w:val="00564E38"/>
    <w:rsid w:val="00566E20"/>
    <w:rsid w:val="00571063"/>
    <w:rsid w:val="00571547"/>
    <w:rsid w:val="00571BDA"/>
    <w:rsid w:val="00575032"/>
    <w:rsid w:val="00575304"/>
    <w:rsid w:val="0057564C"/>
    <w:rsid w:val="00576A9A"/>
    <w:rsid w:val="00577228"/>
    <w:rsid w:val="0057769F"/>
    <w:rsid w:val="00580D86"/>
    <w:rsid w:val="00581636"/>
    <w:rsid w:val="00581A6C"/>
    <w:rsid w:val="005824FD"/>
    <w:rsid w:val="00582DB4"/>
    <w:rsid w:val="00583179"/>
    <w:rsid w:val="00584E0D"/>
    <w:rsid w:val="00585071"/>
    <w:rsid w:val="00585747"/>
    <w:rsid w:val="00590B47"/>
    <w:rsid w:val="00591B63"/>
    <w:rsid w:val="00591D81"/>
    <w:rsid w:val="00591FD0"/>
    <w:rsid w:val="005926FD"/>
    <w:rsid w:val="0059365D"/>
    <w:rsid w:val="00593994"/>
    <w:rsid w:val="0059475D"/>
    <w:rsid w:val="00594C05"/>
    <w:rsid w:val="00594FCE"/>
    <w:rsid w:val="00595405"/>
    <w:rsid w:val="005954D5"/>
    <w:rsid w:val="00595580"/>
    <w:rsid w:val="005958D4"/>
    <w:rsid w:val="005977DD"/>
    <w:rsid w:val="00597B79"/>
    <w:rsid w:val="00597DBE"/>
    <w:rsid w:val="00597E19"/>
    <w:rsid w:val="005A0C50"/>
    <w:rsid w:val="005A0D46"/>
    <w:rsid w:val="005A15A0"/>
    <w:rsid w:val="005A174E"/>
    <w:rsid w:val="005A187A"/>
    <w:rsid w:val="005A21F7"/>
    <w:rsid w:val="005A5124"/>
    <w:rsid w:val="005A5D7F"/>
    <w:rsid w:val="005A68CF"/>
    <w:rsid w:val="005A7191"/>
    <w:rsid w:val="005A76C0"/>
    <w:rsid w:val="005A7FC1"/>
    <w:rsid w:val="005B0F21"/>
    <w:rsid w:val="005B138E"/>
    <w:rsid w:val="005B2BD8"/>
    <w:rsid w:val="005B35A7"/>
    <w:rsid w:val="005B3C76"/>
    <w:rsid w:val="005B46B7"/>
    <w:rsid w:val="005B5635"/>
    <w:rsid w:val="005B63DD"/>
    <w:rsid w:val="005B6D02"/>
    <w:rsid w:val="005B7666"/>
    <w:rsid w:val="005C0F05"/>
    <w:rsid w:val="005C1F1D"/>
    <w:rsid w:val="005C3350"/>
    <w:rsid w:val="005C3D6F"/>
    <w:rsid w:val="005C3F3F"/>
    <w:rsid w:val="005C5099"/>
    <w:rsid w:val="005C54FF"/>
    <w:rsid w:val="005C5CA9"/>
    <w:rsid w:val="005C5D64"/>
    <w:rsid w:val="005D10AE"/>
    <w:rsid w:val="005D1D89"/>
    <w:rsid w:val="005D1DB3"/>
    <w:rsid w:val="005D533C"/>
    <w:rsid w:val="005D5C5A"/>
    <w:rsid w:val="005D5E89"/>
    <w:rsid w:val="005D6667"/>
    <w:rsid w:val="005D66E8"/>
    <w:rsid w:val="005D7DBE"/>
    <w:rsid w:val="005E0611"/>
    <w:rsid w:val="005E08A1"/>
    <w:rsid w:val="005E0C84"/>
    <w:rsid w:val="005E39B5"/>
    <w:rsid w:val="005E3DFB"/>
    <w:rsid w:val="005E5C94"/>
    <w:rsid w:val="005F0E55"/>
    <w:rsid w:val="005F1488"/>
    <w:rsid w:val="005F1999"/>
    <w:rsid w:val="005F1BCE"/>
    <w:rsid w:val="005F2D89"/>
    <w:rsid w:val="005F30EF"/>
    <w:rsid w:val="005F3C4E"/>
    <w:rsid w:val="005F4E9F"/>
    <w:rsid w:val="005F5A19"/>
    <w:rsid w:val="005F5B0B"/>
    <w:rsid w:val="005F61B1"/>
    <w:rsid w:val="005F630F"/>
    <w:rsid w:val="005F6689"/>
    <w:rsid w:val="005F6C6C"/>
    <w:rsid w:val="005F70F7"/>
    <w:rsid w:val="005F79E3"/>
    <w:rsid w:val="005F7C52"/>
    <w:rsid w:val="005F7E1D"/>
    <w:rsid w:val="0060004E"/>
    <w:rsid w:val="00601C9C"/>
    <w:rsid w:val="00604811"/>
    <w:rsid w:val="0060498E"/>
    <w:rsid w:val="006049AA"/>
    <w:rsid w:val="00604C27"/>
    <w:rsid w:val="00604DCB"/>
    <w:rsid w:val="00605B2B"/>
    <w:rsid w:val="00607D69"/>
    <w:rsid w:val="00610397"/>
    <w:rsid w:val="00610FA4"/>
    <w:rsid w:val="006125D9"/>
    <w:rsid w:val="00612943"/>
    <w:rsid w:val="006143C4"/>
    <w:rsid w:val="00615285"/>
    <w:rsid w:val="00616A9E"/>
    <w:rsid w:val="00616CEC"/>
    <w:rsid w:val="00617079"/>
    <w:rsid w:val="0061765F"/>
    <w:rsid w:val="00617AD9"/>
    <w:rsid w:val="0062101F"/>
    <w:rsid w:val="00621516"/>
    <w:rsid w:val="00623A6B"/>
    <w:rsid w:val="0062425A"/>
    <w:rsid w:val="006242B0"/>
    <w:rsid w:val="006245F7"/>
    <w:rsid w:val="00625965"/>
    <w:rsid w:val="00625D58"/>
    <w:rsid w:val="0062632B"/>
    <w:rsid w:val="00626F14"/>
    <w:rsid w:val="00630C15"/>
    <w:rsid w:val="006315B5"/>
    <w:rsid w:val="00631D90"/>
    <w:rsid w:val="00631F26"/>
    <w:rsid w:val="006324D4"/>
    <w:rsid w:val="0063278E"/>
    <w:rsid w:val="00633AA9"/>
    <w:rsid w:val="00634DD8"/>
    <w:rsid w:val="00634F01"/>
    <w:rsid w:val="0063524B"/>
    <w:rsid w:val="00635829"/>
    <w:rsid w:val="00635AB8"/>
    <w:rsid w:val="006360E7"/>
    <w:rsid w:val="0063620E"/>
    <w:rsid w:val="006362FB"/>
    <w:rsid w:val="00636834"/>
    <w:rsid w:val="00636D79"/>
    <w:rsid w:val="00637D64"/>
    <w:rsid w:val="00640C3E"/>
    <w:rsid w:val="00641278"/>
    <w:rsid w:val="00641F2D"/>
    <w:rsid w:val="006424D3"/>
    <w:rsid w:val="00644702"/>
    <w:rsid w:val="00644CC1"/>
    <w:rsid w:val="00646FF4"/>
    <w:rsid w:val="006512C2"/>
    <w:rsid w:val="006529A3"/>
    <w:rsid w:val="00653961"/>
    <w:rsid w:val="00654232"/>
    <w:rsid w:val="006552F5"/>
    <w:rsid w:val="00655C96"/>
    <w:rsid w:val="00656794"/>
    <w:rsid w:val="006575DB"/>
    <w:rsid w:val="0065762F"/>
    <w:rsid w:val="0065769F"/>
    <w:rsid w:val="00660780"/>
    <w:rsid w:val="00660974"/>
    <w:rsid w:val="00662B83"/>
    <w:rsid w:val="006631EA"/>
    <w:rsid w:val="006643E9"/>
    <w:rsid w:val="0066442D"/>
    <w:rsid w:val="006648F3"/>
    <w:rsid w:val="00665324"/>
    <w:rsid w:val="00665414"/>
    <w:rsid w:val="00665A93"/>
    <w:rsid w:val="00665BB8"/>
    <w:rsid w:val="00665FB2"/>
    <w:rsid w:val="00666134"/>
    <w:rsid w:val="00666589"/>
    <w:rsid w:val="006675AD"/>
    <w:rsid w:val="0067041A"/>
    <w:rsid w:val="006704DB"/>
    <w:rsid w:val="00670601"/>
    <w:rsid w:val="00670C79"/>
    <w:rsid w:val="00672F8A"/>
    <w:rsid w:val="00673259"/>
    <w:rsid w:val="0067435A"/>
    <w:rsid w:val="0067446B"/>
    <w:rsid w:val="00674882"/>
    <w:rsid w:val="00674AD9"/>
    <w:rsid w:val="006756FC"/>
    <w:rsid w:val="00676228"/>
    <w:rsid w:val="00676759"/>
    <w:rsid w:val="00676B6F"/>
    <w:rsid w:val="006770AD"/>
    <w:rsid w:val="006776CF"/>
    <w:rsid w:val="00680E22"/>
    <w:rsid w:val="00681419"/>
    <w:rsid w:val="00683AF4"/>
    <w:rsid w:val="00685221"/>
    <w:rsid w:val="006855C4"/>
    <w:rsid w:val="00686240"/>
    <w:rsid w:val="00686861"/>
    <w:rsid w:val="00686B82"/>
    <w:rsid w:val="00687167"/>
    <w:rsid w:val="0069056B"/>
    <w:rsid w:val="00690A55"/>
    <w:rsid w:val="00691FF1"/>
    <w:rsid w:val="00692A3B"/>
    <w:rsid w:val="00693C74"/>
    <w:rsid w:val="0069568F"/>
    <w:rsid w:val="006958FC"/>
    <w:rsid w:val="00696195"/>
    <w:rsid w:val="0069657F"/>
    <w:rsid w:val="00696B5E"/>
    <w:rsid w:val="00696CD7"/>
    <w:rsid w:val="006A0766"/>
    <w:rsid w:val="006A0BAD"/>
    <w:rsid w:val="006A0E9D"/>
    <w:rsid w:val="006A13CB"/>
    <w:rsid w:val="006A17E2"/>
    <w:rsid w:val="006A18A8"/>
    <w:rsid w:val="006A1B88"/>
    <w:rsid w:val="006A1C32"/>
    <w:rsid w:val="006A3CFB"/>
    <w:rsid w:val="006A3F42"/>
    <w:rsid w:val="006A3F8C"/>
    <w:rsid w:val="006A42DD"/>
    <w:rsid w:val="006A45E6"/>
    <w:rsid w:val="006A5643"/>
    <w:rsid w:val="006A5D0A"/>
    <w:rsid w:val="006A7292"/>
    <w:rsid w:val="006A7777"/>
    <w:rsid w:val="006B0A29"/>
    <w:rsid w:val="006B0D91"/>
    <w:rsid w:val="006B12DB"/>
    <w:rsid w:val="006B1AF5"/>
    <w:rsid w:val="006B1E66"/>
    <w:rsid w:val="006B2FFF"/>
    <w:rsid w:val="006B32EB"/>
    <w:rsid w:val="006B333C"/>
    <w:rsid w:val="006B40D0"/>
    <w:rsid w:val="006B4353"/>
    <w:rsid w:val="006B4EDF"/>
    <w:rsid w:val="006B5898"/>
    <w:rsid w:val="006B5A73"/>
    <w:rsid w:val="006B5F53"/>
    <w:rsid w:val="006B6430"/>
    <w:rsid w:val="006B73E8"/>
    <w:rsid w:val="006B77B8"/>
    <w:rsid w:val="006B7A75"/>
    <w:rsid w:val="006C016E"/>
    <w:rsid w:val="006C1F12"/>
    <w:rsid w:val="006C2F2E"/>
    <w:rsid w:val="006C4369"/>
    <w:rsid w:val="006C4A71"/>
    <w:rsid w:val="006C51DD"/>
    <w:rsid w:val="006C625A"/>
    <w:rsid w:val="006C641F"/>
    <w:rsid w:val="006C7142"/>
    <w:rsid w:val="006C7705"/>
    <w:rsid w:val="006C77C3"/>
    <w:rsid w:val="006C7B48"/>
    <w:rsid w:val="006C7C01"/>
    <w:rsid w:val="006D075B"/>
    <w:rsid w:val="006D083E"/>
    <w:rsid w:val="006D1FDB"/>
    <w:rsid w:val="006D50DF"/>
    <w:rsid w:val="006D56A6"/>
    <w:rsid w:val="006D6B90"/>
    <w:rsid w:val="006E07DD"/>
    <w:rsid w:val="006E0991"/>
    <w:rsid w:val="006E25FA"/>
    <w:rsid w:val="006E37FF"/>
    <w:rsid w:val="006E381E"/>
    <w:rsid w:val="006E4886"/>
    <w:rsid w:val="006E4CFD"/>
    <w:rsid w:val="006E6715"/>
    <w:rsid w:val="006E7C13"/>
    <w:rsid w:val="006E7CDE"/>
    <w:rsid w:val="006F0BC5"/>
    <w:rsid w:val="006F17B7"/>
    <w:rsid w:val="006F311A"/>
    <w:rsid w:val="006F421B"/>
    <w:rsid w:val="006F47BB"/>
    <w:rsid w:val="006F4D74"/>
    <w:rsid w:val="006F59BB"/>
    <w:rsid w:val="006F64BA"/>
    <w:rsid w:val="006F74C1"/>
    <w:rsid w:val="0070032B"/>
    <w:rsid w:val="00700B53"/>
    <w:rsid w:val="00701475"/>
    <w:rsid w:val="0070172A"/>
    <w:rsid w:val="00701A95"/>
    <w:rsid w:val="007030BD"/>
    <w:rsid w:val="00704765"/>
    <w:rsid w:val="00704B00"/>
    <w:rsid w:val="00704B47"/>
    <w:rsid w:val="0070567B"/>
    <w:rsid w:val="00705A9D"/>
    <w:rsid w:val="007065F4"/>
    <w:rsid w:val="00707E43"/>
    <w:rsid w:val="00707F9F"/>
    <w:rsid w:val="00710582"/>
    <w:rsid w:val="00712510"/>
    <w:rsid w:val="00715085"/>
    <w:rsid w:val="007155C8"/>
    <w:rsid w:val="00715680"/>
    <w:rsid w:val="00715AD0"/>
    <w:rsid w:val="00716604"/>
    <w:rsid w:val="007168D3"/>
    <w:rsid w:val="007174EF"/>
    <w:rsid w:val="007209D9"/>
    <w:rsid w:val="00720F6F"/>
    <w:rsid w:val="00723D77"/>
    <w:rsid w:val="00723EB0"/>
    <w:rsid w:val="0072568D"/>
    <w:rsid w:val="00725850"/>
    <w:rsid w:val="00725950"/>
    <w:rsid w:val="00726622"/>
    <w:rsid w:val="00726F65"/>
    <w:rsid w:val="00727767"/>
    <w:rsid w:val="00727885"/>
    <w:rsid w:val="00731D8F"/>
    <w:rsid w:val="0073235D"/>
    <w:rsid w:val="0073267F"/>
    <w:rsid w:val="00734315"/>
    <w:rsid w:val="007350C5"/>
    <w:rsid w:val="0073537E"/>
    <w:rsid w:val="007368F3"/>
    <w:rsid w:val="007411AA"/>
    <w:rsid w:val="0074128E"/>
    <w:rsid w:val="0074180C"/>
    <w:rsid w:val="007428FF"/>
    <w:rsid w:val="0074345D"/>
    <w:rsid w:val="007437A8"/>
    <w:rsid w:val="007439CC"/>
    <w:rsid w:val="007440E1"/>
    <w:rsid w:val="00744C83"/>
    <w:rsid w:val="00746DB6"/>
    <w:rsid w:val="00746FED"/>
    <w:rsid w:val="0074723E"/>
    <w:rsid w:val="00747821"/>
    <w:rsid w:val="0075067C"/>
    <w:rsid w:val="007509F3"/>
    <w:rsid w:val="007511CF"/>
    <w:rsid w:val="007514D5"/>
    <w:rsid w:val="007521AD"/>
    <w:rsid w:val="007521FE"/>
    <w:rsid w:val="00752A98"/>
    <w:rsid w:val="0075314A"/>
    <w:rsid w:val="00753BEC"/>
    <w:rsid w:val="00753C4E"/>
    <w:rsid w:val="0075569C"/>
    <w:rsid w:val="00755B1F"/>
    <w:rsid w:val="0075704C"/>
    <w:rsid w:val="00760B30"/>
    <w:rsid w:val="00761991"/>
    <w:rsid w:val="00762D22"/>
    <w:rsid w:val="00763015"/>
    <w:rsid w:val="0076337B"/>
    <w:rsid w:val="007648DE"/>
    <w:rsid w:val="00770763"/>
    <w:rsid w:val="00770ACE"/>
    <w:rsid w:val="007719E6"/>
    <w:rsid w:val="00771E21"/>
    <w:rsid w:val="0077241A"/>
    <w:rsid w:val="00772B8A"/>
    <w:rsid w:val="00774E38"/>
    <w:rsid w:val="0077624B"/>
    <w:rsid w:val="0077667B"/>
    <w:rsid w:val="00777120"/>
    <w:rsid w:val="00782D35"/>
    <w:rsid w:val="00783148"/>
    <w:rsid w:val="00784D43"/>
    <w:rsid w:val="00784F42"/>
    <w:rsid w:val="00785142"/>
    <w:rsid w:val="0078575C"/>
    <w:rsid w:val="00785AC0"/>
    <w:rsid w:val="0078758D"/>
    <w:rsid w:val="00790647"/>
    <w:rsid w:val="00790EB6"/>
    <w:rsid w:val="00791477"/>
    <w:rsid w:val="00792AF2"/>
    <w:rsid w:val="00794F67"/>
    <w:rsid w:val="00795144"/>
    <w:rsid w:val="0079696F"/>
    <w:rsid w:val="00797058"/>
    <w:rsid w:val="00797639"/>
    <w:rsid w:val="00797D82"/>
    <w:rsid w:val="007A0974"/>
    <w:rsid w:val="007A0C28"/>
    <w:rsid w:val="007A0D46"/>
    <w:rsid w:val="007A207F"/>
    <w:rsid w:val="007A29CD"/>
    <w:rsid w:val="007A2D9B"/>
    <w:rsid w:val="007A2F15"/>
    <w:rsid w:val="007A325B"/>
    <w:rsid w:val="007A368E"/>
    <w:rsid w:val="007A4062"/>
    <w:rsid w:val="007A5E07"/>
    <w:rsid w:val="007A680C"/>
    <w:rsid w:val="007A6ABA"/>
    <w:rsid w:val="007A6C92"/>
    <w:rsid w:val="007A7276"/>
    <w:rsid w:val="007A7F33"/>
    <w:rsid w:val="007A7F66"/>
    <w:rsid w:val="007B1D32"/>
    <w:rsid w:val="007B38D6"/>
    <w:rsid w:val="007B4EC2"/>
    <w:rsid w:val="007B6E97"/>
    <w:rsid w:val="007B78BB"/>
    <w:rsid w:val="007C1235"/>
    <w:rsid w:val="007C14FD"/>
    <w:rsid w:val="007C162A"/>
    <w:rsid w:val="007C229A"/>
    <w:rsid w:val="007C292B"/>
    <w:rsid w:val="007C2B8A"/>
    <w:rsid w:val="007C331F"/>
    <w:rsid w:val="007C5A85"/>
    <w:rsid w:val="007C5CCC"/>
    <w:rsid w:val="007C5DB7"/>
    <w:rsid w:val="007C5F3E"/>
    <w:rsid w:val="007C6B54"/>
    <w:rsid w:val="007C6EFC"/>
    <w:rsid w:val="007C782A"/>
    <w:rsid w:val="007D074D"/>
    <w:rsid w:val="007D1648"/>
    <w:rsid w:val="007D1E82"/>
    <w:rsid w:val="007D335F"/>
    <w:rsid w:val="007D36FC"/>
    <w:rsid w:val="007D56EC"/>
    <w:rsid w:val="007D7AB5"/>
    <w:rsid w:val="007D7F9C"/>
    <w:rsid w:val="007E188E"/>
    <w:rsid w:val="007E2D59"/>
    <w:rsid w:val="007E41CB"/>
    <w:rsid w:val="007E4386"/>
    <w:rsid w:val="007E449C"/>
    <w:rsid w:val="007E47C2"/>
    <w:rsid w:val="007E4CB0"/>
    <w:rsid w:val="007E5EEB"/>
    <w:rsid w:val="007E6044"/>
    <w:rsid w:val="007E6375"/>
    <w:rsid w:val="007E63F9"/>
    <w:rsid w:val="007E6881"/>
    <w:rsid w:val="007E6E5C"/>
    <w:rsid w:val="007E72EC"/>
    <w:rsid w:val="007E7676"/>
    <w:rsid w:val="007E7EB3"/>
    <w:rsid w:val="007F0B94"/>
    <w:rsid w:val="007F0BF1"/>
    <w:rsid w:val="007F370A"/>
    <w:rsid w:val="007F505D"/>
    <w:rsid w:val="007F5960"/>
    <w:rsid w:val="007F6ACD"/>
    <w:rsid w:val="007F6F49"/>
    <w:rsid w:val="007F707F"/>
    <w:rsid w:val="00801AAC"/>
    <w:rsid w:val="00801FA5"/>
    <w:rsid w:val="0080234A"/>
    <w:rsid w:val="0080268A"/>
    <w:rsid w:val="00802DDE"/>
    <w:rsid w:val="0080378F"/>
    <w:rsid w:val="008037E3"/>
    <w:rsid w:val="00804CD3"/>
    <w:rsid w:val="00804FBC"/>
    <w:rsid w:val="00806129"/>
    <w:rsid w:val="00806601"/>
    <w:rsid w:val="0080700A"/>
    <w:rsid w:val="00807A4C"/>
    <w:rsid w:val="00807D27"/>
    <w:rsid w:val="00807EDE"/>
    <w:rsid w:val="00807F1B"/>
    <w:rsid w:val="0081152E"/>
    <w:rsid w:val="008123C0"/>
    <w:rsid w:val="00812A98"/>
    <w:rsid w:val="00812D3C"/>
    <w:rsid w:val="0081371D"/>
    <w:rsid w:val="008151D0"/>
    <w:rsid w:val="00815271"/>
    <w:rsid w:val="00815D5B"/>
    <w:rsid w:val="00815E8E"/>
    <w:rsid w:val="00816228"/>
    <w:rsid w:val="008163D8"/>
    <w:rsid w:val="00816C2C"/>
    <w:rsid w:val="00817099"/>
    <w:rsid w:val="008171C7"/>
    <w:rsid w:val="00817282"/>
    <w:rsid w:val="0081730F"/>
    <w:rsid w:val="00820432"/>
    <w:rsid w:val="008204DE"/>
    <w:rsid w:val="00820952"/>
    <w:rsid w:val="00821904"/>
    <w:rsid w:val="00821CD7"/>
    <w:rsid w:val="0082204E"/>
    <w:rsid w:val="008222EB"/>
    <w:rsid w:val="0082277C"/>
    <w:rsid w:val="00822990"/>
    <w:rsid w:val="00822C57"/>
    <w:rsid w:val="00822E39"/>
    <w:rsid w:val="0082374D"/>
    <w:rsid w:val="00823787"/>
    <w:rsid w:val="0082442E"/>
    <w:rsid w:val="00825EC6"/>
    <w:rsid w:val="00826BB0"/>
    <w:rsid w:val="00826D7B"/>
    <w:rsid w:val="0082753B"/>
    <w:rsid w:val="00831125"/>
    <w:rsid w:val="008313A5"/>
    <w:rsid w:val="00832681"/>
    <w:rsid w:val="00832F8C"/>
    <w:rsid w:val="00834227"/>
    <w:rsid w:val="00834FEB"/>
    <w:rsid w:val="0083622A"/>
    <w:rsid w:val="0083657D"/>
    <w:rsid w:val="008365B1"/>
    <w:rsid w:val="00836F37"/>
    <w:rsid w:val="00837854"/>
    <w:rsid w:val="008402BA"/>
    <w:rsid w:val="00841200"/>
    <w:rsid w:val="00841E02"/>
    <w:rsid w:val="00841E08"/>
    <w:rsid w:val="00843910"/>
    <w:rsid w:val="00845909"/>
    <w:rsid w:val="00845C0D"/>
    <w:rsid w:val="00845FDB"/>
    <w:rsid w:val="0085079B"/>
    <w:rsid w:val="008507C0"/>
    <w:rsid w:val="00850B85"/>
    <w:rsid w:val="00851985"/>
    <w:rsid w:val="00851D34"/>
    <w:rsid w:val="00853CB4"/>
    <w:rsid w:val="0085435C"/>
    <w:rsid w:val="008559FA"/>
    <w:rsid w:val="00855C3A"/>
    <w:rsid w:val="008561CC"/>
    <w:rsid w:val="00856E15"/>
    <w:rsid w:val="0086110A"/>
    <w:rsid w:val="00861354"/>
    <w:rsid w:val="008617BE"/>
    <w:rsid w:val="0086205B"/>
    <w:rsid w:val="00862382"/>
    <w:rsid w:val="008637E2"/>
    <w:rsid w:val="00863E47"/>
    <w:rsid w:val="00864C4A"/>
    <w:rsid w:val="00865151"/>
    <w:rsid w:val="008660D6"/>
    <w:rsid w:val="00870EDE"/>
    <w:rsid w:val="00871BCE"/>
    <w:rsid w:val="00871E7C"/>
    <w:rsid w:val="00873075"/>
    <w:rsid w:val="008738FA"/>
    <w:rsid w:val="00873B3E"/>
    <w:rsid w:val="0087511D"/>
    <w:rsid w:val="0087552D"/>
    <w:rsid w:val="008770F0"/>
    <w:rsid w:val="00877430"/>
    <w:rsid w:val="00877875"/>
    <w:rsid w:val="00877A59"/>
    <w:rsid w:val="00880FE1"/>
    <w:rsid w:val="0088344B"/>
    <w:rsid w:val="00883B81"/>
    <w:rsid w:val="00884DA9"/>
    <w:rsid w:val="00885DAD"/>
    <w:rsid w:val="00886142"/>
    <w:rsid w:val="008861B7"/>
    <w:rsid w:val="00886467"/>
    <w:rsid w:val="0088652B"/>
    <w:rsid w:val="00886748"/>
    <w:rsid w:val="00886AE2"/>
    <w:rsid w:val="00887DA2"/>
    <w:rsid w:val="00890DB0"/>
    <w:rsid w:val="00890F47"/>
    <w:rsid w:val="00891A90"/>
    <w:rsid w:val="0089268F"/>
    <w:rsid w:val="008930FF"/>
    <w:rsid w:val="008940C7"/>
    <w:rsid w:val="0089423E"/>
    <w:rsid w:val="00895768"/>
    <w:rsid w:val="00895E4B"/>
    <w:rsid w:val="0089622C"/>
    <w:rsid w:val="0089657B"/>
    <w:rsid w:val="008966E9"/>
    <w:rsid w:val="008979DC"/>
    <w:rsid w:val="008A019C"/>
    <w:rsid w:val="008A25F4"/>
    <w:rsid w:val="008A2627"/>
    <w:rsid w:val="008A3529"/>
    <w:rsid w:val="008A39F0"/>
    <w:rsid w:val="008A3D30"/>
    <w:rsid w:val="008A5D9D"/>
    <w:rsid w:val="008A6D16"/>
    <w:rsid w:val="008B0420"/>
    <w:rsid w:val="008B08FB"/>
    <w:rsid w:val="008B1480"/>
    <w:rsid w:val="008B157E"/>
    <w:rsid w:val="008B16B9"/>
    <w:rsid w:val="008B2663"/>
    <w:rsid w:val="008B282B"/>
    <w:rsid w:val="008B47F6"/>
    <w:rsid w:val="008B6AF9"/>
    <w:rsid w:val="008B6D26"/>
    <w:rsid w:val="008C0601"/>
    <w:rsid w:val="008C255A"/>
    <w:rsid w:val="008C438E"/>
    <w:rsid w:val="008C524E"/>
    <w:rsid w:val="008C52C1"/>
    <w:rsid w:val="008C5345"/>
    <w:rsid w:val="008C5657"/>
    <w:rsid w:val="008C56AD"/>
    <w:rsid w:val="008C6CE9"/>
    <w:rsid w:val="008C6D02"/>
    <w:rsid w:val="008C7B05"/>
    <w:rsid w:val="008D0B0C"/>
    <w:rsid w:val="008D0FEC"/>
    <w:rsid w:val="008D2148"/>
    <w:rsid w:val="008D2242"/>
    <w:rsid w:val="008D266E"/>
    <w:rsid w:val="008D27AA"/>
    <w:rsid w:val="008D2CF7"/>
    <w:rsid w:val="008D32DD"/>
    <w:rsid w:val="008D3D98"/>
    <w:rsid w:val="008D5135"/>
    <w:rsid w:val="008D5928"/>
    <w:rsid w:val="008D640E"/>
    <w:rsid w:val="008D6D5D"/>
    <w:rsid w:val="008E0677"/>
    <w:rsid w:val="008E1C67"/>
    <w:rsid w:val="008E3E42"/>
    <w:rsid w:val="008E47C5"/>
    <w:rsid w:val="008E56E4"/>
    <w:rsid w:val="008E699C"/>
    <w:rsid w:val="008E6FE7"/>
    <w:rsid w:val="008E71CC"/>
    <w:rsid w:val="008F01D2"/>
    <w:rsid w:val="008F2197"/>
    <w:rsid w:val="008F27AA"/>
    <w:rsid w:val="008F35F3"/>
    <w:rsid w:val="008F3906"/>
    <w:rsid w:val="008F449C"/>
    <w:rsid w:val="008F47FA"/>
    <w:rsid w:val="008F4ABA"/>
    <w:rsid w:val="008F4DF1"/>
    <w:rsid w:val="008F5C7D"/>
    <w:rsid w:val="008F6B14"/>
    <w:rsid w:val="008F6E6D"/>
    <w:rsid w:val="008F702F"/>
    <w:rsid w:val="00900F2B"/>
    <w:rsid w:val="009025D4"/>
    <w:rsid w:val="00902A82"/>
    <w:rsid w:val="00902BB7"/>
    <w:rsid w:val="00904984"/>
    <w:rsid w:val="0090651B"/>
    <w:rsid w:val="00907390"/>
    <w:rsid w:val="00910177"/>
    <w:rsid w:val="00910658"/>
    <w:rsid w:val="00910E40"/>
    <w:rsid w:val="009115A7"/>
    <w:rsid w:val="00912A32"/>
    <w:rsid w:val="00913E94"/>
    <w:rsid w:val="00914041"/>
    <w:rsid w:val="00914A8C"/>
    <w:rsid w:val="00914B48"/>
    <w:rsid w:val="0091577B"/>
    <w:rsid w:val="0091582C"/>
    <w:rsid w:val="00915B41"/>
    <w:rsid w:val="00915B62"/>
    <w:rsid w:val="009202FF"/>
    <w:rsid w:val="0092246B"/>
    <w:rsid w:val="00923293"/>
    <w:rsid w:val="0092332E"/>
    <w:rsid w:val="00923B63"/>
    <w:rsid w:val="00923F6E"/>
    <w:rsid w:val="00924454"/>
    <w:rsid w:val="00924765"/>
    <w:rsid w:val="00924F0A"/>
    <w:rsid w:val="00926D59"/>
    <w:rsid w:val="009274F7"/>
    <w:rsid w:val="0092754D"/>
    <w:rsid w:val="00927829"/>
    <w:rsid w:val="00927E9F"/>
    <w:rsid w:val="009300EA"/>
    <w:rsid w:val="0093055C"/>
    <w:rsid w:val="009309E8"/>
    <w:rsid w:val="00931173"/>
    <w:rsid w:val="0093218B"/>
    <w:rsid w:val="009324CC"/>
    <w:rsid w:val="00932830"/>
    <w:rsid w:val="0093298D"/>
    <w:rsid w:val="009336A0"/>
    <w:rsid w:val="00934859"/>
    <w:rsid w:val="00934FAD"/>
    <w:rsid w:val="00935A0F"/>
    <w:rsid w:val="00937E44"/>
    <w:rsid w:val="009409E7"/>
    <w:rsid w:val="00941D27"/>
    <w:rsid w:val="009423E2"/>
    <w:rsid w:val="009433CF"/>
    <w:rsid w:val="00945A5B"/>
    <w:rsid w:val="00945CC6"/>
    <w:rsid w:val="00946071"/>
    <w:rsid w:val="009464EE"/>
    <w:rsid w:val="00947939"/>
    <w:rsid w:val="00951042"/>
    <w:rsid w:val="00951342"/>
    <w:rsid w:val="0095289A"/>
    <w:rsid w:val="00953269"/>
    <w:rsid w:val="00953910"/>
    <w:rsid w:val="00954CA3"/>
    <w:rsid w:val="00954E93"/>
    <w:rsid w:val="00957A26"/>
    <w:rsid w:val="00960292"/>
    <w:rsid w:val="0096049B"/>
    <w:rsid w:val="009606D4"/>
    <w:rsid w:val="00961275"/>
    <w:rsid w:val="00962626"/>
    <w:rsid w:val="00962950"/>
    <w:rsid w:val="00962C12"/>
    <w:rsid w:val="009631F3"/>
    <w:rsid w:val="009636F0"/>
    <w:rsid w:val="009649F3"/>
    <w:rsid w:val="00965098"/>
    <w:rsid w:val="00965EFE"/>
    <w:rsid w:val="0096617E"/>
    <w:rsid w:val="009670D5"/>
    <w:rsid w:val="0096762D"/>
    <w:rsid w:val="00967737"/>
    <w:rsid w:val="009677F6"/>
    <w:rsid w:val="00970E36"/>
    <w:rsid w:val="009730E9"/>
    <w:rsid w:val="0097397F"/>
    <w:rsid w:val="00974358"/>
    <w:rsid w:val="00974373"/>
    <w:rsid w:val="0097538F"/>
    <w:rsid w:val="009754D4"/>
    <w:rsid w:val="0097556A"/>
    <w:rsid w:val="00975B36"/>
    <w:rsid w:val="00976224"/>
    <w:rsid w:val="00977B19"/>
    <w:rsid w:val="00977E4D"/>
    <w:rsid w:val="00980F60"/>
    <w:rsid w:val="0098129F"/>
    <w:rsid w:val="0098150E"/>
    <w:rsid w:val="0098218E"/>
    <w:rsid w:val="00982B63"/>
    <w:rsid w:val="00982C5C"/>
    <w:rsid w:val="00983B3C"/>
    <w:rsid w:val="00983F85"/>
    <w:rsid w:val="009844FA"/>
    <w:rsid w:val="00984572"/>
    <w:rsid w:val="00985968"/>
    <w:rsid w:val="0098717B"/>
    <w:rsid w:val="00987714"/>
    <w:rsid w:val="00994EF2"/>
    <w:rsid w:val="009962C4"/>
    <w:rsid w:val="00996976"/>
    <w:rsid w:val="00996E60"/>
    <w:rsid w:val="00996FF8"/>
    <w:rsid w:val="009975AB"/>
    <w:rsid w:val="00997B72"/>
    <w:rsid w:val="009A089F"/>
    <w:rsid w:val="009A0E5E"/>
    <w:rsid w:val="009A10E2"/>
    <w:rsid w:val="009A1FB5"/>
    <w:rsid w:val="009A22C1"/>
    <w:rsid w:val="009A303A"/>
    <w:rsid w:val="009A5196"/>
    <w:rsid w:val="009A5206"/>
    <w:rsid w:val="009A5925"/>
    <w:rsid w:val="009A5FDB"/>
    <w:rsid w:val="009B14A5"/>
    <w:rsid w:val="009B3095"/>
    <w:rsid w:val="009B3A4C"/>
    <w:rsid w:val="009B4F16"/>
    <w:rsid w:val="009B5D09"/>
    <w:rsid w:val="009B66EB"/>
    <w:rsid w:val="009B6AD7"/>
    <w:rsid w:val="009B6D82"/>
    <w:rsid w:val="009B6E22"/>
    <w:rsid w:val="009B78A3"/>
    <w:rsid w:val="009B7EE0"/>
    <w:rsid w:val="009C06D5"/>
    <w:rsid w:val="009C07B3"/>
    <w:rsid w:val="009C105D"/>
    <w:rsid w:val="009C128F"/>
    <w:rsid w:val="009C1B38"/>
    <w:rsid w:val="009C28B5"/>
    <w:rsid w:val="009C3C39"/>
    <w:rsid w:val="009C3FEA"/>
    <w:rsid w:val="009C73E8"/>
    <w:rsid w:val="009C7E63"/>
    <w:rsid w:val="009C7ECC"/>
    <w:rsid w:val="009D0789"/>
    <w:rsid w:val="009D0A50"/>
    <w:rsid w:val="009D0E4F"/>
    <w:rsid w:val="009D2195"/>
    <w:rsid w:val="009D25D5"/>
    <w:rsid w:val="009D4253"/>
    <w:rsid w:val="009D4B48"/>
    <w:rsid w:val="009D50CC"/>
    <w:rsid w:val="009D64ED"/>
    <w:rsid w:val="009D64F7"/>
    <w:rsid w:val="009E06BB"/>
    <w:rsid w:val="009E0A56"/>
    <w:rsid w:val="009E1520"/>
    <w:rsid w:val="009E15FD"/>
    <w:rsid w:val="009E1819"/>
    <w:rsid w:val="009E1BFF"/>
    <w:rsid w:val="009E1D15"/>
    <w:rsid w:val="009E2C63"/>
    <w:rsid w:val="009E2F0A"/>
    <w:rsid w:val="009E3268"/>
    <w:rsid w:val="009E44E0"/>
    <w:rsid w:val="009E46A2"/>
    <w:rsid w:val="009E4A84"/>
    <w:rsid w:val="009E50C5"/>
    <w:rsid w:val="009E55F0"/>
    <w:rsid w:val="009E5D94"/>
    <w:rsid w:val="009E72F1"/>
    <w:rsid w:val="009F0592"/>
    <w:rsid w:val="009F06ED"/>
    <w:rsid w:val="009F0A06"/>
    <w:rsid w:val="009F1111"/>
    <w:rsid w:val="009F1197"/>
    <w:rsid w:val="009F1621"/>
    <w:rsid w:val="009F1A85"/>
    <w:rsid w:val="009F320E"/>
    <w:rsid w:val="009F3530"/>
    <w:rsid w:val="009F3E4C"/>
    <w:rsid w:val="009F4E9D"/>
    <w:rsid w:val="009F6CD6"/>
    <w:rsid w:val="00A00178"/>
    <w:rsid w:val="00A00443"/>
    <w:rsid w:val="00A008A1"/>
    <w:rsid w:val="00A01850"/>
    <w:rsid w:val="00A0313D"/>
    <w:rsid w:val="00A03224"/>
    <w:rsid w:val="00A03495"/>
    <w:rsid w:val="00A03CDC"/>
    <w:rsid w:val="00A0459C"/>
    <w:rsid w:val="00A04B36"/>
    <w:rsid w:val="00A04F13"/>
    <w:rsid w:val="00A058C4"/>
    <w:rsid w:val="00A05F84"/>
    <w:rsid w:val="00A0616F"/>
    <w:rsid w:val="00A06202"/>
    <w:rsid w:val="00A07304"/>
    <w:rsid w:val="00A127FE"/>
    <w:rsid w:val="00A13B44"/>
    <w:rsid w:val="00A13CC2"/>
    <w:rsid w:val="00A14746"/>
    <w:rsid w:val="00A17225"/>
    <w:rsid w:val="00A1731E"/>
    <w:rsid w:val="00A17C7A"/>
    <w:rsid w:val="00A214F9"/>
    <w:rsid w:val="00A2153E"/>
    <w:rsid w:val="00A21D81"/>
    <w:rsid w:val="00A22BA9"/>
    <w:rsid w:val="00A2316B"/>
    <w:rsid w:val="00A23C1B"/>
    <w:rsid w:val="00A24355"/>
    <w:rsid w:val="00A24D36"/>
    <w:rsid w:val="00A3035B"/>
    <w:rsid w:val="00A3036C"/>
    <w:rsid w:val="00A306EF"/>
    <w:rsid w:val="00A315E6"/>
    <w:rsid w:val="00A32430"/>
    <w:rsid w:val="00A32CCA"/>
    <w:rsid w:val="00A33062"/>
    <w:rsid w:val="00A3375A"/>
    <w:rsid w:val="00A354A9"/>
    <w:rsid w:val="00A35D8F"/>
    <w:rsid w:val="00A360DD"/>
    <w:rsid w:val="00A37AC0"/>
    <w:rsid w:val="00A400DC"/>
    <w:rsid w:val="00A41994"/>
    <w:rsid w:val="00A4273F"/>
    <w:rsid w:val="00A432BA"/>
    <w:rsid w:val="00A4440D"/>
    <w:rsid w:val="00A444DE"/>
    <w:rsid w:val="00A44D04"/>
    <w:rsid w:val="00A45996"/>
    <w:rsid w:val="00A46278"/>
    <w:rsid w:val="00A47134"/>
    <w:rsid w:val="00A47F57"/>
    <w:rsid w:val="00A50A7E"/>
    <w:rsid w:val="00A52B37"/>
    <w:rsid w:val="00A53310"/>
    <w:rsid w:val="00A53365"/>
    <w:rsid w:val="00A54722"/>
    <w:rsid w:val="00A549EC"/>
    <w:rsid w:val="00A55D70"/>
    <w:rsid w:val="00A56076"/>
    <w:rsid w:val="00A60967"/>
    <w:rsid w:val="00A613B8"/>
    <w:rsid w:val="00A61779"/>
    <w:rsid w:val="00A61A8C"/>
    <w:rsid w:val="00A6228C"/>
    <w:rsid w:val="00A63575"/>
    <w:rsid w:val="00A6495B"/>
    <w:rsid w:val="00A658DA"/>
    <w:rsid w:val="00A65D63"/>
    <w:rsid w:val="00A660A4"/>
    <w:rsid w:val="00A67650"/>
    <w:rsid w:val="00A67BCD"/>
    <w:rsid w:val="00A67D70"/>
    <w:rsid w:val="00A717BB"/>
    <w:rsid w:val="00A729E2"/>
    <w:rsid w:val="00A73EB3"/>
    <w:rsid w:val="00A741F9"/>
    <w:rsid w:val="00A7550C"/>
    <w:rsid w:val="00A76E7E"/>
    <w:rsid w:val="00A77AE2"/>
    <w:rsid w:val="00A83452"/>
    <w:rsid w:val="00A84D2F"/>
    <w:rsid w:val="00A85022"/>
    <w:rsid w:val="00A85E96"/>
    <w:rsid w:val="00A87397"/>
    <w:rsid w:val="00A91204"/>
    <w:rsid w:val="00A92F38"/>
    <w:rsid w:val="00A92F5A"/>
    <w:rsid w:val="00A93BC5"/>
    <w:rsid w:val="00A947A1"/>
    <w:rsid w:val="00A95845"/>
    <w:rsid w:val="00A963AB"/>
    <w:rsid w:val="00A963F2"/>
    <w:rsid w:val="00A971E2"/>
    <w:rsid w:val="00A97D3D"/>
    <w:rsid w:val="00AA139E"/>
    <w:rsid w:val="00AA26B3"/>
    <w:rsid w:val="00AA2B36"/>
    <w:rsid w:val="00AA369D"/>
    <w:rsid w:val="00AA44A5"/>
    <w:rsid w:val="00AA478D"/>
    <w:rsid w:val="00AA47C2"/>
    <w:rsid w:val="00AA5BAE"/>
    <w:rsid w:val="00AA6098"/>
    <w:rsid w:val="00AB0BA6"/>
    <w:rsid w:val="00AB0C37"/>
    <w:rsid w:val="00AB0DF6"/>
    <w:rsid w:val="00AB2287"/>
    <w:rsid w:val="00AB4178"/>
    <w:rsid w:val="00AB4251"/>
    <w:rsid w:val="00AB42B8"/>
    <w:rsid w:val="00AB4DF0"/>
    <w:rsid w:val="00AC0275"/>
    <w:rsid w:val="00AC0339"/>
    <w:rsid w:val="00AC04E3"/>
    <w:rsid w:val="00AC075C"/>
    <w:rsid w:val="00AC1A52"/>
    <w:rsid w:val="00AC25B7"/>
    <w:rsid w:val="00AC3DB0"/>
    <w:rsid w:val="00AC3F75"/>
    <w:rsid w:val="00AC4608"/>
    <w:rsid w:val="00AC4AB2"/>
    <w:rsid w:val="00AC4B54"/>
    <w:rsid w:val="00AC4C35"/>
    <w:rsid w:val="00AC7B1C"/>
    <w:rsid w:val="00AD0835"/>
    <w:rsid w:val="00AD0BF5"/>
    <w:rsid w:val="00AD1B88"/>
    <w:rsid w:val="00AD2166"/>
    <w:rsid w:val="00AD56F8"/>
    <w:rsid w:val="00AD6EC9"/>
    <w:rsid w:val="00AD7CCA"/>
    <w:rsid w:val="00AE0AA7"/>
    <w:rsid w:val="00AE0F87"/>
    <w:rsid w:val="00AE1209"/>
    <w:rsid w:val="00AE1470"/>
    <w:rsid w:val="00AE165C"/>
    <w:rsid w:val="00AE1A59"/>
    <w:rsid w:val="00AE25C9"/>
    <w:rsid w:val="00AE2CEA"/>
    <w:rsid w:val="00AE3A9F"/>
    <w:rsid w:val="00AE4908"/>
    <w:rsid w:val="00AE65FD"/>
    <w:rsid w:val="00AE7157"/>
    <w:rsid w:val="00AE7D41"/>
    <w:rsid w:val="00AE7EDF"/>
    <w:rsid w:val="00AF0660"/>
    <w:rsid w:val="00AF1117"/>
    <w:rsid w:val="00AF19E6"/>
    <w:rsid w:val="00AF270F"/>
    <w:rsid w:val="00AF28DE"/>
    <w:rsid w:val="00AF2BF9"/>
    <w:rsid w:val="00AF3897"/>
    <w:rsid w:val="00AF3A96"/>
    <w:rsid w:val="00AF434B"/>
    <w:rsid w:val="00AF48CB"/>
    <w:rsid w:val="00AF5DCF"/>
    <w:rsid w:val="00AF743E"/>
    <w:rsid w:val="00B00D7F"/>
    <w:rsid w:val="00B02654"/>
    <w:rsid w:val="00B03302"/>
    <w:rsid w:val="00B037EC"/>
    <w:rsid w:val="00B03A36"/>
    <w:rsid w:val="00B04CD7"/>
    <w:rsid w:val="00B050C0"/>
    <w:rsid w:val="00B05272"/>
    <w:rsid w:val="00B05BFA"/>
    <w:rsid w:val="00B05D63"/>
    <w:rsid w:val="00B067EB"/>
    <w:rsid w:val="00B06D9C"/>
    <w:rsid w:val="00B07E84"/>
    <w:rsid w:val="00B11993"/>
    <w:rsid w:val="00B12E5A"/>
    <w:rsid w:val="00B15B59"/>
    <w:rsid w:val="00B165ED"/>
    <w:rsid w:val="00B168F4"/>
    <w:rsid w:val="00B17E26"/>
    <w:rsid w:val="00B207BA"/>
    <w:rsid w:val="00B2148D"/>
    <w:rsid w:val="00B2367A"/>
    <w:rsid w:val="00B262A7"/>
    <w:rsid w:val="00B26519"/>
    <w:rsid w:val="00B265B5"/>
    <w:rsid w:val="00B265ED"/>
    <w:rsid w:val="00B27432"/>
    <w:rsid w:val="00B27F69"/>
    <w:rsid w:val="00B306DF"/>
    <w:rsid w:val="00B30744"/>
    <w:rsid w:val="00B30A56"/>
    <w:rsid w:val="00B351ED"/>
    <w:rsid w:val="00B3535F"/>
    <w:rsid w:val="00B365B9"/>
    <w:rsid w:val="00B36F85"/>
    <w:rsid w:val="00B37738"/>
    <w:rsid w:val="00B402D7"/>
    <w:rsid w:val="00B40FEB"/>
    <w:rsid w:val="00B410B1"/>
    <w:rsid w:val="00B42049"/>
    <w:rsid w:val="00B42386"/>
    <w:rsid w:val="00B42511"/>
    <w:rsid w:val="00B43559"/>
    <w:rsid w:val="00B4549D"/>
    <w:rsid w:val="00B4576C"/>
    <w:rsid w:val="00B462B8"/>
    <w:rsid w:val="00B46BC9"/>
    <w:rsid w:val="00B470C5"/>
    <w:rsid w:val="00B47236"/>
    <w:rsid w:val="00B477DD"/>
    <w:rsid w:val="00B51212"/>
    <w:rsid w:val="00B51C8C"/>
    <w:rsid w:val="00B5269B"/>
    <w:rsid w:val="00B53589"/>
    <w:rsid w:val="00B543F6"/>
    <w:rsid w:val="00B55CF1"/>
    <w:rsid w:val="00B56980"/>
    <w:rsid w:val="00B61FC9"/>
    <w:rsid w:val="00B622FB"/>
    <w:rsid w:val="00B62E73"/>
    <w:rsid w:val="00B63276"/>
    <w:rsid w:val="00B632AD"/>
    <w:rsid w:val="00B63B33"/>
    <w:rsid w:val="00B63EF9"/>
    <w:rsid w:val="00B64E18"/>
    <w:rsid w:val="00B64FEB"/>
    <w:rsid w:val="00B65032"/>
    <w:rsid w:val="00B65872"/>
    <w:rsid w:val="00B65BDF"/>
    <w:rsid w:val="00B66365"/>
    <w:rsid w:val="00B7173E"/>
    <w:rsid w:val="00B717E1"/>
    <w:rsid w:val="00B71848"/>
    <w:rsid w:val="00B72150"/>
    <w:rsid w:val="00B7236A"/>
    <w:rsid w:val="00B72C9C"/>
    <w:rsid w:val="00B734C7"/>
    <w:rsid w:val="00B7472E"/>
    <w:rsid w:val="00B75360"/>
    <w:rsid w:val="00B76A3E"/>
    <w:rsid w:val="00B76AD1"/>
    <w:rsid w:val="00B76B6F"/>
    <w:rsid w:val="00B803B4"/>
    <w:rsid w:val="00B80CF3"/>
    <w:rsid w:val="00B81821"/>
    <w:rsid w:val="00B8182A"/>
    <w:rsid w:val="00B81F42"/>
    <w:rsid w:val="00B82A37"/>
    <w:rsid w:val="00B82C85"/>
    <w:rsid w:val="00B82E75"/>
    <w:rsid w:val="00B8314D"/>
    <w:rsid w:val="00B833FA"/>
    <w:rsid w:val="00B83A3F"/>
    <w:rsid w:val="00B83C75"/>
    <w:rsid w:val="00B84019"/>
    <w:rsid w:val="00B843DF"/>
    <w:rsid w:val="00B84660"/>
    <w:rsid w:val="00B84F82"/>
    <w:rsid w:val="00B85B46"/>
    <w:rsid w:val="00B910C0"/>
    <w:rsid w:val="00B9155C"/>
    <w:rsid w:val="00B9187B"/>
    <w:rsid w:val="00B91E71"/>
    <w:rsid w:val="00B9342C"/>
    <w:rsid w:val="00B935BC"/>
    <w:rsid w:val="00B94B29"/>
    <w:rsid w:val="00B94B2D"/>
    <w:rsid w:val="00B95091"/>
    <w:rsid w:val="00BA2137"/>
    <w:rsid w:val="00BA2A34"/>
    <w:rsid w:val="00BA4356"/>
    <w:rsid w:val="00BA43D2"/>
    <w:rsid w:val="00BA4F8C"/>
    <w:rsid w:val="00BA57A2"/>
    <w:rsid w:val="00BA6674"/>
    <w:rsid w:val="00BA75F3"/>
    <w:rsid w:val="00BB05D9"/>
    <w:rsid w:val="00BB0F73"/>
    <w:rsid w:val="00BB29A8"/>
    <w:rsid w:val="00BB2B19"/>
    <w:rsid w:val="00BB2C5E"/>
    <w:rsid w:val="00BB327E"/>
    <w:rsid w:val="00BB44FB"/>
    <w:rsid w:val="00BB4C33"/>
    <w:rsid w:val="00BB5347"/>
    <w:rsid w:val="00BB6285"/>
    <w:rsid w:val="00BB742F"/>
    <w:rsid w:val="00BC1172"/>
    <w:rsid w:val="00BC11BD"/>
    <w:rsid w:val="00BC179A"/>
    <w:rsid w:val="00BC1C25"/>
    <w:rsid w:val="00BC2753"/>
    <w:rsid w:val="00BC352A"/>
    <w:rsid w:val="00BC3B28"/>
    <w:rsid w:val="00BC3BFE"/>
    <w:rsid w:val="00BC3C1D"/>
    <w:rsid w:val="00BC58D9"/>
    <w:rsid w:val="00BC5A40"/>
    <w:rsid w:val="00BC5BB8"/>
    <w:rsid w:val="00BC5E6B"/>
    <w:rsid w:val="00BC64F2"/>
    <w:rsid w:val="00BC796A"/>
    <w:rsid w:val="00BD0691"/>
    <w:rsid w:val="00BD098C"/>
    <w:rsid w:val="00BD0E68"/>
    <w:rsid w:val="00BD1962"/>
    <w:rsid w:val="00BD2970"/>
    <w:rsid w:val="00BD2C7F"/>
    <w:rsid w:val="00BD368D"/>
    <w:rsid w:val="00BD406B"/>
    <w:rsid w:val="00BD415B"/>
    <w:rsid w:val="00BE0854"/>
    <w:rsid w:val="00BE1938"/>
    <w:rsid w:val="00BE2C53"/>
    <w:rsid w:val="00BE3A60"/>
    <w:rsid w:val="00BE3BF8"/>
    <w:rsid w:val="00BE3C44"/>
    <w:rsid w:val="00BE3C60"/>
    <w:rsid w:val="00BE3CFB"/>
    <w:rsid w:val="00BE4AEB"/>
    <w:rsid w:val="00BE5258"/>
    <w:rsid w:val="00BE5797"/>
    <w:rsid w:val="00BE64AC"/>
    <w:rsid w:val="00BE6E7D"/>
    <w:rsid w:val="00BE7D47"/>
    <w:rsid w:val="00BF0425"/>
    <w:rsid w:val="00BF04AF"/>
    <w:rsid w:val="00BF086D"/>
    <w:rsid w:val="00BF1055"/>
    <w:rsid w:val="00BF1433"/>
    <w:rsid w:val="00BF15FB"/>
    <w:rsid w:val="00BF3911"/>
    <w:rsid w:val="00BF5007"/>
    <w:rsid w:val="00BF589E"/>
    <w:rsid w:val="00BF59CA"/>
    <w:rsid w:val="00BF6194"/>
    <w:rsid w:val="00C0034B"/>
    <w:rsid w:val="00C01BAD"/>
    <w:rsid w:val="00C021B9"/>
    <w:rsid w:val="00C029A7"/>
    <w:rsid w:val="00C03C86"/>
    <w:rsid w:val="00C0411B"/>
    <w:rsid w:val="00C041B5"/>
    <w:rsid w:val="00C04503"/>
    <w:rsid w:val="00C045EF"/>
    <w:rsid w:val="00C04B96"/>
    <w:rsid w:val="00C0501D"/>
    <w:rsid w:val="00C05790"/>
    <w:rsid w:val="00C057A4"/>
    <w:rsid w:val="00C05A65"/>
    <w:rsid w:val="00C05D5B"/>
    <w:rsid w:val="00C065D9"/>
    <w:rsid w:val="00C069C0"/>
    <w:rsid w:val="00C06C0A"/>
    <w:rsid w:val="00C07FAB"/>
    <w:rsid w:val="00C10028"/>
    <w:rsid w:val="00C1084D"/>
    <w:rsid w:val="00C1233F"/>
    <w:rsid w:val="00C13611"/>
    <w:rsid w:val="00C1402E"/>
    <w:rsid w:val="00C14EE2"/>
    <w:rsid w:val="00C168AA"/>
    <w:rsid w:val="00C17317"/>
    <w:rsid w:val="00C17FA9"/>
    <w:rsid w:val="00C21343"/>
    <w:rsid w:val="00C2163F"/>
    <w:rsid w:val="00C22195"/>
    <w:rsid w:val="00C228E5"/>
    <w:rsid w:val="00C234D8"/>
    <w:rsid w:val="00C259BF"/>
    <w:rsid w:val="00C25D50"/>
    <w:rsid w:val="00C2615C"/>
    <w:rsid w:val="00C268E3"/>
    <w:rsid w:val="00C26F80"/>
    <w:rsid w:val="00C30491"/>
    <w:rsid w:val="00C3072B"/>
    <w:rsid w:val="00C30811"/>
    <w:rsid w:val="00C309EF"/>
    <w:rsid w:val="00C313C7"/>
    <w:rsid w:val="00C313F1"/>
    <w:rsid w:val="00C31BF8"/>
    <w:rsid w:val="00C33A13"/>
    <w:rsid w:val="00C34F25"/>
    <w:rsid w:val="00C357B3"/>
    <w:rsid w:val="00C375C1"/>
    <w:rsid w:val="00C37771"/>
    <w:rsid w:val="00C37EA5"/>
    <w:rsid w:val="00C406E3"/>
    <w:rsid w:val="00C40D97"/>
    <w:rsid w:val="00C40E3F"/>
    <w:rsid w:val="00C410D2"/>
    <w:rsid w:val="00C41277"/>
    <w:rsid w:val="00C44A2A"/>
    <w:rsid w:val="00C44B81"/>
    <w:rsid w:val="00C45BB1"/>
    <w:rsid w:val="00C4702E"/>
    <w:rsid w:val="00C476D5"/>
    <w:rsid w:val="00C5005F"/>
    <w:rsid w:val="00C50CE4"/>
    <w:rsid w:val="00C514C8"/>
    <w:rsid w:val="00C52660"/>
    <w:rsid w:val="00C539DA"/>
    <w:rsid w:val="00C53FE2"/>
    <w:rsid w:val="00C5445F"/>
    <w:rsid w:val="00C56B57"/>
    <w:rsid w:val="00C57FB9"/>
    <w:rsid w:val="00C6023A"/>
    <w:rsid w:val="00C610A2"/>
    <w:rsid w:val="00C61196"/>
    <w:rsid w:val="00C640B5"/>
    <w:rsid w:val="00C64E18"/>
    <w:rsid w:val="00C65C27"/>
    <w:rsid w:val="00C66EFA"/>
    <w:rsid w:val="00C67350"/>
    <w:rsid w:val="00C70C40"/>
    <w:rsid w:val="00C71361"/>
    <w:rsid w:val="00C73134"/>
    <w:rsid w:val="00C732AC"/>
    <w:rsid w:val="00C756FA"/>
    <w:rsid w:val="00C76546"/>
    <w:rsid w:val="00C77A14"/>
    <w:rsid w:val="00C81D23"/>
    <w:rsid w:val="00C82D1D"/>
    <w:rsid w:val="00C83166"/>
    <w:rsid w:val="00C8346D"/>
    <w:rsid w:val="00C84921"/>
    <w:rsid w:val="00C84C21"/>
    <w:rsid w:val="00C850F2"/>
    <w:rsid w:val="00C85295"/>
    <w:rsid w:val="00C86D80"/>
    <w:rsid w:val="00C87DBB"/>
    <w:rsid w:val="00C90D50"/>
    <w:rsid w:val="00C927B1"/>
    <w:rsid w:val="00C92F14"/>
    <w:rsid w:val="00C949D6"/>
    <w:rsid w:val="00C95609"/>
    <w:rsid w:val="00C95945"/>
    <w:rsid w:val="00C95BAE"/>
    <w:rsid w:val="00C97C1F"/>
    <w:rsid w:val="00C97C81"/>
    <w:rsid w:val="00CA063D"/>
    <w:rsid w:val="00CA08A0"/>
    <w:rsid w:val="00CA0B6C"/>
    <w:rsid w:val="00CA13ED"/>
    <w:rsid w:val="00CA2826"/>
    <w:rsid w:val="00CA2C82"/>
    <w:rsid w:val="00CA2FA7"/>
    <w:rsid w:val="00CA3577"/>
    <w:rsid w:val="00CA395F"/>
    <w:rsid w:val="00CA39B2"/>
    <w:rsid w:val="00CA3D09"/>
    <w:rsid w:val="00CA3D1F"/>
    <w:rsid w:val="00CA408C"/>
    <w:rsid w:val="00CA50F2"/>
    <w:rsid w:val="00CA57BB"/>
    <w:rsid w:val="00CA59D2"/>
    <w:rsid w:val="00CA68F8"/>
    <w:rsid w:val="00CA6F12"/>
    <w:rsid w:val="00CB0971"/>
    <w:rsid w:val="00CB243E"/>
    <w:rsid w:val="00CB35E2"/>
    <w:rsid w:val="00CB48DE"/>
    <w:rsid w:val="00CB4B7F"/>
    <w:rsid w:val="00CB59DF"/>
    <w:rsid w:val="00CB5B7B"/>
    <w:rsid w:val="00CB7B34"/>
    <w:rsid w:val="00CC0328"/>
    <w:rsid w:val="00CC1DEF"/>
    <w:rsid w:val="00CC2C89"/>
    <w:rsid w:val="00CC3598"/>
    <w:rsid w:val="00CC4C9A"/>
    <w:rsid w:val="00CC5BE9"/>
    <w:rsid w:val="00CC6D4E"/>
    <w:rsid w:val="00CC7710"/>
    <w:rsid w:val="00CC7EB3"/>
    <w:rsid w:val="00CD07DF"/>
    <w:rsid w:val="00CD131B"/>
    <w:rsid w:val="00CD2C9F"/>
    <w:rsid w:val="00CD3215"/>
    <w:rsid w:val="00CD3218"/>
    <w:rsid w:val="00CD497E"/>
    <w:rsid w:val="00CD4D41"/>
    <w:rsid w:val="00CD4E43"/>
    <w:rsid w:val="00CD5CE3"/>
    <w:rsid w:val="00CD6F30"/>
    <w:rsid w:val="00CE041F"/>
    <w:rsid w:val="00CE11FD"/>
    <w:rsid w:val="00CE13B6"/>
    <w:rsid w:val="00CE253B"/>
    <w:rsid w:val="00CE2EBE"/>
    <w:rsid w:val="00CE3556"/>
    <w:rsid w:val="00CE3B53"/>
    <w:rsid w:val="00CE3CE8"/>
    <w:rsid w:val="00CE3FF9"/>
    <w:rsid w:val="00CE4291"/>
    <w:rsid w:val="00CE47AF"/>
    <w:rsid w:val="00CE523D"/>
    <w:rsid w:val="00CE5E36"/>
    <w:rsid w:val="00CE64A8"/>
    <w:rsid w:val="00CE64EF"/>
    <w:rsid w:val="00CE6743"/>
    <w:rsid w:val="00CE688B"/>
    <w:rsid w:val="00CE6C09"/>
    <w:rsid w:val="00CF004F"/>
    <w:rsid w:val="00CF0700"/>
    <w:rsid w:val="00CF0A2E"/>
    <w:rsid w:val="00CF0B08"/>
    <w:rsid w:val="00CF3E65"/>
    <w:rsid w:val="00CF45BF"/>
    <w:rsid w:val="00CF48D6"/>
    <w:rsid w:val="00CF6024"/>
    <w:rsid w:val="00CF609A"/>
    <w:rsid w:val="00CF7A9A"/>
    <w:rsid w:val="00D004AD"/>
    <w:rsid w:val="00D00D36"/>
    <w:rsid w:val="00D02776"/>
    <w:rsid w:val="00D02A76"/>
    <w:rsid w:val="00D0444D"/>
    <w:rsid w:val="00D059DF"/>
    <w:rsid w:val="00D05A65"/>
    <w:rsid w:val="00D05B23"/>
    <w:rsid w:val="00D061C4"/>
    <w:rsid w:val="00D063DA"/>
    <w:rsid w:val="00D07E86"/>
    <w:rsid w:val="00D10398"/>
    <w:rsid w:val="00D11419"/>
    <w:rsid w:val="00D124FB"/>
    <w:rsid w:val="00D12C9A"/>
    <w:rsid w:val="00D13047"/>
    <w:rsid w:val="00D13F44"/>
    <w:rsid w:val="00D14DC0"/>
    <w:rsid w:val="00D16CD4"/>
    <w:rsid w:val="00D20066"/>
    <w:rsid w:val="00D2087E"/>
    <w:rsid w:val="00D20AB9"/>
    <w:rsid w:val="00D20CB2"/>
    <w:rsid w:val="00D2200B"/>
    <w:rsid w:val="00D228D0"/>
    <w:rsid w:val="00D22AFC"/>
    <w:rsid w:val="00D2325D"/>
    <w:rsid w:val="00D23464"/>
    <w:rsid w:val="00D23895"/>
    <w:rsid w:val="00D24E6A"/>
    <w:rsid w:val="00D26DB2"/>
    <w:rsid w:val="00D2714E"/>
    <w:rsid w:val="00D3166B"/>
    <w:rsid w:val="00D31CD6"/>
    <w:rsid w:val="00D3228C"/>
    <w:rsid w:val="00D326AD"/>
    <w:rsid w:val="00D326CE"/>
    <w:rsid w:val="00D3298D"/>
    <w:rsid w:val="00D339EF"/>
    <w:rsid w:val="00D358EF"/>
    <w:rsid w:val="00D36049"/>
    <w:rsid w:val="00D3695E"/>
    <w:rsid w:val="00D36A52"/>
    <w:rsid w:val="00D36DC6"/>
    <w:rsid w:val="00D40046"/>
    <w:rsid w:val="00D40065"/>
    <w:rsid w:val="00D4168E"/>
    <w:rsid w:val="00D41EBD"/>
    <w:rsid w:val="00D425E7"/>
    <w:rsid w:val="00D44F90"/>
    <w:rsid w:val="00D456E7"/>
    <w:rsid w:val="00D45E64"/>
    <w:rsid w:val="00D5017E"/>
    <w:rsid w:val="00D50CA7"/>
    <w:rsid w:val="00D51421"/>
    <w:rsid w:val="00D52DE6"/>
    <w:rsid w:val="00D53AAA"/>
    <w:rsid w:val="00D53E26"/>
    <w:rsid w:val="00D53F21"/>
    <w:rsid w:val="00D54D24"/>
    <w:rsid w:val="00D55B78"/>
    <w:rsid w:val="00D56CE4"/>
    <w:rsid w:val="00D5758E"/>
    <w:rsid w:val="00D6099F"/>
    <w:rsid w:val="00D62A38"/>
    <w:rsid w:val="00D62B1B"/>
    <w:rsid w:val="00D62EF8"/>
    <w:rsid w:val="00D646AE"/>
    <w:rsid w:val="00D64C9E"/>
    <w:rsid w:val="00D654D5"/>
    <w:rsid w:val="00D654F0"/>
    <w:rsid w:val="00D667AB"/>
    <w:rsid w:val="00D66B6A"/>
    <w:rsid w:val="00D6727E"/>
    <w:rsid w:val="00D70BB4"/>
    <w:rsid w:val="00D70F7F"/>
    <w:rsid w:val="00D71409"/>
    <w:rsid w:val="00D73AC9"/>
    <w:rsid w:val="00D73CA3"/>
    <w:rsid w:val="00D8260E"/>
    <w:rsid w:val="00D83BE3"/>
    <w:rsid w:val="00D84177"/>
    <w:rsid w:val="00D84F53"/>
    <w:rsid w:val="00D85628"/>
    <w:rsid w:val="00D85F64"/>
    <w:rsid w:val="00D8657C"/>
    <w:rsid w:val="00D86D43"/>
    <w:rsid w:val="00D87AC8"/>
    <w:rsid w:val="00D90D29"/>
    <w:rsid w:val="00D91146"/>
    <w:rsid w:val="00D918B8"/>
    <w:rsid w:val="00D92284"/>
    <w:rsid w:val="00D93A7B"/>
    <w:rsid w:val="00D94437"/>
    <w:rsid w:val="00D9443E"/>
    <w:rsid w:val="00D94E3B"/>
    <w:rsid w:val="00D94F5A"/>
    <w:rsid w:val="00D9528E"/>
    <w:rsid w:val="00D96D0F"/>
    <w:rsid w:val="00D977BB"/>
    <w:rsid w:val="00DA138F"/>
    <w:rsid w:val="00DA1441"/>
    <w:rsid w:val="00DA2789"/>
    <w:rsid w:val="00DA2B1C"/>
    <w:rsid w:val="00DA412C"/>
    <w:rsid w:val="00DA567C"/>
    <w:rsid w:val="00DA588F"/>
    <w:rsid w:val="00DA7F91"/>
    <w:rsid w:val="00DB0F0B"/>
    <w:rsid w:val="00DB2449"/>
    <w:rsid w:val="00DB2976"/>
    <w:rsid w:val="00DB2C81"/>
    <w:rsid w:val="00DB4576"/>
    <w:rsid w:val="00DB4A0B"/>
    <w:rsid w:val="00DB5E24"/>
    <w:rsid w:val="00DB5E65"/>
    <w:rsid w:val="00DB6D61"/>
    <w:rsid w:val="00DB6D64"/>
    <w:rsid w:val="00DB742A"/>
    <w:rsid w:val="00DC0CB7"/>
    <w:rsid w:val="00DC0FF3"/>
    <w:rsid w:val="00DC47B1"/>
    <w:rsid w:val="00DC56B4"/>
    <w:rsid w:val="00DC5C29"/>
    <w:rsid w:val="00DC65D5"/>
    <w:rsid w:val="00DC6851"/>
    <w:rsid w:val="00DC7A92"/>
    <w:rsid w:val="00DD0AC3"/>
    <w:rsid w:val="00DD0BFD"/>
    <w:rsid w:val="00DD0C17"/>
    <w:rsid w:val="00DD0C57"/>
    <w:rsid w:val="00DD3154"/>
    <w:rsid w:val="00DD382C"/>
    <w:rsid w:val="00DD486C"/>
    <w:rsid w:val="00DD55A2"/>
    <w:rsid w:val="00DD7112"/>
    <w:rsid w:val="00DD753B"/>
    <w:rsid w:val="00DD7FDA"/>
    <w:rsid w:val="00DE0521"/>
    <w:rsid w:val="00DE07FC"/>
    <w:rsid w:val="00DE24AD"/>
    <w:rsid w:val="00DE2896"/>
    <w:rsid w:val="00DE2A2A"/>
    <w:rsid w:val="00DE2A5B"/>
    <w:rsid w:val="00DE3F3E"/>
    <w:rsid w:val="00DE59C1"/>
    <w:rsid w:val="00DE5F47"/>
    <w:rsid w:val="00DE626C"/>
    <w:rsid w:val="00DE7478"/>
    <w:rsid w:val="00DE7882"/>
    <w:rsid w:val="00DF060B"/>
    <w:rsid w:val="00DF1C0D"/>
    <w:rsid w:val="00DF1DB0"/>
    <w:rsid w:val="00DF2E03"/>
    <w:rsid w:val="00DF36F0"/>
    <w:rsid w:val="00DF3A70"/>
    <w:rsid w:val="00DF3D40"/>
    <w:rsid w:val="00DF3F15"/>
    <w:rsid w:val="00DF44CD"/>
    <w:rsid w:val="00DF4C5E"/>
    <w:rsid w:val="00DF5121"/>
    <w:rsid w:val="00DF6D62"/>
    <w:rsid w:val="00DF75A0"/>
    <w:rsid w:val="00DF790F"/>
    <w:rsid w:val="00DF7A24"/>
    <w:rsid w:val="00E00E8C"/>
    <w:rsid w:val="00E00EFF"/>
    <w:rsid w:val="00E01441"/>
    <w:rsid w:val="00E02892"/>
    <w:rsid w:val="00E02B3A"/>
    <w:rsid w:val="00E032D9"/>
    <w:rsid w:val="00E0365F"/>
    <w:rsid w:val="00E037A5"/>
    <w:rsid w:val="00E03BBC"/>
    <w:rsid w:val="00E05104"/>
    <w:rsid w:val="00E073AF"/>
    <w:rsid w:val="00E104CA"/>
    <w:rsid w:val="00E10892"/>
    <w:rsid w:val="00E12124"/>
    <w:rsid w:val="00E12152"/>
    <w:rsid w:val="00E135F3"/>
    <w:rsid w:val="00E159F1"/>
    <w:rsid w:val="00E15B89"/>
    <w:rsid w:val="00E15FC7"/>
    <w:rsid w:val="00E2070E"/>
    <w:rsid w:val="00E214B5"/>
    <w:rsid w:val="00E21B47"/>
    <w:rsid w:val="00E21B69"/>
    <w:rsid w:val="00E220E2"/>
    <w:rsid w:val="00E22C21"/>
    <w:rsid w:val="00E25CC7"/>
    <w:rsid w:val="00E25DD8"/>
    <w:rsid w:val="00E26245"/>
    <w:rsid w:val="00E26645"/>
    <w:rsid w:val="00E266CD"/>
    <w:rsid w:val="00E271C4"/>
    <w:rsid w:val="00E2754F"/>
    <w:rsid w:val="00E27B9C"/>
    <w:rsid w:val="00E30627"/>
    <w:rsid w:val="00E306A7"/>
    <w:rsid w:val="00E30E47"/>
    <w:rsid w:val="00E3309C"/>
    <w:rsid w:val="00E33EBB"/>
    <w:rsid w:val="00E33EF0"/>
    <w:rsid w:val="00E34323"/>
    <w:rsid w:val="00E35008"/>
    <w:rsid w:val="00E357C9"/>
    <w:rsid w:val="00E361AB"/>
    <w:rsid w:val="00E37DFD"/>
    <w:rsid w:val="00E4179B"/>
    <w:rsid w:val="00E41B21"/>
    <w:rsid w:val="00E41CD3"/>
    <w:rsid w:val="00E42CA1"/>
    <w:rsid w:val="00E433AB"/>
    <w:rsid w:val="00E44D6E"/>
    <w:rsid w:val="00E45298"/>
    <w:rsid w:val="00E47614"/>
    <w:rsid w:val="00E47DD5"/>
    <w:rsid w:val="00E508D1"/>
    <w:rsid w:val="00E51062"/>
    <w:rsid w:val="00E515A6"/>
    <w:rsid w:val="00E53CEA"/>
    <w:rsid w:val="00E53D72"/>
    <w:rsid w:val="00E5559E"/>
    <w:rsid w:val="00E57E84"/>
    <w:rsid w:val="00E60322"/>
    <w:rsid w:val="00E60858"/>
    <w:rsid w:val="00E60BD7"/>
    <w:rsid w:val="00E61F5C"/>
    <w:rsid w:val="00E62C89"/>
    <w:rsid w:val="00E63214"/>
    <w:rsid w:val="00E6483C"/>
    <w:rsid w:val="00E64E47"/>
    <w:rsid w:val="00E65B35"/>
    <w:rsid w:val="00E65C17"/>
    <w:rsid w:val="00E6643B"/>
    <w:rsid w:val="00E66563"/>
    <w:rsid w:val="00E66E91"/>
    <w:rsid w:val="00E672E1"/>
    <w:rsid w:val="00E67FFD"/>
    <w:rsid w:val="00E70B0F"/>
    <w:rsid w:val="00E7180A"/>
    <w:rsid w:val="00E7315C"/>
    <w:rsid w:val="00E7343D"/>
    <w:rsid w:val="00E73443"/>
    <w:rsid w:val="00E738B3"/>
    <w:rsid w:val="00E73B10"/>
    <w:rsid w:val="00E7534C"/>
    <w:rsid w:val="00E75CF4"/>
    <w:rsid w:val="00E76E3F"/>
    <w:rsid w:val="00E802E3"/>
    <w:rsid w:val="00E80858"/>
    <w:rsid w:val="00E80BAA"/>
    <w:rsid w:val="00E810F2"/>
    <w:rsid w:val="00E81268"/>
    <w:rsid w:val="00E818D4"/>
    <w:rsid w:val="00E823DD"/>
    <w:rsid w:val="00E82FF2"/>
    <w:rsid w:val="00E834BA"/>
    <w:rsid w:val="00E8382A"/>
    <w:rsid w:val="00E83D4A"/>
    <w:rsid w:val="00E846A8"/>
    <w:rsid w:val="00E85295"/>
    <w:rsid w:val="00E85E05"/>
    <w:rsid w:val="00E861A3"/>
    <w:rsid w:val="00E863C2"/>
    <w:rsid w:val="00E87011"/>
    <w:rsid w:val="00E87A07"/>
    <w:rsid w:val="00E90750"/>
    <w:rsid w:val="00E90E1F"/>
    <w:rsid w:val="00E91C1A"/>
    <w:rsid w:val="00E944FD"/>
    <w:rsid w:val="00EA063D"/>
    <w:rsid w:val="00EA09D8"/>
    <w:rsid w:val="00EA1511"/>
    <w:rsid w:val="00EA1CB7"/>
    <w:rsid w:val="00EA1F8B"/>
    <w:rsid w:val="00EA209A"/>
    <w:rsid w:val="00EA2832"/>
    <w:rsid w:val="00EA2C7C"/>
    <w:rsid w:val="00EA2E6A"/>
    <w:rsid w:val="00EA302B"/>
    <w:rsid w:val="00EA3AC8"/>
    <w:rsid w:val="00EA3E3F"/>
    <w:rsid w:val="00EA54E2"/>
    <w:rsid w:val="00EA7C71"/>
    <w:rsid w:val="00EB0102"/>
    <w:rsid w:val="00EB0741"/>
    <w:rsid w:val="00EB1E50"/>
    <w:rsid w:val="00EB2044"/>
    <w:rsid w:val="00EB3BCB"/>
    <w:rsid w:val="00EB7602"/>
    <w:rsid w:val="00EB76DF"/>
    <w:rsid w:val="00EC1B19"/>
    <w:rsid w:val="00EC35FC"/>
    <w:rsid w:val="00EC4F4C"/>
    <w:rsid w:val="00EC54DF"/>
    <w:rsid w:val="00EC5D0C"/>
    <w:rsid w:val="00EC724D"/>
    <w:rsid w:val="00ED1F62"/>
    <w:rsid w:val="00ED2279"/>
    <w:rsid w:val="00ED39EE"/>
    <w:rsid w:val="00ED3A08"/>
    <w:rsid w:val="00ED458B"/>
    <w:rsid w:val="00EE1468"/>
    <w:rsid w:val="00EE1F25"/>
    <w:rsid w:val="00EE49CA"/>
    <w:rsid w:val="00EE50D4"/>
    <w:rsid w:val="00EE56C3"/>
    <w:rsid w:val="00EE56E4"/>
    <w:rsid w:val="00EE59A5"/>
    <w:rsid w:val="00EE5C5F"/>
    <w:rsid w:val="00EE7684"/>
    <w:rsid w:val="00EE77B6"/>
    <w:rsid w:val="00EE78A1"/>
    <w:rsid w:val="00EE7B65"/>
    <w:rsid w:val="00EF1662"/>
    <w:rsid w:val="00EF1695"/>
    <w:rsid w:val="00EF1EA3"/>
    <w:rsid w:val="00EF5214"/>
    <w:rsid w:val="00EF6B97"/>
    <w:rsid w:val="00EF7FDF"/>
    <w:rsid w:val="00F01140"/>
    <w:rsid w:val="00F01578"/>
    <w:rsid w:val="00F016A6"/>
    <w:rsid w:val="00F024D0"/>
    <w:rsid w:val="00F02719"/>
    <w:rsid w:val="00F043F2"/>
    <w:rsid w:val="00F04770"/>
    <w:rsid w:val="00F07C1F"/>
    <w:rsid w:val="00F07F79"/>
    <w:rsid w:val="00F107DD"/>
    <w:rsid w:val="00F13A3A"/>
    <w:rsid w:val="00F146FA"/>
    <w:rsid w:val="00F147FD"/>
    <w:rsid w:val="00F14BBE"/>
    <w:rsid w:val="00F14D7E"/>
    <w:rsid w:val="00F15629"/>
    <w:rsid w:val="00F15FD1"/>
    <w:rsid w:val="00F16420"/>
    <w:rsid w:val="00F21A24"/>
    <w:rsid w:val="00F21BF8"/>
    <w:rsid w:val="00F22302"/>
    <w:rsid w:val="00F22502"/>
    <w:rsid w:val="00F22E8B"/>
    <w:rsid w:val="00F22F0D"/>
    <w:rsid w:val="00F2483A"/>
    <w:rsid w:val="00F24BFF"/>
    <w:rsid w:val="00F26487"/>
    <w:rsid w:val="00F27C60"/>
    <w:rsid w:val="00F30E6D"/>
    <w:rsid w:val="00F30F2B"/>
    <w:rsid w:val="00F31C02"/>
    <w:rsid w:val="00F32116"/>
    <w:rsid w:val="00F32D88"/>
    <w:rsid w:val="00F3311F"/>
    <w:rsid w:val="00F346DE"/>
    <w:rsid w:val="00F348A4"/>
    <w:rsid w:val="00F35C93"/>
    <w:rsid w:val="00F36C22"/>
    <w:rsid w:val="00F405CB"/>
    <w:rsid w:val="00F419D6"/>
    <w:rsid w:val="00F41CD6"/>
    <w:rsid w:val="00F41D6B"/>
    <w:rsid w:val="00F438F6"/>
    <w:rsid w:val="00F4425D"/>
    <w:rsid w:val="00F4445C"/>
    <w:rsid w:val="00F44D3E"/>
    <w:rsid w:val="00F454E3"/>
    <w:rsid w:val="00F46FA4"/>
    <w:rsid w:val="00F4777F"/>
    <w:rsid w:val="00F50515"/>
    <w:rsid w:val="00F50522"/>
    <w:rsid w:val="00F5093A"/>
    <w:rsid w:val="00F510F2"/>
    <w:rsid w:val="00F5140F"/>
    <w:rsid w:val="00F5190F"/>
    <w:rsid w:val="00F52219"/>
    <w:rsid w:val="00F52623"/>
    <w:rsid w:val="00F53AD1"/>
    <w:rsid w:val="00F545A4"/>
    <w:rsid w:val="00F54D6E"/>
    <w:rsid w:val="00F557F9"/>
    <w:rsid w:val="00F56BC5"/>
    <w:rsid w:val="00F571EB"/>
    <w:rsid w:val="00F57CA8"/>
    <w:rsid w:val="00F57EF8"/>
    <w:rsid w:val="00F602F9"/>
    <w:rsid w:val="00F622DA"/>
    <w:rsid w:val="00F646ED"/>
    <w:rsid w:val="00F6490D"/>
    <w:rsid w:val="00F64A56"/>
    <w:rsid w:val="00F6651A"/>
    <w:rsid w:val="00F70029"/>
    <w:rsid w:val="00F70D13"/>
    <w:rsid w:val="00F7122F"/>
    <w:rsid w:val="00F718C0"/>
    <w:rsid w:val="00F72437"/>
    <w:rsid w:val="00F730B4"/>
    <w:rsid w:val="00F74388"/>
    <w:rsid w:val="00F75E56"/>
    <w:rsid w:val="00F75E9D"/>
    <w:rsid w:val="00F76F6C"/>
    <w:rsid w:val="00F80605"/>
    <w:rsid w:val="00F81087"/>
    <w:rsid w:val="00F831DF"/>
    <w:rsid w:val="00F839BC"/>
    <w:rsid w:val="00F83E46"/>
    <w:rsid w:val="00F85B5E"/>
    <w:rsid w:val="00F86D10"/>
    <w:rsid w:val="00F905A3"/>
    <w:rsid w:val="00F90E0F"/>
    <w:rsid w:val="00F926B6"/>
    <w:rsid w:val="00F92A03"/>
    <w:rsid w:val="00F942BE"/>
    <w:rsid w:val="00F954FE"/>
    <w:rsid w:val="00F95F85"/>
    <w:rsid w:val="00F974C2"/>
    <w:rsid w:val="00F97F3F"/>
    <w:rsid w:val="00FA003E"/>
    <w:rsid w:val="00FA0251"/>
    <w:rsid w:val="00FA26F1"/>
    <w:rsid w:val="00FA29E7"/>
    <w:rsid w:val="00FA36D0"/>
    <w:rsid w:val="00FA5098"/>
    <w:rsid w:val="00FA50BA"/>
    <w:rsid w:val="00FA5560"/>
    <w:rsid w:val="00FA5772"/>
    <w:rsid w:val="00FA7FB1"/>
    <w:rsid w:val="00FB026D"/>
    <w:rsid w:val="00FB06A5"/>
    <w:rsid w:val="00FB14A3"/>
    <w:rsid w:val="00FB1521"/>
    <w:rsid w:val="00FB314F"/>
    <w:rsid w:val="00FB5E8D"/>
    <w:rsid w:val="00FB60A5"/>
    <w:rsid w:val="00FB660A"/>
    <w:rsid w:val="00FB68E5"/>
    <w:rsid w:val="00FB6982"/>
    <w:rsid w:val="00FB6D18"/>
    <w:rsid w:val="00FB7466"/>
    <w:rsid w:val="00FB7607"/>
    <w:rsid w:val="00FC0C3C"/>
    <w:rsid w:val="00FC149A"/>
    <w:rsid w:val="00FC1C99"/>
    <w:rsid w:val="00FC3BAE"/>
    <w:rsid w:val="00FC4FC2"/>
    <w:rsid w:val="00FC572B"/>
    <w:rsid w:val="00FC706A"/>
    <w:rsid w:val="00FC709E"/>
    <w:rsid w:val="00FD0143"/>
    <w:rsid w:val="00FD040D"/>
    <w:rsid w:val="00FD0E45"/>
    <w:rsid w:val="00FD2199"/>
    <w:rsid w:val="00FD23A2"/>
    <w:rsid w:val="00FD24E4"/>
    <w:rsid w:val="00FD2716"/>
    <w:rsid w:val="00FD279E"/>
    <w:rsid w:val="00FD3F55"/>
    <w:rsid w:val="00FD49AA"/>
    <w:rsid w:val="00FD5DE2"/>
    <w:rsid w:val="00FD76C4"/>
    <w:rsid w:val="00FD775B"/>
    <w:rsid w:val="00FD7943"/>
    <w:rsid w:val="00FD7CB1"/>
    <w:rsid w:val="00FE0FB3"/>
    <w:rsid w:val="00FE28CA"/>
    <w:rsid w:val="00FE413D"/>
    <w:rsid w:val="00FE4406"/>
    <w:rsid w:val="00FE450F"/>
    <w:rsid w:val="00FE458B"/>
    <w:rsid w:val="00FE50B3"/>
    <w:rsid w:val="00FE6BC9"/>
    <w:rsid w:val="00FE78C1"/>
    <w:rsid w:val="00FE79B9"/>
    <w:rsid w:val="00FF02F3"/>
    <w:rsid w:val="00FF230F"/>
    <w:rsid w:val="00FF240A"/>
    <w:rsid w:val="00FF2DB8"/>
    <w:rsid w:val="00FF31CF"/>
    <w:rsid w:val="00FF406F"/>
    <w:rsid w:val="00FF411B"/>
    <w:rsid w:val="00FF5A16"/>
    <w:rsid w:val="00FF60A7"/>
    <w:rsid w:val="00FF60FF"/>
    <w:rsid w:val="00FF61A3"/>
    <w:rsid w:val="00FF673B"/>
    <w:rsid w:val="00FF6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76384"/>
  <w15:chartTrackingRefBased/>
  <w15:docId w15:val="{AB34A6E1-77F0-4CC2-9CA5-D81C3EB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43"/>
  </w:style>
  <w:style w:type="paragraph" w:styleId="Titlu1">
    <w:name w:val="heading 1"/>
    <w:aliases w:val="José 1,Título 1 Oferta Granada,titlu 1"/>
    <w:basedOn w:val="Normal"/>
    <w:next w:val="Normal"/>
    <w:link w:val="Titlu1Caracter"/>
    <w:uiPriority w:val="9"/>
    <w:rsid w:val="009D25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aliases w:val="José 2 Car,Título 2 Car,Car Car,Car"/>
    <w:basedOn w:val="Normal"/>
    <w:next w:val="Normal"/>
    <w:link w:val="Titlu2Caracter"/>
    <w:uiPriority w:val="9"/>
    <w:qFormat/>
    <w:rsid w:val="006A5643"/>
    <w:pPr>
      <w:keepNext/>
      <w:tabs>
        <w:tab w:val="num" w:pos="0"/>
      </w:tabs>
      <w:suppressAutoHyphens/>
      <w:spacing w:before="240" w:after="60" w:line="276" w:lineRule="auto"/>
      <w:ind w:left="576" w:hanging="576"/>
      <w:outlineLvl w:val="1"/>
    </w:pPr>
    <w:rPr>
      <w:rFonts w:ascii="Cambria" w:eastAsia="Times New Roman" w:hAnsi="Cambria" w:cs="Times New Roman"/>
      <w:b/>
      <w:bCs/>
      <w:i/>
      <w:iCs/>
      <w:sz w:val="28"/>
      <w:szCs w:val="28"/>
      <w:lang w:val="en-US" w:eastAsia="ar-SA"/>
    </w:rPr>
  </w:style>
  <w:style w:type="paragraph" w:styleId="Titlu3">
    <w:name w:val="heading 3"/>
    <w:aliases w:val="José 3"/>
    <w:basedOn w:val="Normal"/>
    <w:next w:val="Normal"/>
    <w:link w:val="Titlu3Caracter"/>
    <w:uiPriority w:val="9"/>
    <w:qFormat/>
    <w:rsid w:val="006A5643"/>
    <w:pPr>
      <w:keepNext/>
      <w:spacing w:after="0" w:line="240" w:lineRule="auto"/>
      <w:ind w:firstLine="720"/>
      <w:outlineLvl w:val="2"/>
    </w:pPr>
    <w:rPr>
      <w:rFonts w:ascii="Arial Narrow" w:eastAsia="Times New Roman" w:hAnsi="Arial Narrow" w:cs="Times New Roman"/>
      <w:b/>
      <w:sz w:val="24"/>
      <w:szCs w:val="20"/>
      <w:lang w:val="en-US" w:eastAsia="ro-RO"/>
    </w:rPr>
  </w:style>
  <w:style w:type="paragraph" w:styleId="Titlu4">
    <w:name w:val="heading 4"/>
    <w:basedOn w:val="Normal"/>
    <w:next w:val="Normal"/>
    <w:link w:val="Titlu4Caracter"/>
    <w:uiPriority w:val="9"/>
    <w:qFormat/>
    <w:rsid w:val="006A5643"/>
    <w:pPr>
      <w:keepNext/>
      <w:tabs>
        <w:tab w:val="num" w:pos="0"/>
        <w:tab w:val="left" w:pos="864"/>
      </w:tabs>
      <w:suppressAutoHyphens/>
      <w:spacing w:before="240" w:after="60" w:line="240" w:lineRule="auto"/>
      <w:ind w:left="864" w:hanging="864"/>
      <w:outlineLvl w:val="3"/>
    </w:pPr>
    <w:rPr>
      <w:rFonts w:ascii="Arial" w:eastAsia="Times New Roman" w:hAnsi="Arial" w:cs="Times New Roman"/>
      <w:b/>
      <w:bCs/>
      <w:sz w:val="28"/>
      <w:szCs w:val="28"/>
      <w:lang w:val="en-US" w:eastAsia="ar-SA"/>
    </w:rPr>
  </w:style>
  <w:style w:type="paragraph" w:styleId="Titlu5">
    <w:name w:val="heading 5"/>
    <w:basedOn w:val="Normal"/>
    <w:next w:val="Normal"/>
    <w:link w:val="Titlu5Caracter"/>
    <w:uiPriority w:val="9"/>
    <w:qFormat/>
    <w:rsid w:val="006A5643"/>
    <w:pPr>
      <w:tabs>
        <w:tab w:val="num" w:pos="0"/>
        <w:tab w:val="left" w:pos="1008"/>
      </w:tabs>
      <w:suppressAutoHyphens/>
      <w:spacing w:before="240" w:after="60" w:line="240" w:lineRule="auto"/>
      <w:ind w:left="1008" w:hanging="1008"/>
      <w:outlineLvl w:val="4"/>
    </w:pPr>
    <w:rPr>
      <w:rFonts w:ascii="Arial" w:eastAsia="Times New Roman" w:hAnsi="Arial" w:cs="Times New Roman"/>
      <w:b/>
      <w:bCs/>
      <w:i/>
      <w:iCs/>
      <w:sz w:val="26"/>
      <w:szCs w:val="26"/>
      <w:lang w:val="en-US" w:eastAsia="ar-SA"/>
    </w:rPr>
  </w:style>
  <w:style w:type="paragraph" w:styleId="Titlu6">
    <w:name w:val="heading 6"/>
    <w:basedOn w:val="Normal"/>
    <w:next w:val="Normal"/>
    <w:link w:val="Titlu6Caracter"/>
    <w:qFormat/>
    <w:rsid w:val="006A5643"/>
    <w:pPr>
      <w:tabs>
        <w:tab w:val="num" w:pos="0"/>
        <w:tab w:val="left" w:pos="1152"/>
      </w:tabs>
      <w:suppressAutoHyphens/>
      <w:spacing w:before="240" w:after="60" w:line="240" w:lineRule="auto"/>
      <w:ind w:left="1152" w:hanging="1152"/>
      <w:outlineLvl w:val="5"/>
    </w:pPr>
    <w:rPr>
      <w:rFonts w:ascii="Arial" w:eastAsia="Times New Roman" w:hAnsi="Arial" w:cs="Times New Roman"/>
      <w:b/>
      <w:bCs/>
      <w:lang w:val="en-US" w:eastAsia="ar-SA"/>
    </w:rPr>
  </w:style>
  <w:style w:type="paragraph" w:styleId="Titlu7">
    <w:name w:val="heading 7"/>
    <w:basedOn w:val="Normal"/>
    <w:next w:val="Normal"/>
    <w:link w:val="Titlu7Caracter"/>
    <w:uiPriority w:val="9"/>
    <w:qFormat/>
    <w:rsid w:val="006A5643"/>
    <w:pPr>
      <w:tabs>
        <w:tab w:val="num" w:pos="0"/>
        <w:tab w:val="left" w:pos="1296"/>
      </w:tabs>
      <w:suppressAutoHyphens/>
      <w:spacing w:before="240" w:after="60" w:line="240" w:lineRule="auto"/>
      <w:ind w:left="1296" w:hanging="1296"/>
      <w:outlineLvl w:val="6"/>
    </w:pPr>
    <w:rPr>
      <w:rFonts w:ascii="Arial" w:eastAsia="Times New Roman" w:hAnsi="Arial" w:cs="Times New Roman"/>
      <w:sz w:val="24"/>
      <w:szCs w:val="24"/>
      <w:lang w:val="en-US" w:eastAsia="ar-SA"/>
    </w:rPr>
  </w:style>
  <w:style w:type="paragraph" w:styleId="Titlu8">
    <w:name w:val="heading 8"/>
    <w:basedOn w:val="Normal"/>
    <w:next w:val="Normal"/>
    <w:link w:val="Titlu8Caracter"/>
    <w:uiPriority w:val="9"/>
    <w:qFormat/>
    <w:rsid w:val="006A5643"/>
    <w:pPr>
      <w:tabs>
        <w:tab w:val="num" w:pos="0"/>
        <w:tab w:val="left" w:pos="1440"/>
      </w:tabs>
      <w:suppressAutoHyphens/>
      <w:spacing w:before="240" w:after="60" w:line="240" w:lineRule="auto"/>
      <w:ind w:left="1440" w:hanging="1440"/>
      <w:outlineLvl w:val="7"/>
    </w:pPr>
    <w:rPr>
      <w:rFonts w:ascii="Arial" w:eastAsia="Times New Roman" w:hAnsi="Arial" w:cs="Times New Roman"/>
      <w:i/>
      <w:iCs/>
      <w:sz w:val="24"/>
      <w:szCs w:val="24"/>
      <w:lang w:val="en-US" w:eastAsia="ar-SA"/>
    </w:rPr>
  </w:style>
  <w:style w:type="paragraph" w:styleId="Titlu9">
    <w:name w:val="heading 9"/>
    <w:basedOn w:val="Normal"/>
    <w:next w:val="Normal"/>
    <w:link w:val="Titlu9Caracter"/>
    <w:uiPriority w:val="9"/>
    <w:qFormat/>
    <w:rsid w:val="006A5643"/>
    <w:pPr>
      <w:tabs>
        <w:tab w:val="num" w:pos="0"/>
        <w:tab w:val="left" w:pos="1584"/>
      </w:tabs>
      <w:suppressAutoHyphens/>
      <w:spacing w:before="240" w:after="60" w:line="240" w:lineRule="auto"/>
      <w:ind w:left="1584" w:hanging="1584"/>
      <w:outlineLvl w:val="8"/>
    </w:pPr>
    <w:rPr>
      <w:rFonts w:ascii="Arial" w:eastAsia="Times New Roman" w:hAnsi="Arial" w:cs="Arial"/>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2,Akapit z listą BS,Outlines a.b.c.,List_Paragraph,Multilevel para_II,Akapit z lista BS,# List Paragraph,Cablenet,Normal bullet 2,body 2,List Paragraph11,Forth level,List1,Listă colorată - Accentuare 11,Citation List,b,c,lp1"/>
    <w:basedOn w:val="Normal"/>
    <w:link w:val="ListparagrafCaracter"/>
    <w:qFormat/>
    <w:rsid w:val="00404F84"/>
    <w:pPr>
      <w:ind w:left="720"/>
      <w:contextualSpacing/>
    </w:pPr>
  </w:style>
  <w:style w:type="paragraph" w:styleId="Citatintens">
    <w:name w:val="Intense Quote"/>
    <w:basedOn w:val="Normal"/>
    <w:next w:val="Normal"/>
    <w:link w:val="CitatintensCaracter"/>
    <w:uiPriority w:val="30"/>
    <w:qFormat/>
    <w:rsid w:val="00996E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ntensCaracter">
    <w:name w:val="Citat intens Caracter"/>
    <w:basedOn w:val="Fontdeparagrafimplicit"/>
    <w:link w:val="Citatintens"/>
    <w:uiPriority w:val="30"/>
    <w:rsid w:val="00996E60"/>
    <w:rPr>
      <w:i/>
      <w:iCs/>
      <w:color w:val="4472C4" w:themeColor="accent1"/>
    </w:rPr>
  </w:style>
  <w:style w:type="character" w:customStyle="1" w:styleId="ParagraphChar">
    <w:name w:val="Paragraph Char"/>
    <w:link w:val="Paragraph"/>
    <w:locked/>
    <w:rsid w:val="00A04B36"/>
    <w:rPr>
      <w:rFonts w:ascii="Arial" w:hAnsi="Arial" w:cs="Arial"/>
      <w:lang w:val="en-GB" w:eastAsia="en-GB"/>
    </w:rPr>
  </w:style>
  <w:style w:type="paragraph" w:customStyle="1" w:styleId="Paragraph">
    <w:name w:val="Paragraph"/>
    <w:basedOn w:val="Normal"/>
    <w:link w:val="ParagraphChar"/>
    <w:rsid w:val="00A04B36"/>
    <w:pPr>
      <w:numPr>
        <w:numId w:val="2"/>
      </w:numPr>
      <w:spacing w:before="120" w:after="0" w:line="240" w:lineRule="auto"/>
      <w:jc w:val="both"/>
    </w:pPr>
    <w:rPr>
      <w:rFonts w:ascii="Arial" w:hAnsi="Arial" w:cs="Arial"/>
      <w:lang w:val="en-GB" w:eastAsia="en-GB"/>
    </w:rPr>
  </w:style>
  <w:style w:type="character" w:styleId="Hyperlink">
    <w:name w:val="Hyperlink"/>
    <w:uiPriority w:val="99"/>
    <w:rsid w:val="009D25D5"/>
    <w:rPr>
      <w:color w:val="0000FF"/>
      <w:u w:val="single"/>
    </w:rPr>
  </w:style>
  <w:style w:type="character" w:customStyle="1" w:styleId="Titlu1Caracter">
    <w:name w:val="Titlu 1 Caracter"/>
    <w:aliases w:val="José 1 Caracter,Título 1 Oferta Granada Caracter,titlu 1 Caracter"/>
    <w:basedOn w:val="Fontdeparagrafimplicit"/>
    <w:link w:val="Titlu1"/>
    <w:uiPriority w:val="9"/>
    <w:rsid w:val="009D25D5"/>
    <w:rPr>
      <w:rFonts w:asciiTheme="majorHAnsi" w:eastAsiaTheme="majorEastAsia" w:hAnsiTheme="majorHAnsi" w:cstheme="majorBidi"/>
      <w:color w:val="2F5496" w:themeColor="accent1" w:themeShade="BF"/>
      <w:sz w:val="32"/>
      <w:szCs w:val="32"/>
    </w:rPr>
  </w:style>
  <w:style w:type="paragraph" w:styleId="Titlucuprins">
    <w:name w:val="TOC Heading"/>
    <w:basedOn w:val="Titlu1"/>
    <w:next w:val="Normal"/>
    <w:uiPriority w:val="39"/>
    <w:qFormat/>
    <w:rsid w:val="009D25D5"/>
    <w:pPr>
      <w:spacing w:before="400" w:after="40" w:line="240" w:lineRule="auto"/>
      <w:jc w:val="both"/>
      <w:outlineLvl w:val="9"/>
    </w:pPr>
    <w:rPr>
      <w:rFonts w:ascii="Impact" w:eastAsia="Times New Roman" w:hAnsi="Impact" w:cs="Impact"/>
      <w:color w:val="5C0707"/>
      <w:sz w:val="36"/>
      <w:szCs w:val="36"/>
      <w:lang w:val="en-US"/>
    </w:rPr>
  </w:style>
  <w:style w:type="paragraph" w:styleId="Cuprins1">
    <w:name w:val="toc 1"/>
    <w:basedOn w:val="Normal"/>
    <w:next w:val="Normal"/>
    <w:autoRedefine/>
    <w:uiPriority w:val="39"/>
    <w:qFormat/>
    <w:rsid w:val="002330F9"/>
    <w:pPr>
      <w:tabs>
        <w:tab w:val="left" w:pos="440"/>
        <w:tab w:val="right" w:leader="dot" w:pos="9922"/>
      </w:tabs>
      <w:spacing w:before="120" w:after="120"/>
    </w:pPr>
    <w:rPr>
      <w:rFonts w:ascii="Trebuchet MS" w:eastAsia="Times New Roman" w:hAnsi="Trebuchet MS" w:cs="Calibri"/>
      <w:b/>
      <w:bCs/>
      <w:caps/>
      <w:noProof/>
      <w:color w:val="002060"/>
      <w:sz w:val="26"/>
      <w:szCs w:val="20"/>
      <w:lang w:val="en-US"/>
    </w:rPr>
  </w:style>
  <w:style w:type="paragraph" w:styleId="Antet">
    <w:name w:val="header"/>
    <w:basedOn w:val="Normal"/>
    <w:link w:val="AntetCaracter"/>
    <w:unhideWhenUsed/>
    <w:rsid w:val="00CE2EBE"/>
    <w:pPr>
      <w:tabs>
        <w:tab w:val="center" w:pos="4680"/>
        <w:tab w:val="right" w:pos="9360"/>
      </w:tabs>
      <w:spacing w:after="0" w:line="240" w:lineRule="auto"/>
    </w:pPr>
  </w:style>
  <w:style w:type="character" w:customStyle="1" w:styleId="AntetCaracter">
    <w:name w:val="Antet Caracter"/>
    <w:basedOn w:val="Fontdeparagrafimplicit"/>
    <w:link w:val="Antet"/>
    <w:rsid w:val="00CE2EBE"/>
  </w:style>
  <w:style w:type="paragraph" w:styleId="Subsol">
    <w:name w:val="footer"/>
    <w:basedOn w:val="Normal"/>
    <w:link w:val="SubsolCaracter"/>
    <w:uiPriority w:val="99"/>
    <w:unhideWhenUsed/>
    <w:rsid w:val="00CE2EB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E2EBE"/>
  </w:style>
  <w:style w:type="paragraph" w:customStyle="1" w:styleId="Content1">
    <w:name w:val="Content 1"/>
    <w:basedOn w:val="Titlu1"/>
    <w:link w:val="Content1Char"/>
    <w:qFormat/>
    <w:rsid w:val="00002484"/>
    <w:pPr>
      <w:spacing w:before="0" w:line="240" w:lineRule="auto"/>
      <w:ind w:left="502"/>
      <w:contextualSpacing/>
      <w:jc w:val="both"/>
    </w:pPr>
    <w:rPr>
      <w:rFonts w:ascii="Times New Roman" w:eastAsia="Times New Roman" w:hAnsi="Times New Roman" w:cs="Times New Roman"/>
      <w:b/>
      <w:color w:val="002060"/>
      <w:sz w:val="24"/>
      <w:szCs w:val="24"/>
    </w:rPr>
  </w:style>
  <w:style w:type="character" w:customStyle="1" w:styleId="Content1Char">
    <w:name w:val="Content 1 Char"/>
    <w:link w:val="Content1"/>
    <w:rsid w:val="00002484"/>
    <w:rPr>
      <w:rFonts w:ascii="Times New Roman" w:eastAsia="Times New Roman" w:hAnsi="Times New Roman" w:cs="Times New Roman"/>
      <w:b/>
      <w:color w:val="002060"/>
      <w:sz w:val="24"/>
      <w:szCs w:val="24"/>
    </w:rPr>
  </w:style>
  <w:style w:type="character" w:customStyle="1" w:styleId="ListparagrafCaracter">
    <w:name w:val="Listă paragraf Caracter"/>
    <w:aliases w:val="List Paragraph2 Caracter,Akapit z listą BS Caracter,Outlines a.b.c. Caracter,List_Paragraph Caracter,Multilevel para_II Caracter,Akapit z lista BS Caracter,# List Paragraph Caracter,Cablenet Caracter,Normal bullet 2 Caracter"/>
    <w:link w:val="Listparagraf"/>
    <w:qFormat/>
    <w:locked/>
    <w:rsid w:val="001A2E5E"/>
  </w:style>
  <w:style w:type="character" w:customStyle="1" w:styleId="FrspaiereCaracter1">
    <w:name w:val="Fără spațiere Caracter1"/>
    <w:aliases w:val="# No Spacing Caracter1"/>
    <w:link w:val="Frspaiere"/>
    <w:uiPriority w:val="1"/>
    <w:locked/>
    <w:rsid w:val="006C4369"/>
    <w:rPr>
      <w:rFonts w:ascii="Impact" w:hAnsi="Impact" w:cs="Impact"/>
    </w:rPr>
  </w:style>
  <w:style w:type="paragraph" w:styleId="Frspaiere">
    <w:name w:val="No Spacing"/>
    <w:aliases w:val="# No Spacing"/>
    <w:link w:val="FrspaiereCaracter1"/>
    <w:uiPriority w:val="1"/>
    <w:qFormat/>
    <w:rsid w:val="006C4369"/>
    <w:pPr>
      <w:spacing w:after="0" w:line="240" w:lineRule="auto"/>
    </w:pPr>
    <w:rPr>
      <w:rFonts w:ascii="Impact" w:hAnsi="Impact" w:cs="Impact"/>
    </w:rPr>
  </w:style>
  <w:style w:type="character" w:customStyle="1" w:styleId="yiv8860147691ydp77b64c60tpa1">
    <w:name w:val="yiv8860147691ydp77b64c60tpa1"/>
    <w:rsid w:val="00C40D97"/>
  </w:style>
  <w:style w:type="character" w:customStyle="1" w:styleId="Bodytext7">
    <w:name w:val="Body text (7)_"/>
    <w:link w:val="Bodytext70"/>
    <w:rsid w:val="00C95609"/>
    <w:rPr>
      <w:rFonts w:ascii="Microsoft Sans Serif" w:eastAsia="Microsoft Sans Serif" w:hAnsi="Microsoft Sans Serif" w:cs="Microsoft Sans Serif"/>
      <w:sz w:val="16"/>
      <w:szCs w:val="16"/>
      <w:shd w:val="clear" w:color="auto" w:fill="FFFFFF"/>
    </w:rPr>
  </w:style>
  <w:style w:type="paragraph" w:customStyle="1" w:styleId="Bodytext70">
    <w:name w:val="Body text (7)"/>
    <w:basedOn w:val="Normal"/>
    <w:link w:val="Bodytext7"/>
    <w:rsid w:val="00C95609"/>
    <w:pPr>
      <w:widowControl w:val="0"/>
      <w:shd w:val="clear" w:color="auto" w:fill="FFFFFF"/>
      <w:spacing w:after="0" w:line="182" w:lineRule="exact"/>
    </w:pPr>
    <w:rPr>
      <w:rFonts w:ascii="Microsoft Sans Serif" w:eastAsia="Microsoft Sans Serif" w:hAnsi="Microsoft Sans Serif" w:cs="Microsoft Sans Serif"/>
      <w:sz w:val="16"/>
      <w:szCs w:val="16"/>
    </w:rPr>
  </w:style>
  <w:style w:type="paragraph" w:customStyle="1" w:styleId="Textnormal">
    <w:name w:val="Text normal"/>
    <w:basedOn w:val="Normal"/>
    <w:link w:val="TextnormalChar"/>
    <w:qFormat/>
    <w:rsid w:val="00F974C2"/>
    <w:pPr>
      <w:suppressAutoHyphens/>
      <w:spacing w:before="120" w:after="120" w:line="288" w:lineRule="auto"/>
      <w:ind w:left="851"/>
    </w:pPr>
    <w:rPr>
      <w:rFonts w:ascii="ArialUpR" w:eastAsia="Times New Roman" w:hAnsi="ArialUpR" w:cs="Times New Roman"/>
      <w:sz w:val="24"/>
      <w:szCs w:val="24"/>
      <w:lang w:val="en-US" w:eastAsia="ar-SA"/>
    </w:rPr>
  </w:style>
  <w:style w:type="character" w:customStyle="1" w:styleId="TextnormalChar">
    <w:name w:val="Text normal Char"/>
    <w:link w:val="Textnormal"/>
    <w:rsid w:val="00F974C2"/>
    <w:rPr>
      <w:rFonts w:ascii="ArialUpR" w:eastAsia="Times New Roman" w:hAnsi="ArialUpR" w:cs="Times New Roman"/>
      <w:sz w:val="24"/>
      <w:szCs w:val="24"/>
      <w:lang w:val="en-US" w:eastAsia="ar-SA"/>
    </w:rPr>
  </w:style>
  <w:style w:type="character" w:customStyle="1" w:styleId="Titlu2Caracter">
    <w:name w:val="Titlu 2 Caracter"/>
    <w:aliases w:val="José 2 Car Caracter,Título 2 Car Caracter,Car Car Caracter,Car Caracter"/>
    <w:basedOn w:val="Fontdeparagrafimplicit"/>
    <w:link w:val="Titlu2"/>
    <w:uiPriority w:val="9"/>
    <w:rsid w:val="006A5643"/>
    <w:rPr>
      <w:rFonts w:ascii="Cambria" w:eastAsia="Times New Roman" w:hAnsi="Cambria" w:cs="Times New Roman"/>
      <w:b/>
      <w:bCs/>
      <w:i/>
      <w:iCs/>
      <w:sz w:val="28"/>
      <w:szCs w:val="28"/>
      <w:lang w:val="en-US" w:eastAsia="ar-SA"/>
    </w:rPr>
  </w:style>
  <w:style w:type="character" w:customStyle="1" w:styleId="Titlu3Caracter">
    <w:name w:val="Titlu 3 Caracter"/>
    <w:aliases w:val="José 3 Caracter"/>
    <w:basedOn w:val="Fontdeparagrafimplicit"/>
    <w:link w:val="Titlu3"/>
    <w:uiPriority w:val="9"/>
    <w:rsid w:val="006A5643"/>
    <w:rPr>
      <w:rFonts w:ascii="Arial Narrow" w:eastAsia="Times New Roman" w:hAnsi="Arial Narrow" w:cs="Times New Roman"/>
      <w:b/>
      <w:sz w:val="24"/>
      <w:szCs w:val="20"/>
      <w:lang w:val="en-US" w:eastAsia="ro-RO"/>
    </w:rPr>
  </w:style>
  <w:style w:type="character" w:customStyle="1" w:styleId="Titlu4Caracter">
    <w:name w:val="Titlu 4 Caracter"/>
    <w:basedOn w:val="Fontdeparagrafimplicit"/>
    <w:link w:val="Titlu4"/>
    <w:uiPriority w:val="9"/>
    <w:rsid w:val="006A5643"/>
    <w:rPr>
      <w:rFonts w:ascii="Arial" w:eastAsia="Times New Roman" w:hAnsi="Arial" w:cs="Times New Roman"/>
      <w:b/>
      <w:bCs/>
      <w:sz w:val="28"/>
      <w:szCs w:val="28"/>
      <w:lang w:val="en-US" w:eastAsia="ar-SA"/>
    </w:rPr>
  </w:style>
  <w:style w:type="character" w:customStyle="1" w:styleId="Titlu5Caracter">
    <w:name w:val="Titlu 5 Caracter"/>
    <w:basedOn w:val="Fontdeparagrafimplicit"/>
    <w:link w:val="Titlu5"/>
    <w:uiPriority w:val="9"/>
    <w:rsid w:val="006A5643"/>
    <w:rPr>
      <w:rFonts w:ascii="Arial" w:eastAsia="Times New Roman" w:hAnsi="Arial" w:cs="Times New Roman"/>
      <w:b/>
      <w:bCs/>
      <w:i/>
      <w:iCs/>
      <w:sz w:val="26"/>
      <w:szCs w:val="26"/>
      <w:lang w:val="en-US" w:eastAsia="ar-SA"/>
    </w:rPr>
  </w:style>
  <w:style w:type="character" w:customStyle="1" w:styleId="Titlu6Caracter">
    <w:name w:val="Titlu 6 Caracter"/>
    <w:basedOn w:val="Fontdeparagrafimplicit"/>
    <w:link w:val="Titlu6"/>
    <w:rsid w:val="006A5643"/>
    <w:rPr>
      <w:rFonts w:ascii="Arial" w:eastAsia="Times New Roman" w:hAnsi="Arial" w:cs="Times New Roman"/>
      <w:b/>
      <w:bCs/>
      <w:lang w:val="en-US" w:eastAsia="ar-SA"/>
    </w:rPr>
  </w:style>
  <w:style w:type="character" w:customStyle="1" w:styleId="Titlu7Caracter">
    <w:name w:val="Titlu 7 Caracter"/>
    <w:basedOn w:val="Fontdeparagrafimplicit"/>
    <w:link w:val="Titlu7"/>
    <w:uiPriority w:val="9"/>
    <w:rsid w:val="006A5643"/>
    <w:rPr>
      <w:rFonts w:ascii="Arial" w:eastAsia="Times New Roman" w:hAnsi="Arial" w:cs="Times New Roman"/>
      <w:sz w:val="24"/>
      <w:szCs w:val="24"/>
      <w:lang w:val="en-US" w:eastAsia="ar-SA"/>
    </w:rPr>
  </w:style>
  <w:style w:type="character" w:customStyle="1" w:styleId="Titlu8Caracter">
    <w:name w:val="Titlu 8 Caracter"/>
    <w:basedOn w:val="Fontdeparagrafimplicit"/>
    <w:link w:val="Titlu8"/>
    <w:uiPriority w:val="9"/>
    <w:rsid w:val="006A5643"/>
    <w:rPr>
      <w:rFonts w:ascii="Arial" w:eastAsia="Times New Roman" w:hAnsi="Arial" w:cs="Times New Roman"/>
      <w:i/>
      <w:iCs/>
      <w:sz w:val="24"/>
      <w:szCs w:val="24"/>
      <w:lang w:val="en-US" w:eastAsia="ar-SA"/>
    </w:rPr>
  </w:style>
  <w:style w:type="character" w:customStyle="1" w:styleId="Titlu9Caracter">
    <w:name w:val="Titlu 9 Caracter"/>
    <w:basedOn w:val="Fontdeparagrafimplicit"/>
    <w:link w:val="Titlu9"/>
    <w:uiPriority w:val="9"/>
    <w:rsid w:val="006A5643"/>
    <w:rPr>
      <w:rFonts w:ascii="Arial" w:eastAsia="Times New Roman" w:hAnsi="Arial" w:cs="Arial"/>
      <w:lang w:val="en-US" w:eastAsia="ar-SA"/>
    </w:rPr>
  </w:style>
  <w:style w:type="paragraph" w:styleId="Corptext">
    <w:name w:val="Body Text"/>
    <w:basedOn w:val="Normal"/>
    <w:link w:val="CorptextCaracter"/>
    <w:qFormat/>
    <w:rsid w:val="006A5643"/>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6A5643"/>
    <w:rPr>
      <w:rFonts w:ascii="Times New Roman" w:eastAsia="Times New Roman" w:hAnsi="Times New Roman" w:cs="Times New Roman"/>
      <w:sz w:val="24"/>
      <w:szCs w:val="20"/>
    </w:rPr>
  </w:style>
  <w:style w:type="paragraph" w:customStyle="1" w:styleId="Default">
    <w:name w:val="Default"/>
    <w:link w:val="DefaultChar"/>
    <w:qFormat/>
    <w:rsid w:val="006A5643"/>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slitbdy">
    <w:name w:val="s_lit_bdy"/>
    <w:rsid w:val="006A5643"/>
  </w:style>
  <w:style w:type="paragraph" w:customStyle="1" w:styleId="3TI-corpogiustificatoi1">
    <w:name w:val="3TI-corpo giustificato i=1"/>
    <w:basedOn w:val="Normal"/>
    <w:link w:val="3TI-corpogiustificatoi1Carattere"/>
    <w:qFormat/>
    <w:rsid w:val="002826F7"/>
    <w:pPr>
      <w:spacing w:after="0" w:line="240" w:lineRule="auto"/>
      <w:ind w:left="1134"/>
      <w:jc w:val="both"/>
    </w:pPr>
    <w:rPr>
      <w:rFonts w:ascii="Tahoma" w:eastAsia="Times New Roman" w:hAnsi="Tahoma" w:cs="Times New Roman"/>
      <w:sz w:val="20"/>
      <w:szCs w:val="20"/>
      <w:lang w:val="en-US" w:eastAsia="it-IT"/>
    </w:rPr>
  </w:style>
  <w:style w:type="character" w:customStyle="1" w:styleId="3TI-corpogiustificatoi1Carattere">
    <w:name w:val="3TI-corpo giustificato i=1 Carattere"/>
    <w:link w:val="3TI-corpogiustificatoi1"/>
    <w:rsid w:val="002826F7"/>
    <w:rPr>
      <w:rFonts w:ascii="Tahoma" w:eastAsia="Times New Roman" w:hAnsi="Tahoma" w:cs="Times New Roman"/>
      <w:sz w:val="20"/>
      <w:szCs w:val="20"/>
      <w:lang w:val="en-US" w:eastAsia="it-IT"/>
    </w:rPr>
  </w:style>
  <w:style w:type="paragraph" w:styleId="Indentcorptext">
    <w:name w:val="Body Text Indent"/>
    <w:basedOn w:val="Normal"/>
    <w:link w:val="IndentcorptextCaracter"/>
    <w:unhideWhenUsed/>
    <w:rsid w:val="00396ABD"/>
    <w:pPr>
      <w:spacing w:after="120"/>
      <w:ind w:left="283"/>
    </w:pPr>
  </w:style>
  <w:style w:type="character" w:customStyle="1" w:styleId="IndentcorptextCaracter">
    <w:name w:val="Indent corp text Caracter"/>
    <w:basedOn w:val="Fontdeparagrafimplicit"/>
    <w:link w:val="Indentcorptext"/>
    <w:rsid w:val="00396ABD"/>
  </w:style>
  <w:style w:type="character" w:customStyle="1" w:styleId="DefaultChar">
    <w:name w:val="Default Char"/>
    <w:link w:val="Default"/>
    <w:rsid w:val="00E81268"/>
    <w:rPr>
      <w:rFonts w:ascii="Arial" w:eastAsia="Times New Roman" w:hAnsi="Arial" w:cs="Arial"/>
      <w:color w:val="000000"/>
      <w:sz w:val="24"/>
      <w:szCs w:val="24"/>
      <w:lang w:val="en-US"/>
    </w:rPr>
  </w:style>
  <w:style w:type="paragraph" w:customStyle="1" w:styleId="3TITitolo1">
    <w:name w:val="3TI.Titolo 1"/>
    <w:basedOn w:val="Normal"/>
    <w:next w:val="Normal"/>
    <w:autoRedefine/>
    <w:qFormat/>
    <w:rsid w:val="00913E94"/>
    <w:pPr>
      <w:numPr>
        <w:numId w:val="10"/>
      </w:numPr>
      <w:tabs>
        <w:tab w:val="left" w:pos="1134"/>
      </w:tabs>
      <w:spacing w:before="600" w:after="240" w:line="240" w:lineRule="auto"/>
      <w:outlineLvl w:val="0"/>
    </w:pPr>
    <w:rPr>
      <w:rFonts w:ascii="Trebuchet MS" w:eastAsia="Times New Roman" w:hAnsi="Trebuchet MS" w:cs="Times New Roman"/>
      <w:b/>
      <w:caps/>
      <w:color w:val="002060"/>
      <w:sz w:val="24"/>
      <w:szCs w:val="20"/>
      <w:lang w:val="it-IT" w:eastAsia="ar-SA"/>
    </w:rPr>
  </w:style>
  <w:style w:type="paragraph" w:customStyle="1" w:styleId="3TITitolo3">
    <w:name w:val="3TI.Titolo 3"/>
    <w:basedOn w:val="Normal"/>
    <w:next w:val="Normal"/>
    <w:autoRedefine/>
    <w:qFormat/>
    <w:rsid w:val="007A6C92"/>
    <w:pPr>
      <w:numPr>
        <w:ilvl w:val="2"/>
        <w:numId w:val="10"/>
      </w:numPr>
      <w:tabs>
        <w:tab w:val="left" w:pos="600"/>
        <w:tab w:val="left" w:pos="1134"/>
      </w:tabs>
      <w:spacing w:before="360" w:after="240" w:line="360" w:lineRule="auto"/>
      <w:outlineLvl w:val="2"/>
    </w:pPr>
    <w:rPr>
      <w:rFonts w:ascii="Calibri-Bold" w:eastAsia="Times New Roman" w:hAnsi="Calibri-Bold" w:cs="Times New Roman"/>
      <w:b/>
      <w:noProof/>
      <w:color w:val="000000"/>
      <w:sz w:val="20"/>
      <w:szCs w:val="20"/>
      <w:lang w:val="x-none" w:eastAsia="ar-SA"/>
    </w:rPr>
  </w:style>
  <w:style w:type="paragraph" w:customStyle="1" w:styleId="3TITitolo2">
    <w:name w:val="3TI.Titolo 2"/>
    <w:basedOn w:val="Normal"/>
    <w:next w:val="Normal"/>
    <w:qFormat/>
    <w:rsid w:val="007A6C92"/>
    <w:pPr>
      <w:numPr>
        <w:ilvl w:val="1"/>
        <w:numId w:val="10"/>
      </w:numPr>
      <w:tabs>
        <w:tab w:val="left" w:pos="1134"/>
      </w:tabs>
      <w:spacing w:before="360" w:after="240" w:line="240" w:lineRule="auto"/>
      <w:outlineLvl w:val="1"/>
    </w:pPr>
    <w:rPr>
      <w:rFonts w:ascii="Tahoma" w:eastAsia="Times New Roman" w:hAnsi="Tahoma" w:cs="Times New Roman"/>
      <w:b/>
      <w:color w:val="7F7F7F"/>
      <w:sz w:val="20"/>
      <w:szCs w:val="20"/>
      <w:lang w:val="it-IT" w:eastAsia="ar-SA"/>
    </w:rPr>
  </w:style>
  <w:style w:type="table" w:styleId="Tabelgril">
    <w:name w:val="Table Grid"/>
    <w:aliases w:val="Tabel"/>
    <w:basedOn w:val="TabelNormal"/>
    <w:rsid w:val="001065B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link w:val="FrspaiereCaracter"/>
    <w:qFormat/>
    <w:rsid w:val="00F70D13"/>
    <w:pPr>
      <w:spacing w:after="0" w:line="240" w:lineRule="auto"/>
    </w:pPr>
    <w:rPr>
      <w:rFonts w:ascii="Arial" w:eastAsia="Times New Roman" w:hAnsi="Arial" w:cs="Times New Roman"/>
      <w:sz w:val="20"/>
      <w:szCs w:val="20"/>
    </w:rPr>
  </w:style>
  <w:style w:type="character" w:customStyle="1" w:styleId="FrspaiereCaracter">
    <w:name w:val="Fără spațiere Caracter"/>
    <w:aliases w:val="# No Spacing Caracter"/>
    <w:link w:val="Frspaiere1"/>
    <w:uiPriority w:val="1"/>
    <w:rsid w:val="00F70D13"/>
    <w:rPr>
      <w:rFonts w:ascii="Arial" w:eastAsia="Times New Roman" w:hAnsi="Arial" w:cs="Times New Roman"/>
      <w:sz w:val="20"/>
      <w:szCs w:val="20"/>
    </w:rPr>
  </w:style>
  <w:style w:type="character" w:customStyle="1" w:styleId="Bodytext10">
    <w:name w:val="Body text (10)_"/>
    <w:link w:val="Bodytext100"/>
    <w:rsid w:val="00CE688B"/>
    <w:rPr>
      <w:shd w:val="clear" w:color="auto" w:fill="FFFFFF"/>
    </w:rPr>
  </w:style>
  <w:style w:type="paragraph" w:customStyle="1" w:styleId="Bodytext100">
    <w:name w:val="Body text (10)"/>
    <w:basedOn w:val="Normal"/>
    <w:link w:val="Bodytext10"/>
    <w:rsid w:val="00CE688B"/>
    <w:pPr>
      <w:widowControl w:val="0"/>
      <w:shd w:val="clear" w:color="auto" w:fill="FFFFFF"/>
      <w:spacing w:after="420" w:line="272" w:lineRule="exact"/>
      <w:ind w:hanging="360"/>
      <w:jc w:val="both"/>
    </w:pPr>
  </w:style>
  <w:style w:type="paragraph" w:styleId="Textnotdesubsol">
    <w:name w:val="footnote text"/>
    <w:aliases w:val="Char Char Char Char Char Char Char,Char Char Char Char Char Char, Char Char Char Char, Char Char Char,Footnote Text Char Char,Fußnote,single space,footnote text,FOOTNOTES,fn,Podrozdział,Footnote,stile 1,Footnote1,Footnote2,Footnote3"/>
    <w:basedOn w:val="Normal"/>
    <w:link w:val="TextnotdesubsolCaracter"/>
    <w:qFormat/>
    <w:rsid w:val="006324D4"/>
    <w:pPr>
      <w:widowControl w:val="0"/>
      <w:suppressAutoHyphens/>
      <w:spacing w:line="360" w:lineRule="atLeast"/>
      <w:jc w:val="both"/>
      <w:textAlignment w:val="baseline"/>
    </w:pPr>
    <w:rPr>
      <w:rFonts w:ascii="Impact" w:eastAsia="Times New Roman" w:hAnsi="Impact" w:cs="Impact"/>
      <w:sz w:val="20"/>
      <w:szCs w:val="20"/>
      <w:lang w:val="en-US" w:eastAsia="ar-SA"/>
    </w:rPr>
  </w:style>
  <w:style w:type="character" w:customStyle="1" w:styleId="TextnotdesubsolCaracter">
    <w:name w:val="Text notă de subsol Caracter"/>
    <w:aliases w:val="Char Char Char Char Char Char Char Caracter,Char Char Char Char Char Char Caracter, Char Char Char Char Caracter, Char Char Char Caracter,Footnote Text Char Char Caracter,Fußnote Caracter,single space Caracter,fn Caracter"/>
    <w:basedOn w:val="Fontdeparagrafimplicit"/>
    <w:link w:val="Textnotdesubsol"/>
    <w:rsid w:val="006324D4"/>
    <w:rPr>
      <w:rFonts w:ascii="Impact" w:eastAsia="Times New Roman" w:hAnsi="Impact" w:cs="Impact"/>
      <w:sz w:val="20"/>
      <w:szCs w:val="20"/>
      <w:lang w:val="en-US" w:eastAsia="ar-SA"/>
    </w:rPr>
  </w:style>
  <w:style w:type="character" w:customStyle="1" w:styleId="tpt1">
    <w:name w:val="tpt1"/>
    <w:rsid w:val="008660D6"/>
  </w:style>
  <w:style w:type="paragraph" w:customStyle="1" w:styleId="TableContents">
    <w:name w:val="Table Contents"/>
    <w:basedOn w:val="Normal"/>
    <w:rsid w:val="00BB6285"/>
    <w:pPr>
      <w:widowControl w:val="0"/>
      <w:suppressLineNumbers/>
      <w:suppressAutoHyphens/>
      <w:spacing w:after="0" w:line="240" w:lineRule="auto"/>
    </w:pPr>
    <w:rPr>
      <w:rFonts w:ascii="Calibri" w:eastAsia="Times New Roman" w:hAnsi="Calibri" w:cs="Times New Roman"/>
      <w:szCs w:val="20"/>
      <w:lang w:eastAsia="ro-RO"/>
    </w:rPr>
  </w:style>
  <w:style w:type="character" w:styleId="Numrdepagin">
    <w:name w:val="page number"/>
    <w:basedOn w:val="Fontdeparagrafimplicit"/>
    <w:rsid w:val="00BB6285"/>
  </w:style>
  <w:style w:type="paragraph" w:customStyle="1" w:styleId="Heading10">
    <w:name w:val="Heading 10"/>
    <w:basedOn w:val="Normal"/>
    <w:next w:val="Corptext"/>
    <w:rsid w:val="00BB6285"/>
    <w:pPr>
      <w:keepNext/>
      <w:numPr>
        <w:ilvl w:val="8"/>
        <w:numId w:val="12"/>
      </w:numPr>
      <w:suppressAutoHyphens/>
      <w:spacing w:before="240" w:after="120" w:line="240" w:lineRule="auto"/>
      <w:outlineLvl w:val="8"/>
    </w:pPr>
    <w:rPr>
      <w:rFonts w:ascii="Arial" w:eastAsia="Lucida Sans Unicode" w:hAnsi="Arial" w:cs="Tahoma"/>
      <w:b/>
      <w:bCs/>
      <w:sz w:val="21"/>
      <w:szCs w:val="21"/>
      <w:lang w:val="en-US" w:eastAsia="ar-SA"/>
    </w:rPr>
  </w:style>
  <w:style w:type="character" w:customStyle="1" w:styleId="BodyTextChar1">
    <w:name w:val="Body Text Char1"/>
    <w:rsid w:val="00BB6285"/>
    <w:rPr>
      <w:rFonts w:ascii="Calibri" w:hAnsi="Calibri"/>
      <w:sz w:val="22"/>
      <w:lang w:eastAsia="ro-RO"/>
    </w:rPr>
  </w:style>
  <w:style w:type="paragraph" w:customStyle="1" w:styleId="DefaultText">
    <w:name w:val="Default Text"/>
    <w:basedOn w:val="Normal"/>
    <w:uiPriority w:val="99"/>
    <w:rsid w:val="00BB62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1Char1">
    <w:name w:val="Heading 1 Char1"/>
    <w:aliases w:val="José 1 Char,Título 1 Oferta Granada Char,titlu 1 Char1"/>
    <w:uiPriority w:val="9"/>
    <w:rsid w:val="00BB6285"/>
    <w:rPr>
      <w:rFonts w:ascii="Arial" w:hAnsi="Arial" w:cs="Arial"/>
      <w:b/>
      <w:bCs/>
      <w:kern w:val="32"/>
      <w:sz w:val="22"/>
      <w:szCs w:val="32"/>
      <w:lang w:val="es-ES_tradnl" w:eastAsia="es-ES"/>
    </w:rPr>
  </w:style>
  <w:style w:type="character" w:customStyle="1" w:styleId="Heading2Char1">
    <w:name w:val="Heading 2 Char1"/>
    <w:aliases w:val="José 2 Car Char,Título 2 Car Char,Car Car Char,Car Char"/>
    <w:uiPriority w:val="9"/>
    <w:rsid w:val="00BB6285"/>
    <w:rPr>
      <w:rFonts w:ascii="Arial" w:hAnsi="Arial" w:cs="Arial"/>
      <w:b/>
      <w:bCs/>
      <w:iCs/>
      <w:caps/>
      <w:color w:val="000000"/>
      <w:sz w:val="22"/>
      <w:szCs w:val="28"/>
      <w:lang w:val="es-ES_tradnl" w:eastAsia="es-ES"/>
    </w:rPr>
  </w:style>
  <w:style w:type="character" w:customStyle="1" w:styleId="Heading3Char1">
    <w:name w:val="Heading 3 Char1"/>
    <w:aliases w:val="José 3 Char"/>
    <w:uiPriority w:val="9"/>
    <w:rsid w:val="00BB6285"/>
    <w:rPr>
      <w:rFonts w:ascii="Arial" w:hAnsi="Arial" w:cs="Arial"/>
      <w:b/>
      <w:bCs/>
      <w:caps/>
      <w:szCs w:val="26"/>
      <w:lang w:val="es-ES_tradnl" w:eastAsia="es-ES"/>
    </w:rPr>
  </w:style>
  <w:style w:type="character" w:customStyle="1" w:styleId="Heading4Char1">
    <w:name w:val="Heading 4 Char1"/>
    <w:uiPriority w:val="9"/>
    <w:rsid w:val="00BB6285"/>
    <w:rPr>
      <w:rFonts w:ascii="Arial" w:hAnsi="Arial" w:cs="Arial"/>
      <w:b/>
      <w:bCs/>
      <w:sz w:val="22"/>
      <w:szCs w:val="22"/>
      <w:lang w:val="es-ES_tradnl" w:eastAsia="es-ES"/>
    </w:rPr>
  </w:style>
  <w:style w:type="paragraph" w:styleId="TextnBalon">
    <w:name w:val="Balloon Text"/>
    <w:basedOn w:val="Normal"/>
    <w:link w:val="TextnBalonCaracter"/>
    <w:uiPriority w:val="99"/>
    <w:rsid w:val="00BB6285"/>
    <w:pPr>
      <w:widowControl w:val="0"/>
      <w:suppressAutoHyphens/>
      <w:spacing w:after="0" w:line="240" w:lineRule="auto"/>
    </w:pPr>
    <w:rPr>
      <w:rFonts w:ascii="Tahoma" w:eastAsia="Times New Roman" w:hAnsi="Tahoma" w:cs="Tahoma"/>
      <w:sz w:val="16"/>
      <w:szCs w:val="16"/>
      <w:lang w:eastAsia="ro-RO"/>
    </w:rPr>
  </w:style>
  <w:style w:type="character" w:customStyle="1" w:styleId="TextnBalonCaracter">
    <w:name w:val="Text în Balon Caracter"/>
    <w:basedOn w:val="Fontdeparagrafimplicit"/>
    <w:link w:val="TextnBalon"/>
    <w:uiPriority w:val="99"/>
    <w:rsid w:val="00BB6285"/>
    <w:rPr>
      <w:rFonts w:ascii="Tahoma" w:eastAsia="Times New Roman" w:hAnsi="Tahoma" w:cs="Tahoma"/>
      <w:sz w:val="16"/>
      <w:szCs w:val="16"/>
      <w:lang w:eastAsia="ro-RO"/>
    </w:rPr>
  </w:style>
  <w:style w:type="character" w:customStyle="1" w:styleId="apple-converted-space">
    <w:name w:val="apple-converted-space"/>
    <w:rsid w:val="00BB6285"/>
  </w:style>
  <w:style w:type="paragraph" w:styleId="NormalWeb">
    <w:name w:val="Normal (Web)"/>
    <w:aliases w:val="Normal (Web) Char,Normal (Web) Char Char"/>
    <w:basedOn w:val="Normal"/>
    <w:link w:val="NormalWebCaracter"/>
    <w:uiPriority w:val="99"/>
    <w:unhideWhenUsed/>
    <w:qFormat/>
    <w:rsid w:val="00BB6285"/>
    <w:pPr>
      <w:spacing w:after="0" w:line="240" w:lineRule="auto"/>
    </w:pPr>
    <w:rPr>
      <w:rFonts w:ascii="Times New Roman" w:eastAsia="Calibri" w:hAnsi="Times New Roman" w:cs="Times New Roman"/>
      <w:sz w:val="24"/>
      <w:szCs w:val="24"/>
      <w:lang w:eastAsia="ro-RO"/>
    </w:rPr>
  </w:style>
  <w:style w:type="paragraph" w:customStyle="1" w:styleId="indent">
    <w:name w:val="indent"/>
    <w:basedOn w:val="Indentcorptext"/>
    <w:rsid w:val="00BB6285"/>
    <w:pPr>
      <w:widowControl w:val="0"/>
      <w:autoSpaceDE w:val="0"/>
      <w:autoSpaceDN w:val="0"/>
      <w:adjustRightInd w:val="0"/>
      <w:spacing w:after="0"/>
      <w:ind w:left="5000"/>
    </w:pPr>
    <w:rPr>
      <w:rFonts w:ascii="Times New Roman" w:eastAsia="Times New Roman" w:hAnsi="Times New Roman" w:cs="Times New Roman"/>
      <w:b/>
      <w:bCs/>
      <w:sz w:val="20"/>
      <w:lang w:eastAsia="ro-RO"/>
    </w:rPr>
  </w:style>
  <w:style w:type="character" w:customStyle="1" w:styleId="BodyTextIndentChar1">
    <w:name w:val="Body Text Indent Char1"/>
    <w:rsid w:val="00BB6285"/>
    <w:rPr>
      <w:rFonts w:ascii="Calibri" w:hAnsi="Calibri"/>
      <w:sz w:val="22"/>
      <w:lang w:eastAsia="ro-RO"/>
    </w:rPr>
  </w:style>
  <w:style w:type="character" w:styleId="Robust">
    <w:name w:val="Strong"/>
    <w:uiPriority w:val="99"/>
    <w:qFormat/>
    <w:rsid w:val="00BB6285"/>
    <w:rPr>
      <w:b/>
      <w:bCs/>
    </w:rPr>
  </w:style>
  <w:style w:type="paragraph" w:styleId="Subtitlu">
    <w:name w:val="Subtitle"/>
    <w:aliases w:val="TITLU 1"/>
    <w:basedOn w:val="Normal"/>
    <w:next w:val="Normal"/>
    <w:link w:val="SubtitluCaracter"/>
    <w:autoRedefine/>
    <w:qFormat/>
    <w:rsid w:val="00AD0BF5"/>
    <w:pPr>
      <w:numPr>
        <w:numId w:val="24"/>
      </w:numPr>
      <w:spacing w:after="240" w:line="240" w:lineRule="auto"/>
    </w:pPr>
    <w:rPr>
      <w:rFonts w:ascii="Trebuchet MS" w:eastAsia="Times New Roman" w:hAnsi="Trebuchet MS" w:cs="Times New Roman"/>
      <w:b/>
      <w:color w:val="002060"/>
      <w:sz w:val="26"/>
      <w:szCs w:val="28"/>
      <w:lang w:val="en-US"/>
    </w:rPr>
  </w:style>
  <w:style w:type="character" w:customStyle="1" w:styleId="SubtitluCaracter">
    <w:name w:val="Subtitlu Caracter"/>
    <w:aliases w:val="TITLU 1 Caracter"/>
    <w:basedOn w:val="Fontdeparagrafimplicit"/>
    <w:link w:val="Subtitlu"/>
    <w:rsid w:val="00AD0BF5"/>
    <w:rPr>
      <w:rFonts w:ascii="Trebuchet MS" w:eastAsia="Times New Roman" w:hAnsi="Trebuchet MS" w:cs="Times New Roman"/>
      <w:b/>
      <w:color w:val="002060"/>
      <w:sz w:val="26"/>
      <w:szCs w:val="28"/>
      <w:lang w:val="en-US"/>
    </w:rPr>
  </w:style>
  <w:style w:type="character" w:customStyle="1" w:styleId="hps">
    <w:name w:val="hps"/>
    <w:rsid w:val="00BB6285"/>
  </w:style>
  <w:style w:type="paragraph" w:customStyle="1" w:styleId="Single">
    <w:name w:val="Single"/>
    <w:basedOn w:val="Normal"/>
    <w:locked/>
    <w:rsid w:val="00BB6285"/>
    <w:pPr>
      <w:tabs>
        <w:tab w:val="left" w:pos="851"/>
      </w:tabs>
      <w:spacing w:after="0" w:line="240" w:lineRule="auto"/>
      <w:ind w:left="851"/>
      <w:jc w:val="both"/>
    </w:pPr>
    <w:rPr>
      <w:rFonts w:ascii="Arial" w:eastAsia="Times New Roman" w:hAnsi="Arial" w:cs="Arial"/>
      <w:sz w:val="20"/>
      <w:szCs w:val="20"/>
      <w:lang w:val="en-GB" w:eastAsia="en-GB"/>
    </w:rPr>
  </w:style>
  <w:style w:type="paragraph" w:customStyle="1" w:styleId="Tabletext">
    <w:name w:val="Table text"/>
    <w:basedOn w:val="Normal"/>
    <w:autoRedefine/>
    <w:rsid w:val="00BB6285"/>
    <w:pPr>
      <w:tabs>
        <w:tab w:val="left" w:pos="284"/>
        <w:tab w:val="left" w:pos="1567"/>
      </w:tabs>
      <w:spacing w:before="60" w:after="60" w:line="240" w:lineRule="auto"/>
      <w:ind w:right="142"/>
    </w:pPr>
    <w:rPr>
      <w:rFonts w:ascii="Arial" w:eastAsia="Times New Roman" w:hAnsi="Arial" w:cs="Arial"/>
      <w:sz w:val="20"/>
      <w:szCs w:val="20"/>
      <w:lang w:eastAsia="en-GB"/>
    </w:rPr>
  </w:style>
  <w:style w:type="paragraph" w:customStyle="1" w:styleId="Tabletext-Centred">
    <w:name w:val="Table text - Centred"/>
    <w:basedOn w:val="Tabletext"/>
    <w:rsid w:val="00BB6285"/>
    <w:pPr>
      <w:tabs>
        <w:tab w:val="clear" w:pos="284"/>
      </w:tabs>
      <w:jc w:val="center"/>
    </w:pPr>
  </w:style>
  <w:style w:type="paragraph" w:customStyle="1" w:styleId="CM45">
    <w:name w:val="CM45"/>
    <w:basedOn w:val="Default"/>
    <w:next w:val="Default"/>
    <w:uiPriority w:val="99"/>
    <w:rsid w:val="00BB6285"/>
    <w:pPr>
      <w:widowControl w:val="0"/>
    </w:pPr>
    <w:rPr>
      <w:rFonts w:ascii="Times New Roman" w:hAnsi="Times New Roman" w:cs="Times New Roman"/>
      <w:color w:val="auto"/>
      <w:lang w:val="ro-RO" w:eastAsia="ro-RO"/>
    </w:rPr>
  </w:style>
  <w:style w:type="paragraph" w:customStyle="1" w:styleId="CM13">
    <w:name w:val="CM13"/>
    <w:basedOn w:val="Default"/>
    <w:next w:val="Default"/>
    <w:uiPriority w:val="99"/>
    <w:rsid w:val="00BB6285"/>
    <w:pPr>
      <w:widowControl w:val="0"/>
      <w:spacing w:line="268" w:lineRule="atLeast"/>
    </w:pPr>
    <w:rPr>
      <w:rFonts w:ascii="Times New Roman" w:hAnsi="Times New Roman" w:cs="Times New Roman"/>
      <w:color w:val="auto"/>
      <w:lang w:val="ro-RO" w:eastAsia="ro-RO"/>
    </w:rPr>
  </w:style>
  <w:style w:type="paragraph" w:customStyle="1" w:styleId="CM17">
    <w:name w:val="CM17"/>
    <w:basedOn w:val="Default"/>
    <w:next w:val="Default"/>
    <w:uiPriority w:val="99"/>
    <w:rsid w:val="00BB6285"/>
    <w:pPr>
      <w:widowControl w:val="0"/>
      <w:spacing w:line="268" w:lineRule="atLeast"/>
    </w:pPr>
    <w:rPr>
      <w:rFonts w:ascii="Times New Roman" w:hAnsi="Times New Roman" w:cs="Times New Roman"/>
      <w:color w:val="auto"/>
      <w:lang w:val="ro-RO" w:eastAsia="ro-RO"/>
    </w:rPr>
  </w:style>
  <w:style w:type="paragraph" w:customStyle="1" w:styleId="CM5">
    <w:name w:val="CM5"/>
    <w:basedOn w:val="Default"/>
    <w:next w:val="Default"/>
    <w:uiPriority w:val="99"/>
    <w:rsid w:val="00BB6285"/>
    <w:pPr>
      <w:widowControl w:val="0"/>
      <w:spacing w:line="271" w:lineRule="atLeast"/>
    </w:pPr>
    <w:rPr>
      <w:rFonts w:ascii="Times New Roman" w:hAnsi="Times New Roman" w:cs="Times New Roman"/>
      <w:color w:val="auto"/>
      <w:lang w:val="ro-RO" w:eastAsia="ro-RO"/>
    </w:rPr>
  </w:style>
  <w:style w:type="paragraph" w:customStyle="1" w:styleId="Letteredlist">
    <w:name w:val="Lettered list"/>
    <w:basedOn w:val="Normal"/>
    <w:rsid w:val="00BB6285"/>
    <w:pPr>
      <w:numPr>
        <w:numId w:val="13"/>
      </w:numPr>
      <w:snapToGrid w:val="0"/>
      <w:spacing w:before="120" w:after="60" w:line="240" w:lineRule="auto"/>
      <w:jc w:val="both"/>
    </w:pPr>
    <w:rPr>
      <w:rFonts w:ascii="Arial" w:eastAsia="Times New Roman" w:hAnsi="Arial" w:cs="Arial"/>
      <w:sz w:val="20"/>
      <w:lang w:val="en-GB" w:eastAsia="ro-RO"/>
    </w:rPr>
  </w:style>
  <w:style w:type="character" w:customStyle="1" w:styleId="shorttext">
    <w:name w:val="short_text"/>
    <w:rsid w:val="00BB6285"/>
  </w:style>
  <w:style w:type="character" w:customStyle="1" w:styleId="rvts10">
    <w:name w:val="rvts10"/>
    <w:rsid w:val="00BB6285"/>
  </w:style>
  <w:style w:type="paragraph" w:customStyle="1" w:styleId="Bulet">
    <w:name w:val="Bulet"/>
    <w:basedOn w:val="Normal"/>
    <w:link w:val="BuletChar"/>
    <w:rsid w:val="00BB6285"/>
    <w:pPr>
      <w:numPr>
        <w:numId w:val="14"/>
      </w:numPr>
      <w:spacing w:after="0" w:line="240" w:lineRule="auto"/>
    </w:pPr>
    <w:rPr>
      <w:rFonts w:ascii="Times New Roman" w:eastAsia="Times New Roman" w:hAnsi="Times New Roman" w:cs="Times New Roman"/>
      <w:sz w:val="24"/>
      <w:szCs w:val="24"/>
      <w:lang w:val="en-GB"/>
    </w:rPr>
  </w:style>
  <w:style w:type="character" w:customStyle="1" w:styleId="BuletChar">
    <w:name w:val="Bulet Char"/>
    <w:link w:val="Bulet"/>
    <w:rsid w:val="00BB6285"/>
    <w:rPr>
      <w:rFonts w:ascii="Times New Roman" w:eastAsia="Times New Roman" w:hAnsi="Times New Roman" w:cs="Times New Roman"/>
      <w:sz w:val="24"/>
      <w:szCs w:val="24"/>
      <w:lang w:val="en-GB"/>
    </w:rPr>
  </w:style>
  <w:style w:type="paragraph" w:customStyle="1" w:styleId="al">
    <w:name w:val="a_l"/>
    <w:basedOn w:val="Normal"/>
    <w:rsid w:val="00BB62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ear">
    <w:name w:val="clear"/>
    <w:basedOn w:val="Titlu3"/>
    <w:rsid w:val="00BB6285"/>
    <w:pPr>
      <w:tabs>
        <w:tab w:val="left" w:pos="1080"/>
        <w:tab w:val="left" w:pos="3420"/>
      </w:tabs>
      <w:ind w:firstLine="0"/>
      <w:jc w:val="both"/>
    </w:pPr>
    <w:rPr>
      <w:rFonts w:ascii="Calibri" w:hAnsi="Calibri" w:cs="Arial"/>
      <w:b w:val="0"/>
      <w:bCs/>
      <w:caps/>
      <w:sz w:val="20"/>
      <w:szCs w:val="24"/>
      <w:lang w:val="ro-RO" w:eastAsia="es-ES"/>
    </w:rPr>
  </w:style>
  <w:style w:type="paragraph" w:customStyle="1" w:styleId="p4">
    <w:name w:val="p4"/>
    <w:basedOn w:val="Normal"/>
    <w:rsid w:val="00BB6285"/>
    <w:pPr>
      <w:widowControl w:val="0"/>
      <w:tabs>
        <w:tab w:val="left" w:pos="170"/>
        <w:tab w:val="left" w:pos="283"/>
      </w:tabs>
      <w:autoSpaceDE w:val="0"/>
      <w:autoSpaceDN w:val="0"/>
      <w:adjustRightInd w:val="0"/>
      <w:spacing w:after="0" w:line="240" w:lineRule="auto"/>
      <w:ind w:left="283" w:hanging="113"/>
    </w:pPr>
    <w:rPr>
      <w:rFonts w:ascii="Times New Roman" w:eastAsia="MS Mincho" w:hAnsi="Times New Roman" w:cs="Times New Roman"/>
      <w:sz w:val="24"/>
      <w:szCs w:val="24"/>
      <w:lang w:val="en-US"/>
    </w:rPr>
  </w:style>
  <w:style w:type="paragraph" w:customStyle="1" w:styleId="Listparagraf1">
    <w:name w:val="Listă paragraf1"/>
    <w:basedOn w:val="Normal"/>
    <w:qFormat/>
    <w:rsid w:val="00BB6285"/>
    <w:pPr>
      <w:spacing w:after="0" w:line="240" w:lineRule="auto"/>
      <w:ind w:left="720"/>
    </w:pPr>
    <w:rPr>
      <w:rFonts w:ascii="Times New Roman" w:eastAsia="Times New Roman" w:hAnsi="Times New Roman" w:cs="Times New Roman"/>
      <w:sz w:val="24"/>
      <w:szCs w:val="24"/>
      <w:lang w:val="en-US"/>
    </w:rPr>
  </w:style>
  <w:style w:type="paragraph" w:customStyle="1" w:styleId="western">
    <w:name w:val="western"/>
    <w:basedOn w:val="Normal"/>
    <w:rsid w:val="00BB6285"/>
    <w:pPr>
      <w:suppressAutoHyphens/>
      <w:spacing w:before="280" w:after="0" w:line="240" w:lineRule="auto"/>
    </w:pPr>
    <w:rPr>
      <w:rFonts w:ascii="Times New Roman" w:eastAsia="Times New Roman" w:hAnsi="Times New Roman" w:cs="Arial"/>
      <w:sz w:val="24"/>
      <w:szCs w:val="24"/>
      <w:lang w:eastAsia="ar-SA"/>
    </w:rPr>
  </w:style>
  <w:style w:type="paragraph" w:styleId="Corptext3">
    <w:name w:val="Body Text 3"/>
    <w:basedOn w:val="Normal"/>
    <w:link w:val="Corptext3Caracter"/>
    <w:rsid w:val="00BB6285"/>
    <w:pPr>
      <w:spacing w:after="120" w:line="240" w:lineRule="auto"/>
    </w:pPr>
    <w:rPr>
      <w:rFonts w:ascii="Times New Roman" w:eastAsia="Times New Roman" w:hAnsi="Times New Roman" w:cs="Times New Roman"/>
      <w:sz w:val="16"/>
      <w:szCs w:val="16"/>
      <w:lang w:val="en-AU"/>
    </w:rPr>
  </w:style>
  <w:style w:type="character" w:customStyle="1" w:styleId="Corptext3Caracter">
    <w:name w:val="Corp text 3 Caracter"/>
    <w:basedOn w:val="Fontdeparagrafimplicit"/>
    <w:link w:val="Corptext3"/>
    <w:rsid w:val="00BB6285"/>
    <w:rPr>
      <w:rFonts w:ascii="Times New Roman" w:eastAsia="Times New Roman" w:hAnsi="Times New Roman" w:cs="Times New Roman"/>
      <w:sz w:val="16"/>
      <w:szCs w:val="16"/>
      <w:lang w:val="en-AU"/>
    </w:rPr>
  </w:style>
  <w:style w:type="character" w:customStyle="1" w:styleId="sden">
    <w:name w:val="s_den"/>
    <w:rsid w:val="00BB6285"/>
  </w:style>
  <w:style w:type="character" w:customStyle="1" w:styleId="shdr">
    <w:name w:val="s_hdr"/>
    <w:rsid w:val="00BB6285"/>
  </w:style>
  <w:style w:type="paragraph" w:styleId="Cuprins2">
    <w:name w:val="toc 2"/>
    <w:basedOn w:val="Normal"/>
    <w:next w:val="Normal"/>
    <w:autoRedefine/>
    <w:uiPriority w:val="39"/>
    <w:rsid w:val="00BB6285"/>
    <w:pPr>
      <w:widowControl w:val="0"/>
      <w:suppressAutoHyphens/>
      <w:spacing w:after="0" w:line="240" w:lineRule="auto"/>
      <w:ind w:left="220"/>
    </w:pPr>
    <w:rPr>
      <w:rFonts w:ascii="Calibri" w:eastAsia="Times New Roman" w:hAnsi="Calibri" w:cs="Times New Roman"/>
      <w:szCs w:val="20"/>
      <w:lang w:eastAsia="ro-RO"/>
    </w:rPr>
  </w:style>
  <w:style w:type="paragraph" w:styleId="Cuprins3">
    <w:name w:val="toc 3"/>
    <w:basedOn w:val="Normal"/>
    <w:next w:val="Normal"/>
    <w:autoRedefine/>
    <w:uiPriority w:val="39"/>
    <w:rsid w:val="00BB6285"/>
    <w:pPr>
      <w:widowControl w:val="0"/>
      <w:suppressAutoHyphens/>
      <w:spacing w:after="0" w:line="240" w:lineRule="auto"/>
      <w:ind w:left="440"/>
    </w:pPr>
    <w:rPr>
      <w:rFonts w:ascii="Calibri" w:eastAsia="Times New Roman" w:hAnsi="Calibri" w:cs="Times New Roman"/>
      <w:szCs w:val="20"/>
      <w:lang w:eastAsia="ro-RO"/>
    </w:rPr>
  </w:style>
  <w:style w:type="character" w:styleId="Referincomentariu">
    <w:name w:val="annotation reference"/>
    <w:rsid w:val="00BB6285"/>
    <w:rPr>
      <w:sz w:val="16"/>
      <w:szCs w:val="16"/>
    </w:rPr>
  </w:style>
  <w:style w:type="paragraph" w:styleId="Textcomentariu">
    <w:name w:val="annotation text"/>
    <w:basedOn w:val="Normal"/>
    <w:link w:val="TextcomentariuCaracter"/>
    <w:rsid w:val="00BB6285"/>
    <w:pPr>
      <w:widowControl w:val="0"/>
      <w:suppressAutoHyphens/>
      <w:spacing w:after="0" w:line="240" w:lineRule="auto"/>
    </w:pPr>
    <w:rPr>
      <w:rFonts w:ascii="Calibri" w:eastAsia="Times New Roman" w:hAnsi="Calibri" w:cs="Times New Roman"/>
      <w:sz w:val="20"/>
      <w:szCs w:val="20"/>
      <w:lang w:eastAsia="ro-RO"/>
    </w:rPr>
  </w:style>
  <w:style w:type="character" w:customStyle="1" w:styleId="TextcomentariuCaracter">
    <w:name w:val="Text comentariu Caracter"/>
    <w:basedOn w:val="Fontdeparagrafimplicit"/>
    <w:link w:val="Textcomentariu"/>
    <w:rsid w:val="00BB6285"/>
    <w:rPr>
      <w:rFonts w:ascii="Calibri" w:eastAsia="Times New Roman" w:hAnsi="Calibri" w:cs="Times New Roman"/>
      <w:sz w:val="20"/>
      <w:szCs w:val="20"/>
      <w:lang w:eastAsia="ro-RO"/>
    </w:rPr>
  </w:style>
  <w:style w:type="paragraph" w:styleId="SubiectComentariu">
    <w:name w:val="annotation subject"/>
    <w:basedOn w:val="Textcomentariu"/>
    <w:next w:val="Textcomentariu"/>
    <w:link w:val="SubiectComentariuCaracter"/>
    <w:rsid w:val="00BB6285"/>
    <w:rPr>
      <w:b/>
      <w:bCs/>
    </w:rPr>
  </w:style>
  <w:style w:type="character" w:customStyle="1" w:styleId="SubiectComentariuCaracter">
    <w:name w:val="Subiect Comentariu Caracter"/>
    <w:basedOn w:val="TextcomentariuCaracter"/>
    <w:link w:val="SubiectComentariu"/>
    <w:rsid w:val="00BB6285"/>
    <w:rPr>
      <w:rFonts w:ascii="Calibri" w:eastAsia="Times New Roman" w:hAnsi="Calibri" w:cs="Times New Roman"/>
      <w:b/>
      <w:bCs/>
      <w:sz w:val="20"/>
      <w:szCs w:val="20"/>
      <w:lang w:eastAsia="ro-RO"/>
    </w:rPr>
  </w:style>
  <w:style w:type="paragraph" w:customStyle="1" w:styleId="5SUBPUNCTE">
    <w:name w:val="5.SUBPUNCTE"/>
    <w:basedOn w:val="4ALINIAT"/>
    <w:qFormat/>
    <w:rsid w:val="00BB6285"/>
    <w:pPr>
      <w:numPr>
        <w:numId w:val="15"/>
      </w:numPr>
    </w:pPr>
  </w:style>
  <w:style w:type="paragraph" w:customStyle="1" w:styleId="4ALINIAT">
    <w:name w:val="4.ALINIAT"/>
    <w:basedOn w:val="Normal"/>
    <w:qFormat/>
    <w:rsid w:val="00BB6285"/>
    <w:pPr>
      <w:spacing w:after="0" w:line="240" w:lineRule="auto"/>
      <w:ind w:firstLine="567"/>
      <w:contextualSpacing/>
      <w:jc w:val="both"/>
    </w:pPr>
    <w:rPr>
      <w:rFonts w:ascii="Cambria" w:eastAsia="Calibri" w:hAnsi="Cambria" w:cs="Times New Roman"/>
    </w:rPr>
  </w:style>
  <w:style w:type="paragraph" w:styleId="Corptext2">
    <w:name w:val="Body Text 2"/>
    <w:basedOn w:val="Normal"/>
    <w:link w:val="Corptext2Caracter"/>
    <w:rsid w:val="00BB6285"/>
    <w:pPr>
      <w:widowControl w:val="0"/>
      <w:suppressAutoHyphens/>
      <w:spacing w:after="120" w:line="480" w:lineRule="auto"/>
    </w:pPr>
    <w:rPr>
      <w:rFonts w:ascii="Calibri" w:eastAsia="Times New Roman" w:hAnsi="Calibri" w:cs="Times New Roman"/>
      <w:szCs w:val="20"/>
      <w:lang w:eastAsia="ro-RO"/>
    </w:rPr>
  </w:style>
  <w:style w:type="character" w:customStyle="1" w:styleId="Corptext2Caracter">
    <w:name w:val="Corp text 2 Caracter"/>
    <w:basedOn w:val="Fontdeparagrafimplicit"/>
    <w:link w:val="Corptext2"/>
    <w:rsid w:val="00BB6285"/>
    <w:rPr>
      <w:rFonts w:ascii="Calibri" w:eastAsia="Times New Roman" w:hAnsi="Calibri" w:cs="Times New Roman"/>
      <w:szCs w:val="20"/>
      <w:lang w:eastAsia="ro-RO"/>
    </w:rPr>
  </w:style>
  <w:style w:type="numbering" w:customStyle="1" w:styleId="NoList1">
    <w:name w:val="No List1"/>
    <w:next w:val="FrListare"/>
    <w:uiPriority w:val="99"/>
    <w:semiHidden/>
    <w:unhideWhenUsed/>
    <w:rsid w:val="00BB6285"/>
  </w:style>
  <w:style w:type="paragraph" w:customStyle="1" w:styleId="Bodytext2">
    <w:name w:val="Body text (2)"/>
    <w:basedOn w:val="Normal"/>
    <w:link w:val="Bodytext20"/>
    <w:rsid w:val="00BB6285"/>
    <w:pPr>
      <w:shd w:val="clear" w:color="auto" w:fill="FFFFFF"/>
      <w:spacing w:before="240" w:after="240" w:line="277" w:lineRule="exact"/>
      <w:ind w:hanging="540"/>
      <w:jc w:val="both"/>
    </w:pPr>
    <w:rPr>
      <w:rFonts w:ascii="Arial" w:eastAsia="Arial" w:hAnsi="Arial" w:cs="Times New Roman"/>
      <w:sz w:val="17"/>
      <w:szCs w:val="17"/>
      <w:lang w:val="en-US"/>
    </w:rPr>
  </w:style>
  <w:style w:type="character" w:customStyle="1" w:styleId="spar">
    <w:name w:val="s_par"/>
    <w:rsid w:val="00BB6285"/>
  </w:style>
  <w:style w:type="character" w:customStyle="1" w:styleId="Bodytext20">
    <w:name w:val="Body text (2)_"/>
    <w:link w:val="Bodytext2"/>
    <w:rsid w:val="00BB6285"/>
    <w:rPr>
      <w:rFonts w:ascii="Arial" w:eastAsia="Arial" w:hAnsi="Arial" w:cs="Times New Roman"/>
      <w:sz w:val="17"/>
      <w:szCs w:val="17"/>
      <w:shd w:val="clear" w:color="auto" w:fill="FFFFFF"/>
      <w:lang w:val="en-US"/>
    </w:rPr>
  </w:style>
  <w:style w:type="character" w:customStyle="1" w:styleId="Bodytext2Bold">
    <w:name w:val="Body text (2) + Bold"/>
    <w:aliases w:val="Spacing 0 pt,Body text + Arial Unicode MS,Italic,Body text + Not Bold,Body text + 9 pt,Small Caps,Body text (5) + Not Bold,Body text + 9.5 pt,Bold,Body text + 7.5 pt,Body text (5) + Angsana New,13 pt,Body text (5) + 7.5 pt,11 pt"/>
    <w:rsid w:val="00BB6285"/>
    <w:rPr>
      <w:rFonts w:ascii="Arial" w:eastAsia="Arial" w:hAnsi="Arial" w:cs="Arial"/>
      <w:b/>
      <w:bCs/>
      <w:spacing w:val="-10"/>
      <w:sz w:val="17"/>
      <w:szCs w:val="17"/>
      <w:shd w:val="clear" w:color="auto" w:fill="FFFFFF"/>
    </w:rPr>
  </w:style>
  <w:style w:type="character" w:customStyle="1" w:styleId="Heading4">
    <w:name w:val="Heading #4_"/>
    <w:link w:val="Heading41"/>
    <w:locked/>
    <w:rsid w:val="00BB6285"/>
    <w:rPr>
      <w:b/>
      <w:bCs/>
      <w:sz w:val="23"/>
      <w:szCs w:val="23"/>
      <w:shd w:val="clear" w:color="auto" w:fill="FFFFFF"/>
    </w:rPr>
  </w:style>
  <w:style w:type="paragraph" w:customStyle="1" w:styleId="Heading41">
    <w:name w:val="Heading #41"/>
    <w:basedOn w:val="Normal"/>
    <w:link w:val="Heading4"/>
    <w:rsid w:val="00BB6285"/>
    <w:pPr>
      <w:shd w:val="clear" w:color="auto" w:fill="FFFFFF"/>
      <w:spacing w:before="840" w:after="660" w:line="240" w:lineRule="atLeast"/>
      <w:ind w:hanging="1360"/>
      <w:jc w:val="both"/>
      <w:outlineLvl w:val="3"/>
    </w:pPr>
    <w:rPr>
      <w:b/>
      <w:bCs/>
      <w:sz w:val="23"/>
      <w:szCs w:val="23"/>
    </w:rPr>
  </w:style>
  <w:style w:type="character" w:customStyle="1" w:styleId="Bodytext6NotItalic">
    <w:name w:val="Body text (6) + Not Italic"/>
    <w:uiPriority w:val="99"/>
    <w:rsid w:val="00BB6285"/>
    <w:rPr>
      <w:rFonts w:ascii="Arial" w:eastAsia="Arial" w:hAnsi="Arial" w:cs="Times New Roman"/>
      <w:b w:val="0"/>
      <w:bCs w:val="0"/>
      <w:i/>
      <w:iCs/>
      <w:smallCaps w:val="0"/>
      <w:strike w:val="0"/>
      <w:spacing w:val="0"/>
      <w:sz w:val="23"/>
      <w:szCs w:val="23"/>
    </w:rPr>
  </w:style>
  <w:style w:type="paragraph" w:styleId="Indentcorptext2">
    <w:name w:val="Body Text Indent 2"/>
    <w:basedOn w:val="Normal"/>
    <w:link w:val="Indentcorptext2Caracter"/>
    <w:rsid w:val="00BB6285"/>
    <w:pPr>
      <w:spacing w:after="0" w:line="240" w:lineRule="auto"/>
      <w:ind w:firstLine="360"/>
    </w:pPr>
    <w:rPr>
      <w:rFonts w:ascii="@StarSymbol" w:eastAsia="Courier New" w:hAnsi="@StarSymbol" w:cs="Courier New"/>
      <w:sz w:val="26"/>
      <w:szCs w:val="20"/>
      <w:lang w:val="en-US"/>
    </w:rPr>
  </w:style>
  <w:style w:type="character" w:customStyle="1" w:styleId="Indentcorptext2Caracter">
    <w:name w:val="Indent corp text 2 Caracter"/>
    <w:basedOn w:val="Fontdeparagrafimplicit"/>
    <w:link w:val="Indentcorptext2"/>
    <w:rsid w:val="00BB6285"/>
    <w:rPr>
      <w:rFonts w:ascii="@StarSymbol" w:eastAsia="Courier New" w:hAnsi="@StarSymbol" w:cs="Courier New"/>
      <w:sz w:val="26"/>
      <w:szCs w:val="20"/>
      <w:lang w:val="en-US"/>
    </w:rPr>
  </w:style>
  <w:style w:type="paragraph" w:styleId="Indentcorptext3">
    <w:name w:val="Body Text Indent 3"/>
    <w:basedOn w:val="Normal"/>
    <w:link w:val="Indentcorptext3Caracter"/>
    <w:rsid w:val="00BB6285"/>
    <w:pPr>
      <w:spacing w:after="0" w:line="240" w:lineRule="auto"/>
      <w:ind w:firstLine="720"/>
    </w:pPr>
    <w:rPr>
      <w:rFonts w:ascii="@StarSymbol" w:eastAsia="Courier New" w:hAnsi="@StarSymbol" w:cs="Courier New"/>
      <w:sz w:val="26"/>
      <w:szCs w:val="20"/>
      <w:lang w:val="en-US"/>
    </w:rPr>
  </w:style>
  <w:style w:type="character" w:customStyle="1" w:styleId="Indentcorptext3Caracter">
    <w:name w:val="Indent corp text 3 Caracter"/>
    <w:basedOn w:val="Fontdeparagrafimplicit"/>
    <w:link w:val="Indentcorptext3"/>
    <w:rsid w:val="00BB6285"/>
    <w:rPr>
      <w:rFonts w:ascii="@StarSymbol" w:eastAsia="Courier New" w:hAnsi="@StarSymbol" w:cs="Courier New"/>
      <w:sz w:val="26"/>
      <w:szCs w:val="20"/>
      <w:lang w:val="en-US"/>
    </w:rPr>
  </w:style>
  <w:style w:type="paragraph" w:customStyle="1" w:styleId="Style">
    <w:name w:val="Style"/>
    <w:rsid w:val="00BB6285"/>
    <w:pPr>
      <w:widowControl w:val="0"/>
      <w:autoSpaceDE w:val="0"/>
      <w:autoSpaceDN w:val="0"/>
      <w:adjustRightInd w:val="0"/>
      <w:spacing w:after="0" w:line="240" w:lineRule="auto"/>
    </w:pPr>
    <w:rPr>
      <w:rFonts w:ascii="Courier New" w:eastAsia="Courier New" w:hAnsi="Courier New" w:cs="Courier New"/>
      <w:sz w:val="24"/>
      <w:szCs w:val="24"/>
      <w:lang w:eastAsia="ro-RO"/>
    </w:rPr>
  </w:style>
  <w:style w:type="paragraph" w:customStyle="1" w:styleId="Paragraf1">
    <w:name w:val="Paragraf 1"/>
    <w:basedOn w:val="Normal"/>
    <w:rsid w:val="00BB6285"/>
    <w:pPr>
      <w:widowControl w:val="0"/>
      <w:spacing w:after="0" w:line="480" w:lineRule="auto"/>
      <w:jc w:val="both"/>
    </w:pPr>
    <w:rPr>
      <w:rFonts w:ascii="Courier New" w:eastAsia="Courier New" w:hAnsi="Courier New" w:cs="Courier New"/>
      <w:b/>
      <w:sz w:val="24"/>
      <w:szCs w:val="20"/>
      <w:u w:val="single"/>
      <w:lang w:val="en-GB"/>
    </w:rPr>
  </w:style>
  <w:style w:type="paragraph" w:customStyle="1" w:styleId="bulletX">
    <w:name w:val="bulletX"/>
    <w:basedOn w:val="Normal"/>
    <w:rsid w:val="00BB6285"/>
    <w:pPr>
      <w:numPr>
        <w:numId w:val="16"/>
      </w:numPr>
      <w:autoSpaceDE w:val="0"/>
      <w:autoSpaceDN w:val="0"/>
      <w:adjustRightInd w:val="0"/>
      <w:spacing w:after="0" w:line="240" w:lineRule="auto"/>
    </w:pPr>
    <w:rPr>
      <w:rFonts w:ascii="Calibri Light" w:eastAsia="Courier New" w:hAnsi="Calibri Light" w:cs="Courier New"/>
      <w:sz w:val="20"/>
    </w:rPr>
  </w:style>
  <w:style w:type="character" w:customStyle="1" w:styleId="FontStyle48">
    <w:name w:val="Font Style48"/>
    <w:rsid w:val="00BB6285"/>
    <w:rPr>
      <w:rFonts w:ascii="Courier New" w:hAnsi="Courier New" w:cs="Courier New"/>
      <w:sz w:val="18"/>
      <w:szCs w:val="18"/>
    </w:rPr>
  </w:style>
  <w:style w:type="paragraph" w:customStyle="1" w:styleId="Style6">
    <w:name w:val="Style6"/>
    <w:basedOn w:val="Normal"/>
    <w:rsid w:val="00BB6285"/>
    <w:pPr>
      <w:widowControl w:val="0"/>
      <w:autoSpaceDE w:val="0"/>
      <w:autoSpaceDN w:val="0"/>
      <w:adjustRightInd w:val="0"/>
      <w:spacing w:after="0" w:line="420" w:lineRule="exact"/>
      <w:ind w:firstLine="710"/>
    </w:pPr>
    <w:rPr>
      <w:rFonts w:ascii="Courier New" w:eastAsia="Courier New" w:hAnsi="Courier New" w:cs="Courier New"/>
      <w:sz w:val="24"/>
      <w:szCs w:val="24"/>
      <w:lang w:val="en-US"/>
    </w:rPr>
  </w:style>
  <w:style w:type="character" w:customStyle="1" w:styleId="FontStyle49">
    <w:name w:val="Font Style49"/>
    <w:rsid w:val="00BB6285"/>
    <w:rPr>
      <w:rFonts w:ascii="Courier New" w:hAnsi="Courier New" w:cs="Courier New"/>
      <w:sz w:val="22"/>
      <w:szCs w:val="22"/>
    </w:rPr>
  </w:style>
  <w:style w:type="character" w:customStyle="1" w:styleId="FontStyle50">
    <w:name w:val="Font Style50"/>
    <w:rsid w:val="00BB6285"/>
    <w:rPr>
      <w:rFonts w:ascii="Courier New" w:hAnsi="Courier New" w:cs="Courier New"/>
      <w:sz w:val="22"/>
      <w:szCs w:val="22"/>
    </w:rPr>
  </w:style>
  <w:style w:type="character" w:customStyle="1" w:styleId="FontStyle52">
    <w:name w:val="Font Style52"/>
    <w:rsid w:val="00BB6285"/>
    <w:rPr>
      <w:rFonts w:ascii="Courier New" w:hAnsi="Courier New" w:cs="Courier New"/>
      <w:sz w:val="22"/>
      <w:szCs w:val="22"/>
    </w:rPr>
  </w:style>
  <w:style w:type="paragraph" w:styleId="Primindentpentrucorptext">
    <w:name w:val="Body Text First Indent"/>
    <w:basedOn w:val="Corptext"/>
    <w:link w:val="PrimindentpentrucorptextCaracter"/>
    <w:rsid w:val="00BB6285"/>
    <w:pPr>
      <w:spacing w:after="120"/>
      <w:ind w:firstLine="210"/>
      <w:jc w:val="left"/>
    </w:pPr>
    <w:rPr>
      <w:rFonts w:ascii="Courier New" w:eastAsia="Courier New" w:hAnsi="Courier New" w:cs="Courier New"/>
      <w:sz w:val="20"/>
      <w:lang w:val="en-US" w:eastAsia="ro-RO"/>
    </w:rPr>
  </w:style>
  <w:style w:type="character" w:customStyle="1" w:styleId="PrimindentpentrucorptextCaracter">
    <w:name w:val="Prim indent pentru corp text Caracter"/>
    <w:basedOn w:val="CorptextCaracter"/>
    <w:link w:val="Primindentpentrucorptext"/>
    <w:rsid w:val="00BB6285"/>
    <w:rPr>
      <w:rFonts w:ascii="Courier New" w:eastAsia="Courier New" w:hAnsi="Courier New" w:cs="Courier New"/>
      <w:sz w:val="20"/>
      <w:szCs w:val="20"/>
      <w:lang w:val="en-US" w:eastAsia="ro-RO"/>
    </w:rPr>
  </w:style>
  <w:style w:type="paragraph" w:customStyle="1" w:styleId="Style3">
    <w:name w:val="Style3"/>
    <w:basedOn w:val="Normal"/>
    <w:uiPriority w:val="99"/>
    <w:rsid w:val="00BB6285"/>
    <w:pPr>
      <w:widowControl w:val="0"/>
      <w:autoSpaceDE w:val="0"/>
      <w:autoSpaceDN w:val="0"/>
      <w:adjustRightInd w:val="0"/>
      <w:spacing w:after="0" w:line="240" w:lineRule="auto"/>
      <w:jc w:val="both"/>
    </w:pPr>
    <w:rPr>
      <w:rFonts w:ascii="Courier New" w:eastAsia="Courier New" w:hAnsi="Courier New" w:cs="Courier New"/>
      <w:sz w:val="24"/>
      <w:szCs w:val="24"/>
      <w:lang w:val="en-US"/>
    </w:rPr>
  </w:style>
  <w:style w:type="paragraph" w:customStyle="1" w:styleId="Style15">
    <w:name w:val="Style15"/>
    <w:basedOn w:val="Normal"/>
    <w:uiPriority w:val="99"/>
    <w:rsid w:val="00BB6285"/>
    <w:pPr>
      <w:widowControl w:val="0"/>
      <w:autoSpaceDE w:val="0"/>
      <w:autoSpaceDN w:val="0"/>
      <w:adjustRightInd w:val="0"/>
      <w:spacing w:after="0" w:line="288" w:lineRule="exact"/>
      <w:ind w:firstLine="202"/>
      <w:jc w:val="both"/>
    </w:pPr>
    <w:rPr>
      <w:rFonts w:ascii="Courier New" w:eastAsia="Courier New" w:hAnsi="Courier New" w:cs="Courier New"/>
      <w:sz w:val="24"/>
      <w:szCs w:val="24"/>
      <w:lang w:val="en-US"/>
    </w:rPr>
  </w:style>
  <w:style w:type="paragraph" w:customStyle="1" w:styleId="Style8">
    <w:name w:val="Style8"/>
    <w:basedOn w:val="Normal"/>
    <w:uiPriority w:val="99"/>
    <w:rsid w:val="00BB6285"/>
    <w:pPr>
      <w:widowControl w:val="0"/>
      <w:autoSpaceDE w:val="0"/>
      <w:autoSpaceDN w:val="0"/>
      <w:adjustRightInd w:val="0"/>
      <w:spacing w:after="0" w:line="463" w:lineRule="exact"/>
      <w:ind w:firstLine="358"/>
    </w:pPr>
    <w:rPr>
      <w:rFonts w:ascii="Courier New" w:eastAsia="Courier New" w:hAnsi="Courier New" w:cs="Courier New"/>
      <w:sz w:val="24"/>
      <w:szCs w:val="24"/>
      <w:lang w:eastAsia="ro-RO"/>
    </w:rPr>
  </w:style>
  <w:style w:type="paragraph" w:customStyle="1" w:styleId="ParagrafNormal">
    <w:name w:val="ParagrafNormal"/>
    <w:basedOn w:val="Normal"/>
    <w:link w:val="ParagrafNormalCaracter"/>
    <w:uiPriority w:val="99"/>
    <w:rsid w:val="00BB6285"/>
    <w:pPr>
      <w:spacing w:before="120" w:after="120" w:line="240" w:lineRule="auto"/>
      <w:ind w:firstLine="576"/>
      <w:jc w:val="both"/>
    </w:pPr>
    <w:rPr>
      <w:rFonts w:ascii="Courier New" w:eastAsia="Courier New" w:hAnsi="Courier New" w:cs="Courier New"/>
      <w:sz w:val="28"/>
      <w:szCs w:val="28"/>
      <w:lang w:eastAsia="ro-RO"/>
    </w:rPr>
  </w:style>
  <w:style w:type="character" w:customStyle="1" w:styleId="ParagrafNormalCaracter">
    <w:name w:val="ParagrafNormal Caracter"/>
    <w:link w:val="ParagrafNormal"/>
    <w:uiPriority w:val="99"/>
    <w:rsid w:val="00BB6285"/>
    <w:rPr>
      <w:rFonts w:ascii="Courier New" w:eastAsia="Courier New" w:hAnsi="Courier New" w:cs="Courier New"/>
      <w:sz w:val="28"/>
      <w:szCs w:val="28"/>
      <w:lang w:eastAsia="ro-RO"/>
    </w:rPr>
  </w:style>
  <w:style w:type="character" w:customStyle="1" w:styleId="FontStyle18">
    <w:name w:val="Font Style18"/>
    <w:uiPriority w:val="99"/>
    <w:rsid w:val="00BB6285"/>
    <w:rPr>
      <w:rFonts w:ascii="Courier New" w:hAnsi="Courier New" w:cs="Courier New"/>
      <w:sz w:val="26"/>
      <w:szCs w:val="26"/>
    </w:rPr>
  </w:style>
  <w:style w:type="character" w:customStyle="1" w:styleId="FontStyle30">
    <w:name w:val="Font Style30"/>
    <w:uiPriority w:val="99"/>
    <w:rsid w:val="00BB6285"/>
    <w:rPr>
      <w:rFonts w:ascii="Calibri Light" w:hAnsi="Calibri Light" w:cs="Calibri Light"/>
      <w:sz w:val="18"/>
      <w:szCs w:val="18"/>
    </w:rPr>
  </w:style>
  <w:style w:type="character" w:customStyle="1" w:styleId="FontStyle124">
    <w:name w:val="Font Style124"/>
    <w:uiPriority w:val="99"/>
    <w:rsid w:val="00BB6285"/>
    <w:rPr>
      <w:rFonts w:ascii="@StarSymbol" w:hAnsi="@StarSymbol" w:cs="@StarSymbol"/>
      <w:spacing w:val="-10"/>
      <w:sz w:val="24"/>
      <w:szCs w:val="24"/>
    </w:rPr>
  </w:style>
  <w:style w:type="paragraph" w:customStyle="1" w:styleId="Style1">
    <w:name w:val="Style1"/>
    <w:basedOn w:val="Normal"/>
    <w:link w:val="Style1Char"/>
    <w:uiPriority w:val="99"/>
    <w:rsid w:val="00BB6285"/>
    <w:pPr>
      <w:spacing w:after="0" w:line="360" w:lineRule="auto"/>
      <w:ind w:firstLine="720"/>
      <w:jc w:val="both"/>
    </w:pPr>
    <w:rPr>
      <w:rFonts w:ascii="Courier New" w:eastAsia="Courier New" w:hAnsi="Courier New" w:cs="Courier New"/>
      <w:sz w:val="24"/>
      <w:szCs w:val="20"/>
      <w:lang w:eastAsia="ro-RO"/>
    </w:rPr>
  </w:style>
  <w:style w:type="character" w:customStyle="1" w:styleId="Style1Char">
    <w:name w:val="Style1 Char"/>
    <w:link w:val="Style1"/>
    <w:uiPriority w:val="99"/>
    <w:locked/>
    <w:rsid w:val="00BB6285"/>
    <w:rPr>
      <w:rFonts w:ascii="Courier New" w:eastAsia="Courier New" w:hAnsi="Courier New" w:cs="Courier New"/>
      <w:sz w:val="24"/>
      <w:szCs w:val="20"/>
      <w:lang w:eastAsia="ro-RO"/>
    </w:rPr>
  </w:style>
  <w:style w:type="paragraph" w:customStyle="1" w:styleId="Emil">
    <w:name w:val="Emil"/>
    <w:basedOn w:val="Normal"/>
    <w:uiPriority w:val="99"/>
    <w:rsid w:val="00BB6285"/>
    <w:pPr>
      <w:spacing w:after="200" w:line="360" w:lineRule="auto"/>
      <w:ind w:firstLine="1440"/>
      <w:jc w:val="both"/>
    </w:pPr>
    <w:rPr>
      <w:rFonts w:ascii="Courier New" w:eastAsia="Courier New" w:hAnsi="Courier New" w:cs="Courier New"/>
      <w:sz w:val="24"/>
    </w:rPr>
  </w:style>
  <w:style w:type="paragraph" w:styleId="Plandocument">
    <w:name w:val="Document Map"/>
    <w:basedOn w:val="Normal"/>
    <w:link w:val="PlandocumentCaracter"/>
    <w:rsid w:val="00BB6285"/>
    <w:pPr>
      <w:shd w:val="clear" w:color="auto" w:fill="000080"/>
      <w:spacing w:after="0" w:line="240" w:lineRule="auto"/>
    </w:pPr>
    <w:rPr>
      <w:rFonts w:ascii="Courier New" w:eastAsia="Courier New" w:hAnsi="Courier New" w:cs="Courier New"/>
      <w:sz w:val="20"/>
      <w:szCs w:val="20"/>
      <w:lang w:val="en-US" w:eastAsia="ro-RO"/>
    </w:rPr>
  </w:style>
  <w:style w:type="character" w:customStyle="1" w:styleId="PlandocumentCaracter">
    <w:name w:val="Plan document Caracter"/>
    <w:basedOn w:val="Fontdeparagrafimplicit"/>
    <w:link w:val="Plandocument"/>
    <w:rsid w:val="00BB6285"/>
    <w:rPr>
      <w:rFonts w:ascii="Courier New" w:eastAsia="Courier New" w:hAnsi="Courier New" w:cs="Courier New"/>
      <w:sz w:val="20"/>
      <w:szCs w:val="20"/>
      <w:shd w:val="clear" w:color="auto" w:fill="000080"/>
      <w:lang w:val="en-US" w:eastAsia="ro-RO"/>
    </w:rPr>
  </w:style>
  <w:style w:type="paragraph" w:customStyle="1" w:styleId="DefaultText2">
    <w:name w:val="Default Text:2"/>
    <w:basedOn w:val="Normal"/>
    <w:rsid w:val="00BB6285"/>
    <w:pPr>
      <w:spacing w:after="0" w:line="240" w:lineRule="auto"/>
    </w:pPr>
    <w:rPr>
      <w:rFonts w:ascii="Times New Roman" w:eastAsia="Courier New" w:hAnsi="Times New Roman" w:cs="Courier New"/>
      <w:noProof/>
      <w:sz w:val="24"/>
      <w:szCs w:val="20"/>
      <w:lang w:val="en-US" w:bidi="en-US"/>
    </w:rPr>
  </w:style>
  <w:style w:type="paragraph" w:customStyle="1" w:styleId="NormalBold">
    <w:name w:val="Normal + Bold"/>
    <w:aliases w:val="Justified"/>
    <w:basedOn w:val="Normal"/>
    <w:rsid w:val="00BB6285"/>
    <w:pPr>
      <w:spacing w:after="0" w:line="240" w:lineRule="auto"/>
      <w:jc w:val="both"/>
    </w:pPr>
    <w:rPr>
      <w:rFonts w:ascii="Courier New" w:eastAsia="Courier New" w:hAnsi="Courier New" w:cs="Courier New"/>
      <w:b/>
      <w:sz w:val="24"/>
      <w:szCs w:val="24"/>
    </w:rPr>
  </w:style>
  <w:style w:type="character" w:styleId="Accentuat">
    <w:name w:val="Emphasis"/>
    <w:qFormat/>
    <w:rsid w:val="00BB6285"/>
    <w:rPr>
      <w:i/>
      <w:iCs/>
    </w:rPr>
  </w:style>
  <w:style w:type="paragraph" w:customStyle="1" w:styleId="Stil3">
    <w:name w:val="Stil3"/>
    <w:basedOn w:val="Normal"/>
    <w:autoRedefine/>
    <w:rsid w:val="00BB6285"/>
    <w:pPr>
      <w:spacing w:after="0" w:line="240" w:lineRule="auto"/>
      <w:ind w:left="-108" w:right="-108" w:firstLine="360"/>
    </w:pPr>
    <w:rPr>
      <w:rFonts w:ascii="Courier New" w:eastAsia="Courier New" w:hAnsi="Courier New" w:cs="Courier New"/>
      <w:sz w:val="20"/>
      <w:szCs w:val="20"/>
      <w:lang w:eastAsia="ro-RO"/>
    </w:rPr>
  </w:style>
  <w:style w:type="character" w:customStyle="1" w:styleId="CharChar">
    <w:name w:val="Char Char"/>
    <w:rsid w:val="00BB6285"/>
    <w:rPr>
      <w:sz w:val="24"/>
      <w:szCs w:val="24"/>
      <w:lang w:val="ro-RO" w:eastAsia="ar-SA" w:bidi="ar-SA"/>
    </w:rPr>
  </w:style>
  <w:style w:type="character" w:customStyle="1" w:styleId="ListLabel1">
    <w:name w:val="ListLabel 1"/>
    <w:rsid w:val="00BB6285"/>
    <w:rPr>
      <w:rFonts w:cs="Calibri"/>
    </w:rPr>
  </w:style>
  <w:style w:type="character" w:customStyle="1" w:styleId="ListLabel2">
    <w:name w:val="ListLabel 2"/>
    <w:rsid w:val="00BB6285"/>
    <w:rPr>
      <w:rFonts w:cs="Courier New"/>
    </w:rPr>
  </w:style>
  <w:style w:type="paragraph" w:customStyle="1" w:styleId="Heading">
    <w:name w:val="Heading"/>
    <w:basedOn w:val="Normal"/>
    <w:next w:val="Corptext"/>
    <w:rsid w:val="00BB6285"/>
    <w:pPr>
      <w:keepNext/>
      <w:suppressAutoHyphens/>
      <w:spacing w:before="240" w:after="120" w:line="240" w:lineRule="auto"/>
    </w:pPr>
    <w:rPr>
      <w:rFonts w:ascii="Arial" w:eastAsia="Microsoft YaHei" w:hAnsi="Arial" w:cs="Mangal"/>
      <w:sz w:val="28"/>
      <w:szCs w:val="28"/>
      <w:lang w:val="en-GB" w:eastAsia="ar-SA"/>
    </w:rPr>
  </w:style>
  <w:style w:type="paragraph" w:styleId="List">
    <w:name w:val="List"/>
    <w:basedOn w:val="Corptext"/>
    <w:rsid w:val="00BB6285"/>
    <w:pPr>
      <w:suppressAutoHyphens/>
      <w:spacing w:after="120"/>
      <w:jc w:val="left"/>
    </w:pPr>
    <w:rPr>
      <w:rFonts w:cs="Mangal"/>
      <w:szCs w:val="24"/>
      <w:lang w:val="en-GB" w:eastAsia="ar-SA"/>
    </w:rPr>
  </w:style>
  <w:style w:type="paragraph" w:styleId="Legend">
    <w:name w:val="caption"/>
    <w:basedOn w:val="Normal"/>
    <w:qFormat/>
    <w:rsid w:val="00BB6285"/>
    <w:pPr>
      <w:suppressLineNumbers/>
      <w:suppressAutoHyphens/>
      <w:spacing w:before="120" w:after="120" w:line="240" w:lineRule="auto"/>
    </w:pPr>
    <w:rPr>
      <w:rFonts w:ascii="Times New Roman" w:eastAsia="Times New Roman" w:hAnsi="Times New Roman" w:cs="Mangal"/>
      <w:i/>
      <w:iCs/>
      <w:sz w:val="24"/>
      <w:szCs w:val="24"/>
      <w:lang w:val="en-GB" w:eastAsia="ar-SA"/>
    </w:rPr>
  </w:style>
  <w:style w:type="paragraph" w:customStyle="1" w:styleId="Index">
    <w:name w:val="Index"/>
    <w:basedOn w:val="Normal"/>
    <w:rsid w:val="00BB6285"/>
    <w:pPr>
      <w:suppressLineNumbers/>
      <w:suppressAutoHyphens/>
      <w:spacing w:after="0" w:line="240" w:lineRule="auto"/>
    </w:pPr>
    <w:rPr>
      <w:rFonts w:ascii="Times New Roman" w:eastAsia="Times New Roman" w:hAnsi="Times New Roman" w:cs="Mangal"/>
      <w:sz w:val="24"/>
      <w:szCs w:val="24"/>
      <w:lang w:val="en-GB" w:eastAsia="ar-SA"/>
    </w:rPr>
  </w:style>
  <w:style w:type="table" w:customStyle="1" w:styleId="TableGrid1">
    <w:name w:val="Table Grid1"/>
    <w:basedOn w:val="TabelNormal"/>
    <w:next w:val="Tabelgril"/>
    <w:rsid w:val="00BB6285"/>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BB6285"/>
    <w:rPr>
      <w:rFonts w:ascii="Symbol" w:hAnsi="Symbol" w:cs="Symbol"/>
    </w:rPr>
  </w:style>
  <w:style w:type="character" w:customStyle="1" w:styleId="WW8Num5z0">
    <w:name w:val="WW8Num5z0"/>
    <w:rsid w:val="00BB6285"/>
    <w:rPr>
      <w:rFonts w:ascii="Symbol" w:hAnsi="Symbol" w:cs="Symbol"/>
    </w:rPr>
  </w:style>
  <w:style w:type="character" w:customStyle="1" w:styleId="WW8Num5z1">
    <w:name w:val="WW8Num5z1"/>
    <w:rsid w:val="00BB6285"/>
    <w:rPr>
      <w:rFonts w:ascii="Courier New" w:hAnsi="Courier New" w:cs="Courier New"/>
    </w:rPr>
  </w:style>
  <w:style w:type="character" w:customStyle="1" w:styleId="WW8Num5z2">
    <w:name w:val="WW8Num5z2"/>
    <w:rsid w:val="00BB6285"/>
    <w:rPr>
      <w:rFonts w:ascii="Wingdings" w:hAnsi="Wingdings" w:cs="Wingdings"/>
    </w:rPr>
  </w:style>
  <w:style w:type="character" w:customStyle="1" w:styleId="WW8Num5z4">
    <w:name w:val="WW8Num5z4"/>
    <w:rsid w:val="00BB6285"/>
    <w:rPr>
      <w:rFonts w:ascii="Courier New" w:hAnsi="Courier New" w:cs="Courier New"/>
    </w:rPr>
  </w:style>
  <w:style w:type="character" w:customStyle="1" w:styleId="WW8Num6z0">
    <w:name w:val="WW8Num6z0"/>
    <w:rsid w:val="00BB6285"/>
    <w:rPr>
      <w:rFonts w:ascii="StarSymbol" w:hAnsi="StarSymbol" w:cs="Times New Roman"/>
    </w:rPr>
  </w:style>
  <w:style w:type="character" w:customStyle="1" w:styleId="WW8Num6z1">
    <w:name w:val="WW8Num6z1"/>
    <w:rsid w:val="00BB6285"/>
    <w:rPr>
      <w:rFonts w:ascii="Courier New" w:hAnsi="Courier New" w:cs="Courier New"/>
    </w:rPr>
  </w:style>
  <w:style w:type="character" w:customStyle="1" w:styleId="WW8Num6z2">
    <w:name w:val="WW8Num6z2"/>
    <w:rsid w:val="00BB6285"/>
    <w:rPr>
      <w:rFonts w:ascii="Wingdings" w:hAnsi="Wingdings" w:cs="Wingdings"/>
    </w:rPr>
  </w:style>
  <w:style w:type="character" w:customStyle="1" w:styleId="WW8Num7z0">
    <w:name w:val="WW8Num7z0"/>
    <w:rsid w:val="00BB6285"/>
    <w:rPr>
      <w:rFonts w:ascii="Times New Roman" w:eastAsia="Times New Roman" w:hAnsi="Times New Roman" w:cs="Times New Roman"/>
    </w:rPr>
  </w:style>
  <w:style w:type="character" w:customStyle="1" w:styleId="WW8Num7z1">
    <w:name w:val="WW8Num7z1"/>
    <w:rsid w:val="00BB6285"/>
    <w:rPr>
      <w:rFonts w:ascii="Courier New" w:hAnsi="Courier New" w:cs="Courier New"/>
    </w:rPr>
  </w:style>
  <w:style w:type="character" w:customStyle="1" w:styleId="WW8Num7z2">
    <w:name w:val="WW8Num7z2"/>
    <w:rsid w:val="00BB6285"/>
    <w:rPr>
      <w:rFonts w:ascii="Wingdings" w:hAnsi="Wingdings" w:cs="Wingdings"/>
    </w:rPr>
  </w:style>
  <w:style w:type="character" w:customStyle="1" w:styleId="WW8Num7z3">
    <w:name w:val="WW8Num7z3"/>
    <w:rsid w:val="00BB6285"/>
    <w:rPr>
      <w:rFonts w:ascii="Symbol" w:hAnsi="Symbol" w:cs="Symbol"/>
    </w:rPr>
  </w:style>
  <w:style w:type="character" w:customStyle="1" w:styleId="WW8Num9z0">
    <w:name w:val="WW8Num9z0"/>
    <w:rsid w:val="00BB6285"/>
    <w:rPr>
      <w:rFonts w:ascii="Symbol" w:hAnsi="Symbol" w:cs="Symbol"/>
    </w:rPr>
  </w:style>
  <w:style w:type="character" w:customStyle="1" w:styleId="WW8Num9z1">
    <w:name w:val="WW8Num9z1"/>
    <w:rsid w:val="00BB6285"/>
    <w:rPr>
      <w:rFonts w:ascii="Courier New" w:hAnsi="Courier New" w:cs="Courier New"/>
    </w:rPr>
  </w:style>
  <w:style w:type="character" w:customStyle="1" w:styleId="WW8Num9z2">
    <w:name w:val="WW8Num9z2"/>
    <w:rsid w:val="00BB6285"/>
    <w:rPr>
      <w:rFonts w:ascii="Wingdings" w:hAnsi="Wingdings" w:cs="Wingdings"/>
    </w:rPr>
  </w:style>
  <w:style w:type="character" w:customStyle="1" w:styleId="WW8Num12z0">
    <w:name w:val="WW8Num12z0"/>
    <w:rsid w:val="00BB6285"/>
    <w:rPr>
      <w:rFonts w:ascii="Symbol" w:hAnsi="Symbol" w:cs="Symbol"/>
    </w:rPr>
  </w:style>
  <w:style w:type="character" w:customStyle="1" w:styleId="WW8Num12z1">
    <w:name w:val="WW8Num12z1"/>
    <w:rsid w:val="00BB6285"/>
    <w:rPr>
      <w:rFonts w:ascii="Courier New" w:hAnsi="Courier New" w:cs="Courier New"/>
    </w:rPr>
  </w:style>
  <w:style w:type="character" w:customStyle="1" w:styleId="WW8Num12z2">
    <w:name w:val="WW8Num12z2"/>
    <w:rsid w:val="00BB6285"/>
    <w:rPr>
      <w:rFonts w:ascii="Wingdings" w:hAnsi="Wingdings" w:cs="Wingdings"/>
    </w:rPr>
  </w:style>
  <w:style w:type="character" w:customStyle="1" w:styleId="WW8Num2z0">
    <w:name w:val="WW8Num2z0"/>
    <w:rsid w:val="00BB6285"/>
    <w:rPr>
      <w:rFonts w:ascii="Symbol" w:hAnsi="Symbol" w:cs="Symbol"/>
    </w:rPr>
  </w:style>
  <w:style w:type="character" w:customStyle="1" w:styleId="WW8Num4z0">
    <w:name w:val="WW8Num4z0"/>
    <w:rsid w:val="00BB6285"/>
    <w:rPr>
      <w:rFonts w:ascii="Times New Roman" w:hAnsi="Times New Roman" w:cs="Times New Roman"/>
    </w:rPr>
  </w:style>
  <w:style w:type="character" w:customStyle="1" w:styleId="WW-DefaultParagraphFont">
    <w:name w:val="WW-Default Paragraph Font"/>
    <w:rsid w:val="00BB6285"/>
  </w:style>
  <w:style w:type="character" w:customStyle="1" w:styleId="Absatz-Standardschriftart">
    <w:name w:val="Absatz-Standardschriftart"/>
    <w:rsid w:val="00BB6285"/>
  </w:style>
  <w:style w:type="character" w:customStyle="1" w:styleId="WW-Absatz-Standardschriftart">
    <w:name w:val="WW-Absatz-Standardschriftart"/>
    <w:rsid w:val="00BB6285"/>
  </w:style>
  <w:style w:type="character" w:customStyle="1" w:styleId="WW-Absatz-Standardschriftart1">
    <w:name w:val="WW-Absatz-Standardschriftart1"/>
    <w:rsid w:val="00BB6285"/>
  </w:style>
  <w:style w:type="character" w:customStyle="1" w:styleId="WW-DefaultParagraphFont1">
    <w:name w:val="WW-Default Paragraph Font1"/>
    <w:rsid w:val="00BB6285"/>
  </w:style>
  <w:style w:type="character" w:customStyle="1" w:styleId="NumberingSymbols">
    <w:name w:val="Numbering Symbols"/>
    <w:rsid w:val="00BB6285"/>
  </w:style>
  <w:style w:type="paragraph" w:customStyle="1" w:styleId="WW-Default">
    <w:name w:val="WW-Default"/>
    <w:rsid w:val="00BB6285"/>
    <w:pPr>
      <w:suppressAutoHyphens/>
      <w:autoSpaceDE w:val="0"/>
      <w:spacing w:after="0" w:line="240" w:lineRule="auto"/>
    </w:pPr>
    <w:rPr>
      <w:rFonts w:ascii="Arial" w:eastAsia="Times New Roman" w:hAnsi="Arial" w:cs="Arial"/>
      <w:color w:val="000000"/>
      <w:sz w:val="24"/>
      <w:szCs w:val="24"/>
      <w:lang w:val="en-US" w:eastAsia="ar-SA"/>
    </w:rPr>
  </w:style>
  <w:style w:type="numbering" w:customStyle="1" w:styleId="NoList2">
    <w:name w:val="No List2"/>
    <w:next w:val="FrListare"/>
    <w:uiPriority w:val="99"/>
    <w:semiHidden/>
    <w:unhideWhenUsed/>
    <w:rsid w:val="00BB6285"/>
  </w:style>
  <w:style w:type="table" w:customStyle="1" w:styleId="TableGrid2">
    <w:name w:val="Table Grid2"/>
    <w:basedOn w:val="TabelNormal"/>
    <w:next w:val="Tabelgril"/>
    <w:rsid w:val="00BB6285"/>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BB6285"/>
    <w:pPr>
      <w:spacing w:after="0" w:line="240" w:lineRule="auto"/>
    </w:pPr>
    <w:rPr>
      <w:rFonts w:ascii="Courier New" w:eastAsia="Courier New" w:hAnsi="Courier New" w:cs="Courier New"/>
      <w:sz w:val="20"/>
      <w:szCs w:val="20"/>
      <w:lang w:val="en-US" w:eastAsia="ro-RO"/>
    </w:rPr>
  </w:style>
  <w:style w:type="numbering" w:customStyle="1" w:styleId="NoList3">
    <w:name w:val="No List3"/>
    <w:next w:val="FrListare"/>
    <w:uiPriority w:val="99"/>
    <w:semiHidden/>
    <w:rsid w:val="00BB6285"/>
  </w:style>
  <w:style w:type="table" w:customStyle="1" w:styleId="TableGrid3">
    <w:name w:val="Table Grid3"/>
    <w:basedOn w:val="TabelNormal"/>
    <w:next w:val="Tabelgril"/>
    <w:uiPriority w:val="59"/>
    <w:rsid w:val="00BB6285"/>
    <w:pPr>
      <w:spacing w:after="0" w:line="240" w:lineRule="auto"/>
    </w:pPr>
    <w:rPr>
      <w:rFonts w:ascii="Courier New" w:eastAsia="Courier New" w:hAnsi="Courier New" w:cs="Courier New"/>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BB6285"/>
  </w:style>
  <w:style w:type="table" w:customStyle="1" w:styleId="TableGrid11">
    <w:name w:val="Table Grid11"/>
    <w:basedOn w:val="TabelNormal"/>
    <w:next w:val="Tabelgril"/>
    <w:rsid w:val="00BB6285"/>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BB6285"/>
  </w:style>
  <w:style w:type="table" w:customStyle="1" w:styleId="TableGrid21">
    <w:name w:val="Table Grid21"/>
    <w:basedOn w:val="TabelNormal"/>
    <w:next w:val="Tabelgril"/>
    <w:rsid w:val="00BB6285"/>
    <w:pPr>
      <w:suppressAutoHyphens/>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961613445msonormal">
    <w:name w:val="yiv3961613445msonormal"/>
    <w:basedOn w:val="Normal"/>
    <w:uiPriority w:val="99"/>
    <w:semiHidden/>
    <w:rsid w:val="00BB6285"/>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styleId="HyperlinkParcurs">
    <w:name w:val="FollowedHyperlink"/>
    <w:basedOn w:val="Fontdeparagrafimplicit"/>
    <w:uiPriority w:val="99"/>
    <w:semiHidden/>
    <w:unhideWhenUsed/>
    <w:rsid w:val="00BB6285"/>
    <w:rPr>
      <w:color w:val="954F72" w:themeColor="followedHyperlink"/>
      <w:u w:val="single"/>
    </w:rPr>
  </w:style>
  <w:style w:type="paragraph" w:customStyle="1" w:styleId="BH-Textnormal">
    <w:name w:val="&quot;BH&quot; - Text normal"/>
    <w:basedOn w:val="Normal"/>
    <w:link w:val="BH-TextnormalCaracter"/>
    <w:rsid w:val="00DF2E03"/>
    <w:pPr>
      <w:suppressAutoHyphens/>
      <w:spacing w:before="80" w:line="240" w:lineRule="auto"/>
      <w:ind w:left="1134"/>
      <w:jc w:val="both"/>
    </w:pPr>
    <w:rPr>
      <w:rFonts w:ascii="Arial" w:eastAsia="Times New Roman" w:hAnsi="Arial" w:cs="Arial"/>
      <w:szCs w:val="20"/>
      <w:lang w:eastAsia="ar-SA"/>
    </w:rPr>
  </w:style>
  <w:style w:type="character" w:customStyle="1" w:styleId="BH-TextnormalCaracter">
    <w:name w:val="&quot;BH&quot; - Text normal Caracter"/>
    <w:link w:val="BH-Textnormal"/>
    <w:rsid w:val="00DF2E03"/>
    <w:rPr>
      <w:rFonts w:ascii="Arial" w:eastAsia="Times New Roman" w:hAnsi="Arial" w:cs="Arial"/>
      <w:szCs w:val="20"/>
      <w:lang w:eastAsia="ar-SA"/>
    </w:rPr>
  </w:style>
  <w:style w:type="paragraph" w:customStyle="1" w:styleId="text">
    <w:name w:val="text"/>
    <w:basedOn w:val="Normal"/>
    <w:qFormat/>
    <w:rsid w:val="00DF2E03"/>
    <w:pPr>
      <w:spacing w:after="120" w:line="288" w:lineRule="auto"/>
      <w:jc w:val="both"/>
    </w:pPr>
    <w:rPr>
      <w:rFonts w:ascii="Century Gothic" w:eastAsia="Times New Roman" w:hAnsi="Century Gothic" w:cs="Times New Roman"/>
      <w:noProof/>
      <w:sz w:val="18"/>
      <w:szCs w:val="20"/>
    </w:rPr>
  </w:style>
  <w:style w:type="paragraph" w:customStyle="1" w:styleId="BodyTextIndent31">
    <w:name w:val="Body Text Indent 31"/>
    <w:basedOn w:val="Normal"/>
    <w:uiPriority w:val="99"/>
    <w:rsid w:val="00DF2E03"/>
    <w:pPr>
      <w:suppressAutoHyphens/>
      <w:spacing w:after="0" w:line="240" w:lineRule="auto"/>
      <w:ind w:left="720"/>
    </w:pPr>
    <w:rPr>
      <w:rFonts w:ascii="Arial Narrow" w:eastAsia="Times New Roman" w:hAnsi="Arial Narrow" w:cs="Times New Roman"/>
      <w:sz w:val="24"/>
      <w:szCs w:val="20"/>
      <w:lang w:val="en-GB" w:eastAsia="ar-SA"/>
    </w:rPr>
  </w:style>
  <w:style w:type="character" w:customStyle="1" w:styleId="NormalWebCaracter">
    <w:name w:val="Normal (Web) Caracter"/>
    <w:aliases w:val="Normal (Web) Char Caracter,Normal (Web) Char Char Caracter"/>
    <w:link w:val="NormalWeb"/>
    <w:uiPriority w:val="99"/>
    <w:locked/>
    <w:rsid w:val="0093055C"/>
    <w:rPr>
      <w:rFonts w:ascii="Times New Roman" w:eastAsia="Calibri" w:hAnsi="Times New Roman" w:cs="Times New Roman"/>
      <w:sz w:val="24"/>
      <w:szCs w:val="24"/>
      <w:lang w:eastAsia="ro-RO"/>
    </w:rPr>
  </w:style>
  <w:style w:type="paragraph" w:styleId="Titlu">
    <w:name w:val="Title"/>
    <w:basedOn w:val="Normal"/>
    <w:link w:val="TitluCaracter"/>
    <w:autoRedefine/>
    <w:uiPriority w:val="99"/>
    <w:qFormat/>
    <w:rsid w:val="00B53589"/>
    <w:pPr>
      <w:spacing w:after="0" w:line="360" w:lineRule="auto"/>
      <w:jc w:val="center"/>
    </w:pPr>
    <w:rPr>
      <w:rFonts w:ascii="Times New Roman" w:eastAsia="Times New Roman" w:hAnsi="Times New Roman" w:cs="Times New Roman"/>
      <w:b/>
      <w:bCs/>
      <w:iCs/>
      <w:color w:val="002060"/>
      <w:sz w:val="28"/>
      <w:szCs w:val="28"/>
    </w:rPr>
  </w:style>
  <w:style w:type="character" w:customStyle="1" w:styleId="TitluCaracter">
    <w:name w:val="Titlu Caracter"/>
    <w:basedOn w:val="Fontdeparagrafimplicit"/>
    <w:link w:val="Titlu"/>
    <w:uiPriority w:val="99"/>
    <w:rsid w:val="00B53589"/>
    <w:rPr>
      <w:rFonts w:ascii="Times New Roman" w:eastAsia="Times New Roman" w:hAnsi="Times New Roman" w:cs="Times New Roman"/>
      <w:b/>
      <w:bCs/>
      <w:iCs/>
      <w:color w:val="002060"/>
      <w:sz w:val="28"/>
      <w:szCs w:val="28"/>
    </w:rPr>
  </w:style>
  <w:style w:type="paragraph" w:styleId="Cuprins5">
    <w:name w:val="toc 5"/>
    <w:basedOn w:val="Normal"/>
    <w:next w:val="Normal"/>
    <w:autoRedefine/>
    <w:uiPriority w:val="39"/>
    <w:semiHidden/>
    <w:unhideWhenUsed/>
    <w:rsid w:val="002330F9"/>
    <w:pPr>
      <w:spacing w:after="100"/>
      <w:ind w:left="880"/>
    </w:pPr>
  </w:style>
  <w:style w:type="paragraph" w:styleId="Cuprins8">
    <w:name w:val="toc 8"/>
    <w:basedOn w:val="Normal"/>
    <w:next w:val="Normal"/>
    <w:autoRedefine/>
    <w:uiPriority w:val="39"/>
    <w:semiHidden/>
    <w:unhideWhenUsed/>
    <w:rsid w:val="008C56AD"/>
    <w:pPr>
      <w:spacing w:after="100"/>
      <w:ind w:left="1540"/>
    </w:pPr>
    <w:rPr>
      <w:rFonts w:ascii="Trebuchet MS" w:hAnsi="Trebuchet MS"/>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662">
      <w:bodyDiv w:val="1"/>
      <w:marLeft w:val="0"/>
      <w:marRight w:val="0"/>
      <w:marTop w:val="0"/>
      <w:marBottom w:val="0"/>
      <w:divBdr>
        <w:top w:val="none" w:sz="0" w:space="0" w:color="auto"/>
        <w:left w:val="none" w:sz="0" w:space="0" w:color="auto"/>
        <w:bottom w:val="none" w:sz="0" w:space="0" w:color="auto"/>
        <w:right w:val="none" w:sz="0" w:space="0" w:color="auto"/>
      </w:divBdr>
    </w:div>
    <w:div w:id="237177957">
      <w:bodyDiv w:val="1"/>
      <w:marLeft w:val="0"/>
      <w:marRight w:val="0"/>
      <w:marTop w:val="0"/>
      <w:marBottom w:val="0"/>
      <w:divBdr>
        <w:top w:val="none" w:sz="0" w:space="0" w:color="auto"/>
        <w:left w:val="none" w:sz="0" w:space="0" w:color="auto"/>
        <w:bottom w:val="none" w:sz="0" w:space="0" w:color="auto"/>
        <w:right w:val="none" w:sz="0" w:space="0" w:color="auto"/>
      </w:divBdr>
    </w:div>
    <w:div w:id="243611148">
      <w:bodyDiv w:val="1"/>
      <w:marLeft w:val="0"/>
      <w:marRight w:val="0"/>
      <w:marTop w:val="0"/>
      <w:marBottom w:val="0"/>
      <w:divBdr>
        <w:top w:val="none" w:sz="0" w:space="0" w:color="auto"/>
        <w:left w:val="none" w:sz="0" w:space="0" w:color="auto"/>
        <w:bottom w:val="none" w:sz="0" w:space="0" w:color="auto"/>
        <w:right w:val="none" w:sz="0" w:space="0" w:color="auto"/>
      </w:divBdr>
    </w:div>
    <w:div w:id="289438465">
      <w:bodyDiv w:val="1"/>
      <w:marLeft w:val="0"/>
      <w:marRight w:val="0"/>
      <w:marTop w:val="0"/>
      <w:marBottom w:val="0"/>
      <w:divBdr>
        <w:top w:val="none" w:sz="0" w:space="0" w:color="auto"/>
        <w:left w:val="none" w:sz="0" w:space="0" w:color="auto"/>
        <w:bottom w:val="none" w:sz="0" w:space="0" w:color="auto"/>
        <w:right w:val="none" w:sz="0" w:space="0" w:color="auto"/>
      </w:divBdr>
    </w:div>
    <w:div w:id="293025211">
      <w:bodyDiv w:val="1"/>
      <w:marLeft w:val="0"/>
      <w:marRight w:val="0"/>
      <w:marTop w:val="0"/>
      <w:marBottom w:val="0"/>
      <w:divBdr>
        <w:top w:val="none" w:sz="0" w:space="0" w:color="auto"/>
        <w:left w:val="none" w:sz="0" w:space="0" w:color="auto"/>
        <w:bottom w:val="none" w:sz="0" w:space="0" w:color="auto"/>
        <w:right w:val="none" w:sz="0" w:space="0" w:color="auto"/>
      </w:divBdr>
    </w:div>
    <w:div w:id="425005201">
      <w:bodyDiv w:val="1"/>
      <w:marLeft w:val="0"/>
      <w:marRight w:val="0"/>
      <w:marTop w:val="0"/>
      <w:marBottom w:val="0"/>
      <w:divBdr>
        <w:top w:val="none" w:sz="0" w:space="0" w:color="auto"/>
        <w:left w:val="none" w:sz="0" w:space="0" w:color="auto"/>
        <w:bottom w:val="none" w:sz="0" w:space="0" w:color="auto"/>
        <w:right w:val="none" w:sz="0" w:space="0" w:color="auto"/>
      </w:divBdr>
    </w:div>
    <w:div w:id="604385460">
      <w:bodyDiv w:val="1"/>
      <w:marLeft w:val="0"/>
      <w:marRight w:val="0"/>
      <w:marTop w:val="0"/>
      <w:marBottom w:val="0"/>
      <w:divBdr>
        <w:top w:val="none" w:sz="0" w:space="0" w:color="auto"/>
        <w:left w:val="none" w:sz="0" w:space="0" w:color="auto"/>
        <w:bottom w:val="none" w:sz="0" w:space="0" w:color="auto"/>
        <w:right w:val="none" w:sz="0" w:space="0" w:color="auto"/>
      </w:divBdr>
    </w:div>
    <w:div w:id="605962944">
      <w:bodyDiv w:val="1"/>
      <w:marLeft w:val="0"/>
      <w:marRight w:val="0"/>
      <w:marTop w:val="0"/>
      <w:marBottom w:val="0"/>
      <w:divBdr>
        <w:top w:val="none" w:sz="0" w:space="0" w:color="auto"/>
        <w:left w:val="none" w:sz="0" w:space="0" w:color="auto"/>
        <w:bottom w:val="none" w:sz="0" w:space="0" w:color="auto"/>
        <w:right w:val="none" w:sz="0" w:space="0" w:color="auto"/>
      </w:divBdr>
    </w:div>
    <w:div w:id="677654693">
      <w:bodyDiv w:val="1"/>
      <w:marLeft w:val="0"/>
      <w:marRight w:val="0"/>
      <w:marTop w:val="0"/>
      <w:marBottom w:val="0"/>
      <w:divBdr>
        <w:top w:val="none" w:sz="0" w:space="0" w:color="auto"/>
        <w:left w:val="none" w:sz="0" w:space="0" w:color="auto"/>
        <w:bottom w:val="none" w:sz="0" w:space="0" w:color="auto"/>
        <w:right w:val="none" w:sz="0" w:space="0" w:color="auto"/>
      </w:divBdr>
    </w:div>
    <w:div w:id="685979625">
      <w:bodyDiv w:val="1"/>
      <w:marLeft w:val="0"/>
      <w:marRight w:val="0"/>
      <w:marTop w:val="0"/>
      <w:marBottom w:val="0"/>
      <w:divBdr>
        <w:top w:val="none" w:sz="0" w:space="0" w:color="auto"/>
        <w:left w:val="none" w:sz="0" w:space="0" w:color="auto"/>
        <w:bottom w:val="none" w:sz="0" w:space="0" w:color="auto"/>
        <w:right w:val="none" w:sz="0" w:space="0" w:color="auto"/>
      </w:divBdr>
    </w:div>
    <w:div w:id="820346018">
      <w:bodyDiv w:val="1"/>
      <w:marLeft w:val="0"/>
      <w:marRight w:val="0"/>
      <w:marTop w:val="0"/>
      <w:marBottom w:val="0"/>
      <w:divBdr>
        <w:top w:val="none" w:sz="0" w:space="0" w:color="auto"/>
        <w:left w:val="none" w:sz="0" w:space="0" w:color="auto"/>
        <w:bottom w:val="none" w:sz="0" w:space="0" w:color="auto"/>
        <w:right w:val="none" w:sz="0" w:space="0" w:color="auto"/>
      </w:divBdr>
    </w:div>
    <w:div w:id="956566243">
      <w:bodyDiv w:val="1"/>
      <w:marLeft w:val="0"/>
      <w:marRight w:val="0"/>
      <w:marTop w:val="0"/>
      <w:marBottom w:val="0"/>
      <w:divBdr>
        <w:top w:val="none" w:sz="0" w:space="0" w:color="auto"/>
        <w:left w:val="none" w:sz="0" w:space="0" w:color="auto"/>
        <w:bottom w:val="none" w:sz="0" w:space="0" w:color="auto"/>
        <w:right w:val="none" w:sz="0" w:space="0" w:color="auto"/>
      </w:divBdr>
    </w:div>
    <w:div w:id="960652632">
      <w:bodyDiv w:val="1"/>
      <w:marLeft w:val="0"/>
      <w:marRight w:val="0"/>
      <w:marTop w:val="0"/>
      <w:marBottom w:val="0"/>
      <w:divBdr>
        <w:top w:val="none" w:sz="0" w:space="0" w:color="auto"/>
        <w:left w:val="none" w:sz="0" w:space="0" w:color="auto"/>
        <w:bottom w:val="none" w:sz="0" w:space="0" w:color="auto"/>
        <w:right w:val="none" w:sz="0" w:space="0" w:color="auto"/>
      </w:divBdr>
    </w:div>
    <w:div w:id="976253322">
      <w:bodyDiv w:val="1"/>
      <w:marLeft w:val="0"/>
      <w:marRight w:val="0"/>
      <w:marTop w:val="0"/>
      <w:marBottom w:val="0"/>
      <w:divBdr>
        <w:top w:val="none" w:sz="0" w:space="0" w:color="auto"/>
        <w:left w:val="none" w:sz="0" w:space="0" w:color="auto"/>
        <w:bottom w:val="none" w:sz="0" w:space="0" w:color="auto"/>
        <w:right w:val="none" w:sz="0" w:space="0" w:color="auto"/>
      </w:divBdr>
    </w:div>
    <w:div w:id="1029835063">
      <w:bodyDiv w:val="1"/>
      <w:marLeft w:val="0"/>
      <w:marRight w:val="0"/>
      <w:marTop w:val="0"/>
      <w:marBottom w:val="0"/>
      <w:divBdr>
        <w:top w:val="none" w:sz="0" w:space="0" w:color="auto"/>
        <w:left w:val="none" w:sz="0" w:space="0" w:color="auto"/>
        <w:bottom w:val="none" w:sz="0" w:space="0" w:color="auto"/>
        <w:right w:val="none" w:sz="0" w:space="0" w:color="auto"/>
      </w:divBdr>
    </w:div>
    <w:div w:id="1050224466">
      <w:bodyDiv w:val="1"/>
      <w:marLeft w:val="0"/>
      <w:marRight w:val="0"/>
      <w:marTop w:val="0"/>
      <w:marBottom w:val="0"/>
      <w:divBdr>
        <w:top w:val="none" w:sz="0" w:space="0" w:color="auto"/>
        <w:left w:val="none" w:sz="0" w:space="0" w:color="auto"/>
        <w:bottom w:val="none" w:sz="0" w:space="0" w:color="auto"/>
        <w:right w:val="none" w:sz="0" w:space="0" w:color="auto"/>
      </w:divBdr>
    </w:div>
    <w:div w:id="1170951219">
      <w:bodyDiv w:val="1"/>
      <w:marLeft w:val="0"/>
      <w:marRight w:val="0"/>
      <w:marTop w:val="0"/>
      <w:marBottom w:val="0"/>
      <w:divBdr>
        <w:top w:val="none" w:sz="0" w:space="0" w:color="auto"/>
        <w:left w:val="none" w:sz="0" w:space="0" w:color="auto"/>
        <w:bottom w:val="none" w:sz="0" w:space="0" w:color="auto"/>
        <w:right w:val="none" w:sz="0" w:space="0" w:color="auto"/>
      </w:divBdr>
    </w:div>
    <w:div w:id="1212769334">
      <w:bodyDiv w:val="1"/>
      <w:marLeft w:val="0"/>
      <w:marRight w:val="0"/>
      <w:marTop w:val="0"/>
      <w:marBottom w:val="0"/>
      <w:divBdr>
        <w:top w:val="none" w:sz="0" w:space="0" w:color="auto"/>
        <w:left w:val="none" w:sz="0" w:space="0" w:color="auto"/>
        <w:bottom w:val="none" w:sz="0" w:space="0" w:color="auto"/>
        <w:right w:val="none" w:sz="0" w:space="0" w:color="auto"/>
      </w:divBdr>
    </w:div>
    <w:div w:id="1385250545">
      <w:bodyDiv w:val="1"/>
      <w:marLeft w:val="0"/>
      <w:marRight w:val="0"/>
      <w:marTop w:val="0"/>
      <w:marBottom w:val="0"/>
      <w:divBdr>
        <w:top w:val="none" w:sz="0" w:space="0" w:color="auto"/>
        <w:left w:val="none" w:sz="0" w:space="0" w:color="auto"/>
        <w:bottom w:val="none" w:sz="0" w:space="0" w:color="auto"/>
        <w:right w:val="none" w:sz="0" w:space="0" w:color="auto"/>
      </w:divBdr>
    </w:div>
    <w:div w:id="1457526168">
      <w:bodyDiv w:val="1"/>
      <w:marLeft w:val="0"/>
      <w:marRight w:val="0"/>
      <w:marTop w:val="0"/>
      <w:marBottom w:val="0"/>
      <w:divBdr>
        <w:top w:val="none" w:sz="0" w:space="0" w:color="auto"/>
        <w:left w:val="none" w:sz="0" w:space="0" w:color="auto"/>
        <w:bottom w:val="none" w:sz="0" w:space="0" w:color="auto"/>
        <w:right w:val="none" w:sz="0" w:space="0" w:color="auto"/>
      </w:divBdr>
    </w:div>
    <w:div w:id="1587760446">
      <w:bodyDiv w:val="1"/>
      <w:marLeft w:val="0"/>
      <w:marRight w:val="0"/>
      <w:marTop w:val="0"/>
      <w:marBottom w:val="0"/>
      <w:divBdr>
        <w:top w:val="none" w:sz="0" w:space="0" w:color="auto"/>
        <w:left w:val="none" w:sz="0" w:space="0" w:color="auto"/>
        <w:bottom w:val="none" w:sz="0" w:space="0" w:color="auto"/>
        <w:right w:val="none" w:sz="0" w:space="0" w:color="auto"/>
      </w:divBdr>
    </w:div>
    <w:div w:id="1759013565">
      <w:bodyDiv w:val="1"/>
      <w:marLeft w:val="0"/>
      <w:marRight w:val="0"/>
      <w:marTop w:val="0"/>
      <w:marBottom w:val="0"/>
      <w:divBdr>
        <w:top w:val="none" w:sz="0" w:space="0" w:color="auto"/>
        <w:left w:val="none" w:sz="0" w:space="0" w:color="auto"/>
        <w:bottom w:val="none" w:sz="0" w:space="0" w:color="auto"/>
        <w:right w:val="none" w:sz="0" w:space="0" w:color="auto"/>
      </w:divBdr>
    </w:div>
    <w:div w:id="1970672628">
      <w:bodyDiv w:val="1"/>
      <w:marLeft w:val="0"/>
      <w:marRight w:val="0"/>
      <w:marTop w:val="0"/>
      <w:marBottom w:val="0"/>
      <w:divBdr>
        <w:top w:val="none" w:sz="0" w:space="0" w:color="auto"/>
        <w:left w:val="none" w:sz="0" w:space="0" w:color="auto"/>
        <w:bottom w:val="none" w:sz="0" w:space="0" w:color="auto"/>
        <w:right w:val="none" w:sz="0" w:space="0" w:color="auto"/>
      </w:divBdr>
    </w:div>
    <w:div w:id="1993367254">
      <w:bodyDiv w:val="1"/>
      <w:marLeft w:val="0"/>
      <w:marRight w:val="0"/>
      <w:marTop w:val="0"/>
      <w:marBottom w:val="0"/>
      <w:divBdr>
        <w:top w:val="none" w:sz="0" w:space="0" w:color="auto"/>
        <w:left w:val="none" w:sz="0" w:space="0" w:color="auto"/>
        <w:bottom w:val="none" w:sz="0" w:space="0" w:color="auto"/>
        <w:right w:val="none" w:sz="0" w:space="0" w:color="auto"/>
      </w:divBdr>
    </w:div>
    <w:div w:id="20269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0E2AB16BF654D899BFA8F2EE057B4" ma:contentTypeVersion="20" ma:contentTypeDescription="Create a new document." ma:contentTypeScope="" ma:versionID="7bb0d3aee817f5fb16500675924765d7">
  <xsd:schema xmlns:xsd="http://www.w3.org/2001/XMLSchema" xmlns:xs="http://www.w3.org/2001/XMLSchema" xmlns:p="http://schemas.microsoft.com/office/2006/metadata/properties" xmlns:ns1="http://schemas.microsoft.com/sharepoint/v3" xmlns:ns2="f329c0d6-b4fd-467f-952e-e43e1865a5f8" xmlns:ns3="e00ee215-ac95-4d29-b59b-95bf40d2ad7a" targetNamespace="http://schemas.microsoft.com/office/2006/metadata/properties" ma:root="true" ma:fieldsID="9b5bddce91e5b79d297960a9524d6520" ns1:_="" ns2:_="" ns3:_="">
    <xsd:import namespace="http://schemas.microsoft.com/sharepoint/v3"/>
    <xsd:import namespace="f329c0d6-b4fd-467f-952e-e43e1865a5f8"/>
    <xsd:import namespace="e00ee215-ac95-4d29-b59b-95bf40d2a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9c0d6-b4fd-467f-952e-e43e1865a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ee215-ac95-4d29-b59b-95bf40d2ad7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c305e8-c94a-42c8-8e3e-8a98c5367d01}" ma:internalName="TaxCatchAll" ma:showField="CatchAllData" ma:web="e00ee215-ac95-4d29-b59b-95bf40d2ad7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0ee215-ac95-4d29-b59b-95bf40d2ad7a" xsi:nil="true"/>
    <lcf76f155ced4ddcb4097134ff3c332f xmlns="f329c0d6-b4fd-467f-952e-e43e1865a5f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CBEC7B-F332-4D1D-8283-44B6E154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29c0d6-b4fd-467f-952e-e43e1865a5f8"/>
    <ds:schemaRef ds:uri="e00ee215-ac95-4d29-b59b-95bf40d2a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58E8E-FE04-4FBD-972C-62ADBB659F47}">
  <ds:schemaRefs>
    <ds:schemaRef ds:uri="http://schemas.openxmlformats.org/officeDocument/2006/bibliography"/>
  </ds:schemaRefs>
</ds:datastoreItem>
</file>

<file path=customXml/itemProps3.xml><?xml version="1.0" encoding="utf-8"?>
<ds:datastoreItem xmlns:ds="http://schemas.openxmlformats.org/officeDocument/2006/customXml" ds:itemID="{39376298-FC6E-433B-A5CF-F3E2C8414D93}">
  <ds:schemaRefs>
    <ds:schemaRef ds:uri="http://schemas.microsoft.com/sharepoint/v3/contenttype/forms"/>
  </ds:schemaRefs>
</ds:datastoreItem>
</file>

<file path=customXml/itemProps4.xml><?xml version="1.0" encoding="utf-8"?>
<ds:datastoreItem xmlns:ds="http://schemas.openxmlformats.org/officeDocument/2006/customXml" ds:itemID="{102E6D09-A4A6-445B-B8E6-91D5872AF371}">
  <ds:schemaRefs>
    <ds:schemaRef ds:uri="http://schemas.microsoft.com/office/2006/metadata/properties"/>
    <ds:schemaRef ds:uri="http://schemas.microsoft.com/office/infopath/2007/PartnerControls"/>
    <ds:schemaRef ds:uri="e00ee215-ac95-4d29-b59b-95bf40d2ad7a"/>
    <ds:schemaRef ds:uri="f329c0d6-b4fd-467f-952e-e43e1865a5f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31</Pages>
  <Words>13166</Words>
  <Characters>76366</Characters>
  <Application>Microsoft Office Word</Application>
  <DocSecurity>0</DocSecurity>
  <Lines>636</Lines>
  <Paragraphs>178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Pinzaru | Sport si Infrastructura Sanitara</dc:creator>
  <cp:keywords/>
  <dc:description/>
  <cp:lastModifiedBy>Ionela Cazacu | Supervizor</cp:lastModifiedBy>
  <cp:revision>64</cp:revision>
  <cp:lastPrinted>2025-04-01T08:37:00Z</cp:lastPrinted>
  <dcterms:created xsi:type="dcterms:W3CDTF">2025-09-18T12:07:00Z</dcterms:created>
  <dcterms:modified xsi:type="dcterms:W3CDTF">2026-02-02T14:16:00Z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0x0101004730E2AB16BF654D899BFA8F2EE057B4</vt:lpwstr>
  </property>
  <property fmtid="{D5CDD505-2E9C-101B-9397-08002B2CF9AE}" pid="3" name="MediaServiceImageTags">
    <vt:lpwstr/>
  </property>
</Properties>
</file>