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7F894" w14:textId="023F1CDA" w:rsidR="00C9243E" w:rsidRPr="0093746E" w:rsidRDefault="004D1AD1" w:rsidP="0093746E">
      <w:pPr>
        <w:spacing w:after="0" w:line="240" w:lineRule="auto"/>
        <w:jc w:val="center"/>
        <w:rPr>
          <w:rFonts w:ascii="Times New Roman" w:hAnsi="Times New Roman" w:cs="Times New Roman"/>
          <w:b/>
          <w:sz w:val="24"/>
          <w:szCs w:val="24"/>
        </w:rPr>
      </w:pPr>
      <w:r>
        <w:rPr>
          <w:rFonts w:ascii="Times New Roman" w:hAnsi="Times New Roman"/>
          <w:b/>
          <w:sz w:val="24"/>
        </w:rPr>
        <w:t>INSTRUCTIUNI ELABORAREA OFERTELOR</w:t>
      </w:r>
    </w:p>
    <w:p w14:paraId="1DE7F895" w14:textId="77777777" w:rsidR="004C0E6F" w:rsidRPr="00093D26" w:rsidRDefault="004C0E6F" w:rsidP="00093D26">
      <w:pPr>
        <w:spacing w:after="0" w:line="276" w:lineRule="auto"/>
        <w:jc w:val="center"/>
        <w:rPr>
          <w:rFonts w:ascii="Times New Roman" w:hAnsi="Times New Roman" w:cs="Times New Roman"/>
          <w:b/>
          <w:sz w:val="24"/>
          <w:szCs w:val="24"/>
        </w:rPr>
      </w:pPr>
    </w:p>
    <w:p w14:paraId="1DE7F896" w14:textId="77777777" w:rsidR="004C4D1A" w:rsidRDefault="004C4D1A" w:rsidP="00093D26">
      <w:pPr>
        <w:spacing w:after="0" w:line="276" w:lineRule="auto"/>
        <w:jc w:val="both"/>
        <w:rPr>
          <w:rFonts w:ascii="Times New Roman" w:hAnsi="Times New Roman" w:cs="Times New Roman"/>
          <w:b/>
          <w:sz w:val="24"/>
          <w:szCs w:val="24"/>
          <w:u w:val="single"/>
        </w:rPr>
      </w:pPr>
    </w:p>
    <w:p w14:paraId="1DE7F897" w14:textId="77777777" w:rsidR="005B3A48" w:rsidRPr="00631BED" w:rsidRDefault="00631BED" w:rsidP="00631BED">
      <w:pPr>
        <w:spacing w:after="0" w:line="276" w:lineRule="auto"/>
        <w:jc w:val="both"/>
        <w:rPr>
          <w:rFonts w:ascii="Times New Roman" w:hAnsi="Times New Roman" w:cs="Times New Roman"/>
          <w:b/>
          <w:i/>
          <w:sz w:val="24"/>
          <w:szCs w:val="24"/>
        </w:rPr>
      </w:pPr>
      <w:r w:rsidRPr="00093D26">
        <w:rPr>
          <w:rFonts w:ascii="Times New Roman" w:eastAsia="Calibri" w:hAnsi="Times New Roman" w:cs="Times New Roman"/>
          <w:b/>
          <w:i/>
          <w:sz w:val="24"/>
          <w:szCs w:val="24"/>
        </w:rPr>
        <w:t xml:space="preserve">   </w:t>
      </w:r>
    </w:p>
    <w:p w14:paraId="1DE7F898" w14:textId="77777777" w:rsidR="00D243DB" w:rsidRPr="00D15F5F" w:rsidRDefault="00D243DB" w:rsidP="005B3A48">
      <w:pPr>
        <w:spacing w:after="0"/>
        <w:jc w:val="both"/>
        <w:rPr>
          <w:rFonts w:ascii="Times New Roman" w:eastAsia="Times New Roman" w:hAnsi="Times New Roman" w:cs="Times New Roman"/>
          <w:b/>
          <w:sz w:val="24"/>
          <w:szCs w:val="24"/>
          <w:lang w:eastAsia="ro-RO"/>
        </w:rPr>
      </w:pPr>
      <w:r w:rsidRPr="00D15F5F">
        <w:rPr>
          <w:rFonts w:ascii="Times New Roman" w:eastAsia="Times New Roman" w:hAnsi="Times New Roman" w:cs="Times New Roman"/>
          <w:b/>
          <w:sz w:val="24"/>
          <w:szCs w:val="24"/>
          <w:lang w:eastAsia="ro-RO"/>
        </w:rPr>
        <w:t>Atenționări speciale:</w:t>
      </w:r>
    </w:p>
    <w:p w14:paraId="1DE7F899" w14:textId="77777777" w:rsidR="00D243DB" w:rsidRPr="00D15F5F" w:rsidRDefault="00D243DB" w:rsidP="00D243DB">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1.</w:t>
      </w:r>
      <w:r w:rsidRPr="00D15F5F">
        <w:rPr>
          <w:rFonts w:ascii="Times New Roman" w:eastAsia="Times New Roman" w:hAnsi="Times New Roman" w:cs="Times New Roman"/>
          <w:bCs/>
          <w:sz w:val="24"/>
          <w:szCs w:val="24"/>
          <w:lang w:eastAsia="ro-RO"/>
        </w:rPr>
        <w:tab/>
        <w:t xml:space="preserve">Nedepunerea DUAE odata cu oferta (inclusiv pentru asociat/tert sustinator/subcontractant) atrage respingerea acesteia ca inacceptabila. </w:t>
      </w:r>
    </w:p>
    <w:p w14:paraId="1DE7F89A" w14:textId="77777777" w:rsidR="00D243DB" w:rsidRPr="00D15F5F" w:rsidRDefault="00D243DB" w:rsidP="00D243DB">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2.</w:t>
      </w:r>
      <w:r w:rsidRPr="00D15F5F">
        <w:rPr>
          <w:rFonts w:ascii="Times New Roman" w:eastAsia="Times New Roman" w:hAnsi="Times New Roman" w:cs="Times New Roman"/>
          <w:bCs/>
          <w:sz w:val="24"/>
          <w:szCs w:val="24"/>
          <w:lang w:eastAsia="ro-RO"/>
        </w:rPr>
        <w:tab/>
        <w:t>Se vor depune, odata cu DUAE, urmatoarele documente : angajamentul ferm al tertului sustinator din care rezulta modul efectiv in care se va materializa sustinerea acestuia, acordul de subcontractare si/sau  acordul de asociere, dupa caz.</w:t>
      </w:r>
    </w:p>
    <w:p w14:paraId="1DE7F89B" w14:textId="77777777" w:rsidR="00D243DB" w:rsidRPr="00D15F5F" w:rsidRDefault="00D243DB" w:rsidP="00D243DB">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 xml:space="preserve">Nedepunerea acestora odata cu DUAE, </w:t>
      </w:r>
      <w:r w:rsidR="008F3FCA" w:rsidRPr="008F3FCA">
        <w:rPr>
          <w:rFonts w:ascii="Times New Roman" w:eastAsia="Times New Roman" w:hAnsi="Times New Roman" w:cs="Times New Roman"/>
          <w:bCs/>
          <w:sz w:val="24"/>
          <w:szCs w:val="24"/>
          <w:lang w:eastAsia="ro-RO"/>
        </w:rPr>
        <w:t>atrage respingerea acesteia ca inacceptabila.</w:t>
      </w:r>
    </w:p>
    <w:p w14:paraId="1DE7F89C" w14:textId="77777777" w:rsidR="00D243DB" w:rsidRPr="00D15F5F" w:rsidRDefault="00D243DB" w:rsidP="00D243DB">
      <w:pPr>
        <w:spacing w:after="0"/>
        <w:jc w:val="both"/>
        <w:rPr>
          <w:rFonts w:ascii="Times New Roman" w:eastAsia="Times New Roman" w:hAnsi="Times New Roman" w:cs="Times New Roman"/>
          <w:b/>
          <w:sz w:val="24"/>
          <w:szCs w:val="24"/>
          <w:lang w:eastAsia="ro-RO"/>
        </w:rPr>
      </w:pPr>
    </w:p>
    <w:p w14:paraId="1DE7F89D" w14:textId="77777777" w:rsidR="00D243DB" w:rsidRPr="00D15F5F" w:rsidRDefault="00D243DB" w:rsidP="00D243DB">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Se va prezenta :</w:t>
      </w:r>
    </w:p>
    <w:p w14:paraId="1DE7F89E" w14:textId="17F3667B" w:rsidR="00D243DB" w:rsidRPr="00D15F5F" w:rsidRDefault="00D243DB" w:rsidP="00D243DB">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 xml:space="preserve">DUAE in conformitate cu prevederile art </w:t>
      </w:r>
      <w:r w:rsidR="007E2D36">
        <w:rPr>
          <w:rFonts w:ascii="Times New Roman" w:eastAsia="Times New Roman" w:hAnsi="Times New Roman" w:cs="Times New Roman"/>
          <w:bCs/>
          <w:sz w:val="24"/>
          <w:szCs w:val="24"/>
          <w:lang w:eastAsia="ro-RO"/>
        </w:rPr>
        <w:t>202</w:t>
      </w:r>
      <w:r w:rsidRPr="00D15F5F">
        <w:rPr>
          <w:rFonts w:ascii="Times New Roman" w:eastAsia="Times New Roman" w:hAnsi="Times New Roman" w:cs="Times New Roman"/>
          <w:bCs/>
          <w:sz w:val="24"/>
          <w:szCs w:val="24"/>
          <w:lang w:eastAsia="ro-RO"/>
        </w:rPr>
        <w:t xml:space="preserve"> din Legea 9</w:t>
      </w:r>
      <w:r w:rsidR="007E2D36">
        <w:rPr>
          <w:rFonts w:ascii="Times New Roman" w:eastAsia="Times New Roman" w:hAnsi="Times New Roman" w:cs="Times New Roman"/>
          <w:bCs/>
          <w:sz w:val="24"/>
          <w:szCs w:val="24"/>
          <w:lang w:eastAsia="ro-RO"/>
        </w:rPr>
        <w:t>9</w:t>
      </w:r>
      <w:r w:rsidRPr="00D15F5F">
        <w:rPr>
          <w:rFonts w:ascii="Times New Roman" w:eastAsia="Times New Roman" w:hAnsi="Times New Roman" w:cs="Times New Roman"/>
          <w:bCs/>
          <w:sz w:val="24"/>
          <w:szCs w:val="24"/>
          <w:lang w:eastAsia="ro-RO"/>
        </w:rPr>
        <w:t>/2016 asa cum a fost modificat prin OUG 107/2017 din 20 decembrie 2017 pentru modificarea şi completarea unor acte normative cu impact în domeniul achiziţiilor publice .</w:t>
      </w:r>
    </w:p>
    <w:p w14:paraId="1DE7F89F" w14:textId="77777777" w:rsidR="00D243DB" w:rsidRPr="00D15F5F" w:rsidRDefault="00D243DB" w:rsidP="00D243DB">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 angajamentul ferm al tertului sustinator din care rezulta modul efectiv in care se va materializa sustinerea acestuia (daca este cazul),</w:t>
      </w:r>
    </w:p>
    <w:p w14:paraId="1DE7F8A0" w14:textId="77777777" w:rsidR="00D243DB" w:rsidRPr="00D15F5F" w:rsidRDefault="00D243DB" w:rsidP="00D243DB">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 xml:space="preserve">- acordul de subcontractare (daca este cazul) si </w:t>
      </w:r>
    </w:p>
    <w:p w14:paraId="1DE7F8A1" w14:textId="77777777" w:rsidR="00D243DB" w:rsidRPr="00D15F5F" w:rsidRDefault="00D243DB" w:rsidP="00D243DB">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 acordul de asociere (daca este cazul)</w:t>
      </w:r>
      <w:r w:rsidR="005F6228">
        <w:rPr>
          <w:rFonts w:ascii="Times New Roman" w:eastAsia="Times New Roman" w:hAnsi="Times New Roman" w:cs="Times New Roman"/>
          <w:bCs/>
          <w:sz w:val="24"/>
          <w:szCs w:val="24"/>
          <w:lang w:eastAsia="ro-RO"/>
        </w:rPr>
        <w:t>.</w:t>
      </w:r>
    </w:p>
    <w:p w14:paraId="1DE7F8A2" w14:textId="77777777" w:rsidR="00D243DB" w:rsidRPr="00D15F5F" w:rsidRDefault="00D243DB" w:rsidP="00D243DB">
      <w:pPr>
        <w:spacing w:after="0"/>
        <w:jc w:val="both"/>
        <w:rPr>
          <w:rFonts w:ascii="Times New Roman" w:eastAsia="Times New Roman" w:hAnsi="Times New Roman" w:cs="Times New Roman"/>
          <w:b/>
          <w:sz w:val="24"/>
          <w:szCs w:val="24"/>
          <w:lang w:eastAsia="ro-RO"/>
        </w:rPr>
      </w:pPr>
    </w:p>
    <w:p w14:paraId="1DE7F8A3" w14:textId="77777777" w:rsidR="00D243DB" w:rsidRPr="00D15F5F" w:rsidRDefault="00D243DB" w:rsidP="00D243DB">
      <w:pPr>
        <w:spacing w:after="0"/>
        <w:jc w:val="both"/>
        <w:rPr>
          <w:rFonts w:ascii="Times New Roman" w:eastAsia="Times New Roman" w:hAnsi="Times New Roman" w:cs="Times New Roman"/>
          <w:b/>
          <w:sz w:val="24"/>
          <w:szCs w:val="24"/>
          <w:lang w:eastAsia="ro-RO"/>
        </w:rPr>
      </w:pPr>
      <w:r w:rsidRPr="00D15F5F">
        <w:rPr>
          <w:rFonts w:ascii="Times New Roman" w:eastAsia="Times New Roman" w:hAnsi="Times New Roman" w:cs="Times New Roman"/>
          <w:b/>
          <w:sz w:val="24"/>
          <w:szCs w:val="24"/>
          <w:lang w:eastAsia="ro-RO"/>
        </w:rPr>
        <w:t>Asocierea :</w:t>
      </w:r>
    </w:p>
    <w:p w14:paraId="1DE7F8A4" w14:textId="30419646" w:rsidR="00D243DB" w:rsidRPr="00D15F5F" w:rsidRDefault="00D243DB" w:rsidP="00D243DB">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1.Orice operator economic are dreptul de a participa la procedura de atribuire în calitate de ofertant sau candidat, individual ori în comun cu alţi operatori economici, inclusiv în forme de asociere temporară constituite în scopul participării la procedura de atribuire, în condiţiile prevăzute de Legea 9</w:t>
      </w:r>
      <w:r w:rsidR="007E2D36">
        <w:rPr>
          <w:rFonts w:ascii="Times New Roman" w:eastAsia="Times New Roman" w:hAnsi="Times New Roman" w:cs="Times New Roman"/>
          <w:bCs/>
          <w:sz w:val="24"/>
          <w:szCs w:val="24"/>
          <w:lang w:eastAsia="ro-RO"/>
        </w:rPr>
        <w:t>9</w:t>
      </w:r>
      <w:r w:rsidRPr="00D15F5F">
        <w:rPr>
          <w:rFonts w:ascii="Times New Roman" w:eastAsia="Times New Roman" w:hAnsi="Times New Roman" w:cs="Times New Roman"/>
          <w:bCs/>
          <w:sz w:val="24"/>
          <w:szCs w:val="24"/>
          <w:lang w:eastAsia="ro-RO"/>
        </w:rPr>
        <w:t xml:space="preserve">/2016. </w:t>
      </w:r>
    </w:p>
    <w:p w14:paraId="1DE7F8A5" w14:textId="77777777" w:rsidR="00D243DB" w:rsidRPr="00D15F5F" w:rsidRDefault="00D243DB" w:rsidP="00D243DB">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2. In cazul în care mai mulţi operatori economici participă în comun la procedura de atribuire, îndeplinirea criteriilor privind capacitatea tehnică şi profesională se demonstrează prin luarea în considerare a resurselor tuturor membrilor grupului, iar aceştia vor răspunde în mod solidar pentru executarea contractului de achiziţie publică.</w:t>
      </w:r>
    </w:p>
    <w:p w14:paraId="1DE7F8A6" w14:textId="1F93ADF4" w:rsidR="00D243DB" w:rsidRPr="00F514EE" w:rsidRDefault="00D243DB" w:rsidP="00D243DB">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3. În cazul în care mai mulţi operatori economici participă în comun la procedura de atribuire, aceştia pot beneficia de susţinerea unui terţ în ceea ce priveşte îndeplinirea criteriilor referitoare la situaţia economică şi financiară şi/sau capacitatea tehnică şi profesională conform Legii</w:t>
      </w:r>
      <w:r w:rsidR="000765D5">
        <w:rPr>
          <w:rFonts w:ascii="Times New Roman" w:eastAsia="Times New Roman" w:hAnsi="Times New Roman" w:cs="Times New Roman"/>
          <w:bCs/>
          <w:sz w:val="24"/>
          <w:szCs w:val="24"/>
          <w:lang w:eastAsia="ro-RO"/>
        </w:rPr>
        <w:t xml:space="preserve"> </w:t>
      </w:r>
      <w:r w:rsidRPr="00D15F5F">
        <w:rPr>
          <w:rFonts w:ascii="Times New Roman" w:eastAsia="Times New Roman" w:hAnsi="Times New Roman" w:cs="Times New Roman"/>
          <w:bCs/>
          <w:sz w:val="24"/>
          <w:szCs w:val="24"/>
          <w:lang w:eastAsia="ro-RO"/>
        </w:rPr>
        <w:t>9</w:t>
      </w:r>
      <w:r w:rsidR="007E2D36">
        <w:rPr>
          <w:rFonts w:ascii="Times New Roman" w:eastAsia="Times New Roman" w:hAnsi="Times New Roman" w:cs="Times New Roman"/>
          <w:bCs/>
          <w:sz w:val="24"/>
          <w:szCs w:val="24"/>
          <w:lang w:eastAsia="ro-RO"/>
        </w:rPr>
        <w:t>9</w:t>
      </w:r>
      <w:r w:rsidRPr="00D15F5F">
        <w:rPr>
          <w:rFonts w:ascii="Times New Roman" w:eastAsia="Times New Roman" w:hAnsi="Times New Roman" w:cs="Times New Roman"/>
          <w:bCs/>
          <w:sz w:val="24"/>
          <w:szCs w:val="24"/>
          <w:lang w:eastAsia="ro-RO"/>
        </w:rPr>
        <w:t>/2016.</w:t>
      </w:r>
    </w:p>
    <w:p w14:paraId="1DE7F8A7" w14:textId="77777777" w:rsidR="00E92A43" w:rsidRPr="00D15F5F" w:rsidRDefault="00E92A43" w:rsidP="00D243DB">
      <w:pPr>
        <w:spacing w:after="0"/>
        <w:jc w:val="both"/>
        <w:rPr>
          <w:rFonts w:ascii="Times New Roman" w:eastAsia="Times New Roman" w:hAnsi="Times New Roman" w:cs="Times New Roman"/>
          <w:b/>
          <w:sz w:val="24"/>
          <w:szCs w:val="24"/>
          <w:lang w:eastAsia="ro-RO"/>
        </w:rPr>
      </w:pPr>
    </w:p>
    <w:p w14:paraId="1DE7F8A8" w14:textId="77777777" w:rsidR="00D243DB" w:rsidRPr="00D15F5F" w:rsidRDefault="00D243DB" w:rsidP="00D243DB">
      <w:pPr>
        <w:spacing w:after="0"/>
        <w:jc w:val="both"/>
        <w:rPr>
          <w:rFonts w:ascii="Times New Roman" w:eastAsia="Times New Roman" w:hAnsi="Times New Roman" w:cs="Times New Roman"/>
          <w:b/>
          <w:sz w:val="24"/>
          <w:szCs w:val="24"/>
          <w:lang w:eastAsia="ro-RO"/>
        </w:rPr>
      </w:pPr>
      <w:r w:rsidRPr="00D15F5F">
        <w:rPr>
          <w:rFonts w:ascii="Times New Roman" w:eastAsia="Times New Roman" w:hAnsi="Times New Roman" w:cs="Times New Roman"/>
          <w:b/>
          <w:sz w:val="24"/>
          <w:szCs w:val="24"/>
          <w:lang w:eastAsia="ro-RO"/>
        </w:rPr>
        <w:t>Modalitatea prin care poate fi demonstrata indeplinirea cerintelor:</w:t>
      </w:r>
    </w:p>
    <w:p w14:paraId="1DE7F8A9" w14:textId="77777777" w:rsidR="000765D5" w:rsidRDefault="00D243DB" w:rsidP="00D243DB">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 xml:space="preserve">Se va prezenta DUAE pentru fiecare asociat precum si acordul de asociere. </w:t>
      </w:r>
    </w:p>
    <w:p w14:paraId="1DE7F8AA" w14:textId="77777777" w:rsidR="000765D5" w:rsidRDefault="000765D5" w:rsidP="00D243DB">
      <w:pPr>
        <w:spacing w:after="0"/>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Asociatul/asociatii</w:t>
      </w:r>
      <w:r w:rsidRPr="000765D5">
        <w:rPr>
          <w:rFonts w:ascii="Times New Roman" w:eastAsia="Times New Roman" w:hAnsi="Times New Roman" w:cs="Times New Roman"/>
          <w:bCs/>
          <w:sz w:val="24"/>
          <w:szCs w:val="24"/>
          <w:lang w:eastAsia="ro-RO"/>
        </w:rPr>
        <w:t xml:space="preserve"> vor completa DUAE in aceeasi maniera in care s-a indicat si pentru operatorii econ</w:t>
      </w:r>
      <w:r w:rsidR="00EC17D3">
        <w:rPr>
          <w:rFonts w:ascii="Times New Roman" w:eastAsia="Times New Roman" w:hAnsi="Times New Roman" w:cs="Times New Roman"/>
          <w:bCs/>
          <w:sz w:val="24"/>
          <w:szCs w:val="24"/>
          <w:lang w:eastAsia="ro-RO"/>
        </w:rPr>
        <w:t>omici</w:t>
      </w:r>
      <w:r w:rsidRPr="000765D5">
        <w:rPr>
          <w:rFonts w:ascii="Times New Roman" w:eastAsia="Times New Roman" w:hAnsi="Times New Roman" w:cs="Times New Roman"/>
          <w:bCs/>
          <w:sz w:val="24"/>
          <w:szCs w:val="24"/>
          <w:lang w:eastAsia="ro-RO"/>
        </w:rPr>
        <w:t>.</w:t>
      </w:r>
    </w:p>
    <w:p w14:paraId="1DE7F8AB" w14:textId="77777777" w:rsidR="00D243DB" w:rsidRPr="00D15F5F" w:rsidRDefault="00D243DB" w:rsidP="00D243DB">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Documentele justificative care probeaza indeplinirea celor asumate in acord urmeaza a fi prezentate la solicitarea autoritatii contractante, doar de catre ofertantul clasat pe locul I in clasamentul intermediar intocmit la finalizarea evaluarii ofertelor.</w:t>
      </w:r>
    </w:p>
    <w:p w14:paraId="1DE7F8AC" w14:textId="77777777" w:rsidR="005F6228" w:rsidRDefault="005F6228" w:rsidP="00D243DB">
      <w:pPr>
        <w:spacing w:after="0"/>
        <w:jc w:val="both"/>
        <w:rPr>
          <w:rFonts w:ascii="Times New Roman" w:eastAsia="Times New Roman" w:hAnsi="Times New Roman" w:cs="Times New Roman"/>
          <w:b/>
          <w:sz w:val="24"/>
          <w:szCs w:val="24"/>
          <w:lang w:eastAsia="ro-RO"/>
        </w:rPr>
      </w:pPr>
    </w:p>
    <w:p w14:paraId="1DE7F8AD" w14:textId="77777777" w:rsidR="00D243DB" w:rsidRPr="00D15F5F" w:rsidRDefault="00D243DB" w:rsidP="00D243DB">
      <w:pPr>
        <w:spacing w:after="0"/>
        <w:jc w:val="both"/>
        <w:rPr>
          <w:rFonts w:ascii="Times New Roman" w:eastAsia="Times New Roman" w:hAnsi="Times New Roman" w:cs="Times New Roman"/>
          <w:b/>
          <w:sz w:val="24"/>
          <w:szCs w:val="24"/>
          <w:lang w:eastAsia="ro-RO"/>
        </w:rPr>
      </w:pPr>
      <w:r w:rsidRPr="00D15F5F">
        <w:rPr>
          <w:rFonts w:ascii="Times New Roman" w:eastAsia="Times New Roman" w:hAnsi="Times New Roman" w:cs="Times New Roman"/>
          <w:b/>
          <w:sz w:val="24"/>
          <w:szCs w:val="24"/>
          <w:lang w:eastAsia="ro-RO"/>
        </w:rPr>
        <w:t>Subcontractarea :</w:t>
      </w:r>
    </w:p>
    <w:p w14:paraId="1DE7F8AE" w14:textId="77777777" w:rsidR="00D15F5F" w:rsidRPr="00D15F5F" w:rsidRDefault="00D15F5F" w:rsidP="00D15F5F">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 xml:space="preserve">1.În cazul în care operatorul economic intenţionează să subcontracteze o categorie de </w:t>
      </w:r>
      <w:r w:rsidR="00631BED">
        <w:rPr>
          <w:rFonts w:ascii="Times New Roman" w:eastAsia="Times New Roman" w:hAnsi="Times New Roman" w:cs="Times New Roman"/>
          <w:bCs/>
          <w:sz w:val="24"/>
          <w:szCs w:val="24"/>
          <w:lang w:eastAsia="ro-RO"/>
        </w:rPr>
        <w:t>lucrari</w:t>
      </w:r>
      <w:r w:rsidRPr="00D15F5F">
        <w:rPr>
          <w:rFonts w:ascii="Times New Roman" w:eastAsia="Times New Roman" w:hAnsi="Times New Roman" w:cs="Times New Roman"/>
          <w:bCs/>
          <w:sz w:val="24"/>
          <w:szCs w:val="24"/>
          <w:lang w:eastAsia="ro-RO"/>
        </w:rPr>
        <w:t xml:space="preserve"> din contract, DUAE include şi informaţiile solicitate cu privire la subcontractanţi.</w:t>
      </w:r>
    </w:p>
    <w:p w14:paraId="1DE7F8AF" w14:textId="3CB7947E" w:rsidR="00D15F5F" w:rsidRDefault="00D15F5F" w:rsidP="00D15F5F">
      <w:pPr>
        <w:spacing w:after="0"/>
        <w:jc w:val="both"/>
        <w:rPr>
          <w:rFonts w:ascii="Times New Roman" w:eastAsia="Times New Roman" w:hAnsi="Times New Roman" w:cs="Times New Roman"/>
          <w:bCs/>
          <w:sz w:val="24"/>
          <w:szCs w:val="24"/>
          <w:lang w:eastAsia="ro-RO"/>
        </w:rPr>
      </w:pPr>
      <w:r w:rsidRPr="00D15F5F">
        <w:rPr>
          <w:rFonts w:ascii="Times New Roman" w:eastAsia="Times New Roman" w:hAnsi="Times New Roman" w:cs="Times New Roman"/>
          <w:bCs/>
          <w:sz w:val="24"/>
          <w:szCs w:val="24"/>
          <w:lang w:eastAsia="ro-RO"/>
        </w:rPr>
        <w:t>2.</w:t>
      </w:r>
      <w:r w:rsidR="001E5630" w:rsidRPr="001E5630">
        <w:rPr>
          <w:rFonts w:ascii="Times New Roman" w:eastAsia="Times New Roman" w:hAnsi="Times New Roman" w:cs="Times New Roman"/>
          <w:bCs/>
          <w:sz w:val="24"/>
          <w:szCs w:val="24"/>
          <w:lang w:eastAsia="ro-RO"/>
        </w:rPr>
        <w:t xml:space="preserve"> </w:t>
      </w:r>
      <w:r w:rsidR="001E5630">
        <w:rPr>
          <w:rFonts w:ascii="Times New Roman" w:eastAsia="Times New Roman" w:hAnsi="Times New Roman" w:cs="Times New Roman"/>
          <w:bCs/>
          <w:sz w:val="24"/>
          <w:szCs w:val="24"/>
          <w:lang w:eastAsia="ro-RO"/>
        </w:rPr>
        <w:t>Ent</w:t>
      </w:r>
      <w:r w:rsidR="001E5630" w:rsidRPr="002C2FBF">
        <w:rPr>
          <w:rFonts w:ascii="Times New Roman" w:eastAsia="Times New Roman" w:hAnsi="Times New Roman" w:cs="Times New Roman"/>
          <w:bCs/>
          <w:sz w:val="24"/>
          <w:szCs w:val="24"/>
          <w:lang w:eastAsia="ro-RO"/>
        </w:rPr>
        <w:t>itatea</w:t>
      </w:r>
      <w:r w:rsidRPr="00D15F5F">
        <w:rPr>
          <w:rFonts w:ascii="Times New Roman" w:eastAsia="Times New Roman" w:hAnsi="Times New Roman" w:cs="Times New Roman"/>
          <w:bCs/>
          <w:sz w:val="24"/>
          <w:szCs w:val="24"/>
          <w:lang w:eastAsia="ro-RO"/>
        </w:rPr>
        <w:t xml:space="preserve"> contractantă solicită ofertantului să precizeze în ofertă categoriile de </w:t>
      </w:r>
      <w:r w:rsidR="00631BED">
        <w:rPr>
          <w:rFonts w:ascii="Times New Roman" w:eastAsia="Times New Roman" w:hAnsi="Times New Roman" w:cs="Times New Roman"/>
          <w:bCs/>
          <w:sz w:val="24"/>
          <w:szCs w:val="24"/>
          <w:lang w:eastAsia="ro-RO"/>
        </w:rPr>
        <w:t>lucrari</w:t>
      </w:r>
      <w:r w:rsidRPr="00D15F5F">
        <w:rPr>
          <w:rFonts w:ascii="Times New Roman" w:eastAsia="Times New Roman" w:hAnsi="Times New Roman" w:cs="Times New Roman"/>
          <w:bCs/>
          <w:sz w:val="24"/>
          <w:szCs w:val="24"/>
          <w:lang w:eastAsia="ro-RO"/>
        </w:rPr>
        <w:t xml:space="preserve"> din contract care urmează a fi eventual subcontractată precum si procentul ca fiind realizat de subcontractant si datele de identificare a subcontractantilor propusi daca acestia sunt cunoscut</w:t>
      </w:r>
      <w:r w:rsidR="00631BED">
        <w:rPr>
          <w:rFonts w:ascii="Times New Roman" w:eastAsia="Times New Roman" w:hAnsi="Times New Roman" w:cs="Times New Roman"/>
          <w:bCs/>
          <w:sz w:val="24"/>
          <w:szCs w:val="24"/>
          <w:lang w:eastAsia="ro-RO"/>
        </w:rPr>
        <w:t>i</w:t>
      </w:r>
      <w:r w:rsidRPr="00D15F5F">
        <w:rPr>
          <w:rFonts w:ascii="Times New Roman" w:eastAsia="Times New Roman" w:hAnsi="Times New Roman" w:cs="Times New Roman"/>
          <w:bCs/>
          <w:sz w:val="24"/>
          <w:szCs w:val="24"/>
          <w:lang w:eastAsia="ro-RO"/>
        </w:rPr>
        <w:t xml:space="preserve"> la momentul depunerii ofertei, conf. art </w:t>
      </w:r>
      <w:r w:rsidR="002E24A0">
        <w:rPr>
          <w:rFonts w:ascii="Times New Roman" w:eastAsia="Times New Roman" w:hAnsi="Times New Roman" w:cs="Times New Roman"/>
          <w:bCs/>
          <w:sz w:val="24"/>
          <w:szCs w:val="24"/>
          <w:lang w:eastAsia="ro-RO"/>
        </w:rPr>
        <w:t>68</w:t>
      </w:r>
      <w:r w:rsidRPr="00D15F5F">
        <w:rPr>
          <w:rFonts w:ascii="Times New Roman" w:eastAsia="Times New Roman" w:hAnsi="Times New Roman" w:cs="Times New Roman"/>
          <w:bCs/>
          <w:sz w:val="24"/>
          <w:szCs w:val="24"/>
          <w:lang w:eastAsia="ro-RO"/>
        </w:rPr>
        <w:t xml:space="preserve"> din legea 9</w:t>
      </w:r>
      <w:r w:rsidR="002E24A0">
        <w:rPr>
          <w:rFonts w:ascii="Times New Roman" w:eastAsia="Times New Roman" w:hAnsi="Times New Roman" w:cs="Times New Roman"/>
          <w:bCs/>
          <w:sz w:val="24"/>
          <w:szCs w:val="24"/>
          <w:lang w:eastAsia="ro-RO"/>
        </w:rPr>
        <w:t>9</w:t>
      </w:r>
      <w:r w:rsidRPr="00D15F5F">
        <w:rPr>
          <w:rFonts w:ascii="Times New Roman" w:eastAsia="Times New Roman" w:hAnsi="Times New Roman" w:cs="Times New Roman"/>
          <w:bCs/>
          <w:sz w:val="24"/>
          <w:szCs w:val="24"/>
          <w:lang w:eastAsia="ro-RO"/>
        </w:rPr>
        <w:t>/2016.</w:t>
      </w:r>
    </w:p>
    <w:p w14:paraId="1DE7F8B0" w14:textId="0911F30E" w:rsidR="00D243DB" w:rsidRPr="00441ECF" w:rsidRDefault="00631BED" w:rsidP="00D243DB">
      <w:pPr>
        <w:spacing w:after="0"/>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lastRenderedPageBreak/>
        <w:t>3</w:t>
      </w:r>
      <w:r w:rsidR="00D243DB" w:rsidRPr="00441ECF">
        <w:rPr>
          <w:rFonts w:ascii="Times New Roman" w:eastAsia="Times New Roman" w:hAnsi="Times New Roman" w:cs="Times New Roman"/>
          <w:bCs/>
          <w:sz w:val="24"/>
          <w:szCs w:val="24"/>
          <w:lang w:eastAsia="ro-RO"/>
        </w:rPr>
        <w:t>.</w:t>
      </w:r>
      <w:r w:rsidR="001E5630" w:rsidRPr="001E5630">
        <w:rPr>
          <w:rFonts w:ascii="Times New Roman" w:eastAsia="Times New Roman" w:hAnsi="Times New Roman" w:cs="Times New Roman"/>
          <w:bCs/>
          <w:sz w:val="24"/>
          <w:szCs w:val="24"/>
          <w:lang w:eastAsia="ro-RO"/>
        </w:rPr>
        <w:t xml:space="preserve"> </w:t>
      </w:r>
      <w:r w:rsidR="001E5630">
        <w:rPr>
          <w:rFonts w:ascii="Times New Roman" w:eastAsia="Times New Roman" w:hAnsi="Times New Roman" w:cs="Times New Roman"/>
          <w:bCs/>
          <w:sz w:val="24"/>
          <w:szCs w:val="24"/>
          <w:lang w:eastAsia="ro-RO"/>
        </w:rPr>
        <w:t>Ent</w:t>
      </w:r>
      <w:r w:rsidR="001E5630" w:rsidRPr="002C2FBF">
        <w:rPr>
          <w:rFonts w:ascii="Times New Roman" w:eastAsia="Times New Roman" w:hAnsi="Times New Roman" w:cs="Times New Roman"/>
          <w:bCs/>
          <w:sz w:val="24"/>
          <w:szCs w:val="24"/>
          <w:lang w:eastAsia="ro-RO"/>
        </w:rPr>
        <w:t>itatea</w:t>
      </w:r>
      <w:r w:rsidR="00D243DB" w:rsidRPr="00441ECF">
        <w:rPr>
          <w:rFonts w:ascii="Times New Roman" w:eastAsia="Times New Roman" w:hAnsi="Times New Roman" w:cs="Times New Roman"/>
          <w:bCs/>
          <w:sz w:val="24"/>
          <w:szCs w:val="24"/>
          <w:lang w:eastAsia="ro-RO"/>
        </w:rPr>
        <w:t xml:space="preserve"> contractantă informeaza ofertantii ca va publica prin mijloace electronice denumirea şi datele de identificare ale ofertantului/subcontractantului propus/terţului susţinător, în termen de maximum 5 zile de la expirarea termenului-limită de depunere a solicitărilor de participare/ofertelor, cu excepţia persoanelor fizice, în cazul cărora se publică doar numele.</w:t>
      </w:r>
    </w:p>
    <w:p w14:paraId="1DE7F8B1" w14:textId="3934D9F8" w:rsidR="00D243DB" w:rsidRPr="00441ECF" w:rsidRDefault="00631BED" w:rsidP="00D243DB">
      <w:pPr>
        <w:spacing w:after="0"/>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w:t>
      </w:r>
      <w:r w:rsidR="00D243DB" w:rsidRPr="00441ECF">
        <w:rPr>
          <w:rFonts w:ascii="Times New Roman" w:eastAsia="Times New Roman" w:hAnsi="Times New Roman" w:cs="Times New Roman"/>
          <w:bCs/>
          <w:sz w:val="24"/>
          <w:szCs w:val="24"/>
          <w:lang w:eastAsia="ro-RO"/>
        </w:rPr>
        <w:t>.</w:t>
      </w:r>
      <w:r w:rsidR="001E5630" w:rsidRPr="001E5630">
        <w:rPr>
          <w:rFonts w:ascii="Times New Roman" w:eastAsia="Times New Roman" w:hAnsi="Times New Roman" w:cs="Times New Roman"/>
          <w:bCs/>
          <w:sz w:val="24"/>
          <w:szCs w:val="24"/>
          <w:lang w:eastAsia="ro-RO"/>
        </w:rPr>
        <w:t xml:space="preserve"> </w:t>
      </w:r>
      <w:r w:rsidR="001E5630">
        <w:rPr>
          <w:rFonts w:ascii="Times New Roman" w:eastAsia="Times New Roman" w:hAnsi="Times New Roman" w:cs="Times New Roman"/>
          <w:bCs/>
          <w:sz w:val="24"/>
          <w:szCs w:val="24"/>
          <w:lang w:eastAsia="ro-RO"/>
        </w:rPr>
        <w:t>Ent</w:t>
      </w:r>
      <w:r w:rsidR="001E5630" w:rsidRPr="002C2FBF">
        <w:rPr>
          <w:rFonts w:ascii="Times New Roman" w:eastAsia="Times New Roman" w:hAnsi="Times New Roman" w:cs="Times New Roman"/>
          <w:bCs/>
          <w:sz w:val="24"/>
          <w:szCs w:val="24"/>
          <w:lang w:eastAsia="ro-RO"/>
        </w:rPr>
        <w:t>itatea</w:t>
      </w:r>
      <w:r w:rsidR="00D243DB" w:rsidRPr="00441ECF">
        <w:rPr>
          <w:rFonts w:ascii="Times New Roman" w:eastAsia="Times New Roman" w:hAnsi="Times New Roman" w:cs="Times New Roman"/>
          <w:bCs/>
          <w:sz w:val="24"/>
          <w:szCs w:val="24"/>
          <w:lang w:eastAsia="ro-RO"/>
        </w:rPr>
        <w:t xml:space="preserve"> contractantă va verifica inexistenţa unei situaţii de excludere prevăzute la art. 1</w:t>
      </w:r>
      <w:r w:rsidR="00646C5A">
        <w:rPr>
          <w:rFonts w:ascii="Times New Roman" w:eastAsia="Times New Roman" w:hAnsi="Times New Roman" w:cs="Times New Roman"/>
          <w:bCs/>
          <w:sz w:val="24"/>
          <w:szCs w:val="24"/>
          <w:lang w:eastAsia="ro-RO"/>
        </w:rPr>
        <w:t>70</w:t>
      </w:r>
      <w:r w:rsidR="00D243DB" w:rsidRPr="00441ECF">
        <w:rPr>
          <w:rFonts w:ascii="Times New Roman" w:eastAsia="Times New Roman" w:hAnsi="Times New Roman" w:cs="Times New Roman"/>
          <w:bCs/>
          <w:sz w:val="24"/>
          <w:szCs w:val="24"/>
          <w:lang w:eastAsia="ro-RO"/>
        </w:rPr>
        <w:t>, 1</w:t>
      </w:r>
      <w:r w:rsidR="00646C5A">
        <w:rPr>
          <w:rFonts w:ascii="Times New Roman" w:eastAsia="Times New Roman" w:hAnsi="Times New Roman" w:cs="Times New Roman"/>
          <w:bCs/>
          <w:sz w:val="24"/>
          <w:szCs w:val="24"/>
          <w:lang w:eastAsia="ro-RO"/>
        </w:rPr>
        <w:t>77</w:t>
      </w:r>
      <w:r w:rsidR="00D243DB" w:rsidRPr="00441ECF">
        <w:rPr>
          <w:rFonts w:ascii="Times New Roman" w:eastAsia="Times New Roman" w:hAnsi="Times New Roman" w:cs="Times New Roman"/>
          <w:bCs/>
          <w:sz w:val="24"/>
          <w:szCs w:val="24"/>
          <w:lang w:eastAsia="ro-RO"/>
        </w:rPr>
        <w:t xml:space="preserve"> şi </w:t>
      </w:r>
      <w:r w:rsidR="00646C5A">
        <w:rPr>
          <w:rFonts w:ascii="Times New Roman" w:eastAsia="Times New Roman" w:hAnsi="Times New Roman" w:cs="Times New Roman"/>
          <w:bCs/>
          <w:sz w:val="24"/>
          <w:szCs w:val="24"/>
          <w:lang w:eastAsia="ro-RO"/>
        </w:rPr>
        <w:t>178</w:t>
      </w:r>
      <w:r w:rsidR="00D243DB" w:rsidRPr="00441ECF">
        <w:rPr>
          <w:rFonts w:ascii="Times New Roman" w:eastAsia="Times New Roman" w:hAnsi="Times New Roman" w:cs="Times New Roman"/>
          <w:bCs/>
          <w:sz w:val="24"/>
          <w:szCs w:val="24"/>
          <w:lang w:eastAsia="ro-RO"/>
        </w:rPr>
        <w:t xml:space="preserve"> în legătură cu subcontractanţii propuşi. </w:t>
      </w:r>
    </w:p>
    <w:p w14:paraId="1DE7F8B2" w14:textId="18969C0A" w:rsidR="00D243DB" w:rsidRPr="00441ECF" w:rsidRDefault="00631BED" w:rsidP="00D243DB">
      <w:pPr>
        <w:spacing w:after="0"/>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w:t>
      </w:r>
      <w:r w:rsidR="00D243DB" w:rsidRPr="00441ECF">
        <w:rPr>
          <w:rFonts w:ascii="Times New Roman" w:eastAsia="Times New Roman" w:hAnsi="Times New Roman" w:cs="Times New Roman"/>
          <w:bCs/>
          <w:sz w:val="24"/>
          <w:szCs w:val="24"/>
          <w:lang w:eastAsia="ro-RO"/>
        </w:rPr>
        <w:t xml:space="preserve">.În cazul în care este identificată o situaţie de excludere, cu aplicarea în mod corespunzător a dispoziţiilor art. </w:t>
      </w:r>
      <w:r w:rsidR="00F34179">
        <w:rPr>
          <w:rFonts w:ascii="Times New Roman" w:eastAsia="Times New Roman" w:hAnsi="Times New Roman" w:cs="Times New Roman"/>
          <w:bCs/>
          <w:sz w:val="24"/>
          <w:szCs w:val="24"/>
          <w:lang w:eastAsia="ro-RO"/>
        </w:rPr>
        <w:t>184</w:t>
      </w:r>
      <w:r w:rsidR="00D243DB" w:rsidRPr="00441ECF">
        <w:rPr>
          <w:rFonts w:ascii="Times New Roman" w:eastAsia="Times New Roman" w:hAnsi="Times New Roman" w:cs="Times New Roman"/>
          <w:bCs/>
          <w:sz w:val="24"/>
          <w:szCs w:val="24"/>
          <w:lang w:eastAsia="ro-RO"/>
        </w:rPr>
        <w:t xml:space="preserve"> din legea 9</w:t>
      </w:r>
      <w:r w:rsidR="00F34179">
        <w:rPr>
          <w:rFonts w:ascii="Times New Roman" w:eastAsia="Times New Roman" w:hAnsi="Times New Roman" w:cs="Times New Roman"/>
          <w:bCs/>
          <w:sz w:val="24"/>
          <w:szCs w:val="24"/>
          <w:lang w:eastAsia="ro-RO"/>
        </w:rPr>
        <w:t>9</w:t>
      </w:r>
      <w:r w:rsidR="00D243DB" w:rsidRPr="00441ECF">
        <w:rPr>
          <w:rFonts w:ascii="Times New Roman" w:eastAsia="Times New Roman" w:hAnsi="Times New Roman" w:cs="Times New Roman"/>
          <w:bCs/>
          <w:sz w:val="24"/>
          <w:szCs w:val="24"/>
          <w:lang w:eastAsia="ro-RO"/>
        </w:rPr>
        <w:t xml:space="preserve">/2016, </w:t>
      </w:r>
      <w:r w:rsidR="00F34179">
        <w:rPr>
          <w:rFonts w:ascii="Times New Roman" w:eastAsia="Times New Roman" w:hAnsi="Times New Roman" w:cs="Times New Roman"/>
          <w:bCs/>
          <w:sz w:val="24"/>
          <w:szCs w:val="24"/>
          <w:lang w:eastAsia="ro-RO"/>
        </w:rPr>
        <w:t>ent</w:t>
      </w:r>
      <w:r w:rsidR="00D243DB" w:rsidRPr="00441ECF">
        <w:rPr>
          <w:rFonts w:ascii="Times New Roman" w:eastAsia="Times New Roman" w:hAnsi="Times New Roman" w:cs="Times New Roman"/>
          <w:bCs/>
          <w:sz w:val="24"/>
          <w:szCs w:val="24"/>
          <w:lang w:eastAsia="ro-RO"/>
        </w:rPr>
        <w:t>itatea contractantă va solicita ofertantului o singură dată să înlocuiască un subcontractant în legătură cu care a rezultat, în urma verificării, că se află în această situaţie.</w:t>
      </w:r>
    </w:p>
    <w:p w14:paraId="1DE7F8B3" w14:textId="4DC9FDD8" w:rsidR="00D243DB" w:rsidRPr="00441ECF" w:rsidRDefault="00631BED" w:rsidP="00D243DB">
      <w:pPr>
        <w:spacing w:after="0"/>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6</w:t>
      </w:r>
      <w:r w:rsidR="00D243DB" w:rsidRPr="00441ECF">
        <w:rPr>
          <w:rFonts w:ascii="Times New Roman" w:eastAsia="Times New Roman" w:hAnsi="Times New Roman" w:cs="Times New Roman"/>
          <w:bCs/>
          <w:sz w:val="24"/>
          <w:szCs w:val="24"/>
          <w:lang w:eastAsia="ro-RO"/>
        </w:rPr>
        <w:t>.</w:t>
      </w:r>
      <w:r w:rsidR="00EB52DF">
        <w:rPr>
          <w:rFonts w:ascii="Times New Roman" w:eastAsia="Times New Roman" w:hAnsi="Times New Roman" w:cs="Times New Roman"/>
          <w:bCs/>
          <w:sz w:val="24"/>
          <w:szCs w:val="24"/>
          <w:lang w:eastAsia="ro-RO"/>
        </w:rPr>
        <w:t>Ent</w:t>
      </w:r>
      <w:r w:rsidR="00D243DB" w:rsidRPr="00441ECF">
        <w:rPr>
          <w:rFonts w:ascii="Times New Roman" w:eastAsia="Times New Roman" w:hAnsi="Times New Roman" w:cs="Times New Roman"/>
          <w:bCs/>
          <w:sz w:val="24"/>
          <w:szCs w:val="24"/>
          <w:lang w:eastAsia="ro-RO"/>
        </w:rPr>
        <w:t>itatea contractantă nu stabileste cerinţe de participare pentru subcontractanţii propuşi de ofertant/candidat în ofertă sau solicitarea de participare, dar ia în considerare capacitatea tehnică şi profesională a subcontractanţilor propuşi pentru partea lor de implicare în contractul care urmează să fie îndeplinit, dacă documentele prezentate sunt relevante în acest sens</w:t>
      </w:r>
    </w:p>
    <w:p w14:paraId="1DE7F8B4" w14:textId="43828CB1" w:rsidR="00D243DB" w:rsidRPr="00441ECF" w:rsidRDefault="00631BED" w:rsidP="00D243DB">
      <w:pPr>
        <w:spacing w:after="0"/>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7</w:t>
      </w:r>
      <w:r w:rsidR="00D243DB" w:rsidRPr="00441ECF">
        <w:rPr>
          <w:rFonts w:ascii="Times New Roman" w:eastAsia="Times New Roman" w:hAnsi="Times New Roman" w:cs="Times New Roman"/>
          <w:bCs/>
          <w:sz w:val="24"/>
          <w:szCs w:val="24"/>
          <w:lang w:eastAsia="ro-RO"/>
        </w:rPr>
        <w:t>.</w:t>
      </w:r>
      <w:r w:rsidR="00EB52DF" w:rsidRPr="00EB52DF">
        <w:rPr>
          <w:rFonts w:ascii="Times New Roman" w:eastAsia="Times New Roman" w:hAnsi="Times New Roman" w:cs="Times New Roman"/>
          <w:bCs/>
          <w:sz w:val="24"/>
          <w:szCs w:val="24"/>
          <w:lang w:eastAsia="ro-RO"/>
        </w:rPr>
        <w:t xml:space="preserve"> </w:t>
      </w:r>
      <w:r w:rsidR="00EB52DF">
        <w:rPr>
          <w:rFonts w:ascii="Times New Roman" w:eastAsia="Times New Roman" w:hAnsi="Times New Roman" w:cs="Times New Roman"/>
          <w:bCs/>
          <w:sz w:val="24"/>
          <w:szCs w:val="24"/>
          <w:lang w:eastAsia="ro-RO"/>
        </w:rPr>
        <w:t>Ent</w:t>
      </w:r>
      <w:r w:rsidR="00EB52DF" w:rsidRPr="00441ECF">
        <w:rPr>
          <w:rFonts w:ascii="Times New Roman" w:eastAsia="Times New Roman" w:hAnsi="Times New Roman" w:cs="Times New Roman"/>
          <w:bCs/>
          <w:sz w:val="24"/>
          <w:szCs w:val="24"/>
          <w:lang w:eastAsia="ro-RO"/>
        </w:rPr>
        <w:t>itatea</w:t>
      </w:r>
      <w:r w:rsidR="00D243DB" w:rsidRPr="00441ECF">
        <w:rPr>
          <w:rFonts w:ascii="Times New Roman" w:eastAsia="Times New Roman" w:hAnsi="Times New Roman" w:cs="Times New Roman"/>
          <w:bCs/>
          <w:sz w:val="24"/>
          <w:szCs w:val="24"/>
          <w:lang w:eastAsia="ro-RO"/>
        </w:rPr>
        <w:t xml:space="preserve"> contractantă isi rezerva dreptul de a solicita ofertantului să transmită informaţii şi documente relevante referitoare la capacitatea tehnică şi profesională a subcontractanţilor propuşi, cu privire </w:t>
      </w:r>
      <w:r w:rsidR="00FA0707">
        <w:rPr>
          <w:rFonts w:ascii="Times New Roman" w:eastAsia="Times New Roman" w:hAnsi="Times New Roman" w:cs="Times New Roman"/>
          <w:bCs/>
          <w:sz w:val="24"/>
          <w:szCs w:val="24"/>
          <w:lang w:eastAsia="ro-RO"/>
        </w:rPr>
        <w:t xml:space="preserve">la categoria de </w:t>
      </w:r>
      <w:r>
        <w:rPr>
          <w:rFonts w:ascii="Times New Roman" w:eastAsia="Times New Roman" w:hAnsi="Times New Roman" w:cs="Times New Roman"/>
          <w:bCs/>
          <w:sz w:val="24"/>
          <w:szCs w:val="24"/>
          <w:lang w:eastAsia="ro-RO"/>
        </w:rPr>
        <w:t>lucrari</w:t>
      </w:r>
      <w:r w:rsidR="00D243DB" w:rsidRPr="00441ECF">
        <w:rPr>
          <w:rFonts w:ascii="Times New Roman" w:eastAsia="Times New Roman" w:hAnsi="Times New Roman" w:cs="Times New Roman"/>
          <w:bCs/>
          <w:sz w:val="24"/>
          <w:szCs w:val="24"/>
          <w:lang w:eastAsia="ro-RO"/>
        </w:rPr>
        <w:t xml:space="preserve"> din contract pe care aceştia urmează să o/le îndeplinească efectiv. În cazul în care din informaţiile şi documentele prezentate nu rezultă că subcontractantul propus are capacitatea tehnică şi profesională necesară pentru partea/părţile din contract pe care acesta urmează să o/le îndeplinească efectiv, </w:t>
      </w:r>
      <w:r w:rsidR="00EB52DF">
        <w:rPr>
          <w:rFonts w:ascii="Times New Roman" w:eastAsia="Times New Roman" w:hAnsi="Times New Roman" w:cs="Times New Roman"/>
          <w:bCs/>
          <w:sz w:val="24"/>
          <w:szCs w:val="24"/>
          <w:lang w:eastAsia="ro-RO"/>
        </w:rPr>
        <w:t>Ent</w:t>
      </w:r>
      <w:r w:rsidR="00EB52DF" w:rsidRPr="00441ECF">
        <w:rPr>
          <w:rFonts w:ascii="Times New Roman" w:eastAsia="Times New Roman" w:hAnsi="Times New Roman" w:cs="Times New Roman"/>
          <w:bCs/>
          <w:sz w:val="24"/>
          <w:szCs w:val="24"/>
          <w:lang w:eastAsia="ro-RO"/>
        </w:rPr>
        <w:t xml:space="preserve">itatea </w:t>
      </w:r>
      <w:r w:rsidR="00D243DB" w:rsidRPr="00441ECF">
        <w:rPr>
          <w:rFonts w:ascii="Times New Roman" w:eastAsia="Times New Roman" w:hAnsi="Times New Roman" w:cs="Times New Roman"/>
          <w:bCs/>
          <w:sz w:val="24"/>
          <w:szCs w:val="24"/>
          <w:lang w:eastAsia="ro-RO"/>
        </w:rPr>
        <w:t xml:space="preserve"> contractantă va respinge subcontractantul propus şi va solicita ofertantului o singură dată înlocuirea acestuia şi prezentarea unui alt subcontractant care să aibă capacitatea tehnică şi profesională necesară pentru </w:t>
      </w:r>
      <w:r w:rsidR="00FA0707">
        <w:rPr>
          <w:rFonts w:ascii="Times New Roman" w:eastAsia="Times New Roman" w:hAnsi="Times New Roman" w:cs="Times New Roman"/>
          <w:bCs/>
          <w:sz w:val="24"/>
          <w:szCs w:val="24"/>
          <w:lang w:eastAsia="ro-RO"/>
        </w:rPr>
        <w:t>categoria de</w:t>
      </w:r>
      <w:r>
        <w:rPr>
          <w:rFonts w:ascii="Times New Roman" w:eastAsia="Times New Roman" w:hAnsi="Times New Roman" w:cs="Times New Roman"/>
          <w:bCs/>
          <w:sz w:val="24"/>
          <w:szCs w:val="24"/>
          <w:lang w:eastAsia="ro-RO"/>
        </w:rPr>
        <w:t xml:space="preserve"> lucrari</w:t>
      </w:r>
      <w:r w:rsidR="00D243DB" w:rsidRPr="00441ECF">
        <w:rPr>
          <w:rFonts w:ascii="Times New Roman" w:eastAsia="Times New Roman" w:hAnsi="Times New Roman" w:cs="Times New Roman"/>
          <w:bCs/>
          <w:sz w:val="24"/>
          <w:szCs w:val="24"/>
          <w:lang w:eastAsia="ro-RO"/>
        </w:rPr>
        <w:t xml:space="preserve"> din contract pe care acesta urmează să o/le îndeplinească efectiv</w:t>
      </w:r>
      <w:r w:rsidR="00FA0707">
        <w:rPr>
          <w:rFonts w:ascii="Times New Roman" w:eastAsia="Times New Roman" w:hAnsi="Times New Roman" w:cs="Times New Roman"/>
          <w:bCs/>
          <w:sz w:val="24"/>
          <w:szCs w:val="24"/>
          <w:lang w:eastAsia="ro-RO"/>
        </w:rPr>
        <w:t>.</w:t>
      </w:r>
    </w:p>
    <w:p w14:paraId="1DE7F8B5" w14:textId="3175AF0D" w:rsidR="00D243DB" w:rsidRPr="00441ECF" w:rsidRDefault="00631BED" w:rsidP="00D243DB">
      <w:pPr>
        <w:spacing w:after="0"/>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8</w:t>
      </w:r>
      <w:r w:rsidR="00D243DB" w:rsidRPr="00441ECF">
        <w:rPr>
          <w:rFonts w:ascii="Times New Roman" w:eastAsia="Times New Roman" w:hAnsi="Times New Roman" w:cs="Times New Roman"/>
          <w:bCs/>
          <w:sz w:val="24"/>
          <w:szCs w:val="24"/>
          <w:lang w:eastAsia="ro-RO"/>
        </w:rPr>
        <w:t>.Avand in vedere prevederile art 2</w:t>
      </w:r>
      <w:r w:rsidR="00AD708C">
        <w:rPr>
          <w:rFonts w:ascii="Times New Roman" w:eastAsia="Times New Roman" w:hAnsi="Times New Roman" w:cs="Times New Roman"/>
          <w:bCs/>
          <w:sz w:val="24"/>
          <w:szCs w:val="24"/>
          <w:lang w:eastAsia="ro-RO"/>
        </w:rPr>
        <w:t>32</w:t>
      </w:r>
      <w:r w:rsidR="00D243DB" w:rsidRPr="00441ECF">
        <w:rPr>
          <w:rFonts w:ascii="Times New Roman" w:eastAsia="Times New Roman" w:hAnsi="Times New Roman" w:cs="Times New Roman"/>
          <w:bCs/>
          <w:sz w:val="24"/>
          <w:szCs w:val="24"/>
          <w:lang w:eastAsia="ro-RO"/>
        </w:rPr>
        <w:t xml:space="preserve"> din Legea 9</w:t>
      </w:r>
      <w:r w:rsidR="00AD708C">
        <w:rPr>
          <w:rFonts w:ascii="Times New Roman" w:eastAsia="Times New Roman" w:hAnsi="Times New Roman" w:cs="Times New Roman"/>
          <w:bCs/>
          <w:sz w:val="24"/>
          <w:szCs w:val="24"/>
          <w:lang w:eastAsia="ro-RO"/>
        </w:rPr>
        <w:t>9</w:t>
      </w:r>
      <w:r w:rsidR="00D243DB" w:rsidRPr="00441ECF">
        <w:rPr>
          <w:rFonts w:ascii="Times New Roman" w:eastAsia="Times New Roman" w:hAnsi="Times New Roman" w:cs="Times New Roman"/>
          <w:bCs/>
          <w:sz w:val="24"/>
          <w:szCs w:val="24"/>
          <w:lang w:eastAsia="ro-RO"/>
        </w:rPr>
        <w:t xml:space="preserve">/2016 subcontractorii îşi vor exprima la data depunerii ofertei/momentul introducerii acestora în contractul de achiziţie publică, opţiunea de a fi sau nu plătiţi direct de către autoritatea contractantă. In acest sens vor cuprinde in oferta depusa denumirea subcontractanţilor şi datele de contact ale acestora, </w:t>
      </w:r>
      <w:r w:rsidR="00FA0707">
        <w:rPr>
          <w:rFonts w:ascii="Times New Roman" w:eastAsia="Times New Roman" w:hAnsi="Times New Roman" w:cs="Times New Roman"/>
          <w:bCs/>
          <w:sz w:val="24"/>
          <w:szCs w:val="24"/>
          <w:lang w:eastAsia="ro-RO"/>
        </w:rPr>
        <w:t xml:space="preserve">categoriile de </w:t>
      </w:r>
      <w:r>
        <w:rPr>
          <w:rFonts w:ascii="Times New Roman" w:eastAsia="Times New Roman" w:hAnsi="Times New Roman" w:cs="Times New Roman"/>
          <w:bCs/>
          <w:sz w:val="24"/>
          <w:szCs w:val="24"/>
          <w:lang w:eastAsia="ro-RO"/>
        </w:rPr>
        <w:t>lucrari</w:t>
      </w:r>
      <w:r w:rsidR="00D243DB" w:rsidRPr="00441ECF">
        <w:rPr>
          <w:rFonts w:ascii="Times New Roman" w:eastAsia="Times New Roman" w:hAnsi="Times New Roman" w:cs="Times New Roman"/>
          <w:bCs/>
          <w:sz w:val="24"/>
          <w:szCs w:val="24"/>
          <w:lang w:eastAsia="ro-RO"/>
        </w:rPr>
        <w:t xml:space="preserve"> din contract care urmează a fi îndeplinite de către aceştia, </w:t>
      </w:r>
      <w:r w:rsidR="00FA0707">
        <w:rPr>
          <w:rFonts w:ascii="Times New Roman" w:eastAsia="Times New Roman" w:hAnsi="Times New Roman" w:cs="Times New Roman"/>
          <w:bCs/>
          <w:sz w:val="24"/>
          <w:szCs w:val="24"/>
          <w:lang w:eastAsia="ro-RO"/>
        </w:rPr>
        <w:t xml:space="preserve">procentul (%) din totalul </w:t>
      </w:r>
      <w:r>
        <w:rPr>
          <w:rFonts w:ascii="Times New Roman" w:eastAsia="Times New Roman" w:hAnsi="Times New Roman" w:cs="Times New Roman"/>
          <w:bCs/>
          <w:sz w:val="24"/>
          <w:szCs w:val="24"/>
          <w:lang w:eastAsia="ro-RO"/>
        </w:rPr>
        <w:t>lucrarilor</w:t>
      </w:r>
      <w:r w:rsidR="00FA0707">
        <w:rPr>
          <w:rFonts w:ascii="Times New Roman" w:eastAsia="Times New Roman" w:hAnsi="Times New Roman" w:cs="Times New Roman"/>
          <w:bCs/>
          <w:sz w:val="24"/>
          <w:szCs w:val="24"/>
          <w:lang w:eastAsia="ro-RO"/>
        </w:rPr>
        <w:t xml:space="preserve"> ce urme</w:t>
      </w:r>
      <w:r w:rsidR="00F31457">
        <w:rPr>
          <w:rFonts w:ascii="Times New Roman" w:eastAsia="Times New Roman" w:hAnsi="Times New Roman" w:cs="Times New Roman"/>
          <w:bCs/>
          <w:sz w:val="24"/>
          <w:szCs w:val="24"/>
          <w:lang w:eastAsia="ro-RO"/>
        </w:rPr>
        <w:t>a</w:t>
      </w:r>
      <w:r w:rsidR="00FA0707">
        <w:rPr>
          <w:rFonts w:ascii="Times New Roman" w:eastAsia="Times New Roman" w:hAnsi="Times New Roman" w:cs="Times New Roman"/>
          <w:bCs/>
          <w:sz w:val="24"/>
          <w:szCs w:val="24"/>
          <w:lang w:eastAsia="ro-RO"/>
        </w:rPr>
        <w:t xml:space="preserve">za a fi </w:t>
      </w:r>
      <w:r>
        <w:rPr>
          <w:rFonts w:ascii="Times New Roman" w:eastAsia="Times New Roman" w:hAnsi="Times New Roman" w:cs="Times New Roman"/>
          <w:bCs/>
          <w:sz w:val="24"/>
          <w:szCs w:val="24"/>
          <w:lang w:eastAsia="ro-RO"/>
        </w:rPr>
        <w:t>executate</w:t>
      </w:r>
      <w:r w:rsidR="00D243DB" w:rsidRPr="00441ECF">
        <w:rPr>
          <w:rFonts w:ascii="Times New Roman" w:eastAsia="Times New Roman" w:hAnsi="Times New Roman" w:cs="Times New Roman"/>
          <w:bCs/>
          <w:sz w:val="24"/>
          <w:szCs w:val="24"/>
          <w:lang w:eastAsia="ro-RO"/>
        </w:rPr>
        <w:t>, precum şi acordul subcontractanţilor cu privire la aceste aspect</w:t>
      </w:r>
      <w:r>
        <w:rPr>
          <w:rFonts w:ascii="Times New Roman" w:eastAsia="Times New Roman" w:hAnsi="Times New Roman" w:cs="Times New Roman"/>
          <w:bCs/>
          <w:sz w:val="24"/>
          <w:szCs w:val="24"/>
          <w:lang w:eastAsia="ro-RO"/>
        </w:rPr>
        <w:t>e</w:t>
      </w:r>
      <w:r w:rsidR="00D243DB" w:rsidRPr="00441ECF">
        <w:rPr>
          <w:rFonts w:ascii="Times New Roman" w:eastAsia="Times New Roman" w:hAnsi="Times New Roman" w:cs="Times New Roman"/>
          <w:bCs/>
          <w:sz w:val="24"/>
          <w:szCs w:val="24"/>
          <w:lang w:eastAsia="ro-RO"/>
        </w:rPr>
        <w:t xml:space="preserve"> </w:t>
      </w:r>
      <w:r w:rsidR="00D243DB" w:rsidRPr="001E5630">
        <w:rPr>
          <w:rFonts w:ascii="Times New Roman" w:eastAsia="Times New Roman" w:hAnsi="Times New Roman" w:cs="Times New Roman"/>
          <w:bCs/>
          <w:sz w:val="24"/>
          <w:szCs w:val="24"/>
          <w:lang w:eastAsia="ro-RO"/>
        </w:rPr>
        <w:t xml:space="preserve">(art </w:t>
      </w:r>
      <w:r w:rsidR="00695D88" w:rsidRPr="001E5630">
        <w:rPr>
          <w:rFonts w:ascii="Times New Roman" w:eastAsia="Times New Roman" w:hAnsi="Times New Roman" w:cs="Times New Roman"/>
          <w:bCs/>
          <w:sz w:val="24"/>
          <w:szCs w:val="24"/>
          <w:lang w:eastAsia="ro-RO"/>
        </w:rPr>
        <w:t>156</w:t>
      </w:r>
      <w:r w:rsidR="00D243DB" w:rsidRPr="001E5630">
        <w:rPr>
          <w:rFonts w:ascii="Times New Roman" w:eastAsia="Times New Roman" w:hAnsi="Times New Roman" w:cs="Times New Roman"/>
          <w:bCs/>
          <w:sz w:val="24"/>
          <w:szCs w:val="24"/>
          <w:lang w:eastAsia="ro-RO"/>
        </w:rPr>
        <w:t xml:space="preserve"> alin 1 si 2 din Hg 39</w:t>
      </w:r>
      <w:r w:rsidR="00695D88" w:rsidRPr="001E5630">
        <w:rPr>
          <w:rFonts w:ascii="Times New Roman" w:eastAsia="Times New Roman" w:hAnsi="Times New Roman" w:cs="Times New Roman"/>
          <w:bCs/>
          <w:sz w:val="24"/>
          <w:szCs w:val="24"/>
          <w:lang w:eastAsia="ro-RO"/>
        </w:rPr>
        <w:t>4</w:t>
      </w:r>
      <w:r w:rsidR="00D243DB" w:rsidRPr="001E5630">
        <w:rPr>
          <w:rFonts w:ascii="Times New Roman" w:eastAsia="Times New Roman" w:hAnsi="Times New Roman" w:cs="Times New Roman"/>
          <w:bCs/>
          <w:sz w:val="24"/>
          <w:szCs w:val="24"/>
          <w:lang w:eastAsia="ro-RO"/>
        </w:rPr>
        <w:t>/2016).</w:t>
      </w:r>
    </w:p>
    <w:p w14:paraId="1DE7F8B6" w14:textId="77777777" w:rsidR="00D243DB" w:rsidRPr="00441ECF" w:rsidRDefault="00631BED" w:rsidP="00D243DB">
      <w:pPr>
        <w:spacing w:after="0"/>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9</w:t>
      </w:r>
      <w:r w:rsidR="00D243DB" w:rsidRPr="00441ECF">
        <w:rPr>
          <w:rFonts w:ascii="Times New Roman" w:eastAsia="Times New Roman" w:hAnsi="Times New Roman" w:cs="Times New Roman"/>
          <w:bCs/>
          <w:sz w:val="24"/>
          <w:szCs w:val="24"/>
          <w:lang w:eastAsia="ro-RO"/>
        </w:rPr>
        <w:t>.Contractantul are obligatia  la încheierea contractului de achiziţie publică sau atunci când se introduc noi subcontractanţi, de a prezenta contractele încheiate între contractant şi subcontractant/subcontractanţi nominalizaţi în ofertă sau declaraţi ulterior, astfel încât activităţile ce revin acestora, precum şi sumele aferente, să fie cuprinse în contractul de achiziţie public</w:t>
      </w:r>
      <w:r>
        <w:rPr>
          <w:rFonts w:ascii="Times New Roman" w:eastAsia="Times New Roman" w:hAnsi="Times New Roman" w:cs="Times New Roman"/>
          <w:bCs/>
          <w:sz w:val="24"/>
          <w:szCs w:val="24"/>
          <w:lang w:eastAsia="ro-RO"/>
        </w:rPr>
        <w:t>a</w:t>
      </w:r>
      <w:r w:rsidR="00D243DB" w:rsidRPr="00441ECF">
        <w:rPr>
          <w:rFonts w:ascii="Times New Roman" w:eastAsia="Times New Roman" w:hAnsi="Times New Roman" w:cs="Times New Roman"/>
          <w:bCs/>
          <w:sz w:val="24"/>
          <w:szCs w:val="24"/>
          <w:lang w:eastAsia="ro-RO"/>
        </w:rPr>
        <w:t>. Contractele trebuie să fie în concordanţă cu oferta şi se vor constitui în anexe la contractul de achiziţie publică. Subcontractarea nu diminuează răspunderea contractantului în ceea ce priveşte modul de îndeplinire a viitorului contract de achiziţie public</w:t>
      </w:r>
      <w:r w:rsidR="00100B9A">
        <w:rPr>
          <w:rFonts w:ascii="Times New Roman" w:eastAsia="Times New Roman" w:hAnsi="Times New Roman" w:cs="Times New Roman"/>
          <w:bCs/>
          <w:sz w:val="24"/>
          <w:szCs w:val="24"/>
          <w:lang w:eastAsia="ro-RO"/>
        </w:rPr>
        <w:t>a</w:t>
      </w:r>
      <w:r w:rsidR="00D243DB" w:rsidRPr="00441ECF">
        <w:rPr>
          <w:rFonts w:ascii="Times New Roman" w:eastAsia="Times New Roman" w:hAnsi="Times New Roman" w:cs="Times New Roman"/>
          <w:bCs/>
          <w:sz w:val="24"/>
          <w:szCs w:val="24"/>
          <w:lang w:eastAsia="ro-RO"/>
        </w:rPr>
        <w:t>.</w:t>
      </w:r>
    </w:p>
    <w:p w14:paraId="1DE7F8B7" w14:textId="5E54CD44" w:rsidR="00D243DB" w:rsidRPr="00441ECF" w:rsidRDefault="00D243DB" w:rsidP="00D243DB">
      <w:pPr>
        <w:spacing w:after="0"/>
        <w:jc w:val="both"/>
        <w:rPr>
          <w:rFonts w:ascii="Times New Roman" w:eastAsia="Times New Roman" w:hAnsi="Times New Roman" w:cs="Times New Roman"/>
          <w:bCs/>
          <w:sz w:val="24"/>
          <w:szCs w:val="24"/>
          <w:lang w:eastAsia="ro-RO"/>
        </w:rPr>
      </w:pPr>
      <w:r w:rsidRPr="00441ECF">
        <w:rPr>
          <w:rFonts w:ascii="Times New Roman" w:eastAsia="Times New Roman" w:hAnsi="Times New Roman" w:cs="Times New Roman"/>
          <w:bCs/>
          <w:sz w:val="24"/>
          <w:szCs w:val="24"/>
          <w:lang w:eastAsia="ro-RO"/>
        </w:rPr>
        <w:t>1</w:t>
      </w:r>
      <w:r w:rsidR="00100B9A">
        <w:rPr>
          <w:rFonts w:ascii="Times New Roman" w:eastAsia="Times New Roman" w:hAnsi="Times New Roman" w:cs="Times New Roman"/>
          <w:bCs/>
          <w:sz w:val="24"/>
          <w:szCs w:val="24"/>
          <w:lang w:eastAsia="ro-RO"/>
        </w:rPr>
        <w:t>0</w:t>
      </w:r>
      <w:r w:rsidRPr="00441ECF">
        <w:rPr>
          <w:rFonts w:ascii="Times New Roman" w:eastAsia="Times New Roman" w:hAnsi="Times New Roman" w:cs="Times New Roman"/>
          <w:bCs/>
          <w:sz w:val="24"/>
          <w:szCs w:val="24"/>
          <w:lang w:eastAsia="ro-RO"/>
        </w:rPr>
        <w:t xml:space="preserve">.Contractantul are obligaţia de a notifica </w:t>
      </w:r>
      <w:r w:rsidR="00BC7484">
        <w:rPr>
          <w:rFonts w:ascii="Times New Roman" w:eastAsia="Times New Roman" w:hAnsi="Times New Roman" w:cs="Times New Roman"/>
          <w:bCs/>
          <w:sz w:val="24"/>
          <w:szCs w:val="24"/>
          <w:lang w:eastAsia="ro-RO"/>
        </w:rPr>
        <w:t>ent</w:t>
      </w:r>
      <w:r w:rsidRPr="00441ECF">
        <w:rPr>
          <w:rFonts w:ascii="Times New Roman" w:eastAsia="Times New Roman" w:hAnsi="Times New Roman" w:cs="Times New Roman"/>
          <w:bCs/>
          <w:sz w:val="24"/>
          <w:szCs w:val="24"/>
          <w:lang w:eastAsia="ro-RO"/>
        </w:rPr>
        <w:t xml:space="preserve">ităţii contractante orice modificări ale subcontractantilor pe durata contractului de achiziţie publică. </w:t>
      </w:r>
    </w:p>
    <w:p w14:paraId="1DE7F8B8" w14:textId="44CB7254" w:rsidR="00D243DB" w:rsidRPr="00441ECF" w:rsidRDefault="00D243DB" w:rsidP="00D243DB">
      <w:pPr>
        <w:spacing w:after="0"/>
        <w:jc w:val="both"/>
        <w:rPr>
          <w:rFonts w:ascii="Times New Roman" w:eastAsia="Times New Roman" w:hAnsi="Times New Roman" w:cs="Times New Roman"/>
          <w:bCs/>
          <w:sz w:val="24"/>
          <w:szCs w:val="24"/>
          <w:lang w:eastAsia="ro-RO"/>
        </w:rPr>
      </w:pPr>
      <w:r w:rsidRPr="00441ECF">
        <w:rPr>
          <w:rFonts w:ascii="Times New Roman" w:eastAsia="Times New Roman" w:hAnsi="Times New Roman" w:cs="Times New Roman"/>
          <w:bCs/>
          <w:sz w:val="24"/>
          <w:szCs w:val="24"/>
          <w:lang w:eastAsia="ro-RO"/>
        </w:rPr>
        <w:t>1</w:t>
      </w:r>
      <w:r w:rsidR="00100B9A">
        <w:rPr>
          <w:rFonts w:ascii="Times New Roman" w:eastAsia="Times New Roman" w:hAnsi="Times New Roman" w:cs="Times New Roman"/>
          <w:bCs/>
          <w:sz w:val="24"/>
          <w:szCs w:val="24"/>
          <w:lang w:eastAsia="ro-RO"/>
        </w:rPr>
        <w:t>1</w:t>
      </w:r>
      <w:r w:rsidRPr="00441ECF">
        <w:rPr>
          <w:rFonts w:ascii="Times New Roman" w:eastAsia="Times New Roman" w:hAnsi="Times New Roman" w:cs="Times New Roman"/>
          <w:bCs/>
          <w:sz w:val="24"/>
          <w:szCs w:val="24"/>
          <w:lang w:eastAsia="ro-RO"/>
        </w:rPr>
        <w:t>.Contractantul are dreptul de a implica noi subcontractanţi, pe durata executării contractului de achiziţie publică, cu condiţia ca nominalizarea acestora să nu reprezinte o modificare substanţială a contractului de achiziţie publică, în condiţiile art. 2</w:t>
      </w:r>
      <w:r w:rsidR="00D43933">
        <w:rPr>
          <w:rFonts w:ascii="Times New Roman" w:eastAsia="Times New Roman" w:hAnsi="Times New Roman" w:cs="Times New Roman"/>
          <w:bCs/>
          <w:sz w:val="24"/>
          <w:szCs w:val="24"/>
          <w:lang w:eastAsia="ro-RO"/>
        </w:rPr>
        <w:t>37</w:t>
      </w:r>
      <w:r w:rsidRPr="00441ECF">
        <w:rPr>
          <w:rFonts w:ascii="Times New Roman" w:eastAsia="Times New Roman" w:hAnsi="Times New Roman" w:cs="Times New Roman"/>
          <w:bCs/>
          <w:sz w:val="24"/>
          <w:szCs w:val="24"/>
          <w:lang w:eastAsia="ro-RO"/>
        </w:rPr>
        <w:t xml:space="preserve"> din Legea 9</w:t>
      </w:r>
      <w:r w:rsidR="00D43933">
        <w:rPr>
          <w:rFonts w:ascii="Times New Roman" w:eastAsia="Times New Roman" w:hAnsi="Times New Roman" w:cs="Times New Roman"/>
          <w:bCs/>
          <w:sz w:val="24"/>
          <w:szCs w:val="24"/>
          <w:lang w:eastAsia="ro-RO"/>
        </w:rPr>
        <w:t>9</w:t>
      </w:r>
      <w:r w:rsidRPr="00441ECF">
        <w:rPr>
          <w:rFonts w:ascii="Times New Roman" w:eastAsia="Times New Roman" w:hAnsi="Times New Roman" w:cs="Times New Roman"/>
          <w:bCs/>
          <w:sz w:val="24"/>
          <w:szCs w:val="24"/>
          <w:lang w:eastAsia="ro-RO"/>
        </w:rPr>
        <w:t xml:space="preserve">/2016. In situatia modificarii subcontractantilor, contractantul va transmite </w:t>
      </w:r>
      <w:r w:rsidR="00551C20">
        <w:rPr>
          <w:rFonts w:ascii="Times New Roman" w:eastAsia="Times New Roman" w:hAnsi="Times New Roman" w:cs="Times New Roman"/>
          <w:bCs/>
          <w:sz w:val="24"/>
          <w:szCs w:val="24"/>
          <w:lang w:eastAsia="ro-RO"/>
        </w:rPr>
        <w:t>ent</w:t>
      </w:r>
      <w:r w:rsidR="00551C20" w:rsidRPr="002C2FBF">
        <w:rPr>
          <w:rFonts w:ascii="Times New Roman" w:eastAsia="Times New Roman" w:hAnsi="Times New Roman" w:cs="Times New Roman"/>
          <w:bCs/>
          <w:sz w:val="24"/>
          <w:szCs w:val="24"/>
          <w:lang w:eastAsia="ro-RO"/>
        </w:rPr>
        <w:t>itat</w:t>
      </w:r>
      <w:r w:rsidR="00551C20">
        <w:rPr>
          <w:rFonts w:ascii="Times New Roman" w:eastAsia="Times New Roman" w:hAnsi="Times New Roman" w:cs="Times New Roman"/>
          <w:bCs/>
          <w:sz w:val="24"/>
          <w:szCs w:val="24"/>
          <w:lang w:eastAsia="ro-RO"/>
        </w:rPr>
        <w:t>ii</w:t>
      </w:r>
      <w:r w:rsidRPr="00441ECF">
        <w:rPr>
          <w:rFonts w:ascii="Times New Roman" w:eastAsia="Times New Roman" w:hAnsi="Times New Roman" w:cs="Times New Roman"/>
          <w:bCs/>
          <w:sz w:val="24"/>
          <w:szCs w:val="24"/>
          <w:lang w:eastAsia="ro-RO"/>
        </w:rPr>
        <w:t xml:space="preserve"> contractante informaţiile referitoare la numele, datele de contact şi reprezentanţii legali ai noilor subcontractanţi şi va obţine acordul </w:t>
      </w:r>
      <w:r w:rsidR="00551C20">
        <w:rPr>
          <w:rFonts w:ascii="Times New Roman" w:eastAsia="Times New Roman" w:hAnsi="Times New Roman" w:cs="Times New Roman"/>
          <w:bCs/>
          <w:sz w:val="24"/>
          <w:szCs w:val="24"/>
          <w:lang w:eastAsia="ro-RO"/>
        </w:rPr>
        <w:t>ent</w:t>
      </w:r>
      <w:r w:rsidR="00551C20" w:rsidRPr="002C2FBF">
        <w:rPr>
          <w:rFonts w:ascii="Times New Roman" w:eastAsia="Times New Roman" w:hAnsi="Times New Roman" w:cs="Times New Roman"/>
          <w:bCs/>
          <w:sz w:val="24"/>
          <w:szCs w:val="24"/>
          <w:lang w:eastAsia="ro-RO"/>
        </w:rPr>
        <w:t>itat</w:t>
      </w:r>
      <w:r w:rsidR="00551C20">
        <w:rPr>
          <w:rFonts w:ascii="Times New Roman" w:eastAsia="Times New Roman" w:hAnsi="Times New Roman" w:cs="Times New Roman"/>
          <w:bCs/>
          <w:sz w:val="24"/>
          <w:szCs w:val="24"/>
          <w:lang w:eastAsia="ro-RO"/>
        </w:rPr>
        <w:t>ii</w:t>
      </w:r>
      <w:r w:rsidRPr="00441ECF">
        <w:rPr>
          <w:rFonts w:ascii="Times New Roman" w:eastAsia="Times New Roman" w:hAnsi="Times New Roman" w:cs="Times New Roman"/>
          <w:bCs/>
          <w:sz w:val="24"/>
          <w:szCs w:val="24"/>
          <w:lang w:eastAsia="ro-RO"/>
        </w:rPr>
        <w:t xml:space="preserve"> contractante privind noi subcontractanţi implicaţi ulterior în executarea contractului.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r w:rsidR="002B5BC7">
        <w:rPr>
          <w:rFonts w:ascii="Times New Roman" w:eastAsia="Times New Roman" w:hAnsi="Times New Roman" w:cs="Times New Roman"/>
          <w:bCs/>
          <w:sz w:val="24"/>
          <w:szCs w:val="24"/>
          <w:lang w:eastAsia="ro-RO"/>
        </w:rPr>
        <w:t>.</w:t>
      </w:r>
    </w:p>
    <w:p w14:paraId="1DE7F8B9" w14:textId="77777777" w:rsidR="00D243DB" w:rsidRPr="00441ECF" w:rsidRDefault="00D243DB" w:rsidP="00D243DB">
      <w:pPr>
        <w:spacing w:after="0"/>
        <w:jc w:val="both"/>
        <w:rPr>
          <w:rFonts w:ascii="Times New Roman" w:eastAsia="Times New Roman" w:hAnsi="Times New Roman" w:cs="Times New Roman"/>
          <w:b/>
          <w:sz w:val="24"/>
          <w:szCs w:val="24"/>
          <w:lang w:eastAsia="ro-RO"/>
        </w:rPr>
      </w:pPr>
    </w:p>
    <w:p w14:paraId="1DE7F8BA" w14:textId="77777777" w:rsidR="00D243DB" w:rsidRPr="00441ECF" w:rsidRDefault="00D243DB" w:rsidP="00D243DB">
      <w:pPr>
        <w:spacing w:after="0"/>
        <w:jc w:val="both"/>
        <w:rPr>
          <w:rFonts w:ascii="Times New Roman" w:eastAsia="Times New Roman" w:hAnsi="Times New Roman" w:cs="Times New Roman"/>
          <w:b/>
          <w:sz w:val="24"/>
          <w:szCs w:val="24"/>
          <w:lang w:eastAsia="ro-RO"/>
        </w:rPr>
      </w:pPr>
      <w:r w:rsidRPr="00441ECF">
        <w:rPr>
          <w:rFonts w:ascii="Times New Roman" w:eastAsia="Times New Roman" w:hAnsi="Times New Roman" w:cs="Times New Roman"/>
          <w:b/>
          <w:sz w:val="24"/>
          <w:szCs w:val="24"/>
          <w:lang w:eastAsia="ro-RO"/>
        </w:rPr>
        <w:t>Modalitatea prin care poate fi demonstrata indeplinirea cerintelor :</w:t>
      </w:r>
    </w:p>
    <w:p w14:paraId="1DE7F8BB" w14:textId="31623D8D" w:rsidR="00D243DB" w:rsidRDefault="00D243DB" w:rsidP="00D243DB">
      <w:pPr>
        <w:spacing w:after="0"/>
        <w:jc w:val="both"/>
        <w:rPr>
          <w:rFonts w:ascii="Times New Roman" w:eastAsia="Times New Roman" w:hAnsi="Times New Roman" w:cs="Times New Roman"/>
          <w:bCs/>
          <w:sz w:val="24"/>
          <w:szCs w:val="24"/>
          <w:lang w:eastAsia="ro-RO"/>
        </w:rPr>
      </w:pPr>
      <w:r w:rsidRPr="00441ECF">
        <w:rPr>
          <w:rFonts w:ascii="Times New Roman" w:eastAsia="Times New Roman" w:hAnsi="Times New Roman" w:cs="Times New Roman"/>
          <w:bCs/>
          <w:sz w:val="24"/>
          <w:szCs w:val="24"/>
          <w:lang w:eastAsia="ro-RO"/>
        </w:rPr>
        <w:lastRenderedPageBreak/>
        <w:t>Se va prezenta DUAE pentru fiecare subcontractant (atat pentru subcontractantii pe ale caror capacitati se bazeaza operatorul economic cat si pentru subcontractantii pe ale caror capacitati nu se bazeaza) precum  si acordul de subcontractare. Duae va contine informatiile prevazute de art</w:t>
      </w:r>
      <w:r w:rsidR="005E038A">
        <w:rPr>
          <w:rFonts w:ascii="Times New Roman" w:eastAsia="Times New Roman" w:hAnsi="Times New Roman" w:cs="Times New Roman"/>
          <w:bCs/>
          <w:sz w:val="24"/>
          <w:szCs w:val="24"/>
          <w:lang w:eastAsia="ro-RO"/>
        </w:rPr>
        <w:t>.</w:t>
      </w:r>
      <w:r w:rsidRPr="00441ECF">
        <w:rPr>
          <w:rFonts w:ascii="Times New Roman" w:eastAsia="Times New Roman" w:hAnsi="Times New Roman" w:cs="Times New Roman"/>
          <w:bCs/>
          <w:sz w:val="24"/>
          <w:szCs w:val="24"/>
          <w:lang w:eastAsia="ro-RO"/>
        </w:rPr>
        <w:t xml:space="preserve"> </w:t>
      </w:r>
      <w:r w:rsidR="00022B5F">
        <w:rPr>
          <w:rFonts w:ascii="Times New Roman" w:eastAsia="Times New Roman" w:hAnsi="Times New Roman" w:cs="Times New Roman"/>
          <w:bCs/>
          <w:sz w:val="24"/>
          <w:szCs w:val="24"/>
          <w:lang w:eastAsia="ro-RO"/>
        </w:rPr>
        <w:t>202</w:t>
      </w:r>
      <w:r w:rsidRPr="00441ECF">
        <w:rPr>
          <w:rFonts w:ascii="Times New Roman" w:eastAsia="Times New Roman" w:hAnsi="Times New Roman" w:cs="Times New Roman"/>
          <w:bCs/>
          <w:sz w:val="24"/>
          <w:szCs w:val="24"/>
          <w:lang w:eastAsia="ro-RO"/>
        </w:rPr>
        <w:t xml:space="preserve"> din Legea 9</w:t>
      </w:r>
      <w:r w:rsidR="00022B5F">
        <w:rPr>
          <w:rFonts w:ascii="Times New Roman" w:eastAsia="Times New Roman" w:hAnsi="Times New Roman" w:cs="Times New Roman"/>
          <w:bCs/>
          <w:sz w:val="24"/>
          <w:szCs w:val="24"/>
          <w:lang w:eastAsia="ro-RO"/>
        </w:rPr>
        <w:t>9</w:t>
      </w:r>
      <w:r w:rsidRPr="00441ECF">
        <w:rPr>
          <w:rFonts w:ascii="Times New Roman" w:eastAsia="Times New Roman" w:hAnsi="Times New Roman" w:cs="Times New Roman"/>
          <w:bCs/>
          <w:sz w:val="24"/>
          <w:szCs w:val="24"/>
          <w:lang w:eastAsia="ro-RO"/>
        </w:rPr>
        <w:t>/2016, modificat prin OUG 107/2017, respectiv:  Subcontractanţii pe a căror capacităţi se bazează ofertantul/candidatul trebuie să completeze, la rândul lor, DUAE separat, incluzând toate informaţiile referitoare la faptul ca nu se află în niciuna din situaţiile de excludere menţionate la art. 1</w:t>
      </w:r>
      <w:r w:rsidR="00A91F80">
        <w:rPr>
          <w:rFonts w:ascii="Times New Roman" w:eastAsia="Times New Roman" w:hAnsi="Times New Roman" w:cs="Times New Roman"/>
          <w:bCs/>
          <w:sz w:val="24"/>
          <w:szCs w:val="24"/>
          <w:lang w:eastAsia="ro-RO"/>
        </w:rPr>
        <w:t>70</w:t>
      </w:r>
      <w:r w:rsidRPr="00441ECF">
        <w:rPr>
          <w:rFonts w:ascii="Times New Roman" w:eastAsia="Times New Roman" w:hAnsi="Times New Roman" w:cs="Times New Roman"/>
          <w:bCs/>
          <w:sz w:val="24"/>
          <w:szCs w:val="24"/>
          <w:lang w:eastAsia="ro-RO"/>
        </w:rPr>
        <w:t>, 1</w:t>
      </w:r>
      <w:r w:rsidR="00A91F80">
        <w:rPr>
          <w:rFonts w:ascii="Times New Roman" w:eastAsia="Times New Roman" w:hAnsi="Times New Roman" w:cs="Times New Roman"/>
          <w:bCs/>
          <w:sz w:val="24"/>
          <w:szCs w:val="24"/>
          <w:lang w:eastAsia="ro-RO"/>
        </w:rPr>
        <w:t>77</w:t>
      </w:r>
      <w:r w:rsidRPr="00441ECF">
        <w:rPr>
          <w:rFonts w:ascii="Times New Roman" w:eastAsia="Times New Roman" w:hAnsi="Times New Roman" w:cs="Times New Roman"/>
          <w:bCs/>
          <w:sz w:val="24"/>
          <w:szCs w:val="24"/>
          <w:lang w:eastAsia="ro-RO"/>
        </w:rPr>
        <w:t xml:space="preserve"> şi 1</w:t>
      </w:r>
      <w:r w:rsidR="00A91F80">
        <w:rPr>
          <w:rFonts w:ascii="Times New Roman" w:eastAsia="Times New Roman" w:hAnsi="Times New Roman" w:cs="Times New Roman"/>
          <w:bCs/>
          <w:sz w:val="24"/>
          <w:szCs w:val="24"/>
          <w:lang w:eastAsia="ro-RO"/>
        </w:rPr>
        <w:t>78</w:t>
      </w:r>
      <w:r w:rsidRPr="00441ECF">
        <w:rPr>
          <w:rFonts w:ascii="Times New Roman" w:eastAsia="Times New Roman" w:hAnsi="Times New Roman" w:cs="Times New Roman"/>
          <w:bCs/>
          <w:sz w:val="24"/>
          <w:szCs w:val="24"/>
          <w:lang w:eastAsia="ro-RO"/>
        </w:rPr>
        <w:t xml:space="preserve"> din Legea 9</w:t>
      </w:r>
      <w:r w:rsidR="00A91F80">
        <w:rPr>
          <w:rFonts w:ascii="Times New Roman" w:eastAsia="Times New Roman" w:hAnsi="Times New Roman" w:cs="Times New Roman"/>
          <w:bCs/>
          <w:sz w:val="24"/>
          <w:szCs w:val="24"/>
          <w:lang w:eastAsia="ro-RO"/>
        </w:rPr>
        <w:t>9</w:t>
      </w:r>
      <w:r w:rsidRPr="00441ECF">
        <w:rPr>
          <w:rFonts w:ascii="Times New Roman" w:eastAsia="Times New Roman" w:hAnsi="Times New Roman" w:cs="Times New Roman"/>
          <w:bCs/>
          <w:sz w:val="24"/>
          <w:szCs w:val="24"/>
          <w:lang w:eastAsia="ro-RO"/>
        </w:rPr>
        <w:t xml:space="preserve">/2016 precum şi cele referitoare la criteriile privind capacitatea şi care prezintă relevanţă din perspectiva capacităţilor subcontractanţilor pe care se bazează ofertantul în cadrul procedurii de atribuire. În cazul subcontractanţilor pe a căror capacităţi ofertantul nu se bazează, DUAE va conţine numai informaţii referitoare la faptul ca nu se află în niciuna din situaţiile de excludere menţionate la art. </w:t>
      </w:r>
      <w:r w:rsidR="00022B5F" w:rsidRPr="00441ECF">
        <w:rPr>
          <w:rFonts w:ascii="Times New Roman" w:eastAsia="Times New Roman" w:hAnsi="Times New Roman" w:cs="Times New Roman"/>
          <w:bCs/>
          <w:sz w:val="24"/>
          <w:szCs w:val="24"/>
          <w:lang w:eastAsia="ro-RO"/>
        </w:rPr>
        <w:t>1</w:t>
      </w:r>
      <w:r w:rsidR="00022B5F">
        <w:rPr>
          <w:rFonts w:ascii="Times New Roman" w:eastAsia="Times New Roman" w:hAnsi="Times New Roman" w:cs="Times New Roman"/>
          <w:bCs/>
          <w:sz w:val="24"/>
          <w:szCs w:val="24"/>
          <w:lang w:eastAsia="ro-RO"/>
        </w:rPr>
        <w:t>70</w:t>
      </w:r>
      <w:r w:rsidR="00022B5F" w:rsidRPr="00441ECF">
        <w:rPr>
          <w:rFonts w:ascii="Times New Roman" w:eastAsia="Times New Roman" w:hAnsi="Times New Roman" w:cs="Times New Roman"/>
          <w:bCs/>
          <w:sz w:val="24"/>
          <w:szCs w:val="24"/>
          <w:lang w:eastAsia="ro-RO"/>
        </w:rPr>
        <w:t>, 1</w:t>
      </w:r>
      <w:r w:rsidR="00022B5F">
        <w:rPr>
          <w:rFonts w:ascii="Times New Roman" w:eastAsia="Times New Roman" w:hAnsi="Times New Roman" w:cs="Times New Roman"/>
          <w:bCs/>
          <w:sz w:val="24"/>
          <w:szCs w:val="24"/>
          <w:lang w:eastAsia="ro-RO"/>
        </w:rPr>
        <w:t>77</w:t>
      </w:r>
      <w:r w:rsidR="00022B5F" w:rsidRPr="00441ECF">
        <w:rPr>
          <w:rFonts w:ascii="Times New Roman" w:eastAsia="Times New Roman" w:hAnsi="Times New Roman" w:cs="Times New Roman"/>
          <w:bCs/>
          <w:sz w:val="24"/>
          <w:szCs w:val="24"/>
          <w:lang w:eastAsia="ro-RO"/>
        </w:rPr>
        <w:t xml:space="preserve"> şi 1</w:t>
      </w:r>
      <w:r w:rsidR="00022B5F">
        <w:rPr>
          <w:rFonts w:ascii="Times New Roman" w:eastAsia="Times New Roman" w:hAnsi="Times New Roman" w:cs="Times New Roman"/>
          <w:bCs/>
          <w:sz w:val="24"/>
          <w:szCs w:val="24"/>
          <w:lang w:eastAsia="ro-RO"/>
        </w:rPr>
        <w:t>78</w:t>
      </w:r>
      <w:r w:rsidRPr="00441ECF">
        <w:rPr>
          <w:rFonts w:ascii="Times New Roman" w:eastAsia="Times New Roman" w:hAnsi="Times New Roman" w:cs="Times New Roman"/>
          <w:bCs/>
          <w:sz w:val="24"/>
          <w:szCs w:val="24"/>
          <w:lang w:eastAsia="ro-RO"/>
        </w:rPr>
        <w:t>.</w:t>
      </w:r>
    </w:p>
    <w:p w14:paraId="1DE7F8BC" w14:textId="77777777" w:rsidR="005E038A" w:rsidRPr="00441ECF" w:rsidRDefault="005E038A" w:rsidP="00D243DB">
      <w:pPr>
        <w:spacing w:after="0"/>
        <w:jc w:val="both"/>
        <w:rPr>
          <w:rFonts w:ascii="Times New Roman" w:eastAsia="Times New Roman" w:hAnsi="Times New Roman" w:cs="Times New Roman"/>
          <w:bCs/>
          <w:sz w:val="24"/>
          <w:szCs w:val="24"/>
          <w:lang w:eastAsia="ro-RO"/>
        </w:rPr>
      </w:pPr>
      <w:r w:rsidRPr="005E038A">
        <w:rPr>
          <w:rFonts w:ascii="Times New Roman" w:eastAsia="Times New Roman" w:hAnsi="Times New Roman" w:cs="Times New Roman"/>
          <w:bCs/>
          <w:sz w:val="24"/>
          <w:szCs w:val="24"/>
          <w:lang w:eastAsia="ro-RO"/>
        </w:rPr>
        <w:t>Subcontractantul/subcontractantii vor completa DUAE in aceeasi maniera in care s-a indicat si pentru operatorii economici.</w:t>
      </w:r>
    </w:p>
    <w:p w14:paraId="1DE7F8BD" w14:textId="7434DD78" w:rsidR="00D243DB" w:rsidRPr="00D243DB" w:rsidRDefault="00D243DB" w:rsidP="00D243DB">
      <w:pPr>
        <w:spacing w:after="0"/>
        <w:jc w:val="both"/>
        <w:rPr>
          <w:rFonts w:ascii="Times New Roman" w:eastAsia="Times New Roman" w:hAnsi="Times New Roman" w:cs="Times New Roman"/>
          <w:bCs/>
          <w:sz w:val="24"/>
          <w:szCs w:val="24"/>
          <w:lang w:eastAsia="ro-RO"/>
        </w:rPr>
      </w:pPr>
      <w:r w:rsidRPr="00441ECF">
        <w:rPr>
          <w:rFonts w:ascii="Times New Roman" w:eastAsia="Times New Roman" w:hAnsi="Times New Roman" w:cs="Times New Roman"/>
          <w:bCs/>
          <w:sz w:val="24"/>
          <w:szCs w:val="24"/>
          <w:lang w:eastAsia="ro-RO"/>
        </w:rPr>
        <w:t xml:space="preserve">Documentele justificative care probeaza indeplinirea celor asumate in acordul de subcontractare urmeaza a fi prezentate la solicitarea </w:t>
      </w:r>
      <w:r w:rsidR="00706E36">
        <w:rPr>
          <w:rFonts w:ascii="Times New Roman" w:eastAsia="Times New Roman" w:hAnsi="Times New Roman" w:cs="Times New Roman"/>
          <w:bCs/>
          <w:sz w:val="24"/>
          <w:szCs w:val="24"/>
          <w:lang w:eastAsia="ro-RO"/>
        </w:rPr>
        <w:t>ent</w:t>
      </w:r>
      <w:r w:rsidR="00706E36" w:rsidRPr="002C2FBF">
        <w:rPr>
          <w:rFonts w:ascii="Times New Roman" w:eastAsia="Times New Roman" w:hAnsi="Times New Roman" w:cs="Times New Roman"/>
          <w:bCs/>
          <w:sz w:val="24"/>
          <w:szCs w:val="24"/>
          <w:lang w:eastAsia="ro-RO"/>
        </w:rPr>
        <w:t>itat</w:t>
      </w:r>
      <w:r w:rsidR="00706E36">
        <w:rPr>
          <w:rFonts w:ascii="Times New Roman" w:eastAsia="Times New Roman" w:hAnsi="Times New Roman" w:cs="Times New Roman"/>
          <w:bCs/>
          <w:sz w:val="24"/>
          <w:szCs w:val="24"/>
          <w:lang w:eastAsia="ro-RO"/>
        </w:rPr>
        <w:t>ii</w:t>
      </w:r>
      <w:r w:rsidRPr="00441ECF">
        <w:rPr>
          <w:rFonts w:ascii="Times New Roman" w:eastAsia="Times New Roman" w:hAnsi="Times New Roman" w:cs="Times New Roman"/>
          <w:bCs/>
          <w:sz w:val="24"/>
          <w:szCs w:val="24"/>
          <w:lang w:eastAsia="ro-RO"/>
        </w:rPr>
        <w:t xml:space="preserve"> contractante, doar de catre ofertantul clasat pe locul I in clasamentul intermediar intocmit la finalizarea evaluarii ofertelor.</w:t>
      </w:r>
    </w:p>
    <w:p w14:paraId="1DE7F8BE" w14:textId="77777777" w:rsidR="00D243DB" w:rsidRPr="00D243DB" w:rsidRDefault="00D243DB" w:rsidP="00D243DB">
      <w:pPr>
        <w:spacing w:after="0"/>
        <w:jc w:val="both"/>
        <w:rPr>
          <w:rFonts w:ascii="Times New Roman" w:eastAsia="Times New Roman" w:hAnsi="Times New Roman" w:cs="Times New Roman"/>
          <w:b/>
          <w:sz w:val="24"/>
          <w:szCs w:val="24"/>
          <w:lang w:eastAsia="ro-RO"/>
        </w:rPr>
      </w:pPr>
    </w:p>
    <w:p w14:paraId="1DE7F8BF" w14:textId="77777777" w:rsidR="00D243DB" w:rsidRPr="00D243DB" w:rsidRDefault="00D243DB" w:rsidP="00D243DB">
      <w:pPr>
        <w:spacing w:after="0"/>
        <w:jc w:val="both"/>
        <w:rPr>
          <w:rFonts w:ascii="Times New Roman" w:eastAsia="Times New Roman" w:hAnsi="Times New Roman" w:cs="Times New Roman"/>
          <w:b/>
          <w:sz w:val="24"/>
          <w:szCs w:val="24"/>
          <w:lang w:eastAsia="ro-RO"/>
        </w:rPr>
      </w:pPr>
      <w:r w:rsidRPr="00D243DB">
        <w:rPr>
          <w:rFonts w:ascii="Times New Roman" w:eastAsia="Times New Roman" w:hAnsi="Times New Roman" w:cs="Times New Roman"/>
          <w:b/>
          <w:sz w:val="24"/>
          <w:szCs w:val="24"/>
          <w:lang w:eastAsia="ro-RO"/>
        </w:rPr>
        <w:t>Terti sustinatori :</w:t>
      </w:r>
    </w:p>
    <w:p w14:paraId="1DE7F8C0" w14:textId="77777777" w:rsidR="00D243DB" w:rsidRPr="002C2FBF" w:rsidRDefault="00D243DB" w:rsidP="00D243DB">
      <w:pPr>
        <w:spacing w:after="0"/>
        <w:jc w:val="both"/>
        <w:rPr>
          <w:rFonts w:ascii="Times New Roman" w:eastAsia="Times New Roman" w:hAnsi="Times New Roman" w:cs="Times New Roman"/>
          <w:bCs/>
          <w:sz w:val="24"/>
          <w:szCs w:val="24"/>
          <w:lang w:eastAsia="ro-RO"/>
        </w:rPr>
      </w:pPr>
      <w:r w:rsidRPr="002C2FBF">
        <w:rPr>
          <w:rFonts w:ascii="Times New Roman" w:eastAsia="Times New Roman" w:hAnsi="Times New Roman" w:cs="Times New Roman"/>
          <w:bCs/>
          <w:sz w:val="24"/>
          <w:szCs w:val="24"/>
          <w:lang w:eastAsia="ro-RO"/>
        </w:rPr>
        <w:t>Operatorul economic are dreptul să invoce susţinerea unui/unor terţ/terţi în ceea ce priveşte îndeplinirea criteriilor referitoare la criteriile privind capacitatea tehnică şi profesională, indiferent de natura relaţiilor juridice existente între operatorul economic şi terţul/terţii respectiv/respective</w:t>
      </w:r>
    </w:p>
    <w:p w14:paraId="1DE7F8C1" w14:textId="19C788A9" w:rsidR="00D243DB" w:rsidRPr="002C2FBF" w:rsidRDefault="00D243DB" w:rsidP="00D243DB">
      <w:pPr>
        <w:spacing w:after="0"/>
        <w:jc w:val="both"/>
        <w:rPr>
          <w:rFonts w:ascii="Times New Roman" w:eastAsia="Times New Roman" w:hAnsi="Times New Roman" w:cs="Times New Roman"/>
          <w:bCs/>
          <w:sz w:val="24"/>
          <w:szCs w:val="24"/>
          <w:lang w:eastAsia="ro-RO"/>
        </w:rPr>
      </w:pPr>
      <w:r w:rsidRPr="002C2FBF">
        <w:rPr>
          <w:rFonts w:ascii="Times New Roman" w:eastAsia="Times New Roman" w:hAnsi="Times New Roman" w:cs="Times New Roman"/>
          <w:bCs/>
          <w:sz w:val="24"/>
          <w:szCs w:val="24"/>
          <w:lang w:eastAsia="ro-RO"/>
        </w:rPr>
        <w:t xml:space="preserve">În cazul în care operatorul economic îşi demonstrează capacitatea tehnică şi/sau profesională invocând şi susţinerea acordată de către unul sau mai mulţi terţi, atunci operatorul economic are obligaţia de a dovedi </w:t>
      </w:r>
      <w:r w:rsidR="00706E36">
        <w:rPr>
          <w:rFonts w:ascii="Times New Roman" w:eastAsia="Times New Roman" w:hAnsi="Times New Roman" w:cs="Times New Roman"/>
          <w:bCs/>
          <w:sz w:val="24"/>
          <w:szCs w:val="24"/>
          <w:lang w:eastAsia="ro-RO"/>
        </w:rPr>
        <w:t>ent</w:t>
      </w:r>
      <w:r w:rsidR="00706E36" w:rsidRPr="002C2FBF">
        <w:rPr>
          <w:rFonts w:ascii="Times New Roman" w:eastAsia="Times New Roman" w:hAnsi="Times New Roman" w:cs="Times New Roman"/>
          <w:bCs/>
          <w:sz w:val="24"/>
          <w:szCs w:val="24"/>
          <w:lang w:eastAsia="ro-RO"/>
        </w:rPr>
        <w:t>itat</w:t>
      </w:r>
      <w:r w:rsidR="00706E36">
        <w:rPr>
          <w:rFonts w:ascii="Times New Roman" w:eastAsia="Times New Roman" w:hAnsi="Times New Roman" w:cs="Times New Roman"/>
          <w:bCs/>
          <w:sz w:val="24"/>
          <w:szCs w:val="24"/>
          <w:lang w:eastAsia="ro-RO"/>
        </w:rPr>
        <w:t>ii</w:t>
      </w:r>
      <w:r w:rsidRPr="002C2FBF">
        <w:rPr>
          <w:rFonts w:ascii="Times New Roman" w:eastAsia="Times New Roman" w:hAnsi="Times New Roman" w:cs="Times New Roman"/>
          <w:bCs/>
          <w:sz w:val="24"/>
          <w:szCs w:val="24"/>
          <w:lang w:eastAsia="ro-RO"/>
        </w:rPr>
        <w:t xml:space="preserve"> contractante că a luat toate măsurile necesare pentru a avea acces în orice moment la resursele necesare, prezentând un angajament în acest sens din partea terţului/terţilor. Odată cu angajamentul de susţinere, ofertantul/candidatul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 </w:t>
      </w:r>
    </w:p>
    <w:p w14:paraId="1DE7F8C2" w14:textId="59CBE5C0" w:rsidR="00D243DB" w:rsidRPr="002C2FBF" w:rsidRDefault="00F03125" w:rsidP="00D243DB">
      <w:pPr>
        <w:spacing w:after="0"/>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Ent</w:t>
      </w:r>
      <w:r w:rsidRPr="002C2FBF">
        <w:rPr>
          <w:rFonts w:ascii="Times New Roman" w:eastAsia="Times New Roman" w:hAnsi="Times New Roman" w:cs="Times New Roman"/>
          <w:bCs/>
          <w:sz w:val="24"/>
          <w:szCs w:val="24"/>
          <w:lang w:eastAsia="ro-RO"/>
        </w:rPr>
        <w:t>itatea</w:t>
      </w:r>
      <w:r w:rsidR="00D243DB" w:rsidRPr="002C2FBF">
        <w:rPr>
          <w:rFonts w:ascii="Times New Roman" w:eastAsia="Times New Roman" w:hAnsi="Times New Roman" w:cs="Times New Roman"/>
          <w:bCs/>
          <w:sz w:val="24"/>
          <w:szCs w:val="24"/>
          <w:lang w:eastAsia="ro-RO"/>
        </w:rPr>
        <w:t xml:space="preserve"> contractantă va verifica dacă terţul/terţii care asigură susţinerea în ceea ce priveşte îndeplinirea criteriilor referitoare la capacitatea tehnică şi/sau profesională îndeplineşte criteriile relevante privind capacitatea sau nu se încadrează în motivele de excludere prevăzute la art. </w:t>
      </w:r>
      <w:r w:rsidR="00022B5F" w:rsidRPr="00441ECF">
        <w:rPr>
          <w:rFonts w:ascii="Times New Roman" w:eastAsia="Times New Roman" w:hAnsi="Times New Roman" w:cs="Times New Roman"/>
          <w:bCs/>
          <w:sz w:val="24"/>
          <w:szCs w:val="24"/>
          <w:lang w:eastAsia="ro-RO"/>
        </w:rPr>
        <w:t>1</w:t>
      </w:r>
      <w:r w:rsidR="00022B5F">
        <w:rPr>
          <w:rFonts w:ascii="Times New Roman" w:eastAsia="Times New Roman" w:hAnsi="Times New Roman" w:cs="Times New Roman"/>
          <w:bCs/>
          <w:sz w:val="24"/>
          <w:szCs w:val="24"/>
          <w:lang w:eastAsia="ro-RO"/>
        </w:rPr>
        <w:t>70</w:t>
      </w:r>
      <w:r w:rsidR="00022B5F" w:rsidRPr="00441ECF">
        <w:rPr>
          <w:rFonts w:ascii="Times New Roman" w:eastAsia="Times New Roman" w:hAnsi="Times New Roman" w:cs="Times New Roman"/>
          <w:bCs/>
          <w:sz w:val="24"/>
          <w:szCs w:val="24"/>
          <w:lang w:eastAsia="ro-RO"/>
        </w:rPr>
        <w:t>, 1</w:t>
      </w:r>
      <w:r w:rsidR="00022B5F">
        <w:rPr>
          <w:rFonts w:ascii="Times New Roman" w:eastAsia="Times New Roman" w:hAnsi="Times New Roman" w:cs="Times New Roman"/>
          <w:bCs/>
          <w:sz w:val="24"/>
          <w:szCs w:val="24"/>
          <w:lang w:eastAsia="ro-RO"/>
        </w:rPr>
        <w:t>77</w:t>
      </w:r>
      <w:r w:rsidR="00022B5F" w:rsidRPr="00441ECF">
        <w:rPr>
          <w:rFonts w:ascii="Times New Roman" w:eastAsia="Times New Roman" w:hAnsi="Times New Roman" w:cs="Times New Roman"/>
          <w:bCs/>
          <w:sz w:val="24"/>
          <w:szCs w:val="24"/>
          <w:lang w:eastAsia="ro-RO"/>
        </w:rPr>
        <w:t xml:space="preserve"> şi 1</w:t>
      </w:r>
      <w:r w:rsidR="00022B5F">
        <w:rPr>
          <w:rFonts w:ascii="Times New Roman" w:eastAsia="Times New Roman" w:hAnsi="Times New Roman" w:cs="Times New Roman"/>
          <w:bCs/>
          <w:sz w:val="24"/>
          <w:szCs w:val="24"/>
          <w:lang w:eastAsia="ro-RO"/>
        </w:rPr>
        <w:t>78</w:t>
      </w:r>
      <w:r w:rsidR="00D243DB" w:rsidRPr="002C2FBF">
        <w:rPr>
          <w:rFonts w:ascii="Times New Roman" w:eastAsia="Times New Roman" w:hAnsi="Times New Roman" w:cs="Times New Roman"/>
          <w:bCs/>
          <w:sz w:val="24"/>
          <w:szCs w:val="24"/>
          <w:lang w:eastAsia="ro-RO"/>
        </w:rPr>
        <w:t xml:space="preserve">. </w:t>
      </w:r>
    </w:p>
    <w:p w14:paraId="1DE7F8C3" w14:textId="52DD4154" w:rsidR="00D243DB" w:rsidRPr="002C2FBF" w:rsidRDefault="00D243DB" w:rsidP="00D243DB">
      <w:pPr>
        <w:spacing w:after="0"/>
        <w:jc w:val="both"/>
        <w:rPr>
          <w:rFonts w:ascii="Times New Roman" w:eastAsia="Times New Roman" w:hAnsi="Times New Roman" w:cs="Times New Roman"/>
          <w:bCs/>
          <w:sz w:val="24"/>
          <w:szCs w:val="24"/>
          <w:lang w:eastAsia="ro-RO"/>
        </w:rPr>
      </w:pPr>
      <w:r w:rsidRPr="002C2FBF">
        <w:rPr>
          <w:rFonts w:ascii="Times New Roman" w:eastAsia="Times New Roman" w:hAnsi="Times New Roman" w:cs="Times New Roman"/>
          <w:bCs/>
          <w:sz w:val="24"/>
          <w:szCs w:val="24"/>
          <w:lang w:eastAsia="ro-RO"/>
        </w:rPr>
        <w:t xml:space="preserve">Dacă terţul/terţii nu îndeplineşte/îndeplinesc criteriile relevante privind capacitatea sau se încadrează în unul dintre motivele de excludere prevăzute la art. </w:t>
      </w:r>
      <w:r w:rsidR="00022B5F" w:rsidRPr="00441ECF">
        <w:rPr>
          <w:rFonts w:ascii="Times New Roman" w:eastAsia="Times New Roman" w:hAnsi="Times New Roman" w:cs="Times New Roman"/>
          <w:bCs/>
          <w:sz w:val="24"/>
          <w:szCs w:val="24"/>
          <w:lang w:eastAsia="ro-RO"/>
        </w:rPr>
        <w:t>1</w:t>
      </w:r>
      <w:r w:rsidR="00022B5F">
        <w:rPr>
          <w:rFonts w:ascii="Times New Roman" w:eastAsia="Times New Roman" w:hAnsi="Times New Roman" w:cs="Times New Roman"/>
          <w:bCs/>
          <w:sz w:val="24"/>
          <w:szCs w:val="24"/>
          <w:lang w:eastAsia="ro-RO"/>
        </w:rPr>
        <w:t>70</w:t>
      </w:r>
      <w:r w:rsidR="00022B5F" w:rsidRPr="00441ECF">
        <w:rPr>
          <w:rFonts w:ascii="Times New Roman" w:eastAsia="Times New Roman" w:hAnsi="Times New Roman" w:cs="Times New Roman"/>
          <w:bCs/>
          <w:sz w:val="24"/>
          <w:szCs w:val="24"/>
          <w:lang w:eastAsia="ro-RO"/>
        </w:rPr>
        <w:t>, 1</w:t>
      </w:r>
      <w:r w:rsidR="00022B5F">
        <w:rPr>
          <w:rFonts w:ascii="Times New Roman" w:eastAsia="Times New Roman" w:hAnsi="Times New Roman" w:cs="Times New Roman"/>
          <w:bCs/>
          <w:sz w:val="24"/>
          <w:szCs w:val="24"/>
          <w:lang w:eastAsia="ro-RO"/>
        </w:rPr>
        <w:t>77</w:t>
      </w:r>
      <w:r w:rsidR="00022B5F" w:rsidRPr="00441ECF">
        <w:rPr>
          <w:rFonts w:ascii="Times New Roman" w:eastAsia="Times New Roman" w:hAnsi="Times New Roman" w:cs="Times New Roman"/>
          <w:bCs/>
          <w:sz w:val="24"/>
          <w:szCs w:val="24"/>
          <w:lang w:eastAsia="ro-RO"/>
        </w:rPr>
        <w:t xml:space="preserve"> şi 1</w:t>
      </w:r>
      <w:r w:rsidR="00022B5F">
        <w:rPr>
          <w:rFonts w:ascii="Times New Roman" w:eastAsia="Times New Roman" w:hAnsi="Times New Roman" w:cs="Times New Roman"/>
          <w:bCs/>
          <w:sz w:val="24"/>
          <w:szCs w:val="24"/>
          <w:lang w:eastAsia="ro-RO"/>
        </w:rPr>
        <w:t>78</w:t>
      </w:r>
      <w:r w:rsidRPr="002C2FBF">
        <w:rPr>
          <w:rFonts w:ascii="Times New Roman" w:eastAsia="Times New Roman" w:hAnsi="Times New Roman" w:cs="Times New Roman"/>
          <w:bCs/>
          <w:sz w:val="24"/>
          <w:szCs w:val="24"/>
          <w:lang w:eastAsia="ro-RO"/>
        </w:rPr>
        <w:t xml:space="preserve">, </w:t>
      </w:r>
      <w:r w:rsidR="00F03125">
        <w:rPr>
          <w:rFonts w:ascii="Times New Roman" w:eastAsia="Times New Roman" w:hAnsi="Times New Roman" w:cs="Times New Roman"/>
          <w:bCs/>
          <w:sz w:val="24"/>
          <w:szCs w:val="24"/>
          <w:lang w:eastAsia="ro-RO"/>
        </w:rPr>
        <w:t>ent</w:t>
      </w:r>
      <w:r w:rsidR="00F03125" w:rsidRPr="002C2FBF">
        <w:rPr>
          <w:rFonts w:ascii="Times New Roman" w:eastAsia="Times New Roman" w:hAnsi="Times New Roman" w:cs="Times New Roman"/>
          <w:bCs/>
          <w:sz w:val="24"/>
          <w:szCs w:val="24"/>
          <w:lang w:eastAsia="ro-RO"/>
        </w:rPr>
        <w:t>itatea</w:t>
      </w:r>
      <w:r w:rsidRPr="002C2FBF">
        <w:rPr>
          <w:rFonts w:ascii="Times New Roman" w:eastAsia="Times New Roman" w:hAnsi="Times New Roman" w:cs="Times New Roman"/>
          <w:bCs/>
          <w:sz w:val="24"/>
          <w:szCs w:val="24"/>
          <w:lang w:eastAsia="ro-RO"/>
        </w:rPr>
        <w:t xml:space="preserve"> contractantă va solicita, o singură dată, ca operatorul economic să înlocuiască terţul/terţii susţinător/susţinători fără ca acest aspect să aducă atingere principiului tratamentului egal prevăzut la art. 2 alin. (2) lit. b) din Legea 9</w:t>
      </w:r>
      <w:r w:rsidR="00022B5F">
        <w:rPr>
          <w:rFonts w:ascii="Times New Roman" w:eastAsia="Times New Roman" w:hAnsi="Times New Roman" w:cs="Times New Roman"/>
          <w:bCs/>
          <w:sz w:val="24"/>
          <w:szCs w:val="24"/>
          <w:lang w:eastAsia="ro-RO"/>
        </w:rPr>
        <w:t>9</w:t>
      </w:r>
      <w:r w:rsidRPr="002C2FBF">
        <w:rPr>
          <w:rFonts w:ascii="Times New Roman" w:eastAsia="Times New Roman" w:hAnsi="Times New Roman" w:cs="Times New Roman"/>
          <w:bCs/>
          <w:sz w:val="24"/>
          <w:szCs w:val="24"/>
          <w:lang w:eastAsia="ro-RO"/>
        </w:rPr>
        <w:t>/2016.</w:t>
      </w:r>
    </w:p>
    <w:p w14:paraId="1DE7F8C4" w14:textId="06EBBBAA" w:rsidR="00D243DB" w:rsidRPr="002C2FBF" w:rsidRDefault="00D243DB" w:rsidP="00D243DB">
      <w:pPr>
        <w:spacing w:after="0"/>
        <w:jc w:val="both"/>
        <w:rPr>
          <w:rFonts w:ascii="Times New Roman" w:eastAsia="Times New Roman" w:hAnsi="Times New Roman" w:cs="Times New Roman"/>
          <w:bCs/>
          <w:sz w:val="24"/>
          <w:szCs w:val="24"/>
          <w:lang w:eastAsia="ro-RO"/>
        </w:rPr>
      </w:pPr>
      <w:r w:rsidRPr="002C2FBF">
        <w:rPr>
          <w:rFonts w:ascii="Times New Roman" w:eastAsia="Times New Roman" w:hAnsi="Times New Roman" w:cs="Times New Roman"/>
          <w:bCs/>
          <w:sz w:val="24"/>
          <w:szCs w:val="24"/>
          <w:lang w:eastAsia="ro-RO"/>
        </w:rPr>
        <w:t>În scopul verificării îndeplinirii criteriilor de calificare de către terţul/terţii care acordă susţinere, în condiţiile art. 1</w:t>
      </w:r>
      <w:r w:rsidR="008B432C">
        <w:rPr>
          <w:rFonts w:ascii="Times New Roman" w:eastAsia="Times New Roman" w:hAnsi="Times New Roman" w:cs="Times New Roman"/>
          <w:bCs/>
          <w:sz w:val="24"/>
          <w:szCs w:val="24"/>
          <w:lang w:eastAsia="ro-RO"/>
        </w:rPr>
        <w:t>97</w:t>
      </w:r>
      <w:r w:rsidRPr="002C2FBF">
        <w:rPr>
          <w:rFonts w:ascii="Times New Roman" w:eastAsia="Times New Roman" w:hAnsi="Times New Roman" w:cs="Times New Roman"/>
          <w:bCs/>
          <w:sz w:val="24"/>
          <w:szCs w:val="24"/>
          <w:lang w:eastAsia="ro-RO"/>
        </w:rPr>
        <w:t xml:space="preserve"> alin. (1) din Lege, </w:t>
      </w:r>
      <w:r w:rsidR="008B432C">
        <w:rPr>
          <w:rFonts w:ascii="Times New Roman" w:eastAsia="Times New Roman" w:hAnsi="Times New Roman" w:cs="Times New Roman"/>
          <w:bCs/>
          <w:sz w:val="24"/>
          <w:szCs w:val="24"/>
          <w:lang w:eastAsia="ro-RO"/>
        </w:rPr>
        <w:t>ent</w:t>
      </w:r>
      <w:r w:rsidRPr="002C2FBF">
        <w:rPr>
          <w:rFonts w:ascii="Times New Roman" w:eastAsia="Times New Roman" w:hAnsi="Times New Roman" w:cs="Times New Roman"/>
          <w:bCs/>
          <w:sz w:val="24"/>
          <w:szCs w:val="24"/>
          <w:lang w:eastAsia="ro-RO"/>
        </w:rPr>
        <w:t xml:space="preserve">itatea contractantă poate solicita terţului/terţilor susţinător(i), dupa finalizarea evaluarii ofertelor, documente şi informaţii suplimentare în legătură cu angajamentul dat sau cu documentele prezentate, în cazul în care există rezerve în ceea ce priveşte corectitudinea informaţiilor sau documentelor prezentate sau cu privire la posibilitatea de executare a obligaţiilor asumate prin respectivul angajament. </w:t>
      </w:r>
    </w:p>
    <w:p w14:paraId="1DE7F8C5" w14:textId="0E2A9BB1" w:rsidR="00D243DB" w:rsidRPr="002C2FBF" w:rsidRDefault="00D243DB" w:rsidP="00D243DB">
      <w:pPr>
        <w:spacing w:after="0"/>
        <w:jc w:val="both"/>
        <w:rPr>
          <w:rFonts w:ascii="Times New Roman" w:eastAsia="Times New Roman" w:hAnsi="Times New Roman" w:cs="Times New Roman"/>
          <w:bCs/>
          <w:sz w:val="24"/>
          <w:szCs w:val="24"/>
          <w:lang w:eastAsia="ro-RO"/>
        </w:rPr>
      </w:pPr>
      <w:r w:rsidRPr="002C2FBF">
        <w:rPr>
          <w:rFonts w:ascii="Times New Roman" w:eastAsia="Times New Roman" w:hAnsi="Times New Roman" w:cs="Times New Roman"/>
          <w:bCs/>
          <w:sz w:val="24"/>
          <w:szCs w:val="24"/>
          <w:lang w:eastAsia="ro-RO"/>
        </w:rPr>
        <w:t xml:space="preserve">În cazul în care contractantul întâmpină dificultăţi pe parcursul executării contractului de achiziţie publică/acordului-cadru, iar susţinerea acordată de unul sau mai mulţi terţi vizează îndeplinirea criteriilor referitoare la capacitatea tehnică şi profesională, </w:t>
      </w:r>
      <w:r w:rsidR="00F03125">
        <w:rPr>
          <w:rFonts w:ascii="Times New Roman" w:eastAsia="Times New Roman" w:hAnsi="Times New Roman" w:cs="Times New Roman"/>
          <w:bCs/>
          <w:sz w:val="24"/>
          <w:szCs w:val="24"/>
          <w:lang w:eastAsia="ro-RO"/>
        </w:rPr>
        <w:t>ent</w:t>
      </w:r>
      <w:r w:rsidRPr="002C2FBF">
        <w:rPr>
          <w:rFonts w:ascii="Times New Roman" w:eastAsia="Times New Roman" w:hAnsi="Times New Roman" w:cs="Times New Roman"/>
          <w:bCs/>
          <w:sz w:val="24"/>
          <w:szCs w:val="24"/>
          <w:lang w:eastAsia="ro-RO"/>
        </w:rPr>
        <w:t xml:space="preserve">itatea contractantă va solicita ofertantului/candidatului ca prin actul încheiat cu terţul/terţii susţinător(i) să garanteze materializarea aspectelor ce fac obiectul respectivului angajament ferm. </w:t>
      </w:r>
    </w:p>
    <w:p w14:paraId="1DE7F8C6" w14:textId="77777777" w:rsidR="00D243DB" w:rsidRPr="00441ECF" w:rsidRDefault="00D243DB" w:rsidP="00D243DB">
      <w:pPr>
        <w:spacing w:after="0"/>
        <w:jc w:val="both"/>
        <w:rPr>
          <w:rFonts w:ascii="Times New Roman" w:eastAsia="Times New Roman" w:hAnsi="Times New Roman" w:cs="Times New Roman"/>
          <w:bCs/>
          <w:sz w:val="24"/>
          <w:szCs w:val="24"/>
          <w:lang w:eastAsia="ro-RO"/>
        </w:rPr>
      </w:pPr>
      <w:r w:rsidRPr="002C2FBF">
        <w:rPr>
          <w:rFonts w:ascii="Times New Roman" w:eastAsia="Times New Roman" w:hAnsi="Times New Roman" w:cs="Times New Roman"/>
          <w:bCs/>
          <w:sz w:val="24"/>
          <w:szCs w:val="24"/>
          <w:lang w:eastAsia="ro-RO"/>
        </w:rPr>
        <w:t>În cazul în care operatorul economic demonstrează îndeplinirea criteriilor referitoare la capacitatea tehnică şi profesională invocând susţinerea unui terţ, DUAE include informaţiile cu privire la terţul susţinător.</w:t>
      </w:r>
      <w:r w:rsidRPr="00441ECF">
        <w:rPr>
          <w:rFonts w:ascii="Times New Roman" w:eastAsia="Times New Roman" w:hAnsi="Times New Roman" w:cs="Times New Roman"/>
          <w:bCs/>
          <w:sz w:val="24"/>
          <w:szCs w:val="24"/>
          <w:lang w:eastAsia="ro-RO"/>
        </w:rPr>
        <w:t xml:space="preserve"> </w:t>
      </w:r>
    </w:p>
    <w:p w14:paraId="1DE7F8C7" w14:textId="77777777" w:rsidR="00D243DB" w:rsidRPr="00441ECF" w:rsidRDefault="00D243DB" w:rsidP="00D243DB">
      <w:pPr>
        <w:spacing w:after="0"/>
        <w:jc w:val="both"/>
        <w:rPr>
          <w:rFonts w:ascii="Times New Roman" w:eastAsia="Times New Roman" w:hAnsi="Times New Roman" w:cs="Times New Roman"/>
          <w:bCs/>
          <w:sz w:val="24"/>
          <w:szCs w:val="24"/>
          <w:lang w:eastAsia="ro-RO"/>
        </w:rPr>
      </w:pPr>
    </w:p>
    <w:p w14:paraId="1DE7F8C8" w14:textId="77777777" w:rsidR="00D243DB" w:rsidRPr="00441ECF" w:rsidRDefault="00D243DB" w:rsidP="00D243DB">
      <w:pPr>
        <w:spacing w:after="0"/>
        <w:jc w:val="both"/>
        <w:rPr>
          <w:rFonts w:ascii="Times New Roman" w:eastAsia="Times New Roman" w:hAnsi="Times New Roman" w:cs="Times New Roman"/>
          <w:bCs/>
          <w:sz w:val="24"/>
          <w:szCs w:val="24"/>
          <w:lang w:eastAsia="ro-RO"/>
        </w:rPr>
      </w:pPr>
      <w:r w:rsidRPr="002B5BC7">
        <w:rPr>
          <w:rFonts w:ascii="Times New Roman" w:eastAsia="Times New Roman" w:hAnsi="Times New Roman" w:cs="Times New Roman"/>
          <w:b/>
          <w:bCs/>
          <w:sz w:val="24"/>
          <w:szCs w:val="24"/>
          <w:lang w:eastAsia="ro-RO"/>
        </w:rPr>
        <w:t>Modalitatea prin care poate fi demonstrata indeplinirea cerintelor :</w:t>
      </w:r>
      <w:r w:rsidRPr="00441ECF">
        <w:rPr>
          <w:rFonts w:ascii="Times New Roman" w:eastAsia="Times New Roman" w:hAnsi="Times New Roman" w:cs="Times New Roman"/>
          <w:bCs/>
          <w:sz w:val="24"/>
          <w:szCs w:val="24"/>
          <w:lang w:eastAsia="ro-RO"/>
        </w:rPr>
        <w:t xml:space="preserve"> DUAE completat de ofertant va include informațiile cu privire la existența unei susțineri de terță parte, inclusiv măsurile avute în vedere de acesta pentru a accesa în orice moment resursele necesare, la care se atașează DUAE și angajamentul ferm ale terțului susținător/angajamentele ferme ale terților susținători din trebuie să rezulte modul efectiv în care terțul/terții susținători vor asigura îndeplinirea angajamentului. </w:t>
      </w:r>
    </w:p>
    <w:p w14:paraId="1DE7F8C9" w14:textId="77777777" w:rsidR="00D243DB" w:rsidRPr="00441ECF" w:rsidRDefault="00D243DB" w:rsidP="00D243DB">
      <w:pPr>
        <w:spacing w:after="0"/>
        <w:jc w:val="both"/>
        <w:rPr>
          <w:rFonts w:ascii="Times New Roman" w:eastAsia="Times New Roman" w:hAnsi="Times New Roman" w:cs="Times New Roman"/>
          <w:bCs/>
          <w:sz w:val="24"/>
          <w:szCs w:val="24"/>
          <w:lang w:eastAsia="ro-RO"/>
        </w:rPr>
      </w:pPr>
      <w:r w:rsidRPr="00441ECF">
        <w:rPr>
          <w:rFonts w:ascii="Times New Roman" w:eastAsia="Times New Roman" w:hAnsi="Times New Roman" w:cs="Times New Roman"/>
          <w:bCs/>
          <w:sz w:val="24"/>
          <w:szCs w:val="24"/>
          <w:lang w:eastAsia="ro-RO"/>
        </w:rPr>
        <w:t>Terțul/terții susținători vor completa DUAE in aceeasi maniera in care s-a indicat si pentru operatorii economici</w:t>
      </w:r>
      <w:r w:rsidR="00455E49">
        <w:rPr>
          <w:rFonts w:ascii="Times New Roman" w:eastAsia="Times New Roman" w:hAnsi="Times New Roman" w:cs="Times New Roman"/>
          <w:bCs/>
          <w:sz w:val="24"/>
          <w:szCs w:val="24"/>
          <w:lang w:eastAsia="ro-RO"/>
        </w:rPr>
        <w:t>.</w:t>
      </w:r>
    </w:p>
    <w:p w14:paraId="1DE7F8CA" w14:textId="7E751F08" w:rsidR="00D243DB" w:rsidRPr="00D243DB" w:rsidRDefault="00D243DB" w:rsidP="00D243DB">
      <w:pPr>
        <w:spacing w:after="0"/>
        <w:jc w:val="both"/>
        <w:rPr>
          <w:rFonts w:ascii="Times New Roman" w:eastAsia="Times New Roman" w:hAnsi="Times New Roman" w:cs="Times New Roman"/>
          <w:bCs/>
          <w:sz w:val="24"/>
          <w:szCs w:val="24"/>
          <w:lang w:eastAsia="ro-RO"/>
        </w:rPr>
      </w:pPr>
      <w:r w:rsidRPr="00441ECF">
        <w:rPr>
          <w:rFonts w:ascii="Times New Roman" w:eastAsia="Times New Roman" w:hAnsi="Times New Roman" w:cs="Times New Roman"/>
          <w:bCs/>
          <w:sz w:val="24"/>
          <w:szCs w:val="24"/>
          <w:lang w:eastAsia="ro-RO"/>
        </w:rPr>
        <w:t xml:space="preserve">Documentele justificative care probeaza indeplinirea celor asumate in angajamentul de sustinere urmeaza a fi prezentate la solicitarea </w:t>
      </w:r>
      <w:r w:rsidR="00F03125">
        <w:rPr>
          <w:rFonts w:ascii="Times New Roman" w:eastAsia="Times New Roman" w:hAnsi="Times New Roman" w:cs="Times New Roman"/>
          <w:bCs/>
          <w:sz w:val="24"/>
          <w:szCs w:val="24"/>
          <w:lang w:eastAsia="ro-RO"/>
        </w:rPr>
        <w:t>ent</w:t>
      </w:r>
      <w:r w:rsidRPr="00441ECF">
        <w:rPr>
          <w:rFonts w:ascii="Times New Roman" w:eastAsia="Times New Roman" w:hAnsi="Times New Roman" w:cs="Times New Roman"/>
          <w:bCs/>
          <w:sz w:val="24"/>
          <w:szCs w:val="24"/>
          <w:lang w:eastAsia="ro-RO"/>
        </w:rPr>
        <w:t>itatii contractante, doar de catre ofertantul clasat pe locul I in clasamentul intermediar intocmit la finalizarea evaluarii.</w:t>
      </w:r>
    </w:p>
    <w:p w14:paraId="1DE7F8CB" w14:textId="77777777" w:rsidR="00E92A43" w:rsidRDefault="00E92A43" w:rsidP="00D243DB">
      <w:pPr>
        <w:spacing w:after="0"/>
        <w:jc w:val="both"/>
        <w:rPr>
          <w:rFonts w:ascii="Times New Roman" w:eastAsia="Times New Roman" w:hAnsi="Times New Roman" w:cs="Times New Roman"/>
          <w:b/>
          <w:sz w:val="24"/>
          <w:szCs w:val="24"/>
          <w:lang w:eastAsia="ro-RO"/>
        </w:rPr>
      </w:pPr>
    </w:p>
    <w:p w14:paraId="2965427F" w14:textId="4FB24D23" w:rsidR="00F51347" w:rsidRPr="00F51347" w:rsidRDefault="00D45C35" w:rsidP="00F51347">
      <w:pPr>
        <w:spacing w:after="0"/>
        <w:jc w:val="both"/>
        <w:rPr>
          <w:rFonts w:ascii="Times New Roman" w:eastAsia="Times New Roman" w:hAnsi="Times New Roman" w:cs="Times New Roman"/>
          <w:b/>
          <w:sz w:val="24"/>
          <w:szCs w:val="24"/>
          <w:lang w:val="it-IT" w:eastAsia="ro-RO"/>
        </w:rPr>
      </w:pPr>
      <w:r w:rsidRPr="00D45C35">
        <w:rPr>
          <w:rFonts w:ascii="Times New Roman" w:eastAsia="Times New Roman" w:hAnsi="Times New Roman" w:cs="Times New Roman"/>
          <w:b/>
          <w:bCs/>
          <w:sz w:val="24"/>
          <w:szCs w:val="24"/>
          <w:lang w:eastAsia="ro-RO"/>
        </w:rPr>
        <w:t xml:space="preserve">Se completeaza </w:t>
      </w:r>
      <w:r w:rsidR="00F51347" w:rsidRPr="00F51347">
        <w:rPr>
          <w:rFonts w:ascii="Times New Roman" w:eastAsia="Times New Roman" w:hAnsi="Times New Roman" w:cs="Times New Roman"/>
          <w:b/>
          <w:sz w:val="24"/>
          <w:szCs w:val="24"/>
          <w:lang w:eastAsia="ro-RO"/>
        </w:rPr>
        <w:t>III.1.6.a) Garantie de participare:</w:t>
      </w:r>
      <w:r w:rsidRPr="00D45C35">
        <w:rPr>
          <w:rFonts w:ascii="Arial" w:eastAsia="Calibri" w:hAnsi="Arial" w:cs="Arial"/>
          <w:sz w:val="24"/>
          <w:szCs w:val="24"/>
          <w:lang w:val="it-IT"/>
        </w:rPr>
        <w:t xml:space="preserve"> </w:t>
      </w:r>
      <w:bookmarkStart w:id="0" w:name="_Hlk173829560"/>
      <w:r w:rsidRPr="00D45C35">
        <w:rPr>
          <w:rFonts w:ascii="Times New Roman" w:eastAsia="Times New Roman" w:hAnsi="Times New Roman" w:cs="Times New Roman"/>
          <w:b/>
          <w:sz w:val="24"/>
          <w:szCs w:val="24"/>
          <w:lang w:val="it-IT" w:eastAsia="ro-RO"/>
        </w:rPr>
        <w:t xml:space="preserve">din Fisa de date a achizitie cu urmatoarele: </w:t>
      </w:r>
    </w:p>
    <w:bookmarkEnd w:id="0"/>
    <w:p w14:paraId="269DFF9E" w14:textId="223CAC08" w:rsidR="00F44AE7" w:rsidRDefault="00F51347" w:rsidP="00F51347">
      <w:pPr>
        <w:spacing w:after="0"/>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 „....</w:t>
      </w:r>
      <w:r w:rsidR="00F44AE7" w:rsidRPr="00F44AE7">
        <w:rPr>
          <w:rFonts w:ascii="Times New Roman" w:eastAsia="Times New Roman" w:hAnsi="Times New Roman" w:cs="Times New Roman"/>
          <w:bCs/>
          <w:sz w:val="24"/>
          <w:szCs w:val="24"/>
          <w:lang w:eastAsia="ro-RO"/>
        </w:rPr>
        <w:t xml:space="preserve">In cazul in care ofertantul </w:t>
      </w:r>
      <w:proofErr w:type="spellStart"/>
      <w:r w:rsidR="00F44AE7" w:rsidRPr="00F44AE7">
        <w:rPr>
          <w:rFonts w:ascii="Times New Roman" w:eastAsia="Times New Roman" w:hAnsi="Times New Roman" w:cs="Times New Roman"/>
          <w:bCs/>
          <w:sz w:val="24"/>
          <w:szCs w:val="24"/>
          <w:lang w:eastAsia="ro-RO"/>
        </w:rPr>
        <w:t>opteaza</w:t>
      </w:r>
      <w:proofErr w:type="spellEnd"/>
      <w:r w:rsidR="00F44AE7" w:rsidRPr="00F44AE7">
        <w:rPr>
          <w:rFonts w:ascii="Times New Roman" w:eastAsia="Times New Roman" w:hAnsi="Times New Roman" w:cs="Times New Roman"/>
          <w:bCs/>
          <w:sz w:val="24"/>
          <w:szCs w:val="24"/>
          <w:lang w:eastAsia="ro-RO"/>
        </w:rPr>
        <w:t xml:space="preserve"> pentru constituirea </w:t>
      </w:r>
      <w:proofErr w:type="spellStart"/>
      <w:r w:rsidR="00F44AE7" w:rsidRPr="00F44AE7">
        <w:rPr>
          <w:rFonts w:ascii="Times New Roman" w:eastAsia="Times New Roman" w:hAnsi="Times New Roman" w:cs="Times New Roman"/>
          <w:bCs/>
          <w:sz w:val="24"/>
          <w:szCs w:val="24"/>
          <w:lang w:eastAsia="ro-RO"/>
        </w:rPr>
        <w:t>garantiei</w:t>
      </w:r>
      <w:proofErr w:type="spellEnd"/>
      <w:r w:rsidR="00F44AE7" w:rsidRPr="00F44AE7">
        <w:rPr>
          <w:rFonts w:ascii="Times New Roman" w:eastAsia="Times New Roman" w:hAnsi="Times New Roman" w:cs="Times New Roman"/>
          <w:bCs/>
          <w:sz w:val="24"/>
          <w:szCs w:val="24"/>
          <w:lang w:eastAsia="ro-RO"/>
        </w:rPr>
        <w:t xml:space="preserve"> de participare prin virament bancar, </w:t>
      </w:r>
      <w:proofErr w:type="spellStart"/>
      <w:r w:rsidR="00F44AE7" w:rsidRPr="00F44AE7">
        <w:rPr>
          <w:rFonts w:ascii="Times New Roman" w:eastAsia="Times New Roman" w:hAnsi="Times New Roman" w:cs="Times New Roman"/>
          <w:bCs/>
          <w:sz w:val="24"/>
          <w:szCs w:val="24"/>
          <w:lang w:eastAsia="ro-RO"/>
        </w:rPr>
        <w:t>garantia</w:t>
      </w:r>
      <w:proofErr w:type="spellEnd"/>
      <w:r w:rsidR="00F44AE7" w:rsidRPr="00F44AE7">
        <w:rPr>
          <w:rFonts w:ascii="Times New Roman" w:eastAsia="Times New Roman" w:hAnsi="Times New Roman" w:cs="Times New Roman"/>
          <w:bCs/>
          <w:sz w:val="24"/>
          <w:szCs w:val="24"/>
          <w:lang w:eastAsia="ro-RO"/>
        </w:rPr>
        <w:t xml:space="preserve"> trebuie virata in contul APA CANAL 2000 SA: RO93BRDE030SV05734580300, deschis la BRD Pitesti. Perioada de valabilitate a </w:t>
      </w:r>
      <w:proofErr w:type="spellStart"/>
      <w:r w:rsidR="00F44AE7" w:rsidRPr="00F44AE7">
        <w:rPr>
          <w:rFonts w:ascii="Times New Roman" w:eastAsia="Times New Roman" w:hAnsi="Times New Roman" w:cs="Times New Roman"/>
          <w:bCs/>
          <w:sz w:val="24"/>
          <w:szCs w:val="24"/>
          <w:lang w:eastAsia="ro-RO"/>
        </w:rPr>
        <w:t>garantiei</w:t>
      </w:r>
      <w:proofErr w:type="spellEnd"/>
      <w:r w:rsidR="00F44AE7" w:rsidRPr="00F44AE7">
        <w:rPr>
          <w:rFonts w:ascii="Times New Roman" w:eastAsia="Times New Roman" w:hAnsi="Times New Roman" w:cs="Times New Roman"/>
          <w:bCs/>
          <w:sz w:val="24"/>
          <w:szCs w:val="24"/>
          <w:lang w:eastAsia="ro-RO"/>
        </w:rPr>
        <w:t xml:space="preserve"> pentru participare: 90 zile de la data limita de depunere a ofertelor. Pentru constituirea </w:t>
      </w:r>
      <w:proofErr w:type="spellStart"/>
      <w:r w:rsidR="00F44AE7" w:rsidRPr="00F44AE7">
        <w:rPr>
          <w:rFonts w:ascii="Times New Roman" w:eastAsia="Times New Roman" w:hAnsi="Times New Roman" w:cs="Times New Roman"/>
          <w:bCs/>
          <w:sz w:val="24"/>
          <w:szCs w:val="24"/>
          <w:lang w:eastAsia="ro-RO"/>
        </w:rPr>
        <w:t>garantiei</w:t>
      </w:r>
      <w:proofErr w:type="spellEnd"/>
      <w:r w:rsidR="00F44AE7" w:rsidRPr="00F44AE7">
        <w:rPr>
          <w:rFonts w:ascii="Times New Roman" w:eastAsia="Times New Roman" w:hAnsi="Times New Roman" w:cs="Times New Roman"/>
          <w:bCs/>
          <w:sz w:val="24"/>
          <w:szCs w:val="24"/>
          <w:lang w:eastAsia="ro-RO"/>
        </w:rPr>
        <w:t xml:space="preserve"> de participare sub forma unui instrument de garantare ofertantul va respecta Formular nr. 1</w:t>
      </w:r>
    </w:p>
    <w:p w14:paraId="1E7483DF" w14:textId="20EC5C4F" w:rsidR="00F51347" w:rsidRPr="00F51347" w:rsidRDefault="00F51347" w:rsidP="00F51347">
      <w:pPr>
        <w:spacing w:after="0"/>
        <w:jc w:val="both"/>
        <w:rPr>
          <w:rFonts w:ascii="Times New Roman" w:eastAsia="Times New Roman" w:hAnsi="Times New Roman" w:cs="Times New Roman"/>
          <w:bCs/>
          <w:sz w:val="24"/>
          <w:szCs w:val="24"/>
          <w:lang w:eastAsia="ro-RO"/>
        </w:rPr>
      </w:pPr>
      <w:r w:rsidRPr="00F51347">
        <w:rPr>
          <w:rFonts w:ascii="Times New Roman" w:eastAsia="Times New Roman" w:hAnsi="Times New Roman" w:cs="Times New Roman"/>
          <w:bCs/>
          <w:sz w:val="24"/>
          <w:szCs w:val="24"/>
          <w:lang w:eastAsia="ro-RO"/>
        </w:rPr>
        <w:t>In cazul depunerii de oferte in asociere, garantia de participare trebuie constituita in numele asocierii si sa mentioneze ca acopera in mod solidar toti membrii grupului de operatori economici. Garantia de participare emisa in alta limba decat romana va fi insotita de traducerea autorizata in limba romana. Pentru o garantie de participare depusa in alta moneda decat lei, echivalenta se va face la cursul BNR publicat cu 5 zile inaintea datei limita de depunere a ofertelor.  Eventualele neconcordante legate de cuantum, forma si perioada de valabilitate se solutioneaza conform art. 138 pct. (3) din Hotarârea 394 / 2016.</w:t>
      </w:r>
    </w:p>
    <w:p w14:paraId="76F3D448" w14:textId="77777777" w:rsidR="00F51347" w:rsidRPr="00F51347" w:rsidRDefault="00F51347" w:rsidP="00F51347">
      <w:pPr>
        <w:spacing w:after="0"/>
        <w:jc w:val="both"/>
        <w:rPr>
          <w:rFonts w:ascii="Times New Roman" w:eastAsia="Times New Roman" w:hAnsi="Times New Roman" w:cs="Times New Roman"/>
          <w:bCs/>
          <w:sz w:val="24"/>
          <w:szCs w:val="24"/>
          <w:lang w:eastAsia="ro-RO"/>
        </w:rPr>
      </w:pPr>
      <w:r w:rsidRPr="00F51347">
        <w:rPr>
          <w:rFonts w:ascii="Times New Roman" w:eastAsia="Times New Roman" w:hAnsi="Times New Roman" w:cs="Times New Roman"/>
          <w:bCs/>
          <w:sz w:val="24"/>
          <w:szCs w:val="24"/>
          <w:lang w:eastAsia="ro-RO"/>
        </w:rPr>
        <w:t>Ofertantii care depun oferte vor incarca obligatoriu in SEAP dovada constituirii garantiei, scanata, semnata cu semnatura electronica extinsa, pana la data si ora limita de depunere a ofertelor, conform art.42 alin.(7), din HG 394/2016. Ofertele care nu sunt insotite de garantia de participare in cuantumul, forma si perioada de valabilitate solicitata vor fi respinse cu respectarea dispozitiile art.138 pct.(3) din HG 394/2016. Neprezentarea instrumentelor de garantare pana la data limita de depunere a ofertelor va conduce la respingerea ofertelor respective, ca inacceptabile conform art.143 alin.(2) lit a) din HG 394/2016.</w:t>
      </w:r>
    </w:p>
    <w:p w14:paraId="0323B8EF" w14:textId="77777777" w:rsidR="00F51347" w:rsidRPr="00F51347" w:rsidRDefault="00F51347" w:rsidP="00F51347">
      <w:pPr>
        <w:spacing w:after="0"/>
        <w:jc w:val="both"/>
        <w:rPr>
          <w:rFonts w:ascii="Times New Roman" w:eastAsia="Times New Roman" w:hAnsi="Times New Roman" w:cs="Times New Roman"/>
          <w:bCs/>
          <w:sz w:val="24"/>
          <w:szCs w:val="24"/>
          <w:lang w:eastAsia="ro-RO"/>
        </w:rPr>
      </w:pPr>
      <w:r w:rsidRPr="00F51347">
        <w:rPr>
          <w:rFonts w:ascii="Times New Roman" w:eastAsia="Times New Roman" w:hAnsi="Times New Roman" w:cs="Times New Roman"/>
          <w:bCs/>
          <w:sz w:val="24"/>
          <w:szCs w:val="24"/>
          <w:lang w:eastAsia="ro-RO"/>
        </w:rPr>
        <w:t>Restituirea garantiei se realizeaza potrivit art. 164^1 din Legea nr. 99/2016 privind achizitiile sectoriale actualizata si modificată prin OUG 136/2022.</w:t>
      </w:r>
    </w:p>
    <w:p w14:paraId="0C7A5629" w14:textId="3CE19D1A" w:rsidR="00F51347" w:rsidRDefault="00F51347" w:rsidP="00F51347">
      <w:pPr>
        <w:spacing w:after="0"/>
        <w:jc w:val="both"/>
        <w:rPr>
          <w:rFonts w:ascii="Times New Roman" w:eastAsia="Times New Roman" w:hAnsi="Times New Roman" w:cs="Times New Roman"/>
          <w:bCs/>
          <w:sz w:val="24"/>
          <w:szCs w:val="24"/>
          <w:lang w:eastAsia="ro-RO"/>
        </w:rPr>
      </w:pPr>
      <w:r w:rsidRPr="00F51347">
        <w:rPr>
          <w:rFonts w:ascii="Times New Roman" w:eastAsia="Times New Roman" w:hAnsi="Times New Roman" w:cs="Times New Roman"/>
          <w:bCs/>
          <w:sz w:val="24"/>
          <w:szCs w:val="24"/>
          <w:lang w:eastAsia="ro-RO"/>
        </w:rPr>
        <w:t>În cazul depunerii de oferte în asociere garantia de participare trebuie constituita în numele asocierii si va acoperi în mod solidar toti membrii.</w:t>
      </w:r>
      <w:r>
        <w:rPr>
          <w:rFonts w:ascii="Times New Roman" w:eastAsia="Times New Roman" w:hAnsi="Times New Roman" w:cs="Times New Roman"/>
          <w:bCs/>
          <w:sz w:val="24"/>
          <w:szCs w:val="24"/>
          <w:lang w:eastAsia="ro-RO"/>
        </w:rPr>
        <w:t>”</w:t>
      </w:r>
    </w:p>
    <w:p w14:paraId="2A7DE9D3" w14:textId="77777777" w:rsidR="00F51347" w:rsidRDefault="00F51347" w:rsidP="00F51347">
      <w:pPr>
        <w:spacing w:after="0"/>
        <w:jc w:val="both"/>
        <w:rPr>
          <w:rFonts w:ascii="Times New Roman" w:eastAsia="Times New Roman" w:hAnsi="Times New Roman" w:cs="Times New Roman"/>
          <w:bCs/>
          <w:sz w:val="24"/>
          <w:szCs w:val="24"/>
          <w:lang w:eastAsia="ro-RO"/>
        </w:rPr>
      </w:pPr>
    </w:p>
    <w:p w14:paraId="56C9E250" w14:textId="04044879" w:rsidR="005372AF" w:rsidRPr="00F51347" w:rsidRDefault="005372AF" w:rsidP="005372AF">
      <w:pPr>
        <w:spacing w:after="0"/>
        <w:jc w:val="both"/>
        <w:rPr>
          <w:rFonts w:ascii="Times New Roman" w:eastAsia="Times New Roman" w:hAnsi="Times New Roman" w:cs="Times New Roman"/>
          <w:b/>
          <w:sz w:val="24"/>
          <w:szCs w:val="24"/>
          <w:lang w:val="it-IT" w:eastAsia="ro-RO"/>
        </w:rPr>
      </w:pPr>
      <w:r w:rsidRPr="00D45C35">
        <w:rPr>
          <w:rFonts w:ascii="Times New Roman" w:eastAsia="Times New Roman" w:hAnsi="Times New Roman" w:cs="Times New Roman"/>
          <w:b/>
          <w:bCs/>
          <w:sz w:val="24"/>
          <w:szCs w:val="24"/>
          <w:lang w:eastAsia="ro-RO"/>
        </w:rPr>
        <w:t xml:space="preserve">Se </w:t>
      </w:r>
      <w:proofErr w:type="spellStart"/>
      <w:r w:rsidRPr="00D45C35">
        <w:rPr>
          <w:rFonts w:ascii="Times New Roman" w:eastAsia="Times New Roman" w:hAnsi="Times New Roman" w:cs="Times New Roman"/>
          <w:b/>
          <w:bCs/>
          <w:sz w:val="24"/>
          <w:szCs w:val="24"/>
          <w:lang w:eastAsia="ro-RO"/>
        </w:rPr>
        <w:t>completeaza</w:t>
      </w:r>
      <w:proofErr w:type="spellEnd"/>
      <w:r w:rsidRPr="00D45C35">
        <w:rPr>
          <w:rFonts w:ascii="Times New Roman" w:eastAsia="Times New Roman" w:hAnsi="Times New Roman" w:cs="Times New Roman"/>
          <w:b/>
          <w:bCs/>
          <w:sz w:val="24"/>
          <w:szCs w:val="24"/>
          <w:lang w:eastAsia="ro-RO"/>
        </w:rPr>
        <w:t xml:space="preserve"> </w:t>
      </w:r>
      <w:r w:rsidRPr="00F51347">
        <w:rPr>
          <w:rFonts w:ascii="Times New Roman" w:eastAsia="Times New Roman" w:hAnsi="Times New Roman" w:cs="Times New Roman"/>
          <w:b/>
          <w:sz w:val="24"/>
          <w:szCs w:val="24"/>
          <w:lang w:eastAsia="ro-RO"/>
        </w:rPr>
        <w:t>III.1.6.</w:t>
      </w:r>
      <w:r>
        <w:rPr>
          <w:rFonts w:ascii="Times New Roman" w:eastAsia="Times New Roman" w:hAnsi="Times New Roman" w:cs="Times New Roman"/>
          <w:b/>
          <w:sz w:val="24"/>
          <w:szCs w:val="24"/>
          <w:lang w:eastAsia="ro-RO"/>
        </w:rPr>
        <w:t>b</w:t>
      </w:r>
      <w:r w:rsidRPr="00F51347">
        <w:rPr>
          <w:rFonts w:ascii="Times New Roman" w:eastAsia="Times New Roman" w:hAnsi="Times New Roman" w:cs="Times New Roman"/>
          <w:b/>
          <w:sz w:val="24"/>
          <w:szCs w:val="24"/>
          <w:lang w:eastAsia="ro-RO"/>
        </w:rPr>
        <w:t xml:space="preserve">) </w:t>
      </w:r>
      <w:proofErr w:type="spellStart"/>
      <w:r w:rsidRPr="00F51347">
        <w:rPr>
          <w:rFonts w:ascii="Times New Roman" w:eastAsia="Times New Roman" w:hAnsi="Times New Roman" w:cs="Times New Roman"/>
          <w:b/>
          <w:sz w:val="24"/>
          <w:szCs w:val="24"/>
          <w:lang w:eastAsia="ro-RO"/>
        </w:rPr>
        <w:t>Garantie</w:t>
      </w:r>
      <w:proofErr w:type="spellEnd"/>
      <w:r w:rsidRPr="00F51347">
        <w:rPr>
          <w:rFonts w:ascii="Times New Roman" w:eastAsia="Times New Roman" w:hAnsi="Times New Roman" w:cs="Times New Roman"/>
          <w:b/>
          <w:sz w:val="24"/>
          <w:szCs w:val="24"/>
          <w:lang w:eastAsia="ro-RO"/>
        </w:rPr>
        <w:t xml:space="preserve"> de </w:t>
      </w:r>
      <w:r>
        <w:rPr>
          <w:rFonts w:ascii="Times New Roman" w:eastAsia="Times New Roman" w:hAnsi="Times New Roman" w:cs="Times New Roman"/>
          <w:b/>
          <w:sz w:val="24"/>
          <w:szCs w:val="24"/>
          <w:lang w:eastAsia="ro-RO"/>
        </w:rPr>
        <w:t xml:space="preserve">buna </w:t>
      </w:r>
      <w:proofErr w:type="spellStart"/>
      <w:r>
        <w:rPr>
          <w:rFonts w:ascii="Times New Roman" w:eastAsia="Times New Roman" w:hAnsi="Times New Roman" w:cs="Times New Roman"/>
          <w:b/>
          <w:sz w:val="24"/>
          <w:szCs w:val="24"/>
          <w:lang w:eastAsia="ro-RO"/>
        </w:rPr>
        <w:t>executie</w:t>
      </w:r>
      <w:proofErr w:type="spellEnd"/>
      <w:r w:rsidRPr="00F51347">
        <w:rPr>
          <w:rFonts w:ascii="Times New Roman" w:eastAsia="Times New Roman" w:hAnsi="Times New Roman" w:cs="Times New Roman"/>
          <w:b/>
          <w:sz w:val="24"/>
          <w:szCs w:val="24"/>
          <w:lang w:eastAsia="ro-RO"/>
        </w:rPr>
        <w:t>:</w:t>
      </w:r>
      <w:r w:rsidRPr="00D45C35">
        <w:rPr>
          <w:rFonts w:ascii="Arial" w:eastAsia="Calibri" w:hAnsi="Arial" w:cs="Arial"/>
          <w:sz w:val="24"/>
          <w:szCs w:val="24"/>
          <w:lang w:val="it-IT"/>
        </w:rPr>
        <w:t xml:space="preserve"> </w:t>
      </w:r>
      <w:r w:rsidRPr="00D45C35">
        <w:rPr>
          <w:rFonts w:ascii="Times New Roman" w:eastAsia="Times New Roman" w:hAnsi="Times New Roman" w:cs="Times New Roman"/>
          <w:b/>
          <w:sz w:val="24"/>
          <w:szCs w:val="24"/>
          <w:lang w:val="it-IT" w:eastAsia="ro-RO"/>
        </w:rPr>
        <w:t xml:space="preserve">din Fisa de date a achizitie cu urmatoarele: </w:t>
      </w:r>
    </w:p>
    <w:p w14:paraId="4041CD75" w14:textId="389B9C09" w:rsidR="00F51347" w:rsidRPr="005372AF" w:rsidRDefault="00F51347" w:rsidP="00F51347">
      <w:pPr>
        <w:spacing w:after="0"/>
        <w:jc w:val="both"/>
        <w:rPr>
          <w:rFonts w:ascii="Times New Roman" w:eastAsia="Times New Roman" w:hAnsi="Times New Roman" w:cs="Times New Roman"/>
          <w:b/>
          <w:sz w:val="24"/>
          <w:szCs w:val="24"/>
          <w:lang w:val="it-IT" w:eastAsia="ro-RO"/>
        </w:rPr>
      </w:pPr>
    </w:p>
    <w:p w14:paraId="0B6547C1" w14:textId="05E3577B" w:rsidR="00F51347" w:rsidRPr="00F51347" w:rsidRDefault="00F51347" w:rsidP="00F51347">
      <w:pPr>
        <w:spacing w:after="0"/>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w:t>
      </w:r>
      <w:r w:rsidRPr="00F51347">
        <w:rPr>
          <w:rFonts w:ascii="Times New Roman" w:eastAsia="Times New Roman" w:hAnsi="Times New Roman" w:cs="Times New Roman"/>
          <w:bCs/>
          <w:sz w:val="24"/>
          <w:szCs w:val="24"/>
          <w:lang w:val="pt-BR" w:eastAsia="ro-RO"/>
        </w:rPr>
        <w:t>Termen limita de constituire a GBE-conf.</w:t>
      </w:r>
      <w:r w:rsidR="007733FB">
        <w:rPr>
          <w:rFonts w:ascii="Times New Roman" w:eastAsia="Times New Roman" w:hAnsi="Times New Roman" w:cs="Times New Roman"/>
          <w:bCs/>
          <w:sz w:val="24"/>
          <w:szCs w:val="24"/>
          <w:lang w:val="pt-BR" w:eastAsia="ro-RO"/>
        </w:rPr>
        <w:t xml:space="preserve"> </w:t>
      </w:r>
      <w:r w:rsidRPr="00F51347">
        <w:rPr>
          <w:rFonts w:ascii="Times New Roman" w:eastAsia="Times New Roman" w:hAnsi="Times New Roman" w:cs="Times New Roman"/>
          <w:bCs/>
          <w:sz w:val="24"/>
          <w:szCs w:val="24"/>
          <w:lang w:val="pt-BR" w:eastAsia="ro-RO"/>
        </w:rPr>
        <w:t>Art.</w:t>
      </w:r>
      <w:r w:rsidR="007733FB">
        <w:rPr>
          <w:rFonts w:ascii="Times New Roman" w:eastAsia="Times New Roman" w:hAnsi="Times New Roman" w:cs="Times New Roman"/>
          <w:bCs/>
          <w:sz w:val="24"/>
          <w:szCs w:val="24"/>
          <w:lang w:val="pt-BR" w:eastAsia="ro-RO"/>
        </w:rPr>
        <w:t xml:space="preserve">  </w:t>
      </w:r>
      <w:r w:rsidRPr="00F51347">
        <w:rPr>
          <w:rFonts w:ascii="Times New Roman" w:eastAsia="Times New Roman" w:hAnsi="Times New Roman" w:cs="Times New Roman"/>
          <w:bCs/>
          <w:sz w:val="24"/>
          <w:szCs w:val="24"/>
          <w:lang w:val="pt-BR" w:eastAsia="ro-RO"/>
        </w:rPr>
        <w:t>45(3)-HG394/20</w:t>
      </w:r>
      <w:r w:rsidR="007733FB">
        <w:rPr>
          <w:rFonts w:ascii="Times New Roman" w:eastAsia="Times New Roman" w:hAnsi="Times New Roman" w:cs="Times New Roman"/>
          <w:bCs/>
          <w:sz w:val="24"/>
          <w:szCs w:val="24"/>
          <w:lang w:val="pt-BR" w:eastAsia="ro-RO"/>
        </w:rPr>
        <w:t>1</w:t>
      </w:r>
      <w:r w:rsidRPr="00F51347">
        <w:rPr>
          <w:rFonts w:ascii="Times New Roman" w:eastAsia="Times New Roman" w:hAnsi="Times New Roman" w:cs="Times New Roman"/>
          <w:bCs/>
          <w:sz w:val="24"/>
          <w:szCs w:val="24"/>
          <w:lang w:val="pt-BR" w:eastAsia="ro-RO"/>
        </w:rPr>
        <w:t>6</w:t>
      </w:r>
      <w:r w:rsidR="007733FB">
        <w:rPr>
          <w:rFonts w:ascii="Times New Roman" w:eastAsia="Times New Roman" w:hAnsi="Times New Roman" w:cs="Times New Roman"/>
          <w:bCs/>
          <w:sz w:val="24"/>
          <w:szCs w:val="24"/>
          <w:lang w:val="pt-BR" w:eastAsia="ro-RO"/>
        </w:rPr>
        <w:t xml:space="preserve"> </w:t>
      </w:r>
      <w:r w:rsidRPr="00F51347">
        <w:rPr>
          <w:rFonts w:ascii="Times New Roman" w:eastAsia="Times New Roman" w:hAnsi="Times New Roman" w:cs="Times New Roman"/>
          <w:bCs/>
          <w:sz w:val="24"/>
          <w:szCs w:val="24"/>
          <w:lang w:val="pt-BR" w:eastAsia="ro-RO"/>
        </w:rPr>
        <w:t>-</w:t>
      </w:r>
      <w:r w:rsidR="007733FB">
        <w:rPr>
          <w:rFonts w:ascii="Times New Roman" w:eastAsia="Times New Roman" w:hAnsi="Times New Roman" w:cs="Times New Roman"/>
          <w:bCs/>
          <w:sz w:val="24"/>
          <w:szCs w:val="24"/>
          <w:lang w:val="pt-BR" w:eastAsia="ro-RO"/>
        </w:rPr>
        <w:t xml:space="preserve"> </w:t>
      </w:r>
      <w:r w:rsidRPr="00F51347">
        <w:rPr>
          <w:rFonts w:ascii="Times New Roman" w:eastAsia="Times New Roman" w:hAnsi="Times New Roman" w:cs="Times New Roman"/>
          <w:bCs/>
          <w:sz w:val="24"/>
          <w:szCs w:val="24"/>
          <w:lang w:val="pt-BR" w:eastAsia="ro-RO"/>
        </w:rPr>
        <w:t>cu valabilitatea pana la indeplinirea conditiilor de eliberare</w:t>
      </w:r>
      <w:r w:rsidR="007733FB">
        <w:rPr>
          <w:rFonts w:ascii="Times New Roman" w:eastAsia="Times New Roman" w:hAnsi="Times New Roman" w:cs="Times New Roman"/>
          <w:bCs/>
          <w:sz w:val="24"/>
          <w:szCs w:val="24"/>
          <w:lang w:val="pt-BR" w:eastAsia="ro-RO"/>
        </w:rPr>
        <w:t xml:space="preserve"> </w:t>
      </w:r>
      <w:r w:rsidRPr="00F51347">
        <w:rPr>
          <w:rFonts w:ascii="Times New Roman" w:eastAsia="Times New Roman" w:hAnsi="Times New Roman" w:cs="Times New Roman"/>
          <w:bCs/>
          <w:sz w:val="24"/>
          <w:szCs w:val="24"/>
          <w:lang w:val="pt-BR" w:eastAsia="ro-RO"/>
        </w:rPr>
        <w:t>(art.164^2, alin. (5) din Legea nr. 99/2016). In cazul unei asocieri, GBE se constituie in numele asocierii (Formular 2).</w:t>
      </w:r>
    </w:p>
    <w:p w14:paraId="477E6DBC" w14:textId="63B1D030" w:rsidR="00F51347" w:rsidRPr="00F51347" w:rsidRDefault="00F51347" w:rsidP="00F51347">
      <w:pPr>
        <w:spacing w:after="0"/>
        <w:jc w:val="both"/>
        <w:rPr>
          <w:rFonts w:ascii="Times New Roman" w:eastAsia="Times New Roman" w:hAnsi="Times New Roman" w:cs="Times New Roman"/>
          <w:bCs/>
          <w:sz w:val="24"/>
          <w:szCs w:val="24"/>
          <w:lang w:val="pt-BR" w:eastAsia="ro-RO"/>
        </w:rPr>
      </w:pPr>
      <w:r w:rsidRPr="00F51347">
        <w:rPr>
          <w:rFonts w:ascii="Times New Roman" w:eastAsia="Times New Roman" w:hAnsi="Times New Roman" w:cs="Times New Roman"/>
          <w:bCs/>
          <w:sz w:val="24"/>
          <w:szCs w:val="24"/>
          <w:lang w:eastAsia="ro-RO"/>
        </w:rPr>
        <w:t xml:space="preserve">Nu se admite prezentarea unor documente de GBE comune cu alte investitii. În cazul suplimentarii valorii contractului pe parcursul executarii acestuia, contractantul are obligatia de a completa garantia în corelare cu noua valoare. </w:t>
      </w:r>
      <w:r w:rsidRPr="00F51347">
        <w:rPr>
          <w:rFonts w:ascii="Times New Roman" w:eastAsia="Times New Roman" w:hAnsi="Times New Roman" w:cs="Times New Roman"/>
          <w:bCs/>
          <w:sz w:val="24"/>
          <w:szCs w:val="24"/>
          <w:lang w:val="pt-BR" w:eastAsia="ro-RO"/>
        </w:rPr>
        <w:t>Contractul va intra in vigoare la momentul prezentarii GBE constituita conform cerintelor Documentatiei de Atribuire. In caz contrar Contractul va fi desfiintat cu efecte depline (de jure) conf. art. 1321 Cod civil coroborat cu art. 180,alin(1),lit.g) din Legea99/2016: „Neprezentarea garantiei de buna executie conforme in termenul contractual constituie incalcare grava a contractului.</w:t>
      </w:r>
      <w:r>
        <w:rPr>
          <w:rFonts w:ascii="Times New Roman" w:eastAsia="Times New Roman" w:hAnsi="Times New Roman" w:cs="Times New Roman"/>
          <w:bCs/>
          <w:sz w:val="24"/>
          <w:szCs w:val="24"/>
          <w:lang w:val="pt-BR" w:eastAsia="ro-RO"/>
        </w:rPr>
        <w:t>”</w:t>
      </w:r>
    </w:p>
    <w:p w14:paraId="6E3562F2" w14:textId="5844AF18" w:rsidR="00F51347" w:rsidRPr="00F51347" w:rsidRDefault="00F51347" w:rsidP="00F51347">
      <w:pPr>
        <w:spacing w:after="0"/>
        <w:jc w:val="both"/>
        <w:rPr>
          <w:rFonts w:ascii="Times New Roman" w:eastAsia="Times New Roman" w:hAnsi="Times New Roman" w:cs="Times New Roman"/>
          <w:bCs/>
          <w:sz w:val="24"/>
          <w:szCs w:val="24"/>
          <w:lang w:eastAsia="ro-RO"/>
        </w:rPr>
      </w:pPr>
    </w:p>
    <w:p w14:paraId="3624FF16" w14:textId="4C481240" w:rsidR="00F51347" w:rsidRPr="00F51347" w:rsidRDefault="00F51347" w:rsidP="00D243DB">
      <w:pPr>
        <w:spacing w:after="0"/>
        <w:jc w:val="both"/>
        <w:rPr>
          <w:rFonts w:ascii="Times New Roman" w:eastAsia="Times New Roman" w:hAnsi="Times New Roman" w:cs="Times New Roman"/>
          <w:bCs/>
          <w:sz w:val="24"/>
          <w:szCs w:val="24"/>
          <w:lang w:eastAsia="ro-RO"/>
        </w:rPr>
      </w:pPr>
    </w:p>
    <w:sectPr w:rsidR="00F51347" w:rsidRPr="00F51347" w:rsidSect="00552518">
      <w:footerReference w:type="default" r:id="rId8"/>
      <w:pgSz w:w="11906" w:h="16838"/>
      <w:pgMar w:top="720" w:right="746" w:bottom="81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F20C8" w14:textId="77777777" w:rsidR="0064471C" w:rsidRDefault="0064471C" w:rsidP="007B23AF">
      <w:pPr>
        <w:spacing w:after="0" w:line="240" w:lineRule="auto"/>
      </w:pPr>
      <w:r>
        <w:separator/>
      </w:r>
    </w:p>
  </w:endnote>
  <w:endnote w:type="continuationSeparator" w:id="0">
    <w:p w14:paraId="4F767FFC" w14:textId="77777777" w:rsidR="0064471C" w:rsidRDefault="0064471C" w:rsidP="007B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428449"/>
      <w:docPartObj>
        <w:docPartGallery w:val="Page Numbers (Bottom of Page)"/>
        <w:docPartUnique/>
      </w:docPartObj>
    </w:sdtPr>
    <w:sdtEndPr>
      <w:rPr>
        <w:noProof/>
      </w:rPr>
    </w:sdtEndPr>
    <w:sdtContent>
      <w:p w14:paraId="1DE7F8D0" w14:textId="77777777" w:rsidR="00911905" w:rsidRDefault="00FF4619">
        <w:pPr>
          <w:pStyle w:val="Footer"/>
          <w:jc w:val="right"/>
        </w:pPr>
        <w:r>
          <w:fldChar w:fldCharType="begin"/>
        </w:r>
        <w:r w:rsidR="0055405E">
          <w:instrText xml:space="preserve"> PAGE   \* MERGEFORMAT </w:instrText>
        </w:r>
        <w:r>
          <w:fldChar w:fldCharType="separate"/>
        </w:r>
        <w:r w:rsidR="004B5535">
          <w:rPr>
            <w:noProof/>
          </w:rPr>
          <w:t>4</w:t>
        </w:r>
        <w:r>
          <w:rPr>
            <w:noProof/>
          </w:rPr>
          <w:fldChar w:fldCharType="end"/>
        </w:r>
      </w:p>
    </w:sdtContent>
  </w:sdt>
  <w:p w14:paraId="1DE7F8D1" w14:textId="77777777" w:rsidR="00911905" w:rsidRDefault="00911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3D948" w14:textId="77777777" w:rsidR="0064471C" w:rsidRDefault="0064471C" w:rsidP="007B23AF">
      <w:pPr>
        <w:spacing w:after="0" w:line="240" w:lineRule="auto"/>
      </w:pPr>
      <w:r>
        <w:separator/>
      </w:r>
    </w:p>
  </w:footnote>
  <w:footnote w:type="continuationSeparator" w:id="0">
    <w:p w14:paraId="0C98802F" w14:textId="77777777" w:rsidR="0064471C" w:rsidRDefault="0064471C" w:rsidP="007B2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4E249E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3069010" o:spid="_x0000_i1025" type="#_x0000_t75" style="width:31.7pt;height:20.15pt;visibility:visible;mso-wrap-style:square" filled="t">
            <v:imagedata r:id="rId1" o:title=""/>
          </v:shape>
        </w:pict>
      </mc:Choice>
      <mc:Fallback>
        <w:drawing>
          <wp:inline distT="0" distB="0" distL="0" distR="0" wp14:anchorId="7BC8C98E">
            <wp:extent cx="402590" cy="255905"/>
            <wp:effectExtent l="0" t="0" r="0" b="0"/>
            <wp:docPr id="373069010" name="Picture 37306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590" cy="255905"/>
                    </a:xfrm>
                    <a:prstGeom prst="rect">
                      <a:avLst/>
                    </a:prstGeom>
                    <a:solidFill>
                      <a:srgbClr val="FFFFFF"/>
                    </a:solidFill>
                    <a:ln>
                      <a:noFill/>
                    </a:ln>
                  </pic:spPr>
                </pic:pic>
              </a:graphicData>
            </a:graphic>
          </wp:inline>
        </w:drawing>
      </mc:Fallback>
    </mc:AlternateContent>
  </w:numPicBullet>
  <w:abstractNum w:abstractNumId="0" w15:restartNumberingAfterBreak="0">
    <w:nsid w:val="083E5B01"/>
    <w:multiLevelType w:val="hybridMultilevel"/>
    <w:tmpl w:val="0EBCA260"/>
    <w:lvl w:ilvl="0" w:tplc="D26618A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66CC7"/>
    <w:multiLevelType w:val="hybridMultilevel"/>
    <w:tmpl w:val="F6D032C8"/>
    <w:lvl w:ilvl="0" w:tplc="CA34E8F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F2EE3"/>
    <w:multiLevelType w:val="hybridMultilevel"/>
    <w:tmpl w:val="1660D98E"/>
    <w:lvl w:ilvl="0" w:tplc="98CEB63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3B5"/>
    <w:multiLevelType w:val="hybridMultilevel"/>
    <w:tmpl w:val="591AD6D2"/>
    <w:lvl w:ilvl="0" w:tplc="7376CF10">
      <w:start w:val="1"/>
      <w:numFmt w:val="lowerLetter"/>
      <w:lvlText w:val="%1)"/>
      <w:lvlJc w:val="left"/>
      <w:pPr>
        <w:ind w:left="1070"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152E41BE"/>
    <w:multiLevelType w:val="hybridMultilevel"/>
    <w:tmpl w:val="B7EC76C4"/>
    <w:lvl w:ilvl="0" w:tplc="9B8CE82C">
      <w:start w:val="1"/>
      <w:numFmt w:val="bullet"/>
      <w:lvlText w:val=""/>
      <w:lvlPicBulletId w:val="0"/>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A4861B8"/>
    <w:multiLevelType w:val="hybridMultilevel"/>
    <w:tmpl w:val="5F583874"/>
    <w:lvl w:ilvl="0" w:tplc="B18A9646">
      <w:start w:val="1"/>
      <w:numFmt w:val="lowerLetter"/>
      <w:lvlText w:val="%1)"/>
      <w:lvlJc w:val="left"/>
      <w:pPr>
        <w:ind w:left="1430" w:hanging="360"/>
      </w:pPr>
      <w:rPr>
        <w:rFonts w:hint="default"/>
      </w:r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6" w15:restartNumberingAfterBreak="0">
    <w:nsid w:val="1D0C7E69"/>
    <w:multiLevelType w:val="hybridMultilevel"/>
    <w:tmpl w:val="99F6EB42"/>
    <w:lvl w:ilvl="0" w:tplc="ECE82766">
      <w:start w:val="1"/>
      <w:numFmt w:val="bullet"/>
      <w:lvlText w:val=""/>
      <w:lvlJc w:val="left"/>
      <w:pPr>
        <w:tabs>
          <w:tab w:val="num" w:pos="720"/>
        </w:tabs>
        <w:ind w:left="720" w:hanging="360"/>
      </w:pPr>
      <w:rPr>
        <w:rFonts w:ascii="Symbol" w:hAnsi="Symbol" w:hint="default"/>
        <w:sz w:val="20"/>
      </w:rPr>
    </w:lvl>
    <w:lvl w:ilvl="1" w:tplc="FDBA96F0" w:tentative="1">
      <w:start w:val="1"/>
      <w:numFmt w:val="bullet"/>
      <w:lvlText w:val="o"/>
      <w:lvlJc w:val="left"/>
      <w:pPr>
        <w:tabs>
          <w:tab w:val="num" w:pos="1440"/>
        </w:tabs>
        <w:ind w:left="1440" w:hanging="360"/>
      </w:pPr>
      <w:rPr>
        <w:rFonts w:ascii="Courier New" w:hAnsi="Courier New" w:hint="default"/>
        <w:sz w:val="20"/>
      </w:rPr>
    </w:lvl>
    <w:lvl w:ilvl="2" w:tplc="088C3EB0" w:tentative="1">
      <w:start w:val="1"/>
      <w:numFmt w:val="bullet"/>
      <w:lvlText w:val=""/>
      <w:lvlJc w:val="left"/>
      <w:pPr>
        <w:tabs>
          <w:tab w:val="num" w:pos="2160"/>
        </w:tabs>
        <w:ind w:left="2160" w:hanging="360"/>
      </w:pPr>
      <w:rPr>
        <w:rFonts w:ascii="Wingdings" w:hAnsi="Wingdings" w:hint="default"/>
        <w:sz w:val="20"/>
      </w:rPr>
    </w:lvl>
    <w:lvl w:ilvl="3" w:tplc="6D34ECE2" w:tentative="1">
      <w:start w:val="1"/>
      <w:numFmt w:val="bullet"/>
      <w:lvlText w:val=""/>
      <w:lvlJc w:val="left"/>
      <w:pPr>
        <w:tabs>
          <w:tab w:val="num" w:pos="2880"/>
        </w:tabs>
        <w:ind w:left="2880" w:hanging="360"/>
      </w:pPr>
      <w:rPr>
        <w:rFonts w:ascii="Wingdings" w:hAnsi="Wingdings" w:hint="default"/>
        <w:sz w:val="20"/>
      </w:rPr>
    </w:lvl>
    <w:lvl w:ilvl="4" w:tplc="4D761FEE" w:tentative="1">
      <w:start w:val="1"/>
      <w:numFmt w:val="bullet"/>
      <w:lvlText w:val=""/>
      <w:lvlJc w:val="left"/>
      <w:pPr>
        <w:tabs>
          <w:tab w:val="num" w:pos="3600"/>
        </w:tabs>
        <w:ind w:left="3600" w:hanging="360"/>
      </w:pPr>
      <w:rPr>
        <w:rFonts w:ascii="Wingdings" w:hAnsi="Wingdings" w:hint="default"/>
        <w:sz w:val="20"/>
      </w:rPr>
    </w:lvl>
    <w:lvl w:ilvl="5" w:tplc="3676D80E" w:tentative="1">
      <w:start w:val="1"/>
      <w:numFmt w:val="bullet"/>
      <w:lvlText w:val=""/>
      <w:lvlJc w:val="left"/>
      <w:pPr>
        <w:tabs>
          <w:tab w:val="num" w:pos="4320"/>
        </w:tabs>
        <w:ind w:left="4320" w:hanging="360"/>
      </w:pPr>
      <w:rPr>
        <w:rFonts w:ascii="Wingdings" w:hAnsi="Wingdings" w:hint="default"/>
        <w:sz w:val="20"/>
      </w:rPr>
    </w:lvl>
    <w:lvl w:ilvl="6" w:tplc="4514A3A4" w:tentative="1">
      <w:start w:val="1"/>
      <w:numFmt w:val="bullet"/>
      <w:lvlText w:val=""/>
      <w:lvlJc w:val="left"/>
      <w:pPr>
        <w:tabs>
          <w:tab w:val="num" w:pos="5040"/>
        </w:tabs>
        <w:ind w:left="5040" w:hanging="360"/>
      </w:pPr>
      <w:rPr>
        <w:rFonts w:ascii="Wingdings" w:hAnsi="Wingdings" w:hint="default"/>
        <w:sz w:val="20"/>
      </w:rPr>
    </w:lvl>
    <w:lvl w:ilvl="7" w:tplc="3676BC1C" w:tentative="1">
      <w:start w:val="1"/>
      <w:numFmt w:val="bullet"/>
      <w:lvlText w:val=""/>
      <w:lvlJc w:val="left"/>
      <w:pPr>
        <w:tabs>
          <w:tab w:val="num" w:pos="5760"/>
        </w:tabs>
        <w:ind w:left="5760" w:hanging="360"/>
      </w:pPr>
      <w:rPr>
        <w:rFonts w:ascii="Wingdings" w:hAnsi="Wingdings" w:hint="default"/>
        <w:sz w:val="20"/>
      </w:rPr>
    </w:lvl>
    <w:lvl w:ilvl="8" w:tplc="1062D16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D3D38"/>
    <w:multiLevelType w:val="hybridMultilevel"/>
    <w:tmpl w:val="766C6C4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210335E4"/>
    <w:multiLevelType w:val="hybridMultilevel"/>
    <w:tmpl w:val="FCFCFA86"/>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E412B"/>
    <w:multiLevelType w:val="hybridMultilevel"/>
    <w:tmpl w:val="E2C2B33E"/>
    <w:lvl w:ilvl="0" w:tplc="F0604DAC">
      <w:start w:val="1"/>
      <w:numFmt w:val="lowerLetter"/>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601D0E"/>
    <w:multiLevelType w:val="hybridMultilevel"/>
    <w:tmpl w:val="736C6016"/>
    <w:lvl w:ilvl="0" w:tplc="CBDA29C6">
      <w:start w:val="1"/>
      <w:numFmt w:val="lowerRoman"/>
      <w:lvlText w:val="%1."/>
      <w:lvlJc w:val="left"/>
      <w:pPr>
        <w:ind w:left="720" w:hanging="360"/>
      </w:pPr>
    </w:lvl>
    <w:lvl w:ilvl="1" w:tplc="CBDA29C6">
      <w:start w:val="1"/>
      <w:numFmt w:val="lowerRoman"/>
      <w:lvlText w:val="%2."/>
      <w:lvlJc w:val="left"/>
      <w:pPr>
        <w:ind w:left="1440" w:hanging="360"/>
      </w:pPr>
    </w:lvl>
    <w:lvl w:ilvl="2" w:tplc="A980042E">
      <w:start w:val="1"/>
      <w:numFmt w:val="decimal"/>
      <w:lvlText w:val="%3."/>
      <w:lvlJc w:val="left"/>
      <w:pPr>
        <w:ind w:left="2340" w:hanging="360"/>
      </w:pPr>
      <w:rPr>
        <w:rFonts w:ascii="Calibri" w:eastAsia="Calibri" w:hAnsi="Calibri" w:cs="Calibri"/>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24A340EE"/>
    <w:multiLevelType w:val="hybridMultilevel"/>
    <w:tmpl w:val="91C483EE"/>
    <w:lvl w:ilvl="0" w:tplc="B91272D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BB62770"/>
    <w:multiLevelType w:val="hybridMultilevel"/>
    <w:tmpl w:val="61CAF442"/>
    <w:lvl w:ilvl="0" w:tplc="EBDE63B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810C6"/>
    <w:multiLevelType w:val="hybridMultilevel"/>
    <w:tmpl w:val="63C61950"/>
    <w:lvl w:ilvl="0" w:tplc="240C5D5E">
      <w:start w:val="1"/>
      <w:numFmt w:val="decimal"/>
      <w:lvlText w:val="%1."/>
      <w:lvlJc w:val="left"/>
      <w:pPr>
        <w:ind w:left="720" w:hanging="360"/>
      </w:pPr>
      <w:rPr>
        <w:rFonts w:cs="Times New Roman"/>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22E514E"/>
    <w:multiLevelType w:val="hybridMultilevel"/>
    <w:tmpl w:val="9A44CC84"/>
    <w:lvl w:ilvl="0" w:tplc="04C67EB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F34A9"/>
    <w:multiLevelType w:val="hybridMultilevel"/>
    <w:tmpl w:val="591AD6D2"/>
    <w:lvl w:ilvl="0" w:tplc="7376CF10">
      <w:start w:val="1"/>
      <w:numFmt w:val="lowerLetter"/>
      <w:lvlText w:val="%1)"/>
      <w:lvlJc w:val="left"/>
      <w:pPr>
        <w:ind w:left="360" w:hanging="360"/>
      </w:pPr>
      <w:rPr>
        <w:rFonts w:hint="default"/>
      </w:rPr>
    </w:lvl>
    <w:lvl w:ilvl="1" w:tplc="04180019" w:tentative="1">
      <w:start w:val="1"/>
      <w:numFmt w:val="lowerLetter"/>
      <w:lvlText w:val="%2."/>
      <w:lvlJc w:val="left"/>
      <w:pPr>
        <w:ind w:left="1078" w:hanging="360"/>
      </w:pPr>
    </w:lvl>
    <w:lvl w:ilvl="2" w:tplc="0418001B" w:tentative="1">
      <w:start w:val="1"/>
      <w:numFmt w:val="lowerRoman"/>
      <w:lvlText w:val="%3."/>
      <w:lvlJc w:val="right"/>
      <w:pPr>
        <w:ind w:left="1798" w:hanging="180"/>
      </w:pPr>
    </w:lvl>
    <w:lvl w:ilvl="3" w:tplc="0418000F" w:tentative="1">
      <w:start w:val="1"/>
      <w:numFmt w:val="decimal"/>
      <w:lvlText w:val="%4."/>
      <w:lvlJc w:val="left"/>
      <w:pPr>
        <w:ind w:left="2518" w:hanging="360"/>
      </w:pPr>
    </w:lvl>
    <w:lvl w:ilvl="4" w:tplc="04180019" w:tentative="1">
      <w:start w:val="1"/>
      <w:numFmt w:val="lowerLetter"/>
      <w:lvlText w:val="%5."/>
      <w:lvlJc w:val="left"/>
      <w:pPr>
        <w:ind w:left="3238" w:hanging="360"/>
      </w:pPr>
    </w:lvl>
    <w:lvl w:ilvl="5" w:tplc="0418001B" w:tentative="1">
      <w:start w:val="1"/>
      <w:numFmt w:val="lowerRoman"/>
      <w:lvlText w:val="%6."/>
      <w:lvlJc w:val="right"/>
      <w:pPr>
        <w:ind w:left="3958" w:hanging="180"/>
      </w:pPr>
    </w:lvl>
    <w:lvl w:ilvl="6" w:tplc="0418000F" w:tentative="1">
      <w:start w:val="1"/>
      <w:numFmt w:val="decimal"/>
      <w:lvlText w:val="%7."/>
      <w:lvlJc w:val="left"/>
      <w:pPr>
        <w:ind w:left="4678" w:hanging="360"/>
      </w:pPr>
    </w:lvl>
    <w:lvl w:ilvl="7" w:tplc="04180019" w:tentative="1">
      <w:start w:val="1"/>
      <w:numFmt w:val="lowerLetter"/>
      <w:lvlText w:val="%8."/>
      <w:lvlJc w:val="left"/>
      <w:pPr>
        <w:ind w:left="5398" w:hanging="360"/>
      </w:pPr>
    </w:lvl>
    <w:lvl w:ilvl="8" w:tplc="0418001B" w:tentative="1">
      <w:start w:val="1"/>
      <w:numFmt w:val="lowerRoman"/>
      <w:lvlText w:val="%9."/>
      <w:lvlJc w:val="right"/>
      <w:pPr>
        <w:ind w:left="6118" w:hanging="180"/>
      </w:pPr>
    </w:lvl>
  </w:abstractNum>
  <w:abstractNum w:abstractNumId="17" w15:restartNumberingAfterBreak="0">
    <w:nsid w:val="37BA2356"/>
    <w:multiLevelType w:val="hybridMultilevel"/>
    <w:tmpl w:val="2820DDC8"/>
    <w:lvl w:ilvl="0" w:tplc="BD947140">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AD83D15"/>
    <w:multiLevelType w:val="hybridMultilevel"/>
    <w:tmpl w:val="DD48CB36"/>
    <w:lvl w:ilvl="0" w:tplc="983478E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B352B27"/>
    <w:multiLevelType w:val="hybridMultilevel"/>
    <w:tmpl w:val="7744FB46"/>
    <w:lvl w:ilvl="0" w:tplc="9ED28F7E">
      <w:start w:val="1"/>
      <w:numFmt w:val="lowerRoman"/>
      <w:lvlText w:val="%1."/>
      <w:lvlJc w:val="left"/>
      <w:pPr>
        <w:tabs>
          <w:tab w:val="num" w:pos="720"/>
        </w:tabs>
        <w:ind w:left="720" w:hanging="360"/>
      </w:pPr>
      <w:rPr>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E594A"/>
    <w:multiLevelType w:val="hybridMultilevel"/>
    <w:tmpl w:val="591AD6D2"/>
    <w:lvl w:ilvl="0" w:tplc="7376CF10">
      <w:start w:val="1"/>
      <w:numFmt w:val="lowerLetter"/>
      <w:lvlText w:val="%1)"/>
      <w:lvlJc w:val="left"/>
      <w:pPr>
        <w:ind w:left="1070"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3" w15:restartNumberingAfterBreak="0">
    <w:nsid w:val="49854587"/>
    <w:multiLevelType w:val="hybridMultilevel"/>
    <w:tmpl w:val="857C57EA"/>
    <w:lvl w:ilvl="0" w:tplc="F9A8597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717D3"/>
    <w:multiLevelType w:val="hybridMultilevel"/>
    <w:tmpl w:val="0520ECD0"/>
    <w:lvl w:ilvl="0" w:tplc="5058BD4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5" w15:restartNumberingAfterBreak="0">
    <w:nsid w:val="4C02333D"/>
    <w:multiLevelType w:val="hybridMultilevel"/>
    <w:tmpl w:val="D688B06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4E3336FC"/>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EE5747D"/>
    <w:multiLevelType w:val="hybridMultilevel"/>
    <w:tmpl w:val="A99C3EA4"/>
    <w:lvl w:ilvl="0" w:tplc="3DCC252E">
      <w:start w:val="1"/>
      <w:numFmt w:val="lowerLetter"/>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28" w15:restartNumberingAfterBreak="0">
    <w:nsid w:val="50DB28A4"/>
    <w:multiLevelType w:val="hybridMultilevel"/>
    <w:tmpl w:val="927AB6F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3275236"/>
    <w:multiLevelType w:val="hybridMultilevel"/>
    <w:tmpl w:val="6582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C4987"/>
    <w:multiLevelType w:val="hybridMultilevel"/>
    <w:tmpl w:val="41A4B496"/>
    <w:lvl w:ilvl="0" w:tplc="8FBA4A6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3" w15:restartNumberingAfterBreak="0">
    <w:nsid w:val="740669DA"/>
    <w:multiLevelType w:val="hybridMultilevel"/>
    <w:tmpl w:val="554A509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15:restartNumberingAfterBreak="0">
    <w:nsid w:val="78B80E6A"/>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5" w15:restartNumberingAfterBreak="0">
    <w:nsid w:val="798237F8"/>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3B7D06"/>
    <w:multiLevelType w:val="hybridMultilevel"/>
    <w:tmpl w:val="268C1C92"/>
    <w:lvl w:ilvl="0" w:tplc="8FCCF928">
      <w:numFmt w:val="bullet"/>
      <w:lvlText w:val="-"/>
      <w:lvlJc w:val="left"/>
      <w:pPr>
        <w:ind w:left="108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7" w15:restartNumberingAfterBreak="0">
    <w:nsid w:val="7B941F73"/>
    <w:multiLevelType w:val="hybridMultilevel"/>
    <w:tmpl w:val="4DD8E9B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D056D37"/>
    <w:multiLevelType w:val="hybridMultilevel"/>
    <w:tmpl w:val="4E2A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4D2371"/>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num w:numId="1" w16cid:durableId="1669095423">
    <w:abstractNumId w:val="13"/>
  </w:num>
  <w:num w:numId="2" w16cid:durableId="428698829">
    <w:abstractNumId w:val="11"/>
  </w:num>
  <w:num w:numId="3" w16cid:durableId="188763215">
    <w:abstractNumId w:val="0"/>
  </w:num>
  <w:num w:numId="4" w16cid:durableId="1112631485">
    <w:abstractNumId w:val="15"/>
  </w:num>
  <w:num w:numId="5" w16cid:durableId="669143909">
    <w:abstractNumId w:val="1"/>
  </w:num>
  <w:num w:numId="6" w16cid:durableId="1478957679">
    <w:abstractNumId w:val="2"/>
  </w:num>
  <w:num w:numId="7" w16cid:durableId="778598268">
    <w:abstractNumId w:val="23"/>
  </w:num>
  <w:num w:numId="8" w16cid:durableId="582952184">
    <w:abstractNumId w:val="37"/>
  </w:num>
  <w:num w:numId="9" w16cid:durableId="1032807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87466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7263085">
    <w:abstractNumId w:val="7"/>
  </w:num>
  <w:num w:numId="12" w16cid:durableId="93062258">
    <w:abstractNumId w:val="3"/>
  </w:num>
  <w:num w:numId="13" w16cid:durableId="93332895">
    <w:abstractNumId w:val="24"/>
  </w:num>
  <w:num w:numId="14" w16cid:durableId="1191451458">
    <w:abstractNumId w:val="5"/>
  </w:num>
  <w:num w:numId="15" w16cid:durableId="556281793">
    <w:abstractNumId w:val="27"/>
  </w:num>
  <w:num w:numId="16" w16cid:durableId="362756456">
    <w:abstractNumId w:val="22"/>
  </w:num>
  <w:num w:numId="17" w16cid:durableId="923026571">
    <w:abstractNumId w:val="36"/>
  </w:num>
  <w:num w:numId="18" w16cid:durableId="408579408">
    <w:abstractNumId w:val="16"/>
  </w:num>
  <w:num w:numId="19" w16cid:durableId="353966172">
    <w:abstractNumId w:val="8"/>
  </w:num>
  <w:num w:numId="20" w16cid:durableId="888760205">
    <w:abstractNumId w:val="4"/>
  </w:num>
  <w:num w:numId="21" w16cid:durableId="1681810309">
    <w:abstractNumId w:val="6"/>
  </w:num>
  <w:num w:numId="22" w16cid:durableId="1427533907">
    <w:abstractNumId w:val="31"/>
  </w:num>
  <w:num w:numId="23" w16cid:durableId="1310666807">
    <w:abstractNumId w:val="21"/>
  </w:num>
  <w:num w:numId="24" w16cid:durableId="16800832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24671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21718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76005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1256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6387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56636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7559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82199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94969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01863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0916515">
    <w:abstractNumId w:val="32"/>
  </w:num>
  <w:num w:numId="36" w16cid:durableId="370345101">
    <w:abstractNumId w:val="19"/>
  </w:num>
  <w:num w:numId="37" w16cid:durableId="1623802309">
    <w:abstractNumId w:val="12"/>
  </w:num>
  <w:num w:numId="38" w16cid:durableId="184025747">
    <w:abstractNumId w:val="25"/>
  </w:num>
  <w:num w:numId="39" w16cid:durableId="1653752140">
    <w:abstractNumId w:val="17"/>
  </w:num>
  <w:num w:numId="40" w16cid:durableId="1750813323">
    <w:abstractNumId w:val="29"/>
  </w:num>
  <w:num w:numId="41" w16cid:durableId="528689941">
    <w:abstractNumId w:val="33"/>
  </w:num>
  <w:num w:numId="42" w16cid:durableId="2053724973">
    <w:abstractNumId w:val="38"/>
  </w:num>
  <w:num w:numId="43" w16cid:durableId="12595564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660"/>
    <w:rsid w:val="000000D8"/>
    <w:rsid w:val="000000DF"/>
    <w:rsid w:val="000022D2"/>
    <w:rsid w:val="00003B2F"/>
    <w:rsid w:val="000048E7"/>
    <w:rsid w:val="00004D34"/>
    <w:rsid w:val="0000599C"/>
    <w:rsid w:val="000079B5"/>
    <w:rsid w:val="00007A9B"/>
    <w:rsid w:val="000117C9"/>
    <w:rsid w:val="00012471"/>
    <w:rsid w:val="00012E68"/>
    <w:rsid w:val="00013FA8"/>
    <w:rsid w:val="0001511E"/>
    <w:rsid w:val="00017EBC"/>
    <w:rsid w:val="0002182A"/>
    <w:rsid w:val="00022B5F"/>
    <w:rsid w:val="00023B88"/>
    <w:rsid w:val="00030297"/>
    <w:rsid w:val="000307F2"/>
    <w:rsid w:val="00030DA0"/>
    <w:rsid w:val="000316DE"/>
    <w:rsid w:val="00034227"/>
    <w:rsid w:val="00036B0A"/>
    <w:rsid w:val="00037B81"/>
    <w:rsid w:val="00040E19"/>
    <w:rsid w:val="000443A6"/>
    <w:rsid w:val="00044474"/>
    <w:rsid w:val="00044971"/>
    <w:rsid w:val="0004567D"/>
    <w:rsid w:val="000456F0"/>
    <w:rsid w:val="000468EC"/>
    <w:rsid w:val="00047AC1"/>
    <w:rsid w:val="000504DA"/>
    <w:rsid w:val="00050B91"/>
    <w:rsid w:val="00051B86"/>
    <w:rsid w:val="00053790"/>
    <w:rsid w:val="0005404E"/>
    <w:rsid w:val="00055934"/>
    <w:rsid w:val="00055D53"/>
    <w:rsid w:val="00056DBB"/>
    <w:rsid w:val="0005712F"/>
    <w:rsid w:val="000611EB"/>
    <w:rsid w:val="0006238C"/>
    <w:rsid w:val="000627D7"/>
    <w:rsid w:val="0006289F"/>
    <w:rsid w:val="00062A01"/>
    <w:rsid w:val="00062D55"/>
    <w:rsid w:val="000635F1"/>
    <w:rsid w:val="00063B01"/>
    <w:rsid w:val="0006488E"/>
    <w:rsid w:val="00067C69"/>
    <w:rsid w:val="00067D73"/>
    <w:rsid w:val="000706D3"/>
    <w:rsid w:val="0007103F"/>
    <w:rsid w:val="00072AFD"/>
    <w:rsid w:val="000734A7"/>
    <w:rsid w:val="00073BD2"/>
    <w:rsid w:val="00075E75"/>
    <w:rsid w:val="000765D5"/>
    <w:rsid w:val="00076D17"/>
    <w:rsid w:val="00077D12"/>
    <w:rsid w:val="00077D5A"/>
    <w:rsid w:val="00077F2E"/>
    <w:rsid w:val="000802C6"/>
    <w:rsid w:val="000829DD"/>
    <w:rsid w:val="00084A34"/>
    <w:rsid w:val="00084C6C"/>
    <w:rsid w:val="00084E50"/>
    <w:rsid w:val="00085F9B"/>
    <w:rsid w:val="000865BD"/>
    <w:rsid w:val="00086CB8"/>
    <w:rsid w:val="00090046"/>
    <w:rsid w:val="000900C7"/>
    <w:rsid w:val="00090ECF"/>
    <w:rsid w:val="00092384"/>
    <w:rsid w:val="0009350E"/>
    <w:rsid w:val="00093D26"/>
    <w:rsid w:val="00094F8B"/>
    <w:rsid w:val="00095898"/>
    <w:rsid w:val="000958AC"/>
    <w:rsid w:val="00095EF0"/>
    <w:rsid w:val="000A50C5"/>
    <w:rsid w:val="000A5C41"/>
    <w:rsid w:val="000A6982"/>
    <w:rsid w:val="000A6AD4"/>
    <w:rsid w:val="000A7D8C"/>
    <w:rsid w:val="000A7D93"/>
    <w:rsid w:val="000A7E82"/>
    <w:rsid w:val="000B1BAF"/>
    <w:rsid w:val="000B6918"/>
    <w:rsid w:val="000B6A3A"/>
    <w:rsid w:val="000B71A5"/>
    <w:rsid w:val="000C0BB4"/>
    <w:rsid w:val="000C0F3B"/>
    <w:rsid w:val="000C4544"/>
    <w:rsid w:val="000C46BB"/>
    <w:rsid w:val="000C472A"/>
    <w:rsid w:val="000C4BDE"/>
    <w:rsid w:val="000C74D6"/>
    <w:rsid w:val="000C7E37"/>
    <w:rsid w:val="000D438B"/>
    <w:rsid w:val="000D7041"/>
    <w:rsid w:val="000E004F"/>
    <w:rsid w:val="000E1756"/>
    <w:rsid w:val="000E1C11"/>
    <w:rsid w:val="000E3894"/>
    <w:rsid w:val="000E54C3"/>
    <w:rsid w:val="000E69E8"/>
    <w:rsid w:val="000F0663"/>
    <w:rsid w:val="000F0777"/>
    <w:rsid w:val="000F19C5"/>
    <w:rsid w:val="000F3AEB"/>
    <w:rsid w:val="000F481A"/>
    <w:rsid w:val="000F6190"/>
    <w:rsid w:val="000F708E"/>
    <w:rsid w:val="000F79DC"/>
    <w:rsid w:val="000F7AB2"/>
    <w:rsid w:val="000F7CD5"/>
    <w:rsid w:val="00100B9A"/>
    <w:rsid w:val="001012B8"/>
    <w:rsid w:val="001019DE"/>
    <w:rsid w:val="0010498B"/>
    <w:rsid w:val="00104DAD"/>
    <w:rsid w:val="00105E28"/>
    <w:rsid w:val="00106EC6"/>
    <w:rsid w:val="00107B1A"/>
    <w:rsid w:val="00107B6A"/>
    <w:rsid w:val="001111A5"/>
    <w:rsid w:val="001112A1"/>
    <w:rsid w:val="00111881"/>
    <w:rsid w:val="001119DA"/>
    <w:rsid w:val="00112923"/>
    <w:rsid w:val="00112F5D"/>
    <w:rsid w:val="00113F70"/>
    <w:rsid w:val="001142E1"/>
    <w:rsid w:val="00114E29"/>
    <w:rsid w:val="00114F4A"/>
    <w:rsid w:val="00115610"/>
    <w:rsid w:val="001179FC"/>
    <w:rsid w:val="0012170F"/>
    <w:rsid w:val="00121CFE"/>
    <w:rsid w:val="00121DBE"/>
    <w:rsid w:val="00122FF5"/>
    <w:rsid w:val="00124D0C"/>
    <w:rsid w:val="00125AD0"/>
    <w:rsid w:val="00125E98"/>
    <w:rsid w:val="001266B7"/>
    <w:rsid w:val="0012704C"/>
    <w:rsid w:val="001273B1"/>
    <w:rsid w:val="00127DB6"/>
    <w:rsid w:val="00127F00"/>
    <w:rsid w:val="001320F8"/>
    <w:rsid w:val="00133307"/>
    <w:rsid w:val="0013776D"/>
    <w:rsid w:val="00141912"/>
    <w:rsid w:val="00142DC1"/>
    <w:rsid w:val="00146182"/>
    <w:rsid w:val="00146B42"/>
    <w:rsid w:val="001477A1"/>
    <w:rsid w:val="00150D09"/>
    <w:rsid w:val="0015208C"/>
    <w:rsid w:val="00152DC7"/>
    <w:rsid w:val="00153C0A"/>
    <w:rsid w:val="00153C86"/>
    <w:rsid w:val="00157ABB"/>
    <w:rsid w:val="00157AD8"/>
    <w:rsid w:val="00157B11"/>
    <w:rsid w:val="00160B24"/>
    <w:rsid w:val="0016208C"/>
    <w:rsid w:val="00162164"/>
    <w:rsid w:val="001629AC"/>
    <w:rsid w:val="001639F5"/>
    <w:rsid w:val="00164510"/>
    <w:rsid w:val="00164690"/>
    <w:rsid w:val="00165310"/>
    <w:rsid w:val="00167072"/>
    <w:rsid w:val="00170D9D"/>
    <w:rsid w:val="00171839"/>
    <w:rsid w:val="001720BC"/>
    <w:rsid w:val="001725C1"/>
    <w:rsid w:val="00172741"/>
    <w:rsid w:val="00172BC6"/>
    <w:rsid w:val="00175299"/>
    <w:rsid w:val="001761C3"/>
    <w:rsid w:val="00177EF6"/>
    <w:rsid w:val="00183E15"/>
    <w:rsid w:val="00184F22"/>
    <w:rsid w:val="001858DF"/>
    <w:rsid w:val="00187B94"/>
    <w:rsid w:val="00187D2C"/>
    <w:rsid w:val="00190B14"/>
    <w:rsid w:val="001919A7"/>
    <w:rsid w:val="00193FE5"/>
    <w:rsid w:val="001952E7"/>
    <w:rsid w:val="0019570F"/>
    <w:rsid w:val="00195872"/>
    <w:rsid w:val="00196B8D"/>
    <w:rsid w:val="001A0F66"/>
    <w:rsid w:val="001A1EC2"/>
    <w:rsid w:val="001A213B"/>
    <w:rsid w:val="001A46A9"/>
    <w:rsid w:val="001A5CBA"/>
    <w:rsid w:val="001A5F67"/>
    <w:rsid w:val="001A74B5"/>
    <w:rsid w:val="001B0830"/>
    <w:rsid w:val="001B0B6C"/>
    <w:rsid w:val="001B2FBD"/>
    <w:rsid w:val="001B4514"/>
    <w:rsid w:val="001B4FFA"/>
    <w:rsid w:val="001B6970"/>
    <w:rsid w:val="001B6BCB"/>
    <w:rsid w:val="001B6E55"/>
    <w:rsid w:val="001B7095"/>
    <w:rsid w:val="001C1896"/>
    <w:rsid w:val="001C2109"/>
    <w:rsid w:val="001C231C"/>
    <w:rsid w:val="001C407F"/>
    <w:rsid w:val="001C4471"/>
    <w:rsid w:val="001C585B"/>
    <w:rsid w:val="001C6122"/>
    <w:rsid w:val="001C7566"/>
    <w:rsid w:val="001D1F0C"/>
    <w:rsid w:val="001D21A2"/>
    <w:rsid w:val="001D44D5"/>
    <w:rsid w:val="001D4EB5"/>
    <w:rsid w:val="001D59C3"/>
    <w:rsid w:val="001D7D44"/>
    <w:rsid w:val="001E1511"/>
    <w:rsid w:val="001E2A78"/>
    <w:rsid w:val="001E32DE"/>
    <w:rsid w:val="001E5630"/>
    <w:rsid w:val="001E569B"/>
    <w:rsid w:val="001E76AD"/>
    <w:rsid w:val="001F1581"/>
    <w:rsid w:val="001F22D9"/>
    <w:rsid w:val="001F2A7C"/>
    <w:rsid w:val="001F38AE"/>
    <w:rsid w:val="001F4DDF"/>
    <w:rsid w:val="001F657A"/>
    <w:rsid w:val="00200B46"/>
    <w:rsid w:val="00201BD0"/>
    <w:rsid w:val="00202424"/>
    <w:rsid w:val="00203E31"/>
    <w:rsid w:val="00204E16"/>
    <w:rsid w:val="0020505C"/>
    <w:rsid w:val="00205364"/>
    <w:rsid w:val="0020548C"/>
    <w:rsid w:val="00205901"/>
    <w:rsid w:val="002066E8"/>
    <w:rsid w:val="00206FB2"/>
    <w:rsid w:val="00207494"/>
    <w:rsid w:val="00207859"/>
    <w:rsid w:val="00207970"/>
    <w:rsid w:val="00210CE0"/>
    <w:rsid w:val="002110C1"/>
    <w:rsid w:val="002110DD"/>
    <w:rsid w:val="00211F12"/>
    <w:rsid w:val="00215B0E"/>
    <w:rsid w:val="00215C3C"/>
    <w:rsid w:val="00216E2D"/>
    <w:rsid w:val="002176CC"/>
    <w:rsid w:val="0022075F"/>
    <w:rsid w:val="00220F6F"/>
    <w:rsid w:val="00221839"/>
    <w:rsid w:val="00222848"/>
    <w:rsid w:val="00226719"/>
    <w:rsid w:val="00231981"/>
    <w:rsid w:val="002319FF"/>
    <w:rsid w:val="00232899"/>
    <w:rsid w:val="002344B2"/>
    <w:rsid w:val="002346B8"/>
    <w:rsid w:val="00235069"/>
    <w:rsid w:val="0023511F"/>
    <w:rsid w:val="002359FC"/>
    <w:rsid w:val="002371FC"/>
    <w:rsid w:val="00237275"/>
    <w:rsid w:val="00237BE8"/>
    <w:rsid w:val="00241048"/>
    <w:rsid w:val="002412F5"/>
    <w:rsid w:val="00241536"/>
    <w:rsid w:val="00241C30"/>
    <w:rsid w:val="00241DCD"/>
    <w:rsid w:val="00243199"/>
    <w:rsid w:val="00243AC2"/>
    <w:rsid w:val="00243C4F"/>
    <w:rsid w:val="0024467D"/>
    <w:rsid w:val="00250907"/>
    <w:rsid w:val="00251453"/>
    <w:rsid w:val="0025461E"/>
    <w:rsid w:val="0025584F"/>
    <w:rsid w:val="00255CBC"/>
    <w:rsid w:val="00256CA9"/>
    <w:rsid w:val="0026021B"/>
    <w:rsid w:val="0026168C"/>
    <w:rsid w:val="0026215C"/>
    <w:rsid w:val="0026368F"/>
    <w:rsid w:val="00264494"/>
    <w:rsid w:val="002654B8"/>
    <w:rsid w:val="0026573E"/>
    <w:rsid w:val="002658D5"/>
    <w:rsid w:val="00267006"/>
    <w:rsid w:val="0026753A"/>
    <w:rsid w:val="00267D1B"/>
    <w:rsid w:val="00270C5C"/>
    <w:rsid w:val="00272102"/>
    <w:rsid w:val="002730D1"/>
    <w:rsid w:val="00273247"/>
    <w:rsid w:val="0027396C"/>
    <w:rsid w:val="002748C7"/>
    <w:rsid w:val="00274A2D"/>
    <w:rsid w:val="00275197"/>
    <w:rsid w:val="00276658"/>
    <w:rsid w:val="00277354"/>
    <w:rsid w:val="00277A4C"/>
    <w:rsid w:val="0028106D"/>
    <w:rsid w:val="00281E2A"/>
    <w:rsid w:val="00285DBB"/>
    <w:rsid w:val="00286D4D"/>
    <w:rsid w:val="00287B98"/>
    <w:rsid w:val="00287F3B"/>
    <w:rsid w:val="002904F3"/>
    <w:rsid w:val="00292A23"/>
    <w:rsid w:val="0029348D"/>
    <w:rsid w:val="00295817"/>
    <w:rsid w:val="00295AA8"/>
    <w:rsid w:val="00295FBC"/>
    <w:rsid w:val="002962FC"/>
    <w:rsid w:val="00297DC4"/>
    <w:rsid w:val="002A0987"/>
    <w:rsid w:val="002A255D"/>
    <w:rsid w:val="002A262E"/>
    <w:rsid w:val="002A4C95"/>
    <w:rsid w:val="002A7D2A"/>
    <w:rsid w:val="002B17B1"/>
    <w:rsid w:val="002B2649"/>
    <w:rsid w:val="002B2B97"/>
    <w:rsid w:val="002B3064"/>
    <w:rsid w:val="002B344D"/>
    <w:rsid w:val="002B41C9"/>
    <w:rsid w:val="002B4681"/>
    <w:rsid w:val="002B587F"/>
    <w:rsid w:val="002B58CF"/>
    <w:rsid w:val="002B5BC7"/>
    <w:rsid w:val="002B7836"/>
    <w:rsid w:val="002C0127"/>
    <w:rsid w:val="002C1883"/>
    <w:rsid w:val="002C204F"/>
    <w:rsid w:val="002C2FBF"/>
    <w:rsid w:val="002C5512"/>
    <w:rsid w:val="002D0BCD"/>
    <w:rsid w:val="002D0C20"/>
    <w:rsid w:val="002D3767"/>
    <w:rsid w:val="002D3D95"/>
    <w:rsid w:val="002D4560"/>
    <w:rsid w:val="002D5A87"/>
    <w:rsid w:val="002D64EE"/>
    <w:rsid w:val="002D7590"/>
    <w:rsid w:val="002D7639"/>
    <w:rsid w:val="002E0DA5"/>
    <w:rsid w:val="002E10FE"/>
    <w:rsid w:val="002E213D"/>
    <w:rsid w:val="002E24A0"/>
    <w:rsid w:val="002E28AF"/>
    <w:rsid w:val="002E2BF9"/>
    <w:rsid w:val="002E2F19"/>
    <w:rsid w:val="002E4B03"/>
    <w:rsid w:val="002E5BBC"/>
    <w:rsid w:val="002E6776"/>
    <w:rsid w:val="002E67DC"/>
    <w:rsid w:val="002E69D9"/>
    <w:rsid w:val="002E6AA4"/>
    <w:rsid w:val="002F22FD"/>
    <w:rsid w:val="002F3483"/>
    <w:rsid w:val="002F36D7"/>
    <w:rsid w:val="002F3C58"/>
    <w:rsid w:val="002F41BD"/>
    <w:rsid w:val="002F5B76"/>
    <w:rsid w:val="002F6330"/>
    <w:rsid w:val="002F670B"/>
    <w:rsid w:val="002F7016"/>
    <w:rsid w:val="002F72AA"/>
    <w:rsid w:val="003004B8"/>
    <w:rsid w:val="0030242A"/>
    <w:rsid w:val="00302735"/>
    <w:rsid w:val="003039A5"/>
    <w:rsid w:val="00303A97"/>
    <w:rsid w:val="00303BD3"/>
    <w:rsid w:val="00304492"/>
    <w:rsid w:val="0030472C"/>
    <w:rsid w:val="0030565A"/>
    <w:rsid w:val="00307E55"/>
    <w:rsid w:val="0031085F"/>
    <w:rsid w:val="00313EC4"/>
    <w:rsid w:val="0031444F"/>
    <w:rsid w:val="00314755"/>
    <w:rsid w:val="0031613F"/>
    <w:rsid w:val="00316A18"/>
    <w:rsid w:val="00316FF4"/>
    <w:rsid w:val="003172BD"/>
    <w:rsid w:val="00317382"/>
    <w:rsid w:val="00317F3F"/>
    <w:rsid w:val="00322D35"/>
    <w:rsid w:val="003236A0"/>
    <w:rsid w:val="00324CA7"/>
    <w:rsid w:val="00327114"/>
    <w:rsid w:val="0032736B"/>
    <w:rsid w:val="0033037B"/>
    <w:rsid w:val="00331C1F"/>
    <w:rsid w:val="003323F9"/>
    <w:rsid w:val="00333F36"/>
    <w:rsid w:val="003340F3"/>
    <w:rsid w:val="00335985"/>
    <w:rsid w:val="00336F3E"/>
    <w:rsid w:val="003408C2"/>
    <w:rsid w:val="00340C6D"/>
    <w:rsid w:val="0034350A"/>
    <w:rsid w:val="00344942"/>
    <w:rsid w:val="003457C1"/>
    <w:rsid w:val="00345AF6"/>
    <w:rsid w:val="0035039A"/>
    <w:rsid w:val="00351BEE"/>
    <w:rsid w:val="00352CA8"/>
    <w:rsid w:val="00352ECE"/>
    <w:rsid w:val="00353EEF"/>
    <w:rsid w:val="00355090"/>
    <w:rsid w:val="003551A7"/>
    <w:rsid w:val="00355D22"/>
    <w:rsid w:val="00355DE4"/>
    <w:rsid w:val="003577F4"/>
    <w:rsid w:val="0036300F"/>
    <w:rsid w:val="00363034"/>
    <w:rsid w:val="0036368D"/>
    <w:rsid w:val="00365665"/>
    <w:rsid w:val="003677AF"/>
    <w:rsid w:val="003679F1"/>
    <w:rsid w:val="0037043D"/>
    <w:rsid w:val="00370D1F"/>
    <w:rsid w:val="0037107E"/>
    <w:rsid w:val="0037118F"/>
    <w:rsid w:val="003712F0"/>
    <w:rsid w:val="00371445"/>
    <w:rsid w:val="00371737"/>
    <w:rsid w:val="00371836"/>
    <w:rsid w:val="00372CA4"/>
    <w:rsid w:val="00372CD6"/>
    <w:rsid w:val="00375D88"/>
    <w:rsid w:val="00376F8C"/>
    <w:rsid w:val="00377650"/>
    <w:rsid w:val="00377721"/>
    <w:rsid w:val="0037781A"/>
    <w:rsid w:val="00380FDE"/>
    <w:rsid w:val="003812CE"/>
    <w:rsid w:val="00382FB1"/>
    <w:rsid w:val="00383F54"/>
    <w:rsid w:val="003852CF"/>
    <w:rsid w:val="00385AFF"/>
    <w:rsid w:val="00386F37"/>
    <w:rsid w:val="00392129"/>
    <w:rsid w:val="00392E4F"/>
    <w:rsid w:val="0039378A"/>
    <w:rsid w:val="003A0DA6"/>
    <w:rsid w:val="003A115A"/>
    <w:rsid w:val="003A2C68"/>
    <w:rsid w:val="003A47C9"/>
    <w:rsid w:val="003A5DB4"/>
    <w:rsid w:val="003A6137"/>
    <w:rsid w:val="003A7B55"/>
    <w:rsid w:val="003B1FF8"/>
    <w:rsid w:val="003B20C6"/>
    <w:rsid w:val="003B29CB"/>
    <w:rsid w:val="003B4608"/>
    <w:rsid w:val="003B471D"/>
    <w:rsid w:val="003B5380"/>
    <w:rsid w:val="003B6074"/>
    <w:rsid w:val="003B6ACF"/>
    <w:rsid w:val="003B79B2"/>
    <w:rsid w:val="003C0243"/>
    <w:rsid w:val="003C0260"/>
    <w:rsid w:val="003C0306"/>
    <w:rsid w:val="003C10AD"/>
    <w:rsid w:val="003C41BC"/>
    <w:rsid w:val="003C4918"/>
    <w:rsid w:val="003C7669"/>
    <w:rsid w:val="003D18A0"/>
    <w:rsid w:val="003D36FA"/>
    <w:rsid w:val="003D3937"/>
    <w:rsid w:val="003D3E1D"/>
    <w:rsid w:val="003D56AD"/>
    <w:rsid w:val="003E1197"/>
    <w:rsid w:val="003E1588"/>
    <w:rsid w:val="003E47DF"/>
    <w:rsid w:val="003E5549"/>
    <w:rsid w:val="003E560A"/>
    <w:rsid w:val="003E56BA"/>
    <w:rsid w:val="003E5EA2"/>
    <w:rsid w:val="003E768D"/>
    <w:rsid w:val="003F2BA0"/>
    <w:rsid w:val="003F2D89"/>
    <w:rsid w:val="003F3914"/>
    <w:rsid w:val="003F5F23"/>
    <w:rsid w:val="003F61E8"/>
    <w:rsid w:val="003F6A51"/>
    <w:rsid w:val="00400E24"/>
    <w:rsid w:val="0040165F"/>
    <w:rsid w:val="004051E4"/>
    <w:rsid w:val="004054C7"/>
    <w:rsid w:val="00405A8D"/>
    <w:rsid w:val="00412558"/>
    <w:rsid w:val="00412EB5"/>
    <w:rsid w:val="004147FC"/>
    <w:rsid w:val="004209F7"/>
    <w:rsid w:val="00421920"/>
    <w:rsid w:val="004225BC"/>
    <w:rsid w:val="004225FB"/>
    <w:rsid w:val="00423592"/>
    <w:rsid w:val="00424855"/>
    <w:rsid w:val="004263D2"/>
    <w:rsid w:val="00427DA3"/>
    <w:rsid w:val="004328BA"/>
    <w:rsid w:val="00432CA5"/>
    <w:rsid w:val="004332C1"/>
    <w:rsid w:val="00434268"/>
    <w:rsid w:val="00434BE6"/>
    <w:rsid w:val="0043507D"/>
    <w:rsid w:val="00436C73"/>
    <w:rsid w:val="00436EA2"/>
    <w:rsid w:val="00437C64"/>
    <w:rsid w:val="004403E9"/>
    <w:rsid w:val="004411AE"/>
    <w:rsid w:val="00441ECF"/>
    <w:rsid w:val="00445243"/>
    <w:rsid w:val="004452D7"/>
    <w:rsid w:val="00445A9A"/>
    <w:rsid w:val="004465CE"/>
    <w:rsid w:val="004465FC"/>
    <w:rsid w:val="00454A0B"/>
    <w:rsid w:val="00455E49"/>
    <w:rsid w:val="00456696"/>
    <w:rsid w:val="004622EE"/>
    <w:rsid w:val="004649C5"/>
    <w:rsid w:val="004660B2"/>
    <w:rsid w:val="004662E3"/>
    <w:rsid w:val="004664D7"/>
    <w:rsid w:val="00466C9F"/>
    <w:rsid w:val="004676B0"/>
    <w:rsid w:val="0047064B"/>
    <w:rsid w:val="00472649"/>
    <w:rsid w:val="00472CFE"/>
    <w:rsid w:val="0047415C"/>
    <w:rsid w:val="00475FBD"/>
    <w:rsid w:val="004766D6"/>
    <w:rsid w:val="004771EE"/>
    <w:rsid w:val="0047738D"/>
    <w:rsid w:val="00480AB1"/>
    <w:rsid w:val="00480AEC"/>
    <w:rsid w:val="00482F6E"/>
    <w:rsid w:val="004830E4"/>
    <w:rsid w:val="00483CF8"/>
    <w:rsid w:val="00483E2D"/>
    <w:rsid w:val="00483FCE"/>
    <w:rsid w:val="00483FF6"/>
    <w:rsid w:val="00485B3C"/>
    <w:rsid w:val="00487E1D"/>
    <w:rsid w:val="00490449"/>
    <w:rsid w:val="004905CB"/>
    <w:rsid w:val="004915BB"/>
    <w:rsid w:val="00491611"/>
    <w:rsid w:val="004923F9"/>
    <w:rsid w:val="00492723"/>
    <w:rsid w:val="0049299E"/>
    <w:rsid w:val="00493819"/>
    <w:rsid w:val="004939AE"/>
    <w:rsid w:val="00493A4E"/>
    <w:rsid w:val="00494A94"/>
    <w:rsid w:val="00494D14"/>
    <w:rsid w:val="00495F42"/>
    <w:rsid w:val="00496869"/>
    <w:rsid w:val="00497E40"/>
    <w:rsid w:val="004A060E"/>
    <w:rsid w:val="004A3766"/>
    <w:rsid w:val="004A4203"/>
    <w:rsid w:val="004A6A8F"/>
    <w:rsid w:val="004B0608"/>
    <w:rsid w:val="004B0673"/>
    <w:rsid w:val="004B0F18"/>
    <w:rsid w:val="004B1754"/>
    <w:rsid w:val="004B1838"/>
    <w:rsid w:val="004B2E7A"/>
    <w:rsid w:val="004B3C1D"/>
    <w:rsid w:val="004B4C30"/>
    <w:rsid w:val="004B5535"/>
    <w:rsid w:val="004B74C6"/>
    <w:rsid w:val="004C0980"/>
    <w:rsid w:val="004C0E6F"/>
    <w:rsid w:val="004C3139"/>
    <w:rsid w:val="004C390A"/>
    <w:rsid w:val="004C4D1A"/>
    <w:rsid w:val="004C75A3"/>
    <w:rsid w:val="004D1AD1"/>
    <w:rsid w:val="004D5945"/>
    <w:rsid w:val="004D6838"/>
    <w:rsid w:val="004D759F"/>
    <w:rsid w:val="004E0620"/>
    <w:rsid w:val="004E0AAA"/>
    <w:rsid w:val="004E15CC"/>
    <w:rsid w:val="004E2260"/>
    <w:rsid w:val="004E3961"/>
    <w:rsid w:val="004E435F"/>
    <w:rsid w:val="004F0699"/>
    <w:rsid w:val="004F075E"/>
    <w:rsid w:val="004F10F3"/>
    <w:rsid w:val="004F1789"/>
    <w:rsid w:val="004F3568"/>
    <w:rsid w:val="004F53BF"/>
    <w:rsid w:val="004F5892"/>
    <w:rsid w:val="004F7F7F"/>
    <w:rsid w:val="0050349C"/>
    <w:rsid w:val="0050369D"/>
    <w:rsid w:val="00503B3D"/>
    <w:rsid w:val="00506005"/>
    <w:rsid w:val="00506420"/>
    <w:rsid w:val="00507D67"/>
    <w:rsid w:val="00507E00"/>
    <w:rsid w:val="00511210"/>
    <w:rsid w:val="005113E5"/>
    <w:rsid w:val="005126CF"/>
    <w:rsid w:val="005126F0"/>
    <w:rsid w:val="00512BE7"/>
    <w:rsid w:val="0051393F"/>
    <w:rsid w:val="00516EE1"/>
    <w:rsid w:val="0051733B"/>
    <w:rsid w:val="00520485"/>
    <w:rsid w:val="005206E7"/>
    <w:rsid w:val="00521C75"/>
    <w:rsid w:val="0052311A"/>
    <w:rsid w:val="00525EFF"/>
    <w:rsid w:val="005260E7"/>
    <w:rsid w:val="0052724C"/>
    <w:rsid w:val="00527555"/>
    <w:rsid w:val="00530A3C"/>
    <w:rsid w:val="0053123C"/>
    <w:rsid w:val="005317AF"/>
    <w:rsid w:val="00531A23"/>
    <w:rsid w:val="00532FDE"/>
    <w:rsid w:val="0053336C"/>
    <w:rsid w:val="0053381A"/>
    <w:rsid w:val="00533889"/>
    <w:rsid w:val="00536C87"/>
    <w:rsid w:val="00536F7E"/>
    <w:rsid w:val="005372AF"/>
    <w:rsid w:val="005454AB"/>
    <w:rsid w:val="00546C78"/>
    <w:rsid w:val="0054798E"/>
    <w:rsid w:val="0055016B"/>
    <w:rsid w:val="00551C20"/>
    <w:rsid w:val="00552518"/>
    <w:rsid w:val="00553F5E"/>
    <w:rsid w:val="0055405E"/>
    <w:rsid w:val="00554E93"/>
    <w:rsid w:val="0055599F"/>
    <w:rsid w:val="0055716B"/>
    <w:rsid w:val="00560CAC"/>
    <w:rsid w:val="00560F14"/>
    <w:rsid w:val="0056517D"/>
    <w:rsid w:val="005653EB"/>
    <w:rsid w:val="005663F2"/>
    <w:rsid w:val="00570399"/>
    <w:rsid w:val="00572426"/>
    <w:rsid w:val="005731C1"/>
    <w:rsid w:val="005735A1"/>
    <w:rsid w:val="0057493E"/>
    <w:rsid w:val="00580F9F"/>
    <w:rsid w:val="00581873"/>
    <w:rsid w:val="00582887"/>
    <w:rsid w:val="00582F5D"/>
    <w:rsid w:val="00583B6D"/>
    <w:rsid w:val="00585C10"/>
    <w:rsid w:val="005913E6"/>
    <w:rsid w:val="00592885"/>
    <w:rsid w:val="00593AEE"/>
    <w:rsid w:val="005944DE"/>
    <w:rsid w:val="00596696"/>
    <w:rsid w:val="00597A3A"/>
    <w:rsid w:val="00597CC9"/>
    <w:rsid w:val="00597DAC"/>
    <w:rsid w:val="005A0CD4"/>
    <w:rsid w:val="005A1900"/>
    <w:rsid w:val="005A601F"/>
    <w:rsid w:val="005A694C"/>
    <w:rsid w:val="005A7CF6"/>
    <w:rsid w:val="005B10DE"/>
    <w:rsid w:val="005B11E0"/>
    <w:rsid w:val="005B3A48"/>
    <w:rsid w:val="005B7027"/>
    <w:rsid w:val="005C1A12"/>
    <w:rsid w:val="005C5ABA"/>
    <w:rsid w:val="005C7973"/>
    <w:rsid w:val="005D181E"/>
    <w:rsid w:val="005D2640"/>
    <w:rsid w:val="005D552D"/>
    <w:rsid w:val="005D5C12"/>
    <w:rsid w:val="005E038A"/>
    <w:rsid w:val="005E0CEE"/>
    <w:rsid w:val="005E255A"/>
    <w:rsid w:val="005E28A6"/>
    <w:rsid w:val="005E2BA1"/>
    <w:rsid w:val="005E6A70"/>
    <w:rsid w:val="005F0490"/>
    <w:rsid w:val="005F26A0"/>
    <w:rsid w:val="005F499C"/>
    <w:rsid w:val="005F6228"/>
    <w:rsid w:val="005F72C1"/>
    <w:rsid w:val="005F7874"/>
    <w:rsid w:val="006014FE"/>
    <w:rsid w:val="00604521"/>
    <w:rsid w:val="00604CC7"/>
    <w:rsid w:val="00605938"/>
    <w:rsid w:val="00605C6A"/>
    <w:rsid w:val="0061269F"/>
    <w:rsid w:val="00612764"/>
    <w:rsid w:val="00612DE4"/>
    <w:rsid w:val="006131CF"/>
    <w:rsid w:val="00614EC0"/>
    <w:rsid w:val="00615064"/>
    <w:rsid w:val="00616BE4"/>
    <w:rsid w:val="00620D05"/>
    <w:rsid w:val="0062103F"/>
    <w:rsid w:val="006218FD"/>
    <w:rsid w:val="00621C9B"/>
    <w:rsid w:val="006231F6"/>
    <w:rsid w:val="00623AB4"/>
    <w:rsid w:val="0062442E"/>
    <w:rsid w:val="00624692"/>
    <w:rsid w:val="00624F08"/>
    <w:rsid w:val="006252F8"/>
    <w:rsid w:val="00625437"/>
    <w:rsid w:val="00626DC0"/>
    <w:rsid w:val="00626DE2"/>
    <w:rsid w:val="006302A5"/>
    <w:rsid w:val="00630D8D"/>
    <w:rsid w:val="00631BA2"/>
    <w:rsid w:val="00631BED"/>
    <w:rsid w:val="006337C5"/>
    <w:rsid w:val="006338E6"/>
    <w:rsid w:val="0063464E"/>
    <w:rsid w:val="006346EF"/>
    <w:rsid w:val="0063475E"/>
    <w:rsid w:val="00635E2B"/>
    <w:rsid w:val="00636170"/>
    <w:rsid w:val="00637093"/>
    <w:rsid w:val="0063798B"/>
    <w:rsid w:val="0064049F"/>
    <w:rsid w:val="006419C7"/>
    <w:rsid w:val="00642325"/>
    <w:rsid w:val="00644626"/>
    <w:rsid w:val="0064471C"/>
    <w:rsid w:val="00644972"/>
    <w:rsid w:val="00646C5A"/>
    <w:rsid w:val="00650062"/>
    <w:rsid w:val="00652083"/>
    <w:rsid w:val="006605CF"/>
    <w:rsid w:val="00660C1C"/>
    <w:rsid w:val="00664CE1"/>
    <w:rsid w:val="00665776"/>
    <w:rsid w:val="00665909"/>
    <w:rsid w:val="00666E09"/>
    <w:rsid w:val="006716E3"/>
    <w:rsid w:val="00672377"/>
    <w:rsid w:val="006730B6"/>
    <w:rsid w:val="00673160"/>
    <w:rsid w:val="00675C40"/>
    <w:rsid w:val="00677671"/>
    <w:rsid w:val="00677FD7"/>
    <w:rsid w:val="0068244C"/>
    <w:rsid w:val="00682798"/>
    <w:rsid w:val="00682A6B"/>
    <w:rsid w:val="00682AD2"/>
    <w:rsid w:val="00682CD0"/>
    <w:rsid w:val="00684C61"/>
    <w:rsid w:val="00685ED7"/>
    <w:rsid w:val="00686E7A"/>
    <w:rsid w:val="00687D04"/>
    <w:rsid w:val="006901E3"/>
    <w:rsid w:val="00690260"/>
    <w:rsid w:val="00690FD9"/>
    <w:rsid w:val="00695D88"/>
    <w:rsid w:val="006970A8"/>
    <w:rsid w:val="00697D5F"/>
    <w:rsid w:val="006A0B9A"/>
    <w:rsid w:val="006A1233"/>
    <w:rsid w:val="006A44F2"/>
    <w:rsid w:val="006A5A2B"/>
    <w:rsid w:val="006A5F44"/>
    <w:rsid w:val="006A6133"/>
    <w:rsid w:val="006A6228"/>
    <w:rsid w:val="006A642C"/>
    <w:rsid w:val="006A66C7"/>
    <w:rsid w:val="006B38E6"/>
    <w:rsid w:val="006B3D1E"/>
    <w:rsid w:val="006B488F"/>
    <w:rsid w:val="006B58AC"/>
    <w:rsid w:val="006B6193"/>
    <w:rsid w:val="006B71E7"/>
    <w:rsid w:val="006C131C"/>
    <w:rsid w:val="006C132B"/>
    <w:rsid w:val="006C1869"/>
    <w:rsid w:val="006C21E9"/>
    <w:rsid w:val="006C40AD"/>
    <w:rsid w:val="006C494E"/>
    <w:rsid w:val="006C5317"/>
    <w:rsid w:val="006C6E36"/>
    <w:rsid w:val="006D2CE9"/>
    <w:rsid w:val="006D5560"/>
    <w:rsid w:val="006D5DC2"/>
    <w:rsid w:val="006D6C4B"/>
    <w:rsid w:val="006D70E3"/>
    <w:rsid w:val="006E0F15"/>
    <w:rsid w:val="006E2A88"/>
    <w:rsid w:val="006E4720"/>
    <w:rsid w:val="006E6436"/>
    <w:rsid w:val="006F20E0"/>
    <w:rsid w:val="006F25F0"/>
    <w:rsid w:val="006F27D4"/>
    <w:rsid w:val="006F6250"/>
    <w:rsid w:val="00701D2B"/>
    <w:rsid w:val="00703528"/>
    <w:rsid w:val="00705993"/>
    <w:rsid w:val="00706E36"/>
    <w:rsid w:val="00707568"/>
    <w:rsid w:val="007100AC"/>
    <w:rsid w:val="00711165"/>
    <w:rsid w:val="007138E1"/>
    <w:rsid w:val="007139A5"/>
    <w:rsid w:val="00715A4E"/>
    <w:rsid w:val="007166F5"/>
    <w:rsid w:val="007235D0"/>
    <w:rsid w:val="00724A98"/>
    <w:rsid w:val="00725BD9"/>
    <w:rsid w:val="00726D97"/>
    <w:rsid w:val="00730253"/>
    <w:rsid w:val="007303B9"/>
    <w:rsid w:val="0073169A"/>
    <w:rsid w:val="00732277"/>
    <w:rsid w:val="007324E4"/>
    <w:rsid w:val="00733DEC"/>
    <w:rsid w:val="00733F29"/>
    <w:rsid w:val="007357C8"/>
    <w:rsid w:val="00735C43"/>
    <w:rsid w:val="00736F8A"/>
    <w:rsid w:val="00737B13"/>
    <w:rsid w:val="00740B7A"/>
    <w:rsid w:val="00741FF2"/>
    <w:rsid w:val="00742401"/>
    <w:rsid w:val="00742B45"/>
    <w:rsid w:val="00744986"/>
    <w:rsid w:val="00746BE6"/>
    <w:rsid w:val="007478EE"/>
    <w:rsid w:val="0074790A"/>
    <w:rsid w:val="00751852"/>
    <w:rsid w:val="00751CFE"/>
    <w:rsid w:val="0075313B"/>
    <w:rsid w:val="0075327C"/>
    <w:rsid w:val="00755398"/>
    <w:rsid w:val="00755FD1"/>
    <w:rsid w:val="00756D63"/>
    <w:rsid w:val="00757F7B"/>
    <w:rsid w:val="0076089A"/>
    <w:rsid w:val="00761867"/>
    <w:rsid w:val="007637C8"/>
    <w:rsid w:val="007642BA"/>
    <w:rsid w:val="007652F7"/>
    <w:rsid w:val="0076538D"/>
    <w:rsid w:val="007666EE"/>
    <w:rsid w:val="00766831"/>
    <w:rsid w:val="00766EF8"/>
    <w:rsid w:val="007673A9"/>
    <w:rsid w:val="00767456"/>
    <w:rsid w:val="007679DF"/>
    <w:rsid w:val="00767FAE"/>
    <w:rsid w:val="00772B7B"/>
    <w:rsid w:val="0077301F"/>
    <w:rsid w:val="007733FB"/>
    <w:rsid w:val="00775C3C"/>
    <w:rsid w:val="00776555"/>
    <w:rsid w:val="0078095B"/>
    <w:rsid w:val="00782504"/>
    <w:rsid w:val="00782855"/>
    <w:rsid w:val="00783813"/>
    <w:rsid w:val="00785C1A"/>
    <w:rsid w:val="00786A8C"/>
    <w:rsid w:val="00790C1D"/>
    <w:rsid w:val="00791DBD"/>
    <w:rsid w:val="00796B29"/>
    <w:rsid w:val="0079763F"/>
    <w:rsid w:val="007A29D3"/>
    <w:rsid w:val="007A3813"/>
    <w:rsid w:val="007A3BCE"/>
    <w:rsid w:val="007A5E1A"/>
    <w:rsid w:val="007A6EA2"/>
    <w:rsid w:val="007A7423"/>
    <w:rsid w:val="007B067D"/>
    <w:rsid w:val="007B179B"/>
    <w:rsid w:val="007B1D53"/>
    <w:rsid w:val="007B23AF"/>
    <w:rsid w:val="007B5D23"/>
    <w:rsid w:val="007B60A0"/>
    <w:rsid w:val="007B7BE4"/>
    <w:rsid w:val="007C18D4"/>
    <w:rsid w:val="007C1A68"/>
    <w:rsid w:val="007C25F2"/>
    <w:rsid w:val="007C27DD"/>
    <w:rsid w:val="007C3395"/>
    <w:rsid w:val="007C350F"/>
    <w:rsid w:val="007C4636"/>
    <w:rsid w:val="007C6667"/>
    <w:rsid w:val="007C67D0"/>
    <w:rsid w:val="007C77F9"/>
    <w:rsid w:val="007C7B40"/>
    <w:rsid w:val="007D0567"/>
    <w:rsid w:val="007D23F6"/>
    <w:rsid w:val="007D2434"/>
    <w:rsid w:val="007D2A8A"/>
    <w:rsid w:val="007D3213"/>
    <w:rsid w:val="007D36E1"/>
    <w:rsid w:val="007D3ACF"/>
    <w:rsid w:val="007D4013"/>
    <w:rsid w:val="007D792F"/>
    <w:rsid w:val="007D7C0D"/>
    <w:rsid w:val="007E0045"/>
    <w:rsid w:val="007E0B65"/>
    <w:rsid w:val="007E239E"/>
    <w:rsid w:val="007E2D36"/>
    <w:rsid w:val="007E43B9"/>
    <w:rsid w:val="007E695C"/>
    <w:rsid w:val="007E7015"/>
    <w:rsid w:val="007F13AF"/>
    <w:rsid w:val="007F343B"/>
    <w:rsid w:val="007F352D"/>
    <w:rsid w:val="007F64B0"/>
    <w:rsid w:val="0080155D"/>
    <w:rsid w:val="008059DA"/>
    <w:rsid w:val="00805E56"/>
    <w:rsid w:val="008064D7"/>
    <w:rsid w:val="00810A4B"/>
    <w:rsid w:val="00813B24"/>
    <w:rsid w:val="00822E06"/>
    <w:rsid w:val="00823251"/>
    <w:rsid w:val="00824333"/>
    <w:rsid w:val="008253E5"/>
    <w:rsid w:val="00825706"/>
    <w:rsid w:val="008353FB"/>
    <w:rsid w:val="008360FB"/>
    <w:rsid w:val="00842A51"/>
    <w:rsid w:val="00842DDF"/>
    <w:rsid w:val="00845746"/>
    <w:rsid w:val="008461C9"/>
    <w:rsid w:val="00847D8C"/>
    <w:rsid w:val="00850CD8"/>
    <w:rsid w:val="0085126F"/>
    <w:rsid w:val="00851328"/>
    <w:rsid w:val="00853A67"/>
    <w:rsid w:val="00853C99"/>
    <w:rsid w:val="0085442A"/>
    <w:rsid w:val="00855594"/>
    <w:rsid w:val="008566AB"/>
    <w:rsid w:val="00857B07"/>
    <w:rsid w:val="00857DF3"/>
    <w:rsid w:val="00860297"/>
    <w:rsid w:val="00864E35"/>
    <w:rsid w:val="00865164"/>
    <w:rsid w:val="0086528A"/>
    <w:rsid w:val="008672C8"/>
    <w:rsid w:val="008674AA"/>
    <w:rsid w:val="008675BD"/>
    <w:rsid w:val="0087087A"/>
    <w:rsid w:val="008709D3"/>
    <w:rsid w:val="00870CCF"/>
    <w:rsid w:val="00871355"/>
    <w:rsid w:val="00872B96"/>
    <w:rsid w:val="008741A4"/>
    <w:rsid w:val="00874C92"/>
    <w:rsid w:val="00874DC5"/>
    <w:rsid w:val="00874E21"/>
    <w:rsid w:val="00874EB1"/>
    <w:rsid w:val="008757AF"/>
    <w:rsid w:val="008759F3"/>
    <w:rsid w:val="00877466"/>
    <w:rsid w:val="0088363F"/>
    <w:rsid w:val="00883F13"/>
    <w:rsid w:val="00883F32"/>
    <w:rsid w:val="00884C1B"/>
    <w:rsid w:val="00885988"/>
    <w:rsid w:val="00886BE1"/>
    <w:rsid w:val="00887078"/>
    <w:rsid w:val="00887547"/>
    <w:rsid w:val="008903FC"/>
    <w:rsid w:val="00891F08"/>
    <w:rsid w:val="008932CE"/>
    <w:rsid w:val="0089416A"/>
    <w:rsid w:val="00894994"/>
    <w:rsid w:val="008961C4"/>
    <w:rsid w:val="00896B65"/>
    <w:rsid w:val="008972F8"/>
    <w:rsid w:val="00897E8E"/>
    <w:rsid w:val="008A06F7"/>
    <w:rsid w:val="008A1E60"/>
    <w:rsid w:val="008A2BF5"/>
    <w:rsid w:val="008A2FCB"/>
    <w:rsid w:val="008A4ABB"/>
    <w:rsid w:val="008A5861"/>
    <w:rsid w:val="008A734C"/>
    <w:rsid w:val="008B23C1"/>
    <w:rsid w:val="008B322E"/>
    <w:rsid w:val="008B33FB"/>
    <w:rsid w:val="008B432C"/>
    <w:rsid w:val="008B447B"/>
    <w:rsid w:val="008B6248"/>
    <w:rsid w:val="008B797F"/>
    <w:rsid w:val="008C0311"/>
    <w:rsid w:val="008C0339"/>
    <w:rsid w:val="008C3A44"/>
    <w:rsid w:val="008C401E"/>
    <w:rsid w:val="008C7B69"/>
    <w:rsid w:val="008D0BC9"/>
    <w:rsid w:val="008D1390"/>
    <w:rsid w:val="008D2540"/>
    <w:rsid w:val="008D2611"/>
    <w:rsid w:val="008D2DF5"/>
    <w:rsid w:val="008D3686"/>
    <w:rsid w:val="008D70BE"/>
    <w:rsid w:val="008E1A1F"/>
    <w:rsid w:val="008E26D3"/>
    <w:rsid w:val="008E2994"/>
    <w:rsid w:val="008E2B39"/>
    <w:rsid w:val="008E3969"/>
    <w:rsid w:val="008E417F"/>
    <w:rsid w:val="008E73D4"/>
    <w:rsid w:val="008E7C3C"/>
    <w:rsid w:val="008E7EA2"/>
    <w:rsid w:val="008F04A1"/>
    <w:rsid w:val="008F2C1A"/>
    <w:rsid w:val="008F339C"/>
    <w:rsid w:val="008F3BD5"/>
    <w:rsid w:val="008F3FCA"/>
    <w:rsid w:val="008F4126"/>
    <w:rsid w:val="008F4345"/>
    <w:rsid w:val="008F5C85"/>
    <w:rsid w:val="008F764A"/>
    <w:rsid w:val="00900B7B"/>
    <w:rsid w:val="00901B2A"/>
    <w:rsid w:val="009021A3"/>
    <w:rsid w:val="00902349"/>
    <w:rsid w:val="009028CE"/>
    <w:rsid w:val="00904013"/>
    <w:rsid w:val="00904532"/>
    <w:rsid w:val="009051E3"/>
    <w:rsid w:val="009061AD"/>
    <w:rsid w:val="00907652"/>
    <w:rsid w:val="0090768F"/>
    <w:rsid w:val="00907B02"/>
    <w:rsid w:val="00910057"/>
    <w:rsid w:val="00910A06"/>
    <w:rsid w:val="00911136"/>
    <w:rsid w:val="00911905"/>
    <w:rsid w:val="00912DA2"/>
    <w:rsid w:val="009136EC"/>
    <w:rsid w:val="0091418E"/>
    <w:rsid w:val="00914835"/>
    <w:rsid w:val="009167EB"/>
    <w:rsid w:val="00920321"/>
    <w:rsid w:val="0092161D"/>
    <w:rsid w:val="0092164F"/>
    <w:rsid w:val="00921F3B"/>
    <w:rsid w:val="00924662"/>
    <w:rsid w:val="00924925"/>
    <w:rsid w:val="00924F14"/>
    <w:rsid w:val="009252AC"/>
    <w:rsid w:val="009254C5"/>
    <w:rsid w:val="00925609"/>
    <w:rsid w:val="00930BA6"/>
    <w:rsid w:val="0093746E"/>
    <w:rsid w:val="00940300"/>
    <w:rsid w:val="0094096D"/>
    <w:rsid w:val="00940B6C"/>
    <w:rsid w:val="00943758"/>
    <w:rsid w:val="00944BA0"/>
    <w:rsid w:val="0094606E"/>
    <w:rsid w:val="00946F91"/>
    <w:rsid w:val="00947A03"/>
    <w:rsid w:val="00947FFE"/>
    <w:rsid w:val="00950C62"/>
    <w:rsid w:val="00953049"/>
    <w:rsid w:val="00954298"/>
    <w:rsid w:val="00954DF9"/>
    <w:rsid w:val="00955035"/>
    <w:rsid w:val="0095545A"/>
    <w:rsid w:val="0095799A"/>
    <w:rsid w:val="0096021B"/>
    <w:rsid w:val="00961264"/>
    <w:rsid w:val="009612A5"/>
    <w:rsid w:val="009615B9"/>
    <w:rsid w:val="00961BBF"/>
    <w:rsid w:val="00962FE3"/>
    <w:rsid w:val="00963652"/>
    <w:rsid w:val="00964C84"/>
    <w:rsid w:val="00965895"/>
    <w:rsid w:val="00965DD7"/>
    <w:rsid w:val="0096667B"/>
    <w:rsid w:val="009676B4"/>
    <w:rsid w:val="00970C55"/>
    <w:rsid w:val="0097198B"/>
    <w:rsid w:val="00972886"/>
    <w:rsid w:val="00972A9B"/>
    <w:rsid w:val="0097384A"/>
    <w:rsid w:val="00973C6D"/>
    <w:rsid w:val="00976284"/>
    <w:rsid w:val="00981204"/>
    <w:rsid w:val="00982EF2"/>
    <w:rsid w:val="0098338E"/>
    <w:rsid w:val="00984231"/>
    <w:rsid w:val="00984248"/>
    <w:rsid w:val="00985762"/>
    <w:rsid w:val="009865E8"/>
    <w:rsid w:val="009867F7"/>
    <w:rsid w:val="0098737C"/>
    <w:rsid w:val="009903E1"/>
    <w:rsid w:val="00991A70"/>
    <w:rsid w:val="00992FDC"/>
    <w:rsid w:val="00995908"/>
    <w:rsid w:val="009975CC"/>
    <w:rsid w:val="009A051D"/>
    <w:rsid w:val="009A0FCD"/>
    <w:rsid w:val="009A223B"/>
    <w:rsid w:val="009A2BD2"/>
    <w:rsid w:val="009A2CF3"/>
    <w:rsid w:val="009A3CEE"/>
    <w:rsid w:val="009A3FD6"/>
    <w:rsid w:val="009A470A"/>
    <w:rsid w:val="009B3F4A"/>
    <w:rsid w:val="009C0F60"/>
    <w:rsid w:val="009C163A"/>
    <w:rsid w:val="009C4412"/>
    <w:rsid w:val="009C4FBA"/>
    <w:rsid w:val="009C55EF"/>
    <w:rsid w:val="009C5DDB"/>
    <w:rsid w:val="009C6256"/>
    <w:rsid w:val="009D0003"/>
    <w:rsid w:val="009D1461"/>
    <w:rsid w:val="009D1A5D"/>
    <w:rsid w:val="009D244A"/>
    <w:rsid w:val="009E02A1"/>
    <w:rsid w:val="009E0ADC"/>
    <w:rsid w:val="009E1259"/>
    <w:rsid w:val="009E15F0"/>
    <w:rsid w:val="009E1CCD"/>
    <w:rsid w:val="009E39CF"/>
    <w:rsid w:val="009E4000"/>
    <w:rsid w:val="009E4B0E"/>
    <w:rsid w:val="009E5D23"/>
    <w:rsid w:val="009E7BA9"/>
    <w:rsid w:val="009F4F22"/>
    <w:rsid w:val="009F63C4"/>
    <w:rsid w:val="009F7CDC"/>
    <w:rsid w:val="00A0077B"/>
    <w:rsid w:val="00A01439"/>
    <w:rsid w:val="00A0184B"/>
    <w:rsid w:val="00A02574"/>
    <w:rsid w:val="00A0580F"/>
    <w:rsid w:val="00A05B53"/>
    <w:rsid w:val="00A10F1B"/>
    <w:rsid w:val="00A12409"/>
    <w:rsid w:val="00A13399"/>
    <w:rsid w:val="00A13912"/>
    <w:rsid w:val="00A14139"/>
    <w:rsid w:val="00A147BC"/>
    <w:rsid w:val="00A14903"/>
    <w:rsid w:val="00A14F09"/>
    <w:rsid w:val="00A16663"/>
    <w:rsid w:val="00A16AFD"/>
    <w:rsid w:val="00A21435"/>
    <w:rsid w:val="00A242DB"/>
    <w:rsid w:val="00A25D7F"/>
    <w:rsid w:val="00A26EFD"/>
    <w:rsid w:val="00A270B5"/>
    <w:rsid w:val="00A27356"/>
    <w:rsid w:val="00A2736B"/>
    <w:rsid w:val="00A27CA9"/>
    <w:rsid w:val="00A3083D"/>
    <w:rsid w:val="00A31643"/>
    <w:rsid w:val="00A31EB3"/>
    <w:rsid w:val="00A32453"/>
    <w:rsid w:val="00A346A4"/>
    <w:rsid w:val="00A34E40"/>
    <w:rsid w:val="00A35132"/>
    <w:rsid w:val="00A400CE"/>
    <w:rsid w:val="00A41210"/>
    <w:rsid w:val="00A41292"/>
    <w:rsid w:val="00A41884"/>
    <w:rsid w:val="00A43D57"/>
    <w:rsid w:val="00A44E0B"/>
    <w:rsid w:val="00A46E24"/>
    <w:rsid w:val="00A47483"/>
    <w:rsid w:val="00A505DF"/>
    <w:rsid w:val="00A52EC3"/>
    <w:rsid w:val="00A53832"/>
    <w:rsid w:val="00A54625"/>
    <w:rsid w:val="00A54785"/>
    <w:rsid w:val="00A55247"/>
    <w:rsid w:val="00A55A2E"/>
    <w:rsid w:val="00A55EEA"/>
    <w:rsid w:val="00A579BA"/>
    <w:rsid w:val="00A57C2E"/>
    <w:rsid w:val="00A57F6B"/>
    <w:rsid w:val="00A57FFC"/>
    <w:rsid w:val="00A608E2"/>
    <w:rsid w:val="00A60EEA"/>
    <w:rsid w:val="00A6151F"/>
    <w:rsid w:val="00A61921"/>
    <w:rsid w:val="00A62EB0"/>
    <w:rsid w:val="00A646EE"/>
    <w:rsid w:val="00A65950"/>
    <w:rsid w:val="00A664B2"/>
    <w:rsid w:val="00A71EB9"/>
    <w:rsid w:val="00A73DBC"/>
    <w:rsid w:val="00A76DBF"/>
    <w:rsid w:val="00A80A49"/>
    <w:rsid w:val="00A8185F"/>
    <w:rsid w:val="00A832FE"/>
    <w:rsid w:val="00A85E9C"/>
    <w:rsid w:val="00A87893"/>
    <w:rsid w:val="00A9028D"/>
    <w:rsid w:val="00A90CA2"/>
    <w:rsid w:val="00A913A7"/>
    <w:rsid w:val="00A9142A"/>
    <w:rsid w:val="00A91764"/>
    <w:rsid w:val="00A91A16"/>
    <w:rsid w:val="00A91F80"/>
    <w:rsid w:val="00A947E4"/>
    <w:rsid w:val="00AA1070"/>
    <w:rsid w:val="00AA2D53"/>
    <w:rsid w:val="00AA2FD2"/>
    <w:rsid w:val="00AA52BB"/>
    <w:rsid w:val="00AA5DD4"/>
    <w:rsid w:val="00AA5F43"/>
    <w:rsid w:val="00AA64C7"/>
    <w:rsid w:val="00AB0698"/>
    <w:rsid w:val="00AB0F0B"/>
    <w:rsid w:val="00AB1195"/>
    <w:rsid w:val="00AB1826"/>
    <w:rsid w:val="00AB5D78"/>
    <w:rsid w:val="00AB6742"/>
    <w:rsid w:val="00AB71B0"/>
    <w:rsid w:val="00AB73AA"/>
    <w:rsid w:val="00AB73C0"/>
    <w:rsid w:val="00AC1B20"/>
    <w:rsid w:val="00AC1BAC"/>
    <w:rsid w:val="00AC33D8"/>
    <w:rsid w:val="00AC3D77"/>
    <w:rsid w:val="00AC3F92"/>
    <w:rsid w:val="00AC512F"/>
    <w:rsid w:val="00AC6164"/>
    <w:rsid w:val="00AD169C"/>
    <w:rsid w:val="00AD1719"/>
    <w:rsid w:val="00AD1819"/>
    <w:rsid w:val="00AD3102"/>
    <w:rsid w:val="00AD31AA"/>
    <w:rsid w:val="00AD33CC"/>
    <w:rsid w:val="00AD3820"/>
    <w:rsid w:val="00AD3B9A"/>
    <w:rsid w:val="00AD6643"/>
    <w:rsid w:val="00AD708C"/>
    <w:rsid w:val="00AD7790"/>
    <w:rsid w:val="00AE145E"/>
    <w:rsid w:val="00AE440B"/>
    <w:rsid w:val="00AE4472"/>
    <w:rsid w:val="00AE68C8"/>
    <w:rsid w:val="00AE7447"/>
    <w:rsid w:val="00AF0D6C"/>
    <w:rsid w:val="00AF0E71"/>
    <w:rsid w:val="00AF3565"/>
    <w:rsid w:val="00AF4E05"/>
    <w:rsid w:val="00AF5496"/>
    <w:rsid w:val="00AF5AF7"/>
    <w:rsid w:val="00AF6937"/>
    <w:rsid w:val="00B006AB"/>
    <w:rsid w:val="00B02312"/>
    <w:rsid w:val="00B0249D"/>
    <w:rsid w:val="00B02C54"/>
    <w:rsid w:val="00B04306"/>
    <w:rsid w:val="00B06619"/>
    <w:rsid w:val="00B1045C"/>
    <w:rsid w:val="00B10ACA"/>
    <w:rsid w:val="00B10BE1"/>
    <w:rsid w:val="00B10F3C"/>
    <w:rsid w:val="00B15132"/>
    <w:rsid w:val="00B154C2"/>
    <w:rsid w:val="00B15AE0"/>
    <w:rsid w:val="00B16CB9"/>
    <w:rsid w:val="00B172B5"/>
    <w:rsid w:val="00B17A3C"/>
    <w:rsid w:val="00B20A1C"/>
    <w:rsid w:val="00B21820"/>
    <w:rsid w:val="00B21AC6"/>
    <w:rsid w:val="00B220A8"/>
    <w:rsid w:val="00B226E6"/>
    <w:rsid w:val="00B231E4"/>
    <w:rsid w:val="00B24A09"/>
    <w:rsid w:val="00B300D4"/>
    <w:rsid w:val="00B30993"/>
    <w:rsid w:val="00B320C4"/>
    <w:rsid w:val="00B33B36"/>
    <w:rsid w:val="00B342C7"/>
    <w:rsid w:val="00B346E8"/>
    <w:rsid w:val="00B34B43"/>
    <w:rsid w:val="00B35DD4"/>
    <w:rsid w:val="00B375AC"/>
    <w:rsid w:val="00B4090B"/>
    <w:rsid w:val="00B41691"/>
    <w:rsid w:val="00B432A6"/>
    <w:rsid w:val="00B439DF"/>
    <w:rsid w:val="00B439E4"/>
    <w:rsid w:val="00B442C4"/>
    <w:rsid w:val="00B4573C"/>
    <w:rsid w:val="00B458CF"/>
    <w:rsid w:val="00B46317"/>
    <w:rsid w:val="00B525E8"/>
    <w:rsid w:val="00B52D3A"/>
    <w:rsid w:val="00B56ADA"/>
    <w:rsid w:val="00B573E6"/>
    <w:rsid w:val="00B578B9"/>
    <w:rsid w:val="00B6125D"/>
    <w:rsid w:val="00B64381"/>
    <w:rsid w:val="00B64871"/>
    <w:rsid w:val="00B64CC0"/>
    <w:rsid w:val="00B659E3"/>
    <w:rsid w:val="00B662B2"/>
    <w:rsid w:val="00B6684C"/>
    <w:rsid w:val="00B6693F"/>
    <w:rsid w:val="00B66CBF"/>
    <w:rsid w:val="00B66D52"/>
    <w:rsid w:val="00B67683"/>
    <w:rsid w:val="00B678F7"/>
    <w:rsid w:val="00B73BE8"/>
    <w:rsid w:val="00B75A60"/>
    <w:rsid w:val="00B75ACE"/>
    <w:rsid w:val="00B75B62"/>
    <w:rsid w:val="00B77E91"/>
    <w:rsid w:val="00B80A09"/>
    <w:rsid w:val="00B81D19"/>
    <w:rsid w:val="00B827A8"/>
    <w:rsid w:val="00B83382"/>
    <w:rsid w:val="00B84D5F"/>
    <w:rsid w:val="00B8524C"/>
    <w:rsid w:val="00B85F31"/>
    <w:rsid w:val="00B86E83"/>
    <w:rsid w:val="00B90461"/>
    <w:rsid w:val="00B90519"/>
    <w:rsid w:val="00B90D69"/>
    <w:rsid w:val="00B91890"/>
    <w:rsid w:val="00B9192D"/>
    <w:rsid w:val="00B922D2"/>
    <w:rsid w:val="00B938FB"/>
    <w:rsid w:val="00B93A47"/>
    <w:rsid w:val="00B958F2"/>
    <w:rsid w:val="00B95E4D"/>
    <w:rsid w:val="00B9639E"/>
    <w:rsid w:val="00B97A52"/>
    <w:rsid w:val="00BA0F46"/>
    <w:rsid w:val="00BA1E8E"/>
    <w:rsid w:val="00BA287E"/>
    <w:rsid w:val="00BA380A"/>
    <w:rsid w:val="00BA4C8C"/>
    <w:rsid w:val="00BA64BA"/>
    <w:rsid w:val="00BA7E77"/>
    <w:rsid w:val="00BB0BD0"/>
    <w:rsid w:val="00BB2B6B"/>
    <w:rsid w:val="00BB3D12"/>
    <w:rsid w:val="00BB4DCF"/>
    <w:rsid w:val="00BB5001"/>
    <w:rsid w:val="00BB5495"/>
    <w:rsid w:val="00BC0287"/>
    <w:rsid w:val="00BC09E6"/>
    <w:rsid w:val="00BC0F4B"/>
    <w:rsid w:val="00BC17D5"/>
    <w:rsid w:val="00BC19EB"/>
    <w:rsid w:val="00BC1EEF"/>
    <w:rsid w:val="00BC3409"/>
    <w:rsid w:val="00BC3D19"/>
    <w:rsid w:val="00BC7484"/>
    <w:rsid w:val="00BC7C66"/>
    <w:rsid w:val="00BD1252"/>
    <w:rsid w:val="00BD1759"/>
    <w:rsid w:val="00BD28F6"/>
    <w:rsid w:val="00BD382B"/>
    <w:rsid w:val="00BD3AFE"/>
    <w:rsid w:val="00BD5A31"/>
    <w:rsid w:val="00BE01CB"/>
    <w:rsid w:val="00BE0690"/>
    <w:rsid w:val="00BE32DE"/>
    <w:rsid w:val="00BE3B8C"/>
    <w:rsid w:val="00BE3D02"/>
    <w:rsid w:val="00BE3DF6"/>
    <w:rsid w:val="00BE67C8"/>
    <w:rsid w:val="00BE7585"/>
    <w:rsid w:val="00BF0695"/>
    <w:rsid w:val="00BF246A"/>
    <w:rsid w:val="00BF5C4A"/>
    <w:rsid w:val="00C03FCB"/>
    <w:rsid w:val="00C04D8A"/>
    <w:rsid w:val="00C05035"/>
    <w:rsid w:val="00C05A8E"/>
    <w:rsid w:val="00C07E1F"/>
    <w:rsid w:val="00C10201"/>
    <w:rsid w:val="00C10370"/>
    <w:rsid w:val="00C11209"/>
    <w:rsid w:val="00C11475"/>
    <w:rsid w:val="00C1268B"/>
    <w:rsid w:val="00C12DBE"/>
    <w:rsid w:val="00C15221"/>
    <w:rsid w:val="00C17408"/>
    <w:rsid w:val="00C175EF"/>
    <w:rsid w:val="00C22632"/>
    <w:rsid w:val="00C23A3B"/>
    <w:rsid w:val="00C23CE3"/>
    <w:rsid w:val="00C24B0A"/>
    <w:rsid w:val="00C25221"/>
    <w:rsid w:val="00C30513"/>
    <w:rsid w:val="00C31BB5"/>
    <w:rsid w:val="00C3215F"/>
    <w:rsid w:val="00C32364"/>
    <w:rsid w:val="00C34A01"/>
    <w:rsid w:val="00C36003"/>
    <w:rsid w:val="00C36102"/>
    <w:rsid w:val="00C374A9"/>
    <w:rsid w:val="00C37939"/>
    <w:rsid w:val="00C41616"/>
    <w:rsid w:val="00C42DC0"/>
    <w:rsid w:val="00C43C2A"/>
    <w:rsid w:val="00C44E81"/>
    <w:rsid w:val="00C457EB"/>
    <w:rsid w:val="00C4611A"/>
    <w:rsid w:val="00C47C4B"/>
    <w:rsid w:val="00C50F38"/>
    <w:rsid w:val="00C52421"/>
    <w:rsid w:val="00C531FC"/>
    <w:rsid w:val="00C53F39"/>
    <w:rsid w:val="00C5495F"/>
    <w:rsid w:val="00C55D0D"/>
    <w:rsid w:val="00C55F20"/>
    <w:rsid w:val="00C562CD"/>
    <w:rsid w:val="00C5645E"/>
    <w:rsid w:val="00C57C94"/>
    <w:rsid w:val="00C610CE"/>
    <w:rsid w:val="00C6127A"/>
    <w:rsid w:val="00C6136F"/>
    <w:rsid w:val="00C65B16"/>
    <w:rsid w:val="00C70FF1"/>
    <w:rsid w:val="00C71A4A"/>
    <w:rsid w:val="00C724C9"/>
    <w:rsid w:val="00C72A7B"/>
    <w:rsid w:val="00C72CF9"/>
    <w:rsid w:val="00C73403"/>
    <w:rsid w:val="00C7509A"/>
    <w:rsid w:val="00C80C45"/>
    <w:rsid w:val="00C8272A"/>
    <w:rsid w:val="00C828E5"/>
    <w:rsid w:val="00C83427"/>
    <w:rsid w:val="00C834D2"/>
    <w:rsid w:val="00C849CC"/>
    <w:rsid w:val="00C856B1"/>
    <w:rsid w:val="00C8717B"/>
    <w:rsid w:val="00C87E9F"/>
    <w:rsid w:val="00C901D3"/>
    <w:rsid w:val="00C90584"/>
    <w:rsid w:val="00C90702"/>
    <w:rsid w:val="00C90E84"/>
    <w:rsid w:val="00C9243E"/>
    <w:rsid w:val="00C9429F"/>
    <w:rsid w:val="00C94CC1"/>
    <w:rsid w:val="00C94CC9"/>
    <w:rsid w:val="00C95EDD"/>
    <w:rsid w:val="00C9676C"/>
    <w:rsid w:val="00C969E5"/>
    <w:rsid w:val="00C96A77"/>
    <w:rsid w:val="00C97827"/>
    <w:rsid w:val="00CA2B79"/>
    <w:rsid w:val="00CA2D7C"/>
    <w:rsid w:val="00CA33F6"/>
    <w:rsid w:val="00CA525C"/>
    <w:rsid w:val="00CA7818"/>
    <w:rsid w:val="00CA799B"/>
    <w:rsid w:val="00CB01DE"/>
    <w:rsid w:val="00CB03A5"/>
    <w:rsid w:val="00CB0F04"/>
    <w:rsid w:val="00CB1651"/>
    <w:rsid w:val="00CB2A21"/>
    <w:rsid w:val="00CB58C1"/>
    <w:rsid w:val="00CB6DDE"/>
    <w:rsid w:val="00CC3542"/>
    <w:rsid w:val="00CC375D"/>
    <w:rsid w:val="00CC5250"/>
    <w:rsid w:val="00CC6848"/>
    <w:rsid w:val="00CD1AE1"/>
    <w:rsid w:val="00CD200B"/>
    <w:rsid w:val="00CD2B6E"/>
    <w:rsid w:val="00CD3C08"/>
    <w:rsid w:val="00CD48AA"/>
    <w:rsid w:val="00CD5B56"/>
    <w:rsid w:val="00CD644D"/>
    <w:rsid w:val="00CD6B47"/>
    <w:rsid w:val="00CE0851"/>
    <w:rsid w:val="00CE4FA6"/>
    <w:rsid w:val="00CE6A2D"/>
    <w:rsid w:val="00CE76C7"/>
    <w:rsid w:val="00CF0564"/>
    <w:rsid w:val="00CF0DDA"/>
    <w:rsid w:val="00CF129F"/>
    <w:rsid w:val="00CF2CBD"/>
    <w:rsid w:val="00CF51C0"/>
    <w:rsid w:val="00CF604E"/>
    <w:rsid w:val="00CF6877"/>
    <w:rsid w:val="00CF7097"/>
    <w:rsid w:val="00CF78C6"/>
    <w:rsid w:val="00D016C8"/>
    <w:rsid w:val="00D04174"/>
    <w:rsid w:val="00D043FD"/>
    <w:rsid w:val="00D04E9B"/>
    <w:rsid w:val="00D061EC"/>
    <w:rsid w:val="00D0755E"/>
    <w:rsid w:val="00D07687"/>
    <w:rsid w:val="00D119DE"/>
    <w:rsid w:val="00D12546"/>
    <w:rsid w:val="00D12633"/>
    <w:rsid w:val="00D15274"/>
    <w:rsid w:val="00D15F5F"/>
    <w:rsid w:val="00D20374"/>
    <w:rsid w:val="00D2084C"/>
    <w:rsid w:val="00D23008"/>
    <w:rsid w:val="00D237B6"/>
    <w:rsid w:val="00D23ABD"/>
    <w:rsid w:val="00D243DB"/>
    <w:rsid w:val="00D26A4A"/>
    <w:rsid w:val="00D26A77"/>
    <w:rsid w:val="00D30C89"/>
    <w:rsid w:val="00D31EF6"/>
    <w:rsid w:val="00D324CC"/>
    <w:rsid w:val="00D3266F"/>
    <w:rsid w:val="00D3538E"/>
    <w:rsid w:val="00D35B37"/>
    <w:rsid w:val="00D36735"/>
    <w:rsid w:val="00D3760D"/>
    <w:rsid w:val="00D377A7"/>
    <w:rsid w:val="00D37C0E"/>
    <w:rsid w:val="00D40208"/>
    <w:rsid w:val="00D40660"/>
    <w:rsid w:val="00D41C7C"/>
    <w:rsid w:val="00D41E92"/>
    <w:rsid w:val="00D43933"/>
    <w:rsid w:val="00D45815"/>
    <w:rsid w:val="00D45C35"/>
    <w:rsid w:val="00D4637A"/>
    <w:rsid w:val="00D46C32"/>
    <w:rsid w:val="00D46C8A"/>
    <w:rsid w:val="00D47409"/>
    <w:rsid w:val="00D47C2C"/>
    <w:rsid w:val="00D50C54"/>
    <w:rsid w:val="00D532FA"/>
    <w:rsid w:val="00D5393E"/>
    <w:rsid w:val="00D53AC7"/>
    <w:rsid w:val="00D53E67"/>
    <w:rsid w:val="00D55348"/>
    <w:rsid w:val="00D56B5A"/>
    <w:rsid w:val="00D61502"/>
    <w:rsid w:val="00D626C3"/>
    <w:rsid w:val="00D6453E"/>
    <w:rsid w:val="00D64E3A"/>
    <w:rsid w:val="00D67C2F"/>
    <w:rsid w:val="00D71A9D"/>
    <w:rsid w:val="00D71CA1"/>
    <w:rsid w:val="00D74C60"/>
    <w:rsid w:val="00D75613"/>
    <w:rsid w:val="00D762A1"/>
    <w:rsid w:val="00D76E34"/>
    <w:rsid w:val="00D772FB"/>
    <w:rsid w:val="00D77EB9"/>
    <w:rsid w:val="00D80D0B"/>
    <w:rsid w:val="00D80D45"/>
    <w:rsid w:val="00D833B5"/>
    <w:rsid w:val="00D83D3E"/>
    <w:rsid w:val="00D9065C"/>
    <w:rsid w:val="00D9087D"/>
    <w:rsid w:val="00D90F47"/>
    <w:rsid w:val="00D91A19"/>
    <w:rsid w:val="00D925EC"/>
    <w:rsid w:val="00D94347"/>
    <w:rsid w:val="00D96946"/>
    <w:rsid w:val="00DA4771"/>
    <w:rsid w:val="00DA7B63"/>
    <w:rsid w:val="00DB123C"/>
    <w:rsid w:val="00DB368D"/>
    <w:rsid w:val="00DB382F"/>
    <w:rsid w:val="00DB3E47"/>
    <w:rsid w:val="00DB6DAD"/>
    <w:rsid w:val="00DB76D4"/>
    <w:rsid w:val="00DC0E94"/>
    <w:rsid w:val="00DC317D"/>
    <w:rsid w:val="00DC32BA"/>
    <w:rsid w:val="00DC33AD"/>
    <w:rsid w:val="00DC4A6F"/>
    <w:rsid w:val="00DC5943"/>
    <w:rsid w:val="00DC5B4B"/>
    <w:rsid w:val="00DC6287"/>
    <w:rsid w:val="00DC769B"/>
    <w:rsid w:val="00DD0156"/>
    <w:rsid w:val="00DD1520"/>
    <w:rsid w:val="00DD317E"/>
    <w:rsid w:val="00DD3AC6"/>
    <w:rsid w:val="00DD4703"/>
    <w:rsid w:val="00DD4AB9"/>
    <w:rsid w:val="00DD6B71"/>
    <w:rsid w:val="00DE2885"/>
    <w:rsid w:val="00DE2F98"/>
    <w:rsid w:val="00DE42CD"/>
    <w:rsid w:val="00DE7955"/>
    <w:rsid w:val="00DE7EEC"/>
    <w:rsid w:val="00DF2B1F"/>
    <w:rsid w:val="00DF4C76"/>
    <w:rsid w:val="00DF4E49"/>
    <w:rsid w:val="00DF5017"/>
    <w:rsid w:val="00DF5A58"/>
    <w:rsid w:val="00DF5C8F"/>
    <w:rsid w:val="00DF74E6"/>
    <w:rsid w:val="00E00E54"/>
    <w:rsid w:val="00E012D5"/>
    <w:rsid w:val="00E03DDB"/>
    <w:rsid w:val="00E03FF9"/>
    <w:rsid w:val="00E0557A"/>
    <w:rsid w:val="00E05EC6"/>
    <w:rsid w:val="00E061C3"/>
    <w:rsid w:val="00E06B93"/>
    <w:rsid w:val="00E06D9B"/>
    <w:rsid w:val="00E1046E"/>
    <w:rsid w:val="00E11068"/>
    <w:rsid w:val="00E11A76"/>
    <w:rsid w:val="00E1268C"/>
    <w:rsid w:val="00E1280E"/>
    <w:rsid w:val="00E12F70"/>
    <w:rsid w:val="00E1580E"/>
    <w:rsid w:val="00E168B1"/>
    <w:rsid w:val="00E16CD0"/>
    <w:rsid w:val="00E17DE9"/>
    <w:rsid w:val="00E2263D"/>
    <w:rsid w:val="00E237CE"/>
    <w:rsid w:val="00E23EF4"/>
    <w:rsid w:val="00E2491E"/>
    <w:rsid w:val="00E26BCD"/>
    <w:rsid w:val="00E26EDD"/>
    <w:rsid w:val="00E26F0E"/>
    <w:rsid w:val="00E278A5"/>
    <w:rsid w:val="00E279D7"/>
    <w:rsid w:val="00E30A66"/>
    <w:rsid w:val="00E30D03"/>
    <w:rsid w:val="00E30FD2"/>
    <w:rsid w:val="00E316B0"/>
    <w:rsid w:val="00E320FE"/>
    <w:rsid w:val="00E334CF"/>
    <w:rsid w:val="00E345BC"/>
    <w:rsid w:val="00E34609"/>
    <w:rsid w:val="00E34DBE"/>
    <w:rsid w:val="00E34DFC"/>
    <w:rsid w:val="00E36F8F"/>
    <w:rsid w:val="00E3719F"/>
    <w:rsid w:val="00E37355"/>
    <w:rsid w:val="00E375BE"/>
    <w:rsid w:val="00E415B6"/>
    <w:rsid w:val="00E4297E"/>
    <w:rsid w:val="00E430A4"/>
    <w:rsid w:val="00E4499D"/>
    <w:rsid w:val="00E44F3F"/>
    <w:rsid w:val="00E45508"/>
    <w:rsid w:val="00E469BF"/>
    <w:rsid w:val="00E46A99"/>
    <w:rsid w:val="00E46FE7"/>
    <w:rsid w:val="00E477E6"/>
    <w:rsid w:val="00E51462"/>
    <w:rsid w:val="00E51B22"/>
    <w:rsid w:val="00E525F9"/>
    <w:rsid w:val="00E52FF6"/>
    <w:rsid w:val="00E543E5"/>
    <w:rsid w:val="00E54BFE"/>
    <w:rsid w:val="00E554E3"/>
    <w:rsid w:val="00E56475"/>
    <w:rsid w:val="00E56855"/>
    <w:rsid w:val="00E5762E"/>
    <w:rsid w:val="00E60C59"/>
    <w:rsid w:val="00E61101"/>
    <w:rsid w:val="00E61BE0"/>
    <w:rsid w:val="00E61EA5"/>
    <w:rsid w:val="00E61FBE"/>
    <w:rsid w:val="00E6747D"/>
    <w:rsid w:val="00E67C3B"/>
    <w:rsid w:val="00E70F09"/>
    <w:rsid w:val="00E71292"/>
    <w:rsid w:val="00E71842"/>
    <w:rsid w:val="00E75BF1"/>
    <w:rsid w:val="00E773F8"/>
    <w:rsid w:val="00E8056B"/>
    <w:rsid w:val="00E80ADD"/>
    <w:rsid w:val="00E81621"/>
    <w:rsid w:val="00E83087"/>
    <w:rsid w:val="00E8343B"/>
    <w:rsid w:val="00E849CE"/>
    <w:rsid w:val="00E84F64"/>
    <w:rsid w:val="00E859CF"/>
    <w:rsid w:val="00E8683C"/>
    <w:rsid w:val="00E8728D"/>
    <w:rsid w:val="00E87504"/>
    <w:rsid w:val="00E90762"/>
    <w:rsid w:val="00E91832"/>
    <w:rsid w:val="00E91DA9"/>
    <w:rsid w:val="00E9268F"/>
    <w:rsid w:val="00E92A43"/>
    <w:rsid w:val="00E95C87"/>
    <w:rsid w:val="00E96B10"/>
    <w:rsid w:val="00E96EB2"/>
    <w:rsid w:val="00E975FA"/>
    <w:rsid w:val="00EA0070"/>
    <w:rsid w:val="00EA10F1"/>
    <w:rsid w:val="00EA1349"/>
    <w:rsid w:val="00EA2631"/>
    <w:rsid w:val="00EA2661"/>
    <w:rsid w:val="00EA269F"/>
    <w:rsid w:val="00EA319C"/>
    <w:rsid w:val="00EA5381"/>
    <w:rsid w:val="00EA5763"/>
    <w:rsid w:val="00EA6A5D"/>
    <w:rsid w:val="00EB0826"/>
    <w:rsid w:val="00EB2415"/>
    <w:rsid w:val="00EB3CF0"/>
    <w:rsid w:val="00EB3D3A"/>
    <w:rsid w:val="00EB52DF"/>
    <w:rsid w:val="00EB5B91"/>
    <w:rsid w:val="00EB5EE9"/>
    <w:rsid w:val="00EC06DF"/>
    <w:rsid w:val="00EC0CDD"/>
    <w:rsid w:val="00EC17D3"/>
    <w:rsid w:val="00EC2B8A"/>
    <w:rsid w:val="00EC4452"/>
    <w:rsid w:val="00EC69E7"/>
    <w:rsid w:val="00ED1272"/>
    <w:rsid w:val="00ED1F2E"/>
    <w:rsid w:val="00ED5260"/>
    <w:rsid w:val="00ED5381"/>
    <w:rsid w:val="00ED792F"/>
    <w:rsid w:val="00ED7D94"/>
    <w:rsid w:val="00EE0C7D"/>
    <w:rsid w:val="00EE19A9"/>
    <w:rsid w:val="00EE2DE2"/>
    <w:rsid w:val="00EE3C3A"/>
    <w:rsid w:val="00EE3C70"/>
    <w:rsid w:val="00EE7428"/>
    <w:rsid w:val="00EE7FFE"/>
    <w:rsid w:val="00EF0872"/>
    <w:rsid w:val="00EF0C56"/>
    <w:rsid w:val="00EF32E8"/>
    <w:rsid w:val="00EF3CA5"/>
    <w:rsid w:val="00EF65BB"/>
    <w:rsid w:val="00F00EAC"/>
    <w:rsid w:val="00F01FE9"/>
    <w:rsid w:val="00F03125"/>
    <w:rsid w:val="00F035AE"/>
    <w:rsid w:val="00F0530C"/>
    <w:rsid w:val="00F05911"/>
    <w:rsid w:val="00F06289"/>
    <w:rsid w:val="00F0778A"/>
    <w:rsid w:val="00F10306"/>
    <w:rsid w:val="00F1055B"/>
    <w:rsid w:val="00F10AED"/>
    <w:rsid w:val="00F10B0B"/>
    <w:rsid w:val="00F11C1B"/>
    <w:rsid w:val="00F14E5A"/>
    <w:rsid w:val="00F15BBE"/>
    <w:rsid w:val="00F15F7B"/>
    <w:rsid w:val="00F1618C"/>
    <w:rsid w:val="00F1688A"/>
    <w:rsid w:val="00F207F0"/>
    <w:rsid w:val="00F214FD"/>
    <w:rsid w:val="00F221BB"/>
    <w:rsid w:val="00F23FB5"/>
    <w:rsid w:val="00F24000"/>
    <w:rsid w:val="00F25BA9"/>
    <w:rsid w:val="00F30A34"/>
    <w:rsid w:val="00F31457"/>
    <w:rsid w:val="00F3198F"/>
    <w:rsid w:val="00F34179"/>
    <w:rsid w:val="00F34709"/>
    <w:rsid w:val="00F35948"/>
    <w:rsid w:val="00F36330"/>
    <w:rsid w:val="00F3788F"/>
    <w:rsid w:val="00F40687"/>
    <w:rsid w:val="00F430A4"/>
    <w:rsid w:val="00F44AE7"/>
    <w:rsid w:val="00F45FFB"/>
    <w:rsid w:val="00F511E4"/>
    <w:rsid w:val="00F51347"/>
    <w:rsid w:val="00F514EE"/>
    <w:rsid w:val="00F54609"/>
    <w:rsid w:val="00F559C8"/>
    <w:rsid w:val="00F56DD1"/>
    <w:rsid w:val="00F57FE3"/>
    <w:rsid w:val="00F60CDB"/>
    <w:rsid w:val="00F62DA5"/>
    <w:rsid w:val="00F62E50"/>
    <w:rsid w:val="00F67B9D"/>
    <w:rsid w:val="00F70824"/>
    <w:rsid w:val="00F76497"/>
    <w:rsid w:val="00F809C2"/>
    <w:rsid w:val="00F84B83"/>
    <w:rsid w:val="00F86857"/>
    <w:rsid w:val="00F90054"/>
    <w:rsid w:val="00F90134"/>
    <w:rsid w:val="00F9052F"/>
    <w:rsid w:val="00F91A56"/>
    <w:rsid w:val="00F91F2E"/>
    <w:rsid w:val="00F93B96"/>
    <w:rsid w:val="00F955EF"/>
    <w:rsid w:val="00F97803"/>
    <w:rsid w:val="00FA02C1"/>
    <w:rsid w:val="00FA0707"/>
    <w:rsid w:val="00FA131E"/>
    <w:rsid w:val="00FA1B76"/>
    <w:rsid w:val="00FA1EBE"/>
    <w:rsid w:val="00FA200A"/>
    <w:rsid w:val="00FA2AF3"/>
    <w:rsid w:val="00FA4D09"/>
    <w:rsid w:val="00FA650D"/>
    <w:rsid w:val="00FA697D"/>
    <w:rsid w:val="00FA7774"/>
    <w:rsid w:val="00FB0B7E"/>
    <w:rsid w:val="00FB12C9"/>
    <w:rsid w:val="00FB223A"/>
    <w:rsid w:val="00FB2371"/>
    <w:rsid w:val="00FB3E0B"/>
    <w:rsid w:val="00FB3E22"/>
    <w:rsid w:val="00FB490B"/>
    <w:rsid w:val="00FB6E8E"/>
    <w:rsid w:val="00FC080F"/>
    <w:rsid w:val="00FC2A5D"/>
    <w:rsid w:val="00FC355F"/>
    <w:rsid w:val="00FC5652"/>
    <w:rsid w:val="00FC5F76"/>
    <w:rsid w:val="00FD09BF"/>
    <w:rsid w:val="00FD0AC1"/>
    <w:rsid w:val="00FD29D1"/>
    <w:rsid w:val="00FD4141"/>
    <w:rsid w:val="00FD4291"/>
    <w:rsid w:val="00FD440F"/>
    <w:rsid w:val="00FD4E6E"/>
    <w:rsid w:val="00FD62AB"/>
    <w:rsid w:val="00FD6739"/>
    <w:rsid w:val="00FD7AF4"/>
    <w:rsid w:val="00FE113E"/>
    <w:rsid w:val="00FE185F"/>
    <w:rsid w:val="00FE1C9B"/>
    <w:rsid w:val="00FE276E"/>
    <w:rsid w:val="00FE27BD"/>
    <w:rsid w:val="00FE42B2"/>
    <w:rsid w:val="00FE4F54"/>
    <w:rsid w:val="00FE7087"/>
    <w:rsid w:val="00FF0130"/>
    <w:rsid w:val="00FF108F"/>
    <w:rsid w:val="00FF2993"/>
    <w:rsid w:val="00FF4619"/>
    <w:rsid w:val="00FF4D7B"/>
    <w:rsid w:val="00FF5EA6"/>
    <w:rsid w:val="00FF6B9F"/>
    <w:rsid w:val="00FF6EDF"/>
    <w:rsid w:val="00FF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E7F894"/>
  <w15:docId w15:val="{CA658724-8C76-4F73-9ABD-0F53A264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ABD"/>
  </w:style>
  <w:style w:type="paragraph" w:styleId="Heading4">
    <w:name w:val="heading 4"/>
    <w:basedOn w:val="Normal"/>
    <w:next w:val="Normal"/>
    <w:link w:val="Heading4Char"/>
    <w:uiPriority w:val="9"/>
    <w:semiHidden/>
    <w:unhideWhenUsed/>
    <w:qFormat/>
    <w:rsid w:val="00F5134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86516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865164"/>
    <w:rPr>
      <w:rFonts w:asciiTheme="majorHAnsi" w:eastAsiaTheme="majorEastAsia" w:hAnsiTheme="majorHAnsi" w:cstheme="majorBidi"/>
      <w:i/>
      <w:iCs/>
      <w:color w:val="1F4D78" w:themeColor="accent1" w:themeShade="7F"/>
    </w:rPr>
  </w:style>
  <w:style w:type="paragraph" w:styleId="ListParagraph">
    <w:name w:val="List Paragraph"/>
    <w:aliases w:val="Citation List,본문(내용),List Paragraph (numbered (a)),Forth level,List_Paragraph,Multilevel para_II,Header bold,body 2,List Paragraph11,bullets,Normal bullet 2,Akapit z listą BS,Outlines a.b.c.,Akapit z lista BS,Outlines a,b,c,Arial,List1"/>
    <w:basedOn w:val="Normal"/>
    <w:link w:val="ListParagraphChar"/>
    <w:uiPriority w:val="34"/>
    <w:qFormat/>
    <w:rsid w:val="00AD1719"/>
    <w:pPr>
      <w:ind w:left="720"/>
      <w:contextualSpacing/>
    </w:pPr>
  </w:style>
  <w:style w:type="character" w:customStyle="1" w:styleId="Bodytext2Bold">
    <w:name w:val="Body text (2) + Bold"/>
    <w:uiPriority w:val="99"/>
    <w:rsid w:val="007D2434"/>
    <w:rPr>
      <w:rFonts w:ascii="Times New Roman" w:hAnsi="Times New Roman"/>
      <w:b/>
      <w:bCs/>
      <w:sz w:val="24"/>
      <w:szCs w:val="24"/>
      <w:shd w:val="clear" w:color="auto" w:fill="FFFFFF"/>
    </w:rPr>
  </w:style>
  <w:style w:type="character" w:customStyle="1" w:styleId="Bodytext4Exact1">
    <w:name w:val="Body text (4) Exact1"/>
    <w:uiPriority w:val="99"/>
    <w:rsid w:val="00FF2993"/>
    <w:rPr>
      <w:rFonts w:ascii="Times New Roman" w:hAnsi="Times New Roman" w:cs="Times New Roman"/>
      <w:b/>
      <w:bCs/>
      <w:color w:val="000000"/>
      <w:spacing w:val="0"/>
      <w:w w:val="100"/>
      <w:position w:val="0"/>
      <w:sz w:val="24"/>
      <w:szCs w:val="24"/>
      <w:u w:val="single"/>
    </w:rPr>
  </w:style>
  <w:style w:type="paragraph" w:customStyle="1" w:styleId="DefaultText">
    <w:name w:val="Default Text"/>
    <w:basedOn w:val="Normal"/>
    <w:link w:val="DefaultTextChar"/>
    <w:rsid w:val="00093D2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Char">
    <w:name w:val="Default Text Char"/>
    <w:link w:val="DefaultText"/>
    <w:locked/>
    <w:rsid w:val="00093D26"/>
    <w:rPr>
      <w:rFonts w:ascii="Times New Roman" w:eastAsia="Times New Roman" w:hAnsi="Times New Roman" w:cs="Times New Roman"/>
      <w:sz w:val="24"/>
      <w:szCs w:val="20"/>
      <w:lang w:val="en-US"/>
    </w:rPr>
  </w:style>
  <w:style w:type="paragraph" w:customStyle="1" w:styleId="DefaultText2">
    <w:name w:val="Default Text:2"/>
    <w:basedOn w:val="Normal"/>
    <w:link w:val="DefaultText2Char"/>
    <w:rsid w:val="00093D26"/>
    <w:pPr>
      <w:spacing w:after="0" w:line="240" w:lineRule="auto"/>
    </w:pPr>
    <w:rPr>
      <w:rFonts w:ascii="Times New Roman" w:eastAsia="Times New Roman" w:hAnsi="Times New Roman" w:cs="Times New Roman"/>
      <w:sz w:val="24"/>
      <w:szCs w:val="24"/>
      <w:lang w:val="en-GB"/>
    </w:rPr>
  </w:style>
  <w:style w:type="paragraph" w:customStyle="1" w:styleId="DefaultText1">
    <w:name w:val="Default Text:1"/>
    <w:basedOn w:val="Normal"/>
    <w:link w:val="DefaultText1Char"/>
    <w:rsid w:val="00093D2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093D26"/>
    <w:rPr>
      <w:rFonts w:ascii="Times New Roman" w:eastAsia="Times New Roman" w:hAnsi="Times New Roman" w:cs="Times New Roman"/>
      <w:sz w:val="24"/>
      <w:szCs w:val="20"/>
      <w:lang w:val="en-US"/>
    </w:rPr>
  </w:style>
  <w:style w:type="paragraph" w:styleId="NoSpacing">
    <w:name w:val="No Spacing"/>
    <w:link w:val="NoSpacingChar"/>
    <w:uiPriority w:val="1"/>
    <w:qFormat/>
    <w:rsid w:val="00093D26"/>
    <w:pPr>
      <w:spacing w:after="0" w:line="240" w:lineRule="auto"/>
    </w:pPr>
    <w:rPr>
      <w:rFonts w:ascii="Times New Roman" w:eastAsia="Times New Roman" w:hAnsi="Times New Roman" w:cs="Times New Roman"/>
      <w:sz w:val="24"/>
      <w:szCs w:val="24"/>
      <w:lang w:val="en-US" w:eastAsia="ro-RO"/>
    </w:rPr>
  </w:style>
  <w:style w:type="character" w:customStyle="1" w:styleId="NoSpacingChar">
    <w:name w:val="No Spacing Char"/>
    <w:link w:val="NoSpacing"/>
    <w:uiPriority w:val="1"/>
    <w:rsid w:val="00093D26"/>
    <w:rPr>
      <w:rFonts w:ascii="Times New Roman" w:eastAsia="Times New Roman" w:hAnsi="Times New Roman" w:cs="Times New Roman"/>
      <w:sz w:val="24"/>
      <w:szCs w:val="24"/>
      <w:lang w:val="en-US" w:eastAsia="ro-RO"/>
    </w:rPr>
  </w:style>
  <w:style w:type="paragraph" w:customStyle="1" w:styleId="Default">
    <w:name w:val="Default"/>
    <w:rsid w:val="00093D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Text2Char">
    <w:name w:val="Default Text:2 Char"/>
    <w:link w:val="DefaultText2"/>
    <w:locked/>
    <w:rsid w:val="0005712F"/>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AB71B0"/>
    <w:rPr>
      <w:i/>
      <w:iCs/>
    </w:rPr>
  </w:style>
  <w:style w:type="paragraph" w:styleId="BalloonText">
    <w:name w:val="Balloon Text"/>
    <w:basedOn w:val="Normal"/>
    <w:link w:val="BalloonTextChar"/>
    <w:uiPriority w:val="99"/>
    <w:semiHidden/>
    <w:unhideWhenUsed/>
    <w:rsid w:val="00F01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FE9"/>
    <w:rPr>
      <w:rFonts w:ascii="Tahoma" w:hAnsi="Tahoma" w:cs="Tahoma"/>
      <w:sz w:val="16"/>
      <w:szCs w:val="16"/>
    </w:rPr>
  </w:style>
  <w:style w:type="character" w:styleId="Strong">
    <w:name w:val="Strong"/>
    <w:basedOn w:val="DefaultParagraphFont"/>
    <w:uiPriority w:val="22"/>
    <w:qFormat/>
    <w:rsid w:val="005454AB"/>
    <w:rPr>
      <w:b/>
      <w:bCs/>
    </w:rPr>
  </w:style>
  <w:style w:type="paragraph" w:customStyle="1" w:styleId="Frspaiere">
    <w:name w:val="Fără spațiere"/>
    <w:link w:val="FrspaiereCaracter"/>
    <w:qFormat/>
    <w:rsid w:val="008672C8"/>
    <w:pPr>
      <w:spacing w:after="0" w:line="240" w:lineRule="auto"/>
    </w:pPr>
    <w:rPr>
      <w:rFonts w:ascii="Calibri" w:eastAsia="Calibri" w:hAnsi="Calibri" w:cs="Times New Roman"/>
      <w:lang w:val="en-US"/>
    </w:rPr>
  </w:style>
  <w:style w:type="paragraph" w:customStyle="1" w:styleId="ListParagraph1">
    <w:name w:val="List Paragraph1"/>
    <w:basedOn w:val="Normal"/>
    <w:qFormat/>
    <w:rsid w:val="00D9087D"/>
    <w:pPr>
      <w:spacing w:after="200" w:line="276"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Citation List Char,본문(내용) Char,List Paragraph (numbered (a)) Char,Forth level Char,List_Paragraph Char,Multilevel para_II Char,Header bold Char,body 2 Char,List Paragraph11 Char,bullets Char,Normal bullet 2 Char,Outlines a.b.c. Char"/>
    <w:link w:val="ListParagraph"/>
    <w:uiPriority w:val="34"/>
    <w:rsid w:val="00735C43"/>
  </w:style>
  <w:style w:type="paragraph" w:styleId="Header">
    <w:name w:val="header"/>
    <w:basedOn w:val="Normal"/>
    <w:link w:val="HeaderChar"/>
    <w:uiPriority w:val="99"/>
    <w:unhideWhenUsed/>
    <w:rsid w:val="007B2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3AF"/>
  </w:style>
  <w:style w:type="paragraph" w:styleId="Footer">
    <w:name w:val="footer"/>
    <w:basedOn w:val="Normal"/>
    <w:link w:val="FooterChar"/>
    <w:uiPriority w:val="99"/>
    <w:unhideWhenUsed/>
    <w:rsid w:val="007B2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3AF"/>
  </w:style>
  <w:style w:type="character" w:customStyle="1" w:styleId="FrspaiereCaracter">
    <w:name w:val="Fără spațiere Caracter"/>
    <w:link w:val="Frspaiere"/>
    <w:rsid w:val="004C0E6F"/>
    <w:rPr>
      <w:rFonts w:ascii="Calibri" w:eastAsia="Calibri" w:hAnsi="Calibri" w:cs="Times New Roman"/>
      <w:lang w:val="en-US"/>
    </w:rPr>
  </w:style>
  <w:style w:type="character" w:customStyle="1" w:styleId="Heading4Char">
    <w:name w:val="Heading 4 Char"/>
    <w:basedOn w:val="DefaultParagraphFont"/>
    <w:link w:val="Heading4"/>
    <w:uiPriority w:val="9"/>
    <w:semiHidden/>
    <w:rsid w:val="00F5134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28571">
      <w:bodyDiv w:val="1"/>
      <w:marLeft w:val="0"/>
      <w:marRight w:val="0"/>
      <w:marTop w:val="0"/>
      <w:marBottom w:val="0"/>
      <w:divBdr>
        <w:top w:val="none" w:sz="0" w:space="0" w:color="auto"/>
        <w:left w:val="none" w:sz="0" w:space="0" w:color="auto"/>
        <w:bottom w:val="none" w:sz="0" w:space="0" w:color="auto"/>
        <w:right w:val="none" w:sz="0" w:space="0" w:color="auto"/>
      </w:divBdr>
    </w:div>
    <w:div w:id="170920298">
      <w:bodyDiv w:val="1"/>
      <w:marLeft w:val="0"/>
      <w:marRight w:val="0"/>
      <w:marTop w:val="0"/>
      <w:marBottom w:val="0"/>
      <w:divBdr>
        <w:top w:val="none" w:sz="0" w:space="0" w:color="auto"/>
        <w:left w:val="none" w:sz="0" w:space="0" w:color="auto"/>
        <w:bottom w:val="none" w:sz="0" w:space="0" w:color="auto"/>
        <w:right w:val="none" w:sz="0" w:space="0" w:color="auto"/>
      </w:divBdr>
    </w:div>
    <w:div w:id="178743151">
      <w:bodyDiv w:val="1"/>
      <w:marLeft w:val="0"/>
      <w:marRight w:val="0"/>
      <w:marTop w:val="0"/>
      <w:marBottom w:val="0"/>
      <w:divBdr>
        <w:top w:val="none" w:sz="0" w:space="0" w:color="auto"/>
        <w:left w:val="none" w:sz="0" w:space="0" w:color="auto"/>
        <w:bottom w:val="none" w:sz="0" w:space="0" w:color="auto"/>
        <w:right w:val="none" w:sz="0" w:space="0" w:color="auto"/>
      </w:divBdr>
    </w:div>
    <w:div w:id="200754967">
      <w:bodyDiv w:val="1"/>
      <w:marLeft w:val="0"/>
      <w:marRight w:val="0"/>
      <w:marTop w:val="0"/>
      <w:marBottom w:val="0"/>
      <w:divBdr>
        <w:top w:val="none" w:sz="0" w:space="0" w:color="auto"/>
        <w:left w:val="none" w:sz="0" w:space="0" w:color="auto"/>
        <w:bottom w:val="none" w:sz="0" w:space="0" w:color="auto"/>
        <w:right w:val="none" w:sz="0" w:space="0" w:color="auto"/>
      </w:divBdr>
      <w:divsChild>
        <w:div w:id="1826821106">
          <w:marLeft w:val="0"/>
          <w:marRight w:val="0"/>
          <w:marTop w:val="0"/>
          <w:marBottom w:val="0"/>
          <w:divBdr>
            <w:top w:val="none" w:sz="0" w:space="0" w:color="auto"/>
            <w:left w:val="none" w:sz="0" w:space="0" w:color="auto"/>
            <w:bottom w:val="none" w:sz="0" w:space="0" w:color="auto"/>
            <w:right w:val="none" w:sz="0" w:space="0" w:color="auto"/>
          </w:divBdr>
        </w:div>
        <w:div w:id="723722573">
          <w:marLeft w:val="0"/>
          <w:marRight w:val="0"/>
          <w:marTop w:val="0"/>
          <w:marBottom w:val="0"/>
          <w:divBdr>
            <w:top w:val="none" w:sz="0" w:space="0" w:color="auto"/>
            <w:left w:val="none" w:sz="0" w:space="0" w:color="auto"/>
            <w:bottom w:val="none" w:sz="0" w:space="0" w:color="auto"/>
            <w:right w:val="none" w:sz="0" w:space="0" w:color="auto"/>
          </w:divBdr>
        </w:div>
      </w:divsChild>
    </w:div>
    <w:div w:id="226189354">
      <w:bodyDiv w:val="1"/>
      <w:marLeft w:val="0"/>
      <w:marRight w:val="0"/>
      <w:marTop w:val="0"/>
      <w:marBottom w:val="0"/>
      <w:divBdr>
        <w:top w:val="none" w:sz="0" w:space="0" w:color="auto"/>
        <w:left w:val="none" w:sz="0" w:space="0" w:color="auto"/>
        <w:bottom w:val="none" w:sz="0" w:space="0" w:color="auto"/>
        <w:right w:val="none" w:sz="0" w:space="0" w:color="auto"/>
      </w:divBdr>
    </w:div>
    <w:div w:id="284384306">
      <w:bodyDiv w:val="1"/>
      <w:marLeft w:val="0"/>
      <w:marRight w:val="0"/>
      <w:marTop w:val="0"/>
      <w:marBottom w:val="0"/>
      <w:divBdr>
        <w:top w:val="none" w:sz="0" w:space="0" w:color="auto"/>
        <w:left w:val="none" w:sz="0" w:space="0" w:color="auto"/>
        <w:bottom w:val="none" w:sz="0" w:space="0" w:color="auto"/>
        <w:right w:val="none" w:sz="0" w:space="0" w:color="auto"/>
      </w:divBdr>
    </w:div>
    <w:div w:id="390925130">
      <w:bodyDiv w:val="1"/>
      <w:marLeft w:val="0"/>
      <w:marRight w:val="0"/>
      <w:marTop w:val="0"/>
      <w:marBottom w:val="0"/>
      <w:divBdr>
        <w:top w:val="none" w:sz="0" w:space="0" w:color="auto"/>
        <w:left w:val="none" w:sz="0" w:space="0" w:color="auto"/>
        <w:bottom w:val="none" w:sz="0" w:space="0" w:color="auto"/>
        <w:right w:val="none" w:sz="0" w:space="0" w:color="auto"/>
      </w:divBdr>
    </w:div>
    <w:div w:id="470827679">
      <w:bodyDiv w:val="1"/>
      <w:marLeft w:val="0"/>
      <w:marRight w:val="0"/>
      <w:marTop w:val="0"/>
      <w:marBottom w:val="0"/>
      <w:divBdr>
        <w:top w:val="none" w:sz="0" w:space="0" w:color="auto"/>
        <w:left w:val="none" w:sz="0" w:space="0" w:color="auto"/>
        <w:bottom w:val="none" w:sz="0" w:space="0" w:color="auto"/>
        <w:right w:val="none" w:sz="0" w:space="0" w:color="auto"/>
      </w:divBdr>
    </w:div>
    <w:div w:id="535699894">
      <w:bodyDiv w:val="1"/>
      <w:marLeft w:val="0"/>
      <w:marRight w:val="0"/>
      <w:marTop w:val="0"/>
      <w:marBottom w:val="0"/>
      <w:divBdr>
        <w:top w:val="none" w:sz="0" w:space="0" w:color="auto"/>
        <w:left w:val="none" w:sz="0" w:space="0" w:color="auto"/>
        <w:bottom w:val="none" w:sz="0" w:space="0" w:color="auto"/>
        <w:right w:val="none" w:sz="0" w:space="0" w:color="auto"/>
      </w:divBdr>
    </w:div>
    <w:div w:id="585193684">
      <w:bodyDiv w:val="1"/>
      <w:marLeft w:val="0"/>
      <w:marRight w:val="0"/>
      <w:marTop w:val="0"/>
      <w:marBottom w:val="0"/>
      <w:divBdr>
        <w:top w:val="none" w:sz="0" w:space="0" w:color="auto"/>
        <w:left w:val="none" w:sz="0" w:space="0" w:color="auto"/>
        <w:bottom w:val="none" w:sz="0" w:space="0" w:color="auto"/>
        <w:right w:val="none" w:sz="0" w:space="0" w:color="auto"/>
      </w:divBdr>
    </w:div>
    <w:div w:id="742916220">
      <w:bodyDiv w:val="1"/>
      <w:marLeft w:val="0"/>
      <w:marRight w:val="0"/>
      <w:marTop w:val="0"/>
      <w:marBottom w:val="0"/>
      <w:divBdr>
        <w:top w:val="none" w:sz="0" w:space="0" w:color="auto"/>
        <w:left w:val="none" w:sz="0" w:space="0" w:color="auto"/>
        <w:bottom w:val="none" w:sz="0" w:space="0" w:color="auto"/>
        <w:right w:val="none" w:sz="0" w:space="0" w:color="auto"/>
      </w:divBdr>
    </w:div>
    <w:div w:id="907691666">
      <w:bodyDiv w:val="1"/>
      <w:marLeft w:val="0"/>
      <w:marRight w:val="0"/>
      <w:marTop w:val="0"/>
      <w:marBottom w:val="0"/>
      <w:divBdr>
        <w:top w:val="none" w:sz="0" w:space="0" w:color="auto"/>
        <w:left w:val="none" w:sz="0" w:space="0" w:color="auto"/>
        <w:bottom w:val="none" w:sz="0" w:space="0" w:color="auto"/>
        <w:right w:val="none" w:sz="0" w:space="0" w:color="auto"/>
      </w:divBdr>
    </w:div>
    <w:div w:id="979959838">
      <w:bodyDiv w:val="1"/>
      <w:marLeft w:val="0"/>
      <w:marRight w:val="0"/>
      <w:marTop w:val="0"/>
      <w:marBottom w:val="0"/>
      <w:divBdr>
        <w:top w:val="none" w:sz="0" w:space="0" w:color="auto"/>
        <w:left w:val="none" w:sz="0" w:space="0" w:color="auto"/>
        <w:bottom w:val="none" w:sz="0" w:space="0" w:color="auto"/>
        <w:right w:val="none" w:sz="0" w:space="0" w:color="auto"/>
      </w:divBdr>
    </w:div>
    <w:div w:id="1083995467">
      <w:bodyDiv w:val="1"/>
      <w:marLeft w:val="0"/>
      <w:marRight w:val="0"/>
      <w:marTop w:val="0"/>
      <w:marBottom w:val="0"/>
      <w:divBdr>
        <w:top w:val="none" w:sz="0" w:space="0" w:color="auto"/>
        <w:left w:val="none" w:sz="0" w:space="0" w:color="auto"/>
        <w:bottom w:val="none" w:sz="0" w:space="0" w:color="auto"/>
        <w:right w:val="none" w:sz="0" w:space="0" w:color="auto"/>
      </w:divBdr>
    </w:div>
    <w:div w:id="1541892561">
      <w:bodyDiv w:val="1"/>
      <w:marLeft w:val="0"/>
      <w:marRight w:val="0"/>
      <w:marTop w:val="0"/>
      <w:marBottom w:val="0"/>
      <w:divBdr>
        <w:top w:val="none" w:sz="0" w:space="0" w:color="auto"/>
        <w:left w:val="none" w:sz="0" w:space="0" w:color="auto"/>
        <w:bottom w:val="none" w:sz="0" w:space="0" w:color="auto"/>
        <w:right w:val="none" w:sz="0" w:space="0" w:color="auto"/>
      </w:divBdr>
    </w:div>
    <w:div w:id="1557623950">
      <w:bodyDiv w:val="1"/>
      <w:marLeft w:val="0"/>
      <w:marRight w:val="0"/>
      <w:marTop w:val="0"/>
      <w:marBottom w:val="0"/>
      <w:divBdr>
        <w:top w:val="none" w:sz="0" w:space="0" w:color="auto"/>
        <w:left w:val="none" w:sz="0" w:space="0" w:color="auto"/>
        <w:bottom w:val="none" w:sz="0" w:space="0" w:color="auto"/>
        <w:right w:val="none" w:sz="0" w:space="0" w:color="auto"/>
      </w:divBdr>
    </w:div>
    <w:div w:id="1670717444">
      <w:bodyDiv w:val="1"/>
      <w:marLeft w:val="0"/>
      <w:marRight w:val="0"/>
      <w:marTop w:val="0"/>
      <w:marBottom w:val="0"/>
      <w:divBdr>
        <w:top w:val="none" w:sz="0" w:space="0" w:color="auto"/>
        <w:left w:val="none" w:sz="0" w:space="0" w:color="auto"/>
        <w:bottom w:val="none" w:sz="0" w:space="0" w:color="auto"/>
        <w:right w:val="none" w:sz="0" w:space="0" w:color="auto"/>
      </w:divBdr>
    </w:div>
    <w:div w:id="1700351733">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966420622">
      <w:bodyDiv w:val="1"/>
      <w:marLeft w:val="0"/>
      <w:marRight w:val="0"/>
      <w:marTop w:val="0"/>
      <w:marBottom w:val="0"/>
      <w:divBdr>
        <w:top w:val="none" w:sz="0" w:space="0" w:color="auto"/>
        <w:left w:val="none" w:sz="0" w:space="0" w:color="auto"/>
        <w:bottom w:val="none" w:sz="0" w:space="0" w:color="auto"/>
        <w:right w:val="none" w:sz="0" w:space="0" w:color="auto"/>
      </w:divBdr>
    </w:div>
    <w:div w:id="1999726462">
      <w:bodyDiv w:val="1"/>
      <w:marLeft w:val="0"/>
      <w:marRight w:val="0"/>
      <w:marTop w:val="0"/>
      <w:marBottom w:val="0"/>
      <w:divBdr>
        <w:top w:val="none" w:sz="0" w:space="0" w:color="auto"/>
        <w:left w:val="none" w:sz="0" w:space="0" w:color="auto"/>
        <w:bottom w:val="none" w:sz="0" w:space="0" w:color="auto"/>
        <w:right w:val="none" w:sz="0" w:space="0" w:color="auto"/>
      </w:divBdr>
    </w:div>
    <w:div w:id="2018193692">
      <w:bodyDiv w:val="1"/>
      <w:marLeft w:val="0"/>
      <w:marRight w:val="0"/>
      <w:marTop w:val="0"/>
      <w:marBottom w:val="0"/>
      <w:divBdr>
        <w:top w:val="none" w:sz="0" w:space="0" w:color="auto"/>
        <w:left w:val="none" w:sz="0" w:space="0" w:color="auto"/>
        <w:bottom w:val="none" w:sz="0" w:space="0" w:color="auto"/>
        <w:right w:val="none" w:sz="0" w:space="0" w:color="auto"/>
      </w:divBdr>
    </w:div>
    <w:div w:id="2021470363">
      <w:bodyDiv w:val="1"/>
      <w:marLeft w:val="0"/>
      <w:marRight w:val="0"/>
      <w:marTop w:val="0"/>
      <w:marBottom w:val="0"/>
      <w:divBdr>
        <w:top w:val="none" w:sz="0" w:space="0" w:color="auto"/>
        <w:left w:val="none" w:sz="0" w:space="0" w:color="auto"/>
        <w:bottom w:val="none" w:sz="0" w:space="0" w:color="auto"/>
        <w:right w:val="none" w:sz="0" w:space="0" w:color="auto"/>
      </w:divBdr>
    </w:div>
    <w:div w:id="2123767697">
      <w:bodyDiv w:val="1"/>
      <w:marLeft w:val="0"/>
      <w:marRight w:val="0"/>
      <w:marTop w:val="0"/>
      <w:marBottom w:val="0"/>
      <w:divBdr>
        <w:top w:val="none" w:sz="0" w:space="0" w:color="auto"/>
        <w:left w:val="none" w:sz="0" w:space="0" w:color="auto"/>
        <w:bottom w:val="none" w:sz="0" w:space="0" w:color="auto"/>
        <w:right w:val="none" w:sz="0" w:space="0" w:color="auto"/>
      </w:divBdr>
    </w:div>
    <w:div w:id="214153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B2936-09BA-43AC-9D4E-4D5BBC9D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2358</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VASILCA</dc:creator>
  <cp:lastModifiedBy>Monica Colcer</cp:lastModifiedBy>
  <cp:revision>32</cp:revision>
  <cp:lastPrinted>2023-11-14T07:08:00Z</cp:lastPrinted>
  <dcterms:created xsi:type="dcterms:W3CDTF">2023-11-14T07:08:00Z</dcterms:created>
  <dcterms:modified xsi:type="dcterms:W3CDTF">2024-08-19T07:47:00Z</dcterms:modified>
</cp:coreProperties>
</file>