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8AB23" w14:textId="453482C3" w:rsidR="00BA6856" w:rsidRPr="001657B6" w:rsidRDefault="001657B6" w:rsidP="001657B6">
      <w:pPr>
        <w:spacing w:after="0" w:line="240" w:lineRule="auto"/>
        <w:ind w:left="567" w:hanging="566"/>
        <w:jc w:val="center"/>
        <w:rPr>
          <w:rFonts w:ascii="Arial Narrow" w:eastAsia="Calibri" w:hAnsi="Arial Narrow" w:cs="Times New Roman"/>
          <w:b/>
        </w:rPr>
      </w:pPr>
      <w:r w:rsidRPr="001657B6">
        <w:rPr>
          <w:rFonts w:ascii="Arial Narrow" w:eastAsia="Calibri" w:hAnsi="Arial Narrow" w:cs="Times New Roman"/>
          <w:b/>
        </w:rPr>
        <w:t>CONTRACT DE ACHIZIȚIE PUBLICĂ DE PRODUSE</w:t>
      </w:r>
    </w:p>
    <w:p w14:paraId="529A4C15" w14:textId="77777777" w:rsidR="00BA6856" w:rsidRPr="001657B6" w:rsidRDefault="00BA6856" w:rsidP="001657B6">
      <w:pPr>
        <w:spacing w:after="0" w:line="240" w:lineRule="auto"/>
        <w:ind w:left="567" w:hanging="566"/>
        <w:jc w:val="center"/>
        <w:rPr>
          <w:rFonts w:ascii="Arial Narrow" w:hAnsi="Arial Narrow" w:cs="Times New Roman"/>
          <w:b/>
        </w:rPr>
      </w:pPr>
      <w:r w:rsidRPr="001657B6">
        <w:rPr>
          <w:rFonts w:ascii="Arial Narrow" w:hAnsi="Arial Narrow" w:cs="Times New Roman"/>
          <w:b/>
        </w:rPr>
        <w:t>Nr. ___________ din data de ___________</w:t>
      </w:r>
    </w:p>
    <w:p w14:paraId="531A4B15" w14:textId="77777777" w:rsidR="00492C7A" w:rsidRPr="00A43B0F" w:rsidRDefault="00492C7A" w:rsidP="00492C7A">
      <w:pPr>
        <w:spacing w:after="0" w:line="240" w:lineRule="auto"/>
        <w:jc w:val="center"/>
        <w:rPr>
          <w:rFonts w:ascii="Arial Narrow" w:hAnsi="Arial Narrow" w:cs="Arial"/>
          <w:color w:val="000000" w:themeColor="text1"/>
        </w:rPr>
      </w:pPr>
      <w:r w:rsidRPr="00A43B0F">
        <w:rPr>
          <w:rFonts w:ascii="Arial Narrow" w:hAnsi="Arial Narrow" w:cs="Arial"/>
          <w:color w:val="000000" w:themeColor="text1"/>
        </w:rPr>
        <w:t xml:space="preserve">Cod unic de identificare obiect contract: </w:t>
      </w:r>
      <w:r w:rsidRPr="00A43B0F">
        <w:rPr>
          <w:rFonts w:ascii="Arial Narrow" w:hAnsi="Arial Narrow" w:cs="Arial"/>
          <w:b/>
          <w:bCs/>
          <w:color w:val="000000" w:themeColor="text1"/>
        </w:rPr>
        <w:t>3519690_2026_PAAPD1605794</w:t>
      </w:r>
    </w:p>
    <w:p w14:paraId="0465B0D4" w14:textId="77777777" w:rsidR="00BA6856" w:rsidRPr="001657B6" w:rsidRDefault="00BA6856" w:rsidP="001657B6">
      <w:pPr>
        <w:spacing w:after="0" w:line="240" w:lineRule="auto"/>
        <w:ind w:left="567" w:hanging="566"/>
        <w:jc w:val="both"/>
        <w:rPr>
          <w:rFonts w:ascii="Arial Narrow" w:hAnsi="Arial Narrow" w:cs="Times New Roman"/>
        </w:rPr>
      </w:pPr>
    </w:p>
    <w:p w14:paraId="4C3D5768" w14:textId="77777777" w:rsidR="00BA6856" w:rsidRPr="001657B6" w:rsidRDefault="00BA6856" w:rsidP="001657B6">
      <w:pPr>
        <w:spacing w:after="0" w:line="240" w:lineRule="auto"/>
        <w:ind w:left="567" w:hanging="566"/>
        <w:jc w:val="both"/>
        <w:rPr>
          <w:rFonts w:ascii="Arial Narrow" w:hAnsi="Arial Narrow" w:cs="Times New Roman"/>
        </w:rPr>
      </w:pPr>
      <w:r w:rsidRPr="001657B6">
        <w:rPr>
          <w:rFonts w:ascii="Arial Narrow" w:hAnsi="Arial Narrow" w:cs="Times New Roman"/>
        </w:rPr>
        <w:tab/>
        <w:t xml:space="preserve">Prezentul Contract de achiziție publică de  produse, (denumit în continuare „Contract”), s-a încheiat având în vedere prevederile din </w:t>
      </w:r>
      <w:r w:rsidRPr="001657B6">
        <w:rPr>
          <w:rFonts w:ascii="Arial Narrow" w:hAnsi="Arial Narrow" w:cs="Times New Roman"/>
          <w:i/>
        </w:rPr>
        <w:t>Legea nr. 98/2016 privind achizițiile publice (denumită în continuare „Legea nr. 98/2016”),</w:t>
      </w:r>
      <w:r w:rsidRPr="001657B6">
        <w:rPr>
          <w:rFonts w:ascii="Arial Narrow" w:hAnsi="Arial Narrow" w:cs="Times New Roman"/>
        </w:rPr>
        <w:t xml:space="preserve"> precum și orice alte prevederi legale emise în aplicarea acesteia</w:t>
      </w:r>
    </w:p>
    <w:p w14:paraId="684F18EE" w14:textId="77777777" w:rsidR="00BA6856" w:rsidRPr="001657B6" w:rsidRDefault="00BA6856" w:rsidP="001657B6">
      <w:pPr>
        <w:spacing w:after="0" w:line="240" w:lineRule="auto"/>
        <w:ind w:left="567" w:hanging="566"/>
        <w:jc w:val="both"/>
        <w:rPr>
          <w:rFonts w:ascii="Arial Narrow" w:hAnsi="Arial Narrow" w:cs="Times New Roman"/>
        </w:rPr>
      </w:pPr>
      <w:r w:rsidRPr="001657B6">
        <w:rPr>
          <w:rFonts w:ascii="Arial Narrow" w:hAnsi="Arial Narrow" w:cs="Times New Roman"/>
        </w:rPr>
        <w:t>încheiat între:</w:t>
      </w:r>
    </w:p>
    <w:p w14:paraId="3D7C4EBC" w14:textId="200A634C" w:rsidR="00BA6856" w:rsidRPr="001657B6" w:rsidRDefault="00BA6856" w:rsidP="001657B6">
      <w:pPr>
        <w:spacing w:after="0" w:line="240" w:lineRule="auto"/>
        <w:ind w:left="567" w:hanging="566"/>
        <w:jc w:val="both"/>
        <w:rPr>
          <w:rFonts w:ascii="Arial Narrow" w:hAnsi="Arial Narrow" w:cs="Times New Roman"/>
          <w:color w:val="000000" w:themeColor="text1"/>
        </w:rPr>
      </w:pPr>
      <w:r w:rsidRPr="001657B6">
        <w:rPr>
          <w:rFonts w:ascii="Arial Narrow" w:hAnsi="Arial Narrow" w:cs="Times New Roman"/>
          <w:b/>
        </w:rPr>
        <w:tab/>
      </w:r>
      <w:r w:rsidR="00B84298" w:rsidRPr="001657B6">
        <w:rPr>
          <w:rFonts w:ascii="Arial Narrow" w:hAnsi="Arial Narrow" w:cs="Times New Roman"/>
          <w:b/>
          <w:color w:val="000000" w:themeColor="text1"/>
        </w:rPr>
        <w:t>Liceul Tehnologic „Francisc Neuman”</w:t>
      </w:r>
      <w:r w:rsidRPr="001657B6">
        <w:rPr>
          <w:rFonts w:ascii="Arial Narrow" w:hAnsi="Arial Narrow" w:cs="Times New Roman"/>
          <w:color w:val="000000" w:themeColor="text1"/>
        </w:rPr>
        <w:t xml:space="preserve">, cu sediul în municipiul Arad, </w:t>
      </w:r>
      <w:r w:rsidR="00B84298" w:rsidRPr="001657B6">
        <w:rPr>
          <w:rFonts w:ascii="Arial Narrow" w:hAnsi="Arial Narrow" w:cs="Times New Roman"/>
          <w:color w:val="000000" w:themeColor="text1"/>
        </w:rPr>
        <w:t>Str. Sava Tekelija Nr. 1</w:t>
      </w:r>
      <w:r w:rsidRPr="001657B6">
        <w:rPr>
          <w:rFonts w:ascii="Arial Narrow" w:hAnsi="Arial Narrow" w:cs="Times New Roman"/>
          <w:color w:val="000000" w:themeColor="text1"/>
        </w:rPr>
        <w:t xml:space="preserve">, județul Arad, telefon </w:t>
      </w:r>
      <w:r w:rsidR="00B84298" w:rsidRPr="001657B6">
        <w:rPr>
          <w:rFonts w:ascii="Arial Narrow" w:hAnsi="Arial Narrow" w:cs="Times New Roman"/>
          <w:color w:val="000000" w:themeColor="text1"/>
        </w:rPr>
        <w:t>0040-257281942</w:t>
      </w:r>
      <w:r w:rsidRPr="001657B6">
        <w:rPr>
          <w:rFonts w:ascii="Arial Narrow" w:hAnsi="Arial Narrow" w:cs="Times New Roman"/>
          <w:color w:val="000000" w:themeColor="text1"/>
        </w:rPr>
        <w:t>, Fax: 0040-</w:t>
      </w:r>
      <w:r w:rsidR="00B84298" w:rsidRPr="001657B6">
        <w:rPr>
          <w:rFonts w:ascii="Arial Narrow" w:hAnsi="Arial Narrow" w:cs="Times New Roman"/>
          <w:color w:val="000000" w:themeColor="text1"/>
        </w:rPr>
        <w:t>257281721</w:t>
      </w:r>
      <w:r w:rsidRPr="001657B6">
        <w:rPr>
          <w:rFonts w:ascii="Arial Narrow" w:hAnsi="Arial Narrow" w:cs="Times New Roman"/>
          <w:color w:val="000000" w:themeColor="text1"/>
        </w:rPr>
        <w:t>, e-mail:</w:t>
      </w:r>
      <w:r w:rsidR="00B84298" w:rsidRPr="001657B6">
        <w:rPr>
          <w:rFonts w:ascii="Arial Narrow" w:hAnsi="Arial Narrow"/>
          <w:color w:val="000000" w:themeColor="text1"/>
        </w:rPr>
        <w:t xml:space="preserve"> </w:t>
      </w:r>
      <w:hyperlink r:id="rId8" w:history="1">
        <w:r w:rsidR="00B84298" w:rsidRPr="001657B6">
          <w:rPr>
            <w:rStyle w:val="Hyperlink"/>
            <w:rFonts w:ascii="Arial Narrow" w:hAnsi="Arial Narrow" w:cs="Times New Roman"/>
            <w:color w:val="000000" w:themeColor="text1"/>
          </w:rPr>
          <w:t>textilneuman@yahoo.com</w:t>
        </w:r>
      </w:hyperlink>
      <w:r w:rsidRPr="001657B6">
        <w:rPr>
          <w:rFonts w:ascii="Arial Narrow" w:hAnsi="Arial Narrow" w:cs="Times New Roman"/>
          <w:color w:val="000000" w:themeColor="text1"/>
        </w:rPr>
        <w:t xml:space="preserve">, cod de înregistrare fiscală </w:t>
      </w:r>
      <w:r w:rsidR="00B84298" w:rsidRPr="001657B6">
        <w:rPr>
          <w:rFonts w:ascii="Arial Narrow" w:hAnsi="Arial Narrow" w:cs="Times New Roman"/>
          <w:color w:val="000000" w:themeColor="text1"/>
        </w:rPr>
        <w:t>3519690</w:t>
      </w:r>
      <w:r w:rsidRPr="001657B6">
        <w:rPr>
          <w:rFonts w:ascii="Arial Narrow" w:hAnsi="Arial Narrow" w:cs="Times New Roman"/>
          <w:color w:val="000000" w:themeColor="text1"/>
        </w:rPr>
        <w:t>, cont bancar IBAN ______________________________, deschis la Trezoreria Municipiului Arad, reprezentat prin</w:t>
      </w:r>
      <w:r w:rsidR="00B84298" w:rsidRPr="001657B6">
        <w:rPr>
          <w:rFonts w:ascii="Arial Narrow" w:hAnsi="Arial Narrow" w:cs="Times New Roman"/>
          <w:color w:val="000000" w:themeColor="text1"/>
        </w:rPr>
        <w:t xml:space="preserve"> Director, Stoica Doina</w:t>
      </w:r>
      <w:r w:rsidRPr="001657B6">
        <w:rPr>
          <w:rFonts w:ascii="Arial Narrow" w:hAnsi="Arial Narrow" w:cs="Times New Roman"/>
          <w:color w:val="000000" w:themeColor="text1"/>
        </w:rPr>
        <w:t>, și denumită în continuare „Autoritatea contractantă”, pe de o parte</w:t>
      </w:r>
    </w:p>
    <w:p w14:paraId="5DFD8AE1" w14:textId="77777777" w:rsidR="00B84298" w:rsidRPr="001657B6" w:rsidRDefault="00B84298" w:rsidP="001657B6">
      <w:pPr>
        <w:spacing w:after="0" w:line="240" w:lineRule="auto"/>
        <w:ind w:left="567" w:hanging="566"/>
        <w:jc w:val="both"/>
        <w:rPr>
          <w:rFonts w:ascii="Arial Narrow" w:hAnsi="Arial Narrow" w:cs="Times New Roman"/>
        </w:rPr>
      </w:pPr>
      <w:r w:rsidRPr="001657B6">
        <w:rPr>
          <w:rFonts w:ascii="Arial Narrow" w:hAnsi="Arial Narrow" w:cs="Times New Roman"/>
        </w:rPr>
        <w:t>și</w:t>
      </w:r>
    </w:p>
    <w:p w14:paraId="62C5C136" w14:textId="77777777" w:rsidR="00B84298" w:rsidRPr="001657B6" w:rsidRDefault="00B84298" w:rsidP="001657B6">
      <w:pPr>
        <w:spacing w:after="0" w:line="240" w:lineRule="auto"/>
        <w:ind w:left="567" w:hanging="566"/>
        <w:jc w:val="both"/>
        <w:rPr>
          <w:rFonts w:ascii="Arial Narrow" w:hAnsi="Arial Narrow" w:cs="Times New Roman"/>
        </w:rPr>
      </w:pPr>
      <w:r w:rsidRPr="001657B6">
        <w:rPr>
          <w:rFonts w:ascii="Arial Narrow" w:hAnsi="Arial Narrow" w:cs="Times New Roman"/>
        </w:rPr>
        <w:t>[Contractantul______________], cu sediul în: [adresa____________], telefon: [___________], fax: [__________], e-mail: [_____________], număr de înmatriculare [________________], cod de înregistrare fiscală [_________________], cont IBAN nr. [_______________], deschis la [Banca__________-Sucursala___________] reprezentată prin [numele și prenumele reprezentantului/reprezentanților legal(i) al/ai Contractantului], [funcția(ile) reprezentantului/reprezentanților legal(i) al/ai Contractantului], în calitate de și denumită în continuare „Contractant”, pe de altă parte,</w:t>
      </w:r>
    </w:p>
    <w:p w14:paraId="051E9D48" w14:textId="77777777" w:rsidR="001657B6" w:rsidRDefault="001657B6" w:rsidP="001657B6">
      <w:pPr>
        <w:spacing w:after="0" w:line="240" w:lineRule="auto"/>
        <w:ind w:left="567" w:hanging="566"/>
        <w:jc w:val="both"/>
        <w:rPr>
          <w:rFonts w:ascii="Arial Narrow" w:hAnsi="Arial Narrow" w:cs="Times New Roman"/>
        </w:rPr>
      </w:pPr>
    </w:p>
    <w:p w14:paraId="57922EE6" w14:textId="77A4B773" w:rsidR="00B84298" w:rsidRDefault="00B84298" w:rsidP="001657B6">
      <w:pPr>
        <w:spacing w:after="0" w:line="240" w:lineRule="auto"/>
        <w:ind w:left="567" w:hanging="566"/>
        <w:jc w:val="both"/>
        <w:rPr>
          <w:rFonts w:ascii="Arial Narrow" w:hAnsi="Arial Narrow" w:cs="Times New Roman"/>
        </w:rPr>
      </w:pPr>
      <w:r w:rsidRPr="001657B6">
        <w:rPr>
          <w:rFonts w:ascii="Arial Narrow" w:hAnsi="Arial Narrow" w:cs="Times New Roman"/>
        </w:rPr>
        <w:t>denumite, în continuare, împreună, "Părțile" și care au convenit încheierea prezentului Contract.</w:t>
      </w:r>
    </w:p>
    <w:p w14:paraId="33F6A674" w14:textId="77777777" w:rsidR="001657B6" w:rsidRPr="001657B6" w:rsidRDefault="001657B6" w:rsidP="001657B6">
      <w:pPr>
        <w:spacing w:after="0" w:line="240" w:lineRule="auto"/>
        <w:ind w:left="567" w:hanging="566"/>
        <w:jc w:val="both"/>
        <w:rPr>
          <w:rFonts w:ascii="Arial Narrow" w:hAnsi="Arial Narrow" w:cs="Times New Roman"/>
        </w:rPr>
      </w:pPr>
    </w:p>
    <w:p w14:paraId="15B37956" w14:textId="77777777" w:rsidR="00BA6856" w:rsidRPr="001657B6" w:rsidRDefault="00BA6856" w:rsidP="001657B6">
      <w:pPr>
        <w:pStyle w:val="ListParagraph"/>
        <w:numPr>
          <w:ilvl w:val="0"/>
          <w:numId w:val="1"/>
        </w:numPr>
        <w:tabs>
          <w:tab w:val="left" w:pos="284"/>
        </w:tabs>
        <w:spacing w:after="0" w:line="240" w:lineRule="auto"/>
        <w:ind w:left="567" w:hanging="566"/>
        <w:contextualSpacing w:val="0"/>
        <w:jc w:val="both"/>
        <w:rPr>
          <w:rFonts w:ascii="Arial Narrow" w:hAnsi="Arial Narrow" w:cs="Times New Roman"/>
          <w:b/>
        </w:rPr>
      </w:pPr>
      <w:r w:rsidRPr="001657B6">
        <w:rPr>
          <w:rFonts w:ascii="Arial Narrow" w:hAnsi="Arial Narrow" w:cs="Times New Roman"/>
          <w:b/>
        </w:rPr>
        <w:t>DEFINIŢII</w:t>
      </w:r>
    </w:p>
    <w:p w14:paraId="21429F47" w14:textId="77777777" w:rsidR="00BA6856" w:rsidRPr="001657B6" w:rsidRDefault="00BA6856" w:rsidP="001657B6">
      <w:pPr>
        <w:pStyle w:val="ListParagraph"/>
        <w:numPr>
          <w:ilvl w:val="0"/>
          <w:numId w:val="2"/>
        </w:numPr>
        <w:tabs>
          <w:tab w:val="left" w:pos="284"/>
          <w:tab w:val="left" w:pos="426"/>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În prezentul Contract, următorii termeni vor fi interpretați astfel:</w:t>
      </w:r>
    </w:p>
    <w:p w14:paraId="13E521C4" w14:textId="77777777" w:rsidR="00BA6856" w:rsidRPr="001657B6" w:rsidRDefault="00BA6856" w:rsidP="001657B6">
      <w:pPr>
        <w:pStyle w:val="ListParagraph"/>
        <w:numPr>
          <w:ilvl w:val="0"/>
          <w:numId w:val="3"/>
        </w:numPr>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Autoritat</w:t>
      </w:r>
      <w:r w:rsidR="009364D5" w:rsidRPr="001657B6">
        <w:rPr>
          <w:rFonts w:ascii="Arial Narrow" w:hAnsi="Arial Narrow" w:cs="Times New Roman"/>
        </w:rPr>
        <w:t>e</w:t>
      </w:r>
      <w:r w:rsidRPr="001657B6">
        <w:rPr>
          <w:rFonts w:ascii="Arial Narrow" w:hAnsi="Arial Narrow" w:cs="Times New Roman"/>
        </w:rPr>
        <w:t>a contractantă și Contractant - Părțile contractante, așa cum sunt acestea numite în prezentul Contract;</w:t>
      </w:r>
    </w:p>
    <w:p w14:paraId="584D0DCE" w14:textId="77777777" w:rsidR="00BA6856" w:rsidRPr="001657B6" w:rsidRDefault="00BA6856" w:rsidP="001657B6">
      <w:pPr>
        <w:pStyle w:val="ListParagraph"/>
        <w:numPr>
          <w:ilvl w:val="0"/>
          <w:numId w:val="3"/>
        </w:numPr>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 xml:space="preserve">Act Adițional - document prin care se modifică termenii și condițiile prezentului Contract de achiziție publică/sectorială de produse, în condițiile </w:t>
      </w:r>
      <w:r w:rsidRPr="001657B6">
        <w:rPr>
          <w:rFonts w:ascii="Arial Narrow" w:hAnsi="Arial Narrow" w:cs="Times New Roman"/>
          <w:i/>
        </w:rPr>
        <w:t>Legii nr. 98/2016 privind achizițiile publice</w:t>
      </w:r>
      <w:r w:rsidRPr="001657B6">
        <w:rPr>
          <w:rFonts w:ascii="Arial Narrow" w:hAnsi="Arial Narrow" w:cs="Times New Roman"/>
        </w:rPr>
        <w:t>;</w:t>
      </w:r>
    </w:p>
    <w:p w14:paraId="1F177B1E" w14:textId="77777777" w:rsidR="00BA6856" w:rsidRPr="001657B6" w:rsidRDefault="00BA6856" w:rsidP="001657B6">
      <w:pPr>
        <w:pStyle w:val="ListParagraph"/>
        <w:numPr>
          <w:ilvl w:val="0"/>
          <w:numId w:val="3"/>
        </w:numPr>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Caiet de Sarcini – anexa 1 la Contract 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 siguranță și altele asemenea, după caz, precum și cerințe aplicabile Contractantului în ceea ce privește informațiile și documentele care trebuie puse la dispoziția Autorității contractante;</w:t>
      </w:r>
    </w:p>
    <w:p w14:paraId="62DAFB39" w14:textId="77777777" w:rsidR="00BA6856" w:rsidRPr="001657B6" w:rsidRDefault="00BA6856" w:rsidP="001657B6">
      <w:pPr>
        <w:pStyle w:val="ListParagraph"/>
        <w:numPr>
          <w:ilvl w:val="0"/>
          <w:numId w:val="3"/>
        </w:numPr>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Cazul fortuit – Eveniment care nu poate fi prevăzut și nici împiedicat de către cel care ar fi fost chemat să răspundă dacă evenimentul nu s-ar fi produs.</w:t>
      </w:r>
    </w:p>
    <w:p w14:paraId="05E4A4EF" w14:textId="77777777" w:rsidR="00BA6856" w:rsidRPr="001657B6" w:rsidRDefault="00BA6856" w:rsidP="001657B6">
      <w:pPr>
        <w:pStyle w:val="ListParagraph"/>
        <w:numPr>
          <w:ilvl w:val="0"/>
          <w:numId w:val="3"/>
        </w:numPr>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 xml:space="preserve">Cesiune - înțelegere scrisă prin care Contractantul transferă unei terțe părți, în condițiile </w:t>
      </w:r>
      <w:r w:rsidRPr="001657B6">
        <w:rPr>
          <w:rFonts w:ascii="Arial Narrow" w:hAnsi="Arial Narrow" w:cs="Times New Roman"/>
          <w:i/>
        </w:rPr>
        <w:t xml:space="preserve">Legii nr. 98/2016, </w:t>
      </w:r>
      <w:r w:rsidRPr="001657B6">
        <w:rPr>
          <w:rFonts w:ascii="Arial Narrow" w:hAnsi="Arial Narrow" w:cs="Times New Roman"/>
        </w:rPr>
        <w:t>drepturile și/sau obligațiile deținute prin Contract sau parte din acestea;</w:t>
      </w:r>
    </w:p>
    <w:p w14:paraId="2F981587" w14:textId="77777777" w:rsidR="00BA6856" w:rsidRPr="001657B6" w:rsidRDefault="00BA6856" w:rsidP="001657B6">
      <w:pPr>
        <w:pStyle w:val="ListParagraph"/>
        <w:numPr>
          <w:ilvl w:val="0"/>
          <w:numId w:val="3"/>
        </w:numPr>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 xml:space="preserve">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1657B6">
        <w:rPr>
          <w:rFonts w:ascii="Arial Narrow" w:hAnsi="Arial Narrow" w:cs="Times New Roman"/>
          <w:i/>
        </w:rPr>
        <w:t>Legii nr. 98/2016,</w:t>
      </w:r>
      <w:r w:rsidRPr="001657B6">
        <w:rPr>
          <w:rFonts w:ascii="Arial Narrow" w:hAnsi="Arial Narrow" w:cs="Times New Roman"/>
        </w:rPr>
        <w:t xml:space="preserve"> în cazul în care este aplicabil;</w:t>
      </w:r>
    </w:p>
    <w:p w14:paraId="787EB86D" w14:textId="320841A5" w:rsidR="00A161C1" w:rsidRPr="001657B6" w:rsidRDefault="00BA6856" w:rsidP="001657B6">
      <w:pPr>
        <w:pStyle w:val="ListParagraph"/>
        <w:numPr>
          <w:ilvl w:val="0"/>
          <w:numId w:val="3"/>
        </w:numPr>
        <w:spacing w:after="0" w:line="240" w:lineRule="auto"/>
        <w:ind w:left="567" w:hanging="566"/>
        <w:jc w:val="both"/>
        <w:rPr>
          <w:rFonts w:ascii="Arial Narrow" w:hAnsi="Arial Narrow" w:cs="Times New Roman"/>
          <w:bCs/>
        </w:rPr>
      </w:pPr>
      <w:r w:rsidRPr="001657B6">
        <w:rPr>
          <w:rFonts w:ascii="Arial Narrow" w:hAnsi="Arial Narrow" w:cs="Times New Roman"/>
        </w:rPr>
        <w:t xml:space="preserve">Contract - </w:t>
      </w:r>
      <w:r w:rsidR="00A161C1" w:rsidRPr="001657B6">
        <w:rPr>
          <w:rFonts w:ascii="Arial Narrow" w:hAnsi="Arial Narrow" w:cs="Times New Roman"/>
          <w:bCs/>
        </w:rPr>
        <w:t xml:space="preserve">prezentul Contract de achiziție publică de produse care are ca obiect </w:t>
      </w:r>
      <w:r w:rsidR="00BA2E18" w:rsidRPr="001657B6">
        <w:rPr>
          <w:rFonts w:ascii="Arial Narrow" w:hAnsi="Arial Narrow" w:cs="Times New Roman"/>
          <w:b/>
          <w:bCs/>
        </w:rPr>
        <w:t xml:space="preserve">- </w:t>
      </w:r>
      <w:r w:rsidR="002F5F88" w:rsidRPr="001657B6">
        <w:rPr>
          <w:rFonts w:ascii="Arial Narrow" w:hAnsi="Arial Narrow" w:cs="Times New Roman"/>
        </w:rPr>
        <w:t xml:space="preserve">achiziția de echipamente tehnice de specialitate și dotări specializarea </w:t>
      </w:r>
      <w:r w:rsidR="00831276" w:rsidRPr="001657B6">
        <w:rPr>
          <w:rFonts w:ascii="Arial Narrow" w:hAnsi="Arial Narrow" w:cs="Times New Roman"/>
        </w:rPr>
        <w:t>estetică</w:t>
      </w:r>
      <w:r w:rsidR="002F5F88" w:rsidRPr="001657B6">
        <w:rPr>
          <w:rFonts w:ascii="Arial Narrow" w:hAnsi="Arial Narrow" w:cs="Times New Roman"/>
        </w:rPr>
        <w:t xml:space="preserve"> pentru dotarea atelierului existent in cadrul proiectului: “Dotarea laboratorului de informatică și a atelierelor de practică ale Liceului Tehnologic „Francisc Neuman””, cod: F-PNRR-DOTLAB-2024-0281</w:t>
      </w:r>
      <w:r w:rsidR="00A161C1" w:rsidRPr="001657B6">
        <w:rPr>
          <w:rFonts w:ascii="Arial Narrow" w:hAnsi="Arial Narrow" w:cs="Times New Roman"/>
        </w:rPr>
        <w:t xml:space="preserve"> (</w:t>
      </w:r>
      <w:r w:rsidR="00A161C1" w:rsidRPr="001657B6">
        <w:rPr>
          <w:rFonts w:ascii="Arial Narrow" w:hAnsi="Arial Narrow" w:cs="Times New Roman"/>
          <w:bCs/>
        </w:rPr>
        <w:t>și toate Anexele sale), ce vor fi achiziționate, cu titlu oneros, asimilat, potrivit Legii, actului administrativ, încheiat în scris, între autoritatea contractantă și Contractant, care are ca obiect furnizarea de Produse.</w:t>
      </w:r>
    </w:p>
    <w:p w14:paraId="30762C61" w14:textId="77777777" w:rsidR="00AB6A4E" w:rsidRPr="001657B6" w:rsidRDefault="00AB6A4E" w:rsidP="001657B6">
      <w:pPr>
        <w:pStyle w:val="ListParagraph"/>
        <w:spacing w:after="0" w:line="240" w:lineRule="auto"/>
        <w:ind w:left="567" w:hanging="566"/>
        <w:rPr>
          <w:rFonts w:ascii="Arial Narrow" w:hAnsi="Arial Narrow" w:cs="Times New Roman"/>
          <w:bCs/>
        </w:rPr>
      </w:pPr>
    </w:p>
    <w:p w14:paraId="4091459A" w14:textId="77777777" w:rsidR="00BA6856" w:rsidRPr="001657B6" w:rsidRDefault="00BA6856" w:rsidP="001657B6">
      <w:pPr>
        <w:pStyle w:val="ListParagraph"/>
        <w:numPr>
          <w:ilvl w:val="0"/>
          <w:numId w:val="3"/>
        </w:numPr>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 xml:space="preserve">Contract de Subcontractare - încheiat în scris între Contractant și un terț ce dobândește calitatea de Subcontractant, în condițiile </w:t>
      </w:r>
      <w:r w:rsidRPr="001657B6">
        <w:rPr>
          <w:rFonts w:ascii="Arial Narrow" w:hAnsi="Arial Narrow" w:cs="Times New Roman"/>
          <w:i/>
        </w:rPr>
        <w:t>Legii nr. 98/2016</w:t>
      </w:r>
      <w:r w:rsidRPr="001657B6">
        <w:rPr>
          <w:rFonts w:ascii="Arial Narrow" w:hAnsi="Arial Narrow" w:cs="Times New Roman"/>
        </w:rPr>
        <w:t>, prin care Contractantul subcontractează Subcontractantului partea din Contract în conformitate cu prevederile Contractului;</w:t>
      </w:r>
    </w:p>
    <w:p w14:paraId="2027FFE9" w14:textId="77777777" w:rsidR="00BA6856" w:rsidRPr="001657B6" w:rsidRDefault="00BA6856" w:rsidP="001657B6">
      <w:pPr>
        <w:pStyle w:val="ListParagraph"/>
        <w:numPr>
          <w:ilvl w:val="0"/>
          <w:numId w:val="3"/>
        </w:numPr>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Cost- toate cheltuielile efectuate sau care urmează să fie efectuate de către Contractant, în legătură cu executarea prezentului Contract, inclusiv cheltuielile indirecte sau costuri similare, dar care nu includ profitul;</w:t>
      </w:r>
    </w:p>
    <w:p w14:paraId="399154C1" w14:textId="77777777" w:rsidR="00BA6856" w:rsidRDefault="00BA6856" w:rsidP="001657B6">
      <w:pPr>
        <w:pStyle w:val="ListParagraph"/>
        <w:numPr>
          <w:ilvl w:val="0"/>
          <w:numId w:val="3"/>
        </w:numPr>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Defect (Defecte) /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2C1DA7E6" w14:textId="77777777" w:rsidR="001657B6" w:rsidRPr="001657B6" w:rsidRDefault="001657B6" w:rsidP="001657B6">
      <w:pPr>
        <w:spacing w:after="0" w:line="240" w:lineRule="auto"/>
        <w:ind w:left="567" w:hanging="566"/>
        <w:jc w:val="center"/>
      </w:pPr>
    </w:p>
    <w:p w14:paraId="176D320E" w14:textId="77777777" w:rsidR="00BA6856" w:rsidRPr="001657B6" w:rsidRDefault="00BA6856" w:rsidP="001657B6">
      <w:pPr>
        <w:pStyle w:val="ListParagraph"/>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5325F091" w14:textId="77777777" w:rsidR="00BA6856" w:rsidRPr="001657B6" w:rsidRDefault="00BA6856" w:rsidP="001657B6">
      <w:pPr>
        <w:pStyle w:val="ListParagraph"/>
        <w:numPr>
          <w:ilvl w:val="0"/>
          <w:numId w:val="3"/>
        </w:numPr>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Despăgubire - suma, neprevăzută expres în Contract, care este acordată de către instanța de judecată ca despăgubire plătibilă Părții prejudiciate în urma încălcării prevederilor Contractului de către cealaltă Parte;</w:t>
      </w:r>
    </w:p>
    <w:p w14:paraId="718ACE54" w14:textId="77777777" w:rsidR="00BA6856" w:rsidRPr="001657B6" w:rsidRDefault="00BA6856" w:rsidP="001657B6">
      <w:pPr>
        <w:pStyle w:val="ListParagraph"/>
        <w:numPr>
          <w:ilvl w:val="0"/>
          <w:numId w:val="3"/>
        </w:numPr>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 xml:space="preserve">Dispoziție - document scris(ă) emis(ă) de Autoritatea contractantă în executarea Contractului și cu respectarea prevederilor acestuia, în limitele </w:t>
      </w:r>
      <w:r w:rsidRPr="001657B6">
        <w:rPr>
          <w:rFonts w:ascii="Arial Narrow" w:hAnsi="Arial Narrow" w:cs="Times New Roman"/>
          <w:i/>
        </w:rPr>
        <w:t>Legii nr. 98/2016</w:t>
      </w:r>
      <w:r w:rsidRPr="001657B6">
        <w:rPr>
          <w:rFonts w:ascii="Arial Narrow" w:hAnsi="Arial Narrow" w:cs="Times New Roman"/>
        </w:rPr>
        <w:t>, și a normelor de aplicare a acesteia;</w:t>
      </w:r>
    </w:p>
    <w:p w14:paraId="751A5CAE" w14:textId="77777777" w:rsidR="00BA6856" w:rsidRPr="001657B6" w:rsidRDefault="00BA6856" w:rsidP="001657B6">
      <w:pPr>
        <w:pStyle w:val="ListParagraph"/>
        <w:numPr>
          <w:ilvl w:val="0"/>
          <w:numId w:val="3"/>
        </w:numPr>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Documentele Autorității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14:paraId="0F627C45" w14:textId="77777777" w:rsidR="00BA6856" w:rsidRPr="001657B6" w:rsidRDefault="00BA6856" w:rsidP="001657B6">
      <w:pPr>
        <w:pStyle w:val="ListParagraph"/>
        <w:numPr>
          <w:ilvl w:val="0"/>
          <w:numId w:val="3"/>
        </w:numPr>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0461CB0" w14:textId="77777777" w:rsidR="00BA6856" w:rsidRPr="001657B6" w:rsidRDefault="00BA6856" w:rsidP="001657B6">
      <w:pPr>
        <w:pStyle w:val="ListParagraph"/>
        <w:numPr>
          <w:ilvl w:val="0"/>
          <w:numId w:val="3"/>
        </w:numPr>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Furnizor – operator economic care pune la dispoziția unui Contractant, Produse, care fac obiectul prezentului Contract, și care nu are calitatea de Subcontractant;</w:t>
      </w:r>
    </w:p>
    <w:p w14:paraId="2CC75991" w14:textId="77777777" w:rsidR="00BA6856" w:rsidRPr="001657B6" w:rsidRDefault="00BA6856" w:rsidP="001657B6">
      <w:pPr>
        <w:pStyle w:val="ListParagraph"/>
        <w:numPr>
          <w:ilvl w:val="0"/>
          <w:numId w:val="3"/>
        </w:numPr>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Furnizare – în cuprinsul prezentului contract termenul de furnizare este echivalentul termenului de livrare și predare, reprezentând momentul în care bunurile achiziționate intră în posesia Autorității contractante.</w:t>
      </w:r>
    </w:p>
    <w:p w14:paraId="76C3CA0B" w14:textId="77777777" w:rsidR="00BA6856" w:rsidRPr="001657B6" w:rsidRDefault="00BA6856" w:rsidP="001657B6">
      <w:pPr>
        <w:pStyle w:val="ListParagraph"/>
        <w:numPr>
          <w:ilvl w:val="0"/>
          <w:numId w:val="3"/>
        </w:numPr>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 xml:space="preserve"> Întârziere – Perioada de timp calculată de la data scadentă/termenul convenit al executării oricărei obligații contractuale de către Autoritate contractantă  sau Contractant;</w:t>
      </w:r>
    </w:p>
    <w:p w14:paraId="502AF4F1" w14:textId="77777777" w:rsidR="00BA6856" w:rsidRPr="001657B6" w:rsidRDefault="00BA6856" w:rsidP="001657B6">
      <w:pPr>
        <w:pStyle w:val="ListParagraph"/>
        <w:numPr>
          <w:ilvl w:val="0"/>
          <w:numId w:val="3"/>
        </w:numPr>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1B039F97" w14:textId="77777777" w:rsidR="00BA6856" w:rsidRPr="001657B6" w:rsidRDefault="00BA6856" w:rsidP="001657B6">
      <w:pPr>
        <w:pStyle w:val="ListParagraph"/>
        <w:numPr>
          <w:ilvl w:val="0"/>
          <w:numId w:val="3"/>
        </w:numPr>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Lună - luna calendaristică (12 luni/an);</w:t>
      </w:r>
    </w:p>
    <w:p w14:paraId="750E15C1" w14:textId="77777777" w:rsidR="00BA6856" w:rsidRPr="001657B6" w:rsidRDefault="00BA6856" w:rsidP="001657B6">
      <w:pPr>
        <w:pStyle w:val="ListParagraph"/>
        <w:numPr>
          <w:ilvl w:val="0"/>
          <w:numId w:val="3"/>
        </w:numPr>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38658C44" w14:textId="77777777" w:rsidR="00BA6856" w:rsidRPr="001657B6" w:rsidRDefault="00BA6856" w:rsidP="001657B6">
      <w:pPr>
        <w:pStyle w:val="ListParagraph"/>
        <w:numPr>
          <w:ilvl w:val="0"/>
          <w:numId w:val="3"/>
        </w:numPr>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Ofertă - actul juridic prin care Contractantul și-a manifestat voința de a se angaja, din punct de vedere juridic, în acest Contract de achiziție publică de Produse și cuprinde Propunerea Financiară, Propunerea Tehnică precum și alte documente care au fost solicitate prin Documentația de Atribuire și prezentate ulterior;</w:t>
      </w:r>
    </w:p>
    <w:p w14:paraId="2AC2EFFC" w14:textId="77777777" w:rsidR="00BA6856" w:rsidRPr="001657B6" w:rsidRDefault="00BA6856" w:rsidP="001657B6">
      <w:pPr>
        <w:pStyle w:val="ListParagraph"/>
        <w:numPr>
          <w:ilvl w:val="0"/>
          <w:numId w:val="3"/>
        </w:numPr>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137D63E0" w14:textId="77777777" w:rsidR="00BA6856" w:rsidRPr="001657B6" w:rsidRDefault="00BA6856" w:rsidP="001657B6">
      <w:pPr>
        <w:pStyle w:val="ListParagraph"/>
        <w:numPr>
          <w:ilvl w:val="0"/>
          <w:numId w:val="3"/>
        </w:numPr>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Personal - persoanele desemnate de către Contractant sau de către oricare dintre Subcontractanți pentru îndeplinirea Contractului;</w:t>
      </w:r>
    </w:p>
    <w:p w14:paraId="4C6D4D3C" w14:textId="77777777" w:rsidR="00BA6856" w:rsidRPr="001657B6" w:rsidRDefault="00BA6856" w:rsidP="001657B6">
      <w:pPr>
        <w:pStyle w:val="ListParagraph"/>
        <w:numPr>
          <w:ilvl w:val="0"/>
          <w:numId w:val="3"/>
        </w:numPr>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Prețul Contractului - Prețul plătibil Contractantului de către Autoritatea, în baza și în conformitate cu prevederile Contractului, a ofertei Contractantului și a documentației de atribuire, pentru îndeplinirea integrală și corespunzătoare a tuturor obligațiilor asumate prin Contract;</w:t>
      </w:r>
    </w:p>
    <w:p w14:paraId="1838CDDE" w14:textId="77777777" w:rsidR="00BA6856" w:rsidRPr="001657B6" w:rsidRDefault="00BA6856" w:rsidP="001657B6">
      <w:pPr>
        <w:pStyle w:val="ListParagraph"/>
        <w:numPr>
          <w:ilvl w:val="0"/>
          <w:numId w:val="3"/>
        </w:numPr>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Prejudiciu – paguba produsă Autorității Contractante de către Contractant prin neexecutarea/ executarea necorespunzătoare ori cu întârziere a obligațiilor stabilite în sarcina sa, prin prezentul contract;</w:t>
      </w:r>
    </w:p>
    <w:p w14:paraId="563E73AC" w14:textId="77777777" w:rsidR="00BA6856" w:rsidRPr="001657B6" w:rsidRDefault="00BA6856" w:rsidP="001657B6">
      <w:pPr>
        <w:pStyle w:val="ListParagraph"/>
        <w:numPr>
          <w:ilvl w:val="0"/>
          <w:numId w:val="3"/>
        </w:numPr>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Proces-Verbal de Recepție a Produselor - documentul prin care Autoritate contractantă  își exprimă acordul cu privire la faptul că</w:t>
      </w:r>
      <w:r w:rsidRPr="001657B6">
        <w:rPr>
          <w:rFonts w:ascii="Arial Narrow" w:hAnsi="Arial Narrow"/>
        </w:rPr>
        <w:t xml:space="preserve"> </w:t>
      </w:r>
      <w:r w:rsidRPr="001657B6">
        <w:rPr>
          <w:rFonts w:ascii="Arial Narrow" w:hAnsi="Arial Narrow" w:cs="Times New Roman"/>
        </w:rPr>
        <w:t>sunt acceptate Produsele furnizate, întocmit de Contractant și semnat de Autoritatea contractantă, prin care aceasta din urmă confirmă furnizarea Produselor în mod corespunzător de către Contractant și că acestea au fost acceptate de către Autoritatea contractantă;</w:t>
      </w:r>
    </w:p>
    <w:p w14:paraId="34E865E7" w14:textId="77777777" w:rsidR="00BA6856" w:rsidRPr="001657B6" w:rsidRDefault="00BA6856" w:rsidP="001657B6">
      <w:pPr>
        <w:pStyle w:val="ListParagraph"/>
        <w:numPr>
          <w:ilvl w:val="0"/>
          <w:numId w:val="3"/>
        </w:numPr>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Recepția - reprezintă operațiunea de identificare și verificare cantitativă și calitativă a  produselor furnizate, prin care Autoritatea contractantă  constată că acestea corespund clauzelor contractuale și cerințelor din caietul de sarcini/propunere tehnică prin care Autoritatea contractantă își exprimă acordul cu privire la cantitatea și calitatea produselor furnizate în cadrul contractului de achiziție publică și pe baza căreia efectuează plata;</w:t>
      </w:r>
    </w:p>
    <w:p w14:paraId="529A0F48" w14:textId="77777777" w:rsidR="00BA6856" w:rsidRPr="001657B6" w:rsidRDefault="00BA6856" w:rsidP="001657B6">
      <w:pPr>
        <w:pStyle w:val="ListParagraph"/>
        <w:numPr>
          <w:ilvl w:val="0"/>
          <w:numId w:val="3"/>
        </w:numPr>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Rezultat/Rezultate - oricare și toate informațiile, documentele, rapoartele colectate și/sau pregătite de Contractant ca urmare a Produselor furnizate astfel cum sunt acestea descrise în Caietul de Sarcini;</w:t>
      </w:r>
    </w:p>
    <w:p w14:paraId="7B49181E" w14:textId="77777777" w:rsidR="00BA6856" w:rsidRPr="001657B6" w:rsidRDefault="00BA6856" w:rsidP="001657B6">
      <w:pPr>
        <w:pStyle w:val="ListParagraph"/>
        <w:numPr>
          <w:ilvl w:val="0"/>
          <w:numId w:val="3"/>
        </w:numPr>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Scris(ă) sau în scris - orice ansamblu de cuvinte sau cifre care poate fi citit, reprodus și comunicat ulterior, stocat pe suport de hârtie, inclusiv informații transmise și stocate prin Mijloace electronice de comunicare în cadrul Contractului;</w:t>
      </w:r>
    </w:p>
    <w:p w14:paraId="3E2F245E" w14:textId="77777777" w:rsidR="00BA6856" w:rsidRPr="001657B6" w:rsidRDefault="00BA6856" w:rsidP="001657B6">
      <w:pPr>
        <w:pStyle w:val="ListParagraph"/>
        <w:numPr>
          <w:ilvl w:val="0"/>
          <w:numId w:val="3"/>
        </w:numPr>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lastRenderedPageBreak/>
        <w:t>Standarde profesionale -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14:paraId="31931286" w14:textId="77777777" w:rsidR="00BA6856" w:rsidRPr="001657B6" w:rsidRDefault="00BA6856" w:rsidP="001657B6">
      <w:pPr>
        <w:pStyle w:val="ListParagraph"/>
        <w:numPr>
          <w:ilvl w:val="0"/>
          <w:numId w:val="3"/>
        </w:numPr>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Subcontractant - orice operator economic care nu este parte a unui contract de achiziţie publică şi care furnizează/prestează anumite părţi ori elemente ale produselor/serviciilor,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w:t>
      </w:r>
    </w:p>
    <w:p w14:paraId="723A797D" w14:textId="77777777" w:rsidR="00BA6856" w:rsidRPr="001657B6" w:rsidRDefault="00BA6856" w:rsidP="001657B6">
      <w:pPr>
        <w:pStyle w:val="ListParagraph"/>
        <w:numPr>
          <w:ilvl w:val="0"/>
          <w:numId w:val="3"/>
        </w:numPr>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4853B64F" w14:textId="77777777" w:rsidR="00BA6856" w:rsidRPr="001657B6" w:rsidRDefault="00BA6856" w:rsidP="001657B6">
      <w:pPr>
        <w:pStyle w:val="ListParagraph"/>
        <w:numPr>
          <w:ilvl w:val="0"/>
          <w:numId w:val="3"/>
        </w:numPr>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Zi - înseamnă zi calendaristică, iar anul înseamnă 365 de zile; în afara cazului în care se prevede expres că sunt zile lucrătoare.</w:t>
      </w:r>
    </w:p>
    <w:p w14:paraId="4C0975F7" w14:textId="77777777" w:rsidR="00315F39" w:rsidRPr="001657B6" w:rsidRDefault="00315F39" w:rsidP="001657B6">
      <w:pPr>
        <w:pStyle w:val="ListParagraph"/>
        <w:spacing w:after="0" w:line="240" w:lineRule="auto"/>
        <w:ind w:left="567" w:hanging="566"/>
        <w:contextualSpacing w:val="0"/>
        <w:jc w:val="both"/>
        <w:rPr>
          <w:rFonts w:ascii="Arial Narrow" w:hAnsi="Arial Narrow" w:cs="Times New Roman"/>
        </w:rPr>
      </w:pPr>
    </w:p>
    <w:p w14:paraId="4C05AC16" w14:textId="1358AD9F" w:rsidR="00315F39" w:rsidRPr="001657B6" w:rsidRDefault="00BA6856" w:rsidP="001657B6">
      <w:pPr>
        <w:pStyle w:val="ListParagraph"/>
        <w:numPr>
          <w:ilvl w:val="0"/>
          <w:numId w:val="1"/>
        </w:numPr>
        <w:tabs>
          <w:tab w:val="left" w:pos="284"/>
        </w:tabs>
        <w:spacing w:after="0" w:line="240" w:lineRule="auto"/>
        <w:ind w:left="567" w:hanging="566"/>
        <w:contextualSpacing w:val="0"/>
        <w:jc w:val="both"/>
        <w:rPr>
          <w:rFonts w:ascii="Arial Narrow" w:hAnsi="Arial Narrow" w:cs="Times New Roman"/>
          <w:b/>
        </w:rPr>
      </w:pPr>
      <w:r w:rsidRPr="001657B6">
        <w:rPr>
          <w:rFonts w:ascii="Arial Narrow" w:hAnsi="Arial Narrow" w:cs="Times New Roman"/>
          <w:b/>
        </w:rPr>
        <w:t>INTERPRETARE</w:t>
      </w:r>
    </w:p>
    <w:p w14:paraId="7BFB70B3" w14:textId="77777777" w:rsidR="00BA6856" w:rsidRPr="001657B6" w:rsidRDefault="00BA6856" w:rsidP="001657B6">
      <w:pPr>
        <w:pStyle w:val="ListParagraph"/>
        <w:numPr>
          <w:ilvl w:val="0"/>
          <w:numId w:val="4"/>
        </w:numPr>
        <w:tabs>
          <w:tab w:val="left" w:pos="426"/>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781F8FF7" w14:textId="77777777" w:rsidR="00BA6856" w:rsidRPr="001657B6" w:rsidRDefault="00BA6856" w:rsidP="001657B6">
      <w:pPr>
        <w:pStyle w:val="ListParagraph"/>
        <w:numPr>
          <w:ilvl w:val="0"/>
          <w:numId w:val="4"/>
        </w:numPr>
        <w:tabs>
          <w:tab w:val="left" w:pos="426"/>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În cazul în care se constată contradicții între prevederile clauzelor contractuale și documentele achiziției, se vor aplica regulile specifice stabilite prin documentele achiziției.</w:t>
      </w:r>
    </w:p>
    <w:p w14:paraId="6DE2EA31" w14:textId="77777777" w:rsidR="00BA6856" w:rsidRPr="001657B6" w:rsidRDefault="00BA6856" w:rsidP="001657B6">
      <w:pPr>
        <w:pStyle w:val="ListParagraph"/>
        <w:numPr>
          <w:ilvl w:val="0"/>
          <w:numId w:val="4"/>
        </w:numPr>
        <w:tabs>
          <w:tab w:val="left" w:pos="426"/>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Nulitatea unei clauze nu atrage desființarea contractului, dacă aceasta nu a fost esențială. Celelalte dispoziții contractuale rămân valabile.</w:t>
      </w:r>
    </w:p>
    <w:p w14:paraId="21FF7054" w14:textId="77777777" w:rsidR="00315F39" w:rsidRPr="001657B6" w:rsidRDefault="00315F39" w:rsidP="001657B6">
      <w:pPr>
        <w:pStyle w:val="ListParagraph"/>
        <w:tabs>
          <w:tab w:val="left" w:pos="426"/>
        </w:tabs>
        <w:spacing w:after="0" w:line="240" w:lineRule="auto"/>
        <w:ind w:left="567" w:hanging="566"/>
        <w:contextualSpacing w:val="0"/>
        <w:jc w:val="both"/>
        <w:rPr>
          <w:rFonts w:ascii="Arial Narrow" w:hAnsi="Arial Narrow" w:cs="Times New Roman"/>
        </w:rPr>
      </w:pPr>
    </w:p>
    <w:p w14:paraId="353F568F" w14:textId="77777777" w:rsidR="00BA6856" w:rsidRPr="001657B6" w:rsidRDefault="00BA6856" w:rsidP="001657B6">
      <w:pPr>
        <w:pStyle w:val="ListParagraph"/>
        <w:numPr>
          <w:ilvl w:val="0"/>
          <w:numId w:val="1"/>
        </w:numPr>
        <w:tabs>
          <w:tab w:val="left" w:pos="284"/>
        </w:tabs>
        <w:spacing w:after="0" w:line="240" w:lineRule="auto"/>
        <w:ind w:left="567" w:hanging="566"/>
        <w:contextualSpacing w:val="0"/>
        <w:jc w:val="both"/>
        <w:rPr>
          <w:rFonts w:ascii="Arial Narrow" w:hAnsi="Arial Narrow" w:cs="Times New Roman"/>
          <w:b/>
        </w:rPr>
      </w:pPr>
      <w:r w:rsidRPr="001657B6">
        <w:rPr>
          <w:rFonts w:ascii="Arial Narrow" w:hAnsi="Arial Narrow" w:cs="Times New Roman"/>
          <w:b/>
        </w:rPr>
        <w:t>OBIECTUL CONTRACTULUI</w:t>
      </w:r>
    </w:p>
    <w:p w14:paraId="59E8700F" w14:textId="4E3877BA" w:rsidR="00BA6856" w:rsidRPr="001657B6" w:rsidRDefault="00BA6856" w:rsidP="001657B6">
      <w:pPr>
        <w:pStyle w:val="H6"/>
        <w:numPr>
          <w:ilvl w:val="1"/>
          <w:numId w:val="1"/>
        </w:numPr>
        <w:tabs>
          <w:tab w:val="left" w:pos="426"/>
          <w:tab w:val="left" w:pos="709"/>
        </w:tabs>
        <w:spacing w:before="0" w:after="0"/>
        <w:ind w:left="567" w:hanging="566"/>
        <w:jc w:val="both"/>
        <w:rPr>
          <w:rFonts w:ascii="Arial Narrow" w:hAnsi="Arial Narrow"/>
          <w:b w:val="0"/>
          <w:bCs/>
          <w:sz w:val="22"/>
          <w:szCs w:val="22"/>
        </w:rPr>
      </w:pPr>
      <w:r w:rsidRPr="001657B6">
        <w:rPr>
          <w:rFonts w:ascii="Arial Narrow" w:hAnsi="Arial Narrow"/>
          <w:b w:val="0"/>
          <w:bCs/>
          <w:sz w:val="22"/>
          <w:szCs w:val="22"/>
        </w:rPr>
        <w:t xml:space="preserve">Obiectul prezentului Contract îl reprezintă furnizarea </w:t>
      </w:r>
      <w:r w:rsidR="002F5F88" w:rsidRPr="001657B6">
        <w:rPr>
          <w:rFonts w:ascii="Arial Narrow" w:hAnsi="Arial Narrow"/>
          <w:i/>
          <w:iCs/>
          <w:sz w:val="22"/>
          <w:szCs w:val="22"/>
        </w:rPr>
        <w:t xml:space="preserve">de echipamente tehnice de specialitate și dotări specializarea </w:t>
      </w:r>
      <w:r w:rsidR="00B524F3" w:rsidRPr="001657B6">
        <w:rPr>
          <w:rFonts w:ascii="Arial Narrow" w:hAnsi="Arial Narrow"/>
          <w:i/>
          <w:iCs/>
          <w:sz w:val="22"/>
          <w:szCs w:val="22"/>
        </w:rPr>
        <w:t>estetică</w:t>
      </w:r>
      <w:r w:rsidR="002F5F88" w:rsidRPr="001657B6">
        <w:rPr>
          <w:rFonts w:ascii="Arial Narrow" w:hAnsi="Arial Narrow"/>
          <w:i/>
          <w:iCs/>
          <w:sz w:val="22"/>
          <w:szCs w:val="22"/>
        </w:rPr>
        <w:t xml:space="preserve"> pentru dotarea atelierului existent in cadrul </w:t>
      </w:r>
      <w:r w:rsidR="002F5F88" w:rsidRPr="001657B6">
        <w:rPr>
          <w:rFonts w:ascii="Arial Narrow" w:hAnsi="Arial Narrow"/>
          <w:i/>
          <w:iCs/>
          <w:color w:val="000000" w:themeColor="text1"/>
          <w:sz w:val="22"/>
          <w:szCs w:val="22"/>
        </w:rPr>
        <w:t>proiectului: “Dotarea laboratorului de informatică și a atelierelor de practică ale Liceului Tehnologic „Francisc Neuman””, cod: F-PNRR-DOTLAB-2024-0281</w:t>
      </w:r>
      <w:r w:rsidRPr="001657B6">
        <w:rPr>
          <w:rFonts w:ascii="Arial Narrow" w:hAnsi="Arial Narrow"/>
          <w:bCs/>
          <w:i/>
          <w:iCs/>
          <w:color w:val="000000" w:themeColor="text1"/>
          <w:sz w:val="22"/>
          <w:szCs w:val="22"/>
        </w:rPr>
        <w:t>”</w:t>
      </w:r>
      <w:r w:rsidRPr="001657B6">
        <w:rPr>
          <w:rFonts w:ascii="Arial Narrow" w:hAnsi="Arial Narrow"/>
          <w:b w:val="0"/>
          <w:bCs/>
          <w:i/>
          <w:iCs/>
          <w:color w:val="000000" w:themeColor="text1"/>
          <w:sz w:val="22"/>
          <w:szCs w:val="22"/>
        </w:rPr>
        <w:t xml:space="preserve"> </w:t>
      </w:r>
      <w:r w:rsidRPr="001657B6">
        <w:rPr>
          <w:rFonts w:ascii="Arial Narrow" w:hAnsi="Arial Narrow"/>
          <w:b w:val="0"/>
          <w:bCs/>
          <w:color w:val="000000" w:themeColor="text1"/>
          <w:sz w:val="22"/>
          <w:szCs w:val="22"/>
        </w:rPr>
        <w:t xml:space="preserve">în vederea realizării obiectivelor proiectului finanțat prin Planul național de Redresare și Reziliență, Contract de finanțare nr. </w:t>
      </w:r>
      <w:r w:rsidR="002F5F88" w:rsidRPr="001657B6">
        <w:rPr>
          <w:rFonts w:ascii="Arial Narrow" w:hAnsi="Arial Narrow"/>
          <w:b w:val="0"/>
          <w:bCs/>
          <w:color w:val="000000" w:themeColor="text1"/>
          <w:sz w:val="22"/>
          <w:szCs w:val="22"/>
        </w:rPr>
        <w:t>90DOTLAB⁄2024</w:t>
      </w:r>
      <w:r w:rsidRPr="001657B6">
        <w:rPr>
          <w:rFonts w:ascii="Arial Narrow" w:hAnsi="Arial Narrow"/>
          <w:b w:val="0"/>
          <w:bCs/>
          <w:color w:val="000000" w:themeColor="text1"/>
          <w:sz w:val="22"/>
          <w:szCs w:val="22"/>
        </w:rPr>
        <w:t xml:space="preserve">,  denumite în continuare Produse  pe care Contractantul se obligă să le furnizeze/livreze în conformitate cu prevederile din prezentul Contract, Anexa nr. 1 – Caietul de sarcini nr. </w:t>
      </w:r>
      <w:r w:rsidR="00466F8E" w:rsidRPr="00466F8E">
        <w:rPr>
          <w:rFonts w:ascii="Arial Narrow" w:hAnsi="Arial Narrow"/>
          <w:b w:val="0"/>
          <w:bCs/>
          <w:color w:val="000000" w:themeColor="text1"/>
          <w:sz w:val="22"/>
          <w:szCs w:val="22"/>
        </w:rPr>
        <w:t>37/27.01.2026</w:t>
      </w:r>
      <w:r w:rsidR="00984587" w:rsidRPr="001657B6">
        <w:rPr>
          <w:rFonts w:ascii="Arial Narrow" w:hAnsi="Arial Narrow"/>
          <w:b w:val="0"/>
          <w:bCs/>
          <w:color w:val="000000" w:themeColor="text1"/>
          <w:sz w:val="22"/>
          <w:szCs w:val="22"/>
        </w:rPr>
        <w:t>,</w:t>
      </w:r>
      <w:r w:rsidRPr="001657B6">
        <w:rPr>
          <w:rFonts w:ascii="Arial Narrow" w:hAnsi="Arial Narrow"/>
          <w:b w:val="0"/>
          <w:bCs/>
          <w:color w:val="000000" w:themeColor="text1"/>
          <w:sz w:val="22"/>
          <w:szCs w:val="22"/>
        </w:rPr>
        <w:t xml:space="preserve"> Anexa </w:t>
      </w:r>
      <w:r w:rsidRPr="001657B6">
        <w:rPr>
          <w:rFonts w:ascii="Arial Narrow" w:hAnsi="Arial Narrow"/>
          <w:b w:val="0"/>
          <w:bCs/>
          <w:sz w:val="22"/>
          <w:szCs w:val="22"/>
        </w:rPr>
        <w:t>nr. 2 – Propunerea tehnică, Anexa 3 – Propunere financiară, cu dispozițiile legale, aprobările și standardele tehnice, profesionale și de calitate în vigoare, inclusiv operațiunile conexe prevăzute în Caietul de Sarcini, dacă este cazul.</w:t>
      </w:r>
    </w:p>
    <w:p w14:paraId="451FCD8F" w14:textId="074C4BCA" w:rsidR="00BA6856" w:rsidRPr="001657B6" w:rsidRDefault="00315F39" w:rsidP="001657B6">
      <w:pPr>
        <w:spacing w:after="0" w:line="240" w:lineRule="auto"/>
        <w:ind w:left="567" w:hanging="566"/>
        <w:jc w:val="both"/>
        <w:rPr>
          <w:rFonts w:ascii="Arial Narrow" w:hAnsi="Arial Narrow" w:cs="Times New Roman"/>
        </w:rPr>
      </w:pPr>
      <w:r w:rsidRPr="001657B6">
        <w:rPr>
          <w:rFonts w:ascii="Arial Narrow" w:hAnsi="Arial Narrow" w:cs="Times New Roman"/>
        </w:rPr>
        <w:t xml:space="preserve">3.2. </w:t>
      </w:r>
      <w:r w:rsidR="00BA6856" w:rsidRPr="001657B6">
        <w:rPr>
          <w:rFonts w:ascii="Arial Narrow" w:hAnsi="Arial Narrow" w:cs="Times New Roman"/>
        </w:rPr>
        <w:t>Potrivit prezentului contract con</w:t>
      </w:r>
      <w:r w:rsidR="00CA0A9D" w:rsidRPr="001657B6">
        <w:rPr>
          <w:rFonts w:ascii="Arial Narrow" w:hAnsi="Arial Narrow" w:cs="Times New Roman"/>
        </w:rPr>
        <w:t xml:space="preserve">tractantul se obligă să livreze </w:t>
      </w:r>
      <w:r w:rsidR="00BA6856" w:rsidRPr="001657B6">
        <w:rPr>
          <w:rFonts w:ascii="Arial Narrow" w:hAnsi="Arial Narrow" w:cs="Times New Roman"/>
        </w:rPr>
        <w:t xml:space="preserve">produsele </w:t>
      </w:r>
      <w:r w:rsidR="002609DD" w:rsidRPr="001657B6">
        <w:rPr>
          <w:rFonts w:ascii="Arial Narrow" w:hAnsi="Arial Narrow" w:cs="Times New Roman"/>
          <w:bCs/>
          <w:iCs/>
        </w:rPr>
        <w:t>cu toate accesoriile necesare si cu toate documentele necesare</w:t>
      </w:r>
      <w:r w:rsidR="002609DD" w:rsidRPr="001657B6">
        <w:rPr>
          <w:rFonts w:ascii="Arial Narrow" w:hAnsi="Arial Narrow" w:cs="Times New Roman"/>
        </w:rPr>
        <w:t xml:space="preserve"> </w:t>
      </w:r>
      <w:r w:rsidR="00BA6856" w:rsidRPr="001657B6">
        <w:rPr>
          <w:rFonts w:ascii="Arial Narrow" w:hAnsi="Arial Narrow" w:cs="Times New Roman"/>
        </w:rPr>
        <w:t>la locațiile indicate de către achizitor și să asigure ac</w:t>
      </w:r>
      <w:r w:rsidR="0068350A" w:rsidRPr="001657B6">
        <w:rPr>
          <w:rFonts w:ascii="Arial Narrow" w:hAnsi="Arial Narrow" w:cs="Times New Roman"/>
        </w:rPr>
        <w:t>tivități specifice de transport</w:t>
      </w:r>
      <w:r w:rsidR="00555F3E" w:rsidRPr="001657B6">
        <w:rPr>
          <w:rFonts w:ascii="Arial Narrow" w:hAnsi="Arial Narrow" w:cs="Times New Roman"/>
        </w:rPr>
        <w:t>,</w:t>
      </w:r>
      <w:r w:rsidR="0068350A" w:rsidRPr="001657B6">
        <w:rPr>
          <w:rFonts w:ascii="Arial Narrow" w:hAnsi="Arial Narrow" w:cs="Times New Roman"/>
        </w:rPr>
        <w:t xml:space="preserve"> </w:t>
      </w:r>
      <w:r w:rsidR="0074525B" w:rsidRPr="001657B6">
        <w:rPr>
          <w:rFonts w:ascii="Arial Narrow" w:hAnsi="Arial Narrow" w:cs="Times New Roman"/>
        </w:rPr>
        <w:t xml:space="preserve"> remediere, înlocuire, </w:t>
      </w:r>
      <w:r w:rsidR="0068350A" w:rsidRPr="001657B6">
        <w:rPr>
          <w:rFonts w:ascii="Arial Narrow" w:hAnsi="Arial Narrow" w:cs="Times New Roman"/>
        </w:rPr>
        <w:t>ia</w:t>
      </w:r>
      <w:r w:rsidR="00555F3E" w:rsidRPr="001657B6">
        <w:rPr>
          <w:rFonts w:ascii="Arial Narrow" w:hAnsi="Arial Narrow" w:cs="Times New Roman"/>
        </w:rPr>
        <w:t>r</w:t>
      </w:r>
      <w:r w:rsidR="0068350A" w:rsidRPr="001657B6">
        <w:rPr>
          <w:rFonts w:ascii="Arial Narrow" w:hAnsi="Arial Narrow" w:cs="Times New Roman"/>
        </w:rPr>
        <w:t xml:space="preserve"> unde </w:t>
      </w:r>
      <w:r w:rsidR="00555F3E" w:rsidRPr="001657B6">
        <w:rPr>
          <w:rFonts w:ascii="Arial Narrow" w:hAnsi="Arial Narrow" w:cs="Times New Roman"/>
        </w:rPr>
        <w:t xml:space="preserve">este cazul </w:t>
      </w:r>
      <w:r w:rsidR="00AC0C92" w:rsidRPr="001657B6">
        <w:rPr>
          <w:rFonts w:ascii="Arial Narrow" w:hAnsi="Arial Narrow" w:cs="Times New Roman"/>
        </w:rPr>
        <w:t>(în conformitate cu cerințele din</w:t>
      </w:r>
      <w:r w:rsidR="00555F3E" w:rsidRPr="001657B6">
        <w:rPr>
          <w:rFonts w:ascii="Arial Narrow" w:hAnsi="Arial Narrow" w:cs="Times New Roman"/>
        </w:rPr>
        <w:t xml:space="preserve"> caietului de</w:t>
      </w:r>
      <w:r w:rsidR="00AC0C92" w:rsidRPr="001657B6">
        <w:rPr>
          <w:rFonts w:ascii="Arial Narrow" w:hAnsi="Arial Narrow" w:cs="Times New Roman"/>
        </w:rPr>
        <w:t xml:space="preserve"> </w:t>
      </w:r>
      <w:r w:rsidR="00555F3E" w:rsidRPr="001657B6">
        <w:rPr>
          <w:rFonts w:ascii="Arial Narrow" w:hAnsi="Arial Narrow" w:cs="Times New Roman"/>
        </w:rPr>
        <w:t>sarcini</w:t>
      </w:r>
      <w:r w:rsidR="00AC0C92" w:rsidRPr="001657B6">
        <w:rPr>
          <w:rFonts w:ascii="Arial Narrow" w:hAnsi="Arial Narrow" w:cs="Times New Roman"/>
        </w:rPr>
        <w:t>)</w:t>
      </w:r>
      <w:r w:rsidR="00555F3E" w:rsidRPr="001657B6">
        <w:rPr>
          <w:rFonts w:ascii="Arial Narrow" w:hAnsi="Arial Narrow" w:cs="Times New Roman"/>
        </w:rPr>
        <w:t xml:space="preserve"> să asigure</w:t>
      </w:r>
      <w:r w:rsidR="00BA6856" w:rsidRPr="001657B6">
        <w:rPr>
          <w:rFonts w:ascii="Arial Narrow" w:hAnsi="Arial Narrow" w:cs="Times New Roman"/>
        </w:rPr>
        <w:t xml:space="preserve"> </w:t>
      </w:r>
      <w:r w:rsidR="007F79A6" w:rsidRPr="001657B6">
        <w:rPr>
          <w:rFonts w:ascii="Arial Narrow" w:hAnsi="Arial Narrow" w:cs="Times New Roman"/>
        </w:rPr>
        <w:t>instalare</w:t>
      </w:r>
      <w:r w:rsidR="000524A5" w:rsidRPr="001657B6">
        <w:rPr>
          <w:rFonts w:ascii="Arial Narrow" w:hAnsi="Arial Narrow" w:cs="Times New Roman"/>
        </w:rPr>
        <w:t xml:space="preserve">, </w:t>
      </w:r>
      <w:r w:rsidR="00076D9D" w:rsidRPr="001657B6">
        <w:rPr>
          <w:rFonts w:ascii="Arial Narrow" w:hAnsi="Arial Narrow" w:cs="Times New Roman"/>
        </w:rPr>
        <w:t xml:space="preserve">punere în funcțiune, </w:t>
      </w:r>
      <w:r w:rsidR="000524A5" w:rsidRPr="001657B6">
        <w:rPr>
          <w:rFonts w:ascii="Arial Narrow" w:hAnsi="Arial Narrow" w:cs="Times New Roman"/>
        </w:rPr>
        <w:t>testare</w:t>
      </w:r>
      <w:r w:rsidR="001C4F9E" w:rsidRPr="001657B6">
        <w:rPr>
          <w:rFonts w:ascii="Arial Narrow" w:hAnsi="Arial Narrow" w:cs="Times New Roman"/>
        </w:rPr>
        <w:t xml:space="preserve"> </w:t>
      </w:r>
      <w:r w:rsidR="00F61E2D" w:rsidRPr="001657B6">
        <w:rPr>
          <w:rFonts w:ascii="Arial Narrow" w:hAnsi="Arial Narrow" w:cs="Times New Roman"/>
        </w:rPr>
        <w:t xml:space="preserve">și </w:t>
      </w:r>
      <w:r w:rsidR="00F61E2D" w:rsidRPr="001657B6">
        <w:rPr>
          <w:rFonts w:ascii="Arial Narrow" w:hAnsi="Arial Narrow" w:cs="Times New Roman"/>
          <w:bCs/>
          <w:iCs/>
        </w:rPr>
        <w:t>instruire personal</w:t>
      </w:r>
      <w:r w:rsidR="005C4DE3" w:rsidRPr="001657B6">
        <w:rPr>
          <w:rFonts w:ascii="Arial Narrow" w:hAnsi="Arial Narrow" w:cs="Times New Roman"/>
          <w:bCs/>
          <w:iCs/>
        </w:rPr>
        <w:t>,</w:t>
      </w:r>
      <w:r w:rsidR="00BA6856" w:rsidRPr="001657B6">
        <w:rPr>
          <w:rFonts w:ascii="Arial Narrow" w:hAnsi="Arial Narrow" w:cs="Times New Roman"/>
        </w:rPr>
        <w:t xml:space="preserve"> precum și, </w:t>
      </w:r>
      <w:r w:rsidR="00900EC4" w:rsidRPr="001657B6">
        <w:rPr>
          <w:rFonts w:ascii="Arial Narrow" w:hAnsi="Arial Narrow" w:cs="Times New Roman"/>
        </w:rPr>
        <w:t xml:space="preserve">transport, remediere defecțiuni, înlocuire, </w:t>
      </w:r>
      <w:r w:rsidR="00BA6856" w:rsidRPr="001657B6">
        <w:rPr>
          <w:rFonts w:ascii="Arial Narrow" w:hAnsi="Arial Narrow" w:cs="Times New Roman"/>
        </w:rPr>
        <w:t xml:space="preserve">repunere în funcțiune, </w:t>
      </w:r>
      <w:r w:rsidR="001A455E" w:rsidRPr="001657B6">
        <w:rPr>
          <w:rFonts w:ascii="Arial Narrow" w:hAnsi="Arial Narrow" w:cs="Times New Roman"/>
        </w:rPr>
        <w:t>reinstalare</w:t>
      </w:r>
      <w:r w:rsidR="00F61E2D" w:rsidRPr="001657B6">
        <w:rPr>
          <w:rFonts w:ascii="Arial Narrow" w:hAnsi="Arial Narrow" w:cs="Times New Roman"/>
        </w:rPr>
        <w:t xml:space="preserve"> </w:t>
      </w:r>
      <w:r w:rsidR="00DF6909" w:rsidRPr="001657B6">
        <w:rPr>
          <w:rFonts w:ascii="Arial Narrow" w:hAnsi="Arial Narrow" w:cs="Times New Roman"/>
        </w:rPr>
        <w:t xml:space="preserve">și </w:t>
      </w:r>
      <w:r w:rsidR="001A455E" w:rsidRPr="001657B6">
        <w:rPr>
          <w:rFonts w:ascii="Arial Narrow" w:hAnsi="Arial Narrow" w:cs="Times New Roman"/>
        </w:rPr>
        <w:t xml:space="preserve">retestare </w:t>
      </w:r>
      <w:r w:rsidR="00BA6856" w:rsidRPr="001657B6">
        <w:rPr>
          <w:rFonts w:ascii="Arial Narrow" w:hAnsi="Arial Narrow" w:cs="Times New Roman"/>
        </w:rPr>
        <w:t>în perioada de garanție și orice altă obligație prevăzută prin Caietul de sarcini.</w:t>
      </w:r>
    </w:p>
    <w:p w14:paraId="5F851A0F" w14:textId="77777777" w:rsidR="00315F39" w:rsidRPr="001657B6" w:rsidRDefault="00315F39" w:rsidP="001657B6">
      <w:pPr>
        <w:spacing w:after="0" w:line="240" w:lineRule="auto"/>
        <w:ind w:left="567" w:hanging="566"/>
        <w:rPr>
          <w:rFonts w:ascii="Arial Narrow" w:hAnsi="Arial Narrow"/>
        </w:rPr>
      </w:pPr>
    </w:p>
    <w:p w14:paraId="701DC62E" w14:textId="77777777" w:rsidR="00BA6856" w:rsidRPr="001657B6" w:rsidRDefault="00BA6856" w:rsidP="001657B6">
      <w:pPr>
        <w:pStyle w:val="ListParagraph"/>
        <w:numPr>
          <w:ilvl w:val="0"/>
          <w:numId w:val="1"/>
        </w:numPr>
        <w:tabs>
          <w:tab w:val="left" w:pos="284"/>
        </w:tabs>
        <w:spacing w:after="0" w:line="240" w:lineRule="auto"/>
        <w:ind w:left="567" w:hanging="566"/>
        <w:contextualSpacing w:val="0"/>
        <w:jc w:val="both"/>
        <w:rPr>
          <w:rFonts w:ascii="Arial Narrow" w:hAnsi="Arial Narrow" w:cs="Times New Roman"/>
          <w:b/>
        </w:rPr>
      </w:pPr>
      <w:r w:rsidRPr="001657B6">
        <w:rPr>
          <w:rFonts w:ascii="Arial Narrow" w:hAnsi="Arial Narrow" w:cs="Times New Roman"/>
          <w:b/>
        </w:rPr>
        <w:t>PREȚUL CONTRACTULUI</w:t>
      </w:r>
    </w:p>
    <w:p w14:paraId="44E9CF59" w14:textId="6238E776" w:rsidR="002F5F88" w:rsidRPr="001657B6" w:rsidRDefault="002F5F88" w:rsidP="001657B6">
      <w:pPr>
        <w:pStyle w:val="ListParagraph"/>
        <w:numPr>
          <w:ilvl w:val="0"/>
          <w:numId w:val="23"/>
        </w:numPr>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Autoritatea contractantă se obligă să plătească Contractantului Prețul total convenit prin prezentul Contract pentru achiziție publică a Produselor, în sumă de [valoarea în cifre] [moneda] ([valoarea în litere][moneda]), la care se adaugă TVA în valoare de [valoarea în cifre] [moneda] ([valoarea în litere][moneda]), conform prevederilor legale.</w:t>
      </w:r>
    </w:p>
    <w:p w14:paraId="3F86D0EB" w14:textId="77777777" w:rsidR="00FB0B2C" w:rsidRPr="001657B6" w:rsidRDefault="00FB0B2C" w:rsidP="001657B6">
      <w:pPr>
        <w:pStyle w:val="ListParagraph"/>
        <w:numPr>
          <w:ilvl w:val="0"/>
          <w:numId w:val="23"/>
        </w:numPr>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Lista de produse cu prețuri este:</w:t>
      </w:r>
    </w:p>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976"/>
        <w:gridCol w:w="1440"/>
        <w:gridCol w:w="1664"/>
        <w:gridCol w:w="1530"/>
      </w:tblGrid>
      <w:tr w:rsidR="00622311" w:rsidRPr="001657B6" w14:paraId="193D0531" w14:textId="77777777" w:rsidTr="00492C7A">
        <w:tc>
          <w:tcPr>
            <w:tcW w:w="817" w:type="dxa"/>
            <w:shd w:val="clear" w:color="auto" w:fill="D9E2F3" w:themeFill="accent1" w:themeFillTint="33"/>
            <w:vAlign w:val="center"/>
          </w:tcPr>
          <w:p w14:paraId="6E553497" w14:textId="66B6717D" w:rsidR="00622311" w:rsidRPr="001657B6" w:rsidRDefault="00492C7A" w:rsidP="00492C7A">
            <w:pPr>
              <w:spacing w:after="0" w:line="240" w:lineRule="auto"/>
              <w:ind w:left="567" w:hanging="566"/>
              <w:jc w:val="center"/>
              <w:rPr>
                <w:rFonts w:ascii="Arial Narrow" w:hAnsi="Arial Narrow" w:cs="Arial"/>
                <w:b/>
                <w:spacing w:val="-2"/>
              </w:rPr>
            </w:pPr>
            <w:bookmarkStart w:id="0" w:name="_Hlk189739132"/>
            <w:r w:rsidRPr="001657B6">
              <w:rPr>
                <w:rFonts w:ascii="Arial Narrow" w:hAnsi="Arial Narrow" w:cs="Arial"/>
                <w:b/>
                <w:spacing w:val="-2"/>
              </w:rPr>
              <w:t>nr. crt.</w:t>
            </w:r>
          </w:p>
        </w:tc>
        <w:tc>
          <w:tcPr>
            <w:tcW w:w="3976" w:type="dxa"/>
            <w:shd w:val="clear" w:color="auto" w:fill="D9E2F3" w:themeFill="accent1" w:themeFillTint="33"/>
            <w:vAlign w:val="center"/>
          </w:tcPr>
          <w:p w14:paraId="55CF81E9" w14:textId="50ABD116" w:rsidR="00622311" w:rsidRPr="001657B6" w:rsidRDefault="00492C7A" w:rsidP="00492C7A">
            <w:pPr>
              <w:spacing w:after="0" w:line="240" w:lineRule="auto"/>
              <w:ind w:left="64" w:hanging="63"/>
              <w:jc w:val="center"/>
              <w:rPr>
                <w:rFonts w:ascii="Arial Narrow" w:hAnsi="Arial Narrow" w:cs="Arial"/>
                <w:b/>
                <w:spacing w:val="-2"/>
              </w:rPr>
            </w:pPr>
            <w:r w:rsidRPr="001657B6">
              <w:rPr>
                <w:rFonts w:ascii="Arial Narrow" w:hAnsi="Arial Narrow" w:cs="Arial"/>
                <w:b/>
                <w:spacing w:val="-2"/>
              </w:rPr>
              <w:t>denumirea produselor</w:t>
            </w:r>
          </w:p>
        </w:tc>
        <w:tc>
          <w:tcPr>
            <w:tcW w:w="1440" w:type="dxa"/>
            <w:shd w:val="clear" w:color="auto" w:fill="D9E2F3" w:themeFill="accent1" w:themeFillTint="33"/>
            <w:vAlign w:val="center"/>
          </w:tcPr>
          <w:p w14:paraId="14B7A7A1" w14:textId="7254AD27" w:rsidR="00622311" w:rsidRPr="001657B6" w:rsidRDefault="00492C7A" w:rsidP="00492C7A">
            <w:pPr>
              <w:spacing w:after="0" w:line="240" w:lineRule="auto"/>
              <w:ind w:left="567" w:hanging="566"/>
              <w:jc w:val="center"/>
              <w:rPr>
                <w:rFonts w:ascii="Arial Narrow" w:hAnsi="Arial Narrow" w:cs="Arial"/>
                <w:b/>
                <w:spacing w:val="-2"/>
                <w:vertAlign w:val="superscript"/>
              </w:rPr>
            </w:pPr>
            <w:r w:rsidRPr="001657B6">
              <w:rPr>
                <w:rFonts w:ascii="Arial Narrow" w:hAnsi="Arial Narrow" w:cs="Arial"/>
                <w:b/>
                <w:spacing w:val="-2"/>
              </w:rPr>
              <w:t>cantitate</w:t>
            </w:r>
          </w:p>
          <w:p w14:paraId="64A6991D" w14:textId="0D9D2E86" w:rsidR="00622311" w:rsidRPr="001657B6" w:rsidRDefault="00492C7A" w:rsidP="00492C7A">
            <w:pPr>
              <w:spacing w:after="0" w:line="240" w:lineRule="auto"/>
              <w:ind w:left="567" w:hanging="566"/>
              <w:jc w:val="center"/>
              <w:rPr>
                <w:rFonts w:ascii="Arial Narrow" w:hAnsi="Arial Narrow" w:cs="Arial"/>
                <w:b/>
                <w:spacing w:val="-2"/>
              </w:rPr>
            </w:pPr>
            <w:r w:rsidRPr="001657B6">
              <w:rPr>
                <w:rFonts w:ascii="Arial Narrow" w:hAnsi="Arial Narrow" w:cs="Arial"/>
                <w:b/>
                <w:spacing w:val="-2"/>
              </w:rPr>
              <w:t>(u.m)</w:t>
            </w:r>
          </w:p>
        </w:tc>
        <w:tc>
          <w:tcPr>
            <w:tcW w:w="1664" w:type="dxa"/>
            <w:shd w:val="clear" w:color="auto" w:fill="D9E2F3" w:themeFill="accent1" w:themeFillTint="33"/>
            <w:vAlign w:val="center"/>
          </w:tcPr>
          <w:p w14:paraId="664CCE44" w14:textId="63469C77" w:rsidR="00622311" w:rsidRPr="001657B6" w:rsidRDefault="00492C7A" w:rsidP="00492C7A">
            <w:pPr>
              <w:spacing w:after="0" w:line="240" w:lineRule="auto"/>
              <w:ind w:left="567" w:hanging="566"/>
              <w:jc w:val="center"/>
              <w:rPr>
                <w:rFonts w:ascii="Arial Narrow" w:hAnsi="Arial Narrow" w:cs="Arial"/>
                <w:b/>
                <w:spacing w:val="-2"/>
                <w:vertAlign w:val="superscript"/>
              </w:rPr>
            </w:pPr>
            <w:r w:rsidRPr="001657B6">
              <w:rPr>
                <w:rFonts w:ascii="Arial Narrow" w:hAnsi="Arial Narrow" w:cs="Arial"/>
                <w:b/>
                <w:spacing w:val="-2"/>
              </w:rPr>
              <w:t>preț unitar, lei fără tva</w:t>
            </w:r>
          </w:p>
        </w:tc>
        <w:tc>
          <w:tcPr>
            <w:tcW w:w="1530" w:type="dxa"/>
            <w:shd w:val="clear" w:color="auto" w:fill="D9E2F3" w:themeFill="accent1" w:themeFillTint="33"/>
            <w:vAlign w:val="center"/>
          </w:tcPr>
          <w:p w14:paraId="2B91F3A7" w14:textId="7E4F4ABA" w:rsidR="00622311" w:rsidRPr="001657B6" w:rsidRDefault="00492C7A" w:rsidP="00492C7A">
            <w:pPr>
              <w:spacing w:after="0" w:line="240" w:lineRule="auto"/>
              <w:ind w:left="567" w:hanging="566"/>
              <w:jc w:val="center"/>
              <w:rPr>
                <w:rFonts w:ascii="Arial Narrow" w:hAnsi="Arial Narrow" w:cs="Arial"/>
                <w:b/>
                <w:spacing w:val="-2"/>
              </w:rPr>
            </w:pPr>
            <w:r w:rsidRPr="001657B6">
              <w:rPr>
                <w:rFonts w:ascii="Arial Narrow" w:hAnsi="Arial Narrow" w:cs="Arial"/>
                <w:b/>
                <w:spacing w:val="-2"/>
              </w:rPr>
              <w:t>valoare totală, lei fără tva</w:t>
            </w:r>
          </w:p>
        </w:tc>
      </w:tr>
      <w:tr w:rsidR="00622311" w:rsidRPr="001657B6" w14:paraId="3E4FBD33" w14:textId="77777777" w:rsidTr="00492C7A">
        <w:tc>
          <w:tcPr>
            <w:tcW w:w="817" w:type="dxa"/>
            <w:vAlign w:val="center"/>
          </w:tcPr>
          <w:p w14:paraId="54FCF321" w14:textId="781A2290" w:rsidR="00622311" w:rsidRPr="001657B6" w:rsidRDefault="00492C7A" w:rsidP="001657B6">
            <w:pPr>
              <w:spacing w:after="0" w:line="240" w:lineRule="auto"/>
              <w:ind w:left="567" w:hanging="566"/>
              <w:jc w:val="center"/>
              <w:rPr>
                <w:rFonts w:ascii="Arial Narrow" w:hAnsi="Arial Narrow" w:cs="Arial"/>
                <w:b/>
                <w:spacing w:val="-2"/>
              </w:rPr>
            </w:pPr>
            <w:r w:rsidRPr="001657B6">
              <w:rPr>
                <w:rFonts w:ascii="Arial Narrow" w:hAnsi="Arial Narrow" w:cs="Arial"/>
                <w:b/>
                <w:spacing w:val="-2"/>
              </w:rPr>
              <w:t>1</w:t>
            </w:r>
          </w:p>
        </w:tc>
        <w:tc>
          <w:tcPr>
            <w:tcW w:w="3976" w:type="dxa"/>
            <w:vAlign w:val="center"/>
          </w:tcPr>
          <w:p w14:paraId="07081A06" w14:textId="0FCB1E52" w:rsidR="00622311" w:rsidRPr="001657B6" w:rsidRDefault="00492C7A" w:rsidP="00492C7A">
            <w:pPr>
              <w:spacing w:after="0" w:line="240" w:lineRule="auto"/>
              <w:ind w:left="64" w:hanging="63"/>
              <w:jc w:val="center"/>
              <w:rPr>
                <w:rFonts w:ascii="Arial Narrow" w:hAnsi="Arial Narrow" w:cs="Arial"/>
                <w:b/>
                <w:spacing w:val="-2"/>
              </w:rPr>
            </w:pPr>
            <w:r w:rsidRPr="001657B6">
              <w:rPr>
                <w:rFonts w:ascii="Arial Narrow" w:hAnsi="Arial Narrow" w:cs="Arial"/>
                <w:b/>
                <w:spacing w:val="-2"/>
              </w:rPr>
              <w:t>2</w:t>
            </w:r>
          </w:p>
        </w:tc>
        <w:tc>
          <w:tcPr>
            <w:tcW w:w="1440" w:type="dxa"/>
            <w:vAlign w:val="center"/>
          </w:tcPr>
          <w:p w14:paraId="5CDB1445" w14:textId="657C2355" w:rsidR="00622311" w:rsidRPr="001657B6" w:rsidRDefault="00492C7A" w:rsidP="001657B6">
            <w:pPr>
              <w:spacing w:after="0" w:line="240" w:lineRule="auto"/>
              <w:ind w:left="567" w:hanging="566"/>
              <w:jc w:val="center"/>
              <w:rPr>
                <w:rFonts w:ascii="Arial Narrow" w:hAnsi="Arial Narrow" w:cs="Arial"/>
                <w:b/>
                <w:spacing w:val="-2"/>
              </w:rPr>
            </w:pPr>
            <w:r w:rsidRPr="001657B6">
              <w:rPr>
                <w:rFonts w:ascii="Arial Narrow" w:hAnsi="Arial Narrow" w:cs="Arial"/>
                <w:b/>
                <w:spacing w:val="-2"/>
              </w:rPr>
              <w:t>3</w:t>
            </w:r>
          </w:p>
        </w:tc>
        <w:tc>
          <w:tcPr>
            <w:tcW w:w="1664" w:type="dxa"/>
            <w:vAlign w:val="center"/>
          </w:tcPr>
          <w:p w14:paraId="5BA58ED4" w14:textId="32878C30" w:rsidR="00622311" w:rsidRPr="001657B6" w:rsidRDefault="00492C7A" w:rsidP="001657B6">
            <w:pPr>
              <w:spacing w:after="0" w:line="240" w:lineRule="auto"/>
              <w:ind w:left="567" w:hanging="566"/>
              <w:jc w:val="center"/>
              <w:rPr>
                <w:rFonts w:ascii="Arial Narrow" w:hAnsi="Arial Narrow" w:cs="Arial"/>
                <w:b/>
                <w:spacing w:val="-2"/>
              </w:rPr>
            </w:pPr>
            <w:r w:rsidRPr="001657B6">
              <w:rPr>
                <w:rFonts w:ascii="Arial Narrow" w:hAnsi="Arial Narrow" w:cs="Arial"/>
                <w:b/>
                <w:spacing w:val="-2"/>
              </w:rPr>
              <w:t>4</w:t>
            </w:r>
          </w:p>
        </w:tc>
        <w:tc>
          <w:tcPr>
            <w:tcW w:w="1530" w:type="dxa"/>
            <w:vAlign w:val="center"/>
          </w:tcPr>
          <w:p w14:paraId="79654D34" w14:textId="1B747B5E" w:rsidR="00622311" w:rsidRPr="001657B6" w:rsidRDefault="00492C7A" w:rsidP="001657B6">
            <w:pPr>
              <w:spacing w:after="0" w:line="240" w:lineRule="auto"/>
              <w:ind w:left="567" w:hanging="566"/>
              <w:jc w:val="center"/>
              <w:rPr>
                <w:rFonts w:ascii="Arial Narrow" w:hAnsi="Arial Narrow" w:cs="Arial"/>
                <w:b/>
                <w:spacing w:val="-2"/>
              </w:rPr>
            </w:pPr>
            <w:r w:rsidRPr="001657B6">
              <w:rPr>
                <w:rFonts w:ascii="Arial Narrow" w:hAnsi="Arial Narrow" w:cs="Arial"/>
                <w:b/>
                <w:spacing w:val="-2"/>
              </w:rPr>
              <w:t>5 (3x4)</w:t>
            </w:r>
          </w:p>
        </w:tc>
      </w:tr>
      <w:bookmarkEnd w:id="0"/>
      <w:tr w:rsidR="00622311" w:rsidRPr="001657B6" w14:paraId="1E59E34A" w14:textId="77777777" w:rsidTr="00492C7A">
        <w:tc>
          <w:tcPr>
            <w:tcW w:w="817" w:type="dxa"/>
          </w:tcPr>
          <w:p w14:paraId="141A2A5E" w14:textId="6ECD5E75" w:rsidR="00622311" w:rsidRPr="001657B6" w:rsidRDefault="00492C7A" w:rsidP="001657B6">
            <w:pPr>
              <w:spacing w:after="0" w:line="240" w:lineRule="auto"/>
              <w:ind w:left="567" w:hanging="566"/>
              <w:jc w:val="center"/>
              <w:rPr>
                <w:rFonts w:ascii="Arial Narrow" w:hAnsi="Arial Narrow" w:cs="Arial"/>
                <w:spacing w:val="-2"/>
              </w:rPr>
            </w:pPr>
            <w:r w:rsidRPr="001657B6">
              <w:rPr>
                <w:rFonts w:ascii="Arial Narrow" w:hAnsi="Arial Narrow" w:cs="Arial"/>
                <w:spacing w:val="-2"/>
              </w:rPr>
              <w:t>1</w:t>
            </w:r>
          </w:p>
        </w:tc>
        <w:tc>
          <w:tcPr>
            <w:tcW w:w="3976" w:type="dxa"/>
            <w:vAlign w:val="center"/>
          </w:tcPr>
          <w:p w14:paraId="4AD80DA6" w14:textId="345FE49C" w:rsidR="00622311" w:rsidRPr="001657B6" w:rsidRDefault="00492C7A" w:rsidP="00492C7A">
            <w:pPr>
              <w:spacing w:after="0" w:line="240" w:lineRule="auto"/>
              <w:ind w:left="64" w:hanging="63"/>
              <w:rPr>
                <w:rFonts w:ascii="Arial Narrow" w:hAnsi="Arial Narrow" w:cs="Arial"/>
              </w:rPr>
            </w:pPr>
            <w:r>
              <w:rPr>
                <w:rFonts w:ascii="Arial Narrow" w:hAnsi="Arial Narrow" w:cs="Arial"/>
              </w:rPr>
              <w:t>S</w:t>
            </w:r>
            <w:r w:rsidRPr="001657B6">
              <w:rPr>
                <w:rFonts w:ascii="Arial Narrow" w:hAnsi="Arial Narrow" w:cs="Arial"/>
              </w:rPr>
              <w:t xml:space="preserve">caun pedichiură </w:t>
            </w:r>
          </w:p>
        </w:tc>
        <w:tc>
          <w:tcPr>
            <w:tcW w:w="1440" w:type="dxa"/>
            <w:vAlign w:val="center"/>
          </w:tcPr>
          <w:p w14:paraId="5D90674E" w14:textId="743BE8B1" w:rsidR="00622311" w:rsidRPr="001657B6" w:rsidRDefault="00492C7A" w:rsidP="001657B6">
            <w:pPr>
              <w:spacing w:after="0" w:line="240" w:lineRule="auto"/>
              <w:ind w:left="567" w:hanging="566"/>
              <w:jc w:val="center"/>
              <w:rPr>
                <w:rFonts w:ascii="Arial Narrow" w:hAnsi="Arial Narrow" w:cs="Arial"/>
              </w:rPr>
            </w:pPr>
            <w:r w:rsidRPr="001657B6">
              <w:rPr>
                <w:rFonts w:ascii="Arial Narrow" w:hAnsi="Arial Narrow" w:cs="Arial"/>
              </w:rPr>
              <w:t>4</w:t>
            </w:r>
          </w:p>
        </w:tc>
        <w:tc>
          <w:tcPr>
            <w:tcW w:w="1664" w:type="dxa"/>
            <w:vAlign w:val="center"/>
          </w:tcPr>
          <w:p w14:paraId="07D7F88D" w14:textId="55186033" w:rsidR="00622311" w:rsidRPr="001657B6" w:rsidRDefault="00622311" w:rsidP="001657B6">
            <w:pPr>
              <w:spacing w:after="0" w:line="240" w:lineRule="auto"/>
              <w:ind w:left="567" w:hanging="566"/>
              <w:jc w:val="center"/>
              <w:rPr>
                <w:rFonts w:ascii="Arial Narrow" w:hAnsi="Arial Narrow" w:cs="Arial"/>
              </w:rPr>
            </w:pPr>
          </w:p>
        </w:tc>
        <w:tc>
          <w:tcPr>
            <w:tcW w:w="1530" w:type="dxa"/>
            <w:vAlign w:val="center"/>
          </w:tcPr>
          <w:p w14:paraId="0366EB34" w14:textId="6AE1020B" w:rsidR="00622311" w:rsidRPr="001657B6" w:rsidRDefault="00622311" w:rsidP="001657B6">
            <w:pPr>
              <w:spacing w:after="0" w:line="240" w:lineRule="auto"/>
              <w:ind w:left="567" w:hanging="566"/>
              <w:jc w:val="center"/>
              <w:rPr>
                <w:rFonts w:ascii="Arial Narrow" w:hAnsi="Arial Narrow" w:cs="Arial"/>
              </w:rPr>
            </w:pPr>
          </w:p>
        </w:tc>
      </w:tr>
      <w:tr w:rsidR="00622311" w:rsidRPr="001657B6" w14:paraId="0BB352A2" w14:textId="77777777" w:rsidTr="00492C7A">
        <w:tc>
          <w:tcPr>
            <w:tcW w:w="817" w:type="dxa"/>
          </w:tcPr>
          <w:p w14:paraId="7971469A" w14:textId="683E843C" w:rsidR="00622311" w:rsidRPr="001657B6" w:rsidRDefault="00492C7A" w:rsidP="001657B6">
            <w:pPr>
              <w:spacing w:after="0" w:line="240" w:lineRule="auto"/>
              <w:ind w:left="567" w:hanging="566"/>
              <w:jc w:val="center"/>
              <w:rPr>
                <w:rFonts w:ascii="Arial Narrow" w:hAnsi="Arial Narrow" w:cs="Arial"/>
                <w:spacing w:val="-2"/>
              </w:rPr>
            </w:pPr>
            <w:r w:rsidRPr="001657B6">
              <w:rPr>
                <w:rFonts w:ascii="Arial Narrow" w:hAnsi="Arial Narrow" w:cs="Arial"/>
                <w:spacing w:val="-2"/>
              </w:rPr>
              <w:t>2</w:t>
            </w:r>
          </w:p>
        </w:tc>
        <w:tc>
          <w:tcPr>
            <w:tcW w:w="3976" w:type="dxa"/>
            <w:vAlign w:val="center"/>
          </w:tcPr>
          <w:p w14:paraId="09AE6F0B" w14:textId="5D5B7695" w:rsidR="00622311" w:rsidRPr="001657B6" w:rsidRDefault="00492C7A" w:rsidP="00492C7A">
            <w:pPr>
              <w:spacing w:after="0" w:line="240" w:lineRule="auto"/>
              <w:ind w:left="64" w:hanging="63"/>
              <w:rPr>
                <w:rFonts w:ascii="Arial Narrow" w:hAnsi="Arial Narrow" w:cs="Arial"/>
              </w:rPr>
            </w:pPr>
            <w:r>
              <w:rPr>
                <w:rFonts w:ascii="Arial Narrow" w:hAnsi="Arial Narrow" w:cs="Arial"/>
              </w:rPr>
              <w:t>M</w:t>
            </w:r>
            <w:r w:rsidRPr="001657B6">
              <w:rPr>
                <w:rFonts w:ascii="Arial Narrow" w:hAnsi="Arial Narrow" w:cs="Arial"/>
              </w:rPr>
              <w:t>asă manichiură cu aspirator</w:t>
            </w:r>
          </w:p>
        </w:tc>
        <w:tc>
          <w:tcPr>
            <w:tcW w:w="1440" w:type="dxa"/>
            <w:vAlign w:val="center"/>
          </w:tcPr>
          <w:p w14:paraId="03E6BE75" w14:textId="701FA227" w:rsidR="00622311" w:rsidRPr="001657B6" w:rsidRDefault="00492C7A" w:rsidP="001657B6">
            <w:pPr>
              <w:spacing w:after="0" w:line="240" w:lineRule="auto"/>
              <w:ind w:left="567" w:hanging="566"/>
              <w:jc w:val="center"/>
              <w:rPr>
                <w:rFonts w:ascii="Arial Narrow" w:hAnsi="Arial Narrow" w:cs="Arial"/>
              </w:rPr>
            </w:pPr>
            <w:r w:rsidRPr="001657B6">
              <w:rPr>
                <w:rFonts w:ascii="Arial Narrow" w:hAnsi="Arial Narrow" w:cs="Arial"/>
              </w:rPr>
              <w:t>4</w:t>
            </w:r>
          </w:p>
        </w:tc>
        <w:tc>
          <w:tcPr>
            <w:tcW w:w="1664" w:type="dxa"/>
            <w:vAlign w:val="center"/>
          </w:tcPr>
          <w:p w14:paraId="46255097" w14:textId="6A0D9BC9" w:rsidR="00622311" w:rsidRPr="001657B6" w:rsidRDefault="00622311" w:rsidP="001657B6">
            <w:pPr>
              <w:spacing w:after="0" w:line="240" w:lineRule="auto"/>
              <w:ind w:left="567" w:hanging="566"/>
              <w:jc w:val="center"/>
              <w:rPr>
                <w:rFonts w:ascii="Arial Narrow" w:hAnsi="Arial Narrow" w:cs="Arial"/>
              </w:rPr>
            </w:pPr>
          </w:p>
        </w:tc>
        <w:tc>
          <w:tcPr>
            <w:tcW w:w="1530" w:type="dxa"/>
            <w:vAlign w:val="center"/>
          </w:tcPr>
          <w:p w14:paraId="209192A4" w14:textId="232F5647" w:rsidR="00622311" w:rsidRPr="001657B6" w:rsidRDefault="00622311" w:rsidP="001657B6">
            <w:pPr>
              <w:spacing w:after="0" w:line="240" w:lineRule="auto"/>
              <w:ind w:left="567" w:hanging="566"/>
              <w:jc w:val="center"/>
              <w:rPr>
                <w:rFonts w:ascii="Arial Narrow" w:hAnsi="Arial Narrow" w:cs="Arial"/>
              </w:rPr>
            </w:pPr>
          </w:p>
        </w:tc>
      </w:tr>
      <w:tr w:rsidR="00622311" w:rsidRPr="001657B6" w14:paraId="65C3B643" w14:textId="77777777" w:rsidTr="00492C7A">
        <w:tc>
          <w:tcPr>
            <w:tcW w:w="817" w:type="dxa"/>
          </w:tcPr>
          <w:p w14:paraId="7975B50A" w14:textId="79D08DBE" w:rsidR="00622311" w:rsidRPr="001657B6" w:rsidRDefault="00492C7A" w:rsidP="001657B6">
            <w:pPr>
              <w:spacing w:after="0" w:line="240" w:lineRule="auto"/>
              <w:ind w:left="567" w:hanging="566"/>
              <w:jc w:val="center"/>
              <w:rPr>
                <w:rFonts w:ascii="Arial Narrow" w:hAnsi="Arial Narrow" w:cs="Arial"/>
                <w:spacing w:val="-2"/>
              </w:rPr>
            </w:pPr>
            <w:r w:rsidRPr="001657B6">
              <w:rPr>
                <w:rFonts w:ascii="Arial Narrow" w:hAnsi="Arial Narrow" w:cs="Arial"/>
                <w:spacing w:val="-2"/>
              </w:rPr>
              <w:t>3</w:t>
            </w:r>
          </w:p>
        </w:tc>
        <w:tc>
          <w:tcPr>
            <w:tcW w:w="3976" w:type="dxa"/>
            <w:vAlign w:val="center"/>
          </w:tcPr>
          <w:p w14:paraId="33AF3692" w14:textId="0CE29747" w:rsidR="00622311" w:rsidRPr="001657B6" w:rsidRDefault="00492C7A" w:rsidP="00492C7A">
            <w:pPr>
              <w:spacing w:after="0" w:line="240" w:lineRule="auto"/>
              <w:ind w:left="64" w:hanging="63"/>
              <w:rPr>
                <w:rFonts w:ascii="Arial Narrow" w:hAnsi="Arial Narrow" w:cs="Arial"/>
              </w:rPr>
            </w:pPr>
            <w:r>
              <w:rPr>
                <w:rFonts w:ascii="Arial Narrow" w:hAnsi="Arial Narrow" w:cs="Arial"/>
              </w:rPr>
              <w:t>P</w:t>
            </w:r>
            <w:r w:rsidRPr="001657B6">
              <w:rPr>
                <w:rFonts w:ascii="Arial Narrow" w:hAnsi="Arial Narrow" w:cs="Arial"/>
              </w:rPr>
              <w:t xml:space="preserve">osturi de lucru coafură cu </w:t>
            </w:r>
            <w:r>
              <w:rPr>
                <w:rFonts w:ascii="Arial Narrow" w:hAnsi="Arial Narrow" w:cs="Arial"/>
              </w:rPr>
              <w:t>o</w:t>
            </w:r>
            <w:r w:rsidRPr="001657B6">
              <w:rPr>
                <w:rFonts w:ascii="Arial Narrow" w:hAnsi="Arial Narrow" w:cs="Arial"/>
              </w:rPr>
              <w:t>glinzi</w:t>
            </w:r>
          </w:p>
        </w:tc>
        <w:tc>
          <w:tcPr>
            <w:tcW w:w="1440" w:type="dxa"/>
            <w:vAlign w:val="center"/>
          </w:tcPr>
          <w:p w14:paraId="63CD5548" w14:textId="62B73F90" w:rsidR="00622311" w:rsidRPr="001657B6" w:rsidRDefault="00492C7A" w:rsidP="001657B6">
            <w:pPr>
              <w:spacing w:after="0" w:line="240" w:lineRule="auto"/>
              <w:ind w:left="567" w:hanging="566"/>
              <w:jc w:val="center"/>
              <w:rPr>
                <w:rFonts w:ascii="Arial Narrow" w:hAnsi="Arial Narrow" w:cs="Arial"/>
              </w:rPr>
            </w:pPr>
            <w:r w:rsidRPr="001657B6">
              <w:rPr>
                <w:rFonts w:ascii="Arial Narrow" w:hAnsi="Arial Narrow" w:cs="Arial"/>
              </w:rPr>
              <w:t>20</w:t>
            </w:r>
          </w:p>
        </w:tc>
        <w:tc>
          <w:tcPr>
            <w:tcW w:w="1664" w:type="dxa"/>
            <w:vAlign w:val="center"/>
          </w:tcPr>
          <w:p w14:paraId="574D879E" w14:textId="531BAD89" w:rsidR="00622311" w:rsidRPr="001657B6" w:rsidRDefault="00622311" w:rsidP="001657B6">
            <w:pPr>
              <w:spacing w:after="0" w:line="240" w:lineRule="auto"/>
              <w:ind w:left="567" w:hanging="566"/>
              <w:jc w:val="center"/>
              <w:rPr>
                <w:rFonts w:ascii="Arial Narrow" w:hAnsi="Arial Narrow" w:cs="Arial"/>
              </w:rPr>
            </w:pPr>
          </w:p>
        </w:tc>
        <w:tc>
          <w:tcPr>
            <w:tcW w:w="1530" w:type="dxa"/>
            <w:vAlign w:val="center"/>
          </w:tcPr>
          <w:p w14:paraId="545897C8" w14:textId="271E5E7D" w:rsidR="00622311" w:rsidRPr="001657B6" w:rsidRDefault="00622311" w:rsidP="001657B6">
            <w:pPr>
              <w:spacing w:after="0" w:line="240" w:lineRule="auto"/>
              <w:ind w:left="567" w:hanging="566"/>
              <w:jc w:val="center"/>
              <w:rPr>
                <w:rFonts w:ascii="Arial Narrow" w:hAnsi="Arial Narrow" w:cs="Arial"/>
              </w:rPr>
            </w:pPr>
          </w:p>
        </w:tc>
      </w:tr>
      <w:tr w:rsidR="00622311" w:rsidRPr="001657B6" w14:paraId="305CFBB8" w14:textId="77777777" w:rsidTr="00492C7A">
        <w:tc>
          <w:tcPr>
            <w:tcW w:w="817" w:type="dxa"/>
          </w:tcPr>
          <w:p w14:paraId="203403AE" w14:textId="608288DF" w:rsidR="00622311" w:rsidRPr="001657B6" w:rsidRDefault="00492C7A" w:rsidP="001657B6">
            <w:pPr>
              <w:spacing w:after="0" w:line="240" w:lineRule="auto"/>
              <w:ind w:left="567" w:hanging="566"/>
              <w:jc w:val="center"/>
              <w:rPr>
                <w:rFonts w:ascii="Arial Narrow" w:hAnsi="Arial Narrow" w:cs="Arial"/>
                <w:spacing w:val="-2"/>
              </w:rPr>
            </w:pPr>
            <w:r w:rsidRPr="001657B6">
              <w:rPr>
                <w:rFonts w:ascii="Arial Narrow" w:hAnsi="Arial Narrow" w:cs="Arial"/>
                <w:spacing w:val="-2"/>
              </w:rPr>
              <w:t>4</w:t>
            </w:r>
          </w:p>
        </w:tc>
        <w:tc>
          <w:tcPr>
            <w:tcW w:w="3976" w:type="dxa"/>
            <w:vAlign w:val="center"/>
          </w:tcPr>
          <w:p w14:paraId="067DEDCD" w14:textId="7A60ACEA" w:rsidR="00622311" w:rsidRPr="001657B6" w:rsidRDefault="00492C7A" w:rsidP="00492C7A">
            <w:pPr>
              <w:spacing w:after="0" w:line="240" w:lineRule="auto"/>
              <w:ind w:left="64" w:hanging="63"/>
              <w:rPr>
                <w:rFonts w:ascii="Arial Narrow" w:hAnsi="Arial Narrow" w:cs="Arial"/>
              </w:rPr>
            </w:pPr>
            <w:r>
              <w:rPr>
                <w:rFonts w:ascii="Arial Narrow" w:hAnsi="Arial Narrow" w:cs="Arial"/>
              </w:rPr>
              <w:t>S</w:t>
            </w:r>
            <w:r w:rsidRPr="001657B6">
              <w:rPr>
                <w:rFonts w:ascii="Arial Narrow" w:hAnsi="Arial Narrow" w:cs="Arial"/>
              </w:rPr>
              <w:t>cafă coafor</w:t>
            </w:r>
          </w:p>
        </w:tc>
        <w:tc>
          <w:tcPr>
            <w:tcW w:w="1440" w:type="dxa"/>
            <w:vAlign w:val="center"/>
          </w:tcPr>
          <w:p w14:paraId="28187ECE" w14:textId="57DBF414" w:rsidR="00622311" w:rsidRPr="001657B6" w:rsidRDefault="00492C7A" w:rsidP="001657B6">
            <w:pPr>
              <w:spacing w:after="0" w:line="240" w:lineRule="auto"/>
              <w:ind w:left="567" w:hanging="566"/>
              <w:jc w:val="center"/>
              <w:rPr>
                <w:rFonts w:ascii="Arial Narrow" w:hAnsi="Arial Narrow" w:cs="Arial"/>
              </w:rPr>
            </w:pPr>
            <w:r w:rsidRPr="001657B6">
              <w:rPr>
                <w:rFonts w:ascii="Arial Narrow" w:hAnsi="Arial Narrow" w:cs="Arial"/>
              </w:rPr>
              <w:t>4</w:t>
            </w:r>
          </w:p>
        </w:tc>
        <w:tc>
          <w:tcPr>
            <w:tcW w:w="1664" w:type="dxa"/>
            <w:vAlign w:val="center"/>
          </w:tcPr>
          <w:p w14:paraId="4EC57A8E" w14:textId="30432022" w:rsidR="00622311" w:rsidRPr="001657B6" w:rsidRDefault="00622311" w:rsidP="001657B6">
            <w:pPr>
              <w:spacing w:after="0" w:line="240" w:lineRule="auto"/>
              <w:ind w:left="567" w:hanging="566"/>
              <w:jc w:val="center"/>
              <w:rPr>
                <w:rFonts w:ascii="Arial Narrow" w:hAnsi="Arial Narrow" w:cs="Arial"/>
              </w:rPr>
            </w:pPr>
          </w:p>
        </w:tc>
        <w:tc>
          <w:tcPr>
            <w:tcW w:w="1530" w:type="dxa"/>
            <w:vAlign w:val="center"/>
          </w:tcPr>
          <w:p w14:paraId="08FB6BA3" w14:textId="67DD4F96" w:rsidR="00622311" w:rsidRPr="001657B6" w:rsidRDefault="00622311" w:rsidP="001657B6">
            <w:pPr>
              <w:spacing w:after="0" w:line="240" w:lineRule="auto"/>
              <w:ind w:left="567" w:hanging="566"/>
              <w:jc w:val="center"/>
              <w:rPr>
                <w:rFonts w:ascii="Arial Narrow" w:hAnsi="Arial Narrow" w:cs="Arial"/>
              </w:rPr>
            </w:pPr>
          </w:p>
        </w:tc>
      </w:tr>
      <w:tr w:rsidR="00622311" w:rsidRPr="001657B6" w14:paraId="5C510858" w14:textId="77777777" w:rsidTr="00492C7A">
        <w:tc>
          <w:tcPr>
            <w:tcW w:w="817" w:type="dxa"/>
          </w:tcPr>
          <w:p w14:paraId="7A31A1D3" w14:textId="388B3C31" w:rsidR="00622311" w:rsidRPr="001657B6" w:rsidRDefault="00492C7A" w:rsidP="001657B6">
            <w:pPr>
              <w:spacing w:after="0" w:line="240" w:lineRule="auto"/>
              <w:ind w:left="567" w:hanging="566"/>
              <w:jc w:val="center"/>
              <w:rPr>
                <w:rFonts w:ascii="Arial Narrow" w:hAnsi="Arial Narrow" w:cs="Arial"/>
                <w:spacing w:val="-2"/>
              </w:rPr>
            </w:pPr>
            <w:r w:rsidRPr="001657B6">
              <w:rPr>
                <w:rFonts w:ascii="Arial Narrow" w:hAnsi="Arial Narrow" w:cs="Arial"/>
                <w:spacing w:val="-2"/>
              </w:rPr>
              <w:t>5</w:t>
            </w:r>
          </w:p>
        </w:tc>
        <w:tc>
          <w:tcPr>
            <w:tcW w:w="3976" w:type="dxa"/>
            <w:vAlign w:val="center"/>
          </w:tcPr>
          <w:p w14:paraId="5D1A0FA4" w14:textId="67DA1804" w:rsidR="00622311" w:rsidRPr="001657B6" w:rsidRDefault="00492C7A" w:rsidP="00492C7A">
            <w:pPr>
              <w:spacing w:after="0" w:line="240" w:lineRule="auto"/>
              <w:ind w:left="64" w:hanging="63"/>
              <w:rPr>
                <w:rFonts w:ascii="Arial Narrow" w:hAnsi="Arial Narrow" w:cs="Arial"/>
              </w:rPr>
            </w:pPr>
            <w:r>
              <w:rPr>
                <w:rFonts w:ascii="Arial Narrow" w:hAnsi="Arial Narrow" w:cs="Arial"/>
              </w:rPr>
              <w:t>S</w:t>
            </w:r>
            <w:r w:rsidRPr="001657B6">
              <w:rPr>
                <w:rFonts w:ascii="Arial Narrow" w:hAnsi="Arial Narrow" w:cs="Arial"/>
              </w:rPr>
              <w:t>caun coafor</w:t>
            </w:r>
          </w:p>
        </w:tc>
        <w:tc>
          <w:tcPr>
            <w:tcW w:w="1440" w:type="dxa"/>
            <w:vAlign w:val="center"/>
          </w:tcPr>
          <w:p w14:paraId="4BD6E74F" w14:textId="032C1169" w:rsidR="00622311" w:rsidRPr="001657B6" w:rsidRDefault="00492C7A" w:rsidP="001657B6">
            <w:pPr>
              <w:spacing w:after="0" w:line="240" w:lineRule="auto"/>
              <w:ind w:left="567" w:hanging="566"/>
              <w:jc w:val="center"/>
              <w:rPr>
                <w:rFonts w:ascii="Arial Narrow" w:hAnsi="Arial Narrow" w:cs="Arial"/>
              </w:rPr>
            </w:pPr>
            <w:r w:rsidRPr="001657B6">
              <w:rPr>
                <w:rFonts w:ascii="Arial Narrow" w:hAnsi="Arial Narrow" w:cs="Arial"/>
              </w:rPr>
              <w:t>20</w:t>
            </w:r>
          </w:p>
        </w:tc>
        <w:tc>
          <w:tcPr>
            <w:tcW w:w="1664" w:type="dxa"/>
            <w:vAlign w:val="center"/>
          </w:tcPr>
          <w:p w14:paraId="0E74AEA6" w14:textId="6D54F96B" w:rsidR="00622311" w:rsidRPr="001657B6" w:rsidRDefault="00622311" w:rsidP="001657B6">
            <w:pPr>
              <w:spacing w:after="0" w:line="240" w:lineRule="auto"/>
              <w:ind w:left="567" w:hanging="566"/>
              <w:jc w:val="center"/>
              <w:rPr>
                <w:rFonts w:ascii="Arial Narrow" w:hAnsi="Arial Narrow" w:cs="Arial"/>
              </w:rPr>
            </w:pPr>
          </w:p>
        </w:tc>
        <w:tc>
          <w:tcPr>
            <w:tcW w:w="1530" w:type="dxa"/>
            <w:vAlign w:val="center"/>
          </w:tcPr>
          <w:p w14:paraId="2D5CCDD4" w14:textId="1A348EBF" w:rsidR="00622311" w:rsidRPr="001657B6" w:rsidRDefault="00622311" w:rsidP="001657B6">
            <w:pPr>
              <w:spacing w:after="0" w:line="240" w:lineRule="auto"/>
              <w:ind w:left="567" w:hanging="566"/>
              <w:jc w:val="center"/>
              <w:rPr>
                <w:rFonts w:ascii="Arial Narrow" w:hAnsi="Arial Narrow" w:cs="Arial"/>
              </w:rPr>
            </w:pPr>
          </w:p>
        </w:tc>
      </w:tr>
      <w:tr w:rsidR="00622311" w:rsidRPr="001657B6" w14:paraId="761FECA8" w14:textId="77777777" w:rsidTr="00492C7A">
        <w:tc>
          <w:tcPr>
            <w:tcW w:w="817" w:type="dxa"/>
          </w:tcPr>
          <w:p w14:paraId="2BB9F901" w14:textId="62F98759" w:rsidR="00622311" w:rsidRPr="001657B6" w:rsidRDefault="00492C7A" w:rsidP="001657B6">
            <w:pPr>
              <w:spacing w:after="0" w:line="240" w:lineRule="auto"/>
              <w:ind w:left="567" w:hanging="566"/>
              <w:jc w:val="center"/>
              <w:rPr>
                <w:rFonts w:ascii="Arial Narrow" w:hAnsi="Arial Narrow" w:cs="Arial"/>
                <w:spacing w:val="-2"/>
              </w:rPr>
            </w:pPr>
            <w:r w:rsidRPr="001657B6">
              <w:rPr>
                <w:rFonts w:ascii="Arial Narrow" w:hAnsi="Arial Narrow" w:cs="Arial"/>
                <w:spacing w:val="-2"/>
              </w:rPr>
              <w:t>6</w:t>
            </w:r>
          </w:p>
        </w:tc>
        <w:tc>
          <w:tcPr>
            <w:tcW w:w="3976" w:type="dxa"/>
            <w:vAlign w:val="center"/>
          </w:tcPr>
          <w:p w14:paraId="18925775" w14:textId="6751A7C4" w:rsidR="00622311" w:rsidRPr="001657B6" w:rsidRDefault="00492C7A" w:rsidP="00492C7A">
            <w:pPr>
              <w:spacing w:after="0" w:line="240" w:lineRule="auto"/>
              <w:ind w:left="64" w:hanging="63"/>
              <w:rPr>
                <w:rFonts w:ascii="Arial Narrow" w:hAnsi="Arial Narrow" w:cs="Arial"/>
              </w:rPr>
            </w:pPr>
            <w:r>
              <w:rPr>
                <w:rFonts w:ascii="Arial Narrow" w:hAnsi="Arial Narrow" w:cs="Arial"/>
              </w:rPr>
              <w:t>U</w:t>
            </w:r>
            <w:r w:rsidRPr="001657B6">
              <w:rPr>
                <w:rFonts w:ascii="Arial Narrow" w:hAnsi="Arial Narrow" w:cs="Arial"/>
              </w:rPr>
              <w:t>cenic de lucru</w:t>
            </w:r>
          </w:p>
        </w:tc>
        <w:tc>
          <w:tcPr>
            <w:tcW w:w="1440" w:type="dxa"/>
            <w:vAlign w:val="center"/>
          </w:tcPr>
          <w:p w14:paraId="4131F0E8" w14:textId="0B844929" w:rsidR="00622311" w:rsidRPr="001657B6" w:rsidRDefault="00492C7A" w:rsidP="001657B6">
            <w:pPr>
              <w:spacing w:after="0" w:line="240" w:lineRule="auto"/>
              <w:ind w:left="567" w:hanging="566"/>
              <w:jc w:val="center"/>
              <w:rPr>
                <w:rFonts w:ascii="Arial Narrow" w:hAnsi="Arial Narrow" w:cs="Arial"/>
              </w:rPr>
            </w:pPr>
            <w:r w:rsidRPr="001657B6">
              <w:rPr>
                <w:rFonts w:ascii="Arial Narrow" w:hAnsi="Arial Narrow" w:cs="Arial"/>
              </w:rPr>
              <w:t>20</w:t>
            </w:r>
          </w:p>
        </w:tc>
        <w:tc>
          <w:tcPr>
            <w:tcW w:w="1664" w:type="dxa"/>
            <w:vAlign w:val="center"/>
          </w:tcPr>
          <w:p w14:paraId="33F3C01C" w14:textId="1E16F54F" w:rsidR="00622311" w:rsidRPr="001657B6" w:rsidRDefault="00622311" w:rsidP="001657B6">
            <w:pPr>
              <w:spacing w:after="0" w:line="240" w:lineRule="auto"/>
              <w:ind w:left="567" w:hanging="566"/>
              <w:jc w:val="center"/>
              <w:rPr>
                <w:rFonts w:ascii="Arial Narrow" w:hAnsi="Arial Narrow" w:cs="Arial"/>
              </w:rPr>
            </w:pPr>
          </w:p>
        </w:tc>
        <w:tc>
          <w:tcPr>
            <w:tcW w:w="1530" w:type="dxa"/>
            <w:vAlign w:val="center"/>
          </w:tcPr>
          <w:p w14:paraId="291DC51F" w14:textId="6FF17B60" w:rsidR="00622311" w:rsidRPr="001657B6" w:rsidRDefault="00622311" w:rsidP="001657B6">
            <w:pPr>
              <w:spacing w:after="0" w:line="240" w:lineRule="auto"/>
              <w:ind w:left="567" w:hanging="566"/>
              <w:jc w:val="center"/>
              <w:rPr>
                <w:rFonts w:ascii="Arial Narrow" w:hAnsi="Arial Narrow" w:cs="Arial"/>
              </w:rPr>
            </w:pPr>
          </w:p>
        </w:tc>
      </w:tr>
      <w:tr w:rsidR="00622311" w:rsidRPr="001657B6" w14:paraId="74D58918" w14:textId="77777777" w:rsidTr="00492C7A">
        <w:tc>
          <w:tcPr>
            <w:tcW w:w="817" w:type="dxa"/>
          </w:tcPr>
          <w:p w14:paraId="41C6E44A" w14:textId="67B1E399" w:rsidR="00622311" w:rsidRPr="001657B6" w:rsidRDefault="00492C7A" w:rsidP="001657B6">
            <w:pPr>
              <w:spacing w:after="0" w:line="240" w:lineRule="auto"/>
              <w:ind w:left="567" w:hanging="566"/>
              <w:jc w:val="center"/>
              <w:rPr>
                <w:rFonts w:ascii="Arial Narrow" w:hAnsi="Arial Narrow" w:cs="Arial"/>
                <w:spacing w:val="-2"/>
              </w:rPr>
            </w:pPr>
            <w:r w:rsidRPr="001657B6">
              <w:rPr>
                <w:rFonts w:ascii="Arial Narrow" w:hAnsi="Arial Narrow" w:cs="Arial"/>
                <w:spacing w:val="-2"/>
              </w:rPr>
              <w:t>7</w:t>
            </w:r>
          </w:p>
        </w:tc>
        <w:tc>
          <w:tcPr>
            <w:tcW w:w="3976" w:type="dxa"/>
            <w:vAlign w:val="center"/>
          </w:tcPr>
          <w:p w14:paraId="0630BD15" w14:textId="3FFA17E2" w:rsidR="00622311" w:rsidRPr="001657B6" w:rsidRDefault="00492C7A" w:rsidP="00492C7A">
            <w:pPr>
              <w:spacing w:after="0" w:line="240" w:lineRule="auto"/>
              <w:ind w:left="64" w:hanging="63"/>
              <w:rPr>
                <w:rFonts w:ascii="Arial Narrow" w:hAnsi="Arial Narrow" w:cs="Arial"/>
              </w:rPr>
            </w:pPr>
            <w:r>
              <w:rPr>
                <w:rFonts w:ascii="Arial Narrow" w:hAnsi="Arial Narrow" w:cs="Arial"/>
              </w:rPr>
              <w:t>S</w:t>
            </w:r>
            <w:r w:rsidRPr="001657B6">
              <w:rPr>
                <w:rFonts w:ascii="Arial Narrow" w:hAnsi="Arial Narrow" w:cs="Arial"/>
              </w:rPr>
              <w:t>caune lucrător</w:t>
            </w:r>
          </w:p>
        </w:tc>
        <w:tc>
          <w:tcPr>
            <w:tcW w:w="1440" w:type="dxa"/>
            <w:vAlign w:val="center"/>
          </w:tcPr>
          <w:p w14:paraId="16D28C13" w14:textId="5CC0B357" w:rsidR="00622311" w:rsidRPr="001657B6" w:rsidRDefault="00492C7A" w:rsidP="001657B6">
            <w:pPr>
              <w:spacing w:after="0" w:line="240" w:lineRule="auto"/>
              <w:ind w:left="567" w:hanging="566"/>
              <w:jc w:val="center"/>
              <w:rPr>
                <w:rFonts w:ascii="Arial Narrow" w:hAnsi="Arial Narrow" w:cs="Arial"/>
              </w:rPr>
            </w:pPr>
            <w:r w:rsidRPr="001657B6">
              <w:rPr>
                <w:rFonts w:ascii="Arial Narrow" w:hAnsi="Arial Narrow" w:cs="Arial"/>
              </w:rPr>
              <w:t>20</w:t>
            </w:r>
          </w:p>
        </w:tc>
        <w:tc>
          <w:tcPr>
            <w:tcW w:w="1664" w:type="dxa"/>
            <w:vAlign w:val="center"/>
          </w:tcPr>
          <w:p w14:paraId="26546648" w14:textId="759A8C6E" w:rsidR="00622311" w:rsidRPr="001657B6" w:rsidRDefault="00622311" w:rsidP="001657B6">
            <w:pPr>
              <w:spacing w:after="0" w:line="240" w:lineRule="auto"/>
              <w:ind w:left="567" w:hanging="566"/>
              <w:jc w:val="center"/>
              <w:rPr>
                <w:rFonts w:ascii="Arial Narrow" w:hAnsi="Arial Narrow" w:cs="Arial"/>
              </w:rPr>
            </w:pPr>
          </w:p>
        </w:tc>
        <w:tc>
          <w:tcPr>
            <w:tcW w:w="1530" w:type="dxa"/>
            <w:vAlign w:val="center"/>
          </w:tcPr>
          <w:p w14:paraId="0EE4A689" w14:textId="71CD8CAC" w:rsidR="00622311" w:rsidRPr="001657B6" w:rsidRDefault="00622311" w:rsidP="001657B6">
            <w:pPr>
              <w:spacing w:after="0" w:line="240" w:lineRule="auto"/>
              <w:ind w:left="567" w:hanging="566"/>
              <w:jc w:val="center"/>
              <w:rPr>
                <w:rFonts w:ascii="Arial Narrow" w:hAnsi="Arial Narrow" w:cs="Arial"/>
              </w:rPr>
            </w:pPr>
          </w:p>
        </w:tc>
      </w:tr>
      <w:tr w:rsidR="00622311" w:rsidRPr="001657B6" w14:paraId="7C51D2BD" w14:textId="77777777" w:rsidTr="00492C7A">
        <w:tc>
          <w:tcPr>
            <w:tcW w:w="817" w:type="dxa"/>
          </w:tcPr>
          <w:p w14:paraId="3EF947D1" w14:textId="7176D464" w:rsidR="00622311" w:rsidRPr="001657B6" w:rsidRDefault="00492C7A" w:rsidP="001657B6">
            <w:pPr>
              <w:spacing w:after="0" w:line="240" w:lineRule="auto"/>
              <w:ind w:left="567" w:hanging="566"/>
              <w:jc w:val="center"/>
              <w:rPr>
                <w:rFonts w:ascii="Arial Narrow" w:hAnsi="Arial Narrow" w:cs="Arial"/>
                <w:spacing w:val="-2"/>
              </w:rPr>
            </w:pPr>
            <w:r w:rsidRPr="001657B6">
              <w:rPr>
                <w:rFonts w:ascii="Arial Narrow" w:hAnsi="Arial Narrow" w:cs="Arial"/>
                <w:spacing w:val="-2"/>
              </w:rPr>
              <w:t>8</w:t>
            </w:r>
          </w:p>
        </w:tc>
        <w:tc>
          <w:tcPr>
            <w:tcW w:w="3976" w:type="dxa"/>
            <w:vAlign w:val="center"/>
          </w:tcPr>
          <w:p w14:paraId="7C44FE8E" w14:textId="6F1836D6" w:rsidR="00622311" w:rsidRPr="001657B6" w:rsidRDefault="00492C7A" w:rsidP="00492C7A">
            <w:pPr>
              <w:spacing w:after="0" w:line="240" w:lineRule="auto"/>
              <w:ind w:left="64" w:hanging="63"/>
              <w:rPr>
                <w:rFonts w:ascii="Arial Narrow" w:hAnsi="Arial Narrow" w:cs="Arial"/>
              </w:rPr>
            </w:pPr>
            <w:r>
              <w:rPr>
                <w:rFonts w:ascii="Arial Narrow" w:hAnsi="Arial Narrow" w:cs="Arial"/>
              </w:rPr>
              <w:t>S</w:t>
            </w:r>
            <w:r w:rsidRPr="001657B6">
              <w:rPr>
                <w:rFonts w:ascii="Arial Narrow" w:hAnsi="Arial Narrow" w:cs="Arial"/>
              </w:rPr>
              <w:t>caun frizerie</w:t>
            </w:r>
          </w:p>
        </w:tc>
        <w:tc>
          <w:tcPr>
            <w:tcW w:w="1440" w:type="dxa"/>
            <w:vAlign w:val="center"/>
          </w:tcPr>
          <w:p w14:paraId="7DE6816C" w14:textId="4E4BD356" w:rsidR="00622311" w:rsidRPr="001657B6" w:rsidRDefault="00492C7A" w:rsidP="001657B6">
            <w:pPr>
              <w:spacing w:after="0" w:line="240" w:lineRule="auto"/>
              <w:ind w:left="567" w:hanging="566"/>
              <w:jc w:val="center"/>
              <w:rPr>
                <w:rFonts w:ascii="Arial Narrow" w:hAnsi="Arial Narrow" w:cs="Arial"/>
              </w:rPr>
            </w:pPr>
            <w:r w:rsidRPr="001657B6">
              <w:rPr>
                <w:rFonts w:ascii="Arial Narrow" w:hAnsi="Arial Narrow" w:cs="Arial"/>
              </w:rPr>
              <w:t>4</w:t>
            </w:r>
          </w:p>
        </w:tc>
        <w:tc>
          <w:tcPr>
            <w:tcW w:w="1664" w:type="dxa"/>
            <w:vAlign w:val="center"/>
          </w:tcPr>
          <w:p w14:paraId="0F00058C" w14:textId="37FF1F5A" w:rsidR="00622311" w:rsidRPr="001657B6" w:rsidRDefault="00622311" w:rsidP="001657B6">
            <w:pPr>
              <w:spacing w:after="0" w:line="240" w:lineRule="auto"/>
              <w:ind w:left="567" w:hanging="566"/>
              <w:jc w:val="center"/>
              <w:rPr>
                <w:rFonts w:ascii="Arial Narrow" w:hAnsi="Arial Narrow" w:cs="Arial"/>
              </w:rPr>
            </w:pPr>
          </w:p>
        </w:tc>
        <w:tc>
          <w:tcPr>
            <w:tcW w:w="1530" w:type="dxa"/>
            <w:vAlign w:val="center"/>
          </w:tcPr>
          <w:p w14:paraId="0EE18256" w14:textId="450A522B" w:rsidR="00622311" w:rsidRPr="001657B6" w:rsidRDefault="00622311" w:rsidP="001657B6">
            <w:pPr>
              <w:spacing w:after="0" w:line="240" w:lineRule="auto"/>
              <w:ind w:left="567" w:hanging="566"/>
              <w:jc w:val="center"/>
              <w:rPr>
                <w:rFonts w:ascii="Arial Narrow" w:hAnsi="Arial Narrow" w:cs="Arial"/>
              </w:rPr>
            </w:pPr>
          </w:p>
        </w:tc>
      </w:tr>
      <w:tr w:rsidR="00622311" w:rsidRPr="001657B6" w14:paraId="5ACF05C1" w14:textId="77777777" w:rsidTr="00492C7A">
        <w:tc>
          <w:tcPr>
            <w:tcW w:w="817" w:type="dxa"/>
          </w:tcPr>
          <w:p w14:paraId="6A0E9106" w14:textId="2631D207" w:rsidR="00622311" w:rsidRPr="001657B6" w:rsidRDefault="00492C7A" w:rsidP="001657B6">
            <w:pPr>
              <w:spacing w:after="0" w:line="240" w:lineRule="auto"/>
              <w:ind w:left="567" w:hanging="566"/>
              <w:jc w:val="center"/>
              <w:rPr>
                <w:rFonts w:ascii="Arial Narrow" w:hAnsi="Arial Narrow" w:cs="Arial"/>
                <w:spacing w:val="-2"/>
              </w:rPr>
            </w:pPr>
            <w:r w:rsidRPr="001657B6">
              <w:rPr>
                <w:rFonts w:ascii="Arial Narrow" w:hAnsi="Arial Narrow" w:cs="Arial"/>
                <w:spacing w:val="-2"/>
              </w:rPr>
              <w:lastRenderedPageBreak/>
              <w:t>9</w:t>
            </w:r>
          </w:p>
        </w:tc>
        <w:tc>
          <w:tcPr>
            <w:tcW w:w="3976" w:type="dxa"/>
            <w:vAlign w:val="center"/>
          </w:tcPr>
          <w:p w14:paraId="4BDE7077" w14:textId="0C9B03D3" w:rsidR="00622311" w:rsidRPr="001657B6" w:rsidRDefault="00492C7A" w:rsidP="00492C7A">
            <w:pPr>
              <w:spacing w:after="0" w:line="240" w:lineRule="auto"/>
              <w:ind w:left="64" w:hanging="63"/>
              <w:rPr>
                <w:rFonts w:ascii="Arial Narrow" w:hAnsi="Arial Narrow" w:cs="Arial"/>
              </w:rPr>
            </w:pPr>
            <w:r>
              <w:rPr>
                <w:rFonts w:ascii="Arial Narrow" w:hAnsi="Arial Narrow" w:cs="Arial"/>
              </w:rPr>
              <w:t>S</w:t>
            </w:r>
            <w:r w:rsidRPr="001657B6">
              <w:rPr>
                <w:rFonts w:ascii="Arial Narrow" w:hAnsi="Arial Narrow" w:cs="Arial"/>
              </w:rPr>
              <w:t>terilizator instrumente, pupinel cu sterilizare uscată</w:t>
            </w:r>
          </w:p>
        </w:tc>
        <w:tc>
          <w:tcPr>
            <w:tcW w:w="1440" w:type="dxa"/>
            <w:vAlign w:val="center"/>
          </w:tcPr>
          <w:p w14:paraId="2F8D648A" w14:textId="5F637162" w:rsidR="00622311" w:rsidRPr="001657B6" w:rsidRDefault="00492C7A" w:rsidP="001657B6">
            <w:pPr>
              <w:spacing w:after="0" w:line="240" w:lineRule="auto"/>
              <w:ind w:left="567" w:hanging="566"/>
              <w:jc w:val="center"/>
              <w:rPr>
                <w:rFonts w:ascii="Arial Narrow" w:hAnsi="Arial Narrow" w:cs="Arial"/>
              </w:rPr>
            </w:pPr>
            <w:r w:rsidRPr="001657B6">
              <w:rPr>
                <w:rFonts w:ascii="Arial Narrow" w:hAnsi="Arial Narrow" w:cs="Arial"/>
              </w:rPr>
              <w:t>3</w:t>
            </w:r>
          </w:p>
        </w:tc>
        <w:tc>
          <w:tcPr>
            <w:tcW w:w="1664" w:type="dxa"/>
            <w:vAlign w:val="center"/>
          </w:tcPr>
          <w:p w14:paraId="5E56DDC5" w14:textId="4D4D1E17" w:rsidR="00622311" w:rsidRPr="001657B6" w:rsidRDefault="00622311" w:rsidP="001657B6">
            <w:pPr>
              <w:spacing w:after="0" w:line="240" w:lineRule="auto"/>
              <w:ind w:left="567" w:hanging="566"/>
              <w:jc w:val="center"/>
              <w:rPr>
                <w:rFonts w:ascii="Arial Narrow" w:hAnsi="Arial Narrow" w:cs="Arial"/>
              </w:rPr>
            </w:pPr>
          </w:p>
        </w:tc>
        <w:tc>
          <w:tcPr>
            <w:tcW w:w="1530" w:type="dxa"/>
            <w:vAlign w:val="center"/>
          </w:tcPr>
          <w:p w14:paraId="4586AE06" w14:textId="51629078" w:rsidR="00622311" w:rsidRPr="001657B6" w:rsidRDefault="00622311" w:rsidP="001657B6">
            <w:pPr>
              <w:spacing w:after="0" w:line="240" w:lineRule="auto"/>
              <w:ind w:left="567" w:hanging="566"/>
              <w:jc w:val="center"/>
              <w:rPr>
                <w:rFonts w:ascii="Arial Narrow" w:hAnsi="Arial Narrow" w:cs="Arial"/>
              </w:rPr>
            </w:pPr>
          </w:p>
        </w:tc>
      </w:tr>
      <w:tr w:rsidR="00622311" w:rsidRPr="001657B6" w14:paraId="758BD62B" w14:textId="77777777" w:rsidTr="00492C7A">
        <w:tc>
          <w:tcPr>
            <w:tcW w:w="817" w:type="dxa"/>
          </w:tcPr>
          <w:p w14:paraId="531C9454" w14:textId="2DB807E4" w:rsidR="00622311" w:rsidRPr="001657B6" w:rsidRDefault="00492C7A" w:rsidP="001657B6">
            <w:pPr>
              <w:spacing w:after="0" w:line="240" w:lineRule="auto"/>
              <w:ind w:left="567" w:hanging="566"/>
              <w:jc w:val="center"/>
              <w:rPr>
                <w:rFonts w:ascii="Arial Narrow" w:hAnsi="Arial Narrow" w:cs="Arial"/>
                <w:spacing w:val="-2"/>
              </w:rPr>
            </w:pPr>
            <w:r w:rsidRPr="001657B6">
              <w:rPr>
                <w:rFonts w:ascii="Arial Narrow" w:hAnsi="Arial Narrow" w:cs="Arial"/>
                <w:spacing w:val="-2"/>
              </w:rPr>
              <w:t>10</w:t>
            </w:r>
          </w:p>
        </w:tc>
        <w:tc>
          <w:tcPr>
            <w:tcW w:w="3976" w:type="dxa"/>
            <w:vAlign w:val="center"/>
          </w:tcPr>
          <w:p w14:paraId="0A7344D8" w14:textId="20B45AA3" w:rsidR="00622311" w:rsidRPr="001657B6" w:rsidRDefault="00492C7A" w:rsidP="00492C7A">
            <w:pPr>
              <w:spacing w:after="0" w:line="240" w:lineRule="auto"/>
              <w:ind w:left="64" w:hanging="63"/>
              <w:rPr>
                <w:rFonts w:ascii="Arial Narrow" w:hAnsi="Arial Narrow" w:cs="Arial"/>
              </w:rPr>
            </w:pPr>
            <w:r>
              <w:rPr>
                <w:rFonts w:ascii="Arial Narrow" w:hAnsi="Arial Narrow" w:cs="Arial"/>
              </w:rPr>
              <w:t>A</w:t>
            </w:r>
            <w:r w:rsidRPr="001657B6">
              <w:rPr>
                <w:rFonts w:ascii="Arial Narrow" w:hAnsi="Arial Narrow" w:cs="Arial"/>
              </w:rPr>
              <w:t>parat de curățare și dezinfectare perii</w:t>
            </w:r>
          </w:p>
        </w:tc>
        <w:tc>
          <w:tcPr>
            <w:tcW w:w="1440" w:type="dxa"/>
            <w:vAlign w:val="center"/>
          </w:tcPr>
          <w:p w14:paraId="0324BC48" w14:textId="057C0807" w:rsidR="00622311" w:rsidRPr="001657B6" w:rsidRDefault="00492C7A" w:rsidP="001657B6">
            <w:pPr>
              <w:spacing w:after="0" w:line="240" w:lineRule="auto"/>
              <w:ind w:left="567" w:hanging="566"/>
              <w:jc w:val="center"/>
              <w:rPr>
                <w:rFonts w:ascii="Arial Narrow" w:hAnsi="Arial Narrow" w:cs="Arial"/>
              </w:rPr>
            </w:pPr>
            <w:r w:rsidRPr="001657B6">
              <w:rPr>
                <w:rFonts w:ascii="Arial Narrow" w:hAnsi="Arial Narrow" w:cs="Arial"/>
              </w:rPr>
              <w:t>6</w:t>
            </w:r>
          </w:p>
        </w:tc>
        <w:tc>
          <w:tcPr>
            <w:tcW w:w="1664" w:type="dxa"/>
            <w:vAlign w:val="center"/>
          </w:tcPr>
          <w:p w14:paraId="3357D745" w14:textId="5DE65ABD" w:rsidR="00622311" w:rsidRPr="001657B6" w:rsidRDefault="00622311" w:rsidP="001657B6">
            <w:pPr>
              <w:spacing w:after="0" w:line="240" w:lineRule="auto"/>
              <w:ind w:left="567" w:hanging="566"/>
              <w:jc w:val="center"/>
              <w:rPr>
                <w:rFonts w:ascii="Arial Narrow" w:hAnsi="Arial Narrow" w:cs="Arial"/>
              </w:rPr>
            </w:pPr>
          </w:p>
        </w:tc>
        <w:tc>
          <w:tcPr>
            <w:tcW w:w="1530" w:type="dxa"/>
            <w:vAlign w:val="center"/>
          </w:tcPr>
          <w:p w14:paraId="4BEA45FD" w14:textId="228831AC" w:rsidR="00622311" w:rsidRPr="001657B6" w:rsidRDefault="00622311" w:rsidP="001657B6">
            <w:pPr>
              <w:spacing w:after="0" w:line="240" w:lineRule="auto"/>
              <w:ind w:left="567" w:hanging="566"/>
              <w:jc w:val="center"/>
              <w:rPr>
                <w:rFonts w:ascii="Arial Narrow" w:hAnsi="Arial Narrow" w:cs="Arial"/>
              </w:rPr>
            </w:pPr>
          </w:p>
        </w:tc>
      </w:tr>
      <w:tr w:rsidR="00622311" w:rsidRPr="001657B6" w14:paraId="7444C92B" w14:textId="77777777" w:rsidTr="00492C7A">
        <w:tc>
          <w:tcPr>
            <w:tcW w:w="817" w:type="dxa"/>
          </w:tcPr>
          <w:p w14:paraId="10A438F8" w14:textId="523E14D5" w:rsidR="00622311" w:rsidRPr="001657B6" w:rsidRDefault="00492C7A" w:rsidP="001657B6">
            <w:pPr>
              <w:spacing w:after="0" w:line="240" w:lineRule="auto"/>
              <w:ind w:left="567" w:hanging="566"/>
              <w:jc w:val="center"/>
              <w:rPr>
                <w:rFonts w:ascii="Arial Narrow" w:hAnsi="Arial Narrow" w:cs="Arial"/>
                <w:spacing w:val="-2"/>
              </w:rPr>
            </w:pPr>
            <w:r w:rsidRPr="001657B6">
              <w:rPr>
                <w:rFonts w:ascii="Arial Narrow" w:hAnsi="Arial Narrow" w:cs="Arial"/>
                <w:spacing w:val="-2"/>
              </w:rPr>
              <w:t>11</w:t>
            </w:r>
          </w:p>
        </w:tc>
        <w:tc>
          <w:tcPr>
            <w:tcW w:w="3976" w:type="dxa"/>
            <w:vAlign w:val="center"/>
          </w:tcPr>
          <w:p w14:paraId="072A33A0" w14:textId="79BA850F" w:rsidR="00622311" w:rsidRPr="001657B6" w:rsidRDefault="00492C7A" w:rsidP="00492C7A">
            <w:pPr>
              <w:spacing w:after="0" w:line="240" w:lineRule="auto"/>
              <w:ind w:left="64" w:hanging="63"/>
              <w:rPr>
                <w:rFonts w:ascii="Arial Narrow" w:hAnsi="Arial Narrow" w:cs="Arial"/>
              </w:rPr>
            </w:pPr>
            <w:r>
              <w:rPr>
                <w:rFonts w:ascii="Arial Narrow" w:hAnsi="Arial Narrow" w:cs="Arial"/>
              </w:rPr>
              <w:t>C</w:t>
            </w:r>
            <w:r w:rsidRPr="001657B6">
              <w:rPr>
                <w:rFonts w:ascii="Arial Narrow" w:hAnsi="Arial Narrow" w:cs="Arial"/>
              </w:rPr>
              <w:t>ască coafura</w:t>
            </w:r>
          </w:p>
        </w:tc>
        <w:tc>
          <w:tcPr>
            <w:tcW w:w="1440" w:type="dxa"/>
            <w:vAlign w:val="center"/>
          </w:tcPr>
          <w:p w14:paraId="790B3712" w14:textId="2EEF92DA" w:rsidR="00622311" w:rsidRPr="001657B6" w:rsidRDefault="00492C7A" w:rsidP="001657B6">
            <w:pPr>
              <w:spacing w:after="0" w:line="240" w:lineRule="auto"/>
              <w:ind w:left="567" w:hanging="566"/>
              <w:jc w:val="center"/>
              <w:rPr>
                <w:rFonts w:ascii="Arial Narrow" w:hAnsi="Arial Narrow" w:cs="Arial"/>
              </w:rPr>
            </w:pPr>
            <w:r w:rsidRPr="001657B6">
              <w:rPr>
                <w:rFonts w:ascii="Arial Narrow" w:hAnsi="Arial Narrow" w:cs="Arial"/>
              </w:rPr>
              <w:t>6</w:t>
            </w:r>
          </w:p>
        </w:tc>
        <w:tc>
          <w:tcPr>
            <w:tcW w:w="1664" w:type="dxa"/>
            <w:vAlign w:val="center"/>
          </w:tcPr>
          <w:p w14:paraId="3E4CA55A" w14:textId="0A2D1529" w:rsidR="00622311" w:rsidRPr="001657B6" w:rsidRDefault="00622311" w:rsidP="001657B6">
            <w:pPr>
              <w:spacing w:after="0" w:line="240" w:lineRule="auto"/>
              <w:ind w:left="567" w:hanging="566"/>
              <w:jc w:val="center"/>
              <w:rPr>
                <w:rFonts w:ascii="Arial Narrow" w:hAnsi="Arial Narrow" w:cs="Arial"/>
              </w:rPr>
            </w:pPr>
          </w:p>
        </w:tc>
        <w:tc>
          <w:tcPr>
            <w:tcW w:w="1530" w:type="dxa"/>
            <w:vAlign w:val="center"/>
          </w:tcPr>
          <w:p w14:paraId="1D703242" w14:textId="6933FAE5" w:rsidR="00622311" w:rsidRPr="001657B6" w:rsidRDefault="00622311" w:rsidP="001657B6">
            <w:pPr>
              <w:spacing w:after="0" w:line="240" w:lineRule="auto"/>
              <w:ind w:left="567" w:hanging="566"/>
              <w:jc w:val="center"/>
              <w:rPr>
                <w:rFonts w:ascii="Arial Narrow" w:hAnsi="Arial Narrow" w:cs="Arial"/>
              </w:rPr>
            </w:pPr>
          </w:p>
        </w:tc>
      </w:tr>
      <w:tr w:rsidR="00622311" w:rsidRPr="001657B6" w14:paraId="60F653DA" w14:textId="77777777" w:rsidTr="00492C7A">
        <w:tc>
          <w:tcPr>
            <w:tcW w:w="817" w:type="dxa"/>
          </w:tcPr>
          <w:p w14:paraId="0DE6637F" w14:textId="5F36EC1C" w:rsidR="00622311" w:rsidRPr="001657B6" w:rsidRDefault="00492C7A" w:rsidP="001657B6">
            <w:pPr>
              <w:spacing w:after="0" w:line="240" w:lineRule="auto"/>
              <w:ind w:left="567" w:hanging="566"/>
              <w:jc w:val="center"/>
              <w:rPr>
                <w:rFonts w:ascii="Arial Narrow" w:hAnsi="Arial Narrow" w:cs="Arial"/>
                <w:spacing w:val="-2"/>
              </w:rPr>
            </w:pPr>
            <w:r w:rsidRPr="001657B6">
              <w:rPr>
                <w:rFonts w:ascii="Arial Narrow" w:hAnsi="Arial Narrow" w:cs="Arial"/>
                <w:spacing w:val="-2"/>
              </w:rPr>
              <w:t>12</w:t>
            </w:r>
          </w:p>
        </w:tc>
        <w:tc>
          <w:tcPr>
            <w:tcW w:w="3976" w:type="dxa"/>
            <w:vAlign w:val="center"/>
          </w:tcPr>
          <w:p w14:paraId="5A83AFC4" w14:textId="322F3090" w:rsidR="00622311" w:rsidRPr="001657B6" w:rsidRDefault="00492C7A" w:rsidP="00492C7A">
            <w:pPr>
              <w:spacing w:after="0" w:line="240" w:lineRule="auto"/>
              <w:ind w:left="64" w:hanging="63"/>
              <w:rPr>
                <w:rFonts w:ascii="Arial Narrow" w:hAnsi="Arial Narrow" w:cs="Arial"/>
              </w:rPr>
            </w:pPr>
            <w:r>
              <w:rPr>
                <w:rFonts w:ascii="Arial Narrow" w:hAnsi="Arial Narrow" w:cs="Arial"/>
              </w:rPr>
              <w:t>M</w:t>
            </w:r>
            <w:r w:rsidRPr="001657B6">
              <w:rPr>
                <w:rFonts w:ascii="Arial Narrow" w:hAnsi="Arial Narrow" w:cs="Arial"/>
              </w:rPr>
              <w:t>așină de tuns</w:t>
            </w:r>
          </w:p>
        </w:tc>
        <w:tc>
          <w:tcPr>
            <w:tcW w:w="1440" w:type="dxa"/>
            <w:vAlign w:val="center"/>
          </w:tcPr>
          <w:p w14:paraId="08FAC7A0" w14:textId="48BAAEBD" w:rsidR="00622311" w:rsidRPr="001657B6" w:rsidRDefault="00492C7A" w:rsidP="001657B6">
            <w:pPr>
              <w:spacing w:after="0" w:line="240" w:lineRule="auto"/>
              <w:ind w:left="567" w:hanging="566"/>
              <w:jc w:val="center"/>
              <w:rPr>
                <w:rFonts w:ascii="Arial Narrow" w:hAnsi="Arial Narrow" w:cs="Arial"/>
              </w:rPr>
            </w:pPr>
            <w:r w:rsidRPr="001657B6">
              <w:rPr>
                <w:rFonts w:ascii="Arial Narrow" w:hAnsi="Arial Narrow" w:cs="Arial"/>
              </w:rPr>
              <w:t>48</w:t>
            </w:r>
          </w:p>
        </w:tc>
        <w:tc>
          <w:tcPr>
            <w:tcW w:w="1664" w:type="dxa"/>
            <w:vAlign w:val="center"/>
          </w:tcPr>
          <w:p w14:paraId="17C8FB4D" w14:textId="2F7F50F3" w:rsidR="00622311" w:rsidRPr="001657B6" w:rsidRDefault="00622311" w:rsidP="001657B6">
            <w:pPr>
              <w:spacing w:after="0" w:line="240" w:lineRule="auto"/>
              <w:ind w:left="567" w:hanging="566"/>
              <w:jc w:val="center"/>
              <w:rPr>
                <w:rFonts w:ascii="Arial Narrow" w:hAnsi="Arial Narrow" w:cs="Arial"/>
              </w:rPr>
            </w:pPr>
          </w:p>
        </w:tc>
        <w:tc>
          <w:tcPr>
            <w:tcW w:w="1530" w:type="dxa"/>
            <w:vAlign w:val="center"/>
          </w:tcPr>
          <w:p w14:paraId="145D78F7" w14:textId="7E9183EF" w:rsidR="00622311" w:rsidRPr="001657B6" w:rsidRDefault="00622311" w:rsidP="001657B6">
            <w:pPr>
              <w:spacing w:after="0" w:line="240" w:lineRule="auto"/>
              <w:ind w:left="567" w:hanging="566"/>
              <w:jc w:val="center"/>
              <w:rPr>
                <w:rFonts w:ascii="Arial Narrow" w:hAnsi="Arial Narrow" w:cs="Arial"/>
              </w:rPr>
            </w:pPr>
          </w:p>
        </w:tc>
      </w:tr>
      <w:tr w:rsidR="00622311" w:rsidRPr="001657B6" w14:paraId="75CB5DFF" w14:textId="77777777" w:rsidTr="00492C7A">
        <w:tc>
          <w:tcPr>
            <w:tcW w:w="817" w:type="dxa"/>
          </w:tcPr>
          <w:p w14:paraId="64FBADE8" w14:textId="533B6A77" w:rsidR="00622311" w:rsidRPr="001657B6" w:rsidRDefault="00492C7A" w:rsidP="001657B6">
            <w:pPr>
              <w:spacing w:after="0" w:line="240" w:lineRule="auto"/>
              <w:ind w:left="567" w:hanging="566"/>
              <w:jc w:val="center"/>
              <w:rPr>
                <w:rFonts w:ascii="Arial Narrow" w:hAnsi="Arial Narrow" w:cs="Arial"/>
                <w:spacing w:val="-2"/>
              </w:rPr>
            </w:pPr>
            <w:r w:rsidRPr="001657B6">
              <w:rPr>
                <w:rFonts w:ascii="Arial Narrow" w:hAnsi="Arial Narrow" w:cs="Arial"/>
                <w:spacing w:val="-2"/>
              </w:rPr>
              <w:t>13</w:t>
            </w:r>
          </w:p>
        </w:tc>
        <w:tc>
          <w:tcPr>
            <w:tcW w:w="3976" w:type="dxa"/>
            <w:vAlign w:val="center"/>
          </w:tcPr>
          <w:p w14:paraId="264B83B6" w14:textId="1CED17CE" w:rsidR="00622311" w:rsidRPr="001657B6" w:rsidRDefault="00492C7A" w:rsidP="00492C7A">
            <w:pPr>
              <w:spacing w:after="0" w:line="240" w:lineRule="auto"/>
              <w:ind w:left="64" w:hanging="63"/>
              <w:rPr>
                <w:rFonts w:ascii="Arial Narrow" w:hAnsi="Arial Narrow" w:cs="Arial"/>
              </w:rPr>
            </w:pPr>
            <w:r>
              <w:rPr>
                <w:rFonts w:ascii="Arial Narrow" w:hAnsi="Arial Narrow" w:cs="Arial"/>
              </w:rPr>
              <w:t>O</w:t>
            </w:r>
            <w:r w:rsidRPr="001657B6">
              <w:rPr>
                <w:rFonts w:ascii="Arial Narrow" w:hAnsi="Arial Narrow" w:cs="Arial"/>
              </w:rPr>
              <w:t>ndulator</w:t>
            </w:r>
          </w:p>
        </w:tc>
        <w:tc>
          <w:tcPr>
            <w:tcW w:w="1440" w:type="dxa"/>
            <w:vAlign w:val="center"/>
          </w:tcPr>
          <w:p w14:paraId="3A089C35" w14:textId="096E374C" w:rsidR="00622311" w:rsidRPr="001657B6" w:rsidRDefault="00492C7A" w:rsidP="001657B6">
            <w:pPr>
              <w:spacing w:after="0" w:line="240" w:lineRule="auto"/>
              <w:ind w:left="567" w:hanging="566"/>
              <w:jc w:val="center"/>
              <w:rPr>
                <w:rFonts w:ascii="Arial Narrow" w:hAnsi="Arial Narrow" w:cs="Arial"/>
              </w:rPr>
            </w:pPr>
            <w:r w:rsidRPr="001657B6">
              <w:rPr>
                <w:rFonts w:ascii="Arial Narrow" w:hAnsi="Arial Narrow" w:cs="Arial"/>
              </w:rPr>
              <w:t>22</w:t>
            </w:r>
          </w:p>
        </w:tc>
        <w:tc>
          <w:tcPr>
            <w:tcW w:w="1664" w:type="dxa"/>
            <w:vAlign w:val="center"/>
          </w:tcPr>
          <w:p w14:paraId="775D74D8" w14:textId="442EDEEB" w:rsidR="00622311" w:rsidRPr="001657B6" w:rsidRDefault="00622311" w:rsidP="001657B6">
            <w:pPr>
              <w:spacing w:after="0" w:line="240" w:lineRule="auto"/>
              <w:ind w:left="567" w:hanging="566"/>
              <w:jc w:val="center"/>
              <w:rPr>
                <w:rFonts w:ascii="Arial Narrow" w:hAnsi="Arial Narrow" w:cs="Arial"/>
              </w:rPr>
            </w:pPr>
          </w:p>
        </w:tc>
        <w:tc>
          <w:tcPr>
            <w:tcW w:w="1530" w:type="dxa"/>
            <w:vAlign w:val="center"/>
          </w:tcPr>
          <w:p w14:paraId="57586945" w14:textId="42514E1F" w:rsidR="00622311" w:rsidRPr="001657B6" w:rsidRDefault="00622311" w:rsidP="001657B6">
            <w:pPr>
              <w:spacing w:after="0" w:line="240" w:lineRule="auto"/>
              <w:ind w:left="567" w:hanging="566"/>
              <w:jc w:val="center"/>
              <w:rPr>
                <w:rFonts w:ascii="Arial Narrow" w:hAnsi="Arial Narrow" w:cs="Arial"/>
              </w:rPr>
            </w:pPr>
          </w:p>
        </w:tc>
      </w:tr>
      <w:tr w:rsidR="00622311" w:rsidRPr="001657B6" w14:paraId="5E05AB52" w14:textId="77777777" w:rsidTr="00492C7A">
        <w:tc>
          <w:tcPr>
            <w:tcW w:w="817" w:type="dxa"/>
          </w:tcPr>
          <w:p w14:paraId="15E1E8FD" w14:textId="558CA598" w:rsidR="00622311" w:rsidRPr="001657B6" w:rsidRDefault="00492C7A" w:rsidP="001657B6">
            <w:pPr>
              <w:spacing w:after="0" w:line="240" w:lineRule="auto"/>
              <w:ind w:left="567" w:hanging="566"/>
              <w:jc w:val="center"/>
              <w:rPr>
                <w:rFonts w:ascii="Arial Narrow" w:hAnsi="Arial Narrow" w:cs="Arial"/>
                <w:spacing w:val="-2"/>
              </w:rPr>
            </w:pPr>
            <w:r w:rsidRPr="001657B6">
              <w:rPr>
                <w:rFonts w:ascii="Arial Narrow" w:hAnsi="Arial Narrow" w:cs="Arial"/>
                <w:spacing w:val="-2"/>
              </w:rPr>
              <w:t>14</w:t>
            </w:r>
          </w:p>
        </w:tc>
        <w:tc>
          <w:tcPr>
            <w:tcW w:w="3976" w:type="dxa"/>
            <w:vAlign w:val="center"/>
          </w:tcPr>
          <w:p w14:paraId="16B3F460" w14:textId="5BC63BB5" w:rsidR="00622311" w:rsidRPr="001657B6" w:rsidRDefault="00492C7A" w:rsidP="00492C7A">
            <w:pPr>
              <w:spacing w:after="0" w:line="240" w:lineRule="auto"/>
              <w:ind w:left="64" w:hanging="63"/>
              <w:rPr>
                <w:rFonts w:ascii="Arial Narrow" w:hAnsi="Arial Narrow" w:cs="Arial"/>
              </w:rPr>
            </w:pPr>
            <w:r>
              <w:rPr>
                <w:rFonts w:ascii="Arial Narrow" w:hAnsi="Arial Narrow" w:cs="Arial"/>
              </w:rPr>
              <w:t>P</w:t>
            </w:r>
            <w:r w:rsidRPr="001657B6">
              <w:rPr>
                <w:rFonts w:ascii="Arial Narrow" w:hAnsi="Arial Narrow" w:cs="Arial"/>
              </w:rPr>
              <w:t>at masaj</w:t>
            </w:r>
          </w:p>
        </w:tc>
        <w:tc>
          <w:tcPr>
            <w:tcW w:w="1440" w:type="dxa"/>
            <w:vAlign w:val="center"/>
          </w:tcPr>
          <w:p w14:paraId="10B2BEC6" w14:textId="7C6909DF" w:rsidR="00622311" w:rsidRPr="001657B6" w:rsidRDefault="00492C7A" w:rsidP="001657B6">
            <w:pPr>
              <w:spacing w:after="0" w:line="240" w:lineRule="auto"/>
              <w:ind w:left="567" w:hanging="566"/>
              <w:jc w:val="center"/>
              <w:rPr>
                <w:rFonts w:ascii="Arial Narrow" w:hAnsi="Arial Narrow" w:cs="Arial"/>
              </w:rPr>
            </w:pPr>
            <w:r w:rsidRPr="001657B6">
              <w:rPr>
                <w:rFonts w:ascii="Arial Narrow" w:hAnsi="Arial Narrow" w:cs="Arial"/>
              </w:rPr>
              <w:t>1</w:t>
            </w:r>
          </w:p>
        </w:tc>
        <w:tc>
          <w:tcPr>
            <w:tcW w:w="1664" w:type="dxa"/>
            <w:vAlign w:val="center"/>
          </w:tcPr>
          <w:p w14:paraId="344D78BD" w14:textId="605C3FF7" w:rsidR="00622311" w:rsidRPr="001657B6" w:rsidRDefault="00622311" w:rsidP="001657B6">
            <w:pPr>
              <w:spacing w:after="0" w:line="240" w:lineRule="auto"/>
              <w:ind w:left="567" w:hanging="566"/>
              <w:jc w:val="center"/>
              <w:rPr>
                <w:rFonts w:ascii="Arial Narrow" w:hAnsi="Arial Narrow" w:cs="Arial"/>
              </w:rPr>
            </w:pPr>
          </w:p>
        </w:tc>
        <w:tc>
          <w:tcPr>
            <w:tcW w:w="1530" w:type="dxa"/>
            <w:vAlign w:val="center"/>
          </w:tcPr>
          <w:p w14:paraId="1B1DB717" w14:textId="552AA72D" w:rsidR="00622311" w:rsidRPr="001657B6" w:rsidRDefault="00622311" w:rsidP="001657B6">
            <w:pPr>
              <w:spacing w:after="0" w:line="240" w:lineRule="auto"/>
              <w:ind w:left="567" w:hanging="566"/>
              <w:jc w:val="center"/>
              <w:rPr>
                <w:rFonts w:ascii="Arial Narrow" w:hAnsi="Arial Narrow" w:cs="Arial"/>
              </w:rPr>
            </w:pPr>
          </w:p>
        </w:tc>
      </w:tr>
      <w:tr w:rsidR="00622311" w:rsidRPr="001657B6" w14:paraId="0711C28B" w14:textId="77777777" w:rsidTr="00492C7A">
        <w:tc>
          <w:tcPr>
            <w:tcW w:w="817" w:type="dxa"/>
          </w:tcPr>
          <w:p w14:paraId="1A8A4AF3" w14:textId="4FBD420E" w:rsidR="00622311" w:rsidRPr="001657B6" w:rsidRDefault="00492C7A" w:rsidP="001657B6">
            <w:pPr>
              <w:spacing w:after="0" w:line="240" w:lineRule="auto"/>
              <w:ind w:left="567" w:hanging="566"/>
              <w:jc w:val="center"/>
              <w:rPr>
                <w:rFonts w:ascii="Arial Narrow" w:hAnsi="Arial Narrow" w:cs="Arial"/>
                <w:spacing w:val="-2"/>
              </w:rPr>
            </w:pPr>
            <w:r w:rsidRPr="001657B6">
              <w:rPr>
                <w:rFonts w:ascii="Arial Narrow" w:hAnsi="Arial Narrow" w:cs="Arial"/>
                <w:spacing w:val="-2"/>
              </w:rPr>
              <w:t>15</w:t>
            </w:r>
          </w:p>
        </w:tc>
        <w:tc>
          <w:tcPr>
            <w:tcW w:w="3976" w:type="dxa"/>
            <w:vAlign w:val="center"/>
          </w:tcPr>
          <w:p w14:paraId="4669FDCE" w14:textId="54CF8105" w:rsidR="00622311" w:rsidRPr="001657B6" w:rsidRDefault="00492C7A" w:rsidP="00492C7A">
            <w:pPr>
              <w:spacing w:after="0" w:line="240" w:lineRule="auto"/>
              <w:ind w:left="64" w:hanging="63"/>
              <w:rPr>
                <w:rFonts w:ascii="Arial Narrow" w:hAnsi="Arial Narrow" w:cs="Arial"/>
              </w:rPr>
            </w:pPr>
            <w:r>
              <w:rPr>
                <w:rFonts w:ascii="Arial Narrow" w:hAnsi="Arial Narrow" w:cs="Arial"/>
              </w:rPr>
              <w:t>P</w:t>
            </w:r>
            <w:r w:rsidRPr="001657B6">
              <w:rPr>
                <w:rFonts w:ascii="Arial Narrow" w:hAnsi="Arial Narrow" w:cs="Arial"/>
              </w:rPr>
              <w:t>ost de lucru make-up</w:t>
            </w:r>
          </w:p>
        </w:tc>
        <w:tc>
          <w:tcPr>
            <w:tcW w:w="1440" w:type="dxa"/>
            <w:vAlign w:val="center"/>
          </w:tcPr>
          <w:p w14:paraId="6B3AA425" w14:textId="0E759EFB" w:rsidR="00622311" w:rsidRPr="001657B6" w:rsidRDefault="00492C7A" w:rsidP="001657B6">
            <w:pPr>
              <w:spacing w:after="0" w:line="240" w:lineRule="auto"/>
              <w:ind w:left="567" w:hanging="566"/>
              <w:jc w:val="center"/>
              <w:rPr>
                <w:rFonts w:ascii="Arial Narrow" w:hAnsi="Arial Narrow" w:cs="Arial"/>
              </w:rPr>
            </w:pPr>
            <w:r w:rsidRPr="001657B6">
              <w:rPr>
                <w:rFonts w:ascii="Arial Narrow" w:hAnsi="Arial Narrow" w:cs="Arial"/>
              </w:rPr>
              <w:t>1</w:t>
            </w:r>
          </w:p>
        </w:tc>
        <w:tc>
          <w:tcPr>
            <w:tcW w:w="1664" w:type="dxa"/>
            <w:vAlign w:val="center"/>
          </w:tcPr>
          <w:p w14:paraId="43B81740" w14:textId="26DBF444" w:rsidR="00622311" w:rsidRPr="001657B6" w:rsidRDefault="00622311" w:rsidP="001657B6">
            <w:pPr>
              <w:spacing w:after="0" w:line="240" w:lineRule="auto"/>
              <w:ind w:left="567" w:hanging="566"/>
              <w:jc w:val="center"/>
              <w:rPr>
                <w:rFonts w:ascii="Arial Narrow" w:hAnsi="Arial Narrow" w:cs="Arial"/>
              </w:rPr>
            </w:pPr>
          </w:p>
        </w:tc>
        <w:tc>
          <w:tcPr>
            <w:tcW w:w="1530" w:type="dxa"/>
            <w:vAlign w:val="center"/>
          </w:tcPr>
          <w:p w14:paraId="0860DD2D" w14:textId="4E0EBFAB" w:rsidR="00622311" w:rsidRPr="001657B6" w:rsidRDefault="00622311" w:rsidP="001657B6">
            <w:pPr>
              <w:spacing w:after="0" w:line="240" w:lineRule="auto"/>
              <w:ind w:left="567" w:hanging="566"/>
              <w:jc w:val="center"/>
              <w:rPr>
                <w:rFonts w:ascii="Arial Narrow" w:hAnsi="Arial Narrow" w:cs="Arial"/>
              </w:rPr>
            </w:pPr>
          </w:p>
        </w:tc>
      </w:tr>
      <w:tr w:rsidR="00622311" w:rsidRPr="001657B6" w14:paraId="7D5206C2" w14:textId="77777777" w:rsidTr="00492C7A">
        <w:tc>
          <w:tcPr>
            <w:tcW w:w="817" w:type="dxa"/>
          </w:tcPr>
          <w:p w14:paraId="4F611501" w14:textId="04F63276" w:rsidR="00622311" w:rsidRPr="001657B6" w:rsidRDefault="00492C7A" w:rsidP="001657B6">
            <w:pPr>
              <w:spacing w:after="0" w:line="240" w:lineRule="auto"/>
              <w:ind w:left="567" w:hanging="566"/>
              <w:jc w:val="center"/>
              <w:rPr>
                <w:rFonts w:ascii="Arial Narrow" w:hAnsi="Arial Narrow" w:cs="Arial"/>
                <w:spacing w:val="-2"/>
              </w:rPr>
            </w:pPr>
            <w:r w:rsidRPr="001657B6">
              <w:rPr>
                <w:rFonts w:ascii="Arial Narrow" w:hAnsi="Arial Narrow" w:cs="Arial"/>
                <w:spacing w:val="-2"/>
              </w:rPr>
              <w:t>16</w:t>
            </w:r>
          </w:p>
        </w:tc>
        <w:tc>
          <w:tcPr>
            <w:tcW w:w="3976" w:type="dxa"/>
            <w:vAlign w:val="center"/>
          </w:tcPr>
          <w:p w14:paraId="5A6F9E47" w14:textId="7C82B65D" w:rsidR="00622311" w:rsidRPr="001657B6" w:rsidRDefault="00492C7A" w:rsidP="00492C7A">
            <w:pPr>
              <w:spacing w:after="0" w:line="240" w:lineRule="auto"/>
              <w:ind w:left="64" w:hanging="63"/>
              <w:rPr>
                <w:rFonts w:ascii="Arial Narrow" w:hAnsi="Arial Narrow" w:cs="Arial"/>
              </w:rPr>
            </w:pPr>
            <w:r>
              <w:rPr>
                <w:rFonts w:ascii="Arial Narrow" w:hAnsi="Arial Narrow" w:cs="Arial"/>
              </w:rPr>
              <w:t>C</w:t>
            </w:r>
            <w:r w:rsidRPr="001657B6">
              <w:rPr>
                <w:rFonts w:ascii="Arial Narrow" w:hAnsi="Arial Narrow" w:cs="Arial"/>
              </w:rPr>
              <w:t>ap de practică manechin par natural blond</w:t>
            </w:r>
          </w:p>
        </w:tc>
        <w:tc>
          <w:tcPr>
            <w:tcW w:w="1440" w:type="dxa"/>
            <w:vAlign w:val="center"/>
          </w:tcPr>
          <w:p w14:paraId="0717FE9C" w14:textId="2260F18B" w:rsidR="00622311" w:rsidRPr="001657B6" w:rsidRDefault="00492C7A" w:rsidP="001657B6">
            <w:pPr>
              <w:spacing w:after="0" w:line="240" w:lineRule="auto"/>
              <w:ind w:left="567" w:hanging="566"/>
              <w:jc w:val="center"/>
              <w:rPr>
                <w:rFonts w:ascii="Arial Narrow" w:hAnsi="Arial Narrow" w:cs="Arial"/>
              </w:rPr>
            </w:pPr>
            <w:r w:rsidRPr="001657B6">
              <w:rPr>
                <w:rFonts w:ascii="Arial Narrow" w:hAnsi="Arial Narrow" w:cs="Arial"/>
              </w:rPr>
              <w:t>30</w:t>
            </w:r>
          </w:p>
        </w:tc>
        <w:tc>
          <w:tcPr>
            <w:tcW w:w="1664" w:type="dxa"/>
            <w:vAlign w:val="center"/>
          </w:tcPr>
          <w:p w14:paraId="3E8F60F7" w14:textId="4BAB4C05" w:rsidR="00622311" w:rsidRPr="001657B6" w:rsidRDefault="00622311" w:rsidP="001657B6">
            <w:pPr>
              <w:spacing w:after="0" w:line="240" w:lineRule="auto"/>
              <w:ind w:left="567" w:hanging="566"/>
              <w:jc w:val="center"/>
              <w:rPr>
                <w:rFonts w:ascii="Arial Narrow" w:hAnsi="Arial Narrow" w:cs="Arial"/>
              </w:rPr>
            </w:pPr>
          </w:p>
        </w:tc>
        <w:tc>
          <w:tcPr>
            <w:tcW w:w="1530" w:type="dxa"/>
            <w:vAlign w:val="center"/>
          </w:tcPr>
          <w:p w14:paraId="1D87C9B6" w14:textId="5F3692D1" w:rsidR="00622311" w:rsidRPr="001657B6" w:rsidRDefault="00622311" w:rsidP="001657B6">
            <w:pPr>
              <w:spacing w:after="0" w:line="240" w:lineRule="auto"/>
              <w:ind w:left="567" w:hanging="566"/>
              <w:jc w:val="center"/>
              <w:rPr>
                <w:rFonts w:ascii="Arial Narrow" w:hAnsi="Arial Narrow" w:cs="Arial"/>
              </w:rPr>
            </w:pPr>
          </w:p>
        </w:tc>
      </w:tr>
      <w:tr w:rsidR="00622311" w:rsidRPr="001657B6" w14:paraId="5B1F0D4B" w14:textId="77777777" w:rsidTr="00492C7A">
        <w:tc>
          <w:tcPr>
            <w:tcW w:w="817" w:type="dxa"/>
          </w:tcPr>
          <w:p w14:paraId="4EDA30CB" w14:textId="5206A883" w:rsidR="00622311" w:rsidRPr="001657B6" w:rsidRDefault="00492C7A" w:rsidP="001657B6">
            <w:pPr>
              <w:spacing w:after="0" w:line="240" w:lineRule="auto"/>
              <w:ind w:left="567" w:hanging="566"/>
              <w:jc w:val="center"/>
              <w:rPr>
                <w:rFonts w:ascii="Arial Narrow" w:hAnsi="Arial Narrow" w:cs="Arial"/>
                <w:spacing w:val="-2"/>
              </w:rPr>
            </w:pPr>
            <w:r w:rsidRPr="001657B6">
              <w:rPr>
                <w:rFonts w:ascii="Arial Narrow" w:hAnsi="Arial Narrow" w:cs="Arial"/>
                <w:spacing w:val="-2"/>
              </w:rPr>
              <w:t>17</w:t>
            </w:r>
          </w:p>
        </w:tc>
        <w:tc>
          <w:tcPr>
            <w:tcW w:w="3976" w:type="dxa"/>
            <w:vAlign w:val="center"/>
          </w:tcPr>
          <w:p w14:paraId="238EC060" w14:textId="7EDF26F7" w:rsidR="00622311" w:rsidRPr="001657B6" w:rsidRDefault="00492C7A" w:rsidP="00492C7A">
            <w:pPr>
              <w:spacing w:after="0" w:line="240" w:lineRule="auto"/>
              <w:ind w:left="64" w:hanging="63"/>
              <w:rPr>
                <w:rFonts w:ascii="Arial Narrow" w:hAnsi="Arial Narrow" w:cs="Arial"/>
              </w:rPr>
            </w:pPr>
            <w:r>
              <w:rPr>
                <w:rFonts w:ascii="Arial Narrow" w:hAnsi="Arial Narrow" w:cs="Arial"/>
              </w:rPr>
              <w:t>C</w:t>
            </w:r>
            <w:r w:rsidRPr="001657B6">
              <w:rPr>
                <w:rFonts w:ascii="Arial Narrow" w:hAnsi="Arial Narrow" w:cs="Arial"/>
              </w:rPr>
              <w:t>ap manechin par natural</w:t>
            </w:r>
          </w:p>
        </w:tc>
        <w:tc>
          <w:tcPr>
            <w:tcW w:w="1440" w:type="dxa"/>
            <w:vAlign w:val="center"/>
          </w:tcPr>
          <w:p w14:paraId="3676FA8B" w14:textId="5A8D6560" w:rsidR="00622311" w:rsidRPr="001657B6" w:rsidRDefault="00492C7A" w:rsidP="001657B6">
            <w:pPr>
              <w:spacing w:after="0" w:line="240" w:lineRule="auto"/>
              <w:ind w:left="567" w:hanging="566"/>
              <w:jc w:val="center"/>
              <w:rPr>
                <w:rFonts w:ascii="Arial Narrow" w:hAnsi="Arial Narrow" w:cs="Arial"/>
              </w:rPr>
            </w:pPr>
            <w:r w:rsidRPr="001657B6">
              <w:rPr>
                <w:rFonts w:ascii="Arial Narrow" w:hAnsi="Arial Narrow" w:cs="Arial"/>
              </w:rPr>
              <w:t>30</w:t>
            </w:r>
          </w:p>
        </w:tc>
        <w:tc>
          <w:tcPr>
            <w:tcW w:w="1664" w:type="dxa"/>
            <w:vAlign w:val="center"/>
          </w:tcPr>
          <w:p w14:paraId="0D766DE8" w14:textId="06E0514C" w:rsidR="00622311" w:rsidRPr="001657B6" w:rsidRDefault="00622311" w:rsidP="001657B6">
            <w:pPr>
              <w:spacing w:after="0" w:line="240" w:lineRule="auto"/>
              <w:ind w:left="567" w:hanging="566"/>
              <w:jc w:val="center"/>
              <w:rPr>
                <w:rFonts w:ascii="Arial Narrow" w:hAnsi="Arial Narrow" w:cs="Arial"/>
              </w:rPr>
            </w:pPr>
          </w:p>
        </w:tc>
        <w:tc>
          <w:tcPr>
            <w:tcW w:w="1530" w:type="dxa"/>
            <w:vAlign w:val="center"/>
          </w:tcPr>
          <w:p w14:paraId="136314BB" w14:textId="05902B78" w:rsidR="00622311" w:rsidRPr="001657B6" w:rsidRDefault="00622311" w:rsidP="001657B6">
            <w:pPr>
              <w:spacing w:after="0" w:line="240" w:lineRule="auto"/>
              <w:ind w:left="567" w:hanging="566"/>
              <w:jc w:val="center"/>
              <w:rPr>
                <w:rFonts w:ascii="Arial Narrow" w:hAnsi="Arial Narrow" w:cs="Arial"/>
              </w:rPr>
            </w:pPr>
          </w:p>
        </w:tc>
      </w:tr>
      <w:tr w:rsidR="00622311" w:rsidRPr="001657B6" w14:paraId="007B3840" w14:textId="77777777" w:rsidTr="00492C7A">
        <w:tc>
          <w:tcPr>
            <w:tcW w:w="817" w:type="dxa"/>
          </w:tcPr>
          <w:p w14:paraId="514DDB66" w14:textId="77777777" w:rsidR="00622311" w:rsidRPr="001657B6" w:rsidRDefault="00622311" w:rsidP="001657B6">
            <w:pPr>
              <w:spacing w:after="0" w:line="240" w:lineRule="auto"/>
              <w:ind w:left="567" w:hanging="566"/>
              <w:jc w:val="center"/>
              <w:rPr>
                <w:rFonts w:ascii="Arial Narrow" w:hAnsi="Arial Narrow" w:cs="Arial"/>
                <w:spacing w:val="-2"/>
              </w:rPr>
            </w:pPr>
          </w:p>
        </w:tc>
        <w:tc>
          <w:tcPr>
            <w:tcW w:w="3976" w:type="dxa"/>
            <w:vAlign w:val="center"/>
          </w:tcPr>
          <w:p w14:paraId="32E6BA23" w14:textId="1C2DD0E3" w:rsidR="00622311" w:rsidRPr="001657B6" w:rsidRDefault="00492C7A" w:rsidP="00492C7A">
            <w:pPr>
              <w:spacing w:after="0" w:line="240" w:lineRule="auto"/>
              <w:ind w:left="64" w:hanging="63"/>
              <w:rPr>
                <w:rFonts w:ascii="Arial Narrow" w:hAnsi="Arial Narrow" w:cs="Arial"/>
              </w:rPr>
            </w:pPr>
            <w:r>
              <w:rPr>
                <w:rFonts w:ascii="Arial Narrow" w:hAnsi="Arial Narrow" w:cs="Arial"/>
              </w:rPr>
              <w:t>T</w:t>
            </w:r>
            <w:r w:rsidRPr="001657B6">
              <w:rPr>
                <w:rFonts w:ascii="Arial Narrow" w:hAnsi="Arial Narrow" w:cs="Arial"/>
              </w:rPr>
              <w:t>otal</w:t>
            </w:r>
          </w:p>
        </w:tc>
        <w:tc>
          <w:tcPr>
            <w:tcW w:w="1440" w:type="dxa"/>
            <w:vAlign w:val="center"/>
          </w:tcPr>
          <w:p w14:paraId="587FA1A3" w14:textId="77777777" w:rsidR="00622311" w:rsidRPr="001657B6" w:rsidRDefault="00622311" w:rsidP="001657B6">
            <w:pPr>
              <w:spacing w:after="0" w:line="240" w:lineRule="auto"/>
              <w:ind w:left="567" w:hanging="566"/>
              <w:jc w:val="center"/>
              <w:rPr>
                <w:rFonts w:ascii="Arial Narrow" w:hAnsi="Arial Narrow" w:cs="Arial"/>
              </w:rPr>
            </w:pPr>
          </w:p>
        </w:tc>
        <w:tc>
          <w:tcPr>
            <w:tcW w:w="1664" w:type="dxa"/>
            <w:vAlign w:val="center"/>
          </w:tcPr>
          <w:p w14:paraId="3368CAA6" w14:textId="77777777" w:rsidR="00622311" w:rsidRPr="001657B6" w:rsidRDefault="00622311" w:rsidP="001657B6">
            <w:pPr>
              <w:spacing w:after="0" w:line="240" w:lineRule="auto"/>
              <w:ind w:left="567" w:hanging="566"/>
              <w:jc w:val="center"/>
              <w:rPr>
                <w:rFonts w:ascii="Arial Narrow" w:hAnsi="Arial Narrow" w:cs="Arial"/>
              </w:rPr>
            </w:pPr>
          </w:p>
        </w:tc>
        <w:tc>
          <w:tcPr>
            <w:tcW w:w="1530" w:type="dxa"/>
            <w:vAlign w:val="center"/>
          </w:tcPr>
          <w:p w14:paraId="56331360" w14:textId="669B74A6" w:rsidR="00622311" w:rsidRPr="001657B6" w:rsidRDefault="00622311" w:rsidP="001657B6">
            <w:pPr>
              <w:spacing w:after="0" w:line="240" w:lineRule="auto"/>
              <w:ind w:left="567" w:hanging="566"/>
              <w:jc w:val="center"/>
              <w:rPr>
                <w:rFonts w:ascii="Arial Narrow" w:hAnsi="Arial Narrow" w:cs="Arial"/>
              </w:rPr>
            </w:pPr>
          </w:p>
        </w:tc>
      </w:tr>
    </w:tbl>
    <w:p w14:paraId="3C148949" w14:textId="77777777" w:rsidR="00640F9B" w:rsidRPr="001657B6" w:rsidRDefault="00640F9B" w:rsidP="001657B6">
      <w:pPr>
        <w:spacing w:after="0" w:line="240" w:lineRule="auto"/>
        <w:ind w:left="567" w:hanging="566"/>
        <w:jc w:val="both"/>
        <w:rPr>
          <w:rFonts w:ascii="Arial Narrow" w:hAnsi="Arial Narrow" w:cs="Times New Roman"/>
        </w:rPr>
      </w:pPr>
    </w:p>
    <w:p w14:paraId="2109D5C1" w14:textId="77777777" w:rsidR="00BA6856" w:rsidRPr="001657B6" w:rsidRDefault="00BA6856" w:rsidP="001657B6">
      <w:pPr>
        <w:pStyle w:val="ListParagraph"/>
        <w:numPr>
          <w:ilvl w:val="0"/>
          <w:numId w:val="23"/>
        </w:numPr>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Prețul Contractului este ferm.</w:t>
      </w:r>
    </w:p>
    <w:p w14:paraId="115A1DE4" w14:textId="62CF68ED" w:rsidR="00BA6856" w:rsidRPr="001657B6" w:rsidRDefault="00BA6856" w:rsidP="001657B6">
      <w:pPr>
        <w:pStyle w:val="ListParagraph"/>
        <w:numPr>
          <w:ilvl w:val="0"/>
          <w:numId w:val="23"/>
        </w:numPr>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Prin excepție de la prevederile pct. 4.</w:t>
      </w:r>
      <w:r w:rsidR="00640F9B" w:rsidRPr="001657B6">
        <w:rPr>
          <w:rFonts w:ascii="Arial Narrow" w:hAnsi="Arial Narrow" w:cs="Times New Roman"/>
        </w:rPr>
        <w:t>3</w:t>
      </w:r>
      <w:r w:rsidRPr="001657B6">
        <w:rPr>
          <w:rFonts w:ascii="Arial Narrow" w:hAnsi="Arial Narrow" w:cs="Times New Roman"/>
        </w:rPr>
        <w:t xml:space="preserve">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49395FF6" w14:textId="7E0AA0ED" w:rsidR="00BA6856" w:rsidRPr="001657B6" w:rsidRDefault="00BA6856" w:rsidP="001657B6">
      <w:pPr>
        <w:pStyle w:val="ListParagraph"/>
        <w:numPr>
          <w:ilvl w:val="0"/>
          <w:numId w:val="23"/>
        </w:numPr>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Contractantul se obligă să asigure în prețul convenit toate și orice obligații impuse prin Caietul de sarcini /documentația de atribui</w:t>
      </w:r>
      <w:r w:rsidR="00CA0A9D" w:rsidRPr="001657B6">
        <w:rPr>
          <w:rFonts w:ascii="Arial Narrow" w:hAnsi="Arial Narrow" w:cs="Times New Roman"/>
        </w:rPr>
        <w:t xml:space="preserve">re referitoare la </w:t>
      </w:r>
      <w:r w:rsidRPr="001657B6">
        <w:rPr>
          <w:rFonts w:ascii="Arial Narrow" w:hAnsi="Arial Narrow" w:cs="Times New Roman"/>
        </w:rPr>
        <w:t>produsele livrate și asumate de către a</w:t>
      </w:r>
      <w:r w:rsidR="00315F39" w:rsidRPr="001657B6">
        <w:rPr>
          <w:rFonts w:ascii="Arial Narrow" w:hAnsi="Arial Narrow" w:cs="Times New Roman"/>
        </w:rPr>
        <w:t>cesta la data depunerii ofertei</w:t>
      </w:r>
      <w:r w:rsidR="00D606B6" w:rsidRPr="001657B6">
        <w:rPr>
          <w:rFonts w:ascii="Arial Narrow" w:hAnsi="Arial Narrow" w:cs="Times New Roman"/>
        </w:rPr>
        <w:t>.</w:t>
      </w:r>
    </w:p>
    <w:p w14:paraId="174821D0" w14:textId="77777777" w:rsidR="00315F39" w:rsidRPr="001657B6" w:rsidRDefault="00315F39" w:rsidP="001657B6">
      <w:pPr>
        <w:pStyle w:val="ListParagraph"/>
        <w:spacing w:after="0" w:line="240" w:lineRule="auto"/>
        <w:ind w:left="567" w:hanging="566"/>
        <w:contextualSpacing w:val="0"/>
        <w:jc w:val="both"/>
        <w:rPr>
          <w:rFonts w:ascii="Arial Narrow" w:hAnsi="Arial Narrow" w:cs="Times New Roman"/>
        </w:rPr>
      </w:pPr>
    </w:p>
    <w:p w14:paraId="3CED8869" w14:textId="77777777" w:rsidR="00C16CC7" w:rsidRPr="001657B6" w:rsidRDefault="00C16CC7" w:rsidP="001657B6">
      <w:pPr>
        <w:pStyle w:val="ListParagraph"/>
        <w:numPr>
          <w:ilvl w:val="0"/>
          <w:numId w:val="1"/>
        </w:numPr>
        <w:spacing w:after="0" w:line="240" w:lineRule="auto"/>
        <w:ind w:left="567" w:hanging="566"/>
        <w:contextualSpacing w:val="0"/>
        <w:jc w:val="both"/>
        <w:rPr>
          <w:rFonts w:ascii="Arial Narrow" w:hAnsi="Arial Narrow" w:cs="Times New Roman"/>
          <w:b/>
        </w:rPr>
      </w:pPr>
      <w:r w:rsidRPr="001657B6">
        <w:rPr>
          <w:rFonts w:ascii="Arial Narrow" w:hAnsi="Arial Narrow" w:cs="Times New Roman"/>
          <w:b/>
        </w:rPr>
        <w:t>DURATA CONTRACTULUI</w:t>
      </w:r>
    </w:p>
    <w:p w14:paraId="7F970865" w14:textId="1865C155" w:rsidR="00C16CC7" w:rsidRPr="001657B6" w:rsidRDefault="00C16CC7" w:rsidP="001657B6">
      <w:pPr>
        <w:pStyle w:val="ListParagraph"/>
        <w:numPr>
          <w:ilvl w:val="0"/>
          <w:numId w:val="5"/>
        </w:numPr>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 xml:space="preserve">Durata prezentului Contract începe de la data intrării în vigoare și se finalizează la data îndeplinirii obligațiilor contractuale aflate în Sarcina </w:t>
      </w:r>
      <w:r w:rsidR="001657B6" w:rsidRPr="001657B6">
        <w:rPr>
          <w:rFonts w:ascii="Arial Narrow" w:hAnsi="Arial Narrow" w:cs="Times New Roman"/>
        </w:rPr>
        <w:t>Părților</w:t>
      </w:r>
      <w:r w:rsidRPr="001657B6">
        <w:rPr>
          <w:rFonts w:ascii="Arial Narrow" w:hAnsi="Arial Narrow" w:cs="Times New Roman"/>
        </w:rPr>
        <w:t xml:space="preserve">. Durata contractului acoperă inclusiv perioada de garanție acordată produselor. Perioada minimă de garanție acordată este de 24 de luni. </w:t>
      </w:r>
    </w:p>
    <w:p w14:paraId="602A0C3E" w14:textId="0BC3ED88" w:rsidR="00C16CC7" w:rsidRPr="001657B6" w:rsidRDefault="00C16CC7" w:rsidP="001657B6">
      <w:pPr>
        <w:pStyle w:val="ListParagraph"/>
        <w:numPr>
          <w:ilvl w:val="0"/>
          <w:numId w:val="5"/>
        </w:numPr>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Contractul intră în vigoare la data semnării acestuia de către ambele părți. Valabilitatea contractului expiră la data de ____________________ (livrare inclusiv instalare și testare la care se adaugă perioada de garanție</w:t>
      </w:r>
      <w:r w:rsidR="00363022" w:rsidRPr="001657B6">
        <w:rPr>
          <w:rFonts w:ascii="Arial Narrow" w:hAnsi="Arial Narrow" w:cs="Times New Roman"/>
        </w:rPr>
        <w:t xml:space="preserve"> – </w:t>
      </w:r>
      <w:r w:rsidR="001657B6">
        <w:rPr>
          <w:rFonts w:ascii="Arial Narrow" w:hAnsi="Arial Narrow" w:cs="Times New Roman"/>
        </w:rPr>
        <w:t xml:space="preserve">total </w:t>
      </w:r>
      <w:r w:rsidR="00363022" w:rsidRPr="001657B6">
        <w:rPr>
          <w:rFonts w:ascii="Arial Narrow" w:hAnsi="Arial Narrow" w:cs="Times New Roman"/>
        </w:rPr>
        <w:t>26 de luni</w:t>
      </w:r>
      <w:r w:rsidRPr="001657B6">
        <w:rPr>
          <w:rFonts w:ascii="Arial Narrow" w:hAnsi="Arial Narrow" w:cs="Times New Roman"/>
        </w:rPr>
        <w:t>).</w:t>
      </w:r>
    </w:p>
    <w:p w14:paraId="57EF9537" w14:textId="10DC3EBA" w:rsidR="00C2600C" w:rsidRPr="001657B6" w:rsidRDefault="006F32DD" w:rsidP="001657B6">
      <w:pPr>
        <w:spacing w:after="0" w:line="240" w:lineRule="auto"/>
        <w:ind w:left="567" w:hanging="566"/>
        <w:jc w:val="both"/>
        <w:rPr>
          <w:rFonts w:ascii="Arial Narrow" w:hAnsi="Arial Narrow" w:cs="Times New Roman"/>
        </w:rPr>
      </w:pPr>
      <w:r w:rsidRPr="001657B6">
        <w:rPr>
          <w:rFonts w:ascii="Arial Narrow" w:hAnsi="Arial Narrow" w:cs="Times New Roman"/>
        </w:rPr>
        <w:t xml:space="preserve">5.3.    </w:t>
      </w:r>
      <w:r w:rsidR="00C2600C" w:rsidRPr="001657B6">
        <w:rPr>
          <w:rFonts w:ascii="Arial Narrow" w:hAnsi="Arial Narrow" w:cs="Times New Roman"/>
          <w:color w:val="000000" w:themeColor="text1"/>
        </w:rPr>
        <w:t xml:space="preserve">Furnizarea cantitativă a produselor aferente contractului, conform termenului precizat în </w:t>
      </w:r>
      <w:r w:rsidR="00DB4E51" w:rsidRPr="001657B6">
        <w:rPr>
          <w:rFonts w:ascii="Arial Narrow" w:hAnsi="Arial Narrow" w:cs="Times New Roman"/>
          <w:color w:val="000000" w:themeColor="text1"/>
        </w:rPr>
        <w:t>caietul de sarcini</w:t>
      </w:r>
      <w:r w:rsidR="00C2600C" w:rsidRPr="001657B6">
        <w:rPr>
          <w:rFonts w:ascii="Arial Narrow" w:hAnsi="Arial Narrow" w:cs="Times New Roman"/>
          <w:color w:val="000000" w:themeColor="text1"/>
        </w:rPr>
        <w:t xml:space="preserve"> este de </w:t>
      </w:r>
      <w:r w:rsidR="00DB4E51" w:rsidRPr="001657B6">
        <w:rPr>
          <w:rFonts w:ascii="Arial Narrow" w:hAnsi="Arial Narrow" w:cs="Times New Roman"/>
          <w:color w:val="000000" w:themeColor="text1"/>
        </w:rPr>
        <w:t>maxim 30</w:t>
      </w:r>
      <w:r w:rsidR="00743E64" w:rsidRPr="001657B6">
        <w:rPr>
          <w:rFonts w:ascii="Arial Narrow" w:hAnsi="Arial Narrow" w:cs="Times New Roman"/>
          <w:color w:val="000000" w:themeColor="text1"/>
        </w:rPr>
        <w:t xml:space="preserve"> de zile</w:t>
      </w:r>
      <w:r w:rsidR="00C2600C" w:rsidRPr="001657B6">
        <w:rPr>
          <w:rFonts w:ascii="Arial Narrow" w:hAnsi="Arial Narrow" w:cs="Times New Roman"/>
          <w:color w:val="000000" w:themeColor="text1"/>
        </w:rPr>
        <w:t xml:space="preserve"> </w:t>
      </w:r>
      <w:r w:rsidR="00C2600C" w:rsidRPr="001657B6">
        <w:rPr>
          <w:rFonts w:ascii="Arial Narrow" w:hAnsi="Arial Narrow" w:cs="Times New Roman"/>
        </w:rPr>
        <w:t>care va începe la data intrării în vigoare a contractului, conform graficului de livrare din propunerea tehnică (pentru toate produsele care fac obiectul achiziției).</w:t>
      </w:r>
    </w:p>
    <w:p w14:paraId="4545EA6D" w14:textId="77777777" w:rsidR="00315F39" w:rsidRPr="001657B6" w:rsidRDefault="00315F39" w:rsidP="001657B6">
      <w:pPr>
        <w:spacing w:after="0" w:line="240" w:lineRule="auto"/>
        <w:ind w:left="567" w:hanging="566"/>
        <w:jc w:val="both"/>
        <w:rPr>
          <w:rFonts w:ascii="Arial Narrow" w:hAnsi="Arial Narrow" w:cs="Times New Roman"/>
        </w:rPr>
      </w:pPr>
    </w:p>
    <w:p w14:paraId="2BF1EFBA" w14:textId="77777777" w:rsidR="00BA6856" w:rsidRPr="001657B6" w:rsidRDefault="00BA6856" w:rsidP="001657B6">
      <w:pPr>
        <w:pStyle w:val="ListParagraph"/>
        <w:numPr>
          <w:ilvl w:val="0"/>
          <w:numId w:val="1"/>
        </w:numPr>
        <w:tabs>
          <w:tab w:val="left" w:pos="284"/>
        </w:tabs>
        <w:spacing w:after="0" w:line="240" w:lineRule="auto"/>
        <w:ind w:left="567" w:hanging="566"/>
        <w:contextualSpacing w:val="0"/>
        <w:jc w:val="both"/>
        <w:rPr>
          <w:rFonts w:ascii="Arial Narrow" w:hAnsi="Arial Narrow" w:cs="Times New Roman"/>
          <w:b/>
        </w:rPr>
      </w:pPr>
      <w:r w:rsidRPr="001657B6">
        <w:rPr>
          <w:rFonts w:ascii="Arial Narrow" w:hAnsi="Arial Narrow" w:cs="Times New Roman"/>
          <w:b/>
        </w:rPr>
        <w:t>DOCUMENTELE CONTRACTULUI</w:t>
      </w:r>
    </w:p>
    <w:p w14:paraId="7B868656" w14:textId="77777777" w:rsidR="00BA6856" w:rsidRPr="001657B6" w:rsidRDefault="00BA6856" w:rsidP="001657B6">
      <w:pPr>
        <w:pStyle w:val="ListParagraph"/>
        <w:numPr>
          <w:ilvl w:val="0"/>
          <w:numId w:val="6"/>
        </w:numPr>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Documentele prezentului Contract sunt:</w:t>
      </w:r>
    </w:p>
    <w:p w14:paraId="72DC944A" w14:textId="3AE2C877" w:rsidR="00BA6856" w:rsidRPr="001657B6" w:rsidRDefault="00BA6856" w:rsidP="001657B6">
      <w:pPr>
        <w:pStyle w:val="ListParagraph"/>
        <w:numPr>
          <w:ilvl w:val="0"/>
          <w:numId w:val="7"/>
        </w:numPr>
        <w:spacing w:after="0" w:line="240" w:lineRule="auto"/>
        <w:ind w:left="567" w:hanging="566"/>
        <w:jc w:val="both"/>
        <w:rPr>
          <w:rFonts w:ascii="Arial Narrow" w:hAnsi="Arial Narrow" w:cs="Times New Roman"/>
        </w:rPr>
      </w:pPr>
      <w:r w:rsidRPr="001657B6">
        <w:rPr>
          <w:rFonts w:ascii="Arial Narrow" w:hAnsi="Arial Narrow" w:cs="Times New Roman"/>
        </w:rPr>
        <w:t xml:space="preserve">Caietul de </w:t>
      </w:r>
      <w:r w:rsidRPr="001657B6">
        <w:rPr>
          <w:rFonts w:ascii="Arial Narrow" w:hAnsi="Arial Narrow" w:cs="Times New Roman"/>
          <w:color w:val="000000" w:themeColor="text1"/>
        </w:rPr>
        <w:t>sarcini nr</w:t>
      </w:r>
      <w:r w:rsidR="00984587" w:rsidRPr="001657B6">
        <w:rPr>
          <w:rFonts w:ascii="Arial Narrow" w:hAnsi="Arial Narrow" w:cs="Times New Roman"/>
          <w:color w:val="000000" w:themeColor="text1"/>
        </w:rPr>
        <w:t xml:space="preserve">. </w:t>
      </w:r>
      <w:r w:rsidR="001657B6" w:rsidRPr="001657B6">
        <w:rPr>
          <w:rFonts w:ascii="Arial Narrow" w:hAnsi="Arial Narrow" w:cs="Arial"/>
        </w:rPr>
        <w:t>37/27.01.2026</w:t>
      </w:r>
      <w:r w:rsidRPr="001657B6">
        <w:rPr>
          <w:rFonts w:ascii="Arial Narrow" w:hAnsi="Arial Narrow" w:cs="Times New Roman"/>
          <w:color w:val="000000" w:themeColor="text1"/>
        </w:rPr>
        <w:t xml:space="preserve">, inclusiv, dacă </w:t>
      </w:r>
      <w:r w:rsidRPr="001657B6">
        <w:rPr>
          <w:rFonts w:ascii="Arial Narrow" w:hAnsi="Arial Narrow" w:cs="Times New Roman"/>
        </w:rPr>
        <w:t>este cazul, clarificările și/sau măsurile de remediere aduse până la depunerea ofertelor ce privesc aspectele tehnice și financiare – Anexa nr. 1;</w:t>
      </w:r>
    </w:p>
    <w:p w14:paraId="1331CF40" w14:textId="77777777" w:rsidR="00BA6856" w:rsidRPr="001657B6" w:rsidRDefault="00BA6856" w:rsidP="001657B6">
      <w:pPr>
        <w:pStyle w:val="ListParagraph"/>
        <w:numPr>
          <w:ilvl w:val="0"/>
          <w:numId w:val="7"/>
        </w:numPr>
        <w:spacing w:after="0" w:line="240" w:lineRule="auto"/>
        <w:ind w:left="567" w:hanging="566"/>
        <w:jc w:val="both"/>
        <w:rPr>
          <w:rFonts w:ascii="Arial Narrow" w:hAnsi="Arial Narrow" w:cs="Times New Roman"/>
        </w:rPr>
      </w:pPr>
      <w:r w:rsidRPr="001657B6">
        <w:rPr>
          <w:rFonts w:ascii="Arial Narrow" w:hAnsi="Arial Narrow" w:cs="Times New Roman"/>
        </w:rPr>
        <w:t>Propunerea tehnică, inclusiv, dacă este cazul, clarificările din perioada de evaluare – Anexa nr. 2;</w:t>
      </w:r>
    </w:p>
    <w:p w14:paraId="78E8812B" w14:textId="77777777" w:rsidR="00BA6856" w:rsidRPr="001657B6" w:rsidRDefault="00BA6856" w:rsidP="001657B6">
      <w:pPr>
        <w:pStyle w:val="ListParagraph"/>
        <w:numPr>
          <w:ilvl w:val="0"/>
          <w:numId w:val="7"/>
        </w:numPr>
        <w:spacing w:after="0" w:line="240" w:lineRule="auto"/>
        <w:ind w:left="567" w:hanging="566"/>
        <w:jc w:val="both"/>
        <w:rPr>
          <w:rFonts w:ascii="Arial Narrow" w:hAnsi="Arial Narrow" w:cs="Times New Roman"/>
        </w:rPr>
      </w:pPr>
      <w:r w:rsidRPr="001657B6">
        <w:rPr>
          <w:rFonts w:ascii="Arial Narrow" w:hAnsi="Arial Narrow" w:cs="Times New Roman"/>
        </w:rPr>
        <w:t>Propunerea financiară, inclusiv, dacă este cazul, clarificările din perioada de evaluare – Anexa nr. 3;</w:t>
      </w:r>
    </w:p>
    <w:p w14:paraId="0AB0544C" w14:textId="77777777" w:rsidR="00BA6856" w:rsidRPr="001657B6" w:rsidRDefault="00BA6856" w:rsidP="001657B6">
      <w:pPr>
        <w:pStyle w:val="ListParagraph"/>
        <w:numPr>
          <w:ilvl w:val="0"/>
          <w:numId w:val="7"/>
        </w:numPr>
        <w:spacing w:after="0" w:line="240" w:lineRule="auto"/>
        <w:ind w:left="567" w:hanging="566"/>
        <w:jc w:val="both"/>
        <w:rPr>
          <w:rFonts w:ascii="Arial Narrow" w:hAnsi="Arial Narrow" w:cs="Times New Roman"/>
        </w:rPr>
      </w:pPr>
      <w:r w:rsidRPr="001657B6">
        <w:rPr>
          <w:rFonts w:ascii="Arial Narrow" w:hAnsi="Arial Narrow" w:cs="Times New Roman"/>
        </w:rPr>
        <w:t>Angajamentul ferm de susținere din partea unui terț, dacă este cazul – Anexa nr. ….;</w:t>
      </w:r>
    </w:p>
    <w:p w14:paraId="299E9CE3" w14:textId="77777777" w:rsidR="00BA6856" w:rsidRPr="001657B6" w:rsidRDefault="00BA6856" w:rsidP="001657B6">
      <w:pPr>
        <w:pStyle w:val="ListParagraph"/>
        <w:numPr>
          <w:ilvl w:val="0"/>
          <w:numId w:val="7"/>
        </w:numPr>
        <w:spacing w:after="0" w:line="240" w:lineRule="auto"/>
        <w:ind w:left="567" w:hanging="566"/>
        <w:jc w:val="both"/>
        <w:rPr>
          <w:rFonts w:ascii="Arial Narrow" w:hAnsi="Arial Narrow" w:cs="Times New Roman"/>
        </w:rPr>
      </w:pPr>
      <w:r w:rsidRPr="001657B6">
        <w:rPr>
          <w:rFonts w:ascii="Arial Narrow" w:hAnsi="Arial Narrow" w:cs="Times New Roman"/>
        </w:rPr>
        <w:t>Acordul de asociere/contractul de asociere, dacă este cazul – Anexa nr. ...;</w:t>
      </w:r>
    </w:p>
    <w:p w14:paraId="44F5698F" w14:textId="557F031A" w:rsidR="00BA6856" w:rsidRDefault="00BA6856" w:rsidP="001657B6">
      <w:pPr>
        <w:pStyle w:val="ListParagraph"/>
        <w:numPr>
          <w:ilvl w:val="0"/>
          <w:numId w:val="7"/>
        </w:numPr>
        <w:spacing w:after="0" w:line="240" w:lineRule="auto"/>
        <w:ind w:left="567" w:hanging="566"/>
        <w:rPr>
          <w:rFonts w:ascii="Arial Narrow" w:hAnsi="Arial Narrow" w:cs="Times New Roman"/>
        </w:rPr>
      </w:pPr>
      <w:r w:rsidRPr="001657B6">
        <w:rPr>
          <w:rFonts w:ascii="Arial Narrow" w:hAnsi="Arial Narrow" w:cs="Times New Roman"/>
        </w:rPr>
        <w:t xml:space="preserve">Graficul de livrare </w:t>
      </w:r>
      <w:r w:rsidR="002B3FB3" w:rsidRPr="001657B6">
        <w:rPr>
          <w:rFonts w:ascii="Arial Narrow" w:hAnsi="Arial Narrow" w:cs="Times New Roman"/>
        </w:rPr>
        <w:t>, daca este cazul</w:t>
      </w:r>
      <w:r w:rsidRPr="001657B6">
        <w:rPr>
          <w:rFonts w:ascii="Arial Narrow" w:hAnsi="Arial Narrow" w:cs="Times New Roman"/>
        </w:rPr>
        <w:t xml:space="preserve">– </w:t>
      </w:r>
      <w:r w:rsidR="00984587" w:rsidRPr="001657B6">
        <w:rPr>
          <w:rFonts w:ascii="Arial Narrow" w:hAnsi="Arial Narrow" w:cs="Times New Roman"/>
        </w:rPr>
        <w:t xml:space="preserve">Propunerea tehnica, </w:t>
      </w:r>
      <w:r w:rsidRPr="001657B6">
        <w:rPr>
          <w:rFonts w:ascii="Arial Narrow" w:hAnsi="Arial Narrow" w:cs="Times New Roman"/>
        </w:rPr>
        <w:t>Anexa nr.</w:t>
      </w:r>
      <w:r w:rsidR="003563CE" w:rsidRPr="001657B6">
        <w:rPr>
          <w:rFonts w:ascii="Arial Narrow" w:hAnsi="Arial Narrow" w:cs="Times New Roman"/>
        </w:rPr>
        <w:t>....</w:t>
      </w:r>
      <w:r w:rsidRPr="001657B6">
        <w:rPr>
          <w:rFonts w:ascii="Arial Narrow" w:hAnsi="Arial Narrow" w:cs="Times New Roman"/>
        </w:rPr>
        <w:t>;</w:t>
      </w:r>
    </w:p>
    <w:p w14:paraId="593EC8BF" w14:textId="4D22C77C" w:rsidR="001657B6" w:rsidRPr="001657B6" w:rsidRDefault="001657B6" w:rsidP="001657B6">
      <w:pPr>
        <w:pStyle w:val="ListParagraph"/>
        <w:numPr>
          <w:ilvl w:val="0"/>
          <w:numId w:val="7"/>
        </w:numPr>
        <w:spacing w:after="0" w:line="240" w:lineRule="auto"/>
        <w:ind w:left="567" w:hanging="566"/>
        <w:rPr>
          <w:rFonts w:ascii="Arial Narrow" w:hAnsi="Arial Narrow" w:cs="Times New Roman"/>
        </w:rPr>
      </w:pPr>
      <w:r>
        <w:rPr>
          <w:rFonts w:ascii="Arial Narrow" w:hAnsi="Arial Narrow" w:cs="Times New Roman"/>
        </w:rPr>
        <w:t>Actele adiționale la prezentul contract, daca este cazul, Anexa nr....... .</w:t>
      </w:r>
    </w:p>
    <w:p w14:paraId="394B1B64" w14:textId="77777777" w:rsidR="00A8716F" w:rsidRPr="001657B6" w:rsidRDefault="00A8716F" w:rsidP="001657B6">
      <w:pPr>
        <w:pStyle w:val="ListParagraph"/>
        <w:spacing w:after="0" w:line="240" w:lineRule="auto"/>
        <w:ind w:left="567" w:hanging="566"/>
        <w:rPr>
          <w:rFonts w:ascii="Arial Narrow" w:hAnsi="Arial Narrow" w:cs="Times New Roman"/>
        </w:rPr>
      </w:pPr>
    </w:p>
    <w:p w14:paraId="15DF7C87" w14:textId="77777777" w:rsidR="00BA6856" w:rsidRPr="001657B6" w:rsidRDefault="00BA6856" w:rsidP="001657B6">
      <w:pPr>
        <w:pStyle w:val="ListParagraph"/>
        <w:numPr>
          <w:ilvl w:val="0"/>
          <w:numId w:val="1"/>
        </w:numPr>
        <w:tabs>
          <w:tab w:val="left" w:pos="284"/>
        </w:tabs>
        <w:spacing w:after="0" w:line="240" w:lineRule="auto"/>
        <w:ind w:left="567" w:hanging="566"/>
        <w:contextualSpacing w:val="0"/>
        <w:jc w:val="both"/>
        <w:rPr>
          <w:rFonts w:ascii="Arial Narrow" w:hAnsi="Arial Narrow" w:cs="Times New Roman"/>
          <w:b/>
        </w:rPr>
      </w:pPr>
      <w:r w:rsidRPr="001657B6">
        <w:rPr>
          <w:rFonts w:ascii="Arial Narrow" w:hAnsi="Arial Narrow" w:cs="Times New Roman"/>
          <w:b/>
        </w:rPr>
        <w:t>ORDINEA DE PRECEDENȚĂ</w:t>
      </w:r>
    </w:p>
    <w:p w14:paraId="39B8F7E6" w14:textId="77777777" w:rsidR="00BA6856" w:rsidRPr="001657B6" w:rsidRDefault="00BA6856" w:rsidP="001657B6">
      <w:pPr>
        <w:pStyle w:val="ListParagraph"/>
        <w:numPr>
          <w:ilvl w:val="0"/>
          <w:numId w:val="8"/>
        </w:numPr>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În cazul oricărei contradicții între documentele prevăzute la pct. 6, prevederile acestora vor fi aplicate în ordinea de precedență stabilită conform succesiunii documentelor enumerate mai sus.</w:t>
      </w:r>
    </w:p>
    <w:p w14:paraId="080AF685" w14:textId="77777777" w:rsidR="00BA6856" w:rsidRPr="001657B6" w:rsidRDefault="00BA6856" w:rsidP="001657B6">
      <w:pPr>
        <w:pStyle w:val="ListParagraph"/>
        <w:numPr>
          <w:ilvl w:val="0"/>
          <w:numId w:val="8"/>
        </w:numPr>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În cazul în care, pe parcursul îndeplinirii Contractului, se constată faptul că anumite elemente ale Propunerii tehnice sunt inferioare sau nu corespund cerințelor prevăzute în Caietul de sarcini, prevalează prevederile Caietului de sarcini.</w:t>
      </w:r>
    </w:p>
    <w:p w14:paraId="55A43282" w14:textId="77777777" w:rsidR="00A8716F" w:rsidRPr="001657B6" w:rsidRDefault="00A8716F" w:rsidP="001657B6">
      <w:pPr>
        <w:pStyle w:val="ListParagraph"/>
        <w:spacing w:after="0" w:line="240" w:lineRule="auto"/>
        <w:ind w:left="567" w:hanging="566"/>
        <w:contextualSpacing w:val="0"/>
        <w:jc w:val="both"/>
        <w:rPr>
          <w:rFonts w:ascii="Arial Narrow" w:hAnsi="Arial Narrow" w:cs="Times New Roman"/>
        </w:rPr>
      </w:pPr>
    </w:p>
    <w:p w14:paraId="3EB2111A" w14:textId="77777777" w:rsidR="00BA6856" w:rsidRPr="001657B6" w:rsidRDefault="00BA6856" w:rsidP="001657B6">
      <w:pPr>
        <w:pStyle w:val="ListParagraph"/>
        <w:numPr>
          <w:ilvl w:val="0"/>
          <w:numId w:val="1"/>
        </w:numPr>
        <w:tabs>
          <w:tab w:val="left" w:pos="142"/>
          <w:tab w:val="left" w:pos="284"/>
        </w:tabs>
        <w:spacing w:after="0" w:line="240" w:lineRule="auto"/>
        <w:ind w:left="567" w:hanging="566"/>
        <w:contextualSpacing w:val="0"/>
        <w:jc w:val="both"/>
        <w:rPr>
          <w:rFonts w:ascii="Arial Narrow" w:hAnsi="Arial Narrow" w:cs="Times New Roman"/>
          <w:b/>
        </w:rPr>
      </w:pPr>
      <w:r w:rsidRPr="001657B6">
        <w:rPr>
          <w:rFonts w:ascii="Arial Narrow" w:hAnsi="Arial Narrow" w:cs="Times New Roman"/>
          <w:b/>
        </w:rPr>
        <w:t>COMUNICAREA ÎNTRE PĂRȚI</w:t>
      </w:r>
    </w:p>
    <w:p w14:paraId="5046E65D" w14:textId="77777777" w:rsidR="00BA6856" w:rsidRPr="001657B6" w:rsidRDefault="00BA6856" w:rsidP="001657B6">
      <w:pPr>
        <w:pStyle w:val="ListParagraph"/>
        <w:numPr>
          <w:ilvl w:val="0"/>
          <w:numId w:val="9"/>
        </w:numPr>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Orice comunicare făcută de Părți va fi redactată în scris și depusă personal de Parte sau expediată prin scrisoare recomandată cu confirmare de primire sau prin alt mijloc de comunicare care asigură confirmarea primirii documentului.</w:t>
      </w:r>
    </w:p>
    <w:p w14:paraId="4B006868" w14:textId="77777777" w:rsidR="00BA6856" w:rsidRPr="001657B6" w:rsidRDefault="00BA6856" w:rsidP="001657B6">
      <w:pPr>
        <w:pStyle w:val="ListParagraph"/>
        <w:numPr>
          <w:ilvl w:val="0"/>
          <w:numId w:val="9"/>
        </w:numPr>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 xml:space="preserve">Comunicările între Părți se pot face și prin fax sau e-mail, cu condiția confirmării în scris a primirii </w:t>
      </w:r>
      <w:r w:rsidR="00077BAB" w:rsidRPr="001657B6">
        <w:rPr>
          <w:rFonts w:ascii="Arial Narrow" w:hAnsi="Arial Narrow" w:cs="Times New Roman"/>
        </w:rPr>
        <w:t>documentului</w:t>
      </w:r>
      <w:r w:rsidRPr="001657B6">
        <w:rPr>
          <w:rFonts w:ascii="Arial Narrow" w:hAnsi="Arial Narrow" w:cs="Times New Roman"/>
        </w:rPr>
        <w:t>.</w:t>
      </w:r>
    </w:p>
    <w:p w14:paraId="69B249D3" w14:textId="77777777" w:rsidR="00BA6856" w:rsidRPr="001657B6" w:rsidRDefault="00BA6856" w:rsidP="001657B6">
      <w:pPr>
        <w:pStyle w:val="ListParagraph"/>
        <w:numPr>
          <w:ilvl w:val="0"/>
          <w:numId w:val="9"/>
        </w:numPr>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77C72101" w14:textId="77777777" w:rsidR="00BA6856" w:rsidRDefault="00BA6856" w:rsidP="001657B6">
      <w:pPr>
        <w:pStyle w:val="ListParagraph"/>
        <w:numPr>
          <w:ilvl w:val="0"/>
          <w:numId w:val="9"/>
        </w:numPr>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Adresele la care se transmit comunicările sunt următoarele:</w:t>
      </w:r>
    </w:p>
    <w:p w14:paraId="5DB4761B" w14:textId="77777777" w:rsidR="004F759B" w:rsidRPr="001657B6" w:rsidRDefault="004F759B" w:rsidP="004F759B">
      <w:pPr>
        <w:pStyle w:val="ListParagraph"/>
        <w:spacing w:after="0" w:line="240" w:lineRule="auto"/>
        <w:ind w:left="567"/>
        <w:contextualSpacing w:val="0"/>
        <w:jc w:val="both"/>
        <w:rPr>
          <w:rFonts w:ascii="Arial Narrow" w:hAnsi="Arial Narrow" w:cs="Times New Roman"/>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1"/>
        <w:gridCol w:w="3816"/>
      </w:tblGrid>
      <w:tr w:rsidR="002810F3" w:rsidRPr="001657B6" w14:paraId="5625B966" w14:textId="77777777" w:rsidTr="004F759B">
        <w:tc>
          <w:tcPr>
            <w:tcW w:w="5811" w:type="dxa"/>
          </w:tcPr>
          <w:p w14:paraId="56ECFFE3" w14:textId="4ACAAF37" w:rsidR="000C7913" w:rsidRPr="001657B6" w:rsidRDefault="000C7913" w:rsidP="004F759B">
            <w:pPr>
              <w:ind w:left="567" w:hanging="566"/>
              <w:jc w:val="both"/>
              <w:rPr>
                <w:rFonts w:ascii="Arial Narrow" w:hAnsi="Arial Narrow" w:cs="Times New Roman"/>
                <w:color w:val="000000" w:themeColor="text1"/>
              </w:rPr>
            </w:pPr>
            <w:r w:rsidRPr="001657B6">
              <w:rPr>
                <w:rFonts w:ascii="Arial Narrow" w:hAnsi="Arial Narrow" w:cs="Times New Roman"/>
                <w:color w:val="000000" w:themeColor="text1"/>
              </w:rPr>
              <w:lastRenderedPageBreak/>
              <w:t>Pentru</w:t>
            </w:r>
            <w:r w:rsidR="004F759B">
              <w:rPr>
                <w:rFonts w:ascii="Arial Narrow" w:hAnsi="Arial Narrow" w:cs="Times New Roman"/>
                <w:color w:val="000000" w:themeColor="text1"/>
              </w:rPr>
              <w:t xml:space="preserve"> </w:t>
            </w:r>
            <w:r w:rsidRPr="001657B6">
              <w:rPr>
                <w:rFonts w:ascii="Arial Narrow" w:hAnsi="Arial Narrow" w:cs="Times New Roman"/>
                <w:color w:val="000000" w:themeColor="text1"/>
              </w:rPr>
              <w:t xml:space="preserve">Autoritatea contractantă: </w:t>
            </w:r>
            <w:r w:rsidRPr="001657B6">
              <w:rPr>
                <w:rFonts w:ascii="Arial Narrow" w:hAnsi="Arial Narrow" w:cs="Times New Roman"/>
                <w:bCs/>
                <w:color w:val="000000" w:themeColor="text1"/>
              </w:rPr>
              <w:t>Liceul Tehnologic „Francisc Neuman”</w:t>
            </w:r>
          </w:p>
        </w:tc>
        <w:tc>
          <w:tcPr>
            <w:tcW w:w="3816" w:type="dxa"/>
          </w:tcPr>
          <w:p w14:paraId="69CC1A9C" w14:textId="0125C580" w:rsidR="000C7913" w:rsidRPr="001657B6" w:rsidRDefault="000C7913" w:rsidP="004F759B">
            <w:pPr>
              <w:ind w:left="567" w:hanging="566"/>
              <w:jc w:val="both"/>
              <w:rPr>
                <w:rFonts w:ascii="Arial Narrow" w:hAnsi="Arial Narrow" w:cs="Times New Roman"/>
                <w:color w:val="000000" w:themeColor="text1"/>
              </w:rPr>
            </w:pPr>
            <w:r w:rsidRPr="001657B6">
              <w:rPr>
                <w:rFonts w:ascii="Arial Narrow" w:hAnsi="Arial Narrow" w:cs="Times New Roman"/>
                <w:color w:val="000000" w:themeColor="text1"/>
              </w:rPr>
              <w:t>Pentru</w:t>
            </w:r>
            <w:r w:rsidR="004F759B">
              <w:rPr>
                <w:rFonts w:ascii="Arial Narrow" w:hAnsi="Arial Narrow" w:cs="Times New Roman"/>
                <w:color w:val="000000" w:themeColor="text1"/>
              </w:rPr>
              <w:t xml:space="preserve"> </w:t>
            </w:r>
            <w:r w:rsidRPr="001657B6">
              <w:rPr>
                <w:rFonts w:ascii="Arial Narrow" w:hAnsi="Arial Narrow" w:cs="Times New Roman"/>
                <w:color w:val="000000" w:themeColor="text1"/>
              </w:rPr>
              <w:t>Contractant:</w:t>
            </w:r>
          </w:p>
        </w:tc>
      </w:tr>
      <w:tr w:rsidR="002810F3" w:rsidRPr="001657B6" w14:paraId="7EEED508" w14:textId="77777777" w:rsidTr="004F759B">
        <w:tc>
          <w:tcPr>
            <w:tcW w:w="5811" w:type="dxa"/>
          </w:tcPr>
          <w:p w14:paraId="00465906" w14:textId="3A3414E0" w:rsidR="000C7913" w:rsidRPr="001657B6" w:rsidRDefault="000C7913" w:rsidP="001657B6">
            <w:pPr>
              <w:ind w:left="567" w:hanging="566"/>
              <w:jc w:val="both"/>
              <w:rPr>
                <w:rFonts w:ascii="Arial Narrow" w:hAnsi="Arial Narrow" w:cs="Times New Roman"/>
                <w:color w:val="000000" w:themeColor="text1"/>
              </w:rPr>
            </w:pPr>
            <w:r w:rsidRPr="001657B6">
              <w:rPr>
                <w:rFonts w:ascii="Arial Narrow" w:hAnsi="Arial Narrow" w:cs="Times New Roman"/>
                <w:color w:val="000000" w:themeColor="text1"/>
              </w:rPr>
              <w:t xml:space="preserve">Adresă: </w:t>
            </w:r>
            <w:bookmarkStart w:id="1" w:name="_Hlk189761996"/>
            <w:r w:rsidRPr="001657B6">
              <w:rPr>
                <w:rFonts w:ascii="Arial Narrow" w:eastAsia="Arial Unicode MS" w:hAnsi="Arial Narrow" w:cs="Times New Roman"/>
                <w:bCs/>
                <w:color w:val="000000" w:themeColor="text1"/>
              </w:rPr>
              <w:t>Judetul Arad, Municipiul Arad, Str. Sava Tekelija Nr. 1, Cod Postal: 310096</w:t>
            </w:r>
            <w:bookmarkEnd w:id="1"/>
          </w:p>
        </w:tc>
        <w:tc>
          <w:tcPr>
            <w:tcW w:w="3816" w:type="dxa"/>
          </w:tcPr>
          <w:p w14:paraId="25D1DBED" w14:textId="77777777" w:rsidR="000C7913" w:rsidRPr="001657B6" w:rsidRDefault="000C7913" w:rsidP="001657B6">
            <w:pPr>
              <w:ind w:left="567" w:hanging="566"/>
              <w:jc w:val="both"/>
              <w:rPr>
                <w:rFonts w:ascii="Arial Narrow" w:hAnsi="Arial Narrow" w:cs="Times New Roman"/>
                <w:color w:val="000000" w:themeColor="text1"/>
              </w:rPr>
            </w:pPr>
            <w:r w:rsidRPr="001657B6">
              <w:rPr>
                <w:rFonts w:ascii="Arial Narrow" w:hAnsi="Arial Narrow" w:cs="Times New Roman"/>
                <w:color w:val="000000" w:themeColor="text1"/>
              </w:rPr>
              <w:t>Adresă:</w:t>
            </w:r>
          </w:p>
        </w:tc>
      </w:tr>
      <w:tr w:rsidR="002810F3" w:rsidRPr="001657B6" w14:paraId="1C7DB67C" w14:textId="77777777" w:rsidTr="004F759B">
        <w:tc>
          <w:tcPr>
            <w:tcW w:w="5811" w:type="dxa"/>
          </w:tcPr>
          <w:p w14:paraId="2B6F9C81" w14:textId="1DD56513" w:rsidR="000C7913" w:rsidRPr="001657B6" w:rsidRDefault="000C7913" w:rsidP="001657B6">
            <w:pPr>
              <w:ind w:left="567" w:hanging="566"/>
              <w:jc w:val="both"/>
              <w:rPr>
                <w:rFonts w:ascii="Arial Narrow" w:hAnsi="Arial Narrow" w:cs="Times New Roman"/>
                <w:color w:val="000000" w:themeColor="text1"/>
              </w:rPr>
            </w:pPr>
            <w:r w:rsidRPr="001657B6">
              <w:rPr>
                <w:rFonts w:ascii="Arial Narrow" w:hAnsi="Arial Narrow" w:cs="Times New Roman"/>
                <w:color w:val="000000" w:themeColor="text1"/>
              </w:rPr>
              <w:t xml:space="preserve">Telefon: </w:t>
            </w:r>
            <w:r w:rsidRPr="001657B6">
              <w:rPr>
                <w:rFonts w:ascii="Arial Narrow" w:eastAsia="Arial Unicode MS" w:hAnsi="Arial Narrow" w:cs="Times New Roman"/>
                <w:bCs/>
                <w:color w:val="000000" w:themeColor="text1"/>
              </w:rPr>
              <w:t>0257281942</w:t>
            </w:r>
          </w:p>
        </w:tc>
        <w:tc>
          <w:tcPr>
            <w:tcW w:w="3816" w:type="dxa"/>
          </w:tcPr>
          <w:p w14:paraId="73D3B96E" w14:textId="77777777" w:rsidR="000C7913" w:rsidRPr="001657B6" w:rsidRDefault="000C7913" w:rsidP="001657B6">
            <w:pPr>
              <w:ind w:left="567" w:hanging="566"/>
              <w:jc w:val="both"/>
              <w:rPr>
                <w:rFonts w:ascii="Arial Narrow" w:hAnsi="Arial Narrow" w:cs="Times New Roman"/>
                <w:color w:val="000000" w:themeColor="text1"/>
              </w:rPr>
            </w:pPr>
            <w:r w:rsidRPr="001657B6">
              <w:rPr>
                <w:rFonts w:ascii="Arial Narrow" w:hAnsi="Arial Narrow" w:cs="Times New Roman"/>
                <w:color w:val="000000" w:themeColor="text1"/>
              </w:rPr>
              <w:t>Telefon/Fax:</w:t>
            </w:r>
          </w:p>
        </w:tc>
      </w:tr>
      <w:tr w:rsidR="002810F3" w:rsidRPr="001657B6" w14:paraId="5B5F9399" w14:textId="77777777" w:rsidTr="004F759B">
        <w:tc>
          <w:tcPr>
            <w:tcW w:w="5811" w:type="dxa"/>
          </w:tcPr>
          <w:p w14:paraId="1DCE80E6" w14:textId="5E68B659" w:rsidR="000C7913" w:rsidRPr="001657B6" w:rsidRDefault="000C7913" w:rsidP="001657B6">
            <w:pPr>
              <w:ind w:left="567" w:hanging="566"/>
              <w:jc w:val="both"/>
              <w:rPr>
                <w:rFonts w:ascii="Arial Narrow" w:hAnsi="Arial Narrow" w:cs="Times New Roman"/>
                <w:color w:val="000000" w:themeColor="text1"/>
                <w:spacing w:val="-10"/>
              </w:rPr>
            </w:pPr>
            <w:r w:rsidRPr="001657B6">
              <w:rPr>
                <w:rFonts w:ascii="Arial Narrow" w:hAnsi="Arial Narrow" w:cs="Times New Roman"/>
                <w:color w:val="000000" w:themeColor="text1"/>
              </w:rPr>
              <w:t>E-mail:</w:t>
            </w:r>
            <w:r w:rsidRPr="001657B6">
              <w:rPr>
                <w:rFonts w:ascii="Arial Narrow" w:hAnsi="Arial Narrow" w:cs="Times New Roman"/>
                <w:color w:val="000000" w:themeColor="text1"/>
                <w:spacing w:val="-10"/>
              </w:rPr>
              <w:t xml:space="preserve"> </w:t>
            </w:r>
            <w:hyperlink r:id="rId9" w:history="1">
              <w:r w:rsidRPr="001657B6">
                <w:rPr>
                  <w:rStyle w:val="Hyperlink"/>
                  <w:rFonts w:ascii="Arial Narrow" w:hAnsi="Arial Narrow" w:cs="Times New Roman"/>
                  <w:color w:val="000000" w:themeColor="text1"/>
                  <w:spacing w:val="-10"/>
                </w:rPr>
                <w:t>t</w:t>
              </w:r>
              <w:r w:rsidRPr="004F759B">
                <w:rPr>
                  <w:rStyle w:val="Hyperlink"/>
                  <w:rFonts w:ascii="Arial Narrow" w:hAnsi="Arial Narrow" w:cs="Times New Roman"/>
                  <w:color w:val="000000" w:themeColor="text1"/>
                  <w:spacing w:val="-10"/>
                  <w:u w:val="none"/>
                </w:rPr>
                <w:t>extilneuman@yahoo.com</w:t>
              </w:r>
            </w:hyperlink>
          </w:p>
        </w:tc>
        <w:tc>
          <w:tcPr>
            <w:tcW w:w="3816" w:type="dxa"/>
          </w:tcPr>
          <w:p w14:paraId="1633C6D5" w14:textId="77777777" w:rsidR="000C7913" w:rsidRPr="001657B6" w:rsidRDefault="000C7913" w:rsidP="001657B6">
            <w:pPr>
              <w:ind w:left="567" w:hanging="566"/>
              <w:jc w:val="both"/>
              <w:rPr>
                <w:rFonts w:ascii="Arial Narrow" w:hAnsi="Arial Narrow" w:cs="Times New Roman"/>
                <w:color w:val="000000" w:themeColor="text1"/>
              </w:rPr>
            </w:pPr>
            <w:r w:rsidRPr="001657B6">
              <w:rPr>
                <w:rFonts w:ascii="Arial Narrow" w:hAnsi="Arial Narrow" w:cs="Times New Roman"/>
                <w:color w:val="000000" w:themeColor="text1"/>
              </w:rPr>
              <w:t>E-mail:</w:t>
            </w:r>
          </w:p>
        </w:tc>
      </w:tr>
      <w:tr w:rsidR="002810F3" w:rsidRPr="001657B6" w14:paraId="4A6B4633" w14:textId="77777777" w:rsidTr="004F759B">
        <w:tc>
          <w:tcPr>
            <w:tcW w:w="5811" w:type="dxa"/>
          </w:tcPr>
          <w:p w14:paraId="7CAE3396" w14:textId="39660BAB" w:rsidR="000C7913" w:rsidRPr="001657B6" w:rsidRDefault="000C7913" w:rsidP="001657B6">
            <w:pPr>
              <w:ind w:left="567" w:hanging="566"/>
              <w:jc w:val="both"/>
              <w:rPr>
                <w:rFonts w:ascii="Arial Narrow" w:hAnsi="Arial Narrow" w:cs="Times New Roman"/>
                <w:color w:val="000000" w:themeColor="text1"/>
              </w:rPr>
            </w:pPr>
            <w:r w:rsidRPr="001657B6">
              <w:rPr>
                <w:rFonts w:ascii="Arial Narrow" w:hAnsi="Arial Narrow" w:cs="Times New Roman"/>
                <w:color w:val="000000" w:themeColor="text1"/>
              </w:rPr>
              <w:t>Persoana de contact:</w:t>
            </w:r>
            <w:r w:rsidR="004F759B">
              <w:rPr>
                <w:rFonts w:ascii="Arial Narrow" w:hAnsi="Arial Narrow" w:cs="Times New Roman"/>
                <w:color w:val="000000" w:themeColor="text1"/>
              </w:rPr>
              <w:t xml:space="preserve"> BRISAN DORINA</w:t>
            </w:r>
          </w:p>
        </w:tc>
        <w:tc>
          <w:tcPr>
            <w:tcW w:w="3816" w:type="dxa"/>
          </w:tcPr>
          <w:p w14:paraId="41FE0DFC" w14:textId="77777777" w:rsidR="000C7913" w:rsidRPr="001657B6" w:rsidRDefault="000C7913" w:rsidP="001657B6">
            <w:pPr>
              <w:ind w:left="567" w:hanging="566"/>
              <w:jc w:val="both"/>
              <w:rPr>
                <w:rFonts w:ascii="Arial Narrow" w:hAnsi="Arial Narrow" w:cs="Times New Roman"/>
                <w:color w:val="000000" w:themeColor="text1"/>
              </w:rPr>
            </w:pPr>
            <w:r w:rsidRPr="001657B6">
              <w:rPr>
                <w:rFonts w:ascii="Arial Narrow" w:hAnsi="Arial Narrow" w:cs="Times New Roman"/>
                <w:color w:val="000000" w:themeColor="text1"/>
              </w:rPr>
              <w:t>Persoana de contact:</w:t>
            </w:r>
          </w:p>
        </w:tc>
      </w:tr>
      <w:tr w:rsidR="002810F3" w:rsidRPr="001657B6" w14:paraId="34F897BD" w14:textId="77777777" w:rsidTr="004F759B">
        <w:tc>
          <w:tcPr>
            <w:tcW w:w="5811" w:type="dxa"/>
          </w:tcPr>
          <w:p w14:paraId="10710193" w14:textId="77777777" w:rsidR="000C7913" w:rsidRPr="001657B6" w:rsidRDefault="000C7913" w:rsidP="001657B6">
            <w:pPr>
              <w:ind w:left="567" w:hanging="566"/>
              <w:jc w:val="both"/>
              <w:rPr>
                <w:rFonts w:ascii="Arial Narrow" w:hAnsi="Arial Narrow" w:cs="Times New Roman"/>
                <w:color w:val="000000" w:themeColor="text1"/>
              </w:rPr>
            </w:pPr>
          </w:p>
        </w:tc>
        <w:tc>
          <w:tcPr>
            <w:tcW w:w="3816" w:type="dxa"/>
          </w:tcPr>
          <w:p w14:paraId="5A561F38" w14:textId="77777777" w:rsidR="000C7913" w:rsidRPr="001657B6" w:rsidRDefault="000C7913" w:rsidP="001657B6">
            <w:pPr>
              <w:ind w:left="567" w:hanging="566"/>
              <w:jc w:val="both"/>
              <w:rPr>
                <w:rFonts w:ascii="Arial Narrow" w:hAnsi="Arial Narrow" w:cs="Times New Roman"/>
                <w:color w:val="000000" w:themeColor="text1"/>
              </w:rPr>
            </w:pPr>
          </w:p>
        </w:tc>
      </w:tr>
    </w:tbl>
    <w:p w14:paraId="36F95FE2" w14:textId="77777777" w:rsidR="00BA6856" w:rsidRPr="001657B6" w:rsidRDefault="00BA6856" w:rsidP="001657B6">
      <w:pPr>
        <w:pStyle w:val="ListParagraph"/>
        <w:numPr>
          <w:ilvl w:val="0"/>
          <w:numId w:val="9"/>
        </w:numPr>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Orice document (dispoziție, adresă, propunere, înregistrare, Proces-Verbal de Recepție, notificare și altele) întocmit în cadrul Contractului, este realizat și transmis, în scris, într-o formă ce poate fi citită, reprodusă și înregistrată.</w:t>
      </w:r>
    </w:p>
    <w:p w14:paraId="17E0261D" w14:textId="77777777" w:rsidR="00BA6856" w:rsidRPr="001657B6" w:rsidRDefault="00BA6856" w:rsidP="001657B6">
      <w:pPr>
        <w:pStyle w:val="ListParagraph"/>
        <w:numPr>
          <w:ilvl w:val="0"/>
          <w:numId w:val="9"/>
        </w:numPr>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Orice comunicare între Părți trebuie să conțină precizări cu privire la elementele de identificare ale Contractului (titlul și numărul de înregistrare) și să fie transmisă la adresa/adresele menționate la pct. 8.4.</w:t>
      </w:r>
    </w:p>
    <w:p w14:paraId="0D22E52E" w14:textId="77777777" w:rsidR="00BA6856" w:rsidRPr="001657B6" w:rsidRDefault="00BA6856" w:rsidP="001657B6">
      <w:pPr>
        <w:pStyle w:val="ListParagraph"/>
        <w:numPr>
          <w:ilvl w:val="0"/>
          <w:numId w:val="9"/>
        </w:numPr>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Orice comunicare făcută de una dintre Părți va fi considerată primită:</w:t>
      </w:r>
    </w:p>
    <w:p w14:paraId="0EBEC37F" w14:textId="77777777" w:rsidR="00BA6856" w:rsidRPr="001657B6" w:rsidRDefault="00BA6856" w:rsidP="001657B6">
      <w:pPr>
        <w:pStyle w:val="ListParagraph"/>
        <w:numPr>
          <w:ilvl w:val="0"/>
          <w:numId w:val="10"/>
        </w:numPr>
        <w:spacing w:after="0" w:line="240" w:lineRule="auto"/>
        <w:ind w:left="567" w:hanging="566"/>
        <w:jc w:val="both"/>
        <w:rPr>
          <w:rFonts w:ascii="Arial Narrow" w:hAnsi="Arial Narrow" w:cs="Times New Roman"/>
        </w:rPr>
      </w:pPr>
      <w:r w:rsidRPr="001657B6">
        <w:rPr>
          <w:rFonts w:ascii="Arial Narrow" w:hAnsi="Arial Narrow" w:cs="Times New Roman"/>
        </w:rPr>
        <w:t>la momentul înmânării, dacă este depusă personal de către una dintre Părți,</w:t>
      </w:r>
    </w:p>
    <w:p w14:paraId="475E91F0" w14:textId="77777777" w:rsidR="00BA6856" w:rsidRPr="001657B6" w:rsidRDefault="00BA6856" w:rsidP="001657B6">
      <w:pPr>
        <w:pStyle w:val="ListParagraph"/>
        <w:numPr>
          <w:ilvl w:val="0"/>
          <w:numId w:val="10"/>
        </w:numPr>
        <w:spacing w:after="0" w:line="240" w:lineRule="auto"/>
        <w:ind w:left="567" w:hanging="566"/>
        <w:jc w:val="both"/>
        <w:rPr>
          <w:rFonts w:ascii="Arial Narrow" w:hAnsi="Arial Narrow" w:cs="Times New Roman"/>
        </w:rPr>
      </w:pPr>
      <w:r w:rsidRPr="001657B6">
        <w:rPr>
          <w:rFonts w:ascii="Arial Narrow" w:hAnsi="Arial Narrow" w:cs="Times New Roman"/>
        </w:rPr>
        <w:t>la momentul primirii de către destinatar, în cazul trimiterii prin scrisoare recomandată cu confirmare de primire,</w:t>
      </w:r>
    </w:p>
    <w:p w14:paraId="121183E0" w14:textId="77777777" w:rsidR="00BA6856" w:rsidRPr="001657B6" w:rsidRDefault="00BA6856" w:rsidP="001657B6">
      <w:pPr>
        <w:pStyle w:val="ListParagraph"/>
        <w:numPr>
          <w:ilvl w:val="0"/>
          <w:numId w:val="10"/>
        </w:numPr>
        <w:spacing w:after="0" w:line="240" w:lineRule="auto"/>
        <w:ind w:left="567" w:hanging="566"/>
        <w:jc w:val="both"/>
        <w:rPr>
          <w:rFonts w:ascii="Arial Narrow" w:hAnsi="Arial Narrow" w:cs="Times New Roman"/>
        </w:rPr>
      </w:pPr>
      <w:r w:rsidRPr="001657B6">
        <w:rPr>
          <w:rFonts w:ascii="Arial Narrow" w:hAnsi="Arial Narrow" w:cs="Times New Roman"/>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4FCDA21" w14:textId="77777777" w:rsidR="00BA6856" w:rsidRPr="001657B6" w:rsidRDefault="00BA6856" w:rsidP="001657B6">
      <w:pPr>
        <w:pStyle w:val="ListParagraph"/>
        <w:numPr>
          <w:ilvl w:val="0"/>
          <w:numId w:val="9"/>
        </w:numPr>
        <w:tabs>
          <w:tab w:val="left" w:pos="851"/>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Părțile declară că sunt de acord ca nerespectarea cerințelor referitoare la modalitatea de comunicare stabilite în prezentul Contract să fie sancționată cu inopozabilitatea respectivei comunicări.</w:t>
      </w:r>
    </w:p>
    <w:p w14:paraId="3348EED8" w14:textId="77777777" w:rsidR="00BA6856" w:rsidRPr="001657B6" w:rsidRDefault="00BA6856" w:rsidP="001657B6">
      <w:pPr>
        <w:pStyle w:val="ListParagraph"/>
        <w:numPr>
          <w:ilvl w:val="0"/>
          <w:numId w:val="9"/>
        </w:numPr>
        <w:tabs>
          <w:tab w:val="left" w:pos="567"/>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În orice situație în care este necesară emiterea de notificări, înștiințări, instrucțiuni sau alte forme de comunicare de către una dintre Părți, dacă nu este specificat altfel, aceste comunicări vor fi redactate în limba Română și nu vor fi reținute sau întârziate în mod nejustificat.</w:t>
      </w:r>
    </w:p>
    <w:p w14:paraId="0FFF998E" w14:textId="77777777" w:rsidR="00BA6856" w:rsidRPr="001657B6" w:rsidRDefault="00BA6856" w:rsidP="001657B6">
      <w:pPr>
        <w:pStyle w:val="ListParagraph"/>
        <w:numPr>
          <w:ilvl w:val="0"/>
          <w:numId w:val="9"/>
        </w:numPr>
        <w:tabs>
          <w:tab w:val="left" w:pos="709"/>
          <w:tab w:val="left" w:pos="851"/>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 xml:space="preserve"> Nicio modificare a datelor de contact prevăzute în prezentul Contract nu este opozabilă celeilalte Părți, decât în cazul în care a fost notificată în prealabil.</w:t>
      </w:r>
    </w:p>
    <w:p w14:paraId="17327ED8" w14:textId="77777777" w:rsidR="00A8716F" w:rsidRPr="001657B6" w:rsidRDefault="00A8716F" w:rsidP="001657B6">
      <w:pPr>
        <w:pStyle w:val="ListParagraph"/>
        <w:tabs>
          <w:tab w:val="left" w:pos="709"/>
          <w:tab w:val="left" w:pos="851"/>
        </w:tabs>
        <w:spacing w:after="0" w:line="240" w:lineRule="auto"/>
        <w:ind w:left="567" w:hanging="566"/>
        <w:contextualSpacing w:val="0"/>
        <w:jc w:val="both"/>
        <w:rPr>
          <w:rFonts w:ascii="Arial Narrow" w:hAnsi="Arial Narrow" w:cs="Times New Roman"/>
        </w:rPr>
      </w:pPr>
    </w:p>
    <w:p w14:paraId="5BB2A231" w14:textId="77777777" w:rsidR="00BA6856" w:rsidRPr="001657B6" w:rsidRDefault="00BA6856" w:rsidP="001657B6">
      <w:pPr>
        <w:pStyle w:val="ListParagraph"/>
        <w:numPr>
          <w:ilvl w:val="0"/>
          <w:numId w:val="1"/>
        </w:numPr>
        <w:tabs>
          <w:tab w:val="left" w:pos="284"/>
          <w:tab w:val="left" w:pos="426"/>
        </w:tabs>
        <w:spacing w:after="0" w:line="240" w:lineRule="auto"/>
        <w:ind w:left="567" w:hanging="566"/>
        <w:contextualSpacing w:val="0"/>
        <w:jc w:val="both"/>
        <w:rPr>
          <w:rFonts w:ascii="Arial Narrow" w:hAnsi="Arial Narrow" w:cs="Times New Roman"/>
          <w:b/>
        </w:rPr>
      </w:pPr>
      <w:r w:rsidRPr="001657B6">
        <w:rPr>
          <w:rFonts w:ascii="Arial Narrow" w:hAnsi="Arial Narrow" w:cs="Times New Roman"/>
          <w:b/>
        </w:rPr>
        <w:t>GARANȚIA DE BUNĂ EXECUȚIE A CONTRACTULUI</w:t>
      </w:r>
    </w:p>
    <w:p w14:paraId="6F05282F" w14:textId="1267C2C0" w:rsidR="00BA6856" w:rsidRPr="001657B6" w:rsidRDefault="00BA6856" w:rsidP="001657B6">
      <w:pPr>
        <w:pStyle w:val="ListParagraph"/>
        <w:numPr>
          <w:ilvl w:val="0"/>
          <w:numId w:val="11"/>
        </w:numPr>
        <w:tabs>
          <w:tab w:val="left" w:pos="851"/>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Contractantul se obligă să constituie garanția de bună execuție a contractului în cuantum de 5% din prețul contractului fără TVA</w:t>
      </w:r>
      <w:r w:rsidRPr="001657B6">
        <w:rPr>
          <w:rFonts w:ascii="Arial Narrow" w:hAnsi="Arial Narrow" w:cs="Times New Roman"/>
          <w:color w:val="000000" w:themeColor="text1"/>
        </w:rPr>
        <w:t xml:space="preserve">, adică </w:t>
      </w:r>
      <w:r w:rsidR="002810F3" w:rsidRPr="001657B6">
        <w:rPr>
          <w:rFonts w:ascii="Arial Narrow" w:hAnsi="Arial Narrow" w:cs="Times New Roman"/>
          <w:color w:val="000000" w:themeColor="text1"/>
        </w:rPr>
        <w:t>_________________</w:t>
      </w:r>
      <w:r w:rsidR="00AA0341" w:rsidRPr="001657B6">
        <w:rPr>
          <w:rFonts w:ascii="Arial Narrow" w:hAnsi="Arial Narrow" w:cs="Times New Roman"/>
          <w:color w:val="000000" w:themeColor="text1"/>
        </w:rPr>
        <w:t xml:space="preserve"> </w:t>
      </w:r>
      <w:r w:rsidRPr="001657B6">
        <w:rPr>
          <w:rFonts w:ascii="Arial Narrow" w:hAnsi="Arial Narrow" w:cs="Times New Roman"/>
          <w:color w:val="000000" w:themeColor="text1"/>
        </w:rPr>
        <w:t xml:space="preserve">lei, în termen de </w:t>
      </w:r>
      <w:r w:rsidRPr="001657B6">
        <w:rPr>
          <w:rFonts w:ascii="Arial Narrow" w:hAnsi="Arial Narrow" w:cs="Times New Roman"/>
          <w:i/>
          <w:color w:val="000000" w:themeColor="text1"/>
        </w:rPr>
        <w:t>5</w:t>
      </w:r>
      <w:r w:rsidRPr="001657B6">
        <w:rPr>
          <w:rFonts w:ascii="Arial Narrow" w:hAnsi="Arial Narrow" w:cs="Times New Roman"/>
          <w:color w:val="000000" w:themeColor="text1"/>
        </w:rPr>
        <w:t xml:space="preserve"> zile lucrătoare de la semnarea contractului de ambele părți. Garanția de bună execuție se constituie </w:t>
      </w:r>
      <w:r w:rsidRPr="001657B6">
        <w:rPr>
          <w:rFonts w:ascii="Arial Narrow" w:hAnsi="Arial Narrow" w:cs="Times New Roman"/>
          <w:bCs/>
          <w:color w:val="000000" w:themeColor="text1"/>
        </w:rPr>
        <w:t xml:space="preserve">în conformitate cu prevederile </w:t>
      </w:r>
      <w:r w:rsidRPr="001657B6">
        <w:rPr>
          <w:rFonts w:ascii="Arial Narrow" w:hAnsi="Arial Narrow" w:cs="Times New Roman"/>
          <w:bCs/>
        </w:rPr>
        <w:t>art. 154 alin (3) și (4) din Legea 98/2016</w:t>
      </w:r>
      <w:r w:rsidR="00AA0341" w:rsidRPr="001657B6">
        <w:rPr>
          <w:rFonts w:ascii="Arial Narrow" w:hAnsi="Arial Narrow" w:cs="Times New Roman"/>
          <w:bCs/>
        </w:rPr>
        <w:t>.</w:t>
      </w:r>
    </w:p>
    <w:p w14:paraId="33E392FA" w14:textId="77777777" w:rsidR="00BA6856" w:rsidRPr="001657B6" w:rsidRDefault="00BA6856" w:rsidP="001657B6">
      <w:pPr>
        <w:pStyle w:val="ListParagraph"/>
        <w:numPr>
          <w:ilvl w:val="0"/>
          <w:numId w:val="11"/>
        </w:numPr>
        <w:tabs>
          <w:tab w:val="left" w:pos="851"/>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 xml:space="preserve">Garanția </w:t>
      </w:r>
      <w:r w:rsidRPr="001657B6">
        <w:rPr>
          <w:rFonts w:ascii="Arial Narrow" w:hAnsi="Arial Narrow" w:cs="Times New Roman"/>
          <w:iCs/>
        </w:rPr>
        <w:t>de bună execuţie se va constitui în condițiile prevăzute de art. 154, alin. 4 din Legea nr. 98/2016, prin:</w:t>
      </w:r>
    </w:p>
    <w:p w14:paraId="3C8A5D0F" w14:textId="77777777" w:rsidR="00BA6856" w:rsidRPr="001657B6" w:rsidRDefault="00BA6856" w:rsidP="001657B6">
      <w:pPr>
        <w:tabs>
          <w:tab w:val="left" w:pos="851"/>
        </w:tabs>
        <w:spacing w:after="0" w:line="240" w:lineRule="auto"/>
        <w:ind w:left="567" w:hanging="566"/>
        <w:jc w:val="both"/>
        <w:rPr>
          <w:rFonts w:ascii="Arial Narrow" w:hAnsi="Arial Narrow" w:cs="Times New Roman"/>
        </w:rPr>
      </w:pPr>
      <w:r w:rsidRPr="001657B6">
        <w:rPr>
          <w:rFonts w:ascii="Arial Narrow" w:hAnsi="Arial Narrow" w:cs="Times New Roman"/>
        </w:rPr>
        <w:t xml:space="preserve">    a) virament bancar;</w:t>
      </w:r>
    </w:p>
    <w:p w14:paraId="2320D2EE" w14:textId="77777777" w:rsidR="00BA6856" w:rsidRPr="001657B6" w:rsidRDefault="00BA6856" w:rsidP="001657B6">
      <w:pPr>
        <w:tabs>
          <w:tab w:val="left" w:pos="851"/>
        </w:tabs>
        <w:spacing w:after="0" w:line="240" w:lineRule="auto"/>
        <w:ind w:left="567" w:hanging="566"/>
        <w:jc w:val="both"/>
        <w:rPr>
          <w:rFonts w:ascii="Arial Narrow" w:hAnsi="Arial Narrow" w:cs="Times New Roman"/>
        </w:rPr>
      </w:pPr>
      <w:r w:rsidRPr="001657B6">
        <w:rPr>
          <w:rFonts w:ascii="Arial Narrow" w:hAnsi="Arial Narrow" w:cs="Times New Roman"/>
        </w:rPr>
        <w:t xml:space="preserve">    b) instrumente de garantare emise în condiţiile legii astfel:</w:t>
      </w:r>
    </w:p>
    <w:p w14:paraId="3D48BD11" w14:textId="77777777" w:rsidR="00BA6856" w:rsidRPr="001657B6" w:rsidRDefault="00BA6856" w:rsidP="001657B6">
      <w:pPr>
        <w:tabs>
          <w:tab w:val="left" w:pos="851"/>
        </w:tabs>
        <w:spacing w:after="0" w:line="240" w:lineRule="auto"/>
        <w:ind w:left="567" w:hanging="566"/>
        <w:jc w:val="both"/>
        <w:rPr>
          <w:rFonts w:ascii="Arial Narrow" w:hAnsi="Arial Narrow" w:cs="Times New Roman"/>
        </w:rPr>
      </w:pPr>
      <w:r w:rsidRPr="001657B6">
        <w:rPr>
          <w:rFonts w:ascii="Arial Narrow" w:hAnsi="Arial Narrow" w:cs="Times New Roman"/>
        </w:rPr>
        <w:t xml:space="preserve">    (i) scrisori de garanţie emise de instituţii de credit bancare din România sau din alt stat;</w:t>
      </w:r>
    </w:p>
    <w:p w14:paraId="2A8A0F64" w14:textId="77777777" w:rsidR="00BA6856" w:rsidRPr="001657B6" w:rsidRDefault="00BA6856" w:rsidP="001657B6">
      <w:pPr>
        <w:tabs>
          <w:tab w:val="left" w:pos="851"/>
        </w:tabs>
        <w:spacing w:after="0" w:line="240" w:lineRule="auto"/>
        <w:ind w:left="567" w:hanging="566"/>
        <w:jc w:val="both"/>
        <w:rPr>
          <w:rFonts w:ascii="Arial Narrow" w:hAnsi="Arial Narrow" w:cs="Times New Roman"/>
        </w:rPr>
      </w:pPr>
      <w:r w:rsidRPr="001657B6">
        <w:rPr>
          <w:rFonts w:ascii="Arial Narrow" w:hAnsi="Arial Narrow" w:cs="Times New Roman"/>
        </w:rPr>
        <w:t xml:space="preserve">    (ii)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0D7D3D7B" w14:textId="77777777" w:rsidR="00BA6856" w:rsidRPr="001657B6" w:rsidRDefault="00BA6856" w:rsidP="001657B6">
      <w:pPr>
        <w:tabs>
          <w:tab w:val="left" w:pos="851"/>
        </w:tabs>
        <w:spacing w:after="0" w:line="240" w:lineRule="auto"/>
        <w:ind w:left="567" w:hanging="566"/>
        <w:jc w:val="both"/>
        <w:rPr>
          <w:rFonts w:ascii="Arial Narrow" w:hAnsi="Arial Narrow" w:cs="Times New Roman"/>
        </w:rPr>
      </w:pPr>
      <w:r w:rsidRPr="001657B6">
        <w:rPr>
          <w:rFonts w:ascii="Arial Narrow" w:hAnsi="Arial Narrow" w:cs="Times New Roman"/>
        </w:rPr>
        <w:t xml:space="preserve">    (iii) asigurări de garanţii emise:</w:t>
      </w:r>
    </w:p>
    <w:p w14:paraId="18AC5C78" w14:textId="77777777" w:rsidR="00BA6856" w:rsidRPr="001657B6" w:rsidRDefault="00BA6856" w:rsidP="001657B6">
      <w:pPr>
        <w:tabs>
          <w:tab w:val="left" w:pos="851"/>
        </w:tabs>
        <w:spacing w:after="0" w:line="240" w:lineRule="auto"/>
        <w:ind w:left="567" w:hanging="566"/>
        <w:jc w:val="both"/>
        <w:rPr>
          <w:rFonts w:ascii="Arial Narrow" w:hAnsi="Arial Narrow" w:cs="Times New Roman"/>
        </w:rPr>
      </w:pPr>
      <w:r w:rsidRPr="001657B6">
        <w:rPr>
          <w:rFonts w:ascii="Arial Narrow" w:hAnsi="Arial Narrow" w:cs="Times New Roman"/>
        </w:rPr>
        <w:t xml:space="preserve">    - fie de societăţi de asigurare care deţin autorizaţii de funcţionare emise în România sau într-un alt stat membru al Uniunii Europene şi/sau care sunt înscrise în registrele publicate pe site-ul Autorităţii de Supraveghere Financiară, după caz;</w:t>
      </w:r>
    </w:p>
    <w:p w14:paraId="276437B2" w14:textId="77777777" w:rsidR="00BA6856" w:rsidRPr="001657B6" w:rsidRDefault="00BA6856" w:rsidP="001657B6">
      <w:pPr>
        <w:tabs>
          <w:tab w:val="left" w:pos="851"/>
        </w:tabs>
        <w:spacing w:after="0" w:line="240" w:lineRule="auto"/>
        <w:ind w:left="567" w:hanging="566"/>
        <w:jc w:val="both"/>
        <w:rPr>
          <w:rFonts w:ascii="Arial Narrow" w:hAnsi="Arial Narrow" w:cs="Times New Roman"/>
        </w:rPr>
      </w:pPr>
      <w:r w:rsidRPr="001657B6">
        <w:rPr>
          <w:rFonts w:ascii="Arial Narrow" w:hAnsi="Arial Narrow" w:cs="Times New Roman"/>
        </w:rPr>
        <w:t xml:space="preserve">    - fie de societăţi de asigurare din state terţe prin sucursale autorizate în România de către Autoritatea de Supraveghere Financiară;</w:t>
      </w:r>
    </w:p>
    <w:p w14:paraId="4AB961CF" w14:textId="77777777" w:rsidR="00BA6856" w:rsidRPr="001657B6" w:rsidRDefault="00BA6856" w:rsidP="001657B6">
      <w:pPr>
        <w:tabs>
          <w:tab w:val="left" w:pos="851"/>
        </w:tabs>
        <w:spacing w:after="0" w:line="240" w:lineRule="auto"/>
        <w:ind w:left="567" w:hanging="566"/>
        <w:jc w:val="both"/>
        <w:rPr>
          <w:rFonts w:ascii="Arial Narrow" w:hAnsi="Arial Narrow" w:cs="Times New Roman"/>
        </w:rPr>
      </w:pPr>
      <w:r w:rsidRPr="001657B6">
        <w:rPr>
          <w:rFonts w:ascii="Arial Narrow" w:hAnsi="Arial Narrow" w:cs="Times New Roman"/>
        </w:rPr>
        <w:t xml:space="preserve">    c) depunerea la casierie a unor sume în numerar dacă valoarea este mai mică de 5.000 lei;</w:t>
      </w:r>
    </w:p>
    <w:p w14:paraId="44EA1A3D" w14:textId="77777777" w:rsidR="00BA6856" w:rsidRPr="001657B6" w:rsidRDefault="00BA6856" w:rsidP="001657B6">
      <w:pPr>
        <w:tabs>
          <w:tab w:val="left" w:pos="851"/>
        </w:tabs>
        <w:spacing w:after="0" w:line="240" w:lineRule="auto"/>
        <w:ind w:left="567" w:hanging="566"/>
        <w:jc w:val="both"/>
        <w:rPr>
          <w:rFonts w:ascii="Arial Narrow" w:hAnsi="Arial Narrow" w:cs="Times New Roman"/>
        </w:rPr>
      </w:pPr>
      <w:r w:rsidRPr="001657B6">
        <w:rPr>
          <w:rFonts w:ascii="Arial Narrow" w:hAnsi="Arial Narrow" w:cs="Times New Roman"/>
        </w:rPr>
        <w:t xml:space="preserve">    d) reţineri succesive din sumele datorate pentru facturi parţiale;</w:t>
      </w:r>
    </w:p>
    <w:p w14:paraId="63FD8068" w14:textId="77777777" w:rsidR="00BA6856" w:rsidRPr="001657B6" w:rsidRDefault="00BA6856" w:rsidP="001657B6">
      <w:pPr>
        <w:tabs>
          <w:tab w:val="left" w:pos="851"/>
        </w:tabs>
        <w:spacing w:after="0" w:line="240" w:lineRule="auto"/>
        <w:ind w:left="567" w:hanging="566"/>
        <w:jc w:val="both"/>
        <w:rPr>
          <w:rFonts w:ascii="Arial Narrow" w:hAnsi="Arial Narrow" w:cs="Times New Roman"/>
        </w:rPr>
      </w:pPr>
      <w:r w:rsidRPr="001657B6">
        <w:rPr>
          <w:rFonts w:ascii="Arial Narrow" w:hAnsi="Arial Narrow" w:cs="Times New Roman"/>
        </w:rPr>
        <w:t xml:space="preserve">    e) combinarea a două sau mai multe dintre modalităţile de constituire prevăzute la lit. a) - c).</w:t>
      </w:r>
    </w:p>
    <w:p w14:paraId="0F34055A" w14:textId="77777777" w:rsidR="00BA6856" w:rsidRPr="001657B6" w:rsidRDefault="00BA6856" w:rsidP="001657B6">
      <w:pPr>
        <w:pStyle w:val="ListParagraph"/>
        <w:numPr>
          <w:ilvl w:val="0"/>
          <w:numId w:val="11"/>
        </w:numPr>
        <w:tabs>
          <w:tab w:val="left" w:pos="851"/>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Instrumentul de garantare trebuie să prevadă că este irevocabil și că plata garanției de bună execuție se va executa necondiționat, respectiv la prima cerere a autorității contractante, pe baza declarației acestuia cu privire la culpa persoanei garantate.</w:t>
      </w:r>
    </w:p>
    <w:p w14:paraId="59BE12EE" w14:textId="77777777" w:rsidR="00BA6856" w:rsidRPr="001657B6" w:rsidRDefault="00BA6856" w:rsidP="001657B6">
      <w:pPr>
        <w:pStyle w:val="ListParagraph"/>
        <w:numPr>
          <w:ilvl w:val="0"/>
          <w:numId w:val="11"/>
        </w:numPr>
        <w:tabs>
          <w:tab w:val="left" w:pos="851"/>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Dacă părțile convin, garanția de bună execuție se poate constitui și prin rețineri succesive din sumele datorate pentru facturi parțiale. În acest caz, contractantul are obligația de a deschide un cont la Trezoreria Statului, disti</w:t>
      </w:r>
      <w:r w:rsidR="00313813" w:rsidRPr="001657B6">
        <w:rPr>
          <w:rFonts w:ascii="Arial Narrow" w:hAnsi="Arial Narrow" w:cs="Times New Roman"/>
        </w:rPr>
        <w:t>n</w:t>
      </w:r>
      <w:r w:rsidRPr="001657B6">
        <w:rPr>
          <w:rFonts w:ascii="Arial Narrow" w:hAnsi="Arial Narrow" w:cs="Times New Roman"/>
        </w:rPr>
        <w:t>ct la dispoziția autorității contractante. Suma inițială care se va depune de către contractant în contul de disponibil astfel deschis nu trebuie să fie mai mică de 0,5% din prețul contractului, fără TVA. Pe parcursul îndeplinirii contractului, autoritatea contractantă va alimenta acest cont de disponibil prin rețineri succesive din sumele datorate și cuvenite contractului până la concurența sumei stabilite drept garanție de bună execuție în prezentul contract. Autoritatea contractantă va înștiința contractantul despre vărsământul efectuat, precum și de destinația lui.</w:t>
      </w:r>
    </w:p>
    <w:p w14:paraId="6BE90801" w14:textId="77777777" w:rsidR="00BA6856" w:rsidRPr="001657B6" w:rsidRDefault="00BA6856" w:rsidP="001657B6">
      <w:pPr>
        <w:pStyle w:val="ListParagraph"/>
        <w:numPr>
          <w:ilvl w:val="0"/>
          <w:numId w:val="11"/>
        </w:numPr>
        <w:tabs>
          <w:tab w:val="left" w:pos="851"/>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 xml:space="preserve">Din contul de disponibil deschis la trezorerie pe numele contractantului pot fi dispuse plăți atât de către contractant, cu avizul scris al autorității contractante care se prezintă unității trezoreriei cât și de unitatea trezoreriei la solicitarea scrisă </w:t>
      </w:r>
      <w:r w:rsidRPr="001657B6">
        <w:rPr>
          <w:rFonts w:ascii="Arial Narrow" w:hAnsi="Arial Narrow" w:cs="Times New Roman"/>
        </w:rPr>
        <w:lastRenderedPageBreak/>
        <w:t>a autorității contractante în favoarea căreia este constituită garanția de bună execuție. Contul astfel deschis este purtător de dobândă în favoarea contractantului.</w:t>
      </w:r>
    </w:p>
    <w:p w14:paraId="65E4FC82" w14:textId="77777777" w:rsidR="00BA6856" w:rsidRPr="001657B6" w:rsidRDefault="00BA6856" w:rsidP="001657B6">
      <w:pPr>
        <w:pStyle w:val="ListParagraph"/>
        <w:numPr>
          <w:ilvl w:val="0"/>
          <w:numId w:val="11"/>
        </w:numPr>
        <w:spacing w:after="0" w:line="240" w:lineRule="auto"/>
        <w:ind w:left="567" w:hanging="566"/>
        <w:rPr>
          <w:rFonts w:ascii="Arial Narrow" w:hAnsi="Arial Narrow" w:cs="Times New Roman"/>
        </w:rPr>
      </w:pPr>
      <w:r w:rsidRPr="001657B6">
        <w:rPr>
          <w:rFonts w:ascii="Arial Narrow" w:hAnsi="Arial Narrow" w:cs="Times New Roman"/>
        </w:rPr>
        <w:t>Autoritatea contractantă are dreptul de a emite pretenții asupra garanției de bună execuție în condițiile prevăzute la art. 41 din HG nr. 395/2016.</w:t>
      </w:r>
    </w:p>
    <w:p w14:paraId="1CB7E1AB" w14:textId="77777777" w:rsidR="00BA6856" w:rsidRPr="001657B6" w:rsidRDefault="00BA6856" w:rsidP="001657B6">
      <w:pPr>
        <w:pStyle w:val="ListParagraph"/>
        <w:numPr>
          <w:ilvl w:val="0"/>
          <w:numId w:val="11"/>
        </w:numPr>
        <w:tabs>
          <w:tab w:val="left" w:pos="851"/>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Autoritatea contractantă are obligaţia de a notifica pretenţia atât contractantului, cât şi emitentului instrumentului de garantare, precizând obligaţiile care nu au fost respectate, precum şi modul de calcul al prejudiciului.</w:t>
      </w:r>
    </w:p>
    <w:p w14:paraId="555919D0" w14:textId="77777777" w:rsidR="00BA6856" w:rsidRPr="001657B6" w:rsidRDefault="00BA6856" w:rsidP="001657B6">
      <w:pPr>
        <w:pStyle w:val="ListParagraph"/>
        <w:numPr>
          <w:ilvl w:val="0"/>
          <w:numId w:val="11"/>
        </w:numPr>
        <w:tabs>
          <w:tab w:val="left" w:pos="851"/>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Contractantul are obligația de a reîntregi/de a reconstitui garanția de bună execuție în termen de 5 zile de la momentul la care aceasta a fost reținută de către autoritatea contractantă.</w:t>
      </w:r>
    </w:p>
    <w:p w14:paraId="56401F59" w14:textId="77777777" w:rsidR="00BA6856" w:rsidRPr="001657B6" w:rsidRDefault="00BA6856" w:rsidP="001657B6">
      <w:pPr>
        <w:pStyle w:val="ListParagraph"/>
        <w:numPr>
          <w:ilvl w:val="0"/>
          <w:numId w:val="11"/>
        </w:numPr>
        <w:tabs>
          <w:tab w:val="left" w:pos="851"/>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Restituirea garanției de bună execuție se face în cel mult 14 zile de la data întocmirii procesului-verbal de recepţie calitativă a produselor care fac obiectul contractului de achiziţie publică şi/sau de la plata facturii finale, dacă nu a ridicat până la acea dată pretenţii asupra ei.</w:t>
      </w:r>
    </w:p>
    <w:p w14:paraId="0738E13D" w14:textId="77777777" w:rsidR="00A8716F" w:rsidRPr="001657B6" w:rsidRDefault="00A8716F" w:rsidP="001657B6">
      <w:pPr>
        <w:pStyle w:val="ListParagraph"/>
        <w:tabs>
          <w:tab w:val="left" w:pos="851"/>
        </w:tabs>
        <w:spacing w:after="0" w:line="240" w:lineRule="auto"/>
        <w:ind w:left="567" w:hanging="566"/>
        <w:contextualSpacing w:val="0"/>
        <w:jc w:val="both"/>
        <w:rPr>
          <w:rFonts w:ascii="Arial Narrow" w:hAnsi="Arial Narrow" w:cs="Times New Roman"/>
        </w:rPr>
      </w:pPr>
    </w:p>
    <w:p w14:paraId="74FF6A8D" w14:textId="77777777" w:rsidR="00BA6856" w:rsidRPr="001657B6" w:rsidRDefault="00BA6856" w:rsidP="001657B6">
      <w:pPr>
        <w:pStyle w:val="ListParagraph"/>
        <w:numPr>
          <w:ilvl w:val="0"/>
          <w:numId w:val="1"/>
        </w:numPr>
        <w:tabs>
          <w:tab w:val="left" w:pos="284"/>
        </w:tabs>
        <w:spacing w:after="0" w:line="240" w:lineRule="auto"/>
        <w:ind w:left="567" w:hanging="566"/>
        <w:contextualSpacing w:val="0"/>
        <w:jc w:val="both"/>
        <w:rPr>
          <w:rFonts w:ascii="Arial Narrow" w:hAnsi="Arial Narrow" w:cs="Times New Roman"/>
          <w:b/>
        </w:rPr>
      </w:pPr>
      <w:r w:rsidRPr="001657B6">
        <w:rPr>
          <w:rFonts w:ascii="Arial Narrow" w:hAnsi="Arial Narrow" w:cs="Times New Roman"/>
          <w:b/>
        </w:rPr>
        <w:t xml:space="preserve"> ÎNCEPERE, ÎNTÂRZIERI, SISTARE</w:t>
      </w:r>
    </w:p>
    <w:p w14:paraId="05A79F88" w14:textId="77777777" w:rsidR="00BA6856" w:rsidRPr="001657B6" w:rsidRDefault="00BA6856" w:rsidP="001657B6">
      <w:pPr>
        <w:pStyle w:val="ListParagraph"/>
        <w:numPr>
          <w:ilvl w:val="0"/>
          <w:numId w:val="12"/>
        </w:numPr>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 xml:space="preserve"> Contractantul are obligația de a începe furnizarea cantitativă a Produselor în conformitate cu prevederile art. 5.3 din prezentul contract.</w:t>
      </w:r>
    </w:p>
    <w:p w14:paraId="0A9FE513" w14:textId="77777777" w:rsidR="00BA6856" w:rsidRPr="001657B6" w:rsidRDefault="00BA6856" w:rsidP="001657B6">
      <w:pPr>
        <w:pStyle w:val="ListParagraph"/>
        <w:numPr>
          <w:ilvl w:val="0"/>
          <w:numId w:val="12"/>
        </w:numPr>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 xml:space="preserve"> 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2C25A08D" w14:textId="77777777" w:rsidR="00A8716F" w:rsidRPr="001657B6" w:rsidRDefault="00A8716F" w:rsidP="001657B6">
      <w:pPr>
        <w:pStyle w:val="ListParagraph"/>
        <w:spacing w:after="0" w:line="240" w:lineRule="auto"/>
        <w:ind w:left="567" w:hanging="566"/>
        <w:contextualSpacing w:val="0"/>
        <w:jc w:val="both"/>
        <w:rPr>
          <w:rFonts w:ascii="Arial Narrow" w:hAnsi="Arial Narrow" w:cs="Times New Roman"/>
        </w:rPr>
      </w:pPr>
    </w:p>
    <w:p w14:paraId="3323B403" w14:textId="77777777" w:rsidR="00BA6856" w:rsidRPr="001657B6" w:rsidRDefault="00BA6856" w:rsidP="001657B6">
      <w:pPr>
        <w:pStyle w:val="ListParagraph"/>
        <w:numPr>
          <w:ilvl w:val="0"/>
          <w:numId w:val="1"/>
        </w:numPr>
        <w:tabs>
          <w:tab w:val="left" w:pos="284"/>
        </w:tabs>
        <w:spacing w:after="0" w:line="240" w:lineRule="auto"/>
        <w:ind w:left="567" w:hanging="566"/>
        <w:contextualSpacing w:val="0"/>
        <w:jc w:val="both"/>
        <w:rPr>
          <w:rFonts w:ascii="Arial Narrow" w:hAnsi="Arial Narrow" w:cs="Times New Roman"/>
          <w:b/>
        </w:rPr>
      </w:pPr>
      <w:r w:rsidRPr="001657B6">
        <w:rPr>
          <w:rFonts w:ascii="Arial Narrow" w:hAnsi="Arial Narrow" w:cs="Times New Roman"/>
          <w:b/>
        </w:rPr>
        <w:t xml:space="preserve"> GRAFICUL DE LIVRARE</w:t>
      </w:r>
    </w:p>
    <w:p w14:paraId="7BBDB413" w14:textId="77777777" w:rsidR="00BA6856" w:rsidRPr="001657B6" w:rsidRDefault="00BA6856" w:rsidP="001657B6">
      <w:pPr>
        <w:pStyle w:val="ListParagraph"/>
        <w:numPr>
          <w:ilvl w:val="1"/>
          <w:numId w:val="1"/>
        </w:numPr>
        <w:spacing w:after="0" w:line="240" w:lineRule="auto"/>
        <w:ind w:left="567" w:hanging="566"/>
        <w:jc w:val="both"/>
        <w:rPr>
          <w:rFonts w:ascii="Arial Narrow" w:hAnsi="Arial Narrow" w:cs="Times New Roman"/>
        </w:rPr>
      </w:pPr>
      <w:r w:rsidRPr="001657B6">
        <w:rPr>
          <w:rFonts w:ascii="Arial Narrow" w:hAnsi="Arial Narrow" w:cs="Times New Roman"/>
        </w:rPr>
        <w:t xml:space="preserve"> Părțile se asigură că, la momentul semnării Contractului, Graficul de livrare reprezintă eșalonarea fizică a livrărilor de Produse din Contract stabilită în corelație cu data efectivă a semnării Contractului și conține datele exacte pentru toate Termenele și/sau Punctele de Reper, astfel cum sunt acestea determinate pentru toate activitățile din Contract. Graficul de plăți va fi corelat cu graficul de livrare a contractului, care va include eșalonarea valorică a livrărilor de Produse din Contract.</w:t>
      </w:r>
    </w:p>
    <w:p w14:paraId="37B226B4" w14:textId="77777777" w:rsidR="00BA6856" w:rsidRPr="001657B6" w:rsidRDefault="00BA6856" w:rsidP="001657B6">
      <w:pPr>
        <w:pStyle w:val="ListParagraph"/>
        <w:numPr>
          <w:ilvl w:val="1"/>
          <w:numId w:val="1"/>
        </w:numPr>
        <w:spacing w:after="0" w:line="240" w:lineRule="auto"/>
        <w:ind w:left="567" w:hanging="566"/>
        <w:jc w:val="both"/>
        <w:rPr>
          <w:rFonts w:ascii="Arial Narrow" w:hAnsi="Arial Narrow" w:cs="Times New Roman"/>
        </w:rPr>
      </w:pPr>
      <w:r w:rsidRPr="001657B6">
        <w:rPr>
          <w:rFonts w:ascii="Arial Narrow" w:hAnsi="Arial Narrow" w:cs="Times New Roman"/>
        </w:rPr>
        <w:t>Livrarea Produselor se realizează în succesiunea și cu respectarea termenelor stabilite prin Graficul de livrare, astfel cum este acceptat de către Autoritatea contractantă și cum este constituit ca parte integrantă din Contract.</w:t>
      </w:r>
    </w:p>
    <w:p w14:paraId="48838D26" w14:textId="77777777" w:rsidR="00BA6856" w:rsidRPr="001657B6" w:rsidRDefault="00BA6856" w:rsidP="001657B6">
      <w:pPr>
        <w:pStyle w:val="ListParagraph"/>
        <w:numPr>
          <w:ilvl w:val="1"/>
          <w:numId w:val="1"/>
        </w:numPr>
        <w:spacing w:after="0" w:line="240" w:lineRule="auto"/>
        <w:ind w:left="567" w:hanging="566"/>
        <w:jc w:val="both"/>
        <w:rPr>
          <w:rFonts w:ascii="Arial Narrow" w:hAnsi="Arial Narrow" w:cs="Times New Roman"/>
        </w:rPr>
      </w:pPr>
      <w:r w:rsidRPr="001657B6">
        <w:rPr>
          <w:rFonts w:ascii="Arial Narrow" w:hAnsi="Arial Narrow" w:cs="Times New Roman"/>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79CAC8C3" w14:textId="77777777" w:rsidR="00BA6856" w:rsidRPr="001657B6" w:rsidRDefault="00BA6856" w:rsidP="001657B6">
      <w:pPr>
        <w:pStyle w:val="ListParagraph"/>
        <w:numPr>
          <w:ilvl w:val="1"/>
          <w:numId w:val="1"/>
        </w:numPr>
        <w:spacing w:after="0" w:line="240" w:lineRule="auto"/>
        <w:ind w:left="567" w:hanging="566"/>
        <w:jc w:val="both"/>
        <w:rPr>
          <w:rFonts w:ascii="Arial Narrow" w:hAnsi="Arial Narrow" w:cs="Times New Roman"/>
        </w:rPr>
      </w:pPr>
      <w:r w:rsidRPr="001657B6">
        <w:rPr>
          <w:rFonts w:ascii="Arial Narrow" w:hAnsi="Arial Narrow" w:cs="Times New Roman"/>
        </w:rPr>
        <w:t>În cazul în care, pe parcursul duratei Contractului, Autoritatea contractantă constată și consideră că livrarea Produselor nu respectă eșalonarea fizică a activităților, astfel cum este stabilită prin Graficul de livrare, Autoritatea contractantă, va percepe penalități de întârziere, astfel cum au fost stabilite ele în cuprinsul pct. 22.3.</w:t>
      </w:r>
    </w:p>
    <w:p w14:paraId="7384D87F" w14:textId="77777777" w:rsidR="00BA6856" w:rsidRPr="001657B6" w:rsidRDefault="00BA6856" w:rsidP="001657B6">
      <w:pPr>
        <w:pStyle w:val="ListParagraph"/>
        <w:numPr>
          <w:ilvl w:val="1"/>
          <w:numId w:val="1"/>
        </w:numPr>
        <w:spacing w:after="0" w:line="240" w:lineRule="auto"/>
        <w:ind w:left="567" w:hanging="566"/>
        <w:jc w:val="both"/>
        <w:rPr>
          <w:rFonts w:ascii="Arial Narrow" w:hAnsi="Arial Narrow" w:cs="Times New Roman"/>
        </w:rPr>
      </w:pPr>
      <w:r w:rsidRPr="001657B6">
        <w:rPr>
          <w:rFonts w:ascii="Arial Narrow" w:hAnsi="Arial Narrow" w:cs="Times New Roman"/>
        </w:rPr>
        <w:t>Prin excepție, dacă nerespectarea termenelor de livrare stabilite prin graficul prezentat în propunerea tehnică se datorează unor cauze care nu îi sunt imputabile Contractantului, autoritatea contractantă are obligația de a solicita Contractantului să prezinte graficul revizuit, iar Contractantul are obligația de a prezenta graficul revizuit, în vederea finalizării contractului la data stabilită în Contract.</w:t>
      </w:r>
    </w:p>
    <w:p w14:paraId="4A72837C" w14:textId="77777777" w:rsidR="00BA6856" w:rsidRPr="001657B6" w:rsidRDefault="00BA6856" w:rsidP="001657B6">
      <w:pPr>
        <w:pStyle w:val="ListParagraph"/>
        <w:numPr>
          <w:ilvl w:val="1"/>
          <w:numId w:val="1"/>
        </w:numPr>
        <w:spacing w:after="0" w:line="240" w:lineRule="auto"/>
        <w:ind w:left="567" w:hanging="566"/>
        <w:jc w:val="both"/>
        <w:rPr>
          <w:rFonts w:ascii="Arial Narrow" w:hAnsi="Arial Narrow" w:cs="Times New Roman"/>
        </w:rPr>
      </w:pPr>
      <w:r w:rsidRPr="001657B6">
        <w:rPr>
          <w:rFonts w:ascii="Arial Narrow" w:hAnsi="Arial Narrow" w:cs="Times New Roman"/>
        </w:rPr>
        <w:t>Orice versiune aprobată a Graficului de livrare înlocuiește versiunile anterioare.</w:t>
      </w:r>
    </w:p>
    <w:p w14:paraId="262B15EC" w14:textId="77777777" w:rsidR="00F90BB9" w:rsidRPr="001657B6" w:rsidRDefault="00F90BB9" w:rsidP="001657B6">
      <w:pPr>
        <w:pStyle w:val="ListParagraph"/>
        <w:spacing w:after="0" w:line="240" w:lineRule="auto"/>
        <w:ind w:left="567" w:hanging="566"/>
        <w:jc w:val="both"/>
        <w:rPr>
          <w:rFonts w:ascii="Arial Narrow" w:hAnsi="Arial Narrow" w:cs="Times New Roman"/>
        </w:rPr>
      </w:pPr>
    </w:p>
    <w:p w14:paraId="5DF4CB76" w14:textId="77777777" w:rsidR="00BA6856" w:rsidRPr="001657B6" w:rsidRDefault="00BA6856" w:rsidP="001657B6">
      <w:pPr>
        <w:pStyle w:val="ListParagraph"/>
        <w:numPr>
          <w:ilvl w:val="0"/>
          <w:numId w:val="1"/>
        </w:numPr>
        <w:tabs>
          <w:tab w:val="left" w:pos="284"/>
        </w:tabs>
        <w:spacing w:after="0" w:line="240" w:lineRule="auto"/>
        <w:ind w:left="567" w:hanging="566"/>
        <w:contextualSpacing w:val="0"/>
        <w:jc w:val="both"/>
        <w:rPr>
          <w:rFonts w:ascii="Arial Narrow" w:hAnsi="Arial Narrow" w:cs="Times New Roman"/>
          <w:b/>
        </w:rPr>
      </w:pPr>
      <w:r w:rsidRPr="001657B6">
        <w:rPr>
          <w:rFonts w:ascii="Arial Narrow" w:hAnsi="Arial Narrow" w:cs="Times New Roman"/>
          <w:b/>
        </w:rPr>
        <w:t xml:space="preserve"> MODIFICAREA CONTRACTULUI</w:t>
      </w:r>
    </w:p>
    <w:p w14:paraId="132E47B6" w14:textId="0333D868" w:rsidR="00BA6856" w:rsidRPr="001657B6" w:rsidRDefault="00BA6856" w:rsidP="001657B6">
      <w:pPr>
        <w:pStyle w:val="DefaultText2"/>
        <w:numPr>
          <w:ilvl w:val="1"/>
          <w:numId w:val="1"/>
        </w:numPr>
        <w:ind w:left="567" w:hanging="566"/>
        <w:jc w:val="both"/>
        <w:rPr>
          <w:rFonts w:ascii="Arial Narrow" w:hAnsi="Arial Narrow"/>
          <w:sz w:val="22"/>
          <w:szCs w:val="22"/>
        </w:rPr>
      </w:pPr>
      <w:r w:rsidRPr="001657B6">
        <w:rPr>
          <w:rFonts w:ascii="Arial Narrow" w:hAnsi="Arial Narrow"/>
          <w:sz w:val="22"/>
          <w:szCs w:val="22"/>
        </w:rPr>
        <w:t xml:space="preserve"> Cu excepţia clauzelor </w:t>
      </w:r>
      <w:r w:rsidR="00937614" w:rsidRPr="001657B6">
        <w:rPr>
          <w:rFonts w:ascii="Arial Narrow" w:hAnsi="Arial Narrow"/>
          <w:sz w:val="22"/>
          <w:szCs w:val="22"/>
        </w:rPr>
        <w:t xml:space="preserve">3, </w:t>
      </w:r>
      <w:r w:rsidRPr="001657B6">
        <w:rPr>
          <w:rFonts w:ascii="Arial Narrow" w:hAnsi="Arial Narrow"/>
          <w:sz w:val="22"/>
          <w:szCs w:val="22"/>
        </w:rPr>
        <w:t xml:space="preserve">4 și 5 </w:t>
      </w:r>
      <w:bookmarkStart w:id="2" w:name="_Hlk165377042"/>
      <w:r w:rsidRPr="001657B6">
        <w:rPr>
          <w:rFonts w:ascii="Arial Narrow" w:hAnsi="Arial Narrow"/>
          <w:sz w:val="22"/>
          <w:szCs w:val="22"/>
        </w:rPr>
        <w:t>(din excepție fiind exclusă situația prevăzută la art. 4.</w:t>
      </w:r>
      <w:r w:rsidR="008B3649" w:rsidRPr="001657B6">
        <w:rPr>
          <w:rFonts w:ascii="Arial Narrow" w:hAnsi="Arial Narrow"/>
          <w:sz w:val="22"/>
          <w:szCs w:val="22"/>
        </w:rPr>
        <w:t>4</w:t>
      </w:r>
      <w:r w:rsidR="0024221B" w:rsidRPr="001657B6">
        <w:rPr>
          <w:rFonts w:ascii="Arial Narrow" w:hAnsi="Arial Narrow"/>
          <w:sz w:val="22"/>
          <w:szCs w:val="22"/>
        </w:rPr>
        <w:t xml:space="preserve"> și </w:t>
      </w:r>
      <w:r w:rsidR="001B1C21" w:rsidRPr="001657B6">
        <w:rPr>
          <w:rFonts w:ascii="Arial Narrow" w:hAnsi="Arial Narrow"/>
          <w:sz w:val="22"/>
          <w:szCs w:val="22"/>
        </w:rPr>
        <w:t xml:space="preserve">cerința privind </w:t>
      </w:r>
      <w:r w:rsidR="00B924A9" w:rsidRPr="001657B6">
        <w:rPr>
          <w:rFonts w:ascii="Arial Narrow" w:hAnsi="Arial Narrow"/>
          <w:sz w:val="22"/>
          <w:szCs w:val="22"/>
        </w:rPr>
        <w:t>identificarea locației</w:t>
      </w:r>
      <w:r w:rsidR="00ED1739" w:rsidRPr="001657B6">
        <w:rPr>
          <w:rFonts w:ascii="Arial Narrow" w:hAnsi="Arial Narrow"/>
          <w:sz w:val="22"/>
          <w:szCs w:val="22"/>
        </w:rPr>
        <w:t xml:space="preserve"> de livrare de la clauza 3.2</w:t>
      </w:r>
      <w:r w:rsidRPr="001657B6">
        <w:rPr>
          <w:rFonts w:ascii="Arial Narrow" w:hAnsi="Arial Narrow"/>
          <w:sz w:val="22"/>
          <w:szCs w:val="22"/>
        </w:rPr>
        <w:t>)</w:t>
      </w:r>
      <w:bookmarkEnd w:id="2"/>
      <w:r w:rsidRPr="001657B6">
        <w:rPr>
          <w:rFonts w:ascii="Arial Narrow" w:hAnsi="Arial Narrow"/>
          <w:sz w:val="22"/>
          <w:szCs w:val="22"/>
        </w:rPr>
        <w:t>,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7181BC6C" w14:textId="2155CF38" w:rsidR="00061A8D" w:rsidRPr="001657B6" w:rsidRDefault="00061A8D" w:rsidP="001657B6">
      <w:pPr>
        <w:pStyle w:val="ListParagraph"/>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12.2.    Partea care propune modificarea Contractului are obligația de a transmite celeilalte Părți propunerea de modificare a Contractului cu respectarea clauzelor prevăzute la pct. 8 Comunicarea între Părți și documentele suport cu cel puțin 5 zile lucrătoare înainte de data la care se consideră că modificarea ar trebui să producă efecte.</w:t>
      </w:r>
    </w:p>
    <w:p w14:paraId="73FB541C" w14:textId="77777777" w:rsidR="009F4AB2" w:rsidRPr="001657B6" w:rsidRDefault="009F4AB2" w:rsidP="001657B6">
      <w:pPr>
        <w:pStyle w:val="ListParagraph"/>
        <w:spacing w:after="0" w:line="240" w:lineRule="auto"/>
        <w:ind w:left="567" w:hanging="566"/>
        <w:contextualSpacing w:val="0"/>
        <w:jc w:val="both"/>
        <w:rPr>
          <w:rFonts w:ascii="Arial Narrow" w:hAnsi="Arial Narrow" w:cs="Times New Roman"/>
        </w:rPr>
      </w:pPr>
    </w:p>
    <w:p w14:paraId="19267AFD" w14:textId="77777777" w:rsidR="00BA6856" w:rsidRPr="001657B6" w:rsidRDefault="00BA6856" w:rsidP="001657B6">
      <w:pPr>
        <w:pStyle w:val="ListParagraph"/>
        <w:numPr>
          <w:ilvl w:val="0"/>
          <w:numId w:val="1"/>
        </w:numPr>
        <w:tabs>
          <w:tab w:val="left" w:pos="284"/>
        </w:tabs>
        <w:spacing w:after="0" w:line="240" w:lineRule="auto"/>
        <w:ind w:left="567" w:hanging="566"/>
        <w:contextualSpacing w:val="0"/>
        <w:jc w:val="both"/>
        <w:rPr>
          <w:rFonts w:ascii="Arial Narrow" w:hAnsi="Arial Narrow" w:cs="Times New Roman"/>
          <w:b/>
        </w:rPr>
      </w:pPr>
      <w:r w:rsidRPr="001657B6">
        <w:rPr>
          <w:rFonts w:ascii="Arial Narrow" w:hAnsi="Arial Narrow" w:cs="Times New Roman"/>
          <w:b/>
        </w:rPr>
        <w:t>EVALUAREA MODIFICĂRILOR CONTRACTULUI ȘI A CIRCUMSTANȚELOR ACESTORA, DACĂ ESTE CAZUL</w:t>
      </w:r>
    </w:p>
    <w:p w14:paraId="74490A35" w14:textId="77777777" w:rsidR="00BA6856" w:rsidRPr="001657B6" w:rsidRDefault="00BA6856" w:rsidP="001657B6">
      <w:pPr>
        <w:pStyle w:val="ListParagraph"/>
        <w:numPr>
          <w:ilvl w:val="1"/>
          <w:numId w:val="1"/>
        </w:numPr>
        <w:tabs>
          <w:tab w:val="left" w:pos="851"/>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Identificarea circumstanțelor care generează Modificarea Contractului este în sarcina ambelor Părți.</w:t>
      </w:r>
    </w:p>
    <w:p w14:paraId="31198C57" w14:textId="77777777" w:rsidR="00BA6856" w:rsidRPr="001657B6" w:rsidRDefault="00BA6856" w:rsidP="001657B6">
      <w:pPr>
        <w:pStyle w:val="ListParagraph"/>
        <w:numPr>
          <w:ilvl w:val="1"/>
          <w:numId w:val="1"/>
        </w:numPr>
        <w:tabs>
          <w:tab w:val="left" w:pos="851"/>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Modificările Contractului se realizează de Părți, în cadrul Duratei de Execuție a Contractului și cu respectarea prevederilor stipulate la capitolul 8. – Comunicarea între Părți din prezentul Contract, ca urmare a:</w:t>
      </w:r>
    </w:p>
    <w:p w14:paraId="3C29AD76" w14:textId="77777777" w:rsidR="00BA6856" w:rsidRPr="001657B6" w:rsidRDefault="00BA6856" w:rsidP="001657B6">
      <w:pPr>
        <w:pStyle w:val="ListParagraph"/>
        <w:numPr>
          <w:ilvl w:val="0"/>
          <w:numId w:val="19"/>
        </w:numPr>
        <w:spacing w:after="0" w:line="240" w:lineRule="auto"/>
        <w:ind w:left="567" w:hanging="566"/>
        <w:jc w:val="both"/>
        <w:rPr>
          <w:rFonts w:ascii="Arial Narrow" w:hAnsi="Arial Narrow" w:cs="Times New Roman"/>
        </w:rPr>
      </w:pPr>
      <w:r w:rsidRPr="001657B6">
        <w:rPr>
          <w:rFonts w:ascii="Arial Narrow" w:hAnsi="Arial Narrow" w:cs="Times New Roman"/>
        </w:rPr>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14:paraId="25F06920" w14:textId="77777777" w:rsidR="00BA6856" w:rsidRPr="001657B6" w:rsidRDefault="00BA6856" w:rsidP="001657B6">
      <w:pPr>
        <w:pStyle w:val="ListParagraph"/>
        <w:numPr>
          <w:ilvl w:val="0"/>
          <w:numId w:val="19"/>
        </w:numPr>
        <w:spacing w:after="0" w:line="240" w:lineRule="auto"/>
        <w:ind w:left="567" w:hanging="566"/>
        <w:jc w:val="both"/>
        <w:rPr>
          <w:rFonts w:ascii="Arial Narrow" w:hAnsi="Arial Narrow" w:cs="Times New Roman"/>
        </w:rPr>
      </w:pPr>
      <w:r w:rsidRPr="001657B6">
        <w:rPr>
          <w:rFonts w:ascii="Arial Narrow" w:hAnsi="Arial Narrow" w:cs="Times New Roman"/>
        </w:rPr>
        <w:lastRenderedPageBreak/>
        <w:t>concluziilor obținute ca urmare a evaluării activităților, rezultatelor și performanței Contractantului în cadrul Contractului. Părțile stabilesc, prin consultare, efectele soluțiilor asupra Produselor, astfel cum s-a stabilit în capitolului 12 din Contract, acestea cerinţe devin Modificări Contractuale.</w:t>
      </w:r>
    </w:p>
    <w:p w14:paraId="12FDC1A0" w14:textId="77777777" w:rsidR="00BA6856" w:rsidRPr="001657B6" w:rsidRDefault="00BA6856" w:rsidP="001657B6">
      <w:pPr>
        <w:pStyle w:val="ListParagraph"/>
        <w:numPr>
          <w:ilvl w:val="1"/>
          <w:numId w:val="1"/>
        </w:numPr>
        <w:tabs>
          <w:tab w:val="left" w:pos="851"/>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Fiecare Parte are obligația de a notifica cealaltă Parte, în cazul în care constată existența unor circumstanțe care pot genera Modificarea Contractului, întârzia sau împiedica livrarea Produselor sau care pot genera o modificare a prețului Contractului în condițiile art. 4.3.</w:t>
      </w:r>
    </w:p>
    <w:p w14:paraId="2BF9D82A" w14:textId="77777777" w:rsidR="00BA6856" w:rsidRDefault="00BA6856" w:rsidP="001657B6">
      <w:pPr>
        <w:pStyle w:val="ListParagraph"/>
        <w:numPr>
          <w:ilvl w:val="1"/>
          <w:numId w:val="1"/>
        </w:numPr>
        <w:tabs>
          <w:tab w:val="left" w:pos="851"/>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Autoritatea contractantă poate emite Dispoziții privind Modificarea Contractului, cu respectarea clauzelor stipulate la capitolul 17 - Obligații ale Autorității contractante, cu respectarea prevederilor contractuale și cu respectarea Legii.</w:t>
      </w:r>
    </w:p>
    <w:p w14:paraId="58C7ACE0" w14:textId="77777777" w:rsidR="001657B6" w:rsidRPr="001657B6" w:rsidRDefault="001657B6" w:rsidP="001657B6">
      <w:pPr>
        <w:pStyle w:val="ListParagraph"/>
        <w:tabs>
          <w:tab w:val="left" w:pos="851"/>
        </w:tabs>
        <w:spacing w:after="0" w:line="240" w:lineRule="auto"/>
        <w:ind w:left="567" w:hanging="566"/>
        <w:contextualSpacing w:val="0"/>
        <w:jc w:val="both"/>
        <w:rPr>
          <w:rFonts w:ascii="Arial Narrow" w:hAnsi="Arial Narrow" w:cs="Times New Roman"/>
        </w:rPr>
      </w:pPr>
    </w:p>
    <w:p w14:paraId="73CB83D6" w14:textId="77777777" w:rsidR="001657B6" w:rsidRDefault="001657B6" w:rsidP="001657B6">
      <w:pPr>
        <w:pStyle w:val="ListParagraph"/>
        <w:numPr>
          <w:ilvl w:val="0"/>
          <w:numId w:val="1"/>
        </w:numPr>
        <w:tabs>
          <w:tab w:val="left" w:pos="284"/>
          <w:tab w:val="left" w:pos="426"/>
        </w:tabs>
        <w:spacing w:after="0" w:line="240" w:lineRule="auto"/>
        <w:ind w:left="567" w:hanging="566"/>
        <w:contextualSpacing w:val="0"/>
        <w:rPr>
          <w:rFonts w:ascii="Arial Narrow" w:hAnsi="Arial Narrow" w:cs="Times New Roman"/>
          <w:b/>
        </w:rPr>
      </w:pPr>
      <w:r w:rsidRPr="006903EB">
        <w:rPr>
          <w:rFonts w:ascii="Arial Narrow" w:hAnsi="Arial Narrow" w:cs="Times New Roman"/>
          <w:b/>
        </w:rPr>
        <w:t>SUBCONTRACTAREA</w:t>
      </w:r>
    </w:p>
    <w:p w14:paraId="618D9CCE" w14:textId="77777777" w:rsidR="001657B6" w:rsidRPr="00163BCF" w:rsidRDefault="001657B6" w:rsidP="001657B6">
      <w:pPr>
        <w:pStyle w:val="ListParagraph"/>
        <w:numPr>
          <w:ilvl w:val="1"/>
          <w:numId w:val="1"/>
        </w:numPr>
        <w:tabs>
          <w:tab w:val="left" w:pos="284"/>
          <w:tab w:val="left" w:pos="709"/>
        </w:tabs>
        <w:spacing w:after="0" w:line="240" w:lineRule="auto"/>
        <w:ind w:left="567" w:hanging="566"/>
        <w:contextualSpacing w:val="0"/>
        <w:jc w:val="both"/>
        <w:rPr>
          <w:rFonts w:ascii="Arial Narrow" w:hAnsi="Arial Narrow" w:cs="Times New Roman"/>
          <w:bCs/>
        </w:rPr>
      </w:pPr>
      <w:r w:rsidRPr="00163BCF">
        <w:rPr>
          <w:rFonts w:ascii="Arial Narrow" w:hAnsi="Arial Narrow" w:cs="Times New Roman"/>
          <w:bCs/>
        </w:rPr>
        <w:t>Subcontractarea activității principale de furnizare a produselor nu este permisă.</w:t>
      </w:r>
    </w:p>
    <w:p w14:paraId="10C5729D" w14:textId="77777777" w:rsidR="001657B6" w:rsidRPr="00163BCF" w:rsidRDefault="001657B6" w:rsidP="001657B6">
      <w:pPr>
        <w:pStyle w:val="ListParagraph"/>
        <w:numPr>
          <w:ilvl w:val="1"/>
          <w:numId w:val="1"/>
        </w:numPr>
        <w:tabs>
          <w:tab w:val="left" w:pos="284"/>
        </w:tabs>
        <w:spacing w:after="0" w:line="240" w:lineRule="auto"/>
        <w:ind w:left="567" w:hanging="566"/>
        <w:contextualSpacing w:val="0"/>
        <w:jc w:val="both"/>
        <w:rPr>
          <w:rFonts w:ascii="Arial Narrow" w:hAnsi="Arial Narrow" w:cs="Times New Roman"/>
          <w:bCs/>
        </w:rPr>
      </w:pPr>
      <w:r w:rsidRPr="00163BCF">
        <w:rPr>
          <w:rFonts w:ascii="Arial Narrow" w:hAnsi="Arial Narrow" w:cs="Times New Roman"/>
          <w:bCs/>
        </w:rPr>
        <w:t>Subcontractarea activităților accesorii (transport, instalare, punere în funcțiune, instruire), dacă este cazul, este permisă doar cu acordul prealabil al Autorității contractante și cu respectarea prevederilor art. 218–220 din Legea nr. 98/2016.</w:t>
      </w:r>
    </w:p>
    <w:p w14:paraId="50BB847B" w14:textId="77777777" w:rsidR="001657B6" w:rsidRPr="001657B6" w:rsidRDefault="001657B6" w:rsidP="001657B6">
      <w:pPr>
        <w:pStyle w:val="ListParagraph"/>
        <w:tabs>
          <w:tab w:val="left" w:pos="284"/>
          <w:tab w:val="left" w:pos="426"/>
        </w:tabs>
        <w:spacing w:after="0" w:line="240" w:lineRule="auto"/>
        <w:ind w:left="567" w:hanging="566"/>
        <w:contextualSpacing w:val="0"/>
        <w:rPr>
          <w:rFonts w:ascii="Arial Narrow" w:hAnsi="Arial Narrow" w:cs="Times New Roman"/>
          <w:b/>
        </w:rPr>
      </w:pPr>
    </w:p>
    <w:p w14:paraId="6A372FFF" w14:textId="48B41756" w:rsidR="00BA6856" w:rsidRPr="001657B6" w:rsidRDefault="00BA6856" w:rsidP="001657B6">
      <w:pPr>
        <w:pStyle w:val="ListParagraph"/>
        <w:numPr>
          <w:ilvl w:val="0"/>
          <w:numId w:val="1"/>
        </w:numPr>
        <w:spacing w:after="0" w:line="240" w:lineRule="auto"/>
        <w:ind w:left="567" w:hanging="566"/>
        <w:jc w:val="both"/>
        <w:rPr>
          <w:rFonts w:ascii="Arial Narrow" w:hAnsi="Arial Narrow" w:cs="Times New Roman"/>
          <w:b/>
          <w:bCs/>
        </w:rPr>
      </w:pPr>
      <w:r w:rsidRPr="001657B6">
        <w:rPr>
          <w:rFonts w:ascii="Arial Narrow" w:hAnsi="Arial Narrow" w:cs="Times New Roman"/>
          <w:b/>
          <w:bCs/>
        </w:rPr>
        <w:t>CESIUNEA: nu se acceptă cesiunea drepturilor și obligațiilor</w:t>
      </w:r>
      <w:r w:rsidRPr="001657B6">
        <w:rPr>
          <w:rFonts w:ascii="Arial Narrow" w:hAnsi="Arial Narrow" w:cs="Times New Roman"/>
        </w:rPr>
        <w:t xml:space="preserve"> </w:t>
      </w:r>
      <w:r w:rsidRPr="001657B6">
        <w:rPr>
          <w:rFonts w:ascii="Arial Narrow" w:hAnsi="Arial Narrow" w:cs="Times New Roman"/>
          <w:b/>
        </w:rPr>
        <w:t>derivate</w:t>
      </w:r>
      <w:r w:rsidRPr="001657B6">
        <w:rPr>
          <w:rFonts w:ascii="Arial Narrow" w:hAnsi="Arial Narrow" w:cs="Times New Roman"/>
        </w:rPr>
        <w:t xml:space="preserve"> </w:t>
      </w:r>
      <w:r w:rsidRPr="001657B6">
        <w:rPr>
          <w:rFonts w:ascii="Arial Narrow" w:hAnsi="Arial Narrow" w:cs="Times New Roman"/>
          <w:b/>
          <w:bCs/>
        </w:rPr>
        <w:t>din prezentul contract.</w:t>
      </w:r>
    </w:p>
    <w:p w14:paraId="5A1060F4" w14:textId="77777777" w:rsidR="001657B6" w:rsidRPr="001657B6" w:rsidRDefault="001657B6" w:rsidP="001657B6">
      <w:pPr>
        <w:pStyle w:val="ListParagraph"/>
        <w:spacing w:after="0" w:line="240" w:lineRule="auto"/>
        <w:ind w:left="567" w:hanging="566"/>
        <w:rPr>
          <w:rFonts w:ascii="Arial Narrow" w:hAnsi="Arial Narrow" w:cs="Times New Roman"/>
          <w:b/>
          <w:bCs/>
        </w:rPr>
      </w:pPr>
    </w:p>
    <w:p w14:paraId="6239354F" w14:textId="77777777" w:rsidR="00BA6856" w:rsidRPr="001657B6" w:rsidRDefault="00BA6856" w:rsidP="001657B6">
      <w:pPr>
        <w:tabs>
          <w:tab w:val="left" w:pos="142"/>
          <w:tab w:val="left" w:pos="284"/>
        </w:tabs>
        <w:spacing w:after="0" w:line="240" w:lineRule="auto"/>
        <w:ind w:left="567" w:hanging="566"/>
        <w:rPr>
          <w:rFonts w:ascii="Arial Narrow" w:hAnsi="Arial Narrow" w:cs="Times New Roman"/>
          <w:b/>
          <w:bCs/>
        </w:rPr>
      </w:pPr>
      <w:r w:rsidRPr="001657B6">
        <w:rPr>
          <w:rFonts w:ascii="Arial Narrow" w:hAnsi="Arial Narrow" w:cs="Times New Roman"/>
          <w:b/>
          <w:bCs/>
        </w:rPr>
        <w:t>16. CONFIDENŢIALITATEA INFORMAȚIILOR ȘI PROTECȚIA DATELOR CU CARACTER PERSONAL</w:t>
      </w:r>
    </w:p>
    <w:p w14:paraId="47BEF236" w14:textId="77777777" w:rsidR="00BA6856" w:rsidRPr="001657B6" w:rsidRDefault="00BA6856" w:rsidP="001657B6">
      <w:pPr>
        <w:spacing w:after="0" w:line="240" w:lineRule="auto"/>
        <w:ind w:left="567" w:hanging="566"/>
        <w:jc w:val="both"/>
        <w:rPr>
          <w:rFonts w:ascii="Arial Narrow" w:hAnsi="Arial Narrow" w:cs="Times New Roman"/>
        </w:rPr>
      </w:pPr>
      <w:r w:rsidRPr="001657B6">
        <w:rPr>
          <w:rFonts w:ascii="Arial Narrow" w:hAnsi="Arial Narrow" w:cs="Times New Roman"/>
          <w:bCs/>
        </w:rPr>
        <w:t>16.1.</w:t>
      </w:r>
      <w:r w:rsidRPr="001657B6">
        <w:rPr>
          <w:rFonts w:ascii="Arial Narrow" w:hAnsi="Arial Narrow" w:cs="Times New Roman"/>
        </w:rPr>
        <w:t xml:space="preserve"> Contractantul va considera toate documentele și informațiile care îi sunt puse la dispoziție în vederea încheierii și executării Contractului drept strict confidențiale.</w:t>
      </w:r>
    </w:p>
    <w:p w14:paraId="035EEBA5" w14:textId="77777777" w:rsidR="00BA6856" w:rsidRPr="001657B6" w:rsidRDefault="00BA6856" w:rsidP="001657B6">
      <w:pPr>
        <w:spacing w:after="0" w:line="240" w:lineRule="auto"/>
        <w:ind w:left="567" w:hanging="566"/>
        <w:jc w:val="both"/>
        <w:rPr>
          <w:rFonts w:ascii="Arial Narrow" w:hAnsi="Arial Narrow" w:cs="Times New Roman"/>
        </w:rPr>
      </w:pPr>
      <w:r w:rsidRPr="001657B6">
        <w:rPr>
          <w:rFonts w:ascii="Arial Narrow" w:hAnsi="Arial Narrow" w:cs="Times New Roman"/>
          <w:bCs/>
        </w:rPr>
        <w:t>16.2.</w:t>
      </w:r>
      <w:r w:rsidRPr="001657B6">
        <w:rPr>
          <w:rFonts w:ascii="Arial Narrow" w:hAnsi="Arial Narrow" w:cs="Times New Roman"/>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 de a furniza aceste informați.</w:t>
      </w:r>
    </w:p>
    <w:p w14:paraId="6B82CD3D" w14:textId="77777777" w:rsidR="00BA6856" w:rsidRPr="001657B6" w:rsidRDefault="00BA6856" w:rsidP="001657B6">
      <w:pPr>
        <w:spacing w:after="0" w:line="240" w:lineRule="auto"/>
        <w:ind w:left="567" w:hanging="566"/>
        <w:jc w:val="both"/>
        <w:rPr>
          <w:rFonts w:ascii="Arial Narrow" w:hAnsi="Arial Narrow" w:cs="Times New Roman"/>
        </w:rPr>
      </w:pPr>
      <w:r w:rsidRPr="001657B6">
        <w:rPr>
          <w:rFonts w:ascii="Arial Narrow" w:hAnsi="Arial Narrow" w:cs="Times New Roman"/>
          <w:bCs/>
        </w:rPr>
        <w:t>16.3.</w:t>
      </w:r>
      <w:r w:rsidRPr="001657B6">
        <w:rPr>
          <w:rFonts w:ascii="Arial Narrow" w:hAnsi="Arial Narrow" w:cs="Times New Roman"/>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14089520" w14:textId="77777777" w:rsidR="00BA6856" w:rsidRPr="001657B6" w:rsidRDefault="00BA6856" w:rsidP="001657B6">
      <w:pPr>
        <w:spacing w:after="0" w:line="240" w:lineRule="auto"/>
        <w:ind w:left="567" w:hanging="566"/>
        <w:jc w:val="both"/>
        <w:rPr>
          <w:rFonts w:ascii="Arial Narrow" w:hAnsi="Arial Narrow" w:cs="Times New Roman"/>
        </w:rPr>
      </w:pPr>
      <w:r w:rsidRPr="001657B6">
        <w:rPr>
          <w:rFonts w:ascii="Arial Narrow" w:hAnsi="Arial Narrow" w:cs="Times New Roman"/>
          <w:bCs/>
        </w:rPr>
        <w:t>16.4.</w:t>
      </w:r>
      <w:r w:rsidRPr="001657B6">
        <w:rPr>
          <w:rFonts w:ascii="Arial Narrow" w:hAnsi="Arial Narrow" w:cs="Times New Roman"/>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284D98C2" w14:textId="77777777" w:rsidR="00BA6856" w:rsidRPr="001657B6" w:rsidRDefault="00BA6856" w:rsidP="001657B6">
      <w:pPr>
        <w:spacing w:after="0" w:line="240" w:lineRule="auto"/>
        <w:ind w:left="567" w:hanging="566"/>
        <w:jc w:val="both"/>
        <w:rPr>
          <w:rFonts w:ascii="Arial Narrow" w:hAnsi="Arial Narrow" w:cs="Times New Roman"/>
        </w:rPr>
      </w:pPr>
      <w:r w:rsidRPr="001657B6">
        <w:rPr>
          <w:rFonts w:ascii="Arial Narrow" w:hAnsi="Arial Narrow" w:cs="Times New Roman"/>
          <w:bCs/>
        </w:rPr>
        <w:t>16.5.</w:t>
      </w:r>
      <w:r w:rsidRPr="001657B6">
        <w:rPr>
          <w:rFonts w:ascii="Arial Narrow" w:hAnsi="Arial Narrow" w:cs="Times New Roman"/>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43EA23CB" w14:textId="77777777" w:rsidR="00BA6856" w:rsidRPr="001657B6" w:rsidRDefault="00BA6856" w:rsidP="001657B6">
      <w:pPr>
        <w:spacing w:after="0" w:line="240" w:lineRule="auto"/>
        <w:ind w:left="567" w:hanging="566"/>
        <w:jc w:val="both"/>
        <w:rPr>
          <w:rFonts w:ascii="Arial Narrow" w:hAnsi="Arial Narrow" w:cs="Times New Roman"/>
        </w:rPr>
      </w:pPr>
      <w:r w:rsidRPr="001657B6">
        <w:rPr>
          <w:rFonts w:ascii="Arial Narrow" w:hAnsi="Arial Narrow" w:cs="Times New Roman"/>
          <w:bCs/>
        </w:rPr>
        <w:t>16.6.</w:t>
      </w:r>
      <w:r w:rsidRPr="001657B6">
        <w:rPr>
          <w:rFonts w:ascii="Arial Narrow" w:hAnsi="Arial Narrow" w:cs="Times New Roman"/>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086BEA02" w14:textId="77777777" w:rsidR="00BA6856" w:rsidRDefault="00BA6856" w:rsidP="001657B6">
      <w:pPr>
        <w:spacing w:after="0" w:line="240" w:lineRule="auto"/>
        <w:ind w:left="567" w:hanging="566"/>
        <w:jc w:val="both"/>
        <w:rPr>
          <w:rFonts w:ascii="Arial Narrow" w:hAnsi="Arial Narrow" w:cs="Times New Roman"/>
        </w:rPr>
      </w:pPr>
      <w:r w:rsidRPr="001657B6">
        <w:rPr>
          <w:rFonts w:ascii="Arial Narrow" w:hAnsi="Arial Narrow" w:cs="Times New Roman"/>
          <w:bCs/>
        </w:rPr>
        <w:t>16.7.</w:t>
      </w:r>
      <w:r w:rsidRPr="001657B6">
        <w:rPr>
          <w:rFonts w:ascii="Arial Narrow" w:hAnsi="Arial Narrow" w:cs="Times New Roman"/>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4B287DFC" w14:textId="77777777" w:rsidR="004F759B" w:rsidRPr="001657B6" w:rsidRDefault="004F759B" w:rsidP="001657B6">
      <w:pPr>
        <w:spacing w:after="0" w:line="240" w:lineRule="auto"/>
        <w:ind w:left="567" w:hanging="566"/>
        <w:jc w:val="both"/>
        <w:rPr>
          <w:rFonts w:ascii="Arial Narrow" w:hAnsi="Arial Narrow" w:cs="Times New Roman"/>
        </w:rPr>
      </w:pPr>
    </w:p>
    <w:p w14:paraId="2EFCF83D" w14:textId="2C91B69A" w:rsidR="00BA6856" w:rsidRPr="001657B6" w:rsidRDefault="004F759B" w:rsidP="001657B6">
      <w:pPr>
        <w:spacing w:after="0" w:line="240" w:lineRule="auto"/>
        <w:ind w:left="567" w:hanging="566"/>
        <w:jc w:val="both"/>
        <w:rPr>
          <w:rFonts w:ascii="Arial Narrow" w:hAnsi="Arial Narrow" w:cs="Times New Roman"/>
          <w:b/>
          <w:bCs/>
        </w:rPr>
      </w:pPr>
      <w:r w:rsidRPr="001657B6">
        <w:rPr>
          <w:rFonts w:ascii="Arial Narrow" w:hAnsi="Arial Narrow" w:cs="Times New Roman"/>
          <w:b/>
          <w:bCs/>
        </w:rPr>
        <w:t>17. OBLIGAȚIILE ȘI DREPTURILE PRINCIPALE ALE AUTORITĂȚII CONTRACTANTE</w:t>
      </w:r>
    </w:p>
    <w:p w14:paraId="39CC07C3" w14:textId="77777777" w:rsidR="00BA6856" w:rsidRPr="001657B6" w:rsidRDefault="00BA6856" w:rsidP="001657B6">
      <w:pPr>
        <w:pStyle w:val="ListParagraph"/>
        <w:numPr>
          <w:ilvl w:val="1"/>
          <w:numId w:val="20"/>
        </w:numPr>
        <w:tabs>
          <w:tab w:val="left" w:pos="709"/>
          <w:tab w:val="left" w:pos="993"/>
          <w:tab w:val="left" w:pos="1134"/>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 xml:space="preserve">Autoritatea contractantă va pune la dispoziția Contractantului, cu promptitudine, orice informații și/sau documente pe care le deține și care pot fi relevante pentru realizarea Contractului. </w:t>
      </w:r>
    </w:p>
    <w:p w14:paraId="6352A83E" w14:textId="77777777" w:rsidR="00BA6856" w:rsidRPr="001657B6" w:rsidRDefault="00BA6856" w:rsidP="001657B6">
      <w:pPr>
        <w:pStyle w:val="ListParagraph"/>
        <w:numPr>
          <w:ilvl w:val="1"/>
          <w:numId w:val="20"/>
        </w:numPr>
        <w:tabs>
          <w:tab w:val="left" w:pos="709"/>
          <w:tab w:val="left" w:pos="993"/>
          <w:tab w:val="left" w:pos="1134"/>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 xml:space="preserve"> Autoritatea contractantă se obligă să respecte prevederile Caietului de sarcini.</w:t>
      </w:r>
    </w:p>
    <w:p w14:paraId="750D3BA5" w14:textId="77777777" w:rsidR="00BA6856" w:rsidRPr="001657B6" w:rsidRDefault="00BA6856" w:rsidP="001657B6">
      <w:pPr>
        <w:pStyle w:val="ListParagraph"/>
        <w:numPr>
          <w:ilvl w:val="1"/>
          <w:numId w:val="20"/>
        </w:numPr>
        <w:tabs>
          <w:tab w:val="left" w:pos="709"/>
          <w:tab w:val="left" w:pos="993"/>
          <w:tab w:val="left" w:pos="1134"/>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 xml:space="preserve"> Autoritatea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17B62314" w14:textId="77777777" w:rsidR="00BA6856" w:rsidRPr="001657B6" w:rsidRDefault="00BA6856" w:rsidP="001657B6">
      <w:pPr>
        <w:pStyle w:val="ListParagraph"/>
        <w:numPr>
          <w:ilvl w:val="1"/>
          <w:numId w:val="20"/>
        </w:numPr>
        <w:tabs>
          <w:tab w:val="left" w:pos="709"/>
          <w:tab w:val="left" w:pos="993"/>
          <w:tab w:val="left" w:pos="1134"/>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 xml:space="preserve"> Autoritatea contractantă va colabora cu Contractantul pentru furnizarea informațiilor pe care acesta din urmă le poate solicita în mod rezonabil pentru realizarea Contractului.</w:t>
      </w:r>
      <w:r w:rsidR="007D2C43" w:rsidRPr="001657B6">
        <w:rPr>
          <w:rFonts w:ascii="Arial Narrow" w:eastAsia="Times New Roman" w:hAnsi="Arial Narrow" w:cs="Tahoma"/>
          <w:lang w:eastAsia="zh-CN"/>
        </w:rPr>
        <w:t xml:space="preserve"> </w:t>
      </w:r>
      <w:r w:rsidR="007D2C43" w:rsidRPr="001657B6">
        <w:rPr>
          <w:rFonts w:ascii="Arial Narrow" w:hAnsi="Arial Narrow" w:cs="Times New Roman"/>
        </w:rPr>
        <w:t>Autoritatea contractantă își rezervă dreptul de a modifica adresa de livrare fără costuri suplimentare.</w:t>
      </w:r>
    </w:p>
    <w:p w14:paraId="416C6CBD" w14:textId="77777777" w:rsidR="00BA6856" w:rsidRPr="001657B6" w:rsidRDefault="00BA6856" w:rsidP="001657B6">
      <w:pPr>
        <w:pStyle w:val="ListParagraph"/>
        <w:numPr>
          <w:ilvl w:val="1"/>
          <w:numId w:val="20"/>
        </w:numPr>
        <w:tabs>
          <w:tab w:val="left" w:pos="709"/>
          <w:tab w:val="left" w:pos="993"/>
          <w:tab w:val="left" w:pos="1134"/>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lastRenderedPageBreak/>
        <w:t xml:space="preserve"> Autoritatea contractanta are obligația să desemneze, în termen de 5 zile de la semnarea contractului, persoana de contact.</w:t>
      </w:r>
    </w:p>
    <w:p w14:paraId="77946A85" w14:textId="77777777" w:rsidR="00BA6856" w:rsidRPr="001657B6" w:rsidRDefault="00BA6856" w:rsidP="001657B6">
      <w:pPr>
        <w:pStyle w:val="ListParagraph"/>
        <w:numPr>
          <w:ilvl w:val="1"/>
          <w:numId w:val="20"/>
        </w:numPr>
        <w:tabs>
          <w:tab w:val="left" w:pos="709"/>
          <w:tab w:val="left" w:pos="993"/>
          <w:tab w:val="left" w:pos="1134"/>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 xml:space="preserve">  Procedura de recepție se face în acord cu regulile stabilite prin Caietul de sarcini.</w:t>
      </w:r>
    </w:p>
    <w:p w14:paraId="13C764AF" w14:textId="3B969B31" w:rsidR="00BA6856" w:rsidRPr="001657B6" w:rsidRDefault="00BA6856" w:rsidP="001657B6">
      <w:pPr>
        <w:pStyle w:val="ListParagraph"/>
        <w:numPr>
          <w:ilvl w:val="1"/>
          <w:numId w:val="20"/>
        </w:numPr>
        <w:tabs>
          <w:tab w:val="left" w:pos="709"/>
          <w:tab w:val="left" w:pos="993"/>
          <w:tab w:val="left" w:pos="1134"/>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 xml:space="preserve">  După recepţia cantitativă, în termen de maxim 7 zile lucrătoare sau în termenul ofertat de _____ zile lucrătoare, perioadă în care s-a efectuat </w:t>
      </w:r>
      <w:r w:rsidR="00293FE8" w:rsidRPr="001657B6">
        <w:rPr>
          <w:rFonts w:ascii="Arial Narrow" w:hAnsi="Arial Narrow" w:cs="Times New Roman"/>
        </w:rPr>
        <w:t xml:space="preserve">instalarea, punere în funcțiune, testarea și </w:t>
      </w:r>
      <w:r w:rsidR="00293FE8" w:rsidRPr="001657B6">
        <w:rPr>
          <w:rFonts w:ascii="Arial Narrow" w:hAnsi="Arial Narrow" w:cs="Times New Roman"/>
          <w:bCs/>
          <w:iCs/>
        </w:rPr>
        <w:t>instruirea personalului</w:t>
      </w:r>
      <w:r w:rsidR="00293FE8" w:rsidRPr="001657B6">
        <w:rPr>
          <w:rFonts w:ascii="Arial Narrow" w:hAnsi="Arial Narrow" w:cs="Times New Roman"/>
        </w:rPr>
        <w:t xml:space="preserve"> </w:t>
      </w:r>
      <w:r w:rsidRPr="001657B6">
        <w:rPr>
          <w:rFonts w:ascii="Arial Narrow" w:hAnsi="Arial Narrow" w:cs="Times New Roman"/>
        </w:rPr>
        <w:t xml:space="preserve">(în situația în care se impune conform  pct </w:t>
      </w:r>
      <w:r w:rsidR="001305CE" w:rsidRPr="001657B6">
        <w:rPr>
          <w:rFonts w:ascii="Arial Narrow" w:hAnsi="Arial Narrow" w:cs="Times New Roman"/>
        </w:rPr>
        <w:t>6</w:t>
      </w:r>
      <w:r w:rsidRPr="001657B6">
        <w:rPr>
          <w:rFonts w:ascii="Arial Narrow" w:hAnsi="Arial Narrow" w:cs="Times New Roman"/>
        </w:rPr>
        <w:t xml:space="preserve"> </w:t>
      </w:r>
      <w:r w:rsidR="001305CE" w:rsidRPr="001657B6">
        <w:rPr>
          <w:rFonts w:ascii="Arial Narrow" w:hAnsi="Arial Narrow" w:cs="Times New Roman"/>
        </w:rPr>
        <w:t>–</w:t>
      </w:r>
      <w:r w:rsidRPr="001657B6">
        <w:rPr>
          <w:rFonts w:ascii="Arial Narrow" w:hAnsi="Arial Narrow" w:cs="Times New Roman"/>
        </w:rPr>
        <w:t xml:space="preserve"> </w:t>
      </w:r>
      <w:r w:rsidR="001305CE" w:rsidRPr="001657B6">
        <w:rPr>
          <w:rFonts w:ascii="Arial Narrow" w:hAnsi="Arial Narrow" w:cs="Times New Roman"/>
          <w:bCs/>
        </w:rPr>
        <w:t>Receptia produselor</w:t>
      </w:r>
      <w:r w:rsidRPr="001657B6">
        <w:rPr>
          <w:rFonts w:ascii="Arial Narrow" w:hAnsi="Arial Narrow" w:cs="Times New Roman"/>
        </w:rPr>
        <w:t xml:space="preserve"> – ale caietului de sarcini) produselor în cantitatea solicitată la locația indicată, Autoritatea contractantă are obligația de a recepţiona calitativ bunurile.</w:t>
      </w:r>
    </w:p>
    <w:p w14:paraId="636E447F" w14:textId="77777777" w:rsidR="00BA6856" w:rsidRPr="001657B6" w:rsidRDefault="00BA6856" w:rsidP="001657B6">
      <w:pPr>
        <w:pStyle w:val="ListParagraph"/>
        <w:numPr>
          <w:ilvl w:val="1"/>
          <w:numId w:val="20"/>
        </w:numPr>
        <w:tabs>
          <w:tab w:val="left" w:pos="709"/>
          <w:tab w:val="left" w:pos="993"/>
          <w:tab w:val="left" w:pos="1134"/>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 xml:space="preserve"> Autoritatea contractantă are obligația de a verifica bunul după recepţionarea cantitativă a acestuia potrivit uzanțelor. Dacă în urma verificării se constată existenţa unor vicii sau neconformități aparente, Autoritatea contractantă  trebuie să refuze recepţionarea bunului sau după caz să îl informeze de îndată pe Contractant despre aceste neconformități. În lipsa informării, se consideră că Contractantul şi-a îndeplit obligația.</w:t>
      </w:r>
    </w:p>
    <w:p w14:paraId="18469B73" w14:textId="77777777" w:rsidR="00BA6856" w:rsidRPr="001657B6" w:rsidRDefault="00BA6856" w:rsidP="001657B6">
      <w:pPr>
        <w:pStyle w:val="ListParagraph"/>
        <w:numPr>
          <w:ilvl w:val="1"/>
          <w:numId w:val="20"/>
        </w:numPr>
        <w:tabs>
          <w:tab w:val="left" w:pos="709"/>
          <w:tab w:val="left" w:pos="993"/>
          <w:tab w:val="left" w:pos="1134"/>
        </w:tabs>
        <w:spacing w:after="0" w:line="240" w:lineRule="auto"/>
        <w:ind w:left="567" w:hanging="566"/>
        <w:contextualSpacing w:val="0"/>
        <w:jc w:val="both"/>
        <w:rPr>
          <w:rFonts w:ascii="Arial Narrow" w:hAnsi="Arial Narrow" w:cs="Times New Roman"/>
        </w:rPr>
      </w:pPr>
      <w:bookmarkStart w:id="3" w:name="_Hlk88574558"/>
      <w:r w:rsidRPr="001657B6">
        <w:rPr>
          <w:rFonts w:ascii="Arial Narrow" w:hAnsi="Arial Narrow" w:cs="Times New Roman"/>
        </w:rPr>
        <w:t xml:space="preserve"> În situația prevăzută de art. 17.8. Autoritatea contractantă are dreptul:</w:t>
      </w:r>
    </w:p>
    <w:p w14:paraId="67C6400D" w14:textId="77777777" w:rsidR="00BA6856" w:rsidRPr="001657B6" w:rsidRDefault="00BA6856" w:rsidP="001657B6">
      <w:pPr>
        <w:pStyle w:val="ListParagraph"/>
        <w:spacing w:after="0" w:line="240" w:lineRule="auto"/>
        <w:ind w:left="567" w:hanging="566"/>
        <w:contextualSpacing w:val="0"/>
        <w:jc w:val="both"/>
        <w:rPr>
          <w:rFonts w:ascii="Arial Narrow" w:hAnsi="Arial Narrow" w:cs="Times New Roman"/>
          <w:color w:val="0070C0"/>
        </w:rPr>
      </w:pPr>
      <w:r w:rsidRPr="001657B6">
        <w:rPr>
          <w:rFonts w:ascii="Arial Narrow" w:hAnsi="Arial Narrow" w:cs="Times New Roman"/>
        </w:rPr>
        <w:t>(i) de a rezoluționa integral/parțial Contractul</w:t>
      </w:r>
      <w:r w:rsidR="00C819AC" w:rsidRPr="001657B6">
        <w:rPr>
          <w:rFonts w:ascii="Arial Narrow" w:hAnsi="Arial Narrow" w:cs="Times New Roman"/>
        </w:rPr>
        <w:t>;</w:t>
      </w:r>
    </w:p>
    <w:p w14:paraId="3B94122F" w14:textId="77777777" w:rsidR="00BA6856" w:rsidRPr="001657B6" w:rsidRDefault="00BA6856" w:rsidP="001657B6">
      <w:pPr>
        <w:pStyle w:val="ListParagraph"/>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(ii) de a solicita Contractantului să înlocuiască bunurile care nu au fost acceptate sau în privința cărora s-au ridicat obiecții – în aceste condiții se stabilește un termen de 3 zile lucrătoare în care Contractantul are dreptul să înlocuiască bunul/remedieze deficiențele bunului fără a modifica prețul contractului. Termenul de 3 zile lucrătoare</w:t>
      </w:r>
      <w:r w:rsidRPr="001657B6">
        <w:rPr>
          <w:rFonts w:ascii="Arial Narrow" w:hAnsi="Arial Narrow" w:cs="Times New Roman"/>
          <w:color w:val="00B050"/>
        </w:rPr>
        <w:t xml:space="preserve"> </w:t>
      </w:r>
      <w:r w:rsidRPr="001657B6">
        <w:rPr>
          <w:rFonts w:ascii="Arial Narrow" w:hAnsi="Arial Narrow" w:cs="Times New Roman"/>
        </w:rPr>
        <w:t xml:space="preserve">curge de la data aducerii la cunoștință conform clauzei 17.11. Acordarea acestui termen suplimentar nu afectează dreptul Autorității contractante de a percepe </w:t>
      </w:r>
      <w:r w:rsidRPr="001657B6">
        <w:rPr>
          <w:rFonts w:ascii="Arial Narrow" w:hAnsi="Arial Narrow" w:cs="Times New Roman"/>
          <w:u w:val="single"/>
        </w:rPr>
        <w:t>penalități de întârziere cu 0,04% pentru fiecare zi de întârziere din valoarea contractului</w:t>
      </w:r>
      <w:r w:rsidRPr="001657B6">
        <w:rPr>
          <w:rFonts w:ascii="Arial Narrow" w:hAnsi="Arial Narrow" w:cs="Times New Roman"/>
        </w:rPr>
        <w:t xml:space="preserve"> pentru perioada cuprinsă între momentul la care trebuiau livrate produsele și momentul la care bunurile au fost înlocuite/au fost remediate defectele bunului;</w:t>
      </w:r>
    </w:p>
    <w:p w14:paraId="3A8A5849" w14:textId="77777777" w:rsidR="00BA6856" w:rsidRPr="001657B6" w:rsidRDefault="00BA6856" w:rsidP="001657B6">
      <w:pPr>
        <w:pStyle w:val="ListParagraph"/>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ab/>
        <w:t xml:space="preserve">(iii) de a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 </w:t>
      </w:r>
      <w:bookmarkEnd w:id="3"/>
      <w:r w:rsidRPr="001657B6">
        <w:rPr>
          <w:rFonts w:ascii="Arial Narrow" w:hAnsi="Arial Narrow" w:cs="Times New Roman"/>
        </w:rPr>
        <w:t xml:space="preserve">contractantă. </w:t>
      </w:r>
    </w:p>
    <w:p w14:paraId="6869BFBC" w14:textId="77777777" w:rsidR="00BA6856" w:rsidRPr="001657B6" w:rsidRDefault="00BA6856" w:rsidP="001657B6">
      <w:pPr>
        <w:pStyle w:val="ListParagraph"/>
        <w:numPr>
          <w:ilvl w:val="1"/>
          <w:numId w:val="20"/>
        </w:numPr>
        <w:tabs>
          <w:tab w:val="left" w:pos="851"/>
          <w:tab w:val="left" w:pos="1134"/>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 xml:space="preserve"> În ipoteza în care Autoritatea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recepţionate</w:t>
      </w:r>
      <w:r w:rsidR="0056721C" w:rsidRPr="001657B6">
        <w:rPr>
          <w:rFonts w:ascii="Arial Narrow" w:hAnsi="Arial Narrow" w:cs="Times New Roman"/>
        </w:rPr>
        <w:t xml:space="preserve"> calitativ</w:t>
      </w:r>
      <w:r w:rsidRPr="001657B6">
        <w:rPr>
          <w:rFonts w:ascii="Arial Narrow" w:hAnsi="Arial Narrow" w:cs="Times New Roman"/>
        </w:rPr>
        <w:t xml:space="preserve"> sau în privința cărora s-au solicitat remedieri, iar Contractantul nu le-a remediat.</w:t>
      </w:r>
    </w:p>
    <w:p w14:paraId="3BED799F" w14:textId="77777777" w:rsidR="00BA6856" w:rsidRPr="001657B6" w:rsidRDefault="00BA6856" w:rsidP="001657B6">
      <w:pPr>
        <w:pStyle w:val="ListParagraph"/>
        <w:numPr>
          <w:ilvl w:val="1"/>
          <w:numId w:val="20"/>
        </w:numPr>
        <w:tabs>
          <w:tab w:val="left" w:pos="868"/>
          <w:tab w:val="left" w:pos="1134"/>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 xml:space="preserve"> În situația în care Autoritatea contractantă constată existența unor vicii/neconformități ascunse ale bunului, aceasta are obligația să le aducă la cunoștință Contractantului în termen de 1 zi lucrătoare de la momentul la care le-a descoperit. </w:t>
      </w:r>
    </w:p>
    <w:p w14:paraId="205F98F0" w14:textId="77777777" w:rsidR="00BA6856" w:rsidRPr="001657B6" w:rsidRDefault="00BA6856" w:rsidP="001657B6">
      <w:pPr>
        <w:pStyle w:val="ListParagraph"/>
        <w:numPr>
          <w:ilvl w:val="1"/>
          <w:numId w:val="20"/>
        </w:numPr>
        <w:tabs>
          <w:tab w:val="left" w:pos="868"/>
          <w:tab w:val="left" w:pos="1134"/>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În situația prevăzută de art. 17.8. Autoritatea contractantă are dreptul:</w:t>
      </w:r>
    </w:p>
    <w:p w14:paraId="0E7AF04E" w14:textId="77777777" w:rsidR="00BA6856" w:rsidRPr="001657B6" w:rsidRDefault="00BA6856" w:rsidP="001657B6">
      <w:pPr>
        <w:pStyle w:val="ListParagraph"/>
        <w:tabs>
          <w:tab w:val="left" w:pos="1276"/>
        </w:tabs>
        <w:spacing w:after="0" w:line="240" w:lineRule="auto"/>
        <w:ind w:left="567"/>
        <w:contextualSpacing w:val="0"/>
        <w:jc w:val="both"/>
        <w:rPr>
          <w:rFonts w:ascii="Arial Narrow" w:hAnsi="Arial Narrow" w:cs="Times New Roman"/>
        </w:rPr>
      </w:pPr>
      <w:r w:rsidRPr="001657B6">
        <w:rPr>
          <w:rFonts w:ascii="Arial Narrow" w:hAnsi="Arial Narrow" w:cs="Times New Roman"/>
        </w:rPr>
        <w:t>(i) de a rezoluționa integral/parțial Contractul;</w:t>
      </w:r>
    </w:p>
    <w:p w14:paraId="1D618DE5" w14:textId="77777777" w:rsidR="00BA6856" w:rsidRPr="001657B6" w:rsidRDefault="00BA6856" w:rsidP="001657B6">
      <w:pPr>
        <w:pStyle w:val="ListParagraph"/>
        <w:tabs>
          <w:tab w:val="left" w:pos="1276"/>
        </w:tabs>
        <w:spacing w:after="0" w:line="240" w:lineRule="auto"/>
        <w:ind w:left="567"/>
        <w:contextualSpacing w:val="0"/>
        <w:jc w:val="both"/>
        <w:rPr>
          <w:rFonts w:ascii="Arial Narrow" w:hAnsi="Arial Narrow" w:cs="Times New Roman"/>
        </w:rPr>
      </w:pPr>
      <w:r w:rsidRPr="001657B6">
        <w:rPr>
          <w:rFonts w:ascii="Arial Narrow" w:hAnsi="Arial Narrow" w:cs="Times New Roman"/>
        </w:rPr>
        <w:t xml:space="preserve">(ii) de a solicita Contractantului să înlocuiască bunurile care nu au fost acceptate sau în privința cărora s-au ridicat obiecții – în aceste condiții se stabilește un termen de 3 zile lucrătoare în care Contractantul are dreptul să înlocuiască bunul/remedieze deficiențele bunului. Termenul de 3 zile lucrătoare curge de la data aducerii la cunoștință conform clauzei 17.11. Acordarea acestui termen suplimentar nu afectează dreptul Autorității contractante de a percepe </w:t>
      </w:r>
      <w:r w:rsidRPr="001657B6">
        <w:rPr>
          <w:rFonts w:ascii="Arial Narrow" w:hAnsi="Arial Narrow" w:cs="Times New Roman"/>
          <w:u w:val="single"/>
        </w:rPr>
        <w:t>penalități de întârziere cu 0,04% pentru fiecare zi de întârziere din valoarea contractului</w:t>
      </w:r>
      <w:r w:rsidRPr="001657B6">
        <w:rPr>
          <w:rFonts w:ascii="Arial Narrow" w:hAnsi="Arial Narrow" w:cs="Times New Roman"/>
        </w:rPr>
        <w:t xml:space="preserve"> pentru perioada cuprinsă între momentul la care trebuiau predate bunurile și momentul la care bunurile au fost înlocuite/au fost remediate defectele bunului;</w:t>
      </w:r>
    </w:p>
    <w:p w14:paraId="428D4E74" w14:textId="77777777" w:rsidR="00BA6856" w:rsidRPr="001657B6" w:rsidRDefault="00BA6856" w:rsidP="001657B6">
      <w:pPr>
        <w:pStyle w:val="ListParagraph"/>
        <w:numPr>
          <w:ilvl w:val="1"/>
          <w:numId w:val="20"/>
        </w:numPr>
        <w:tabs>
          <w:tab w:val="left" w:pos="709"/>
          <w:tab w:val="left" w:pos="993"/>
          <w:tab w:val="left" w:pos="1134"/>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În ipoteza în care viciile/neconformitățile ascunse vizează doar o parte din bunuri, Autoritatea are dreptul de a rezoluționa parțial contractul, în privința acestor bunuri.</w:t>
      </w:r>
    </w:p>
    <w:p w14:paraId="42077DD3" w14:textId="77777777" w:rsidR="00BA6856" w:rsidRPr="001657B6" w:rsidRDefault="00BA6856" w:rsidP="001657B6">
      <w:pPr>
        <w:pStyle w:val="ListParagraph"/>
        <w:numPr>
          <w:ilvl w:val="1"/>
          <w:numId w:val="20"/>
        </w:numPr>
        <w:tabs>
          <w:tab w:val="left" w:pos="709"/>
          <w:tab w:val="left" w:pos="1134"/>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 xml:space="preserve">Termenul de plată este de maxim 60 de zile de la data înregistrării la Registratura Autorității Contractante a facturilor emise de Contractant, facturile fiind transmise </w:t>
      </w:r>
      <w:r w:rsidRPr="001657B6">
        <w:rPr>
          <w:rFonts w:ascii="Arial Narrow" w:hAnsi="Arial Narrow" w:cs="Times New Roman"/>
          <w:bCs/>
          <w:iCs/>
        </w:rPr>
        <w:t xml:space="preserve">în sistemul național de facturare RO-e Factura </w:t>
      </w:r>
      <w:r w:rsidRPr="001657B6">
        <w:rPr>
          <w:rFonts w:ascii="Arial Narrow" w:hAnsi="Arial Narrow" w:cs="Times New Roman"/>
        </w:rPr>
        <w:t>(</w:t>
      </w:r>
      <w:r w:rsidRPr="001657B6">
        <w:rPr>
          <w:rFonts w:ascii="Arial Narrow" w:eastAsia="Calibri" w:hAnsi="Arial Narrow" w:cs="Times New Roman"/>
        </w:rPr>
        <w:t xml:space="preserve"> derularea proiectului se face utilizând mecanismul cererilor de transfer prin PNRR, ceea ce condiționează efectuarea plăților în derularea contractelor, de încasare a sumelor solicitate).</w:t>
      </w:r>
      <w:r w:rsidRPr="001657B6">
        <w:rPr>
          <w:rFonts w:ascii="Arial Narrow" w:hAnsi="Arial Narrow" w:cs="Times New Roman"/>
        </w:rPr>
        <w:t xml:space="preserve">  Plata se va efectua prin Ordin de plată, în contul deschis la trezorerie al Contractantului, corespunzător prevederilor caietului de sarcini. </w:t>
      </w:r>
    </w:p>
    <w:p w14:paraId="3472DEA5" w14:textId="77777777" w:rsidR="00BA6856" w:rsidRPr="001657B6" w:rsidRDefault="00BA6856" w:rsidP="001657B6">
      <w:pPr>
        <w:pStyle w:val="ListParagraph"/>
        <w:numPr>
          <w:ilvl w:val="1"/>
          <w:numId w:val="20"/>
        </w:numPr>
        <w:tabs>
          <w:tab w:val="left" w:pos="709"/>
          <w:tab w:val="left" w:pos="851"/>
          <w:tab w:val="left" w:pos="1134"/>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Contractantul va emite factura împreună cu documentele justificative ca urmare a aprobării de către Autoritatea contractantă a îndeplinirii obligațiilor de către Contractant cu privire la livrarea produselor, în condițiile prevederilor Caietului de sarcini.</w:t>
      </w:r>
    </w:p>
    <w:p w14:paraId="35D4355C" w14:textId="77777777" w:rsidR="00BA6856" w:rsidRPr="001657B6" w:rsidRDefault="00BA6856" w:rsidP="001657B6">
      <w:pPr>
        <w:pStyle w:val="ListParagraph"/>
        <w:numPr>
          <w:ilvl w:val="1"/>
          <w:numId w:val="20"/>
        </w:numPr>
        <w:tabs>
          <w:tab w:val="left" w:pos="709"/>
          <w:tab w:val="left" w:pos="1134"/>
        </w:tabs>
        <w:spacing w:after="0" w:line="240" w:lineRule="auto"/>
        <w:ind w:left="567" w:hanging="566"/>
        <w:jc w:val="both"/>
        <w:rPr>
          <w:rFonts w:ascii="Arial Narrow" w:hAnsi="Arial Narrow" w:cs="Times New Roman"/>
        </w:rPr>
      </w:pPr>
      <w:r w:rsidRPr="001657B6">
        <w:rPr>
          <w:rFonts w:ascii="Arial Narrow" w:hAnsi="Arial Narrow" w:cs="Times New Roman"/>
        </w:rPr>
        <w:t>Dacă factura sau documentele care însoțesc factura nu sunt întocmite corespunzător și sunt necesare clarificări suplimentare sau alte documente suport din partea Contractantului, termenul de 60 de zile se suspendă prin notificare. Repunerea în termen se face de la momentul îndeplinirii condițiilor de formă și fond ale facturii. Penalitățile pentru întârzieri vor fi percepute conform legii în vigoare.</w:t>
      </w:r>
    </w:p>
    <w:p w14:paraId="290FE6F6" w14:textId="77777777" w:rsidR="00BA6856" w:rsidRPr="001657B6" w:rsidRDefault="00BA6856" w:rsidP="001657B6">
      <w:pPr>
        <w:pStyle w:val="ListParagraph"/>
        <w:numPr>
          <w:ilvl w:val="1"/>
          <w:numId w:val="20"/>
        </w:numPr>
        <w:tabs>
          <w:tab w:val="left" w:pos="1134"/>
        </w:tabs>
        <w:spacing w:after="0" w:line="240" w:lineRule="auto"/>
        <w:ind w:left="567" w:hanging="566"/>
        <w:jc w:val="both"/>
        <w:rPr>
          <w:rFonts w:ascii="Arial Narrow" w:hAnsi="Arial Narrow" w:cs="Times New Roman"/>
        </w:rPr>
      </w:pPr>
      <w:r w:rsidRPr="001657B6">
        <w:rPr>
          <w:rFonts w:ascii="Arial Narrow" w:hAnsi="Arial Narrow" w:cs="Times New Roman"/>
        </w:rPr>
        <w:t xml:space="preserve"> Autoritatea contractantă are obligația de a recepți</w:t>
      </w:r>
      <w:r w:rsidR="00CA0A9D" w:rsidRPr="001657B6">
        <w:rPr>
          <w:rFonts w:ascii="Arial Narrow" w:hAnsi="Arial Narrow" w:cs="Times New Roman"/>
        </w:rPr>
        <w:t xml:space="preserve">ona cantitativ </w:t>
      </w:r>
      <w:r w:rsidRPr="001657B6">
        <w:rPr>
          <w:rFonts w:ascii="Arial Narrow" w:hAnsi="Arial Narrow" w:cs="Times New Roman"/>
        </w:rPr>
        <w:t xml:space="preserve">produsele furnizate în termen de 1 zi lucrătoare de la furnizarea integrală a bunurilor ofertate. </w:t>
      </w:r>
    </w:p>
    <w:p w14:paraId="621C2B5B" w14:textId="77777777" w:rsidR="00BA6856" w:rsidRPr="001657B6" w:rsidRDefault="00BA6856" w:rsidP="001657B6">
      <w:pPr>
        <w:pStyle w:val="ListParagraph"/>
        <w:numPr>
          <w:ilvl w:val="1"/>
          <w:numId w:val="20"/>
        </w:numPr>
        <w:tabs>
          <w:tab w:val="left" w:pos="709"/>
          <w:tab w:val="left" w:pos="1134"/>
        </w:tabs>
        <w:spacing w:after="0" w:line="240" w:lineRule="auto"/>
        <w:ind w:left="567" w:hanging="566"/>
        <w:jc w:val="both"/>
        <w:rPr>
          <w:rFonts w:ascii="Arial Narrow" w:hAnsi="Arial Narrow" w:cs="Times New Roman"/>
        </w:rPr>
      </w:pPr>
      <w:r w:rsidRPr="001657B6">
        <w:rPr>
          <w:rFonts w:ascii="Arial Narrow" w:hAnsi="Arial Narrow" w:cs="Times New Roman"/>
        </w:rPr>
        <w:t>În situația prevăzută de art. 17.17. Autoritatea contractantă are dreptul:</w:t>
      </w:r>
    </w:p>
    <w:p w14:paraId="6DB8208A" w14:textId="77777777" w:rsidR="00BA6856" w:rsidRPr="001657B6" w:rsidRDefault="00BA6856" w:rsidP="001657B6">
      <w:pPr>
        <w:pStyle w:val="ListParagraph"/>
        <w:tabs>
          <w:tab w:val="left" w:pos="709"/>
          <w:tab w:val="left" w:pos="1134"/>
        </w:tabs>
        <w:spacing w:after="0" w:line="240" w:lineRule="auto"/>
        <w:ind w:left="567"/>
        <w:jc w:val="both"/>
        <w:rPr>
          <w:rFonts w:ascii="Arial Narrow" w:hAnsi="Arial Narrow" w:cs="Times New Roman"/>
        </w:rPr>
      </w:pPr>
      <w:r w:rsidRPr="001657B6">
        <w:rPr>
          <w:rFonts w:ascii="Arial Narrow" w:hAnsi="Arial Narrow" w:cs="Times New Roman"/>
        </w:rPr>
        <w:t>(i) de a rezoluționa integral Contractul;</w:t>
      </w:r>
    </w:p>
    <w:p w14:paraId="4BC55035" w14:textId="77777777" w:rsidR="00BA6856" w:rsidRPr="001657B6" w:rsidRDefault="00BA6856" w:rsidP="001657B6">
      <w:pPr>
        <w:pStyle w:val="ListParagraph"/>
        <w:tabs>
          <w:tab w:val="left" w:pos="709"/>
          <w:tab w:val="left" w:pos="1134"/>
        </w:tabs>
        <w:spacing w:after="0" w:line="240" w:lineRule="auto"/>
        <w:ind w:left="567"/>
        <w:jc w:val="both"/>
        <w:rPr>
          <w:rFonts w:ascii="Arial Narrow" w:hAnsi="Arial Narrow" w:cs="Times New Roman"/>
        </w:rPr>
      </w:pPr>
      <w:r w:rsidRPr="001657B6">
        <w:rPr>
          <w:rFonts w:ascii="Arial Narrow" w:hAnsi="Arial Narrow" w:cs="Times New Roman"/>
        </w:rPr>
        <w:lastRenderedPageBreak/>
        <w:t xml:space="preserve">(ii) de a percepe penalități pentru fiecare zi de întârziere cu 0,04% din valoarea contractului pe zi în cazul în care Furnizorul nu livrează produsele în cantitatea solicitată la locația indicată de Autoritatea contractantă în timpul precizat </w:t>
      </w:r>
      <w:r w:rsidR="00D3161D" w:rsidRPr="001657B6">
        <w:rPr>
          <w:rFonts w:ascii="Arial Narrow" w:hAnsi="Arial Narrow" w:cs="Times New Roman"/>
        </w:rPr>
        <w:t>la clauza 5.3</w:t>
      </w:r>
      <w:r w:rsidRPr="001657B6">
        <w:rPr>
          <w:rFonts w:ascii="Arial Narrow" w:hAnsi="Arial Narrow" w:cs="Times New Roman"/>
        </w:rPr>
        <w:t>, penalităţile vor curge până în ziua</w:t>
      </w:r>
      <w:r w:rsidR="005248C9" w:rsidRPr="001657B6">
        <w:rPr>
          <w:rFonts w:ascii="Arial Narrow" w:hAnsi="Arial Narrow" w:cs="Times New Roman"/>
        </w:rPr>
        <w:t xml:space="preserve"> comunicării</w:t>
      </w:r>
      <w:r w:rsidRPr="001657B6">
        <w:rPr>
          <w:rFonts w:ascii="Arial Narrow" w:hAnsi="Arial Narrow" w:cs="Times New Roman"/>
        </w:rPr>
        <w:t xml:space="preserve"> de</w:t>
      </w:r>
      <w:r w:rsidR="000468DF" w:rsidRPr="001657B6">
        <w:rPr>
          <w:rFonts w:ascii="Arial Narrow" w:hAnsi="Arial Narrow" w:cs="Times New Roman"/>
        </w:rPr>
        <w:t xml:space="preserve"> către Autoritatea contractantă</w:t>
      </w:r>
      <w:r w:rsidRPr="001657B6">
        <w:rPr>
          <w:rFonts w:ascii="Arial Narrow" w:hAnsi="Arial Narrow" w:cs="Times New Roman"/>
        </w:rPr>
        <w:t xml:space="preserve"> </w:t>
      </w:r>
      <w:r w:rsidR="00C26CD4" w:rsidRPr="001657B6">
        <w:rPr>
          <w:rFonts w:ascii="Arial Narrow" w:hAnsi="Arial Narrow" w:cs="Times New Roman"/>
        </w:rPr>
        <w:t xml:space="preserve">a notificării de </w:t>
      </w:r>
      <w:r w:rsidRPr="001657B6">
        <w:rPr>
          <w:rFonts w:ascii="Arial Narrow" w:hAnsi="Arial Narrow" w:cs="Times New Roman"/>
        </w:rPr>
        <w:t>rezoluţiune</w:t>
      </w:r>
      <w:r w:rsidR="00C26CD4" w:rsidRPr="001657B6">
        <w:rPr>
          <w:rFonts w:ascii="Arial Narrow" w:hAnsi="Arial Narrow" w:cs="Times New Roman"/>
        </w:rPr>
        <w:t xml:space="preserve"> </w:t>
      </w:r>
      <w:r w:rsidRPr="001657B6">
        <w:rPr>
          <w:rFonts w:ascii="Arial Narrow" w:hAnsi="Arial Narrow" w:cs="Times New Roman"/>
        </w:rPr>
        <w:t>a contractului.</w:t>
      </w:r>
    </w:p>
    <w:p w14:paraId="6BA2E7AE" w14:textId="77777777" w:rsidR="00F90BB9" w:rsidRPr="001657B6" w:rsidRDefault="00BA6856" w:rsidP="001657B6">
      <w:pPr>
        <w:pStyle w:val="ListParagraph"/>
        <w:numPr>
          <w:ilvl w:val="1"/>
          <w:numId w:val="20"/>
        </w:numPr>
        <w:tabs>
          <w:tab w:val="left" w:pos="709"/>
          <w:tab w:val="left" w:pos="1134"/>
        </w:tabs>
        <w:spacing w:after="0" w:line="240" w:lineRule="auto"/>
        <w:ind w:left="567" w:hanging="566"/>
        <w:jc w:val="both"/>
        <w:rPr>
          <w:rFonts w:ascii="Arial Narrow" w:hAnsi="Arial Narrow" w:cs="Times New Roman"/>
          <w:b/>
          <w:bCs/>
        </w:rPr>
      </w:pPr>
      <w:r w:rsidRPr="001657B6">
        <w:rPr>
          <w:rFonts w:ascii="Arial Narrow" w:hAnsi="Arial Narrow" w:cs="Times New Roman"/>
        </w:rPr>
        <w:t xml:space="preserve"> În cazul neîndeplinirii integrale a obligaţiei de livrare cantitativă a produselor ofertate, termenul de recepţie prevăzut la clauza 17.17. în sarcina Autorităţii contractante va curge de la dat</w:t>
      </w:r>
      <w:r w:rsidR="00F90BB9" w:rsidRPr="001657B6">
        <w:rPr>
          <w:rFonts w:ascii="Arial Narrow" w:hAnsi="Arial Narrow" w:cs="Times New Roman"/>
        </w:rPr>
        <w:t xml:space="preserve">a livrării integrale a acestora. </w:t>
      </w:r>
    </w:p>
    <w:p w14:paraId="639EE3A9" w14:textId="77777777" w:rsidR="00E80E15" w:rsidRPr="001657B6" w:rsidRDefault="00F90BB9" w:rsidP="001657B6">
      <w:pPr>
        <w:pStyle w:val="ListParagraph"/>
        <w:tabs>
          <w:tab w:val="left" w:pos="709"/>
          <w:tab w:val="left" w:pos="1134"/>
        </w:tabs>
        <w:spacing w:after="0" w:line="240" w:lineRule="auto"/>
        <w:ind w:left="567" w:hanging="566"/>
        <w:jc w:val="both"/>
        <w:rPr>
          <w:rFonts w:ascii="Arial Narrow" w:hAnsi="Arial Narrow" w:cs="Times New Roman"/>
          <w:b/>
          <w:bCs/>
        </w:rPr>
      </w:pPr>
      <w:r w:rsidRPr="001657B6">
        <w:rPr>
          <w:rFonts w:ascii="Arial Narrow" w:hAnsi="Arial Narrow" w:cs="Times New Roman"/>
        </w:rPr>
        <w:t>Perceperea penalităţiilor pentru neîndeplinirea integrală a obligaţiilor de livrare în termenul precizat la clauza 5.3</w:t>
      </w:r>
      <w:r w:rsidR="004F619B" w:rsidRPr="001657B6">
        <w:rPr>
          <w:rFonts w:ascii="Arial Narrow" w:hAnsi="Arial Narrow" w:cs="Times New Roman"/>
        </w:rPr>
        <w:t xml:space="preserve"> va curge</w:t>
      </w:r>
      <w:r w:rsidR="00BA6856" w:rsidRPr="001657B6">
        <w:rPr>
          <w:rFonts w:ascii="Arial Narrow" w:hAnsi="Arial Narrow" w:cs="Times New Roman"/>
        </w:rPr>
        <w:t xml:space="preserve"> până la data </w:t>
      </w:r>
      <w:r w:rsidR="005248C9" w:rsidRPr="001657B6">
        <w:rPr>
          <w:rFonts w:ascii="Arial Narrow" w:hAnsi="Arial Narrow" w:cs="Times New Roman"/>
        </w:rPr>
        <w:t xml:space="preserve">comunicării </w:t>
      </w:r>
      <w:r w:rsidR="00A47531" w:rsidRPr="001657B6">
        <w:rPr>
          <w:rFonts w:ascii="Arial Narrow" w:hAnsi="Arial Narrow" w:cs="Times New Roman"/>
        </w:rPr>
        <w:t xml:space="preserve">către Contractant a </w:t>
      </w:r>
      <w:r w:rsidR="00BA6856" w:rsidRPr="001657B6">
        <w:rPr>
          <w:rFonts w:ascii="Arial Narrow" w:hAnsi="Arial Narrow" w:cs="Times New Roman"/>
        </w:rPr>
        <w:t xml:space="preserve">notificării </w:t>
      </w:r>
      <w:r w:rsidR="00A47531" w:rsidRPr="001657B6">
        <w:rPr>
          <w:rFonts w:ascii="Arial Narrow" w:hAnsi="Arial Narrow" w:cs="Times New Roman"/>
        </w:rPr>
        <w:t>Autorității contractante de rezoluțiune a contract</w:t>
      </w:r>
      <w:r w:rsidR="00BE6CA0" w:rsidRPr="001657B6">
        <w:rPr>
          <w:rFonts w:ascii="Arial Narrow" w:hAnsi="Arial Narrow" w:cs="Times New Roman"/>
        </w:rPr>
        <w:t>u</w:t>
      </w:r>
      <w:r w:rsidR="00A47531" w:rsidRPr="001657B6">
        <w:rPr>
          <w:rFonts w:ascii="Arial Narrow" w:hAnsi="Arial Narrow" w:cs="Times New Roman"/>
        </w:rPr>
        <w:t>lui</w:t>
      </w:r>
      <w:r w:rsidR="004F619B" w:rsidRPr="001657B6">
        <w:rPr>
          <w:rFonts w:ascii="Arial Narrow" w:hAnsi="Arial Narrow" w:cs="Times New Roman"/>
        </w:rPr>
        <w:t>.</w:t>
      </w:r>
    </w:p>
    <w:p w14:paraId="6190C87F" w14:textId="77777777" w:rsidR="00E80E15" w:rsidRPr="001657B6" w:rsidRDefault="00E80E15" w:rsidP="001657B6">
      <w:pPr>
        <w:pStyle w:val="ListParagraph"/>
        <w:numPr>
          <w:ilvl w:val="1"/>
          <w:numId w:val="20"/>
        </w:numPr>
        <w:tabs>
          <w:tab w:val="left" w:pos="709"/>
          <w:tab w:val="left" w:pos="1134"/>
        </w:tabs>
        <w:spacing w:after="0" w:line="240" w:lineRule="auto"/>
        <w:ind w:left="567" w:hanging="566"/>
        <w:jc w:val="both"/>
        <w:rPr>
          <w:rFonts w:ascii="Arial Narrow" w:hAnsi="Arial Narrow" w:cs="Times New Roman"/>
          <w:bCs/>
        </w:rPr>
      </w:pPr>
      <w:r w:rsidRPr="001657B6">
        <w:rPr>
          <w:rFonts w:ascii="Arial Narrow" w:hAnsi="Arial Narrow" w:cs="Times New Roman"/>
          <w:b/>
          <w:bCs/>
        </w:rPr>
        <w:t xml:space="preserve"> </w:t>
      </w:r>
      <w:r w:rsidR="006256F0" w:rsidRPr="001657B6">
        <w:rPr>
          <w:rFonts w:ascii="Arial Narrow" w:hAnsi="Arial Narrow" w:cs="Times New Roman"/>
          <w:bCs/>
        </w:rPr>
        <w:t xml:space="preserve">În cazul neîndeplinirii </w:t>
      </w:r>
      <w:r w:rsidR="003A4536" w:rsidRPr="001657B6">
        <w:rPr>
          <w:rFonts w:ascii="Arial Narrow" w:hAnsi="Arial Narrow" w:cs="Times New Roman"/>
          <w:bCs/>
        </w:rPr>
        <w:t>obligației</w:t>
      </w:r>
      <w:r w:rsidR="006256F0" w:rsidRPr="001657B6">
        <w:rPr>
          <w:rFonts w:ascii="Arial Narrow" w:hAnsi="Arial Narrow" w:cs="Times New Roman"/>
          <w:bCs/>
        </w:rPr>
        <w:t xml:space="preserve"> </w:t>
      </w:r>
      <w:r w:rsidR="00BF23EE" w:rsidRPr="001657B6">
        <w:rPr>
          <w:rFonts w:ascii="Arial Narrow" w:hAnsi="Arial Narrow" w:cs="Times New Roman"/>
          <w:bCs/>
        </w:rPr>
        <w:t xml:space="preserve">Contractantului </w:t>
      </w:r>
      <w:r w:rsidR="006256F0" w:rsidRPr="001657B6">
        <w:rPr>
          <w:rFonts w:ascii="Arial Narrow" w:hAnsi="Arial Narrow" w:cs="Times New Roman"/>
          <w:bCs/>
        </w:rPr>
        <w:t xml:space="preserve">de </w:t>
      </w:r>
      <w:r w:rsidR="00814086" w:rsidRPr="001657B6">
        <w:rPr>
          <w:rFonts w:ascii="Arial Narrow" w:hAnsi="Arial Narrow" w:cs="Times New Roman"/>
          <w:bCs/>
        </w:rPr>
        <w:t>înlocuire/</w:t>
      </w:r>
      <w:r w:rsidR="00814086" w:rsidRPr="001657B6">
        <w:rPr>
          <w:rFonts w:ascii="Arial Narrow" w:hAnsi="Arial Narrow" w:cs="Times New Roman"/>
        </w:rPr>
        <w:t xml:space="preserve"> </w:t>
      </w:r>
      <w:r w:rsidR="00814086" w:rsidRPr="001657B6">
        <w:rPr>
          <w:rFonts w:ascii="Arial Narrow" w:hAnsi="Arial Narrow" w:cs="Times New Roman"/>
          <w:bCs/>
        </w:rPr>
        <w:t>remediere a deficiențele bunului</w:t>
      </w:r>
      <w:r w:rsidR="00A315D4" w:rsidRPr="001657B6">
        <w:rPr>
          <w:rFonts w:ascii="Arial Narrow" w:hAnsi="Arial Narrow" w:cs="Times New Roman"/>
          <w:bCs/>
        </w:rPr>
        <w:t>/</w:t>
      </w:r>
      <w:r w:rsidR="009E4A2D" w:rsidRPr="001657B6">
        <w:rPr>
          <w:rFonts w:ascii="Arial Narrow" w:hAnsi="Arial Narrow" w:cs="Times New Roman"/>
          <w:bCs/>
        </w:rPr>
        <w:t>bunur</w:t>
      </w:r>
      <w:r w:rsidR="00A315D4" w:rsidRPr="001657B6">
        <w:rPr>
          <w:rFonts w:ascii="Arial Narrow" w:hAnsi="Arial Narrow" w:cs="Times New Roman"/>
          <w:bCs/>
        </w:rPr>
        <w:t>ilor</w:t>
      </w:r>
      <w:r w:rsidR="006256F0" w:rsidRPr="001657B6">
        <w:rPr>
          <w:rFonts w:ascii="Arial Narrow" w:hAnsi="Arial Narrow" w:cs="Times New Roman"/>
          <w:bCs/>
        </w:rPr>
        <w:t xml:space="preserve"> </w:t>
      </w:r>
      <w:r w:rsidR="00814086" w:rsidRPr="001657B6">
        <w:rPr>
          <w:rFonts w:ascii="Arial Narrow" w:hAnsi="Arial Narrow" w:cs="Times New Roman"/>
          <w:bCs/>
        </w:rPr>
        <w:t>în conformitate cu clauzele</w:t>
      </w:r>
      <w:r w:rsidR="003661DE" w:rsidRPr="001657B6">
        <w:rPr>
          <w:rFonts w:ascii="Arial Narrow" w:hAnsi="Arial Narrow" w:cs="Times New Roman"/>
          <w:bCs/>
        </w:rPr>
        <w:t xml:space="preserve"> 17.9 (ii) și 17.12 (ii)</w:t>
      </w:r>
      <w:r w:rsidR="00A315D4" w:rsidRPr="001657B6">
        <w:rPr>
          <w:rFonts w:ascii="Arial Narrow" w:hAnsi="Arial Narrow" w:cs="Times New Roman"/>
          <w:bCs/>
        </w:rPr>
        <w:t>,</w:t>
      </w:r>
      <w:r w:rsidR="003661DE" w:rsidRPr="001657B6">
        <w:rPr>
          <w:rFonts w:ascii="Arial Narrow" w:hAnsi="Arial Narrow" w:cs="Times New Roman"/>
          <w:bCs/>
        </w:rPr>
        <w:t xml:space="preserve"> penalitățile</w:t>
      </w:r>
      <w:r w:rsidR="00814086" w:rsidRPr="001657B6">
        <w:rPr>
          <w:rFonts w:ascii="Arial Narrow" w:hAnsi="Arial Narrow" w:cs="Times New Roman"/>
          <w:bCs/>
        </w:rPr>
        <w:t xml:space="preserve"> </w:t>
      </w:r>
      <w:r w:rsidRPr="001657B6">
        <w:rPr>
          <w:rFonts w:ascii="Arial Narrow" w:hAnsi="Arial Narrow" w:cs="Times New Roman"/>
          <w:bCs/>
        </w:rPr>
        <w:t>vor curge până</w:t>
      </w:r>
      <w:r w:rsidR="004F619B" w:rsidRPr="001657B6">
        <w:rPr>
          <w:rFonts w:ascii="Arial Narrow" w:hAnsi="Arial Narrow" w:cs="Times New Roman"/>
          <w:bCs/>
        </w:rPr>
        <w:t xml:space="preserve"> la data stabilită în clauza 17.9(ii) sau până</w:t>
      </w:r>
      <w:r w:rsidRPr="001657B6">
        <w:rPr>
          <w:rFonts w:ascii="Arial Narrow" w:hAnsi="Arial Narrow" w:cs="Times New Roman"/>
          <w:bCs/>
        </w:rPr>
        <w:t xml:space="preserve"> în ziua comunicării de către Autoritatea contractantă a notificării de </w:t>
      </w:r>
      <w:r w:rsidR="003A4536" w:rsidRPr="001657B6">
        <w:rPr>
          <w:rFonts w:ascii="Arial Narrow" w:hAnsi="Arial Narrow" w:cs="Times New Roman"/>
          <w:bCs/>
        </w:rPr>
        <w:t>rezoluțiune</w:t>
      </w:r>
      <w:r w:rsidRPr="001657B6">
        <w:rPr>
          <w:rFonts w:ascii="Arial Narrow" w:hAnsi="Arial Narrow" w:cs="Times New Roman"/>
          <w:bCs/>
        </w:rPr>
        <w:t xml:space="preserve"> a contractului</w:t>
      </w:r>
      <w:r w:rsidR="003A4536" w:rsidRPr="001657B6">
        <w:rPr>
          <w:rFonts w:ascii="Arial Narrow" w:hAnsi="Arial Narrow" w:cs="Times New Roman"/>
          <w:bCs/>
        </w:rPr>
        <w:t>.</w:t>
      </w:r>
    </w:p>
    <w:p w14:paraId="0A68A4E1" w14:textId="77777777" w:rsidR="004127A3" w:rsidRPr="001657B6" w:rsidRDefault="004127A3" w:rsidP="001657B6">
      <w:pPr>
        <w:pStyle w:val="ListParagraph"/>
        <w:numPr>
          <w:ilvl w:val="1"/>
          <w:numId w:val="20"/>
        </w:numPr>
        <w:tabs>
          <w:tab w:val="left" w:pos="709"/>
          <w:tab w:val="left" w:pos="1134"/>
        </w:tabs>
        <w:spacing w:after="0" w:line="240" w:lineRule="auto"/>
        <w:ind w:left="567" w:hanging="566"/>
        <w:jc w:val="both"/>
        <w:rPr>
          <w:rFonts w:ascii="Arial Narrow" w:hAnsi="Arial Narrow" w:cs="Times New Roman"/>
          <w:bCs/>
        </w:rPr>
      </w:pPr>
      <w:r w:rsidRPr="001657B6">
        <w:rPr>
          <w:rFonts w:ascii="Arial Narrow" w:hAnsi="Arial Narrow" w:cs="Times New Roman"/>
          <w:bCs/>
        </w:rPr>
        <w:t xml:space="preserve"> În cazul în care produsele sunt refuzate de la recepţia calitativă , contractantul are obligaţia de a</w:t>
      </w:r>
      <w:r w:rsidR="00F74F3F" w:rsidRPr="001657B6">
        <w:rPr>
          <w:rFonts w:ascii="Arial Narrow" w:hAnsi="Arial Narrow" w:cs="Times New Roman"/>
          <w:bCs/>
        </w:rPr>
        <w:t xml:space="preserve"> ridica pe cheltuiala proprie (</w:t>
      </w:r>
      <w:r w:rsidRPr="001657B6">
        <w:rPr>
          <w:rFonts w:ascii="Arial Narrow" w:hAnsi="Arial Narrow" w:cs="Times New Roman"/>
          <w:bCs/>
        </w:rPr>
        <w:t>dezasamblare, transport precum şi orice operaţiune necesară) produsele ce nu îndeplinesc condiţiile calitative în termen de 3 zile lucrătoare de la notificare .</w:t>
      </w:r>
    </w:p>
    <w:p w14:paraId="6B89FF10" w14:textId="77777777" w:rsidR="004127A3" w:rsidRDefault="00F74F3F" w:rsidP="001657B6">
      <w:pPr>
        <w:pStyle w:val="ListParagraph"/>
        <w:tabs>
          <w:tab w:val="left" w:pos="709"/>
          <w:tab w:val="left" w:pos="1134"/>
        </w:tabs>
        <w:spacing w:after="0" w:line="240" w:lineRule="auto"/>
        <w:ind w:left="567" w:hanging="566"/>
        <w:jc w:val="both"/>
        <w:rPr>
          <w:rFonts w:ascii="Arial Narrow" w:hAnsi="Arial Narrow" w:cs="Times New Roman"/>
          <w:bCs/>
        </w:rPr>
      </w:pPr>
      <w:r w:rsidRPr="001657B6">
        <w:rPr>
          <w:rFonts w:ascii="Arial Narrow" w:hAnsi="Arial Narrow" w:cs="Times New Roman"/>
          <w:bCs/>
        </w:rPr>
        <w:t>În cazul neridicării acestora</w:t>
      </w:r>
      <w:r w:rsidR="004127A3" w:rsidRPr="001657B6">
        <w:rPr>
          <w:rFonts w:ascii="Arial Narrow" w:hAnsi="Arial Narrow" w:cs="Times New Roman"/>
          <w:bCs/>
        </w:rPr>
        <w:t xml:space="preserve">, Autoritatea contractantă nu mai răspunde de integritatea şi securitatea acestora.  </w:t>
      </w:r>
    </w:p>
    <w:p w14:paraId="304FB7EF" w14:textId="77777777" w:rsidR="001657B6" w:rsidRPr="001657B6" w:rsidRDefault="001657B6" w:rsidP="001657B6">
      <w:pPr>
        <w:pStyle w:val="ListParagraph"/>
        <w:tabs>
          <w:tab w:val="left" w:pos="709"/>
          <w:tab w:val="left" w:pos="1134"/>
        </w:tabs>
        <w:spacing w:after="0" w:line="240" w:lineRule="auto"/>
        <w:ind w:left="567" w:hanging="566"/>
        <w:jc w:val="both"/>
        <w:rPr>
          <w:rFonts w:ascii="Arial Narrow" w:hAnsi="Arial Narrow" w:cs="Times New Roman"/>
          <w:bCs/>
        </w:rPr>
      </w:pPr>
    </w:p>
    <w:p w14:paraId="280AF2EA" w14:textId="77777777" w:rsidR="00BA6856" w:rsidRPr="001657B6" w:rsidRDefault="00BA6856" w:rsidP="001657B6">
      <w:pPr>
        <w:spacing w:after="0" w:line="240" w:lineRule="auto"/>
        <w:ind w:left="567" w:hanging="566"/>
        <w:contextualSpacing/>
        <w:jc w:val="both"/>
        <w:rPr>
          <w:rFonts w:ascii="Arial Narrow" w:hAnsi="Arial Narrow" w:cs="Times New Roman"/>
          <w:b/>
          <w:bCs/>
        </w:rPr>
      </w:pPr>
      <w:r w:rsidRPr="001657B6">
        <w:rPr>
          <w:rFonts w:ascii="Arial Narrow" w:hAnsi="Arial Narrow" w:cs="Times New Roman"/>
          <w:b/>
          <w:bCs/>
        </w:rPr>
        <w:t>18. ASOCIEREA DE OPERATORI ECONOMICI, DACĂ ESTE CAZUL</w:t>
      </w:r>
    </w:p>
    <w:p w14:paraId="4715B647" w14:textId="77777777" w:rsidR="00BA6856" w:rsidRPr="001657B6" w:rsidRDefault="00BA6856" w:rsidP="001657B6">
      <w:pPr>
        <w:pStyle w:val="ListParagraph"/>
        <w:numPr>
          <w:ilvl w:val="1"/>
          <w:numId w:val="24"/>
        </w:numPr>
        <w:tabs>
          <w:tab w:val="left" w:pos="709"/>
          <w:tab w:val="left" w:pos="851"/>
        </w:tabs>
        <w:spacing w:after="0" w:line="240" w:lineRule="auto"/>
        <w:ind w:left="567" w:hanging="566"/>
        <w:jc w:val="both"/>
        <w:rPr>
          <w:rFonts w:ascii="Arial Narrow" w:hAnsi="Arial Narrow" w:cs="Times New Roman"/>
        </w:rPr>
      </w:pPr>
      <w:r w:rsidRPr="001657B6">
        <w:rPr>
          <w:rFonts w:ascii="Arial Narrow" w:hAnsi="Arial Narrow" w:cs="Times New Roman"/>
        </w:rPr>
        <w:t xml:space="preserve"> Fiecare asociat este responsabil individual și în solidar față de Autoritatea contractantă, fiind considerat ca având obligații comune și individuale pentru executarea Contractului.</w:t>
      </w:r>
    </w:p>
    <w:p w14:paraId="26FE8F45" w14:textId="77777777" w:rsidR="00BA6856" w:rsidRPr="001657B6" w:rsidRDefault="00BA6856" w:rsidP="001657B6">
      <w:pPr>
        <w:pStyle w:val="ListParagraph"/>
        <w:numPr>
          <w:ilvl w:val="1"/>
          <w:numId w:val="24"/>
        </w:numPr>
        <w:tabs>
          <w:tab w:val="left" w:pos="709"/>
          <w:tab w:val="left" w:pos="851"/>
        </w:tabs>
        <w:spacing w:after="0" w:line="240" w:lineRule="auto"/>
        <w:ind w:left="567" w:hanging="566"/>
        <w:jc w:val="both"/>
        <w:rPr>
          <w:rFonts w:ascii="Arial Narrow" w:hAnsi="Arial Narrow" w:cs="Times New Roman"/>
        </w:rPr>
      </w:pPr>
      <w:r w:rsidRPr="001657B6">
        <w:rPr>
          <w:rFonts w:ascii="Arial Narrow" w:hAnsi="Arial Narrow" w:cs="Times New Roman"/>
        </w:rPr>
        <w:t xml:space="preserve"> Membrii asocierii înțeleg și confirmă că liderul stabilit prin acordul de asociere este desemnat de asociere să acționeze în numele său și este autorizată să angajeze asocierea în cadrul Contractului.</w:t>
      </w:r>
    </w:p>
    <w:p w14:paraId="0ECB1CDE" w14:textId="77777777" w:rsidR="00BA6856" w:rsidRPr="001657B6" w:rsidRDefault="00BA6856" w:rsidP="001657B6">
      <w:pPr>
        <w:pStyle w:val="ListParagraph"/>
        <w:numPr>
          <w:ilvl w:val="1"/>
          <w:numId w:val="24"/>
        </w:numPr>
        <w:tabs>
          <w:tab w:val="left" w:pos="709"/>
          <w:tab w:val="left" w:pos="851"/>
        </w:tabs>
        <w:spacing w:after="0" w:line="240" w:lineRule="auto"/>
        <w:ind w:left="567" w:hanging="566"/>
        <w:jc w:val="both"/>
        <w:rPr>
          <w:rFonts w:ascii="Arial Narrow" w:hAnsi="Arial Narrow" w:cs="Times New Roman"/>
        </w:rPr>
      </w:pPr>
      <w:r w:rsidRPr="001657B6">
        <w:rPr>
          <w:rFonts w:ascii="Arial Narrow" w:hAnsi="Arial Narrow" w:cs="Times New Roman"/>
        </w:rPr>
        <w:t xml:space="preserve"> Membrii asocierii înțeleg și confirmă că liderul asocierii este autorizat să primească Dispoziții din partea Autorității/ contractante și să primească plata pentru și în numele persoanelor care constituie asocierea.</w:t>
      </w:r>
    </w:p>
    <w:p w14:paraId="211F191D" w14:textId="77777777" w:rsidR="00BA6856" w:rsidRDefault="00BA6856" w:rsidP="001657B6">
      <w:pPr>
        <w:pStyle w:val="ListParagraph"/>
        <w:numPr>
          <w:ilvl w:val="1"/>
          <w:numId w:val="24"/>
        </w:numPr>
        <w:tabs>
          <w:tab w:val="left" w:pos="709"/>
          <w:tab w:val="left" w:pos="851"/>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 xml:space="preserve"> Prevederile contractului de asociere nu sunt opozabile Autorității contractante.</w:t>
      </w:r>
    </w:p>
    <w:p w14:paraId="05ED0601" w14:textId="77777777" w:rsidR="001657B6" w:rsidRPr="001657B6" w:rsidRDefault="001657B6" w:rsidP="001657B6">
      <w:pPr>
        <w:pStyle w:val="ListParagraph"/>
        <w:tabs>
          <w:tab w:val="left" w:pos="709"/>
          <w:tab w:val="left" w:pos="851"/>
        </w:tabs>
        <w:spacing w:after="0" w:line="240" w:lineRule="auto"/>
        <w:ind w:left="567"/>
        <w:contextualSpacing w:val="0"/>
        <w:jc w:val="both"/>
        <w:rPr>
          <w:rFonts w:ascii="Arial Narrow" w:hAnsi="Arial Narrow" w:cs="Times New Roman"/>
        </w:rPr>
      </w:pPr>
    </w:p>
    <w:p w14:paraId="4113244F" w14:textId="77777777" w:rsidR="00BA6856" w:rsidRPr="001657B6" w:rsidRDefault="00BA6856" w:rsidP="001657B6">
      <w:pPr>
        <w:spacing w:after="0" w:line="240" w:lineRule="auto"/>
        <w:ind w:left="567" w:hanging="566"/>
        <w:jc w:val="both"/>
        <w:rPr>
          <w:rFonts w:ascii="Arial Narrow" w:hAnsi="Arial Narrow" w:cs="Times New Roman"/>
          <w:b/>
          <w:bCs/>
        </w:rPr>
      </w:pPr>
      <w:r w:rsidRPr="001657B6">
        <w:rPr>
          <w:rFonts w:ascii="Arial Narrow" w:hAnsi="Arial Narrow" w:cs="Times New Roman"/>
          <w:b/>
          <w:bCs/>
        </w:rPr>
        <w:t>19. OBLIGAȚIILE PRINCIPALE ALE CONTRACTANTULUI</w:t>
      </w:r>
    </w:p>
    <w:p w14:paraId="1664BC13" w14:textId="43C624D2" w:rsidR="00BA6856" w:rsidRPr="001657B6" w:rsidRDefault="00BA6856" w:rsidP="001657B6">
      <w:pPr>
        <w:pStyle w:val="ListParagraph"/>
        <w:numPr>
          <w:ilvl w:val="1"/>
          <w:numId w:val="21"/>
        </w:numPr>
        <w:tabs>
          <w:tab w:val="left" w:pos="994"/>
          <w:tab w:val="left" w:pos="1276"/>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Contractantul va furniza Produsele, va executa operațiunile conexe</w:t>
      </w:r>
      <w:r w:rsidR="006403D9" w:rsidRPr="001657B6">
        <w:rPr>
          <w:rFonts w:ascii="Arial Narrow" w:hAnsi="Arial Narrow" w:cs="Times New Roman"/>
        </w:rPr>
        <w:t xml:space="preserve"> (la care este cazul, în conformitate cu </w:t>
      </w:r>
      <w:r w:rsidR="00826687" w:rsidRPr="001657B6">
        <w:rPr>
          <w:rFonts w:ascii="Arial Narrow" w:hAnsi="Arial Narrow" w:cs="Times New Roman"/>
          <w:iCs/>
        </w:rPr>
        <w:t>Specificații tehnice sau cerințe funcționale extinse</w:t>
      </w:r>
      <w:r w:rsidR="00826687" w:rsidRPr="001657B6">
        <w:rPr>
          <w:rFonts w:ascii="Arial Narrow" w:hAnsi="Arial Narrow" w:cs="Times New Roman"/>
          <w:b/>
          <w:iCs/>
        </w:rPr>
        <w:t xml:space="preserve"> </w:t>
      </w:r>
      <w:r w:rsidR="00CD074B" w:rsidRPr="001657B6">
        <w:rPr>
          <w:rFonts w:ascii="Arial Narrow" w:hAnsi="Arial Narrow" w:cs="Times New Roman"/>
        </w:rPr>
        <w:t xml:space="preserve">din </w:t>
      </w:r>
      <w:r w:rsidR="00FF5AC7" w:rsidRPr="001657B6">
        <w:rPr>
          <w:rFonts w:ascii="Arial Narrow" w:hAnsi="Arial Narrow" w:cs="Times New Roman"/>
        </w:rPr>
        <w:t xml:space="preserve">cadrul </w:t>
      </w:r>
      <w:r w:rsidR="00CD074B" w:rsidRPr="001657B6">
        <w:rPr>
          <w:rFonts w:ascii="Arial Narrow" w:hAnsi="Arial Narrow" w:cs="Times New Roman"/>
        </w:rPr>
        <w:t>tab</w:t>
      </w:r>
      <w:r w:rsidR="000B4E00" w:rsidRPr="001657B6">
        <w:rPr>
          <w:rFonts w:ascii="Arial Narrow" w:hAnsi="Arial Narrow" w:cs="Times New Roman"/>
        </w:rPr>
        <w:t>elului</w:t>
      </w:r>
      <w:r w:rsidR="006403D9" w:rsidRPr="001657B6">
        <w:rPr>
          <w:rFonts w:ascii="Arial Narrow" w:hAnsi="Arial Narrow" w:cs="Times New Roman"/>
        </w:rPr>
        <w:t xml:space="preserve"> </w:t>
      </w:r>
      <w:r w:rsidR="00322463" w:rsidRPr="001657B6">
        <w:rPr>
          <w:rFonts w:ascii="Arial Narrow" w:hAnsi="Arial Narrow" w:cs="Times New Roman"/>
        </w:rPr>
        <w:t xml:space="preserve">de la </w:t>
      </w:r>
      <w:r w:rsidR="00CD074B" w:rsidRPr="001657B6">
        <w:rPr>
          <w:rFonts w:ascii="Arial Narrow" w:hAnsi="Arial Narrow" w:cs="Times New Roman"/>
        </w:rPr>
        <w:t>pct. 3.</w:t>
      </w:r>
      <w:r w:rsidR="001305CE" w:rsidRPr="001657B6">
        <w:rPr>
          <w:rFonts w:ascii="Arial Narrow" w:hAnsi="Arial Narrow" w:cs="Times New Roman"/>
        </w:rPr>
        <w:t>3.1</w:t>
      </w:r>
      <w:r w:rsidR="00CD074B" w:rsidRPr="001657B6">
        <w:rPr>
          <w:rFonts w:ascii="Arial Narrow" w:hAnsi="Arial Narrow" w:cs="Times New Roman"/>
        </w:rPr>
        <w:t xml:space="preserve"> din caietul de sarcini</w:t>
      </w:r>
      <w:r w:rsidR="006403D9" w:rsidRPr="001657B6">
        <w:rPr>
          <w:rFonts w:ascii="Arial Narrow" w:hAnsi="Arial Narrow" w:cs="Times New Roman"/>
        </w:rPr>
        <w:t>)</w:t>
      </w:r>
      <w:r w:rsidRPr="001657B6">
        <w:rPr>
          <w:rFonts w:ascii="Arial Narrow" w:hAnsi="Arial Narrow" w:cs="Times New Roman"/>
        </w:rPr>
        <w:t>, cerute prin Caietul de Sarcini și își va îndeplini obligațiile în condițiile stabilite prin prezentul Contract, cu respectarea prevederilor documentației de atribuire și a ofertei în baza căreia i-a fost atribuit contractul.</w:t>
      </w:r>
    </w:p>
    <w:p w14:paraId="318FE26B" w14:textId="77777777" w:rsidR="00BA6856" w:rsidRPr="001657B6" w:rsidRDefault="00BA6856" w:rsidP="001657B6">
      <w:pPr>
        <w:pStyle w:val="ListParagraph"/>
        <w:numPr>
          <w:ilvl w:val="1"/>
          <w:numId w:val="21"/>
        </w:numPr>
        <w:tabs>
          <w:tab w:val="left" w:pos="994"/>
          <w:tab w:val="left" w:pos="1276"/>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Contractantul va furniza Produsele cu atenție, eficiență și diligență, cu respectarea dispozițiile legale, aprobările și standardele tehnice, profesionale și de calitate în vigoare.</w:t>
      </w:r>
    </w:p>
    <w:p w14:paraId="77EE0194" w14:textId="77777777" w:rsidR="00BA6856" w:rsidRPr="001657B6" w:rsidRDefault="00BA6856" w:rsidP="001657B6">
      <w:pPr>
        <w:pStyle w:val="ListParagraph"/>
        <w:numPr>
          <w:ilvl w:val="1"/>
          <w:numId w:val="21"/>
        </w:numPr>
        <w:tabs>
          <w:tab w:val="left" w:pos="994"/>
          <w:tab w:val="left" w:pos="1276"/>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Contractantul se obligă să depună garanția de bună execuție în termen de maxim 5 zile lucrătoare de la semnarea contractului de ambele părți.</w:t>
      </w:r>
    </w:p>
    <w:p w14:paraId="00BF7B63" w14:textId="77777777" w:rsidR="00BA6856" w:rsidRPr="001657B6" w:rsidRDefault="00BA6856" w:rsidP="001657B6">
      <w:pPr>
        <w:pStyle w:val="ListParagraph"/>
        <w:numPr>
          <w:ilvl w:val="1"/>
          <w:numId w:val="21"/>
        </w:numPr>
        <w:tabs>
          <w:tab w:val="left" w:pos="994"/>
          <w:tab w:val="left" w:pos="1276"/>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Contractantul va respecta toate prevederile legale în vigoare în România și se va asigura că și Personalul său, implicat în Contract, va respecta prevederile legale, aprobările și standardele tehnice, profesionale și de calitate în vigoare.</w:t>
      </w:r>
    </w:p>
    <w:p w14:paraId="4CED38BD" w14:textId="77777777" w:rsidR="00BA6856" w:rsidRPr="001657B6" w:rsidRDefault="00BA6856" w:rsidP="001657B6">
      <w:pPr>
        <w:pStyle w:val="ListParagraph"/>
        <w:numPr>
          <w:ilvl w:val="1"/>
          <w:numId w:val="21"/>
        </w:numPr>
        <w:tabs>
          <w:tab w:val="left" w:pos="994"/>
          <w:tab w:val="left" w:pos="1276"/>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În cazul în care Contractantul este o asociere alcătuită din doi sau mai mulți operatori economici, toți aceștia vor fi ținuți solidar responsabili de îndeplinirea obligațiilor din Contract.</w:t>
      </w:r>
    </w:p>
    <w:p w14:paraId="43A69835" w14:textId="77777777" w:rsidR="00BA6856" w:rsidRPr="001657B6" w:rsidRDefault="00BA6856" w:rsidP="001657B6">
      <w:pPr>
        <w:pStyle w:val="ListParagraph"/>
        <w:numPr>
          <w:ilvl w:val="1"/>
          <w:numId w:val="21"/>
        </w:numPr>
        <w:tabs>
          <w:tab w:val="left" w:pos="994"/>
          <w:tab w:val="left" w:pos="1276"/>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Părțile vor colabora, pentru furnizarea de informații pe care le pot solicita în mod rezonabil între ele pentru realizarea Contractului.</w:t>
      </w:r>
    </w:p>
    <w:p w14:paraId="6929FD9F" w14:textId="77777777" w:rsidR="00BA6856" w:rsidRPr="001657B6" w:rsidRDefault="00BA6856" w:rsidP="001657B6">
      <w:pPr>
        <w:pStyle w:val="ListParagraph"/>
        <w:numPr>
          <w:ilvl w:val="1"/>
          <w:numId w:val="21"/>
        </w:numPr>
        <w:tabs>
          <w:tab w:val="left" w:pos="994"/>
          <w:tab w:val="left" w:pos="1276"/>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Contractantul va adopta toate măsurile necesare pentru a asigura, în mod continuu, Personalul, echipamentele și suportul necesare pentru îndeplinirea în mod eficient a obligațiilor asumate prin Contract.</w:t>
      </w:r>
    </w:p>
    <w:p w14:paraId="0AF3AAD6" w14:textId="77777777" w:rsidR="00BA6856" w:rsidRPr="001657B6" w:rsidRDefault="00BA6856" w:rsidP="001657B6">
      <w:pPr>
        <w:pStyle w:val="ListParagraph"/>
        <w:numPr>
          <w:ilvl w:val="1"/>
          <w:numId w:val="21"/>
        </w:numPr>
        <w:tabs>
          <w:tab w:val="left" w:pos="994"/>
          <w:tab w:val="left" w:pos="1276"/>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Contractantul are obligația de a desemna, în termen de 5 (cinci) zile de la semnarea contractului, persoana de contact.</w:t>
      </w:r>
    </w:p>
    <w:p w14:paraId="40ED80B3" w14:textId="77777777" w:rsidR="00BA6856" w:rsidRPr="001657B6" w:rsidRDefault="00BA6856" w:rsidP="001657B6">
      <w:pPr>
        <w:pStyle w:val="ListParagraph"/>
        <w:numPr>
          <w:ilvl w:val="1"/>
          <w:numId w:val="21"/>
        </w:numPr>
        <w:tabs>
          <w:tab w:val="left" w:pos="994"/>
          <w:tab w:val="left" w:pos="1276"/>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Contractantul se obligă să emită factură aferentă produselor furnizate prin prezentul Contract numai după aprobarea/recepția cantitativă și calitativă a produselor în condițiile din Caietul de sarcini.</w:t>
      </w:r>
    </w:p>
    <w:p w14:paraId="726F2C44" w14:textId="77777777" w:rsidR="00BA6856" w:rsidRPr="001657B6" w:rsidRDefault="00BA6856" w:rsidP="001657B6">
      <w:pPr>
        <w:pStyle w:val="ListParagraph"/>
        <w:numPr>
          <w:ilvl w:val="1"/>
          <w:numId w:val="21"/>
        </w:numPr>
        <w:tabs>
          <w:tab w:val="left" w:pos="994"/>
          <w:tab w:val="left" w:pos="1276"/>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 xml:space="preserve"> Contractantul este pe deplin responsabil pentru furnizarea produselor și executarea operațiunilor conexe, după caz, în condițiile Caietului de sarcini, în conformitate cu propunerea sa tehnică. Totodată este răspunzător atât de siguranța tuturor operațiunilor și metodelor de prestare, cât și de calificarea personalului folosit pe toată durata contractului.</w:t>
      </w:r>
    </w:p>
    <w:p w14:paraId="2E02135B" w14:textId="77777777" w:rsidR="00BA6856" w:rsidRPr="001657B6" w:rsidRDefault="00BA6856" w:rsidP="001657B6">
      <w:pPr>
        <w:pStyle w:val="ListParagraph"/>
        <w:numPr>
          <w:ilvl w:val="1"/>
          <w:numId w:val="21"/>
        </w:numPr>
        <w:tabs>
          <w:tab w:val="left" w:pos="994"/>
          <w:tab w:val="left" w:pos="1276"/>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 xml:space="preserve"> Contractantul  nu poate fi considerat răspunzător pentru încălcarea de către Autoritatea Contractantă sau de către orice altă persoană a reglementărilor aplicabile în ceea ce privește modul de utilizare a Produselor.</w:t>
      </w:r>
    </w:p>
    <w:p w14:paraId="20AD5E35" w14:textId="77777777" w:rsidR="00BA6856" w:rsidRPr="001657B6" w:rsidRDefault="00BA6856" w:rsidP="001657B6">
      <w:pPr>
        <w:pStyle w:val="ListParagraph"/>
        <w:numPr>
          <w:ilvl w:val="1"/>
          <w:numId w:val="21"/>
        </w:numPr>
        <w:tabs>
          <w:tab w:val="left" w:pos="994"/>
          <w:tab w:val="left" w:pos="1276"/>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 xml:space="preserve"> Contractantul asigură garanția pe fiecare echipament sau produs după livrarea acestora la destinația finală și va începe de la data finalizării </w:t>
      </w:r>
      <w:r w:rsidR="00B01369" w:rsidRPr="001657B6">
        <w:rPr>
          <w:rFonts w:ascii="Arial Narrow" w:hAnsi="Arial Narrow" w:cs="Times New Roman"/>
        </w:rPr>
        <w:t>recepției</w:t>
      </w:r>
      <w:r w:rsidRPr="001657B6">
        <w:rPr>
          <w:rFonts w:ascii="Arial Narrow" w:hAnsi="Arial Narrow" w:cs="Times New Roman"/>
        </w:rPr>
        <w:t xml:space="preserve"> cantitative și calitative. Garanția este de minim 2 ani  on-site sau mai mult dacă există garanție extinsă, fără modificarea prețului contractului.</w:t>
      </w:r>
    </w:p>
    <w:p w14:paraId="3603CA0E" w14:textId="77777777" w:rsidR="00BA6856" w:rsidRPr="001657B6" w:rsidRDefault="00BA6856" w:rsidP="001657B6">
      <w:pPr>
        <w:pStyle w:val="ListParagraph"/>
        <w:numPr>
          <w:ilvl w:val="1"/>
          <w:numId w:val="21"/>
        </w:numPr>
        <w:tabs>
          <w:tab w:val="left" w:pos="994"/>
          <w:tab w:val="left" w:pos="1276"/>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 xml:space="preserve"> Contracta</w:t>
      </w:r>
      <w:r w:rsidR="00CA0A9D" w:rsidRPr="001657B6">
        <w:rPr>
          <w:rFonts w:ascii="Arial Narrow" w:hAnsi="Arial Narrow" w:cs="Times New Roman"/>
        </w:rPr>
        <w:t>ntul asigură garanția produse</w:t>
      </w:r>
      <w:r w:rsidRPr="001657B6">
        <w:rPr>
          <w:rFonts w:ascii="Arial Narrow" w:hAnsi="Arial Narrow" w:cs="Times New Roman"/>
        </w:rPr>
        <w:t>lor prin tehnicieni proprii sau prin tehniceni autorizati și constă în remedierea defecțiunilor sau înlocuirea componentelor.</w:t>
      </w:r>
    </w:p>
    <w:p w14:paraId="192BDD70" w14:textId="77777777" w:rsidR="00A47A2B" w:rsidRPr="001657B6" w:rsidRDefault="00A47A2B" w:rsidP="001657B6">
      <w:pPr>
        <w:pStyle w:val="ListParagraph"/>
        <w:numPr>
          <w:ilvl w:val="1"/>
          <w:numId w:val="21"/>
        </w:numPr>
        <w:tabs>
          <w:tab w:val="left" w:pos="994"/>
          <w:tab w:val="left" w:pos="1276"/>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Contractantul se obligă să asigure garanția produselor livrate care, trebuie să acopere toate costurile rezultate din înlocuirea sau remedierea defectelor în perioada de garanție, cu respectarea prevederilor Caietului de sarcini.</w:t>
      </w:r>
    </w:p>
    <w:p w14:paraId="15A06470" w14:textId="77777777" w:rsidR="00BA1D88" w:rsidRPr="001657B6" w:rsidRDefault="00BA1D88" w:rsidP="001657B6">
      <w:pPr>
        <w:pStyle w:val="ListParagraph"/>
        <w:numPr>
          <w:ilvl w:val="1"/>
          <w:numId w:val="21"/>
        </w:numPr>
        <w:tabs>
          <w:tab w:val="left" w:pos="993"/>
        </w:tabs>
        <w:spacing w:after="0" w:line="240" w:lineRule="auto"/>
        <w:ind w:left="567" w:hanging="566"/>
        <w:jc w:val="both"/>
        <w:rPr>
          <w:rFonts w:ascii="Arial Narrow" w:hAnsi="Arial Narrow" w:cs="Times New Roman"/>
        </w:rPr>
      </w:pPr>
      <w:r w:rsidRPr="001657B6">
        <w:rPr>
          <w:rFonts w:ascii="Arial Narrow" w:hAnsi="Arial Narrow" w:cs="Times New Roman"/>
        </w:rPr>
        <w:lastRenderedPageBreak/>
        <w:t>Contractantul</w:t>
      </w:r>
      <w:r w:rsidRPr="001657B6">
        <w:rPr>
          <w:rFonts w:ascii="Arial Narrow" w:hAnsi="Arial Narrow"/>
        </w:rPr>
        <w:t xml:space="preserve"> </w:t>
      </w:r>
      <w:r w:rsidRPr="001657B6">
        <w:rPr>
          <w:rFonts w:ascii="Arial Narrow" w:hAnsi="Arial Narrow" w:cs="Times New Roman"/>
        </w:rPr>
        <w:t>se obligă ca în timpul perioadei de garanție, să înlocuiască pe cheltuiala sa produsul defect și să remedieze orice defecțiune sesizată de beneficiar, în maximum 15 zile de la primirea solicitării. Constatarea defecțiunilor se va efectua de către reprezentantul furnizorului în maxim 24 ore de la comunicarea sesizării. În cazul imposibilității reparării produsului defect în termenul mai sus stabilit, acesta se va înlocui pe cheltuiala furnizorului și de-asemenea perioada de garanție tehnică se va extinde corespunzător cu timpul cât a fost imobilizat produsul pentru efectuarea remedierii /înlocuirii(dacă este cazul).</w:t>
      </w:r>
    </w:p>
    <w:p w14:paraId="42194E72" w14:textId="37B46877" w:rsidR="00BA1D88" w:rsidRPr="001657B6" w:rsidRDefault="00BA1D88" w:rsidP="001657B6">
      <w:pPr>
        <w:pStyle w:val="ListParagraph"/>
        <w:numPr>
          <w:ilvl w:val="1"/>
          <w:numId w:val="21"/>
        </w:numPr>
        <w:tabs>
          <w:tab w:val="left" w:pos="993"/>
        </w:tabs>
        <w:spacing w:after="0" w:line="240" w:lineRule="auto"/>
        <w:ind w:left="567" w:hanging="566"/>
        <w:jc w:val="both"/>
        <w:rPr>
          <w:rFonts w:ascii="Arial Narrow" w:hAnsi="Arial Narrow" w:cs="Times New Roman"/>
        </w:rPr>
      </w:pPr>
      <w:r w:rsidRPr="001657B6">
        <w:rPr>
          <w:rFonts w:ascii="Arial Narrow" w:hAnsi="Arial Narrow" w:cs="Times New Roman"/>
        </w:rPr>
        <w:t xml:space="preserve"> Nerespectarea termenelor de constatare, remediere, înlocuire a produselor defectate în perioada de garanție ofertată atrage plata penalităților în valoare de 1% pe zi de întârziere  aplicată la valoarea produsului. În situația în care Contractantul nu constată, remediază sau înlocuiește produsul în termen de 2 luni de la momentul expirării termenelor prevăzute la punctul 19.15 Contractantul va despăgubi Autoritatea contractantă pentru daunele suferite de către Autoritatea contractantă ca urmare a culpei Contractantului. Despăgubirile vor consta atât în valoarea de înlocuire a bunului cât și a tuturor costurilor ocazionate de înlocuirea bunului.</w:t>
      </w:r>
    </w:p>
    <w:p w14:paraId="3D6D5957" w14:textId="36D764D5" w:rsidR="00A47A2B" w:rsidRPr="001657B6" w:rsidRDefault="00BA1D88" w:rsidP="001657B6">
      <w:pPr>
        <w:pStyle w:val="ListParagraph"/>
        <w:numPr>
          <w:ilvl w:val="1"/>
          <w:numId w:val="21"/>
        </w:numPr>
        <w:tabs>
          <w:tab w:val="left" w:pos="993"/>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 xml:space="preserve">La expirarea termenului de două luni şi în cazul în care Contractantul nu constată, remediază sau înlocuiește produsul, acesta va fi notificat de către Autoritatea Contractantă pentru ridicarea produsului în cauză. După 3 zile lucrătoare Autoritatea contractantă nu mai răspunde de integritatea şi securitatea bunurilor în cauză.                                                                                                                                                                                                             </w:t>
      </w:r>
      <w:r w:rsidR="00A47A2B" w:rsidRPr="001657B6">
        <w:rPr>
          <w:rFonts w:ascii="Arial Narrow" w:hAnsi="Arial Narrow" w:cs="Times New Roman"/>
        </w:rPr>
        <w:t xml:space="preserve">                                                                                                                                                                                                                         </w:t>
      </w:r>
    </w:p>
    <w:p w14:paraId="27092710" w14:textId="77777777" w:rsidR="00A47A2B" w:rsidRPr="001657B6" w:rsidRDefault="00A47A2B" w:rsidP="001657B6">
      <w:pPr>
        <w:pStyle w:val="ListParagraph"/>
        <w:numPr>
          <w:ilvl w:val="1"/>
          <w:numId w:val="21"/>
        </w:numPr>
        <w:tabs>
          <w:tab w:val="left" w:pos="994"/>
          <w:tab w:val="left" w:pos="1276"/>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 xml:space="preserve"> Contractantul rămâne responsabil pentru protejarea produselor luând toate masurile adecvate pentru a preveni după recepția cantitativă lovituri, zgârieturi și alte deteriorări, până la recepția calitativă de către Autoritatea contractantă. </w:t>
      </w:r>
    </w:p>
    <w:p w14:paraId="252C5D17" w14:textId="31781703" w:rsidR="00A47A2B" w:rsidRPr="001657B6" w:rsidRDefault="00A47A2B" w:rsidP="001657B6">
      <w:pPr>
        <w:pStyle w:val="ListParagraph"/>
        <w:numPr>
          <w:ilvl w:val="1"/>
          <w:numId w:val="21"/>
        </w:numPr>
        <w:tabs>
          <w:tab w:val="left" w:pos="994"/>
          <w:tab w:val="left" w:pos="1276"/>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 xml:space="preserve"> Contractantul se obligă să asigure ca la recepția calitativă a produselor furnizate acestea sunt funcționale și după caz montate, asamblate și puse în funcțiune (la locul indicat de Autoritatea Contractantă, adresă care este menționată caiet</w:t>
      </w:r>
      <w:r w:rsidR="00945CC8" w:rsidRPr="001657B6">
        <w:rPr>
          <w:rFonts w:ascii="Arial Narrow" w:hAnsi="Arial Narrow" w:cs="Times New Roman"/>
        </w:rPr>
        <w:t>ul</w:t>
      </w:r>
      <w:r w:rsidRPr="001657B6">
        <w:rPr>
          <w:rFonts w:ascii="Arial Narrow" w:hAnsi="Arial Narrow" w:cs="Times New Roman"/>
        </w:rPr>
        <w:t xml:space="preserve"> de sarcini respectiv, </w:t>
      </w:r>
      <w:r w:rsidR="00D13B64" w:rsidRPr="004F759B">
        <w:rPr>
          <w:rFonts w:ascii="Arial Narrow" w:eastAsia="Arial Unicode MS" w:hAnsi="Arial Narrow" w:cs="Arial"/>
        </w:rPr>
        <w:t xml:space="preserve">Județul Arad, </w:t>
      </w:r>
      <w:r w:rsidR="004F759B" w:rsidRPr="004F759B">
        <w:rPr>
          <w:rFonts w:ascii="Arial Narrow" w:eastAsia="Arial Unicode MS" w:hAnsi="Arial Narrow" w:cs="Arial"/>
        </w:rPr>
        <w:t>Municipiul</w:t>
      </w:r>
      <w:r w:rsidR="00D13B64" w:rsidRPr="004F759B">
        <w:rPr>
          <w:rFonts w:ascii="Arial Narrow" w:eastAsia="Arial Unicode MS" w:hAnsi="Arial Narrow" w:cs="Arial"/>
        </w:rPr>
        <w:t xml:space="preserve"> Arad, Str. Sava Tekelija Nr. 1, Cod Postal: 310096</w:t>
      </w:r>
      <w:r w:rsidR="00D13B64" w:rsidRPr="001657B6">
        <w:rPr>
          <w:rFonts w:ascii="Arial Narrow" w:eastAsia="Arial Unicode MS" w:hAnsi="Arial Narrow" w:cs="Arial"/>
          <w:b/>
          <w:bCs/>
        </w:rPr>
        <w:t xml:space="preserve"> </w:t>
      </w:r>
      <w:r w:rsidRPr="001657B6">
        <w:rPr>
          <w:rFonts w:ascii="Arial Narrow" w:hAnsi="Arial Narrow" w:cs="Times New Roman"/>
        </w:rPr>
        <w:t xml:space="preserve">și respectă descrierea tehnică ofertată. </w:t>
      </w:r>
    </w:p>
    <w:p w14:paraId="31FC11C0" w14:textId="77777777" w:rsidR="00A47A2B" w:rsidRPr="001657B6" w:rsidRDefault="00A47A2B" w:rsidP="001657B6">
      <w:pPr>
        <w:pStyle w:val="ListParagraph"/>
        <w:numPr>
          <w:ilvl w:val="1"/>
          <w:numId w:val="21"/>
        </w:numPr>
        <w:tabs>
          <w:tab w:val="left" w:pos="994"/>
          <w:tab w:val="left" w:pos="1276"/>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 xml:space="preserve"> Contractantul se obligă să asigure cheltuielile ocazionate de remedierea defecțiunilor sau înlocuirea produselor furnizate, incluzând fără limitare recepționarea (după caz montarea, asamblarea și punere în funcțiune</w:t>
      </w:r>
      <w:r w:rsidRPr="001657B6">
        <w:rPr>
          <w:rFonts w:ascii="Arial Narrow" w:hAnsi="Arial Narrow" w:cs="Times New Roman"/>
          <w:bCs/>
          <w:iCs/>
        </w:rPr>
        <w:t>)</w:t>
      </w:r>
      <w:r w:rsidRPr="001657B6">
        <w:rPr>
          <w:rFonts w:ascii="Arial Narrow" w:hAnsi="Arial Narrow" w:cs="Times New Roman"/>
        </w:rPr>
        <w:t>, predarea și transportul de la și la locația Achizitorului.</w:t>
      </w:r>
    </w:p>
    <w:p w14:paraId="0C72E33C" w14:textId="77777777" w:rsidR="00EB2E42" w:rsidRPr="001657B6" w:rsidRDefault="00EB2E42" w:rsidP="001657B6">
      <w:pPr>
        <w:spacing w:after="0" w:line="240" w:lineRule="auto"/>
        <w:ind w:left="567" w:hanging="566"/>
        <w:jc w:val="both"/>
        <w:rPr>
          <w:rFonts w:ascii="Arial Narrow" w:hAnsi="Arial Narrow" w:cs="Times New Roman"/>
          <w:b/>
        </w:rPr>
      </w:pPr>
    </w:p>
    <w:p w14:paraId="62419DF7" w14:textId="16A9D591" w:rsidR="00BA6856" w:rsidRPr="001657B6" w:rsidRDefault="00BA6856" w:rsidP="001657B6">
      <w:pPr>
        <w:spacing w:after="0" w:line="240" w:lineRule="auto"/>
        <w:ind w:left="567" w:hanging="566"/>
        <w:jc w:val="both"/>
        <w:rPr>
          <w:rFonts w:ascii="Arial Narrow" w:hAnsi="Arial Narrow" w:cs="Times New Roman"/>
          <w:b/>
        </w:rPr>
      </w:pPr>
      <w:r w:rsidRPr="001657B6">
        <w:rPr>
          <w:rFonts w:ascii="Arial Narrow" w:hAnsi="Arial Narrow" w:cs="Times New Roman"/>
          <w:b/>
        </w:rPr>
        <w:t>20. CONFLICTUL DE INTERESE</w:t>
      </w:r>
    </w:p>
    <w:p w14:paraId="0A56031F" w14:textId="77777777" w:rsidR="00BA6856" w:rsidRPr="001657B6" w:rsidRDefault="00BA6856" w:rsidP="001657B6">
      <w:pPr>
        <w:pStyle w:val="ListParagraph"/>
        <w:tabs>
          <w:tab w:val="left" w:pos="448"/>
        </w:tabs>
        <w:spacing w:after="0" w:line="240" w:lineRule="auto"/>
        <w:ind w:left="567" w:hanging="566"/>
        <w:jc w:val="both"/>
        <w:rPr>
          <w:rFonts w:ascii="Arial Narrow" w:hAnsi="Arial Narrow" w:cs="Times New Roman"/>
        </w:rPr>
      </w:pPr>
      <w:r w:rsidRPr="001657B6">
        <w:rPr>
          <w:rFonts w:ascii="Arial Narrow" w:hAnsi="Arial Narrow" w:cs="Times New Roman"/>
        </w:rPr>
        <w:tab/>
      </w:r>
      <w:r w:rsidRPr="001657B6">
        <w:rPr>
          <w:rFonts w:ascii="Arial Narrow" w:hAnsi="Arial Narrow" w:cs="Times New Roman"/>
          <w:bCs/>
        </w:rPr>
        <w:t>20.1.</w:t>
      </w:r>
      <w:r w:rsidRPr="001657B6">
        <w:rPr>
          <w:rFonts w:ascii="Arial Narrow" w:hAnsi="Arial Narrow" w:cs="Times New Roman"/>
        </w:rPr>
        <w:t xml:space="preserve"> 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20C26F71" w14:textId="77777777" w:rsidR="00BA6856" w:rsidRPr="001657B6" w:rsidRDefault="00BA6856" w:rsidP="001657B6">
      <w:pPr>
        <w:tabs>
          <w:tab w:val="left" w:pos="1276"/>
        </w:tabs>
        <w:spacing w:after="0" w:line="240" w:lineRule="auto"/>
        <w:ind w:left="567" w:hanging="566"/>
        <w:jc w:val="both"/>
        <w:rPr>
          <w:rFonts w:ascii="Arial Narrow" w:hAnsi="Arial Narrow" w:cs="Times New Roman"/>
        </w:rPr>
      </w:pPr>
      <w:r w:rsidRPr="001657B6">
        <w:rPr>
          <w:rFonts w:ascii="Arial Narrow" w:hAnsi="Arial Narrow" w:cs="Times New Roman"/>
          <w:bCs/>
        </w:rPr>
        <w:t xml:space="preserve">20.2. </w:t>
      </w:r>
      <w:r w:rsidRPr="001657B6">
        <w:rPr>
          <w:rFonts w:ascii="Arial Narrow" w:hAnsi="Arial Narrow" w:cs="Times New Roman"/>
        </w:rPr>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5E39F7D9" w14:textId="77777777" w:rsidR="00BA6856" w:rsidRDefault="00BA6856" w:rsidP="001657B6">
      <w:pPr>
        <w:tabs>
          <w:tab w:val="left" w:pos="1276"/>
        </w:tabs>
        <w:spacing w:after="0" w:line="240" w:lineRule="auto"/>
        <w:ind w:left="567" w:hanging="566"/>
        <w:jc w:val="both"/>
        <w:rPr>
          <w:rFonts w:ascii="Arial Narrow" w:hAnsi="Arial Narrow" w:cs="Times New Roman"/>
        </w:rPr>
      </w:pPr>
      <w:r w:rsidRPr="001657B6">
        <w:rPr>
          <w:rFonts w:ascii="Arial Narrow" w:hAnsi="Arial Narrow" w:cs="Times New Roman"/>
          <w:bCs/>
        </w:rPr>
        <w:t>20.3.</w:t>
      </w:r>
      <w:r w:rsidRPr="001657B6">
        <w:rPr>
          <w:rFonts w:ascii="Arial Narrow" w:hAnsi="Arial Narrow" w:cs="Times New Roman"/>
        </w:rPr>
        <w:t xml:space="preserve"> Contractantul are obligația de a respecta prevederile legale în domeniul achizițiilor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 contractului.</w:t>
      </w:r>
    </w:p>
    <w:p w14:paraId="753998EA" w14:textId="77777777" w:rsidR="001657B6" w:rsidRPr="001657B6" w:rsidRDefault="001657B6" w:rsidP="001657B6">
      <w:pPr>
        <w:tabs>
          <w:tab w:val="left" w:pos="1276"/>
        </w:tabs>
        <w:spacing w:after="0" w:line="240" w:lineRule="auto"/>
        <w:ind w:left="567" w:hanging="566"/>
        <w:jc w:val="both"/>
        <w:rPr>
          <w:rFonts w:ascii="Arial Narrow" w:hAnsi="Arial Narrow" w:cs="Times New Roman"/>
        </w:rPr>
      </w:pPr>
    </w:p>
    <w:p w14:paraId="70E629B4" w14:textId="77777777" w:rsidR="00BA6856" w:rsidRPr="001657B6" w:rsidRDefault="00BA6856" w:rsidP="001657B6">
      <w:pPr>
        <w:spacing w:after="0" w:line="240" w:lineRule="auto"/>
        <w:ind w:left="567" w:hanging="566"/>
        <w:jc w:val="both"/>
        <w:rPr>
          <w:rFonts w:ascii="Arial Narrow" w:hAnsi="Arial Narrow" w:cs="Times New Roman"/>
          <w:b/>
        </w:rPr>
      </w:pPr>
      <w:r w:rsidRPr="001657B6">
        <w:rPr>
          <w:rFonts w:ascii="Arial Narrow" w:hAnsi="Arial Narrow" w:cs="Times New Roman"/>
          <w:b/>
        </w:rPr>
        <w:t>21. CONDUITA CONTRACTANTULUI</w:t>
      </w:r>
    </w:p>
    <w:p w14:paraId="48DAD17B" w14:textId="77777777" w:rsidR="00BA6856" w:rsidRPr="001657B6" w:rsidRDefault="00BA6856" w:rsidP="001657B6">
      <w:pPr>
        <w:tabs>
          <w:tab w:val="left" w:pos="1134"/>
        </w:tabs>
        <w:spacing w:after="0" w:line="240" w:lineRule="auto"/>
        <w:ind w:left="567" w:hanging="566"/>
        <w:jc w:val="both"/>
        <w:rPr>
          <w:rFonts w:ascii="Arial Narrow" w:hAnsi="Arial Narrow" w:cs="Times New Roman"/>
        </w:rPr>
      </w:pPr>
      <w:r w:rsidRPr="001657B6">
        <w:rPr>
          <w:rFonts w:ascii="Arial Narrow" w:hAnsi="Arial Narrow" w:cs="Times New Roman"/>
          <w:bCs/>
        </w:rPr>
        <w:t>21.1.</w:t>
      </w:r>
      <w:r w:rsidRPr="001657B6">
        <w:rPr>
          <w:rFonts w:ascii="Arial Narrow" w:hAnsi="Arial Narrow" w:cs="Times New Roman"/>
        </w:rPr>
        <w:t xml:space="preserve"> Contractantul/Personalul Contractantului va acționa întotdeauna loial și imparțial și ca un consilier de încredere pentru Autoritatea contractantă, conform regulilor și/sau codului de conduită al domeniului său de activitate precum și cu discreția necesară.</w:t>
      </w:r>
    </w:p>
    <w:p w14:paraId="0DA33587" w14:textId="77777777" w:rsidR="00BA6856" w:rsidRPr="001657B6" w:rsidRDefault="00BA6856" w:rsidP="001657B6">
      <w:pPr>
        <w:tabs>
          <w:tab w:val="left" w:pos="1134"/>
        </w:tabs>
        <w:spacing w:after="0" w:line="240" w:lineRule="auto"/>
        <w:ind w:left="567" w:hanging="566"/>
        <w:jc w:val="both"/>
        <w:rPr>
          <w:rFonts w:ascii="Arial Narrow" w:hAnsi="Arial Narrow" w:cs="Times New Roman"/>
        </w:rPr>
      </w:pPr>
      <w:r w:rsidRPr="001657B6">
        <w:rPr>
          <w:rFonts w:ascii="Arial Narrow" w:hAnsi="Arial Narrow" w:cs="Times New Roman"/>
          <w:bCs/>
        </w:rPr>
        <w:t>21.2.</w:t>
      </w:r>
      <w:r w:rsidRPr="001657B6">
        <w:rPr>
          <w:rFonts w:ascii="Arial Narrow" w:hAnsi="Arial Narrow" w:cs="Times New Roman"/>
        </w:rPr>
        <w:t xml:space="preserve"> În cazul în care Contractantul se oferă să dea/să acorde sau dă/acordă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4949275A" w14:textId="77777777" w:rsidR="00BA6856" w:rsidRDefault="00BA6856" w:rsidP="001657B6">
      <w:pPr>
        <w:tabs>
          <w:tab w:val="left" w:pos="1134"/>
        </w:tabs>
        <w:spacing w:after="0" w:line="240" w:lineRule="auto"/>
        <w:ind w:left="567" w:hanging="566"/>
        <w:jc w:val="both"/>
        <w:rPr>
          <w:rFonts w:ascii="Arial Narrow" w:hAnsi="Arial Narrow" w:cs="Times New Roman"/>
        </w:rPr>
      </w:pPr>
      <w:r w:rsidRPr="001657B6">
        <w:rPr>
          <w:rFonts w:ascii="Arial Narrow" w:hAnsi="Arial Narrow" w:cs="Times New Roman"/>
          <w:bCs/>
        </w:rPr>
        <w:t>21.3.</w:t>
      </w:r>
      <w:r w:rsidRPr="001657B6">
        <w:rPr>
          <w:rFonts w:ascii="Arial Narrow" w:hAnsi="Arial Narrow" w:cs="Times New Roman"/>
        </w:rPr>
        <w:t xml:space="preserve"> Contractantul și Personalul său vor respecta secretul profesional, pe perioada executării Contractului, inclusiv pe perioada oricărei prelungiri a acestuia, precum și după încetarea Contractului.</w:t>
      </w:r>
    </w:p>
    <w:p w14:paraId="123BBF81" w14:textId="77777777" w:rsidR="004F759B" w:rsidRPr="001657B6" w:rsidRDefault="004F759B" w:rsidP="001657B6">
      <w:pPr>
        <w:tabs>
          <w:tab w:val="left" w:pos="1134"/>
        </w:tabs>
        <w:spacing w:after="0" w:line="240" w:lineRule="auto"/>
        <w:ind w:left="567" w:hanging="566"/>
        <w:jc w:val="both"/>
        <w:rPr>
          <w:rFonts w:ascii="Arial Narrow" w:hAnsi="Arial Narrow" w:cs="Times New Roman"/>
        </w:rPr>
      </w:pPr>
    </w:p>
    <w:p w14:paraId="16778116" w14:textId="06A169D4" w:rsidR="00BA6856" w:rsidRPr="001657B6" w:rsidRDefault="00BA6856" w:rsidP="001657B6">
      <w:pPr>
        <w:spacing w:after="0" w:line="240" w:lineRule="auto"/>
        <w:ind w:left="567" w:hanging="566"/>
        <w:jc w:val="both"/>
        <w:rPr>
          <w:rFonts w:ascii="Arial Narrow" w:hAnsi="Arial Narrow" w:cs="Times New Roman"/>
          <w:b/>
        </w:rPr>
      </w:pPr>
      <w:r w:rsidRPr="001657B6">
        <w:rPr>
          <w:rFonts w:ascii="Arial Narrow" w:hAnsi="Arial Narrow" w:cs="Times New Roman"/>
          <w:b/>
        </w:rPr>
        <w:t>22. OBLIGAȚII PRIVIND DAUNELE ȘI PENALITĂȚILE DE ÎNTÂRZIERE</w:t>
      </w:r>
    </w:p>
    <w:p w14:paraId="019FF739" w14:textId="77777777" w:rsidR="00BA6856" w:rsidRPr="001657B6" w:rsidRDefault="00BA6856" w:rsidP="001657B6">
      <w:pPr>
        <w:tabs>
          <w:tab w:val="left" w:pos="1134"/>
        </w:tabs>
        <w:spacing w:after="0" w:line="240" w:lineRule="auto"/>
        <w:ind w:left="567" w:hanging="566"/>
        <w:jc w:val="both"/>
        <w:rPr>
          <w:rFonts w:ascii="Arial Narrow" w:hAnsi="Arial Narrow" w:cs="Times New Roman"/>
        </w:rPr>
      </w:pPr>
      <w:r w:rsidRPr="001657B6">
        <w:rPr>
          <w:rFonts w:ascii="Arial Narrow" w:hAnsi="Arial Narrow" w:cs="Times New Roman"/>
          <w:bCs/>
        </w:rPr>
        <w:t>22.1.</w:t>
      </w:r>
      <w:r w:rsidRPr="001657B6">
        <w:rPr>
          <w:rFonts w:ascii="Arial Narrow" w:hAnsi="Arial Narrow" w:cs="Times New Roman"/>
        </w:rPr>
        <w:t xml:space="preserve"> Contractantul se obligă să despăgubească Autoritatea contractantă în limita prejudiciului creat, împotriva oricăror:</w:t>
      </w:r>
    </w:p>
    <w:p w14:paraId="70DBEB18" w14:textId="77777777" w:rsidR="00BA6856" w:rsidRPr="001657B6" w:rsidRDefault="00BA6856" w:rsidP="001657B6">
      <w:pPr>
        <w:pStyle w:val="ListParagraph"/>
        <w:numPr>
          <w:ilvl w:val="0"/>
          <w:numId w:val="13"/>
        </w:numPr>
        <w:tabs>
          <w:tab w:val="left" w:pos="1134"/>
        </w:tabs>
        <w:spacing w:after="0" w:line="240" w:lineRule="auto"/>
        <w:ind w:left="709" w:hanging="283"/>
        <w:jc w:val="both"/>
        <w:rPr>
          <w:rFonts w:ascii="Arial Narrow" w:hAnsi="Arial Narrow" w:cs="Times New Roman"/>
        </w:rPr>
      </w:pPr>
      <w:r w:rsidRPr="001657B6">
        <w:rPr>
          <w:rFonts w:ascii="Arial Narrow" w:hAnsi="Arial Narrow" w:cs="Times New Roman"/>
        </w:rPr>
        <w:lastRenderedPageBreak/>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3FD6EA10" w14:textId="77777777" w:rsidR="00BA6856" w:rsidRPr="001657B6" w:rsidRDefault="00BA6856" w:rsidP="001657B6">
      <w:pPr>
        <w:pStyle w:val="ListParagraph"/>
        <w:numPr>
          <w:ilvl w:val="0"/>
          <w:numId w:val="13"/>
        </w:numPr>
        <w:tabs>
          <w:tab w:val="left" w:pos="1134"/>
        </w:tabs>
        <w:spacing w:after="0" w:line="240" w:lineRule="auto"/>
        <w:ind w:left="709" w:hanging="283"/>
        <w:contextualSpacing w:val="0"/>
        <w:jc w:val="both"/>
        <w:rPr>
          <w:rFonts w:ascii="Arial Narrow" w:hAnsi="Arial Narrow" w:cs="Times New Roman"/>
        </w:rPr>
      </w:pPr>
      <w:r w:rsidRPr="001657B6">
        <w:rPr>
          <w:rFonts w:ascii="Arial Narrow" w:hAnsi="Arial Narrow" w:cs="Times New Roman"/>
        </w:rPr>
        <w:t>daune, despăgubiri, penalități, costuri, taxe și cheltuieli de orice natură, aferente eventualelor încălcări ale dreptului de proprietate intelectuală, precum și ale obligațiilor sale conform prevederilor Contractului.</w:t>
      </w:r>
    </w:p>
    <w:p w14:paraId="32DE2DDF" w14:textId="77777777" w:rsidR="00BA6856" w:rsidRPr="001657B6" w:rsidRDefault="00BA6856" w:rsidP="001657B6">
      <w:pPr>
        <w:tabs>
          <w:tab w:val="left" w:pos="1134"/>
        </w:tabs>
        <w:spacing w:after="0" w:line="240" w:lineRule="auto"/>
        <w:ind w:left="567" w:hanging="566"/>
        <w:jc w:val="both"/>
        <w:rPr>
          <w:rFonts w:ascii="Arial Narrow" w:hAnsi="Arial Narrow" w:cs="Times New Roman"/>
        </w:rPr>
      </w:pPr>
      <w:r w:rsidRPr="001657B6">
        <w:rPr>
          <w:rFonts w:ascii="Arial Narrow" w:hAnsi="Arial Narrow" w:cs="Times New Roman"/>
          <w:bCs/>
        </w:rPr>
        <w:t>22.2.</w:t>
      </w:r>
      <w:r w:rsidRPr="001657B6">
        <w:rPr>
          <w:rFonts w:ascii="Arial Narrow" w:hAnsi="Arial Narrow" w:cs="Times New Roman"/>
        </w:rPr>
        <w:t xml:space="preserve"> Contractantul va despăgubi Autoritatea contractantă în măsura în care sunt îndeplinite cumulativ următoarele condiții:</w:t>
      </w:r>
    </w:p>
    <w:p w14:paraId="1092977C" w14:textId="77777777" w:rsidR="00BA6856" w:rsidRPr="001657B6" w:rsidRDefault="00BA6856" w:rsidP="001657B6">
      <w:pPr>
        <w:pStyle w:val="ListParagraph"/>
        <w:numPr>
          <w:ilvl w:val="0"/>
          <w:numId w:val="14"/>
        </w:numPr>
        <w:tabs>
          <w:tab w:val="left" w:pos="709"/>
        </w:tabs>
        <w:spacing w:after="0" w:line="240" w:lineRule="auto"/>
        <w:ind w:left="709" w:hanging="282"/>
        <w:jc w:val="both"/>
        <w:rPr>
          <w:rFonts w:ascii="Arial Narrow" w:hAnsi="Arial Narrow" w:cs="Times New Roman"/>
        </w:rPr>
      </w:pPr>
      <w:r w:rsidRPr="001657B6">
        <w:rPr>
          <w:rFonts w:ascii="Arial Narrow" w:hAnsi="Arial Narrow" w:cs="Times New Roman"/>
        </w:rPr>
        <w:t>despăgubirile să se refere exclusiv la daunele suferite de către Autoritatea contractantă ca urmare a culpei Contractantului;</w:t>
      </w:r>
    </w:p>
    <w:p w14:paraId="62CA30DC" w14:textId="77777777" w:rsidR="00BA6856" w:rsidRPr="001657B6" w:rsidRDefault="00BA6856" w:rsidP="001657B6">
      <w:pPr>
        <w:pStyle w:val="ListParagraph"/>
        <w:numPr>
          <w:ilvl w:val="0"/>
          <w:numId w:val="14"/>
        </w:numPr>
        <w:tabs>
          <w:tab w:val="left" w:pos="709"/>
        </w:tabs>
        <w:spacing w:after="0" w:line="240" w:lineRule="auto"/>
        <w:ind w:left="709" w:hanging="282"/>
        <w:jc w:val="both"/>
        <w:rPr>
          <w:rFonts w:ascii="Arial Narrow" w:hAnsi="Arial Narrow" w:cs="Times New Roman"/>
        </w:rPr>
      </w:pPr>
      <w:r w:rsidRPr="001657B6">
        <w:rPr>
          <w:rFonts w:ascii="Arial Narrow" w:hAnsi="Arial Narrow" w:cs="Times New Roman"/>
        </w:rPr>
        <w:t>Autoritatea contractantă a notificat Contractantul despre primirea unei notificări/cereri cu privire la incidența oricăreia dintre situațiile prevăzute mai sus;</w:t>
      </w:r>
    </w:p>
    <w:p w14:paraId="01C14656" w14:textId="77777777" w:rsidR="00BA6856" w:rsidRPr="001657B6" w:rsidRDefault="00BA6856" w:rsidP="001657B6">
      <w:pPr>
        <w:pStyle w:val="ListParagraph"/>
        <w:numPr>
          <w:ilvl w:val="0"/>
          <w:numId w:val="14"/>
        </w:numPr>
        <w:tabs>
          <w:tab w:val="left" w:pos="709"/>
          <w:tab w:val="left" w:pos="1276"/>
        </w:tabs>
        <w:spacing w:after="0" w:line="240" w:lineRule="auto"/>
        <w:ind w:left="709" w:hanging="282"/>
        <w:contextualSpacing w:val="0"/>
        <w:jc w:val="both"/>
        <w:rPr>
          <w:rFonts w:ascii="Arial Narrow" w:hAnsi="Arial Narrow" w:cs="Times New Roman"/>
        </w:rPr>
      </w:pPr>
      <w:r w:rsidRPr="001657B6">
        <w:rPr>
          <w:rFonts w:ascii="Arial Narrow" w:hAnsi="Arial Narrow" w:cs="Times New Roman"/>
        </w:rPr>
        <w:t>Valoarea despăgubirilor a fost stabilită prin titluri executorii emise conform prevederilor legale/hotărâri judecătorești definitive, după caz.</w:t>
      </w:r>
    </w:p>
    <w:p w14:paraId="6EB3FF9F" w14:textId="77777777" w:rsidR="00BA6856" w:rsidRPr="001657B6" w:rsidRDefault="00BA6856" w:rsidP="001657B6">
      <w:pPr>
        <w:tabs>
          <w:tab w:val="left" w:pos="1276"/>
        </w:tabs>
        <w:spacing w:after="0" w:line="240" w:lineRule="auto"/>
        <w:ind w:left="567" w:hanging="566"/>
        <w:jc w:val="both"/>
        <w:rPr>
          <w:rFonts w:ascii="Arial Narrow" w:hAnsi="Arial Narrow" w:cs="Times New Roman"/>
        </w:rPr>
      </w:pPr>
      <w:r w:rsidRPr="001657B6">
        <w:rPr>
          <w:rFonts w:ascii="Arial Narrow" w:hAnsi="Arial Narrow" w:cs="Times New Roman"/>
        </w:rPr>
        <w:t xml:space="preserve">22.3. În cazul în care, Contractantul nu își îndeplinește la termen obligațiile de furnizare a bunurilor, atunci Autoritatea contractantă are dreptul de a percepe penalități de întârziere cu 0,04% pentru fiecare zi de întârziere din valoarea contractului. </w:t>
      </w:r>
    </w:p>
    <w:p w14:paraId="7B3C0FDA" w14:textId="123A1421" w:rsidR="004A7302" w:rsidRPr="001657B6" w:rsidRDefault="00BA6856" w:rsidP="001657B6">
      <w:pPr>
        <w:tabs>
          <w:tab w:val="left" w:pos="1276"/>
        </w:tabs>
        <w:spacing w:after="0" w:line="240" w:lineRule="auto"/>
        <w:ind w:left="567" w:hanging="566"/>
        <w:jc w:val="both"/>
        <w:rPr>
          <w:rFonts w:ascii="Arial Narrow" w:hAnsi="Arial Narrow" w:cs="Times New Roman"/>
        </w:rPr>
      </w:pPr>
      <w:r w:rsidRPr="001657B6">
        <w:rPr>
          <w:rFonts w:ascii="Arial Narrow" w:hAnsi="Arial Narrow" w:cs="Times New Roman"/>
          <w:bCs/>
          <w:iCs/>
        </w:rPr>
        <w:t>22.</w:t>
      </w:r>
      <w:r w:rsidR="001657B6">
        <w:rPr>
          <w:rFonts w:ascii="Arial Narrow" w:hAnsi="Arial Narrow" w:cs="Times New Roman"/>
          <w:bCs/>
          <w:iCs/>
        </w:rPr>
        <w:t>4</w:t>
      </w:r>
      <w:r w:rsidRPr="001657B6">
        <w:rPr>
          <w:rFonts w:ascii="Arial Narrow" w:hAnsi="Arial Narrow" w:cs="Times New Roman"/>
          <w:bCs/>
          <w:iCs/>
        </w:rPr>
        <w:t>.</w:t>
      </w:r>
      <w:r w:rsidRPr="001657B6">
        <w:rPr>
          <w:rFonts w:ascii="Arial Narrow" w:hAnsi="Arial Narrow" w:cs="Times New Roman"/>
          <w:iCs/>
        </w:rPr>
        <w:t xml:space="preserve"> În cazul în care Contractantul livrează bunuri afectate de vicii sau neco</w:t>
      </w:r>
      <w:r w:rsidR="00334C7A" w:rsidRPr="001657B6">
        <w:rPr>
          <w:rFonts w:ascii="Arial Narrow" w:hAnsi="Arial Narrow" w:cs="Times New Roman"/>
          <w:iCs/>
        </w:rPr>
        <w:t>n</w:t>
      </w:r>
      <w:r w:rsidRPr="001657B6">
        <w:rPr>
          <w:rFonts w:ascii="Arial Narrow" w:hAnsi="Arial Narrow" w:cs="Times New Roman"/>
          <w:iCs/>
        </w:rPr>
        <w:t xml:space="preserve">forme, iar Autoritatea contractantă optează pentru acordarea unui termen în care Contractantul să înlocuiască/remedieze deficiențele bunurilor respective, aceasta are dreptul de a percepe penalități de întârziere </w:t>
      </w:r>
      <w:r w:rsidRPr="001657B6">
        <w:rPr>
          <w:rFonts w:ascii="Arial Narrow" w:hAnsi="Arial Narrow" w:cs="Times New Roman"/>
          <w:iCs/>
          <w:u w:val="single"/>
        </w:rPr>
        <w:t>cu 0,04% pentru fiecare zi de întârziere din valoarea contractului</w:t>
      </w:r>
      <w:r w:rsidRPr="001657B6">
        <w:rPr>
          <w:rFonts w:ascii="Arial Narrow" w:hAnsi="Arial Narrow" w:cs="Times New Roman"/>
          <w:iCs/>
        </w:rPr>
        <w:t xml:space="preserve"> </w:t>
      </w:r>
      <w:r w:rsidRPr="001657B6">
        <w:rPr>
          <w:rFonts w:ascii="Arial Narrow" w:hAnsi="Arial Narrow" w:cs="Times New Roman"/>
        </w:rPr>
        <w:t>pentru fiecare zi cuprinsă între momentul la care trebuia efectuată livrarea și ziua în care bunurile înlocuite au fost predate sau</w:t>
      </w:r>
      <w:r w:rsidR="004A7302" w:rsidRPr="001657B6">
        <w:rPr>
          <w:rFonts w:ascii="Arial Narrow" w:hAnsi="Arial Narrow" w:cs="Times New Roman"/>
        </w:rPr>
        <w:t xml:space="preserve"> au fost remediate deficiențele </w:t>
      </w:r>
      <w:r w:rsidR="004A7302" w:rsidRPr="001657B6">
        <w:rPr>
          <w:rFonts w:ascii="Arial Narrow" w:hAnsi="Arial Narrow" w:cs="Times New Roman"/>
          <w:bCs/>
        </w:rPr>
        <w:t>sau până în ziua comunicării de către Autoritatea contractantă a notificării de rezoluțiune a contractului pentru situația în care Contractantul</w:t>
      </w:r>
      <w:r w:rsidR="00C568CC" w:rsidRPr="001657B6">
        <w:rPr>
          <w:rFonts w:ascii="Arial Narrow" w:hAnsi="Arial Narrow" w:cs="Times New Roman"/>
          <w:bCs/>
        </w:rPr>
        <w:t>,</w:t>
      </w:r>
      <w:r w:rsidR="004A7302" w:rsidRPr="001657B6">
        <w:rPr>
          <w:rFonts w:ascii="Arial Narrow" w:hAnsi="Arial Narrow" w:cs="Times New Roman"/>
          <w:iCs/>
        </w:rPr>
        <w:t xml:space="preserve"> după expirarea termenului acordat</w:t>
      </w:r>
      <w:r w:rsidR="00C568CC" w:rsidRPr="001657B6">
        <w:rPr>
          <w:rFonts w:ascii="Arial Narrow" w:hAnsi="Arial Narrow" w:cs="Times New Roman"/>
          <w:iCs/>
        </w:rPr>
        <w:t>,</w:t>
      </w:r>
      <w:r w:rsidR="004A7302" w:rsidRPr="001657B6">
        <w:rPr>
          <w:rFonts w:ascii="Arial Narrow" w:hAnsi="Arial Narrow" w:cs="Times New Roman"/>
          <w:iCs/>
        </w:rPr>
        <w:t xml:space="preserve"> nu </w:t>
      </w:r>
      <w:r w:rsidR="004A7302" w:rsidRPr="001657B6">
        <w:rPr>
          <w:rFonts w:ascii="Arial Narrow" w:hAnsi="Arial Narrow" w:cs="Times New Roman"/>
          <w:bCs/>
          <w:iCs/>
        </w:rPr>
        <w:t>înlocuiește/remediază deficiențele bunurilor.</w:t>
      </w:r>
      <w:r w:rsidR="004A7302" w:rsidRPr="001657B6">
        <w:rPr>
          <w:rFonts w:ascii="Arial Narrow" w:hAnsi="Arial Narrow" w:cs="Times New Roman"/>
          <w:bCs/>
        </w:rPr>
        <w:t xml:space="preserve"> </w:t>
      </w:r>
    </w:p>
    <w:p w14:paraId="0C306227" w14:textId="2E79C857" w:rsidR="00BA6856" w:rsidRPr="001657B6" w:rsidRDefault="00BA6856" w:rsidP="001657B6">
      <w:pPr>
        <w:tabs>
          <w:tab w:val="left" w:pos="1276"/>
        </w:tabs>
        <w:spacing w:after="0" w:line="240" w:lineRule="auto"/>
        <w:ind w:left="567" w:hanging="566"/>
        <w:jc w:val="both"/>
        <w:rPr>
          <w:rFonts w:ascii="Arial Narrow" w:hAnsi="Arial Narrow" w:cs="Times New Roman"/>
        </w:rPr>
      </w:pPr>
      <w:r w:rsidRPr="001657B6">
        <w:rPr>
          <w:rFonts w:ascii="Arial Narrow" w:hAnsi="Arial Narrow" w:cs="Times New Roman"/>
          <w:bCs/>
        </w:rPr>
        <w:t>22.</w:t>
      </w:r>
      <w:r w:rsidR="001657B6">
        <w:rPr>
          <w:rFonts w:ascii="Arial Narrow" w:hAnsi="Arial Narrow" w:cs="Times New Roman"/>
          <w:bCs/>
        </w:rPr>
        <w:t>5</w:t>
      </w:r>
      <w:r w:rsidRPr="001657B6">
        <w:rPr>
          <w:rFonts w:ascii="Arial Narrow" w:hAnsi="Arial Narrow" w:cs="Times New Roman"/>
          <w:bCs/>
        </w:rPr>
        <w:t>.</w:t>
      </w:r>
      <w:r w:rsidRPr="001657B6">
        <w:rPr>
          <w:rFonts w:ascii="Arial Narrow" w:hAnsi="Arial Narrow" w:cs="Times New Roman"/>
        </w:rPr>
        <w:t xml:space="preserve"> În cazul neîndeplinirii sau a îndeplinirii necorespunzătoare a altor obligații contractuale, Contractantul acoperă integral prejudiciul cauzat Autorității contractante. </w:t>
      </w:r>
    </w:p>
    <w:p w14:paraId="37322C2A" w14:textId="31DD5B72" w:rsidR="00BA6856" w:rsidRPr="001657B6" w:rsidRDefault="00BA6856" w:rsidP="001657B6">
      <w:pPr>
        <w:tabs>
          <w:tab w:val="left" w:pos="1276"/>
        </w:tabs>
        <w:spacing w:after="0" w:line="240" w:lineRule="auto"/>
        <w:ind w:left="567" w:hanging="566"/>
        <w:jc w:val="both"/>
        <w:rPr>
          <w:rFonts w:ascii="Arial Narrow" w:hAnsi="Arial Narrow" w:cs="Times New Roman"/>
        </w:rPr>
      </w:pPr>
      <w:r w:rsidRPr="001657B6">
        <w:rPr>
          <w:rFonts w:ascii="Arial Narrow" w:hAnsi="Arial Narrow" w:cs="Times New Roman"/>
          <w:bCs/>
        </w:rPr>
        <w:t>22.</w:t>
      </w:r>
      <w:r w:rsidR="001657B6">
        <w:rPr>
          <w:rFonts w:ascii="Arial Narrow" w:hAnsi="Arial Narrow" w:cs="Times New Roman"/>
          <w:bCs/>
        </w:rPr>
        <w:t>6</w:t>
      </w:r>
      <w:r w:rsidRPr="001657B6">
        <w:rPr>
          <w:rFonts w:ascii="Arial Narrow" w:hAnsi="Arial Narrow" w:cs="Times New Roman"/>
          <w:bCs/>
        </w:rPr>
        <w:t>.</w:t>
      </w:r>
      <w:r w:rsidRPr="001657B6">
        <w:rPr>
          <w:rFonts w:ascii="Arial Narrow" w:hAnsi="Arial Narrow" w:cs="Times New Roman"/>
        </w:rPr>
        <w:t xml:space="preserve"> Răspunderea Contractantului nu operează în următoarele situații:</w:t>
      </w:r>
    </w:p>
    <w:p w14:paraId="1AD5115D" w14:textId="77777777" w:rsidR="00BA6856" w:rsidRPr="001657B6" w:rsidRDefault="00BA6856" w:rsidP="001657B6">
      <w:pPr>
        <w:pStyle w:val="ListParagraph"/>
        <w:numPr>
          <w:ilvl w:val="1"/>
          <w:numId w:val="15"/>
        </w:numPr>
        <w:tabs>
          <w:tab w:val="left" w:pos="709"/>
          <w:tab w:val="left" w:pos="851"/>
          <w:tab w:val="left" w:pos="1106"/>
        </w:tabs>
        <w:spacing w:after="0" w:line="240" w:lineRule="auto"/>
        <w:ind w:left="709" w:hanging="282"/>
        <w:jc w:val="both"/>
        <w:rPr>
          <w:rFonts w:ascii="Arial Narrow" w:hAnsi="Arial Narrow" w:cs="Times New Roman"/>
        </w:rPr>
      </w:pPr>
      <w:r w:rsidRPr="001657B6">
        <w:rPr>
          <w:rFonts w:ascii="Arial Narrow" w:hAnsi="Arial Narrow" w:cs="Times New Roman"/>
        </w:rPr>
        <w:t>Datele/informațiile/documentele necesare pentru îndeplinirea Contractului nu sunt puse la dispoziția Contractantului sau sunt puse la dispoziție cu întârziere;</w:t>
      </w:r>
    </w:p>
    <w:p w14:paraId="7B07E8E9" w14:textId="77777777" w:rsidR="00BA6856" w:rsidRPr="001657B6" w:rsidRDefault="00BA6856" w:rsidP="001657B6">
      <w:pPr>
        <w:pStyle w:val="ListParagraph"/>
        <w:numPr>
          <w:ilvl w:val="1"/>
          <w:numId w:val="15"/>
        </w:numPr>
        <w:tabs>
          <w:tab w:val="left" w:pos="709"/>
          <w:tab w:val="left" w:pos="851"/>
          <w:tab w:val="left" w:pos="1106"/>
        </w:tabs>
        <w:spacing w:after="0" w:line="240" w:lineRule="auto"/>
        <w:ind w:left="709" w:hanging="282"/>
        <w:jc w:val="both"/>
        <w:rPr>
          <w:rFonts w:ascii="Arial Narrow" w:hAnsi="Arial Narrow" w:cs="Times New Roman"/>
        </w:rPr>
      </w:pPr>
      <w:r w:rsidRPr="001657B6">
        <w:rPr>
          <w:rFonts w:ascii="Arial Narrow" w:hAnsi="Arial Narrow" w:cs="Times New Roman"/>
        </w:rPr>
        <w:t>Neexecutarea sau executarea în mod necorespunzător a obligațiilor ce revin Contractantului se datorează culpei Autorității contractante;</w:t>
      </w:r>
    </w:p>
    <w:p w14:paraId="797F2176" w14:textId="77777777" w:rsidR="00BA6856" w:rsidRPr="001657B6" w:rsidRDefault="00BA6856" w:rsidP="001657B6">
      <w:pPr>
        <w:pStyle w:val="ListParagraph"/>
        <w:numPr>
          <w:ilvl w:val="1"/>
          <w:numId w:val="15"/>
        </w:numPr>
        <w:tabs>
          <w:tab w:val="left" w:pos="709"/>
          <w:tab w:val="left" w:pos="851"/>
          <w:tab w:val="left" w:pos="1106"/>
        </w:tabs>
        <w:spacing w:after="0" w:line="240" w:lineRule="auto"/>
        <w:ind w:left="709" w:hanging="282"/>
        <w:jc w:val="both"/>
        <w:rPr>
          <w:rFonts w:ascii="Arial Narrow" w:hAnsi="Arial Narrow" w:cs="Times New Roman"/>
        </w:rPr>
      </w:pPr>
      <w:r w:rsidRPr="001657B6">
        <w:rPr>
          <w:rFonts w:ascii="Arial Narrow" w:hAnsi="Arial Narrow" w:cs="Times New Roman"/>
        </w:rPr>
        <w:t>Contractantul se află în imposibilitatea fortuită de executare a obligaților contractuale imputate.</w:t>
      </w:r>
    </w:p>
    <w:p w14:paraId="1D339E96" w14:textId="664FEAAF" w:rsidR="00BA6856" w:rsidRPr="001657B6" w:rsidRDefault="00BA6856" w:rsidP="001657B6">
      <w:pPr>
        <w:tabs>
          <w:tab w:val="left" w:pos="1276"/>
        </w:tabs>
        <w:spacing w:after="0" w:line="240" w:lineRule="auto"/>
        <w:ind w:left="567" w:hanging="566"/>
        <w:jc w:val="both"/>
        <w:rPr>
          <w:rFonts w:ascii="Arial Narrow" w:hAnsi="Arial Narrow" w:cs="Times New Roman"/>
        </w:rPr>
      </w:pPr>
      <w:r w:rsidRPr="001657B6">
        <w:rPr>
          <w:rFonts w:ascii="Arial Narrow" w:hAnsi="Arial Narrow" w:cs="Times New Roman"/>
          <w:bCs/>
        </w:rPr>
        <w:t>22.</w:t>
      </w:r>
      <w:r w:rsidR="001657B6">
        <w:rPr>
          <w:rFonts w:ascii="Arial Narrow" w:hAnsi="Arial Narrow" w:cs="Times New Roman"/>
          <w:bCs/>
        </w:rPr>
        <w:t>7</w:t>
      </w:r>
      <w:r w:rsidRPr="001657B6">
        <w:rPr>
          <w:rFonts w:ascii="Arial Narrow" w:hAnsi="Arial Narrow" w:cs="Times New Roman"/>
          <w:bCs/>
        </w:rPr>
        <w:t>.</w:t>
      </w:r>
      <w:r w:rsidRPr="001657B6">
        <w:rPr>
          <w:rFonts w:ascii="Arial Narrow" w:hAnsi="Arial Narrow" w:cs="Times New Roman"/>
        </w:rPr>
        <w:t xml:space="preserve"> În cazul în care Autoritatea contractantă, din vina sa exclusivă, nu își îndeplinește obligația de plată a facturii în termenul prevăzut la pct. 26.3,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60579790" w14:textId="5C2FCF05" w:rsidR="00BA6856" w:rsidRPr="001657B6" w:rsidRDefault="00BA6856" w:rsidP="001657B6">
      <w:pPr>
        <w:tabs>
          <w:tab w:val="left" w:pos="1276"/>
        </w:tabs>
        <w:spacing w:after="0" w:line="240" w:lineRule="auto"/>
        <w:ind w:left="567" w:hanging="566"/>
        <w:jc w:val="both"/>
        <w:rPr>
          <w:rFonts w:ascii="Arial Narrow" w:hAnsi="Arial Narrow" w:cs="Times New Roman"/>
        </w:rPr>
      </w:pPr>
      <w:r w:rsidRPr="001657B6">
        <w:rPr>
          <w:rFonts w:ascii="Arial Narrow" w:hAnsi="Arial Narrow" w:cs="Times New Roman"/>
          <w:bCs/>
        </w:rPr>
        <w:t>22.</w:t>
      </w:r>
      <w:r w:rsidR="001657B6">
        <w:rPr>
          <w:rFonts w:ascii="Arial Narrow" w:hAnsi="Arial Narrow" w:cs="Times New Roman"/>
          <w:bCs/>
        </w:rPr>
        <w:t>8</w:t>
      </w:r>
      <w:r w:rsidRPr="001657B6">
        <w:rPr>
          <w:rFonts w:ascii="Arial Narrow" w:hAnsi="Arial Narrow" w:cs="Times New Roman"/>
          <w:bCs/>
        </w:rPr>
        <w:t>.</w:t>
      </w:r>
      <w:r w:rsidRPr="001657B6">
        <w:rPr>
          <w:rFonts w:ascii="Arial Narrow" w:hAnsi="Arial Narrow" w:cs="Times New Roman"/>
        </w:rPr>
        <w:t xml:space="preserve"> Penalitățile de întârziere datorate curg de drept din data scadenței obligațiilor asumate conform prezentului contract.</w:t>
      </w:r>
    </w:p>
    <w:p w14:paraId="1B5E5C8F" w14:textId="5B619E55" w:rsidR="00BA6856" w:rsidRPr="001657B6" w:rsidRDefault="00BA6856" w:rsidP="001657B6">
      <w:pPr>
        <w:tabs>
          <w:tab w:val="left" w:pos="1276"/>
        </w:tabs>
        <w:spacing w:after="0" w:line="240" w:lineRule="auto"/>
        <w:ind w:left="567" w:hanging="566"/>
        <w:jc w:val="both"/>
        <w:rPr>
          <w:rFonts w:ascii="Arial Narrow" w:hAnsi="Arial Narrow" w:cs="Times New Roman"/>
        </w:rPr>
      </w:pPr>
      <w:r w:rsidRPr="001657B6">
        <w:rPr>
          <w:rFonts w:ascii="Arial Narrow" w:hAnsi="Arial Narrow" w:cs="Times New Roman"/>
          <w:bCs/>
        </w:rPr>
        <w:t>22.</w:t>
      </w:r>
      <w:r w:rsidR="001657B6">
        <w:rPr>
          <w:rFonts w:ascii="Arial Narrow" w:hAnsi="Arial Narrow" w:cs="Times New Roman"/>
          <w:bCs/>
        </w:rPr>
        <w:t>9</w:t>
      </w:r>
      <w:r w:rsidRPr="001657B6">
        <w:rPr>
          <w:rFonts w:ascii="Arial Narrow" w:hAnsi="Arial Narrow" w:cs="Times New Roman"/>
          <w:bCs/>
        </w:rPr>
        <w:t>.</w:t>
      </w:r>
      <w:r w:rsidRPr="001657B6">
        <w:rPr>
          <w:rFonts w:ascii="Arial Narrow" w:hAnsi="Arial Narrow" w:cs="Times New Roman"/>
        </w:rPr>
        <w:t xml:space="preserve"> În măsura în care Autoritatea contractantă nu efectuează plata în termenul stabilit la pct. 26.3, Contractantul are dreptul de a rezoluționa contractul, fără a-i fi afectate drepturile la sumele cuvenite pentru furnizarea produselor și la plata unor daune interese. Operatorul are dreptul de a se adresa instantelor de judecata pentru plata de daune interese.</w:t>
      </w:r>
    </w:p>
    <w:p w14:paraId="4C4B4D94" w14:textId="77777777" w:rsidR="00EB1276" w:rsidRPr="001657B6" w:rsidRDefault="00EB1276" w:rsidP="001657B6">
      <w:pPr>
        <w:spacing w:after="0" w:line="240" w:lineRule="auto"/>
        <w:ind w:left="567" w:hanging="566"/>
        <w:jc w:val="both"/>
        <w:rPr>
          <w:rFonts w:ascii="Arial Narrow" w:hAnsi="Arial Narrow" w:cs="Times New Roman"/>
          <w:b/>
        </w:rPr>
      </w:pPr>
    </w:p>
    <w:p w14:paraId="0E11AD59" w14:textId="4A12BF8C" w:rsidR="00BA6856" w:rsidRPr="001657B6" w:rsidRDefault="00BA6856" w:rsidP="001657B6">
      <w:pPr>
        <w:spacing w:after="0" w:line="240" w:lineRule="auto"/>
        <w:ind w:left="567" w:hanging="566"/>
        <w:jc w:val="both"/>
        <w:rPr>
          <w:rFonts w:ascii="Arial Narrow" w:hAnsi="Arial Narrow" w:cs="Times New Roman"/>
          <w:b/>
        </w:rPr>
      </w:pPr>
      <w:r w:rsidRPr="001657B6">
        <w:rPr>
          <w:rFonts w:ascii="Arial Narrow" w:hAnsi="Arial Narrow" w:cs="Times New Roman"/>
          <w:b/>
        </w:rPr>
        <w:t>23. OBLIGAȚII PRIVIND ASIGURĂRILE ȘI SECURITATEA MUNCII CARE TREBUIE RESPECTATE DE CĂTRE CONTRACTANT</w:t>
      </w:r>
    </w:p>
    <w:p w14:paraId="5733E92D" w14:textId="77777777" w:rsidR="00BA6856" w:rsidRPr="001657B6" w:rsidRDefault="00BA6856" w:rsidP="001657B6">
      <w:pPr>
        <w:tabs>
          <w:tab w:val="left" w:pos="1276"/>
        </w:tabs>
        <w:spacing w:after="0" w:line="240" w:lineRule="auto"/>
        <w:ind w:left="567" w:hanging="566"/>
        <w:jc w:val="both"/>
        <w:rPr>
          <w:rFonts w:ascii="Arial Narrow" w:hAnsi="Arial Narrow" w:cs="Times New Roman"/>
        </w:rPr>
      </w:pPr>
      <w:r w:rsidRPr="001657B6">
        <w:rPr>
          <w:rFonts w:ascii="Arial Narrow" w:hAnsi="Arial Narrow" w:cs="Times New Roman"/>
          <w:bCs/>
        </w:rPr>
        <w:t>23.1.</w:t>
      </w:r>
      <w:r w:rsidRPr="001657B6">
        <w:rPr>
          <w:rFonts w:ascii="Arial Narrow" w:hAnsi="Arial Narrow" w:cs="Times New Roman"/>
        </w:rPr>
        <w:t xml:space="preserve">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7D8545E0" w14:textId="77777777" w:rsidR="00BA6856" w:rsidRPr="001657B6" w:rsidRDefault="00BA6856" w:rsidP="001657B6">
      <w:pPr>
        <w:tabs>
          <w:tab w:val="left" w:pos="1276"/>
        </w:tabs>
        <w:spacing w:after="0" w:line="240" w:lineRule="auto"/>
        <w:ind w:left="567" w:hanging="566"/>
        <w:jc w:val="both"/>
        <w:rPr>
          <w:rFonts w:ascii="Arial Narrow" w:hAnsi="Arial Narrow" w:cs="Times New Roman"/>
        </w:rPr>
      </w:pPr>
      <w:r w:rsidRPr="001657B6">
        <w:rPr>
          <w:rFonts w:ascii="Arial Narrow" w:hAnsi="Arial Narrow" w:cs="Times New Roman"/>
          <w:bCs/>
        </w:rPr>
        <w:t>23.2.</w:t>
      </w:r>
      <w:r w:rsidRPr="001657B6">
        <w:rPr>
          <w:rFonts w:ascii="Arial Narrow" w:hAnsi="Arial Narrow" w:cs="Times New Roman"/>
        </w:rPr>
        <w:t xml:space="preserve"> Contractantul este Partea asiguratoare, care are obligația de a încheia, înainte de începerea Contractului, Asigurările, astfel cum este stabilit în Caietul de Sarcini.</w:t>
      </w:r>
    </w:p>
    <w:p w14:paraId="7CD69D1B" w14:textId="77777777" w:rsidR="00BA6856" w:rsidRPr="001657B6" w:rsidRDefault="00BA6856" w:rsidP="001657B6">
      <w:pPr>
        <w:tabs>
          <w:tab w:val="left" w:pos="1276"/>
        </w:tabs>
        <w:spacing w:after="0" w:line="240" w:lineRule="auto"/>
        <w:ind w:left="567" w:hanging="566"/>
        <w:jc w:val="both"/>
        <w:rPr>
          <w:rFonts w:ascii="Arial Narrow" w:hAnsi="Arial Narrow" w:cs="Times New Roman"/>
        </w:rPr>
      </w:pPr>
      <w:r w:rsidRPr="001657B6">
        <w:rPr>
          <w:rFonts w:ascii="Arial Narrow" w:hAnsi="Arial Narrow" w:cs="Times New Roman"/>
          <w:bCs/>
        </w:rPr>
        <w:t>23.3.</w:t>
      </w:r>
      <w:r w:rsidRPr="001657B6">
        <w:rPr>
          <w:rFonts w:ascii="Arial Narrow" w:hAnsi="Arial Narrow" w:cs="Times New Roman"/>
        </w:rPr>
        <w:t xml:space="preserve"> Toate costurile ce decurg din sau în legătură cu încheierea și menținerea Asigurărilor Contractantului stabilită în prezentul Contract se suportă de către Contractant.</w:t>
      </w:r>
    </w:p>
    <w:p w14:paraId="50560307" w14:textId="77777777" w:rsidR="00BA6856" w:rsidRDefault="00BA6856" w:rsidP="001657B6">
      <w:pPr>
        <w:tabs>
          <w:tab w:val="left" w:pos="1276"/>
        </w:tabs>
        <w:spacing w:after="0" w:line="240" w:lineRule="auto"/>
        <w:ind w:left="567" w:hanging="566"/>
        <w:jc w:val="both"/>
        <w:rPr>
          <w:rFonts w:ascii="Arial Narrow" w:hAnsi="Arial Narrow" w:cs="Times New Roman"/>
        </w:rPr>
      </w:pPr>
      <w:r w:rsidRPr="001657B6">
        <w:rPr>
          <w:rFonts w:ascii="Arial Narrow" w:hAnsi="Arial Narrow" w:cs="Times New Roman"/>
          <w:bCs/>
        </w:rPr>
        <w:t>23.4.</w:t>
      </w:r>
      <w:r w:rsidRPr="001657B6">
        <w:rPr>
          <w:rFonts w:ascii="Arial Narrow" w:hAnsi="Arial Narrow" w:cs="Times New Roman"/>
        </w:rPr>
        <w:t xml:space="preserve"> Orice daune neacoperite de beneficiile de asigurare cad în sarcina Părții obligate să suporte aceste daune conform Legii și/sau prevederilor contractuale.</w:t>
      </w:r>
    </w:p>
    <w:p w14:paraId="2895EF37" w14:textId="77777777" w:rsidR="004F759B" w:rsidRPr="001657B6" w:rsidRDefault="004F759B" w:rsidP="001657B6">
      <w:pPr>
        <w:tabs>
          <w:tab w:val="left" w:pos="1276"/>
        </w:tabs>
        <w:spacing w:after="0" w:line="240" w:lineRule="auto"/>
        <w:ind w:left="567" w:hanging="566"/>
        <w:jc w:val="both"/>
        <w:rPr>
          <w:rFonts w:ascii="Arial Narrow" w:hAnsi="Arial Narrow" w:cs="Times New Roman"/>
        </w:rPr>
      </w:pPr>
    </w:p>
    <w:p w14:paraId="0EBF04E1" w14:textId="7FEBF9EF" w:rsidR="00BA6856" w:rsidRPr="001657B6" w:rsidRDefault="00BA6856" w:rsidP="001657B6">
      <w:pPr>
        <w:spacing w:after="0" w:line="240" w:lineRule="auto"/>
        <w:ind w:left="567" w:hanging="566"/>
        <w:jc w:val="both"/>
        <w:rPr>
          <w:rFonts w:ascii="Arial Narrow" w:hAnsi="Arial Narrow" w:cs="Times New Roman"/>
          <w:b/>
        </w:rPr>
      </w:pPr>
      <w:r w:rsidRPr="001657B6">
        <w:rPr>
          <w:rFonts w:ascii="Arial Narrow" w:hAnsi="Arial Narrow" w:cs="Times New Roman"/>
          <w:b/>
        </w:rPr>
        <w:t>24. DREPTURI DE PROPRIETATE INTELECTUALĂ</w:t>
      </w:r>
    </w:p>
    <w:p w14:paraId="512ADD57" w14:textId="77777777" w:rsidR="00BA6856" w:rsidRDefault="00BA6856" w:rsidP="001657B6">
      <w:pPr>
        <w:tabs>
          <w:tab w:val="left" w:pos="1134"/>
        </w:tabs>
        <w:spacing w:after="0" w:line="240" w:lineRule="auto"/>
        <w:ind w:left="567" w:hanging="566"/>
        <w:jc w:val="both"/>
        <w:rPr>
          <w:rFonts w:ascii="Arial Narrow" w:hAnsi="Arial Narrow" w:cs="Times New Roman"/>
          <w:b/>
        </w:rPr>
      </w:pPr>
      <w:r w:rsidRPr="001657B6">
        <w:rPr>
          <w:rFonts w:ascii="Arial Narrow" w:hAnsi="Arial Narrow" w:cs="Times New Roman"/>
          <w:bCs/>
        </w:rPr>
        <w:t>24.1</w:t>
      </w:r>
      <w:r w:rsidRPr="001657B6">
        <w:rPr>
          <w:rFonts w:ascii="Arial Narrow" w:hAnsi="Arial Narrow" w:cs="Times New Roman"/>
          <w:b/>
          <w:bCs/>
        </w:rPr>
        <w:t>.</w:t>
      </w:r>
      <w:r w:rsidRPr="001657B6">
        <w:rPr>
          <w:rFonts w:ascii="Arial Narrow" w:hAnsi="Arial Narrow" w:cs="Times New Roman"/>
          <w:b/>
        </w:rPr>
        <w:t xml:space="preserve"> </w:t>
      </w:r>
      <w:r w:rsidR="00CA0A9D" w:rsidRPr="001657B6">
        <w:rPr>
          <w:rFonts w:ascii="Arial Narrow" w:hAnsi="Arial Narrow" w:cs="Times New Roman"/>
          <w:b/>
        </w:rPr>
        <w:t>Nu este cazul</w:t>
      </w:r>
    </w:p>
    <w:p w14:paraId="092E0B0F" w14:textId="77777777" w:rsidR="001657B6" w:rsidRPr="001657B6" w:rsidRDefault="001657B6" w:rsidP="001657B6">
      <w:pPr>
        <w:tabs>
          <w:tab w:val="left" w:pos="1134"/>
        </w:tabs>
        <w:spacing w:after="0" w:line="240" w:lineRule="auto"/>
        <w:ind w:left="567" w:hanging="566"/>
        <w:jc w:val="both"/>
        <w:rPr>
          <w:rFonts w:ascii="Arial Narrow" w:hAnsi="Arial Narrow" w:cs="Times New Roman"/>
        </w:rPr>
      </w:pPr>
    </w:p>
    <w:p w14:paraId="747A35E2" w14:textId="26BDA561" w:rsidR="00BA6856" w:rsidRPr="001657B6" w:rsidRDefault="00BA6856" w:rsidP="001657B6">
      <w:pPr>
        <w:spacing w:after="0" w:line="240" w:lineRule="auto"/>
        <w:ind w:left="567" w:hanging="566"/>
        <w:jc w:val="both"/>
        <w:rPr>
          <w:rFonts w:ascii="Arial Narrow" w:hAnsi="Arial Narrow" w:cs="Times New Roman"/>
          <w:b/>
        </w:rPr>
      </w:pPr>
      <w:r w:rsidRPr="001657B6">
        <w:rPr>
          <w:rFonts w:ascii="Arial Narrow" w:hAnsi="Arial Narrow" w:cs="Times New Roman"/>
          <w:b/>
        </w:rPr>
        <w:lastRenderedPageBreak/>
        <w:t>25. OBLIGAȚII ÎN LEGĂTURĂ CU CALITATEA PRODUSELOR</w:t>
      </w:r>
    </w:p>
    <w:p w14:paraId="0F7212CB" w14:textId="77777777" w:rsidR="00AD0E30" w:rsidRDefault="00BA6856" w:rsidP="001657B6">
      <w:pPr>
        <w:spacing w:after="0" w:line="240" w:lineRule="auto"/>
        <w:ind w:left="567" w:hanging="566"/>
        <w:jc w:val="both"/>
        <w:rPr>
          <w:rFonts w:ascii="Arial Narrow" w:hAnsi="Arial Narrow" w:cs="Times New Roman"/>
        </w:rPr>
      </w:pPr>
      <w:r w:rsidRPr="001657B6">
        <w:rPr>
          <w:rFonts w:ascii="Arial Narrow" w:hAnsi="Arial Narrow" w:cs="Times New Roman"/>
          <w:bCs/>
        </w:rPr>
        <w:t>25.1.</w:t>
      </w:r>
      <w:r w:rsidRPr="001657B6">
        <w:rPr>
          <w:rFonts w:ascii="Arial Narrow" w:hAnsi="Arial Narrow" w:cs="Times New Roman"/>
        </w:rPr>
        <w:t xml:space="preserve"> Autoritatea contractantă notifică Contractantul cu privire la fiecare Neconformitate imediat ce acesta o identifică. La Finalizare, Contractantul notifică Autoritatea contractantă cu privire la Defectele /Neconformitățile care nu au fost remediate și comunică Autorității contractante perioada de remediere a acestora. Drepturile Autorității contractante cu privire la orice Defect / Neconformitate neidentificat(ă) sau nenotificată de către Contractant, pe perioada de derulare a Contractului, nu sunt afectate. Contractantul remediază Defectele / Neconformitățile, în termenul comunicat de Autoritatea contractantă. </w:t>
      </w:r>
    </w:p>
    <w:p w14:paraId="103D1DDC" w14:textId="77777777" w:rsidR="001657B6" w:rsidRPr="001657B6" w:rsidRDefault="001657B6" w:rsidP="001657B6">
      <w:pPr>
        <w:spacing w:after="0" w:line="240" w:lineRule="auto"/>
        <w:ind w:left="567" w:hanging="566"/>
        <w:jc w:val="both"/>
        <w:rPr>
          <w:rFonts w:ascii="Arial Narrow" w:hAnsi="Arial Narrow" w:cs="Times New Roman"/>
        </w:rPr>
      </w:pPr>
    </w:p>
    <w:p w14:paraId="2647BA9B" w14:textId="7FA5CA0D" w:rsidR="00AD0E30" w:rsidRPr="001657B6" w:rsidRDefault="00AD0E30" w:rsidP="001657B6">
      <w:pPr>
        <w:spacing w:after="0" w:line="240" w:lineRule="auto"/>
        <w:ind w:left="567" w:hanging="566"/>
        <w:jc w:val="both"/>
        <w:rPr>
          <w:rFonts w:ascii="Arial Narrow" w:hAnsi="Arial Narrow" w:cs="Times New Roman"/>
          <w:b/>
        </w:rPr>
      </w:pPr>
      <w:r w:rsidRPr="001657B6">
        <w:rPr>
          <w:rFonts w:ascii="Arial Narrow" w:hAnsi="Arial Narrow" w:cs="Times New Roman"/>
          <w:b/>
        </w:rPr>
        <w:t>26. FACTURARE ȘI PLĂȚI ÎN CADRUL CONTRACTULUI</w:t>
      </w:r>
    </w:p>
    <w:p w14:paraId="28CEA361" w14:textId="77777777" w:rsidR="00AD0E30" w:rsidRPr="001657B6" w:rsidRDefault="00AD0E30" w:rsidP="001657B6">
      <w:pPr>
        <w:tabs>
          <w:tab w:val="left" w:pos="426"/>
        </w:tabs>
        <w:spacing w:after="0" w:line="240" w:lineRule="auto"/>
        <w:ind w:left="567" w:hanging="566"/>
        <w:jc w:val="both"/>
        <w:rPr>
          <w:rFonts w:ascii="Arial Narrow" w:hAnsi="Arial Narrow" w:cs="Times New Roman"/>
        </w:rPr>
      </w:pPr>
      <w:r w:rsidRPr="001657B6">
        <w:rPr>
          <w:rFonts w:ascii="Arial Narrow" w:hAnsi="Arial Narrow" w:cs="Times New Roman"/>
        </w:rPr>
        <w:t>26.1. Plățile care urmează a fi realizate în cadrul contractului se vor face numai după emiterea facturii ca urmare a aprobării de către Autoritatea contractantă a produselor aferente activităților efectuate de Contractant, în condițiile Caietului de sarcini.</w:t>
      </w:r>
    </w:p>
    <w:p w14:paraId="1A5E7644" w14:textId="77777777" w:rsidR="00AD0E30" w:rsidRPr="001657B6" w:rsidRDefault="00AD0E30" w:rsidP="001657B6">
      <w:pPr>
        <w:tabs>
          <w:tab w:val="left" w:pos="1134"/>
        </w:tabs>
        <w:spacing w:after="0" w:line="240" w:lineRule="auto"/>
        <w:ind w:left="567" w:hanging="566"/>
        <w:jc w:val="both"/>
        <w:rPr>
          <w:rFonts w:ascii="Arial Narrow" w:hAnsi="Arial Narrow" w:cs="Times New Roman"/>
        </w:rPr>
      </w:pPr>
      <w:r w:rsidRPr="001657B6">
        <w:rPr>
          <w:rFonts w:ascii="Arial Narrow" w:hAnsi="Arial Narrow" w:cs="Times New Roman"/>
        </w:rPr>
        <w:t>26.2. Plata contravalorii Produselor furnizate se face, prin virament bancar, în baza facturii, emisă de către Contractant pentru suma la care este îndreptățit conform prevederilor contractuale, direct în contul Contractantului indicat pe factură.</w:t>
      </w:r>
    </w:p>
    <w:p w14:paraId="34EBC0C2" w14:textId="77777777" w:rsidR="00AD0E30" w:rsidRPr="001657B6" w:rsidRDefault="00AD0E30" w:rsidP="001657B6">
      <w:pPr>
        <w:tabs>
          <w:tab w:val="left" w:pos="1134"/>
        </w:tabs>
        <w:spacing w:after="0" w:line="240" w:lineRule="auto"/>
        <w:ind w:left="567" w:hanging="566"/>
        <w:jc w:val="both"/>
        <w:rPr>
          <w:rFonts w:ascii="Arial Narrow" w:hAnsi="Arial Narrow" w:cs="Times New Roman"/>
        </w:rPr>
      </w:pPr>
      <w:r w:rsidRPr="001657B6">
        <w:rPr>
          <w:rFonts w:ascii="Arial Narrow" w:hAnsi="Arial Narrow" w:cs="Times New Roman"/>
        </w:rPr>
        <w:t xml:space="preserve">26.3. Termenul de plată este de maxim 60 de zile de la primirea (înregistrarea la Registratura Autorității contractante) a facturii în condițiile stabilite mai sus. </w:t>
      </w:r>
      <w:r w:rsidRPr="001657B6">
        <w:rPr>
          <w:rFonts w:ascii="Arial Narrow" w:hAnsi="Arial Narrow"/>
          <w:iCs/>
          <w:kern w:val="1"/>
          <w:lang w:eastAsia="ar-SA"/>
        </w:rPr>
        <w:t>Plata produselor către furnizor în cadrul derulării contractului se va face de către Beneficiar cu respectarea mecanismului de efectuare a plăților din PNRR, specific programului de finanțare, condiționat de transferul sumelor solicitate prin cereri de transfer .</w:t>
      </w:r>
    </w:p>
    <w:p w14:paraId="534E92D7" w14:textId="77777777" w:rsidR="00AD0E30" w:rsidRPr="001657B6" w:rsidRDefault="00AD0E30" w:rsidP="001657B6">
      <w:pPr>
        <w:tabs>
          <w:tab w:val="left" w:pos="1134"/>
        </w:tabs>
        <w:spacing w:after="0" w:line="240" w:lineRule="auto"/>
        <w:ind w:left="567" w:hanging="566"/>
        <w:jc w:val="both"/>
        <w:rPr>
          <w:rFonts w:ascii="Arial Narrow" w:hAnsi="Arial Narrow" w:cs="Times New Roman"/>
        </w:rPr>
      </w:pPr>
      <w:r w:rsidRPr="001657B6">
        <w:rPr>
          <w:rFonts w:ascii="Arial Narrow" w:hAnsi="Arial Narrow" w:cs="Times New Roman"/>
        </w:rPr>
        <w:t>26.4. Moneda utilizată în cadrul prezentului Contract: LEU</w:t>
      </w:r>
    </w:p>
    <w:p w14:paraId="08641D12" w14:textId="77777777" w:rsidR="00AD0E30" w:rsidRPr="001657B6" w:rsidRDefault="00AD0E30" w:rsidP="001657B6">
      <w:pPr>
        <w:tabs>
          <w:tab w:val="left" w:pos="1134"/>
        </w:tabs>
        <w:spacing w:after="0" w:line="240" w:lineRule="auto"/>
        <w:ind w:left="567" w:hanging="566"/>
        <w:jc w:val="both"/>
        <w:rPr>
          <w:rFonts w:ascii="Arial Narrow" w:hAnsi="Arial Narrow" w:cs="Times New Roman"/>
        </w:rPr>
      </w:pPr>
      <w:r w:rsidRPr="001657B6">
        <w:rPr>
          <w:rFonts w:ascii="Arial Narrow" w:hAnsi="Arial Narrow" w:cs="Times New Roman"/>
        </w:rPr>
        <w:t>26.5. Facturile furnizate vor fi emise și completate în conformitate cu legislația română în vigoare.</w:t>
      </w:r>
    </w:p>
    <w:p w14:paraId="03BC02A6" w14:textId="77777777" w:rsidR="00AD0E30" w:rsidRPr="001657B6" w:rsidRDefault="00AD0E30" w:rsidP="001657B6">
      <w:pPr>
        <w:tabs>
          <w:tab w:val="left" w:pos="1134"/>
        </w:tabs>
        <w:spacing w:after="0" w:line="240" w:lineRule="auto"/>
        <w:ind w:left="567" w:hanging="566"/>
        <w:jc w:val="both"/>
        <w:rPr>
          <w:rFonts w:ascii="Arial Narrow" w:hAnsi="Arial Narrow" w:cs="Times New Roman"/>
        </w:rPr>
      </w:pPr>
      <w:r w:rsidRPr="001657B6">
        <w:rPr>
          <w:rFonts w:ascii="Arial Narrow" w:hAnsi="Arial Narrow" w:cs="Times New Roman"/>
        </w:rPr>
        <w:t>26.6. Dacă factura are elemente greșite și/sau greșeli de calcul identificate de Autoritatea Contractantă, și sunt necesare revizuiri, clarificări suplimentare sau alte documente suport din partea Contractantului, termenul de 6</w:t>
      </w:r>
      <w:r w:rsidRPr="001657B6">
        <w:rPr>
          <w:rFonts w:ascii="Arial Narrow" w:hAnsi="Arial Narrow" w:cs="Times New Roman"/>
          <w:i/>
        </w:rPr>
        <w:t>0 de zile</w:t>
      </w:r>
      <w:r w:rsidRPr="001657B6">
        <w:rPr>
          <w:rFonts w:ascii="Arial Narrow" w:hAnsi="Arial Narrow" w:cs="Times New Roman"/>
        </w:rPr>
        <w:t xml:space="preserve"> pentru plata facturii se suspendă. Repunerea în termen se face de la momentul îndeplinirii condițiilor de formă și de fond ale facturii.</w:t>
      </w:r>
    </w:p>
    <w:p w14:paraId="5EBE5C3D" w14:textId="77777777" w:rsidR="00AD0E30" w:rsidRPr="001657B6" w:rsidRDefault="00AD0E30" w:rsidP="001657B6">
      <w:pPr>
        <w:pStyle w:val="ListParagraph"/>
        <w:numPr>
          <w:ilvl w:val="1"/>
          <w:numId w:val="25"/>
        </w:numPr>
        <w:tabs>
          <w:tab w:val="left" w:pos="1276"/>
        </w:tabs>
        <w:spacing w:after="0" w:line="240" w:lineRule="auto"/>
        <w:ind w:left="567" w:hanging="566"/>
        <w:jc w:val="both"/>
        <w:rPr>
          <w:rFonts w:ascii="Arial Narrow" w:hAnsi="Arial Narrow" w:cs="Times New Roman"/>
        </w:rPr>
      </w:pPr>
      <w:r w:rsidRPr="001657B6">
        <w:rPr>
          <w:rFonts w:ascii="Arial Narrow" w:hAnsi="Arial Narrow" w:cs="Times New Roman"/>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47E58A5E" w14:textId="77777777" w:rsidR="004352F8" w:rsidRPr="001657B6" w:rsidRDefault="004352F8" w:rsidP="001657B6">
      <w:pPr>
        <w:pStyle w:val="ListParagraph"/>
        <w:numPr>
          <w:ilvl w:val="1"/>
          <w:numId w:val="25"/>
        </w:numPr>
        <w:tabs>
          <w:tab w:val="left" w:pos="1276"/>
        </w:tabs>
        <w:spacing w:after="0" w:line="240" w:lineRule="auto"/>
        <w:ind w:left="567" w:hanging="566"/>
        <w:jc w:val="both"/>
        <w:rPr>
          <w:rFonts w:ascii="Arial Narrow" w:hAnsi="Arial Narrow" w:cs="Times New Roman"/>
        </w:rPr>
      </w:pPr>
      <w:r w:rsidRPr="001657B6">
        <w:rPr>
          <w:rFonts w:ascii="Arial Narrow" w:hAnsi="Arial Narrow" w:cs="Times New Roman"/>
        </w:rPr>
        <w:t>Factura va fi emisă de Contractant și trimisă în sistemul național de facturare Ro-e factura, după semnarea de către Autoritatea contractantă a proceselor verbale de recepție cantitativă și calitativă a tuturor produselor, acceptate, după livrare</w:t>
      </w:r>
      <w:r w:rsidR="00935159" w:rsidRPr="001657B6">
        <w:rPr>
          <w:rFonts w:ascii="Arial Narrow" w:hAnsi="Arial Narrow" w:cs="Times New Roman"/>
        </w:rPr>
        <w:t>a</w:t>
      </w:r>
      <w:r w:rsidRPr="001657B6">
        <w:rPr>
          <w:rFonts w:ascii="Arial Narrow" w:hAnsi="Arial Narrow" w:cs="Times New Roman"/>
        </w:rPr>
        <w:t xml:space="preserve">, </w:t>
      </w:r>
      <w:r w:rsidR="00970FC2" w:rsidRPr="001657B6">
        <w:rPr>
          <w:rFonts w:ascii="Arial Narrow" w:hAnsi="Arial Narrow" w:cs="Times New Roman"/>
        </w:rPr>
        <w:t>instalare</w:t>
      </w:r>
      <w:r w:rsidR="00935159" w:rsidRPr="001657B6">
        <w:rPr>
          <w:rFonts w:ascii="Arial Narrow" w:hAnsi="Arial Narrow" w:cs="Times New Roman"/>
        </w:rPr>
        <w:t>a</w:t>
      </w:r>
      <w:r w:rsidR="00970FC2" w:rsidRPr="001657B6">
        <w:rPr>
          <w:rFonts w:ascii="Arial Narrow" w:hAnsi="Arial Narrow" w:cs="Times New Roman"/>
        </w:rPr>
        <w:t>, testare</w:t>
      </w:r>
      <w:r w:rsidR="00935159" w:rsidRPr="001657B6">
        <w:rPr>
          <w:rFonts w:ascii="Arial Narrow" w:hAnsi="Arial Narrow" w:cs="Times New Roman"/>
        </w:rPr>
        <w:t>a</w:t>
      </w:r>
      <w:r w:rsidR="00970FC2" w:rsidRPr="001657B6">
        <w:rPr>
          <w:rFonts w:ascii="Arial Narrow" w:hAnsi="Arial Narrow" w:cs="Times New Roman"/>
        </w:rPr>
        <w:t>, integrare</w:t>
      </w:r>
      <w:r w:rsidR="00935159" w:rsidRPr="001657B6">
        <w:rPr>
          <w:rFonts w:ascii="Arial Narrow" w:hAnsi="Arial Narrow" w:cs="Times New Roman"/>
        </w:rPr>
        <w:t>a</w:t>
      </w:r>
      <w:r w:rsidR="00970FC2" w:rsidRPr="001657B6">
        <w:rPr>
          <w:rFonts w:ascii="Arial Narrow" w:hAnsi="Arial Narrow" w:cs="Times New Roman"/>
        </w:rPr>
        <w:t xml:space="preserve"> și </w:t>
      </w:r>
      <w:r w:rsidR="00970FC2" w:rsidRPr="001657B6">
        <w:rPr>
          <w:rFonts w:ascii="Arial Narrow" w:hAnsi="Arial Narrow" w:cs="Times New Roman"/>
          <w:bCs/>
          <w:iCs/>
        </w:rPr>
        <w:t>instruire</w:t>
      </w:r>
      <w:r w:rsidR="00935159" w:rsidRPr="001657B6">
        <w:rPr>
          <w:rFonts w:ascii="Arial Narrow" w:hAnsi="Arial Narrow" w:cs="Times New Roman"/>
          <w:bCs/>
          <w:iCs/>
        </w:rPr>
        <w:t>a</w:t>
      </w:r>
      <w:r w:rsidR="00970FC2" w:rsidRPr="001657B6">
        <w:rPr>
          <w:rFonts w:ascii="Arial Narrow" w:hAnsi="Arial Narrow" w:cs="Times New Roman"/>
          <w:bCs/>
          <w:iCs/>
        </w:rPr>
        <w:t xml:space="preserve"> </w:t>
      </w:r>
      <w:r w:rsidR="00935159" w:rsidRPr="001657B6">
        <w:rPr>
          <w:rFonts w:ascii="Arial Narrow" w:hAnsi="Arial Narrow" w:cs="Times New Roman"/>
          <w:bCs/>
          <w:iCs/>
        </w:rPr>
        <w:t xml:space="preserve">de </w:t>
      </w:r>
      <w:r w:rsidR="00970FC2" w:rsidRPr="001657B6">
        <w:rPr>
          <w:rFonts w:ascii="Arial Narrow" w:hAnsi="Arial Narrow" w:cs="Times New Roman"/>
          <w:bCs/>
          <w:iCs/>
        </w:rPr>
        <w:t>personal</w:t>
      </w:r>
      <w:r w:rsidR="00DF64AA" w:rsidRPr="001657B6">
        <w:rPr>
          <w:rFonts w:ascii="Arial Narrow" w:hAnsi="Arial Narrow" w:cs="Times New Roman"/>
          <w:bCs/>
          <w:iCs/>
        </w:rPr>
        <w:t>,</w:t>
      </w:r>
      <w:r w:rsidR="00DF64AA" w:rsidRPr="001657B6">
        <w:rPr>
          <w:rFonts w:ascii="Arial Narrow" w:hAnsi="Arial Narrow" w:cs="Times New Roman"/>
        </w:rPr>
        <w:t xml:space="preserve"> </w:t>
      </w:r>
      <w:r w:rsidR="004F44FD" w:rsidRPr="001657B6">
        <w:rPr>
          <w:rFonts w:ascii="Arial Narrow" w:hAnsi="Arial Narrow" w:cs="Times New Roman"/>
        </w:rPr>
        <w:t>în cazul în care</w:t>
      </w:r>
      <w:r w:rsidR="00924168" w:rsidRPr="001657B6">
        <w:rPr>
          <w:rFonts w:ascii="Arial Narrow" w:hAnsi="Arial Narrow" w:cs="Times New Roman"/>
        </w:rPr>
        <w:t xml:space="preserve"> s-au solicitat aceste cerințe</w:t>
      </w:r>
      <w:r w:rsidRPr="001657B6">
        <w:rPr>
          <w:rFonts w:ascii="Arial Narrow" w:hAnsi="Arial Narrow" w:cs="Times New Roman"/>
        </w:rPr>
        <w:t>. Procesele verbale de recepție cantitativă și calitativă a tuturor produselor vor însoți factura și reprezintă elementele necesare realizării plății, împreună cu celelalte documente justificative descrise în caietul de sarcini.</w:t>
      </w:r>
    </w:p>
    <w:p w14:paraId="3A8D0E53" w14:textId="77777777" w:rsidR="00A8716F" w:rsidRPr="001657B6" w:rsidRDefault="00A8716F" w:rsidP="001657B6">
      <w:pPr>
        <w:pStyle w:val="ListParagraph"/>
        <w:tabs>
          <w:tab w:val="left" w:pos="1276"/>
        </w:tabs>
        <w:spacing w:after="0" w:line="240" w:lineRule="auto"/>
        <w:ind w:left="567" w:hanging="566"/>
        <w:jc w:val="both"/>
        <w:rPr>
          <w:rFonts w:ascii="Arial Narrow" w:hAnsi="Arial Narrow" w:cs="Times New Roman"/>
        </w:rPr>
      </w:pPr>
    </w:p>
    <w:p w14:paraId="4BFA1BCD" w14:textId="79907F9B" w:rsidR="00BA6856" w:rsidRPr="001657B6" w:rsidRDefault="00BA6856" w:rsidP="001657B6">
      <w:pPr>
        <w:tabs>
          <w:tab w:val="left" w:pos="1052"/>
        </w:tabs>
        <w:spacing w:after="0" w:line="240" w:lineRule="auto"/>
        <w:ind w:left="567" w:hanging="566"/>
        <w:jc w:val="both"/>
        <w:rPr>
          <w:rFonts w:ascii="Arial Narrow" w:hAnsi="Arial Narrow" w:cs="Times New Roman"/>
          <w:b/>
        </w:rPr>
      </w:pPr>
      <w:r w:rsidRPr="001657B6">
        <w:rPr>
          <w:rFonts w:ascii="Arial Narrow" w:hAnsi="Arial Narrow" w:cs="Times New Roman"/>
          <w:b/>
        </w:rPr>
        <w:t>27.  SUSPENDAREA CONTRACTULUI</w:t>
      </w:r>
    </w:p>
    <w:p w14:paraId="550977A4" w14:textId="77777777" w:rsidR="00BA6856" w:rsidRPr="001657B6" w:rsidRDefault="00BA6856" w:rsidP="001657B6">
      <w:pPr>
        <w:pStyle w:val="ListParagraph"/>
        <w:numPr>
          <w:ilvl w:val="1"/>
          <w:numId w:val="22"/>
        </w:numPr>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În situații temeinic justificate, părțile pot conveni suspendarea executării Contractului.</w:t>
      </w:r>
    </w:p>
    <w:p w14:paraId="673FA531" w14:textId="77777777" w:rsidR="00BA6856" w:rsidRPr="001657B6" w:rsidRDefault="00BA6856" w:rsidP="001657B6">
      <w:pPr>
        <w:pStyle w:val="ListParagraph"/>
        <w:numPr>
          <w:ilvl w:val="1"/>
          <w:numId w:val="22"/>
        </w:numPr>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În cazul în care se constată că procedura de atribuire a Contractului de Produse sau executarea Contractului este viciată de erori esențiale, nereguli sau de fraudă, Părțile au dreptul să suspende executarea Contractului.</w:t>
      </w:r>
    </w:p>
    <w:p w14:paraId="0FB1481B" w14:textId="77777777" w:rsidR="00BA6856" w:rsidRPr="001657B6" w:rsidRDefault="00BA6856" w:rsidP="001657B6">
      <w:pPr>
        <w:pStyle w:val="ListParagraph"/>
        <w:numPr>
          <w:ilvl w:val="1"/>
          <w:numId w:val="22"/>
        </w:numPr>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În cazul suspendării/sistării temporare a furnizării Produselor, durata Contractului se va prelungi automat cu perioada suspendării/sistării.</w:t>
      </w:r>
    </w:p>
    <w:p w14:paraId="506B5C78" w14:textId="77777777" w:rsidR="00A8716F" w:rsidRPr="001657B6" w:rsidRDefault="00A8716F" w:rsidP="001657B6">
      <w:pPr>
        <w:pStyle w:val="ListParagraph"/>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p>
    <w:p w14:paraId="1F27FE97" w14:textId="77777777" w:rsidR="00BA6856" w:rsidRPr="001657B6" w:rsidRDefault="00BA6856" w:rsidP="001657B6">
      <w:pPr>
        <w:pStyle w:val="ListParagraph"/>
        <w:numPr>
          <w:ilvl w:val="0"/>
          <w:numId w:val="22"/>
        </w:numPr>
        <w:tabs>
          <w:tab w:val="left" w:pos="322"/>
        </w:tabs>
        <w:spacing w:after="0" w:line="240" w:lineRule="auto"/>
        <w:ind w:left="567" w:hanging="566"/>
        <w:contextualSpacing w:val="0"/>
        <w:jc w:val="both"/>
        <w:rPr>
          <w:rFonts w:ascii="Arial Narrow" w:hAnsi="Arial Narrow" w:cs="Times New Roman"/>
          <w:b/>
        </w:rPr>
      </w:pPr>
      <w:r w:rsidRPr="001657B6">
        <w:rPr>
          <w:rFonts w:ascii="Arial Narrow" w:hAnsi="Arial Narrow" w:cs="Times New Roman"/>
          <w:b/>
        </w:rPr>
        <w:t>FORȚA MAJORĂ</w:t>
      </w:r>
    </w:p>
    <w:p w14:paraId="5C5EA4F8" w14:textId="77777777" w:rsidR="00BA6856" w:rsidRPr="001657B6" w:rsidRDefault="00BA6856" w:rsidP="001657B6">
      <w:pPr>
        <w:pStyle w:val="ListParagraph"/>
        <w:numPr>
          <w:ilvl w:val="1"/>
          <w:numId w:val="22"/>
        </w:numPr>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Forța majoră și cazul fortuit exonerează de răspundere Părțile în cazul neexecutării parțiale sau totale a obligațiilor asumate prin prezentul Contract, în conformitate cu prevederile art. 1.351 din Codul civil.</w:t>
      </w:r>
    </w:p>
    <w:p w14:paraId="35EBAE30" w14:textId="77777777" w:rsidR="00BA6856" w:rsidRPr="001657B6" w:rsidRDefault="00BA6856" w:rsidP="001657B6">
      <w:pPr>
        <w:pStyle w:val="ListParagraph"/>
        <w:numPr>
          <w:ilvl w:val="1"/>
          <w:numId w:val="22"/>
        </w:numPr>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Forța majoră și cazul fortuit trebuie dovedite.</w:t>
      </w:r>
    </w:p>
    <w:p w14:paraId="2D863716" w14:textId="77777777" w:rsidR="00BA6856" w:rsidRPr="001657B6" w:rsidRDefault="00BA6856" w:rsidP="001657B6">
      <w:pPr>
        <w:pStyle w:val="ListParagraph"/>
        <w:numPr>
          <w:ilvl w:val="1"/>
          <w:numId w:val="22"/>
        </w:numPr>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Partea care invocă forța majoră sau cazul fortuit are obligația să o aducă la cunoștință celeilalte părți, în scris, de îndată ce s-a produs evenimentul.</w:t>
      </w:r>
    </w:p>
    <w:p w14:paraId="10FC240E" w14:textId="77777777" w:rsidR="00BA6856" w:rsidRPr="001657B6" w:rsidRDefault="00BA6856" w:rsidP="001657B6">
      <w:pPr>
        <w:pStyle w:val="ListParagraph"/>
        <w:numPr>
          <w:ilvl w:val="1"/>
          <w:numId w:val="22"/>
        </w:numPr>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Partea care a invocat forța majoră sau cazul fortuit are obligația să aducă la cunoștința celeilalte părți încetarea cauzei acesteia de îndată ce evenimentul a luat sfârșit.</w:t>
      </w:r>
    </w:p>
    <w:p w14:paraId="33FFF77E" w14:textId="77777777" w:rsidR="00BA6856" w:rsidRPr="001657B6" w:rsidRDefault="00BA6856" w:rsidP="001657B6">
      <w:pPr>
        <w:pStyle w:val="ListParagraph"/>
        <w:numPr>
          <w:ilvl w:val="1"/>
          <w:numId w:val="22"/>
        </w:numPr>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Îndeplinirea contractului va fi suspendată în perioada de acțiune a forței majore, dar fără a prejudicia drepturile ce li se cuveneau părților până la apariția acesteia.</w:t>
      </w:r>
    </w:p>
    <w:p w14:paraId="7DC65E68" w14:textId="77777777" w:rsidR="00BA6856" w:rsidRDefault="00BA6856" w:rsidP="001657B6">
      <w:pPr>
        <w:pStyle w:val="ListParagraph"/>
        <w:numPr>
          <w:ilvl w:val="1"/>
          <w:numId w:val="22"/>
        </w:numPr>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6EEA9FD1" w14:textId="77777777" w:rsidR="004F759B" w:rsidRDefault="004F759B" w:rsidP="004F759B">
      <w:pPr>
        <w:tabs>
          <w:tab w:val="left" w:pos="284"/>
          <w:tab w:val="left" w:pos="426"/>
          <w:tab w:val="left" w:pos="851"/>
          <w:tab w:val="left" w:pos="1134"/>
        </w:tabs>
        <w:spacing w:after="0" w:line="240" w:lineRule="auto"/>
        <w:jc w:val="both"/>
        <w:rPr>
          <w:rFonts w:ascii="Arial Narrow" w:hAnsi="Arial Narrow" w:cs="Times New Roman"/>
        </w:rPr>
      </w:pPr>
    </w:p>
    <w:p w14:paraId="45C5F5A8" w14:textId="77777777" w:rsidR="004F759B" w:rsidRPr="004F759B" w:rsidRDefault="004F759B" w:rsidP="004F759B">
      <w:pPr>
        <w:tabs>
          <w:tab w:val="left" w:pos="284"/>
          <w:tab w:val="left" w:pos="426"/>
          <w:tab w:val="left" w:pos="851"/>
          <w:tab w:val="left" w:pos="1134"/>
        </w:tabs>
        <w:spacing w:after="0" w:line="240" w:lineRule="auto"/>
        <w:jc w:val="both"/>
        <w:rPr>
          <w:rFonts w:ascii="Arial Narrow" w:hAnsi="Arial Narrow" w:cs="Times New Roman"/>
        </w:rPr>
      </w:pPr>
    </w:p>
    <w:p w14:paraId="41C74B06" w14:textId="77777777" w:rsidR="00A8716F" w:rsidRPr="001657B6" w:rsidRDefault="00A8716F" w:rsidP="001657B6">
      <w:pPr>
        <w:pStyle w:val="ListParagraph"/>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p>
    <w:p w14:paraId="3E20C07B" w14:textId="77777777" w:rsidR="00BA6856" w:rsidRPr="001657B6" w:rsidRDefault="00BA6856" w:rsidP="001657B6">
      <w:pPr>
        <w:pStyle w:val="ListParagraph"/>
        <w:numPr>
          <w:ilvl w:val="0"/>
          <w:numId w:val="22"/>
        </w:numPr>
        <w:tabs>
          <w:tab w:val="left" w:pos="426"/>
        </w:tabs>
        <w:spacing w:after="0" w:line="240" w:lineRule="auto"/>
        <w:ind w:left="567" w:hanging="566"/>
        <w:contextualSpacing w:val="0"/>
        <w:jc w:val="both"/>
        <w:rPr>
          <w:rFonts w:ascii="Arial Narrow" w:hAnsi="Arial Narrow" w:cs="Times New Roman"/>
          <w:b/>
        </w:rPr>
      </w:pPr>
      <w:r w:rsidRPr="001657B6">
        <w:rPr>
          <w:rFonts w:ascii="Arial Narrow" w:hAnsi="Arial Narrow" w:cs="Times New Roman"/>
          <w:b/>
        </w:rPr>
        <w:lastRenderedPageBreak/>
        <w:t>ÎNCETAREA CONTRACTULUI</w:t>
      </w:r>
    </w:p>
    <w:p w14:paraId="0984FC8A" w14:textId="77777777" w:rsidR="00BA6856" w:rsidRPr="001657B6" w:rsidRDefault="00BA6856" w:rsidP="001657B6">
      <w:pPr>
        <w:pStyle w:val="ListParagraph"/>
        <w:numPr>
          <w:ilvl w:val="1"/>
          <w:numId w:val="22"/>
        </w:numPr>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Prezentul Contract încetează de drept prin ajungere la termen sau la momentul la care toate obligațiile stabilite în sarcina părților au fost executate.</w:t>
      </w:r>
    </w:p>
    <w:p w14:paraId="4DD8E30B" w14:textId="77777777" w:rsidR="00BA6856" w:rsidRPr="001657B6" w:rsidRDefault="00BA6856" w:rsidP="001657B6">
      <w:pPr>
        <w:pStyle w:val="ListParagraph"/>
        <w:numPr>
          <w:ilvl w:val="1"/>
          <w:numId w:val="22"/>
        </w:numPr>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Autoritatea contractantă își rezervă dreptul de a rezoluționa Contractul, fără însă a fi afectat dreptul Părților de a pretinde plata unor daune sau alte prejudicii, dacă:</w:t>
      </w:r>
    </w:p>
    <w:p w14:paraId="148AFD95" w14:textId="77777777" w:rsidR="00BA6856" w:rsidRPr="001657B6" w:rsidRDefault="00BA6856" w:rsidP="008613AA">
      <w:pPr>
        <w:pStyle w:val="ListParagraph"/>
        <w:numPr>
          <w:ilvl w:val="0"/>
          <w:numId w:val="16"/>
        </w:numPr>
        <w:tabs>
          <w:tab w:val="left" w:pos="851"/>
        </w:tabs>
        <w:spacing w:after="0" w:line="240" w:lineRule="auto"/>
        <w:ind w:left="851" w:hanging="424"/>
        <w:jc w:val="both"/>
        <w:rPr>
          <w:rFonts w:ascii="Arial Narrow" w:hAnsi="Arial Narrow" w:cs="Times New Roman"/>
        </w:rPr>
      </w:pPr>
      <w:r w:rsidRPr="001657B6">
        <w:rPr>
          <w:rFonts w:ascii="Arial Narrow" w:hAnsi="Arial Narrow" w:cs="Times New Roman"/>
        </w:rPr>
        <w:t>Contractantul nu se conformează, în perioada de timp, conform notificării emise de către Autoritatea contractantă, prin care i se solicită remedierea Neconformității sau executarea obligațiilor care decurg din prezentul Contract;</w:t>
      </w:r>
    </w:p>
    <w:p w14:paraId="332EF5C7" w14:textId="77777777" w:rsidR="00BA6856" w:rsidRPr="001657B6" w:rsidRDefault="00BA6856" w:rsidP="008613AA">
      <w:pPr>
        <w:pStyle w:val="ListParagraph"/>
        <w:numPr>
          <w:ilvl w:val="0"/>
          <w:numId w:val="16"/>
        </w:numPr>
        <w:tabs>
          <w:tab w:val="left" w:pos="851"/>
        </w:tabs>
        <w:spacing w:after="0" w:line="240" w:lineRule="auto"/>
        <w:ind w:left="851" w:hanging="424"/>
        <w:jc w:val="both"/>
        <w:rPr>
          <w:rFonts w:ascii="Arial Narrow" w:hAnsi="Arial Narrow" w:cs="Times New Roman"/>
        </w:rPr>
      </w:pPr>
      <w:r w:rsidRPr="001657B6">
        <w:rPr>
          <w:rFonts w:ascii="Arial Narrow" w:hAnsi="Arial Narrow" w:cs="Times New Roman"/>
        </w:rPr>
        <w:t>Contractantul subcontractează părți din Contract;</w:t>
      </w:r>
    </w:p>
    <w:p w14:paraId="2B97930F" w14:textId="77777777" w:rsidR="00BA6856" w:rsidRPr="001657B6" w:rsidRDefault="00BA6856" w:rsidP="008613AA">
      <w:pPr>
        <w:pStyle w:val="ListParagraph"/>
        <w:numPr>
          <w:ilvl w:val="0"/>
          <w:numId w:val="16"/>
        </w:numPr>
        <w:tabs>
          <w:tab w:val="left" w:pos="851"/>
          <w:tab w:val="left" w:pos="1134"/>
        </w:tabs>
        <w:spacing w:after="0" w:line="240" w:lineRule="auto"/>
        <w:ind w:left="851" w:hanging="424"/>
        <w:jc w:val="both"/>
        <w:rPr>
          <w:rFonts w:ascii="Arial Narrow" w:hAnsi="Arial Narrow" w:cs="Times New Roman"/>
        </w:rPr>
      </w:pPr>
      <w:r w:rsidRPr="001657B6">
        <w:rPr>
          <w:rFonts w:ascii="Arial Narrow" w:hAnsi="Arial Narrow" w:cs="Times New Roman"/>
        </w:rPr>
        <w:t>Contractantul cesionează drepturile și obligațiile;</w:t>
      </w:r>
    </w:p>
    <w:p w14:paraId="70F17007" w14:textId="77777777" w:rsidR="00BA6856" w:rsidRPr="001657B6" w:rsidRDefault="00BA6856" w:rsidP="008613AA">
      <w:pPr>
        <w:pStyle w:val="ListParagraph"/>
        <w:numPr>
          <w:ilvl w:val="0"/>
          <w:numId w:val="16"/>
        </w:numPr>
        <w:tabs>
          <w:tab w:val="left" w:pos="851"/>
          <w:tab w:val="left" w:pos="1134"/>
        </w:tabs>
        <w:spacing w:after="0" w:line="240" w:lineRule="auto"/>
        <w:ind w:left="851" w:hanging="424"/>
        <w:jc w:val="both"/>
        <w:rPr>
          <w:rFonts w:ascii="Arial Narrow" w:hAnsi="Arial Narrow" w:cs="Times New Roman"/>
        </w:rPr>
      </w:pPr>
      <w:r w:rsidRPr="001657B6">
        <w:rPr>
          <w:rFonts w:ascii="Arial Narrow" w:hAnsi="Arial Narrow" w:cs="Times New Roman"/>
        </w:rPr>
        <w:t>Contractantul înlocuiește personalul/experții nominalizați fără acordul Autorității Contractante;</w:t>
      </w:r>
    </w:p>
    <w:p w14:paraId="7963A49D" w14:textId="77777777" w:rsidR="00BA6856" w:rsidRPr="001657B6" w:rsidRDefault="00BA6856" w:rsidP="008613AA">
      <w:pPr>
        <w:pStyle w:val="ListParagraph"/>
        <w:numPr>
          <w:ilvl w:val="0"/>
          <w:numId w:val="16"/>
        </w:numPr>
        <w:tabs>
          <w:tab w:val="left" w:pos="851"/>
        </w:tabs>
        <w:spacing w:after="0" w:line="240" w:lineRule="auto"/>
        <w:ind w:left="851" w:hanging="424"/>
        <w:jc w:val="both"/>
        <w:rPr>
          <w:rFonts w:ascii="Arial Narrow" w:hAnsi="Arial Narrow" w:cs="Times New Roman"/>
        </w:rPr>
      </w:pPr>
      <w:r w:rsidRPr="001657B6">
        <w:rPr>
          <w:rFonts w:ascii="Arial Narrow" w:hAnsi="Arial Narrow" w:cs="Times New Roman"/>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7EAF26C6" w14:textId="77777777" w:rsidR="00BA6856" w:rsidRPr="001657B6" w:rsidRDefault="00BA6856" w:rsidP="008613AA">
      <w:pPr>
        <w:pStyle w:val="ListParagraph"/>
        <w:numPr>
          <w:ilvl w:val="0"/>
          <w:numId w:val="16"/>
        </w:numPr>
        <w:tabs>
          <w:tab w:val="left" w:pos="851"/>
          <w:tab w:val="left" w:pos="1134"/>
        </w:tabs>
        <w:spacing w:after="0" w:line="240" w:lineRule="auto"/>
        <w:ind w:left="851" w:hanging="424"/>
        <w:jc w:val="both"/>
        <w:rPr>
          <w:rFonts w:ascii="Arial Narrow" w:hAnsi="Arial Narrow" w:cs="Times New Roman"/>
        </w:rPr>
      </w:pPr>
      <w:r w:rsidRPr="001657B6">
        <w:rPr>
          <w:rFonts w:ascii="Arial Narrow" w:hAnsi="Arial Narrow" w:cs="Times New Roman"/>
        </w:rPr>
        <w:t>Devin incidente oricare alte incapacități legale care să împiedice executarea Contractului;</w:t>
      </w:r>
    </w:p>
    <w:p w14:paraId="206F70FE" w14:textId="77777777" w:rsidR="00BA6856" w:rsidRPr="001657B6" w:rsidRDefault="00BA6856" w:rsidP="008613AA">
      <w:pPr>
        <w:pStyle w:val="ListParagraph"/>
        <w:numPr>
          <w:ilvl w:val="0"/>
          <w:numId w:val="16"/>
        </w:numPr>
        <w:tabs>
          <w:tab w:val="left" w:pos="851"/>
          <w:tab w:val="left" w:pos="1134"/>
        </w:tabs>
        <w:spacing w:after="0" w:line="240" w:lineRule="auto"/>
        <w:ind w:left="851" w:hanging="424"/>
        <w:jc w:val="both"/>
        <w:rPr>
          <w:rFonts w:ascii="Arial Narrow" w:hAnsi="Arial Narrow" w:cs="Times New Roman"/>
        </w:rPr>
      </w:pPr>
      <w:r w:rsidRPr="001657B6">
        <w:rPr>
          <w:rFonts w:ascii="Arial Narrow" w:hAnsi="Arial Narrow" w:cs="Times New Roman"/>
        </w:rPr>
        <w:t>Contractantul eșuează în a furniza/menține/prelungi/reîntregi/completa garanțiile ori asigurările solicitate prin Contract;</w:t>
      </w:r>
    </w:p>
    <w:p w14:paraId="6E4E8BE0" w14:textId="77777777" w:rsidR="00BA6856" w:rsidRPr="001657B6" w:rsidRDefault="00BA6856" w:rsidP="008613AA">
      <w:pPr>
        <w:pStyle w:val="ListParagraph"/>
        <w:numPr>
          <w:ilvl w:val="0"/>
          <w:numId w:val="16"/>
        </w:numPr>
        <w:tabs>
          <w:tab w:val="left" w:pos="851"/>
          <w:tab w:val="left" w:pos="1134"/>
        </w:tabs>
        <w:spacing w:after="0" w:line="240" w:lineRule="auto"/>
        <w:ind w:left="851" w:hanging="424"/>
        <w:jc w:val="both"/>
        <w:rPr>
          <w:rFonts w:ascii="Arial Narrow" w:hAnsi="Arial Narrow" w:cs="Times New Roman"/>
        </w:rPr>
      </w:pPr>
      <w:r w:rsidRPr="001657B6">
        <w:rPr>
          <w:rFonts w:ascii="Arial Narrow" w:hAnsi="Arial Narrow" w:cs="Times New Roman"/>
        </w:rPr>
        <w:t>În cazul în care, printr-un act normativ, se modifică interesul public al Autorității contractante în legătură cu care se furnizează Produselor care fac obiectul Contractului;</w:t>
      </w:r>
    </w:p>
    <w:p w14:paraId="5658F4C7" w14:textId="77777777" w:rsidR="00BA6856" w:rsidRPr="001657B6" w:rsidRDefault="00BA6856" w:rsidP="008613AA">
      <w:pPr>
        <w:pStyle w:val="ListParagraph"/>
        <w:numPr>
          <w:ilvl w:val="0"/>
          <w:numId w:val="16"/>
        </w:numPr>
        <w:tabs>
          <w:tab w:val="left" w:pos="851"/>
          <w:tab w:val="left" w:pos="1134"/>
        </w:tabs>
        <w:spacing w:after="0" w:line="240" w:lineRule="auto"/>
        <w:ind w:left="851" w:hanging="424"/>
        <w:jc w:val="both"/>
        <w:rPr>
          <w:rFonts w:ascii="Arial Narrow" w:hAnsi="Arial Narrow" w:cs="Times New Roman"/>
        </w:rPr>
      </w:pPr>
      <w:r w:rsidRPr="001657B6">
        <w:rPr>
          <w:rFonts w:ascii="Arial Narrow" w:hAnsi="Arial Narrow" w:cs="Times New Roman"/>
        </w:rPr>
        <w:t>La momentul atribuirii Contractului, Contractantul se afla în una dintre situațiile care ar fi determinat excluderea sa din procedura de atribuire;</w:t>
      </w:r>
    </w:p>
    <w:p w14:paraId="2DB35F6B" w14:textId="77777777" w:rsidR="00BA6856" w:rsidRPr="001657B6" w:rsidRDefault="00BA6856" w:rsidP="008613AA">
      <w:pPr>
        <w:pStyle w:val="ListParagraph"/>
        <w:numPr>
          <w:ilvl w:val="0"/>
          <w:numId w:val="16"/>
        </w:numPr>
        <w:tabs>
          <w:tab w:val="left" w:pos="851"/>
        </w:tabs>
        <w:spacing w:after="0" w:line="240" w:lineRule="auto"/>
        <w:ind w:left="851" w:hanging="424"/>
        <w:jc w:val="both"/>
        <w:rPr>
          <w:rFonts w:ascii="Arial Narrow" w:hAnsi="Arial Narrow" w:cs="Times New Roman"/>
        </w:rPr>
      </w:pPr>
      <w:r w:rsidRPr="001657B6">
        <w:rPr>
          <w:rFonts w:ascii="Arial Narrow" w:hAnsi="Arial Narrow" w:cs="Times New Roman"/>
        </w:rPr>
        <w:t xml:space="preserve"> În situația în care Contractul nu ar fi trebuit să fie atribuit Contractantului deoarece au fost încălcate grav obligațiile care rezultă din legislația europeană relevantă iar această împrejurare a fost constatată printr-o decizie a Curții de Justiție a Uniunii Europene;</w:t>
      </w:r>
    </w:p>
    <w:p w14:paraId="55605FA4" w14:textId="77777777" w:rsidR="00BA6856" w:rsidRPr="001657B6" w:rsidRDefault="00BA6856" w:rsidP="008613AA">
      <w:pPr>
        <w:pStyle w:val="ListParagraph"/>
        <w:numPr>
          <w:ilvl w:val="0"/>
          <w:numId w:val="16"/>
        </w:numPr>
        <w:tabs>
          <w:tab w:val="left" w:pos="851"/>
          <w:tab w:val="left" w:pos="1134"/>
        </w:tabs>
        <w:spacing w:after="0" w:line="240" w:lineRule="auto"/>
        <w:ind w:left="851" w:hanging="424"/>
        <w:jc w:val="both"/>
        <w:rPr>
          <w:rFonts w:ascii="Arial Narrow" w:hAnsi="Arial Narrow" w:cs="Times New Roman"/>
        </w:rPr>
      </w:pPr>
      <w:r w:rsidRPr="001657B6">
        <w:rPr>
          <w:rFonts w:ascii="Arial Narrow" w:hAnsi="Arial Narrow" w:cs="Times New Roman"/>
        </w:rPr>
        <w:t>În cazul în care împotriva Contractantului se deschide procedura falimentului;</w:t>
      </w:r>
    </w:p>
    <w:p w14:paraId="6D41F343" w14:textId="77777777" w:rsidR="00BA6856" w:rsidRPr="001657B6" w:rsidRDefault="00BA6856" w:rsidP="008613AA">
      <w:pPr>
        <w:pStyle w:val="ListParagraph"/>
        <w:numPr>
          <w:ilvl w:val="0"/>
          <w:numId w:val="16"/>
        </w:numPr>
        <w:tabs>
          <w:tab w:val="left" w:pos="851"/>
          <w:tab w:val="left" w:pos="1134"/>
        </w:tabs>
        <w:spacing w:after="0" w:line="240" w:lineRule="auto"/>
        <w:ind w:left="851" w:hanging="424"/>
        <w:jc w:val="both"/>
        <w:rPr>
          <w:rFonts w:ascii="Arial Narrow" w:hAnsi="Arial Narrow" w:cs="Times New Roman"/>
        </w:rPr>
      </w:pPr>
      <w:r w:rsidRPr="001657B6">
        <w:rPr>
          <w:rFonts w:ascii="Arial Narrow" w:hAnsi="Arial Narrow" w:cs="Times New Roman"/>
        </w:rPr>
        <w:t>Contractantul a săvârșit nereguli sau fraude în cadrul procedurii de atribuire a Contractului sau în legătură cu executare acestuia, ce au provocat o vătămare Autorității contractante;</w:t>
      </w:r>
    </w:p>
    <w:p w14:paraId="161E45A2" w14:textId="77777777" w:rsidR="00BA6856" w:rsidRPr="001657B6" w:rsidRDefault="00BA6856" w:rsidP="008613AA">
      <w:pPr>
        <w:pStyle w:val="ListParagraph"/>
        <w:numPr>
          <w:ilvl w:val="0"/>
          <w:numId w:val="16"/>
        </w:numPr>
        <w:tabs>
          <w:tab w:val="left" w:pos="851"/>
          <w:tab w:val="left" w:pos="1134"/>
        </w:tabs>
        <w:spacing w:after="0" w:line="240" w:lineRule="auto"/>
        <w:ind w:left="851" w:hanging="424"/>
        <w:contextualSpacing w:val="0"/>
        <w:jc w:val="both"/>
        <w:rPr>
          <w:rFonts w:ascii="Arial Narrow" w:hAnsi="Arial Narrow" w:cs="Times New Roman"/>
        </w:rPr>
      </w:pPr>
      <w:r w:rsidRPr="001657B6">
        <w:rPr>
          <w:rFonts w:ascii="Arial Narrow" w:hAnsi="Arial Narrow" w:cs="Times New Roman"/>
        </w:rPr>
        <w:t xml:space="preserve"> Valorificarea de către Autoritatea contractantă a rezultatelor prezentului contract este grav compromisă ca urmare a întârzierii prestațiilor din vina Contractantului.</w:t>
      </w:r>
    </w:p>
    <w:p w14:paraId="226207BC" w14:textId="77777777" w:rsidR="00BA6856" w:rsidRPr="001657B6" w:rsidRDefault="00BA6856" w:rsidP="001657B6">
      <w:pPr>
        <w:pStyle w:val="ListParagraph"/>
        <w:numPr>
          <w:ilvl w:val="1"/>
          <w:numId w:val="22"/>
        </w:numPr>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 xml:space="preserve"> Contractantul poate rezoluționa Contractul fără însă a fi afectat dreptul Părților de a pretinde plata unor daune sau alte prejudicii, în cazul în care:</w:t>
      </w:r>
    </w:p>
    <w:p w14:paraId="25CF6D66" w14:textId="77777777" w:rsidR="00BA6856" w:rsidRPr="001657B6" w:rsidRDefault="00BA6856" w:rsidP="008613AA">
      <w:pPr>
        <w:pStyle w:val="ListParagraph"/>
        <w:numPr>
          <w:ilvl w:val="0"/>
          <w:numId w:val="17"/>
        </w:numPr>
        <w:tabs>
          <w:tab w:val="left" w:pos="709"/>
          <w:tab w:val="left" w:pos="1276"/>
        </w:tabs>
        <w:spacing w:after="0" w:line="240" w:lineRule="auto"/>
        <w:ind w:left="709" w:hanging="282"/>
        <w:contextualSpacing w:val="0"/>
        <w:jc w:val="both"/>
        <w:rPr>
          <w:rFonts w:ascii="Arial Narrow" w:hAnsi="Arial Narrow" w:cs="Times New Roman"/>
        </w:rPr>
      </w:pPr>
      <w:r w:rsidRPr="001657B6">
        <w:rPr>
          <w:rFonts w:ascii="Arial Narrow" w:hAnsi="Arial Narrow" w:cs="Times New Roman"/>
        </w:rPr>
        <w:t>Autoritatea contractantă a comis erori esențiale, nereguli sau fraude în cadrul procedurii de atribuire a Contractului sau în legătură cu executare acestuia, ce au provocat o vătămare Contractantului.</w:t>
      </w:r>
    </w:p>
    <w:p w14:paraId="21A49B14" w14:textId="77777777" w:rsidR="00BA6856" w:rsidRPr="001657B6" w:rsidRDefault="00BA6856" w:rsidP="008613AA">
      <w:pPr>
        <w:pStyle w:val="ListParagraph"/>
        <w:numPr>
          <w:ilvl w:val="0"/>
          <w:numId w:val="17"/>
        </w:numPr>
        <w:tabs>
          <w:tab w:val="left" w:pos="709"/>
          <w:tab w:val="left" w:pos="1276"/>
        </w:tabs>
        <w:spacing w:after="0" w:line="240" w:lineRule="auto"/>
        <w:ind w:left="709" w:hanging="282"/>
        <w:contextualSpacing w:val="0"/>
        <w:jc w:val="both"/>
        <w:rPr>
          <w:rFonts w:ascii="Arial Narrow" w:hAnsi="Arial Narrow" w:cs="Times New Roman"/>
        </w:rPr>
      </w:pPr>
      <w:r w:rsidRPr="001657B6">
        <w:rPr>
          <w:rFonts w:ascii="Arial Narrow" w:hAnsi="Arial Narrow" w:cs="Times New Roman"/>
        </w:rPr>
        <w:t>Autoritatea contractantă nu își îndeplinește obligațiile de plată a produselor furnizate de Contractant, în condițiile stabilite prin prezentul Contract.</w:t>
      </w:r>
    </w:p>
    <w:p w14:paraId="42DE0A82" w14:textId="77777777" w:rsidR="00BA6856" w:rsidRPr="001657B6" w:rsidRDefault="00BA6856" w:rsidP="001657B6">
      <w:pPr>
        <w:pStyle w:val="ListParagraph"/>
        <w:numPr>
          <w:ilvl w:val="1"/>
          <w:numId w:val="22"/>
        </w:numPr>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 xml:space="preserve"> Rezoluțiunea Contractului în condițiile pct.29.2 și pct. 29.3 intervine cu efecte depline, fără a mai fi necesară îndeplinirea vreunei formalități prealabile și fără a mai fi necesară intervenția vreunei instanțe judecătorești și/sau arbitrale.</w:t>
      </w:r>
    </w:p>
    <w:p w14:paraId="5B45F890" w14:textId="77777777" w:rsidR="00BA6856" w:rsidRPr="001657B6" w:rsidRDefault="00BA6856" w:rsidP="001657B6">
      <w:pPr>
        <w:pStyle w:val="ListParagraph"/>
        <w:numPr>
          <w:ilvl w:val="1"/>
          <w:numId w:val="22"/>
        </w:numPr>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 xml:space="preserve"> Prevederile prezentului Contract în materia rezoluțiunii Contractului se completează cu prevederile în materie ale Codului Civil în vigoare.</w:t>
      </w:r>
    </w:p>
    <w:p w14:paraId="265D9643" w14:textId="77777777" w:rsidR="00BA6856" w:rsidRPr="001657B6" w:rsidRDefault="00BA6856" w:rsidP="001657B6">
      <w:pPr>
        <w:pStyle w:val="ListParagraph"/>
        <w:numPr>
          <w:ilvl w:val="1"/>
          <w:numId w:val="22"/>
        </w:numPr>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 xml:space="preserve"> În situația rezoluțiunii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6F5A5C08" w14:textId="77777777" w:rsidR="00BA6856" w:rsidRPr="001657B6" w:rsidRDefault="00BA6856" w:rsidP="001657B6">
      <w:pPr>
        <w:pStyle w:val="ListParagraph"/>
        <w:numPr>
          <w:ilvl w:val="1"/>
          <w:numId w:val="22"/>
        </w:numPr>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 xml:space="preserve"> În situația în care Contractantul nu constituie garanția de bună-execuție în termen, Autoritatea contractantă îi va pune în vedere să constituie sau să completeze garanția de bună-execuție după caz, sub sancțiunea rezoluțiunii de drept a contractului, în termen de maximum  5 zile lucrătoare de la comunicarea solicitării. Dacă Contractantul nu depune/nu completează garanția de bună-execuție în termenul acordat, contractul este rezoluționat de drept.</w:t>
      </w:r>
    </w:p>
    <w:p w14:paraId="78899AFC" w14:textId="77777777" w:rsidR="00BA6856" w:rsidRPr="001657B6" w:rsidRDefault="00BA6856" w:rsidP="001657B6">
      <w:pPr>
        <w:pStyle w:val="ListParagraph"/>
        <w:numPr>
          <w:ilvl w:val="1"/>
          <w:numId w:val="22"/>
        </w:numPr>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 xml:space="preserve"> Autoritatea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520BADF5" w14:textId="77777777" w:rsidR="00BA6856" w:rsidRPr="001657B6" w:rsidRDefault="00BA6856" w:rsidP="001657B6">
      <w:pPr>
        <w:pStyle w:val="ListParagraph"/>
        <w:numPr>
          <w:ilvl w:val="1"/>
          <w:numId w:val="22"/>
        </w:numPr>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 xml:space="preserve"> Părțile pot fi ținute, chiar și ulterior încetării contractului la repararea prejudiciilor cauzate și, după caz, la restituirea în natură sau prin echivalent, a produselor livrate/furnizate și a prestațiilor accesorii  primite în urma încheierii contractului. </w:t>
      </w:r>
    </w:p>
    <w:p w14:paraId="15960072" w14:textId="77777777" w:rsidR="00A8716F" w:rsidRPr="001657B6" w:rsidRDefault="00A8716F" w:rsidP="001657B6">
      <w:pPr>
        <w:pStyle w:val="ListParagraph"/>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p>
    <w:p w14:paraId="251D65F3" w14:textId="77777777" w:rsidR="00BA6856" w:rsidRPr="001657B6" w:rsidRDefault="00BA6856" w:rsidP="001657B6">
      <w:pPr>
        <w:pStyle w:val="ListParagraph"/>
        <w:numPr>
          <w:ilvl w:val="0"/>
          <w:numId w:val="22"/>
        </w:numPr>
        <w:tabs>
          <w:tab w:val="left" w:pos="284"/>
        </w:tabs>
        <w:spacing w:after="0" w:line="240" w:lineRule="auto"/>
        <w:ind w:left="567" w:hanging="566"/>
        <w:contextualSpacing w:val="0"/>
        <w:jc w:val="both"/>
        <w:rPr>
          <w:rFonts w:ascii="Arial Narrow" w:hAnsi="Arial Narrow" w:cs="Times New Roman"/>
          <w:b/>
        </w:rPr>
      </w:pPr>
      <w:r w:rsidRPr="001657B6">
        <w:rPr>
          <w:rFonts w:ascii="Arial Narrow" w:hAnsi="Arial Narrow" w:cs="Times New Roman"/>
          <w:b/>
        </w:rPr>
        <w:t xml:space="preserve"> INSOLVENȚĂ ȘI FALIMENT</w:t>
      </w:r>
    </w:p>
    <w:p w14:paraId="73DCDBDD" w14:textId="77777777" w:rsidR="00BA6856" w:rsidRPr="001657B6" w:rsidRDefault="00BA6856" w:rsidP="001657B6">
      <w:pPr>
        <w:pStyle w:val="ListParagraph"/>
        <w:numPr>
          <w:ilvl w:val="1"/>
          <w:numId w:val="22"/>
        </w:numPr>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 xml:space="preserve"> În cazul deschiderii unei proceduri generale de insolvență împotriva Contractantului, acesta are obligația de a notifica Autoritatea contractantă în termen de 3 (trei) zile de la deschiderea procedurii.</w:t>
      </w:r>
    </w:p>
    <w:p w14:paraId="7AEB9D26" w14:textId="77777777" w:rsidR="00BA6856" w:rsidRDefault="00BA6856" w:rsidP="001657B6">
      <w:pPr>
        <w:pStyle w:val="ListParagraph"/>
        <w:numPr>
          <w:ilvl w:val="1"/>
          <w:numId w:val="22"/>
        </w:numPr>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 xml:space="preserve"> 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3BF8C25A" w14:textId="77777777" w:rsidR="00BA6856" w:rsidRPr="001657B6" w:rsidRDefault="00BA6856" w:rsidP="001657B6">
      <w:pPr>
        <w:pStyle w:val="ListParagraph"/>
        <w:numPr>
          <w:ilvl w:val="1"/>
          <w:numId w:val="22"/>
        </w:numPr>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lastRenderedPageBreak/>
        <w:t xml:space="preserve"> În cazul deschiderii unei proceduri generale de insolvență împotriva, unui terț susținător sau, dacă este cazul, în situația menționată la capitolul 18. – Asocierea de operatori economici din prezentul Contract, Contractantul are aceleași obligații stabilite la clauzele 30.1 și 30.2 din prezentul Contract.</w:t>
      </w:r>
    </w:p>
    <w:p w14:paraId="5144C0CC" w14:textId="77777777" w:rsidR="00BA6856" w:rsidRPr="001657B6" w:rsidRDefault="00BA6856" w:rsidP="001657B6">
      <w:pPr>
        <w:pStyle w:val="ListParagraph"/>
        <w:numPr>
          <w:ilvl w:val="1"/>
          <w:numId w:val="22"/>
        </w:numPr>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 xml:space="preserve"> În cazul în care Contractantul intră în stare de faliment, în proces de lichidare sau se află într-o situație care produce efecte similare, Contractantul este obligat să acționeze în același fel cum este stipulat la clauzele 30.1, 30.2 și 30.3 din prezentul Contract.</w:t>
      </w:r>
    </w:p>
    <w:p w14:paraId="55A54499" w14:textId="77777777" w:rsidR="00BA6856" w:rsidRPr="001657B6" w:rsidRDefault="00BA6856" w:rsidP="001657B6">
      <w:pPr>
        <w:pStyle w:val="ListParagraph"/>
        <w:numPr>
          <w:ilvl w:val="1"/>
          <w:numId w:val="22"/>
        </w:numPr>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 xml:space="preserve"> Nicio astfel de măsură propusă conform celor stipulate la clauzele 30.2, 30.3 și 30.4 din prezentul Contract, nu poate fi aplicată, dacă nu este acceptată, în scris, de Autoritatea contractantă.</w:t>
      </w:r>
    </w:p>
    <w:p w14:paraId="369BD208" w14:textId="77777777" w:rsidR="00A8716F" w:rsidRPr="001657B6" w:rsidRDefault="00A8716F" w:rsidP="001657B6">
      <w:pPr>
        <w:pStyle w:val="ListParagraph"/>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p>
    <w:p w14:paraId="40459067" w14:textId="77777777" w:rsidR="00BA6856" w:rsidRPr="001657B6" w:rsidRDefault="00BA6856" w:rsidP="001657B6">
      <w:pPr>
        <w:pStyle w:val="ListParagraph"/>
        <w:numPr>
          <w:ilvl w:val="0"/>
          <w:numId w:val="22"/>
        </w:numPr>
        <w:tabs>
          <w:tab w:val="left" w:pos="284"/>
        </w:tabs>
        <w:spacing w:after="0" w:line="240" w:lineRule="auto"/>
        <w:ind w:left="567" w:hanging="566"/>
        <w:contextualSpacing w:val="0"/>
        <w:jc w:val="both"/>
        <w:rPr>
          <w:rFonts w:ascii="Arial Narrow" w:hAnsi="Arial Narrow" w:cs="Times New Roman"/>
          <w:b/>
        </w:rPr>
      </w:pPr>
      <w:r w:rsidRPr="001657B6">
        <w:rPr>
          <w:rFonts w:ascii="Arial Narrow" w:hAnsi="Arial Narrow" w:cs="Times New Roman"/>
          <w:b/>
        </w:rPr>
        <w:t xml:space="preserve"> LIMBA CONTRACTULUI</w:t>
      </w:r>
    </w:p>
    <w:p w14:paraId="47C18BB2" w14:textId="77777777" w:rsidR="00BA6856" w:rsidRPr="001657B6" w:rsidRDefault="00BA6856" w:rsidP="001657B6">
      <w:pPr>
        <w:pStyle w:val="ListParagraph"/>
        <w:numPr>
          <w:ilvl w:val="1"/>
          <w:numId w:val="22"/>
        </w:numPr>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 xml:space="preserve"> Limba prezentului Contract și a tuturor comunicărilor scrise va fi limba oficială a Statului Român, respectiv limba română.</w:t>
      </w:r>
    </w:p>
    <w:p w14:paraId="12D554BA" w14:textId="77777777" w:rsidR="00A8716F" w:rsidRPr="001657B6" w:rsidRDefault="00A8716F" w:rsidP="001657B6">
      <w:pPr>
        <w:pStyle w:val="ListParagraph"/>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p>
    <w:p w14:paraId="6719020E" w14:textId="77777777" w:rsidR="00BA6856" w:rsidRPr="001657B6" w:rsidRDefault="00BA6856" w:rsidP="001657B6">
      <w:pPr>
        <w:pStyle w:val="ListParagraph"/>
        <w:numPr>
          <w:ilvl w:val="0"/>
          <w:numId w:val="22"/>
        </w:numPr>
        <w:tabs>
          <w:tab w:val="left" w:pos="284"/>
        </w:tabs>
        <w:spacing w:after="0" w:line="240" w:lineRule="auto"/>
        <w:ind w:left="567" w:hanging="566"/>
        <w:contextualSpacing w:val="0"/>
        <w:jc w:val="both"/>
        <w:rPr>
          <w:rFonts w:ascii="Arial Narrow" w:hAnsi="Arial Narrow" w:cs="Times New Roman"/>
          <w:b/>
        </w:rPr>
      </w:pPr>
      <w:r w:rsidRPr="001657B6">
        <w:rPr>
          <w:rFonts w:ascii="Arial Narrow" w:hAnsi="Arial Narrow" w:cs="Times New Roman"/>
          <w:b/>
        </w:rPr>
        <w:t xml:space="preserve"> LEGEA APLICABILĂ</w:t>
      </w:r>
    </w:p>
    <w:p w14:paraId="4570BD7C" w14:textId="77777777" w:rsidR="00BA6856" w:rsidRPr="001657B6" w:rsidRDefault="00BA6856" w:rsidP="001657B6">
      <w:pPr>
        <w:pStyle w:val="ListParagraph"/>
        <w:numPr>
          <w:ilvl w:val="1"/>
          <w:numId w:val="22"/>
        </w:numPr>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Legea aplicabilă prezentului Contract, este legea română, Contractul urmând a fi interpretat potrivit acestei legi.</w:t>
      </w:r>
    </w:p>
    <w:p w14:paraId="1D20128E" w14:textId="77777777" w:rsidR="00A8716F" w:rsidRPr="001657B6" w:rsidRDefault="00A8716F" w:rsidP="001657B6">
      <w:pPr>
        <w:pStyle w:val="ListParagraph"/>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p>
    <w:p w14:paraId="11221531" w14:textId="77777777" w:rsidR="00BA6856" w:rsidRPr="001657B6" w:rsidRDefault="00BA6856" w:rsidP="001657B6">
      <w:pPr>
        <w:pStyle w:val="ListParagraph"/>
        <w:numPr>
          <w:ilvl w:val="0"/>
          <w:numId w:val="22"/>
        </w:numPr>
        <w:tabs>
          <w:tab w:val="left" w:pos="1134"/>
        </w:tabs>
        <w:spacing w:after="0" w:line="240" w:lineRule="auto"/>
        <w:ind w:left="567" w:hanging="566"/>
        <w:jc w:val="both"/>
        <w:rPr>
          <w:rFonts w:ascii="Arial Narrow" w:hAnsi="Arial Narrow" w:cs="Times New Roman"/>
          <w:b/>
          <w:bCs/>
        </w:rPr>
      </w:pPr>
      <w:r w:rsidRPr="001657B6">
        <w:rPr>
          <w:rFonts w:ascii="Arial Narrow" w:hAnsi="Arial Narrow" w:cs="Times New Roman"/>
          <w:b/>
          <w:bCs/>
        </w:rPr>
        <w:t>ALTE CLAUZE</w:t>
      </w:r>
    </w:p>
    <w:p w14:paraId="6393B5CA" w14:textId="1525D6D5" w:rsidR="00BA6856" w:rsidRPr="001657B6" w:rsidRDefault="00BA6856" w:rsidP="001657B6">
      <w:pPr>
        <w:pStyle w:val="Title"/>
        <w:numPr>
          <w:ilvl w:val="1"/>
          <w:numId w:val="22"/>
        </w:numPr>
        <w:ind w:left="567" w:hanging="566"/>
        <w:jc w:val="both"/>
        <w:rPr>
          <w:rFonts w:ascii="Arial Narrow" w:hAnsi="Arial Narrow"/>
          <w:b w:val="0"/>
          <w:bCs w:val="0"/>
          <w:sz w:val="22"/>
          <w:szCs w:val="22"/>
        </w:rPr>
      </w:pPr>
      <w:r w:rsidRPr="001657B6">
        <w:rPr>
          <w:rFonts w:ascii="Arial Narrow" w:hAnsi="Arial Narrow"/>
          <w:b w:val="0"/>
          <w:bCs w:val="0"/>
          <w:sz w:val="22"/>
          <w:szCs w:val="22"/>
        </w:rPr>
        <w:t xml:space="preserve">Beneficiarul va respecta </w:t>
      </w:r>
      <w:r w:rsidRPr="001657B6">
        <w:rPr>
          <w:rFonts w:ascii="Arial Narrow" w:hAnsi="Arial Narrow"/>
          <w:b w:val="0"/>
          <w:bCs w:val="0"/>
          <w:iCs/>
          <w:sz w:val="22"/>
          <w:szCs w:val="22"/>
        </w:rPr>
        <w:t xml:space="preserve">prevederile </w:t>
      </w:r>
      <w:r w:rsidR="00F41190" w:rsidRPr="001657B6">
        <w:rPr>
          <w:rFonts w:ascii="Arial Narrow" w:hAnsi="Arial Narrow"/>
          <w:b w:val="0"/>
          <w:bCs w:val="0"/>
          <w:iCs/>
          <w:sz w:val="22"/>
          <w:szCs w:val="22"/>
        </w:rPr>
        <w:t xml:space="preserve">Ghidului tehnic DNSH (2021/C58/01), aferente măsurii de investiții din Componenta C15 – Educație, prevăzute în Anexa 6 – Declarație privind respectarea principiului DNSH („Do No Significant Harm”) la Planul Național de Redresare și Reziliență (https://mfe.gov.ro/pnrr), cu privire la obiectivele de mediu, </w:t>
      </w:r>
      <w:r w:rsidRPr="001657B6">
        <w:rPr>
          <w:rFonts w:ascii="Arial Narrow" w:hAnsi="Arial Narrow"/>
          <w:b w:val="0"/>
          <w:bCs w:val="0"/>
          <w:sz w:val="22"/>
          <w:szCs w:val="22"/>
          <w:u w:val="single"/>
        </w:rPr>
        <w:t>pentru implementarea principiului “Do No Significant Harm</w:t>
      </w:r>
      <w:r w:rsidRPr="001657B6">
        <w:rPr>
          <w:rFonts w:ascii="Arial Narrow" w:hAnsi="Arial Narrow"/>
          <w:b w:val="0"/>
          <w:bCs w:val="0"/>
          <w:sz w:val="22"/>
          <w:szCs w:val="22"/>
        </w:rPr>
        <w:t>” (DNSH – ”a nu prejudicia în mod semnificativ”), astfel cum este prevăzut la art. 17 din Regulamentul (UE) 2020/852 privind instituirea unui cadru care sa faciliteze investițiile durabile, pe toată perioada de implementare a proiectului.</w:t>
      </w:r>
    </w:p>
    <w:p w14:paraId="727480CA" w14:textId="77777777" w:rsidR="00A8716F" w:rsidRPr="001657B6" w:rsidRDefault="00A8716F" w:rsidP="001657B6">
      <w:pPr>
        <w:pStyle w:val="Title"/>
        <w:ind w:left="567" w:hanging="566"/>
        <w:jc w:val="both"/>
        <w:rPr>
          <w:rFonts w:ascii="Arial Narrow" w:hAnsi="Arial Narrow"/>
          <w:b w:val="0"/>
          <w:bCs w:val="0"/>
          <w:sz w:val="22"/>
          <w:szCs w:val="22"/>
        </w:rPr>
      </w:pPr>
    </w:p>
    <w:p w14:paraId="34B2010B" w14:textId="77777777" w:rsidR="00BA6856" w:rsidRPr="001657B6" w:rsidRDefault="00BA6856" w:rsidP="001657B6">
      <w:pPr>
        <w:pStyle w:val="ListParagraph"/>
        <w:numPr>
          <w:ilvl w:val="0"/>
          <w:numId w:val="22"/>
        </w:numPr>
        <w:tabs>
          <w:tab w:val="left" w:pos="284"/>
        </w:tabs>
        <w:spacing w:after="0" w:line="240" w:lineRule="auto"/>
        <w:ind w:left="567" w:hanging="566"/>
        <w:contextualSpacing w:val="0"/>
        <w:jc w:val="both"/>
        <w:rPr>
          <w:rFonts w:ascii="Arial Narrow" w:hAnsi="Arial Narrow" w:cs="Times New Roman"/>
          <w:b/>
        </w:rPr>
      </w:pPr>
      <w:r w:rsidRPr="001657B6">
        <w:rPr>
          <w:rFonts w:ascii="Arial Narrow" w:hAnsi="Arial Narrow" w:cs="Times New Roman"/>
          <w:b/>
        </w:rPr>
        <w:t xml:space="preserve"> SOLUȚIONAREA EVENTUALELOR DIVERGENȚE ȘI A LITIGIILOR</w:t>
      </w:r>
    </w:p>
    <w:p w14:paraId="2BDEC3BC" w14:textId="77777777" w:rsidR="00BA6856" w:rsidRPr="001657B6" w:rsidRDefault="00BA6856" w:rsidP="001657B6">
      <w:pPr>
        <w:pStyle w:val="ListParagraph"/>
        <w:numPr>
          <w:ilvl w:val="0"/>
          <w:numId w:val="18"/>
        </w:numPr>
        <w:tabs>
          <w:tab w:val="left" w:pos="426"/>
          <w:tab w:val="left" w:pos="709"/>
          <w:tab w:val="left" w:pos="1134"/>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1C07DABE" w14:textId="77777777" w:rsidR="00BA6856" w:rsidRPr="001657B6" w:rsidRDefault="00BA6856" w:rsidP="001657B6">
      <w:pPr>
        <w:pStyle w:val="ListParagraph"/>
        <w:numPr>
          <w:ilvl w:val="0"/>
          <w:numId w:val="18"/>
        </w:numPr>
        <w:tabs>
          <w:tab w:val="left" w:pos="426"/>
          <w:tab w:val="left" w:pos="709"/>
          <w:tab w:val="left" w:pos="1134"/>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 xml:space="preserve">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soluția pe care o întrevăd pentru rezolvarea ei.</w:t>
      </w:r>
    </w:p>
    <w:p w14:paraId="745F5D86" w14:textId="77777777" w:rsidR="00BA6856" w:rsidRPr="001657B6" w:rsidRDefault="00BA6856" w:rsidP="001657B6">
      <w:pPr>
        <w:pStyle w:val="ListParagraph"/>
        <w:numPr>
          <w:ilvl w:val="0"/>
          <w:numId w:val="18"/>
        </w:numPr>
        <w:tabs>
          <w:tab w:val="left" w:pos="426"/>
          <w:tab w:val="left" w:pos="709"/>
          <w:tab w:val="left" w:pos="1134"/>
        </w:tabs>
        <w:spacing w:after="0" w:line="240" w:lineRule="auto"/>
        <w:ind w:left="567" w:hanging="566"/>
        <w:contextualSpacing w:val="0"/>
        <w:jc w:val="both"/>
        <w:rPr>
          <w:rFonts w:ascii="Arial Narrow" w:hAnsi="Arial Narrow" w:cs="Times New Roman"/>
        </w:rPr>
      </w:pPr>
      <w:r w:rsidRPr="001657B6">
        <w:rPr>
          <w:rFonts w:ascii="Arial Narrow" w:hAnsi="Arial Narrow" w:cs="Times New Roman"/>
        </w:rPr>
        <w:t xml:space="preserve"> Dacă încercarea de soluționare pe cale amiabilă eșuează sau dacă una dintre Părți nu răspunde în termen 15 zile  la solicitare, oricare din Părți are dreptul de a se adresa instanțelor de judecată competente.</w:t>
      </w:r>
    </w:p>
    <w:p w14:paraId="0993C7DB" w14:textId="00484187" w:rsidR="00BA6856" w:rsidRPr="001657B6" w:rsidRDefault="00BA6856" w:rsidP="001657B6">
      <w:pPr>
        <w:spacing w:after="0" w:line="240" w:lineRule="auto"/>
        <w:ind w:left="567" w:hanging="566"/>
        <w:jc w:val="both"/>
        <w:rPr>
          <w:rFonts w:ascii="Arial Narrow" w:hAnsi="Arial Narrow" w:cs="Times New Roman"/>
        </w:rPr>
      </w:pPr>
      <w:r w:rsidRPr="001657B6">
        <w:rPr>
          <w:rFonts w:ascii="Arial Narrow" w:hAnsi="Arial Narrow" w:cs="Times New Roman"/>
        </w:rPr>
        <w:t xml:space="preserve">Drept pentru care, Părțile au încheiat prezentul Contract </w:t>
      </w:r>
      <w:r w:rsidR="00AA0341" w:rsidRPr="001657B6">
        <w:rPr>
          <w:rFonts w:ascii="Arial Narrow" w:hAnsi="Arial Narrow" w:cs="Times New Roman"/>
          <w:i/>
        </w:rPr>
        <w:t>in trei exemplare, in original.</w:t>
      </w:r>
    </w:p>
    <w:p w14:paraId="0566DEE0" w14:textId="77777777" w:rsidR="00BA6856" w:rsidRPr="001657B6" w:rsidRDefault="00BA6856" w:rsidP="001657B6">
      <w:pPr>
        <w:spacing w:after="0" w:line="240" w:lineRule="auto"/>
        <w:ind w:left="567" w:hanging="566"/>
        <w:jc w:val="both"/>
        <w:rPr>
          <w:rFonts w:ascii="Arial Narrow" w:hAnsi="Arial Narrow" w:cs="Times New Roman"/>
        </w:rPr>
      </w:pPr>
    </w:p>
    <w:tbl>
      <w:tblPr>
        <w:tblW w:w="0" w:type="auto"/>
        <w:tblLook w:val="04A0" w:firstRow="1" w:lastRow="0" w:firstColumn="1" w:lastColumn="0" w:noHBand="0" w:noVBand="1"/>
      </w:tblPr>
      <w:tblGrid>
        <w:gridCol w:w="4980"/>
        <w:gridCol w:w="4941"/>
      </w:tblGrid>
      <w:tr w:rsidR="00BA6856" w:rsidRPr="001657B6" w14:paraId="34275BED" w14:textId="77777777" w:rsidTr="00F07EED">
        <w:tc>
          <w:tcPr>
            <w:tcW w:w="4980" w:type="dxa"/>
          </w:tcPr>
          <w:p w14:paraId="5680E155" w14:textId="3BFC0F6B" w:rsidR="00BA6856" w:rsidRPr="001657B6" w:rsidRDefault="003E0F2D" w:rsidP="001657B6">
            <w:pPr>
              <w:pStyle w:val="DefaultText"/>
              <w:ind w:left="567" w:hanging="566"/>
              <w:jc w:val="center"/>
              <w:rPr>
                <w:rFonts w:ascii="Arial Narrow" w:hAnsi="Arial Narrow"/>
                <w:b/>
                <w:sz w:val="22"/>
                <w:szCs w:val="22"/>
              </w:rPr>
            </w:pPr>
            <w:r w:rsidRPr="001657B6">
              <w:rPr>
                <w:rFonts w:ascii="Arial Narrow" w:hAnsi="Arial Narrow"/>
                <w:b/>
                <w:sz w:val="22"/>
                <w:szCs w:val="22"/>
                <w:lang w:eastAsia="ar-SA"/>
              </w:rPr>
              <w:t>Liceul Tehnologic „Francisc Neuman”</w:t>
            </w:r>
          </w:p>
        </w:tc>
        <w:tc>
          <w:tcPr>
            <w:tcW w:w="4941" w:type="dxa"/>
          </w:tcPr>
          <w:p w14:paraId="29516F4B" w14:textId="77777777" w:rsidR="00BA6856" w:rsidRPr="001657B6" w:rsidRDefault="00BA6856" w:rsidP="001657B6">
            <w:pPr>
              <w:pStyle w:val="DefaultText"/>
              <w:ind w:left="567" w:hanging="566"/>
              <w:jc w:val="center"/>
              <w:rPr>
                <w:rFonts w:ascii="Arial Narrow" w:hAnsi="Arial Narrow"/>
                <w:b/>
                <w:sz w:val="22"/>
                <w:szCs w:val="22"/>
              </w:rPr>
            </w:pPr>
            <w:r w:rsidRPr="001657B6">
              <w:rPr>
                <w:rFonts w:ascii="Arial Narrow" w:hAnsi="Arial Narrow"/>
                <w:b/>
                <w:sz w:val="22"/>
                <w:szCs w:val="22"/>
                <w:lang w:eastAsia="ro-RO"/>
              </w:rPr>
              <w:t>FURNIZOR</w:t>
            </w:r>
          </w:p>
        </w:tc>
      </w:tr>
      <w:tr w:rsidR="00BA6856" w:rsidRPr="001657B6" w14:paraId="2E9E47B5" w14:textId="77777777" w:rsidTr="00F07EED">
        <w:tc>
          <w:tcPr>
            <w:tcW w:w="4980" w:type="dxa"/>
          </w:tcPr>
          <w:p w14:paraId="64FE581B" w14:textId="6EB58DBF" w:rsidR="00BA6856" w:rsidRPr="001657B6" w:rsidRDefault="003E0F2D" w:rsidP="001657B6">
            <w:pPr>
              <w:pStyle w:val="DefaultText"/>
              <w:ind w:left="567" w:hanging="566"/>
              <w:jc w:val="center"/>
              <w:rPr>
                <w:rFonts w:ascii="Arial Narrow" w:hAnsi="Arial Narrow"/>
                <w:b/>
                <w:sz w:val="22"/>
                <w:szCs w:val="22"/>
                <w:lang w:eastAsia="ar-SA"/>
              </w:rPr>
            </w:pPr>
            <w:r w:rsidRPr="001657B6">
              <w:rPr>
                <w:rFonts w:ascii="Arial Narrow" w:hAnsi="Arial Narrow"/>
                <w:b/>
                <w:sz w:val="22"/>
                <w:szCs w:val="22"/>
                <w:lang w:eastAsia="ar-SA"/>
              </w:rPr>
              <w:t>Director</w:t>
            </w:r>
          </w:p>
        </w:tc>
        <w:tc>
          <w:tcPr>
            <w:tcW w:w="4941" w:type="dxa"/>
          </w:tcPr>
          <w:p w14:paraId="0C86E8D1" w14:textId="77777777" w:rsidR="00BA6856" w:rsidRPr="001657B6" w:rsidRDefault="00BA6856" w:rsidP="001657B6">
            <w:pPr>
              <w:pStyle w:val="DefaultText"/>
              <w:ind w:left="567" w:hanging="566"/>
              <w:jc w:val="center"/>
              <w:rPr>
                <w:rFonts w:ascii="Arial Narrow" w:hAnsi="Arial Narrow"/>
                <w:b/>
                <w:sz w:val="22"/>
                <w:szCs w:val="22"/>
                <w:lang w:eastAsia="ro-RO"/>
              </w:rPr>
            </w:pPr>
          </w:p>
        </w:tc>
      </w:tr>
      <w:tr w:rsidR="00BA6856" w:rsidRPr="001657B6" w14:paraId="10FA6734" w14:textId="77777777" w:rsidTr="00F07EED">
        <w:tc>
          <w:tcPr>
            <w:tcW w:w="4980" w:type="dxa"/>
          </w:tcPr>
          <w:p w14:paraId="0931C3EC" w14:textId="481D9E48" w:rsidR="00BA6856" w:rsidRPr="001657B6" w:rsidRDefault="00EA20EB" w:rsidP="001657B6">
            <w:pPr>
              <w:pStyle w:val="DefaultText"/>
              <w:ind w:left="567" w:hanging="566"/>
              <w:jc w:val="center"/>
              <w:rPr>
                <w:rFonts w:ascii="Arial Narrow" w:hAnsi="Arial Narrow"/>
                <w:b/>
                <w:sz w:val="22"/>
                <w:szCs w:val="22"/>
                <w:lang w:eastAsia="ar-SA"/>
              </w:rPr>
            </w:pPr>
            <w:r w:rsidRPr="001657B6">
              <w:rPr>
                <w:rFonts w:ascii="Arial Narrow" w:hAnsi="Arial Narrow"/>
                <w:b/>
                <w:sz w:val="22"/>
                <w:szCs w:val="22"/>
              </w:rPr>
              <w:t>Stoica Doina</w:t>
            </w:r>
          </w:p>
        </w:tc>
        <w:tc>
          <w:tcPr>
            <w:tcW w:w="4941" w:type="dxa"/>
          </w:tcPr>
          <w:p w14:paraId="5535EE0E" w14:textId="77777777" w:rsidR="00BA6856" w:rsidRPr="001657B6" w:rsidRDefault="00BA6856" w:rsidP="001657B6">
            <w:pPr>
              <w:pStyle w:val="DefaultText"/>
              <w:ind w:left="567" w:hanging="566"/>
              <w:jc w:val="center"/>
              <w:rPr>
                <w:rFonts w:ascii="Arial Narrow" w:hAnsi="Arial Narrow"/>
                <w:b/>
                <w:sz w:val="22"/>
                <w:szCs w:val="22"/>
                <w:lang w:eastAsia="ro-RO"/>
              </w:rPr>
            </w:pPr>
          </w:p>
        </w:tc>
      </w:tr>
      <w:tr w:rsidR="00BA6856" w:rsidRPr="001657B6" w14:paraId="18863BB8" w14:textId="77777777" w:rsidTr="00F07EED">
        <w:tc>
          <w:tcPr>
            <w:tcW w:w="4980" w:type="dxa"/>
          </w:tcPr>
          <w:p w14:paraId="715600BE" w14:textId="77777777" w:rsidR="00BA6856" w:rsidRPr="001657B6" w:rsidRDefault="00BA6856" w:rsidP="001657B6">
            <w:pPr>
              <w:pStyle w:val="DefaultText"/>
              <w:ind w:left="567" w:hanging="566"/>
              <w:jc w:val="center"/>
              <w:rPr>
                <w:rFonts w:ascii="Arial Narrow" w:hAnsi="Arial Narrow"/>
                <w:b/>
                <w:sz w:val="22"/>
                <w:szCs w:val="22"/>
              </w:rPr>
            </w:pPr>
          </w:p>
        </w:tc>
        <w:tc>
          <w:tcPr>
            <w:tcW w:w="4941" w:type="dxa"/>
          </w:tcPr>
          <w:p w14:paraId="0B676479" w14:textId="77777777" w:rsidR="00BA6856" w:rsidRPr="001657B6" w:rsidRDefault="00BA6856" w:rsidP="001657B6">
            <w:pPr>
              <w:pStyle w:val="DefaultText"/>
              <w:ind w:left="567" w:hanging="566"/>
              <w:jc w:val="center"/>
              <w:rPr>
                <w:rFonts w:ascii="Arial Narrow" w:hAnsi="Arial Narrow"/>
                <w:b/>
                <w:sz w:val="22"/>
                <w:szCs w:val="22"/>
                <w:lang w:eastAsia="ro-RO"/>
              </w:rPr>
            </w:pPr>
          </w:p>
        </w:tc>
      </w:tr>
      <w:tr w:rsidR="00BA6856" w:rsidRPr="001657B6" w14:paraId="20643452" w14:textId="77777777" w:rsidTr="00F07EED">
        <w:tc>
          <w:tcPr>
            <w:tcW w:w="4980" w:type="dxa"/>
          </w:tcPr>
          <w:p w14:paraId="70ADB970" w14:textId="77777777" w:rsidR="00BA6856" w:rsidRPr="001657B6" w:rsidRDefault="00BA6856" w:rsidP="001657B6">
            <w:pPr>
              <w:pStyle w:val="DefaultText"/>
              <w:ind w:left="567" w:hanging="566"/>
              <w:jc w:val="center"/>
              <w:rPr>
                <w:rFonts w:ascii="Arial Narrow" w:hAnsi="Arial Narrow"/>
                <w:b/>
                <w:sz w:val="22"/>
                <w:szCs w:val="22"/>
              </w:rPr>
            </w:pPr>
          </w:p>
        </w:tc>
        <w:tc>
          <w:tcPr>
            <w:tcW w:w="4941" w:type="dxa"/>
          </w:tcPr>
          <w:p w14:paraId="53AFF559" w14:textId="77777777" w:rsidR="00BA6856" w:rsidRPr="001657B6" w:rsidRDefault="00BA6856" w:rsidP="001657B6">
            <w:pPr>
              <w:pStyle w:val="DefaultText"/>
              <w:ind w:left="567" w:hanging="566"/>
              <w:jc w:val="center"/>
              <w:rPr>
                <w:rFonts w:ascii="Arial Narrow" w:hAnsi="Arial Narrow"/>
                <w:b/>
                <w:sz w:val="22"/>
                <w:szCs w:val="22"/>
                <w:lang w:eastAsia="ro-RO"/>
              </w:rPr>
            </w:pPr>
          </w:p>
        </w:tc>
      </w:tr>
      <w:tr w:rsidR="00BA6856" w:rsidRPr="001657B6" w14:paraId="4F7B4A09" w14:textId="77777777" w:rsidTr="00F07EED">
        <w:tc>
          <w:tcPr>
            <w:tcW w:w="4980" w:type="dxa"/>
          </w:tcPr>
          <w:p w14:paraId="5FE728C9" w14:textId="77777777" w:rsidR="00BA6856" w:rsidRPr="001657B6" w:rsidRDefault="00BA6856" w:rsidP="001657B6">
            <w:pPr>
              <w:pStyle w:val="DefaultText"/>
              <w:ind w:left="567" w:hanging="566"/>
              <w:rPr>
                <w:rFonts w:ascii="Arial Narrow" w:hAnsi="Arial Narrow"/>
                <w:b/>
                <w:sz w:val="22"/>
                <w:szCs w:val="22"/>
              </w:rPr>
            </w:pPr>
            <w:r w:rsidRPr="001657B6">
              <w:rPr>
                <w:rFonts w:ascii="Arial Narrow" w:hAnsi="Arial Narrow"/>
                <w:b/>
                <w:sz w:val="22"/>
                <w:szCs w:val="22"/>
              </w:rPr>
              <w:t>MANAGER PROIECT</w:t>
            </w:r>
          </w:p>
          <w:p w14:paraId="28300321" w14:textId="334E1E4D" w:rsidR="00BA6856" w:rsidRPr="001657B6" w:rsidRDefault="00BA6856" w:rsidP="001657B6">
            <w:pPr>
              <w:pStyle w:val="DefaultText"/>
              <w:ind w:left="567" w:hanging="566"/>
              <w:rPr>
                <w:rFonts w:ascii="Arial Narrow" w:hAnsi="Arial Narrow"/>
                <w:b/>
                <w:sz w:val="22"/>
                <w:szCs w:val="22"/>
              </w:rPr>
            </w:pPr>
          </w:p>
        </w:tc>
        <w:tc>
          <w:tcPr>
            <w:tcW w:w="4941" w:type="dxa"/>
          </w:tcPr>
          <w:p w14:paraId="54F4D424" w14:textId="77777777" w:rsidR="00BA6856" w:rsidRPr="001657B6" w:rsidRDefault="00BA6856" w:rsidP="001657B6">
            <w:pPr>
              <w:pStyle w:val="DefaultText"/>
              <w:ind w:left="567" w:hanging="566"/>
              <w:jc w:val="center"/>
              <w:rPr>
                <w:rFonts w:ascii="Arial Narrow" w:hAnsi="Arial Narrow"/>
                <w:b/>
                <w:sz w:val="22"/>
                <w:szCs w:val="22"/>
                <w:lang w:eastAsia="ro-RO"/>
              </w:rPr>
            </w:pPr>
          </w:p>
        </w:tc>
      </w:tr>
      <w:tr w:rsidR="00BA6856" w:rsidRPr="001657B6" w14:paraId="14DFE575" w14:textId="77777777" w:rsidTr="00F07EED">
        <w:tc>
          <w:tcPr>
            <w:tcW w:w="4980" w:type="dxa"/>
          </w:tcPr>
          <w:p w14:paraId="47D416C2" w14:textId="77777777" w:rsidR="00BA6856" w:rsidRPr="001657B6" w:rsidRDefault="00BA6856" w:rsidP="001657B6">
            <w:pPr>
              <w:pStyle w:val="DefaultText"/>
              <w:ind w:left="567" w:hanging="566"/>
              <w:rPr>
                <w:rFonts w:ascii="Arial Narrow" w:hAnsi="Arial Narrow"/>
                <w:b/>
                <w:sz w:val="22"/>
                <w:szCs w:val="22"/>
              </w:rPr>
            </w:pPr>
          </w:p>
        </w:tc>
        <w:tc>
          <w:tcPr>
            <w:tcW w:w="4941" w:type="dxa"/>
          </w:tcPr>
          <w:p w14:paraId="2E79E200" w14:textId="77777777" w:rsidR="00BA6856" w:rsidRPr="001657B6" w:rsidRDefault="00BA6856" w:rsidP="001657B6">
            <w:pPr>
              <w:pStyle w:val="DefaultText"/>
              <w:ind w:left="567" w:hanging="566"/>
              <w:jc w:val="center"/>
              <w:rPr>
                <w:rFonts w:ascii="Arial Narrow" w:hAnsi="Arial Narrow"/>
                <w:b/>
                <w:sz w:val="22"/>
                <w:szCs w:val="22"/>
                <w:lang w:eastAsia="ro-RO"/>
              </w:rPr>
            </w:pPr>
          </w:p>
        </w:tc>
      </w:tr>
      <w:tr w:rsidR="00BA6856" w:rsidRPr="001657B6" w14:paraId="4A05CFF1" w14:textId="77777777" w:rsidTr="00F07EED">
        <w:tc>
          <w:tcPr>
            <w:tcW w:w="4980" w:type="dxa"/>
          </w:tcPr>
          <w:p w14:paraId="6C72699B" w14:textId="77777777" w:rsidR="00BA6856" w:rsidRPr="001657B6" w:rsidRDefault="00BA6856" w:rsidP="001657B6">
            <w:pPr>
              <w:pStyle w:val="DefaultText"/>
              <w:ind w:left="567" w:hanging="566"/>
              <w:rPr>
                <w:rFonts w:ascii="Arial Narrow" w:hAnsi="Arial Narrow"/>
                <w:b/>
                <w:sz w:val="22"/>
                <w:szCs w:val="22"/>
              </w:rPr>
            </w:pPr>
          </w:p>
        </w:tc>
        <w:tc>
          <w:tcPr>
            <w:tcW w:w="4941" w:type="dxa"/>
          </w:tcPr>
          <w:p w14:paraId="7C4A50AC" w14:textId="77777777" w:rsidR="00BA6856" w:rsidRPr="001657B6" w:rsidRDefault="00BA6856" w:rsidP="001657B6">
            <w:pPr>
              <w:pStyle w:val="DefaultText"/>
              <w:ind w:left="567" w:hanging="566"/>
              <w:jc w:val="center"/>
              <w:rPr>
                <w:rFonts w:ascii="Arial Narrow" w:hAnsi="Arial Narrow"/>
                <w:b/>
                <w:sz w:val="22"/>
                <w:szCs w:val="22"/>
                <w:lang w:eastAsia="ro-RO"/>
              </w:rPr>
            </w:pPr>
          </w:p>
        </w:tc>
      </w:tr>
      <w:tr w:rsidR="00BA6856" w:rsidRPr="001657B6" w14:paraId="508624AE" w14:textId="77777777" w:rsidTr="00F07EED">
        <w:tc>
          <w:tcPr>
            <w:tcW w:w="4980" w:type="dxa"/>
          </w:tcPr>
          <w:p w14:paraId="5C073B52" w14:textId="77777777" w:rsidR="00BA6856" w:rsidRPr="001657B6" w:rsidRDefault="00BA6856" w:rsidP="001657B6">
            <w:pPr>
              <w:pStyle w:val="DefaultText"/>
              <w:ind w:left="567" w:hanging="566"/>
              <w:rPr>
                <w:rFonts w:ascii="Arial Narrow" w:hAnsi="Arial Narrow"/>
                <w:b/>
                <w:sz w:val="22"/>
                <w:szCs w:val="22"/>
              </w:rPr>
            </w:pPr>
            <w:r w:rsidRPr="001657B6">
              <w:rPr>
                <w:rFonts w:ascii="Arial Narrow" w:hAnsi="Arial Narrow"/>
                <w:b/>
                <w:sz w:val="22"/>
                <w:szCs w:val="22"/>
                <w:lang w:eastAsia="ro-RO"/>
              </w:rPr>
              <w:t>RESPONSABIL FINANCIAR</w:t>
            </w:r>
          </w:p>
        </w:tc>
        <w:tc>
          <w:tcPr>
            <w:tcW w:w="4941" w:type="dxa"/>
          </w:tcPr>
          <w:p w14:paraId="1C7BB2C6" w14:textId="77777777" w:rsidR="00BA6856" w:rsidRPr="001657B6" w:rsidRDefault="00BA6856" w:rsidP="001657B6">
            <w:pPr>
              <w:pStyle w:val="DefaultText"/>
              <w:ind w:left="567" w:hanging="566"/>
              <w:jc w:val="center"/>
              <w:rPr>
                <w:rFonts w:ascii="Arial Narrow" w:hAnsi="Arial Narrow"/>
                <w:b/>
                <w:sz w:val="22"/>
                <w:szCs w:val="22"/>
                <w:lang w:eastAsia="ro-RO"/>
              </w:rPr>
            </w:pPr>
          </w:p>
        </w:tc>
      </w:tr>
      <w:tr w:rsidR="00BA6856" w:rsidRPr="001657B6" w14:paraId="715EB470" w14:textId="77777777" w:rsidTr="00F07EED">
        <w:tc>
          <w:tcPr>
            <w:tcW w:w="4980" w:type="dxa"/>
          </w:tcPr>
          <w:p w14:paraId="4539FD61" w14:textId="56ED4A43" w:rsidR="00BA6856" w:rsidRPr="001657B6" w:rsidRDefault="00BA6856" w:rsidP="001657B6">
            <w:pPr>
              <w:pStyle w:val="DefaultText"/>
              <w:ind w:left="567" w:hanging="566"/>
              <w:rPr>
                <w:rFonts w:ascii="Arial Narrow" w:hAnsi="Arial Narrow"/>
                <w:b/>
                <w:sz w:val="22"/>
                <w:szCs w:val="22"/>
              </w:rPr>
            </w:pPr>
          </w:p>
        </w:tc>
        <w:tc>
          <w:tcPr>
            <w:tcW w:w="4941" w:type="dxa"/>
          </w:tcPr>
          <w:p w14:paraId="5CBA47BB" w14:textId="77777777" w:rsidR="00BA6856" w:rsidRPr="001657B6" w:rsidRDefault="00BA6856" w:rsidP="001657B6">
            <w:pPr>
              <w:pStyle w:val="DefaultText"/>
              <w:ind w:left="567" w:hanging="566"/>
              <w:jc w:val="center"/>
              <w:rPr>
                <w:rFonts w:ascii="Arial Narrow" w:hAnsi="Arial Narrow"/>
                <w:b/>
                <w:sz w:val="22"/>
                <w:szCs w:val="22"/>
                <w:lang w:eastAsia="ro-RO"/>
              </w:rPr>
            </w:pPr>
          </w:p>
        </w:tc>
      </w:tr>
      <w:tr w:rsidR="00BA6856" w:rsidRPr="001657B6" w14:paraId="3565C706" w14:textId="77777777" w:rsidTr="00F07EED">
        <w:tc>
          <w:tcPr>
            <w:tcW w:w="4980" w:type="dxa"/>
          </w:tcPr>
          <w:p w14:paraId="593D0EEB" w14:textId="77777777" w:rsidR="00BA6856" w:rsidRPr="001657B6" w:rsidRDefault="00BA6856" w:rsidP="001657B6">
            <w:pPr>
              <w:pStyle w:val="DefaultText"/>
              <w:ind w:left="567" w:hanging="566"/>
              <w:rPr>
                <w:rFonts w:ascii="Arial Narrow" w:hAnsi="Arial Narrow"/>
                <w:b/>
                <w:sz w:val="22"/>
                <w:szCs w:val="22"/>
                <w:lang w:eastAsia="ro-RO"/>
              </w:rPr>
            </w:pPr>
          </w:p>
          <w:p w14:paraId="351A8B7F" w14:textId="77777777" w:rsidR="00BA6856" w:rsidRPr="001657B6" w:rsidRDefault="00BA6856" w:rsidP="001657B6">
            <w:pPr>
              <w:pStyle w:val="DefaultText"/>
              <w:ind w:left="567" w:hanging="566"/>
              <w:rPr>
                <w:rFonts w:ascii="Arial Narrow" w:hAnsi="Arial Narrow"/>
                <w:b/>
                <w:sz w:val="22"/>
                <w:szCs w:val="22"/>
                <w:lang w:eastAsia="ro-RO"/>
              </w:rPr>
            </w:pPr>
          </w:p>
          <w:p w14:paraId="566654D6" w14:textId="77777777" w:rsidR="00BA6856" w:rsidRPr="001657B6" w:rsidRDefault="00BA6856" w:rsidP="001657B6">
            <w:pPr>
              <w:pStyle w:val="DefaultText"/>
              <w:ind w:left="567" w:hanging="566"/>
              <w:rPr>
                <w:rFonts w:ascii="Arial Narrow" w:hAnsi="Arial Narrow"/>
                <w:b/>
                <w:sz w:val="22"/>
                <w:szCs w:val="22"/>
                <w:lang w:eastAsia="ro-RO"/>
              </w:rPr>
            </w:pPr>
            <w:r w:rsidRPr="001657B6">
              <w:rPr>
                <w:rFonts w:ascii="Arial Narrow" w:hAnsi="Arial Narrow"/>
                <w:b/>
                <w:sz w:val="22"/>
                <w:szCs w:val="22"/>
                <w:lang w:eastAsia="ro-RO"/>
              </w:rPr>
              <w:t>VIZĂ JURIDICĂ</w:t>
            </w:r>
          </w:p>
          <w:p w14:paraId="2ED17D72" w14:textId="6846C175" w:rsidR="00BA6856" w:rsidRPr="001657B6" w:rsidRDefault="00BA6856" w:rsidP="001657B6">
            <w:pPr>
              <w:pStyle w:val="DefaultText"/>
              <w:ind w:left="567" w:hanging="566"/>
              <w:rPr>
                <w:rFonts w:ascii="Arial Narrow" w:hAnsi="Arial Narrow"/>
                <w:b/>
                <w:sz w:val="22"/>
                <w:szCs w:val="22"/>
              </w:rPr>
            </w:pPr>
          </w:p>
        </w:tc>
        <w:tc>
          <w:tcPr>
            <w:tcW w:w="4941" w:type="dxa"/>
          </w:tcPr>
          <w:p w14:paraId="35C640E0" w14:textId="77777777" w:rsidR="00BA6856" w:rsidRPr="001657B6" w:rsidRDefault="00BA6856" w:rsidP="001657B6">
            <w:pPr>
              <w:pStyle w:val="DefaultText"/>
              <w:ind w:left="567" w:hanging="566"/>
              <w:jc w:val="center"/>
              <w:rPr>
                <w:rFonts w:ascii="Arial Narrow" w:hAnsi="Arial Narrow"/>
                <w:b/>
                <w:sz w:val="22"/>
                <w:szCs w:val="22"/>
                <w:lang w:eastAsia="ro-RO"/>
              </w:rPr>
            </w:pPr>
          </w:p>
          <w:p w14:paraId="11B3AFA3" w14:textId="77777777" w:rsidR="00BA6856" w:rsidRPr="001657B6" w:rsidRDefault="00BA6856" w:rsidP="001657B6">
            <w:pPr>
              <w:pStyle w:val="DefaultText"/>
              <w:ind w:left="567" w:hanging="566"/>
              <w:jc w:val="center"/>
              <w:rPr>
                <w:rFonts w:ascii="Arial Narrow" w:hAnsi="Arial Narrow"/>
                <w:b/>
                <w:sz w:val="22"/>
                <w:szCs w:val="22"/>
                <w:lang w:eastAsia="ro-RO"/>
              </w:rPr>
            </w:pPr>
          </w:p>
        </w:tc>
      </w:tr>
      <w:tr w:rsidR="00BA6856" w:rsidRPr="001657B6" w14:paraId="3D070CB6" w14:textId="77777777" w:rsidTr="00F07EED">
        <w:tc>
          <w:tcPr>
            <w:tcW w:w="4980" w:type="dxa"/>
          </w:tcPr>
          <w:p w14:paraId="1C90FD9C" w14:textId="77777777" w:rsidR="00BA6856" w:rsidRPr="001657B6" w:rsidRDefault="00BA6856" w:rsidP="001657B6">
            <w:pPr>
              <w:pStyle w:val="DefaultText"/>
              <w:ind w:left="567" w:hanging="566"/>
              <w:rPr>
                <w:rFonts w:ascii="Arial Narrow" w:hAnsi="Arial Narrow"/>
                <w:b/>
                <w:sz w:val="22"/>
                <w:szCs w:val="22"/>
              </w:rPr>
            </w:pPr>
          </w:p>
          <w:p w14:paraId="015E07A4" w14:textId="77777777" w:rsidR="00BA6856" w:rsidRPr="001657B6" w:rsidRDefault="00BA6856" w:rsidP="001657B6">
            <w:pPr>
              <w:pStyle w:val="DefaultText"/>
              <w:ind w:left="567" w:hanging="566"/>
              <w:rPr>
                <w:rFonts w:ascii="Arial Narrow" w:hAnsi="Arial Narrow"/>
                <w:b/>
                <w:sz w:val="22"/>
                <w:szCs w:val="22"/>
              </w:rPr>
            </w:pPr>
          </w:p>
          <w:p w14:paraId="652517AA" w14:textId="4F301422" w:rsidR="00BA6856" w:rsidRPr="001657B6" w:rsidRDefault="00BA6856" w:rsidP="001657B6">
            <w:pPr>
              <w:pStyle w:val="DefaultText"/>
              <w:ind w:left="567" w:hanging="566"/>
              <w:rPr>
                <w:rFonts w:ascii="Arial Narrow" w:hAnsi="Arial Narrow"/>
                <w:b/>
                <w:sz w:val="22"/>
                <w:szCs w:val="22"/>
              </w:rPr>
            </w:pPr>
            <w:r w:rsidRPr="001657B6">
              <w:rPr>
                <w:rFonts w:ascii="Arial Narrow" w:hAnsi="Arial Narrow"/>
                <w:b/>
                <w:sz w:val="22"/>
                <w:szCs w:val="22"/>
                <w:lang w:eastAsia="ro-RO"/>
              </w:rPr>
              <w:t>VIZA C.F.P</w:t>
            </w:r>
          </w:p>
          <w:p w14:paraId="5B09D15D" w14:textId="77777777" w:rsidR="00BA6856" w:rsidRPr="001657B6" w:rsidRDefault="00BA6856" w:rsidP="001657B6">
            <w:pPr>
              <w:pStyle w:val="DefaultText"/>
              <w:ind w:left="567" w:hanging="566"/>
              <w:rPr>
                <w:rFonts w:ascii="Arial Narrow" w:hAnsi="Arial Narrow"/>
                <w:b/>
                <w:sz w:val="22"/>
                <w:szCs w:val="22"/>
              </w:rPr>
            </w:pPr>
          </w:p>
          <w:p w14:paraId="24BAACDB" w14:textId="7467E1C2" w:rsidR="00BA6856" w:rsidRPr="001657B6" w:rsidRDefault="00BA6856" w:rsidP="001657B6">
            <w:pPr>
              <w:pStyle w:val="DefaultText"/>
              <w:ind w:left="567" w:hanging="566"/>
              <w:rPr>
                <w:rFonts w:ascii="Arial Narrow" w:hAnsi="Arial Narrow"/>
                <w:b/>
                <w:sz w:val="22"/>
                <w:szCs w:val="22"/>
              </w:rPr>
            </w:pPr>
          </w:p>
        </w:tc>
        <w:tc>
          <w:tcPr>
            <w:tcW w:w="4941" w:type="dxa"/>
          </w:tcPr>
          <w:p w14:paraId="2886235A" w14:textId="77777777" w:rsidR="00BA6856" w:rsidRPr="001657B6" w:rsidRDefault="00BA6856" w:rsidP="001657B6">
            <w:pPr>
              <w:pStyle w:val="DefaultText"/>
              <w:ind w:left="567" w:hanging="566"/>
              <w:jc w:val="center"/>
              <w:rPr>
                <w:rFonts w:ascii="Arial Narrow" w:hAnsi="Arial Narrow"/>
                <w:b/>
                <w:sz w:val="22"/>
                <w:szCs w:val="22"/>
                <w:lang w:eastAsia="ro-RO"/>
              </w:rPr>
            </w:pPr>
          </w:p>
        </w:tc>
      </w:tr>
    </w:tbl>
    <w:p w14:paraId="0B166586" w14:textId="29447C41" w:rsidR="00261BD7" w:rsidRPr="001657B6" w:rsidRDefault="008613AA" w:rsidP="001657B6">
      <w:pPr>
        <w:spacing w:after="0" w:line="240" w:lineRule="auto"/>
        <w:ind w:left="567" w:hanging="566"/>
        <w:jc w:val="both"/>
        <w:rPr>
          <w:rFonts w:ascii="Arial Narrow" w:hAnsi="Arial Narrow"/>
        </w:rPr>
      </w:pPr>
      <w:r>
        <w:rPr>
          <w:rFonts w:ascii="Arial Narrow" w:hAnsi="Arial Narrow" w:cs="Times New Roman"/>
          <w:b/>
          <w:bCs/>
        </w:rPr>
        <w:t xml:space="preserve"> </w:t>
      </w:r>
      <w:r w:rsidR="00C94F34" w:rsidRPr="001657B6">
        <w:rPr>
          <w:rFonts w:ascii="Arial Narrow" w:hAnsi="Arial Narrow" w:cs="Times New Roman"/>
          <w:b/>
          <w:bCs/>
        </w:rPr>
        <w:t xml:space="preserve"> </w:t>
      </w:r>
      <w:bookmarkStart w:id="4" w:name="_Hlk165378109"/>
      <w:r w:rsidR="00C94F34" w:rsidRPr="001657B6">
        <w:rPr>
          <w:rFonts w:ascii="Arial Narrow" w:hAnsi="Arial Narrow" w:cs="Times New Roman"/>
          <w:b/>
          <w:bCs/>
        </w:rPr>
        <w:t>RESPONSABIL ACHIZ</w:t>
      </w:r>
      <w:r w:rsidR="00047B90" w:rsidRPr="001657B6">
        <w:rPr>
          <w:rFonts w:ascii="Arial Narrow" w:hAnsi="Arial Narrow" w:cs="Times New Roman"/>
          <w:b/>
          <w:bCs/>
        </w:rPr>
        <w:t>I</w:t>
      </w:r>
      <w:r w:rsidR="00C94F34" w:rsidRPr="001657B6">
        <w:rPr>
          <w:rFonts w:ascii="Arial Narrow" w:hAnsi="Arial Narrow" w:cs="Times New Roman"/>
          <w:b/>
          <w:bCs/>
        </w:rPr>
        <w:t xml:space="preserve">ȚII PUBLICE                    </w:t>
      </w:r>
      <w:r w:rsidR="00047B90" w:rsidRPr="001657B6">
        <w:rPr>
          <w:rFonts w:ascii="Arial Narrow" w:hAnsi="Arial Narrow" w:cs="Times New Roman"/>
          <w:b/>
          <w:bCs/>
        </w:rPr>
        <w:t xml:space="preserve">   </w:t>
      </w:r>
      <w:bookmarkEnd w:id="4"/>
    </w:p>
    <w:sectPr w:rsidR="00261BD7" w:rsidRPr="001657B6" w:rsidSect="001657B6">
      <w:headerReference w:type="default" r:id="rId10"/>
      <w:footerReference w:type="default" r:id="rId11"/>
      <w:headerReference w:type="first" r:id="rId12"/>
      <w:footerReference w:type="first" r:id="rId13"/>
      <w:pgSz w:w="11906" w:h="16838"/>
      <w:pgMar w:top="1276" w:right="567" w:bottom="993" w:left="1418" w:header="284" w:footer="2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98F89" w14:textId="77777777" w:rsidR="000664D6" w:rsidRDefault="000664D6" w:rsidP="00207EE2">
      <w:pPr>
        <w:spacing w:after="0" w:line="240" w:lineRule="auto"/>
      </w:pPr>
      <w:r>
        <w:separator/>
      </w:r>
    </w:p>
  </w:endnote>
  <w:endnote w:type="continuationSeparator" w:id="0">
    <w:p w14:paraId="768BE706" w14:textId="77777777" w:rsidR="000664D6" w:rsidRDefault="000664D6" w:rsidP="00207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20"/>
        <w:szCs w:val="20"/>
      </w:rPr>
      <w:id w:val="-1307766612"/>
      <w:docPartObj>
        <w:docPartGallery w:val="Page Numbers (Bottom of Page)"/>
        <w:docPartUnique/>
      </w:docPartObj>
    </w:sdtPr>
    <w:sdtEndPr>
      <w:rPr>
        <w:color w:val="7F7F7F" w:themeColor="background1" w:themeShade="7F"/>
        <w:spacing w:val="60"/>
      </w:rPr>
    </w:sdtEndPr>
    <w:sdtContent>
      <w:p w14:paraId="61A65822" w14:textId="63DE0F8C" w:rsidR="001657B6" w:rsidRPr="001657B6" w:rsidRDefault="001657B6">
        <w:pPr>
          <w:pStyle w:val="Footer"/>
          <w:pBdr>
            <w:top w:val="single" w:sz="4" w:space="1" w:color="D9D9D9" w:themeColor="background1" w:themeShade="D9"/>
          </w:pBdr>
          <w:jc w:val="right"/>
          <w:rPr>
            <w:rFonts w:ascii="Arial Narrow" w:hAnsi="Arial Narrow"/>
            <w:sz w:val="20"/>
            <w:szCs w:val="20"/>
          </w:rPr>
        </w:pPr>
        <w:r w:rsidRPr="001657B6">
          <w:rPr>
            <w:rFonts w:ascii="Arial Narrow" w:hAnsi="Arial Narrow"/>
            <w:sz w:val="20"/>
            <w:szCs w:val="20"/>
          </w:rPr>
          <w:fldChar w:fldCharType="begin"/>
        </w:r>
        <w:r w:rsidRPr="001657B6">
          <w:rPr>
            <w:rFonts w:ascii="Arial Narrow" w:hAnsi="Arial Narrow"/>
            <w:sz w:val="20"/>
            <w:szCs w:val="20"/>
          </w:rPr>
          <w:instrText>PAGE   \* MERGEFORMAT</w:instrText>
        </w:r>
        <w:r w:rsidRPr="001657B6">
          <w:rPr>
            <w:rFonts w:ascii="Arial Narrow" w:hAnsi="Arial Narrow"/>
            <w:sz w:val="20"/>
            <w:szCs w:val="20"/>
          </w:rPr>
          <w:fldChar w:fldCharType="separate"/>
        </w:r>
        <w:r w:rsidRPr="001657B6">
          <w:rPr>
            <w:rFonts w:ascii="Arial Narrow" w:hAnsi="Arial Narrow"/>
            <w:sz w:val="20"/>
            <w:szCs w:val="20"/>
          </w:rPr>
          <w:t>2</w:t>
        </w:r>
        <w:r w:rsidRPr="001657B6">
          <w:rPr>
            <w:rFonts w:ascii="Arial Narrow" w:hAnsi="Arial Narrow"/>
            <w:sz w:val="20"/>
            <w:szCs w:val="20"/>
          </w:rPr>
          <w:fldChar w:fldCharType="end"/>
        </w:r>
        <w:r w:rsidRPr="001657B6">
          <w:rPr>
            <w:rFonts w:ascii="Arial Narrow" w:hAnsi="Arial Narrow"/>
            <w:sz w:val="20"/>
            <w:szCs w:val="20"/>
          </w:rPr>
          <w:t xml:space="preserve"> | </w:t>
        </w:r>
        <w:r w:rsidRPr="001657B6">
          <w:rPr>
            <w:rFonts w:ascii="Arial Narrow" w:hAnsi="Arial Narrow"/>
            <w:color w:val="7F7F7F" w:themeColor="background1" w:themeShade="7F"/>
            <w:spacing w:val="60"/>
            <w:sz w:val="20"/>
            <w:szCs w:val="20"/>
          </w:rPr>
          <w:t>Pagină</w:t>
        </w:r>
      </w:p>
    </w:sdtContent>
  </w:sdt>
  <w:p w14:paraId="14E5BF59" w14:textId="77777777" w:rsidR="00BA6856" w:rsidRDefault="00BA68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20"/>
        <w:szCs w:val="20"/>
      </w:rPr>
      <w:id w:val="368190211"/>
      <w:docPartObj>
        <w:docPartGallery w:val="Page Numbers (Bottom of Page)"/>
        <w:docPartUnique/>
      </w:docPartObj>
    </w:sdtPr>
    <w:sdtEndPr>
      <w:rPr>
        <w:color w:val="7F7F7F" w:themeColor="background1" w:themeShade="7F"/>
        <w:spacing w:val="60"/>
      </w:rPr>
    </w:sdtEndPr>
    <w:sdtContent>
      <w:p w14:paraId="514F203F" w14:textId="354AA06C" w:rsidR="001657B6" w:rsidRPr="001657B6" w:rsidRDefault="001657B6">
        <w:pPr>
          <w:pStyle w:val="Footer"/>
          <w:pBdr>
            <w:top w:val="single" w:sz="4" w:space="1" w:color="D9D9D9" w:themeColor="background1" w:themeShade="D9"/>
          </w:pBdr>
          <w:jc w:val="right"/>
          <w:rPr>
            <w:rFonts w:ascii="Arial Narrow" w:hAnsi="Arial Narrow"/>
            <w:sz w:val="20"/>
            <w:szCs w:val="20"/>
          </w:rPr>
        </w:pPr>
        <w:r w:rsidRPr="001657B6">
          <w:rPr>
            <w:rFonts w:ascii="Arial Narrow" w:hAnsi="Arial Narrow"/>
            <w:sz w:val="20"/>
            <w:szCs w:val="20"/>
          </w:rPr>
          <w:fldChar w:fldCharType="begin"/>
        </w:r>
        <w:r w:rsidRPr="001657B6">
          <w:rPr>
            <w:rFonts w:ascii="Arial Narrow" w:hAnsi="Arial Narrow"/>
            <w:sz w:val="20"/>
            <w:szCs w:val="20"/>
          </w:rPr>
          <w:instrText>PAGE   \* MERGEFORMAT</w:instrText>
        </w:r>
        <w:r w:rsidRPr="001657B6">
          <w:rPr>
            <w:rFonts w:ascii="Arial Narrow" w:hAnsi="Arial Narrow"/>
            <w:sz w:val="20"/>
            <w:szCs w:val="20"/>
          </w:rPr>
          <w:fldChar w:fldCharType="separate"/>
        </w:r>
        <w:r w:rsidRPr="001657B6">
          <w:rPr>
            <w:rFonts w:ascii="Arial Narrow" w:hAnsi="Arial Narrow"/>
            <w:sz w:val="20"/>
            <w:szCs w:val="20"/>
          </w:rPr>
          <w:t>2</w:t>
        </w:r>
        <w:r w:rsidRPr="001657B6">
          <w:rPr>
            <w:rFonts w:ascii="Arial Narrow" w:hAnsi="Arial Narrow"/>
            <w:sz w:val="20"/>
            <w:szCs w:val="20"/>
          </w:rPr>
          <w:fldChar w:fldCharType="end"/>
        </w:r>
        <w:r w:rsidRPr="001657B6">
          <w:rPr>
            <w:rFonts w:ascii="Arial Narrow" w:hAnsi="Arial Narrow"/>
            <w:sz w:val="20"/>
            <w:szCs w:val="20"/>
          </w:rPr>
          <w:t xml:space="preserve"> </w:t>
        </w:r>
        <w:r w:rsidRPr="001657B6">
          <w:rPr>
            <w:rFonts w:ascii="Arial Narrow" w:hAnsi="Arial Narrow"/>
            <w:sz w:val="20"/>
            <w:szCs w:val="20"/>
          </w:rPr>
          <w:t xml:space="preserve">| </w:t>
        </w:r>
        <w:r w:rsidRPr="001657B6">
          <w:rPr>
            <w:rFonts w:ascii="Arial Narrow" w:hAnsi="Arial Narrow"/>
            <w:color w:val="7F7F7F" w:themeColor="background1" w:themeShade="7F"/>
            <w:spacing w:val="60"/>
            <w:sz w:val="20"/>
            <w:szCs w:val="20"/>
          </w:rPr>
          <w:t>Pagină</w:t>
        </w:r>
      </w:p>
    </w:sdtContent>
  </w:sdt>
  <w:p w14:paraId="7B53B990" w14:textId="77777777" w:rsidR="00BA6856" w:rsidRDefault="00BA68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55AF5" w14:textId="77777777" w:rsidR="000664D6" w:rsidRDefault="000664D6" w:rsidP="00207EE2">
      <w:pPr>
        <w:spacing w:after="0" w:line="240" w:lineRule="auto"/>
      </w:pPr>
      <w:r>
        <w:separator/>
      </w:r>
    </w:p>
  </w:footnote>
  <w:footnote w:type="continuationSeparator" w:id="0">
    <w:p w14:paraId="7EDE7AF3" w14:textId="77777777" w:rsidR="000664D6" w:rsidRDefault="000664D6" w:rsidP="00207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1657B6" w14:paraId="3F163BF0" w14:textId="77777777" w:rsidTr="00130D04">
      <w:trPr>
        <w:jc w:val="center"/>
      </w:trPr>
      <w:tc>
        <w:tcPr>
          <w:tcW w:w="3410" w:type="dxa"/>
        </w:tcPr>
        <w:p w14:paraId="22DEEA71" w14:textId="77777777" w:rsidR="001657B6" w:rsidRDefault="001657B6" w:rsidP="001657B6">
          <w:pPr>
            <w:pStyle w:val="Header"/>
            <w:ind w:hanging="106"/>
            <w:jc w:val="center"/>
          </w:pPr>
          <w:r>
            <w:rPr>
              <w:noProof/>
              <w:lang w:eastAsia="ro-RO"/>
            </w:rPr>
            <w:drawing>
              <wp:inline distT="0" distB="0" distL="0" distR="0" wp14:anchorId="53064B7D" wp14:editId="338AEA6E">
                <wp:extent cx="2094721" cy="522514"/>
                <wp:effectExtent l="0" t="0" r="1270" b="0"/>
                <wp:docPr id="19037306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5CD4B0D0" w14:textId="77777777" w:rsidR="001657B6" w:rsidRDefault="001657B6" w:rsidP="001657B6">
          <w:pPr>
            <w:pStyle w:val="Header"/>
            <w:jc w:val="center"/>
          </w:pPr>
          <w:r>
            <w:rPr>
              <w:noProof/>
              <w:lang w:eastAsia="ro-RO"/>
            </w:rPr>
            <w:drawing>
              <wp:inline distT="0" distB="0" distL="0" distR="0" wp14:anchorId="735046A3" wp14:editId="69B2E2C2">
                <wp:extent cx="552450" cy="549994"/>
                <wp:effectExtent l="0" t="0" r="0" b="2540"/>
                <wp:docPr id="8147824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66900B81" w14:textId="77777777" w:rsidR="001657B6" w:rsidRDefault="001657B6" w:rsidP="001657B6">
          <w:pPr>
            <w:pStyle w:val="Header"/>
            <w:ind w:firstLine="193"/>
            <w:jc w:val="center"/>
          </w:pPr>
          <w:r>
            <w:rPr>
              <w:noProof/>
              <w:lang w:eastAsia="ro-RO"/>
            </w:rPr>
            <w:drawing>
              <wp:inline distT="0" distB="0" distL="0" distR="0" wp14:anchorId="0EB21CF2" wp14:editId="620D3C0A">
                <wp:extent cx="2237751" cy="361740"/>
                <wp:effectExtent l="0" t="0" r="0" b="635"/>
                <wp:docPr id="15544182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tbl>
  <w:p w14:paraId="2E773F58" w14:textId="77777777" w:rsidR="001657B6" w:rsidRPr="001657B6" w:rsidRDefault="001657B6" w:rsidP="001657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1657B6" w14:paraId="36038DE5" w14:textId="77777777" w:rsidTr="00130D04">
      <w:trPr>
        <w:jc w:val="center"/>
      </w:trPr>
      <w:tc>
        <w:tcPr>
          <w:tcW w:w="3410" w:type="dxa"/>
        </w:tcPr>
        <w:p w14:paraId="2A348AA9" w14:textId="77777777" w:rsidR="001657B6" w:rsidRDefault="001657B6" w:rsidP="001657B6">
          <w:pPr>
            <w:pStyle w:val="Header"/>
            <w:ind w:hanging="106"/>
            <w:jc w:val="center"/>
          </w:pPr>
          <w:r>
            <w:rPr>
              <w:noProof/>
              <w:lang w:eastAsia="ro-RO"/>
            </w:rPr>
            <w:drawing>
              <wp:inline distT="0" distB="0" distL="0" distR="0" wp14:anchorId="41675ABE" wp14:editId="3510FF9E">
                <wp:extent cx="2094721" cy="522514"/>
                <wp:effectExtent l="0" t="0" r="1270" b="0"/>
                <wp:docPr id="12880574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3CB838AE" w14:textId="77777777" w:rsidR="001657B6" w:rsidRDefault="001657B6" w:rsidP="001657B6">
          <w:pPr>
            <w:pStyle w:val="Header"/>
            <w:jc w:val="center"/>
          </w:pPr>
          <w:r>
            <w:rPr>
              <w:noProof/>
              <w:lang w:eastAsia="ro-RO"/>
            </w:rPr>
            <w:drawing>
              <wp:inline distT="0" distB="0" distL="0" distR="0" wp14:anchorId="682B2D02" wp14:editId="5B6A930C">
                <wp:extent cx="552450" cy="549994"/>
                <wp:effectExtent l="0" t="0" r="0" b="2540"/>
                <wp:docPr id="17732447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02634966" w14:textId="77777777" w:rsidR="001657B6" w:rsidRDefault="001657B6" w:rsidP="001657B6">
          <w:pPr>
            <w:pStyle w:val="Header"/>
            <w:ind w:firstLine="193"/>
            <w:jc w:val="center"/>
          </w:pPr>
          <w:r>
            <w:rPr>
              <w:noProof/>
              <w:lang w:eastAsia="ro-RO"/>
            </w:rPr>
            <w:drawing>
              <wp:inline distT="0" distB="0" distL="0" distR="0" wp14:anchorId="22980DBA" wp14:editId="3E534E4B">
                <wp:extent cx="2237751" cy="361740"/>
                <wp:effectExtent l="0" t="0" r="0" b="635"/>
                <wp:docPr id="2786602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tbl>
  <w:p w14:paraId="78C29543" w14:textId="3EFE5AA6" w:rsidR="00BA6856" w:rsidRDefault="00BA6856" w:rsidP="001657B6">
    <w:pPr>
      <w:pStyle w:val="Header"/>
      <w:tabs>
        <w:tab w:val="clear" w:pos="4536"/>
        <w:tab w:val="clear" w:pos="9072"/>
        <w:tab w:val="left" w:pos="14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40626A"/>
    <w:multiLevelType w:val="hybridMultilevel"/>
    <w:tmpl w:val="9B34AF38"/>
    <w:lvl w:ilvl="0" w:tplc="9D58A3E6">
      <w:start w:val="1"/>
      <w:numFmt w:val="decimal"/>
      <w:lvlText w:val="5.%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BD2C04"/>
    <w:multiLevelType w:val="hybridMultilevel"/>
    <w:tmpl w:val="09BCD654"/>
    <w:lvl w:ilvl="0" w:tplc="12E410C8">
      <w:start w:val="1"/>
      <w:numFmt w:val="lowerLetter"/>
      <w:lvlText w:val="(%1)"/>
      <w:lvlJc w:val="left"/>
      <w:pPr>
        <w:ind w:left="721" w:hanging="360"/>
      </w:pPr>
      <w:rPr>
        <w:rFonts w:ascii="Times New Roman" w:hAnsi="Times New Roman" w:cs="Times New Roman" w:hint="default"/>
        <w:b w:val="0"/>
        <w:i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9345239"/>
    <w:multiLevelType w:val="multilevel"/>
    <w:tmpl w:val="570A85AE"/>
    <w:lvl w:ilvl="0">
      <w:start w:val="27"/>
      <w:numFmt w:val="decimal"/>
      <w:lvlText w:val="%1."/>
      <w:lvlJc w:val="left"/>
      <w:pPr>
        <w:ind w:left="405" w:hanging="405"/>
      </w:pPr>
      <w:rPr>
        <w:rFonts w:hint="default"/>
      </w:rPr>
    </w:lvl>
    <w:lvl w:ilvl="1">
      <w:start w:val="1"/>
      <w:numFmt w:val="decimal"/>
      <w:lvlText w:val="%1.%2."/>
      <w:lvlJc w:val="left"/>
      <w:pPr>
        <w:ind w:left="766" w:hanging="405"/>
      </w:pPr>
      <w:rPr>
        <w:rFonts w:hint="default"/>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246" w:hanging="108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328" w:hanging="1440"/>
      </w:pPr>
      <w:rPr>
        <w:rFonts w:hint="default"/>
      </w:r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B900E4C"/>
    <w:multiLevelType w:val="multilevel"/>
    <w:tmpl w:val="6D0A9BCC"/>
    <w:lvl w:ilvl="0">
      <w:start w:val="19"/>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2A7D269C"/>
    <w:multiLevelType w:val="hybridMultilevel"/>
    <w:tmpl w:val="4DA4EE76"/>
    <w:lvl w:ilvl="0" w:tplc="E730B0F4">
      <w:start w:val="1"/>
      <w:numFmt w:val="decimal"/>
      <w:lvlText w:val="4.%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2F766E0F"/>
    <w:multiLevelType w:val="hybridMultilevel"/>
    <w:tmpl w:val="224E85B8"/>
    <w:lvl w:ilvl="0" w:tplc="7F08F298">
      <w:start w:val="1"/>
      <w:numFmt w:val="decimal"/>
      <w:lvlText w:val="34.%1."/>
      <w:lvlJc w:val="left"/>
      <w:pPr>
        <w:ind w:left="721" w:hanging="360"/>
      </w:pPr>
      <w:rPr>
        <w:rFonts w:hint="default"/>
        <w:b w:val="0"/>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41A07C5"/>
    <w:multiLevelType w:val="multilevel"/>
    <w:tmpl w:val="7A4C18B2"/>
    <w:lvl w:ilvl="0">
      <w:start w:val="26"/>
      <w:numFmt w:val="decimal"/>
      <w:lvlText w:val="%1."/>
      <w:lvlJc w:val="left"/>
      <w:pPr>
        <w:ind w:left="405" w:hanging="405"/>
      </w:pPr>
      <w:rPr>
        <w:rFonts w:hint="default"/>
      </w:rPr>
    </w:lvl>
    <w:lvl w:ilvl="1">
      <w:start w:val="7"/>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0" w15:restartNumberingAfterBreak="0">
    <w:nsid w:val="37FC02A4"/>
    <w:multiLevelType w:val="hybridMultilevel"/>
    <w:tmpl w:val="5B78929C"/>
    <w:lvl w:ilvl="0" w:tplc="0ADCDCB6">
      <w:start w:val="1"/>
      <w:numFmt w:val="decimal"/>
      <w:lvlText w:val="10.%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38AC4E84"/>
    <w:multiLevelType w:val="hybridMultilevel"/>
    <w:tmpl w:val="A30211F6"/>
    <w:lvl w:ilvl="0" w:tplc="6CA80BBC">
      <w:start w:val="1"/>
      <w:numFmt w:val="decimal"/>
      <w:lvlText w:val="7.%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4787309"/>
    <w:multiLevelType w:val="hybridMultilevel"/>
    <w:tmpl w:val="12CC9666"/>
    <w:lvl w:ilvl="0" w:tplc="576091A8">
      <w:start w:val="1"/>
      <w:numFmt w:val="decimal"/>
      <w:lvlText w:val="2.%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49F04A35"/>
    <w:multiLevelType w:val="multilevel"/>
    <w:tmpl w:val="79481C9E"/>
    <w:lvl w:ilvl="0">
      <w:start w:val="1"/>
      <w:numFmt w:val="decimal"/>
      <w:lvlText w:val="%1."/>
      <w:lvlJc w:val="left"/>
      <w:pPr>
        <w:ind w:left="360" w:hanging="360"/>
      </w:pPr>
      <w:rPr>
        <w:b/>
      </w:rPr>
    </w:lvl>
    <w:lvl w:ilvl="1">
      <w:start w:val="1"/>
      <w:numFmt w:val="decimal"/>
      <w:isLgl/>
      <w:lvlText w:val="%1.%2."/>
      <w:lvlJc w:val="left"/>
      <w:pPr>
        <w:ind w:left="8085" w:hanging="705"/>
      </w:pPr>
      <w:rPr>
        <w:rFonts w:hint="default"/>
        <w:b w:val="0"/>
        <w:color w:val="auto"/>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15" w15:restartNumberingAfterBreak="0">
    <w:nsid w:val="4D8D5975"/>
    <w:multiLevelType w:val="hybridMultilevel"/>
    <w:tmpl w:val="5ECE8152"/>
    <w:lvl w:ilvl="0" w:tplc="8FE84B3C">
      <w:start w:val="1"/>
      <w:numFmt w:val="decimal"/>
      <w:lvlText w:val="8.%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58D6419C"/>
    <w:multiLevelType w:val="hybridMultilevel"/>
    <w:tmpl w:val="7996CC8C"/>
    <w:lvl w:ilvl="0" w:tplc="A77CC3EA">
      <w:start w:val="1"/>
      <w:numFmt w:val="decimal"/>
      <w:lvlText w:val="6.%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5F2307DC"/>
    <w:multiLevelType w:val="multilevel"/>
    <w:tmpl w:val="72CC7EA4"/>
    <w:lvl w:ilvl="0">
      <w:start w:val="17"/>
      <w:numFmt w:val="decimal"/>
      <w:lvlText w:val="%1."/>
      <w:lvlJc w:val="left"/>
      <w:pPr>
        <w:ind w:left="405" w:hanging="405"/>
      </w:pPr>
      <w:rPr>
        <w:rFonts w:hint="default"/>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27E5711"/>
    <w:multiLevelType w:val="multilevel"/>
    <w:tmpl w:val="B04014C4"/>
    <w:lvl w:ilvl="0">
      <w:start w:val="18"/>
      <w:numFmt w:val="decimal"/>
      <w:lvlText w:val="%1."/>
      <w:lvlJc w:val="left"/>
      <w:pPr>
        <w:ind w:left="405" w:hanging="405"/>
      </w:pPr>
      <w:rPr>
        <w:rFonts w:hint="default"/>
      </w:rPr>
    </w:lvl>
    <w:lvl w:ilvl="1">
      <w:start w:val="1"/>
      <w:numFmt w:val="decimal"/>
      <w:lvlText w:val="%1.%2."/>
      <w:lvlJc w:val="left"/>
      <w:pPr>
        <w:ind w:left="1114" w:hanging="405"/>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1"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6D867C55"/>
    <w:multiLevelType w:val="hybridMultilevel"/>
    <w:tmpl w:val="E7B6D8A2"/>
    <w:lvl w:ilvl="0" w:tplc="3B741AAA">
      <w:start w:val="1"/>
      <w:numFmt w:val="decimal"/>
      <w:lvlText w:val="9.%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508522378">
    <w:abstractNumId w:val="14"/>
  </w:num>
  <w:num w:numId="2" w16cid:durableId="663433589">
    <w:abstractNumId w:val="19"/>
  </w:num>
  <w:num w:numId="3" w16cid:durableId="1897356621">
    <w:abstractNumId w:val="2"/>
  </w:num>
  <w:num w:numId="4" w16cid:durableId="1614172258">
    <w:abstractNumId w:val="13"/>
  </w:num>
  <w:num w:numId="5" w16cid:durableId="543104595">
    <w:abstractNumId w:val="1"/>
  </w:num>
  <w:num w:numId="6" w16cid:durableId="879710383">
    <w:abstractNumId w:val="16"/>
  </w:num>
  <w:num w:numId="7" w16cid:durableId="1137139705">
    <w:abstractNumId w:val="24"/>
  </w:num>
  <w:num w:numId="8" w16cid:durableId="1668481710">
    <w:abstractNumId w:val="11"/>
  </w:num>
  <w:num w:numId="9" w16cid:durableId="1797142507">
    <w:abstractNumId w:val="15"/>
  </w:num>
  <w:num w:numId="10" w16cid:durableId="1219630330">
    <w:abstractNumId w:val="21"/>
  </w:num>
  <w:num w:numId="11" w16cid:durableId="25713423">
    <w:abstractNumId w:val="23"/>
  </w:num>
  <w:num w:numId="12" w16cid:durableId="774980657">
    <w:abstractNumId w:val="10"/>
  </w:num>
  <w:num w:numId="13" w16cid:durableId="1975401824">
    <w:abstractNumId w:val="0"/>
  </w:num>
  <w:num w:numId="14" w16cid:durableId="1102142184">
    <w:abstractNumId w:val="22"/>
  </w:num>
  <w:num w:numId="15" w16cid:durableId="1361125682">
    <w:abstractNumId w:val="7"/>
  </w:num>
  <w:num w:numId="16" w16cid:durableId="2080789830">
    <w:abstractNumId w:val="17"/>
  </w:num>
  <w:num w:numId="17" w16cid:durableId="898973780">
    <w:abstractNumId w:val="12"/>
  </w:num>
  <w:num w:numId="18" w16cid:durableId="1389651518">
    <w:abstractNumId w:val="8"/>
  </w:num>
  <w:num w:numId="19" w16cid:durableId="534973912">
    <w:abstractNumId w:val="4"/>
  </w:num>
  <w:num w:numId="20" w16cid:durableId="1904948126">
    <w:abstractNumId w:val="18"/>
  </w:num>
  <w:num w:numId="21" w16cid:durableId="808014229">
    <w:abstractNumId w:val="5"/>
  </w:num>
  <w:num w:numId="22" w16cid:durableId="2037072468">
    <w:abstractNumId w:val="3"/>
  </w:num>
  <w:num w:numId="23" w16cid:durableId="253903353">
    <w:abstractNumId w:val="6"/>
  </w:num>
  <w:num w:numId="24" w16cid:durableId="731852407">
    <w:abstractNumId w:val="20"/>
  </w:num>
  <w:num w:numId="25" w16cid:durableId="439184220">
    <w:abstractNumId w:val="9"/>
  </w:num>
  <w:num w:numId="26" w16cid:durableId="6935775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2AD"/>
    <w:rsid w:val="00001046"/>
    <w:rsid w:val="000411DF"/>
    <w:rsid w:val="000468DF"/>
    <w:rsid w:val="00047B90"/>
    <w:rsid w:val="000524A5"/>
    <w:rsid w:val="00061A8D"/>
    <w:rsid w:val="000664D6"/>
    <w:rsid w:val="00071988"/>
    <w:rsid w:val="00076D9D"/>
    <w:rsid w:val="00077BAB"/>
    <w:rsid w:val="00086970"/>
    <w:rsid w:val="000B1509"/>
    <w:rsid w:val="000B4E00"/>
    <w:rsid w:val="000C7913"/>
    <w:rsid w:val="000D21A2"/>
    <w:rsid w:val="000E5D43"/>
    <w:rsid w:val="000E79D0"/>
    <w:rsid w:val="0010688A"/>
    <w:rsid w:val="00113D0D"/>
    <w:rsid w:val="00120F92"/>
    <w:rsid w:val="00121C92"/>
    <w:rsid w:val="001305CE"/>
    <w:rsid w:val="0013660F"/>
    <w:rsid w:val="00142A9C"/>
    <w:rsid w:val="00144084"/>
    <w:rsid w:val="001643D9"/>
    <w:rsid w:val="001657B6"/>
    <w:rsid w:val="001663C8"/>
    <w:rsid w:val="00166B28"/>
    <w:rsid w:val="001A455E"/>
    <w:rsid w:val="001B1C21"/>
    <w:rsid w:val="001C4F9E"/>
    <w:rsid w:val="001D0E25"/>
    <w:rsid w:val="001E6568"/>
    <w:rsid w:val="00206C6A"/>
    <w:rsid w:val="00207EE2"/>
    <w:rsid w:val="00222E41"/>
    <w:rsid w:val="00223E86"/>
    <w:rsid w:val="00227308"/>
    <w:rsid w:val="00232155"/>
    <w:rsid w:val="0024221B"/>
    <w:rsid w:val="002609DD"/>
    <w:rsid w:val="00261BD7"/>
    <w:rsid w:val="00277F6D"/>
    <w:rsid w:val="002810F3"/>
    <w:rsid w:val="00281EA7"/>
    <w:rsid w:val="00293FE8"/>
    <w:rsid w:val="00294F38"/>
    <w:rsid w:val="0029698F"/>
    <w:rsid w:val="002A4D04"/>
    <w:rsid w:val="002B3E7C"/>
    <w:rsid w:val="002B3FB3"/>
    <w:rsid w:val="002C2BA9"/>
    <w:rsid w:val="002D4C28"/>
    <w:rsid w:val="002F5F88"/>
    <w:rsid w:val="002F6E21"/>
    <w:rsid w:val="00313813"/>
    <w:rsid w:val="003154D8"/>
    <w:rsid w:val="00315F39"/>
    <w:rsid w:val="00322463"/>
    <w:rsid w:val="003318F5"/>
    <w:rsid w:val="00334C7A"/>
    <w:rsid w:val="00341A54"/>
    <w:rsid w:val="00346C7F"/>
    <w:rsid w:val="003563CE"/>
    <w:rsid w:val="00363022"/>
    <w:rsid w:val="003661DE"/>
    <w:rsid w:val="00371323"/>
    <w:rsid w:val="00372EEF"/>
    <w:rsid w:val="003731B0"/>
    <w:rsid w:val="003839BB"/>
    <w:rsid w:val="00395796"/>
    <w:rsid w:val="003A0F9C"/>
    <w:rsid w:val="003A4536"/>
    <w:rsid w:val="003B7E02"/>
    <w:rsid w:val="003C0015"/>
    <w:rsid w:val="003C5CB5"/>
    <w:rsid w:val="003D0498"/>
    <w:rsid w:val="003E0F2D"/>
    <w:rsid w:val="003E22AD"/>
    <w:rsid w:val="003F53A6"/>
    <w:rsid w:val="004123C1"/>
    <w:rsid w:val="004127A3"/>
    <w:rsid w:val="00425656"/>
    <w:rsid w:val="004352F8"/>
    <w:rsid w:val="004413AE"/>
    <w:rsid w:val="00442B76"/>
    <w:rsid w:val="00453244"/>
    <w:rsid w:val="00466F8E"/>
    <w:rsid w:val="00481EF5"/>
    <w:rsid w:val="004848BF"/>
    <w:rsid w:val="00492C7A"/>
    <w:rsid w:val="004938FA"/>
    <w:rsid w:val="004A7302"/>
    <w:rsid w:val="004B2EC8"/>
    <w:rsid w:val="004B37D8"/>
    <w:rsid w:val="004B563F"/>
    <w:rsid w:val="004B7CEE"/>
    <w:rsid w:val="004C0D5D"/>
    <w:rsid w:val="004C4E39"/>
    <w:rsid w:val="004E43F0"/>
    <w:rsid w:val="004F44FD"/>
    <w:rsid w:val="004F4820"/>
    <w:rsid w:val="004F619B"/>
    <w:rsid w:val="004F759B"/>
    <w:rsid w:val="00505D58"/>
    <w:rsid w:val="00506F39"/>
    <w:rsid w:val="00507F0D"/>
    <w:rsid w:val="005248C9"/>
    <w:rsid w:val="005371ED"/>
    <w:rsid w:val="005515BA"/>
    <w:rsid w:val="00552936"/>
    <w:rsid w:val="00555C6C"/>
    <w:rsid w:val="00555F3E"/>
    <w:rsid w:val="00562C05"/>
    <w:rsid w:val="00563727"/>
    <w:rsid w:val="00564B86"/>
    <w:rsid w:val="00565478"/>
    <w:rsid w:val="0056721C"/>
    <w:rsid w:val="005A53BE"/>
    <w:rsid w:val="005B719D"/>
    <w:rsid w:val="005C1CF6"/>
    <w:rsid w:val="005C4DE3"/>
    <w:rsid w:val="005C70F6"/>
    <w:rsid w:val="005D658B"/>
    <w:rsid w:val="005D6AD3"/>
    <w:rsid w:val="005E2C5F"/>
    <w:rsid w:val="005E3BBB"/>
    <w:rsid w:val="006006FF"/>
    <w:rsid w:val="00622311"/>
    <w:rsid w:val="006256F0"/>
    <w:rsid w:val="006403D9"/>
    <w:rsid w:val="00640F9B"/>
    <w:rsid w:val="00643520"/>
    <w:rsid w:val="00650C9E"/>
    <w:rsid w:val="00682B4F"/>
    <w:rsid w:val="0068350A"/>
    <w:rsid w:val="00686577"/>
    <w:rsid w:val="006A7B90"/>
    <w:rsid w:val="006C7C3E"/>
    <w:rsid w:val="006F32DD"/>
    <w:rsid w:val="006F3584"/>
    <w:rsid w:val="006F71E5"/>
    <w:rsid w:val="00714AE0"/>
    <w:rsid w:val="00737BF1"/>
    <w:rsid w:val="007421E5"/>
    <w:rsid w:val="00743E64"/>
    <w:rsid w:val="0074525B"/>
    <w:rsid w:val="0076417D"/>
    <w:rsid w:val="00765D08"/>
    <w:rsid w:val="007773E6"/>
    <w:rsid w:val="00787989"/>
    <w:rsid w:val="007A1EBE"/>
    <w:rsid w:val="007D2C43"/>
    <w:rsid w:val="007F5BDB"/>
    <w:rsid w:val="007F79A6"/>
    <w:rsid w:val="00814086"/>
    <w:rsid w:val="00826687"/>
    <w:rsid w:val="00831276"/>
    <w:rsid w:val="00841ACA"/>
    <w:rsid w:val="008431DE"/>
    <w:rsid w:val="008613AA"/>
    <w:rsid w:val="00870A3D"/>
    <w:rsid w:val="008777DE"/>
    <w:rsid w:val="00877E2A"/>
    <w:rsid w:val="008A6C13"/>
    <w:rsid w:val="008B3649"/>
    <w:rsid w:val="008B4C0E"/>
    <w:rsid w:val="008E0AEC"/>
    <w:rsid w:val="008E3DD5"/>
    <w:rsid w:val="00900EC4"/>
    <w:rsid w:val="00924168"/>
    <w:rsid w:val="00935159"/>
    <w:rsid w:val="009364D5"/>
    <w:rsid w:val="00937614"/>
    <w:rsid w:val="00937AA5"/>
    <w:rsid w:val="00937CA6"/>
    <w:rsid w:val="00945CC8"/>
    <w:rsid w:val="0095633B"/>
    <w:rsid w:val="00961BC2"/>
    <w:rsid w:val="00970FC2"/>
    <w:rsid w:val="0097170B"/>
    <w:rsid w:val="00971F0F"/>
    <w:rsid w:val="009774EB"/>
    <w:rsid w:val="00984587"/>
    <w:rsid w:val="009A27EB"/>
    <w:rsid w:val="009E0AC9"/>
    <w:rsid w:val="009E4A2D"/>
    <w:rsid w:val="009F4A11"/>
    <w:rsid w:val="009F4AB2"/>
    <w:rsid w:val="009F7043"/>
    <w:rsid w:val="00A00279"/>
    <w:rsid w:val="00A008EF"/>
    <w:rsid w:val="00A01A9E"/>
    <w:rsid w:val="00A034A2"/>
    <w:rsid w:val="00A12801"/>
    <w:rsid w:val="00A161C1"/>
    <w:rsid w:val="00A176A6"/>
    <w:rsid w:val="00A315D4"/>
    <w:rsid w:val="00A41EB6"/>
    <w:rsid w:val="00A42DC0"/>
    <w:rsid w:val="00A47531"/>
    <w:rsid w:val="00A47A2B"/>
    <w:rsid w:val="00A54CF7"/>
    <w:rsid w:val="00A67A6E"/>
    <w:rsid w:val="00A8423F"/>
    <w:rsid w:val="00A8716F"/>
    <w:rsid w:val="00A93AFB"/>
    <w:rsid w:val="00AA0341"/>
    <w:rsid w:val="00AA3DA9"/>
    <w:rsid w:val="00AB6A4E"/>
    <w:rsid w:val="00AB774F"/>
    <w:rsid w:val="00AC0C92"/>
    <w:rsid w:val="00AD0E30"/>
    <w:rsid w:val="00AF6285"/>
    <w:rsid w:val="00AF77BA"/>
    <w:rsid w:val="00B01369"/>
    <w:rsid w:val="00B0196C"/>
    <w:rsid w:val="00B02ACB"/>
    <w:rsid w:val="00B06550"/>
    <w:rsid w:val="00B266A3"/>
    <w:rsid w:val="00B423A7"/>
    <w:rsid w:val="00B524F3"/>
    <w:rsid w:val="00B60BF1"/>
    <w:rsid w:val="00B73039"/>
    <w:rsid w:val="00B84298"/>
    <w:rsid w:val="00B924A9"/>
    <w:rsid w:val="00B930E6"/>
    <w:rsid w:val="00B974CD"/>
    <w:rsid w:val="00BA1CCC"/>
    <w:rsid w:val="00BA1D88"/>
    <w:rsid w:val="00BA2E18"/>
    <w:rsid w:val="00BA4FF3"/>
    <w:rsid w:val="00BA6856"/>
    <w:rsid w:val="00BB4128"/>
    <w:rsid w:val="00BC2EAF"/>
    <w:rsid w:val="00BC408A"/>
    <w:rsid w:val="00BE3839"/>
    <w:rsid w:val="00BE6CA0"/>
    <w:rsid w:val="00BF23EE"/>
    <w:rsid w:val="00BF3436"/>
    <w:rsid w:val="00C02D97"/>
    <w:rsid w:val="00C14C7E"/>
    <w:rsid w:val="00C16A7E"/>
    <w:rsid w:val="00C16CC7"/>
    <w:rsid w:val="00C209BF"/>
    <w:rsid w:val="00C2600C"/>
    <w:rsid w:val="00C26CD4"/>
    <w:rsid w:val="00C5022D"/>
    <w:rsid w:val="00C51C90"/>
    <w:rsid w:val="00C568CC"/>
    <w:rsid w:val="00C57606"/>
    <w:rsid w:val="00C70305"/>
    <w:rsid w:val="00C73493"/>
    <w:rsid w:val="00C819AC"/>
    <w:rsid w:val="00C8401A"/>
    <w:rsid w:val="00C85722"/>
    <w:rsid w:val="00C85937"/>
    <w:rsid w:val="00C94F34"/>
    <w:rsid w:val="00CA0A9D"/>
    <w:rsid w:val="00CA0F08"/>
    <w:rsid w:val="00CB2E59"/>
    <w:rsid w:val="00CC7CF8"/>
    <w:rsid w:val="00CD074B"/>
    <w:rsid w:val="00D03135"/>
    <w:rsid w:val="00D13B64"/>
    <w:rsid w:val="00D2285D"/>
    <w:rsid w:val="00D30618"/>
    <w:rsid w:val="00D3161D"/>
    <w:rsid w:val="00D33A5D"/>
    <w:rsid w:val="00D43816"/>
    <w:rsid w:val="00D47B60"/>
    <w:rsid w:val="00D55202"/>
    <w:rsid w:val="00D577C5"/>
    <w:rsid w:val="00D606B6"/>
    <w:rsid w:val="00D65AF6"/>
    <w:rsid w:val="00D75EA1"/>
    <w:rsid w:val="00D824C8"/>
    <w:rsid w:val="00D944A5"/>
    <w:rsid w:val="00D9686E"/>
    <w:rsid w:val="00DB4E51"/>
    <w:rsid w:val="00DC09B5"/>
    <w:rsid w:val="00DC645A"/>
    <w:rsid w:val="00DC7F0C"/>
    <w:rsid w:val="00DF1433"/>
    <w:rsid w:val="00DF2839"/>
    <w:rsid w:val="00DF2D78"/>
    <w:rsid w:val="00DF4E1E"/>
    <w:rsid w:val="00DF64AA"/>
    <w:rsid w:val="00DF6909"/>
    <w:rsid w:val="00E053F8"/>
    <w:rsid w:val="00E060CF"/>
    <w:rsid w:val="00E46ACD"/>
    <w:rsid w:val="00E5045E"/>
    <w:rsid w:val="00E53B02"/>
    <w:rsid w:val="00E562E7"/>
    <w:rsid w:val="00E60FFD"/>
    <w:rsid w:val="00E80E15"/>
    <w:rsid w:val="00E810FD"/>
    <w:rsid w:val="00E81E5F"/>
    <w:rsid w:val="00E96043"/>
    <w:rsid w:val="00EA20EB"/>
    <w:rsid w:val="00EB1276"/>
    <w:rsid w:val="00EB2E42"/>
    <w:rsid w:val="00EC2F52"/>
    <w:rsid w:val="00EC4C5D"/>
    <w:rsid w:val="00EC7CAA"/>
    <w:rsid w:val="00ED1739"/>
    <w:rsid w:val="00ED7ED8"/>
    <w:rsid w:val="00EE6C10"/>
    <w:rsid w:val="00EF3805"/>
    <w:rsid w:val="00EF597E"/>
    <w:rsid w:val="00F16142"/>
    <w:rsid w:val="00F22AC1"/>
    <w:rsid w:val="00F41190"/>
    <w:rsid w:val="00F45C0F"/>
    <w:rsid w:val="00F527D9"/>
    <w:rsid w:val="00F61E2D"/>
    <w:rsid w:val="00F65623"/>
    <w:rsid w:val="00F666EF"/>
    <w:rsid w:val="00F714D6"/>
    <w:rsid w:val="00F74F3F"/>
    <w:rsid w:val="00F82B47"/>
    <w:rsid w:val="00F8330F"/>
    <w:rsid w:val="00F85AF1"/>
    <w:rsid w:val="00F90BB9"/>
    <w:rsid w:val="00F92336"/>
    <w:rsid w:val="00FB0B2C"/>
    <w:rsid w:val="00FB40D2"/>
    <w:rsid w:val="00FC41F4"/>
    <w:rsid w:val="00FF5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6D477"/>
  <w15:docId w15:val="{93DDC667-830E-4FAC-BFC5-26C338BBF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856"/>
    <w:rPr>
      <w:kern w:val="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6856"/>
    <w:pPr>
      <w:spacing w:after="0" w:line="240" w:lineRule="auto"/>
    </w:pPr>
    <w:rPr>
      <w:kern w:val="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Numbered List"/>
    <w:basedOn w:val="Normal"/>
    <w:link w:val="ListParagraphChar"/>
    <w:uiPriority w:val="34"/>
    <w:qFormat/>
    <w:rsid w:val="00BA6856"/>
    <w:pPr>
      <w:ind w:left="720"/>
      <w:contextualSpacing/>
    </w:pPr>
  </w:style>
  <w:style w:type="paragraph" w:styleId="Header">
    <w:name w:val="header"/>
    <w:aliases w:val="Caracter Caracter Caracter Caracter"/>
    <w:basedOn w:val="Normal"/>
    <w:link w:val="HeaderChar"/>
    <w:uiPriority w:val="99"/>
    <w:unhideWhenUsed/>
    <w:rsid w:val="00BA6856"/>
    <w:pPr>
      <w:tabs>
        <w:tab w:val="center" w:pos="4536"/>
        <w:tab w:val="right" w:pos="9072"/>
      </w:tabs>
      <w:spacing w:after="0" w:line="240" w:lineRule="auto"/>
    </w:pPr>
  </w:style>
  <w:style w:type="character" w:customStyle="1" w:styleId="HeaderChar">
    <w:name w:val="Header Char"/>
    <w:aliases w:val="Caracter Caracter Caracter Caracter Char"/>
    <w:basedOn w:val="DefaultParagraphFont"/>
    <w:link w:val="Header"/>
    <w:uiPriority w:val="99"/>
    <w:rsid w:val="00BA6856"/>
    <w:rPr>
      <w:kern w:val="0"/>
      <w:lang w:val="ro-RO"/>
    </w:rPr>
  </w:style>
  <w:style w:type="paragraph" w:styleId="Footer">
    <w:name w:val="footer"/>
    <w:basedOn w:val="Normal"/>
    <w:link w:val="FooterChar"/>
    <w:uiPriority w:val="99"/>
    <w:unhideWhenUsed/>
    <w:rsid w:val="00BA685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A6856"/>
    <w:rPr>
      <w:kern w:val="0"/>
      <w:lang w:val="ro-RO"/>
    </w:rPr>
  </w:style>
  <w:style w:type="character" w:styleId="Hyperlink">
    <w:name w:val="Hyperlink"/>
    <w:basedOn w:val="DefaultParagraphFont"/>
    <w:uiPriority w:val="99"/>
    <w:unhideWhenUsed/>
    <w:rsid w:val="00BA6856"/>
    <w:rPr>
      <w:color w:val="0563C1" w:themeColor="hyperlink"/>
      <w:u w:val="single"/>
    </w:rPr>
  </w:style>
  <w:style w:type="character" w:customStyle="1" w:styleId="ListParagraphChar">
    <w:name w:val="List Paragraph Char"/>
    <w:aliases w:val="Forth level Char,Numbered List Char"/>
    <w:link w:val="ListParagraph"/>
    <w:uiPriority w:val="34"/>
    <w:locked/>
    <w:rsid w:val="00BA6856"/>
    <w:rPr>
      <w:kern w:val="0"/>
      <w:lang w:val="ro-RO"/>
    </w:rPr>
  </w:style>
  <w:style w:type="paragraph" w:customStyle="1" w:styleId="DefaultText2">
    <w:name w:val="Default Text:2"/>
    <w:basedOn w:val="Normal"/>
    <w:rsid w:val="00BA6856"/>
    <w:pPr>
      <w:spacing w:after="0" w:line="240" w:lineRule="auto"/>
    </w:pPr>
    <w:rPr>
      <w:rFonts w:ascii="Times New Roman" w:eastAsia="Times New Roman" w:hAnsi="Times New Roman" w:cs="Times New Roman"/>
      <w:noProof/>
      <w:sz w:val="24"/>
      <w:szCs w:val="20"/>
    </w:rPr>
  </w:style>
  <w:style w:type="character" w:customStyle="1" w:styleId="shdr">
    <w:name w:val="s_hdr"/>
    <w:rsid w:val="00BA6856"/>
  </w:style>
  <w:style w:type="paragraph" w:styleId="Title">
    <w:name w:val="Title"/>
    <w:basedOn w:val="Normal"/>
    <w:link w:val="TitleChar"/>
    <w:uiPriority w:val="10"/>
    <w:qFormat/>
    <w:rsid w:val="00BA6856"/>
    <w:pPr>
      <w:spacing w:after="0" w:line="240" w:lineRule="auto"/>
      <w:jc w:val="center"/>
    </w:pPr>
    <w:rPr>
      <w:rFonts w:ascii="Times New Roman" w:eastAsia="Times New Roman" w:hAnsi="Times New Roman" w:cs="Times New Roman"/>
      <w:b/>
      <w:bCs/>
      <w:sz w:val="24"/>
      <w:szCs w:val="24"/>
      <w:lang w:eastAsia="ro-RO"/>
    </w:rPr>
  </w:style>
  <w:style w:type="character" w:customStyle="1" w:styleId="TitleChar">
    <w:name w:val="Title Char"/>
    <w:basedOn w:val="DefaultParagraphFont"/>
    <w:link w:val="Title"/>
    <w:uiPriority w:val="10"/>
    <w:rsid w:val="00BA6856"/>
    <w:rPr>
      <w:rFonts w:ascii="Times New Roman" w:eastAsia="Times New Roman" w:hAnsi="Times New Roman" w:cs="Times New Roman"/>
      <w:b/>
      <w:bCs/>
      <w:kern w:val="0"/>
      <w:sz w:val="24"/>
      <w:szCs w:val="24"/>
      <w:lang w:val="ro-RO" w:eastAsia="ro-RO"/>
    </w:rPr>
  </w:style>
  <w:style w:type="paragraph" w:customStyle="1" w:styleId="DefaultText">
    <w:name w:val="Default Text"/>
    <w:basedOn w:val="Normal"/>
    <w:rsid w:val="00BA6856"/>
    <w:pPr>
      <w:spacing w:after="0" w:line="240" w:lineRule="auto"/>
    </w:pPr>
    <w:rPr>
      <w:rFonts w:ascii="Times New Roman" w:eastAsia="Times New Roman" w:hAnsi="Times New Roman" w:cs="Times New Roman"/>
      <w:noProof/>
      <w:sz w:val="24"/>
      <w:szCs w:val="20"/>
    </w:rPr>
  </w:style>
  <w:style w:type="paragraph" w:customStyle="1" w:styleId="H6">
    <w:name w:val="H6"/>
    <w:basedOn w:val="Normal"/>
    <w:next w:val="Normal"/>
    <w:rsid w:val="00BA6856"/>
    <w:pPr>
      <w:keepNext/>
      <w:spacing w:before="100" w:after="100" w:line="240" w:lineRule="auto"/>
      <w:outlineLvl w:val="6"/>
    </w:pPr>
    <w:rPr>
      <w:rFonts w:ascii="Times New Roman" w:eastAsia="Times New Roman" w:hAnsi="Times New Roman" w:cs="Times New Roman"/>
      <w:b/>
      <w:snapToGrid w:val="0"/>
      <w:sz w:val="16"/>
      <w:szCs w:val="20"/>
    </w:rPr>
  </w:style>
  <w:style w:type="character" w:customStyle="1" w:styleId="MeniuneNerezolvat1">
    <w:name w:val="Mențiune Nerezolvat1"/>
    <w:basedOn w:val="DefaultParagraphFont"/>
    <w:uiPriority w:val="99"/>
    <w:semiHidden/>
    <w:unhideWhenUsed/>
    <w:rsid w:val="00B8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9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xtilneuman@yahoo.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xtilneuman@yahoo.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9D1E4-67FA-4D36-9C03-0F5860659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14</Pages>
  <Words>10294</Words>
  <Characters>58681</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micea maria</dc:creator>
  <cp:lastModifiedBy>Gal Vest02</cp:lastModifiedBy>
  <cp:revision>54</cp:revision>
  <dcterms:created xsi:type="dcterms:W3CDTF">2024-11-11T09:14:00Z</dcterms:created>
  <dcterms:modified xsi:type="dcterms:W3CDTF">2026-02-26T10:36:00Z</dcterms:modified>
</cp:coreProperties>
</file>