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DFD" w:rsidRDefault="00972DFD" w:rsidP="00044DA0">
      <w:pPr>
        <w:spacing w:after="120"/>
        <w:jc w:val="center"/>
        <w:outlineLvl w:val="0"/>
        <w:rPr>
          <w:rFonts w:asciiTheme="minorHAnsi" w:hAnsiTheme="minorHAnsi" w:cs="Calibri"/>
          <w:b/>
          <w:color w:val="222222"/>
        </w:rPr>
      </w:pPr>
    </w:p>
    <w:p w:rsidR="00972DFD" w:rsidRDefault="00972DFD" w:rsidP="00044DA0">
      <w:pPr>
        <w:spacing w:after="120"/>
        <w:jc w:val="center"/>
        <w:outlineLvl w:val="0"/>
        <w:rPr>
          <w:rFonts w:asciiTheme="minorHAnsi" w:hAnsiTheme="minorHAnsi" w:cs="Calibri"/>
          <w:b/>
          <w:color w:val="222222"/>
        </w:rPr>
      </w:pPr>
    </w:p>
    <w:p w:rsidR="00044DA0" w:rsidRPr="00D07137" w:rsidRDefault="00044DA0" w:rsidP="004565A4">
      <w:pPr>
        <w:jc w:val="center"/>
        <w:outlineLvl w:val="0"/>
        <w:rPr>
          <w:rFonts w:asciiTheme="minorHAnsi" w:hAnsiTheme="minorHAnsi" w:cs="Calibri"/>
        </w:rPr>
      </w:pPr>
      <w:r w:rsidRPr="00D07137">
        <w:rPr>
          <w:rFonts w:asciiTheme="minorHAnsi" w:hAnsiTheme="minorHAnsi" w:cs="Calibri"/>
          <w:b/>
          <w:color w:val="222222"/>
        </w:rPr>
        <w:t>CONTRACT</w:t>
      </w:r>
    </w:p>
    <w:p w:rsidR="00044DA0" w:rsidRPr="00D07137" w:rsidRDefault="00F93201" w:rsidP="00044DA0">
      <w:pPr>
        <w:shd w:val="clear" w:color="auto" w:fill="FFFFFF"/>
        <w:tabs>
          <w:tab w:val="left" w:pos="567"/>
        </w:tabs>
        <w:jc w:val="center"/>
        <w:rPr>
          <w:rFonts w:asciiTheme="minorHAnsi" w:hAnsiTheme="minorHAnsi" w:cs="Calibri"/>
          <w:sz w:val="20"/>
        </w:rPr>
      </w:pPr>
      <w:r w:rsidRPr="00D07137">
        <w:rPr>
          <w:rFonts w:asciiTheme="minorHAnsi" w:hAnsiTheme="minorHAnsi" w:cs="Calibri"/>
          <w:sz w:val="20"/>
        </w:rPr>
        <w:t>p</w:t>
      </w:r>
      <w:r w:rsidR="00044DA0" w:rsidRPr="00D07137">
        <w:rPr>
          <w:rFonts w:asciiTheme="minorHAnsi" w:hAnsiTheme="minorHAnsi" w:cs="Calibri"/>
          <w:sz w:val="20"/>
        </w:rPr>
        <w:t>rivind</w:t>
      </w:r>
      <w:r w:rsidRPr="00D07137">
        <w:rPr>
          <w:rFonts w:asciiTheme="minorHAnsi" w:hAnsiTheme="minorHAnsi" w:cs="Calibri"/>
          <w:sz w:val="20"/>
        </w:rPr>
        <w:t xml:space="preserve"> prestarea serviciilor de</w:t>
      </w:r>
      <w:r w:rsidR="00044DA0" w:rsidRPr="00D07137">
        <w:rPr>
          <w:rFonts w:asciiTheme="minorHAnsi" w:hAnsiTheme="minorHAnsi" w:cs="Calibri"/>
          <w:sz w:val="20"/>
        </w:rPr>
        <w:t xml:space="preserve"> </w:t>
      </w:r>
      <w:r w:rsidRPr="00D07137">
        <w:rPr>
          <w:rFonts w:asciiTheme="minorHAnsi" w:hAnsiTheme="minorHAnsi" w:cs="Calibri"/>
          <w:b/>
          <w:sz w:val="20"/>
        </w:rPr>
        <w:t>Suport alimentar acordat preșcolarilor și elevilor Școlii Gimnaziale "Bethlen Gabor" Lăzarea, în cadrul Programului National "Masă Sănătoasă"</w:t>
      </w:r>
      <w:r w:rsidR="000015DB">
        <w:rPr>
          <w:rFonts w:asciiTheme="minorHAnsi" w:hAnsiTheme="minorHAnsi" w:cs="Calibri"/>
          <w:b/>
          <w:sz w:val="20"/>
        </w:rPr>
        <w:t xml:space="preserve"> în anul 202</w:t>
      </w:r>
      <w:r w:rsidR="00743C18">
        <w:rPr>
          <w:rFonts w:asciiTheme="minorHAnsi" w:hAnsiTheme="minorHAnsi" w:cs="Calibri"/>
          <w:b/>
          <w:sz w:val="20"/>
        </w:rPr>
        <w:t>6</w:t>
      </w:r>
      <w:r w:rsidRPr="00D07137">
        <w:rPr>
          <w:rFonts w:asciiTheme="minorHAnsi" w:hAnsiTheme="minorHAnsi" w:cs="Calibri"/>
          <w:b/>
          <w:sz w:val="20"/>
        </w:rPr>
        <w:t>, în comuna Lăzarea, județul Harghita</w:t>
      </w:r>
      <w:r w:rsidR="00044DA0" w:rsidRPr="00D07137" w:rsidDel="00617A02">
        <w:rPr>
          <w:rFonts w:asciiTheme="minorHAnsi" w:hAnsiTheme="minorHAnsi" w:cs="Calibri"/>
          <w:i/>
          <w:sz w:val="20"/>
        </w:rPr>
        <w:t xml:space="preserve"> </w:t>
      </w:r>
    </w:p>
    <w:p w:rsidR="00044DA0" w:rsidRPr="00D07137" w:rsidRDefault="00044DA0" w:rsidP="00044DA0">
      <w:pPr>
        <w:shd w:val="clear" w:color="auto" w:fill="FFFFFF"/>
        <w:tabs>
          <w:tab w:val="left" w:pos="567"/>
        </w:tabs>
        <w:jc w:val="center"/>
        <w:rPr>
          <w:rFonts w:asciiTheme="minorHAnsi" w:hAnsiTheme="minorHAnsi" w:cs="Calibri"/>
          <w:sz w:val="20"/>
        </w:rPr>
      </w:pPr>
      <w:r w:rsidRPr="00D07137">
        <w:rPr>
          <w:rFonts w:asciiTheme="minorHAnsi" w:hAnsiTheme="minorHAnsi" w:cs="Calibri"/>
          <w:sz w:val="20"/>
        </w:rPr>
        <w:t xml:space="preserve">Nr. </w:t>
      </w:r>
      <w:r w:rsidRPr="00D07137">
        <w:rPr>
          <w:rFonts w:asciiTheme="minorHAnsi" w:hAnsiTheme="minorHAnsi" w:cs="Calibri"/>
          <w:i/>
          <w:sz w:val="20"/>
          <w:shd w:val="clear" w:color="auto" w:fill="D9D9D9"/>
        </w:rPr>
        <w:t>[numărul Contractului]</w:t>
      </w:r>
      <w:r w:rsidRPr="00D07137">
        <w:rPr>
          <w:rFonts w:asciiTheme="minorHAnsi" w:hAnsiTheme="minorHAnsi" w:cs="Calibri"/>
          <w:i/>
          <w:sz w:val="20"/>
          <w:shd w:val="clear" w:color="auto" w:fill="FFFFFF"/>
        </w:rPr>
        <w:t xml:space="preserve"> </w:t>
      </w:r>
      <w:r w:rsidRPr="00D07137">
        <w:rPr>
          <w:rFonts w:asciiTheme="minorHAnsi" w:hAnsiTheme="minorHAnsi" w:cs="Calibri"/>
          <w:sz w:val="20"/>
        </w:rPr>
        <w:t xml:space="preserve">din data </w:t>
      </w:r>
      <w:r w:rsidRPr="00D07137">
        <w:rPr>
          <w:rFonts w:asciiTheme="minorHAnsi" w:hAnsiTheme="minorHAnsi" w:cs="Calibri"/>
          <w:i/>
          <w:sz w:val="20"/>
          <w:shd w:val="clear" w:color="auto" w:fill="D9D9D9"/>
        </w:rPr>
        <w:t>[zz/ll/aaaa]</w:t>
      </w:r>
    </w:p>
    <w:p w:rsidR="00044DA0" w:rsidRPr="00D07137" w:rsidRDefault="00044DA0" w:rsidP="00044DA0">
      <w:pPr>
        <w:tabs>
          <w:tab w:val="left" w:pos="567"/>
        </w:tabs>
        <w:rPr>
          <w:rFonts w:asciiTheme="minorHAnsi" w:hAnsiTheme="minorHAnsi" w:cs="Calibri"/>
          <w:sz w:val="22"/>
        </w:rPr>
      </w:pPr>
    </w:p>
    <w:p w:rsidR="00044DA0" w:rsidRPr="00D07137" w:rsidRDefault="00044DA0" w:rsidP="00044DA0">
      <w:pPr>
        <w:jc w:val="both"/>
        <w:rPr>
          <w:rFonts w:asciiTheme="minorHAnsi" w:hAnsiTheme="minorHAnsi" w:cs="Calibri"/>
          <w:sz w:val="20"/>
          <w:szCs w:val="20"/>
        </w:rPr>
      </w:pPr>
      <w:r w:rsidRPr="00D07137">
        <w:rPr>
          <w:rFonts w:asciiTheme="minorHAnsi" w:hAnsiTheme="minorHAnsi" w:cs="Calibri"/>
          <w:bCs/>
          <w:sz w:val="20"/>
          <w:szCs w:val="20"/>
        </w:rPr>
        <w:t xml:space="preserve">Prezentul </w:t>
      </w:r>
      <w:r w:rsidRPr="00D07137">
        <w:rPr>
          <w:rFonts w:asciiTheme="minorHAnsi" w:hAnsiTheme="minorHAnsi" w:cs="Calibri"/>
          <w:bCs/>
          <w:i/>
          <w:sz w:val="20"/>
          <w:szCs w:val="20"/>
        </w:rPr>
        <w:t xml:space="preserve">Contract de achiziție publică de </w:t>
      </w:r>
      <w:r w:rsidR="00F867DA" w:rsidRPr="00D07137">
        <w:rPr>
          <w:rFonts w:asciiTheme="minorHAnsi" w:hAnsiTheme="minorHAnsi" w:cs="Calibri"/>
          <w:bCs/>
          <w:i/>
          <w:sz w:val="20"/>
          <w:szCs w:val="20"/>
        </w:rPr>
        <w:t>servicii</w:t>
      </w:r>
      <w:r w:rsidRPr="00D07137">
        <w:rPr>
          <w:rFonts w:asciiTheme="minorHAnsi" w:hAnsiTheme="minorHAnsi" w:cs="Calibri"/>
          <w:bCs/>
          <w:sz w:val="20"/>
          <w:szCs w:val="20"/>
        </w:rPr>
        <w:t>, (denumit în continuare „</w:t>
      </w:r>
      <w:r w:rsidRPr="00D07137">
        <w:rPr>
          <w:rFonts w:asciiTheme="minorHAnsi" w:hAnsiTheme="minorHAnsi" w:cs="Calibri"/>
          <w:b/>
          <w:bCs/>
          <w:i/>
          <w:sz w:val="20"/>
          <w:szCs w:val="20"/>
        </w:rPr>
        <w:t>Contract</w:t>
      </w:r>
      <w:r w:rsidRPr="00D07137">
        <w:rPr>
          <w:rFonts w:asciiTheme="minorHAnsi" w:hAnsiTheme="minorHAnsi" w:cs="Calibri"/>
          <w:b/>
          <w:bCs/>
          <w:sz w:val="20"/>
          <w:szCs w:val="20"/>
        </w:rPr>
        <w:t>”</w:t>
      </w:r>
      <w:r w:rsidRPr="00D07137">
        <w:rPr>
          <w:rFonts w:asciiTheme="minorHAnsi" w:hAnsiTheme="minorHAnsi" w:cs="Calibri"/>
          <w:bCs/>
          <w:i/>
          <w:sz w:val="20"/>
          <w:szCs w:val="20"/>
        </w:rPr>
        <w:t xml:space="preserve">, </w:t>
      </w:r>
      <w:r w:rsidRPr="00D07137">
        <w:rPr>
          <w:rFonts w:asciiTheme="minorHAnsi" w:hAnsiTheme="minorHAnsi" w:cs="Calibri"/>
          <w:bCs/>
          <w:sz w:val="20"/>
          <w:szCs w:val="20"/>
        </w:rPr>
        <w:t xml:space="preserve">s-a încheiat având în vedere prevederile din </w:t>
      </w:r>
      <w:r w:rsidRPr="00D07137">
        <w:rPr>
          <w:rFonts w:asciiTheme="minorHAnsi" w:hAnsiTheme="minorHAnsi" w:cs="Calibri"/>
          <w:i/>
          <w:sz w:val="20"/>
          <w:szCs w:val="20"/>
        </w:rPr>
        <w:t>Legea nr. 98/2016 privind achizițiile publice</w:t>
      </w:r>
      <w:r w:rsidRPr="00D07137">
        <w:rPr>
          <w:rFonts w:asciiTheme="minorHAnsi" w:hAnsiTheme="minorHAnsi" w:cs="Calibri"/>
          <w:sz w:val="20"/>
          <w:szCs w:val="20"/>
        </w:rPr>
        <w:t xml:space="preserve"> (denumită în continuare “</w:t>
      </w:r>
      <w:r w:rsidRPr="00D07137">
        <w:rPr>
          <w:rFonts w:asciiTheme="minorHAnsi" w:hAnsiTheme="minorHAnsi" w:cs="Calibri"/>
          <w:b/>
          <w:i/>
          <w:sz w:val="20"/>
          <w:szCs w:val="20"/>
        </w:rPr>
        <w:t>Legea nr. 98/2016</w:t>
      </w:r>
      <w:r w:rsidRPr="00D07137">
        <w:rPr>
          <w:rFonts w:asciiTheme="minorHAnsi" w:hAnsiTheme="minorHAnsi" w:cs="Calibri"/>
          <w:sz w:val="20"/>
          <w:szCs w:val="20"/>
        </w:rPr>
        <w:t xml:space="preserve">”) </w:t>
      </w:r>
      <w:r w:rsidRPr="00D07137">
        <w:rPr>
          <w:rFonts w:asciiTheme="minorHAnsi" w:hAnsiTheme="minorHAnsi" w:cs="Calibri"/>
          <w:bCs/>
          <w:sz w:val="20"/>
          <w:szCs w:val="20"/>
        </w:rPr>
        <w:t>precum și orice alte prevederi legale emise în aplicarea acesteia</w:t>
      </w:r>
    </w:p>
    <w:p w:rsidR="00044DA0" w:rsidRPr="00D07137" w:rsidRDefault="00044DA0" w:rsidP="00F867DA">
      <w:pPr>
        <w:pStyle w:val="yiv3961613445msonormal"/>
        <w:spacing w:before="120" w:after="120"/>
        <w:jc w:val="both"/>
        <w:rPr>
          <w:rFonts w:asciiTheme="minorHAnsi" w:hAnsiTheme="minorHAnsi" w:cs="Calibri"/>
          <w:sz w:val="20"/>
          <w:szCs w:val="20"/>
        </w:rPr>
      </w:pPr>
      <w:r w:rsidRPr="00D07137">
        <w:rPr>
          <w:rFonts w:asciiTheme="minorHAnsi" w:hAnsiTheme="minorHAnsi" w:cs="Calibri"/>
          <w:sz w:val="20"/>
          <w:szCs w:val="20"/>
        </w:rPr>
        <w:t>între:</w:t>
      </w:r>
    </w:p>
    <w:p w:rsidR="00B42B57" w:rsidRPr="00D07137" w:rsidRDefault="00044DA0" w:rsidP="00BF14A5">
      <w:pPr>
        <w:pStyle w:val="Szvegtrzs"/>
        <w:shd w:val="clear" w:color="auto" w:fill="auto"/>
        <w:spacing w:after="120" w:line="240" w:lineRule="auto"/>
        <w:ind w:left="23" w:right="23"/>
        <w:jc w:val="both"/>
        <w:rPr>
          <w:lang w:eastAsia="ro-RO"/>
        </w:rPr>
      </w:pPr>
      <w:r w:rsidRPr="00D07137">
        <w:rPr>
          <w:b/>
        </w:rPr>
        <w:t>COMUNA LĂZAREA</w:t>
      </w:r>
      <w:r w:rsidRPr="00D07137">
        <w:t xml:space="preserve">, Cod Unic de înregistrare 4368006, cu sediul în Comuna Lăzarea, Str. Principala, nr. 702, județul Harghita, cod poștal 537135, tel. +40 266352691, fax. +40 266352728, e-mail: </w:t>
      </w:r>
      <w:hyperlink r:id="rId7" w:history="1">
        <w:r w:rsidRPr="00D07137">
          <w:rPr>
            <w:rStyle w:val="Hiperhivatkozs"/>
          </w:rPr>
          <w:t>primaria.lazarea@yahoo.com</w:t>
        </w:r>
      </w:hyperlink>
      <w:r w:rsidRPr="00D07137">
        <w:t xml:space="preserve">, reprezentată prin </w:t>
      </w:r>
      <w:r w:rsidRPr="00D07137">
        <w:rPr>
          <w:b/>
        </w:rPr>
        <w:t>Danguly Ervin</w:t>
      </w:r>
      <w:r w:rsidRPr="00D07137">
        <w:t xml:space="preserve"> în funcția de primar, CNP 1740427190709,</w:t>
      </w:r>
      <w:r w:rsidRPr="00D07137">
        <w:rPr>
          <w:lang w:eastAsia="ro-RO"/>
        </w:rPr>
        <w:t xml:space="preserve"> în </w:t>
      </w:r>
      <w:r w:rsidRPr="00D07137">
        <w:t xml:space="preserve">calitate de </w:t>
      </w:r>
      <w:r w:rsidRPr="00D07137">
        <w:rPr>
          <w:b/>
          <w:lang w:val="hu-HU"/>
        </w:rPr>
        <w:t>„</w:t>
      </w:r>
      <w:r w:rsidRPr="00D07137">
        <w:rPr>
          <w:b/>
          <w:i/>
        </w:rPr>
        <w:t>Achizitor</w:t>
      </w:r>
      <w:r w:rsidRPr="00D07137">
        <w:rPr>
          <w:b/>
        </w:rPr>
        <w:t>”</w:t>
      </w:r>
      <w:r w:rsidRPr="00D07137">
        <w:t>, pe de o parte</w:t>
      </w:r>
      <w:r w:rsidR="00B42B57" w:rsidRPr="00D07137">
        <w:rPr>
          <w:lang w:eastAsia="ro-RO"/>
        </w:rPr>
        <w:t>,</w:t>
      </w:r>
    </w:p>
    <w:p w:rsidR="00BF14A5" w:rsidRPr="00D07137" w:rsidRDefault="00BF14A5" w:rsidP="00BF14A5">
      <w:pPr>
        <w:pStyle w:val="Szvegtrzs"/>
        <w:shd w:val="clear" w:color="auto" w:fill="auto"/>
        <w:spacing w:after="120" w:line="240" w:lineRule="auto"/>
        <w:ind w:left="23" w:right="23"/>
        <w:jc w:val="both"/>
        <w:rPr>
          <w:sz w:val="22"/>
        </w:rPr>
      </w:pPr>
      <w:r w:rsidRPr="00D07137">
        <w:rPr>
          <w:sz w:val="22"/>
        </w:rPr>
        <w:t>și</w:t>
      </w:r>
    </w:p>
    <w:p w:rsidR="00B42B57" w:rsidRPr="00D07137" w:rsidRDefault="00BF14A5">
      <w:pPr>
        <w:pStyle w:val="Szvegtrzs"/>
        <w:shd w:val="clear" w:color="auto" w:fill="auto"/>
        <w:tabs>
          <w:tab w:val="left" w:leader="underscore" w:pos="1777"/>
          <w:tab w:val="left" w:leader="underscore" w:pos="4191"/>
        </w:tabs>
        <w:spacing w:after="244"/>
        <w:ind w:left="20"/>
        <w:jc w:val="both"/>
        <w:rPr>
          <w:sz w:val="18"/>
        </w:rPr>
      </w:pPr>
      <w:r w:rsidRPr="00D07137">
        <w:rPr>
          <w:rFonts w:eastAsia="Arial Unicode MS"/>
          <w:i/>
          <w:szCs w:val="22"/>
          <w:shd w:val="clear" w:color="auto" w:fill="D9D9D9"/>
        </w:rPr>
        <w:t>[Contractantul]</w:t>
      </w:r>
      <w:r w:rsidRPr="00D07137">
        <w:rPr>
          <w:rFonts w:eastAsia="Arial Unicode MS"/>
          <w:szCs w:val="22"/>
        </w:rPr>
        <w:t xml:space="preserve">, cu sediul în: </w:t>
      </w:r>
      <w:r w:rsidRPr="00D07137">
        <w:rPr>
          <w:rFonts w:eastAsia="Arial Unicode MS"/>
          <w:i/>
          <w:szCs w:val="22"/>
          <w:shd w:val="clear" w:color="auto" w:fill="D9D9D9"/>
        </w:rPr>
        <w:t>[adresa]</w:t>
      </w:r>
      <w:r w:rsidRPr="00D07137">
        <w:rPr>
          <w:rFonts w:eastAsia="Arial Unicode MS"/>
          <w:szCs w:val="22"/>
        </w:rPr>
        <w:t xml:space="preserve">, telefon: </w:t>
      </w:r>
      <w:r w:rsidRPr="00D07137">
        <w:rPr>
          <w:rFonts w:eastAsia="Arial Unicode MS"/>
          <w:i/>
          <w:szCs w:val="22"/>
          <w:shd w:val="clear" w:color="auto" w:fill="D9D9D9"/>
        </w:rPr>
        <w:t>[număr telefon]</w:t>
      </w:r>
      <w:r w:rsidRPr="00D07137">
        <w:rPr>
          <w:rFonts w:eastAsia="Arial Unicode MS"/>
          <w:szCs w:val="22"/>
        </w:rPr>
        <w:t xml:space="preserve">, fax: </w:t>
      </w:r>
      <w:r w:rsidRPr="00D07137">
        <w:rPr>
          <w:rFonts w:eastAsia="Arial Unicode MS"/>
          <w:i/>
          <w:szCs w:val="22"/>
          <w:shd w:val="clear" w:color="auto" w:fill="D9D9D9"/>
        </w:rPr>
        <w:t>[număr fax]</w:t>
      </w:r>
      <w:r w:rsidRPr="00D07137">
        <w:rPr>
          <w:rFonts w:eastAsia="Arial Unicode MS"/>
          <w:szCs w:val="22"/>
        </w:rPr>
        <w:t xml:space="preserve">, e-mail: </w:t>
      </w:r>
      <w:r w:rsidRPr="00D07137">
        <w:rPr>
          <w:rFonts w:eastAsia="Arial Unicode MS"/>
          <w:i/>
          <w:szCs w:val="22"/>
          <w:shd w:val="clear" w:color="auto" w:fill="D9D9D9"/>
        </w:rPr>
        <w:t>[adresă electronică]</w:t>
      </w:r>
      <w:r w:rsidRPr="00D07137">
        <w:rPr>
          <w:rFonts w:eastAsia="Arial Unicode MS"/>
          <w:szCs w:val="22"/>
        </w:rPr>
        <w:t xml:space="preserve">, număr de înmatriculare </w:t>
      </w:r>
      <w:r w:rsidRPr="00D07137">
        <w:rPr>
          <w:rFonts w:eastAsia="Arial Unicode MS"/>
          <w:i/>
          <w:szCs w:val="22"/>
          <w:shd w:val="clear" w:color="auto" w:fill="D9D9D9"/>
        </w:rPr>
        <w:t>[număr de înmatriculare]</w:t>
      </w:r>
      <w:r w:rsidRPr="00D07137">
        <w:rPr>
          <w:rFonts w:eastAsia="Arial Unicode MS"/>
          <w:szCs w:val="22"/>
        </w:rPr>
        <w:t xml:space="preserve">, cod de înregistrare fiscală </w:t>
      </w:r>
      <w:r w:rsidRPr="00D07137">
        <w:rPr>
          <w:rFonts w:eastAsia="Arial Unicode MS"/>
          <w:i/>
          <w:szCs w:val="22"/>
          <w:shd w:val="clear" w:color="auto" w:fill="D9D9D9"/>
        </w:rPr>
        <w:t>[cod de înregistrare fiscală]</w:t>
      </w:r>
      <w:r w:rsidRPr="00D07137">
        <w:rPr>
          <w:rFonts w:eastAsia="Arial Unicode MS"/>
          <w:szCs w:val="22"/>
        </w:rPr>
        <w:t xml:space="preserve">, cont IBAN nr. </w:t>
      </w:r>
      <w:r w:rsidRPr="00D07137">
        <w:rPr>
          <w:rFonts w:eastAsia="Arial Unicode MS"/>
          <w:i/>
          <w:szCs w:val="22"/>
          <w:shd w:val="clear" w:color="auto" w:fill="D9D9D9"/>
        </w:rPr>
        <w:t>[cont bancar]</w:t>
      </w:r>
      <w:r w:rsidRPr="00D07137">
        <w:rPr>
          <w:rFonts w:eastAsia="Arial Unicode MS"/>
          <w:szCs w:val="22"/>
        </w:rPr>
        <w:t xml:space="preserve">, deschis la </w:t>
      </w:r>
      <w:r w:rsidRPr="00D07137">
        <w:rPr>
          <w:rFonts w:eastAsia="Arial Unicode MS"/>
          <w:i/>
          <w:szCs w:val="22"/>
          <w:shd w:val="clear" w:color="auto" w:fill="D9D9D9"/>
        </w:rPr>
        <w:t>[Banca-Sucursala]</w:t>
      </w:r>
      <w:r w:rsidRPr="00D07137">
        <w:rPr>
          <w:rFonts w:eastAsia="Arial Unicode MS"/>
          <w:szCs w:val="22"/>
        </w:rPr>
        <w:t xml:space="preserve"> reprezentată prin </w:t>
      </w:r>
      <w:r w:rsidRPr="00D07137">
        <w:rPr>
          <w:rFonts w:eastAsia="Arial Unicode MS"/>
          <w:i/>
          <w:szCs w:val="22"/>
          <w:shd w:val="clear" w:color="auto" w:fill="D9D9D9"/>
        </w:rPr>
        <w:t>[numele și prenumele reprezentantului/reprezentanților legal(i) al/ai Contractantului]</w:t>
      </w:r>
      <w:r w:rsidRPr="00D07137">
        <w:rPr>
          <w:rFonts w:eastAsia="Arial Unicode MS"/>
          <w:i/>
          <w:szCs w:val="22"/>
        </w:rPr>
        <w:t xml:space="preserve">, </w:t>
      </w:r>
      <w:r w:rsidRPr="00D07137">
        <w:rPr>
          <w:rFonts w:eastAsia="Arial Unicode MS"/>
          <w:i/>
          <w:szCs w:val="22"/>
          <w:shd w:val="clear" w:color="auto" w:fill="D9D9D9"/>
        </w:rPr>
        <w:t>[funcția(ile) reprezentantului/reprezentanților legal(i) al/ai Contractantului]</w:t>
      </w:r>
      <w:r w:rsidRPr="00D07137">
        <w:rPr>
          <w:rFonts w:eastAsia="Arial Unicode MS"/>
          <w:i/>
          <w:szCs w:val="22"/>
        </w:rPr>
        <w:t xml:space="preserve">, </w:t>
      </w:r>
      <w:r w:rsidRPr="00D07137">
        <w:rPr>
          <w:szCs w:val="22"/>
        </w:rPr>
        <w:t xml:space="preserve">în calitate de și denumită în continuare </w:t>
      </w:r>
      <w:r w:rsidRPr="00D07137">
        <w:rPr>
          <w:b/>
          <w:szCs w:val="22"/>
        </w:rPr>
        <w:t>„</w:t>
      </w:r>
      <w:r w:rsidR="00F93201" w:rsidRPr="00D07137">
        <w:rPr>
          <w:b/>
          <w:i/>
          <w:szCs w:val="22"/>
        </w:rPr>
        <w:t>Contractant</w:t>
      </w:r>
      <w:r w:rsidRPr="00D07137">
        <w:rPr>
          <w:b/>
          <w:szCs w:val="22"/>
        </w:rPr>
        <w:t>”</w:t>
      </w:r>
      <w:r w:rsidRPr="00D07137">
        <w:rPr>
          <w:szCs w:val="22"/>
        </w:rPr>
        <w:t>, pe de altă parte</w:t>
      </w:r>
      <w:r w:rsidR="00B42B57" w:rsidRPr="00D07137">
        <w:rPr>
          <w:sz w:val="18"/>
          <w:lang w:eastAsia="ro-RO"/>
        </w:rPr>
        <w:t>.</w:t>
      </w:r>
    </w:p>
    <w:p w:rsidR="00B42B57" w:rsidRDefault="00B42B57">
      <w:pPr>
        <w:pStyle w:val="Cmsor11"/>
        <w:keepNext/>
        <w:keepLines/>
        <w:numPr>
          <w:ilvl w:val="0"/>
          <w:numId w:val="1"/>
        </w:numPr>
        <w:shd w:val="clear" w:color="auto" w:fill="auto"/>
        <w:tabs>
          <w:tab w:val="left" w:pos="246"/>
        </w:tabs>
        <w:spacing w:before="0"/>
        <w:ind w:left="20"/>
      </w:pPr>
      <w:bookmarkStart w:id="0" w:name="bookmark0"/>
      <w:r>
        <w:rPr>
          <w:lang w:eastAsia="ro-RO"/>
        </w:rPr>
        <w:t>Definiţii</w:t>
      </w:r>
      <w:bookmarkEnd w:id="0"/>
    </w:p>
    <w:p w:rsidR="00B42B57" w:rsidRDefault="00B42B57">
      <w:pPr>
        <w:pStyle w:val="Szvegtrzs"/>
        <w:shd w:val="clear" w:color="auto" w:fill="auto"/>
        <w:spacing w:after="0" w:line="264" w:lineRule="exact"/>
        <w:ind w:left="20"/>
        <w:jc w:val="both"/>
      </w:pPr>
      <w:r>
        <w:rPr>
          <w:lang w:eastAsia="ro-RO"/>
        </w:rPr>
        <w:t>2.1 - În prezentul contract următorii termeni vor fi interpretaţi astfel:</w:t>
      </w:r>
    </w:p>
    <w:p w:rsidR="00B42B57" w:rsidRDefault="00B42B57">
      <w:pPr>
        <w:pStyle w:val="Szvegtrzs"/>
        <w:numPr>
          <w:ilvl w:val="1"/>
          <w:numId w:val="1"/>
        </w:numPr>
        <w:shd w:val="clear" w:color="auto" w:fill="auto"/>
        <w:tabs>
          <w:tab w:val="left" w:pos="236"/>
        </w:tabs>
        <w:spacing w:after="0" w:line="264" w:lineRule="exact"/>
        <w:ind w:left="20"/>
        <w:jc w:val="both"/>
      </w:pPr>
      <w:r>
        <w:rPr>
          <w:rStyle w:val="SzvegtrzsFlkvr3"/>
          <w:lang w:eastAsia="ro-RO"/>
        </w:rPr>
        <w:t>contract</w:t>
      </w:r>
      <w:r>
        <w:rPr>
          <w:lang w:eastAsia="ro-RO"/>
        </w:rPr>
        <w:t xml:space="preserve"> - reprezintă prezentul contract şi toate Anexele sale.</w:t>
      </w:r>
    </w:p>
    <w:p w:rsidR="00B42B57" w:rsidRDefault="00B42B57">
      <w:pPr>
        <w:pStyle w:val="Szvegtrzs"/>
        <w:numPr>
          <w:ilvl w:val="1"/>
          <w:numId w:val="1"/>
        </w:numPr>
        <w:shd w:val="clear" w:color="auto" w:fill="auto"/>
        <w:tabs>
          <w:tab w:val="left" w:pos="241"/>
        </w:tabs>
        <w:spacing w:after="0" w:line="264" w:lineRule="exact"/>
        <w:ind w:left="20"/>
        <w:jc w:val="both"/>
      </w:pPr>
      <w:r>
        <w:rPr>
          <w:rStyle w:val="SzvegtrzsFlkvr3"/>
          <w:lang w:eastAsia="ro-RO"/>
        </w:rPr>
        <w:t>achizitor şi prestator</w:t>
      </w:r>
      <w:r>
        <w:rPr>
          <w:lang w:eastAsia="ro-RO"/>
        </w:rPr>
        <w:t xml:space="preserve"> - părtile contractante, aşa cum sunt acestea numite în prezentul contract;</w:t>
      </w:r>
    </w:p>
    <w:p w:rsidR="00B42B57" w:rsidRDefault="00B42B57">
      <w:pPr>
        <w:pStyle w:val="Szvegtrzs"/>
        <w:numPr>
          <w:ilvl w:val="1"/>
          <w:numId w:val="1"/>
        </w:numPr>
        <w:shd w:val="clear" w:color="auto" w:fill="auto"/>
        <w:tabs>
          <w:tab w:val="left" w:pos="236"/>
        </w:tabs>
        <w:spacing w:after="0" w:line="264" w:lineRule="exact"/>
        <w:ind w:left="20" w:right="20"/>
        <w:jc w:val="both"/>
      </w:pPr>
      <w:r>
        <w:rPr>
          <w:rStyle w:val="SzvegtrzsFlkvr3"/>
          <w:lang w:eastAsia="ro-RO"/>
        </w:rPr>
        <w:t>preţul contractului</w:t>
      </w:r>
      <w:r>
        <w:rPr>
          <w:lang w:eastAsia="ro-RO"/>
        </w:rPr>
        <w:t xml:space="preserve"> - preţul plătibil prestatorului de către achizitor, în baza contractului, pentru îndeplinirea integrală şi corespunzătoare a tuturor obligaţiilor asumate prin contract;</w:t>
      </w:r>
    </w:p>
    <w:p w:rsidR="00B42B57" w:rsidRDefault="00B42B57">
      <w:pPr>
        <w:pStyle w:val="Szvegtrzs"/>
        <w:numPr>
          <w:ilvl w:val="1"/>
          <w:numId w:val="1"/>
        </w:numPr>
        <w:shd w:val="clear" w:color="auto" w:fill="auto"/>
        <w:tabs>
          <w:tab w:val="left" w:pos="231"/>
        </w:tabs>
        <w:spacing w:after="0" w:line="264" w:lineRule="exact"/>
        <w:ind w:left="20"/>
        <w:jc w:val="both"/>
      </w:pPr>
      <w:r>
        <w:rPr>
          <w:rStyle w:val="SzvegtrzsFlkvr3"/>
          <w:lang w:eastAsia="ro-RO"/>
        </w:rPr>
        <w:t>servicii</w:t>
      </w:r>
      <w:r>
        <w:rPr>
          <w:rStyle w:val="SzvegtrzsDolt"/>
          <w:lang w:eastAsia="ro-RO"/>
        </w:rPr>
        <w:t xml:space="preserve"> -</w:t>
      </w:r>
      <w:r>
        <w:rPr>
          <w:lang w:eastAsia="ro-RO"/>
        </w:rPr>
        <w:t xml:space="preserve"> activităţi a căror prestare fac obiectul contractului;</w:t>
      </w:r>
    </w:p>
    <w:p w:rsidR="00B42B57" w:rsidRDefault="00B42B57">
      <w:pPr>
        <w:pStyle w:val="Szvegtrzs"/>
        <w:numPr>
          <w:ilvl w:val="1"/>
          <w:numId w:val="1"/>
        </w:numPr>
        <w:shd w:val="clear" w:color="auto" w:fill="auto"/>
        <w:tabs>
          <w:tab w:val="left" w:pos="226"/>
        </w:tabs>
        <w:spacing w:after="0" w:line="264" w:lineRule="exact"/>
        <w:ind w:left="20" w:right="20"/>
        <w:jc w:val="both"/>
      </w:pPr>
      <w:r>
        <w:rPr>
          <w:rStyle w:val="SzvegtrzsFlkvr3"/>
          <w:lang w:eastAsia="ro-RO"/>
        </w:rPr>
        <w:t>produse</w:t>
      </w:r>
      <w:r>
        <w:rPr>
          <w:lang w:eastAsia="ro-RO"/>
        </w:rPr>
        <w:t xml:space="preserve"> - echipamentele, maşinile, utilajele, piesele de schimb şi orice alte bunuri cuprinse în anexa/anexele la prezentul contract şi pe care prestatorul are obligaţia de a le furniza aferent serviciilor prestate conform contractului;</w:t>
      </w:r>
    </w:p>
    <w:p w:rsidR="00B42B57" w:rsidRDefault="00B42B57">
      <w:pPr>
        <w:pStyle w:val="Szvegtrzs"/>
        <w:numPr>
          <w:ilvl w:val="1"/>
          <w:numId w:val="1"/>
        </w:numPr>
        <w:shd w:val="clear" w:color="auto" w:fill="auto"/>
        <w:tabs>
          <w:tab w:val="left" w:pos="212"/>
        </w:tabs>
        <w:spacing w:after="0" w:line="264" w:lineRule="exact"/>
        <w:ind w:left="20" w:right="20"/>
        <w:jc w:val="both"/>
      </w:pPr>
      <w:r>
        <w:rPr>
          <w:rStyle w:val="SzvegtrzsFlkvr3"/>
          <w:lang w:eastAsia="ro-RO"/>
        </w:rPr>
        <w:t>forţa majoră</w:t>
      </w:r>
      <w:r>
        <w:rPr>
          <w:lang w:eastAsia="ro-RO"/>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B42B57" w:rsidRDefault="00B42B57">
      <w:pPr>
        <w:pStyle w:val="Szvegtrzs"/>
        <w:numPr>
          <w:ilvl w:val="1"/>
          <w:numId w:val="1"/>
        </w:numPr>
        <w:shd w:val="clear" w:color="auto" w:fill="auto"/>
        <w:tabs>
          <w:tab w:val="left" w:pos="241"/>
        </w:tabs>
        <w:spacing w:line="264" w:lineRule="exact"/>
        <w:ind w:left="20"/>
        <w:jc w:val="both"/>
      </w:pPr>
      <w:r>
        <w:rPr>
          <w:rStyle w:val="SzvegtrzsFlkvr3"/>
          <w:lang w:eastAsia="ro-RO"/>
        </w:rPr>
        <w:t>zi</w:t>
      </w:r>
      <w:r>
        <w:rPr>
          <w:lang w:eastAsia="ro-RO"/>
        </w:rPr>
        <w:t xml:space="preserve"> - zi calendaristică;</w:t>
      </w:r>
      <w:r>
        <w:rPr>
          <w:rStyle w:val="SzvegtrzsDolt"/>
          <w:lang w:eastAsia="ro-RO"/>
        </w:rPr>
        <w:t xml:space="preserve"> an</w:t>
      </w:r>
      <w:r>
        <w:rPr>
          <w:lang w:eastAsia="ro-RO"/>
        </w:rPr>
        <w:t xml:space="preserve"> - 365 de zile.</w:t>
      </w:r>
    </w:p>
    <w:p w:rsidR="00B42B57" w:rsidRDefault="00B42B57">
      <w:pPr>
        <w:pStyle w:val="Cmsor11"/>
        <w:keepNext/>
        <w:keepLines/>
        <w:numPr>
          <w:ilvl w:val="0"/>
          <w:numId w:val="1"/>
        </w:numPr>
        <w:shd w:val="clear" w:color="auto" w:fill="auto"/>
        <w:tabs>
          <w:tab w:val="left" w:pos="236"/>
        </w:tabs>
        <w:spacing w:before="0"/>
        <w:ind w:left="20"/>
      </w:pPr>
      <w:bookmarkStart w:id="1" w:name="bookmark1"/>
      <w:r>
        <w:rPr>
          <w:lang w:eastAsia="ro-RO"/>
        </w:rPr>
        <w:t>Interpretare</w:t>
      </w:r>
      <w:bookmarkEnd w:id="1"/>
    </w:p>
    <w:p w:rsidR="00B42B57" w:rsidRDefault="00B42B57">
      <w:pPr>
        <w:pStyle w:val="Szvegtrzs"/>
        <w:numPr>
          <w:ilvl w:val="0"/>
          <w:numId w:val="2"/>
        </w:numPr>
        <w:shd w:val="clear" w:color="auto" w:fill="auto"/>
        <w:tabs>
          <w:tab w:val="left" w:pos="327"/>
        </w:tabs>
        <w:spacing w:after="0" w:line="264" w:lineRule="exact"/>
        <w:ind w:left="20" w:right="20"/>
        <w:jc w:val="both"/>
      </w:pPr>
      <w:r>
        <w:rPr>
          <w:lang w:eastAsia="ro-RO"/>
        </w:rPr>
        <w:t>În prezentul contract, cu excepţia unei prevederi contrare cuvintele la forma singular vor include forma de plural şi vice versa, acolo unde acest lucru este permis de context.</w:t>
      </w:r>
    </w:p>
    <w:p w:rsidR="00B42B57" w:rsidRDefault="00B42B57">
      <w:pPr>
        <w:pStyle w:val="Szvegtrzs"/>
        <w:numPr>
          <w:ilvl w:val="0"/>
          <w:numId w:val="2"/>
        </w:numPr>
        <w:shd w:val="clear" w:color="auto" w:fill="auto"/>
        <w:tabs>
          <w:tab w:val="left" w:pos="356"/>
        </w:tabs>
        <w:spacing w:after="291" w:line="264" w:lineRule="exact"/>
        <w:ind w:left="20" w:right="20"/>
        <w:jc w:val="both"/>
      </w:pPr>
      <w:r>
        <w:rPr>
          <w:lang w:eastAsia="ro-RO"/>
        </w:rPr>
        <w:t>Termenul "zi"sau "zile" sau orice referire la zile reprezintă zile calendaristice dacă nu se specifică in mod diferit.</w:t>
      </w:r>
    </w:p>
    <w:p w:rsidR="00B42B57" w:rsidRPr="00964F33" w:rsidRDefault="00B42B57">
      <w:pPr>
        <w:pStyle w:val="Cmsor11"/>
        <w:keepNext/>
        <w:keepLines/>
        <w:shd w:val="clear" w:color="auto" w:fill="auto"/>
        <w:spacing w:before="0" w:after="263" w:line="200" w:lineRule="exact"/>
        <w:ind w:left="2420" w:firstLine="1360"/>
        <w:jc w:val="left"/>
      </w:pPr>
      <w:bookmarkStart w:id="2" w:name="bookmark2"/>
      <w:r w:rsidRPr="00964F33">
        <w:rPr>
          <w:rStyle w:val="Cmsor12"/>
          <w:b/>
          <w:bCs/>
          <w:i/>
          <w:iCs/>
          <w:u w:val="none"/>
          <w:lang w:eastAsia="ro-RO"/>
        </w:rPr>
        <w:t>Clauze obligatorii</w:t>
      </w:r>
      <w:bookmarkEnd w:id="2"/>
    </w:p>
    <w:p w:rsidR="00B42B57" w:rsidRDefault="00B42B57">
      <w:pPr>
        <w:pStyle w:val="Cmsor11"/>
        <w:keepNext/>
        <w:keepLines/>
        <w:numPr>
          <w:ilvl w:val="1"/>
          <w:numId w:val="2"/>
        </w:numPr>
        <w:shd w:val="clear" w:color="auto" w:fill="auto"/>
        <w:tabs>
          <w:tab w:val="left" w:pos="250"/>
        </w:tabs>
        <w:spacing w:before="0"/>
        <w:ind w:left="20"/>
      </w:pPr>
      <w:bookmarkStart w:id="3" w:name="bookmark3"/>
      <w:r>
        <w:rPr>
          <w:lang w:eastAsia="ro-RO"/>
        </w:rPr>
        <w:t>Obiectul principal al contractului</w:t>
      </w:r>
      <w:bookmarkEnd w:id="3"/>
    </w:p>
    <w:p w:rsidR="00B42B57" w:rsidRDefault="00B42B57" w:rsidP="00F93201">
      <w:pPr>
        <w:pStyle w:val="Szvegtrzs"/>
        <w:shd w:val="clear" w:color="auto" w:fill="auto"/>
        <w:tabs>
          <w:tab w:val="left" w:leader="underscore" w:pos="9212"/>
        </w:tabs>
        <w:spacing w:after="0" w:line="264" w:lineRule="exact"/>
        <w:ind w:left="20"/>
        <w:jc w:val="both"/>
      </w:pPr>
      <w:r>
        <w:rPr>
          <w:lang w:eastAsia="ro-RO"/>
        </w:rPr>
        <w:t xml:space="preserve">4.1 - Contractantul se obligă să presteze </w:t>
      </w:r>
      <w:r w:rsidR="00F93201">
        <w:rPr>
          <w:lang w:eastAsia="ro-RO"/>
        </w:rPr>
        <w:t>s</w:t>
      </w:r>
      <w:r>
        <w:rPr>
          <w:lang w:eastAsia="ro-RO"/>
        </w:rPr>
        <w:t>erviciile de</w:t>
      </w:r>
      <w:r w:rsidR="00F93201">
        <w:rPr>
          <w:lang w:eastAsia="ro-RO"/>
        </w:rPr>
        <w:t xml:space="preserve"> </w:t>
      </w:r>
      <w:r w:rsidR="00F93201" w:rsidRPr="00F93201">
        <w:rPr>
          <w:i/>
          <w:lang w:eastAsia="ro-RO"/>
        </w:rPr>
        <w:t>Suport alimentar acordat preșcolarilor și elevilor Școlii Gimnaziale "Bethlen Gabor" Lăzarea, în cadrul Programului National "Masă Sănătoasă"</w:t>
      </w:r>
      <w:r w:rsidR="000015DB">
        <w:rPr>
          <w:i/>
          <w:lang w:eastAsia="ro-RO"/>
        </w:rPr>
        <w:t xml:space="preserve"> în anul 202</w:t>
      </w:r>
      <w:r w:rsidR="00743C18">
        <w:rPr>
          <w:i/>
          <w:lang w:eastAsia="ro-RO"/>
        </w:rPr>
        <w:t>6</w:t>
      </w:r>
      <w:r w:rsidR="00F93201" w:rsidRPr="00F93201">
        <w:rPr>
          <w:i/>
          <w:lang w:eastAsia="ro-RO"/>
        </w:rPr>
        <w:t xml:space="preserve">, în comuna </w:t>
      </w:r>
      <w:r w:rsidR="00F93201" w:rsidRPr="00F93201">
        <w:rPr>
          <w:i/>
          <w:lang w:eastAsia="ro-RO"/>
        </w:rPr>
        <w:lastRenderedPageBreak/>
        <w:t xml:space="preserve">Lăzarea, județul </w:t>
      </w:r>
      <w:r w:rsidR="00F93201">
        <w:rPr>
          <w:i/>
          <w:lang w:eastAsia="ro-RO"/>
        </w:rPr>
        <w:t>H</w:t>
      </w:r>
      <w:r w:rsidR="00F93201" w:rsidRPr="00F93201">
        <w:rPr>
          <w:i/>
          <w:lang w:eastAsia="ro-RO"/>
        </w:rPr>
        <w:t>arghita</w:t>
      </w:r>
      <w:r w:rsidR="00F93201">
        <w:rPr>
          <w:lang w:eastAsia="ro-RO"/>
        </w:rPr>
        <w:t xml:space="preserve"> î</w:t>
      </w:r>
      <w:r>
        <w:rPr>
          <w:lang w:eastAsia="ro-RO"/>
        </w:rPr>
        <w:t>n</w:t>
      </w:r>
      <w:r w:rsidR="00F93201">
        <w:rPr>
          <w:lang w:eastAsia="ro-RO"/>
        </w:rPr>
        <w:t xml:space="preserve"> </w:t>
      </w:r>
      <w:r>
        <w:rPr>
          <w:lang w:eastAsia="ro-RO"/>
        </w:rPr>
        <w:t xml:space="preserve">perioada </w:t>
      </w:r>
      <w:r w:rsidR="00F93201">
        <w:rPr>
          <w:lang w:eastAsia="ro-RO"/>
        </w:rPr>
        <w:t>desfășurării</w:t>
      </w:r>
      <w:r>
        <w:rPr>
          <w:lang w:eastAsia="ro-RO"/>
        </w:rPr>
        <w:t xml:space="preserve"> </w:t>
      </w:r>
      <w:r w:rsidR="00F93201">
        <w:rPr>
          <w:lang w:eastAsia="ro-RO"/>
        </w:rPr>
        <w:t>activității</w:t>
      </w:r>
      <w:r>
        <w:rPr>
          <w:lang w:eastAsia="ro-RO"/>
        </w:rPr>
        <w:t xml:space="preserve"> didactice în anul </w:t>
      </w:r>
      <w:r w:rsidR="00F93201">
        <w:rPr>
          <w:lang w:eastAsia="ro-RO"/>
        </w:rPr>
        <w:t>școlar</w:t>
      </w:r>
      <w:r>
        <w:rPr>
          <w:lang w:eastAsia="ro-RO"/>
        </w:rPr>
        <w:t xml:space="preserve"> </w:t>
      </w:r>
      <w:r w:rsidR="000015DB">
        <w:rPr>
          <w:lang w:eastAsia="ro-RO"/>
        </w:rPr>
        <w:t>202</w:t>
      </w:r>
      <w:r w:rsidR="00846687">
        <w:rPr>
          <w:lang w:eastAsia="ro-RO"/>
        </w:rPr>
        <w:t>5</w:t>
      </w:r>
      <w:r w:rsidR="000015DB">
        <w:rPr>
          <w:lang w:eastAsia="ro-RO"/>
        </w:rPr>
        <w:t>-202</w:t>
      </w:r>
      <w:r w:rsidR="00846687">
        <w:rPr>
          <w:lang w:eastAsia="ro-RO"/>
        </w:rPr>
        <w:t>6</w:t>
      </w:r>
      <w:r>
        <w:rPr>
          <w:lang w:eastAsia="ro-RO"/>
        </w:rPr>
        <w:t xml:space="preserve">, respectiv anul </w:t>
      </w:r>
      <w:r w:rsidR="00F93201">
        <w:rPr>
          <w:lang w:eastAsia="ro-RO"/>
        </w:rPr>
        <w:t>școlar</w:t>
      </w:r>
      <w:r>
        <w:rPr>
          <w:lang w:eastAsia="ro-RO"/>
        </w:rPr>
        <w:t xml:space="preserve"> 202</w:t>
      </w:r>
      <w:r w:rsidR="00743C18">
        <w:rPr>
          <w:lang w:eastAsia="ro-RO"/>
        </w:rPr>
        <w:t>6</w:t>
      </w:r>
      <w:r>
        <w:rPr>
          <w:lang w:eastAsia="ro-RO"/>
        </w:rPr>
        <w:t xml:space="preserve"> - 202</w:t>
      </w:r>
      <w:r w:rsidR="00743C18">
        <w:rPr>
          <w:lang w:eastAsia="ro-RO"/>
        </w:rPr>
        <w:t>7</w:t>
      </w:r>
      <w:r>
        <w:rPr>
          <w:lang w:eastAsia="ro-RO"/>
        </w:rPr>
        <w:t xml:space="preserve"> pe toata </w:t>
      </w:r>
      <w:r w:rsidR="000015DB">
        <w:rPr>
          <w:lang w:eastAsia="ro-RO"/>
        </w:rPr>
        <w:t>durata anului calendaristic 202</w:t>
      </w:r>
      <w:r w:rsidR="00743C18">
        <w:rPr>
          <w:lang w:eastAsia="ro-RO"/>
        </w:rPr>
        <w:t>6</w:t>
      </w:r>
      <w:r>
        <w:rPr>
          <w:lang w:eastAsia="ro-RO"/>
        </w:rPr>
        <w:t xml:space="preserve">, în </w:t>
      </w:r>
      <w:r w:rsidR="00F93201">
        <w:rPr>
          <w:lang w:eastAsia="ro-RO"/>
        </w:rPr>
        <w:t>cantitățile</w:t>
      </w:r>
      <w:r>
        <w:rPr>
          <w:lang w:eastAsia="ro-RO"/>
        </w:rPr>
        <w:t xml:space="preserve"> </w:t>
      </w:r>
      <w:r w:rsidR="00F93201">
        <w:rPr>
          <w:lang w:eastAsia="ro-RO"/>
        </w:rPr>
        <w:t>și</w:t>
      </w:r>
      <w:r>
        <w:rPr>
          <w:lang w:eastAsia="ro-RO"/>
        </w:rPr>
        <w:t xml:space="preserve"> </w:t>
      </w:r>
      <w:r w:rsidR="00F93201">
        <w:rPr>
          <w:lang w:eastAsia="ro-RO"/>
        </w:rPr>
        <w:t>conținutul</w:t>
      </w:r>
      <w:r>
        <w:rPr>
          <w:lang w:eastAsia="ro-RO"/>
        </w:rPr>
        <w:t xml:space="preserve"> caloric stabilit prin caietul de sarcini si Normele metodologi</w:t>
      </w:r>
      <w:r w:rsidR="00743C18">
        <w:rPr>
          <w:lang w:eastAsia="ro-RO"/>
        </w:rPr>
        <w:t>ce de aplicare a prevederilor Hotărârea</w:t>
      </w:r>
      <w:r>
        <w:rPr>
          <w:lang w:eastAsia="ro-RO"/>
        </w:rPr>
        <w:t xml:space="preserve"> </w:t>
      </w:r>
      <w:r w:rsidR="00743C18" w:rsidRPr="00743C18">
        <w:rPr>
          <w:lang w:eastAsia="ro-RO"/>
        </w:rPr>
        <w:t>nr. 1.171 din 30 decembrie 2025</w:t>
      </w:r>
      <w:r w:rsidR="00743C18">
        <w:rPr>
          <w:lang w:eastAsia="ro-RO"/>
        </w:rPr>
        <w:t xml:space="preserve"> </w:t>
      </w:r>
      <w:r>
        <w:rPr>
          <w:lang w:eastAsia="ro-RO"/>
        </w:rPr>
        <w:t>privind a instituirea Programului naţional ''Masă sănătoasă''</w:t>
      </w:r>
      <w:r w:rsidR="000015DB">
        <w:rPr>
          <w:lang w:eastAsia="ro-RO"/>
        </w:rPr>
        <w:t xml:space="preserve"> în anul 202</w:t>
      </w:r>
      <w:r w:rsidR="00743C18">
        <w:rPr>
          <w:lang w:eastAsia="ro-RO"/>
        </w:rPr>
        <w:t>6</w:t>
      </w:r>
      <w:r>
        <w:rPr>
          <w:lang w:eastAsia="ro-RO"/>
        </w:rPr>
        <w:t xml:space="preserve"> acordare a unui suport alimentar pentru </w:t>
      </w:r>
      <w:r w:rsidR="00FD2C61">
        <w:rPr>
          <w:lang w:eastAsia="ro-RO"/>
        </w:rPr>
        <w:t>preșcolari</w:t>
      </w:r>
      <w:r>
        <w:rPr>
          <w:lang w:eastAsia="ro-RO"/>
        </w:rPr>
        <w:t xml:space="preserve"> şi elevi de </w:t>
      </w:r>
      <w:r w:rsidR="00743C18">
        <w:rPr>
          <w:lang w:eastAsia="ro-RO"/>
        </w:rPr>
        <w:t>învățământ</w:t>
      </w:r>
      <w:r>
        <w:rPr>
          <w:lang w:eastAsia="ro-RO"/>
        </w:rPr>
        <w:t xml:space="preserve"> preuniversitar de stat.</w:t>
      </w:r>
    </w:p>
    <w:p w:rsidR="00B42B57" w:rsidRDefault="00B42B57">
      <w:pPr>
        <w:pStyle w:val="Szvegtrzs"/>
        <w:shd w:val="clear" w:color="auto" w:fill="auto"/>
        <w:spacing w:after="244"/>
        <w:ind w:left="20"/>
        <w:jc w:val="both"/>
      </w:pPr>
      <w:r>
        <w:rPr>
          <w:lang w:eastAsia="ro-RO"/>
        </w:rPr>
        <w:t xml:space="preserve">4.2 - Achizitorul se obligă să </w:t>
      </w:r>
      <w:r w:rsidR="00F867DA">
        <w:rPr>
          <w:lang w:eastAsia="ro-RO"/>
        </w:rPr>
        <w:t>plătească</w:t>
      </w:r>
      <w:r>
        <w:rPr>
          <w:lang w:eastAsia="ro-RO"/>
        </w:rPr>
        <w:t xml:space="preserve"> </w:t>
      </w:r>
      <w:r w:rsidR="00F867DA">
        <w:rPr>
          <w:lang w:eastAsia="ro-RO"/>
        </w:rPr>
        <w:t>prețul</w:t>
      </w:r>
      <w:r>
        <w:rPr>
          <w:lang w:eastAsia="ro-RO"/>
        </w:rPr>
        <w:t xml:space="preserve"> convenit în prezentul contract pentru serviciile prestate.</w:t>
      </w:r>
    </w:p>
    <w:p w:rsidR="00B42B57" w:rsidRDefault="00F867DA">
      <w:pPr>
        <w:pStyle w:val="Cmsor11"/>
        <w:keepNext/>
        <w:keepLines/>
        <w:numPr>
          <w:ilvl w:val="1"/>
          <w:numId w:val="2"/>
        </w:numPr>
        <w:shd w:val="clear" w:color="auto" w:fill="auto"/>
        <w:tabs>
          <w:tab w:val="left" w:pos="236"/>
        </w:tabs>
        <w:spacing w:before="0"/>
        <w:ind w:left="20"/>
      </w:pPr>
      <w:bookmarkStart w:id="4" w:name="bookmark4"/>
      <w:r>
        <w:rPr>
          <w:lang w:eastAsia="ro-RO"/>
        </w:rPr>
        <w:t>Prețul</w:t>
      </w:r>
      <w:r w:rsidR="00B42B57">
        <w:rPr>
          <w:lang w:eastAsia="ro-RO"/>
        </w:rPr>
        <w:t xml:space="preserve"> contractului</w:t>
      </w:r>
      <w:bookmarkEnd w:id="4"/>
    </w:p>
    <w:p w:rsidR="00B42B57" w:rsidRDefault="00B42B57" w:rsidP="00846687">
      <w:pPr>
        <w:pStyle w:val="Szvegtrzs"/>
        <w:shd w:val="clear" w:color="auto" w:fill="auto"/>
        <w:tabs>
          <w:tab w:val="left" w:leader="underscore" w:pos="898"/>
          <w:tab w:val="left" w:leader="underscore" w:pos="5761"/>
        </w:tabs>
        <w:spacing w:line="240" w:lineRule="auto"/>
        <w:ind w:left="23" w:right="23"/>
        <w:jc w:val="both"/>
      </w:pPr>
      <w:r>
        <w:rPr>
          <w:lang w:eastAsia="ro-RO"/>
        </w:rPr>
        <w:t xml:space="preserve">5.1 - </w:t>
      </w:r>
      <w:r w:rsidR="00EA487D" w:rsidRPr="00EA487D">
        <w:rPr>
          <w:lang w:eastAsia="ro-RO"/>
        </w:rPr>
        <w:t xml:space="preserve">Achizitorul se obligă să plătească Contractantului Prețul total convenit prin prezentul Contract pentru </w:t>
      </w:r>
      <w:r w:rsidR="00EA487D">
        <w:rPr>
          <w:lang w:eastAsia="ro-RO"/>
        </w:rPr>
        <w:t xml:space="preserve">prestarea serviciilor </w:t>
      </w:r>
      <w:r w:rsidR="00EA487D" w:rsidRPr="00EA487D">
        <w:rPr>
          <w:lang w:eastAsia="ro-RO"/>
        </w:rPr>
        <w:t xml:space="preserve">care fac obiectul prezentului Contract, în sumă de </w:t>
      </w:r>
      <w:r w:rsidR="00EA487D" w:rsidRPr="00EA487D">
        <w:rPr>
          <w:i/>
          <w:lang w:eastAsia="ro-RO"/>
        </w:rPr>
        <w:t>[valoarea în cifre] [moneda] ([valoarea în litere][moneda])</w:t>
      </w:r>
      <w:r w:rsidR="00EA487D" w:rsidRPr="00EA487D">
        <w:rPr>
          <w:lang w:eastAsia="ro-RO"/>
        </w:rPr>
        <w:t xml:space="preserve">, la care se adaugă TVA în valoare </w:t>
      </w:r>
      <w:r w:rsidR="00EA487D" w:rsidRPr="00EA487D">
        <w:rPr>
          <w:i/>
          <w:lang w:eastAsia="ro-RO"/>
        </w:rPr>
        <w:t>de [valoarea în cifre] [moneda] ([valoarea în litere][moneda])</w:t>
      </w:r>
      <w:r w:rsidR="00EA487D" w:rsidRPr="00EA487D">
        <w:rPr>
          <w:lang w:eastAsia="ro-RO"/>
        </w:rPr>
        <w:t>, conform prevederilor legale</w:t>
      </w:r>
      <w:r w:rsidR="00F867DA">
        <w:rPr>
          <w:lang w:eastAsia="ro-RO"/>
        </w:rPr>
        <w:t>.</w:t>
      </w:r>
    </w:p>
    <w:p w:rsidR="00B42B57" w:rsidRDefault="00B42B57">
      <w:pPr>
        <w:pStyle w:val="Cmsor11"/>
        <w:keepNext/>
        <w:keepLines/>
        <w:numPr>
          <w:ilvl w:val="1"/>
          <w:numId w:val="2"/>
        </w:numPr>
        <w:shd w:val="clear" w:color="auto" w:fill="auto"/>
        <w:tabs>
          <w:tab w:val="left" w:pos="236"/>
        </w:tabs>
        <w:spacing w:before="0"/>
        <w:ind w:left="20"/>
      </w:pPr>
      <w:bookmarkStart w:id="5" w:name="bookmark5"/>
      <w:r>
        <w:rPr>
          <w:lang w:eastAsia="ro-RO"/>
        </w:rPr>
        <w:t>Durata contractului</w:t>
      </w:r>
      <w:bookmarkEnd w:id="5"/>
    </w:p>
    <w:p w:rsidR="00743C18" w:rsidRDefault="00B42B57">
      <w:pPr>
        <w:pStyle w:val="Szvegtrzs"/>
        <w:shd w:val="clear" w:color="auto" w:fill="auto"/>
        <w:spacing w:after="0" w:line="264" w:lineRule="exact"/>
        <w:ind w:left="20" w:right="20"/>
        <w:jc w:val="both"/>
        <w:rPr>
          <w:lang w:eastAsia="ro-RO"/>
        </w:rPr>
      </w:pPr>
      <w:r>
        <w:rPr>
          <w:lang w:eastAsia="ro-RO"/>
        </w:rPr>
        <w:t xml:space="preserve">6.1 </w:t>
      </w:r>
      <w:r w:rsidR="00743C18">
        <w:rPr>
          <w:lang w:eastAsia="ro-RO"/>
        </w:rPr>
        <w:t>–</w:t>
      </w:r>
      <w:r>
        <w:rPr>
          <w:lang w:eastAsia="ro-RO"/>
        </w:rPr>
        <w:t xml:space="preserve"> </w:t>
      </w:r>
      <w:r w:rsidR="00743C18" w:rsidRPr="00743C18">
        <w:rPr>
          <w:lang w:eastAsia="ro-RO"/>
        </w:rPr>
        <w:t>Durata contractului va fi de 9 (nouă) luni.</w:t>
      </w:r>
      <w:bookmarkStart w:id="6" w:name="_GoBack"/>
      <w:bookmarkEnd w:id="6"/>
    </w:p>
    <w:p w:rsidR="00B42B57" w:rsidRDefault="00743C18">
      <w:pPr>
        <w:pStyle w:val="Szvegtrzs"/>
        <w:shd w:val="clear" w:color="auto" w:fill="auto"/>
        <w:spacing w:after="0" w:line="264" w:lineRule="exact"/>
        <w:ind w:left="20" w:right="20"/>
        <w:jc w:val="both"/>
      </w:pPr>
      <w:r>
        <w:rPr>
          <w:lang w:eastAsia="ro-RO"/>
        </w:rPr>
        <w:t xml:space="preserve">6.2 - </w:t>
      </w:r>
      <w:r w:rsidR="00B42B57">
        <w:rPr>
          <w:lang w:eastAsia="ro-RO"/>
        </w:rPr>
        <w:t xml:space="preserve">Durata de valabilitate prezentului Contract începe de la data intrării în vigoare, respectiv de la data </w:t>
      </w:r>
      <w:r w:rsidR="008F071D">
        <w:rPr>
          <w:lang w:eastAsia="ro-RO"/>
        </w:rPr>
        <w:t>semnării</w:t>
      </w:r>
      <w:r w:rsidR="00B42B57">
        <w:rPr>
          <w:lang w:eastAsia="ro-RO"/>
        </w:rPr>
        <w:t xml:space="preserve"> Contractului de </w:t>
      </w:r>
      <w:r w:rsidR="008F071D">
        <w:rPr>
          <w:lang w:eastAsia="ro-RO"/>
        </w:rPr>
        <w:t>către</w:t>
      </w:r>
      <w:r w:rsidR="00B42B57">
        <w:rPr>
          <w:lang w:eastAsia="ro-RO"/>
        </w:rPr>
        <w:t xml:space="preserve"> </w:t>
      </w:r>
      <w:r w:rsidR="008F071D">
        <w:rPr>
          <w:lang w:eastAsia="ro-RO"/>
        </w:rPr>
        <w:t>părți</w:t>
      </w:r>
      <w:r w:rsidR="00B42B57">
        <w:rPr>
          <w:lang w:eastAsia="ro-RO"/>
        </w:rPr>
        <w:t>.</w:t>
      </w:r>
    </w:p>
    <w:p w:rsidR="00B42B57" w:rsidRDefault="00743C18" w:rsidP="00743C18">
      <w:pPr>
        <w:pStyle w:val="Szvegtrzs"/>
        <w:shd w:val="clear" w:color="auto" w:fill="auto"/>
        <w:tabs>
          <w:tab w:val="left" w:pos="447"/>
        </w:tabs>
        <w:spacing w:after="0" w:line="264" w:lineRule="exact"/>
        <w:ind w:right="20"/>
        <w:jc w:val="both"/>
      </w:pPr>
      <w:r>
        <w:rPr>
          <w:lang w:eastAsia="ro-RO"/>
        </w:rPr>
        <w:t xml:space="preserve">6.3 </w:t>
      </w:r>
      <w:r w:rsidR="00B42B57">
        <w:rPr>
          <w:lang w:eastAsia="ro-RO"/>
        </w:rPr>
        <w:t xml:space="preserve">- Durata de prestare a serviciilor este </w:t>
      </w:r>
      <w:r w:rsidR="008F071D">
        <w:rPr>
          <w:lang w:eastAsia="ro-RO"/>
        </w:rPr>
        <w:t>până</w:t>
      </w:r>
      <w:r w:rsidR="00B42B57">
        <w:rPr>
          <w:lang w:eastAsia="ro-RO"/>
        </w:rPr>
        <w:t xml:space="preserve"> la </w:t>
      </w:r>
      <w:r w:rsidR="008F071D">
        <w:rPr>
          <w:lang w:eastAsia="ro-RO"/>
        </w:rPr>
        <w:t>sfârșitul</w:t>
      </w:r>
      <w:r w:rsidR="00B42B57">
        <w:rPr>
          <w:lang w:eastAsia="ro-RO"/>
        </w:rPr>
        <w:t xml:space="preserve"> anului 202</w:t>
      </w:r>
      <w:r>
        <w:rPr>
          <w:lang w:eastAsia="ro-RO"/>
        </w:rPr>
        <w:t>6</w:t>
      </w:r>
      <w:r w:rsidR="00B42B57">
        <w:rPr>
          <w:lang w:eastAsia="ro-RO"/>
        </w:rPr>
        <w:t xml:space="preserve"> de la data </w:t>
      </w:r>
      <w:r w:rsidR="008F071D">
        <w:rPr>
          <w:lang w:eastAsia="ro-RO"/>
        </w:rPr>
        <w:t>semnării</w:t>
      </w:r>
      <w:r w:rsidR="00B42B57">
        <w:rPr>
          <w:lang w:eastAsia="ro-RO"/>
        </w:rPr>
        <w:t xml:space="preserve"> contractului de </w:t>
      </w:r>
      <w:r w:rsidR="008F071D">
        <w:rPr>
          <w:lang w:eastAsia="ro-RO"/>
        </w:rPr>
        <w:t>către</w:t>
      </w:r>
      <w:r w:rsidR="00B42B57">
        <w:rPr>
          <w:lang w:eastAsia="ro-RO"/>
        </w:rPr>
        <w:t xml:space="preserve"> ambele </w:t>
      </w:r>
      <w:r w:rsidR="008F071D">
        <w:rPr>
          <w:lang w:eastAsia="ro-RO"/>
        </w:rPr>
        <w:t>părți</w:t>
      </w:r>
      <w:r w:rsidR="00B42B57">
        <w:rPr>
          <w:lang w:eastAsia="ro-RO"/>
        </w:rPr>
        <w:t>.</w:t>
      </w:r>
    </w:p>
    <w:p w:rsidR="00B42B57" w:rsidRDefault="00743C18" w:rsidP="00743C18">
      <w:pPr>
        <w:pStyle w:val="Szvegtrzs"/>
        <w:shd w:val="clear" w:color="auto" w:fill="auto"/>
        <w:tabs>
          <w:tab w:val="left" w:pos="447"/>
        </w:tabs>
        <w:spacing w:after="291" w:line="264" w:lineRule="exact"/>
        <w:ind w:left="20" w:right="20"/>
        <w:jc w:val="both"/>
      </w:pPr>
      <w:r>
        <w:rPr>
          <w:lang w:eastAsia="ro-RO"/>
        </w:rPr>
        <w:t xml:space="preserve">6.4 </w:t>
      </w:r>
      <w:r w:rsidR="00B42B57">
        <w:rPr>
          <w:lang w:eastAsia="ro-RO"/>
        </w:rPr>
        <w:t xml:space="preserve">- Durata contractului poate fi modificata cu acordul scris al ambelor </w:t>
      </w:r>
      <w:r w:rsidR="008F071D">
        <w:rPr>
          <w:lang w:eastAsia="ro-RO"/>
        </w:rPr>
        <w:t>părți</w:t>
      </w:r>
      <w:r w:rsidR="00B42B57">
        <w:rPr>
          <w:lang w:eastAsia="ro-RO"/>
        </w:rPr>
        <w:t xml:space="preserve">, prin act </w:t>
      </w:r>
      <w:r w:rsidR="008F071D">
        <w:rPr>
          <w:lang w:eastAsia="ro-RO"/>
        </w:rPr>
        <w:t>adițional</w:t>
      </w:r>
      <w:r w:rsidR="00B42B57">
        <w:rPr>
          <w:lang w:eastAsia="ro-RO"/>
        </w:rPr>
        <w:t xml:space="preserve"> la prezentul contract.</w:t>
      </w:r>
    </w:p>
    <w:p w:rsidR="00B42B57" w:rsidRDefault="00B42B57">
      <w:pPr>
        <w:pStyle w:val="Cmsor121"/>
        <w:keepNext/>
        <w:keepLines/>
        <w:numPr>
          <w:ilvl w:val="1"/>
          <w:numId w:val="2"/>
        </w:numPr>
        <w:shd w:val="clear" w:color="auto" w:fill="auto"/>
        <w:tabs>
          <w:tab w:val="left" w:pos="246"/>
        </w:tabs>
        <w:spacing w:before="0" w:after="9" w:line="200" w:lineRule="exact"/>
        <w:ind w:left="20"/>
      </w:pPr>
      <w:bookmarkStart w:id="7" w:name="bookmark6"/>
      <w:r>
        <w:rPr>
          <w:lang w:eastAsia="ro-RO"/>
        </w:rPr>
        <w:t>Executarea contractului</w:t>
      </w:r>
      <w:bookmarkEnd w:id="7"/>
    </w:p>
    <w:p w:rsidR="00B42B57" w:rsidRDefault="00B42B57">
      <w:pPr>
        <w:pStyle w:val="Szvegtrzs"/>
        <w:shd w:val="clear" w:color="auto" w:fill="auto"/>
        <w:spacing w:after="263" w:line="200" w:lineRule="exact"/>
        <w:ind w:left="20"/>
        <w:jc w:val="both"/>
      </w:pPr>
      <w:r>
        <w:rPr>
          <w:lang w:eastAsia="ro-RO"/>
        </w:rPr>
        <w:t xml:space="preserve">7.1 - Executarea contractului începe după emiterea ordinului de </w:t>
      </w:r>
      <w:r w:rsidR="008F071D">
        <w:rPr>
          <w:lang w:eastAsia="ro-RO"/>
        </w:rPr>
        <w:t>începere</w:t>
      </w:r>
      <w:r>
        <w:rPr>
          <w:lang w:eastAsia="ro-RO"/>
        </w:rPr>
        <w:t>.</w:t>
      </w:r>
    </w:p>
    <w:p w:rsidR="00B42B57" w:rsidRDefault="00B42B57">
      <w:pPr>
        <w:pStyle w:val="Cmsor11"/>
        <w:keepNext/>
        <w:keepLines/>
        <w:numPr>
          <w:ilvl w:val="1"/>
          <w:numId w:val="2"/>
        </w:numPr>
        <w:shd w:val="clear" w:color="auto" w:fill="auto"/>
        <w:tabs>
          <w:tab w:val="left" w:pos="241"/>
        </w:tabs>
        <w:spacing w:before="0"/>
        <w:ind w:left="20"/>
      </w:pPr>
      <w:bookmarkStart w:id="8" w:name="bookmark7"/>
      <w:r>
        <w:rPr>
          <w:lang w:eastAsia="ro-RO"/>
        </w:rPr>
        <w:t>Documentele contractului</w:t>
      </w:r>
      <w:bookmarkEnd w:id="8"/>
    </w:p>
    <w:p w:rsidR="00B42B57" w:rsidRDefault="00B42B57">
      <w:pPr>
        <w:pStyle w:val="Szvegtrzs"/>
        <w:shd w:val="clear" w:color="auto" w:fill="auto"/>
        <w:spacing w:after="0" w:line="264" w:lineRule="exact"/>
        <w:ind w:left="20"/>
        <w:jc w:val="both"/>
      </w:pPr>
      <w:r>
        <w:rPr>
          <w:lang w:eastAsia="ro-RO"/>
        </w:rPr>
        <w:t>8.1 - Documentele contractului sunt:</w:t>
      </w:r>
    </w:p>
    <w:p w:rsidR="008F071D" w:rsidRDefault="008F071D" w:rsidP="008F071D">
      <w:pPr>
        <w:pStyle w:val="Szvegtrzs"/>
        <w:numPr>
          <w:ilvl w:val="0"/>
          <w:numId w:val="15"/>
        </w:numPr>
        <w:spacing w:after="120" w:line="240" w:lineRule="auto"/>
        <w:ind w:left="851" w:hanging="284"/>
        <w:contextualSpacing/>
        <w:jc w:val="both"/>
        <w:rPr>
          <w:lang w:eastAsia="ro-RO"/>
        </w:rPr>
      </w:pPr>
      <w:r>
        <w:rPr>
          <w:lang w:eastAsia="ro-RO"/>
        </w:rPr>
        <w:t>Anexa 1 - Caietul de Sarcini, inclusiv anexele acestuia și clarificările cu privire la documentația de atribuire ce privesc aspectele tehnice;</w:t>
      </w:r>
    </w:p>
    <w:p w:rsidR="008F071D" w:rsidRDefault="008F071D" w:rsidP="008F071D">
      <w:pPr>
        <w:pStyle w:val="Szvegtrzs"/>
        <w:numPr>
          <w:ilvl w:val="0"/>
          <w:numId w:val="15"/>
        </w:numPr>
        <w:spacing w:after="120" w:line="240" w:lineRule="auto"/>
        <w:ind w:left="851" w:hanging="284"/>
        <w:contextualSpacing/>
        <w:jc w:val="both"/>
        <w:rPr>
          <w:lang w:eastAsia="ro-RO"/>
        </w:rPr>
      </w:pPr>
      <w:r>
        <w:rPr>
          <w:lang w:eastAsia="ro-RO"/>
        </w:rPr>
        <w:t>Anexa 2 - Propunerea Tehnică, inclusiv clarificările din perioada de evaluare;</w:t>
      </w:r>
    </w:p>
    <w:p w:rsidR="00B42B57" w:rsidRDefault="008F071D" w:rsidP="008F071D">
      <w:pPr>
        <w:pStyle w:val="Szvegtrzs"/>
        <w:numPr>
          <w:ilvl w:val="0"/>
          <w:numId w:val="15"/>
        </w:numPr>
        <w:shd w:val="clear" w:color="auto" w:fill="auto"/>
        <w:spacing w:line="264" w:lineRule="exact"/>
        <w:ind w:left="851" w:hanging="284"/>
        <w:jc w:val="both"/>
      </w:pPr>
      <w:r>
        <w:rPr>
          <w:lang w:eastAsia="ro-RO"/>
        </w:rPr>
        <w:t>Anexa 3 - Propunerea Financiară, inclusiv clarificările din perioada de evaluare;</w:t>
      </w:r>
    </w:p>
    <w:p w:rsidR="00B42B57" w:rsidRDefault="008F071D">
      <w:pPr>
        <w:pStyle w:val="Cmsor11"/>
        <w:keepNext/>
        <w:keepLines/>
        <w:numPr>
          <w:ilvl w:val="1"/>
          <w:numId w:val="3"/>
        </w:numPr>
        <w:shd w:val="clear" w:color="auto" w:fill="auto"/>
        <w:tabs>
          <w:tab w:val="left" w:pos="298"/>
        </w:tabs>
        <w:spacing w:before="0"/>
        <w:ind w:left="20"/>
      </w:pPr>
      <w:bookmarkStart w:id="9" w:name="bookmark8"/>
      <w:r>
        <w:rPr>
          <w:lang w:eastAsia="ro-RO"/>
        </w:rPr>
        <w:t>Obligațiile</w:t>
      </w:r>
      <w:r w:rsidR="00B42B57">
        <w:rPr>
          <w:lang w:eastAsia="ro-RO"/>
        </w:rPr>
        <w:t xml:space="preserve"> principale ale prestatorului</w:t>
      </w:r>
      <w:bookmarkEnd w:id="9"/>
    </w:p>
    <w:p w:rsidR="00B42B57" w:rsidRDefault="00B42B57">
      <w:pPr>
        <w:pStyle w:val="Szvegtrzs"/>
        <w:shd w:val="clear" w:color="auto" w:fill="auto"/>
        <w:spacing w:after="0" w:line="264" w:lineRule="exact"/>
        <w:ind w:left="20" w:right="20"/>
        <w:jc w:val="both"/>
      </w:pPr>
      <w:r>
        <w:rPr>
          <w:lang w:eastAsia="ro-RO"/>
        </w:rPr>
        <w:t xml:space="preserve">9.1- Prestatorul se obligă să asigure zilnic pregătirea, prepararea şi livrarea hranei pentru copii care frecventează unitatea contractantă, în </w:t>
      </w:r>
      <w:r w:rsidR="008F071D">
        <w:rPr>
          <w:lang w:eastAsia="ro-RO"/>
        </w:rPr>
        <w:t>cantitățile</w:t>
      </w:r>
      <w:r>
        <w:rPr>
          <w:lang w:eastAsia="ro-RO"/>
        </w:rPr>
        <w:t xml:space="preserve"> </w:t>
      </w:r>
      <w:r w:rsidR="008F071D">
        <w:rPr>
          <w:lang w:eastAsia="ro-RO"/>
        </w:rPr>
        <w:t>și</w:t>
      </w:r>
      <w:r>
        <w:rPr>
          <w:lang w:eastAsia="ro-RO"/>
        </w:rPr>
        <w:t xml:space="preserve"> </w:t>
      </w:r>
      <w:r w:rsidR="008F071D">
        <w:rPr>
          <w:lang w:eastAsia="ro-RO"/>
        </w:rPr>
        <w:t>conținutul</w:t>
      </w:r>
      <w:r>
        <w:rPr>
          <w:lang w:eastAsia="ro-RO"/>
        </w:rPr>
        <w:t xml:space="preserve"> caloric stabilit prin normele de hrană prevăzute de legislaţia în vigoare, în perioadele convenite şi în conformitate cu obligaţiile asumate prin prezentul contract.</w:t>
      </w:r>
    </w:p>
    <w:p w:rsidR="00B42B57" w:rsidRDefault="00B42B57">
      <w:pPr>
        <w:pStyle w:val="Szvegtrzs"/>
        <w:shd w:val="clear" w:color="auto" w:fill="auto"/>
        <w:spacing w:after="0" w:line="264" w:lineRule="exact"/>
        <w:ind w:left="20" w:right="20"/>
        <w:jc w:val="both"/>
      </w:pPr>
      <w:r>
        <w:rPr>
          <w:lang w:eastAsia="ro-RO"/>
        </w:rPr>
        <w:t>9.2. Prestatorul se obligă să asigure termenele de livrare a hranei în conformitate cu graficul intocmit de autoritatea contractanta.</w:t>
      </w:r>
    </w:p>
    <w:p w:rsidR="00B42B57" w:rsidRDefault="00B42B57">
      <w:pPr>
        <w:pStyle w:val="Szvegtrzs"/>
        <w:shd w:val="clear" w:color="auto" w:fill="auto"/>
        <w:spacing w:after="0" w:line="264" w:lineRule="exact"/>
        <w:ind w:left="20" w:right="20"/>
        <w:jc w:val="both"/>
      </w:pPr>
      <w:r>
        <w:rPr>
          <w:lang w:eastAsia="ro-RO"/>
        </w:rPr>
        <w:t>9.3- Prestatorul îşi asumă responsabilitatea ca hrana să fie adecvată vârstei copiilor conţinând necesarul de elemente nutritive specifice fiecărei vârste.</w:t>
      </w:r>
    </w:p>
    <w:p w:rsidR="00B42B57" w:rsidRDefault="00B42B57">
      <w:pPr>
        <w:pStyle w:val="Szvegtrzs"/>
        <w:numPr>
          <w:ilvl w:val="2"/>
          <w:numId w:val="3"/>
        </w:numPr>
        <w:shd w:val="clear" w:color="auto" w:fill="auto"/>
        <w:tabs>
          <w:tab w:val="left" w:pos="361"/>
        </w:tabs>
        <w:spacing w:after="0" w:line="264" w:lineRule="exact"/>
        <w:ind w:left="20"/>
        <w:jc w:val="both"/>
      </w:pPr>
      <w:r>
        <w:rPr>
          <w:lang w:eastAsia="ro-RO"/>
        </w:rPr>
        <w:t>Prestatorul isi asuma obligatia ca hrana sa se incadreze in pretul total ofertat.</w:t>
      </w:r>
    </w:p>
    <w:p w:rsidR="00B42B57" w:rsidRDefault="00B42B57">
      <w:pPr>
        <w:pStyle w:val="Szvegtrzs"/>
        <w:numPr>
          <w:ilvl w:val="2"/>
          <w:numId w:val="3"/>
        </w:numPr>
        <w:shd w:val="clear" w:color="auto" w:fill="auto"/>
        <w:tabs>
          <w:tab w:val="left" w:pos="390"/>
        </w:tabs>
        <w:spacing w:after="0" w:line="264" w:lineRule="exact"/>
        <w:ind w:left="20" w:right="20"/>
        <w:jc w:val="both"/>
      </w:pPr>
      <w:r>
        <w:rPr>
          <w:lang w:eastAsia="ro-RO"/>
        </w:rPr>
        <w:t>Prestatorul se obliga sa preparare hrana in conformitate cu necesitatile calorice si cantitative ale copiilor.</w:t>
      </w:r>
    </w:p>
    <w:p w:rsidR="00B42B57" w:rsidRDefault="00B42B57">
      <w:pPr>
        <w:pStyle w:val="Szvegtrzs"/>
        <w:numPr>
          <w:ilvl w:val="2"/>
          <w:numId w:val="3"/>
        </w:numPr>
        <w:shd w:val="clear" w:color="auto" w:fill="auto"/>
        <w:tabs>
          <w:tab w:val="left" w:pos="390"/>
        </w:tabs>
        <w:spacing w:after="0" w:line="264" w:lineRule="exact"/>
        <w:ind w:left="20" w:right="20"/>
        <w:jc w:val="both"/>
      </w:pPr>
      <w:r>
        <w:rPr>
          <w:lang w:eastAsia="ro-RO"/>
        </w:rPr>
        <w:t>Prestatorul se obliga sa nu prepare si sa nu distribuie alimente nerecomandate copiilor şcolari şi preşcolari din Anexa Nr. 1 a Ordinului 1563/2008.</w:t>
      </w:r>
    </w:p>
    <w:p w:rsidR="00B42B57" w:rsidRDefault="00B42B57">
      <w:pPr>
        <w:pStyle w:val="Szvegtrzs"/>
        <w:numPr>
          <w:ilvl w:val="2"/>
          <w:numId w:val="3"/>
        </w:numPr>
        <w:shd w:val="clear" w:color="auto" w:fill="auto"/>
        <w:tabs>
          <w:tab w:val="left" w:pos="366"/>
        </w:tabs>
        <w:spacing w:after="0" w:line="264" w:lineRule="exact"/>
        <w:ind w:left="20" w:right="20"/>
        <w:jc w:val="both"/>
      </w:pPr>
      <w:r>
        <w:rPr>
          <w:lang w:eastAsia="ro-RO"/>
        </w:rPr>
        <w:t>Prestatorul se obliga sa nu prepare si sa nu distribuie alimente cu continut crescut de grasimi, zahar, sare sau calorii per unitate de vanzare, precum si alimentele neambalate (la vrac) sau neetichetate.</w:t>
      </w:r>
    </w:p>
    <w:p w:rsidR="00B42B57" w:rsidRDefault="00B42B57">
      <w:pPr>
        <w:pStyle w:val="Szvegtrzs"/>
        <w:numPr>
          <w:ilvl w:val="2"/>
          <w:numId w:val="3"/>
        </w:numPr>
        <w:shd w:val="clear" w:color="auto" w:fill="auto"/>
        <w:tabs>
          <w:tab w:val="left" w:pos="380"/>
        </w:tabs>
        <w:spacing w:after="0" w:line="264" w:lineRule="exact"/>
        <w:ind w:left="20" w:right="20"/>
        <w:jc w:val="both"/>
      </w:pPr>
      <w:r>
        <w:rPr>
          <w:lang w:eastAsia="ro-RO"/>
        </w:rPr>
        <w:t>Prestatorul se obliga să asigure prepararea hranei din produse agroalimentare de calitate, însoţite obligatoriu de certificate de calitate şi sanitar veterinare.</w:t>
      </w:r>
    </w:p>
    <w:p w:rsidR="00B42B57" w:rsidRDefault="00B42B57">
      <w:pPr>
        <w:pStyle w:val="Szvegtrzs"/>
        <w:numPr>
          <w:ilvl w:val="2"/>
          <w:numId w:val="3"/>
        </w:numPr>
        <w:shd w:val="clear" w:color="auto" w:fill="auto"/>
        <w:tabs>
          <w:tab w:val="left" w:pos="370"/>
        </w:tabs>
        <w:spacing w:after="0" w:line="264" w:lineRule="exact"/>
        <w:ind w:left="20" w:right="20"/>
        <w:jc w:val="both"/>
      </w:pPr>
      <w:r>
        <w:rPr>
          <w:lang w:eastAsia="ro-RO"/>
        </w:rPr>
        <w:t>Prestatorul se obliga să asigure condiţiile igienico-sanitare prevăzute de actele normative în vigoare pentru depozitarea şi păstrarea produselor agroalimentare, respectiv pentru distribuţia hranei.</w:t>
      </w:r>
    </w:p>
    <w:p w:rsidR="00B42B57" w:rsidRDefault="00B42B57">
      <w:pPr>
        <w:pStyle w:val="Szvegtrzs"/>
        <w:numPr>
          <w:ilvl w:val="2"/>
          <w:numId w:val="3"/>
        </w:numPr>
        <w:shd w:val="clear" w:color="auto" w:fill="auto"/>
        <w:tabs>
          <w:tab w:val="left" w:pos="476"/>
        </w:tabs>
        <w:spacing w:after="0" w:line="264" w:lineRule="exact"/>
        <w:ind w:left="20" w:right="20"/>
        <w:jc w:val="both"/>
      </w:pPr>
      <w:r>
        <w:rPr>
          <w:lang w:eastAsia="ro-RO"/>
        </w:rPr>
        <w:t>Prestatorul se obligă să presteze serviciile de catering la standardele şi/sau performanţele prezentate în propunerea tehnică, anexă la contract.</w:t>
      </w:r>
    </w:p>
    <w:p w:rsidR="00B42B57" w:rsidRDefault="00B42B57">
      <w:pPr>
        <w:pStyle w:val="Szvegtrzs"/>
        <w:numPr>
          <w:ilvl w:val="2"/>
          <w:numId w:val="3"/>
        </w:numPr>
        <w:shd w:val="clear" w:color="auto" w:fill="auto"/>
        <w:tabs>
          <w:tab w:val="left" w:pos="476"/>
        </w:tabs>
        <w:spacing w:after="0" w:line="264" w:lineRule="exact"/>
        <w:ind w:left="20" w:right="20"/>
        <w:jc w:val="both"/>
      </w:pPr>
      <w:r>
        <w:rPr>
          <w:lang w:eastAsia="ro-RO"/>
        </w:rPr>
        <w:t>Prestatorul se obliga sa transporte şi sa distribuie hrana, cu mijloace de transport autorizate DSP şi DSV, în recipiente inoxidabile, închise etanş, individuale pentru fiecare fel de mâncare, respectiv în recipiente separate pentru gustări şi mic dejun, în conformitate cu normele de igiena în vigoare. Mijloacele de transport şi/sau containerele folosite la trasportul alimentelor trebuiesc menţinute curate şi în bune condiţii pentru a proteja alimentele de contaminare şi trebuie, unde este necesar, să fie create şi construite pentru a permite o curăţire adecvată şi/sau dezinfecţie.</w:t>
      </w:r>
    </w:p>
    <w:p w:rsidR="00B42B57" w:rsidRDefault="00B42B57">
      <w:pPr>
        <w:pStyle w:val="Szvegtrzs"/>
        <w:numPr>
          <w:ilvl w:val="2"/>
          <w:numId w:val="3"/>
        </w:numPr>
        <w:shd w:val="clear" w:color="auto" w:fill="auto"/>
        <w:tabs>
          <w:tab w:val="left" w:pos="481"/>
        </w:tabs>
        <w:spacing w:after="0" w:line="264" w:lineRule="exact"/>
        <w:ind w:left="20" w:right="20"/>
        <w:jc w:val="both"/>
      </w:pPr>
      <w:r>
        <w:rPr>
          <w:lang w:eastAsia="ro-RO"/>
        </w:rPr>
        <w:t>Prestatorul are obligatia sa livreze hrana direct la locaţia stabilită / locaţiile stabilite de Autoritatea Contractantă, La livrare, se va întocmi fişa de însoţire a alimentelor ( pentru fiecare transport) care se va semna de către reprezentanţii prestatorului si de către reprezentantul Achizitorului.</w:t>
      </w:r>
    </w:p>
    <w:p w:rsidR="00B42B57" w:rsidRDefault="00B42B57">
      <w:pPr>
        <w:pStyle w:val="Szvegtrzs"/>
        <w:numPr>
          <w:ilvl w:val="2"/>
          <w:numId w:val="3"/>
        </w:numPr>
        <w:shd w:val="clear" w:color="auto" w:fill="auto"/>
        <w:tabs>
          <w:tab w:val="left" w:pos="519"/>
        </w:tabs>
        <w:spacing w:after="0" w:line="264" w:lineRule="exact"/>
        <w:ind w:left="20" w:right="20"/>
        <w:jc w:val="both"/>
      </w:pPr>
      <w:r>
        <w:rPr>
          <w:lang w:eastAsia="ro-RO"/>
        </w:rPr>
        <w:t>Prestatorul se obliga să întocmească cantitativ-valoric documentele legale (note de distribuţie, bonuri de predare-transfer, restituire, bonuri de repartiţie-distribuţie) pentru distribuirea produselor agroalimentare şi a altor bunuri ce intră în consum. Produsele aprovizionate vor fi însoţite de documente legale prevăzute de legislaţia în vigoare (facturi fiscale, aviz de însoţire a mărfii, avize, certificate sanitar veterinare, declaraţii de conformitate, certificate de calitate).</w:t>
      </w:r>
    </w:p>
    <w:p w:rsidR="00B42B57" w:rsidRDefault="00B42B57">
      <w:pPr>
        <w:pStyle w:val="Szvegtrzs"/>
        <w:numPr>
          <w:ilvl w:val="2"/>
          <w:numId w:val="3"/>
        </w:numPr>
        <w:shd w:val="clear" w:color="auto" w:fill="auto"/>
        <w:tabs>
          <w:tab w:val="left" w:pos="538"/>
        </w:tabs>
        <w:spacing w:after="0" w:line="264" w:lineRule="exact"/>
        <w:ind w:left="20" w:right="20"/>
        <w:jc w:val="both"/>
      </w:pPr>
      <w:r>
        <w:rPr>
          <w:lang w:eastAsia="ro-RO"/>
        </w:rPr>
        <w:t>Prestatorul se obliga sa execute serviciile prezentului contract exclusiv cu personal calificat. Personalul prestatorului care lucrează la prepararea hranei trebuie să aibă analizele medicale la zi şi să respecte regulile igienico-sanitare prevăzute de legislaţia în vigoare. Personalul bucatariilor sau oficiilor va fi supus controlului medical la angajare si controalelor medicale periodice. Fiecare persoana care lucreaza in zona de manipulare a alimentelor va mentine curatenia personala la un nivel inalt si va purta echipament de protectie adecvat si curat.</w:t>
      </w:r>
    </w:p>
    <w:p w:rsidR="00B42B57" w:rsidRDefault="00B42B57">
      <w:pPr>
        <w:pStyle w:val="Szvegtrzs"/>
        <w:numPr>
          <w:ilvl w:val="2"/>
          <w:numId w:val="3"/>
        </w:numPr>
        <w:shd w:val="clear" w:color="auto" w:fill="auto"/>
        <w:tabs>
          <w:tab w:val="left" w:pos="514"/>
        </w:tabs>
        <w:spacing w:after="0" w:line="264" w:lineRule="exact"/>
        <w:ind w:left="20" w:right="20"/>
        <w:jc w:val="both"/>
      </w:pPr>
      <w:r>
        <w:rPr>
          <w:lang w:eastAsia="ro-RO"/>
        </w:rPr>
        <w:t>Prestatorul îşi asumă obligaţia de a presta serviciul de peparare şi servire a hranei în deplină concordanţa cu legislaţia privind aprobarea normelor privind condiţiile pe care trebuie sa le indeplineasca o instituţie in vederea obţinerii autorizaţiei sanitare de funcţionare.</w:t>
      </w:r>
    </w:p>
    <w:p w:rsidR="00B42B57" w:rsidRDefault="00B42B57">
      <w:pPr>
        <w:pStyle w:val="Szvegtrzs"/>
        <w:numPr>
          <w:ilvl w:val="2"/>
          <w:numId w:val="3"/>
        </w:numPr>
        <w:shd w:val="clear" w:color="auto" w:fill="auto"/>
        <w:tabs>
          <w:tab w:val="left" w:pos="495"/>
        </w:tabs>
        <w:spacing w:after="0" w:line="264" w:lineRule="exact"/>
        <w:ind w:left="20" w:right="20"/>
        <w:jc w:val="both"/>
      </w:pPr>
      <w:r>
        <w:rPr>
          <w:lang w:eastAsia="ro-RO"/>
        </w:rPr>
        <w:t>Prestatorul va obţine de la instituţiile avizate şi autorizaţii privind activităţile de: protecţia muncii, P.S.I, şi protecţia copilului, în vigoare la data întocmirii contractului de servicii şi actualizarea acestora pe toată durata contractului.</w:t>
      </w:r>
    </w:p>
    <w:p w:rsidR="00B42B57" w:rsidRDefault="00B42B57">
      <w:pPr>
        <w:pStyle w:val="Szvegtrzs"/>
        <w:numPr>
          <w:ilvl w:val="2"/>
          <w:numId w:val="3"/>
        </w:numPr>
        <w:shd w:val="clear" w:color="auto" w:fill="auto"/>
        <w:tabs>
          <w:tab w:val="left" w:pos="462"/>
        </w:tabs>
        <w:spacing w:after="0" w:line="264" w:lineRule="exact"/>
        <w:ind w:left="20" w:right="20"/>
        <w:jc w:val="both"/>
      </w:pPr>
      <w:r>
        <w:rPr>
          <w:lang w:eastAsia="ro-RO"/>
        </w:rPr>
        <w:t>Echipamentele cu care prestatorul va furniza serviciile, cât şi echipamentele de rezervă vor fi conform legislaţiei române în vigoare şi standardele europene.</w:t>
      </w:r>
    </w:p>
    <w:p w:rsidR="00B42B57" w:rsidRDefault="00B42B57">
      <w:pPr>
        <w:pStyle w:val="Szvegtrzs"/>
        <w:numPr>
          <w:ilvl w:val="2"/>
          <w:numId w:val="3"/>
        </w:numPr>
        <w:shd w:val="clear" w:color="auto" w:fill="auto"/>
        <w:tabs>
          <w:tab w:val="left" w:pos="471"/>
        </w:tabs>
        <w:spacing w:after="0" w:line="264" w:lineRule="exact"/>
        <w:ind w:left="20"/>
        <w:jc w:val="both"/>
      </w:pPr>
      <w:r>
        <w:rPr>
          <w:lang w:eastAsia="ro-RO"/>
        </w:rPr>
        <w:t>Prestatorul trebuie sa rezolve imediat sesizarile si reclamatiile privind calitatea hranei.</w:t>
      </w:r>
    </w:p>
    <w:p w:rsidR="00B42B57" w:rsidRDefault="00B42B57">
      <w:pPr>
        <w:pStyle w:val="Szvegtrzs"/>
        <w:numPr>
          <w:ilvl w:val="2"/>
          <w:numId w:val="3"/>
        </w:numPr>
        <w:shd w:val="clear" w:color="auto" w:fill="auto"/>
        <w:tabs>
          <w:tab w:val="left" w:pos="495"/>
        </w:tabs>
        <w:spacing w:after="0" w:line="264" w:lineRule="exact"/>
        <w:ind w:left="20" w:right="20"/>
        <w:jc w:val="both"/>
      </w:pPr>
      <w:r>
        <w:rPr>
          <w:lang w:eastAsia="ro-RO"/>
        </w:rPr>
        <w:t>In vederea rezolvarii problemelor curente si evitarii unor disfunctionalitati, prestatorul va numi o persoana cu responsabilitati operative care va prelua zilnic solicitarile din partea institutiei.</w:t>
      </w:r>
    </w:p>
    <w:p w:rsidR="00B42B57" w:rsidRDefault="00B42B57">
      <w:pPr>
        <w:pStyle w:val="Szvegtrzs"/>
        <w:shd w:val="clear" w:color="auto" w:fill="auto"/>
        <w:spacing w:after="0" w:line="264" w:lineRule="exact"/>
        <w:ind w:left="20"/>
        <w:jc w:val="both"/>
      </w:pPr>
      <w:r>
        <w:rPr>
          <w:lang w:eastAsia="ro-RO"/>
        </w:rPr>
        <w:t>9.20. - Prestatorul se obligă să despagubească achizitorul împotriva oricăror:</w:t>
      </w:r>
    </w:p>
    <w:p w:rsidR="00B42B57" w:rsidRDefault="00B42B57">
      <w:pPr>
        <w:pStyle w:val="Szvegtrzs"/>
        <w:numPr>
          <w:ilvl w:val="0"/>
          <w:numId w:val="4"/>
        </w:numPr>
        <w:shd w:val="clear" w:color="auto" w:fill="auto"/>
        <w:tabs>
          <w:tab w:val="left" w:pos="610"/>
        </w:tabs>
        <w:spacing w:after="0" w:line="264" w:lineRule="exact"/>
        <w:ind w:left="20" w:right="20"/>
        <w:jc w:val="both"/>
      </w:pPr>
      <w:r>
        <w:rPr>
          <w:lang w:eastAsia="ro-RO"/>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B42B57" w:rsidRDefault="00B42B57">
      <w:pPr>
        <w:pStyle w:val="Szvegtrzs"/>
        <w:numPr>
          <w:ilvl w:val="0"/>
          <w:numId w:val="4"/>
        </w:numPr>
        <w:shd w:val="clear" w:color="auto" w:fill="auto"/>
        <w:tabs>
          <w:tab w:val="left" w:pos="596"/>
        </w:tabs>
        <w:spacing w:after="0" w:line="264" w:lineRule="exact"/>
        <w:ind w:left="20" w:right="20"/>
        <w:jc w:val="both"/>
      </w:pPr>
      <w:r>
        <w:rPr>
          <w:lang w:eastAsia="ro-RO"/>
        </w:rPr>
        <w:t>daune-interese, costuri, taxe şi cheltuieli de orice natură, aferente, cu excepţia situaţiei în care o astfel de încalcare rezultă din respectarea caietului de sarcini întocmit de către achizitor.</w:t>
      </w:r>
    </w:p>
    <w:p w:rsidR="00B42B57" w:rsidRDefault="00B42B57">
      <w:pPr>
        <w:pStyle w:val="Szvegtrzs"/>
        <w:numPr>
          <w:ilvl w:val="0"/>
          <w:numId w:val="5"/>
        </w:numPr>
        <w:shd w:val="clear" w:color="auto" w:fill="auto"/>
        <w:tabs>
          <w:tab w:val="left" w:pos="495"/>
        </w:tabs>
        <w:spacing w:after="0" w:line="264" w:lineRule="exact"/>
        <w:ind w:left="20" w:right="20"/>
        <w:jc w:val="both"/>
      </w:pPr>
      <w:r>
        <w:rPr>
          <w:lang w:eastAsia="ro-RO"/>
        </w:rPr>
        <w:t>- Prestatorul este pe deplin responsabil pentru prestarea serviciilor de preparare si distribuire a hranei. Totodată, este răspunzător atât de siguranţa tuturor operaţiunilor şi metodelor de prestare utilizate, cât şi de calificarea personalului folosit pe toată durata contractului.</w:t>
      </w:r>
    </w:p>
    <w:p w:rsidR="00B42B57" w:rsidRDefault="00B42B57">
      <w:pPr>
        <w:pStyle w:val="Szvegtrzs"/>
        <w:numPr>
          <w:ilvl w:val="0"/>
          <w:numId w:val="5"/>
        </w:numPr>
        <w:shd w:val="clear" w:color="auto" w:fill="auto"/>
        <w:tabs>
          <w:tab w:val="left" w:pos="510"/>
        </w:tabs>
        <w:spacing w:after="0" w:line="264" w:lineRule="exact"/>
        <w:ind w:left="20" w:right="20"/>
        <w:jc w:val="both"/>
      </w:pPr>
      <w:r>
        <w:rPr>
          <w:lang w:eastAsia="ro-RO"/>
        </w:rPr>
        <w:t>- Prestatorul este pe deplin responsabil pentru conformitatea, stabilitatea si siguranta tuturor operatiunilor, cu respectarea prevederilor si a reglementărilor in vigoare in ce priveste produsele alimentare, a H.G. nr. 2</w:t>
      </w:r>
      <w:r w:rsidR="00AE4EBF">
        <w:rPr>
          <w:lang w:eastAsia="ro-RO"/>
        </w:rPr>
        <w:t>3</w:t>
      </w:r>
      <w:r>
        <w:rPr>
          <w:lang w:eastAsia="ro-RO"/>
        </w:rPr>
        <w:t xml:space="preserve"> / 202</w:t>
      </w:r>
      <w:r w:rsidR="00AE4EBF">
        <w:rPr>
          <w:lang w:eastAsia="ro-RO"/>
        </w:rPr>
        <w:t>5</w:t>
      </w:r>
      <w:r>
        <w:rPr>
          <w:lang w:eastAsia="ro-RO"/>
        </w:rPr>
        <w:t xml:space="preserve"> privind a instituirea Programului naţional ''Masă sănătoasă'' acordare a unui suport alimentar pentru preşcolari şi elevi de învăţământ preuniversitar de stat şi a prevedrilor normelor de aplicare a acestora.</w:t>
      </w:r>
    </w:p>
    <w:p w:rsidR="00B42B57" w:rsidRDefault="00B42B57">
      <w:pPr>
        <w:pStyle w:val="Szvegtrzs"/>
        <w:shd w:val="clear" w:color="auto" w:fill="auto"/>
        <w:spacing w:after="0" w:line="264" w:lineRule="exact"/>
        <w:ind w:left="20"/>
        <w:jc w:val="both"/>
      </w:pPr>
      <w:r>
        <w:rPr>
          <w:lang w:eastAsia="ro-RO"/>
        </w:rPr>
        <w:t>9.23. - Contractantul în conformitate cu obligaţiile asumate prin oferta depusă, va respecta, in mod</w:t>
      </w:r>
    </w:p>
    <w:p w:rsidR="00B42B57" w:rsidRDefault="00B42B57">
      <w:pPr>
        <w:pStyle w:val="Szvegtrzs"/>
        <w:shd w:val="clear" w:color="auto" w:fill="auto"/>
        <w:tabs>
          <w:tab w:val="left" w:leader="dot" w:pos="4873"/>
        </w:tabs>
        <w:spacing w:after="0" w:line="264" w:lineRule="exact"/>
        <w:ind w:left="20"/>
        <w:jc w:val="both"/>
      </w:pPr>
      <w:r>
        <w:rPr>
          <w:lang w:eastAsia="ro-RO"/>
        </w:rPr>
        <w:t xml:space="preserve">obligatoriu, ponderea materiei prime ofertate de </w:t>
      </w:r>
      <w:r>
        <w:rPr>
          <w:lang w:eastAsia="ro-RO"/>
        </w:rPr>
        <w:tab/>
        <w:t>% din costul total al suportului alimentar (mesei</w:t>
      </w:r>
    </w:p>
    <w:p w:rsidR="00B42B57" w:rsidRDefault="00B42B57">
      <w:pPr>
        <w:pStyle w:val="Szvegtrzs"/>
        <w:shd w:val="clear" w:color="auto" w:fill="auto"/>
        <w:spacing w:after="0" w:line="264" w:lineRule="exact"/>
        <w:ind w:left="20"/>
        <w:jc w:val="both"/>
      </w:pPr>
      <w:r>
        <w:rPr>
          <w:lang w:eastAsia="ro-RO"/>
        </w:rPr>
        <w:t>calde). Pentru nerespectarea acestei obligatii achizitorul poate:</w:t>
      </w:r>
    </w:p>
    <w:p w:rsidR="00B42B57" w:rsidRDefault="00B42B57">
      <w:pPr>
        <w:pStyle w:val="Szvegtrzs"/>
        <w:shd w:val="clear" w:color="auto" w:fill="auto"/>
        <w:spacing w:after="0" w:line="264" w:lineRule="exact"/>
        <w:ind w:left="720" w:right="20"/>
        <w:jc w:val="both"/>
      </w:pPr>
      <w:r>
        <w:rPr>
          <w:lang w:eastAsia="ro-RO"/>
        </w:rPr>
        <w:t>- rezilia contractul cu efecte depline, fără termen de graţie, fără necesitatea îndeplinirii unei alte formalităţi şi fără intervenţia vreunei autorităţi sau instanţe de judecată şi/sau arbitrale, printr-o simplă notificare adresată Prestatorului. Rezilierea intervine la data primirii de catre Prestator a notificarii, prin orice mijloc de comunicare, inclusiv prin email-ul indicat de catre prestator în contract.</w:t>
      </w:r>
    </w:p>
    <w:p w:rsidR="00B42B57" w:rsidRDefault="00B42B57">
      <w:pPr>
        <w:pStyle w:val="Szvegtrzs"/>
        <w:shd w:val="clear" w:color="auto" w:fill="auto"/>
        <w:spacing w:line="264" w:lineRule="exact"/>
        <w:ind w:left="720"/>
        <w:jc w:val="both"/>
      </w:pPr>
      <w:r>
        <w:rPr>
          <w:lang w:eastAsia="ro-RO"/>
        </w:rPr>
        <w:t>Achizitorul va putea pretinde daune interese pentru modul defectuos de prestare a serviciilor.</w:t>
      </w:r>
    </w:p>
    <w:p w:rsidR="00B42B57" w:rsidRDefault="00B42B57">
      <w:pPr>
        <w:pStyle w:val="Cmsor11"/>
        <w:keepNext/>
        <w:keepLines/>
        <w:shd w:val="clear" w:color="auto" w:fill="auto"/>
        <w:spacing w:before="0"/>
        <w:ind w:left="20"/>
      </w:pPr>
      <w:bookmarkStart w:id="10" w:name="bookmark9"/>
      <w:r>
        <w:rPr>
          <w:rStyle w:val="Cmsor1Nemdolt2"/>
          <w:b/>
          <w:bCs/>
          <w:i w:val="0"/>
          <w:iCs w:val="0"/>
          <w:lang w:eastAsia="ro-RO"/>
        </w:rPr>
        <w:t>10.</w:t>
      </w:r>
      <w:r>
        <w:rPr>
          <w:lang w:eastAsia="ro-RO"/>
        </w:rPr>
        <w:t xml:space="preserve"> Obligaţiile principale ale achizitorului</w:t>
      </w:r>
      <w:bookmarkEnd w:id="10"/>
    </w:p>
    <w:p w:rsidR="00B42B57" w:rsidRDefault="00B42B57">
      <w:pPr>
        <w:pStyle w:val="Szvegtrzs"/>
        <w:numPr>
          <w:ilvl w:val="0"/>
          <w:numId w:val="6"/>
        </w:numPr>
        <w:shd w:val="clear" w:color="auto" w:fill="auto"/>
        <w:tabs>
          <w:tab w:val="left" w:pos="514"/>
        </w:tabs>
        <w:spacing w:after="0" w:line="264" w:lineRule="exact"/>
        <w:ind w:left="20"/>
        <w:jc w:val="both"/>
      </w:pPr>
      <w:r>
        <w:rPr>
          <w:lang w:eastAsia="ro-RO"/>
        </w:rPr>
        <w:t>Emiterea comenziilor.</w:t>
      </w:r>
    </w:p>
    <w:p w:rsidR="00B42B57" w:rsidRDefault="00B42B57">
      <w:pPr>
        <w:pStyle w:val="Szvegtrzs"/>
        <w:numPr>
          <w:ilvl w:val="0"/>
          <w:numId w:val="6"/>
        </w:numPr>
        <w:shd w:val="clear" w:color="auto" w:fill="auto"/>
        <w:tabs>
          <w:tab w:val="left" w:pos="476"/>
        </w:tabs>
        <w:spacing w:after="0" w:line="264" w:lineRule="exact"/>
        <w:ind w:left="20" w:right="20"/>
        <w:jc w:val="both"/>
      </w:pPr>
      <w:r>
        <w:rPr>
          <w:lang w:eastAsia="ro-RO"/>
        </w:rPr>
        <w:t>Predarea- preluarea hranei se va face sub supravegherea personalului desemnat care va consemna aspectul cantitativ şi calitativ al alimentelor într-un registru.</w:t>
      </w:r>
    </w:p>
    <w:p w:rsidR="00B42B57" w:rsidRDefault="00B42B57">
      <w:pPr>
        <w:pStyle w:val="Szvegtrzs"/>
        <w:numPr>
          <w:ilvl w:val="0"/>
          <w:numId w:val="6"/>
        </w:numPr>
        <w:shd w:val="clear" w:color="auto" w:fill="auto"/>
        <w:tabs>
          <w:tab w:val="left" w:pos="476"/>
        </w:tabs>
        <w:spacing w:after="0" w:line="264" w:lineRule="exact"/>
        <w:ind w:left="20" w:right="20"/>
        <w:jc w:val="both"/>
      </w:pPr>
      <w:r>
        <w:rPr>
          <w:lang w:eastAsia="ro-RO"/>
        </w:rPr>
        <w:t>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30 minute, fără a pretinde plăţi suplimentare pentru aceasta.</w:t>
      </w:r>
    </w:p>
    <w:p w:rsidR="00B42B57" w:rsidRDefault="00B42B57">
      <w:pPr>
        <w:pStyle w:val="Szvegtrzs"/>
        <w:numPr>
          <w:ilvl w:val="0"/>
          <w:numId w:val="6"/>
        </w:numPr>
        <w:shd w:val="clear" w:color="auto" w:fill="auto"/>
        <w:tabs>
          <w:tab w:val="left" w:pos="529"/>
        </w:tabs>
        <w:spacing w:after="0" w:line="264" w:lineRule="exact"/>
        <w:ind w:left="20" w:right="20"/>
        <w:jc w:val="both"/>
      </w:pPr>
      <w:r>
        <w:rPr>
          <w:lang w:eastAsia="ro-RO"/>
        </w:rPr>
        <w:t>Zilnic, o probă din hrana preparată, de la fiecare meniu servit, va fi pastrată în frigider timp de 48 ore. De asemenea, hrana va fi verificată obligatoriu de către personalul desemnat de coordonatotul Instituţiei. Avizul acestora va fi pe documentul de distribuţie.</w:t>
      </w:r>
    </w:p>
    <w:p w:rsidR="00B42B57" w:rsidRDefault="00B42B57">
      <w:pPr>
        <w:pStyle w:val="Szvegtrzs"/>
        <w:numPr>
          <w:ilvl w:val="0"/>
          <w:numId w:val="6"/>
        </w:numPr>
        <w:shd w:val="clear" w:color="auto" w:fill="auto"/>
        <w:tabs>
          <w:tab w:val="left" w:pos="495"/>
        </w:tabs>
        <w:spacing w:after="0" w:line="264" w:lineRule="exact"/>
        <w:ind w:left="20" w:right="20"/>
        <w:jc w:val="both"/>
      </w:pPr>
      <w:r>
        <w:rPr>
          <w:lang w:eastAsia="ro-RO"/>
        </w:rPr>
        <w:t>Achizitorul se obligă de a efectua plata catre prestator lunar pe baza facturii emise si a documentelor suport. Plata se va efectua in limita sumelor alocate de la bugetul de stat conform H.G. 177/2024.</w:t>
      </w:r>
    </w:p>
    <w:p w:rsidR="00B42B57" w:rsidRDefault="00B42B57" w:rsidP="00846687">
      <w:pPr>
        <w:pStyle w:val="Szvegtrzs"/>
        <w:numPr>
          <w:ilvl w:val="0"/>
          <w:numId w:val="6"/>
        </w:numPr>
        <w:shd w:val="clear" w:color="auto" w:fill="auto"/>
        <w:tabs>
          <w:tab w:val="left" w:pos="447"/>
        </w:tabs>
        <w:spacing w:line="240" w:lineRule="auto"/>
        <w:ind w:left="23" w:right="23"/>
        <w:jc w:val="both"/>
      </w:pPr>
      <w:r>
        <w:rPr>
          <w:lang w:eastAsia="ro-RO"/>
        </w:rPr>
        <w:t>- Dacă achizitorul nu onorează facturile in termen de 30 zile la expirarea perioadei prevăzute la clauza 10.6., prestatorul are dreptul de a sista prestarea serviciilor şi de a beneficia de reactualizarea sumei de plată la nivelul corespunzător zilei de efectuare a plaţii. Imediat ce achizitorul onorează factura, prestatorul va relua prestarea serviciilor în cel mai scurt timp posibil, dar nu mai tarziu de 1 zi lucratoare.</w:t>
      </w:r>
    </w:p>
    <w:p w:rsidR="00B42B57" w:rsidRDefault="00B42B57">
      <w:pPr>
        <w:pStyle w:val="Cmsor11"/>
        <w:keepNext/>
        <w:keepLines/>
        <w:numPr>
          <w:ilvl w:val="1"/>
          <w:numId w:val="6"/>
        </w:numPr>
        <w:shd w:val="clear" w:color="auto" w:fill="auto"/>
        <w:tabs>
          <w:tab w:val="left" w:pos="385"/>
        </w:tabs>
        <w:spacing w:before="0" w:line="269" w:lineRule="exact"/>
        <w:ind w:left="20"/>
      </w:pPr>
      <w:bookmarkStart w:id="11" w:name="bookmark10"/>
      <w:r>
        <w:rPr>
          <w:lang w:eastAsia="ro-RO"/>
        </w:rPr>
        <w:t>Sancţiuni pentru neindeplinirea culpabilă a obligaţiilor</w:t>
      </w:r>
      <w:bookmarkEnd w:id="11"/>
    </w:p>
    <w:p w:rsidR="00B42B57" w:rsidRDefault="00B42B57">
      <w:pPr>
        <w:pStyle w:val="Szvegtrzs"/>
        <w:numPr>
          <w:ilvl w:val="2"/>
          <w:numId w:val="6"/>
        </w:numPr>
        <w:shd w:val="clear" w:color="auto" w:fill="auto"/>
        <w:tabs>
          <w:tab w:val="left" w:pos="466"/>
        </w:tabs>
        <w:spacing w:after="0"/>
        <w:ind w:left="20" w:right="20"/>
        <w:jc w:val="both"/>
      </w:pPr>
      <w:r>
        <w:rPr>
          <w:lang w:eastAsia="ro-RO"/>
        </w:rPr>
        <w:t>- În cazul în care, din vina sa exclusivă, prestatorul nu reuşeşte să-şi execute obligaţiile asumate prin contract, atunci achizitorul are dreptul de a deduce din preţul contractului, ca penalitaţi, o sumă echivalentă cu 0,02% pe zi intarziere din preţul contractului fara T.V.A.</w:t>
      </w:r>
    </w:p>
    <w:p w:rsidR="00B42B57" w:rsidRDefault="00B42B57">
      <w:pPr>
        <w:pStyle w:val="Szvegtrzs"/>
        <w:numPr>
          <w:ilvl w:val="2"/>
          <w:numId w:val="6"/>
        </w:numPr>
        <w:shd w:val="clear" w:color="auto" w:fill="auto"/>
        <w:tabs>
          <w:tab w:val="left" w:pos="466"/>
        </w:tabs>
        <w:spacing w:after="0"/>
        <w:ind w:left="20" w:right="20"/>
        <w:jc w:val="both"/>
      </w:pPr>
      <w:r>
        <w:rPr>
          <w:rStyle w:val="SzvegtrzsFlkvr1"/>
          <w:noProof w:val="0"/>
          <w:lang w:eastAsia="ro-RO"/>
        </w:rPr>
        <w:t>-</w:t>
      </w:r>
      <w:r>
        <w:rPr>
          <w:lang w:eastAsia="ro-RO"/>
        </w:rPr>
        <w:t xml:space="preserve"> În cazul în care achizitorul nu onorează facturile in termen de 30 de zile de la expirarea perioadei convenite, atunci acesta are obligaţia de a plăti, ca penalităţi, o sumă echivalentă cu 0,02% pe zi intarziere din plata neefectuată.</w:t>
      </w:r>
    </w:p>
    <w:p w:rsidR="00B42B57" w:rsidRDefault="00B42B57">
      <w:pPr>
        <w:pStyle w:val="Szvegtrzs"/>
        <w:numPr>
          <w:ilvl w:val="2"/>
          <w:numId w:val="6"/>
        </w:numPr>
        <w:shd w:val="clear" w:color="auto" w:fill="auto"/>
        <w:tabs>
          <w:tab w:val="left" w:pos="452"/>
        </w:tabs>
        <w:spacing w:after="0"/>
        <w:ind w:left="20" w:right="20"/>
        <w:jc w:val="both"/>
      </w:pPr>
      <w:r>
        <w:rPr>
          <w:lang w:eastAsia="ro-RO"/>
        </w:rPr>
        <w:t>- Nerespectarea obligaţiilor asumate prin prezentul contract de către una dintre părţi, în mod culpabil şi repetat, dă dreptul părţii lezate de a considera contractul de drept reziliat şi de a pretinde plata de daune-interese.</w:t>
      </w:r>
    </w:p>
    <w:p w:rsidR="00B42B57" w:rsidRDefault="00B42B57">
      <w:pPr>
        <w:pStyle w:val="Szvegtrzs"/>
        <w:numPr>
          <w:ilvl w:val="2"/>
          <w:numId w:val="6"/>
        </w:numPr>
        <w:shd w:val="clear" w:color="auto" w:fill="auto"/>
        <w:tabs>
          <w:tab w:val="left" w:pos="476"/>
        </w:tabs>
        <w:spacing w:after="295"/>
        <w:ind w:left="20" w:right="20"/>
        <w:jc w:val="both"/>
      </w:pPr>
      <w:r>
        <w:rPr>
          <w:lang w:eastAsia="ro-RO"/>
        </w:rPr>
        <w:t>-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până la data denunţării unilaterale a contractului.</w:t>
      </w:r>
    </w:p>
    <w:p w:rsidR="00B42B57" w:rsidRPr="008F071D" w:rsidRDefault="00B42B57" w:rsidP="008F071D">
      <w:pPr>
        <w:pStyle w:val="Cmsor11"/>
        <w:keepNext/>
        <w:keepLines/>
        <w:shd w:val="clear" w:color="auto" w:fill="auto"/>
        <w:spacing w:before="0" w:after="240" w:line="240" w:lineRule="auto"/>
        <w:ind w:left="3980"/>
        <w:jc w:val="left"/>
      </w:pPr>
      <w:bookmarkStart w:id="12" w:name="bookmark11"/>
      <w:r w:rsidRPr="008F071D">
        <w:rPr>
          <w:rStyle w:val="Cmsor122"/>
          <w:b/>
          <w:bCs/>
          <w:i/>
          <w:iCs/>
          <w:u w:val="none"/>
          <w:lang w:eastAsia="ro-RO"/>
        </w:rPr>
        <w:t>Clauze specifice</w:t>
      </w:r>
      <w:bookmarkEnd w:id="12"/>
    </w:p>
    <w:p w:rsidR="00B42B57" w:rsidRDefault="00B42B57">
      <w:pPr>
        <w:pStyle w:val="Cmsor11"/>
        <w:keepNext/>
        <w:keepLines/>
        <w:numPr>
          <w:ilvl w:val="1"/>
          <w:numId w:val="6"/>
        </w:numPr>
        <w:shd w:val="clear" w:color="auto" w:fill="auto"/>
        <w:tabs>
          <w:tab w:val="left" w:pos="332"/>
        </w:tabs>
        <w:spacing w:before="0"/>
        <w:ind w:left="20"/>
      </w:pPr>
      <w:bookmarkStart w:id="13" w:name="bookmark12"/>
      <w:r>
        <w:rPr>
          <w:lang w:eastAsia="ro-RO"/>
        </w:rPr>
        <w:t>Alte resposabilităţi ale prestatorului</w:t>
      </w:r>
      <w:bookmarkEnd w:id="13"/>
    </w:p>
    <w:p w:rsidR="00B42B57" w:rsidRDefault="00B42B57">
      <w:pPr>
        <w:pStyle w:val="Szvegtrzs"/>
        <w:numPr>
          <w:ilvl w:val="2"/>
          <w:numId w:val="6"/>
        </w:numPr>
        <w:shd w:val="clear" w:color="auto" w:fill="auto"/>
        <w:tabs>
          <w:tab w:val="left" w:pos="510"/>
        </w:tabs>
        <w:spacing w:after="0" w:line="264" w:lineRule="exact"/>
        <w:ind w:left="20" w:right="20"/>
        <w:jc w:val="both"/>
      </w:pPr>
      <w:r>
        <w:rPr>
          <w:lang w:eastAsia="ro-RO"/>
        </w:rPr>
        <w:t xml:space="preserve">In </w:t>
      </w:r>
      <w:r w:rsidR="00972DFD">
        <w:rPr>
          <w:lang w:eastAsia="ro-RO"/>
        </w:rPr>
        <w:t>situația</w:t>
      </w:r>
      <w:r>
        <w:rPr>
          <w:lang w:eastAsia="ro-RO"/>
        </w:rPr>
        <w:t xml:space="preserve"> </w:t>
      </w:r>
      <w:r w:rsidR="00972DFD">
        <w:rPr>
          <w:lang w:eastAsia="ro-RO"/>
        </w:rPr>
        <w:t>î</w:t>
      </w:r>
      <w:r>
        <w:rPr>
          <w:lang w:eastAsia="ro-RO"/>
        </w:rPr>
        <w:t>n care personalul angajat uzeaza de dreptul la greva, prestatorul trebuie sa asigure desfasurarea activitatii de hranire.</w:t>
      </w:r>
    </w:p>
    <w:p w:rsidR="00B42B57" w:rsidRDefault="00B42B57">
      <w:pPr>
        <w:pStyle w:val="Szvegtrzs"/>
        <w:numPr>
          <w:ilvl w:val="2"/>
          <w:numId w:val="6"/>
        </w:numPr>
        <w:shd w:val="clear" w:color="auto" w:fill="auto"/>
        <w:tabs>
          <w:tab w:val="left" w:pos="490"/>
        </w:tabs>
        <w:spacing w:after="0" w:line="264" w:lineRule="exact"/>
        <w:ind w:left="20" w:right="20"/>
        <w:jc w:val="both"/>
      </w:pPr>
      <w:r>
        <w:rPr>
          <w:lang w:eastAsia="ro-RO"/>
        </w:rPr>
        <w:t>- (1) Prestatorul are obligaţia de a executa serviciile prevăzute în contract cu profesionalismul şi promtitudinea cuvenite angajamentului asumat şi în conformitate cu propunerea sa tehnică, anexa la contract.</w:t>
      </w:r>
    </w:p>
    <w:p w:rsidR="00B42B57" w:rsidRDefault="00B42B57">
      <w:pPr>
        <w:pStyle w:val="Szvegtrzs"/>
        <w:shd w:val="clear" w:color="auto" w:fill="auto"/>
        <w:spacing w:after="0" w:line="264" w:lineRule="exact"/>
        <w:ind w:left="20" w:right="20" w:firstLine="500"/>
        <w:jc w:val="both"/>
      </w:pPr>
      <w:r>
        <w:rPr>
          <w:lang w:eastAsia="ro-RO"/>
        </w:rPr>
        <w:t>(2)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w:t>
      </w:r>
    </w:p>
    <w:p w:rsidR="00B42B57" w:rsidRDefault="00B42B57">
      <w:pPr>
        <w:pStyle w:val="Szvegtrzs"/>
        <w:numPr>
          <w:ilvl w:val="2"/>
          <w:numId w:val="6"/>
        </w:numPr>
        <w:shd w:val="clear" w:color="auto" w:fill="auto"/>
        <w:tabs>
          <w:tab w:val="left" w:pos="481"/>
        </w:tabs>
        <w:spacing w:line="264" w:lineRule="exact"/>
        <w:ind w:left="20" w:right="20"/>
        <w:jc w:val="both"/>
      </w:pPr>
      <w:r>
        <w:rPr>
          <w:lang w:eastAsia="ro-RO"/>
        </w:rPr>
        <w:t>- Prestatorul este pe deplin responsabil pentru execuţia serviciilor în conformitate cu graficul de prestare intocmit de achizitor. Totodată, este răspunzător atât de siguranţa tuturor operaţiunilor şi metodelor de prestare utilizate, cât şi de calificarea personalului folosit pe toată durata contractului.</w:t>
      </w:r>
    </w:p>
    <w:p w:rsidR="00B42B57" w:rsidRDefault="00B42B57">
      <w:pPr>
        <w:pStyle w:val="Cmsor11"/>
        <w:keepNext/>
        <w:keepLines/>
        <w:numPr>
          <w:ilvl w:val="1"/>
          <w:numId w:val="6"/>
        </w:numPr>
        <w:shd w:val="clear" w:color="auto" w:fill="auto"/>
        <w:tabs>
          <w:tab w:val="left" w:pos="332"/>
        </w:tabs>
        <w:spacing w:before="0"/>
        <w:ind w:left="20"/>
      </w:pPr>
      <w:bookmarkStart w:id="14" w:name="bookmark13"/>
      <w:r>
        <w:rPr>
          <w:lang w:eastAsia="ro-RO"/>
        </w:rPr>
        <w:t>Alte responsabilităţi ale achizitorului</w:t>
      </w:r>
      <w:bookmarkEnd w:id="14"/>
    </w:p>
    <w:p w:rsidR="00B42B57" w:rsidRDefault="00B42B57">
      <w:pPr>
        <w:pStyle w:val="Szvegtrzs"/>
        <w:shd w:val="clear" w:color="auto" w:fill="auto"/>
        <w:spacing w:line="264" w:lineRule="exact"/>
        <w:ind w:left="20" w:right="20"/>
        <w:jc w:val="both"/>
      </w:pPr>
      <w:r>
        <w:rPr>
          <w:lang w:eastAsia="ro-RO"/>
        </w:rPr>
        <w:t>13.1 - Achizitorul se obligă să pună la dispoziţia prestatorului orice facilităţi şi/sau informaţii pe care acesta le-a cerut în propunerea tehnică şi pe care le considera necesare îndeplinirii contractului.</w:t>
      </w:r>
    </w:p>
    <w:p w:rsidR="00B42B57" w:rsidRDefault="00B42B57">
      <w:pPr>
        <w:pStyle w:val="Cmsor11"/>
        <w:keepNext/>
        <w:keepLines/>
        <w:numPr>
          <w:ilvl w:val="1"/>
          <w:numId w:val="6"/>
        </w:numPr>
        <w:shd w:val="clear" w:color="auto" w:fill="auto"/>
        <w:tabs>
          <w:tab w:val="left" w:pos="346"/>
        </w:tabs>
        <w:spacing w:before="0"/>
        <w:ind w:left="20"/>
      </w:pPr>
      <w:bookmarkStart w:id="15" w:name="bookmark14"/>
      <w:r>
        <w:rPr>
          <w:lang w:eastAsia="ro-RO"/>
        </w:rPr>
        <w:t>Recepţie şi verificări</w:t>
      </w:r>
      <w:bookmarkEnd w:id="15"/>
    </w:p>
    <w:p w:rsidR="00B42B57" w:rsidRDefault="00B42B57">
      <w:pPr>
        <w:pStyle w:val="Szvegtrzs"/>
        <w:numPr>
          <w:ilvl w:val="2"/>
          <w:numId w:val="6"/>
        </w:numPr>
        <w:shd w:val="clear" w:color="auto" w:fill="auto"/>
        <w:tabs>
          <w:tab w:val="left" w:pos="481"/>
        </w:tabs>
        <w:spacing w:after="0" w:line="264" w:lineRule="exact"/>
        <w:ind w:left="20" w:right="20"/>
        <w:jc w:val="both"/>
      </w:pPr>
      <w:r>
        <w:rPr>
          <w:lang w:eastAsia="ro-RO"/>
        </w:rPr>
        <w:t>Beneficiarul are dreptul de a verifica modul de prestare a serviciilor pentru a stabili conformitatea lor cu prevederile din propunerea tehnică şi din caietul de sarcini.</w:t>
      </w:r>
    </w:p>
    <w:p w:rsidR="00B42B57" w:rsidRDefault="00B42B57" w:rsidP="00022F7F">
      <w:pPr>
        <w:pStyle w:val="Szvegtrzs"/>
        <w:numPr>
          <w:ilvl w:val="2"/>
          <w:numId w:val="6"/>
        </w:numPr>
        <w:shd w:val="clear" w:color="auto" w:fill="auto"/>
        <w:spacing w:after="0" w:line="264" w:lineRule="exact"/>
        <w:ind w:right="20"/>
        <w:jc w:val="both"/>
      </w:pPr>
      <w:r>
        <w:rPr>
          <w:lang w:eastAsia="ro-RO"/>
        </w:rPr>
        <w:t>Recepţia hranei se va realiza zilnic de către achizitor prin personalul desemnat. Nu se va distribui hrana fără avizul de însotire al acesteia. În cazul constatării unor deficienţe în prestarea serviciilor, acestea</w:t>
      </w:r>
      <w:r w:rsidR="00022F7F">
        <w:rPr>
          <w:lang w:eastAsia="ro-RO"/>
        </w:rPr>
        <w:t xml:space="preserve"> </w:t>
      </w:r>
      <w:r>
        <w:rPr>
          <w:lang w:eastAsia="ro-RO"/>
        </w:rPr>
        <w:t>se comunică imediat în scris prestatorului iar măsurile de remediere a deficienţelor vor fi stabilite de comun acord.</w:t>
      </w:r>
    </w:p>
    <w:p w:rsidR="00B42B57" w:rsidRDefault="00B42B57" w:rsidP="00022F7F">
      <w:pPr>
        <w:pStyle w:val="Szvegtrzs"/>
        <w:numPr>
          <w:ilvl w:val="2"/>
          <w:numId w:val="6"/>
        </w:numPr>
        <w:shd w:val="clear" w:color="auto" w:fill="auto"/>
        <w:tabs>
          <w:tab w:val="left" w:pos="836"/>
        </w:tabs>
        <w:spacing w:after="0" w:line="264" w:lineRule="exact"/>
        <w:ind w:right="20"/>
        <w:jc w:val="both"/>
      </w:pPr>
      <w:r>
        <w:rPr>
          <w:lang w:eastAsia="ro-RO"/>
        </w:rPr>
        <w:t>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30 minute, fără a pretinde plăţi suplimentare pentru aceasta.</w:t>
      </w:r>
    </w:p>
    <w:p w:rsidR="00B42B57" w:rsidRDefault="00B42B57" w:rsidP="00022F7F">
      <w:pPr>
        <w:pStyle w:val="Szvegtrzs"/>
        <w:numPr>
          <w:ilvl w:val="2"/>
          <w:numId w:val="6"/>
        </w:numPr>
        <w:shd w:val="clear" w:color="auto" w:fill="auto"/>
        <w:tabs>
          <w:tab w:val="left" w:pos="822"/>
        </w:tabs>
        <w:spacing w:after="0" w:line="264" w:lineRule="exact"/>
        <w:ind w:right="20"/>
        <w:jc w:val="both"/>
      </w:pPr>
      <w:r>
        <w:rPr>
          <w:lang w:eastAsia="ro-RO"/>
        </w:rPr>
        <w:t>Cantitatile constatate lipsa in urma verificarilor efectuate vor fi deduse din facturi. In situatia in care prestatorul nu remediaza deficientele constatate de catre autoritatea, se aduce la cunostinta in scris prestatorului termenul limita de remediere, iar in caz contrar se declanseaza procedura de reziliere a contractului cu toate consecintele ce decurg din aceasta.</w:t>
      </w:r>
    </w:p>
    <w:p w:rsidR="00B42B57" w:rsidRDefault="00B42B57" w:rsidP="00022F7F">
      <w:pPr>
        <w:pStyle w:val="Szvegtrzs"/>
        <w:numPr>
          <w:ilvl w:val="2"/>
          <w:numId w:val="6"/>
        </w:numPr>
        <w:shd w:val="clear" w:color="auto" w:fill="auto"/>
        <w:tabs>
          <w:tab w:val="left" w:pos="846"/>
        </w:tabs>
        <w:spacing w:line="264" w:lineRule="exact"/>
        <w:ind w:right="20"/>
        <w:jc w:val="both"/>
      </w:pPr>
      <w:r>
        <w:rPr>
          <w:lang w:eastAsia="ro-RO"/>
        </w:rPr>
        <w:t>Verificările vor fi efectuate în conformitate cu prevederile din prezentul contract. Achizitorul are obligaţia de a notifica, în scris, prestatorului, identitatea reprezentanţilor săi împuterniciţi pentru acest scop.</w:t>
      </w:r>
    </w:p>
    <w:p w:rsidR="00B42B57" w:rsidRDefault="00B42B57" w:rsidP="008C1BB3">
      <w:pPr>
        <w:pStyle w:val="Cmsor11"/>
        <w:keepNext/>
        <w:keepLines/>
        <w:numPr>
          <w:ilvl w:val="1"/>
          <w:numId w:val="6"/>
        </w:numPr>
        <w:shd w:val="clear" w:color="auto" w:fill="auto"/>
        <w:spacing w:before="0"/>
        <w:ind w:left="426" w:hanging="426"/>
      </w:pPr>
      <w:bookmarkStart w:id="16" w:name="bookmark15"/>
      <w:r>
        <w:rPr>
          <w:lang w:eastAsia="ro-RO"/>
        </w:rPr>
        <w:t>Începere, finalizare, întârzieri, sistare</w:t>
      </w:r>
      <w:bookmarkEnd w:id="16"/>
    </w:p>
    <w:p w:rsidR="00B42B57" w:rsidRDefault="00B42B57" w:rsidP="00022F7F">
      <w:pPr>
        <w:pStyle w:val="Szvegtrzs"/>
        <w:numPr>
          <w:ilvl w:val="2"/>
          <w:numId w:val="6"/>
        </w:numPr>
        <w:shd w:val="clear" w:color="auto" w:fill="auto"/>
        <w:tabs>
          <w:tab w:val="left" w:pos="812"/>
        </w:tabs>
        <w:spacing w:after="0" w:line="264" w:lineRule="exact"/>
        <w:jc w:val="both"/>
      </w:pPr>
      <w:r>
        <w:rPr>
          <w:lang w:eastAsia="ro-RO"/>
        </w:rPr>
        <w:t>- (1) Prestatorul are obligaţia de a începe prestarea serviciilor conform art. 7.</w:t>
      </w:r>
    </w:p>
    <w:p w:rsidR="00B42B57" w:rsidRDefault="00B42B57" w:rsidP="00022F7F">
      <w:pPr>
        <w:pStyle w:val="Szvegtrzs"/>
        <w:shd w:val="clear" w:color="auto" w:fill="auto"/>
        <w:spacing w:after="0" w:line="264" w:lineRule="exact"/>
        <w:ind w:right="20"/>
        <w:jc w:val="both"/>
      </w:pPr>
      <w:r>
        <w:rPr>
          <w:lang w:eastAsia="ro-RO"/>
        </w:rPr>
        <w:t>(2) În cazul în care prestatorul suferă întârzieri şi/sau suportă costuri suplimentare, datorate în exclusivitate achizitorului părţile vor stabili de comun acord:</w:t>
      </w:r>
    </w:p>
    <w:p w:rsidR="00B42B57" w:rsidRDefault="00B42B57" w:rsidP="00022F7F">
      <w:pPr>
        <w:pStyle w:val="Szvegtrzs"/>
        <w:numPr>
          <w:ilvl w:val="3"/>
          <w:numId w:val="6"/>
        </w:numPr>
        <w:shd w:val="clear" w:color="auto" w:fill="auto"/>
        <w:tabs>
          <w:tab w:val="left" w:pos="606"/>
        </w:tabs>
        <w:spacing w:after="0" w:line="264" w:lineRule="exact"/>
        <w:jc w:val="both"/>
      </w:pPr>
      <w:r>
        <w:rPr>
          <w:lang w:eastAsia="ro-RO"/>
        </w:rPr>
        <w:t>prelungirea perioadei de prestare a serviciului, şi</w:t>
      </w:r>
    </w:p>
    <w:p w:rsidR="00B42B57" w:rsidRDefault="00B42B57" w:rsidP="00022F7F">
      <w:pPr>
        <w:pStyle w:val="Szvegtrzs"/>
        <w:numPr>
          <w:ilvl w:val="3"/>
          <w:numId w:val="6"/>
        </w:numPr>
        <w:shd w:val="clear" w:color="auto" w:fill="auto"/>
        <w:tabs>
          <w:tab w:val="left" w:pos="601"/>
        </w:tabs>
        <w:spacing w:after="0" w:line="264" w:lineRule="exact"/>
        <w:jc w:val="both"/>
      </w:pPr>
      <w:r>
        <w:rPr>
          <w:lang w:eastAsia="ro-RO"/>
        </w:rPr>
        <w:t>totalul cheltuielilor aferente, dacă este cazul, care se vor adauga la preţul contractului.</w:t>
      </w:r>
    </w:p>
    <w:p w:rsidR="00B42B57" w:rsidRDefault="00B42B57" w:rsidP="00022F7F">
      <w:pPr>
        <w:pStyle w:val="Szvegtrzs"/>
        <w:numPr>
          <w:ilvl w:val="2"/>
          <w:numId w:val="6"/>
        </w:numPr>
        <w:shd w:val="clear" w:color="auto" w:fill="auto"/>
        <w:tabs>
          <w:tab w:val="left" w:pos="817"/>
        </w:tabs>
        <w:spacing w:after="0" w:line="264" w:lineRule="exact"/>
        <w:ind w:right="280"/>
      </w:pPr>
      <w:r>
        <w:rPr>
          <w:lang w:eastAsia="ro-RO"/>
        </w:rPr>
        <w:t>- (1) Serviciile prestate în baza contractului sau trebuie finalizate în termenele convenite de părţi. (2) În cazul în care:</w:t>
      </w:r>
    </w:p>
    <w:p w:rsidR="00B42B57" w:rsidRDefault="00B42B57" w:rsidP="00022F7F">
      <w:pPr>
        <w:pStyle w:val="Szvegtrzs"/>
        <w:shd w:val="clear" w:color="auto" w:fill="auto"/>
        <w:spacing w:after="0" w:line="264" w:lineRule="exact"/>
      </w:pPr>
      <w:r>
        <w:rPr>
          <w:lang w:eastAsia="ro-RO"/>
        </w:rPr>
        <w:t>a) orice motive de întârziere, ce nu se datorează prestatorului, sau</w:t>
      </w:r>
    </w:p>
    <w:p w:rsidR="00B42B57" w:rsidRDefault="00B42B57" w:rsidP="00022F7F">
      <w:pPr>
        <w:pStyle w:val="Szvegtrzs"/>
        <w:shd w:val="clear" w:color="auto" w:fill="auto"/>
        <w:spacing w:after="0" w:line="264" w:lineRule="exact"/>
        <w:ind w:right="20"/>
        <w:jc w:val="both"/>
      </w:pPr>
      <w:r>
        <w:rPr>
          <w:lang w:eastAsia="ro-RO"/>
        </w:rPr>
        <w:t>b)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rsidR="00B42B57" w:rsidRDefault="00B42B57" w:rsidP="00743C18">
      <w:pPr>
        <w:pStyle w:val="Szvegtrzs"/>
        <w:numPr>
          <w:ilvl w:val="2"/>
          <w:numId w:val="6"/>
        </w:numPr>
        <w:shd w:val="clear" w:color="auto" w:fill="auto"/>
        <w:spacing w:line="264" w:lineRule="exact"/>
        <w:ind w:right="20"/>
        <w:jc w:val="both"/>
      </w:pPr>
      <w:r>
        <w:rPr>
          <w:lang w:eastAsia="ro-RO"/>
        </w:rPr>
        <w:t>- În afara cazului în care beneficiarul este de acord cu o prelungire a termenului de prestare, orice întârziere în îndeplinirea contractului dă dreptul beneficiarului de a solicita penalităţi prestatorului.</w:t>
      </w:r>
    </w:p>
    <w:p w:rsidR="00B42B57" w:rsidRDefault="00B42B57" w:rsidP="008C1BB3">
      <w:pPr>
        <w:pStyle w:val="Cmsor11"/>
        <w:keepNext/>
        <w:keepLines/>
        <w:numPr>
          <w:ilvl w:val="1"/>
          <w:numId w:val="6"/>
        </w:numPr>
        <w:shd w:val="clear" w:color="auto" w:fill="auto"/>
        <w:spacing w:before="0"/>
        <w:ind w:left="426" w:hanging="426"/>
      </w:pPr>
      <w:bookmarkStart w:id="17" w:name="bookmark16"/>
      <w:r>
        <w:rPr>
          <w:lang w:eastAsia="ro-RO"/>
        </w:rPr>
        <w:t xml:space="preserve">Ajustarea </w:t>
      </w:r>
      <w:r w:rsidR="00AE4EBF">
        <w:rPr>
          <w:lang w:eastAsia="ro-RO"/>
        </w:rPr>
        <w:t>prețului</w:t>
      </w:r>
      <w:r>
        <w:rPr>
          <w:lang w:eastAsia="ro-RO"/>
        </w:rPr>
        <w:t xml:space="preserve"> contractului</w:t>
      </w:r>
      <w:bookmarkEnd w:id="17"/>
    </w:p>
    <w:p w:rsidR="00B42B57" w:rsidRDefault="00743C18" w:rsidP="00743C18">
      <w:pPr>
        <w:pStyle w:val="Szvegtrzs"/>
        <w:shd w:val="clear" w:color="auto" w:fill="auto"/>
        <w:spacing w:after="0" w:line="264" w:lineRule="exact"/>
        <w:ind w:right="20"/>
        <w:jc w:val="both"/>
        <w:rPr>
          <w:lang w:eastAsia="ro-RO"/>
        </w:rPr>
      </w:pPr>
      <w:r>
        <w:rPr>
          <w:lang w:eastAsia="ro-RO"/>
        </w:rPr>
        <w:t xml:space="preserve">16.1 </w:t>
      </w:r>
      <w:r w:rsidR="00B42B57">
        <w:rPr>
          <w:lang w:eastAsia="ro-RO"/>
        </w:rPr>
        <w:t>- Pentru serviciile prestate, plaţile datorate de achizitor prestatorului sunt tarifele declarate în propunerea financiară, anexă la contract.</w:t>
      </w:r>
    </w:p>
    <w:p w:rsidR="00B42B57" w:rsidRDefault="00743C18" w:rsidP="00743C18">
      <w:pPr>
        <w:pStyle w:val="Szvegtrzs"/>
        <w:shd w:val="clear" w:color="auto" w:fill="auto"/>
        <w:spacing w:after="120" w:line="240" w:lineRule="auto"/>
        <w:ind w:right="23"/>
        <w:jc w:val="both"/>
        <w:rPr>
          <w:lang w:eastAsia="ro-RO"/>
        </w:rPr>
      </w:pPr>
      <w:r>
        <w:rPr>
          <w:lang w:eastAsia="ro-RO"/>
        </w:rPr>
        <w:t xml:space="preserve">16.2 </w:t>
      </w:r>
      <w:r w:rsidR="00B42B57">
        <w:rPr>
          <w:lang w:eastAsia="ro-RO"/>
        </w:rPr>
        <w:t>- Preţul contractului nu se ajusteaza si ramane fix pe toata perioada desfasurarii contractului.</w:t>
      </w:r>
    </w:p>
    <w:p w:rsidR="00B42B57" w:rsidRDefault="00B42B57" w:rsidP="008C1BB3">
      <w:pPr>
        <w:pStyle w:val="Cmsor11"/>
        <w:keepNext/>
        <w:keepLines/>
        <w:numPr>
          <w:ilvl w:val="1"/>
          <w:numId w:val="6"/>
        </w:numPr>
        <w:shd w:val="clear" w:color="auto" w:fill="auto"/>
        <w:spacing w:before="0" w:line="269" w:lineRule="exact"/>
        <w:ind w:left="426" w:hanging="426"/>
      </w:pPr>
      <w:bookmarkStart w:id="18" w:name="bookmark17"/>
      <w:r>
        <w:rPr>
          <w:lang w:eastAsia="ro-RO"/>
        </w:rPr>
        <w:t>Amendamente</w:t>
      </w:r>
      <w:bookmarkEnd w:id="18"/>
    </w:p>
    <w:p w:rsidR="00B42B57" w:rsidRDefault="00B42B57" w:rsidP="00743C18">
      <w:pPr>
        <w:pStyle w:val="Szvegtrzs"/>
        <w:shd w:val="clear" w:color="auto" w:fill="auto"/>
        <w:spacing w:after="120" w:line="240" w:lineRule="auto"/>
        <w:ind w:right="23"/>
        <w:jc w:val="both"/>
      </w:pPr>
      <w:r>
        <w:rPr>
          <w:lang w:eastAsia="ro-RO"/>
        </w:rPr>
        <w:t>17.1 - 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B42B57" w:rsidRDefault="00B42B57" w:rsidP="008C1BB3">
      <w:pPr>
        <w:pStyle w:val="Cmsor11"/>
        <w:keepNext/>
        <w:keepLines/>
        <w:numPr>
          <w:ilvl w:val="1"/>
          <w:numId w:val="6"/>
        </w:numPr>
        <w:shd w:val="clear" w:color="auto" w:fill="auto"/>
        <w:spacing w:before="0"/>
        <w:ind w:left="426" w:hanging="426"/>
      </w:pPr>
      <w:bookmarkStart w:id="19" w:name="bookmark18"/>
      <w:r>
        <w:rPr>
          <w:lang w:eastAsia="ro-RO"/>
        </w:rPr>
        <w:t>Subcontractanţi</w:t>
      </w:r>
      <w:bookmarkEnd w:id="19"/>
    </w:p>
    <w:p w:rsidR="00B42B57" w:rsidRDefault="00B42B57" w:rsidP="00022F7F">
      <w:pPr>
        <w:pStyle w:val="Szvegtrzs"/>
        <w:shd w:val="clear" w:color="auto" w:fill="auto"/>
        <w:spacing w:after="0" w:line="264" w:lineRule="exact"/>
        <w:ind w:right="20"/>
        <w:jc w:val="both"/>
      </w:pPr>
      <w:r>
        <w:rPr>
          <w:lang w:eastAsia="ro-RO"/>
        </w:rPr>
        <w:t>18.1. - (1) Prestatorul are obligaţia de a încheia contracte cu subcontractanţii desemnaţi, în aceleaşi condiţii în care el a semnat contractul cu achizitorul. Activităţile ce revin acestora, precum şi sumele aferente prestaţiilor, sunt cuprinse în contractul de achiziţie publică.</w:t>
      </w:r>
    </w:p>
    <w:p w:rsidR="00B42B57" w:rsidRDefault="00B42B57" w:rsidP="00022F7F">
      <w:pPr>
        <w:pStyle w:val="Szvegtrzs"/>
        <w:shd w:val="clear" w:color="auto" w:fill="auto"/>
        <w:spacing w:after="0" w:line="264" w:lineRule="exact"/>
        <w:ind w:right="20"/>
        <w:jc w:val="both"/>
      </w:pPr>
      <w:r>
        <w:rPr>
          <w:lang w:eastAsia="ro-RO"/>
        </w:rPr>
        <w:t>(2) Achizitorul poate efectua plăţi corespunzătoare părţii/părţilor din contract îndeplinite de către subcontractanţii propuşi în ofertă, dacă aceştia solicită la momentul incheierii contractului de achizitie</w:t>
      </w:r>
    </w:p>
    <w:p w:rsidR="00B42B57" w:rsidRDefault="00B42B57" w:rsidP="00022F7F">
      <w:pPr>
        <w:pStyle w:val="Szvegtrzs"/>
        <w:shd w:val="clear" w:color="auto" w:fill="auto"/>
        <w:spacing w:after="0" w:line="264" w:lineRule="exact"/>
        <w:ind w:right="20"/>
        <w:jc w:val="both"/>
      </w:pPr>
      <w:r>
        <w:rPr>
          <w:lang w:eastAsia="ro-RO"/>
        </w:rPr>
        <w:t>publica sau la momentul introducerii lor in contract, pentru lucrările executate contractantului potrivit contractului dintre contractant şi subcontractant.</w:t>
      </w:r>
    </w:p>
    <w:p w:rsidR="00B42B57" w:rsidRDefault="00B42B57">
      <w:pPr>
        <w:pStyle w:val="Szvegtrzs"/>
        <w:numPr>
          <w:ilvl w:val="0"/>
          <w:numId w:val="7"/>
        </w:numPr>
        <w:shd w:val="clear" w:color="auto" w:fill="auto"/>
        <w:tabs>
          <w:tab w:val="left" w:pos="303"/>
        </w:tabs>
        <w:spacing w:after="0" w:line="264" w:lineRule="exact"/>
        <w:ind w:left="20" w:right="20"/>
        <w:jc w:val="both"/>
      </w:pPr>
      <w:r>
        <w:rPr>
          <w:lang w:eastAsia="ro-RO"/>
        </w:rPr>
        <w:t>Achizitorul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prestarii obligaţiilor asumate de subcontractant.</w:t>
      </w:r>
    </w:p>
    <w:p w:rsidR="00B42B57" w:rsidRDefault="00B42B57">
      <w:pPr>
        <w:pStyle w:val="Szvegtrzs"/>
        <w:numPr>
          <w:ilvl w:val="0"/>
          <w:numId w:val="7"/>
        </w:numPr>
        <w:shd w:val="clear" w:color="auto" w:fill="auto"/>
        <w:tabs>
          <w:tab w:val="left" w:pos="356"/>
        </w:tabs>
        <w:spacing w:after="0" w:line="264" w:lineRule="exact"/>
        <w:ind w:left="20" w:right="20"/>
        <w:jc w:val="both"/>
      </w:pPr>
      <w:r>
        <w:rPr>
          <w:lang w:eastAsia="ro-RO"/>
        </w:rPr>
        <w:t>Dispoziţiile prevăzute la alin. (1)-(3) nu diminuează răspunderea prestatorului în ceea ce priveşte modul de îndeplinire a contractului de achiziţie publică</w:t>
      </w:r>
    </w:p>
    <w:p w:rsidR="00B42B57" w:rsidRDefault="00B42B57">
      <w:pPr>
        <w:pStyle w:val="Szvegtrzs"/>
        <w:numPr>
          <w:ilvl w:val="0"/>
          <w:numId w:val="8"/>
        </w:numPr>
        <w:shd w:val="clear" w:color="auto" w:fill="auto"/>
        <w:tabs>
          <w:tab w:val="left" w:pos="519"/>
        </w:tabs>
        <w:spacing w:after="0" w:line="264" w:lineRule="exact"/>
        <w:ind w:left="20" w:right="20"/>
        <w:jc w:val="both"/>
      </w:pPr>
      <w:r>
        <w:rPr>
          <w:lang w:eastAsia="ro-RO"/>
        </w:rPr>
        <w:t>- (1) Prestatorul are obligaţia de a prezenta la încheierea contractului toate contractele încheiate cu subcontractanţii desemnaţi.</w:t>
      </w:r>
    </w:p>
    <w:p w:rsidR="00B42B57" w:rsidRDefault="00B42B57">
      <w:pPr>
        <w:pStyle w:val="Szvegtrzs"/>
        <w:shd w:val="clear" w:color="auto" w:fill="auto"/>
        <w:spacing w:after="0" w:line="264" w:lineRule="exact"/>
        <w:ind w:left="20" w:right="20"/>
        <w:jc w:val="both"/>
      </w:pPr>
      <w:r>
        <w:rPr>
          <w:lang w:eastAsia="ro-RO"/>
        </w:rPr>
        <w:t>(2) Lista subcontractanţilor cuprinzând datele de recunoaştere a acestora, precum şi contractele încheiate cu aceştia se constituie în anexe la contract.</w:t>
      </w:r>
    </w:p>
    <w:p w:rsidR="00B42B57" w:rsidRDefault="00B42B57">
      <w:pPr>
        <w:pStyle w:val="Szvegtrzs"/>
        <w:numPr>
          <w:ilvl w:val="0"/>
          <w:numId w:val="8"/>
        </w:numPr>
        <w:shd w:val="clear" w:color="auto" w:fill="auto"/>
        <w:tabs>
          <w:tab w:val="left" w:pos="495"/>
        </w:tabs>
        <w:spacing w:after="0" w:line="264" w:lineRule="exact"/>
        <w:ind w:left="20"/>
        <w:jc w:val="both"/>
      </w:pPr>
      <w:r>
        <w:rPr>
          <w:lang w:eastAsia="ro-RO"/>
        </w:rPr>
        <w:t>- (1) Prestatorul este pe deplin răspunzător fata de achizitor de modul în care îndeplineşte contractul.</w:t>
      </w:r>
    </w:p>
    <w:p w:rsidR="00B42B57" w:rsidRDefault="00B42B57">
      <w:pPr>
        <w:pStyle w:val="Szvegtrzs"/>
        <w:numPr>
          <w:ilvl w:val="1"/>
          <w:numId w:val="8"/>
        </w:numPr>
        <w:shd w:val="clear" w:color="auto" w:fill="auto"/>
        <w:tabs>
          <w:tab w:val="left" w:pos="318"/>
        </w:tabs>
        <w:spacing w:after="0" w:line="264" w:lineRule="exact"/>
        <w:ind w:left="20" w:right="20"/>
        <w:jc w:val="both"/>
      </w:pPr>
      <w:r>
        <w:rPr>
          <w:lang w:eastAsia="ro-RO"/>
        </w:rPr>
        <w:t>Subcontractantul este pe deplin răspunzător fata de prestator de modul în care îndeplineşte partea sa din contract.</w:t>
      </w:r>
    </w:p>
    <w:p w:rsidR="00B42B57" w:rsidRDefault="00B42B57">
      <w:pPr>
        <w:pStyle w:val="Szvegtrzs"/>
        <w:numPr>
          <w:ilvl w:val="1"/>
          <w:numId w:val="8"/>
        </w:numPr>
        <w:shd w:val="clear" w:color="auto" w:fill="auto"/>
        <w:tabs>
          <w:tab w:val="left" w:pos="327"/>
        </w:tabs>
        <w:spacing w:after="0" w:line="264" w:lineRule="exact"/>
        <w:ind w:left="20" w:right="20"/>
        <w:jc w:val="both"/>
      </w:pPr>
      <w:r>
        <w:rPr>
          <w:lang w:eastAsia="ro-RO"/>
        </w:rPr>
        <w:t>Prestatorul are dreptul de a pretinde daune-interese subcontractantilor, daca aceştia nu îndeplinesc partea lor din contract.</w:t>
      </w:r>
    </w:p>
    <w:p w:rsidR="00B42B57" w:rsidRDefault="00B42B57">
      <w:pPr>
        <w:pStyle w:val="Szvegtrzs"/>
        <w:numPr>
          <w:ilvl w:val="0"/>
          <w:numId w:val="8"/>
        </w:numPr>
        <w:shd w:val="clear" w:color="auto" w:fill="auto"/>
        <w:tabs>
          <w:tab w:val="left" w:pos="524"/>
        </w:tabs>
        <w:spacing w:after="0" w:line="264" w:lineRule="exact"/>
        <w:ind w:left="20" w:right="20"/>
        <w:jc w:val="both"/>
      </w:pPr>
      <w:r>
        <w:rPr>
          <w:lang w:eastAsia="ro-RO"/>
        </w:rPr>
        <w:t>- (1) Prestatorul poate schimba oricare subcontractant numai daca acesta nu a îndeplinit partea sa din contract. Schimbarea subcontractantului nu modifica valoarea aferentă activităţilor subcontractate, care va fi cel mult egală cu valoarea declarată în cadrul ofertei ca fiind subcontractată si se va face doar cu acordul prealabil al achizitorului.</w:t>
      </w:r>
    </w:p>
    <w:p w:rsidR="00B42B57" w:rsidRDefault="00B42B57">
      <w:pPr>
        <w:pStyle w:val="Szvegtrzs"/>
        <w:shd w:val="clear" w:color="auto" w:fill="auto"/>
        <w:spacing w:after="0" w:line="264" w:lineRule="exact"/>
        <w:ind w:left="20" w:right="20"/>
        <w:jc w:val="both"/>
      </w:pPr>
      <w:r>
        <w:rPr>
          <w:lang w:eastAsia="ro-RO"/>
        </w:rPr>
        <w:t>18.4 - (2) - Subcontractanţii schimbati au obligaţia de a prezenta o declaraţie pe propria răspundere prin care îşi asumă respectarea prevederilor caietului de sarcini şi a propunerii tehnice depuse de către contractant la ofertă, aferentă activităţii supuse subcontractării.</w:t>
      </w:r>
    </w:p>
    <w:p w:rsidR="00B42B57" w:rsidRDefault="00B42B57">
      <w:pPr>
        <w:pStyle w:val="Szvegtrzs"/>
        <w:shd w:val="clear" w:color="auto" w:fill="auto"/>
        <w:spacing w:after="0" w:line="264" w:lineRule="exact"/>
        <w:ind w:left="20" w:right="20"/>
        <w:jc w:val="both"/>
      </w:pPr>
      <w:r>
        <w:rPr>
          <w:lang w:eastAsia="ro-RO"/>
        </w:rPr>
        <w:t>18.4 - (3) Contractele de subcontractare şi declaraţiile vor fi prezentate cu cel puţin 15 zile înainte de momentul începerii prestării serviciilor de către noii subcontractanţi.</w:t>
      </w:r>
    </w:p>
    <w:p w:rsidR="00B42B57" w:rsidRDefault="00B42B57">
      <w:pPr>
        <w:pStyle w:val="Szvegtrzs"/>
        <w:shd w:val="clear" w:color="auto" w:fill="auto"/>
        <w:spacing w:line="264" w:lineRule="exact"/>
        <w:ind w:left="20" w:right="20"/>
        <w:jc w:val="both"/>
      </w:pPr>
      <w:r>
        <w:rPr>
          <w:lang w:eastAsia="ro-RO"/>
        </w:rPr>
        <w:t>18.4 - (4) Noii subcontractanţi au obligaţia de a transmite certificatele şi alte documente necesare pentru verificarea inexistenţei unor situaţii de excludere şi a resurselor/capabilităţilor corespunzătoare părţilor de implicare în contractul de achiziţie publică.</w:t>
      </w:r>
    </w:p>
    <w:p w:rsidR="00B42B57" w:rsidRDefault="00B42B57">
      <w:pPr>
        <w:pStyle w:val="Cmsor11"/>
        <w:keepNext/>
        <w:keepLines/>
        <w:numPr>
          <w:ilvl w:val="1"/>
          <w:numId w:val="6"/>
        </w:numPr>
        <w:shd w:val="clear" w:color="auto" w:fill="auto"/>
        <w:tabs>
          <w:tab w:val="left" w:pos="351"/>
        </w:tabs>
        <w:spacing w:before="0"/>
        <w:ind w:left="20"/>
      </w:pPr>
      <w:bookmarkStart w:id="20" w:name="bookmark19"/>
      <w:r>
        <w:rPr>
          <w:lang w:eastAsia="ro-RO"/>
        </w:rPr>
        <w:t>Cesiunea</w:t>
      </w:r>
      <w:bookmarkEnd w:id="20"/>
    </w:p>
    <w:p w:rsidR="00B42B57" w:rsidRDefault="00B42B57">
      <w:pPr>
        <w:pStyle w:val="Szvegtrzs"/>
        <w:numPr>
          <w:ilvl w:val="0"/>
          <w:numId w:val="9"/>
        </w:numPr>
        <w:shd w:val="clear" w:color="auto" w:fill="auto"/>
        <w:tabs>
          <w:tab w:val="left" w:pos="562"/>
        </w:tabs>
        <w:spacing w:after="0" w:line="264" w:lineRule="exact"/>
        <w:ind w:left="20" w:right="20"/>
        <w:jc w:val="both"/>
      </w:pPr>
      <w:r>
        <w:rPr>
          <w:lang w:eastAsia="ro-RO"/>
        </w:rPr>
        <w:t>- Intr-un contract de achizitie publica este permisa doar cesiunea creantelor nascute din acel contract, cu exceptia cesiunilor prevazute in contract si actele normative in vigoare.</w:t>
      </w:r>
    </w:p>
    <w:p w:rsidR="00B42B57" w:rsidRDefault="00B42B57">
      <w:pPr>
        <w:pStyle w:val="Szvegtrzs"/>
        <w:numPr>
          <w:ilvl w:val="0"/>
          <w:numId w:val="9"/>
        </w:numPr>
        <w:shd w:val="clear" w:color="auto" w:fill="auto"/>
        <w:tabs>
          <w:tab w:val="left" w:pos="534"/>
        </w:tabs>
        <w:spacing w:line="264" w:lineRule="exact"/>
        <w:ind w:left="20" w:right="20"/>
        <w:jc w:val="both"/>
      </w:pPr>
      <w:r>
        <w:rPr>
          <w:lang w:eastAsia="ro-RO"/>
        </w:rPr>
        <w:t>- Achizitorul poate urmări orice pretenţie la daune pe care prestatorul ar putea să o aibă împotriva terţului/terţilor susţinător/susţinători declarati pentru nerespectarea obligaţiilor asumate prin angajamentul ferm. In acest sens, se poate realiza o cesiune a drepturilor prestatorului către achizitor, cu titlu de garanţie.</w:t>
      </w:r>
    </w:p>
    <w:p w:rsidR="00B42B57" w:rsidRDefault="00B42B57">
      <w:pPr>
        <w:pStyle w:val="Cmsor11"/>
        <w:keepNext/>
        <w:keepLines/>
        <w:numPr>
          <w:ilvl w:val="1"/>
          <w:numId w:val="9"/>
        </w:numPr>
        <w:shd w:val="clear" w:color="auto" w:fill="auto"/>
        <w:tabs>
          <w:tab w:val="left" w:pos="356"/>
        </w:tabs>
        <w:spacing w:before="0"/>
        <w:ind w:left="20"/>
      </w:pPr>
      <w:bookmarkStart w:id="21" w:name="bookmark20"/>
      <w:r>
        <w:rPr>
          <w:lang w:eastAsia="ro-RO"/>
        </w:rPr>
        <w:t>Incetarea Contractului</w:t>
      </w:r>
      <w:bookmarkEnd w:id="21"/>
    </w:p>
    <w:p w:rsidR="00B42B57" w:rsidRDefault="00B42B57">
      <w:pPr>
        <w:pStyle w:val="Szvegtrzs"/>
        <w:shd w:val="clear" w:color="auto" w:fill="auto"/>
        <w:spacing w:after="0" w:line="264" w:lineRule="exact"/>
        <w:ind w:left="20" w:right="20"/>
        <w:jc w:val="both"/>
      </w:pPr>
      <w:r>
        <w:rPr>
          <w:lang w:eastAsia="ro-RO"/>
        </w:rPr>
        <w:t>20.1 - Prezentul contract inceteaza de plin drept, fara a mai fi necesara interventia unei instante judecatoresti( sau tribunal arbitral), in cazul in care una dintre parti:</w:t>
      </w:r>
    </w:p>
    <w:p w:rsidR="00B42B57" w:rsidRDefault="00B42B57">
      <w:pPr>
        <w:pStyle w:val="Szvegtrzs"/>
        <w:numPr>
          <w:ilvl w:val="0"/>
          <w:numId w:val="10"/>
        </w:numPr>
        <w:shd w:val="clear" w:color="auto" w:fill="auto"/>
        <w:tabs>
          <w:tab w:val="left" w:pos="145"/>
        </w:tabs>
        <w:spacing w:after="0" w:line="264" w:lineRule="exact"/>
        <w:ind w:left="20"/>
        <w:jc w:val="both"/>
      </w:pPr>
      <w:r>
        <w:rPr>
          <w:lang w:eastAsia="ro-RO"/>
        </w:rPr>
        <w:t>nu isi executa una dintre obligatiile contractuale</w:t>
      </w:r>
    </w:p>
    <w:p w:rsidR="00B42B57" w:rsidRDefault="00B42B57">
      <w:pPr>
        <w:pStyle w:val="Szvegtrzs"/>
        <w:numPr>
          <w:ilvl w:val="0"/>
          <w:numId w:val="10"/>
        </w:numPr>
        <w:shd w:val="clear" w:color="auto" w:fill="auto"/>
        <w:tabs>
          <w:tab w:val="left" w:pos="150"/>
        </w:tabs>
        <w:spacing w:after="0" w:line="264" w:lineRule="exact"/>
        <w:ind w:left="20" w:right="20"/>
        <w:jc w:val="both"/>
      </w:pPr>
      <w:r>
        <w:rPr>
          <w:lang w:eastAsia="ro-RO"/>
        </w:rPr>
        <w:t>este declarata in stare de incapacitate de plati sau a fost declansata procedura de lichidare inainte de inceperea executarii prezentului contract;</w:t>
      </w:r>
    </w:p>
    <w:p w:rsidR="00B42B57" w:rsidRDefault="00B42B57">
      <w:pPr>
        <w:pStyle w:val="Szvegtrzs"/>
        <w:numPr>
          <w:ilvl w:val="0"/>
          <w:numId w:val="10"/>
        </w:numPr>
        <w:shd w:val="clear" w:color="auto" w:fill="auto"/>
        <w:tabs>
          <w:tab w:val="left" w:pos="140"/>
        </w:tabs>
        <w:spacing w:after="0" w:line="264" w:lineRule="exact"/>
        <w:ind w:left="20"/>
        <w:jc w:val="both"/>
      </w:pPr>
      <w:r>
        <w:rPr>
          <w:lang w:eastAsia="ro-RO"/>
        </w:rPr>
        <w:t>cesioneaza drepturile si obligatiile sale prevazute de prezentul contract fara acordul celeilalte parti;</w:t>
      </w:r>
    </w:p>
    <w:p w:rsidR="00B42B57" w:rsidRDefault="00B42B57">
      <w:pPr>
        <w:pStyle w:val="Szvegtrzs"/>
        <w:numPr>
          <w:ilvl w:val="0"/>
          <w:numId w:val="10"/>
        </w:numPr>
        <w:shd w:val="clear" w:color="auto" w:fill="auto"/>
        <w:tabs>
          <w:tab w:val="left" w:pos="145"/>
        </w:tabs>
        <w:spacing w:after="0" w:line="264" w:lineRule="exact"/>
        <w:ind w:left="20" w:right="20"/>
        <w:jc w:val="both"/>
      </w:pPr>
      <w:r>
        <w:rPr>
          <w:lang w:eastAsia="ro-RO"/>
        </w:rPr>
        <w:t>in termen de 10 zile de la data primirii notificarii prin care i s-a adus la cunostinta ca nu si-a executat ori isi executa in mod necorespunzator oricare dintre obligatiile ce-i revin.</w:t>
      </w:r>
    </w:p>
    <w:p w:rsidR="00B42B57" w:rsidRDefault="00B42B57">
      <w:pPr>
        <w:pStyle w:val="Szvegtrzs"/>
        <w:shd w:val="clear" w:color="auto" w:fill="auto"/>
        <w:spacing w:after="0" w:line="264" w:lineRule="exact"/>
        <w:ind w:left="20" w:right="20"/>
        <w:jc w:val="both"/>
      </w:pPr>
      <w:r>
        <w:rPr>
          <w:lang w:eastAsia="ro-RO"/>
        </w:rPr>
        <w:t>- nu dispune de certificatele/autorizatiile/avizele necesare functionarii sau nu sunt reînnoite la expirarea celor existente.</w:t>
      </w:r>
    </w:p>
    <w:p w:rsidR="00B42B57" w:rsidRDefault="00B42B57">
      <w:pPr>
        <w:pStyle w:val="Szvegtrzs"/>
        <w:numPr>
          <w:ilvl w:val="0"/>
          <w:numId w:val="11"/>
        </w:numPr>
        <w:shd w:val="clear" w:color="auto" w:fill="auto"/>
        <w:tabs>
          <w:tab w:val="left" w:pos="524"/>
        </w:tabs>
        <w:spacing w:after="0" w:line="264" w:lineRule="exact"/>
        <w:ind w:left="20" w:right="20"/>
        <w:jc w:val="both"/>
      </w:pPr>
      <w:r>
        <w:rPr>
          <w:lang w:eastAsia="ro-RO"/>
        </w:rPr>
        <w:t>- Partea care invoca o cauza de incetare a prevederilor prezentului contract o va notifica celeilalte parti, cu cel putin 10 zile inainte de data la care incetarea urmeaza sa-si produca efectele.</w:t>
      </w:r>
    </w:p>
    <w:p w:rsidR="00B42B57" w:rsidRDefault="00B42B57">
      <w:pPr>
        <w:pStyle w:val="Szvegtrzs"/>
        <w:numPr>
          <w:ilvl w:val="0"/>
          <w:numId w:val="11"/>
        </w:numPr>
        <w:shd w:val="clear" w:color="auto" w:fill="auto"/>
        <w:tabs>
          <w:tab w:val="left" w:pos="505"/>
        </w:tabs>
        <w:spacing w:after="0" w:line="264" w:lineRule="exact"/>
        <w:ind w:left="20" w:right="20"/>
        <w:jc w:val="both"/>
      </w:pPr>
      <w:r>
        <w:rPr>
          <w:lang w:eastAsia="ro-RO"/>
        </w:rPr>
        <w:t>- Rezilierea prezentului contract nu va avea nici un efect asupra obligatiilor deja scadente intre partile contractante.</w:t>
      </w:r>
    </w:p>
    <w:p w:rsidR="00B42B57" w:rsidRDefault="00B42B57">
      <w:pPr>
        <w:pStyle w:val="Szvegtrzs"/>
        <w:numPr>
          <w:ilvl w:val="0"/>
          <w:numId w:val="11"/>
        </w:numPr>
        <w:shd w:val="clear" w:color="auto" w:fill="auto"/>
        <w:tabs>
          <w:tab w:val="left" w:pos="558"/>
        </w:tabs>
        <w:spacing w:line="264" w:lineRule="exact"/>
        <w:ind w:left="20" w:right="20"/>
        <w:jc w:val="both"/>
      </w:pPr>
      <w:r>
        <w:rPr>
          <w:lang w:eastAsia="ro-RO"/>
        </w:rPr>
        <w:t>- Prevederile prezentului capitol nu inlatura raspunderea partii care in mod culpabil a cauzat incetarea contractului.</w:t>
      </w:r>
    </w:p>
    <w:p w:rsidR="00B42B57" w:rsidRDefault="00B42B57">
      <w:pPr>
        <w:pStyle w:val="Cmsor11"/>
        <w:keepNext/>
        <w:keepLines/>
        <w:numPr>
          <w:ilvl w:val="1"/>
          <w:numId w:val="11"/>
        </w:numPr>
        <w:shd w:val="clear" w:color="auto" w:fill="auto"/>
        <w:tabs>
          <w:tab w:val="left" w:pos="356"/>
        </w:tabs>
        <w:spacing w:before="0"/>
        <w:ind w:left="20"/>
      </w:pPr>
      <w:bookmarkStart w:id="22" w:name="bookmark21"/>
      <w:r>
        <w:rPr>
          <w:lang w:eastAsia="ro-RO"/>
        </w:rPr>
        <w:t>Rezilierea contractului</w:t>
      </w:r>
      <w:bookmarkEnd w:id="22"/>
    </w:p>
    <w:p w:rsidR="00B42B57" w:rsidRDefault="00B42B57">
      <w:pPr>
        <w:pStyle w:val="Szvegtrzs"/>
        <w:numPr>
          <w:ilvl w:val="2"/>
          <w:numId w:val="11"/>
        </w:numPr>
        <w:shd w:val="clear" w:color="auto" w:fill="auto"/>
        <w:tabs>
          <w:tab w:val="left" w:pos="596"/>
        </w:tabs>
        <w:spacing w:after="0" w:line="264" w:lineRule="exact"/>
        <w:ind w:left="20" w:right="20"/>
        <w:jc w:val="both"/>
      </w:pPr>
      <w:r>
        <w:rPr>
          <w:lang w:eastAsia="ro-RO"/>
        </w:rPr>
        <w:t>- Nerespectarea de catre prestator, din culpa sa exclusivă, a obligatiilor asumate prin prezentul contract, da dreptul achizitorului de a rezilia contractul si de a pretinde plata de daune-interese, al caror cuantum se va stabilli in conformitate cu prevederile Codului de procedură fiscală.</w:t>
      </w:r>
    </w:p>
    <w:p w:rsidR="00B42B57" w:rsidRDefault="00B42B57">
      <w:pPr>
        <w:pStyle w:val="Szvegtrzs"/>
        <w:numPr>
          <w:ilvl w:val="2"/>
          <w:numId w:val="11"/>
        </w:numPr>
        <w:shd w:val="clear" w:color="auto" w:fill="auto"/>
        <w:tabs>
          <w:tab w:val="left" w:pos="572"/>
        </w:tabs>
        <w:spacing w:after="0" w:line="264" w:lineRule="exact"/>
        <w:ind w:left="20" w:right="20"/>
        <w:jc w:val="both"/>
      </w:pPr>
      <w:r>
        <w:rPr>
          <w:lang w:eastAsia="ro-RO"/>
        </w:rPr>
        <w:t>- Rezilierea va opera de plin drept la expirarea unui termen de 10 zile de la transmiterea notificarii scrise de catre achizitor, daca prestatorul nu-si indeplineste obligatiile asumate in acest termen, iar cu privire la plata daunelor interese, prezentul contract constituie titlu executoriu.</w:t>
      </w:r>
    </w:p>
    <w:p w:rsidR="00B42B57" w:rsidRDefault="00B42B57">
      <w:pPr>
        <w:pStyle w:val="Szvegtrzs"/>
        <w:numPr>
          <w:ilvl w:val="2"/>
          <w:numId w:val="11"/>
        </w:numPr>
        <w:shd w:val="clear" w:color="auto" w:fill="auto"/>
        <w:tabs>
          <w:tab w:val="left" w:pos="577"/>
        </w:tabs>
        <w:spacing w:after="0" w:line="264" w:lineRule="exact"/>
        <w:ind w:left="20" w:right="20"/>
        <w:jc w:val="both"/>
      </w:pPr>
      <w:r>
        <w:rPr>
          <w:lang w:eastAsia="ro-RO"/>
        </w:rPr>
        <w:t>- Achizitorul isi rezerva dreptul de a denunta unilateral contractul de servicii, in cel mult 30 de zile de la aparitia unor circumstante care nu au putut fi prevazute la data incheierii contractului si care conduc la modificarea clauzelor contractuale in asa masura incat indeplinirea contractului respectiv ar fi contrara interesului public.</w:t>
      </w:r>
    </w:p>
    <w:p w:rsidR="00B42B57" w:rsidRDefault="00B42B57">
      <w:pPr>
        <w:pStyle w:val="Szvegtrzs"/>
        <w:numPr>
          <w:ilvl w:val="2"/>
          <w:numId w:val="11"/>
        </w:numPr>
        <w:shd w:val="clear" w:color="auto" w:fill="auto"/>
        <w:tabs>
          <w:tab w:val="left" w:pos="644"/>
        </w:tabs>
        <w:spacing w:after="0" w:line="264" w:lineRule="exact"/>
        <w:ind w:left="20" w:right="20"/>
        <w:jc w:val="both"/>
      </w:pPr>
      <w:r>
        <w:rPr>
          <w:lang w:eastAsia="ro-RO"/>
        </w:rPr>
        <w:t>- Achizitorul are dreptul de a anula oricand contractul, printr-o notificare scrisa adresata prestatorului, fara nici o compensatie, daca acesta da faliment sau este insolvabil, cu conditia ca aceasta anulare sa nu prejudicieze sau sa afecteze dreptul la actiune sau despagubire pentru achizitor.</w:t>
      </w:r>
    </w:p>
    <w:p w:rsidR="00B42B57" w:rsidRDefault="00B42B57">
      <w:pPr>
        <w:pStyle w:val="Szvegtrzs"/>
        <w:numPr>
          <w:ilvl w:val="2"/>
          <w:numId w:val="11"/>
        </w:numPr>
        <w:shd w:val="clear" w:color="auto" w:fill="auto"/>
        <w:tabs>
          <w:tab w:val="left" w:pos="538"/>
        </w:tabs>
        <w:spacing w:after="236" w:line="264" w:lineRule="exact"/>
        <w:ind w:left="20" w:right="20"/>
        <w:jc w:val="both"/>
      </w:pPr>
      <w:r>
        <w:rPr>
          <w:lang w:eastAsia="ro-RO"/>
        </w:rPr>
        <w:t>- Prestatorul are dreptul de a pretinde numai plata corespunzatoare pentru partea din contract indeplinita pana la data denuntarii unilaterale a contractului.</w:t>
      </w:r>
    </w:p>
    <w:p w:rsidR="00B42B57" w:rsidRDefault="00B42B57">
      <w:pPr>
        <w:pStyle w:val="Cmsor11"/>
        <w:keepNext/>
        <w:keepLines/>
        <w:numPr>
          <w:ilvl w:val="1"/>
          <w:numId w:val="11"/>
        </w:numPr>
        <w:shd w:val="clear" w:color="auto" w:fill="auto"/>
        <w:tabs>
          <w:tab w:val="left" w:pos="356"/>
        </w:tabs>
        <w:spacing w:before="0" w:line="269" w:lineRule="exact"/>
        <w:ind w:left="20"/>
      </w:pPr>
      <w:bookmarkStart w:id="23" w:name="bookmark22"/>
      <w:r>
        <w:rPr>
          <w:lang w:eastAsia="ro-RO"/>
        </w:rPr>
        <w:t>Forţa majoră</w:t>
      </w:r>
      <w:bookmarkEnd w:id="23"/>
    </w:p>
    <w:p w:rsidR="00B42B57" w:rsidRDefault="00B42B57">
      <w:pPr>
        <w:pStyle w:val="Szvegtrzs"/>
        <w:numPr>
          <w:ilvl w:val="0"/>
          <w:numId w:val="12"/>
        </w:numPr>
        <w:shd w:val="clear" w:color="auto" w:fill="auto"/>
        <w:tabs>
          <w:tab w:val="left" w:pos="457"/>
        </w:tabs>
        <w:spacing w:after="0"/>
        <w:ind w:left="20"/>
        <w:jc w:val="both"/>
      </w:pPr>
      <w:r>
        <w:rPr>
          <w:lang w:eastAsia="ro-RO"/>
        </w:rPr>
        <w:t>- Forţa majoră este constatată de o autoritate competentă.</w:t>
      </w:r>
    </w:p>
    <w:p w:rsidR="00B42B57" w:rsidRDefault="00B42B57">
      <w:pPr>
        <w:pStyle w:val="Szvegtrzs"/>
        <w:numPr>
          <w:ilvl w:val="0"/>
          <w:numId w:val="12"/>
        </w:numPr>
        <w:shd w:val="clear" w:color="auto" w:fill="auto"/>
        <w:tabs>
          <w:tab w:val="left" w:pos="481"/>
        </w:tabs>
        <w:spacing w:after="0"/>
        <w:ind w:left="20" w:right="20"/>
        <w:jc w:val="both"/>
      </w:pPr>
      <w:r>
        <w:rPr>
          <w:lang w:eastAsia="ro-RO"/>
        </w:rPr>
        <w:t>- Forţa majoră exonerează parţile contractante de îndeplinirea obligaţiilor asumate prin prezentul contract, pe toată perioada în care aceasta acţionează.</w:t>
      </w:r>
    </w:p>
    <w:p w:rsidR="00B42B57" w:rsidRDefault="00B42B57">
      <w:pPr>
        <w:pStyle w:val="Szvegtrzs"/>
        <w:numPr>
          <w:ilvl w:val="0"/>
          <w:numId w:val="12"/>
        </w:numPr>
        <w:shd w:val="clear" w:color="auto" w:fill="auto"/>
        <w:tabs>
          <w:tab w:val="left" w:pos="505"/>
        </w:tabs>
        <w:spacing w:after="0"/>
        <w:ind w:left="20" w:right="20"/>
        <w:jc w:val="both"/>
      </w:pPr>
      <w:r>
        <w:rPr>
          <w:lang w:eastAsia="ro-RO"/>
        </w:rPr>
        <w:t>- Îndeplinirea contractului va fi suspendată în perioada de acţiune a forţei majore, dar fără a prejudicia drepturile ce li se cuveneau părţilor până la apariţia acesteia.</w:t>
      </w:r>
    </w:p>
    <w:p w:rsidR="00B42B57" w:rsidRDefault="00B42B57">
      <w:pPr>
        <w:pStyle w:val="Szvegtrzs"/>
        <w:numPr>
          <w:ilvl w:val="0"/>
          <w:numId w:val="12"/>
        </w:numPr>
        <w:shd w:val="clear" w:color="auto" w:fill="auto"/>
        <w:tabs>
          <w:tab w:val="left" w:pos="462"/>
        </w:tabs>
        <w:spacing w:after="0"/>
        <w:ind w:left="20" w:right="20"/>
        <w:jc w:val="both"/>
      </w:pPr>
      <w:r>
        <w:rPr>
          <w:lang w:eastAsia="ro-RO"/>
        </w:rPr>
        <w:t>- Partea contractantă care invocă forţa majoră are obligaţia de a notifica celeilalte părţi, imediat şi în mod complet, producerea acesteia şi să ia orice măsuri care îi stau la dispoziţie în vederea limitării consecinţelor.</w:t>
      </w:r>
    </w:p>
    <w:p w:rsidR="00B42B57" w:rsidRDefault="00B42B57" w:rsidP="00743C18">
      <w:pPr>
        <w:pStyle w:val="Szvegtrzs"/>
        <w:numPr>
          <w:ilvl w:val="0"/>
          <w:numId w:val="12"/>
        </w:numPr>
        <w:shd w:val="clear" w:color="auto" w:fill="auto"/>
        <w:tabs>
          <w:tab w:val="left" w:pos="466"/>
        </w:tabs>
        <w:spacing w:after="120" w:line="240" w:lineRule="auto"/>
        <w:ind w:left="23" w:right="23"/>
        <w:jc w:val="both"/>
      </w:pPr>
      <w:r>
        <w:rPr>
          <w:lang w:eastAsia="ro-RO"/>
        </w:rPr>
        <w:t>- 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w:t>
      </w:r>
    </w:p>
    <w:p w:rsidR="00B42B57" w:rsidRDefault="00B42B57">
      <w:pPr>
        <w:pStyle w:val="Cmsor11"/>
        <w:keepNext/>
        <w:keepLines/>
        <w:numPr>
          <w:ilvl w:val="1"/>
          <w:numId w:val="12"/>
        </w:numPr>
        <w:shd w:val="clear" w:color="auto" w:fill="auto"/>
        <w:tabs>
          <w:tab w:val="left" w:pos="351"/>
        </w:tabs>
        <w:spacing w:before="0"/>
        <w:ind w:left="20"/>
      </w:pPr>
      <w:bookmarkStart w:id="24" w:name="bookmark23"/>
      <w:r>
        <w:rPr>
          <w:lang w:eastAsia="ro-RO"/>
        </w:rPr>
        <w:t>Soluţionarea litigiilor</w:t>
      </w:r>
      <w:bookmarkEnd w:id="24"/>
    </w:p>
    <w:p w:rsidR="00B42B57" w:rsidRDefault="00B42B57">
      <w:pPr>
        <w:pStyle w:val="Szvegtrzs"/>
        <w:numPr>
          <w:ilvl w:val="2"/>
          <w:numId w:val="12"/>
        </w:numPr>
        <w:shd w:val="clear" w:color="auto" w:fill="auto"/>
        <w:tabs>
          <w:tab w:val="left" w:pos="471"/>
        </w:tabs>
        <w:spacing w:after="0" w:line="264" w:lineRule="exact"/>
        <w:ind w:left="20" w:right="20"/>
        <w:jc w:val="both"/>
      </w:pPr>
      <w:r>
        <w:rPr>
          <w:lang w:eastAsia="ro-RO"/>
        </w:rPr>
        <w:t>- Achizitorul şi prestatorul vor face toate eforturile pentru a rezolva pe cale amiabilă, prin tratative directe, orice neînţelegere sau dispută care se poate ivi între ei în cadrul sau în legatură cu îndeplinirea contractului.</w:t>
      </w:r>
    </w:p>
    <w:p w:rsidR="00B42B57" w:rsidRDefault="00B42B57" w:rsidP="00743C18">
      <w:pPr>
        <w:pStyle w:val="Szvegtrzs"/>
        <w:numPr>
          <w:ilvl w:val="2"/>
          <w:numId w:val="12"/>
        </w:numPr>
        <w:shd w:val="clear" w:color="auto" w:fill="auto"/>
        <w:tabs>
          <w:tab w:val="left" w:pos="495"/>
        </w:tabs>
        <w:spacing w:after="120" w:line="240" w:lineRule="auto"/>
        <w:ind w:left="23" w:right="23"/>
        <w:jc w:val="both"/>
      </w:pPr>
      <w:r>
        <w:rPr>
          <w:lang w:eastAsia="ro-RO"/>
        </w:rPr>
        <w:t>- Dacă, după 15 de zile de la începerea acestor tratative neoficiale, achizitorul şi prestatorul nu reuşesc să rezolve în mod amiabil o divergenţă contractuală, fiecare parte poate opta pentru soluţionarea litigiului prin intermediul instanţelor judecătoreşti competente, situate în jurisdicţia sediului instituţiei achizitoare.</w:t>
      </w:r>
    </w:p>
    <w:p w:rsidR="00B42B57" w:rsidRDefault="00B42B57">
      <w:pPr>
        <w:pStyle w:val="Cmsor11"/>
        <w:keepNext/>
        <w:keepLines/>
        <w:numPr>
          <w:ilvl w:val="1"/>
          <w:numId w:val="12"/>
        </w:numPr>
        <w:shd w:val="clear" w:color="auto" w:fill="auto"/>
        <w:tabs>
          <w:tab w:val="left" w:pos="356"/>
        </w:tabs>
        <w:spacing w:before="0" w:after="9" w:line="200" w:lineRule="exact"/>
        <w:ind w:left="20"/>
      </w:pPr>
      <w:bookmarkStart w:id="25" w:name="bookmark24"/>
      <w:r>
        <w:rPr>
          <w:lang w:eastAsia="ro-RO"/>
        </w:rPr>
        <w:t>Limba care guvernează contractul</w:t>
      </w:r>
      <w:bookmarkEnd w:id="25"/>
    </w:p>
    <w:p w:rsidR="00B42B57" w:rsidRDefault="00B42B57">
      <w:pPr>
        <w:pStyle w:val="Szvegtrzs"/>
        <w:shd w:val="clear" w:color="auto" w:fill="auto"/>
        <w:spacing w:after="207" w:line="200" w:lineRule="exact"/>
        <w:ind w:left="20"/>
        <w:jc w:val="both"/>
      </w:pPr>
      <w:r>
        <w:rPr>
          <w:lang w:eastAsia="ro-RO"/>
        </w:rPr>
        <w:t>24.1 - Limba care guvernează contractul este limba română.</w:t>
      </w:r>
    </w:p>
    <w:p w:rsidR="00B42B57" w:rsidRDefault="00B42B57">
      <w:pPr>
        <w:pStyle w:val="Cmsor11"/>
        <w:keepNext/>
        <w:keepLines/>
        <w:numPr>
          <w:ilvl w:val="1"/>
          <w:numId w:val="12"/>
        </w:numPr>
        <w:shd w:val="clear" w:color="auto" w:fill="auto"/>
        <w:tabs>
          <w:tab w:val="left" w:pos="361"/>
        </w:tabs>
        <w:spacing w:before="0"/>
        <w:ind w:left="20"/>
      </w:pPr>
      <w:bookmarkStart w:id="26" w:name="bookmark25"/>
      <w:r>
        <w:rPr>
          <w:lang w:eastAsia="ro-RO"/>
        </w:rPr>
        <w:t>Comunicări</w:t>
      </w:r>
      <w:bookmarkEnd w:id="26"/>
    </w:p>
    <w:p w:rsidR="00B42B57" w:rsidRDefault="00B42B57">
      <w:pPr>
        <w:pStyle w:val="Szvegtrzs"/>
        <w:numPr>
          <w:ilvl w:val="2"/>
          <w:numId w:val="12"/>
        </w:numPr>
        <w:shd w:val="clear" w:color="auto" w:fill="auto"/>
        <w:tabs>
          <w:tab w:val="left" w:pos="476"/>
        </w:tabs>
        <w:spacing w:after="0" w:line="264" w:lineRule="exact"/>
        <w:ind w:left="20" w:right="20"/>
        <w:jc w:val="both"/>
      </w:pPr>
      <w:r>
        <w:rPr>
          <w:lang w:eastAsia="ro-RO"/>
        </w:rPr>
        <w:t>- (1) In acceptiunea partilor contractante, orice notificare adresata de una dintre acestea celeilalte este valabil indeplinita daca va fi transmisa la sediul prevazut in partea introductiva a prezentului contract.</w:t>
      </w:r>
    </w:p>
    <w:p w:rsidR="00B42B57" w:rsidRDefault="00B42B57">
      <w:pPr>
        <w:pStyle w:val="Szvegtrzs"/>
        <w:shd w:val="clear" w:color="auto" w:fill="auto"/>
        <w:spacing w:after="0" w:line="264" w:lineRule="exact"/>
        <w:ind w:left="20" w:right="20" w:firstLine="820"/>
        <w:jc w:val="both"/>
      </w:pPr>
      <w:r>
        <w:rPr>
          <w:lang w:eastAsia="ro-RO"/>
        </w:rPr>
        <w:t>In cazul in care notificarea se face pe cale postala, ea va fi transmisa, prin scrisoare recomandata, cu confirmare de primire si se considera primita de destinatar la data mentionata de oficiul postal primitor pe aceasta confirmare.</w:t>
      </w:r>
    </w:p>
    <w:p w:rsidR="00B42B57" w:rsidRDefault="00B42B57">
      <w:pPr>
        <w:pStyle w:val="Szvegtrzs"/>
        <w:shd w:val="clear" w:color="auto" w:fill="auto"/>
        <w:spacing w:after="0" w:line="264" w:lineRule="exact"/>
        <w:ind w:left="20" w:right="20" w:firstLine="640"/>
        <w:jc w:val="both"/>
      </w:pPr>
      <w:r>
        <w:rPr>
          <w:lang w:eastAsia="ro-RO"/>
        </w:rPr>
        <w:t>(2) Daca notificarea se trimite prin telex sau telefax, ea se considera primita in prima zi lucratoare dupa cea in care a fost expediata.</w:t>
      </w:r>
    </w:p>
    <w:p w:rsidR="00B42B57" w:rsidRDefault="00B42B57" w:rsidP="00D07137">
      <w:pPr>
        <w:pStyle w:val="Szvegtrzs"/>
        <w:numPr>
          <w:ilvl w:val="2"/>
          <w:numId w:val="12"/>
        </w:numPr>
        <w:shd w:val="clear" w:color="auto" w:fill="auto"/>
        <w:tabs>
          <w:tab w:val="left" w:pos="466"/>
        </w:tabs>
        <w:spacing w:after="120" w:line="240" w:lineRule="auto"/>
        <w:ind w:left="23" w:right="23"/>
        <w:jc w:val="both"/>
      </w:pPr>
      <w:r>
        <w:rPr>
          <w:lang w:eastAsia="ro-RO"/>
        </w:rPr>
        <w:t xml:space="preserve">- </w:t>
      </w:r>
      <w:r w:rsidR="00964F33">
        <w:rPr>
          <w:lang w:eastAsia="ro-RO"/>
        </w:rPr>
        <w:t>Notificările</w:t>
      </w:r>
      <w:r>
        <w:rPr>
          <w:lang w:eastAsia="ro-RO"/>
        </w:rPr>
        <w:t xml:space="preserve"> verbale nu se iau in considerare de nici una dintre parti, daca nu sunt confirmate, prin intermediul uneia din modalitatile prevazute la alineatele precedente.</w:t>
      </w:r>
    </w:p>
    <w:p w:rsidR="00B42B57" w:rsidRDefault="00B42B57">
      <w:pPr>
        <w:pStyle w:val="Cmsor11"/>
        <w:keepNext/>
        <w:keepLines/>
        <w:numPr>
          <w:ilvl w:val="1"/>
          <w:numId w:val="12"/>
        </w:numPr>
        <w:shd w:val="clear" w:color="auto" w:fill="auto"/>
        <w:tabs>
          <w:tab w:val="left" w:pos="356"/>
        </w:tabs>
        <w:spacing w:before="0"/>
        <w:ind w:left="20"/>
      </w:pPr>
      <w:bookmarkStart w:id="27" w:name="bookmark26"/>
      <w:r>
        <w:rPr>
          <w:lang w:eastAsia="ro-RO"/>
        </w:rPr>
        <w:t>Legea aplicabilă contractului</w:t>
      </w:r>
      <w:bookmarkEnd w:id="27"/>
    </w:p>
    <w:p w:rsidR="00B42B57" w:rsidRDefault="00B42B57">
      <w:pPr>
        <w:pStyle w:val="Szvegtrzs"/>
        <w:shd w:val="clear" w:color="auto" w:fill="auto"/>
        <w:spacing w:after="0" w:line="264" w:lineRule="exact"/>
        <w:ind w:left="20"/>
        <w:jc w:val="both"/>
      </w:pPr>
      <w:r>
        <w:rPr>
          <w:lang w:eastAsia="ro-RO"/>
        </w:rPr>
        <w:t>26.1 - Contractul va fi interpretat conform legilor din România.</w:t>
      </w:r>
    </w:p>
    <w:p w:rsidR="00B42B57" w:rsidRDefault="00B42B57" w:rsidP="00D07137">
      <w:pPr>
        <w:pStyle w:val="Szvegtrzs"/>
        <w:shd w:val="clear" w:color="auto" w:fill="auto"/>
        <w:tabs>
          <w:tab w:val="left" w:leader="underscore" w:pos="3969"/>
        </w:tabs>
        <w:spacing w:after="120" w:line="360" w:lineRule="auto"/>
        <w:jc w:val="both"/>
      </w:pPr>
      <w:r>
        <w:rPr>
          <w:lang w:eastAsia="ro-RO"/>
        </w:rPr>
        <w:t>Parţile au înteles să încheie azi</w:t>
      </w:r>
      <w:r>
        <w:rPr>
          <w:lang w:eastAsia="ro-RO"/>
        </w:rPr>
        <w:tab/>
        <w:t>prezentul contract în trei exemplare.</w:t>
      </w:r>
    </w:p>
    <w:p w:rsidR="00B42B57" w:rsidRDefault="00D07137" w:rsidP="00964F33">
      <w:pPr>
        <w:pStyle w:val="Cmsor121"/>
        <w:keepNext/>
        <w:keepLines/>
        <w:shd w:val="clear" w:color="auto" w:fill="auto"/>
        <w:tabs>
          <w:tab w:val="center" w:pos="1701"/>
          <w:tab w:val="center" w:pos="7371"/>
        </w:tabs>
        <w:spacing w:before="0" w:after="0" w:line="200" w:lineRule="exact"/>
        <w:ind w:left="20" w:hanging="20"/>
      </w:pPr>
      <w:bookmarkStart w:id="28" w:name="bookmark27"/>
      <w:r>
        <w:rPr>
          <w:lang w:eastAsia="ro-RO"/>
        </w:rPr>
        <w:tab/>
      </w:r>
      <w:r>
        <w:rPr>
          <w:lang w:eastAsia="ro-RO"/>
        </w:rPr>
        <w:tab/>
      </w:r>
      <w:r w:rsidR="00964F33">
        <w:rPr>
          <w:lang w:eastAsia="ro-RO"/>
        </w:rPr>
        <w:t>Achizitor,</w:t>
      </w:r>
      <w:r>
        <w:rPr>
          <w:lang w:eastAsia="ro-RO"/>
        </w:rPr>
        <w:tab/>
      </w:r>
      <w:r w:rsidR="007455B2">
        <w:rPr>
          <w:lang w:eastAsia="ro-RO"/>
        </w:rPr>
        <w:t>Contractant</w:t>
      </w:r>
      <w:r w:rsidR="00B42B57">
        <w:rPr>
          <w:lang w:eastAsia="ro-RO"/>
        </w:rPr>
        <w:t>,</w:t>
      </w:r>
      <w:bookmarkEnd w:id="28"/>
    </w:p>
    <w:sectPr w:rsidR="00B42B57" w:rsidSect="00FD2C61">
      <w:footerReference w:type="default" r:id="rId8"/>
      <w:type w:val="continuous"/>
      <w:pgSz w:w="11905" w:h="16837" w:code="9"/>
      <w:pgMar w:top="1418" w:right="1418" w:bottom="1134" w:left="1418"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881" w:rsidRDefault="00532881">
      <w:r>
        <w:separator/>
      </w:r>
    </w:p>
  </w:endnote>
  <w:endnote w:type="continuationSeparator" w:id="0">
    <w:p w:rsidR="00532881" w:rsidRDefault="0053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Bold">
    <w:altName w:val="Tw Cen MT Condensed Extra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B57" w:rsidRDefault="00B42B57">
    <w:pPr>
      <w:pStyle w:val="Fejlcvagylbjegyzet0"/>
      <w:framePr w:h="197" w:wrap="none" w:vAnchor="text" w:hAnchor="page" w:x="10361" w:y="-963"/>
      <w:shd w:val="clear" w:color="auto" w:fill="auto"/>
      <w:jc w:val="both"/>
    </w:pPr>
    <w:r>
      <w:fldChar w:fldCharType="begin"/>
    </w:r>
    <w:r>
      <w:instrText xml:space="preserve"> PAGE \* MERGEFORMAT </w:instrText>
    </w:r>
    <w:r>
      <w:fldChar w:fldCharType="separate"/>
    </w:r>
    <w:r w:rsidR="00532881" w:rsidRPr="00532881">
      <w:rPr>
        <w:rStyle w:val="FejlcvagylbjegyzetCalibri"/>
        <w:lang w:eastAsia="ro-RO"/>
      </w:rPr>
      <w:t>1</w:t>
    </w:r>
    <w:r>
      <w:fldChar w:fldCharType="end"/>
    </w:r>
  </w:p>
  <w:p w:rsidR="00B42B57" w:rsidRDefault="00B42B57">
    <w:pPr>
      <w:rPr>
        <w:color w:val="auto"/>
        <w:sz w:val="2"/>
        <w:szCs w:val="2"/>
        <w:lang w:eastAsia="hu-H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881" w:rsidRDefault="00532881">
      <w:r>
        <w:separator/>
      </w:r>
    </w:p>
  </w:footnote>
  <w:footnote w:type="continuationSeparator" w:id="0">
    <w:p w:rsidR="00532881" w:rsidRDefault="00532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2"/>
      <w:numFmt w:val="decimal"/>
      <w:lvlText w:val="%1."/>
      <w:lvlJc w:val="left"/>
      <w:rPr>
        <w:rFonts w:ascii="Calibri" w:hAnsi="Calibri" w:cs="Calibri"/>
        <w:b/>
        <w:bCs/>
        <w:i w:val="0"/>
        <w:iCs w:val="0"/>
        <w:smallCaps w:val="0"/>
        <w:strike w:val="0"/>
        <w:color w:val="000000"/>
        <w:spacing w:val="0"/>
        <w:w w:val="100"/>
        <w:position w:val="0"/>
        <w:sz w:val="20"/>
        <w:szCs w:val="20"/>
        <w:u w:val="none"/>
      </w:rPr>
    </w:lvl>
    <w:lvl w:ilvl="1">
      <w:start w:val="1"/>
      <w:numFmt w:val="lowerLetter"/>
      <w:lvlText w:val="%2."/>
      <w:lvlJc w:val="left"/>
      <w:rPr>
        <w:rFonts w:ascii="Calibri" w:hAnsi="Calibri" w:cs="Calibri"/>
        <w:b/>
        <w:bCs/>
        <w:i/>
        <w:iCs/>
        <w:smallCaps w:val="0"/>
        <w:strike w:val="0"/>
        <w:color w:val="000000"/>
        <w:spacing w:val="0"/>
        <w:w w:val="100"/>
        <w:position w:val="0"/>
        <w:sz w:val="20"/>
        <w:szCs w:val="20"/>
        <w:u w:val="none"/>
      </w:rPr>
    </w:lvl>
    <w:lvl w:ilvl="2">
      <w:start w:val="1"/>
      <w:numFmt w:val="lowerLetter"/>
      <w:lvlText w:val="%2."/>
      <w:lvlJc w:val="left"/>
      <w:rPr>
        <w:rFonts w:ascii="Calibri" w:hAnsi="Calibri" w:cs="Calibri"/>
        <w:b/>
        <w:bCs/>
        <w:i/>
        <w:iCs/>
        <w:smallCaps w:val="0"/>
        <w:strike w:val="0"/>
        <w:color w:val="000000"/>
        <w:spacing w:val="0"/>
        <w:w w:val="100"/>
        <w:position w:val="0"/>
        <w:sz w:val="20"/>
        <w:szCs w:val="20"/>
        <w:u w:val="none"/>
      </w:rPr>
    </w:lvl>
    <w:lvl w:ilvl="3">
      <w:start w:val="1"/>
      <w:numFmt w:val="lowerLetter"/>
      <w:lvlText w:val="%2."/>
      <w:lvlJc w:val="left"/>
      <w:rPr>
        <w:rFonts w:ascii="Calibri" w:hAnsi="Calibri" w:cs="Calibri"/>
        <w:b/>
        <w:bCs/>
        <w:i/>
        <w:iCs/>
        <w:smallCaps w:val="0"/>
        <w:strike w:val="0"/>
        <w:color w:val="000000"/>
        <w:spacing w:val="0"/>
        <w:w w:val="100"/>
        <w:position w:val="0"/>
        <w:sz w:val="20"/>
        <w:szCs w:val="20"/>
        <w:u w:val="none"/>
      </w:rPr>
    </w:lvl>
    <w:lvl w:ilvl="4">
      <w:start w:val="1"/>
      <w:numFmt w:val="lowerLetter"/>
      <w:lvlText w:val="%2."/>
      <w:lvlJc w:val="left"/>
      <w:rPr>
        <w:rFonts w:ascii="Calibri" w:hAnsi="Calibri" w:cs="Calibri"/>
        <w:b/>
        <w:bCs/>
        <w:i/>
        <w:iCs/>
        <w:smallCaps w:val="0"/>
        <w:strike w:val="0"/>
        <w:color w:val="000000"/>
        <w:spacing w:val="0"/>
        <w:w w:val="100"/>
        <w:position w:val="0"/>
        <w:sz w:val="20"/>
        <w:szCs w:val="20"/>
        <w:u w:val="none"/>
      </w:rPr>
    </w:lvl>
    <w:lvl w:ilvl="5">
      <w:start w:val="1"/>
      <w:numFmt w:val="lowerLetter"/>
      <w:lvlText w:val="%2."/>
      <w:lvlJc w:val="left"/>
      <w:rPr>
        <w:rFonts w:ascii="Calibri" w:hAnsi="Calibri" w:cs="Calibri"/>
        <w:b/>
        <w:bCs/>
        <w:i/>
        <w:iCs/>
        <w:smallCaps w:val="0"/>
        <w:strike w:val="0"/>
        <w:color w:val="000000"/>
        <w:spacing w:val="0"/>
        <w:w w:val="100"/>
        <w:position w:val="0"/>
        <w:sz w:val="20"/>
        <w:szCs w:val="20"/>
        <w:u w:val="none"/>
      </w:rPr>
    </w:lvl>
    <w:lvl w:ilvl="6">
      <w:start w:val="1"/>
      <w:numFmt w:val="lowerLetter"/>
      <w:lvlText w:val="%2."/>
      <w:lvlJc w:val="left"/>
      <w:rPr>
        <w:rFonts w:ascii="Calibri" w:hAnsi="Calibri" w:cs="Calibri"/>
        <w:b/>
        <w:bCs/>
        <w:i/>
        <w:iCs/>
        <w:smallCaps w:val="0"/>
        <w:strike w:val="0"/>
        <w:color w:val="000000"/>
        <w:spacing w:val="0"/>
        <w:w w:val="100"/>
        <w:position w:val="0"/>
        <w:sz w:val="20"/>
        <w:szCs w:val="20"/>
        <w:u w:val="none"/>
      </w:rPr>
    </w:lvl>
    <w:lvl w:ilvl="7">
      <w:start w:val="1"/>
      <w:numFmt w:val="lowerLetter"/>
      <w:lvlText w:val="%2."/>
      <w:lvlJc w:val="left"/>
      <w:rPr>
        <w:rFonts w:ascii="Calibri" w:hAnsi="Calibri" w:cs="Calibri"/>
        <w:b/>
        <w:bCs/>
        <w:i/>
        <w:iCs/>
        <w:smallCaps w:val="0"/>
        <w:strike w:val="0"/>
        <w:color w:val="000000"/>
        <w:spacing w:val="0"/>
        <w:w w:val="100"/>
        <w:position w:val="0"/>
        <w:sz w:val="20"/>
        <w:szCs w:val="20"/>
        <w:u w:val="none"/>
      </w:rPr>
    </w:lvl>
    <w:lvl w:ilvl="8">
      <w:start w:val="1"/>
      <w:numFmt w:val="lowerLetter"/>
      <w:lvlText w:val="%2."/>
      <w:lvlJc w:val="left"/>
      <w:rPr>
        <w:rFonts w:ascii="Calibri" w:hAnsi="Calibri" w:cs="Calibri"/>
        <w:b/>
        <w:bCs/>
        <w:i/>
        <w:iCs/>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decimal"/>
      <w:lvlText w:val="3.%1"/>
      <w:lvlJc w:val="left"/>
      <w:rPr>
        <w:rFonts w:ascii="Calibri" w:hAnsi="Calibri" w:cs="Calibri"/>
        <w:b/>
        <w:bCs/>
        <w:i w:val="0"/>
        <w:iCs w:val="0"/>
        <w:smallCaps w:val="0"/>
        <w:strike w:val="0"/>
        <w:color w:val="000000"/>
        <w:spacing w:val="0"/>
        <w:w w:val="100"/>
        <w:position w:val="0"/>
        <w:sz w:val="20"/>
        <w:szCs w:val="20"/>
        <w:u w:val="none"/>
      </w:rPr>
    </w:lvl>
    <w:lvl w:ilvl="1">
      <w:start w:val="4"/>
      <w:numFmt w:val="decimal"/>
      <w:lvlText w:val="%2."/>
      <w:lvlJc w:val="left"/>
      <w:rPr>
        <w:rFonts w:ascii="Calibri" w:hAnsi="Calibri" w:cs="Calibri"/>
        <w:b/>
        <w:bCs/>
        <w:i w:val="0"/>
        <w:iCs w:val="0"/>
        <w:smallCaps w:val="0"/>
        <w:strike w:val="0"/>
        <w:color w:val="000000"/>
        <w:spacing w:val="0"/>
        <w:w w:val="100"/>
        <w:position w:val="0"/>
        <w:sz w:val="20"/>
        <w:szCs w:val="20"/>
        <w:u w:val="none"/>
      </w:rPr>
    </w:lvl>
    <w:lvl w:ilvl="2">
      <w:start w:val="2"/>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3">
      <w:start w:val="2"/>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4">
      <w:start w:val="2"/>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5">
      <w:start w:val="2"/>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6">
      <w:start w:val="2"/>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7">
      <w:start w:val="2"/>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8">
      <w:start w:val="2"/>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1">
      <w:start w:val="9"/>
      <w:numFmt w:val="decimal"/>
      <w:lvlText w:val="%2."/>
      <w:lvlJc w:val="left"/>
      <w:rPr>
        <w:rFonts w:ascii="Calibri" w:hAnsi="Calibri" w:cs="Calibri"/>
        <w:b/>
        <w:bCs/>
        <w:i w:val="0"/>
        <w:iCs w:val="0"/>
        <w:smallCaps w:val="0"/>
        <w:strike w:val="0"/>
        <w:color w:val="000000"/>
        <w:spacing w:val="0"/>
        <w:w w:val="100"/>
        <w:position w:val="0"/>
        <w:sz w:val="20"/>
        <w:szCs w:val="20"/>
        <w:u w:val="none"/>
      </w:rPr>
    </w:lvl>
    <w:lvl w:ilvl="2">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3">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4">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5">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6">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7">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8">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07"/>
    <w:multiLevelType w:val="multilevel"/>
    <w:tmpl w:val="00000006"/>
    <w:lvl w:ilvl="0">
      <w:start w:val="1"/>
      <w:numFmt w:val="bullet"/>
      <w:lvlText w:val="&gt;"/>
      <w:lvlJc w:val="left"/>
      <w:rPr>
        <w:rFonts w:ascii="Calibri" w:hAnsi="Calibri"/>
        <w:b w:val="0"/>
        <w:i w:val="0"/>
        <w:smallCaps w:val="0"/>
        <w:strike w:val="0"/>
        <w:color w:val="000000"/>
        <w:spacing w:val="0"/>
        <w:w w:val="100"/>
        <w:position w:val="0"/>
        <w:sz w:val="20"/>
        <w:u w:val="none"/>
      </w:rPr>
    </w:lvl>
    <w:lvl w:ilvl="1">
      <w:start w:val="1"/>
      <w:numFmt w:val="bullet"/>
      <w:lvlText w:val="&gt;"/>
      <w:lvlJc w:val="left"/>
      <w:rPr>
        <w:rFonts w:ascii="Calibri" w:hAnsi="Calibri"/>
        <w:b w:val="0"/>
        <w:i w:val="0"/>
        <w:smallCaps w:val="0"/>
        <w:strike w:val="0"/>
        <w:color w:val="000000"/>
        <w:spacing w:val="0"/>
        <w:w w:val="100"/>
        <w:position w:val="0"/>
        <w:sz w:val="20"/>
        <w:u w:val="none"/>
      </w:rPr>
    </w:lvl>
    <w:lvl w:ilvl="2">
      <w:start w:val="1"/>
      <w:numFmt w:val="bullet"/>
      <w:lvlText w:val="&gt;"/>
      <w:lvlJc w:val="left"/>
      <w:rPr>
        <w:rFonts w:ascii="Calibri" w:hAnsi="Calibri"/>
        <w:b w:val="0"/>
        <w:i w:val="0"/>
        <w:smallCaps w:val="0"/>
        <w:strike w:val="0"/>
        <w:color w:val="000000"/>
        <w:spacing w:val="0"/>
        <w:w w:val="100"/>
        <w:position w:val="0"/>
        <w:sz w:val="20"/>
        <w:u w:val="none"/>
      </w:rPr>
    </w:lvl>
    <w:lvl w:ilvl="3">
      <w:start w:val="1"/>
      <w:numFmt w:val="bullet"/>
      <w:lvlText w:val="&gt;"/>
      <w:lvlJc w:val="left"/>
      <w:rPr>
        <w:rFonts w:ascii="Calibri" w:hAnsi="Calibri"/>
        <w:b w:val="0"/>
        <w:i w:val="0"/>
        <w:smallCaps w:val="0"/>
        <w:strike w:val="0"/>
        <w:color w:val="000000"/>
        <w:spacing w:val="0"/>
        <w:w w:val="100"/>
        <w:position w:val="0"/>
        <w:sz w:val="20"/>
        <w:u w:val="none"/>
      </w:rPr>
    </w:lvl>
    <w:lvl w:ilvl="4">
      <w:start w:val="1"/>
      <w:numFmt w:val="bullet"/>
      <w:lvlText w:val="&gt;"/>
      <w:lvlJc w:val="left"/>
      <w:rPr>
        <w:rFonts w:ascii="Calibri" w:hAnsi="Calibri"/>
        <w:b w:val="0"/>
        <w:i w:val="0"/>
        <w:smallCaps w:val="0"/>
        <w:strike w:val="0"/>
        <w:color w:val="000000"/>
        <w:spacing w:val="0"/>
        <w:w w:val="100"/>
        <w:position w:val="0"/>
        <w:sz w:val="20"/>
        <w:u w:val="none"/>
      </w:rPr>
    </w:lvl>
    <w:lvl w:ilvl="5">
      <w:start w:val="1"/>
      <w:numFmt w:val="bullet"/>
      <w:lvlText w:val="&gt;"/>
      <w:lvlJc w:val="left"/>
      <w:rPr>
        <w:rFonts w:ascii="Calibri" w:hAnsi="Calibri"/>
        <w:b w:val="0"/>
        <w:i w:val="0"/>
        <w:smallCaps w:val="0"/>
        <w:strike w:val="0"/>
        <w:color w:val="000000"/>
        <w:spacing w:val="0"/>
        <w:w w:val="100"/>
        <w:position w:val="0"/>
        <w:sz w:val="20"/>
        <w:u w:val="none"/>
      </w:rPr>
    </w:lvl>
    <w:lvl w:ilvl="6">
      <w:start w:val="1"/>
      <w:numFmt w:val="bullet"/>
      <w:lvlText w:val="&gt;"/>
      <w:lvlJc w:val="left"/>
      <w:rPr>
        <w:rFonts w:ascii="Calibri" w:hAnsi="Calibri"/>
        <w:b w:val="0"/>
        <w:i w:val="0"/>
        <w:smallCaps w:val="0"/>
        <w:strike w:val="0"/>
        <w:color w:val="000000"/>
        <w:spacing w:val="0"/>
        <w:w w:val="100"/>
        <w:position w:val="0"/>
        <w:sz w:val="20"/>
        <w:u w:val="none"/>
      </w:rPr>
    </w:lvl>
    <w:lvl w:ilvl="7">
      <w:start w:val="1"/>
      <w:numFmt w:val="bullet"/>
      <w:lvlText w:val="&gt;"/>
      <w:lvlJc w:val="left"/>
      <w:rPr>
        <w:rFonts w:ascii="Calibri" w:hAnsi="Calibri"/>
        <w:b w:val="0"/>
        <w:i w:val="0"/>
        <w:smallCaps w:val="0"/>
        <w:strike w:val="0"/>
        <w:color w:val="000000"/>
        <w:spacing w:val="0"/>
        <w:w w:val="100"/>
        <w:position w:val="0"/>
        <w:sz w:val="20"/>
        <w:u w:val="none"/>
      </w:rPr>
    </w:lvl>
    <w:lvl w:ilvl="8">
      <w:start w:val="1"/>
      <w:numFmt w:val="bullet"/>
      <w:lvlText w:val="&gt;"/>
      <w:lvlJc w:val="left"/>
      <w:rPr>
        <w:rFonts w:ascii="Calibri" w:hAnsi="Calibri"/>
        <w:b w:val="0"/>
        <w:i w:val="0"/>
        <w:smallCaps w:val="0"/>
        <w:strike w:val="0"/>
        <w:color w:val="000000"/>
        <w:spacing w:val="0"/>
        <w:w w:val="100"/>
        <w:position w:val="0"/>
        <w:sz w:val="20"/>
        <w:u w:val="none"/>
      </w:rPr>
    </w:lvl>
  </w:abstractNum>
  <w:abstractNum w:abstractNumId="4" w15:restartNumberingAfterBreak="0">
    <w:nsid w:val="00000009"/>
    <w:multiLevelType w:val="multilevel"/>
    <w:tmpl w:val="00000008"/>
    <w:lvl w:ilvl="0">
      <w:start w:val="21"/>
      <w:numFmt w:val="decimal"/>
      <w:lvlText w:val="9.%1"/>
      <w:lvlJc w:val="left"/>
      <w:rPr>
        <w:rFonts w:ascii="Calibri" w:hAnsi="Calibri" w:cs="Calibri"/>
        <w:b w:val="0"/>
        <w:bCs w:val="0"/>
        <w:i w:val="0"/>
        <w:iCs w:val="0"/>
        <w:smallCaps w:val="0"/>
        <w:strike w:val="0"/>
        <w:color w:val="000000"/>
        <w:spacing w:val="0"/>
        <w:w w:val="100"/>
        <w:position w:val="0"/>
        <w:sz w:val="20"/>
        <w:szCs w:val="20"/>
        <w:u w:val="none"/>
      </w:rPr>
    </w:lvl>
    <w:lvl w:ilvl="1">
      <w:start w:val="21"/>
      <w:numFmt w:val="decimal"/>
      <w:lvlText w:val="9.%1"/>
      <w:lvlJc w:val="left"/>
      <w:rPr>
        <w:rFonts w:ascii="Calibri" w:hAnsi="Calibri" w:cs="Calibri"/>
        <w:b w:val="0"/>
        <w:bCs w:val="0"/>
        <w:i w:val="0"/>
        <w:iCs w:val="0"/>
        <w:smallCaps w:val="0"/>
        <w:strike w:val="0"/>
        <w:color w:val="000000"/>
        <w:spacing w:val="0"/>
        <w:w w:val="100"/>
        <w:position w:val="0"/>
        <w:sz w:val="20"/>
        <w:szCs w:val="20"/>
        <w:u w:val="none"/>
      </w:rPr>
    </w:lvl>
    <w:lvl w:ilvl="2">
      <w:start w:val="21"/>
      <w:numFmt w:val="decimal"/>
      <w:lvlText w:val="9.%1"/>
      <w:lvlJc w:val="left"/>
      <w:rPr>
        <w:rFonts w:ascii="Calibri" w:hAnsi="Calibri" w:cs="Calibri"/>
        <w:b w:val="0"/>
        <w:bCs w:val="0"/>
        <w:i w:val="0"/>
        <w:iCs w:val="0"/>
        <w:smallCaps w:val="0"/>
        <w:strike w:val="0"/>
        <w:color w:val="000000"/>
        <w:spacing w:val="0"/>
        <w:w w:val="100"/>
        <w:position w:val="0"/>
        <w:sz w:val="20"/>
        <w:szCs w:val="20"/>
        <w:u w:val="none"/>
      </w:rPr>
    </w:lvl>
    <w:lvl w:ilvl="3">
      <w:start w:val="21"/>
      <w:numFmt w:val="decimal"/>
      <w:lvlText w:val="9.%1"/>
      <w:lvlJc w:val="left"/>
      <w:rPr>
        <w:rFonts w:ascii="Calibri" w:hAnsi="Calibri" w:cs="Calibri"/>
        <w:b w:val="0"/>
        <w:bCs w:val="0"/>
        <w:i w:val="0"/>
        <w:iCs w:val="0"/>
        <w:smallCaps w:val="0"/>
        <w:strike w:val="0"/>
        <w:color w:val="000000"/>
        <w:spacing w:val="0"/>
        <w:w w:val="100"/>
        <w:position w:val="0"/>
        <w:sz w:val="20"/>
        <w:szCs w:val="20"/>
        <w:u w:val="none"/>
      </w:rPr>
    </w:lvl>
    <w:lvl w:ilvl="4">
      <w:start w:val="21"/>
      <w:numFmt w:val="decimal"/>
      <w:lvlText w:val="9.%1"/>
      <w:lvlJc w:val="left"/>
      <w:rPr>
        <w:rFonts w:ascii="Calibri" w:hAnsi="Calibri" w:cs="Calibri"/>
        <w:b w:val="0"/>
        <w:bCs w:val="0"/>
        <w:i w:val="0"/>
        <w:iCs w:val="0"/>
        <w:smallCaps w:val="0"/>
        <w:strike w:val="0"/>
        <w:color w:val="000000"/>
        <w:spacing w:val="0"/>
        <w:w w:val="100"/>
        <w:position w:val="0"/>
        <w:sz w:val="20"/>
        <w:szCs w:val="20"/>
        <w:u w:val="none"/>
      </w:rPr>
    </w:lvl>
    <w:lvl w:ilvl="5">
      <w:start w:val="21"/>
      <w:numFmt w:val="decimal"/>
      <w:lvlText w:val="9.%1"/>
      <w:lvlJc w:val="left"/>
      <w:rPr>
        <w:rFonts w:ascii="Calibri" w:hAnsi="Calibri" w:cs="Calibri"/>
        <w:b w:val="0"/>
        <w:bCs w:val="0"/>
        <w:i w:val="0"/>
        <w:iCs w:val="0"/>
        <w:smallCaps w:val="0"/>
        <w:strike w:val="0"/>
        <w:color w:val="000000"/>
        <w:spacing w:val="0"/>
        <w:w w:val="100"/>
        <w:position w:val="0"/>
        <w:sz w:val="20"/>
        <w:szCs w:val="20"/>
        <w:u w:val="none"/>
      </w:rPr>
    </w:lvl>
    <w:lvl w:ilvl="6">
      <w:start w:val="21"/>
      <w:numFmt w:val="decimal"/>
      <w:lvlText w:val="9.%1"/>
      <w:lvlJc w:val="left"/>
      <w:rPr>
        <w:rFonts w:ascii="Calibri" w:hAnsi="Calibri" w:cs="Calibri"/>
        <w:b w:val="0"/>
        <w:bCs w:val="0"/>
        <w:i w:val="0"/>
        <w:iCs w:val="0"/>
        <w:smallCaps w:val="0"/>
        <w:strike w:val="0"/>
        <w:color w:val="000000"/>
        <w:spacing w:val="0"/>
        <w:w w:val="100"/>
        <w:position w:val="0"/>
        <w:sz w:val="20"/>
        <w:szCs w:val="20"/>
        <w:u w:val="none"/>
      </w:rPr>
    </w:lvl>
    <w:lvl w:ilvl="7">
      <w:start w:val="21"/>
      <w:numFmt w:val="decimal"/>
      <w:lvlText w:val="9.%1"/>
      <w:lvlJc w:val="left"/>
      <w:rPr>
        <w:rFonts w:ascii="Calibri" w:hAnsi="Calibri" w:cs="Calibri"/>
        <w:b w:val="0"/>
        <w:bCs w:val="0"/>
        <w:i w:val="0"/>
        <w:iCs w:val="0"/>
        <w:smallCaps w:val="0"/>
        <w:strike w:val="0"/>
        <w:color w:val="000000"/>
        <w:spacing w:val="0"/>
        <w:w w:val="100"/>
        <w:position w:val="0"/>
        <w:sz w:val="20"/>
        <w:szCs w:val="20"/>
        <w:u w:val="none"/>
      </w:rPr>
    </w:lvl>
    <w:lvl w:ilvl="8">
      <w:start w:val="21"/>
      <w:numFmt w:val="decimal"/>
      <w:lvlText w:val="9.%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0B"/>
    <w:multiLevelType w:val="multilevel"/>
    <w:tmpl w:val="0000000A"/>
    <w:lvl w:ilvl="0">
      <w:start w:val="1"/>
      <w:numFmt w:val="decimal"/>
      <w:lvlText w:val="10.%1"/>
      <w:lvlJc w:val="left"/>
      <w:rPr>
        <w:rFonts w:ascii="Calibri" w:hAnsi="Calibri" w:cs="Calibri"/>
        <w:b w:val="0"/>
        <w:bCs w:val="0"/>
        <w:i w:val="0"/>
        <w:iCs w:val="0"/>
        <w:smallCaps w:val="0"/>
        <w:strike w:val="0"/>
        <w:color w:val="000000"/>
        <w:spacing w:val="0"/>
        <w:w w:val="100"/>
        <w:position w:val="0"/>
        <w:sz w:val="20"/>
        <w:szCs w:val="20"/>
        <w:u w:val="none"/>
      </w:rPr>
    </w:lvl>
    <w:lvl w:ilvl="1">
      <w:start w:val="11"/>
      <w:numFmt w:val="decimal"/>
      <w:lvlText w:val="%2."/>
      <w:lvlJc w:val="left"/>
      <w:rPr>
        <w:rFonts w:ascii="Calibri" w:hAnsi="Calibri" w:cs="Calibri"/>
        <w:b/>
        <w:bCs/>
        <w:i/>
        <w:iCs/>
        <w:smallCaps w:val="0"/>
        <w:strike w:val="0"/>
        <w:color w:val="000000"/>
        <w:spacing w:val="0"/>
        <w:w w:val="100"/>
        <w:position w:val="0"/>
        <w:sz w:val="20"/>
        <w:szCs w:val="20"/>
        <w:u w:val="none"/>
      </w:rPr>
    </w:lvl>
    <w:lvl w:ilvl="2">
      <w:start w:val="1"/>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4)"/>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4)"/>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4)"/>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4)"/>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4)"/>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4)"/>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0D"/>
    <w:multiLevelType w:val="multilevel"/>
    <w:tmpl w:val="0000000C"/>
    <w:lvl w:ilvl="0">
      <w:start w:val="3"/>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1">
      <w:start w:val="3"/>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3"/>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3"/>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3"/>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3"/>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3"/>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3"/>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3"/>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0F"/>
    <w:multiLevelType w:val="multilevel"/>
    <w:tmpl w:val="0000000E"/>
    <w:lvl w:ilvl="0">
      <w:start w:val="2"/>
      <w:numFmt w:val="decimal"/>
      <w:lvlText w:val="18.%1."/>
      <w:lvlJc w:val="left"/>
      <w:rPr>
        <w:rFonts w:ascii="Calibri" w:hAnsi="Calibri" w:cs="Calibri"/>
        <w:b w:val="0"/>
        <w:bCs w:val="0"/>
        <w:i w:val="0"/>
        <w:iCs w:val="0"/>
        <w:smallCaps w:val="0"/>
        <w:strike w:val="0"/>
        <w:color w:val="000000"/>
        <w:spacing w:val="0"/>
        <w:w w:val="100"/>
        <w:position w:val="0"/>
        <w:sz w:val="20"/>
        <w:szCs w:val="20"/>
        <w:u w:val="none"/>
      </w:rPr>
    </w:lvl>
    <w:lvl w:ilvl="1">
      <w:start w:val="2"/>
      <w:numFmt w:val="decimal"/>
      <w:lvlText w:val="(%2)"/>
      <w:lvlJc w:val="left"/>
      <w:rPr>
        <w:rFonts w:ascii="Calibri" w:hAnsi="Calibri" w:cs="Calibri"/>
        <w:b w:val="0"/>
        <w:bCs w:val="0"/>
        <w:i w:val="0"/>
        <w:iCs w:val="0"/>
        <w:smallCaps w:val="0"/>
        <w:strike w:val="0"/>
        <w:color w:val="000000"/>
        <w:spacing w:val="0"/>
        <w:w w:val="100"/>
        <w:position w:val="0"/>
        <w:sz w:val="20"/>
        <w:szCs w:val="20"/>
        <w:u w:val="none"/>
      </w:rPr>
    </w:lvl>
    <w:lvl w:ilvl="2">
      <w:start w:val="2"/>
      <w:numFmt w:val="decimal"/>
      <w:lvlText w:val="(%2)"/>
      <w:lvlJc w:val="left"/>
      <w:rPr>
        <w:rFonts w:ascii="Calibri" w:hAnsi="Calibri" w:cs="Calibri"/>
        <w:b w:val="0"/>
        <w:bCs w:val="0"/>
        <w:i w:val="0"/>
        <w:iCs w:val="0"/>
        <w:smallCaps w:val="0"/>
        <w:strike w:val="0"/>
        <w:color w:val="000000"/>
        <w:spacing w:val="0"/>
        <w:w w:val="100"/>
        <w:position w:val="0"/>
        <w:sz w:val="20"/>
        <w:szCs w:val="20"/>
        <w:u w:val="none"/>
      </w:rPr>
    </w:lvl>
    <w:lvl w:ilvl="3">
      <w:start w:val="2"/>
      <w:numFmt w:val="decimal"/>
      <w:lvlText w:val="(%2)"/>
      <w:lvlJc w:val="left"/>
      <w:rPr>
        <w:rFonts w:ascii="Calibri" w:hAnsi="Calibri" w:cs="Calibri"/>
        <w:b w:val="0"/>
        <w:bCs w:val="0"/>
        <w:i w:val="0"/>
        <w:iCs w:val="0"/>
        <w:smallCaps w:val="0"/>
        <w:strike w:val="0"/>
        <w:color w:val="000000"/>
        <w:spacing w:val="0"/>
        <w:w w:val="100"/>
        <w:position w:val="0"/>
        <w:sz w:val="20"/>
        <w:szCs w:val="20"/>
        <w:u w:val="none"/>
      </w:rPr>
    </w:lvl>
    <w:lvl w:ilvl="4">
      <w:start w:val="2"/>
      <w:numFmt w:val="decimal"/>
      <w:lvlText w:val="(%2)"/>
      <w:lvlJc w:val="left"/>
      <w:rPr>
        <w:rFonts w:ascii="Calibri" w:hAnsi="Calibri" w:cs="Calibri"/>
        <w:b w:val="0"/>
        <w:bCs w:val="0"/>
        <w:i w:val="0"/>
        <w:iCs w:val="0"/>
        <w:smallCaps w:val="0"/>
        <w:strike w:val="0"/>
        <w:color w:val="000000"/>
        <w:spacing w:val="0"/>
        <w:w w:val="100"/>
        <w:position w:val="0"/>
        <w:sz w:val="20"/>
        <w:szCs w:val="20"/>
        <w:u w:val="none"/>
      </w:rPr>
    </w:lvl>
    <w:lvl w:ilvl="5">
      <w:start w:val="2"/>
      <w:numFmt w:val="decimal"/>
      <w:lvlText w:val="(%2)"/>
      <w:lvlJc w:val="left"/>
      <w:rPr>
        <w:rFonts w:ascii="Calibri" w:hAnsi="Calibri" w:cs="Calibri"/>
        <w:b w:val="0"/>
        <w:bCs w:val="0"/>
        <w:i w:val="0"/>
        <w:iCs w:val="0"/>
        <w:smallCaps w:val="0"/>
        <w:strike w:val="0"/>
        <w:color w:val="000000"/>
        <w:spacing w:val="0"/>
        <w:w w:val="100"/>
        <w:position w:val="0"/>
        <w:sz w:val="20"/>
        <w:szCs w:val="20"/>
        <w:u w:val="none"/>
      </w:rPr>
    </w:lvl>
    <w:lvl w:ilvl="6">
      <w:start w:val="2"/>
      <w:numFmt w:val="decimal"/>
      <w:lvlText w:val="(%2)"/>
      <w:lvlJc w:val="left"/>
      <w:rPr>
        <w:rFonts w:ascii="Calibri" w:hAnsi="Calibri" w:cs="Calibri"/>
        <w:b w:val="0"/>
        <w:bCs w:val="0"/>
        <w:i w:val="0"/>
        <w:iCs w:val="0"/>
        <w:smallCaps w:val="0"/>
        <w:strike w:val="0"/>
        <w:color w:val="000000"/>
        <w:spacing w:val="0"/>
        <w:w w:val="100"/>
        <w:position w:val="0"/>
        <w:sz w:val="20"/>
        <w:szCs w:val="20"/>
        <w:u w:val="none"/>
      </w:rPr>
    </w:lvl>
    <w:lvl w:ilvl="7">
      <w:start w:val="2"/>
      <w:numFmt w:val="decimal"/>
      <w:lvlText w:val="(%2)"/>
      <w:lvlJc w:val="left"/>
      <w:rPr>
        <w:rFonts w:ascii="Calibri" w:hAnsi="Calibri" w:cs="Calibri"/>
        <w:b w:val="0"/>
        <w:bCs w:val="0"/>
        <w:i w:val="0"/>
        <w:iCs w:val="0"/>
        <w:smallCaps w:val="0"/>
        <w:strike w:val="0"/>
        <w:color w:val="000000"/>
        <w:spacing w:val="0"/>
        <w:w w:val="100"/>
        <w:position w:val="0"/>
        <w:sz w:val="20"/>
        <w:szCs w:val="20"/>
        <w:u w:val="none"/>
      </w:rPr>
    </w:lvl>
    <w:lvl w:ilvl="8">
      <w:start w:val="2"/>
      <w:numFmt w:val="decimal"/>
      <w:lvlText w:val="(%2)"/>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11"/>
    <w:multiLevelType w:val="multilevel"/>
    <w:tmpl w:val="00000010"/>
    <w:lvl w:ilvl="0">
      <w:start w:val="1"/>
      <w:numFmt w:val="decimal"/>
      <w:lvlText w:val="19.%1."/>
      <w:lvlJc w:val="left"/>
      <w:rPr>
        <w:rFonts w:ascii="Calibri" w:hAnsi="Calibri" w:cs="Calibri"/>
        <w:b w:val="0"/>
        <w:bCs w:val="0"/>
        <w:i w:val="0"/>
        <w:iCs w:val="0"/>
        <w:smallCaps w:val="0"/>
        <w:strike w:val="0"/>
        <w:color w:val="000000"/>
        <w:spacing w:val="0"/>
        <w:w w:val="100"/>
        <w:position w:val="0"/>
        <w:sz w:val="20"/>
        <w:szCs w:val="20"/>
        <w:u w:val="none"/>
      </w:rPr>
    </w:lvl>
    <w:lvl w:ilvl="1">
      <w:start w:val="20"/>
      <w:numFmt w:val="decimal"/>
      <w:lvlText w:val="%2."/>
      <w:lvlJc w:val="left"/>
      <w:rPr>
        <w:rFonts w:ascii="Calibri" w:hAnsi="Calibri" w:cs="Calibri"/>
        <w:b/>
        <w:bCs/>
        <w:i/>
        <w:iCs/>
        <w:smallCaps w:val="0"/>
        <w:strike w:val="0"/>
        <w:color w:val="000000"/>
        <w:spacing w:val="0"/>
        <w:w w:val="100"/>
        <w:position w:val="0"/>
        <w:sz w:val="20"/>
        <w:szCs w:val="20"/>
        <w:u w:val="none"/>
      </w:rPr>
    </w:lvl>
    <w:lvl w:ilvl="2">
      <w:start w:val="20"/>
      <w:numFmt w:val="decimal"/>
      <w:lvlText w:val="%2."/>
      <w:lvlJc w:val="left"/>
      <w:rPr>
        <w:rFonts w:ascii="Calibri" w:hAnsi="Calibri" w:cs="Calibri"/>
        <w:b/>
        <w:bCs/>
        <w:i/>
        <w:iCs/>
        <w:smallCaps w:val="0"/>
        <w:strike w:val="0"/>
        <w:color w:val="000000"/>
        <w:spacing w:val="0"/>
        <w:w w:val="100"/>
        <w:position w:val="0"/>
        <w:sz w:val="20"/>
        <w:szCs w:val="20"/>
        <w:u w:val="none"/>
      </w:rPr>
    </w:lvl>
    <w:lvl w:ilvl="3">
      <w:start w:val="20"/>
      <w:numFmt w:val="decimal"/>
      <w:lvlText w:val="%2."/>
      <w:lvlJc w:val="left"/>
      <w:rPr>
        <w:rFonts w:ascii="Calibri" w:hAnsi="Calibri" w:cs="Calibri"/>
        <w:b/>
        <w:bCs/>
        <w:i/>
        <w:iCs/>
        <w:smallCaps w:val="0"/>
        <w:strike w:val="0"/>
        <w:color w:val="000000"/>
        <w:spacing w:val="0"/>
        <w:w w:val="100"/>
        <w:position w:val="0"/>
        <w:sz w:val="20"/>
        <w:szCs w:val="20"/>
        <w:u w:val="none"/>
      </w:rPr>
    </w:lvl>
    <w:lvl w:ilvl="4">
      <w:start w:val="20"/>
      <w:numFmt w:val="decimal"/>
      <w:lvlText w:val="%2."/>
      <w:lvlJc w:val="left"/>
      <w:rPr>
        <w:rFonts w:ascii="Calibri" w:hAnsi="Calibri" w:cs="Calibri"/>
        <w:b/>
        <w:bCs/>
        <w:i/>
        <w:iCs/>
        <w:smallCaps w:val="0"/>
        <w:strike w:val="0"/>
        <w:color w:val="000000"/>
        <w:spacing w:val="0"/>
        <w:w w:val="100"/>
        <w:position w:val="0"/>
        <w:sz w:val="20"/>
        <w:szCs w:val="20"/>
        <w:u w:val="none"/>
      </w:rPr>
    </w:lvl>
    <w:lvl w:ilvl="5">
      <w:start w:val="20"/>
      <w:numFmt w:val="decimal"/>
      <w:lvlText w:val="%2."/>
      <w:lvlJc w:val="left"/>
      <w:rPr>
        <w:rFonts w:ascii="Calibri" w:hAnsi="Calibri" w:cs="Calibri"/>
        <w:b/>
        <w:bCs/>
        <w:i/>
        <w:iCs/>
        <w:smallCaps w:val="0"/>
        <w:strike w:val="0"/>
        <w:color w:val="000000"/>
        <w:spacing w:val="0"/>
        <w:w w:val="100"/>
        <w:position w:val="0"/>
        <w:sz w:val="20"/>
        <w:szCs w:val="20"/>
        <w:u w:val="none"/>
      </w:rPr>
    </w:lvl>
    <w:lvl w:ilvl="6">
      <w:start w:val="20"/>
      <w:numFmt w:val="decimal"/>
      <w:lvlText w:val="%2."/>
      <w:lvlJc w:val="left"/>
      <w:rPr>
        <w:rFonts w:ascii="Calibri" w:hAnsi="Calibri" w:cs="Calibri"/>
        <w:b/>
        <w:bCs/>
        <w:i/>
        <w:iCs/>
        <w:smallCaps w:val="0"/>
        <w:strike w:val="0"/>
        <w:color w:val="000000"/>
        <w:spacing w:val="0"/>
        <w:w w:val="100"/>
        <w:position w:val="0"/>
        <w:sz w:val="20"/>
        <w:szCs w:val="20"/>
        <w:u w:val="none"/>
      </w:rPr>
    </w:lvl>
    <w:lvl w:ilvl="7">
      <w:start w:val="20"/>
      <w:numFmt w:val="decimal"/>
      <w:lvlText w:val="%2."/>
      <w:lvlJc w:val="left"/>
      <w:rPr>
        <w:rFonts w:ascii="Calibri" w:hAnsi="Calibri" w:cs="Calibri"/>
        <w:b/>
        <w:bCs/>
        <w:i/>
        <w:iCs/>
        <w:smallCaps w:val="0"/>
        <w:strike w:val="0"/>
        <w:color w:val="000000"/>
        <w:spacing w:val="0"/>
        <w:w w:val="100"/>
        <w:position w:val="0"/>
        <w:sz w:val="20"/>
        <w:szCs w:val="20"/>
        <w:u w:val="none"/>
      </w:rPr>
    </w:lvl>
    <w:lvl w:ilvl="8">
      <w:start w:val="20"/>
      <w:numFmt w:val="decimal"/>
      <w:lvlText w:val="%2."/>
      <w:lvlJc w:val="left"/>
      <w:rPr>
        <w:rFonts w:ascii="Calibri" w:hAnsi="Calibri" w:cs="Calibri"/>
        <w:b/>
        <w:bCs/>
        <w:i/>
        <w:iCs/>
        <w:smallCaps w:val="0"/>
        <w:strike w:val="0"/>
        <w:color w:val="000000"/>
        <w:spacing w:val="0"/>
        <w:w w:val="100"/>
        <w:position w:val="0"/>
        <w:sz w:val="20"/>
        <w:szCs w:val="20"/>
        <w:u w:val="none"/>
      </w:rPr>
    </w:lvl>
  </w:abstractNum>
  <w:abstractNum w:abstractNumId="9" w15:restartNumberingAfterBreak="0">
    <w:nsid w:val="00000013"/>
    <w:multiLevelType w:val="multilevel"/>
    <w:tmpl w:val="00000012"/>
    <w:lvl w:ilvl="0">
      <w:start w:val="1"/>
      <w:numFmt w:val="bullet"/>
      <w:lvlText w:val="-"/>
      <w:lvlJc w:val="left"/>
      <w:rPr>
        <w:rFonts w:ascii="Calibri" w:hAnsi="Calibri"/>
        <w:b w:val="0"/>
        <w:i w:val="0"/>
        <w:smallCaps w:val="0"/>
        <w:strike w:val="0"/>
        <w:color w:val="000000"/>
        <w:spacing w:val="0"/>
        <w:w w:val="100"/>
        <w:position w:val="0"/>
        <w:sz w:val="20"/>
        <w:u w:val="none"/>
      </w:rPr>
    </w:lvl>
    <w:lvl w:ilvl="1">
      <w:start w:val="1"/>
      <w:numFmt w:val="bullet"/>
      <w:lvlText w:val="-"/>
      <w:lvlJc w:val="left"/>
      <w:rPr>
        <w:rFonts w:ascii="Calibri" w:hAnsi="Calibri"/>
        <w:b w:val="0"/>
        <w:i w:val="0"/>
        <w:smallCaps w:val="0"/>
        <w:strike w:val="0"/>
        <w:color w:val="000000"/>
        <w:spacing w:val="0"/>
        <w:w w:val="100"/>
        <w:position w:val="0"/>
        <w:sz w:val="20"/>
        <w:u w:val="none"/>
      </w:rPr>
    </w:lvl>
    <w:lvl w:ilvl="2">
      <w:start w:val="1"/>
      <w:numFmt w:val="bullet"/>
      <w:lvlText w:val="-"/>
      <w:lvlJc w:val="left"/>
      <w:rPr>
        <w:rFonts w:ascii="Calibri" w:hAnsi="Calibri"/>
        <w:b w:val="0"/>
        <w:i w:val="0"/>
        <w:smallCaps w:val="0"/>
        <w:strike w:val="0"/>
        <w:color w:val="000000"/>
        <w:spacing w:val="0"/>
        <w:w w:val="100"/>
        <w:position w:val="0"/>
        <w:sz w:val="20"/>
        <w:u w:val="none"/>
      </w:rPr>
    </w:lvl>
    <w:lvl w:ilvl="3">
      <w:start w:val="1"/>
      <w:numFmt w:val="bullet"/>
      <w:lvlText w:val="-"/>
      <w:lvlJc w:val="left"/>
      <w:rPr>
        <w:rFonts w:ascii="Calibri" w:hAnsi="Calibri"/>
        <w:b w:val="0"/>
        <w:i w:val="0"/>
        <w:smallCaps w:val="0"/>
        <w:strike w:val="0"/>
        <w:color w:val="000000"/>
        <w:spacing w:val="0"/>
        <w:w w:val="100"/>
        <w:position w:val="0"/>
        <w:sz w:val="20"/>
        <w:u w:val="none"/>
      </w:rPr>
    </w:lvl>
    <w:lvl w:ilvl="4">
      <w:start w:val="1"/>
      <w:numFmt w:val="bullet"/>
      <w:lvlText w:val="-"/>
      <w:lvlJc w:val="left"/>
      <w:rPr>
        <w:rFonts w:ascii="Calibri" w:hAnsi="Calibri"/>
        <w:b w:val="0"/>
        <w:i w:val="0"/>
        <w:smallCaps w:val="0"/>
        <w:strike w:val="0"/>
        <w:color w:val="000000"/>
        <w:spacing w:val="0"/>
        <w:w w:val="100"/>
        <w:position w:val="0"/>
        <w:sz w:val="20"/>
        <w:u w:val="none"/>
      </w:rPr>
    </w:lvl>
    <w:lvl w:ilvl="5">
      <w:start w:val="1"/>
      <w:numFmt w:val="bullet"/>
      <w:lvlText w:val="-"/>
      <w:lvlJc w:val="left"/>
      <w:rPr>
        <w:rFonts w:ascii="Calibri" w:hAnsi="Calibri"/>
        <w:b w:val="0"/>
        <w:i w:val="0"/>
        <w:smallCaps w:val="0"/>
        <w:strike w:val="0"/>
        <w:color w:val="000000"/>
        <w:spacing w:val="0"/>
        <w:w w:val="100"/>
        <w:position w:val="0"/>
        <w:sz w:val="20"/>
        <w:u w:val="none"/>
      </w:rPr>
    </w:lvl>
    <w:lvl w:ilvl="6">
      <w:start w:val="1"/>
      <w:numFmt w:val="bullet"/>
      <w:lvlText w:val="-"/>
      <w:lvlJc w:val="left"/>
      <w:rPr>
        <w:rFonts w:ascii="Calibri" w:hAnsi="Calibri"/>
        <w:b w:val="0"/>
        <w:i w:val="0"/>
        <w:smallCaps w:val="0"/>
        <w:strike w:val="0"/>
        <w:color w:val="000000"/>
        <w:spacing w:val="0"/>
        <w:w w:val="100"/>
        <w:position w:val="0"/>
        <w:sz w:val="20"/>
        <w:u w:val="none"/>
      </w:rPr>
    </w:lvl>
    <w:lvl w:ilvl="7">
      <w:start w:val="1"/>
      <w:numFmt w:val="bullet"/>
      <w:lvlText w:val="-"/>
      <w:lvlJc w:val="left"/>
      <w:rPr>
        <w:rFonts w:ascii="Calibri" w:hAnsi="Calibri"/>
        <w:b w:val="0"/>
        <w:i w:val="0"/>
        <w:smallCaps w:val="0"/>
        <w:strike w:val="0"/>
        <w:color w:val="000000"/>
        <w:spacing w:val="0"/>
        <w:w w:val="100"/>
        <w:position w:val="0"/>
        <w:sz w:val="20"/>
        <w:u w:val="none"/>
      </w:rPr>
    </w:lvl>
    <w:lvl w:ilvl="8">
      <w:start w:val="1"/>
      <w:numFmt w:val="bullet"/>
      <w:lvlText w:val="-"/>
      <w:lvlJc w:val="left"/>
      <w:rPr>
        <w:rFonts w:ascii="Calibri" w:hAnsi="Calibri"/>
        <w:b w:val="0"/>
        <w:i w:val="0"/>
        <w:smallCaps w:val="0"/>
        <w:strike w:val="0"/>
        <w:color w:val="000000"/>
        <w:spacing w:val="0"/>
        <w:w w:val="100"/>
        <w:position w:val="0"/>
        <w:sz w:val="20"/>
        <w:u w:val="none"/>
      </w:rPr>
    </w:lvl>
  </w:abstractNum>
  <w:abstractNum w:abstractNumId="10" w15:restartNumberingAfterBreak="0">
    <w:nsid w:val="00000015"/>
    <w:multiLevelType w:val="multilevel"/>
    <w:tmpl w:val="00000014"/>
    <w:lvl w:ilvl="0">
      <w:start w:val="2"/>
      <w:numFmt w:val="decimal"/>
      <w:lvlText w:val="20.%1."/>
      <w:lvlJc w:val="left"/>
      <w:rPr>
        <w:rFonts w:ascii="Calibri" w:hAnsi="Calibri" w:cs="Calibri"/>
        <w:b w:val="0"/>
        <w:bCs w:val="0"/>
        <w:i w:val="0"/>
        <w:iCs w:val="0"/>
        <w:smallCaps w:val="0"/>
        <w:strike w:val="0"/>
        <w:color w:val="000000"/>
        <w:spacing w:val="0"/>
        <w:w w:val="100"/>
        <w:position w:val="0"/>
        <w:sz w:val="20"/>
        <w:szCs w:val="20"/>
        <w:u w:val="none"/>
      </w:rPr>
    </w:lvl>
    <w:lvl w:ilvl="1">
      <w:start w:val="21"/>
      <w:numFmt w:val="decimal"/>
      <w:lvlText w:val="%2."/>
      <w:lvlJc w:val="left"/>
      <w:rPr>
        <w:rFonts w:ascii="Calibri" w:hAnsi="Calibri" w:cs="Calibri"/>
        <w:b/>
        <w:bCs/>
        <w:i/>
        <w:iCs/>
        <w:smallCaps w:val="0"/>
        <w:strike w:val="0"/>
        <w:color w:val="000000"/>
        <w:spacing w:val="0"/>
        <w:w w:val="100"/>
        <w:position w:val="0"/>
        <w:sz w:val="20"/>
        <w:szCs w:val="20"/>
        <w:u w:val="none"/>
      </w:rPr>
    </w:lvl>
    <w:lvl w:ilvl="2">
      <w:start w:val="1"/>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17"/>
    <w:multiLevelType w:val="multilevel"/>
    <w:tmpl w:val="00000016"/>
    <w:lvl w:ilvl="0">
      <w:start w:val="1"/>
      <w:numFmt w:val="decimal"/>
      <w:lvlText w:val="22.%1"/>
      <w:lvlJc w:val="left"/>
      <w:rPr>
        <w:rFonts w:ascii="Calibri" w:hAnsi="Calibri" w:cs="Calibri"/>
        <w:b w:val="0"/>
        <w:bCs w:val="0"/>
        <w:i w:val="0"/>
        <w:iCs w:val="0"/>
        <w:smallCaps w:val="0"/>
        <w:strike w:val="0"/>
        <w:color w:val="000000"/>
        <w:spacing w:val="0"/>
        <w:w w:val="100"/>
        <w:position w:val="0"/>
        <w:sz w:val="20"/>
        <w:szCs w:val="20"/>
        <w:u w:val="none"/>
      </w:rPr>
    </w:lvl>
    <w:lvl w:ilvl="1">
      <w:start w:val="23"/>
      <w:numFmt w:val="decimal"/>
      <w:lvlText w:val="%2."/>
      <w:lvlJc w:val="left"/>
      <w:rPr>
        <w:rFonts w:ascii="Calibri" w:hAnsi="Calibri" w:cs="Calibri"/>
        <w:b/>
        <w:bCs/>
        <w:i/>
        <w:iCs/>
        <w:smallCaps w:val="0"/>
        <w:strike w:val="0"/>
        <w:color w:val="000000"/>
        <w:spacing w:val="0"/>
        <w:w w:val="100"/>
        <w:position w:val="0"/>
        <w:sz w:val="20"/>
        <w:szCs w:val="20"/>
        <w:u w:val="none"/>
      </w:rPr>
    </w:lvl>
    <w:lvl w:ilvl="2">
      <w:start w:val="1"/>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7F3172F"/>
    <w:multiLevelType w:val="multilevel"/>
    <w:tmpl w:val="9F96C37A"/>
    <w:lvl w:ilvl="0">
      <w:start w:val="1"/>
      <w:numFmt w:val="upperRoman"/>
      <w:pStyle w:val="Cmsor1"/>
      <w:lvlText w:val="%1."/>
      <w:lvlJc w:val="left"/>
      <w:pPr>
        <w:tabs>
          <w:tab w:val="num" w:pos="567"/>
        </w:tabs>
      </w:pPr>
      <w:rPr>
        <w:rFonts w:ascii="Trebuchet MS Bold" w:hAnsi="Trebuchet MS Bold" w:cs="Times New Roman" w:hint="default"/>
        <w:b/>
        <w:i w:val="0"/>
        <w:caps w:val="0"/>
        <w:strike w:val="0"/>
        <w:dstrike w:val="0"/>
        <w:vanish w:val="0"/>
        <w:color w:val="auto"/>
        <w:spacing w:val="0"/>
        <w:w w:val="100"/>
        <w:kern w:val="0"/>
        <w:position w:val="0"/>
        <w:sz w:val="24"/>
        <w:szCs w:val="24"/>
        <w:u w:val="none"/>
        <w:effect w:val="none"/>
        <w:vertAlign w:val="baseline"/>
      </w:rPr>
    </w:lvl>
    <w:lvl w:ilvl="1">
      <w:start w:val="1"/>
      <w:numFmt w:val="upperLetter"/>
      <w:pStyle w:val="Cmsor2"/>
      <w:lvlText w:val="%2."/>
      <w:lvlJc w:val="left"/>
      <w:pPr>
        <w:tabs>
          <w:tab w:val="num" w:pos="3119"/>
        </w:tabs>
        <w:ind w:left="2552"/>
      </w:pPr>
      <w:rPr>
        <w:rFonts w:ascii="Trebuchet MS Bold" w:hAnsi="Trebuchet MS Bold" w:cs="Times New Roman" w:hint="default"/>
        <w:b/>
        <w:i w:val="0"/>
        <w:caps w:val="0"/>
        <w:strike w:val="0"/>
        <w:dstrike w:val="0"/>
        <w:vanish w:val="0"/>
        <w:color w:val="auto"/>
        <w:spacing w:val="0"/>
        <w:w w:val="100"/>
        <w:kern w:val="0"/>
        <w:position w:val="0"/>
        <w:sz w:val="24"/>
        <w:szCs w:val="24"/>
        <w:u w:val="none"/>
        <w:effect w:val="none"/>
        <w:vertAlign w:val="baseline"/>
      </w:rPr>
    </w:lvl>
    <w:lvl w:ilvl="2">
      <w:start w:val="1"/>
      <w:numFmt w:val="decimal"/>
      <w:pStyle w:val="Cmsor3"/>
      <w:lvlText w:val="%2.%3."/>
      <w:lvlJc w:val="left"/>
      <w:pPr>
        <w:tabs>
          <w:tab w:val="num" w:pos="567"/>
        </w:tabs>
      </w:pPr>
      <w:rPr>
        <w:rFonts w:ascii="Trebuchet MS Bold" w:hAnsi="Trebuchet MS Bold" w:cs="Times New Roman"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Cmsor4"/>
      <w:lvlText w:val="%2.%3.%4."/>
      <w:lvlJc w:val="left"/>
      <w:pPr>
        <w:tabs>
          <w:tab w:val="num" w:pos="567"/>
        </w:tabs>
      </w:pPr>
      <w:rPr>
        <w:rFonts w:ascii="Trebuchet MS" w:hAnsi="Trebuchet MS" w:cs="Times New Roman" w:hint="default"/>
        <w:b w:val="0"/>
        <w:i w:val="0"/>
        <w:caps w:val="0"/>
        <w:strike w:val="0"/>
        <w:dstrike w:val="0"/>
        <w:vanish w:val="0"/>
        <w:color w:val="auto"/>
        <w:spacing w:val="-20"/>
        <w:w w:val="100"/>
        <w:kern w:val="0"/>
        <w:position w:val="0"/>
        <w:sz w:val="22"/>
        <w:szCs w:val="22"/>
        <w:u w:val="none"/>
        <w:effect w:val="none"/>
        <w:vertAlign w:val="baseline"/>
      </w:rPr>
    </w:lvl>
    <w:lvl w:ilvl="4">
      <w:start w:val="1"/>
      <w:numFmt w:val="decimal"/>
      <w:pStyle w:val="Cmsor5"/>
      <w:lvlText w:val="Art. %5."/>
      <w:lvlJc w:val="left"/>
      <w:pPr>
        <w:tabs>
          <w:tab w:val="num" w:pos="1107"/>
        </w:tabs>
        <w:ind w:left="1107" w:hanging="567"/>
      </w:pPr>
      <w:rPr>
        <w:rFonts w:cs="Times New Roman" w:hint="default"/>
        <w:b/>
        <w:i w:val="0"/>
        <w:iCs w:val="0"/>
        <w:caps w:val="0"/>
        <w:smallCaps w:val="0"/>
        <w:strike w:val="0"/>
        <w:dstrike w:val="0"/>
        <w:vanish w:val="0"/>
        <w:color w:val="000000"/>
        <w:spacing w:val="0"/>
        <w:kern w:val="0"/>
        <w:position w:val="0"/>
        <w:u w:val="none"/>
        <w:effect w:val="none"/>
        <w:vertAlign w:val="baseline"/>
      </w:rPr>
    </w:lvl>
    <w:lvl w:ilvl="5">
      <w:start w:val="1"/>
      <w:numFmt w:val="decimal"/>
      <w:pStyle w:val="Cmsor6"/>
      <w:lvlText w:val="(%6)"/>
      <w:lvlJc w:val="left"/>
      <w:pPr>
        <w:tabs>
          <w:tab w:val="num" w:pos="567"/>
        </w:tabs>
      </w:pPr>
      <w:rPr>
        <w:rFonts w:ascii="Trebuchet MS" w:hAnsi="Trebuchet MS" w:cs="Times New Roman" w:hint="default"/>
        <w:b w:val="0"/>
        <w:bCs w:val="0"/>
        <w:i w:val="0"/>
        <w:iCs w:val="0"/>
        <w:caps w:val="0"/>
        <w:smallCaps w:val="0"/>
        <w:strike w:val="0"/>
        <w:dstrike w:val="0"/>
        <w:vanish w:val="0"/>
        <w:color w:val="auto"/>
        <w:spacing w:val="0"/>
        <w:kern w:val="0"/>
        <w:position w:val="0"/>
        <w:sz w:val="20"/>
        <w:szCs w:val="20"/>
        <w:u w:val="none"/>
        <w:vertAlign w:val="baseline"/>
      </w:rPr>
    </w:lvl>
    <w:lvl w:ilvl="6">
      <w:start w:val="1"/>
      <w:numFmt w:val="lowerLetter"/>
      <w:pStyle w:val="Cmsor7"/>
      <w:lvlText w:val="%7)"/>
      <w:lvlJc w:val="left"/>
      <w:pPr>
        <w:tabs>
          <w:tab w:val="num" w:pos="568"/>
        </w:tabs>
        <w:ind w:left="1135" w:hanging="567"/>
      </w:pPr>
      <w:rPr>
        <w:rFonts w:cs="Times New Roman" w:hint="default"/>
        <w:b w:val="0"/>
        <w:bCs w:val="0"/>
        <w:i w:val="0"/>
        <w:iCs w:val="0"/>
        <w:caps w:val="0"/>
        <w:smallCaps w:val="0"/>
        <w:strike w:val="0"/>
        <w:dstrike w:val="0"/>
        <w:vanish w:val="0"/>
        <w:color w:val="auto"/>
        <w:spacing w:val="0"/>
        <w:kern w:val="0"/>
        <w:position w:val="0"/>
        <w:u w:val="none"/>
        <w:effect w:val="none"/>
        <w:vertAlign w:val="baseline"/>
      </w:rPr>
    </w:lvl>
    <w:lvl w:ilvl="7">
      <w:start w:val="1"/>
      <w:numFmt w:val="none"/>
      <w:lvlText w:val=""/>
      <w:lvlJc w:val="left"/>
      <w:pPr>
        <w:tabs>
          <w:tab w:val="num" w:pos="567"/>
        </w:tabs>
        <w:ind w:left="567" w:hanging="567"/>
      </w:pPr>
      <w:rPr>
        <w:rFonts w:cs="Times New Roman" w:hint="default"/>
      </w:rPr>
    </w:lvl>
    <w:lvl w:ilvl="8">
      <w:start w:val="1"/>
      <w:numFmt w:val="none"/>
      <w:lvlText w:val=""/>
      <w:lvlJc w:val="left"/>
      <w:pPr>
        <w:tabs>
          <w:tab w:val="num" w:pos="567"/>
        </w:tabs>
        <w:ind w:left="1134" w:hanging="567"/>
      </w:pPr>
      <w:rPr>
        <w:rFonts w:cs="Times New Roman" w:hint="default"/>
      </w:rPr>
    </w:lvl>
  </w:abstractNum>
  <w:abstractNum w:abstractNumId="13" w15:restartNumberingAfterBreak="0">
    <w:nsid w:val="25BA021D"/>
    <w:multiLevelType w:val="multilevel"/>
    <w:tmpl w:val="7D9C50D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7909F9"/>
    <w:multiLevelType w:val="multilevel"/>
    <w:tmpl w:val="A29A6B1C"/>
    <w:lvl w:ilvl="0">
      <w:start w:val="6"/>
      <w:numFmt w:val="decimal"/>
      <w:lvlText w:val="%1"/>
      <w:lvlJc w:val="left"/>
      <w:pPr>
        <w:ind w:left="360" w:hanging="360"/>
      </w:pPr>
      <w:rPr>
        <w:rFonts w:hint="default"/>
      </w:rPr>
    </w:lvl>
    <w:lvl w:ilvl="1">
      <w:start w:val="4"/>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800" w:hanging="72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200" w:hanging="108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15" w15:restartNumberingAfterBreak="0">
    <w:nsid w:val="5A302EE8"/>
    <w:multiLevelType w:val="multilevel"/>
    <w:tmpl w:val="79DED8C8"/>
    <w:lvl w:ilvl="0">
      <w:start w:val="1"/>
      <w:numFmt w:val="lowerLetter"/>
      <w:lvlText w:val="%1)"/>
      <w:lvlJc w:val="left"/>
      <w:rPr>
        <w:b w:val="0"/>
        <w:bCs w:val="0"/>
        <w:i w:val="0"/>
        <w:iCs w:val="0"/>
        <w:smallCaps w:val="0"/>
        <w:strike w:val="0"/>
        <w:color w:val="000000"/>
        <w:spacing w:val="0"/>
        <w:w w:val="100"/>
        <w:position w:val="0"/>
        <w:sz w:val="20"/>
        <w:szCs w:val="20"/>
        <w:u w:val="none"/>
      </w:rPr>
    </w:lvl>
    <w:lvl w:ilvl="1">
      <w:start w:val="9"/>
      <w:numFmt w:val="decimal"/>
      <w:lvlText w:val="%2."/>
      <w:lvlJc w:val="left"/>
      <w:rPr>
        <w:rFonts w:ascii="Calibri" w:hAnsi="Calibri" w:cs="Calibri"/>
        <w:b/>
        <w:bCs/>
        <w:i w:val="0"/>
        <w:iCs w:val="0"/>
        <w:smallCaps w:val="0"/>
        <w:strike w:val="0"/>
        <w:color w:val="000000"/>
        <w:spacing w:val="0"/>
        <w:w w:val="100"/>
        <w:position w:val="0"/>
        <w:sz w:val="20"/>
        <w:szCs w:val="20"/>
        <w:u w:val="none"/>
      </w:rPr>
    </w:lvl>
    <w:lvl w:ilvl="2">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3">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4">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5">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6">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7">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8">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792433C2"/>
    <w:multiLevelType w:val="multilevel"/>
    <w:tmpl w:val="79DED8C8"/>
    <w:lvl w:ilvl="0">
      <w:start w:val="1"/>
      <w:numFmt w:val="lowerLetter"/>
      <w:lvlText w:val="%1)"/>
      <w:lvlJc w:val="left"/>
      <w:rPr>
        <w:rFonts w:hint="default"/>
        <w:b w:val="0"/>
        <w:bCs w:val="0"/>
        <w:i w:val="0"/>
        <w:iCs w:val="0"/>
        <w:smallCaps w:val="0"/>
        <w:strike w:val="0"/>
        <w:color w:val="000000"/>
        <w:spacing w:val="0"/>
        <w:w w:val="100"/>
        <w:position w:val="0"/>
        <w:sz w:val="20"/>
        <w:szCs w:val="20"/>
        <w:u w:val="none"/>
      </w:rPr>
    </w:lvl>
    <w:lvl w:ilvl="1">
      <w:start w:val="9"/>
      <w:numFmt w:val="decimal"/>
      <w:lvlText w:val="%2."/>
      <w:lvlJc w:val="left"/>
      <w:rPr>
        <w:rFonts w:ascii="Calibri" w:hAnsi="Calibri" w:cs="Calibri"/>
        <w:b/>
        <w:bCs/>
        <w:i w:val="0"/>
        <w:iCs w:val="0"/>
        <w:smallCaps w:val="0"/>
        <w:strike w:val="0"/>
        <w:color w:val="000000"/>
        <w:spacing w:val="0"/>
        <w:w w:val="100"/>
        <w:position w:val="0"/>
        <w:sz w:val="20"/>
        <w:szCs w:val="20"/>
        <w:u w:val="none"/>
      </w:rPr>
    </w:lvl>
    <w:lvl w:ilvl="2">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3">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4">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5">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6">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7">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lvl w:ilvl="8">
      <w:start w:val="4"/>
      <w:numFmt w:val="decimal"/>
      <w:lvlText w:val="%2.%3"/>
      <w:lvlJc w:val="left"/>
      <w:rPr>
        <w:rFonts w:ascii="Calibri" w:hAnsi="Calibri" w:cs="Calibri"/>
        <w:b w:val="0"/>
        <w:bCs w:val="0"/>
        <w:i w:val="0"/>
        <w:iCs w:val="0"/>
        <w:smallCaps w:val="0"/>
        <w:strike w:val="0"/>
        <w:color w:val="000000"/>
        <w:spacing w:val="0"/>
        <w:w w:val="10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16"/>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embedSystemFonts/>
  <w:bordersDoNotSurroundHeader/>
  <w:bordersDoNotSurroundFooter/>
  <w:defaultTabStop w:val="720"/>
  <w:hyphenationZone w:val="425"/>
  <w:drawingGridHorizontalSpacing w:val="181"/>
  <w:drawingGridVerticalSpacing w:val="181"/>
  <w:doNotShadeFormData/>
  <w:characterSpacingControl w:val="compressPunctuation"/>
  <w:savePreviewPicture/>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F33"/>
    <w:rsid w:val="000015DB"/>
    <w:rsid w:val="00022F7F"/>
    <w:rsid w:val="00027A50"/>
    <w:rsid w:val="00044DA0"/>
    <w:rsid w:val="00047D20"/>
    <w:rsid w:val="000530C2"/>
    <w:rsid w:val="003179F5"/>
    <w:rsid w:val="00350D5B"/>
    <w:rsid w:val="003C36E2"/>
    <w:rsid w:val="004565A4"/>
    <w:rsid w:val="00500F25"/>
    <w:rsid w:val="00532881"/>
    <w:rsid w:val="005C5398"/>
    <w:rsid w:val="00617A02"/>
    <w:rsid w:val="00654365"/>
    <w:rsid w:val="006F7454"/>
    <w:rsid w:val="00743C18"/>
    <w:rsid w:val="007455B2"/>
    <w:rsid w:val="00786B6F"/>
    <w:rsid w:val="007A2AC8"/>
    <w:rsid w:val="00846687"/>
    <w:rsid w:val="008C1BB3"/>
    <w:rsid w:val="008F071D"/>
    <w:rsid w:val="00931174"/>
    <w:rsid w:val="00964F33"/>
    <w:rsid w:val="00972DFD"/>
    <w:rsid w:val="009A1127"/>
    <w:rsid w:val="009D5115"/>
    <w:rsid w:val="00A16BD1"/>
    <w:rsid w:val="00AA163F"/>
    <w:rsid w:val="00AE4EBF"/>
    <w:rsid w:val="00B42B57"/>
    <w:rsid w:val="00BC199C"/>
    <w:rsid w:val="00BF14A5"/>
    <w:rsid w:val="00C66248"/>
    <w:rsid w:val="00C8746E"/>
    <w:rsid w:val="00D07137"/>
    <w:rsid w:val="00D645BB"/>
    <w:rsid w:val="00DB7A6D"/>
    <w:rsid w:val="00EA487D"/>
    <w:rsid w:val="00F867DA"/>
    <w:rsid w:val="00F93201"/>
    <w:rsid w:val="00FD2C61"/>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1937DC-074F-4D8C-8A2E-0380F38F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Times New Roman" w:hAnsi="Microsoft Sans Serif" w:cs="Microsoft Sans Serif"/>
        <w:sz w:val="24"/>
        <w:szCs w:val="24"/>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color w:val="000000"/>
    </w:rPr>
  </w:style>
  <w:style w:type="paragraph" w:styleId="Cmsor1">
    <w:name w:val="heading 1"/>
    <w:basedOn w:val="Norml"/>
    <w:next w:val="Norml"/>
    <w:link w:val="Cmsor1Char"/>
    <w:uiPriority w:val="9"/>
    <w:qFormat/>
    <w:rsid w:val="00044DA0"/>
    <w:pPr>
      <w:keepNext/>
      <w:numPr>
        <w:numId w:val="13"/>
      </w:numPr>
      <w:spacing w:before="360" w:after="120" w:line="280" w:lineRule="exact"/>
      <w:ind w:right="1134"/>
      <w:contextualSpacing/>
      <w:jc w:val="both"/>
      <w:outlineLvl w:val="0"/>
    </w:pPr>
    <w:rPr>
      <w:rFonts w:ascii="Trebuchet MS" w:hAnsi="Trebuchet MS" w:cs="Arial"/>
      <w:b/>
      <w:bCs/>
      <w:caps/>
      <w:color w:val="auto"/>
      <w:kern w:val="24"/>
      <w:sz w:val="26"/>
      <w:szCs w:val="28"/>
      <w:lang w:val="en-US" w:eastAsia="en-US" w:bidi="ne-NP"/>
    </w:rPr>
  </w:style>
  <w:style w:type="paragraph" w:styleId="Cmsor2">
    <w:name w:val="heading 2"/>
    <w:basedOn w:val="Norml"/>
    <w:next w:val="Norml"/>
    <w:link w:val="Cmsor2Char"/>
    <w:uiPriority w:val="9"/>
    <w:qFormat/>
    <w:rsid w:val="00044DA0"/>
    <w:pPr>
      <w:keepNext/>
      <w:numPr>
        <w:ilvl w:val="1"/>
        <w:numId w:val="13"/>
      </w:numPr>
      <w:spacing w:before="240" w:after="120" w:line="280" w:lineRule="exact"/>
      <w:ind w:right="1134"/>
      <w:contextualSpacing/>
      <w:jc w:val="both"/>
      <w:outlineLvl w:val="1"/>
    </w:pPr>
    <w:rPr>
      <w:rFonts w:ascii="Trebuchet MS" w:hAnsi="Trebuchet MS" w:cs="Arial"/>
      <w:b/>
      <w:bCs/>
      <w:iCs/>
      <w:caps/>
      <w:color w:val="auto"/>
      <w:sz w:val="20"/>
      <w:szCs w:val="22"/>
      <w:lang w:val="en-US" w:eastAsia="en-US" w:bidi="ne-NP"/>
    </w:rPr>
  </w:style>
  <w:style w:type="paragraph" w:styleId="Cmsor3">
    <w:name w:val="heading 3"/>
    <w:basedOn w:val="Norml"/>
    <w:next w:val="Norml"/>
    <w:link w:val="Cmsor3Char"/>
    <w:uiPriority w:val="9"/>
    <w:qFormat/>
    <w:rsid w:val="00044DA0"/>
    <w:pPr>
      <w:keepNext/>
      <w:numPr>
        <w:ilvl w:val="2"/>
        <w:numId w:val="13"/>
      </w:numPr>
      <w:spacing w:before="240" w:after="120" w:line="280" w:lineRule="exact"/>
      <w:ind w:right="1134"/>
      <w:contextualSpacing/>
      <w:jc w:val="both"/>
      <w:outlineLvl w:val="2"/>
    </w:pPr>
    <w:rPr>
      <w:rFonts w:ascii="Trebuchet MS" w:hAnsi="Trebuchet MS" w:cs="Arial"/>
      <w:b/>
      <w:bCs/>
      <w:color w:val="auto"/>
      <w:sz w:val="20"/>
      <w:szCs w:val="22"/>
      <w:lang w:val="en-US" w:eastAsia="en-US" w:bidi="ne-NP"/>
    </w:rPr>
  </w:style>
  <w:style w:type="paragraph" w:styleId="Cmsor4">
    <w:name w:val="heading 4"/>
    <w:basedOn w:val="Norml"/>
    <w:next w:val="Norml"/>
    <w:link w:val="Cmsor4Char"/>
    <w:uiPriority w:val="9"/>
    <w:qFormat/>
    <w:rsid w:val="00044DA0"/>
    <w:pPr>
      <w:keepNext/>
      <w:numPr>
        <w:ilvl w:val="3"/>
        <w:numId w:val="13"/>
      </w:numPr>
      <w:spacing w:before="240" w:after="120" w:line="280" w:lineRule="exact"/>
      <w:ind w:right="1134"/>
      <w:contextualSpacing/>
      <w:jc w:val="both"/>
      <w:outlineLvl w:val="3"/>
    </w:pPr>
    <w:rPr>
      <w:rFonts w:ascii="Trebuchet MS" w:hAnsi="Trebuchet MS" w:cs="Times New Roman"/>
      <w:b/>
      <w:bCs/>
      <w:color w:val="auto"/>
      <w:sz w:val="20"/>
      <w:szCs w:val="22"/>
      <w:lang w:val="en-US" w:eastAsia="en-US" w:bidi="ne-NP"/>
    </w:rPr>
  </w:style>
  <w:style w:type="paragraph" w:styleId="Cmsor5">
    <w:name w:val="heading 5"/>
    <w:basedOn w:val="Norml"/>
    <w:next w:val="Norml"/>
    <w:link w:val="Cmsor5Char"/>
    <w:uiPriority w:val="9"/>
    <w:qFormat/>
    <w:rsid w:val="00044DA0"/>
    <w:pPr>
      <w:keepNext/>
      <w:numPr>
        <w:ilvl w:val="4"/>
        <w:numId w:val="13"/>
      </w:numPr>
      <w:autoSpaceDE w:val="0"/>
      <w:autoSpaceDN w:val="0"/>
      <w:adjustRightInd w:val="0"/>
      <w:spacing w:before="120" w:line="320" w:lineRule="exact"/>
      <w:jc w:val="both"/>
      <w:outlineLvl w:val="4"/>
    </w:pPr>
    <w:rPr>
      <w:rFonts w:ascii="Trebuchet MS" w:hAnsi="Trebuchet MS" w:cs="Calibri"/>
      <w:color w:val="auto"/>
      <w:sz w:val="20"/>
      <w:szCs w:val="20"/>
    </w:rPr>
  </w:style>
  <w:style w:type="paragraph" w:styleId="Cmsor6">
    <w:name w:val="heading 6"/>
    <w:basedOn w:val="Norml"/>
    <w:next w:val="Norml"/>
    <w:link w:val="Cmsor6Char"/>
    <w:uiPriority w:val="9"/>
    <w:qFormat/>
    <w:rsid w:val="00044DA0"/>
    <w:pPr>
      <w:numPr>
        <w:ilvl w:val="5"/>
        <w:numId w:val="13"/>
      </w:numPr>
      <w:spacing w:before="120" w:line="280" w:lineRule="exact"/>
      <w:ind w:right="-28"/>
      <w:jc w:val="both"/>
      <w:outlineLvl w:val="5"/>
    </w:pPr>
    <w:rPr>
      <w:rFonts w:ascii="Trebuchet MS" w:hAnsi="Trebuchet MS" w:cs="Times New Roman"/>
      <w:bCs/>
      <w:color w:val="auto"/>
      <w:sz w:val="20"/>
      <w:szCs w:val="20"/>
      <w:lang w:eastAsia="en-US"/>
    </w:rPr>
  </w:style>
  <w:style w:type="paragraph" w:styleId="Cmsor7">
    <w:name w:val="heading 7"/>
    <w:basedOn w:val="Norml"/>
    <w:next w:val="Norml"/>
    <w:link w:val="Cmsor7Char"/>
    <w:uiPriority w:val="9"/>
    <w:qFormat/>
    <w:rsid w:val="00044DA0"/>
    <w:pPr>
      <w:numPr>
        <w:ilvl w:val="6"/>
        <w:numId w:val="13"/>
      </w:numPr>
      <w:autoSpaceDE w:val="0"/>
      <w:autoSpaceDN w:val="0"/>
      <w:adjustRightInd w:val="0"/>
      <w:spacing w:before="120" w:line="280" w:lineRule="exact"/>
      <w:contextualSpacing/>
      <w:jc w:val="both"/>
      <w:outlineLvl w:val="6"/>
    </w:pPr>
    <w:rPr>
      <w:rFonts w:ascii="Trebuchet MS" w:hAnsi="Trebuchet MS" w:cs="Calibri"/>
      <w:color w:val="auto"/>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044DA0"/>
    <w:rPr>
      <w:rFonts w:ascii="Trebuchet MS" w:hAnsi="Trebuchet MS" w:cs="Arial"/>
      <w:b/>
      <w:bCs/>
      <w:caps/>
      <w:kern w:val="24"/>
      <w:sz w:val="28"/>
      <w:szCs w:val="28"/>
      <w:lang w:val="en-US" w:eastAsia="en-US" w:bidi="ne-NP"/>
    </w:rPr>
  </w:style>
  <w:style w:type="character" w:customStyle="1" w:styleId="Cmsor2Char">
    <w:name w:val="Címsor 2 Char"/>
    <w:basedOn w:val="Bekezdsalapbettpusa"/>
    <w:link w:val="Cmsor2"/>
    <w:uiPriority w:val="9"/>
    <w:locked/>
    <w:rsid w:val="00044DA0"/>
    <w:rPr>
      <w:rFonts w:ascii="Trebuchet MS" w:hAnsi="Trebuchet MS" w:cs="Arial"/>
      <w:b/>
      <w:bCs/>
      <w:iCs/>
      <w:caps/>
      <w:sz w:val="22"/>
      <w:szCs w:val="22"/>
      <w:lang w:val="en-US" w:eastAsia="en-US" w:bidi="ne-NP"/>
    </w:rPr>
  </w:style>
  <w:style w:type="character" w:customStyle="1" w:styleId="Cmsor3Char">
    <w:name w:val="Címsor 3 Char"/>
    <w:basedOn w:val="Bekezdsalapbettpusa"/>
    <w:link w:val="Cmsor3"/>
    <w:uiPriority w:val="9"/>
    <w:locked/>
    <w:rsid w:val="00044DA0"/>
    <w:rPr>
      <w:rFonts w:ascii="Trebuchet MS" w:hAnsi="Trebuchet MS" w:cs="Arial"/>
      <w:b/>
      <w:bCs/>
      <w:sz w:val="22"/>
      <w:szCs w:val="22"/>
      <w:lang w:val="en-US" w:eastAsia="en-US" w:bidi="ne-NP"/>
    </w:rPr>
  </w:style>
  <w:style w:type="character" w:customStyle="1" w:styleId="Cmsor4Char">
    <w:name w:val="Címsor 4 Char"/>
    <w:basedOn w:val="Bekezdsalapbettpusa"/>
    <w:link w:val="Cmsor4"/>
    <w:uiPriority w:val="9"/>
    <w:locked/>
    <w:rsid w:val="00044DA0"/>
    <w:rPr>
      <w:rFonts w:ascii="Trebuchet MS" w:hAnsi="Trebuchet MS" w:cs="Times New Roman"/>
      <w:b/>
      <w:bCs/>
      <w:sz w:val="22"/>
      <w:szCs w:val="22"/>
      <w:lang w:val="en-US" w:eastAsia="en-US" w:bidi="ne-NP"/>
    </w:rPr>
  </w:style>
  <w:style w:type="character" w:customStyle="1" w:styleId="Cmsor5Char">
    <w:name w:val="Címsor 5 Char"/>
    <w:basedOn w:val="Bekezdsalapbettpusa"/>
    <w:link w:val="Cmsor5"/>
    <w:uiPriority w:val="9"/>
    <w:locked/>
    <w:rsid w:val="00044DA0"/>
    <w:rPr>
      <w:rFonts w:ascii="Trebuchet MS" w:hAnsi="Trebuchet MS" w:cs="Calibri"/>
      <w:sz w:val="20"/>
      <w:szCs w:val="20"/>
      <w:lang w:val="ro-RO" w:eastAsia="ro-RO"/>
    </w:rPr>
  </w:style>
  <w:style w:type="character" w:customStyle="1" w:styleId="Cmsor6Char">
    <w:name w:val="Címsor 6 Char"/>
    <w:basedOn w:val="Bekezdsalapbettpusa"/>
    <w:link w:val="Cmsor6"/>
    <w:uiPriority w:val="9"/>
    <w:locked/>
    <w:rsid w:val="00044DA0"/>
    <w:rPr>
      <w:rFonts w:ascii="Trebuchet MS" w:hAnsi="Trebuchet MS" w:cs="Times New Roman"/>
      <w:bCs/>
      <w:sz w:val="20"/>
      <w:szCs w:val="20"/>
      <w:lang w:val="ro-RO" w:eastAsia="en-US"/>
    </w:rPr>
  </w:style>
  <w:style w:type="character" w:customStyle="1" w:styleId="Cmsor7Char">
    <w:name w:val="Címsor 7 Char"/>
    <w:basedOn w:val="Bekezdsalapbettpusa"/>
    <w:link w:val="Cmsor7"/>
    <w:uiPriority w:val="9"/>
    <w:locked/>
    <w:rsid w:val="00044DA0"/>
    <w:rPr>
      <w:rFonts w:ascii="Trebuchet MS" w:hAnsi="Trebuchet MS" w:cs="Calibri"/>
      <w:sz w:val="20"/>
      <w:szCs w:val="20"/>
      <w:lang w:val="ro-RO" w:eastAsia="ro-RO"/>
    </w:rPr>
  </w:style>
  <w:style w:type="character" w:styleId="Hiperhivatkozs">
    <w:name w:val="Hyperlink"/>
    <w:basedOn w:val="Bekezdsalapbettpusa"/>
    <w:uiPriority w:val="99"/>
    <w:rPr>
      <w:rFonts w:cs="Times New Roman"/>
      <w:color w:val="0066CC"/>
      <w:u w:val="single"/>
    </w:rPr>
  </w:style>
  <w:style w:type="character" w:customStyle="1" w:styleId="SzvegtrzsChar1">
    <w:name w:val="Szövegtörzs Char1"/>
    <w:basedOn w:val="Bekezdsalapbettpusa"/>
    <w:link w:val="Szvegtrzs"/>
    <w:uiPriority w:val="99"/>
    <w:locked/>
    <w:rPr>
      <w:rFonts w:ascii="Calibri" w:hAnsi="Calibri" w:cs="Calibri"/>
      <w:spacing w:val="0"/>
      <w:sz w:val="20"/>
      <w:szCs w:val="20"/>
    </w:rPr>
  </w:style>
  <w:style w:type="character" w:customStyle="1" w:styleId="Fejlcvagylbjegyzet">
    <w:name w:val="Fejléc vagy lábjegyzet_"/>
    <w:basedOn w:val="Bekezdsalapbettpusa"/>
    <w:link w:val="Fejlcvagylbjegyzet0"/>
    <w:uiPriority w:val="99"/>
    <w:locked/>
    <w:rPr>
      <w:rFonts w:ascii="Times New Roman" w:hAnsi="Times New Roman" w:cs="Times New Roman"/>
      <w:noProof/>
      <w:sz w:val="20"/>
      <w:szCs w:val="20"/>
    </w:rPr>
  </w:style>
  <w:style w:type="character" w:customStyle="1" w:styleId="FejlcvagylbjegyzetCalibri">
    <w:name w:val="Fejléc vagy lábjegyzet + Calibri"/>
    <w:aliases w:val="10.5 pt"/>
    <w:basedOn w:val="Fejlcvagylbjegyzet"/>
    <w:uiPriority w:val="99"/>
    <w:rPr>
      <w:rFonts w:ascii="Calibri" w:hAnsi="Calibri" w:cs="Calibri"/>
      <w:noProof/>
      <w:sz w:val="21"/>
      <w:szCs w:val="21"/>
    </w:rPr>
  </w:style>
  <w:style w:type="character" w:customStyle="1" w:styleId="SzvegtrzsFlkvr">
    <w:name w:val="Szövegtörzs + Félkövér"/>
    <w:basedOn w:val="SzvegtrzsChar1"/>
    <w:uiPriority w:val="99"/>
    <w:rPr>
      <w:rFonts w:ascii="Calibri" w:hAnsi="Calibri" w:cs="Calibri"/>
      <w:b/>
      <w:bCs/>
      <w:spacing w:val="0"/>
      <w:sz w:val="20"/>
      <w:szCs w:val="20"/>
    </w:rPr>
  </w:style>
  <w:style w:type="character" w:customStyle="1" w:styleId="SzvegtrzsTimesNewRoman">
    <w:name w:val="Szövegtörzs + Times New Roman"/>
    <w:aliases w:val="11.5 pt,Félkövér"/>
    <w:basedOn w:val="SzvegtrzsChar1"/>
    <w:uiPriority w:val="99"/>
    <w:rPr>
      <w:rFonts w:ascii="Times New Roman" w:hAnsi="Times New Roman" w:cs="Times New Roman"/>
      <w:b/>
      <w:bCs/>
      <w:spacing w:val="0"/>
      <w:sz w:val="23"/>
      <w:szCs w:val="23"/>
    </w:rPr>
  </w:style>
  <w:style w:type="character" w:customStyle="1" w:styleId="Cmsor10">
    <w:name w:val="Címsor #1_"/>
    <w:basedOn w:val="Bekezdsalapbettpusa"/>
    <w:link w:val="Cmsor11"/>
    <w:uiPriority w:val="99"/>
    <w:locked/>
    <w:rPr>
      <w:rFonts w:ascii="Calibri" w:hAnsi="Calibri" w:cs="Calibri"/>
      <w:b/>
      <w:bCs/>
      <w:i/>
      <w:iCs/>
      <w:spacing w:val="0"/>
      <w:sz w:val="20"/>
      <w:szCs w:val="20"/>
    </w:rPr>
  </w:style>
  <w:style w:type="character" w:customStyle="1" w:styleId="SzvegtrzsFlkvr3">
    <w:name w:val="Szövegtörzs + Félkövér3"/>
    <w:aliases w:val="Dolt"/>
    <w:basedOn w:val="SzvegtrzsChar1"/>
    <w:uiPriority w:val="99"/>
    <w:rPr>
      <w:rFonts w:ascii="Calibri" w:hAnsi="Calibri" w:cs="Calibri"/>
      <w:b/>
      <w:bCs/>
      <w:i/>
      <w:iCs/>
      <w:spacing w:val="0"/>
      <w:sz w:val="20"/>
      <w:szCs w:val="20"/>
    </w:rPr>
  </w:style>
  <w:style w:type="character" w:customStyle="1" w:styleId="SzvegtrzsDolt">
    <w:name w:val="Szövegtörzs + Dolt"/>
    <w:basedOn w:val="SzvegtrzsChar1"/>
    <w:uiPriority w:val="99"/>
    <w:rPr>
      <w:rFonts w:ascii="Calibri" w:hAnsi="Calibri" w:cs="Calibri"/>
      <w:i/>
      <w:iCs/>
      <w:spacing w:val="0"/>
      <w:sz w:val="20"/>
      <w:szCs w:val="20"/>
    </w:rPr>
  </w:style>
  <w:style w:type="character" w:customStyle="1" w:styleId="Cmsor1Nemdolt">
    <w:name w:val="Címsor #1 + Nem dolt"/>
    <w:basedOn w:val="Cmsor10"/>
    <w:uiPriority w:val="99"/>
    <w:rPr>
      <w:rFonts w:ascii="Calibri" w:hAnsi="Calibri" w:cs="Calibri"/>
      <w:b/>
      <w:bCs/>
      <w:i w:val="0"/>
      <w:iCs w:val="0"/>
      <w:spacing w:val="0"/>
      <w:sz w:val="20"/>
      <w:szCs w:val="20"/>
    </w:rPr>
  </w:style>
  <w:style w:type="character" w:customStyle="1" w:styleId="Cmsor12">
    <w:name w:val="Címsor #1"/>
    <w:basedOn w:val="Cmsor10"/>
    <w:uiPriority w:val="99"/>
    <w:rPr>
      <w:rFonts w:ascii="Calibri" w:hAnsi="Calibri" w:cs="Calibri"/>
      <w:b/>
      <w:bCs/>
      <w:i/>
      <w:iCs/>
      <w:spacing w:val="0"/>
      <w:sz w:val="20"/>
      <w:szCs w:val="20"/>
      <w:u w:val="single"/>
    </w:rPr>
  </w:style>
  <w:style w:type="character" w:customStyle="1" w:styleId="Cmsor1Nemdolt3">
    <w:name w:val="Címsor #1 + Nem dolt3"/>
    <w:basedOn w:val="Cmsor10"/>
    <w:uiPriority w:val="99"/>
    <w:rPr>
      <w:rFonts w:ascii="Calibri" w:hAnsi="Calibri" w:cs="Calibri"/>
      <w:b/>
      <w:bCs/>
      <w:i w:val="0"/>
      <w:iCs w:val="0"/>
      <w:spacing w:val="0"/>
      <w:sz w:val="20"/>
      <w:szCs w:val="20"/>
    </w:rPr>
  </w:style>
  <w:style w:type="character" w:customStyle="1" w:styleId="SzvegtrzsFlkvr2">
    <w:name w:val="Szövegtörzs + Félkövér2"/>
    <w:basedOn w:val="SzvegtrzsChar1"/>
    <w:uiPriority w:val="99"/>
    <w:rPr>
      <w:rFonts w:ascii="Calibri" w:hAnsi="Calibri" w:cs="Calibri"/>
      <w:b/>
      <w:bCs/>
      <w:spacing w:val="0"/>
      <w:sz w:val="20"/>
      <w:szCs w:val="20"/>
    </w:rPr>
  </w:style>
  <w:style w:type="character" w:customStyle="1" w:styleId="Cmsor120">
    <w:name w:val="Címsor #1 (2)_"/>
    <w:basedOn w:val="Bekezdsalapbettpusa"/>
    <w:link w:val="Cmsor121"/>
    <w:uiPriority w:val="99"/>
    <w:locked/>
    <w:rPr>
      <w:rFonts w:ascii="Calibri" w:hAnsi="Calibri" w:cs="Calibri"/>
      <w:b/>
      <w:bCs/>
      <w:spacing w:val="0"/>
      <w:sz w:val="20"/>
      <w:szCs w:val="20"/>
    </w:rPr>
  </w:style>
  <w:style w:type="character" w:customStyle="1" w:styleId="Cmsor1Nemdolt2">
    <w:name w:val="Címsor #1 + Nem dolt2"/>
    <w:basedOn w:val="Cmsor10"/>
    <w:uiPriority w:val="99"/>
    <w:rPr>
      <w:rFonts w:ascii="Calibri" w:hAnsi="Calibri" w:cs="Calibri"/>
      <w:b/>
      <w:bCs/>
      <w:i w:val="0"/>
      <w:iCs w:val="0"/>
      <w:spacing w:val="0"/>
      <w:sz w:val="20"/>
      <w:szCs w:val="20"/>
    </w:rPr>
  </w:style>
  <w:style w:type="character" w:customStyle="1" w:styleId="Cmsor1Nemdolt1">
    <w:name w:val="Címsor #1 + Nem dolt1"/>
    <w:basedOn w:val="Cmsor10"/>
    <w:uiPriority w:val="99"/>
    <w:rPr>
      <w:rFonts w:ascii="Calibri" w:hAnsi="Calibri" w:cs="Calibri"/>
      <w:b/>
      <w:bCs/>
      <w:i w:val="0"/>
      <w:iCs w:val="0"/>
      <w:spacing w:val="0"/>
      <w:sz w:val="20"/>
      <w:szCs w:val="20"/>
    </w:rPr>
  </w:style>
  <w:style w:type="character" w:customStyle="1" w:styleId="SzvegtrzsFlkvr1">
    <w:name w:val="Szövegtörzs + Félkövér1"/>
    <w:basedOn w:val="SzvegtrzsChar1"/>
    <w:uiPriority w:val="99"/>
    <w:rPr>
      <w:rFonts w:ascii="Calibri" w:hAnsi="Calibri" w:cs="Calibri"/>
      <w:b/>
      <w:bCs/>
      <w:noProof/>
      <w:spacing w:val="0"/>
      <w:sz w:val="20"/>
      <w:szCs w:val="20"/>
    </w:rPr>
  </w:style>
  <w:style w:type="character" w:customStyle="1" w:styleId="Cmsor122">
    <w:name w:val="Címsor #12"/>
    <w:basedOn w:val="Cmsor10"/>
    <w:uiPriority w:val="99"/>
    <w:rPr>
      <w:rFonts w:ascii="Calibri" w:hAnsi="Calibri" w:cs="Calibri"/>
      <w:b/>
      <w:bCs/>
      <w:i/>
      <w:iCs/>
      <w:spacing w:val="0"/>
      <w:sz w:val="20"/>
      <w:szCs w:val="20"/>
      <w:u w:val="single"/>
    </w:rPr>
  </w:style>
  <w:style w:type="paragraph" w:styleId="Szvegtrzs">
    <w:name w:val="Body Text"/>
    <w:basedOn w:val="Norml"/>
    <w:link w:val="SzvegtrzsChar1"/>
    <w:uiPriority w:val="99"/>
    <w:pPr>
      <w:shd w:val="clear" w:color="auto" w:fill="FFFFFF"/>
      <w:spacing w:after="240" w:line="269" w:lineRule="exact"/>
    </w:pPr>
    <w:rPr>
      <w:rFonts w:ascii="Calibri" w:hAnsi="Calibri" w:cs="Calibri"/>
      <w:color w:val="auto"/>
      <w:sz w:val="20"/>
      <w:szCs w:val="20"/>
      <w:lang w:eastAsia="hu-HU"/>
    </w:rPr>
  </w:style>
  <w:style w:type="character" w:customStyle="1" w:styleId="SzvegtrzsChar">
    <w:name w:val="Szövegtörzs Char"/>
    <w:basedOn w:val="Bekezdsalapbettpusa"/>
    <w:uiPriority w:val="99"/>
    <w:semiHidden/>
    <w:rPr>
      <w:color w:val="000000"/>
    </w:rPr>
  </w:style>
  <w:style w:type="character" w:customStyle="1" w:styleId="SzvegtrzsChar4">
    <w:name w:val="Szövegtörzs Char4"/>
    <w:basedOn w:val="Bekezdsalapbettpusa"/>
    <w:uiPriority w:val="99"/>
    <w:semiHidden/>
    <w:rPr>
      <w:rFonts w:cs="Times New Roman"/>
      <w:color w:val="000000"/>
      <w:lang w:val="ro-RO" w:eastAsia="ro-RO"/>
    </w:rPr>
  </w:style>
  <w:style w:type="character" w:customStyle="1" w:styleId="SzvegtrzsChar3">
    <w:name w:val="Szövegtörzs Char3"/>
    <w:basedOn w:val="Bekezdsalapbettpusa"/>
    <w:uiPriority w:val="99"/>
    <w:semiHidden/>
    <w:rPr>
      <w:rFonts w:cs="Times New Roman"/>
      <w:color w:val="000000"/>
      <w:lang w:val="ro-RO" w:eastAsia="ro-RO"/>
    </w:rPr>
  </w:style>
  <w:style w:type="character" w:customStyle="1" w:styleId="SzvegtrzsChar2">
    <w:name w:val="Szövegtörzs Char2"/>
    <w:basedOn w:val="Bekezdsalapbettpusa"/>
    <w:uiPriority w:val="99"/>
    <w:semiHidden/>
    <w:rPr>
      <w:rFonts w:cs="Microsoft Sans Serif"/>
      <w:color w:val="000000"/>
      <w:lang w:val="ro-RO" w:eastAsia="ro-RO"/>
    </w:rPr>
  </w:style>
  <w:style w:type="paragraph" w:customStyle="1" w:styleId="Fejlcvagylbjegyzet0">
    <w:name w:val="Fejléc vagy lábjegyzet"/>
    <w:basedOn w:val="Norml"/>
    <w:link w:val="Fejlcvagylbjegyzet"/>
    <w:uiPriority w:val="99"/>
    <w:pPr>
      <w:shd w:val="clear" w:color="auto" w:fill="FFFFFF"/>
    </w:pPr>
    <w:rPr>
      <w:rFonts w:ascii="Times New Roman" w:hAnsi="Times New Roman" w:cs="Times New Roman"/>
      <w:noProof/>
      <w:color w:val="auto"/>
      <w:sz w:val="20"/>
      <w:szCs w:val="20"/>
      <w:lang w:eastAsia="hu-HU"/>
    </w:rPr>
  </w:style>
  <w:style w:type="paragraph" w:customStyle="1" w:styleId="Cmsor11">
    <w:name w:val="Címsor #11"/>
    <w:basedOn w:val="Norml"/>
    <w:link w:val="Cmsor10"/>
    <w:uiPriority w:val="99"/>
    <w:pPr>
      <w:shd w:val="clear" w:color="auto" w:fill="FFFFFF"/>
      <w:spacing w:before="240" w:line="264" w:lineRule="exact"/>
      <w:jc w:val="both"/>
      <w:outlineLvl w:val="0"/>
    </w:pPr>
    <w:rPr>
      <w:rFonts w:ascii="Calibri" w:hAnsi="Calibri" w:cs="Calibri"/>
      <w:b/>
      <w:bCs/>
      <w:i/>
      <w:iCs/>
      <w:color w:val="auto"/>
      <w:sz w:val="20"/>
      <w:szCs w:val="20"/>
      <w:lang w:eastAsia="hu-HU"/>
    </w:rPr>
  </w:style>
  <w:style w:type="paragraph" w:customStyle="1" w:styleId="Cmsor121">
    <w:name w:val="Címsor #1 (2)"/>
    <w:basedOn w:val="Norml"/>
    <w:link w:val="Cmsor120"/>
    <w:uiPriority w:val="99"/>
    <w:pPr>
      <w:shd w:val="clear" w:color="auto" w:fill="FFFFFF"/>
      <w:spacing w:before="240" w:after="60" w:line="240" w:lineRule="atLeast"/>
      <w:jc w:val="both"/>
      <w:outlineLvl w:val="0"/>
    </w:pPr>
    <w:rPr>
      <w:rFonts w:ascii="Calibri" w:hAnsi="Calibri" w:cs="Calibri"/>
      <w:b/>
      <w:bCs/>
      <w:color w:val="auto"/>
      <w:sz w:val="20"/>
      <w:szCs w:val="20"/>
      <w:lang w:eastAsia="hu-HU"/>
    </w:rPr>
  </w:style>
  <w:style w:type="paragraph" w:styleId="Listaszerbekezds">
    <w:name w:val="List Paragraph"/>
    <w:aliases w:val="Paragraph,body 2,List Paragraph1,Forth level"/>
    <w:basedOn w:val="Norml"/>
    <w:link w:val="ListaszerbekezdsChar"/>
    <w:uiPriority w:val="34"/>
    <w:qFormat/>
    <w:rsid w:val="00044DA0"/>
    <w:pPr>
      <w:spacing w:after="200" w:line="276" w:lineRule="auto"/>
      <w:ind w:left="720"/>
      <w:contextualSpacing/>
    </w:pPr>
    <w:rPr>
      <w:rFonts w:ascii="Calibri" w:hAnsi="Calibri" w:cs="Times New Roman"/>
      <w:color w:val="auto"/>
      <w:sz w:val="22"/>
      <w:szCs w:val="22"/>
      <w:lang w:val="en-US" w:eastAsia="en-US"/>
    </w:rPr>
  </w:style>
  <w:style w:type="character" w:customStyle="1" w:styleId="ListaszerbekezdsChar">
    <w:name w:val="Listaszerű bekezdés Char"/>
    <w:aliases w:val="Paragraph Char,body 2 Char,List Paragraph1 Char,Forth level Char"/>
    <w:link w:val="Listaszerbekezds"/>
    <w:uiPriority w:val="34"/>
    <w:locked/>
    <w:rsid w:val="00044DA0"/>
    <w:rPr>
      <w:rFonts w:ascii="Calibri" w:hAnsi="Calibri"/>
      <w:sz w:val="22"/>
      <w:lang w:val="en-US" w:eastAsia="en-US"/>
    </w:rPr>
  </w:style>
  <w:style w:type="paragraph" w:customStyle="1" w:styleId="yiv3961613445msonormal">
    <w:name w:val="yiv3961613445msonormal"/>
    <w:basedOn w:val="Norml"/>
    <w:rsid w:val="00044DA0"/>
    <w:pPr>
      <w:suppressAutoHyphens/>
      <w:autoSpaceDN w:val="0"/>
      <w:spacing w:before="100" w:after="100"/>
      <w:textAlignment w:val="baseline"/>
    </w:pPr>
    <w:rPr>
      <w:rFonts w:ascii="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aria.lazare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3594</Words>
  <Characters>24806</Characters>
  <Application>Microsoft Office Word</Application>
  <DocSecurity>0</DocSecurity>
  <Lines>206</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Microsoft-fiók</cp:lastModifiedBy>
  <cp:revision>3</cp:revision>
  <dcterms:created xsi:type="dcterms:W3CDTF">2025-03-17T19:18:00Z</dcterms:created>
  <dcterms:modified xsi:type="dcterms:W3CDTF">2026-02-26T13:00:00Z</dcterms:modified>
</cp:coreProperties>
</file>