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99F6" w14:textId="12A88ADD" w:rsidR="001946E9" w:rsidRPr="001B290C" w:rsidRDefault="00B42767" w:rsidP="00A937E0">
      <w:pPr>
        <w:spacing w:after="0" w:line="240" w:lineRule="auto"/>
        <w:jc w:val="right"/>
        <w:rPr>
          <w:rFonts w:ascii="Times New Roman" w:hAnsi="Times New Roman"/>
          <w:b/>
        </w:rPr>
      </w:pPr>
      <w:r w:rsidRPr="001B290C">
        <w:rPr>
          <w:rFonts w:ascii="Times New Roman" w:hAnsi="Times New Roman"/>
          <w:b/>
        </w:rPr>
        <w:t xml:space="preserve">FORMULAR </w:t>
      </w:r>
      <w:r w:rsidR="007443CF" w:rsidRPr="001B290C">
        <w:rPr>
          <w:rFonts w:ascii="Times New Roman" w:hAnsi="Times New Roman"/>
          <w:b/>
        </w:rPr>
        <w:t>PROPUNERE TEHNICĂ</w:t>
      </w:r>
    </w:p>
    <w:p w14:paraId="6A74CF8B" w14:textId="77777777" w:rsidR="00291DAD" w:rsidRPr="001B290C" w:rsidRDefault="00291DAD" w:rsidP="00A937E0">
      <w:pPr>
        <w:spacing w:after="0" w:line="240" w:lineRule="auto"/>
        <w:jc w:val="right"/>
        <w:rPr>
          <w:rFonts w:ascii="Times New Roman" w:hAnsi="Times New Roman"/>
          <w:b/>
        </w:rPr>
      </w:pPr>
    </w:p>
    <w:p w14:paraId="4E306FD2" w14:textId="1D39C6C2" w:rsidR="001946E9" w:rsidRPr="001B290C" w:rsidRDefault="001946E9" w:rsidP="001B290C">
      <w:pPr>
        <w:spacing w:after="0" w:line="240" w:lineRule="auto"/>
        <w:ind w:right="5527"/>
        <w:jc w:val="center"/>
        <w:outlineLvl w:val="0"/>
        <w:rPr>
          <w:rFonts w:ascii="Times New Roman" w:hAnsi="Times New Roman"/>
        </w:rPr>
      </w:pPr>
      <w:r w:rsidRPr="001B290C">
        <w:rPr>
          <w:rFonts w:ascii="Times New Roman" w:hAnsi="Times New Roman"/>
        </w:rPr>
        <w:t>OFERTANT</w:t>
      </w:r>
    </w:p>
    <w:p w14:paraId="333EAEA5" w14:textId="11553887" w:rsidR="001946E9" w:rsidRPr="001B290C" w:rsidRDefault="001946E9" w:rsidP="001946E9">
      <w:pPr>
        <w:spacing w:after="0" w:line="240" w:lineRule="auto"/>
        <w:ind w:right="5527"/>
        <w:jc w:val="center"/>
        <w:rPr>
          <w:rFonts w:ascii="Times New Roman" w:hAnsi="Times New Roman"/>
          <w:i/>
          <w:lang w:val="it-IT"/>
        </w:rPr>
      </w:pPr>
      <w:r w:rsidRPr="001B290C">
        <w:rPr>
          <w:rFonts w:ascii="Times New Roman" w:hAnsi="Times New Roman"/>
          <w:i/>
          <w:lang w:val="it-IT"/>
        </w:rPr>
        <w:t>(denumirea/numele ofertantului)</w:t>
      </w:r>
    </w:p>
    <w:p w14:paraId="0D66561B" w14:textId="77777777" w:rsidR="00094A22" w:rsidRPr="001B290C" w:rsidRDefault="00094A22" w:rsidP="001946E9">
      <w:pPr>
        <w:spacing w:after="0" w:line="240" w:lineRule="auto"/>
        <w:ind w:right="5527"/>
        <w:jc w:val="center"/>
        <w:rPr>
          <w:rFonts w:ascii="Times New Roman" w:hAnsi="Times New Roman"/>
          <w:i/>
          <w:color w:val="FF0000"/>
          <w:lang w:val="it-IT"/>
        </w:rPr>
      </w:pPr>
    </w:p>
    <w:p w14:paraId="06BEC43D" w14:textId="77777777" w:rsidR="001946E9" w:rsidRPr="001B290C" w:rsidRDefault="001946E9" w:rsidP="001946E9">
      <w:pPr>
        <w:spacing w:after="0" w:line="240" w:lineRule="auto"/>
        <w:jc w:val="center"/>
        <w:outlineLvl w:val="0"/>
        <w:rPr>
          <w:rFonts w:ascii="Times New Roman" w:hAnsi="Times New Roman"/>
          <w:b/>
          <w:color w:val="FF0000"/>
          <w:lang w:val="pt-BR"/>
        </w:rPr>
      </w:pPr>
    </w:p>
    <w:p w14:paraId="5F7B18E6" w14:textId="369CAE1B" w:rsidR="001946E9" w:rsidRPr="001B290C" w:rsidRDefault="001946E9" w:rsidP="001946E9">
      <w:pPr>
        <w:spacing w:after="0" w:line="240" w:lineRule="auto"/>
        <w:jc w:val="center"/>
        <w:outlineLvl w:val="0"/>
        <w:rPr>
          <w:rFonts w:ascii="Times New Roman" w:hAnsi="Times New Roman"/>
          <w:b/>
          <w:lang w:val="it-IT"/>
        </w:rPr>
      </w:pPr>
      <w:r w:rsidRPr="001B290C">
        <w:rPr>
          <w:rFonts w:ascii="Times New Roman" w:hAnsi="Times New Roman"/>
          <w:b/>
          <w:lang w:val="it-IT"/>
        </w:rPr>
        <w:t>FORMULAR DE PROPUNERE TEHNICĂ</w:t>
      </w:r>
    </w:p>
    <w:p w14:paraId="33D01EA5" w14:textId="77777777" w:rsidR="00C94F3E" w:rsidRPr="001B290C" w:rsidRDefault="00C94F3E" w:rsidP="001946E9">
      <w:pPr>
        <w:spacing w:after="0" w:line="240" w:lineRule="auto"/>
        <w:jc w:val="center"/>
        <w:outlineLvl w:val="0"/>
        <w:rPr>
          <w:rFonts w:ascii="Times New Roman" w:hAnsi="Times New Roman"/>
          <w:b/>
          <w:lang w:val="it-IT"/>
        </w:rPr>
      </w:pPr>
    </w:p>
    <w:p w14:paraId="08E20ABD" w14:textId="5F6A9031" w:rsidR="001946E9" w:rsidRPr="001B290C" w:rsidRDefault="001F1136" w:rsidP="001946E9">
      <w:pPr>
        <w:spacing w:after="0" w:line="240" w:lineRule="auto"/>
        <w:ind w:firstLine="720"/>
        <w:jc w:val="both"/>
        <w:rPr>
          <w:rFonts w:ascii="Times New Roman" w:hAnsi="Times New Roman"/>
        </w:rPr>
      </w:pPr>
      <w:r w:rsidRPr="001B290C">
        <w:rPr>
          <w:rFonts w:ascii="Times New Roman" w:hAnsi="Times New Roman"/>
        </w:rPr>
        <w:t>C</w:t>
      </w:r>
      <w:r w:rsidR="006976EF" w:rsidRPr="001B290C">
        <w:rPr>
          <w:rFonts w:ascii="Times New Roman" w:hAnsi="Times New Roman"/>
        </w:rPr>
        <w:t>ă</w:t>
      </w:r>
      <w:r w:rsidRPr="001B290C">
        <w:rPr>
          <w:rFonts w:ascii="Times New Roman" w:hAnsi="Times New Roman"/>
        </w:rPr>
        <w:t xml:space="preserve">tre: </w:t>
      </w:r>
      <w:r w:rsidR="00EC78CB" w:rsidRPr="001B290C">
        <w:rPr>
          <w:rFonts w:ascii="Times New Roman" w:hAnsi="Times New Roman"/>
        </w:rPr>
        <w:t>....................................................................................</w:t>
      </w:r>
    </w:p>
    <w:p w14:paraId="2C416C15" w14:textId="77777777" w:rsidR="001F1136" w:rsidRPr="001B290C" w:rsidRDefault="001F1136" w:rsidP="001946E9">
      <w:pPr>
        <w:spacing w:after="0" w:line="240" w:lineRule="auto"/>
        <w:ind w:firstLine="720"/>
        <w:jc w:val="both"/>
        <w:rPr>
          <w:rFonts w:ascii="Times New Roman" w:hAnsi="Times New Roman"/>
        </w:rPr>
      </w:pPr>
    </w:p>
    <w:p w14:paraId="62C2A057" w14:textId="77777777" w:rsidR="001946E9" w:rsidRPr="001B290C" w:rsidRDefault="001946E9" w:rsidP="00E36B6B">
      <w:pPr>
        <w:spacing w:after="0" w:line="240" w:lineRule="auto"/>
        <w:ind w:firstLine="426"/>
        <w:jc w:val="both"/>
        <w:rPr>
          <w:rFonts w:ascii="Times New Roman" w:hAnsi="Times New Roman"/>
          <w:i/>
          <w:lang w:val="it-IT"/>
        </w:rPr>
      </w:pPr>
      <w:r w:rsidRPr="001B290C">
        <w:rPr>
          <w:rFonts w:ascii="Times New Roman" w:hAnsi="Times New Roman"/>
          <w:lang w:val="it-IT"/>
        </w:rPr>
        <w:t xml:space="preserve">Subsemnatul </w:t>
      </w:r>
      <w:r w:rsidR="0070023F" w:rsidRPr="001B290C">
        <w:rPr>
          <w:rFonts w:ascii="Times New Roman" w:hAnsi="Times New Roman"/>
        </w:rPr>
        <w:t>..........................................</w:t>
      </w:r>
      <w:r w:rsidRPr="001B290C">
        <w:rPr>
          <w:rFonts w:ascii="Times New Roman" w:hAnsi="Times New Roman"/>
          <w:lang w:val="it-IT"/>
        </w:rPr>
        <w:t xml:space="preserve">, reprezentant legal/împuternicit </w:t>
      </w:r>
      <w:r w:rsidRPr="001B290C">
        <w:rPr>
          <w:rFonts w:ascii="Times New Roman" w:hAnsi="Times New Roman"/>
          <w:i/>
          <w:lang w:val="it-IT"/>
        </w:rPr>
        <w:t>(se elimină opţiunea neaplicabilă)</w:t>
      </w:r>
    </w:p>
    <w:p w14:paraId="5F8E25D6" w14:textId="77777777" w:rsidR="001946E9" w:rsidRPr="001B290C" w:rsidRDefault="001946E9" w:rsidP="00E36B6B">
      <w:pPr>
        <w:spacing w:after="0" w:line="240" w:lineRule="auto"/>
        <w:ind w:left="1418"/>
        <w:jc w:val="both"/>
        <w:rPr>
          <w:rFonts w:ascii="Times New Roman" w:hAnsi="Times New Roman"/>
          <w:lang w:val="it-IT"/>
        </w:rPr>
      </w:pPr>
      <w:r w:rsidRPr="001B290C">
        <w:rPr>
          <w:rFonts w:ascii="Times New Roman" w:hAnsi="Times New Roman"/>
          <w:i/>
          <w:lang w:val="it-IT"/>
        </w:rPr>
        <w:t>(prenumele şi numele semnatarului)</w:t>
      </w:r>
    </w:p>
    <w:p w14:paraId="6B4E62B9" w14:textId="77777777" w:rsidR="001946E9" w:rsidRPr="001B290C" w:rsidRDefault="001946E9" w:rsidP="00E36B6B">
      <w:pPr>
        <w:overflowPunct w:val="0"/>
        <w:autoSpaceDE w:val="0"/>
        <w:spacing w:after="0" w:line="240" w:lineRule="auto"/>
        <w:jc w:val="both"/>
        <w:textAlignment w:val="baseline"/>
        <w:outlineLvl w:val="0"/>
        <w:rPr>
          <w:rFonts w:ascii="Times New Roman" w:hAnsi="Times New Roman"/>
          <w:lang w:val="it-IT"/>
        </w:rPr>
      </w:pPr>
      <w:r w:rsidRPr="001B290C">
        <w:rPr>
          <w:rFonts w:ascii="Times New Roman" w:hAnsi="Times New Roman"/>
          <w:lang w:val="it-IT"/>
        </w:rPr>
        <w:t>al</w:t>
      </w:r>
      <w:r w:rsidRPr="001B290C">
        <w:rPr>
          <w:rFonts w:ascii="Times New Roman" w:hAnsi="Times New Roman"/>
          <w:caps/>
          <w:lang w:val="it-IT"/>
        </w:rPr>
        <w:t xml:space="preserve"> </w:t>
      </w:r>
      <w:r w:rsidRPr="001B290C">
        <w:rPr>
          <w:rFonts w:ascii="Times New Roman" w:hAnsi="Times New Roman"/>
          <w:caps/>
        </w:rPr>
        <w:fldChar w:fldCharType="begin"/>
      </w:r>
      <w:r w:rsidRPr="001B290C">
        <w:rPr>
          <w:rFonts w:ascii="Times New Roman" w:hAnsi="Times New Roman"/>
          <w:caps/>
          <w:lang w:val="it-IT"/>
        </w:rPr>
        <w:instrText xml:space="preserve">MACROBUTTON NoMacro </w:instrText>
      </w:r>
      <w:r w:rsidRPr="001B290C">
        <w:rPr>
          <w:rFonts w:ascii="Times New Roman" w:hAnsi="Times New Roman"/>
          <w:lang w:val="it-IT"/>
        </w:rPr>
        <w:instrText>.....................................................................................................................................................................................</w:instrText>
      </w:r>
      <w:r w:rsidRPr="001B290C">
        <w:rPr>
          <w:rFonts w:ascii="Times New Roman" w:hAnsi="Times New Roman"/>
          <w:caps/>
        </w:rPr>
        <w:fldChar w:fldCharType="end"/>
      </w:r>
      <w:r w:rsidRPr="001B290C">
        <w:rPr>
          <w:rFonts w:ascii="Times New Roman" w:hAnsi="Times New Roman"/>
          <w:lang w:val="it-IT"/>
        </w:rPr>
        <w:t>, în calitate de ofertant</w:t>
      </w:r>
    </w:p>
    <w:p w14:paraId="392E4732" w14:textId="77777777" w:rsidR="001946E9" w:rsidRPr="001B290C" w:rsidRDefault="001946E9" w:rsidP="00E36B6B">
      <w:pPr>
        <w:spacing w:after="0" w:line="240" w:lineRule="auto"/>
        <w:ind w:left="2160"/>
        <w:jc w:val="both"/>
        <w:rPr>
          <w:rFonts w:ascii="Times New Roman" w:hAnsi="Times New Roman"/>
          <w:i/>
          <w:lang w:val="it-IT"/>
        </w:rPr>
      </w:pPr>
      <w:r w:rsidRPr="001B290C">
        <w:rPr>
          <w:rFonts w:ascii="Times New Roman" w:hAnsi="Times New Roman"/>
          <w:i/>
          <w:lang w:val="it-IT"/>
        </w:rPr>
        <w:t>(denumirea/numele ofertantului)</w:t>
      </w:r>
    </w:p>
    <w:p w14:paraId="3F6E29E6" w14:textId="00CAF5B0" w:rsidR="00C35E2A" w:rsidRPr="001B290C" w:rsidRDefault="001946E9" w:rsidP="00E36B6B">
      <w:pPr>
        <w:overflowPunct w:val="0"/>
        <w:autoSpaceDE w:val="0"/>
        <w:spacing w:after="0" w:line="240" w:lineRule="auto"/>
        <w:jc w:val="both"/>
        <w:textAlignment w:val="baseline"/>
        <w:outlineLvl w:val="0"/>
        <w:rPr>
          <w:rFonts w:ascii="Times New Roman" w:hAnsi="Times New Roman"/>
          <w:caps/>
        </w:rPr>
      </w:pPr>
      <w:r w:rsidRPr="001B290C">
        <w:rPr>
          <w:rFonts w:ascii="Times New Roman" w:hAnsi="Times New Roman"/>
          <w:lang w:val="it-IT"/>
        </w:rPr>
        <w:t>la procedura organizată, de</w:t>
      </w:r>
      <w:r w:rsidRPr="001B290C">
        <w:rPr>
          <w:rFonts w:ascii="Times New Roman" w:hAnsi="Times New Roman"/>
          <w:lang w:val="it-IT" w:eastAsia="ro-RO"/>
        </w:rPr>
        <w:t xml:space="preserve"> </w:t>
      </w:r>
      <w:r w:rsidR="00EC78CB" w:rsidRPr="001B290C">
        <w:rPr>
          <w:rFonts w:ascii="Times New Roman" w:hAnsi="Times New Roman"/>
          <w:b/>
          <w:bCs/>
        </w:rPr>
        <w:t>Autoritatea Navală Română</w:t>
      </w:r>
      <w:r w:rsidR="00C35E2A" w:rsidRPr="001B290C">
        <w:rPr>
          <w:rFonts w:ascii="Times New Roman" w:hAnsi="Times New Roman"/>
          <w:lang w:val="it-IT" w:eastAsia="ro-RO"/>
        </w:rPr>
        <w:t xml:space="preserve">, </w:t>
      </w:r>
      <w:r w:rsidRPr="001B290C">
        <w:rPr>
          <w:rFonts w:ascii="Times New Roman" w:hAnsi="Times New Roman"/>
          <w:lang w:val="it-IT" w:eastAsia="ro-RO"/>
        </w:rPr>
        <w:t xml:space="preserve">în calitate de </w:t>
      </w:r>
      <w:r w:rsidR="00EC78CB" w:rsidRPr="001B290C">
        <w:rPr>
          <w:rFonts w:ascii="Times New Roman" w:hAnsi="Times New Roman"/>
          <w:lang w:val="it-IT" w:eastAsia="ro-RO"/>
        </w:rPr>
        <w:t>autoritate</w:t>
      </w:r>
      <w:r w:rsidRPr="001B290C">
        <w:rPr>
          <w:rFonts w:ascii="Times New Roman" w:hAnsi="Times New Roman"/>
          <w:lang w:val="it-IT" w:eastAsia="ro-RO"/>
        </w:rPr>
        <w:t xml:space="preserve"> contractantă</w:t>
      </w:r>
      <w:r w:rsidRPr="001B290C">
        <w:rPr>
          <w:rFonts w:ascii="Times New Roman" w:hAnsi="Times New Roman"/>
          <w:lang w:val="it-IT"/>
        </w:rPr>
        <w:t xml:space="preserve">, </w:t>
      </w:r>
      <w:r w:rsidRPr="001B290C">
        <w:rPr>
          <w:rFonts w:ascii="Times New Roman" w:hAnsi="Times New Roman"/>
          <w:lang w:val="it-IT" w:eastAsia="ro-RO"/>
        </w:rPr>
        <w:t xml:space="preserve">prin anunţul de participare </w:t>
      </w:r>
      <w:r w:rsidR="00BA3AB4" w:rsidRPr="001B290C">
        <w:rPr>
          <w:rFonts w:ascii="Times New Roman" w:hAnsi="Times New Roman"/>
          <w:lang w:val="it-IT" w:eastAsia="ro-RO"/>
        </w:rPr>
        <w:t xml:space="preserve">simplificat </w:t>
      </w:r>
      <w:r w:rsidRPr="001B290C">
        <w:rPr>
          <w:rFonts w:ascii="Times New Roman" w:hAnsi="Times New Roman"/>
          <w:lang w:val="it-IT" w:eastAsia="ro-RO"/>
        </w:rPr>
        <w:t xml:space="preserve">cu  nr. </w:t>
      </w:r>
      <w:r w:rsidRPr="001B290C">
        <w:rPr>
          <w:rFonts w:ascii="Times New Roman" w:hAnsi="Times New Roman"/>
          <w:caps/>
        </w:rPr>
        <w:fldChar w:fldCharType="begin"/>
      </w:r>
      <w:r w:rsidRPr="001B290C">
        <w:rPr>
          <w:rFonts w:ascii="Times New Roman" w:hAnsi="Times New Roman"/>
          <w:caps/>
          <w:lang w:val="it-IT"/>
        </w:rPr>
        <w:instrText xml:space="preserve">MACROBUTTON NoMacro </w:instrText>
      </w:r>
      <w:r w:rsidRPr="001B290C">
        <w:rPr>
          <w:rFonts w:ascii="Times New Roman" w:hAnsi="Times New Roman"/>
          <w:caps/>
          <w:lang w:val="it-IT" w:eastAsia="ro-RO"/>
        </w:rPr>
        <w:instrText>..................................</w:instrText>
      </w:r>
      <w:r w:rsidRPr="001B290C">
        <w:rPr>
          <w:rFonts w:ascii="Times New Roman" w:hAnsi="Times New Roman"/>
          <w:caps/>
        </w:rPr>
        <w:fldChar w:fldCharType="end"/>
      </w:r>
      <w:r w:rsidR="0070023F" w:rsidRPr="001B290C">
        <w:rPr>
          <w:rFonts w:ascii="Times New Roman" w:hAnsi="Times New Roman"/>
          <w:caps/>
        </w:rPr>
        <w:t>.................................</w:t>
      </w:r>
      <w:r w:rsidRPr="001B290C">
        <w:rPr>
          <w:rFonts w:ascii="Times New Roman" w:hAnsi="Times New Roman"/>
          <w:lang w:val="it-IT" w:eastAsia="ro-RO"/>
        </w:rPr>
        <w:t xml:space="preserve"> din data de </w:t>
      </w:r>
      <w:r w:rsidRPr="001B290C">
        <w:rPr>
          <w:rFonts w:ascii="Times New Roman" w:hAnsi="Times New Roman"/>
          <w:caps/>
        </w:rPr>
        <w:fldChar w:fldCharType="begin"/>
      </w:r>
      <w:r w:rsidRPr="001B290C">
        <w:rPr>
          <w:rFonts w:ascii="Times New Roman" w:hAnsi="Times New Roman"/>
          <w:caps/>
          <w:lang w:val="it-IT"/>
        </w:rPr>
        <w:instrText xml:space="preserve">MACROBUTTON NoMacro </w:instrText>
      </w:r>
      <w:r w:rsidRPr="001B290C">
        <w:rPr>
          <w:rFonts w:ascii="Times New Roman" w:hAnsi="Times New Roman"/>
          <w:caps/>
          <w:lang w:val="it-IT" w:eastAsia="ro-RO"/>
        </w:rPr>
        <w:instrText>.............</w:instrText>
      </w:r>
      <w:r w:rsidRPr="001B290C">
        <w:rPr>
          <w:rFonts w:ascii="Times New Roman" w:hAnsi="Times New Roman"/>
          <w:caps/>
        </w:rPr>
        <w:fldChar w:fldCharType="end"/>
      </w:r>
      <w:r w:rsidRPr="001B290C">
        <w:rPr>
          <w:rFonts w:ascii="Times New Roman" w:hAnsi="Times New Roman"/>
          <w:caps/>
          <w:lang w:val="it-IT"/>
        </w:rPr>
        <w:t>.</w:t>
      </w:r>
      <w:r w:rsidRPr="001B290C">
        <w:rPr>
          <w:rFonts w:ascii="Times New Roman" w:hAnsi="Times New Roman"/>
          <w:caps/>
        </w:rPr>
        <w:fldChar w:fldCharType="begin"/>
      </w:r>
      <w:r w:rsidRPr="001B290C">
        <w:rPr>
          <w:rFonts w:ascii="Times New Roman" w:hAnsi="Times New Roman"/>
          <w:caps/>
          <w:lang w:val="it-IT"/>
        </w:rPr>
        <w:instrText xml:space="preserve">MACROBUTTON NoMacro </w:instrText>
      </w:r>
      <w:r w:rsidRPr="001B290C">
        <w:rPr>
          <w:rFonts w:ascii="Times New Roman" w:hAnsi="Times New Roman"/>
          <w:caps/>
          <w:lang w:val="it-IT" w:eastAsia="ro-RO"/>
        </w:rPr>
        <w:instrText>.............</w:instrText>
      </w:r>
      <w:r w:rsidRPr="001B290C">
        <w:rPr>
          <w:rFonts w:ascii="Times New Roman" w:hAnsi="Times New Roman"/>
          <w:caps/>
        </w:rPr>
        <w:fldChar w:fldCharType="end"/>
      </w:r>
      <w:r w:rsidR="00C35E2A" w:rsidRPr="001B290C">
        <w:rPr>
          <w:rFonts w:ascii="Times New Roman" w:hAnsi="Times New Roman"/>
          <w:caps/>
        </w:rPr>
        <w:t>,</w:t>
      </w:r>
    </w:p>
    <w:p w14:paraId="004A2324" w14:textId="2635E3C9" w:rsidR="00C35E2A" w:rsidRPr="001B290C" w:rsidRDefault="00BA3AB4" w:rsidP="00BA3AB4">
      <w:pPr>
        <w:overflowPunct w:val="0"/>
        <w:autoSpaceDE w:val="0"/>
        <w:spacing w:after="0" w:line="240" w:lineRule="auto"/>
        <w:jc w:val="both"/>
        <w:textAlignment w:val="baseline"/>
        <w:rPr>
          <w:rFonts w:ascii="Times New Roman" w:hAnsi="Times New Roman"/>
          <w:i/>
          <w:lang w:val="it-IT"/>
        </w:rPr>
      </w:pPr>
      <w:r w:rsidRPr="001B290C">
        <w:rPr>
          <w:rFonts w:ascii="Times New Roman" w:hAnsi="Times New Roman"/>
          <w:i/>
          <w:lang w:val="it-IT"/>
        </w:rPr>
        <w:t xml:space="preserve">                                                                                  </w:t>
      </w:r>
      <w:r w:rsidR="00C35E2A" w:rsidRPr="001B290C">
        <w:rPr>
          <w:rFonts w:ascii="Times New Roman" w:hAnsi="Times New Roman"/>
          <w:i/>
          <w:lang w:val="it-IT"/>
        </w:rPr>
        <w:t>(numărul şi data înregistrării anunţului de part</w:t>
      </w:r>
      <w:r w:rsidRPr="001B290C">
        <w:rPr>
          <w:rFonts w:ascii="Times New Roman" w:hAnsi="Times New Roman"/>
          <w:i/>
          <w:lang w:val="it-IT"/>
        </w:rPr>
        <w:t>icipare simplificat</w:t>
      </w:r>
      <w:r w:rsidR="00C35E2A" w:rsidRPr="001B290C">
        <w:rPr>
          <w:rFonts w:ascii="Times New Roman" w:hAnsi="Times New Roman"/>
          <w:i/>
          <w:lang w:val="it-IT"/>
        </w:rPr>
        <w:t>)</w:t>
      </w:r>
    </w:p>
    <w:p w14:paraId="13C1BDDA" w14:textId="52E482E3" w:rsidR="001946E9" w:rsidRPr="001B290C" w:rsidRDefault="001946E9" w:rsidP="004013AA">
      <w:pPr>
        <w:overflowPunct w:val="0"/>
        <w:autoSpaceDE w:val="0"/>
        <w:spacing w:after="0" w:line="240" w:lineRule="auto"/>
        <w:jc w:val="both"/>
        <w:textAlignment w:val="baseline"/>
        <w:rPr>
          <w:rFonts w:ascii="Times New Roman" w:hAnsi="Times New Roman"/>
          <w:lang w:val="it-IT"/>
        </w:rPr>
      </w:pPr>
      <w:r w:rsidRPr="001B290C">
        <w:rPr>
          <w:rFonts w:ascii="Times New Roman" w:hAnsi="Times New Roman"/>
          <w:lang w:val="it-IT"/>
        </w:rPr>
        <w:t xml:space="preserve"> în vederea atribuirii contractului având ca obiect </w:t>
      </w:r>
      <w:r w:rsidR="007D2677" w:rsidRPr="001B290C">
        <w:rPr>
          <w:rFonts w:ascii="Times New Roman" w:hAnsi="Times New Roman"/>
          <w:b/>
          <w:i/>
        </w:rPr>
        <w:t>“</w:t>
      </w:r>
      <w:r w:rsidR="00EC78CB" w:rsidRPr="001B290C">
        <w:rPr>
          <w:rFonts w:ascii="Times New Roman" w:hAnsi="Times New Roman"/>
          <w:b/>
        </w:rPr>
        <w:t>........................................................................</w:t>
      </w:r>
      <w:r w:rsidR="007D2677" w:rsidRPr="001B290C">
        <w:rPr>
          <w:rFonts w:ascii="Times New Roman" w:hAnsi="Times New Roman"/>
          <w:b/>
          <w:i/>
        </w:rPr>
        <w:t>”</w:t>
      </w:r>
      <w:r w:rsidR="00147BA7" w:rsidRPr="001B290C">
        <w:rPr>
          <w:rFonts w:ascii="Times New Roman" w:hAnsi="Times New Roman"/>
          <w:i/>
        </w:rPr>
        <w:t xml:space="preserve">, </w:t>
      </w:r>
      <w:r w:rsidRPr="001B290C">
        <w:rPr>
          <w:rFonts w:ascii="Times New Roman" w:hAnsi="Times New Roman"/>
          <w:lang w:val="it-IT"/>
        </w:rPr>
        <w:t>după examinarea Documentației de atribuire anterior menţionată, în conformitate cu prevederile şi cerinţele cuprinse în aceasta,</w:t>
      </w:r>
      <w:r w:rsidRPr="001B290C">
        <w:rPr>
          <w:rFonts w:ascii="Times New Roman" w:hAnsi="Times New Roman"/>
          <w:bCs/>
          <w:lang w:val="it-IT"/>
        </w:rPr>
        <w:t xml:space="preserve"> depunem următoarea </w:t>
      </w:r>
      <w:r w:rsidRPr="001B290C">
        <w:rPr>
          <w:rFonts w:ascii="Times New Roman" w:hAnsi="Times New Roman"/>
          <w:b/>
          <w:bCs/>
          <w:lang w:val="it-IT"/>
        </w:rPr>
        <w:t>Propunere Tehnică</w:t>
      </w:r>
      <w:r w:rsidRPr="001B290C">
        <w:rPr>
          <w:rFonts w:ascii="Times New Roman" w:hAnsi="Times New Roman"/>
          <w:bCs/>
          <w:lang w:val="it-IT"/>
        </w:rPr>
        <w:t>:</w:t>
      </w:r>
    </w:p>
    <w:p w14:paraId="0A9D0B7F" w14:textId="77777777" w:rsidR="001946E9" w:rsidRPr="001B290C" w:rsidRDefault="001946E9" w:rsidP="00E36B6B">
      <w:pPr>
        <w:spacing w:after="0" w:line="240" w:lineRule="auto"/>
        <w:jc w:val="both"/>
        <w:rPr>
          <w:rFonts w:ascii="Times New Roman" w:hAnsi="Times New Roman"/>
          <w:bCs/>
          <w:lang w:val="it-IT"/>
        </w:rPr>
      </w:pPr>
    </w:p>
    <w:p w14:paraId="45CEBC90" w14:textId="77777777" w:rsidR="001946E9" w:rsidRPr="001B290C" w:rsidRDefault="001946E9" w:rsidP="00E36B6B">
      <w:pPr>
        <w:spacing w:after="0" w:line="240" w:lineRule="auto"/>
        <w:jc w:val="both"/>
        <w:rPr>
          <w:rFonts w:ascii="Times New Roman" w:hAnsi="Times New Roman"/>
        </w:rPr>
      </w:pPr>
      <w:r w:rsidRPr="001B290C">
        <w:rPr>
          <w:rFonts w:ascii="Times New Roman" w:hAnsi="Times New Roman"/>
          <w:b/>
        </w:rPr>
        <w:t xml:space="preserve">A.  </w:t>
      </w:r>
      <w:r w:rsidRPr="001B290C">
        <w:rPr>
          <w:rFonts w:ascii="Times New Roman" w:hAnsi="Times New Roman"/>
        </w:rPr>
        <w:t>Scurtă prezentare/descriere a ofertantului (obiect de activitate, scurt istoric etc.)</w:t>
      </w:r>
    </w:p>
    <w:p w14:paraId="72937F48" w14:textId="77777777" w:rsidR="001946E9" w:rsidRPr="001B290C" w:rsidRDefault="001946E9" w:rsidP="00E36B6B">
      <w:pPr>
        <w:spacing w:after="0" w:line="240" w:lineRule="auto"/>
        <w:jc w:val="both"/>
        <w:rPr>
          <w:rFonts w:ascii="Times New Roman" w:hAnsi="Times New Roman"/>
          <w:b/>
        </w:rPr>
      </w:pPr>
    </w:p>
    <w:p w14:paraId="1F86EFE9" w14:textId="2424765A" w:rsidR="0070023F" w:rsidRPr="001B290C" w:rsidRDefault="0070023F" w:rsidP="00E36B6B">
      <w:pPr>
        <w:pStyle w:val="NoSpacing"/>
        <w:jc w:val="both"/>
        <w:rPr>
          <w:rFonts w:ascii="Times New Roman" w:hAnsi="Times New Roman"/>
        </w:rPr>
      </w:pPr>
      <w:r w:rsidRPr="001B290C">
        <w:rPr>
          <w:rFonts w:ascii="Times New Roman" w:hAnsi="Times New Roman"/>
          <w:bCs/>
        </w:rPr>
        <w:t>Propunerea tehnic</w:t>
      </w:r>
      <w:r w:rsidR="00E36B6B" w:rsidRPr="001B290C">
        <w:rPr>
          <w:rFonts w:ascii="Times New Roman" w:hAnsi="Times New Roman"/>
          <w:bCs/>
        </w:rPr>
        <w:t>ă</w:t>
      </w:r>
      <w:r w:rsidRPr="001B290C">
        <w:rPr>
          <w:rFonts w:ascii="Times New Roman" w:hAnsi="Times New Roman"/>
        </w:rPr>
        <w:t xml:space="preserve"> va fi structurat</w:t>
      </w:r>
      <w:r w:rsidR="00E36B6B" w:rsidRPr="001B290C">
        <w:rPr>
          <w:rFonts w:ascii="Times New Roman" w:hAnsi="Times New Roman"/>
        </w:rPr>
        <w:t>ă</w:t>
      </w:r>
      <w:r w:rsidRPr="001B290C">
        <w:rPr>
          <w:rFonts w:ascii="Times New Roman" w:hAnsi="Times New Roman"/>
        </w:rPr>
        <w:t xml:space="preserve"> conform cerin</w:t>
      </w:r>
      <w:r w:rsidR="00E36B6B" w:rsidRPr="001B290C">
        <w:rPr>
          <w:rFonts w:ascii="Times New Roman" w:hAnsi="Times New Roman"/>
        </w:rPr>
        <w:t>ț</w:t>
      </w:r>
      <w:r w:rsidRPr="001B290C">
        <w:rPr>
          <w:rFonts w:ascii="Times New Roman" w:hAnsi="Times New Roman"/>
        </w:rPr>
        <w:t>elor prev</w:t>
      </w:r>
      <w:r w:rsidR="00E36B6B" w:rsidRPr="001B290C">
        <w:rPr>
          <w:rFonts w:ascii="Times New Roman" w:hAnsi="Times New Roman"/>
        </w:rPr>
        <w:t>ă</w:t>
      </w:r>
      <w:r w:rsidRPr="001B290C">
        <w:rPr>
          <w:rFonts w:ascii="Times New Roman" w:hAnsi="Times New Roman"/>
        </w:rPr>
        <w:t xml:space="preserve">zute </w:t>
      </w:r>
      <w:r w:rsidR="00E36B6B" w:rsidRPr="001B290C">
        <w:rPr>
          <w:rFonts w:ascii="Times New Roman" w:hAnsi="Times New Roman"/>
        </w:rPr>
        <w:t>î</w:t>
      </w:r>
      <w:r w:rsidRPr="001B290C">
        <w:rPr>
          <w:rFonts w:ascii="Times New Roman" w:hAnsi="Times New Roman"/>
        </w:rPr>
        <w:t xml:space="preserve">n caietul de sarcini. Aceasta va fi organizata </w:t>
      </w:r>
      <w:r w:rsidR="00E36B6B" w:rsidRPr="001B290C">
        <w:rPr>
          <w:rFonts w:ascii="Times New Roman" w:hAnsi="Times New Roman"/>
        </w:rPr>
        <w:t>î</w:t>
      </w:r>
      <w:r w:rsidRPr="001B290C">
        <w:rPr>
          <w:rFonts w:ascii="Times New Roman" w:hAnsi="Times New Roman"/>
        </w:rPr>
        <w:t xml:space="preserve">n conformitate cu felul </w:t>
      </w:r>
      <w:r w:rsidR="00E36B6B" w:rsidRPr="001B290C">
        <w:rPr>
          <w:rFonts w:ascii="Times New Roman" w:hAnsi="Times New Roman"/>
        </w:rPr>
        <w:t>î</w:t>
      </w:r>
      <w:r w:rsidRPr="001B290C">
        <w:rPr>
          <w:rFonts w:ascii="Times New Roman" w:hAnsi="Times New Roman"/>
        </w:rPr>
        <w:t xml:space="preserve">n care este organizat caietul de sarcini </w:t>
      </w:r>
      <w:r w:rsidR="00E36B6B" w:rsidRPr="001B290C">
        <w:rPr>
          <w:rFonts w:ascii="Times New Roman" w:hAnsi="Times New Roman"/>
        </w:rPr>
        <w:t>ș</w:t>
      </w:r>
      <w:r w:rsidRPr="001B290C">
        <w:rPr>
          <w:rFonts w:ascii="Times New Roman" w:hAnsi="Times New Roman"/>
        </w:rPr>
        <w:t xml:space="preserve">i se va prezenta astfel </w:t>
      </w:r>
      <w:r w:rsidR="00E36B6B" w:rsidRPr="001B290C">
        <w:rPr>
          <w:rFonts w:ascii="Times New Roman" w:hAnsi="Times New Roman"/>
        </w:rPr>
        <w:t>î</w:t>
      </w:r>
      <w:r w:rsidRPr="001B290C">
        <w:rPr>
          <w:rFonts w:ascii="Times New Roman" w:hAnsi="Times New Roman"/>
        </w:rPr>
        <w:t>nc</w:t>
      </w:r>
      <w:r w:rsidR="00E36B6B" w:rsidRPr="001B290C">
        <w:rPr>
          <w:rFonts w:ascii="Times New Roman" w:hAnsi="Times New Roman"/>
        </w:rPr>
        <w:t>â</w:t>
      </w:r>
      <w:r w:rsidRPr="001B290C">
        <w:rPr>
          <w:rFonts w:ascii="Times New Roman" w:hAnsi="Times New Roman"/>
        </w:rPr>
        <w:t>t s</w:t>
      </w:r>
      <w:r w:rsidR="00E36B6B" w:rsidRPr="001B290C">
        <w:rPr>
          <w:rFonts w:ascii="Times New Roman" w:hAnsi="Times New Roman"/>
        </w:rPr>
        <w:t>ă</w:t>
      </w:r>
      <w:r w:rsidRPr="001B290C">
        <w:rPr>
          <w:rFonts w:ascii="Times New Roman" w:hAnsi="Times New Roman"/>
        </w:rPr>
        <w:t xml:space="preserve"> se asigure posibilitatea verific</w:t>
      </w:r>
      <w:r w:rsidR="00E36B6B" w:rsidRPr="001B290C">
        <w:rPr>
          <w:rFonts w:ascii="Times New Roman" w:hAnsi="Times New Roman"/>
        </w:rPr>
        <w:t>ă</w:t>
      </w:r>
      <w:r w:rsidRPr="001B290C">
        <w:rPr>
          <w:rFonts w:ascii="Times New Roman" w:hAnsi="Times New Roman"/>
        </w:rPr>
        <w:t>rii punct cu punct a cerin</w:t>
      </w:r>
      <w:r w:rsidR="00E36B6B" w:rsidRPr="001B290C">
        <w:rPr>
          <w:rFonts w:ascii="Times New Roman" w:hAnsi="Times New Roman"/>
        </w:rPr>
        <w:t>ț</w:t>
      </w:r>
      <w:r w:rsidRPr="001B290C">
        <w:rPr>
          <w:rFonts w:ascii="Times New Roman" w:hAnsi="Times New Roman"/>
        </w:rPr>
        <w:t>elor prev</w:t>
      </w:r>
      <w:r w:rsidR="00E36B6B" w:rsidRPr="001B290C">
        <w:rPr>
          <w:rFonts w:ascii="Times New Roman" w:hAnsi="Times New Roman"/>
        </w:rPr>
        <w:t>ă</w:t>
      </w:r>
      <w:r w:rsidRPr="001B290C">
        <w:rPr>
          <w:rFonts w:ascii="Times New Roman" w:hAnsi="Times New Roman"/>
        </w:rPr>
        <w:t>zute.</w:t>
      </w:r>
    </w:p>
    <w:p w14:paraId="16AE6FC6" w14:textId="77777777" w:rsidR="0070023F" w:rsidRPr="001B290C" w:rsidRDefault="0070023F" w:rsidP="00E36B6B">
      <w:pPr>
        <w:spacing w:after="0" w:line="240" w:lineRule="auto"/>
        <w:jc w:val="both"/>
        <w:rPr>
          <w:rFonts w:ascii="Times New Roman" w:hAnsi="Times New Roman"/>
          <w:b/>
        </w:rPr>
      </w:pPr>
    </w:p>
    <w:p w14:paraId="3D02C643" w14:textId="77777777" w:rsidR="001B643A" w:rsidRPr="001B290C" w:rsidRDefault="001B643A" w:rsidP="00E36B6B">
      <w:pPr>
        <w:spacing w:after="0" w:line="240" w:lineRule="auto"/>
        <w:jc w:val="both"/>
        <w:rPr>
          <w:rFonts w:ascii="Times New Roman" w:hAnsi="Times New Roman"/>
          <w:b/>
        </w:rPr>
      </w:pPr>
    </w:p>
    <w:p w14:paraId="2E7CCF2F" w14:textId="77777777" w:rsidR="001B643A" w:rsidRPr="001B290C" w:rsidRDefault="001B643A" w:rsidP="00E36B6B">
      <w:pPr>
        <w:spacing w:after="0" w:line="240" w:lineRule="auto"/>
        <w:jc w:val="both"/>
        <w:rPr>
          <w:rFonts w:ascii="Times New Roman" w:hAnsi="Times New Roman"/>
          <w:b/>
        </w:rPr>
      </w:pPr>
    </w:p>
    <w:p w14:paraId="0525058F" w14:textId="237E1203" w:rsidR="001946E9" w:rsidRPr="001B290C" w:rsidRDefault="001946E9" w:rsidP="00E36B6B">
      <w:pPr>
        <w:spacing w:after="0" w:line="240" w:lineRule="auto"/>
        <w:jc w:val="both"/>
        <w:rPr>
          <w:rFonts w:ascii="Times New Roman" w:hAnsi="Times New Roman"/>
          <w:i/>
          <w:lang w:val="it-IT" w:eastAsia="ro-RO"/>
        </w:rPr>
      </w:pPr>
      <w:r w:rsidRPr="001B290C">
        <w:rPr>
          <w:rFonts w:ascii="Times New Roman" w:hAnsi="Times New Roman"/>
          <w:b/>
        </w:rPr>
        <w:t xml:space="preserve">B. </w:t>
      </w:r>
      <w:r w:rsidRPr="001B290C">
        <w:rPr>
          <w:rFonts w:ascii="Times New Roman" w:hAnsi="Times New Roman"/>
          <w:lang w:val="it-IT" w:eastAsia="ro-RO"/>
        </w:rPr>
        <w:t xml:space="preserve">Propunerea tehnică. </w:t>
      </w:r>
      <w:r w:rsidRPr="001B290C">
        <w:rPr>
          <w:rFonts w:ascii="Times New Roman" w:hAnsi="Times New Roman"/>
          <w:i/>
          <w:lang w:val="it-IT" w:eastAsia="ro-RO"/>
        </w:rPr>
        <w:t xml:space="preserve">Aceasta se va prezenta </w:t>
      </w:r>
      <w:r w:rsidR="00E36B6B" w:rsidRPr="001B290C">
        <w:rPr>
          <w:rFonts w:ascii="Times New Roman" w:hAnsi="Times New Roman"/>
          <w:i/>
          <w:lang w:val="it-IT" w:eastAsia="ro-RO"/>
        </w:rPr>
        <w:t>î</w:t>
      </w:r>
      <w:r w:rsidRPr="001B290C">
        <w:rPr>
          <w:rFonts w:ascii="Times New Roman" w:hAnsi="Times New Roman"/>
          <w:i/>
          <w:lang w:val="it-IT" w:eastAsia="ro-RO"/>
        </w:rPr>
        <w:t>n con</w:t>
      </w:r>
      <w:r w:rsidR="003B47A4" w:rsidRPr="001B290C">
        <w:rPr>
          <w:rFonts w:ascii="Times New Roman" w:hAnsi="Times New Roman"/>
          <w:i/>
          <w:lang w:val="it-IT" w:eastAsia="ro-RO"/>
        </w:rPr>
        <w:t xml:space="preserve">formitate cu Formularul </w:t>
      </w:r>
      <w:r w:rsidRPr="001B290C">
        <w:rPr>
          <w:rFonts w:ascii="Times New Roman" w:hAnsi="Times New Roman"/>
          <w:i/>
          <w:lang w:val="it-IT" w:eastAsia="ro-RO"/>
        </w:rPr>
        <w:t>- Anexa la prezentul Formular de Propunere Tehnic</w:t>
      </w:r>
      <w:r w:rsidR="00E36B6B" w:rsidRPr="001B290C">
        <w:rPr>
          <w:rFonts w:ascii="Times New Roman" w:hAnsi="Times New Roman"/>
          <w:i/>
          <w:lang w:val="it-IT" w:eastAsia="ro-RO"/>
        </w:rPr>
        <w:t>ă</w:t>
      </w:r>
    </w:p>
    <w:p w14:paraId="22CEBE64" w14:textId="4C8ABF0B" w:rsidR="001B643A" w:rsidRPr="001B290C" w:rsidRDefault="001B643A" w:rsidP="00E36B6B">
      <w:pPr>
        <w:spacing w:after="0" w:line="240" w:lineRule="auto"/>
        <w:jc w:val="both"/>
        <w:rPr>
          <w:rFonts w:ascii="Times New Roman" w:hAnsi="Times New Roman"/>
          <w:caps/>
        </w:rPr>
      </w:pPr>
    </w:p>
    <w:p w14:paraId="706AC17D" w14:textId="77777777" w:rsidR="001B643A" w:rsidRPr="001B290C" w:rsidRDefault="001B643A" w:rsidP="00E36B6B">
      <w:pPr>
        <w:spacing w:after="0" w:line="240" w:lineRule="auto"/>
        <w:jc w:val="both"/>
        <w:rPr>
          <w:rFonts w:ascii="Times New Roman" w:hAnsi="Times New Roman"/>
        </w:rPr>
      </w:pPr>
    </w:p>
    <w:p w14:paraId="4A8DDD55" w14:textId="77777777" w:rsidR="001946E9" w:rsidRPr="001B290C" w:rsidRDefault="001946E9" w:rsidP="001946E9">
      <w:pPr>
        <w:spacing w:after="0" w:line="240" w:lineRule="auto"/>
        <w:jc w:val="both"/>
        <w:rPr>
          <w:rFonts w:ascii="Times New Roman" w:hAnsi="Times New Roman"/>
        </w:rPr>
      </w:pPr>
    </w:p>
    <w:p w14:paraId="3F70E8B6" w14:textId="77777777" w:rsidR="001946E9" w:rsidRPr="001B290C" w:rsidRDefault="001946E9" w:rsidP="001946E9">
      <w:pPr>
        <w:spacing w:after="0" w:line="240" w:lineRule="auto"/>
        <w:rPr>
          <w:rFonts w:ascii="Times New Roman" w:hAnsi="Times New Roman"/>
          <w:caps/>
          <w:lang w:val="it-IT"/>
        </w:rPr>
      </w:pPr>
      <w:r w:rsidRPr="001B290C">
        <w:rPr>
          <w:rFonts w:ascii="Times New Roman" w:hAnsi="Times New Roman"/>
          <w:lang w:val="it-IT"/>
        </w:rPr>
        <w:t xml:space="preserve">Data completării: </w:t>
      </w:r>
      <w:r w:rsidRPr="001B290C">
        <w:rPr>
          <w:rFonts w:ascii="Times New Roman" w:hAnsi="Times New Roman"/>
          <w:caps/>
        </w:rPr>
        <w:fldChar w:fldCharType="begin"/>
      </w:r>
      <w:r w:rsidRPr="001B290C">
        <w:rPr>
          <w:rFonts w:ascii="Times New Roman" w:hAnsi="Times New Roman"/>
          <w:caps/>
          <w:lang w:val="it-IT"/>
        </w:rPr>
        <w:instrText xml:space="preserve">MACROBUTTON NoMacro </w:instrText>
      </w:r>
      <w:r w:rsidRPr="001B290C">
        <w:rPr>
          <w:rFonts w:ascii="Times New Roman" w:hAnsi="Times New Roman"/>
          <w:caps/>
          <w:lang w:val="it-IT" w:eastAsia="ro-RO"/>
        </w:rPr>
        <w:instrText>......</w:instrText>
      </w:r>
      <w:r w:rsidRPr="001B290C">
        <w:rPr>
          <w:rFonts w:ascii="Times New Roman" w:hAnsi="Times New Roman"/>
          <w:caps/>
        </w:rPr>
        <w:fldChar w:fldCharType="end"/>
      </w:r>
      <w:r w:rsidRPr="001B290C">
        <w:rPr>
          <w:rFonts w:ascii="Times New Roman" w:hAnsi="Times New Roman"/>
          <w:caps/>
          <w:lang w:val="it-IT"/>
        </w:rPr>
        <w:t>.</w:t>
      </w:r>
      <w:r w:rsidRPr="001B290C">
        <w:rPr>
          <w:rFonts w:ascii="Times New Roman" w:hAnsi="Times New Roman"/>
          <w:caps/>
        </w:rPr>
        <w:fldChar w:fldCharType="begin"/>
      </w:r>
      <w:r w:rsidRPr="001B290C">
        <w:rPr>
          <w:rFonts w:ascii="Times New Roman" w:hAnsi="Times New Roman"/>
          <w:caps/>
          <w:lang w:val="it-IT"/>
        </w:rPr>
        <w:instrText xml:space="preserve">MACROBUTTON NoMacro </w:instrText>
      </w:r>
      <w:r w:rsidRPr="001B290C">
        <w:rPr>
          <w:rFonts w:ascii="Times New Roman" w:hAnsi="Times New Roman"/>
          <w:caps/>
          <w:lang w:val="it-IT" w:eastAsia="ro-RO"/>
        </w:rPr>
        <w:instrText>......</w:instrText>
      </w:r>
      <w:r w:rsidRPr="001B290C">
        <w:rPr>
          <w:rFonts w:ascii="Times New Roman" w:hAnsi="Times New Roman"/>
          <w:caps/>
        </w:rPr>
        <w:fldChar w:fldCharType="end"/>
      </w:r>
      <w:r w:rsidRPr="001B290C">
        <w:rPr>
          <w:rFonts w:ascii="Times New Roman" w:hAnsi="Times New Roman"/>
          <w:caps/>
          <w:lang w:val="it-IT"/>
        </w:rPr>
        <w:t>.</w:t>
      </w:r>
      <w:r w:rsidRPr="001B290C">
        <w:rPr>
          <w:rFonts w:ascii="Times New Roman" w:hAnsi="Times New Roman"/>
          <w:caps/>
        </w:rPr>
        <w:fldChar w:fldCharType="begin"/>
      </w:r>
      <w:r w:rsidRPr="001B290C">
        <w:rPr>
          <w:rFonts w:ascii="Times New Roman" w:hAnsi="Times New Roman"/>
          <w:caps/>
          <w:lang w:val="it-IT"/>
        </w:rPr>
        <w:instrText xml:space="preserve">MACROBUTTON NoMacro </w:instrText>
      </w:r>
      <w:r w:rsidRPr="001B290C">
        <w:rPr>
          <w:rFonts w:ascii="Times New Roman" w:hAnsi="Times New Roman"/>
          <w:caps/>
          <w:lang w:val="it-IT" w:eastAsia="ro-RO"/>
        </w:rPr>
        <w:instrText>............</w:instrText>
      </w:r>
      <w:r w:rsidRPr="001B290C">
        <w:rPr>
          <w:rFonts w:ascii="Times New Roman" w:hAnsi="Times New Roman"/>
          <w:caps/>
        </w:rPr>
        <w:fldChar w:fldCharType="end"/>
      </w:r>
    </w:p>
    <w:p w14:paraId="2DE8AF39" w14:textId="6BDAB692" w:rsidR="008A6FDE" w:rsidRPr="001B290C" w:rsidRDefault="008A6FDE" w:rsidP="008A6FDE">
      <w:pPr>
        <w:spacing w:after="0" w:line="240" w:lineRule="auto"/>
        <w:rPr>
          <w:rFonts w:ascii="Times New Roman" w:hAnsi="Times New Roman"/>
          <w:caps/>
          <w:lang w:val="it-IT"/>
        </w:rPr>
      </w:pPr>
    </w:p>
    <w:p w14:paraId="5296F286" w14:textId="77777777" w:rsidR="001946E9" w:rsidRPr="001B290C" w:rsidRDefault="001946E9" w:rsidP="001946E9">
      <w:pPr>
        <w:spacing w:after="0" w:line="240" w:lineRule="auto"/>
        <w:jc w:val="center"/>
        <w:rPr>
          <w:rFonts w:ascii="Times New Roman" w:hAnsi="Times New Roman"/>
        </w:rPr>
      </w:pPr>
      <w:r w:rsidRPr="001B290C">
        <w:rPr>
          <w:rFonts w:ascii="Times New Roman" w:hAnsi="Times New Roman"/>
          <w:caps/>
        </w:rPr>
        <w:fldChar w:fldCharType="begin"/>
      </w:r>
      <w:r w:rsidRPr="001B290C">
        <w:rPr>
          <w:rFonts w:ascii="Times New Roman" w:hAnsi="Times New Roman"/>
          <w:caps/>
        </w:rPr>
        <w:instrText xml:space="preserve">MACROBUTTON NoMacro </w:instrText>
      </w:r>
      <w:r w:rsidRPr="001B290C">
        <w:rPr>
          <w:rFonts w:ascii="Times New Roman" w:hAnsi="Times New Roman"/>
        </w:rPr>
        <w:instrText>…………………………………..…………………..</w:instrText>
      </w:r>
      <w:r w:rsidRPr="001B290C">
        <w:rPr>
          <w:rFonts w:ascii="Times New Roman" w:hAnsi="Times New Roman"/>
          <w:caps/>
        </w:rPr>
        <w:fldChar w:fldCharType="end"/>
      </w:r>
    </w:p>
    <w:p w14:paraId="03E2F033" w14:textId="77777777" w:rsidR="001946E9" w:rsidRPr="001B290C" w:rsidRDefault="001946E9" w:rsidP="001946E9">
      <w:pPr>
        <w:spacing w:after="0" w:line="240" w:lineRule="auto"/>
        <w:jc w:val="center"/>
        <w:rPr>
          <w:rFonts w:ascii="Times New Roman" w:hAnsi="Times New Roman"/>
          <w:i/>
        </w:rPr>
      </w:pPr>
      <w:r w:rsidRPr="001B290C">
        <w:rPr>
          <w:rFonts w:ascii="Times New Roman" w:hAnsi="Times New Roman"/>
          <w:i/>
        </w:rPr>
        <w:t xml:space="preserve">(prenumele </w:t>
      </w:r>
      <w:proofErr w:type="spellStart"/>
      <w:r w:rsidRPr="001B290C">
        <w:rPr>
          <w:rFonts w:ascii="Times New Roman" w:hAnsi="Times New Roman"/>
          <w:i/>
        </w:rPr>
        <w:t>şi</w:t>
      </w:r>
      <w:proofErr w:type="spellEnd"/>
      <w:r w:rsidRPr="001B290C">
        <w:rPr>
          <w:rFonts w:ascii="Times New Roman" w:hAnsi="Times New Roman"/>
          <w:i/>
        </w:rPr>
        <w:t xml:space="preserve"> numele)</w:t>
      </w:r>
    </w:p>
    <w:p w14:paraId="34258F1F" w14:textId="77777777" w:rsidR="001946E9" w:rsidRPr="001B290C" w:rsidRDefault="001946E9" w:rsidP="001946E9">
      <w:pPr>
        <w:spacing w:after="0" w:line="240" w:lineRule="auto"/>
        <w:jc w:val="center"/>
        <w:rPr>
          <w:rFonts w:ascii="Times New Roman" w:hAnsi="Times New Roman"/>
        </w:rPr>
      </w:pPr>
      <w:r w:rsidRPr="001B290C">
        <w:rPr>
          <w:rFonts w:ascii="Times New Roman" w:hAnsi="Times New Roman"/>
          <w:caps/>
        </w:rPr>
        <w:fldChar w:fldCharType="begin"/>
      </w:r>
      <w:r w:rsidRPr="001B290C">
        <w:rPr>
          <w:rFonts w:ascii="Times New Roman" w:hAnsi="Times New Roman"/>
          <w:caps/>
        </w:rPr>
        <w:instrText xml:space="preserve">MACROBUTTON NoMacro </w:instrText>
      </w:r>
      <w:r w:rsidRPr="001B290C">
        <w:rPr>
          <w:rFonts w:ascii="Times New Roman" w:hAnsi="Times New Roman"/>
        </w:rPr>
        <w:instrText>…………………………………..…………………..</w:instrText>
      </w:r>
      <w:r w:rsidRPr="001B290C">
        <w:rPr>
          <w:rFonts w:ascii="Times New Roman" w:hAnsi="Times New Roman"/>
          <w:caps/>
        </w:rPr>
        <w:fldChar w:fldCharType="end"/>
      </w:r>
    </w:p>
    <w:p w14:paraId="1FF073C0" w14:textId="77777777" w:rsidR="001946E9" w:rsidRPr="001B290C" w:rsidRDefault="001946E9" w:rsidP="001946E9">
      <w:pPr>
        <w:spacing w:after="0" w:line="240" w:lineRule="auto"/>
        <w:jc w:val="center"/>
        <w:rPr>
          <w:rFonts w:ascii="Times New Roman" w:hAnsi="Times New Roman"/>
          <w:i/>
        </w:rPr>
      </w:pPr>
      <w:r w:rsidRPr="001B290C">
        <w:rPr>
          <w:rFonts w:ascii="Times New Roman" w:hAnsi="Times New Roman"/>
          <w:i/>
        </w:rPr>
        <w:t>(semnătura autorizată)</w:t>
      </w:r>
    </w:p>
    <w:p w14:paraId="66955E45" w14:textId="77777777" w:rsidR="001946E9" w:rsidRPr="001B290C" w:rsidRDefault="001946E9" w:rsidP="001946E9">
      <w:pPr>
        <w:spacing w:after="0" w:line="240" w:lineRule="auto"/>
        <w:jc w:val="center"/>
        <w:rPr>
          <w:rFonts w:ascii="Times New Roman" w:hAnsi="Times New Roman"/>
          <w:b/>
        </w:rPr>
      </w:pPr>
      <w:r w:rsidRPr="001B290C">
        <w:rPr>
          <w:rFonts w:ascii="Times New Roman" w:hAnsi="Times New Roman"/>
          <w:i/>
        </w:rPr>
        <w:t>L.S.</w:t>
      </w:r>
    </w:p>
    <w:p w14:paraId="0B4E6EE3" w14:textId="77777777" w:rsidR="001B643A" w:rsidRPr="001B290C" w:rsidRDefault="001B643A" w:rsidP="00CD2801">
      <w:pPr>
        <w:spacing w:after="0" w:line="240" w:lineRule="auto"/>
        <w:ind w:left="720"/>
        <w:contextualSpacing/>
        <w:jc w:val="both"/>
        <w:rPr>
          <w:rFonts w:ascii="Times New Roman" w:hAnsi="Times New Roman"/>
          <w:i/>
        </w:rPr>
      </w:pPr>
    </w:p>
    <w:p w14:paraId="5B00AA91" w14:textId="77777777" w:rsidR="001B643A" w:rsidRPr="001B290C" w:rsidRDefault="001B643A" w:rsidP="001946E9">
      <w:pPr>
        <w:jc w:val="right"/>
        <w:rPr>
          <w:rFonts w:ascii="Times New Roman" w:hAnsi="Times New Roman"/>
          <w:b/>
          <w:color w:val="FF0000"/>
        </w:rPr>
        <w:sectPr w:rsidR="001B643A" w:rsidRPr="001B290C" w:rsidSect="00115F3A">
          <w:headerReference w:type="default" r:id="rId11"/>
          <w:footerReference w:type="even" r:id="rId12"/>
          <w:footerReference w:type="default" r:id="rId13"/>
          <w:pgSz w:w="11907" w:h="16840" w:code="9"/>
          <w:pgMar w:top="851" w:right="851" w:bottom="851" w:left="1418" w:header="720" w:footer="360" w:gutter="0"/>
          <w:cols w:space="720"/>
          <w:docGrid w:linePitch="360"/>
        </w:sectPr>
      </w:pPr>
    </w:p>
    <w:p w14:paraId="56386BD9" w14:textId="77777777" w:rsidR="00C62099" w:rsidRPr="001B290C" w:rsidRDefault="00C62099" w:rsidP="00C62099">
      <w:pPr>
        <w:spacing w:after="0" w:line="240" w:lineRule="auto"/>
        <w:jc w:val="right"/>
        <w:rPr>
          <w:rFonts w:ascii="Times New Roman" w:eastAsia="Times New Roman" w:hAnsi="Times New Roman"/>
          <w:b/>
          <w:noProof/>
        </w:rPr>
      </w:pPr>
      <w:bookmarkStart w:id="0" w:name="FORMULAR_IV431"/>
    </w:p>
    <w:tbl>
      <w:tblPr>
        <w:tblW w:w="0" w:type="auto"/>
        <w:tblLook w:val="04A0" w:firstRow="1" w:lastRow="0" w:firstColumn="1" w:lastColumn="0" w:noHBand="0" w:noVBand="1"/>
      </w:tblPr>
      <w:tblGrid>
        <w:gridCol w:w="7237"/>
      </w:tblGrid>
      <w:tr w:rsidR="007443CF" w:rsidRPr="001B290C" w14:paraId="4E3269F5" w14:textId="77777777" w:rsidTr="007443CF">
        <w:tc>
          <w:tcPr>
            <w:tcW w:w="7237" w:type="dxa"/>
          </w:tcPr>
          <w:p w14:paraId="4D8E3654" w14:textId="77777777" w:rsidR="007443CF" w:rsidRPr="001B290C" w:rsidRDefault="007443CF" w:rsidP="004844E8">
            <w:pPr>
              <w:spacing w:after="0"/>
              <w:jc w:val="center"/>
              <w:outlineLvl w:val="0"/>
              <w:rPr>
                <w:rFonts w:ascii="Times New Roman" w:hAnsi="Times New Roman"/>
                <w:noProof/>
              </w:rPr>
            </w:pPr>
            <w:r w:rsidRPr="001B290C">
              <w:rPr>
                <w:rFonts w:ascii="Times New Roman" w:hAnsi="Times New Roman"/>
                <w:noProof/>
              </w:rPr>
              <w:t>OFERTANT</w:t>
            </w:r>
          </w:p>
          <w:p w14:paraId="63C70DD4" w14:textId="77777777" w:rsidR="007443CF" w:rsidRPr="001B290C" w:rsidRDefault="007443CF" w:rsidP="004844E8">
            <w:pPr>
              <w:spacing w:after="0"/>
              <w:jc w:val="center"/>
              <w:outlineLvl w:val="0"/>
              <w:rPr>
                <w:rFonts w:ascii="Times New Roman" w:hAnsi="Times New Roman"/>
                <w:caps/>
                <w:noProof/>
              </w:rPr>
            </w:pPr>
            <w:r w:rsidRPr="001B290C">
              <w:rPr>
                <w:rFonts w:ascii="Times New Roman" w:hAnsi="Times New Roman"/>
                <w:caps/>
                <w:noProof/>
              </w:rPr>
              <w:fldChar w:fldCharType="begin"/>
            </w:r>
            <w:r w:rsidRPr="001B290C">
              <w:rPr>
                <w:rFonts w:ascii="Times New Roman" w:hAnsi="Times New Roman"/>
                <w:caps/>
                <w:noProof/>
              </w:rPr>
              <w:instrText xml:space="preserve">MACROBUTTON NoMacro </w:instrText>
            </w:r>
            <w:r w:rsidRPr="001B290C">
              <w:rPr>
                <w:rFonts w:ascii="Times New Roman" w:hAnsi="Times New Roman"/>
                <w:noProof/>
              </w:rPr>
              <w:instrText>…………………………………..…………………..</w:instrText>
            </w:r>
            <w:r w:rsidRPr="001B290C">
              <w:rPr>
                <w:rFonts w:ascii="Times New Roman" w:hAnsi="Times New Roman"/>
                <w:caps/>
                <w:noProof/>
              </w:rPr>
              <w:fldChar w:fldCharType="end"/>
            </w:r>
          </w:p>
          <w:p w14:paraId="666A6BA2" w14:textId="77777777" w:rsidR="007443CF" w:rsidRPr="001B290C" w:rsidRDefault="007443CF" w:rsidP="004844E8">
            <w:pPr>
              <w:spacing w:after="0"/>
              <w:jc w:val="center"/>
              <w:outlineLvl w:val="0"/>
              <w:rPr>
                <w:rFonts w:ascii="Times New Roman" w:hAnsi="Times New Roman"/>
                <w:noProof/>
              </w:rPr>
            </w:pPr>
            <w:r w:rsidRPr="001B290C">
              <w:rPr>
                <w:rFonts w:ascii="Times New Roman" w:hAnsi="Times New Roman"/>
                <w:i/>
                <w:noProof/>
              </w:rPr>
              <w:t>(denumirea/numele ofertantului)</w:t>
            </w:r>
          </w:p>
        </w:tc>
      </w:tr>
    </w:tbl>
    <w:p w14:paraId="7F17C067" w14:textId="77777777" w:rsidR="008D1AD6" w:rsidRPr="001B290C" w:rsidRDefault="008D1AD6" w:rsidP="00F210CB">
      <w:pPr>
        <w:spacing w:after="0"/>
        <w:jc w:val="center"/>
        <w:outlineLvl w:val="0"/>
        <w:rPr>
          <w:rFonts w:ascii="Times New Roman" w:hAnsi="Times New Roman"/>
          <w:b/>
          <w:noProof/>
        </w:rPr>
      </w:pPr>
    </w:p>
    <w:p w14:paraId="4D3D3EE8" w14:textId="6FAD2D6D" w:rsidR="00C62099" w:rsidRPr="001B290C" w:rsidRDefault="00C62099" w:rsidP="00F210CB">
      <w:pPr>
        <w:spacing w:after="0"/>
        <w:jc w:val="center"/>
        <w:outlineLvl w:val="0"/>
        <w:rPr>
          <w:rFonts w:ascii="Times New Roman" w:hAnsi="Times New Roman"/>
          <w:b/>
          <w:noProof/>
        </w:rPr>
      </w:pPr>
      <w:r w:rsidRPr="001B290C">
        <w:rPr>
          <w:rFonts w:ascii="Times New Roman" w:hAnsi="Times New Roman"/>
          <w:b/>
          <w:noProof/>
        </w:rPr>
        <w:t>ANEXĂ LA FORMULA</w:t>
      </w:r>
      <w:r w:rsidR="004844E8" w:rsidRPr="001B290C">
        <w:rPr>
          <w:rFonts w:ascii="Times New Roman" w:hAnsi="Times New Roman"/>
          <w:b/>
          <w:noProof/>
        </w:rPr>
        <w:t>RUL DE PROPUNERE TEHNICĂ IV.4.1</w:t>
      </w:r>
      <w:r w:rsidR="00B84814" w:rsidRPr="001B290C">
        <w:rPr>
          <w:rFonts w:ascii="Times New Roman" w:hAnsi="Times New Roman"/>
          <w:b/>
          <w:noProof/>
        </w:rPr>
        <w:t>.T</w:t>
      </w:r>
    </w:p>
    <w:p w14:paraId="15D6E21D" w14:textId="77777777" w:rsidR="00C41CC5" w:rsidRPr="001B290C" w:rsidRDefault="00C41CC5" w:rsidP="00C41CC5">
      <w:pPr>
        <w:pStyle w:val="ListParagraph"/>
        <w:spacing w:after="0"/>
        <w:outlineLvl w:val="0"/>
        <w:rPr>
          <w:rFonts w:ascii="Times New Roman" w:hAnsi="Times New Roman"/>
          <w:b/>
          <w:noProof/>
          <w:color w:val="FF0000"/>
        </w:rPr>
      </w:pPr>
    </w:p>
    <w:tbl>
      <w:tblPr>
        <w:tblW w:w="14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 w:type="dxa"/>
          <w:bottom w:w="11" w:type="dxa"/>
          <w:right w:w="11" w:type="dxa"/>
        </w:tblCellMar>
        <w:tblLook w:val="04A0" w:firstRow="1" w:lastRow="0" w:firstColumn="1" w:lastColumn="0" w:noHBand="0" w:noVBand="1"/>
      </w:tblPr>
      <w:tblGrid>
        <w:gridCol w:w="932"/>
        <w:gridCol w:w="1757"/>
        <w:gridCol w:w="5263"/>
        <w:gridCol w:w="6515"/>
      </w:tblGrid>
      <w:tr w:rsidR="00364ACB" w:rsidRPr="001B290C" w14:paraId="1A02B87D" w14:textId="77777777" w:rsidTr="005B10CF">
        <w:trPr>
          <w:trHeight w:val="727"/>
          <w:tblHeader/>
          <w:jc w:val="center"/>
        </w:trPr>
        <w:tc>
          <w:tcPr>
            <w:tcW w:w="932" w:type="dxa"/>
            <w:vAlign w:val="center"/>
          </w:tcPr>
          <w:p w14:paraId="2987E52A" w14:textId="77777777" w:rsidR="00EC370A" w:rsidRPr="001B290C" w:rsidRDefault="00EC370A" w:rsidP="00220FB7">
            <w:pPr>
              <w:spacing w:after="0" w:line="240" w:lineRule="auto"/>
              <w:jc w:val="center"/>
              <w:rPr>
                <w:rFonts w:ascii="Times New Roman" w:hAnsi="Times New Roman"/>
                <w:b/>
                <w:noProof/>
              </w:rPr>
            </w:pPr>
            <w:r w:rsidRPr="001B290C">
              <w:rPr>
                <w:rFonts w:ascii="Times New Roman" w:hAnsi="Times New Roman"/>
                <w:b/>
                <w:noProof/>
              </w:rPr>
              <w:t>Nr. crt.</w:t>
            </w:r>
          </w:p>
        </w:tc>
        <w:tc>
          <w:tcPr>
            <w:tcW w:w="7020" w:type="dxa"/>
            <w:gridSpan w:val="2"/>
            <w:vAlign w:val="center"/>
          </w:tcPr>
          <w:p w14:paraId="5D6F3AE5" w14:textId="77777777" w:rsidR="00EC370A" w:rsidRPr="001B290C" w:rsidRDefault="00EC370A" w:rsidP="00220FB7">
            <w:pPr>
              <w:spacing w:after="0" w:line="240" w:lineRule="auto"/>
              <w:jc w:val="center"/>
              <w:rPr>
                <w:rFonts w:ascii="Times New Roman" w:hAnsi="Times New Roman"/>
                <w:b/>
                <w:noProof/>
              </w:rPr>
            </w:pPr>
            <w:r w:rsidRPr="001B290C">
              <w:rPr>
                <w:rFonts w:ascii="Times New Roman" w:hAnsi="Times New Roman"/>
                <w:b/>
                <w:noProof/>
              </w:rPr>
              <w:t>Cerinţa minimă solicitată în caietul de sarcini/</w:t>
            </w:r>
          </w:p>
          <w:p w14:paraId="0F335DB4" w14:textId="77777777" w:rsidR="00EC370A" w:rsidRPr="001B290C" w:rsidRDefault="00EC370A" w:rsidP="00220FB7">
            <w:pPr>
              <w:spacing w:line="240" w:lineRule="auto"/>
              <w:jc w:val="center"/>
              <w:rPr>
                <w:rFonts w:ascii="Times New Roman" w:hAnsi="Times New Roman"/>
                <w:i/>
              </w:rPr>
            </w:pPr>
            <w:r w:rsidRPr="001B290C">
              <w:rPr>
                <w:rFonts w:ascii="Times New Roman" w:hAnsi="Times New Roman"/>
                <w:i/>
              </w:rPr>
              <w:t>[Capitolul/paragraful]</w:t>
            </w:r>
          </w:p>
        </w:tc>
        <w:tc>
          <w:tcPr>
            <w:tcW w:w="6515" w:type="dxa"/>
            <w:vAlign w:val="center"/>
          </w:tcPr>
          <w:p w14:paraId="409E7531" w14:textId="77777777" w:rsidR="00EC370A" w:rsidRPr="001B290C" w:rsidRDefault="00EC370A" w:rsidP="00220FB7">
            <w:pPr>
              <w:spacing w:after="0" w:line="240" w:lineRule="auto"/>
              <w:jc w:val="center"/>
              <w:rPr>
                <w:rFonts w:ascii="Times New Roman" w:hAnsi="Times New Roman"/>
                <w:b/>
                <w:noProof/>
              </w:rPr>
            </w:pPr>
            <w:r w:rsidRPr="001B290C">
              <w:rPr>
                <w:rFonts w:ascii="Times New Roman" w:hAnsi="Times New Roman"/>
                <w:b/>
                <w:noProof/>
              </w:rPr>
              <w:t>Informaţii/Comentarii/Descrieri prezentate de ofertant pentru demonstrarea cerintelor solicitate in Caietul de sarcini</w:t>
            </w:r>
          </w:p>
        </w:tc>
      </w:tr>
      <w:tr w:rsidR="00364ACB" w:rsidRPr="001B290C" w14:paraId="7DECA13D" w14:textId="77777777" w:rsidTr="005B10CF">
        <w:trPr>
          <w:trHeight w:val="155"/>
          <w:tblHeader/>
          <w:jc w:val="center"/>
        </w:trPr>
        <w:tc>
          <w:tcPr>
            <w:tcW w:w="932" w:type="dxa"/>
            <w:vAlign w:val="center"/>
          </w:tcPr>
          <w:p w14:paraId="756C4529" w14:textId="77777777" w:rsidR="00EC370A" w:rsidRPr="001B290C" w:rsidRDefault="00EC370A" w:rsidP="00220FB7">
            <w:pPr>
              <w:spacing w:after="0" w:line="240" w:lineRule="auto"/>
              <w:jc w:val="center"/>
              <w:rPr>
                <w:rFonts w:ascii="Times New Roman" w:hAnsi="Times New Roman"/>
                <w:i/>
                <w:noProof/>
              </w:rPr>
            </w:pPr>
            <w:r w:rsidRPr="001B290C">
              <w:rPr>
                <w:rFonts w:ascii="Times New Roman" w:hAnsi="Times New Roman"/>
                <w:i/>
                <w:noProof/>
              </w:rPr>
              <w:t>0</w:t>
            </w:r>
          </w:p>
        </w:tc>
        <w:tc>
          <w:tcPr>
            <w:tcW w:w="7020" w:type="dxa"/>
            <w:gridSpan w:val="2"/>
          </w:tcPr>
          <w:p w14:paraId="55A6271C" w14:textId="77777777" w:rsidR="00EC370A" w:rsidRPr="001B290C" w:rsidRDefault="00EC370A" w:rsidP="00220FB7">
            <w:pPr>
              <w:spacing w:after="0" w:line="240" w:lineRule="auto"/>
              <w:jc w:val="center"/>
              <w:rPr>
                <w:rFonts w:ascii="Times New Roman" w:hAnsi="Times New Roman"/>
                <w:i/>
                <w:noProof/>
              </w:rPr>
            </w:pPr>
            <w:r w:rsidRPr="001B290C">
              <w:rPr>
                <w:rFonts w:ascii="Times New Roman" w:hAnsi="Times New Roman"/>
                <w:i/>
                <w:noProof/>
              </w:rPr>
              <w:t>1</w:t>
            </w:r>
          </w:p>
        </w:tc>
        <w:tc>
          <w:tcPr>
            <w:tcW w:w="6515" w:type="dxa"/>
          </w:tcPr>
          <w:p w14:paraId="623748B1" w14:textId="77777777" w:rsidR="00EC370A" w:rsidRPr="001B290C" w:rsidRDefault="00EC370A" w:rsidP="00220FB7">
            <w:pPr>
              <w:spacing w:after="0" w:line="240" w:lineRule="auto"/>
              <w:jc w:val="center"/>
              <w:rPr>
                <w:rFonts w:ascii="Times New Roman" w:hAnsi="Times New Roman"/>
                <w:i/>
                <w:noProof/>
              </w:rPr>
            </w:pPr>
            <w:r w:rsidRPr="001B290C">
              <w:rPr>
                <w:rFonts w:ascii="Times New Roman" w:hAnsi="Times New Roman"/>
                <w:i/>
                <w:noProof/>
              </w:rPr>
              <w:t>2</w:t>
            </w:r>
          </w:p>
        </w:tc>
      </w:tr>
      <w:tr w:rsidR="0030335B" w:rsidRPr="001B290C" w14:paraId="5179F637" w14:textId="77777777" w:rsidTr="0030335B">
        <w:trPr>
          <w:trHeight w:val="311"/>
          <w:jc w:val="center"/>
        </w:trPr>
        <w:tc>
          <w:tcPr>
            <w:tcW w:w="932" w:type="dxa"/>
            <w:vAlign w:val="center"/>
          </w:tcPr>
          <w:p w14:paraId="487C6ABE" w14:textId="28CAC978" w:rsidR="0030335B" w:rsidRPr="001B290C" w:rsidRDefault="0030335B" w:rsidP="00C729BC">
            <w:pPr>
              <w:pStyle w:val="ListParagraph"/>
              <w:numPr>
                <w:ilvl w:val="0"/>
                <w:numId w:val="8"/>
              </w:numPr>
              <w:spacing w:after="0" w:line="240" w:lineRule="auto"/>
              <w:jc w:val="center"/>
              <w:rPr>
                <w:rFonts w:ascii="Times New Roman" w:hAnsi="Times New Roman"/>
                <w:noProof/>
              </w:rPr>
            </w:pPr>
          </w:p>
        </w:tc>
        <w:tc>
          <w:tcPr>
            <w:tcW w:w="7020" w:type="dxa"/>
            <w:gridSpan w:val="2"/>
          </w:tcPr>
          <w:p w14:paraId="0385DF7A" w14:textId="77777777" w:rsidR="00DC7308" w:rsidRPr="001B290C" w:rsidRDefault="0030335B" w:rsidP="0030335B">
            <w:pPr>
              <w:pStyle w:val="Default"/>
              <w:ind w:right="120"/>
              <w:jc w:val="both"/>
              <w:rPr>
                <w:rStyle w:val="Strong"/>
                <w:sz w:val="22"/>
                <w:szCs w:val="22"/>
                <w:lang w:val="ro-RO"/>
              </w:rPr>
            </w:pPr>
            <w:r w:rsidRPr="001B290C">
              <w:rPr>
                <w:rStyle w:val="Strong"/>
                <w:sz w:val="22"/>
                <w:szCs w:val="22"/>
                <w:lang w:val="ro-RO"/>
              </w:rPr>
              <w:t>Mentenanță Corectivă</w:t>
            </w:r>
            <w:r w:rsidR="00B3342C" w:rsidRPr="001B290C">
              <w:rPr>
                <w:rStyle w:val="Strong"/>
                <w:sz w:val="22"/>
                <w:szCs w:val="22"/>
                <w:lang w:val="ro-RO"/>
              </w:rPr>
              <w:t xml:space="preserve"> </w:t>
            </w:r>
          </w:p>
          <w:p w14:paraId="24D96EDD" w14:textId="03F25A7B" w:rsidR="0030335B" w:rsidRPr="001B290C" w:rsidRDefault="00DC7308" w:rsidP="0030335B">
            <w:pPr>
              <w:pStyle w:val="Default"/>
              <w:ind w:right="120"/>
              <w:jc w:val="both"/>
              <w:rPr>
                <w:sz w:val="22"/>
                <w:szCs w:val="22"/>
                <w:lang w:val="ro-RO"/>
              </w:rPr>
            </w:pPr>
            <w:r w:rsidRPr="001B290C">
              <w:rPr>
                <w:rStyle w:val="Strong"/>
                <w:sz w:val="22"/>
                <w:szCs w:val="22"/>
                <w:lang w:val="ro-RO"/>
              </w:rPr>
              <w:t>[Capitolul 3.DESCRIEREA SERVICIILOR SOLICITATE]</w:t>
            </w:r>
          </w:p>
        </w:tc>
        <w:tc>
          <w:tcPr>
            <w:tcW w:w="6515" w:type="dxa"/>
          </w:tcPr>
          <w:p w14:paraId="447ED9E5" w14:textId="77777777" w:rsidR="0030335B" w:rsidRPr="001B290C" w:rsidRDefault="0030335B" w:rsidP="0030335B">
            <w:pPr>
              <w:spacing w:after="0" w:line="240" w:lineRule="auto"/>
              <w:ind w:left="277" w:hanging="141"/>
              <w:rPr>
                <w:rFonts w:ascii="Times New Roman" w:hAnsi="Times New Roman"/>
                <w:b/>
                <w:noProof/>
                <w:color w:val="FF0000"/>
              </w:rPr>
            </w:pPr>
          </w:p>
        </w:tc>
      </w:tr>
      <w:tr w:rsidR="0030335B" w:rsidRPr="001B290C" w14:paraId="13F23DCA" w14:textId="77777777" w:rsidTr="005B10CF">
        <w:trPr>
          <w:trHeight w:val="934"/>
          <w:jc w:val="center"/>
        </w:trPr>
        <w:tc>
          <w:tcPr>
            <w:tcW w:w="932" w:type="dxa"/>
            <w:vAlign w:val="center"/>
          </w:tcPr>
          <w:p w14:paraId="24F8DC04" w14:textId="6169BD56" w:rsidR="0030335B" w:rsidRPr="001B290C" w:rsidRDefault="0030335B" w:rsidP="00C729BC">
            <w:pPr>
              <w:pStyle w:val="ListParagraph"/>
              <w:numPr>
                <w:ilvl w:val="0"/>
                <w:numId w:val="8"/>
              </w:numPr>
              <w:spacing w:after="0" w:line="240" w:lineRule="auto"/>
              <w:jc w:val="center"/>
              <w:rPr>
                <w:rFonts w:ascii="Times New Roman" w:hAnsi="Times New Roman"/>
                <w:noProof/>
              </w:rPr>
            </w:pPr>
          </w:p>
        </w:tc>
        <w:tc>
          <w:tcPr>
            <w:tcW w:w="7020" w:type="dxa"/>
            <w:gridSpan w:val="2"/>
          </w:tcPr>
          <w:p w14:paraId="7A1D570C" w14:textId="3FEDA3E6" w:rsidR="0030335B" w:rsidRPr="001B290C" w:rsidRDefault="0030335B" w:rsidP="0030335B">
            <w:pPr>
              <w:pStyle w:val="Default"/>
              <w:ind w:right="120"/>
              <w:jc w:val="both"/>
              <w:rPr>
                <w:bCs/>
                <w:sz w:val="22"/>
                <w:szCs w:val="22"/>
                <w:lang w:val="pt-BR"/>
              </w:rPr>
            </w:pPr>
            <w:r w:rsidRPr="001B290C">
              <w:rPr>
                <w:rStyle w:val="Strong"/>
                <w:sz w:val="22"/>
                <w:szCs w:val="22"/>
                <w:lang w:val="pt-BR"/>
              </w:rPr>
              <w:t>Descriere:</w:t>
            </w:r>
            <w:r w:rsidRPr="001B290C">
              <w:rPr>
                <w:sz w:val="22"/>
                <w:szCs w:val="22"/>
                <w:lang w:val="pt-BR"/>
              </w:rPr>
              <w:t xml:space="preserve"> Servicii reactive pentru remedierea defecțiunilor echipamentelor informatice, menținerea în funcțiune a serverelor post-garanție, diagnosticare și remediere rapidă a defectelor software.</w:t>
            </w:r>
          </w:p>
        </w:tc>
        <w:tc>
          <w:tcPr>
            <w:tcW w:w="6515" w:type="dxa"/>
          </w:tcPr>
          <w:p w14:paraId="52A16025" w14:textId="77777777" w:rsidR="0030335B" w:rsidRPr="001B290C" w:rsidRDefault="0030335B" w:rsidP="0030335B">
            <w:pPr>
              <w:spacing w:after="0" w:line="240" w:lineRule="auto"/>
              <w:ind w:left="277" w:hanging="141"/>
              <w:rPr>
                <w:rFonts w:ascii="Times New Roman" w:hAnsi="Times New Roman"/>
                <w:b/>
                <w:noProof/>
                <w:color w:val="FF0000"/>
              </w:rPr>
            </w:pPr>
          </w:p>
        </w:tc>
      </w:tr>
      <w:tr w:rsidR="0030335B" w:rsidRPr="001B290C" w14:paraId="6AA073E5" w14:textId="77777777" w:rsidTr="005B10CF">
        <w:trPr>
          <w:trHeight w:val="906"/>
          <w:jc w:val="center"/>
        </w:trPr>
        <w:tc>
          <w:tcPr>
            <w:tcW w:w="932" w:type="dxa"/>
            <w:vAlign w:val="center"/>
          </w:tcPr>
          <w:p w14:paraId="3C973E28" w14:textId="37BC3EC1"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775979F" w14:textId="1AB580E7" w:rsidR="0030335B" w:rsidRPr="001B290C" w:rsidRDefault="0030335B" w:rsidP="0030335B">
            <w:pPr>
              <w:pStyle w:val="Default"/>
              <w:ind w:right="120"/>
              <w:jc w:val="both"/>
              <w:rPr>
                <w:sz w:val="22"/>
                <w:szCs w:val="22"/>
                <w:lang w:val="it-IT"/>
              </w:rPr>
            </w:pPr>
            <w:r w:rsidRPr="001B290C">
              <w:rPr>
                <w:rStyle w:val="Strong"/>
                <w:sz w:val="22"/>
                <w:szCs w:val="22"/>
                <w:lang w:val="it-IT"/>
              </w:rPr>
              <w:t>Operațiuni:</w:t>
            </w:r>
            <w:r w:rsidRPr="001B290C">
              <w:rPr>
                <w:sz w:val="22"/>
                <w:szCs w:val="22"/>
                <w:lang w:val="it-IT"/>
              </w:rPr>
              <w:t xml:space="preserve"> Înlocuirea componentelor hardware defecte (hard diskuri, surse de alimentare), remedierea problemelor software (eliminarea virușilor, actualizări de securitate), reparații la nivelul infrastructurii de rețea (înlocuirea cablurilor, configurarea routerelor și firewall-urilor), intervenție la orice tichet deschis de autoritatea contractanta in sistemul de ticheting pus la dispoziție de Ofertant; Suport tehnic și depanare: acces la suport tehnic calificat pentru a răspunde rapid la eventualele probleme tehnice sau întrebări din partea angajaților autorității contractante prin compartimentul de specialitate. </w:t>
            </w:r>
          </w:p>
        </w:tc>
        <w:tc>
          <w:tcPr>
            <w:tcW w:w="6515" w:type="dxa"/>
          </w:tcPr>
          <w:p w14:paraId="3546726C"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762D3887" w14:textId="77777777" w:rsidTr="005B10CF">
        <w:trPr>
          <w:trHeight w:val="339"/>
          <w:jc w:val="center"/>
        </w:trPr>
        <w:tc>
          <w:tcPr>
            <w:tcW w:w="932" w:type="dxa"/>
            <w:vAlign w:val="center"/>
          </w:tcPr>
          <w:p w14:paraId="59EE045A" w14:textId="4BC03BC4"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4778E63" w14:textId="77777777" w:rsidR="0030335B" w:rsidRPr="001B290C" w:rsidRDefault="0030335B" w:rsidP="0030335B">
            <w:pPr>
              <w:pStyle w:val="Default"/>
              <w:ind w:right="120"/>
              <w:jc w:val="both"/>
              <w:rPr>
                <w:rStyle w:val="Strong"/>
                <w:sz w:val="22"/>
                <w:szCs w:val="22"/>
                <w:lang w:val="ro-RO"/>
              </w:rPr>
            </w:pPr>
            <w:r w:rsidRPr="001B290C">
              <w:rPr>
                <w:rStyle w:val="Strong"/>
                <w:sz w:val="22"/>
                <w:szCs w:val="22"/>
                <w:lang w:val="ro-RO"/>
              </w:rPr>
              <w:t xml:space="preserve">Mentenanță </w:t>
            </w:r>
            <w:proofErr w:type="spellStart"/>
            <w:r w:rsidRPr="001B290C">
              <w:rPr>
                <w:rStyle w:val="Strong"/>
                <w:sz w:val="22"/>
                <w:szCs w:val="22"/>
                <w:lang w:val="ro-RO"/>
              </w:rPr>
              <w:t>Proactivă</w:t>
            </w:r>
            <w:proofErr w:type="spellEnd"/>
          </w:p>
          <w:p w14:paraId="1B29E117" w14:textId="799E0EF4" w:rsidR="002B475C" w:rsidRPr="001B290C" w:rsidRDefault="002B475C" w:rsidP="0030335B">
            <w:pPr>
              <w:pStyle w:val="Default"/>
              <w:ind w:right="120"/>
              <w:jc w:val="both"/>
              <w:rPr>
                <w:b/>
                <w:sz w:val="22"/>
                <w:szCs w:val="22"/>
                <w:lang w:val="pt-BR"/>
              </w:rPr>
            </w:pPr>
            <w:r w:rsidRPr="001B290C">
              <w:rPr>
                <w:rStyle w:val="Strong"/>
                <w:sz w:val="22"/>
                <w:szCs w:val="22"/>
                <w:lang w:val="ro-RO"/>
              </w:rPr>
              <w:t>[Capitolul 3.DESCRIEREA SERVICIILOR SOLICITATE]</w:t>
            </w:r>
          </w:p>
        </w:tc>
        <w:tc>
          <w:tcPr>
            <w:tcW w:w="6515" w:type="dxa"/>
          </w:tcPr>
          <w:p w14:paraId="30ACF484"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20319915" w14:textId="77777777" w:rsidTr="005B10CF">
        <w:trPr>
          <w:trHeight w:val="339"/>
          <w:jc w:val="center"/>
        </w:trPr>
        <w:tc>
          <w:tcPr>
            <w:tcW w:w="932" w:type="dxa"/>
            <w:vAlign w:val="center"/>
          </w:tcPr>
          <w:p w14:paraId="70B19D1B" w14:textId="28C1BD40"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8E514EF" w14:textId="7CE8D81B" w:rsidR="0030335B" w:rsidRPr="001B290C" w:rsidRDefault="0030335B" w:rsidP="0030335B">
            <w:pPr>
              <w:pStyle w:val="Default"/>
              <w:ind w:right="120"/>
              <w:jc w:val="both"/>
              <w:rPr>
                <w:sz w:val="22"/>
                <w:szCs w:val="22"/>
                <w:lang w:val="pt-BR"/>
              </w:rPr>
            </w:pPr>
            <w:r w:rsidRPr="001B290C">
              <w:rPr>
                <w:rStyle w:val="Strong"/>
                <w:sz w:val="22"/>
                <w:szCs w:val="22"/>
                <w:lang w:val="pt-BR"/>
              </w:rPr>
              <w:t>Descriere:</w:t>
            </w:r>
            <w:r w:rsidRPr="001B290C">
              <w:rPr>
                <w:sz w:val="22"/>
                <w:szCs w:val="22"/>
                <w:lang w:val="pt-BR"/>
              </w:rPr>
              <w:t xml:space="preserve"> Servicii pentru prevenirea problemelor prin monitorizare permanenta a componentelor sistemelor, verificări periodice, actualizări și optimizări ale infrastructurii IT, asigurând funcționarea eficientă și securitatea sistemelor informatice.</w:t>
            </w:r>
          </w:p>
        </w:tc>
        <w:tc>
          <w:tcPr>
            <w:tcW w:w="6515" w:type="dxa"/>
          </w:tcPr>
          <w:p w14:paraId="3761060B"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38436C47" w14:textId="77777777" w:rsidTr="005B10CF">
        <w:trPr>
          <w:trHeight w:val="339"/>
          <w:jc w:val="center"/>
        </w:trPr>
        <w:tc>
          <w:tcPr>
            <w:tcW w:w="932" w:type="dxa"/>
            <w:vAlign w:val="center"/>
          </w:tcPr>
          <w:p w14:paraId="0B68E387" w14:textId="2B85FB12"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1ED728E" w14:textId="0BB7794D" w:rsidR="0030335B" w:rsidRPr="001B290C" w:rsidRDefault="0030335B" w:rsidP="0030335B">
            <w:pPr>
              <w:pStyle w:val="Default"/>
              <w:ind w:right="120"/>
              <w:jc w:val="both"/>
              <w:rPr>
                <w:sz w:val="22"/>
                <w:szCs w:val="22"/>
                <w:lang w:val="pt-BR"/>
              </w:rPr>
            </w:pPr>
            <w:proofErr w:type="spellStart"/>
            <w:r w:rsidRPr="001B290C">
              <w:rPr>
                <w:rStyle w:val="Strong"/>
                <w:sz w:val="22"/>
                <w:szCs w:val="22"/>
              </w:rPr>
              <w:t>Operațiuni</w:t>
            </w:r>
            <w:proofErr w:type="spellEnd"/>
            <w:r w:rsidRPr="001B290C">
              <w:rPr>
                <w:rStyle w:val="Strong"/>
                <w:sz w:val="22"/>
                <w:szCs w:val="22"/>
              </w:rPr>
              <w:t>:</w:t>
            </w:r>
            <w:r w:rsidRPr="001B290C">
              <w:rPr>
                <w:sz w:val="22"/>
                <w:szCs w:val="22"/>
              </w:rPr>
              <w:t xml:space="preserve"> </w:t>
            </w:r>
          </w:p>
        </w:tc>
        <w:tc>
          <w:tcPr>
            <w:tcW w:w="6515" w:type="dxa"/>
          </w:tcPr>
          <w:p w14:paraId="1D509A7D"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1C817929" w14:textId="77777777" w:rsidTr="005B10CF">
        <w:trPr>
          <w:trHeight w:val="339"/>
          <w:jc w:val="center"/>
        </w:trPr>
        <w:tc>
          <w:tcPr>
            <w:tcW w:w="932" w:type="dxa"/>
            <w:vAlign w:val="center"/>
          </w:tcPr>
          <w:p w14:paraId="547BFABB" w14:textId="4DFDAB91"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34EC674" w14:textId="18B52B42" w:rsidR="0030335B" w:rsidRPr="001B290C" w:rsidRDefault="0030335B" w:rsidP="0030335B">
            <w:pPr>
              <w:pStyle w:val="Default"/>
              <w:ind w:right="120"/>
              <w:jc w:val="both"/>
              <w:rPr>
                <w:sz w:val="22"/>
                <w:szCs w:val="22"/>
                <w:lang w:val="pt-BR"/>
              </w:rPr>
            </w:pPr>
            <w:r w:rsidRPr="001B290C">
              <w:rPr>
                <w:sz w:val="22"/>
                <w:szCs w:val="22"/>
                <w:lang w:val="pt-BR"/>
              </w:rPr>
              <w:t xml:space="preserve">1. Monitorizarea și gestionarea sistemelor utilizând instrumente de monitorizare (PRTG) pentru a supraveghea în timp real starea sistemelor, rețelelor și aplicațiilor critice. </w:t>
            </w:r>
          </w:p>
        </w:tc>
        <w:tc>
          <w:tcPr>
            <w:tcW w:w="6515" w:type="dxa"/>
          </w:tcPr>
          <w:p w14:paraId="702026E8"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18BD716D" w14:textId="77777777" w:rsidTr="005B10CF">
        <w:trPr>
          <w:trHeight w:val="339"/>
          <w:jc w:val="center"/>
        </w:trPr>
        <w:tc>
          <w:tcPr>
            <w:tcW w:w="932" w:type="dxa"/>
            <w:vAlign w:val="center"/>
          </w:tcPr>
          <w:p w14:paraId="2CFC2981" w14:textId="17ABC533"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0D0FC40" w14:textId="794943DC" w:rsidR="0030335B" w:rsidRPr="001B290C" w:rsidRDefault="0030335B" w:rsidP="0030335B">
            <w:pPr>
              <w:pStyle w:val="Default"/>
              <w:ind w:right="120"/>
              <w:jc w:val="both"/>
              <w:rPr>
                <w:b/>
                <w:sz w:val="22"/>
                <w:szCs w:val="22"/>
                <w:lang w:val="pt-BR"/>
              </w:rPr>
            </w:pPr>
            <w:r w:rsidRPr="001B290C">
              <w:rPr>
                <w:sz w:val="22"/>
                <w:szCs w:val="22"/>
                <w:lang w:val="pt-BR"/>
              </w:rPr>
              <w:t xml:space="preserve">2. Verificarea, Actualizarea sistemelor și patch-urile de securitate de comun acord cu Autoritatea contractanta, in scopul prevenirii vulnerabilităților si posibilelor atacuri cibernetice. </w:t>
            </w:r>
          </w:p>
        </w:tc>
        <w:tc>
          <w:tcPr>
            <w:tcW w:w="6515" w:type="dxa"/>
          </w:tcPr>
          <w:p w14:paraId="4C69FA8B"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4721D4F5" w14:textId="77777777" w:rsidTr="005B10CF">
        <w:trPr>
          <w:trHeight w:val="339"/>
          <w:jc w:val="center"/>
        </w:trPr>
        <w:tc>
          <w:tcPr>
            <w:tcW w:w="932" w:type="dxa"/>
            <w:vAlign w:val="center"/>
          </w:tcPr>
          <w:p w14:paraId="0F2A0CC1" w14:textId="33B9021B"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B37F0F3" w14:textId="0ABD5AAB" w:rsidR="0030335B" w:rsidRPr="001B290C" w:rsidRDefault="0030335B" w:rsidP="0030335B">
            <w:pPr>
              <w:pStyle w:val="Default"/>
              <w:ind w:right="120"/>
              <w:jc w:val="both"/>
              <w:rPr>
                <w:sz w:val="22"/>
                <w:szCs w:val="22"/>
                <w:lang w:val="pt-BR"/>
              </w:rPr>
            </w:pPr>
            <w:r w:rsidRPr="001B290C">
              <w:rPr>
                <w:sz w:val="22"/>
                <w:szCs w:val="22"/>
                <w:lang w:val="pt-BR"/>
              </w:rPr>
              <w:t>3. Backup și recuperare a datelor: Efectuarea periodică a backup-urilor pentru a proteja datele, conform unui plan de backup și recuperare a datelor și testarea procesului de restaurare pentru asigurarea că datele pot fi recuperate în caz de pierdere sau defecțiuni ale sistemului (la date stabilite de către Autoritatea contractanta prin compartimentul de specialitate).</w:t>
            </w:r>
          </w:p>
        </w:tc>
        <w:tc>
          <w:tcPr>
            <w:tcW w:w="6515" w:type="dxa"/>
          </w:tcPr>
          <w:p w14:paraId="0C2373E5"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177CA1DF" w14:textId="77777777" w:rsidTr="005B10CF">
        <w:trPr>
          <w:trHeight w:val="130"/>
          <w:jc w:val="center"/>
        </w:trPr>
        <w:tc>
          <w:tcPr>
            <w:tcW w:w="932" w:type="dxa"/>
            <w:vAlign w:val="center"/>
          </w:tcPr>
          <w:p w14:paraId="0B51E997" w14:textId="5B9291B6"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07B041F" w14:textId="1D4BFC75" w:rsidR="0030335B" w:rsidRPr="001B290C" w:rsidRDefault="0030335B" w:rsidP="0030335B">
            <w:pPr>
              <w:pStyle w:val="Default"/>
              <w:ind w:right="120"/>
              <w:jc w:val="both"/>
              <w:rPr>
                <w:sz w:val="22"/>
                <w:szCs w:val="22"/>
                <w:lang w:val="it-IT"/>
              </w:rPr>
            </w:pPr>
            <w:r w:rsidRPr="001B290C">
              <w:rPr>
                <w:sz w:val="22"/>
                <w:szCs w:val="22"/>
                <w:lang w:val="it-IT"/>
              </w:rPr>
              <w:t>4. Curățarea și optimizarea serverelor (conform unul plan stabilit de comun acord cu autoritatea contractanta): Efectuează curățarea și optimizarea regulată a serverelor pentru a îmbunătăți performanța și a preveni acumularea de fișiere temporare sau inutile. Verifică spațiul de stocare disponibil, elimină programele și fișierele neutilizate și optimizează setările pentru a asigura funcționarea eficientă a serverelor așa cum sunt detaliate la secțiunea 4.3.3.</w:t>
            </w:r>
          </w:p>
        </w:tc>
        <w:tc>
          <w:tcPr>
            <w:tcW w:w="6515" w:type="dxa"/>
          </w:tcPr>
          <w:p w14:paraId="6A59F0ED"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074502F9" w14:textId="77777777" w:rsidTr="005B10CF">
        <w:trPr>
          <w:trHeight w:val="130"/>
          <w:jc w:val="center"/>
        </w:trPr>
        <w:tc>
          <w:tcPr>
            <w:tcW w:w="932" w:type="dxa"/>
            <w:vAlign w:val="center"/>
          </w:tcPr>
          <w:p w14:paraId="786B6A45" w14:textId="20ECCD09"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BD8BF31" w14:textId="0720E009" w:rsidR="0030335B" w:rsidRPr="001B290C" w:rsidRDefault="0030335B" w:rsidP="0030335B">
            <w:pPr>
              <w:pStyle w:val="Default"/>
              <w:ind w:right="120"/>
              <w:jc w:val="both"/>
              <w:rPr>
                <w:sz w:val="22"/>
                <w:szCs w:val="22"/>
                <w:lang w:val="pt-BR"/>
              </w:rPr>
            </w:pPr>
            <w:r w:rsidRPr="001B290C">
              <w:rPr>
                <w:sz w:val="22"/>
                <w:szCs w:val="22"/>
              </w:rPr>
              <w:t xml:space="preserve">5. </w:t>
            </w:r>
            <w:proofErr w:type="spellStart"/>
            <w:r w:rsidRPr="001B290C">
              <w:rPr>
                <w:sz w:val="22"/>
                <w:szCs w:val="22"/>
              </w:rPr>
              <w:t>Menținerea</w:t>
            </w:r>
            <w:proofErr w:type="spellEnd"/>
            <w:r w:rsidRPr="001B290C">
              <w:rPr>
                <w:sz w:val="22"/>
                <w:szCs w:val="22"/>
              </w:rPr>
              <w:t xml:space="preserve"> </w:t>
            </w:r>
            <w:proofErr w:type="spellStart"/>
            <w:r w:rsidRPr="001B290C">
              <w:rPr>
                <w:sz w:val="22"/>
                <w:szCs w:val="22"/>
              </w:rPr>
              <w:t>inventarului</w:t>
            </w:r>
            <w:proofErr w:type="spellEnd"/>
            <w:r w:rsidRPr="001B290C">
              <w:rPr>
                <w:sz w:val="22"/>
                <w:szCs w:val="22"/>
              </w:rPr>
              <w:t xml:space="preserve"> </w:t>
            </w:r>
            <w:proofErr w:type="spellStart"/>
            <w:r w:rsidRPr="001B290C">
              <w:rPr>
                <w:sz w:val="22"/>
                <w:szCs w:val="22"/>
              </w:rPr>
              <w:t>componentelor</w:t>
            </w:r>
            <w:proofErr w:type="spellEnd"/>
            <w:r w:rsidRPr="001B290C">
              <w:rPr>
                <w:sz w:val="22"/>
                <w:szCs w:val="22"/>
              </w:rPr>
              <w:t xml:space="preserve"> hardware.</w:t>
            </w:r>
          </w:p>
        </w:tc>
        <w:tc>
          <w:tcPr>
            <w:tcW w:w="6515" w:type="dxa"/>
          </w:tcPr>
          <w:p w14:paraId="552BAAD1"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0E644E31" w14:textId="77777777" w:rsidTr="005B10CF">
        <w:trPr>
          <w:trHeight w:val="130"/>
          <w:jc w:val="center"/>
        </w:trPr>
        <w:tc>
          <w:tcPr>
            <w:tcW w:w="932" w:type="dxa"/>
            <w:vAlign w:val="center"/>
          </w:tcPr>
          <w:p w14:paraId="043EBF93" w14:textId="3782848C"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C219AD7" w14:textId="77777777" w:rsidR="0030335B" w:rsidRPr="001B290C" w:rsidRDefault="0030335B" w:rsidP="0030335B">
            <w:pPr>
              <w:pStyle w:val="Default"/>
              <w:ind w:right="120"/>
              <w:jc w:val="both"/>
              <w:rPr>
                <w:rStyle w:val="Strong"/>
                <w:sz w:val="22"/>
                <w:szCs w:val="22"/>
                <w:lang w:val="ro-RO"/>
              </w:rPr>
            </w:pPr>
            <w:r w:rsidRPr="001B290C">
              <w:rPr>
                <w:rStyle w:val="Strong"/>
                <w:sz w:val="22"/>
                <w:szCs w:val="22"/>
                <w:lang w:val="ro-RO"/>
              </w:rPr>
              <w:t>Mentenanță Evolutivă</w:t>
            </w:r>
          </w:p>
          <w:p w14:paraId="764829DD" w14:textId="303E2D9B" w:rsidR="002B475C" w:rsidRPr="001B290C" w:rsidRDefault="002B475C" w:rsidP="0030335B">
            <w:pPr>
              <w:pStyle w:val="Default"/>
              <w:ind w:right="120"/>
              <w:jc w:val="both"/>
              <w:rPr>
                <w:b/>
                <w:sz w:val="22"/>
                <w:szCs w:val="22"/>
                <w:lang w:val="pt-BR"/>
              </w:rPr>
            </w:pPr>
            <w:r w:rsidRPr="001B290C">
              <w:rPr>
                <w:rStyle w:val="Strong"/>
                <w:sz w:val="22"/>
                <w:szCs w:val="22"/>
                <w:lang w:val="ro-RO"/>
              </w:rPr>
              <w:t>[Capitolul 3.DESCRIEREA SERVICIILOR SOLICITATE]</w:t>
            </w:r>
          </w:p>
        </w:tc>
        <w:tc>
          <w:tcPr>
            <w:tcW w:w="6515" w:type="dxa"/>
          </w:tcPr>
          <w:p w14:paraId="497AFDB8"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69E40324" w14:textId="77777777" w:rsidTr="005B10CF">
        <w:trPr>
          <w:trHeight w:val="130"/>
          <w:jc w:val="center"/>
        </w:trPr>
        <w:tc>
          <w:tcPr>
            <w:tcW w:w="932" w:type="dxa"/>
            <w:vAlign w:val="center"/>
          </w:tcPr>
          <w:p w14:paraId="034416C1" w14:textId="2523C421"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629A3F5" w14:textId="03C5A6DB" w:rsidR="0030335B" w:rsidRPr="001B290C" w:rsidRDefault="0030335B" w:rsidP="0030335B">
            <w:pPr>
              <w:pStyle w:val="Default"/>
              <w:ind w:right="120"/>
              <w:jc w:val="both"/>
              <w:rPr>
                <w:sz w:val="22"/>
                <w:szCs w:val="22"/>
                <w:lang w:val="it-IT"/>
              </w:rPr>
            </w:pPr>
            <w:r w:rsidRPr="001B290C">
              <w:rPr>
                <w:rStyle w:val="Strong"/>
                <w:sz w:val="22"/>
                <w:szCs w:val="22"/>
                <w:lang w:val="it-IT"/>
              </w:rPr>
              <w:t>Descriere:</w:t>
            </w:r>
            <w:r w:rsidRPr="001B290C">
              <w:rPr>
                <w:sz w:val="22"/>
                <w:szCs w:val="22"/>
                <w:lang w:val="it-IT"/>
              </w:rPr>
              <w:t xml:space="preserve"> Adaptarea și îmbunătățirea continuă a sistemelor informatice pentru a răspunde cerințelor în schimbare ale ANR, incluzând extinderi, modificări și actualizări ale infrastructurii existente, suport pentru integrarea de noi echipamente și tehnologii.</w:t>
            </w:r>
          </w:p>
        </w:tc>
        <w:tc>
          <w:tcPr>
            <w:tcW w:w="6515" w:type="dxa"/>
          </w:tcPr>
          <w:p w14:paraId="6683D089"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7E9A9066" w14:textId="77777777" w:rsidTr="005B10CF">
        <w:trPr>
          <w:trHeight w:val="322"/>
          <w:jc w:val="center"/>
        </w:trPr>
        <w:tc>
          <w:tcPr>
            <w:tcW w:w="932" w:type="dxa"/>
            <w:vAlign w:val="center"/>
          </w:tcPr>
          <w:p w14:paraId="13D21D36" w14:textId="6827F496"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9477838" w14:textId="509ECC97" w:rsidR="0030335B" w:rsidRPr="001B290C" w:rsidRDefault="0030335B" w:rsidP="0030335B">
            <w:pPr>
              <w:autoSpaceDE w:val="0"/>
              <w:autoSpaceDN w:val="0"/>
              <w:adjustRightInd w:val="0"/>
              <w:spacing w:after="0" w:line="240" w:lineRule="auto"/>
              <w:ind w:right="120"/>
              <w:jc w:val="both"/>
              <w:rPr>
                <w:rFonts w:ascii="Times New Roman" w:hAnsi="Times New Roman"/>
                <w:spacing w:val="-2"/>
              </w:rPr>
            </w:pPr>
            <w:r w:rsidRPr="001B290C">
              <w:rPr>
                <w:rStyle w:val="Strong"/>
                <w:rFonts w:ascii="Times New Roman" w:hAnsi="Times New Roman"/>
              </w:rPr>
              <w:t>Operațiuni:</w:t>
            </w:r>
            <w:r w:rsidRPr="001B290C">
              <w:rPr>
                <w:rFonts w:ascii="Times New Roman" w:hAnsi="Times New Roman"/>
              </w:rPr>
              <w:t xml:space="preserve"> </w:t>
            </w:r>
          </w:p>
        </w:tc>
        <w:tc>
          <w:tcPr>
            <w:tcW w:w="6515" w:type="dxa"/>
          </w:tcPr>
          <w:p w14:paraId="25DBDC2E" w14:textId="77777777" w:rsidR="0030335B" w:rsidRPr="001B290C" w:rsidRDefault="0030335B" w:rsidP="0030335B">
            <w:pPr>
              <w:spacing w:after="0" w:line="240" w:lineRule="auto"/>
              <w:ind w:left="136"/>
              <w:rPr>
                <w:rFonts w:ascii="Times New Roman" w:hAnsi="Times New Roman"/>
                <w:b/>
                <w:noProof/>
                <w:color w:val="FF0000"/>
              </w:rPr>
            </w:pPr>
          </w:p>
        </w:tc>
      </w:tr>
      <w:tr w:rsidR="0030335B" w:rsidRPr="001B290C" w14:paraId="7A78574A" w14:textId="77777777" w:rsidTr="005B10CF">
        <w:trPr>
          <w:jc w:val="center"/>
        </w:trPr>
        <w:tc>
          <w:tcPr>
            <w:tcW w:w="932" w:type="dxa"/>
            <w:vAlign w:val="center"/>
          </w:tcPr>
          <w:p w14:paraId="46CEF275" w14:textId="5FDF0D16"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6B8DEEF" w14:textId="771B9D0F" w:rsidR="0030335B" w:rsidRPr="001B290C" w:rsidRDefault="0030335B" w:rsidP="0030335B">
            <w:pPr>
              <w:pStyle w:val="Default"/>
              <w:spacing w:after="61"/>
              <w:ind w:right="120"/>
              <w:jc w:val="both"/>
              <w:rPr>
                <w:sz w:val="22"/>
                <w:szCs w:val="22"/>
                <w:lang w:val="pt-BR"/>
              </w:rPr>
            </w:pPr>
            <w:r w:rsidRPr="001B290C">
              <w:rPr>
                <w:sz w:val="22"/>
                <w:szCs w:val="22"/>
                <w:lang w:val="pt-BR"/>
              </w:rPr>
              <w:t>Consultanță pentru proiectarea și implementarea noilor produse informatice, suport pentru integrarea echipamentelor și sistemelor noi, actualizări de sisteme de operare și alte software-uri, extinderea funcționalităților sistemelor existente.</w:t>
            </w:r>
          </w:p>
        </w:tc>
        <w:tc>
          <w:tcPr>
            <w:tcW w:w="6515" w:type="dxa"/>
          </w:tcPr>
          <w:p w14:paraId="5D4D530F" w14:textId="77777777" w:rsidR="0030335B" w:rsidRPr="001B290C" w:rsidRDefault="0030335B" w:rsidP="0030335B">
            <w:pPr>
              <w:spacing w:after="0" w:line="240" w:lineRule="auto"/>
              <w:ind w:left="277"/>
              <w:rPr>
                <w:rFonts w:ascii="Times New Roman" w:hAnsi="Times New Roman"/>
                <w:b/>
                <w:noProof/>
                <w:color w:val="FF0000"/>
              </w:rPr>
            </w:pPr>
          </w:p>
        </w:tc>
      </w:tr>
      <w:tr w:rsidR="0030335B" w:rsidRPr="001B290C" w14:paraId="19F44CEC" w14:textId="77777777" w:rsidTr="005B10CF">
        <w:trPr>
          <w:jc w:val="center"/>
        </w:trPr>
        <w:tc>
          <w:tcPr>
            <w:tcW w:w="932" w:type="dxa"/>
            <w:vAlign w:val="center"/>
          </w:tcPr>
          <w:p w14:paraId="63AA8714" w14:textId="0B05E2BB" w:rsidR="0030335B" w:rsidRPr="001B290C" w:rsidRDefault="0030335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00CE6F4" w14:textId="79655157" w:rsidR="0030335B" w:rsidRPr="001B290C" w:rsidRDefault="0030335B" w:rsidP="0030335B">
            <w:pPr>
              <w:pStyle w:val="Default"/>
              <w:ind w:right="120"/>
              <w:jc w:val="both"/>
              <w:rPr>
                <w:bCs/>
                <w:sz w:val="22"/>
                <w:szCs w:val="22"/>
                <w:lang w:val="pt-BR"/>
              </w:rPr>
            </w:pPr>
            <w:r w:rsidRPr="001B290C">
              <w:rPr>
                <w:sz w:val="22"/>
                <w:szCs w:val="22"/>
                <w:lang w:val="pt-BR"/>
              </w:rPr>
              <w:t>Planificare alocare resurse împreună cu Autoritatea contractanta prin compartimentul de specialitate: Efectuează o planificare adecvată a resurselor IT, cum ar fi echipamentele, licențele software și capacitățile rețelei, pentru asigurarea ca infrastructura IT este dimensionată corespunzător nevoilor și cerințelor de business, evitând suprautilizarea sau subutilizarea resurselor.</w:t>
            </w:r>
          </w:p>
        </w:tc>
        <w:tc>
          <w:tcPr>
            <w:tcW w:w="6515" w:type="dxa"/>
          </w:tcPr>
          <w:p w14:paraId="2A04EC91" w14:textId="77777777" w:rsidR="0030335B" w:rsidRPr="001B290C" w:rsidRDefault="0030335B" w:rsidP="0030335B">
            <w:pPr>
              <w:spacing w:after="0" w:line="240" w:lineRule="auto"/>
              <w:ind w:left="277"/>
              <w:rPr>
                <w:rFonts w:ascii="Times New Roman" w:hAnsi="Times New Roman"/>
                <w:b/>
                <w:noProof/>
                <w:color w:val="FF0000"/>
              </w:rPr>
            </w:pPr>
          </w:p>
        </w:tc>
      </w:tr>
      <w:tr w:rsidR="00D74440" w:rsidRPr="001B290C" w14:paraId="52DAD8C9" w14:textId="77777777" w:rsidTr="005B10CF">
        <w:trPr>
          <w:jc w:val="center"/>
        </w:trPr>
        <w:tc>
          <w:tcPr>
            <w:tcW w:w="932" w:type="dxa"/>
            <w:vAlign w:val="center"/>
          </w:tcPr>
          <w:p w14:paraId="19C9F978" w14:textId="7BD7DC53" w:rsidR="00D74440" w:rsidRPr="001B290C" w:rsidRDefault="00D74440"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644DE23" w14:textId="77777777" w:rsidR="00D74440" w:rsidRPr="001B290C" w:rsidRDefault="00D74440" w:rsidP="00D74440">
            <w:pPr>
              <w:autoSpaceDE w:val="0"/>
              <w:autoSpaceDN w:val="0"/>
              <w:adjustRightInd w:val="0"/>
              <w:spacing w:after="0" w:line="240" w:lineRule="auto"/>
              <w:jc w:val="both"/>
              <w:rPr>
                <w:rStyle w:val="Strong"/>
                <w:rFonts w:ascii="Times New Roman" w:hAnsi="Times New Roman"/>
              </w:rPr>
            </w:pPr>
            <w:r w:rsidRPr="001B290C">
              <w:rPr>
                <w:rStyle w:val="Strong"/>
                <w:rFonts w:ascii="Times New Roman" w:hAnsi="Times New Roman"/>
              </w:rPr>
              <w:t>Condiții generale pentru prestarea serviciilor de mentenanță</w:t>
            </w:r>
          </w:p>
          <w:p w14:paraId="747425A4" w14:textId="6E5AFC0A" w:rsidR="002B475C" w:rsidRPr="001B290C" w:rsidRDefault="002B475C" w:rsidP="00D74440">
            <w:pPr>
              <w:autoSpaceDE w:val="0"/>
              <w:autoSpaceDN w:val="0"/>
              <w:adjustRightInd w:val="0"/>
              <w:spacing w:after="0" w:line="240" w:lineRule="auto"/>
              <w:jc w:val="both"/>
              <w:rPr>
                <w:rFonts w:ascii="Times New Roman" w:hAnsi="Times New Roman"/>
              </w:rPr>
            </w:pPr>
            <w:r w:rsidRPr="001B290C">
              <w:rPr>
                <w:rStyle w:val="Strong"/>
                <w:rFonts w:ascii="Times New Roman" w:hAnsi="Times New Roman"/>
              </w:rPr>
              <w:t>[Capitolul 3</w:t>
            </w:r>
            <w:r w:rsidR="00867B8E" w:rsidRPr="001B290C">
              <w:rPr>
                <w:rStyle w:val="Strong"/>
                <w:rFonts w:ascii="Times New Roman" w:hAnsi="Times New Roman"/>
              </w:rPr>
              <w:t xml:space="preserve"> </w:t>
            </w:r>
            <w:r w:rsidRPr="001B290C">
              <w:rPr>
                <w:rStyle w:val="Strong"/>
                <w:rFonts w:ascii="Times New Roman" w:hAnsi="Times New Roman"/>
              </w:rPr>
              <w:t>DESCRIEREA SERVICIILOR SOLICITATE]</w:t>
            </w:r>
          </w:p>
        </w:tc>
        <w:tc>
          <w:tcPr>
            <w:tcW w:w="6515" w:type="dxa"/>
          </w:tcPr>
          <w:p w14:paraId="26D4F57F" w14:textId="77777777" w:rsidR="00D74440" w:rsidRPr="001B290C" w:rsidRDefault="00D74440" w:rsidP="00D74440">
            <w:pPr>
              <w:spacing w:after="0" w:line="240" w:lineRule="auto"/>
              <w:ind w:left="277"/>
              <w:rPr>
                <w:rFonts w:ascii="Times New Roman" w:hAnsi="Times New Roman"/>
                <w:b/>
                <w:noProof/>
                <w:color w:val="FF0000"/>
              </w:rPr>
            </w:pPr>
          </w:p>
        </w:tc>
      </w:tr>
      <w:tr w:rsidR="00D74440" w:rsidRPr="001B290C" w14:paraId="18A1483D" w14:textId="77777777" w:rsidTr="005B10CF">
        <w:trPr>
          <w:jc w:val="center"/>
        </w:trPr>
        <w:tc>
          <w:tcPr>
            <w:tcW w:w="932" w:type="dxa"/>
            <w:vAlign w:val="center"/>
          </w:tcPr>
          <w:p w14:paraId="2E3293EE" w14:textId="232C456E" w:rsidR="00D74440" w:rsidRPr="001B290C" w:rsidRDefault="00D74440"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561EC0C" w14:textId="3589BAE5" w:rsidR="00D74440" w:rsidRPr="001B290C" w:rsidRDefault="00D74440" w:rsidP="00D74440">
            <w:pPr>
              <w:autoSpaceDE w:val="0"/>
              <w:autoSpaceDN w:val="0"/>
              <w:adjustRightInd w:val="0"/>
              <w:spacing w:after="0" w:line="240" w:lineRule="auto"/>
              <w:ind w:right="120"/>
              <w:jc w:val="both"/>
              <w:rPr>
                <w:rFonts w:ascii="Times New Roman" w:hAnsi="Times New Roman"/>
              </w:rPr>
            </w:pPr>
            <w:r w:rsidRPr="001B290C">
              <w:rPr>
                <w:rStyle w:val="Strong"/>
                <w:rFonts w:ascii="Times New Roman" w:hAnsi="Times New Roman"/>
              </w:rPr>
              <w:t>Disponibilitate:</w:t>
            </w:r>
            <w:r w:rsidRPr="001B290C">
              <w:rPr>
                <w:rFonts w:ascii="Times New Roman" w:hAnsi="Times New Roman"/>
              </w:rPr>
              <w:t xml:space="preserve"> Serviciile de suport tehnic vor fi disponibile de luni până joi între orele 08:00 - 16:30 și vineri între orele 08:00 - 14:00. Serviciile de asistență tehnică </w:t>
            </w:r>
            <w:proofErr w:type="spellStart"/>
            <w:r w:rsidRPr="001B290C">
              <w:rPr>
                <w:rFonts w:ascii="Times New Roman" w:hAnsi="Times New Roman"/>
              </w:rPr>
              <w:t>proactivă</w:t>
            </w:r>
            <w:proofErr w:type="spellEnd"/>
            <w:r w:rsidRPr="001B290C">
              <w:rPr>
                <w:rFonts w:ascii="Times New Roman" w:hAnsi="Times New Roman"/>
              </w:rPr>
              <w:t xml:space="preserve"> pot fi prestate și în afara orelor de program sau în zilele nelucrătoare pentru a nu afecta activitatea curentă a ANR.</w:t>
            </w:r>
          </w:p>
        </w:tc>
        <w:tc>
          <w:tcPr>
            <w:tcW w:w="6515" w:type="dxa"/>
          </w:tcPr>
          <w:p w14:paraId="78A97959" w14:textId="77777777" w:rsidR="00D74440" w:rsidRPr="001B290C" w:rsidRDefault="00D74440" w:rsidP="00D74440">
            <w:pPr>
              <w:spacing w:after="0" w:line="240" w:lineRule="auto"/>
              <w:ind w:left="277"/>
              <w:rPr>
                <w:rFonts w:ascii="Times New Roman" w:hAnsi="Times New Roman"/>
                <w:b/>
                <w:noProof/>
                <w:color w:val="FF0000"/>
              </w:rPr>
            </w:pPr>
          </w:p>
        </w:tc>
      </w:tr>
      <w:tr w:rsidR="00D74440" w:rsidRPr="001B290C" w14:paraId="22DF6E1D" w14:textId="77777777" w:rsidTr="005B10CF">
        <w:trPr>
          <w:jc w:val="center"/>
        </w:trPr>
        <w:tc>
          <w:tcPr>
            <w:tcW w:w="932" w:type="dxa"/>
            <w:vAlign w:val="center"/>
          </w:tcPr>
          <w:p w14:paraId="275D983E" w14:textId="74704860" w:rsidR="00D74440" w:rsidRPr="001B290C" w:rsidRDefault="00D74440"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CA6576B" w14:textId="7FD3B42F" w:rsidR="00D74440" w:rsidRPr="001B290C" w:rsidRDefault="00D74440" w:rsidP="00D74440">
            <w:pPr>
              <w:pStyle w:val="Default"/>
              <w:ind w:right="210"/>
              <w:jc w:val="both"/>
              <w:rPr>
                <w:sz w:val="22"/>
                <w:szCs w:val="22"/>
                <w:lang w:val="pt-BR"/>
              </w:rPr>
            </w:pPr>
            <w:r w:rsidRPr="001B290C">
              <w:rPr>
                <w:rStyle w:val="Strong"/>
                <w:sz w:val="22"/>
                <w:szCs w:val="22"/>
                <w:lang w:val="it-IT"/>
              </w:rPr>
              <w:t>Raportare:</w:t>
            </w:r>
            <w:r w:rsidRPr="001B290C">
              <w:rPr>
                <w:sz w:val="22"/>
                <w:szCs w:val="22"/>
                <w:lang w:val="it-IT"/>
              </w:rPr>
              <w:t xml:space="preserve"> Raportarea incidentelor se va face prin telefon sau prin intermediul unei aplicații de tip HelpDesk, 24 ore pe zi, 7 zile pe săptămână, 365 de zile pe an. </w:t>
            </w:r>
            <w:r w:rsidRPr="001B290C">
              <w:rPr>
                <w:sz w:val="22"/>
                <w:szCs w:val="22"/>
                <w:lang w:val="pt-BR"/>
              </w:rPr>
              <w:t>Ofertantul va oferi posibilitatea urmării evoluției acțiunilor efectuate prin metode electronice, pe baza unui număr de evidență.</w:t>
            </w:r>
          </w:p>
        </w:tc>
        <w:tc>
          <w:tcPr>
            <w:tcW w:w="6515" w:type="dxa"/>
          </w:tcPr>
          <w:p w14:paraId="247475FF" w14:textId="77777777" w:rsidR="00D74440" w:rsidRPr="001B290C" w:rsidRDefault="00D74440" w:rsidP="00D74440">
            <w:pPr>
              <w:spacing w:after="0" w:line="240" w:lineRule="auto"/>
              <w:ind w:left="277"/>
              <w:rPr>
                <w:rFonts w:ascii="Times New Roman" w:hAnsi="Times New Roman"/>
                <w:b/>
                <w:noProof/>
                <w:color w:val="FF0000"/>
              </w:rPr>
            </w:pPr>
          </w:p>
        </w:tc>
      </w:tr>
      <w:tr w:rsidR="00D74440" w:rsidRPr="001B290C" w14:paraId="6F2B03A3" w14:textId="77777777" w:rsidTr="005B10CF">
        <w:trPr>
          <w:jc w:val="center"/>
        </w:trPr>
        <w:tc>
          <w:tcPr>
            <w:tcW w:w="932" w:type="dxa"/>
            <w:vAlign w:val="center"/>
          </w:tcPr>
          <w:p w14:paraId="6231DA7F" w14:textId="12958CA7" w:rsidR="00D74440" w:rsidRPr="001B290C" w:rsidRDefault="00D74440"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D98236A" w14:textId="77B47CD6" w:rsidR="00D74440" w:rsidRPr="001B290C" w:rsidRDefault="00D74440" w:rsidP="00D74440">
            <w:pPr>
              <w:pStyle w:val="Default"/>
              <w:ind w:right="120"/>
              <w:jc w:val="both"/>
              <w:rPr>
                <w:b/>
                <w:sz w:val="22"/>
                <w:szCs w:val="22"/>
                <w:lang w:val="pt-BR"/>
              </w:rPr>
            </w:pPr>
            <w:r w:rsidRPr="001B290C">
              <w:rPr>
                <w:rStyle w:val="Strong"/>
                <w:sz w:val="22"/>
                <w:szCs w:val="22"/>
                <w:lang w:val="pt-BR"/>
              </w:rPr>
              <w:t>Suport tehnic:</w:t>
            </w:r>
            <w:r w:rsidRPr="001B290C">
              <w:rPr>
                <w:sz w:val="22"/>
                <w:szCs w:val="22"/>
                <w:lang w:val="pt-BR"/>
              </w:rPr>
              <w:t xml:space="preserve"> Ofertantul va asigura accesul la resurse extinse de informații tehnice specifice producătorilor echipamentelor server, de stocare a datelor și sistemelor de monitorizare. Ofertantul trebuie să ofere diagnosticarea incidentelor software prin acțiuni specifice de analiză, testare și interpretare a rezultatelor.</w:t>
            </w:r>
          </w:p>
        </w:tc>
        <w:tc>
          <w:tcPr>
            <w:tcW w:w="6515" w:type="dxa"/>
          </w:tcPr>
          <w:p w14:paraId="409354DA" w14:textId="77777777" w:rsidR="00D74440" w:rsidRPr="001B290C" w:rsidRDefault="00D74440" w:rsidP="00D74440">
            <w:pPr>
              <w:spacing w:after="0" w:line="240" w:lineRule="auto"/>
              <w:ind w:left="277"/>
              <w:rPr>
                <w:rFonts w:ascii="Times New Roman" w:hAnsi="Times New Roman"/>
                <w:b/>
                <w:noProof/>
                <w:color w:val="FF0000"/>
              </w:rPr>
            </w:pPr>
          </w:p>
        </w:tc>
      </w:tr>
      <w:tr w:rsidR="00D74440" w:rsidRPr="001B290C" w14:paraId="274B73F6" w14:textId="77777777" w:rsidTr="005B10CF">
        <w:trPr>
          <w:jc w:val="center"/>
        </w:trPr>
        <w:tc>
          <w:tcPr>
            <w:tcW w:w="932" w:type="dxa"/>
            <w:vAlign w:val="center"/>
          </w:tcPr>
          <w:p w14:paraId="55142AF0" w14:textId="0E41AD3A" w:rsidR="00D74440" w:rsidRPr="001B290C" w:rsidRDefault="00D74440"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1C02264" w14:textId="6226110E" w:rsidR="00D74440" w:rsidRPr="001B290C" w:rsidRDefault="00D74440" w:rsidP="00D74440">
            <w:pPr>
              <w:autoSpaceDE w:val="0"/>
              <w:autoSpaceDN w:val="0"/>
              <w:adjustRightInd w:val="0"/>
              <w:spacing w:after="0" w:line="240" w:lineRule="auto"/>
              <w:ind w:right="30"/>
              <w:jc w:val="both"/>
              <w:rPr>
                <w:rFonts w:ascii="Times New Roman" w:hAnsi="Times New Roman"/>
                <w:b/>
              </w:rPr>
            </w:pPr>
            <w:r w:rsidRPr="001B290C">
              <w:rPr>
                <w:rStyle w:val="Strong"/>
                <w:rFonts w:ascii="Times New Roman" w:hAnsi="Times New Roman"/>
              </w:rPr>
              <w:t>Persoană dedicată:</w:t>
            </w:r>
            <w:r w:rsidRPr="001B290C">
              <w:rPr>
                <w:rFonts w:ascii="Times New Roman" w:hAnsi="Times New Roman"/>
              </w:rPr>
              <w:t xml:space="preserve"> Pentru planificarea și urmărirea serviciilor de suport tehnic, furnizorul va desemna o persoană dedicată ca punct unic de contact și coordonare a serviciilor pe parcursul derulării contractului.</w:t>
            </w:r>
          </w:p>
        </w:tc>
        <w:tc>
          <w:tcPr>
            <w:tcW w:w="6515" w:type="dxa"/>
          </w:tcPr>
          <w:p w14:paraId="42F40AB4" w14:textId="77777777" w:rsidR="00D74440" w:rsidRPr="001B290C" w:rsidRDefault="00D74440" w:rsidP="00D74440">
            <w:pPr>
              <w:spacing w:after="0" w:line="240" w:lineRule="auto"/>
              <w:ind w:left="277"/>
              <w:rPr>
                <w:rFonts w:ascii="Times New Roman" w:hAnsi="Times New Roman"/>
                <w:b/>
                <w:noProof/>
                <w:color w:val="FF0000"/>
              </w:rPr>
            </w:pPr>
          </w:p>
        </w:tc>
      </w:tr>
      <w:tr w:rsidR="00D74440" w:rsidRPr="001B290C" w14:paraId="1FDB2BC2" w14:textId="77777777" w:rsidTr="005B10CF">
        <w:trPr>
          <w:jc w:val="center"/>
        </w:trPr>
        <w:tc>
          <w:tcPr>
            <w:tcW w:w="932" w:type="dxa"/>
            <w:vAlign w:val="center"/>
          </w:tcPr>
          <w:p w14:paraId="21E056DF" w14:textId="089F3349" w:rsidR="00D74440" w:rsidRPr="001B290C" w:rsidRDefault="00D74440"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671804E" w14:textId="696934E7" w:rsidR="00D74440" w:rsidRPr="001B290C" w:rsidRDefault="00D74440" w:rsidP="00D74440">
            <w:pPr>
              <w:autoSpaceDE w:val="0"/>
              <w:autoSpaceDN w:val="0"/>
              <w:adjustRightInd w:val="0"/>
              <w:spacing w:after="0" w:line="240" w:lineRule="auto"/>
              <w:ind w:right="120"/>
              <w:jc w:val="both"/>
              <w:rPr>
                <w:rFonts w:ascii="Times New Roman" w:eastAsia="Times New Roman" w:hAnsi="Times New Roman"/>
                <w:lang w:val="pt-BR"/>
              </w:rPr>
            </w:pPr>
            <w:r w:rsidRPr="001B290C">
              <w:rPr>
                <w:rStyle w:val="Strong"/>
                <w:rFonts w:ascii="Times New Roman" w:hAnsi="Times New Roman"/>
              </w:rPr>
              <w:t>SLA (Acord de Nivel de Serviciu):</w:t>
            </w:r>
            <w:r w:rsidRPr="001B290C">
              <w:rPr>
                <w:rFonts w:ascii="Times New Roman" w:hAnsi="Times New Roman"/>
              </w:rPr>
              <w:t xml:space="preserve"> Intervalele de timp de răspuns, identificare soluție și rezolvare a incidentelor sunt stabilite în funcție de severitatea acestora (blocant, critic, major, mediu), asigurând o intervenție promptă și eficientă.</w:t>
            </w:r>
          </w:p>
        </w:tc>
        <w:tc>
          <w:tcPr>
            <w:tcW w:w="6515" w:type="dxa"/>
          </w:tcPr>
          <w:p w14:paraId="3B53FB44" w14:textId="77777777" w:rsidR="00D74440" w:rsidRPr="001B290C" w:rsidRDefault="00D74440" w:rsidP="00D74440">
            <w:pPr>
              <w:spacing w:after="0" w:line="240" w:lineRule="auto"/>
              <w:ind w:left="277"/>
              <w:rPr>
                <w:rFonts w:ascii="Times New Roman" w:hAnsi="Times New Roman"/>
                <w:b/>
                <w:noProof/>
                <w:color w:val="FF0000"/>
              </w:rPr>
            </w:pPr>
          </w:p>
        </w:tc>
      </w:tr>
      <w:tr w:rsidR="00746A1C" w:rsidRPr="001B290C" w14:paraId="730277E6" w14:textId="77777777" w:rsidTr="005B10CF">
        <w:trPr>
          <w:jc w:val="center"/>
        </w:trPr>
        <w:tc>
          <w:tcPr>
            <w:tcW w:w="932" w:type="dxa"/>
            <w:vAlign w:val="center"/>
          </w:tcPr>
          <w:p w14:paraId="4EC65F95" w14:textId="5E7F273F" w:rsidR="00746A1C" w:rsidRPr="001B290C" w:rsidRDefault="00746A1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6136FF5" w14:textId="23542796" w:rsidR="00F72726" w:rsidRPr="001B290C" w:rsidRDefault="00791D97" w:rsidP="000A69C0">
            <w:pPr>
              <w:autoSpaceDE w:val="0"/>
              <w:autoSpaceDN w:val="0"/>
              <w:adjustRightInd w:val="0"/>
              <w:spacing w:after="0" w:line="240" w:lineRule="auto"/>
              <w:jc w:val="both"/>
              <w:rPr>
                <w:rStyle w:val="Strong"/>
                <w:rFonts w:ascii="Times New Roman" w:hAnsi="Times New Roman"/>
              </w:rPr>
            </w:pPr>
            <w:bookmarkStart w:id="1" w:name="_Toc215832667"/>
            <w:r w:rsidRPr="001B290C">
              <w:rPr>
                <w:rStyle w:val="Strong"/>
                <w:rFonts w:ascii="Times New Roman" w:hAnsi="Times New Roman"/>
              </w:rPr>
              <w:t>Descrierea serviciilor ce fac obiectul procedurii</w:t>
            </w:r>
          </w:p>
          <w:p w14:paraId="2B4DB3D1" w14:textId="765941D9" w:rsidR="00746A1C" w:rsidRPr="001B290C" w:rsidRDefault="00F72726" w:rsidP="000A69C0">
            <w:pPr>
              <w:autoSpaceDE w:val="0"/>
              <w:autoSpaceDN w:val="0"/>
              <w:adjustRightInd w:val="0"/>
              <w:spacing w:after="0" w:line="240" w:lineRule="auto"/>
              <w:jc w:val="both"/>
              <w:rPr>
                <w:rStyle w:val="Strong"/>
                <w:rFonts w:ascii="Times New Roman" w:hAnsi="Times New Roman"/>
              </w:rPr>
            </w:pPr>
            <w:r w:rsidRPr="001B290C">
              <w:rPr>
                <w:rStyle w:val="Strong"/>
                <w:rFonts w:ascii="Times New Roman" w:hAnsi="Times New Roman"/>
              </w:rPr>
              <w:t>[</w:t>
            </w:r>
            <w:r w:rsidR="00867B8E" w:rsidRPr="001B290C">
              <w:rPr>
                <w:rStyle w:val="Strong"/>
                <w:rFonts w:ascii="Times New Roman" w:hAnsi="Times New Roman"/>
              </w:rPr>
              <w:t xml:space="preserve">Sub-capitolul 3.3 </w:t>
            </w:r>
            <w:r w:rsidR="00DA2C4D" w:rsidRPr="001B290C">
              <w:rPr>
                <w:rStyle w:val="Strong"/>
                <w:rFonts w:ascii="Times New Roman" w:hAnsi="Times New Roman"/>
              </w:rPr>
              <w:t>Obiectul Procedurii de Atribuire</w:t>
            </w:r>
            <w:bookmarkEnd w:id="1"/>
            <w:r w:rsidRPr="001B290C">
              <w:rPr>
                <w:rStyle w:val="Strong"/>
                <w:rFonts w:ascii="Times New Roman" w:hAnsi="Times New Roman"/>
              </w:rPr>
              <w:t>]</w:t>
            </w:r>
          </w:p>
        </w:tc>
        <w:tc>
          <w:tcPr>
            <w:tcW w:w="6515" w:type="dxa"/>
          </w:tcPr>
          <w:p w14:paraId="5EF8347D" w14:textId="77777777" w:rsidR="00746A1C" w:rsidRPr="001B290C" w:rsidRDefault="00746A1C" w:rsidP="00746A1C">
            <w:pPr>
              <w:spacing w:after="0" w:line="240" w:lineRule="auto"/>
              <w:ind w:left="277"/>
              <w:rPr>
                <w:rFonts w:ascii="Times New Roman" w:hAnsi="Times New Roman"/>
                <w:b/>
                <w:noProof/>
                <w:color w:val="FF0000"/>
              </w:rPr>
            </w:pPr>
          </w:p>
        </w:tc>
      </w:tr>
      <w:tr w:rsidR="0003619E" w:rsidRPr="001B290C" w14:paraId="6F1B20D0" w14:textId="77777777" w:rsidTr="005B10CF">
        <w:trPr>
          <w:jc w:val="center"/>
        </w:trPr>
        <w:tc>
          <w:tcPr>
            <w:tcW w:w="932" w:type="dxa"/>
            <w:vAlign w:val="center"/>
          </w:tcPr>
          <w:p w14:paraId="6DE4B6D5" w14:textId="4F1190C6" w:rsidR="0003619E" w:rsidRPr="001B290C" w:rsidRDefault="0003619E"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A46F1AD" w14:textId="6FBA3DEA" w:rsidR="0003619E" w:rsidRPr="001B290C" w:rsidRDefault="0058248E" w:rsidP="0003619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Se solicita “</w:t>
            </w:r>
            <w:r w:rsidR="0003619E" w:rsidRPr="001B290C">
              <w:rPr>
                <w:rFonts w:ascii="Times New Roman" w:eastAsia="Times New Roman" w:hAnsi="Times New Roman"/>
                <w:color w:val="000000"/>
                <w:lang w:val="it-IT"/>
              </w:rPr>
              <w:t>Servicii de mentenanță servere și infrastructură aflate în utilizarea Autorității Navale Române, constând in</w:t>
            </w:r>
            <w:r w:rsidR="00A37650" w:rsidRPr="001B290C">
              <w:rPr>
                <w:rFonts w:ascii="Times New Roman" w:eastAsia="Times New Roman" w:hAnsi="Times New Roman"/>
                <w:color w:val="000000"/>
                <w:lang w:val="it-IT"/>
              </w:rPr>
              <w:t xml:space="preserve"> i</w:t>
            </w:r>
            <w:r w:rsidR="00A37650" w:rsidRPr="001B290C">
              <w:rPr>
                <w:rFonts w:ascii="Times New Roman" w:hAnsi="Times New Roman"/>
                <w:color w:val="000000"/>
                <w:lang w:val="it-IT"/>
              </w:rPr>
              <w:t>ntreținerea platformelor de rulare de tip server și infrastructură rețea</w:t>
            </w:r>
            <w:r w:rsidRPr="001B290C">
              <w:rPr>
                <w:rFonts w:ascii="Times New Roman" w:hAnsi="Times New Roman"/>
                <w:color w:val="000000"/>
                <w:lang w:val="it-IT"/>
              </w:rPr>
              <w:t>”</w:t>
            </w:r>
            <w:r w:rsidR="00A37650" w:rsidRPr="001B290C">
              <w:rPr>
                <w:rFonts w:ascii="Times New Roman" w:hAnsi="Times New Roman"/>
                <w:color w:val="000000"/>
                <w:lang w:val="it-IT"/>
              </w:rPr>
              <w:t xml:space="preserve">:  </w:t>
            </w:r>
          </w:p>
        </w:tc>
        <w:tc>
          <w:tcPr>
            <w:tcW w:w="6515" w:type="dxa"/>
          </w:tcPr>
          <w:p w14:paraId="0EB2740F" w14:textId="77777777" w:rsidR="0003619E" w:rsidRPr="001B290C" w:rsidRDefault="0003619E" w:rsidP="0003619E">
            <w:pPr>
              <w:spacing w:after="0" w:line="240" w:lineRule="auto"/>
              <w:ind w:left="277"/>
              <w:rPr>
                <w:rFonts w:ascii="Times New Roman" w:hAnsi="Times New Roman"/>
                <w:b/>
                <w:noProof/>
                <w:color w:val="FF0000"/>
              </w:rPr>
            </w:pPr>
          </w:p>
        </w:tc>
      </w:tr>
      <w:tr w:rsidR="0003619E" w:rsidRPr="001B290C" w14:paraId="19467EE3" w14:textId="77777777" w:rsidTr="005B10CF">
        <w:trPr>
          <w:jc w:val="center"/>
        </w:trPr>
        <w:tc>
          <w:tcPr>
            <w:tcW w:w="932" w:type="dxa"/>
            <w:vAlign w:val="center"/>
          </w:tcPr>
          <w:p w14:paraId="060DC9A6" w14:textId="6FEBE38E" w:rsidR="0003619E" w:rsidRPr="001B290C" w:rsidRDefault="0003619E"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9FD8E84" w14:textId="7BB26642" w:rsidR="0003619E" w:rsidRPr="001B290C" w:rsidRDefault="00D64553" w:rsidP="0003619E">
            <w:pPr>
              <w:pStyle w:val="Default"/>
              <w:rPr>
                <w:sz w:val="22"/>
                <w:szCs w:val="22"/>
                <w:lang w:val="it-IT"/>
              </w:rPr>
            </w:pPr>
            <w:r w:rsidRPr="001B290C">
              <w:rPr>
                <w:sz w:val="22"/>
                <w:szCs w:val="22"/>
                <w:lang w:val="it-IT"/>
              </w:rPr>
              <w:t>Servicii de remediere și întreținere software a echipamentelor informatice, de tip reactiv (servicii reactive de întreținere curentă software de sistem pentru menținerea în funcțiune a tuturor serverelor care sunt sau urmează a intra în perioada de post garanție software, de la caz la caz;</w:t>
            </w:r>
          </w:p>
        </w:tc>
        <w:tc>
          <w:tcPr>
            <w:tcW w:w="6515" w:type="dxa"/>
          </w:tcPr>
          <w:p w14:paraId="6F51340B" w14:textId="77777777" w:rsidR="0003619E" w:rsidRPr="001B290C" w:rsidRDefault="0003619E" w:rsidP="0003619E">
            <w:pPr>
              <w:spacing w:after="0" w:line="240" w:lineRule="auto"/>
              <w:ind w:left="277"/>
              <w:rPr>
                <w:rFonts w:ascii="Times New Roman" w:hAnsi="Times New Roman"/>
                <w:b/>
                <w:noProof/>
                <w:color w:val="FF0000"/>
              </w:rPr>
            </w:pPr>
          </w:p>
        </w:tc>
      </w:tr>
      <w:tr w:rsidR="0003619E" w:rsidRPr="001B290C" w14:paraId="56BD3F06" w14:textId="77777777" w:rsidTr="005B10CF">
        <w:trPr>
          <w:jc w:val="center"/>
        </w:trPr>
        <w:tc>
          <w:tcPr>
            <w:tcW w:w="932" w:type="dxa"/>
            <w:vAlign w:val="center"/>
          </w:tcPr>
          <w:p w14:paraId="50186799" w14:textId="4785A071" w:rsidR="0003619E" w:rsidRPr="001B290C" w:rsidRDefault="0003619E"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34B460D" w14:textId="59684DC1" w:rsidR="0003619E" w:rsidRPr="001B290C" w:rsidRDefault="00D64553" w:rsidP="0003619E">
            <w:pPr>
              <w:pStyle w:val="Default"/>
              <w:ind w:right="120"/>
              <w:jc w:val="both"/>
              <w:rPr>
                <w:sz w:val="22"/>
                <w:szCs w:val="22"/>
                <w:lang w:val="it-IT"/>
              </w:rPr>
            </w:pPr>
            <w:r w:rsidRPr="001B290C">
              <w:rPr>
                <w:sz w:val="22"/>
                <w:szCs w:val="22"/>
                <w:lang w:val="it-IT"/>
              </w:rPr>
              <w:t>Servicii de asistență tehnică (informatică) software, de tip pro activ (servicii pro active de asistență tehnică software pentru proiectare, configurare, punere în funcțiune și optimizare servere) și Servicii de asistență tehnică software asupra echipamentelor de tip server si conexe.</w:t>
            </w:r>
          </w:p>
        </w:tc>
        <w:tc>
          <w:tcPr>
            <w:tcW w:w="6515" w:type="dxa"/>
          </w:tcPr>
          <w:p w14:paraId="09CB4907" w14:textId="77777777" w:rsidR="0003619E" w:rsidRPr="001B290C" w:rsidRDefault="0003619E" w:rsidP="0003619E">
            <w:pPr>
              <w:spacing w:after="0" w:line="240" w:lineRule="auto"/>
              <w:ind w:left="277"/>
              <w:rPr>
                <w:rFonts w:ascii="Times New Roman" w:hAnsi="Times New Roman"/>
                <w:b/>
                <w:noProof/>
                <w:color w:val="FF0000"/>
              </w:rPr>
            </w:pPr>
          </w:p>
        </w:tc>
      </w:tr>
      <w:tr w:rsidR="00F3484F" w:rsidRPr="001B290C" w14:paraId="0DA4A75D" w14:textId="77777777" w:rsidTr="005B10CF">
        <w:trPr>
          <w:jc w:val="center"/>
        </w:trPr>
        <w:tc>
          <w:tcPr>
            <w:tcW w:w="932" w:type="dxa"/>
            <w:vAlign w:val="center"/>
          </w:tcPr>
          <w:p w14:paraId="20CE9313" w14:textId="6C68F194" w:rsidR="00F3484F" w:rsidRPr="001B290C" w:rsidRDefault="00F348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FED0A75" w14:textId="510DF0E0" w:rsidR="00F3484F" w:rsidRPr="001B290C" w:rsidRDefault="00F3484F" w:rsidP="00F3484F">
            <w:pPr>
              <w:pStyle w:val="Default"/>
              <w:ind w:right="120"/>
              <w:jc w:val="both"/>
              <w:rPr>
                <w:sz w:val="22"/>
                <w:szCs w:val="22"/>
                <w:lang w:val="it-IT"/>
              </w:rPr>
            </w:pPr>
            <w:r w:rsidRPr="001B290C">
              <w:rPr>
                <w:sz w:val="22"/>
                <w:szCs w:val="22"/>
                <w:lang w:val="it-IT"/>
              </w:rPr>
              <w:t>Servicii de asistență tehnică (informatică) software, de tip pro activ de asistență tehnică software pentru proiectarea și modelarea unor noi produse informatice ce urmează a fi integrate in rețea.</w:t>
            </w:r>
          </w:p>
        </w:tc>
        <w:tc>
          <w:tcPr>
            <w:tcW w:w="6515" w:type="dxa"/>
          </w:tcPr>
          <w:p w14:paraId="33B6FA14" w14:textId="77777777" w:rsidR="00F3484F" w:rsidRPr="001B290C" w:rsidRDefault="00F3484F" w:rsidP="00F3484F">
            <w:pPr>
              <w:spacing w:after="0" w:line="240" w:lineRule="auto"/>
              <w:ind w:left="277"/>
              <w:rPr>
                <w:rFonts w:ascii="Times New Roman" w:hAnsi="Times New Roman"/>
                <w:b/>
                <w:noProof/>
                <w:color w:val="FF0000"/>
              </w:rPr>
            </w:pPr>
          </w:p>
        </w:tc>
      </w:tr>
      <w:tr w:rsidR="00F3484F" w:rsidRPr="001B290C" w14:paraId="453AF519" w14:textId="77777777" w:rsidTr="005B10CF">
        <w:trPr>
          <w:jc w:val="center"/>
        </w:trPr>
        <w:tc>
          <w:tcPr>
            <w:tcW w:w="932" w:type="dxa"/>
            <w:vAlign w:val="center"/>
          </w:tcPr>
          <w:p w14:paraId="2FC15716" w14:textId="1108B580" w:rsidR="00F3484F" w:rsidRPr="001B290C" w:rsidRDefault="00F348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736C4F4" w14:textId="0E4D7939" w:rsidR="00F3484F" w:rsidRPr="001B290C" w:rsidRDefault="00F3484F" w:rsidP="00F3484F">
            <w:pPr>
              <w:pStyle w:val="Default"/>
              <w:ind w:right="120"/>
              <w:jc w:val="both"/>
              <w:rPr>
                <w:sz w:val="22"/>
                <w:szCs w:val="22"/>
                <w:lang w:val="it-IT"/>
              </w:rPr>
            </w:pPr>
            <w:r w:rsidRPr="001B290C">
              <w:rPr>
                <w:sz w:val="22"/>
                <w:szCs w:val="22"/>
                <w:lang w:val="it-IT"/>
              </w:rPr>
              <w:t>Servicii de asistenta software la cerere pentru diverse aplicații: Sisteme de operare, Utilitare, Baze de date SQL si altele, Sistem de Business Intelligence, Portal si alte aplicații</w:t>
            </w:r>
          </w:p>
        </w:tc>
        <w:tc>
          <w:tcPr>
            <w:tcW w:w="6515" w:type="dxa"/>
          </w:tcPr>
          <w:p w14:paraId="7B2E95EF" w14:textId="77777777" w:rsidR="00F3484F" w:rsidRPr="001B290C" w:rsidRDefault="00F3484F" w:rsidP="00F3484F">
            <w:pPr>
              <w:spacing w:after="0" w:line="240" w:lineRule="auto"/>
              <w:ind w:left="277"/>
              <w:rPr>
                <w:rFonts w:ascii="Times New Roman" w:hAnsi="Times New Roman"/>
                <w:b/>
                <w:noProof/>
                <w:color w:val="FF0000"/>
              </w:rPr>
            </w:pPr>
          </w:p>
        </w:tc>
      </w:tr>
      <w:tr w:rsidR="00F3484F" w:rsidRPr="001B290C" w14:paraId="72DF5D68" w14:textId="77777777" w:rsidTr="005B10CF">
        <w:trPr>
          <w:jc w:val="center"/>
        </w:trPr>
        <w:tc>
          <w:tcPr>
            <w:tcW w:w="932" w:type="dxa"/>
            <w:vAlign w:val="center"/>
          </w:tcPr>
          <w:p w14:paraId="3080D583" w14:textId="1627B75C" w:rsidR="00F3484F" w:rsidRPr="001B290C" w:rsidRDefault="00F348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98BD576" w14:textId="32145F7C" w:rsidR="00F3484F" w:rsidRPr="001B290C" w:rsidRDefault="00F3484F" w:rsidP="00F3484F">
            <w:pPr>
              <w:pStyle w:val="Default"/>
              <w:ind w:right="120"/>
              <w:jc w:val="both"/>
              <w:rPr>
                <w:sz w:val="22"/>
                <w:szCs w:val="22"/>
                <w:lang w:val="it-IT"/>
              </w:rPr>
            </w:pPr>
            <w:r w:rsidRPr="001B290C">
              <w:rPr>
                <w:sz w:val="22"/>
                <w:szCs w:val="22"/>
                <w:lang w:val="it-IT"/>
              </w:rPr>
              <w:t>Serviciile vor fi prestate exclusiv pe baza de solicitare a Beneficiarului, solicitare transmisă prin intermediul aplicației de tip HelpDesk sau pe e-mail către Prestator.</w:t>
            </w:r>
          </w:p>
        </w:tc>
        <w:tc>
          <w:tcPr>
            <w:tcW w:w="6515" w:type="dxa"/>
          </w:tcPr>
          <w:p w14:paraId="6488E5A8" w14:textId="77777777" w:rsidR="00F3484F" w:rsidRPr="001B290C" w:rsidRDefault="00F3484F" w:rsidP="00F3484F">
            <w:pPr>
              <w:spacing w:after="0" w:line="240" w:lineRule="auto"/>
              <w:ind w:left="277"/>
              <w:rPr>
                <w:rFonts w:ascii="Times New Roman" w:hAnsi="Times New Roman"/>
                <w:b/>
                <w:noProof/>
                <w:color w:val="FF0000"/>
              </w:rPr>
            </w:pPr>
          </w:p>
        </w:tc>
      </w:tr>
      <w:tr w:rsidR="00F3484F" w:rsidRPr="001B290C" w14:paraId="51DEF90A" w14:textId="77777777" w:rsidTr="005B10CF">
        <w:trPr>
          <w:jc w:val="center"/>
        </w:trPr>
        <w:tc>
          <w:tcPr>
            <w:tcW w:w="932" w:type="dxa"/>
            <w:vAlign w:val="center"/>
          </w:tcPr>
          <w:p w14:paraId="624FEAF6" w14:textId="0CB1FF52" w:rsidR="00F3484F" w:rsidRPr="001B290C" w:rsidRDefault="00F348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4989587" w14:textId="77777777" w:rsidR="00612AEB" w:rsidRPr="001B290C" w:rsidRDefault="00F3484F" w:rsidP="00F348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trebui să asigure servicii de întreținere și remediere sigure și permanente la nivel central respectând timpii de intervenție și de rezolvare a incidentelor precizați mai jos.</w:t>
            </w:r>
          </w:p>
          <w:p w14:paraId="2EF5C26C" w14:textId="1F965070" w:rsidR="00F3484F" w:rsidRPr="001B290C" w:rsidRDefault="00F3484F" w:rsidP="00F348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Se va garanta repararea software a echipamentelor, înlocuirea în locație sau remote a componentelor software și păstrarea, eventual creșterea, în nici un caz diminuarea, caracteristicilor și performanțelor tehnice și funcționale ale echipamentelor și repunerea în funcțiune a serverelor.</w:t>
            </w:r>
          </w:p>
        </w:tc>
        <w:tc>
          <w:tcPr>
            <w:tcW w:w="6515" w:type="dxa"/>
          </w:tcPr>
          <w:p w14:paraId="25308805" w14:textId="77777777" w:rsidR="00F3484F" w:rsidRPr="001B290C" w:rsidRDefault="00F3484F" w:rsidP="00F3484F">
            <w:pPr>
              <w:spacing w:after="0" w:line="240" w:lineRule="auto"/>
              <w:ind w:left="277"/>
              <w:rPr>
                <w:rFonts w:ascii="Times New Roman" w:hAnsi="Times New Roman"/>
                <w:b/>
                <w:noProof/>
                <w:color w:val="FF0000"/>
              </w:rPr>
            </w:pPr>
          </w:p>
        </w:tc>
      </w:tr>
      <w:tr w:rsidR="00F3484F" w:rsidRPr="001B290C" w14:paraId="5E994423" w14:textId="77777777" w:rsidTr="005B10CF">
        <w:trPr>
          <w:jc w:val="center"/>
        </w:trPr>
        <w:tc>
          <w:tcPr>
            <w:tcW w:w="932" w:type="dxa"/>
            <w:vAlign w:val="center"/>
          </w:tcPr>
          <w:p w14:paraId="4625E70B" w14:textId="239C976D" w:rsidR="00F3484F" w:rsidRPr="001B290C" w:rsidRDefault="00F348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71D74F4" w14:textId="38D7CD28" w:rsidR="00F3484F" w:rsidRPr="001B290C" w:rsidRDefault="00F3484F" w:rsidP="00F348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Ofertantul va pune la dispoziția Beneficiarului un sistem de tip HelpDesk pentru introducerea sesizărilor, Beneficiarul putând sa menționeze un nivel de urgenta (ex. Critica, Majora, Minora). </w:t>
            </w:r>
          </w:p>
        </w:tc>
        <w:tc>
          <w:tcPr>
            <w:tcW w:w="6515" w:type="dxa"/>
          </w:tcPr>
          <w:p w14:paraId="001C73F6" w14:textId="77777777" w:rsidR="00F3484F" w:rsidRPr="001B290C" w:rsidRDefault="00F3484F" w:rsidP="00F3484F">
            <w:pPr>
              <w:spacing w:after="0" w:line="240" w:lineRule="auto"/>
              <w:ind w:left="277"/>
              <w:rPr>
                <w:rFonts w:ascii="Times New Roman" w:hAnsi="Times New Roman"/>
                <w:b/>
                <w:noProof/>
                <w:color w:val="FF0000"/>
              </w:rPr>
            </w:pPr>
          </w:p>
        </w:tc>
      </w:tr>
      <w:tr w:rsidR="00F3484F" w:rsidRPr="001B290C" w14:paraId="48D14C18" w14:textId="77777777" w:rsidTr="005B10CF">
        <w:trPr>
          <w:jc w:val="center"/>
        </w:trPr>
        <w:tc>
          <w:tcPr>
            <w:tcW w:w="932" w:type="dxa"/>
            <w:vAlign w:val="center"/>
          </w:tcPr>
          <w:p w14:paraId="32D25283" w14:textId="4969F1A3" w:rsidR="00F3484F" w:rsidRPr="001B290C" w:rsidRDefault="00F348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9B43A90" w14:textId="2061195A" w:rsidR="00F3484F" w:rsidRPr="001B290C" w:rsidRDefault="00F3484F" w:rsidP="00F348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 tehnica va trebui sa include o procedura de mentenanța/suport care sa asigure calitatea prestării serviciilor si un SLA corespunzător</w:t>
            </w:r>
          </w:p>
        </w:tc>
        <w:tc>
          <w:tcPr>
            <w:tcW w:w="6515" w:type="dxa"/>
          </w:tcPr>
          <w:p w14:paraId="22379163" w14:textId="77777777" w:rsidR="00F3484F" w:rsidRPr="001B290C" w:rsidRDefault="00F3484F" w:rsidP="00F3484F">
            <w:pPr>
              <w:spacing w:after="0" w:line="240" w:lineRule="auto"/>
              <w:ind w:left="277"/>
              <w:rPr>
                <w:rFonts w:ascii="Times New Roman" w:hAnsi="Times New Roman"/>
                <w:b/>
                <w:noProof/>
                <w:color w:val="FF0000"/>
              </w:rPr>
            </w:pPr>
          </w:p>
        </w:tc>
      </w:tr>
      <w:tr w:rsidR="00716BE8" w:rsidRPr="001B290C" w14:paraId="013B528D" w14:textId="77777777" w:rsidTr="005B10CF">
        <w:trPr>
          <w:jc w:val="center"/>
        </w:trPr>
        <w:tc>
          <w:tcPr>
            <w:tcW w:w="932" w:type="dxa"/>
            <w:vAlign w:val="center"/>
          </w:tcPr>
          <w:p w14:paraId="209C5B28" w14:textId="77777777" w:rsidR="00716BE8" w:rsidRPr="001B290C" w:rsidRDefault="00716BE8"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3540CF2" w14:textId="0EF1EA8F" w:rsidR="009C68D0" w:rsidRPr="001B290C" w:rsidRDefault="009C68D0" w:rsidP="009C68D0">
            <w:pPr>
              <w:autoSpaceDE w:val="0"/>
              <w:autoSpaceDN w:val="0"/>
              <w:adjustRightInd w:val="0"/>
              <w:spacing w:after="0" w:line="240" w:lineRule="auto"/>
              <w:jc w:val="both"/>
              <w:rPr>
                <w:rStyle w:val="Strong"/>
                <w:rFonts w:ascii="Times New Roman" w:hAnsi="Times New Roman"/>
              </w:rPr>
            </w:pPr>
            <w:r w:rsidRPr="001B290C">
              <w:rPr>
                <w:rStyle w:val="Strong"/>
                <w:rFonts w:ascii="Times New Roman" w:hAnsi="Times New Roman"/>
              </w:rPr>
              <w:t>4.1.</w:t>
            </w:r>
            <w:r w:rsidRPr="001B290C">
              <w:rPr>
                <w:rStyle w:val="Strong"/>
                <w:rFonts w:ascii="Times New Roman" w:hAnsi="Times New Roman"/>
              </w:rPr>
              <w:tab/>
              <w:t>Disponibilitatea serviciilor</w:t>
            </w:r>
          </w:p>
          <w:p w14:paraId="2961D371" w14:textId="369593CE" w:rsidR="00716BE8" w:rsidRPr="001B290C" w:rsidRDefault="009C68D0" w:rsidP="009C68D0">
            <w:pPr>
              <w:autoSpaceDE w:val="0"/>
              <w:autoSpaceDN w:val="0"/>
              <w:adjustRightInd w:val="0"/>
              <w:spacing w:after="0" w:line="240" w:lineRule="auto"/>
              <w:jc w:val="both"/>
              <w:rPr>
                <w:rStyle w:val="Strong"/>
                <w:rFonts w:ascii="Times New Roman" w:hAnsi="Times New Roman"/>
              </w:rPr>
            </w:pPr>
            <w:r w:rsidRPr="001B290C">
              <w:rPr>
                <w:rStyle w:val="Strong"/>
                <w:rFonts w:ascii="Times New Roman" w:hAnsi="Times New Roman"/>
              </w:rPr>
              <w:t>[</w:t>
            </w:r>
            <w:r w:rsidR="00F858DB" w:rsidRPr="001B290C">
              <w:rPr>
                <w:rStyle w:val="Strong"/>
                <w:rFonts w:ascii="Times New Roman" w:hAnsi="Times New Roman"/>
              </w:rPr>
              <w:t>4.CERINȚE PENTRU SERVICIILE PRESTATE ÎN CADRUL INFRASTRUCTURII</w:t>
            </w:r>
            <w:r w:rsidRPr="001B290C">
              <w:rPr>
                <w:rStyle w:val="Strong"/>
                <w:rFonts w:ascii="Times New Roman" w:hAnsi="Times New Roman"/>
              </w:rPr>
              <w:t>]</w:t>
            </w:r>
          </w:p>
        </w:tc>
        <w:tc>
          <w:tcPr>
            <w:tcW w:w="6515" w:type="dxa"/>
          </w:tcPr>
          <w:p w14:paraId="28F95B96" w14:textId="77777777" w:rsidR="00716BE8" w:rsidRPr="001B290C" w:rsidRDefault="00716BE8" w:rsidP="00F3484F">
            <w:pPr>
              <w:spacing w:after="0" w:line="240" w:lineRule="auto"/>
              <w:ind w:left="277"/>
              <w:rPr>
                <w:rFonts w:ascii="Times New Roman" w:hAnsi="Times New Roman"/>
                <w:b/>
                <w:noProof/>
                <w:color w:val="FF0000"/>
              </w:rPr>
            </w:pPr>
          </w:p>
        </w:tc>
      </w:tr>
      <w:tr w:rsidR="00F858DB" w:rsidRPr="001B290C" w14:paraId="0CC0093D" w14:textId="77777777" w:rsidTr="005B10CF">
        <w:trPr>
          <w:jc w:val="center"/>
        </w:trPr>
        <w:tc>
          <w:tcPr>
            <w:tcW w:w="932" w:type="dxa"/>
            <w:vAlign w:val="center"/>
          </w:tcPr>
          <w:p w14:paraId="0D1BEF03"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A082199" w14:textId="77777777" w:rsidR="00FE4C32" w:rsidRPr="001B290C" w:rsidRDefault="00FE4C32" w:rsidP="00FE4C32">
            <w:pPr>
              <w:pStyle w:val="Body"/>
              <w:rPr>
                <w:rFonts w:ascii="Times New Roman" w:hAnsi="Times New Roman" w:cs="Times New Roman"/>
                <w:szCs w:val="22"/>
              </w:rPr>
            </w:pPr>
            <w:r w:rsidRPr="001B290C">
              <w:rPr>
                <w:rFonts w:ascii="Times New Roman" w:hAnsi="Times New Roman" w:cs="Times New Roman"/>
                <w:szCs w:val="22"/>
              </w:rPr>
              <w:t xml:space="preserve">Serviciile de reparare și întreținere și cele de asistență tehnică software se vor desfășura după următorul program: </w:t>
            </w:r>
          </w:p>
          <w:p w14:paraId="03ACF7D9" w14:textId="121B10D7" w:rsidR="00F858DB" w:rsidRPr="001B290C" w:rsidRDefault="00FE4C32" w:rsidP="00C729BC">
            <w:pPr>
              <w:pStyle w:val="Body"/>
              <w:numPr>
                <w:ilvl w:val="0"/>
                <w:numId w:val="2"/>
              </w:numPr>
              <w:rPr>
                <w:rFonts w:ascii="Times New Roman" w:hAnsi="Times New Roman" w:cs="Times New Roman"/>
                <w:szCs w:val="22"/>
              </w:rPr>
            </w:pPr>
            <w:r w:rsidRPr="001B290C">
              <w:rPr>
                <w:rFonts w:ascii="Times New Roman" w:hAnsi="Times New Roman" w:cs="Times New Roman"/>
                <w:szCs w:val="22"/>
              </w:rPr>
              <w:t>De luni până joi între orele 08.00 - 16.30, vineri 08.00 – 14.00.</w:t>
            </w:r>
          </w:p>
        </w:tc>
        <w:tc>
          <w:tcPr>
            <w:tcW w:w="6515" w:type="dxa"/>
          </w:tcPr>
          <w:p w14:paraId="1DACE453"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23FDE98B" w14:textId="77777777" w:rsidTr="005B10CF">
        <w:trPr>
          <w:jc w:val="center"/>
        </w:trPr>
        <w:tc>
          <w:tcPr>
            <w:tcW w:w="932" w:type="dxa"/>
            <w:vAlign w:val="center"/>
          </w:tcPr>
          <w:p w14:paraId="37F4F3DB"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B3BDC12" w14:textId="671252E0" w:rsidR="00F858DB" w:rsidRPr="001B290C" w:rsidRDefault="00FE4C32" w:rsidP="00DF48A7">
            <w:pPr>
              <w:autoSpaceDE w:val="0"/>
              <w:autoSpaceDN w:val="0"/>
              <w:adjustRightInd w:val="0"/>
              <w:spacing w:after="0" w:line="240" w:lineRule="auto"/>
              <w:ind w:right="120"/>
              <w:jc w:val="both"/>
              <w:rPr>
                <w:rFonts w:ascii="Times New Roman" w:eastAsia="Times New Roman" w:hAnsi="Times New Roman"/>
              </w:rPr>
            </w:pPr>
            <w:r w:rsidRPr="001B290C">
              <w:rPr>
                <w:rFonts w:ascii="Times New Roman" w:eastAsia="Times New Roman" w:hAnsi="Times New Roman"/>
                <w:color w:val="000000"/>
                <w:lang w:val="it-IT"/>
              </w:rPr>
              <w:t>Serviciile de asistență tehnică proactivă se vor putea solicita și în afara orelor de program sau în zilele nelucrătoare, pentru a nu impieta asupra activității curente a Beneficiarului.</w:t>
            </w:r>
          </w:p>
        </w:tc>
        <w:tc>
          <w:tcPr>
            <w:tcW w:w="6515" w:type="dxa"/>
          </w:tcPr>
          <w:p w14:paraId="52766B44"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6FC7373D" w14:textId="77777777" w:rsidTr="005B10CF">
        <w:trPr>
          <w:jc w:val="center"/>
        </w:trPr>
        <w:tc>
          <w:tcPr>
            <w:tcW w:w="932" w:type="dxa"/>
            <w:vAlign w:val="center"/>
          </w:tcPr>
          <w:p w14:paraId="2A76E62F"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F2F2C35" w14:textId="77777777" w:rsidR="00F858DB" w:rsidRPr="001B290C" w:rsidRDefault="00A4131A" w:rsidP="00A4131A">
            <w:pPr>
              <w:autoSpaceDE w:val="0"/>
              <w:autoSpaceDN w:val="0"/>
              <w:adjustRightInd w:val="0"/>
              <w:spacing w:after="0" w:line="240" w:lineRule="auto"/>
              <w:jc w:val="both"/>
              <w:rPr>
                <w:rStyle w:val="Strong"/>
                <w:rFonts w:ascii="Times New Roman" w:hAnsi="Times New Roman"/>
              </w:rPr>
            </w:pPr>
            <w:r w:rsidRPr="001B290C">
              <w:rPr>
                <w:rStyle w:val="Strong"/>
                <w:rFonts w:ascii="Times New Roman" w:hAnsi="Times New Roman"/>
              </w:rPr>
              <w:t>4.2.</w:t>
            </w:r>
            <w:r w:rsidRPr="001B290C">
              <w:rPr>
                <w:rStyle w:val="Strong"/>
                <w:rFonts w:ascii="Times New Roman" w:hAnsi="Times New Roman"/>
              </w:rPr>
              <w:tab/>
              <w:t>Descrierea serviciilor</w:t>
            </w:r>
          </w:p>
          <w:p w14:paraId="2E6955B1" w14:textId="6FBFAA9E" w:rsidR="00A4131A" w:rsidRPr="001B290C" w:rsidRDefault="00A4131A" w:rsidP="00A4131A">
            <w:pPr>
              <w:autoSpaceDE w:val="0"/>
              <w:autoSpaceDN w:val="0"/>
              <w:adjustRightInd w:val="0"/>
              <w:spacing w:after="0" w:line="240" w:lineRule="auto"/>
              <w:jc w:val="both"/>
              <w:rPr>
                <w:rFonts w:ascii="Times New Roman" w:eastAsia="Times New Roman" w:hAnsi="Times New Roman"/>
                <w:color w:val="000000"/>
                <w:lang w:val="it-IT"/>
              </w:rPr>
            </w:pPr>
            <w:r w:rsidRPr="001B290C">
              <w:rPr>
                <w:rStyle w:val="Strong"/>
                <w:rFonts w:ascii="Times New Roman" w:hAnsi="Times New Roman"/>
              </w:rPr>
              <w:t>[4.CERINȚE PENTRU SERVICIILE PRESTATE ÎN CADRUL INFRASTRUCTURII]</w:t>
            </w:r>
          </w:p>
        </w:tc>
        <w:tc>
          <w:tcPr>
            <w:tcW w:w="6515" w:type="dxa"/>
          </w:tcPr>
          <w:p w14:paraId="1A093F1F"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0B9DCF3B" w14:textId="77777777" w:rsidTr="005B10CF">
        <w:trPr>
          <w:jc w:val="center"/>
        </w:trPr>
        <w:tc>
          <w:tcPr>
            <w:tcW w:w="932" w:type="dxa"/>
            <w:vAlign w:val="center"/>
          </w:tcPr>
          <w:p w14:paraId="67FF78A3"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3F32395" w14:textId="77777777" w:rsidR="00B003ED" w:rsidRPr="001B290C" w:rsidRDefault="00B003ED" w:rsidP="00B003ED">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4.2.1.</w:t>
            </w:r>
            <w:r w:rsidRPr="001B290C">
              <w:rPr>
                <w:rFonts w:ascii="Times New Roman" w:eastAsia="Times New Roman" w:hAnsi="Times New Roman"/>
                <w:color w:val="000000"/>
                <w:lang w:val="it-IT"/>
              </w:rPr>
              <w:tab/>
              <w:t>Servicii de reparare și întreținere software de baza de tip reactiv a platformelor de de tip server și conexe (storage, SAN Switch-uri, etc.)– tip abonament lunar fix 12 luni</w:t>
            </w:r>
          </w:p>
          <w:p w14:paraId="01A8EE30" w14:textId="77777777" w:rsidR="00B003ED" w:rsidRPr="001B290C" w:rsidRDefault="00B003ED" w:rsidP="00B003ED">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Serviciile de reparare și întreținere software de baza a platformelor din componența infrastructurii de servere și rețea sunt de tip reactiv și au ca scop </w:t>
            </w:r>
            <w:r w:rsidRPr="001B290C">
              <w:rPr>
                <w:rFonts w:ascii="Times New Roman" w:eastAsia="Times New Roman" w:hAnsi="Times New Roman"/>
                <w:color w:val="000000"/>
                <w:lang w:val="it-IT"/>
              </w:rPr>
              <w:lastRenderedPageBreak/>
              <w:t>intervenția promptă în caz de defect software și diagnosticarea, urmată de remedierea defectului în conformitate cu nivelul de servicii cerut.</w:t>
            </w:r>
          </w:p>
          <w:p w14:paraId="48C65FDC" w14:textId="77777777" w:rsidR="00B003ED" w:rsidRPr="001B290C" w:rsidRDefault="00B003ED" w:rsidP="00B003ED">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Aceste servicii vor fi prestate de persoanele abilitate din echipa de suport tehnic a Ofertantului. </w:t>
            </w:r>
          </w:p>
          <w:p w14:paraId="7D584C24" w14:textId="77777777" w:rsidR="00B003ED" w:rsidRPr="001B290C" w:rsidRDefault="00B003ED" w:rsidP="00B003ED">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prezenta lista persoanelor abilitate să asigure respectivele servicii de remediere și întreținere software de sistem a platformelor de rulare. Lista va cuprinde minim următoarele informații: nume și prenume, adresă, telefon fix, telefon mobil, e-mail.</w:t>
            </w:r>
          </w:p>
          <w:p w14:paraId="3F6E08D9" w14:textId="77777777" w:rsidR="00B003ED" w:rsidRPr="001B290C" w:rsidRDefault="00B003ED" w:rsidP="00B003ED">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se va asigura că poate remedia orice fel de defecțiune care necesită accesul la oricare dintre platformele de rulare.</w:t>
            </w:r>
          </w:p>
          <w:p w14:paraId="4EC40112" w14:textId="7B564BC3" w:rsidR="00F858DB" w:rsidRPr="001B290C" w:rsidRDefault="00B003ED" w:rsidP="00B003ED">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Beneficiarul va solicita prin intermediul mediului de tip HelpDesk pus la dispoziție de Prestator sau direct la serviciul Dispecerat al Ofertantului intervenția în caz de defecțiune. Ofertantul va prezenta sumarul operațiunilor realizate si va sumariza soluțiile aplicate după caz, pentru a putea fi reutilizat knowhow-ul in situații similare in scopul eficientizării operațiunilor de suport.</w:t>
            </w:r>
          </w:p>
        </w:tc>
        <w:tc>
          <w:tcPr>
            <w:tcW w:w="6515" w:type="dxa"/>
          </w:tcPr>
          <w:p w14:paraId="5069F30B"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06192E5A" w14:textId="77777777" w:rsidTr="005B10CF">
        <w:trPr>
          <w:jc w:val="center"/>
        </w:trPr>
        <w:tc>
          <w:tcPr>
            <w:tcW w:w="932" w:type="dxa"/>
            <w:vAlign w:val="center"/>
          </w:tcPr>
          <w:p w14:paraId="5341F6BC"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4A376A5" w14:textId="74ED490A" w:rsidR="00AF43B6" w:rsidRPr="001B290C" w:rsidRDefault="00037DAB" w:rsidP="00F3484F">
            <w:pPr>
              <w:autoSpaceDE w:val="0"/>
              <w:autoSpaceDN w:val="0"/>
              <w:adjustRightInd w:val="0"/>
              <w:spacing w:after="0" w:line="240" w:lineRule="auto"/>
              <w:ind w:right="120"/>
              <w:jc w:val="both"/>
              <w:rPr>
                <w:rFonts w:ascii="Times New Roman" w:eastAsia="Times New Roman" w:hAnsi="Times New Roman"/>
                <w:color w:val="000000"/>
              </w:rPr>
            </w:pPr>
            <w:r w:rsidRPr="001B290C">
              <w:rPr>
                <w:rFonts w:ascii="Times New Roman" w:eastAsia="Times New Roman" w:hAnsi="Times New Roman"/>
                <w:color w:val="000000"/>
              </w:rPr>
              <w:t xml:space="preserve">Servicii de asistenta </w:t>
            </w:r>
            <w:proofErr w:type="spellStart"/>
            <w:r w:rsidRPr="001B290C">
              <w:rPr>
                <w:rFonts w:ascii="Times New Roman" w:eastAsia="Times New Roman" w:hAnsi="Times New Roman"/>
                <w:color w:val="000000"/>
              </w:rPr>
              <w:t>proactivă</w:t>
            </w:r>
            <w:proofErr w:type="spellEnd"/>
            <w:r w:rsidRPr="001B290C">
              <w:rPr>
                <w:rFonts w:ascii="Times New Roman" w:eastAsia="Times New Roman" w:hAnsi="Times New Roman"/>
                <w:color w:val="000000"/>
              </w:rPr>
              <w:t xml:space="preserve">, evolutiva sau la cerere estimate  50h/luna = 600h/an = 75 </w:t>
            </w:r>
            <w:proofErr w:type="spellStart"/>
            <w:r w:rsidRPr="001B290C">
              <w:rPr>
                <w:rFonts w:ascii="Times New Roman" w:eastAsia="Times New Roman" w:hAnsi="Times New Roman"/>
                <w:color w:val="000000"/>
              </w:rPr>
              <w:t>man-day</w:t>
            </w:r>
            <w:proofErr w:type="spellEnd"/>
            <w:r w:rsidRPr="001B290C">
              <w:rPr>
                <w:rFonts w:ascii="Times New Roman" w:eastAsia="Times New Roman" w:hAnsi="Times New Roman"/>
                <w:color w:val="000000"/>
              </w:rPr>
              <w:t xml:space="preserve"> maxim</w:t>
            </w:r>
          </w:p>
        </w:tc>
        <w:tc>
          <w:tcPr>
            <w:tcW w:w="6515" w:type="dxa"/>
          </w:tcPr>
          <w:p w14:paraId="2E0B6472"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612E4B31" w14:textId="77777777" w:rsidTr="005B10CF">
        <w:trPr>
          <w:jc w:val="center"/>
        </w:trPr>
        <w:tc>
          <w:tcPr>
            <w:tcW w:w="932" w:type="dxa"/>
            <w:vAlign w:val="center"/>
          </w:tcPr>
          <w:p w14:paraId="2C58A5D1"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DA527DA" w14:textId="77777777" w:rsidR="00F858DB" w:rsidRPr="001B290C" w:rsidRDefault="00037DAB" w:rsidP="00F3484F">
            <w:pPr>
              <w:autoSpaceDE w:val="0"/>
              <w:autoSpaceDN w:val="0"/>
              <w:adjustRightInd w:val="0"/>
              <w:spacing w:after="0" w:line="240" w:lineRule="auto"/>
              <w:ind w:right="120"/>
              <w:jc w:val="both"/>
              <w:rPr>
                <w:rFonts w:ascii="Times New Roman" w:eastAsia="Times New Roman" w:hAnsi="Times New Roman"/>
                <w:color w:val="000000"/>
              </w:rPr>
            </w:pPr>
            <w:r w:rsidRPr="001B290C">
              <w:rPr>
                <w:rFonts w:ascii="Times New Roman" w:eastAsia="Times New Roman" w:hAnsi="Times New Roman"/>
                <w:color w:val="000000"/>
              </w:rPr>
              <w:t>4.2.2.</w:t>
            </w:r>
            <w:r w:rsidRPr="001B290C">
              <w:rPr>
                <w:rFonts w:ascii="Times New Roman" w:eastAsia="Times New Roman" w:hAnsi="Times New Roman"/>
                <w:color w:val="000000"/>
              </w:rPr>
              <w:tab/>
              <w:t xml:space="preserve">Servicii de asistență tehnică (informatică) de tip </w:t>
            </w:r>
            <w:proofErr w:type="spellStart"/>
            <w:r w:rsidRPr="001B290C">
              <w:rPr>
                <w:rFonts w:ascii="Times New Roman" w:eastAsia="Times New Roman" w:hAnsi="Times New Roman"/>
                <w:b/>
                <w:bCs/>
                <w:color w:val="000000"/>
                <w:u w:val="single"/>
              </w:rPr>
              <w:t>proactiv</w:t>
            </w:r>
            <w:proofErr w:type="spellEnd"/>
            <w:r w:rsidRPr="001B290C">
              <w:rPr>
                <w:rFonts w:ascii="Times New Roman" w:eastAsia="Times New Roman" w:hAnsi="Times New Roman"/>
                <w:color w:val="000000"/>
              </w:rPr>
              <w:t xml:space="preserve"> a platformelor de </w:t>
            </w:r>
            <w:proofErr w:type="spellStart"/>
            <w:r w:rsidRPr="001B290C">
              <w:rPr>
                <w:rFonts w:ascii="Times New Roman" w:eastAsia="Times New Roman" w:hAnsi="Times New Roman"/>
                <w:color w:val="000000"/>
              </w:rPr>
              <w:t>de</w:t>
            </w:r>
            <w:proofErr w:type="spellEnd"/>
            <w:r w:rsidRPr="001B290C">
              <w:rPr>
                <w:rFonts w:ascii="Times New Roman" w:eastAsia="Times New Roman" w:hAnsi="Times New Roman"/>
                <w:color w:val="000000"/>
              </w:rPr>
              <w:t xml:space="preserve"> tip server și conexe (</w:t>
            </w:r>
            <w:proofErr w:type="spellStart"/>
            <w:r w:rsidRPr="001B290C">
              <w:rPr>
                <w:rFonts w:ascii="Times New Roman" w:eastAsia="Times New Roman" w:hAnsi="Times New Roman"/>
                <w:color w:val="000000"/>
              </w:rPr>
              <w:t>storage</w:t>
            </w:r>
            <w:proofErr w:type="spellEnd"/>
            <w:r w:rsidRPr="001B290C">
              <w:rPr>
                <w:rFonts w:ascii="Times New Roman" w:eastAsia="Times New Roman" w:hAnsi="Times New Roman"/>
                <w:color w:val="000000"/>
              </w:rPr>
              <w:t xml:space="preserve">, SAN </w:t>
            </w:r>
            <w:proofErr w:type="spellStart"/>
            <w:r w:rsidRPr="001B290C">
              <w:rPr>
                <w:rFonts w:ascii="Times New Roman" w:eastAsia="Times New Roman" w:hAnsi="Times New Roman"/>
                <w:color w:val="000000"/>
              </w:rPr>
              <w:t>Switch</w:t>
            </w:r>
            <w:proofErr w:type="spellEnd"/>
            <w:r w:rsidRPr="001B290C">
              <w:rPr>
                <w:rFonts w:ascii="Times New Roman" w:eastAsia="Times New Roman" w:hAnsi="Times New Roman"/>
                <w:color w:val="000000"/>
              </w:rPr>
              <w:t>-uri, etc.)</w:t>
            </w:r>
          </w:p>
          <w:p w14:paraId="73F6B520" w14:textId="77777777" w:rsidR="00EF4392" w:rsidRPr="001B290C" w:rsidRDefault="00EF4392" w:rsidP="00EF4392">
            <w:pPr>
              <w:pStyle w:val="Body"/>
              <w:rPr>
                <w:rFonts w:ascii="Times New Roman" w:hAnsi="Times New Roman" w:cs="Times New Roman"/>
                <w:szCs w:val="22"/>
              </w:rPr>
            </w:pPr>
            <w:r w:rsidRPr="001B290C">
              <w:rPr>
                <w:rFonts w:ascii="Times New Roman" w:hAnsi="Times New Roman" w:cs="Times New Roman"/>
                <w:szCs w:val="22"/>
              </w:rPr>
              <w:t xml:space="preserve">Serviciile de tip </w:t>
            </w:r>
            <w:proofErr w:type="spellStart"/>
            <w:r w:rsidRPr="001B290C">
              <w:rPr>
                <w:rFonts w:ascii="Times New Roman" w:hAnsi="Times New Roman" w:cs="Times New Roman"/>
                <w:szCs w:val="22"/>
              </w:rPr>
              <w:t>proactiv</w:t>
            </w:r>
            <w:proofErr w:type="spellEnd"/>
            <w:r w:rsidRPr="001B290C">
              <w:rPr>
                <w:rFonts w:ascii="Times New Roman" w:hAnsi="Times New Roman" w:cs="Times New Roman"/>
                <w:szCs w:val="22"/>
              </w:rPr>
              <w:t xml:space="preserve"> se vor desfășura lunar in baza de abonament lunar fix și vor include operațiunile descrise mai sus la secțiunea 3 – Mentenanță </w:t>
            </w:r>
            <w:proofErr w:type="spellStart"/>
            <w:r w:rsidRPr="001B290C">
              <w:rPr>
                <w:rFonts w:ascii="Times New Roman" w:hAnsi="Times New Roman" w:cs="Times New Roman"/>
                <w:szCs w:val="22"/>
              </w:rPr>
              <w:t>proactiva</w:t>
            </w:r>
            <w:proofErr w:type="spellEnd"/>
          </w:p>
          <w:p w14:paraId="5A8F9239" w14:textId="77777777" w:rsidR="00EF4392" w:rsidRPr="001B290C" w:rsidRDefault="00EF4392" w:rsidP="00EF4392">
            <w:pPr>
              <w:pStyle w:val="Body"/>
              <w:rPr>
                <w:rFonts w:ascii="Times New Roman" w:hAnsi="Times New Roman" w:cs="Times New Roman"/>
                <w:szCs w:val="22"/>
              </w:rPr>
            </w:pPr>
            <w:r w:rsidRPr="001B290C">
              <w:rPr>
                <w:rFonts w:ascii="Times New Roman" w:hAnsi="Times New Roman" w:cs="Times New Roman"/>
                <w:szCs w:val="22"/>
              </w:rPr>
              <w:t>Ofertantul va prezenta lista persoanelor abilitate să asigure respectivele servicii de reparare și întreținere software de sistem a platformelor de rulare. Lista va cuprinde minim următoarele informații: nume și prenume, adresă, telefon fix, telefon mobil, e-mail.</w:t>
            </w:r>
          </w:p>
          <w:p w14:paraId="5FDE0948" w14:textId="0294F478" w:rsidR="00EF4392" w:rsidRPr="001B290C" w:rsidRDefault="00EF4392" w:rsidP="00BC5CEB">
            <w:pPr>
              <w:pStyle w:val="Body"/>
              <w:rPr>
                <w:rFonts w:ascii="Times New Roman" w:hAnsi="Times New Roman" w:cs="Times New Roman"/>
                <w:szCs w:val="22"/>
              </w:rPr>
            </w:pPr>
            <w:r w:rsidRPr="001B290C">
              <w:rPr>
                <w:rFonts w:ascii="Times New Roman" w:hAnsi="Times New Roman" w:cs="Times New Roman"/>
                <w:szCs w:val="22"/>
              </w:rPr>
              <w:t xml:space="preserve">Ofertantul va </w:t>
            </w:r>
            <w:proofErr w:type="spellStart"/>
            <w:r w:rsidRPr="001B290C">
              <w:rPr>
                <w:rFonts w:ascii="Times New Roman" w:hAnsi="Times New Roman" w:cs="Times New Roman"/>
                <w:szCs w:val="22"/>
              </w:rPr>
              <w:t>sumariza</w:t>
            </w:r>
            <w:proofErr w:type="spellEnd"/>
            <w:r w:rsidRPr="001B290C">
              <w:rPr>
                <w:rFonts w:ascii="Times New Roman" w:hAnsi="Times New Roman" w:cs="Times New Roman"/>
                <w:szCs w:val="22"/>
              </w:rPr>
              <w:t xml:space="preserve"> toate operațiunile lunare de mentenanță </w:t>
            </w:r>
            <w:proofErr w:type="spellStart"/>
            <w:r w:rsidRPr="001B290C">
              <w:rPr>
                <w:rFonts w:ascii="Times New Roman" w:hAnsi="Times New Roman" w:cs="Times New Roman"/>
                <w:szCs w:val="22"/>
              </w:rPr>
              <w:t>proactiva</w:t>
            </w:r>
            <w:proofErr w:type="spellEnd"/>
            <w:r w:rsidRPr="001B290C">
              <w:rPr>
                <w:rFonts w:ascii="Times New Roman" w:hAnsi="Times New Roman" w:cs="Times New Roman"/>
                <w:szCs w:val="22"/>
              </w:rPr>
              <w:t xml:space="preserve"> in sistemul de </w:t>
            </w:r>
            <w:proofErr w:type="spellStart"/>
            <w:r w:rsidRPr="001B290C">
              <w:rPr>
                <w:rFonts w:ascii="Times New Roman" w:hAnsi="Times New Roman" w:cs="Times New Roman"/>
                <w:szCs w:val="22"/>
              </w:rPr>
              <w:t>ticheting</w:t>
            </w:r>
            <w:proofErr w:type="spellEnd"/>
            <w:r w:rsidRPr="001B290C">
              <w:rPr>
                <w:rFonts w:ascii="Times New Roman" w:hAnsi="Times New Roman" w:cs="Times New Roman"/>
                <w:szCs w:val="22"/>
              </w:rPr>
              <w:t xml:space="preserve"> pus la dispoziție.</w:t>
            </w:r>
          </w:p>
        </w:tc>
        <w:tc>
          <w:tcPr>
            <w:tcW w:w="6515" w:type="dxa"/>
          </w:tcPr>
          <w:p w14:paraId="6416FE7F"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66D714C5" w14:textId="77777777" w:rsidTr="005B10CF">
        <w:trPr>
          <w:jc w:val="center"/>
        </w:trPr>
        <w:tc>
          <w:tcPr>
            <w:tcW w:w="932" w:type="dxa"/>
            <w:vAlign w:val="center"/>
          </w:tcPr>
          <w:p w14:paraId="20A3EF3B"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FA23174" w14:textId="77777777" w:rsidR="00BC5CEB" w:rsidRPr="001B290C" w:rsidRDefault="00BC5CEB" w:rsidP="00BC5CE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4.2.3.</w:t>
            </w:r>
            <w:r w:rsidRPr="001B290C">
              <w:rPr>
                <w:rFonts w:ascii="Times New Roman" w:eastAsia="Times New Roman" w:hAnsi="Times New Roman"/>
                <w:color w:val="000000"/>
                <w:lang w:val="it-IT"/>
              </w:rPr>
              <w:tab/>
              <w:t xml:space="preserve">Servicii de asistență tehnică, de tip </w:t>
            </w:r>
            <w:r w:rsidRPr="001B290C">
              <w:rPr>
                <w:rFonts w:ascii="Times New Roman" w:eastAsia="Times New Roman" w:hAnsi="Times New Roman"/>
                <w:b/>
                <w:bCs/>
                <w:color w:val="000000"/>
                <w:u w:val="single"/>
                <w:lang w:val="it-IT"/>
              </w:rPr>
              <w:t>evolutiv</w:t>
            </w:r>
            <w:r w:rsidRPr="001B290C">
              <w:rPr>
                <w:rFonts w:ascii="Times New Roman" w:eastAsia="Times New Roman" w:hAnsi="Times New Roman"/>
                <w:color w:val="000000"/>
                <w:lang w:val="it-IT"/>
              </w:rPr>
              <w:t xml:space="preserve"> pentru proiectarea și modelarea unor noi produse informatice ce urmează a fi integrate in rețea</w:t>
            </w:r>
          </w:p>
          <w:p w14:paraId="2C4FE5C4" w14:textId="77777777" w:rsidR="00BC5CEB" w:rsidRPr="001B290C" w:rsidRDefault="00BC5CEB" w:rsidP="00BC5CE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Serviciile de acest tip constau în consultanța acordată Beneficiarului în scopul de a îmbunătăți infrastructura existentă la nivelul companiei, fără a se limita la servere și echipamente de rețea conexe. </w:t>
            </w:r>
          </w:p>
          <w:p w14:paraId="102E53A4" w14:textId="77777777" w:rsidR="00BC5CEB" w:rsidRPr="001B290C" w:rsidRDefault="00BC5CEB" w:rsidP="00BC5CE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lastRenderedPageBreak/>
              <w:t>Experții Ofertantului vor veni în întâmpinarea nevoilor Beneficiarului și în urma constatărilor făcute de echipa tehnică și comunicate Beneficiarului vor înainta propunerile de îmbunătățire a performanțelor infrastructurii din dotarea instituției.</w:t>
            </w:r>
          </w:p>
          <w:p w14:paraId="5C4B8056" w14:textId="77777777" w:rsidR="00BC5CEB" w:rsidRPr="001B290C" w:rsidRDefault="00BC5CEB" w:rsidP="00BC5CE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prezenta lista persoanelor abilitate să asigure respectivele servicii de consultanță. Lista va cuprinde minim următoarele informații: nume și prenume, telefon mobil, email.</w:t>
            </w:r>
          </w:p>
          <w:p w14:paraId="4C1D657A" w14:textId="57874133" w:rsidR="00F858DB" w:rsidRPr="001B290C" w:rsidRDefault="00BC5CEB" w:rsidP="00BC5CE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Beneficiarul va solicita prin intermediul mediului de tip HelpDesk pus la dispoziție de Prestator sau direct la serviciul Dispecerat al Ofertantului intervenția în caz de defecțiune.</w:t>
            </w:r>
          </w:p>
        </w:tc>
        <w:tc>
          <w:tcPr>
            <w:tcW w:w="6515" w:type="dxa"/>
          </w:tcPr>
          <w:p w14:paraId="1ECAD842"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2341E71E" w14:textId="77777777" w:rsidTr="005B10CF">
        <w:trPr>
          <w:jc w:val="center"/>
        </w:trPr>
        <w:tc>
          <w:tcPr>
            <w:tcW w:w="932" w:type="dxa"/>
            <w:vAlign w:val="center"/>
          </w:tcPr>
          <w:p w14:paraId="7C3B5399"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1E94D08" w14:textId="77777777" w:rsidR="00B96AA4" w:rsidRPr="001B290C" w:rsidRDefault="00B96AA4" w:rsidP="00B96AA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4.2.4 Servicii de asistenta software </w:t>
            </w:r>
            <w:r w:rsidRPr="001B290C">
              <w:rPr>
                <w:rFonts w:ascii="Times New Roman" w:eastAsia="Times New Roman" w:hAnsi="Times New Roman"/>
                <w:b/>
                <w:bCs/>
                <w:color w:val="000000"/>
                <w:u w:val="single"/>
                <w:lang w:val="it-IT"/>
              </w:rPr>
              <w:t>la cerere</w:t>
            </w:r>
            <w:r w:rsidRPr="001B290C">
              <w:rPr>
                <w:rFonts w:ascii="Times New Roman" w:eastAsia="Times New Roman" w:hAnsi="Times New Roman"/>
                <w:color w:val="000000"/>
                <w:lang w:val="it-IT"/>
              </w:rPr>
              <w:t xml:space="preserve"> pentru diverse aplicații</w:t>
            </w:r>
          </w:p>
          <w:p w14:paraId="753DE8A4" w14:textId="77777777" w:rsidR="00F858DB" w:rsidRPr="001B290C" w:rsidRDefault="00B96AA4" w:rsidP="00B96AA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Sisteme de operare, Utilitare, Baze de date SQL si altele, Sistem de Business Intelligence, Portal si alte aplicații.</w:t>
            </w:r>
          </w:p>
          <w:p w14:paraId="0B0301E8" w14:textId="6312DCE7" w:rsidR="00E916C2" w:rsidRPr="001B290C" w:rsidRDefault="00E916C2" w:rsidP="00B96AA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asigura, pe întreaga perioadă de valabilitate a contractului, funcționarea optimă a modulelor software și compatibilitatea acestora cu infrastructura de rulare a Beneficiarului. În cazul unor disfuncționalități majore ale platformelor de rulare care nu pot fi remediate în termenele stabilite prin SLA, Ofertantul are obligația de a asigura asistență tehnică de urgență pentru migrarea temporară a modulelor software pe medii de test/staging sau pe infrastructura de rezervă (DR) pusă la dispoziție de către Beneficiar. Ofertantul va avea obligația să asigure promptitudine infrastructurii virtualizate astfel încât timpul de indisponibilizare a componentelor software sa fie minim. Toate activitățile de suport, configurare și optimizare necesare pentru repunerea în funcțiune a sistemului sunt incluse în serviciile de mentenanță, fără costuri suplimentare pentru Beneficiar.</w:t>
            </w:r>
          </w:p>
        </w:tc>
        <w:tc>
          <w:tcPr>
            <w:tcW w:w="6515" w:type="dxa"/>
          </w:tcPr>
          <w:p w14:paraId="0D6CD55C"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6B5970D0" w14:textId="77777777" w:rsidTr="005B10CF">
        <w:trPr>
          <w:jc w:val="center"/>
        </w:trPr>
        <w:tc>
          <w:tcPr>
            <w:tcW w:w="932" w:type="dxa"/>
            <w:vAlign w:val="center"/>
          </w:tcPr>
          <w:p w14:paraId="58697BDB"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467F1FC" w14:textId="77777777" w:rsidR="00F858DB" w:rsidRPr="001B290C" w:rsidRDefault="006519C5" w:rsidP="006519C5">
            <w:pPr>
              <w:autoSpaceDE w:val="0"/>
              <w:autoSpaceDN w:val="0"/>
              <w:adjustRightInd w:val="0"/>
              <w:spacing w:after="0" w:line="240" w:lineRule="auto"/>
              <w:jc w:val="both"/>
              <w:rPr>
                <w:rStyle w:val="Strong"/>
                <w:rFonts w:ascii="Times New Roman" w:hAnsi="Times New Roman"/>
              </w:rPr>
            </w:pPr>
            <w:r w:rsidRPr="001B290C">
              <w:rPr>
                <w:rStyle w:val="Strong"/>
                <w:rFonts w:ascii="Times New Roman" w:hAnsi="Times New Roman"/>
              </w:rPr>
              <w:t>4.3. Intervențiile din cadrul contractului</w:t>
            </w:r>
          </w:p>
          <w:p w14:paraId="61C1706D" w14:textId="02BB363B" w:rsidR="006519C5" w:rsidRPr="001B290C" w:rsidRDefault="006519C5" w:rsidP="006519C5">
            <w:pPr>
              <w:autoSpaceDE w:val="0"/>
              <w:autoSpaceDN w:val="0"/>
              <w:adjustRightInd w:val="0"/>
              <w:spacing w:after="0" w:line="240" w:lineRule="auto"/>
              <w:jc w:val="both"/>
              <w:rPr>
                <w:rStyle w:val="Strong"/>
                <w:rFonts w:ascii="Times New Roman" w:hAnsi="Times New Roman"/>
              </w:rPr>
            </w:pPr>
            <w:r w:rsidRPr="001B290C">
              <w:rPr>
                <w:rStyle w:val="Strong"/>
                <w:rFonts w:ascii="Times New Roman" w:hAnsi="Times New Roman"/>
              </w:rPr>
              <w:t>[4.CERINȚE PENTRU SERVICIILE PRESTATE ÎN CADRUL INFRASTRUCTURII]</w:t>
            </w:r>
          </w:p>
        </w:tc>
        <w:tc>
          <w:tcPr>
            <w:tcW w:w="6515" w:type="dxa"/>
          </w:tcPr>
          <w:p w14:paraId="5502E6B4"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5B4F6210" w14:textId="77777777" w:rsidTr="005B10CF">
        <w:trPr>
          <w:jc w:val="center"/>
        </w:trPr>
        <w:tc>
          <w:tcPr>
            <w:tcW w:w="932" w:type="dxa"/>
            <w:vAlign w:val="center"/>
          </w:tcPr>
          <w:p w14:paraId="46873D66"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D4B4992" w14:textId="60A06AB0" w:rsidR="00F858DB" w:rsidRPr="001B290C" w:rsidRDefault="001C0FE8" w:rsidP="00F348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Prioritizarea intervențiilor on-site față de cele remote se va face în funcție de natura incidentului, astfel: incidentele de tip blocant sau critic care nu pot fi remediate remote în termenul SLA vor impune prezența fizică obligatorie a echipei de suport la sediul beneficiarului</w:t>
            </w:r>
          </w:p>
        </w:tc>
        <w:tc>
          <w:tcPr>
            <w:tcW w:w="6515" w:type="dxa"/>
          </w:tcPr>
          <w:p w14:paraId="5C5245DF"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74EB98C0" w14:textId="77777777" w:rsidTr="005B10CF">
        <w:trPr>
          <w:jc w:val="center"/>
        </w:trPr>
        <w:tc>
          <w:tcPr>
            <w:tcW w:w="932" w:type="dxa"/>
            <w:vAlign w:val="center"/>
          </w:tcPr>
          <w:p w14:paraId="684D3CD2"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C762A8E" w14:textId="570532BC" w:rsidR="004E18EF" w:rsidRPr="001B290C" w:rsidRDefault="004E18EF" w:rsidP="00C729BC">
            <w:pPr>
              <w:pStyle w:val="ANRHeading3"/>
              <w:numPr>
                <w:ilvl w:val="2"/>
                <w:numId w:val="5"/>
              </w:numPr>
              <w:spacing w:before="0" w:line="240" w:lineRule="auto"/>
              <w:rPr>
                <w:rFonts w:ascii="Times New Roman" w:hAnsi="Times New Roman"/>
                <w:b w:val="0"/>
                <w:i w:val="0"/>
                <w:color w:val="000000"/>
                <w:sz w:val="22"/>
                <w:szCs w:val="22"/>
                <w:lang w:val="it-IT"/>
              </w:rPr>
            </w:pPr>
            <w:bookmarkStart w:id="2" w:name="_Toc215832676"/>
            <w:r w:rsidRPr="001B290C">
              <w:rPr>
                <w:rFonts w:ascii="Times New Roman" w:hAnsi="Times New Roman"/>
                <w:b w:val="0"/>
                <w:i w:val="0"/>
                <w:color w:val="000000"/>
                <w:sz w:val="22"/>
                <w:szCs w:val="22"/>
                <w:lang w:val="it-IT"/>
              </w:rPr>
              <w:t>Intervenția în caz de incident software de sistem – mentenanța reactiva (corectiva)</w:t>
            </w:r>
            <w:bookmarkEnd w:id="2"/>
          </w:p>
          <w:p w14:paraId="4C4B51F7" w14:textId="77777777" w:rsidR="004E18EF" w:rsidRPr="001B290C" w:rsidRDefault="004E18EF" w:rsidP="0056022B">
            <w:pPr>
              <w:pStyle w:val="Body"/>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 xml:space="preserve">Are ca scop diagnosticarea incidentelor software de sistem ale infrastructurii de bază, pe care rulează aplicațiile, care fac obiectul contractului și remedierea acestora. </w:t>
            </w:r>
          </w:p>
          <w:p w14:paraId="00945C68" w14:textId="77777777" w:rsidR="004E18EF" w:rsidRPr="001B290C" w:rsidRDefault="004E18EF" w:rsidP="0056022B">
            <w:pPr>
              <w:pStyle w:val="Body"/>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Rezolvarea incidentelor pentru software-ul de sistem se face prin remedierea configurațiilor, a anomaliilor software și repunerea în funcțiune a platformelor de rulare.</w:t>
            </w:r>
          </w:p>
          <w:p w14:paraId="56A9B5EE" w14:textId="77777777" w:rsidR="004E18EF" w:rsidRPr="001B290C" w:rsidRDefault="004E18EF" w:rsidP="0056022B">
            <w:pPr>
              <w:pStyle w:val="Body"/>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Rezolvarea incidentelor de orice natură se face cu păstrarea, eventual creșterea, în nici un caz diminuarea, caracteristicilor tehnice ale infrastructurii originale și/sau a performanțelor de funcționare.</w:t>
            </w:r>
          </w:p>
          <w:p w14:paraId="47B5557C" w14:textId="77777777" w:rsidR="004E18EF" w:rsidRPr="001B290C" w:rsidRDefault="004E18EF" w:rsidP="0056022B">
            <w:pPr>
              <w:pStyle w:val="Body"/>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Incidentele software de sistem vor fi raportate la primul nivel de servicii (Help Desk) - nivel platforma electronica, prin e-mail sau în ultimă instanță telefonic, cu furnizarea următoarelor informații: locația, persoana de contact, adresa, seria și modelul mașinii, seria echipamentului implicat, sistemul de operare, descrierea incidentului și, unde este raportat, codul de eroare determinată de acesta, proceduri de diagnosticare (dacă este cazul).</w:t>
            </w:r>
          </w:p>
          <w:p w14:paraId="129D5C2D" w14:textId="77777777" w:rsidR="004E18EF" w:rsidRPr="001B290C" w:rsidRDefault="004E18EF" w:rsidP="0056022B">
            <w:pPr>
              <w:pStyle w:val="Body"/>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Proceduri de identificare a defectelor disponibile specialiștilor Beneficiarului:</w:t>
            </w:r>
          </w:p>
          <w:p w14:paraId="39E5F3EE" w14:textId="77777777" w:rsidR="004E18EF" w:rsidRPr="001B290C" w:rsidRDefault="004E18EF" w:rsidP="00C729BC">
            <w:pPr>
              <w:pStyle w:val="Body"/>
              <w:numPr>
                <w:ilvl w:val="0"/>
                <w:numId w:val="3"/>
              </w:numPr>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autotest la pornirea tensiunii de alimentare;</w:t>
            </w:r>
          </w:p>
          <w:p w14:paraId="45CBB32C" w14:textId="77777777" w:rsidR="004E18EF" w:rsidRPr="001B290C" w:rsidRDefault="004E18EF" w:rsidP="00C729BC">
            <w:pPr>
              <w:pStyle w:val="Body"/>
              <w:numPr>
                <w:ilvl w:val="0"/>
                <w:numId w:val="3"/>
              </w:numPr>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coduri mesaje firmware;</w:t>
            </w:r>
          </w:p>
          <w:p w14:paraId="32A5844A" w14:textId="77777777" w:rsidR="004E18EF" w:rsidRPr="001B290C" w:rsidRDefault="004E18EF" w:rsidP="00C729BC">
            <w:pPr>
              <w:pStyle w:val="Body"/>
              <w:numPr>
                <w:ilvl w:val="0"/>
                <w:numId w:val="3"/>
              </w:numPr>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mesaje de eroare;</w:t>
            </w:r>
          </w:p>
          <w:p w14:paraId="12D0D48A" w14:textId="77777777" w:rsidR="004E18EF" w:rsidRPr="001B290C" w:rsidRDefault="004E18EF" w:rsidP="00C729BC">
            <w:pPr>
              <w:pStyle w:val="Body"/>
              <w:numPr>
                <w:ilvl w:val="0"/>
                <w:numId w:val="3"/>
              </w:numPr>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service procesor;</w:t>
            </w:r>
          </w:p>
          <w:p w14:paraId="70767AD0" w14:textId="77777777" w:rsidR="004E18EF" w:rsidRPr="001B290C" w:rsidRDefault="004E18EF" w:rsidP="00C729BC">
            <w:pPr>
              <w:pStyle w:val="Body"/>
              <w:numPr>
                <w:ilvl w:val="0"/>
                <w:numId w:val="3"/>
              </w:numPr>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log-uri de erori;</w:t>
            </w:r>
          </w:p>
          <w:p w14:paraId="0C525EBF" w14:textId="77777777" w:rsidR="004E18EF" w:rsidRPr="001B290C" w:rsidRDefault="004E18EF" w:rsidP="00C729BC">
            <w:pPr>
              <w:pStyle w:val="Body"/>
              <w:numPr>
                <w:ilvl w:val="0"/>
                <w:numId w:val="3"/>
              </w:numPr>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programe de diagnoză on-line și autonome.</w:t>
            </w:r>
          </w:p>
          <w:p w14:paraId="4F098F7D" w14:textId="77777777" w:rsidR="004E18EF" w:rsidRPr="001B290C" w:rsidRDefault="004E18EF" w:rsidP="0056022B">
            <w:pPr>
              <w:pStyle w:val="Body"/>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Proceduri de identificare a defectelor disponibile specialiștilor Prestator:</w:t>
            </w:r>
          </w:p>
          <w:p w14:paraId="3CD2A0E7" w14:textId="77777777" w:rsidR="004E18EF" w:rsidRPr="001B290C" w:rsidRDefault="004E18EF" w:rsidP="00C729BC">
            <w:pPr>
              <w:pStyle w:val="Body"/>
              <w:numPr>
                <w:ilvl w:val="0"/>
                <w:numId w:val="4"/>
              </w:numPr>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aplicații de suport;</w:t>
            </w:r>
          </w:p>
          <w:p w14:paraId="7773865F" w14:textId="77777777" w:rsidR="004E18EF" w:rsidRPr="001B290C" w:rsidRDefault="004E18EF" w:rsidP="00C729BC">
            <w:pPr>
              <w:pStyle w:val="Body"/>
              <w:numPr>
                <w:ilvl w:val="0"/>
                <w:numId w:val="4"/>
              </w:numPr>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programe de test;</w:t>
            </w:r>
          </w:p>
          <w:p w14:paraId="25F6DD27" w14:textId="77777777" w:rsidR="004E18EF" w:rsidRPr="001B290C" w:rsidRDefault="004E18EF" w:rsidP="00C729BC">
            <w:pPr>
              <w:pStyle w:val="Body"/>
              <w:numPr>
                <w:ilvl w:val="0"/>
                <w:numId w:val="4"/>
              </w:numPr>
              <w:spacing w:before="0" w:line="240" w:lineRule="auto"/>
              <w:rPr>
                <w:rFonts w:ascii="Times New Roman" w:hAnsi="Times New Roman" w:cs="Times New Roman"/>
                <w:color w:val="000000"/>
                <w:szCs w:val="22"/>
                <w:lang w:val="it-IT" w:eastAsia="en-US"/>
              </w:rPr>
            </w:pPr>
            <w:r w:rsidRPr="001B290C">
              <w:rPr>
                <w:rFonts w:ascii="Times New Roman" w:hAnsi="Times New Roman" w:cs="Times New Roman"/>
                <w:color w:val="000000"/>
                <w:szCs w:val="22"/>
                <w:lang w:val="it-IT" w:eastAsia="en-US"/>
              </w:rPr>
              <w:t>manuale de service care descriu proceduri de mentenanță.</w:t>
            </w:r>
          </w:p>
          <w:p w14:paraId="76232192" w14:textId="0A8EF7B7" w:rsidR="00F858DB" w:rsidRPr="001B290C" w:rsidRDefault="004E18EF" w:rsidP="0056022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Orice intervenție în caz de incident se documentează printr-un Raport de Service semnat de reprezentanții celor două părți.</w:t>
            </w:r>
          </w:p>
        </w:tc>
        <w:tc>
          <w:tcPr>
            <w:tcW w:w="6515" w:type="dxa"/>
          </w:tcPr>
          <w:p w14:paraId="3CCBE3B6"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769DE678" w14:textId="77777777" w:rsidTr="005B10CF">
        <w:trPr>
          <w:jc w:val="center"/>
        </w:trPr>
        <w:tc>
          <w:tcPr>
            <w:tcW w:w="932" w:type="dxa"/>
            <w:vAlign w:val="center"/>
          </w:tcPr>
          <w:p w14:paraId="2B28245B"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E1B8D3A" w14:textId="53455FD5" w:rsidR="0056022B" w:rsidRPr="001B290C" w:rsidRDefault="0056022B" w:rsidP="0056022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4.3.1.1. Nivel de servicii cerut pentru defecte de tip software</w:t>
            </w:r>
          </w:p>
          <w:p w14:paraId="2205A6D7" w14:textId="77777777" w:rsidR="0056022B" w:rsidRPr="001B290C" w:rsidRDefault="0056022B" w:rsidP="0056022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Timpul de remediere a incidentelor software în locațiile Beneficiarului este de 8 ore, în perioada de disponibilitate a serviciilor.</w:t>
            </w:r>
          </w:p>
          <w:p w14:paraId="3E0787FB" w14:textId="4DDE457F" w:rsidR="00F858DB" w:rsidRPr="001B290C" w:rsidRDefault="0056022B" w:rsidP="0056022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Verificarea post depanare software se va face în locațiile Beneficiarului, prin rularea testelor de funcționalitate specifice componentei sau subansamblului </w:t>
            </w:r>
            <w:r w:rsidRPr="001B290C">
              <w:rPr>
                <w:rFonts w:ascii="Times New Roman" w:eastAsia="Times New Roman" w:hAnsi="Times New Roman"/>
                <w:color w:val="000000"/>
                <w:lang w:val="it-IT"/>
              </w:rPr>
              <w:lastRenderedPageBreak/>
              <w:t xml:space="preserve">defect(e) și a funcționării sistemului reparat în mediul în care a fost utilizat anterior intervenției.  </w:t>
            </w:r>
          </w:p>
        </w:tc>
        <w:tc>
          <w:tcPr>
            <w:tcW w:w="6515" w:type="dxa"/>
          </w:tcPr>
          <w:p w14:paraId="41F8889E" w14:textId="77777777" w:rsidR="00F858DB" w:rsidRPr="001B290C" w:rsidRDefault="00F858DB" w:rsidP="00F3484F">
            <w:pPr>
              <w:spacing w:after="0" w:line="240" w:lineRule="auto"/>
              <w:ind w:left="277"/>
              <w:rPr>
                <w:rFonts w:ascii="Times New Roman" w:hAnsi="Times New Roman"/>
                <w:b/>
                <w:noProof/>
                <w:color w:val="FF0000"/>
              </w:rPr>
            </w:pPr>
          </w:p>
        </w:tc>
      </w:tr>
      <w:tr w:rsidR="00F858DB" w:rsidRPr="001B290C" w14:paraId="2F74DB50" w14:textId="77777777" w:rsidTr="005B10CF">
        <w:trPr>
          <w:jc w:val="center"/>
        </w:trPr>
        <w:tc>
          <w:tcPr>
            <w:tcW w:w="932" w:type="dxa"/>
            <w:vAlign w:val="center"/>
          </w:tcPr>
          <w:p w14:paraId="276A2638" w14:textId="77777777" w:rsidR="00F858DB" w:rsidRPr="001B290C" w:rsidRDefault="00F858D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3D2FDBF" w14:textId="77777777" w:rsidR="00E83DF9" w:rsidRPr="001B290C" w:rsidRDefault="00E83DF9" w:rsidP="00E83DF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4.3.1.2.</w:t>
            </w:r>
            <w:r w:rsidRPr="001B290C">
              <w:rPr>
                <w:rFonts w:ascii="Times New Roman" w:eastAsia="Times New Roman" w:hAnsi="Times New Roman"/>
                <w:color w:val="000000"/>
                <w:lang w:val="it-IT"/>
              </w:rPr>
              <w:tab/>
              <w:t>Nivel de servicii cerut pentru defecte de tip software de sistem</w:t>
            </w:r>
          </w:p>
          <w:p w14:paraId="105D58DD" w14:textId="77777777" w:rsidR="00E83DF9" w:rsidRPr="001B290C" w:rsidRDefault="00E83DF9" w:rsidP="00E83DF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Pentru incidentele software-ului de sistem, se va furniza o soluție de repunere în funcțiune rapidă, 2-4 ore. Dacă timpul de remediere a incidentului software estimat pentru punerea în practică a soluției furnizate depășește 2-4 ore, se va asigura şi pune în practică o soluție de provizorie, acolo unde este cazul, agreată cu Beneficiarul, astfel încât timpul de remediere a incidentului software să fie de maxim 6-8 ore. In cazul folosirii unei soluții provizorii, remedierea care asigură păstrarea funcționalităților, performanței și condițiilor de securitate necesare se va pune în practică în cel mult 48 de ore. Remedierea se va realiza prin soluții finale sau provizorii și poate include restaurarea completă a sistemelor afectate (după salvări de siguranță) la ultima stare stabilă. </w:t>
            </w:r>
          </w:p>
          <w:p w14:paraId="6826CCE8" w14:textId="77777777" w:rsidR="00E83DF9" w:rsidRPr="001B290C" w:rsidRDefault="00E83DF9" w:rsidP="00E83DF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Orice remediere software, finală sau provizorie, se va documenta în Raportul de Service semnat de reprezentanții celor două părți. </w:t>
            </w:r>
          </w:p>
          <w:p w14:paraId="338FCA15" w14:textId="77777777" w:rsidR="00E83DF9" w:rsidRPr="001B290C" w:rsidRDefault="00E83DF9" w:rsidP="00E83DF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In cazul agreării și aplicării unei soluții provizorii, în raportul de intervenție la incident trebuie menționat și apelul, respectiv răspunsul, la nivelul de suport al Producătorului. In funcție de răspunsul acestuia, Ofertantul va aplica soluția finală imediat ce aceasta este disponibilă, într-un interval de timp agreat cu Beneficiarul (astfel încât să se perturbe cât mai puțin activitatea curentă).</w:t>
            </w:r>
          </w:p>
          <w:p w14:paraId="2E484D63" w14:textId="77777777" w:rsidR="00E83DF9" w:rsidRPr="001B290C" w:rsidRDefault="00E83DF9" w:rsidP="00E83DF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Timpul de remediere al incidentelor software, calculat conform descrierii de mai sus, are loc în perioada de disponibilitate pentru fiecare caz.</w:t>
            </w:r>
          </w:p>
          <w:p w14:paraId="2E48F8A1" w14:textId="26CDACED" w:rsidR="00F858DB" w:rsidRPr="001B290C" w:rsidRDefault="00E83DF9" w:rsidP="00E83DF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Verificarea post depanare software se va face prin aplicarea de la nivel central a testelor de funcționalitate, performanță și securitate specifice.</w:t>
            </w:r>
          </w:p>
        </w:tc>
        <w:tc>
          <w:tcPr>
            <w:tcW w:w="6515" w:type="dxa"/>
          </w:tcPr>
          <w:p w14:paraId="4076FA80" w14:textId="77777777" w:rsidR="00F858DB" w:rsidRPr="001B290C" w:rsidRDefault="00F858DB" w:rsidP="00F3484F">
            <w:pPr>
              <w:spacing w:after="0" w:line="240" w:lineRule="auto"/>
              <w:ind w:left="277"/>
              <w:rPr>
                <w:rFonts w:ascii="Times New Roman" w:hAnsi="Times New Roman"/>
                <w:b/>
                <w:noProof/>
                <w:color w:val="FF0000"/>
              </w:rPr>
            </w:pPr>
          </w:p>
        </w:tc>
      </w:tr>
      <w:tr w:rsidR="00E83DF9" w:rsidRPr="001B290C" w14:paraId="1C3C1AE9" w14:textId="77777777" w:rsidTr="005B10CF">
        <w:trPr>
          <w:jc w:val="center"/>
        </w:trPr>
        <w:tc>
          <w:tcPr>
            <w:tcW w:w="932" w:type="dxa"/>
            <w:vAlign w:val="center"/>
          </w:tcPr>
          <w:p w14:paraId="71C278D5" w14:textId="77777777" w:rsidR="00E83DF9" w:rsidRPr="001B290C" w:rsidRDefault="00E83DF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05ED0A6" w14:textId="77777777" w:rsidR="00A07401" w:rsidRPr="001B290C" w:rsidRDefault="00A07401" w:rsidP="00A0740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4.3.1.3.</w:t>
            </w:r>
            <w:r w:rsidRPr="001B290C">
              <w:rPr>
                <w:rFonts w:ascii="Times New Roman" w:eastAsia="Times New Roman" w:hAnsi="Times New Roman"/>
                <w:color w:val="000000"/>
                <w:lang w:val="it-IT"/>
              </w:rPr>
              <w:tab/>
              <w:t>Asistență tehnică software de proiectare, configurare, punere în funcțiune și optimizare funcționării infrastructurii IT</w:t>
            </w:r>
          </w:p>
          <w:p w14:paraId="107759A8" w14:textId="77777777" w:rsidR="00A07401" w:rsidRPr="001B290C" w:rsidRDefault="00A07401" w:rsidP="00A0740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Acest pachet de servicii are ca scop îmbunătățirea și extinderea performanței și capabilităților existente ale aplicațiilor și sistemelor Beneficiarului.</w:t>
            </w:r>
          </w:p>
          <w:p w14:paraId="4DB74458" w14:textId="77777777" w:rsidR="00A07401" w:rsidRPr="001B290C" w:rsidRDefault="00A07401" w:rsidP="00A0740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Pe perioada contractului, Ofertantul va asista Beneficiarul: experții acestuia vor participa direct alături de experții Beneficiarului, la activitățile de proiectare, configurare, instalare, punere în funcțiune și optimizare a configurațiilor ce formează infrastructura de echipamente sau va forma noua infrastructura.  De asemenea, Ofertantul va asista Beneficiarul cu informații tehnice, proceduri, planuri de implementare, specificații tehnice, bune practici, analize tehnice și, pe baza acestora, va propune Beneficiarului noi soluții de arhitecturi și </w:t>
            </w:r>
            <w:r w:rsidRPr="001B290C">
              <w:rPr>
                <w:rFonts w:ascii="Times New Roman" w:eastAsia="Times New Roman" w:hAnsi="Times New Roman"/>
                <w:color w:val="000000"/>
                <w:lang w:val="it-IT"/>
              </w:rPr>
              <w:lastRenderedPageBreak/>
              <w:t>securitatea acestora care să dezvolte sistemul existent conform necesităților identificate și prevederilor din subcapitolul 6 – Managementul schimbării.</w:t>
            </w:r>
          </w:p>
          <w:p w14:paraId="0AC5B44C" w14:textId="77777777" w:rsidR="00A07401" w:rsidRPr="001B290C" w:rsidRDefault="00A07401" w:rsidP="00A0740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Soluțiile propuse vor fi însoțite de evaluări ale impactului (resurse umane, materiale, financiare, tehnice și de timp de punere în aplicare) și eventual de propuneri de secvențializare a implementării. </w:t>
            </w:r>
          </w:p>
          <w:p w14:paraId="5DA2704B" w14:textId="77777777" w:rsidR="00A07401" w:rsidRPr="001B290C" w:rsidRDefault="00A07401" w:rsidP="00A0740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Pe baza acestor propuneri documentate, Beneficiarul va agrea continuarea lucrărilor în direcția implementării soluției propuse, în măsura disponibilității resurselor necesare, conform prevederilor din subcapitolul 6 – Managementul schimbării. </w:t>
            </w:r>
          </w:p>
          <w:p w14:paraId="3BBADF4A" w14:textId="77777777" w:rsidR="00A07401" w:rsidRPr="001B290C" w:rsidRDefault="00A07401" w:rsidP="00A0740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În condițiile în care soluțiile propuse nu pot fi implementate în cadrul Contractului, Ofertantul va propune soluții alternative.</w:t>
            </w:r>
          </w:p>
          <w:p w14:paraId="0B14DEE5" w14:textId="77777777" w:rsidR="00A07401" w:rsidRPr="001B290C" w:rsidRDefault="00A07401" w:rsidP="00A0740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În ambele situații, Ofertantul va fi responsabil de calitatea soluției propuse și agreate și de implementarea cu succes a acesteia.</w:t>
            </w:r>
          </w:p>
          <w:p w14:paraId="4CA26A1B" w14:textId="3AB7B5D5" w:rsidR="00E83DF9" w:rsidRPr="001B290C" w:rsidRDefault="00A07401" w:rsidP="00A0740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Pe perioada contractată Beneficiarul va asigura accesul la sursele autorizate de actualizări (update și upgrade software/firmware) și de pachete corective (de tip patch software/firmware) relevante ale producătorilor, precum și la documentația tehnică și de bune practici (knowledge-base) aferente instalării acestora.</w:t>
            </w:r>
          </w:p>
        </w:tc>
        <w:tc>
          <w:tcPr>
            <w:tcW w:w="6515" w:type="dxa"/>
          </w:tcPr>
          <w:p w14:paraId="0DCD68DA" w14:textId="77777777" w:rsidR="00E83DF9" w:rsidRPr="001B290C" w:rsidRDefault="00E83DF9" w:rsidP="00F3484F">
            <w:pPr>
              <w:spacing w:after="0" w:line="240" w:lineRule="auto"/>
              <w:ind w:left="277"/>
              <w:rPr>
                <w:rFonts w:ascii="Times New Roman" w:hAnsi="Times New Roman"/>
                <w:b/>
                <w:noProof/>
                <w:color w:val="FF0000"/>
              </w:rPr>
            </w:pPr>
          </w:p>
        </w:tc>
      </w:tr>
      <w:tr w:rsidR="00E83DF9" w:rsidRPr="001B290C" w14:paraId="177DB0CB" w14:textId="77777777" w:rsidTr="005B10CF">
        <w:trPr>
          <w:jc w:val="center"/>
        </w:trPr>
        <w:tc>
          <w:tcPr>
            <w:tcW w:w="932" w:type="dxa"/>
            <w:vAlign w:val="center"/>
          </w:tcPr>
          <w:p w14:paraId="1BDB0044" w14:textId="77777777" w:rsidR="00E83DF9" w:rsidRPr="001B290C" w:rsidRDefault="00E83DF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4711201" w14:textId="77777777" w:rsidR="00EE7FE1" w:rsidRPr="001B290C" w:rsidRDefault="00EE7FE1" w:rsidP="00EE7F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4.3.2.</w:t>
            </w:r>
            <w:r w:rsidRPr="001B290C">
              <w:rPr>
                <w:rFonts w:ascii="Times New Roman" w:eastAsia="Times New Roman" w:hAnsi="Times New Roman"/>
                <w:color w:val="000000"/>
                <w:lang w:val="it-IT"/>
              </w:rPr>
              <w:tab/>
              <w:t>Servicii de asistență tehnică software, de tip reactiv/evolutiv</w:t>
            </w:r>
          </w:p>
          <w:p w14:paraId="10CC8017" w14:textId="77777777" w:rsidR="00EE7FE1" w:rsidRPr="001B290C" w:rsidRDefault="00EE7FE1" w:rsidP="00EE7F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Ținând cont de complexitatea infrastructurii IT a Beneficiarului, precum și de necesitatea permanentă de adaptare la noile cerințe în domeniu, sunt absolut necesare activități cu un caracter proactiv.  Aceste servicii se desfășoară în permanență la locațiile Beneficiarului și presupun activități de complexitate mică și medie care pot fi livrate în perioade scurte de timp (zile).</w:t>
            </w:r>
          </w:p>
          <w:p w14:paraId="105AB006" w14:textId="77777777" w:rsidR="00EE7FE1" w:rsidRPr="001B290C" w:rsidRDefault="00EE7FE1" w:rsidP="00EE7F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Pe perioada contractului Ofertantul va trebui să asigure servicii de asistență tehnică software pentru infrastructura software de baza ce rulează pe echipamentele Beneficiarului cum ar fi: proiectare/reproiectare, instalare/reinstalare, configurare/reconfigurare, punere/repunere în funcțiune și optimizare. Aceste servicii vor fi prestate la solicitarea Autorității contractante prin compartimentul de specialitate si vor face obiectul mentenanței corective/evolutive(după caz).</w:t>
            </w:r>
          </w:p>
          <w:p w14:paraId="021F9C77" w14:textId="77777777" w:rsidR="00EE7FE1" w:rsidRPr="001B290C" w:rsidRDefault="00EE7FE1" w:rsidP="00EE7F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De asemenea, Ofertantul va asista Beneficiarul cu informații tehnice, proceduri, planuri de implementare, specificații tehnice, bune practici, analize tehnice. Aceste servicii vor fi prestate la solicitarea Autorității contractante prin </w:t>
            </w:r>
            <w:r w:rsidRPr="001B290C">
              <w:rPr>
                <w:rFonts w:ascii="Times New Roman" w:eastAsia="Times New Roman" w:hAnsi="Times New Roman"/>
                <w:color w:val="000000"/>
                <w:lang w:val="it-IT"/>
              </w:rPr>
              <w:lastRenderedPageBreak/>
              <w:t>compartimentul de specialitate si vor face obiectul mentenanței corective/evolutive(după caz).</w:t>
            </w:r>
          </w:p>
          <w:p w14:paraId="3BA5E9CD" w14:textId="11C2433F" w:rsidR="00E83DF9" w:rsidRPr="001B290C" w:rsidRDefault="00EE7FE1" w:rsidP="00EE7F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În perioada de valabilitate a contractului, serviciile profesionale de asistență tehnică vor fi apelate în funcție de necesitatea Beneficiarului, prin definirea temei, a rezultatelor așteptate și a estimării de efort necesar pentru realizare, conform prevederilor din subcapitolul Capitolul 6 – Managementul schimbării.</w:t>
            </w:r>
          </w:p>
        </w:tc>
        <w:tc>
          <w:tcPr>
            <w:tcW w:w="6515" w:type="dxa"/>
          </w:tcPr>
          <w:p w14:paraId="670720AE" w14:textId="77777777" w:rsidR="00E83DF9" w:rsidRPr="001B290C" w:rsidRDefault="00E83DF9" w:rsidP="00F3484F">
            <w:pPr>
              <w:spacing w:after="0" w:line="240" w:lineRule="auto"/>
              <w:ind w:left="277"/>
              <w:rPr>
                <w:rFonts w:ascii="Times New Roman" w:hAnsi="Times New Roman"/>
                <w:b/>
                <w:noProof/>
                <w:color w:val="FF0000"/>
              </w:rPr>
            </w:pPr>
          </w:p>
        </w:tc>
      </w:tr>
      <w:tr w:rsidR="00E83DF9" w:rsidRPr="001B290C" w14:paraId="00C54700" w14:textId="77777777" w:rsidTr="005B10CF">
        <w:trPr>
          <w:jc w:val="center"/>
        </w:trPr>
        <w:tc>
          <w:tcPr>
            <w:tcW w:w="932" w:type="dxa"/>
            <w:vAlign w:val="center"/>
          </w:tcPr>
          <w:p w14:paraId="0B65FC67" w14:textId="77777777" w:rsidR="00E83DF9" w:rsidRPr="001B290C" w:rsidRDefault="00E83DF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290A048" w14:textId="13C43DA1" w:rsidR="00E83DF9" w:rsidRPr="001B290C" w:rsidRDefault="00147A4B" w:rsidP="00F3484F">
            <w:pPr>
              <w:autoSpaceDE w:val="0"/>
              <w:autoSpaceDN w:val="0"/>
              <w:adjustRightInd w:val="0"/>
              <w:spacing w:after="0" w:line="240" w:lineRule="auto"/>
              <w:ind w:right="120"/>
              <w:jc w:val="both"/>
              <w:rPr>
                <w:rFonts w:ascii="Times New Roman" w:eastAsia="Times New Roman" w:hAnsi="Times New Roman"/>
                <w:color w:val="000000"/>
              </w:rPr>
            </w:pPr>
            <w:r w:rsidRPr="001B290C">
              <w:rPr>
                <w:rFonts w:ascii="Times New Roman" w:eastAsia="Times New Roman" w:hAnsi="Times New Roman"/>
                <w:color w:val="000000"/>
              </w:rPr>
              <w:t>4.3.3.</w:t>
            </w:r>
            <w:r w:rsidRPr="001B290C">
              <w:rPr>
                <w:rFonts w:ascii="Times New Roman" w:eastAsia="Times New Roman" w:hAnsi="Times New Roman"/>
                <w:color w:val="000000"/>
              </w:rPr>
              <w:tab/>
              <w:t xml:space="preserve">Servicii de asistență tehnică software/hardware de tip </w:t>
            </w:r>
            <w:proofErr w:type="spellStart"/>
            <w:r w:rsidRPr="001B290C">
              <w:rPr>
                <w:rFonts w:ascii="Times New Roman" w:eastAsia="Times New Roman" w:hAnsi="Times New Roman"/>
                <w:color w:val="000000"/>
              </w:rPr>
              <w:t>proactiv</w:t>
            </w:r>
            <w:proofErr w:type="spellEnd"/>
            <w:r w:rsidRPr="001B290C">
              <w:rPr>
                <w:rFonts w:ascii="Times New Roman" w:eastAsia="Times New Roman" w:hAnsi="Times New Roman"/>
                <w:color w:val="000000"/>
              </w:rPr>
              <w:t xml:space="preserve"> pentru infrastructură</w:t>
            </w:r>
          </w:p>
        </w:tc>
        <w:tc>
          <w:tcPr>
            <w:tcW w:w="6515" w:type="dxa"/>
          </w:tcPr>
          <w:p w14:paraId="6161D214" w14:textId="77777777" w:rsidR="00E83DF9" w:rsidRPr="001B290C" w:rsidRDefault="00E83DF9" w:rsidP="00F3484F">
            <w:pPr>
              <w:spacing w:after="0" w:line="240" w:lineRule="auto"/>
              <w:ind w:left="277"/>
              <w:rPr>
                <w:rFonts w:ascii="Times New Roman" w:hAnsi="Times New Roman"/>
                <w:b/>
                <w:noProof/>
                <w:color w:val="FF0000"/>
              </w:rPr>
            </w:pPr>
          </w:p>
        </w:tc>
      </w:tr>
      <w:tr w:rsidR="00E83DF9" w:rsidRPr="001B290C" w14:paraId="55199FB9" w14:textId="77777777" w:rsidTr="005B10CF">
        <w:trPr>
          <w:jc w:val="center"/>
        </w:trPr>
        <w:tc>
          <w:tcPr>
            <w:tcW w:w="932" w:type="dxa"/>
            <w:vAlign w:val="center"/>
          </w:tcPr>
          <w:p w14:paraId="73F20AA3" w14:textId="77777777" w:rsidR="00E83DF9" w:rsidRPr="001B290C" w:rsidRDefault="00E83DF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7F3DAFA" w14:textId="77777777" w:rsidR="00E83DF9" w:rsidRPr="001B290C" w:rsidRDefault="00666625" w:rsidP="00F348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4.3.3.1 Revizii periodice</w:t>
            </w:r>
          </w:p>
          <w:p w14:paraId="7A1A9C71" w14:textId="77777777" w:rsidR="00BA6FDC" w:rsidRPr="001B290C" w:rsidRDefault="00BA6FDC" w:rsidP="00BA6FD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Au ca scop, pe de o parte, verificarea faptului că platformele pe care rulează componentele software își păstrează caracteristicile inițiale și sunt, în continuare, în parametrii de funcționare stabiliți de fabricant și, pe de altă parte, asigurarea întreținerii preventive.</w:t>
            </w:r>
          </w:p>
          <w:p w14:paraId="69F0855F" w14:textId="77777777" w:rsidR="00BA6FDC" w:rsidRPr="001B290C" w:rsidRDefault="00BA6FDC" w:rsidP="00BA6FD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Revizia periodică se va executa în locațiile Beneficiarului (sistemul Central), cf unui grafic stabilit de comun acord cu Autoritatea Contractanta prin compartimentul de specialitate.</w:t>
            </w:r>
          </w:p>
          <w:p w14:paraId="4B398FA9" w14:textId="77777777" w:rsidR="00BA6FDC" w:rsidRPr="001B290C" w:rsidRDefault="00BA6FDC" w:rsidP="00BA6FD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Revizia periodică se va executa, de regulă, semestrial sau anual, în baza unui grafic întocmit de comun acord și la cererea Beneficiarului. </w:t>
            </w:r>
          </w:p>
          <w:p w14:paraId="7A4933C9" w14:textId="77777777" w:rsidR="00BA6FDC" w:rsidRPr="001B290C" w:rsidRDefault="00BA6FDC" w:rsidP="00BA6FD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Revizia periodică se poate executa la cel puțin o intervenție pentru fiecare platforma software existentă în locațiile Beneficiarului.</w:t>
            </w:r>
          </w:p>
          <w:p w14:paraId="6554ADB6" w14:textId="77777777" w:rsidR="00BA6FDC" w:rsidRPr="001B290C" w:rsidRDefault="00BA6FDC" w:rsidP="00BA6FD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Revizia periodică a platformelor software din locație se face, de comun acord cu Beneficiarul, de regulă fără a perturba activitatea Beneficiarului. </w:t>
            </w:r>
          </w:p>
          <w:p w14:paraId="278EF75E" w14:textId="7C991D85" w:rsidR="00BA6FDC" w:rsidRPr="001B290C" w:rsidRDefault="00BA6FDC" w:rsidP="00BA6FD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Operațiile privind întreținerea preventivă, din cadrul activității de revizie periodică, se vor desfășura conform procedurilor/instrucțiunilor de mentenanță preventivă ale producătorului de software.</w:t>
            </w:r>
          </w:p>
        </w:tc>
        <w:tc>
          <w:tcPr>
            <w:tcW w:w="6515" w:type="dxa"/>
          </w:tcPr>
          <w:p w14:paraId="32B49735" w14:textId="77777777" w:rsidR="00E83DF9" w:rsidRPr="001B290C" w:rsidRDefault="00E83DF9" w:rsidP="00F3484F">
            <w:pPr>
              <w:spacing w:after="0" w:line="240" w:lineRule="auto"/>
              <w:ind w:left="277"/>
              <w:rPr>
                <w:rFonts w:ascii="Times New Roman" w:hAnsi="Times New Roman"/>
                <w:b/>
                <w:noProof/>
                <w:color w:val="FF0000"/>
              </w:rPr>
            </w:pPr>
          </w:p>
        </w:tc>
      </w:tr>
      <w:tr w:rsidR="00E83DF9" w:rsidRPr="001B290C" w14:paraId="13A49ED8" w14:textId="77777777" w:rsidTr="005B10CF">
        <w:trPr>
          <w:jc w:val="center"/>
        </w:trPr>
        <w:tc>
          <w:tcPr>
            <w:tcW w:w="932" w:type="dxa"/>
            <w:vAlign w:val="center"/>
          </w:tcPr>
          <w:p w14:paraId="47B10DED" w14:textId="77777777" w:rsidR="00E83DF9" w:rsidRPr="001B290C" w:rsidRDefault="00E83DF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3148F24"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4.3.3.2.</w:t>
            </w:r>
            <w:r w:rsidRPr="001B290C">
              <w:rPr>
                <w:rFonts w:ascii="Times New Roman" w:eastAsia="Times New Roman" w:hAnsi="Times New Roman"/>
                <w:color w:val="000000"/>
                <w:lang w:val="it-IT"/>
              </w:rPr>
              <w:tab/>
              <w:t>Managementul actualizărilor de firmware și/sau drivere și de sisteme de operare</w:t>
            </w:r>
          </w:p>
          <w:p w14:paraId="26C45356"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Are ca scop reducerea riscurilor apariției întreruperilor în funcționarea platformelor de rulare ale Beneficiarului, care au la bază erori cauzate de defecte ale sistemului.</w:t>
            </w:r>
          </w:p>
          <w:p w14:paraId="54BDDC5D"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efectua următoarele operațiuni: va verifica dacă nivelurile de firmware și de sistem de operare înregistrate pe mașinile Beneficiarului sunt actualizate, luând în considerare orice dependență de aplicațiile software și de nivelurile de driver existente;</w:t>
            </w:r>
          </w:p>
          <w:p w14:paraId="12BBB8A0"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lastRenderedPageBreak/>
              <w:t>În cazul în care recomandările Ofertantului necesită îmbunătățiri ale driverelor, atunci recomandările care rezultă din actualizările driverelor vor fi de asemenea furnizate Beneficiarului. Beneficiarul va rămâne responsabil pentru deciziile privind utilizarea actualizărilor sau aplicarea acestora.</w:t>
            </w:r>
          </w:p>
          <w:p w14:paraId="46A687A0"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implementa actualizări ale nivelurilor de firmware și/sau drivere și ale sistemelor de operare pe echipamentele selectate, în urma acordului Beneficiarului.</w:t>
            </w:r>
          </w:p>
          <w:p w14:paraId="7DADD31F"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a)</w:t>
            </w:r>
            <w:r w:rsidRPr="001B290C">
              <w:rPr>
                <w:rFonts w:ascii="Times New Roman" w:eastAsia="Times New Roman" w:hAnsi="Times New Roman"/>
                <w:color w:val="000000"/>
                <w:lang w:val="it-IT"/>
              </w:rPr>
              <w:tab/>
              <w:t>Evaluarea periodică a funcționării Sistemului Central al ANR.</w:t>
            </w:r>
          </w:p>
          <w:p w14:paraId="10894FD7"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Prin Sistem Central se înțeleg, acele platforme software aflate în: Constanța, Clădirea ANR și Agigea, Clădirea Căpităniei Zonale Agigea.</w:t>
            </w:r>
          </w:p>
          <w:p w14:paraId="7EC89D14"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elabora și pune la dispoziția Beneficiarului un centralizator lunar (Centralizator lunar incidente) care va conține informații despre activitățile desfășurate în cadrul Contractului referitoare la incidentele majore și problemele sesizate împreună cu soluțiile implementate și rezultatele obținute. Acest raport va conține minim următoarele informații:</w:t>
            </w:r>
          </w:p>
          <w:p w14:paraId="713F0E62"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Data incidentului major;</w:t>
            </w:r>
          </w:p>
          <w:p w14:paraId="1B17CB34"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Raportul de service corespunzător.</w:t>
            </w:r>
          </w:p>
          <w:p w14:paraId="7ADB3845"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b)</w:t>
            </w:r>
            <w:r w:rsidRPr="001B290C">
              <w:rPr>
                <w:rFonts w:ascii="Times New Roman" w:eastAsia="Times New Roman" w:hAnsi="Times New Roman"/>
                <w:color w:val="000000"/>
                <w:lang w:val="it-IT"/>
              </w:rPr>
              <w:tab/>
              <w:t>Monitorizarea permanentă jurnale platforme de rulare (loguri), semnalare probleme și remediere</w:t>
            </w:r>
          </w:p>
          <w:p w14:paraId="470A999D"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Experții Ofertantului vor monitoriza prin intermediul soluției implementate la nivelul Beneficiarului, PRTG, permanent platformele de rulare și componentele înrolate în aplicația de monitorizare. Problemele observate vor fi comunicate deîndată Beneficiarului şi se va trece la remedierea acestora, sau, după caz, la prezentarea de recomandări de soluții pentru remedierea problemelor.</w:t>
            </w:r>
          </w:p>
          <w:p w14:paraId="7CB40143"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c)</w:t>
            </w:r>
            <w:r w:rsidRPr="001B290C">
              <w:rPr>
                <w:rFonts w:ascii="Times New Roman" w:eastAsia="Times New Roman" w:hAnsi="Times New Roman"/>
                <w:color w:val="000000"/>
                <w:lang w:val="it-IT"/>
              </w:rPr>
              <w:tab/>
              <w:t>Completare configurații platforme de rulare cu parametrii operaționali și de management</w:t>
            </w:r>
          </w:p>
          <w:p w14:paraId="20A15064"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Serviciile au în vedere asigurarea unei monitorizări optime a performanțelor sistemelor, intervenția eficientă în situații neprevăzute și efectuarea corectă a operațiunilor particulare de operare.</w:t>
            </w:r>
          </w:p>
          <w:p w14:paraId="6795D947"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Aceste servicii constau în:</w:t>
            </w:r>
          </w:p>
          <w:p w14:paraId="7ABD6789"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Asigurarea unui bun nivel de operare și analiză zilnică a jurnalelor de evenimente, pentru optimizarea periodică și de câte ori este necesar a parametrilor de mediu pentru creșterea performanței sistemelor și aplicațiilor.</w:t>
            </w:r>
          </w:p>
          <w:p w14:paraId="4F39DE71"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lastRenderedPageBreak/>
              <w:t>-</w:t>
            </w:r>
            <w:r w:rsidRPr="001B290C">
              <w:rPr>
                <w:rFonts w:ascii="Times New Roman" w:eastAsia="Times New Roman" w:hAnsi="Times New Roman"/>
                <w:color w:val="000000"/>
                <w:lang w:val="it-IT"/>
              </w:rPr>
              <w:tab/>
              <w:t>Efectuarea continuă a analizei aplicațiilor în exploatare în vederea identificării punctelor de maximă importanță și îmbunătățirii disponibilității în configurația existentă;</w:t>
            </w:r>
          </w:p>
          <w:p w14:paraId="7A176FA3"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Rearanjarea și reconfigurarea pe noduri a aplicațiilor;</w:t>
            </w:r>
          </w:p>
          <w:p w14:paraId="7022B134"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Operațiuni de reconfigurare a nodurilor fără a perturba sau bloca aplicațiile zilnice, în concordanță cu specificațiile stabilite de comun acord;</w:t>
            </w:r>
          </w:p>
          <w:p w14:paraId="7DF514CB"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Verificarea periodică și validarea capacității de preluare a aplicațiilor la nivelul unui singur server în caz de indisponibilitate a unuia dintre serverele cluster-ului; Transfer de cunoștințe către Beneficiar;</w:t>
            </w:r>
          </w:p>
          <w:p w14:paraId="3E2BA828"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 xml:space="preserve">Izolarea problemei la nivelul mediilor IT multiple;   </w:t>
            </w:r>
          </w:p>
          <w:p w14:paraId="2BDEDC7A"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Asistență la sediul Beneficiarului, pentru aplicarea corecțiilor la programele software instalate la nivel de server, acolo unde este cazul;</w:t>
            </w:r>
          </w:p>
          <w:p w14:paraId="1FBCF4E9"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 xml:space="preserve">Sesiuni regulate de analiză a problemelor software și platformelor de rulare. </w:t>
            </w:r>
          </w:p>
          <w:p w14:paraId="2F0C5827"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În aceste sesiuni, o echipă dedicată de specialiști va sumariza tipurile de incidente semnalate de către Beneficiar și de către Prestator, și va emite recomandări de rezolvare proactivă a unor eventuale probleme ulterioare;</w:t>
            </w:r>
          </w:p>
          <w:p w14:paraId="079E8AEA"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 xml:space="preserve">Optimizare continuă pentru mediile de virtualizare și de gestiune a sistemelor de fișiere ținând cont de dinamica datelor; </w:t>
            </w:r>
          </w:p>
          <w:p w14:paraId="6843F611"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 xml:space="preserve">Monitorizare, efectuare de optimizări; </w:t>
            </w:r>
          </w:p>
          <w:p w14:paraId="1243D9D2"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 xml:space="preserve">Aplicarea de patch-uri și fixuri care apar periodic;  </w:t>
            </w:r>
          </w:p>
          <w:p w14:paraId="5008197E" w14:textId="77777777" w:rsidR="00A67911"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 xml:space="preserve">Analiza regulată a versiunilor de drivere și/sau firmware şi software și emiterea de recomandări și instalarea noilor versiuni; </w:t>
            </w:r>
          </w:p>
          <w:p w14:paraId="6E702253" w14:textId="61C6C632" w:rsidR="00E83DF9" w:rsidRPr="001B290C" w:rsidRDefault="00A67911" w:rsidP="00A679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 xml:space="preserve">Alertări referitoare la momentul în care problemele software cunoscute pot impacta mediul suportat și furnizarea proactivă de recomandări pentru evitarea problemelor.  </w:t>
            </w:r>
          </w:p>
        </w:tc>
        <w:tc>
          <w:tcPr>
            <w:tcW w:w="6515" w:type="dxa"/>
          </w:tcPr>
          <w:p w14:paraId="5EE1B333" w14:textId="77777777" w:rsidR="00E83DF9" w:rsidRPr="001B290C" w:rsidRDefault="00E83DF9" w:rsidP="00F3484F">
            <w:pPr>
              <w:spacing w:after="0" w:line="240" w:lineRule="auto"/>
              <w:ind w:left="277"/>
              <w:rPr>
                <w:rFonts w:ascii="Times New Roman" w:hAnsi="Times New Roman"/>
                <w:b/>
                <w:noProof/>
                <w:color w:val="FF0000"/>
              </w:rPr>
            </w:pPr>
          </w:p>
        </w:tc>
      </w:tr>
      <w:tr w:rsidR="00E83DF9" w:rsidRPr="001B290C" w14:paraId="17AF33DE" w14:textId="77777777" w:rsidTr="005B10CF">
        <w:trPr>
          <w:jc w:val="center"/>
        </w:trPr>
        <w:tc>
          <w:tcPr>
            <w:tcW w:w="932" w:type="dxa"/>
            <w:vAlign w:val="center"/>
          </w:tcPr>
          <w:p w14:paraId="53AC0BE6" w14:textId="77777777" w:rsidR="00E83DF9" w:rsidRPr="001B290C" w:rsidRDefault="00E83DF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9E7775E" w14:textId="77777777" w:rsidR="00E83DF9" w:rsidRPr="001B290C" w:rsidRDefault="0051725D" w:rsidP="00F348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5.</w:t>
            </w:r>
            <w:r w:rsidRPr="001B290C">
              <w:rPr>
                <w:rFonts w:ascii="Times New Roman" w:eastAsia="Times New Roman" w:hAnsi="Times New Roman"/>
                <w:color w:val="000000"/>
                <w:lang w:val="it-IT"/>
              </w:rPr>
              <w:tab/>
              <w:t>DURATA DE RĂSPUNS ȘI REMEDIERE A INCIDENTELOR</w:t>
            </w:r>
          </w:p>
          <w:p w14:paraId="635D2B15" w14:textId="77777777" w:rsidR="00A76837" w:rsidRPr="001B290C" w:rsidRDefault="00A76837" w:rsidP="00A76837">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Un incident va putea fi notificat în orice zi 24x7x365 zile prin intermediul unei aplicații specifice, de tip Help-Desk, pusă la dispoziție de către Ofertant. Ofertantul va prelua incidentul, îl va diagnostica și va stabili împreună cu Beneficiarul nivelul de severitate al incidentului. </w:t>
            </w:r>
          </w:p>
          <w:p w14:paraId="084AAD9B" w14:textId="77777777" w:rsidR="00A76837" w:rsidRPr="001B290C" w:rsidRDefault="00A76837" w:rsidP="00A76837">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Definirea SLA și penalități</w:t>
            </w:r>
          </w:p>
          <w:p w14:paraId="33F2D925" w14:textId="77777777" w:rsidR="00A76837" w:rsidRPr="001B290C" w:rsidRDefault="00A76837" w:rsidP="00A76837">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Timp de răspuns: Intervalul dintre momentul raportării incidentului și momentul preluării acestuia de către Prestator.</w:t>
            </w:r>
          </w:p>
          <w:p w14:paraId="06811F03" w14:textId="77777777" w:rsidR="00A76837" w:rsidRPr="001B290C" w:rsidRDefault="00A76837" w:rsidP="00A76837">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lastRenderedPageBreak/>
              <w:t>•</w:t>
            </w:r>
            <w:r w:rsidRPr="001B290C">
              <w:rPr>
                <w:rFonts w:ascii="Times New Roman" w:eastAsia="Times New Roman" w:hAnsi="Times New Roman"/>
                <w:color w:val="000000"/>
                <w:lang w:val="it-IT"/>
              </w:rPr>
              <w:tab/>
              <w:t>Timp de soluție: Intervalul dintre momentul preluării incidentului și momentul furnizării unei soluții tehnice.</w:t>
            </w:r>
          </w:p>
          <w:p w14:paraId="228F5CE8" w14:textId="77777777" w:rsidR="00A76837" w:rsidRPr="001B290C" w:rsidRDefault="00A76837" w:rsidP="00A76837">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Timp de restaurare serviciu: Intervalul dintre momentul raportării și momentul repunerii în funcțiune a serviciului afectat.</w:t>
            </w:r>
          </w:p>
          <w:p w14:paraId="70EBE733" w14:textId="77777777" w:rsidR="00A76837" w:rsidRPr="001B290C" w:rsidRDefault="00A76837" w:rsidP="00A76837">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Ferestre de mentenanță planificată: Orice operațiune planificată va fi notificată cu minim 48h înainte și agreată cu IT ANR.</w:t>
            </w:r>
          </w:p>
          <w:p w14:paraId="0A51514C" w14:textId="25119534" w:rsidR="00A76837" w:rsidRPr="001B290C" w:rsidRDefault="00A76837" w:rsidP="00A76837">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Excluderi: Nu se penalizează incidente cauzate de factori externi (ISP, forță majoră).</w:t>
            </w:r>
          </w:p>
        </w:tc>
        <w:tc>
          <w:tcPr>
            <w:tcW w:w="6515" w:type="dxa"/>
          </w:tcPr>
          <w:p w14:paraId="6CA882CF" w14:textId="77777777" w:rsidR="00E83DF9" w:rsidRPr="001B290C" w:rsidRDefault="00E83DF9" w:rsidP="00F3484F">
            <w:pPr>
              <w:spacing w:after="0" w:line="240" w:lineRule="auto"/>
              <w:ind w:left="277"/>
              <w:rPr>
                <w:rFonts w:ascii="Times New Roman" w:hAnsi="Times New Roman"/>
                <w:b/>
                <w:noProof/>
                <w:color w:val="FF0000"/>
              </w:rPr>
            </w:pPr>
          </w:p>
        </w:tc>
      </w:tr>
      <w:tr w:rsidR="00E83DF9" w:rsidRPr="001B290C" w14:paraId="6607E3D9" w14:textId="77777777" w:rsidTr="005B10CF">
        <w:trPr>
          <w:jc w:val="center"/>
        </w:trPr>
        <w:tc>
          <w:tcPr>
            <w:tcW w:w="932" w:type="dxa"/>
            <w:vAlign w:val="center"/>
          </w:tcPr>
          <w:p w14:paraId="47D4442A" w14:textId="77777777" w:rsidR="00E83DF9" w:rsidRPr="001B290C" w:rsidRDefault="00E83DF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85B4554" w14:textId="77777777" w:rsidR="001804BA" w:rsidRPr="001B290C" w:rsidRDefault="001804BA" w:rsidP="001804BA">
            <w:pPr>
              <w:pStyle w:val="Body"/>
              <w:rPr>
                <w:rFonts w:ascii="Times New Roman" w:hAnsi="Times New Roman" w:cs="Times New Roman"/>
                <w:szCs w:val="22"/>
              </w:rPr>
            </w:pPr>
            <w:r w:rsidRPr="001B290C">
              <w:rPr>
                <w:rFonts w:ascii="Times New Roman" w:hAnsi="Times New Roman" w:cs="Times New Roman"/>
                <w:szCs w:val="22"/>
              </w:rPr>
              <w:t>Când un incident este semnalat, timpul de răspuns depinde de nivelul de severitate al incidentului, se iau în considerare doar zilele lucrătoare, după cum urmează:</w:t>
            </w:r>
          </w:p>
          <w:p w14:paraId="3547E323" w14:textId="15079B72" w:rsidR="00E83DF9" w:rsidRPr="001B290C" w:rsidRDefault="00B065AE" w:rsidP="00F348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noProof/>
                <w:color w:val="000000"/>
                <w:lang w:val="it-IT"/>
              </w:rPr>
              <w:drawing>
                <wp:inline distT="0" distB="0" distL="0" distR="0" wp14:anchorId="5E1BFACA" wp14:editId="6B617663">
                  <wp:extent cx="4442460" cy="3466465"/>
                  <wp:effectExtent l="0" t="0" r="0" b="0"/>
                  <wp:docPr id="125790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2460" cy="3466465"/>
                          </a:xfrm>
                          <a:prstGeom prst="rect">
                            <a:avLst/>
                          </a:prstGeom>
                          <a:noFill/>
                          <a:ln>
                            <a:noFill/>
                          </a:ln>
                        </pic:spPr>
                      </pic:pic>
                    </a:graphicData>
                  </a:graphic>
                </wp:inline>
              </w:drawing>
            </w:r>
          </w:p>
        </w:tc>
        <w:tc>
          <w:tcPr>
            <w:tcW w:w="6515" w:type="dxa"/>
          </w:tcPr>
          <w:p w14:paraId="21E1946D" w14:textId="77777777" w:rsidR="00E83DF9" w:rsidRPr="001B290C" w:rsidRDefault="00E83DF9" w:rsidP="00F3484F">
            <w:pPr>
              <w:spacing w:after="0" w:line="240" w:lineRule="auto"/>
              <w:ind w:left="277"/>
              <w:rPr>
                <w:rFonts w:ascii="Times New Roman" w:hAnsi="Times New Roman"/>
                <w:b/>
                <w:noProof/>
                <w:color w:val="FF0000"/>
              </w:rPr>
            </w:pPr>
          </w:p>
        </w:tc>
      </w:tr>
      <w:tr w:rsidR="00E83DF9" w:rsidRPr="001B290C" w14:paraId="57FA3596" w14:textId="77777777" w:rsidTr="005B10CF">
        <w:trPr>
          <w:jc w:val="center"/>
        </w:trPr>
        <w:tc>
          <w:tcPr>
            <w:tcW w:w="932" w:type="dxa"/>
            <w:vAlign w:val="center"/>
          </w:tcPr>
          <w:p w14:paraId="63152062" w14:textId="77777777" w:rsidR="00E83DF9" w:rsidRPr="001B290C" w:rsidRDefault="00E83DF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C883727" w14:textId="572D64C5" w:rsidR="00E83DF9" w:rsidRPr="001B290C" w:rsidRDefault="00A34021" w:rsidP="00F348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In cazul în care nu este specificat un nivel de severitate al incidentului, acesta va fi considerat minor.</w:t>
            </w:r>
          </w:p>
        </w:tc>
        <w:tc>
          <w:tcPr>
            <w:tcW w:w="6515" w:type="dxa"/>
          </w:tcPr>
          <w:p w14:paraId="50B8AE0E" w14:textId="77777777" w:rsidR="00E83DF9" w:rsidRPr="001B290C" w:rsidRDefault="00E83DF9" w:rsidP="00F3484F">
            <w:pPr>
              <w:spacing w:after="0" w:line="240" w:lineRule="auto"/>
              <w:ind w:left="277"/>
              <w:rPr>
                <w:rFonts w:ascii="Times New Roman" w:hAnsi="Times New Roman"/>
                <w:b/>
                <w:noProof/>
                <w:color w:val="FF0000"/>
              </w:rPr>
            </w:pPr>
          </w:p>
        </w:tc>
      </w:tr>
      <w:tr w:rsidR="001804BA" w:rsidRPr="001B290C" w14:paraId="3EF86D8F" w14:textId="77777777" w:rsidTr="005B10CF">
        <w:trPr>
          <w:jc w:val="center"/>
        </w:trPr>
        <w:tc>
          <w:tcPr>
            <w:tcW w:w="932" w:type="dxa"/>
            <w:vAlign w:val="center"/>
          </w:tcPr>
          <w:p w14:paraId="1049BE15" w14:textId="77777777" w:rsidR="001804BA" w:rsidRPr="001B290C" w:rsidRDefault="001804BA"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D434FFF" w14:textId="77777777" w:rsidR="00622D35" w:rsidRPr="001B290C" w:rsidRDefault="00622D35" w:rsidP="00622D35">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În tabelul următor sunt prezentate o serie de criterii pentru fiecare nivel de severitate în parte, pe care un defect ar trebui să îl îndeplinească. De asemenea, sunt specificați pașii de reacție pentru rezolvarea incidentului.  Următoarele convenții sunt luate în considerare:</w:t>
            </w:r>
          </w:p>
          <w:p w14:paraId="2A60B9A9" w14:textId="77777777" w:rsidR="00622D35" w:rsidRPr="001B290C" w:rsidRDefault="00622D35" w:rsidP="00622D35">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T0 - reprezintă momentul în care incidentul este primit de către Prestator;  </w:t>
            </w:r>
          </w:p>
          <w:p w14:paraId="2938968B" w14:textId="77777777" w:rsidR="001804BA" w:rsidRPr="001B290C" w:rsidRDefault="00622D35" w:rsidP="00622D35">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Termenul de zi, se referă la zi lucrătoare (De luni până joi între orele 08.00 - 16.30, vineri 08.00 – 14.00).</w:t>
            </w:r>
          </w:p>
          <w:p w14:paraId="780DDBDF" w14:textId="5354DCFB" w:rsidR="0087187A" w:rsidRPr="001B290C" w:rsidRDefault="0087187A" w:rsidP="00AF5D0B">
            <w:pPr>
              <w:autoSpaceDE w:val="0"/>
              <w:autoSpaceDN w:val="0"/>
              <w:adjustRightInd w:val="0"/>
              <w:spacing w:after="0" w:line="240" w:lineRule="auto"/>
              <w:ind w:right="3"/>
              <w:jc w:val="both"/>
              <w:rPr>
                <w:rFonts w:ascii="Times New Roman" w:eastAsia="Times New Roman" w:hAnsi="Times New Roman"/>
                <w:color w:val="000000"/>
                <w:lang w:val="it-IT"/>
              </w:rPr>
            </w:pPr>
            <w:r w:rsidRPr="001B290C">
              <w:rPr>
                <w:rFonts w:ascii="Times New Roman" w:eastAsia="Times New Roman" w:hAnsi="Times New Roman"/>
                <w:noProof/>
                <w:color w:val="000000"/>
                <w:lang w:val="it-IT"/>
              </w:rPr>
              <w:drawing>
                <wp:inline distT="0" distB="0" distL="0" distR="0" wp14:anchorId="72ACA23F" wp14:editId="300D3588">
                  <wp:extent cx="4435522" cy="3066064"/>
                  <wp:effectExtent l="0" t="0" r="0" b="0"/>
                  <wp:docPr id="1381959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0642" cy="3069603"/>
                          </a:xfrm>
                          <a:prstGeom prst="rect">
                            <a:avLst/>
                          </a:prstGeom>
                          <a:noFill/>
                          <a:ln>
                            <a:noFill/>
                          </a:ln>
                        </pic:spPr>
                      </pic:pic>
                    </a:graphicData>
                  </a:graphic>
                </wp:inline>
              </w:drawing>
            </w:r>
          </w:p>
        </w:tc>
        <w:tc>
          <w:tcPr>
            <w:tcW w:w="6515" w:type="dxa"/>
          </w:tcPr>
          <w:p w14:paraId="46B8EA11" w14:textId="77777777" w:rsidR="001804BA" w:rsidRPr="001B290C" w:rsidRDefault="001804BA" w:rsidP="00F3484F">
            <w:pPr>
              <w:spacing w:after="0" w:line="240" w:lineRule="auto"/>
              <w:ind w:left="277"/>
              <w:rPr>
                <w:rFonts w:ascii="Times New Roman" w:hAnsi="Times New Roman"/>
                <w:b/>
                <w:noProof/>
                <w:color w:val="FF0000"/>
              </w:rPr>
            </w:pPr>
          </w:p>
        </w:tc>
      </w:tr>
      <w:tr w:rsidR="001804BA" w:rsidRPr="001B290C" w14:paraId="06A9BA43" w14:textId="77777777" w:rsidTr="005B10CF">
        <w:trPr>
          <w:jc w:val="center"/>
        </w:trPr>
        <w:tc>
          <w:tcPr>
            <w:tcW w:w="932" w:type="dxa"/>
            <w:vAlign w:val="center"/>
          </w:tcPr>
          <w:p w14:paraId="47F91745" w14:textId="77777777" w:rsidR="001804BA" w:rsidRPr="001B290C" w:rsidRDefault="001804BA"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BA998F6" w14:textId="77777777" w:rsidR="00AB7C5C" w:rsidRPr="001B290C" w:rsidRDefault="00AB7C5C" w:rsidP="003143CF">
            <w:pPr>
              <w:pStyle w:val="Body"/>
              <w:spacing w:before="0"/>
              <w:rPr>
                <w:rFonts w:ascii="Times New Roman" w:hAnsi="Times New Roman" w:cs="Times New Roman"/>
                <w:szCs w:val="22"/>
              </w:rPr>
            </w:pPr>
            <w:r w:rsidRPr="001B290C">
              <w:rPr>
                <w:rFonts w:ascii="Times New Roman" w:hAnsi="Times New Roman" w:cs="Times New Roman"/>
                <w:szCs w:val="22"/>
              </w:rPr>
              <w:t xml:space="preserve">Serviciile de suport vor putea fi prestate </w:t>
            </w:r>
            <w:proofErr w:type="spellStart"/>
            <w:r w:rsidRPr="001B290C">
              <w:rPr>
                <w:rFonts w:ascii="Times New Roman" w:hAnsi="Times New Roman" w:cs="Times New Roman"/>
                <w:w w:val="105"/>
                <w:szCs w:val="22"/>
              </w:rPr>
              <w:t>remote</w:t>
            </w:r>
            <w:proofErr w:type="spellEnd"/>
            <w:r w:rsidRPr="001B290C">
              <w:rPr>
                <w:rFonts w:ascii="Times New Roman" w:hAnsi="Times New Roman" w:cs="Times New Roman"/>
                <w:spacing w:val="40"/>
                <w:w w:val="105"/>
                <w:szCs w:val="22"/>
              </w:rPr>
              <w:t xml:space="preserve"> </w:t>
            </w:r>
            <w:r w:rsidRPr="001B290C">
              <w:rPr>
                <w:rFonts w:ascii="Times New Roman" w:hAnsi="Times New Roman" w:cs="Times New Roman"/>
                <w:w w:val="105"/>
                <w:szCs w:val="22"/>
              </w:rPr>
              <w:t>sau</w:t>
            </w:r>
            <w:r w:rsidRPr="001B290C">
              <w:rPr>
                <w:rFonts w:ascii="Times New Roman" w:hAnsi="Times New Roman" w:cs="Times New Roman"/>
                <w:spacing w:val="40"/>
                <w:w w:val="105"/>
                <w:szCs w:val="22"/>
              </w:rPr>
              <w:t xml:space="preserve"> </w:t>
            </w:r>
            <w:r w:rsidRPr="001B290C">
              <w:rPr>
                <w:rFonts w:ascii="Times New Roman" w:hAnsi="Times New Roman" w:cs="Times New Roman"/>
                <w:w w:val="105"/>
                <w:szCs w:val="22"/>
              </w:rPr>
              <w:t>on-site</w:t>
            </w:r>
            <w:r w:rsidRPr="001B290C">
              <w:rPr>
                <w:rFonts w:ascii="Times New Roman" w:hAnsi="Times New Roman" w:cs="Times New Roman"/>
                <w:szCs w:val="22"/>
              </w:rPr>
              <w:t xml:space="preserve"> și vor include de asemenea: </w:t>
            </w:r>
          </w:p>
          <w:p w14:paraId="645E0289" w14:textId="77777777" w:rsidR="00AB7C5C" w:rsidRPr="001B290C" w:rsidRDefault="00AB7C5C" w:rsidP="00C729BC">
            <w:pPr>
              <w:pStyle w:val="Body"/>
              <w:numPr>
                <w:ilvl w:val="0"/>
                <w:numId w:val="6"/>
              </w:numPr>
              <w:spacing w:before="0"/>
              <w:rPr>
                <w:rFonts w:ascii="Times New Roman" w:hAnsi="Times New Roman" w:cs="Times New Roman"/>
                <w:szCs w:val="22"/>
              </w:rPr>
            </w:pPr>
            <w:r w:rsidRPr="001B290C">
              <w:rPr>
                <w:rFonts w:ascii="Times New Roman" w:hAnsi="Times New Roman" w:cs="Times New Roman"/>
                <w:szCs w:val="22"/>
              </w:rPr>
              <w:t xml:space="preserve">Monitorizarea funcționării serviciilor la nivelul infrastructurii informatice; </w:t>
            </w:r>
          </w:p>
          <w:p w14:paraId="059434A3" w14:textId="77777777" w:rsidR="00AB7C5C" w:rsidRPr="001B290C" w:rsidRDefault="00AB7C5C" w:rsidP="00C729BC">
            <w:pPr>
              <w:pStyle w:val="Body"/>
              <w:numPr>
                <w:ilvl w:val="0"/>
                <w:numId w:val="6"/>
              </w:numPr>
              <w:spacing w:before="0"/>
              <w:rPr>
                <w:rFonts w:ascii="Times New Roman" w:hAnsi="Times New Roman" w:cs="Times New Roman"/>
                <w:szCs w:val="22"/>
              </w:rPr>
            </w:pPr>
            <w:r w:rsidRPr="001B290C">
              <w:rPr>
                <w:rFonts w:ascii="Times New Roman" w:hAnsi="Times New Roman" w:cs="Times New Roman"/>
                <w:szCs w:val="22"/>
              </w:rPr>
              <w:t xml:space="preserve">Monitorizarea fișierelor de log generate de componentele software, precum și a altor instrumente de înregistrare și analiză activități, specifice acestora, pentru detectarea eventualelor probleme, investigarea și remedierea acestora dacă sunt probleme de infrastructură;  </w:t>
            </w:r>
          </w:p>
          <w:p w14:paraId="21B41627" w14:textId="77777777" w:rsidR="00AB7C5C" w:rsidRPr="001B290C" w:rsidRDefault="00AB7C5C" w:rsidP="00C729BC">
            <w:pPr>
              <w:pStyle w:val="Body"/>
              <w:numPr>
                <w:ilvl w:val="0"/>
                <w:numId w:val="6"/>
              </w:numPr>
              <w:spacing w:before="0"/>
              <w:rPr>
                <w:rFonts w:ascii="Times New Roman" w:hAnsi="Times New Roman" w:cs="Times New Roman"/>
                <w:szCs w:val="22"/>
              </w:rPr>
            </w:pPr>
            <w:r w:rsidRPr="001B290C">
              <w:rPr>
                <w:rFonts w:ascii="Times New Roman" w:hAnsi="Times New Roman" w:cs="Times New Roman"/>
                <w:szCs w:val="22"/>
              </w:rPr>
              <w:lastRenderedPageBreak/>
              <w:t xml:space="preserve">Arhivarea fișierelor de log și a altor surse de informație cu privire la activitățile serviciilor software, arhivă necesară în cazul în care se vor descoperi probleme ce au avut o evoluție pe o perioadă mai lungă de timp; </w:t>
            </w:r>
          </w:p>
          <w:p w14:paraId="14C28DD8" w14:textId="77777777" w:rsidR="00AB7C5C" w:rsidRPr="001B290C" w:rsidRDefault="00AB7C5C" w:rsidP="00C729BC">
            <w:pPr>
              <w:pStyle w:val="Body"/>
              <w:numPr>
                <w:ilvl w:val="0"/>
                <w:numId w:val="6"/>
              </w:numPr>
              <w:spacing w:before="0"/>
              <w:rPr>
                <w:rFonts w:ascii="Times New Roman" w:hAnsi="Times New Roman" w:cs="Times New Roman"/>
                <w:szCs w:val="22"/>
              </w:rPr>
            </w:pPr>
            <w:r w:rsidRPr="001B290C">
              <w:rPr>
                <w:rFonts w:ascii="Times New Roman" w:hAnsi="Times New Roman" w:cs="Times New Roman"/>
                <w:szCs w:val="22"/>
              </w:rPr>
              <w:t xml:space="preserve">Monitorizarea și administrarea resurselor fizice pe care serviciile din cadrul infrastructurii software le folosesc: spațiu pe disc, memorie internă, procesor. Aplicarea de configurări pentru îmbunătățirea utilizării acestora; </w:t>
            </w:r>
          </w:p>
          <w:p w14:paraId="06C84960" w14:textId="77777777" w:rsidR="00AB7C5C" w:rsidRPr="001B290C" w:rsidRDefault="00AB7C5C" w:rsidP="00C729BC">
            <w:pPr>
              <w:pStyle w:val="Body"/>
              <w:numPr>
                <w:ilvl w:val="0"/>
                <w:numId w:val="6"/>
              </w:numPr>
              <w:spacing w:before="0"/>
              <w:rPr>
                <w:rFonts w:ascii="Times New Roman" w:hAnsi="Times New Roman" w:cs="Times New Roman"/>
                <w:szCs w:val="22"/>
              </w:rPr>
            </w:pPr>
            <w:r w:rsidRPr="001B290C">
              <w:rPr>
                <w:rFonts w:ascii="Times New Roman" w:hAnsi="Times New Roman" w:cs="Times New Roman"/>
                <w:szCs w:val="22"/>
              </w:rPr>
              <w:t xml:space="preserve">Analiza și implementarea de update-uri pentru componentele software ale infrastructurii. In acest scop trebuie aplicate actualizările puse la dispoziție de producători care repară aceste defecte. Identificarea acestor actualizări precum și decizia de a aplica aceste actualizări ale acestor produse trebuie luată numai după studiul matricelor de compatibilitate ale acestora; </w:t>
            </w:r>
          </w:p>
          <w:p w14:paraId="653DAE85" w14:textId="77777777" w:rsidR="003143CF" w:rsidRPr="001B290C" w:rsidRDefault="00AB7C5C" w:rsidP="00C729BC">
            <w:pPr>
              <w:pStyle w:val="Body"/>
              <w:numPr>
                <w:ilvl w:val="0"/>
                <w:numId w:val="6"/>
              </w:numPr>
              <w:spacing w:before="0"/>
              <w:rPr>
                <w:rFonts w:ascii="Times New Roman" w:hAnsi="Times New Roman" w:cs="Times New Roman"/>
                <w:szCs w:val="22"/>
              </w:rPr>
            </w:pPr>
            <w:r w:rsidRPr="001B290C">
              <w:rPr>
                <w:rFonts w:ascii="Times New Roman" w:hAnsi="Times New Roman" w:cs="Times New Roman"/>
                <w:szCs w:val="22"/>
              </w:rPr>
              <w:t xml:space="preserve">Efectuarea de analize asupra performanței sistemului și aplicarea de configurări pentru a crește performanța și pentru a îmbunătăți calitatea serviciilor oferite utilizatorilor; recuperarea in caz de defecte critice sau majore - în cazuri speciale sistemul poate sa devina indisponibil. În măsura în care cauzele care au dus la situația de indisponibilitate sunt legate de componentele software ale infrastructurii, Ofertantul, va interveni pentru repunerea în funcțiune a serviciilor. </w:t>
            </w:r>
          </w:p>
          <w:p w14:paraId="39FE87C9" w14:textId="4399256D" w:rsidR="001804BA" w:rsidRPr="001B290C" w:rsidRDefault="00AB7C5C" w:rsidP="00C729BC">
            <w:pPr>
              <w:pStyle w:val="Body"/>
              <w:numPr>
                <w:ilvl w:val="0"/>
                <w:numId w:val="6"/>
              </w:numPr>
              <w:spacing w:before="0"/>
              <w:rPr>
                <w:rFonts w:ascii="Times New Roman" w:hAnsi="Times New Roman" w:cs="Times New Roman"/>
                <w:szCs w:val="22"/>
              </w:rPr>
            </w:pPr>
            <w:r w:rsidRPr="001B290C">
              <w:rPr>
                <w:rFonts w:ascii="Times New Roman" w:hAnsi="Times New Roman" w:cs="Times New Roman"/>
                <w:szCs w:val="22"/>
              </w:rPr>
              <w:t xml:space="preserve">În cazul în care se constată că problema se datorează infrastructurii de rulare sau de rețea care nu este parte din infrastructura prezentata mai sus, atunci problema împreună cu log-urile în care este specificat incidentul va fi re-transmisă către departamentul IT (care va rezolva prin echipele interne, dacă sunt probleme de rețea, respectiv va apela la garanția de producător dacă sunt probleme hardware). După remedierea hardware-ului Ofertantul va asigura punerea în funcțiune a sistemului. In cazul în care se înlocuiesc fizic servere se vor reinstala toate componentele software și se va face </w:t>
            </w:r>
            <w:proofErr w:type="spellStart"/>
            <w:r w:rsidRPr="001B290C">
              <w:rPr>
                <w:rFonts w:ascii="Times New Roman" w:hAnsi="Times New Roman" w:cs="Times New Roman"/>
                <w:szCs w:val="22"/>
              </w:rPr>
              <w:t>deployment</w:t>
            </w:r>
            <w:proofErr w:type="spellEnd"/>
            <w:r w:rsidRPr="001B290C">
              <w:rPr>
                <w:rFonts w:ascii="Times New Roman" w:hAnsi="Times New Roman" w:cs="Times New Roman"/>
                <w:szCs w:val="22"/>
              </w:rPr>
              <w:t xml:space="preserve"> de aplicație, kit-</w:t>
            </w:r>
            <w:proofErr w:type="spellStart"/>
            <w:r w:rsidRPr="001B290C">
              <w:rPr>
                <w:rFonts w:ascii="Times New Roman" w:hAnsi="Times New Roman" w:cs="Times New Roman"/>
                <w:szCs w:val="22"/>
              </w:rPr>
              <w:t>ul</w:t>
            </w:r>
            <w:proofErr w:type="spellEnd"/>
            <w:r w:rsidRPr="001B290C">
              <w:rPr>
                <w:rFonts w:ascii="Times New Roman" w:hAnsi="Times New Roman" w:cs="Times New Roman"/>
                <w:szCs w:val="22"/>
              </w:rPr>
              <w:t xml:space="preserve"> de instalare și proiectul fiind pus la dispoziția Ofertantului de către Beneficiar.</w:t>
            </w:r>
          </w:p>
        </w:tc>
        <w:tc>
          <w:tcPr>
            <w:tcW w:w="6515" w:type="dxa"/>
          </w:tcPr>
          <w:p w14:paraId="74AC0787" w14:textId="77777777" w:rsidR="001804BA" w:rsidRPr="001B290C" w:rsidRDefault="001804BA" w:rsidP="00F3484F">
            <w:pPr>
              <w:spacing w:after="0" w:line="240" w:lineRule="auto"/>
              <w:ind w:left="277"/>
              <w:rPr>
                <w:rFonts w:ascii="Times New Roman" w:hAnsi="Times New Roman"/>
                <w:b/>
                <w:noProof/>
                <w:color w:val="FF0000"/>
              </w:rPr>
            </w:pPr>
          </w:p>
        </w:tc>
      </w:tr>
      <w:tr w:rsidR="00AB7C5C" w:rsidRPr="001B290C" w14:paraId="009CB99D" w14:textId="77777777" w:rsidTr="005B10CF">
        <w:trPr>
          <w:jc w:val="center"/>
        </w:trPr>
        <w:tc>
          <w:tcPr>
            <w:tcW w:w="932" w:type="dxa"/>
            <w:vAlign w:val="center"/>
          </w:tcPr>
          <w:p w14:paraId="66EFE067" w14:textId="77777777" w:rsidR="00AB7C5C" w:rsidRPr="001B290C" w:rsidRDefault="00AB7C5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00143F3" w14:textId="77777777" w:rsidR="00AB7C5C" w:rsidRPr="001B290C" w:rsidRDefault="000806E8" w:rsidP="00F65E3D">
            <w:pPr>
              <w:autoSpaceDE w:val="0"/>
              <w:autoSpaceDN w:val="0"/>
              <w:adjustRightInd w:val="0"/>
              <w:spacing w:after="0" w:line="240" w:lineRule="auto"/>
              <w:jc w:val="both"/>
              <w:rPr>
                <w:rStyle w:val="Strong"/>
                <w:rFonts w:ascii="Times New Roman" w:hAnsi="Times New Roman"/>
              </w:rPr>
            </w:pPr>
            <w:r w:rsidRPr="001B290C">
              <w:rPr>
                <w:rStyle w:val="Strong"/>
                <w:rFonts w:ascii="Times New Roman" w:hAnsi="Times New Roman"/>
              </w:rPr>
              <w:t>Penalități financiare</w:t>
            </w:r>
          </w:p>
          <w:p w14:paraId="1B80B865" w14:textId="0D6F1F70" w:rsidR="003B3399" w:rsidRPr="001B290C" w:rsidRDefault="00F65E3D" w:rsidP="00F65E3D">
            <w:pPr>
              <w:autoSpaceDE w:val="0"/>
              <w:autoSpaceDN w:val="0"/>
              <w:adjustRightInd w:val="0"/>
              <w:spacing w:after="0" w:line="240" w:lineRule="auto"/>
              <w:jc w:val="both"/>
              <w:rPr>
                <w:rFonts w:ascii="Times New Roman" w:hAnsi="Times New Roman"/>
                <w:b/>
                <w:bCs/>
              </w:rPr>
            </w:pPr>
            <w:r w:rsidRPr="001B290C">
              <w:rPr>
                <w:rStyle w:val="Strong"/>
                <w:rFonts w:ascii="Times New Roman" w:hAnsi="Times New Roman"/>
              </w:rPr>
              <w:t xml:space="preserve">[5. </w:t>
            </w:r>
            <w:r w:rsidR="000806E8" w:rsidRPr="001B290C">
              <w:rPr>
                <w:rStyle w:val="Strong"/>
                <w:rFonts w:ascii="Times New Roman" w:hAnsi="Times New Roman"/>
              </w:rPr>
              <w:t>DURATA DE RĂSPUNS ȘI REMEDIERE A INCIDENTELOR</w:t>
            </w:r>
            <w:r w:rsidRPr="001B290C">
              <w:rPr>
                <w:rStyle w:val="Strong"/>
                <w:rFonts w:ascii="Times New Roman" w:hAnsi="Times New Roman"/>
              </w:rPr>
              <w:t>]</w:t>
            </w:r>
          </w:p>
        </w:tc>
        <w:tc>
          <w:tcPr>
            <w:tcW w:w="6515" w:type="dxa"/>
          </w:tcPr>
          <w:p w14:paraId="342EC087" w14:textId="77777777" w:rsidR="00AB7C5C" w:rsidRPr="001B290C" w:rsidRDefault="00AB7C5C" w:rsidP="00F3484F">
            <w:pPr>
              <w:spacing w:after="0" w:line="240" w:lineRule="auto"/>
              <w:ind w:left="277"/>
              <w:rPr>
                <w:rFonts w:ascii="Times New Roman" w:hAnsi="Times New Roman"/>
                <w:b/>
                <w:noProof/>
                <w:color w:val="FF0000"/>
              </w:rPr>
            </w:pPr>
          </w:p>
        </w:tc>
      </w:tr>
      <w:tr w:rsidR="00AB7C5C" w:rsidRPr="001B290C" w14:paraId="65C9DA05" w14:textId="77777777" w:rsidTr="005B10CF">
        <w:trPr>
          <w:jc w:val="center"/>
        </w:trPr>
        <w:tc>
          <w:tcPr>
            <w:tcW w:w="932" w:type="dxa"/>
            <w:vAlign w:val="center"/>
          </w:tcPr>
          <w:p w14:paraId="0C4C0B0B" w14:textId="77777777" w:rsidR="00AB7C5C" w:rsidRPr="001B290C" w:rsidRDefault="00AB7C5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7343F5E" w14:textId="77777777" w:rsidR="008F3BDC" w:rsidRPr="001B290C" w:rsidRDefault="008F3BDC" w:rsidP="008F3BDC">
            <w:pPr>
              <w:autoSpaceDE w:val="0"/>
              <w:autoSpaceDN w:val="0"/>
              <w:adjustRightInd w:val="0"/>
              <w:spacing w:after="0" w:line="240" w:lineRule="auto"/>
              <w:ind w:right="120"/>
              <w:jc w:val="both"/>
              <w:rPr>
                <w:rFonts w:ascii="Times New Roman" w:eastAsia="Times New Roman" w:hAnsi="Times New Roman"/>
                <w:color w:val="000000"/>
              </w:rPr>
            </w:pPr>
            <w:r w:rsidRPr="001B290C">
              <w:rPr>
                <w:rFonts w:ascii="Times New Roman" w:eastAsia="Times New Roman" w:hAnsi="Times New Roman"/>
                <w:color w:val="000000"/>
              </w:rPr>
              <w:t xml:space="preserve">Regimul penalităților aplicabile în cazul nerespectării obligațiilor contractuale și a nivelurilor de servicii (SLA) este stabilit în </w:t>
            </w:r>
            <w:r w:rsidRPr="001B290C">
              <w:rPr>
                <w:rFonts w:ascii="Times New Roman" w:eastAsia="Times New Roman" w:hAnsi="Times New Roman"/>
                <w:b/>
                <w:bCs/>
                <w:color w:val="000000"/>
              </w:rPr>
              <w:t>Caietul de sarcini</w:t>
            </w:r>
            <w:r w:rsidRPr="001B290C">
              <w:rPr>
                <w:rFonts w:ascii="Times New Roman" w:eastAsia="Times New Roman" w:hAnsi="Times New Roman"/>
                <w:color w:val="000000"/>
              </w:rPr>
              <w:t xml:space="preserve">, documentație obligatorie a procedurii de achiziție, la </w:t>
            </w:r>
            <w:r w:rsidRPr="001B290C">
              <w:rPr>
                <w:rFonts w:ascii="Times New Roman" w:eastAsia="Times New Roman" w:hAnsi="Times New Roman"/>
                <w:b/>
                <w:bCs/>
                <w:color w:val="000000"/>
              </w:rPr>
              <w:t>Capitolul 5 – Durata de răspuns și remediere a incidentelor</w:t>
            </w:r>
            <w:r w:rsidRPr="001B290C">
              <w:rPr>
                <w:rFonts w:ascii="Times New Roman" w:eastAsia="Times New Roman" w:hAnsi="Times New Roman"/>
                <w:color w:val="000000"/>
              </w:rPr>
              <w:t xml:space="preserve">, subcapitolele </w:t>
            </w:r>
            <w:r w:rsidRPr="001B290C">
              <w:rPr>
                <w:rFonts w:ascii="Times New Roman" w:eastAsia="Times New Roman" w:hAnsi="Times New Roman"/>
                <w:b/>
                <w:bCs/>
                <w:color w:val="000000"/>
              </w:rPr>
              <w:t>Penalități financiare</w:t>
            </w:r>
            <w:r w:rsidRPr="001B290C">
              <w:rPr>
                <w:rFonts w:ascii="Times New Roman" w:eastAsia="Times New Roman" w:hAnsi="Times New Roman"/>
                <w:color w:val="000000"/>
              </w:rPr>
              <w:t xml:space="preserve"> și </w:t>
            </w:r>
            <w:r w:rsidRPr="001B290C">
              <w:rPr>
                <w:rFonts w:ascii="Times New Roman" w:eastAsia="Times New Roman" w:hAnsi="Times New Roman"/>
                <w:b/>
                <w:bCs/>
                <w:color w:val="000000"/>
              </w:rPr>
              <w:t>Penalități non</w:t>
            </w:r>
            <w:r w:rsidRPr="001B290C">
              <w:rPr>
                <w:rFonts w:ascii="Times New Roman" w:eastAsia="Times New Roman" w:hAnsi="Times New Roman"/>
                <w:b/>
                <w:bCs/>
                <w:color w:val="000000"/>
              </w:rPr>
              <w:noBreakHyphen/>
              <w:t>financiare</w:t>
            </w:r>
            <w:r w:rsidRPr="001B290C">
              <w:rPr>
                <w:rFonts w:ascii="Times New Roman" w:eastAsia="Times New Roman" w:hAnsi="Times New Roman"/>
                <w:color w:val="000000"/>
              </w:rPr>
              <w:t>.</w:t>
            </w:r>
          </w:p>
          <w:p w14:paraId="5C505E8A" w14:textId="41F7C6DE" w:rsidR="00AB7C5C" w:rsidRPr="001B290C" w:rsidRDefault="008F3BDC" w:rsidP="00F3484F">
            <w:pPr>
              <w:autoSpaceDE w:val="0"/>
              <w:autoSpaceDN w:val="0"/>
              <w:adjustRightInd w:val="0"/>
              <w:spacing w:after="0" w:line="240" w:lineRule="auto"/>
              <w:ind w:right="120"/>
              <w:jc w:val="both"/>
              <w:rPr>
                <w:rFonts w:ascii="Times New Roman" w:eastAsia="Times New Roman" w:hAnsi="Times New Roman"/>
                <w:color w:val="000000"/>
              </w:rPr>
            </w:pPr>
            <w:r w:rsidRPr="001B290C">
              <w:rPr>
                <w:rFonts w:ascii="Times New Roman" w:eastAsia="Times New Roman" w:hAnsi="Times New Roman"/>
                <w:color w:val="000000"/>
              </w:rPr>
              <w:t>Acestea includ penalități financiare, măsuri corective, mecanisme de escaladare și condiții de reziliere contractuală, aplicabile conform prevederilor menționate în Caietul de sarcini.</w:t>
            </w:r>
          </w:p>
        </w:tc>
        <w:tc>
          <w:tcPr>
            <w:tcW w:w="6515" w:type="dxa"/>
          </w:tcPr>
          <w:p w14:paraId="1247C128" w14:textId="77777777" w:rsidR="00AB7C5C" w:rsidRPr="001B290C" w:rsidRDefault="00AB7C5C" w:rsidP="00F3484F">
            <w:pPr>
              <w:spacing w:after="0" w:line="240" w:lineRule="auto"/>
              <w:ind w:left="277"/>
              <w:rPr>
                <w:rFonts w:ascii="Times New Roman" w:hAnsi="Times New Roman"/>
                <w:b/>
                <w:noProof/>
                <w:color w:val="FF0000"/>
              </w:rPr>
            </w:pPr>
          </w:p>
        </w:tc>
      </w:tr>
      <w:tr w:rsidR="00006A99" w:rsidRPr="001B290C" w14:paraId="45ADA3BE" w14:textId="77777777" w:rsidTr="005B10CF">
        <w:trPr>
          <w:jc w:val="center"/>
        </w:trPr>
        <w:tc>
          <w:tcPr>
            <w:tcW w:w="932" w:type="dxa"/>
            <w:vAlign w:val="center"/>
          </w:tcPr>
          <w:p w14:paraId="61346D1A" w14:textId="77777777" w:rsidR="00006A99" w:rsidRPr="001B290C" w:rsidRDefault="00006A9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34A6180" w14:textId="380D837F" w:rsidR="00006A99" w:rsidRPr="001B290C" w:rsidRDefault="00006A99" w:rsidP="00CC232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6.</w:t>
            </w:r>
            <w:r w:rsidRPr="001B290C">
              <w:rPr>
                <w:rFonts w:ascii="Times New Roman" w:eastAsia="Times New Roman" w:hAnsi="Times New Roman"/>
                <w:color w:val="000000"/>
                <w:lang w:val="it-IT"/>
              </w:rPr>
              <w:tab/>
              <w:t>MANAGEMENTUL SCHIMBĂRII SI GESTIONAREA CONTRACTULUI</w:t>
            </w:r>
          </w:p>
        </w:tc>
        <w:tc>
          <w:tcPr>
            <w:tcW w:w="6515" w:type="dxa"/>
          </w:tcPr>
          <w:p w14:paraId="478B4A49" w14:textId="77777777" w:rsidR="00006A99" w:rsidRPr="001B290C" w:rsidRDefault="00006A99" w:rsidP="00F3484F">
            <w:pPr>
              <w:spacing w:after="0" w:line="240" w:lineRule="auto"/>
              <w:ind w:left="277"/>
              <w:rPr>
                <w:rFonts w:ascii="Times New Roman" w:hAnsi="Times New Roman"/>
                <w:b/>
                <w:noProof/>
                <w:color w:val="FF0000"/>
              </w:rPr>
            </w:pPr>
          </w:p>
        </w:tc>
      </w:tr>
      <w:tr w:rsidR="00A927E4" w:rsidRPr="001B290C" w14:paraId="5B5506CB" w14:textId="77777777" w:rsidTr="005B10CF">
        <w:trPr>
          <w:jc w:val="center"/>
        </w:trPr>
        <w:tc>
          <w:tcPr>
            <w:tcW w:w="932" w:type="dxa"/>
            <w:vAlign w:val="center"/>
          </w:tcPr>
          <w:p w14:paraId="42B64A5F"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65007EF" w14:textId="77F96A20"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Căile de comunicare ce vor fi utilizate în cadrul contractului sunt: telefon și email.</w:t>
            </w:r>
          </w:p>
        </w:tc>
        <w:tc>
          <w:tcPr>
            <w:tcW w:w="6515" w:type="dxa"/>
          </w:tcPr>
          <w:p w14:paraId="274D4B78"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3A942B95" w14:textId="77777777" w:rsidTr="005B10CF">
        <w:trPr>
          <w:jc w:val="center"/>
        </w:trPr>
        <w:tc>
          <w:tcPr>
            <w:tcW w:w="932" w:type="dxa"/>
            <w:vAlign w:val="center"/>
          </w:tcPr>
          <w:p w14:paraId="63098929"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FDFD2CA" w14:textId="36694C41"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Atât Autoritatea Contractantă cât și Contractantul, vor nominaliza persoanele/experții responsabili pentru activitățile din contract și vor elabora un program coordonat pentru implementarea activităților din cadrul contractului.</w:t>
            </w:r>
          </w:p>
        </w:tc>
        <w:tc>
          <w:tcPr>
            <w:tcW w:w="6515" w:type="dxa"/>
          </w:tcPr>
          <w:p w14:paraId="48A69AF9"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7F4FBFF3" w14:textId="77777777" w:rsidTr="005B10CF">
        <w:trPr>
          <w:jc w:val="center"/>
        </w:trPr>
        <w:tc>
          <w:tcPr>
            <w:tcW w:w="932" w:type="dxa"/>
            <w:vAlign w:val="center"/>
          </w:tcPr>
          <w:p w14:paraId="224D9C06"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6674848" w14:textId="009F328F"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Atât Autoritatea Contractantă cât și Contractantul vor pregăti informații relevante referitoare la rezultatele contractului și vor organiza întâlniri cu părțile interesate în vederea prezentării, discutării acestor rezultate.</w:t>
            </w:r>
          </w:p>
        </w:tc>
        <w:tc>
          <w:tcPr>
            <w:tcW w:w="6515" w:type="dxa"/>
          </w:tcPr>
          <w:p w14:paraId="134CAB2E"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4DD58D5B" w14:textId="77777777" w:rsidTr="005B10CF">
        <w:trPr>
          <w:jc w:val="center"/>
        </w:trPr>
        <w:tc>
          <w:tcPr>
            <w:tcW w:w="932" w:type="dxa"/>
            <w:vAlign w:val="center"/>
          </w:tcPr>
          <w:p w14:paraId="2EAE167B"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7A13117" w14:textId="76633C5D"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Monitorizarea progresului activităților din Contract se va realiza pe baza Graficului de prestare a serviciilor pe baza cerințelor din Caietul de Sarcini, așa cum este acesta acceptat de părți. </w:t>
            </w:r>
          </w:p>
        </w:tc>
        <w:tc>
          <w:tcPr>
            <w:tcW w:w="6515" w:type="dxa"/>
          </w:tcPr>
          <w:p w14:paraId="2DE53957"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3C70E437" w14:textId="77777777" w:rsidTr="005B10CF">
        <w:trPr>
          <w:jc w:val="center"/>
        </w:trPr>
        <w:tc>
          <w:tcPr>
            <w:tcW w:w="932" w:type="dxa"/>
            <w:vAlign w:val="center"/>
          </w:tcPr>
          <w:p w14:paraId="3E4F1F28"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C6B2063" w14:textId="580FA044"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Pe parcursul derulării Contractului, Autoritatea Contractantă va verifica la termenele stabilite și comunicate prin Caietul de Sarcini dacă toate activitățile planificate au fost realizate conform cerințelor și că rezultatele au fost livrate și acceptate. Autoritatea Contractantă trebuie să se asigure pe toată perioada derulării Contractului și nu doar la finalizarea/terminarea acestuia că activitățile planificate au fost realizate, cerințele stabilite au fost îndeplinite.</w:t>
            </w:r>
          </w:p>
        </w:tc>
        <w:tc>
          <w:tcPr>
            <w:tcW w:w="6515" w:type="dxa"/>
          </w:tcPr>
          <w:p w14:paraId="34C67485"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162F0240" w14:textId="77777777" w:rsidTr="005B10CF">
        <w:trPr>
          <w:jc w:val="center"/>
        </w:trPr>
        <w:tc>
          <w:tcPr>
            <w:tcW w:w="932" w:type="dxa"/>
            <w:vAlign w:val="center"/>
          </w:tcPr>
          <w:p w14:paraId="01F00665"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03201B1" w14:textId="6A84260B"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În situația în care este aplicabil, Ofertanții vor include in propunerea tehnica informații despre modalitatea de realizare a comunicării cu terțul/terții susținători în ceea ce privește monitorizarea performanței în cadrul contractului și, în special, să prezinte modul de implicare al terțului/terților susținători în situația în care riscul de dificultăți în implementarea contractului se materializează (chiar dacă acest risc este considerat ipotetic de către Ofertant).</w:t>
            </w:r>
          </w:p>
        </w:tc>
        <w:tc>
          <w:tcPr>
            <w:tcW w:w="6515" w:type="dxa"/>
          </w:tcPr>
          <w:p w14:paraId="4977DB90"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6E93E960" w14:textId="77777777" w:rsidTr="005B10CF">
        <w:trPr>
          <w:jc w:val="center"/>
        </w:trPr>
        <w:tc>
          <w:tcPr>
            <w:tcW w:w="932" w:type="dxa"/>
            <w:vAlign w:val="center"/>
          </w:tcPr>
          <w:p w14:paraId="47A4E1A1"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B70BBC0" w14:textId="6AB46FED"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Serviciile solicitate la Capitolul 4 presupun și desfășurarea de activități de proiectare, reproiectare, instalare, reinstalare, configurare, reconfigurare, punere, repunere în funcțiune; optimizare; livrarea de informații tehnice, proceduri, planuri de implementare, specificații tehnice, analize tehnice și altele asemenea, ce urmează să se desfășoare la cererea Beneficiarului sau la propunerea Ofertantului, în funcție de necesitățile identificate de către aceștia.</w:t>
            </w:r>
          </w:p>
        </w:tc>
        <w:tc>
          <w:tcPr>
            <w:tcW w:w="6515" w:type="dxa"/>
          </w:tcPr>
          <w:p w14:paraId="4EDF7B8F"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20AC1BA6" w14:textId="77777777" w:rsidTr="005B10CF">
        <w:trPr>
          <w:jc w:val="center"/>
        </w:trPr>
        <w:tc>
          <w:tcPr>
            <w:tcW w:w="932" w:type="dxa"/>
            <w:vAlign w:val="center"/>
          </w:tcPr>
          <w:p w14:paraId="697BE273"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0AB4DF6" w14:textId="2736C193"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Pentru corecta derulare a contractelor, se va pune în funcțiune un mecanism de management al schimbării, prin folosirea bunelor practici de management. </w:t>
            </w:r>
          </w:p>
        </w:tc>
        <w:tc>
          <w:tcPr>
            <w:tcW w:w="6515" w:type="dxa"/>
          </w:tcPr>
          <w:p w14:paraId="56DABDB1"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644B3FF4" w14:textId="77777777" w:rsidTr="005B10CF">
        <w:trPr>
          <w:jc w:val="center"/>
        </w:trPr>
        <w:tc>
          <w:tcPr>
            <w:tcW w:w="932" w:type="dxa"/>
            <w:vAlign w:val="center"/>
          </w:tcPr>
          <w:p w14:paraId="00250D4F"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87C4919" w14:textId="7AACDC25"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Astfel, ori-de-câte-ori este nevoie, Ofertantul poate emite o Cerere de schimbare prin care va solicita Ofertantului rezolvarea unui set de probleme identificate, rezolvare care necesită prestarea de servicii dintre cele enumerate exhaustiv în Capitolul 4. </w:t>
            </w:r>
          </w:p>
        </w:tc>
        <w:tc>
          <w:tcPr>
            <w:tcW w:w="6515" w:type="dxa"/>
          </w:tcPr>
          <w:p w14:paraId="430CFCCE"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27667F47" w14:textId="77777777" w:rsidTr="005B10CF">
        <w:trPr>
          <w:jc w:val="center"/>
        </w:trPr>
        <w:tc>
          <w:tcPr>
            <w:tcW w:w="932" w:type="dxa"/>
            <w:vAlign w:val="center"/>
          </w:tcPr>
          <w:p w14:paraId="3F027250"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BE84240" w14:textId="222D9BD7"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În urma analizei respectivei cereri de schimbare Ofertantul va face o propunere de rezolvare, inclusiv cu enumerarea unor elemente cum ar fi: categoriile de servicii prestate, efortul necesar, experții alocați. </w:t>
            </w:r>
          </w:p>
        </w:tc>
        <w:tc>
          <w:tcPr>
            <w:tcW w:w="6515" w:type="dxa"/>
          </w:tcPr>
          <w:p w14:paraId="78426D42"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3B551D9E" w14:textId="77777777" w:rsidTr="005B10CF">
        <w:trPr>
          <w:jc w:val="center"/>
        </w:trPr>
        <w:tc>
          <w:tcPr>
            <w:tcW w:w="932" w:type="dxa"/>
            <w:vAlign w:val="center"/>
          </w:tcPr>
          <w:p w14:paraId="503FC957"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A1BE8F8" w14:textId="4B5E073F"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Odată propunerile aprobate, managerul de proiect din partea beneficiarului va urmări obținerea rezultatelor așteptate cât și evidența efortului depus prin urmărirea și semnarea Rapoartelor de service cu evidențierea orelor prestate de către experții alocați. </w:t>
            </w:r>
          </w:p>
        </w:tc>
        <w:tc>
          <w:tcPr>
            <w:tcW w:w="6515" w:type="dxa"/>
          </w:tcPr>
          <w:p w14:paraId="5BC54E2E"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4A721E02" w14:textId="77777777" w:rsidTr="005B10CF">
        <w:trPr>
          <w:jc w:val="center"/>
        </w:trPr>
        <w:tc>
          <w:tcPr>
            <w:tcW w:w="932" w:type="dxa"/>
            <w:vAlign w:val="center"/>
          </w:tcPr>
          <w:p w14:paraId="43660717"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C2AD698" w14:textId="16F5FDF5"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Este posibil ca în activitatea sa curentă, Ofertantul să identifice riscuri și probleme ce ar trebui rezolvate prin servicii de natura celor din subcapitolele privind serviciile proactive, ceea ce îi permite să lanseze o cerere de schimbare din proprie inițiativă. După înregistrarea acesteia de către Beneficiar, ea își parcurge același traseu de tratare, până la rezolvare.</w:t>
            </w:r>
          </w:p>
        </w:tc>
        <w:tc>
          <w:tcPr>
            <w:tcW w:w="6515" w:type="dxa"/>
          </w:tcPr>
          <w:p w14:paraId="52776BDF"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0BD0EB09" w14:textId="77777777" w:rsidTr="005B10CF">
        <w:trPr>
          <w:jc w:val="center"/>
        </w:trPr>
        <w:tc>
          <w:tcPr>
            <w:tcW w:w="932" w:type="dxa"/>
            <w:vAlign w:val="center"/>
          </w:tcPr>
          <w:p w14:paraId="44649ADD"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295F044" w14:textId="68D57EDA" w:rsidR="00A927E4" w:rsidRPr="001B290C" w:rsidRDefault="00A927E4"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Orice schimbare majoră de configurație va fi documentată într-un registru de schimbări (Change Log), cu detalii privind motivul schimbării, impactul estimat, aprobarea prealabilă din partea beneficiarului și data implementării.</w:t>
            </w:r>
          </w:p>
        </w:tc>
        <w:tc>
          <w:tcPr>
            <w:tcW w:w="6515" w:type="dxa"/>
          </w:tcPr>
          <w:p w14:paraId="2D2F54B2"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17D7E26A" w14:textId="77777777" w:rsidTr="005B10CF">
        <w:trPr>
          <w:jc w:val="center"/>
        </w:trPr>
        <w:tc>
          <w:tcPr>
            <w:tcW w:w="932" w:type="dxa"/>
            <w:vAlign w:val="center"/>
          </w:tcPr>
          <w:p w14:paraId="24AA6BBD"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8F3F58C" w14:textId="38AD532D" w:rsidR="00A927E4" w:rsidRPr="001B290C" w:rsidRDefault="00B2631A"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7.</w:t>
            </w:r>
            <w:r w:rsidRPr="001B290C">
              <w:rPr>
                <w:rFonts w:ascii="Times New Roman" w:eastAsia="Times New Roman" w:hAnsi="Times New Roman"/>
                <w:color w:val="000000"/>
                <w:lang w:val="it-IT"/>
              </w:rPr>
              <w:tab/>
              <w:t>OBLIGAȚIILE OFERTANTULUI ȘI STRUCTURAREA OFERTEI</w:t>
            </w:r>
          </w:p>
        </w:tc>
        <w:tc>
          <w:tcPr>
            <w:tcW w:w="6515" w:type="dxa"/>
          </w:tcPr>
          <w:p w14:paraId="021FC512"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4AAD2728" w14:textId="77777777" w:rsidTr="005B10CF">
        <w:trPr>
          <w:jc w:val="center"/>
        </w:trPr>
        <w:tc>
          <w:tcPr>
            <w:tcW w:w="932" w:type="dxa"/>
            <w:vAlign w:val="center"/>
          </w:tcPr>
          <w:p w14:paraId="5E3136EC"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E54F84E" w14:textId="77777777" w:rsidR="004F1EE1" w:rsidRPr="001B290C" w:rsidRDefault="004F1EE1" w:rsidP="004F1E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7.1</w:t>
            </w:r>
            <w:r w:rsidRPr="001B290C">
              <w:rPr>
                <w:rFonts w:ascii="Times New Roman" w:eastAsia="Times New Roman" w:hAnsi="Times New Roman"/>
                <w:color w:val="000000"/>
                <w:lang w:val="it-IT"/>
              </w:rPr>
              <w:tab/>
              <w:t>Capacitatea tehnica si/sau profesionala</w:t>
            </w:r>
          </w:p>
          <w:p w14:paraId="1CC6C372" w14:textId="77777777" w:rsidR="004F1EE1" w:rsidRPr="001B290C" w:rsidRDefault="004F1EE1" w:rsidP="004F1E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Ofertanții (Operator Economic individual sau asociații în cazul ofertelor comune și dacă este cazul terțul susținător în situația susținerii) trebuie să facă dovada faptului că au dus la bun sfârșit în ultimii 3 ani, până la data limită de depunere a Ofertei, servicii similare cu obiectul viitorului contract.</w:t>
            </w:r>
          </w:p>
          <w:p w14:paraId="1044B0AD" w14:textId="77777777" w:rsidR="004F1EE1" w:rsidRPr="001B290C" w:rsidRDefault="004F1EE1" w:rsidP="004F1E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lastRenderedPageBreak/>
              <w:t>Prin servicii similare cu obiectul viitorului contract pentru care depun ofertă, se înțeleg servicii de mentenanță hardware si software de baza, pentru sistemele informatice integrate, care au fost duse la bun sfârșit.</w:t>
            </w:r>
          </w:p>
          <w:p w14:paraId="363AA288" w14:textId="77777777" w:rsidR="004F1EE1" w:rsidRPr="001B290C" w:rsidRDefault="004F1EE1" w:rsidP="004F1E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Prin „servicii similare duse la bun sfârșit” se înțeleg:</w:t>
            </w:r>
          </w:p>
          <w:p w14:paraId="027A1267" w14:textId="77777777" w:rsidR="004F1EE1" w:rsidRPr="001B290C" w:rsidRDefault="004F1EE1" w:rsidP="004F1E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servicii de mentenanță hardware si software de baza recepționate parțial.</w:t>
            </w:r>
          </w:p>
          <w:p w14:paraId="2114E2B0" w14:textId="2020A87A" w:rsidR="00A927E4" w:rsidRPr="001B290C" w:rsidRDefault="004F1EE1" w:rsidP="004F1EE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servicii de mentenanță hardware si software de baza recepționate la sfârșitul prestării</w:t>
            </w:r>
          </w:p>
        </w:tc>
        <w:tc>
          <w:tcPr>
            <w:tcW w:w="6515" w:type="dxa"/>
          </w:tcPr>
          <w:p w14:paraId="39494371" w14:textId="77777777" w:rsidR="00A927E4" w:rsidRPr="001B290C" w:rsidRDefault="00A927E4" w:rsidP="00A927E4">
            <w:pPr>
              <w:spacing w:after="0" w:line="240" w:lineRule="auto"/>
              <w:ind w:left="277"/>
              <w:rPr>
                <w:rFonts w:ascii="Times New Roman" w:hAnsi="Times New Roman"/>
                <w:b/>
                <w:noProof/>
                <w:color w:val="FF0000"/>
              </w:rPr>
            </w:pPr>
          </w:p>
        </w:tc>
      </w:tr>
      <w:tr w:rsidR="00A927E4" w:rsidRPr="001B290C" w14:paraId="5B2D5B63" w14:textId="77777777" w:rsidTr="005B10CF">
        <w:trPr>
          <w:jc w:val="center"/>
        </w:trPr>
        <w:tc>
          <w:tcPr>
            <w:tcW w:w="932" w:type="dxa"/>
            <w:vAlign w:val="center"/>
          </w:tcPr>
          <w:p w14:paraId="10F76E60" w14:textId="77777777" w:rsidR="00A927E4" w:rsidRPr="001B290C" w:rsidRDefault="00A927E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F5218C9" w14:textId="22ACCE47" w:rsidR="00A927E4" w:rsidRPr="001B290C" w:rsidRDefault="00D520F6" w:rsidP="00A927E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7.2</w:t>
            </w:r>
            <w:r w:rsidRPr="001B290C">
              <w:rPr>
                <w:rFonts w:ascii="Times New Roman" w:eastAsia="Times New Roman" w:hAnsi="Times New Roman"/>
                <w:color w:val="000000"/>
                <w:lang w:val="it-IT"/>
              </w:rPr>
              <w:tab/>
              <w:t>Echipa de experți cheie</w:t>
            </w:r>
          </w:p>
        </w:tc>
        <w:tc>
          <w:tcPr>
            <w:tcW w:w="6515" w:type="dxa"/>
          </w:tcPr>
          <w:p w14:paraId="0B8DD4E7" w14:textId="77777777" w:rsidR="00A927E4" w:rsidRPr="001B290C" w:rsidRDefault="00A927E4" w:rsidP="00A927E4">
            <w:pPr>
              <w:spacing w:after="0" w:line="240" w:lineRule="auto"/>
              <w:ind w:left="277"/>
              <w:rPr>
                <w:rFonts w:ascii="Times New Roman" w:hAnsi="Times New Roman"/>
                <w:b/>
                <w:noProof/>
                <w:color w:val="FF0000"/>
              </w:rPr>
            </w:pPr>
          </w:p>
        </w:tc>
      </w:tr>
      <w:tr w:rsidR="00B7177C" w:rsidRPr="001B290C" w14:paraId="2D093AE9" w14:textId="77777777" w:rsidTr="005B10CF">
        <w:trPr>
          <w:jc w:val="center"/>
        </w:trPr>
        <w:tc>
          <w:tcPr>
            <w:tcW w:w="932" w:type="dxa"/>
            <w:vAlign w:val="center"/>
          </w:tcPr>
          <w:p w14:paraId="3718D68C" w14:textId="77777777" w:rsidR="00B7177C" w:rsidRPr="001B290C" w:rsidRDefault="00B7177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EEB81EA" w14:textId="0BC6DADC" w:rsidR="00B7177C" w:rsidRPr="001B290C" w:rsidRDefault="00B7177C" w:rsidP="00B7177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Pentru prestarea serviciilor solicitate prin Caietul de sarcini, Ofertanții trebuie să pună la dispoziția Autorității Contractante o echipă de experți cheie de specialitate, care vor asigura cele 3 roluri de experți solicitate care să dețină competențele necesare fiecărei etape a proiectului și fiecărui tip de serviciu solicitat, în calitatea și la momentele de timp relevante. Echipa de experți va fi formată din minim 3 persoane, fiecare cu minim un rol de expert. </w:t>
            </w:r>
          </w:p>
        </w:tc>
        <w:tc>
          <w:tcPr>
            <w:tcW w:w="6515" w:type="dxa"/>
          </w:tcPr>
          <w:p w14:paraId="3BE3CBAB" w14:textId="77777777" w:rsidR="00B7177C" w:rsidRPr="001B290C" w:rsidRDefault="00B7177C" w:rsidP="00B7177C">
            <w:pPr>
              <w:spacing w:after="0" w:line="240" w:lineRule="auto"/>
              <w:ind w:left="277"/>
              <w:rPr>
                <w:rFonts w:ascii="Times New Roman" w:hAnsi="Times New Roman"/>
                <w:b/>
                <w:noProof/>
                <w:color w:val="FF0000"/>
              </w:rPr>
            </w:pPr>
          </w:p>
        </w:tc>
      </w:tr>
      <w:tr w:rsidR="00B7177C" w:rsidRPr="001B290C" w14:paraId="33845390" w14:textId="77777777" w:rsidTr="005B10CF">
        <w:trPr>
          <w:jc w:val="center"/>
        </w:trPr>
        <w:tc>
          <w:tcPr>
            <w:tcW w:w="932" w:type="dxa"/>
            <w:vAlign w:val="center"/>
          </w:tcPr>
          <w:p w14:paraId="16ABE7C2" w14:textId="77777777" w:rsidR="00B7177C" w:rsidRPr="001B290C" w:rsidRDefault="00B7177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BE6CCF9" w14:textId="76867C33" w:rsidR="00B7177C" w:rsidRPr="001B290C" w:rsidRDefault="00B7177C" w:rsidP="00B7177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trebui să prezinte declarațiile de disponibilitate si confidențialitate pe perioada contractului pentru fiecare expert propus (conform formularelor autorității contractante).</w:t>
            </w:r>
          </w:p>
        </w:tc>
        <w:tc>
          <w:tcPr>
            <w:tcW w:w="6515" w:type="dxa"/>
          </w:tcPr>
          <w:p w14:paraId="405261F2" w14:textId="77777777" w:rsidR="00B7177C" w:rsidRPr="001B290C" w:rsidRDefault="00B7177C" w:rsidP="00B7177C">
            <w:pPr>
              <w:spacing w:after="0" w:line="240" w:lineRule="auto"/>
              <w:ind w:left="277"/>
              <w:rPr>
                <w:rFonts w:ascii="Times New Roman" w:hAnsi="Times New Roman"/>
                <w:b/>
                <w:noProof/>
                <w:color w:val="FF0000"/>
              </w:rPr>
            </w:pPr>
          </w:p>
        </w:tc>
      </w:tr>
      <w:tr w:rsidR="00B7177C" w:rsidRPr="001B290C" w14:paraId="1283C61F" w14:textId="77777777" w:rsidTr="005B10CF">
        <w:trPr>
          <w:jc w:val="center"/>
        </w:trPr>
        <w:tc>
          <w:tcPr>
            <w:tcW w:w="932" w:type="dxa"/>
            <w:vAlign w:val="center"/>
          </w:tcPr>
          <w:p w14:paraId="39A5088E" w14:textId="77777777" w:rsidR="00B7177C" w:rsidRPr="001B290C" w:rsidRDefault="00B7177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B45F679" w14:textId="64544F6D" w:rsidR="00B7177C" w:rsidRPr="001B290C" w:rsidRDefault="00B7177C" w:rsidP="00B7177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Având în vedere impactul major pe care echipa de experți cheie, care va realiza prestarea serviciilor, o va avea asupra îndeplinirii la timp și în condiții de calitate a prevederilor caietului de sarcini, calitatea acestei echipe va face obiectul verificării în cadrul etapei de verificare a conformității tehnice a ofertei. </w:t>
            </w:r>
          </w:p>
        </w:tc>
        <w:tc>
          <w:tcPr>
            <w:tcW w:w="6515" w:type="dxa"/>
          </w:tcPr>
          <w:p w14:paraId="160D2CFE" w14:textId="77777777" w:rsidR="00B7177C" w:rsidRPr="001B290C" w:rsidRDefault="00B7177C" w:rsidP="00B7177C">
            <w:pPr>
              <w:spacing w:after="0" w:line="240" w:lineRule="auto"/>
              <w:ind w:left="277"/>
              <w:rPr>
                <w:rFonts w:ascii="Times New Roman" w:hAnsi="Times New Roman"/>
                <w:b/>
                <w:noProof/>
                <w:color w:val="FF0000"/>
              </w:rPr>
            </w:pPr>
          </w:p>
        </w:tc>
      </w:tr>
      <w:tr w:rsidR="00B7177C" w:rsidRPr="001B290C" w14:paraId="3D48A8FE" w14:textId="77777777" w:rsidTr="005B10CF">
        <w:trPr>
          <w:jc w:val="center"/>
        </w:trPr>
        <w:tc>
          <w:tcPr>
            <w:tcW w:w="932" w:type="dxa"/>
            <w:vAlign w:val="center"/>
          </w:tcPr>
          <w:p w14:paraId="6099B0CD" w14:textId="77777777" w:rsidR="00B7177C" w:rsidRPr="001B290C" w:rsidRDefault="00B7177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3208F21" w14:textId="2787F0D7" w:rsidR="00B7177C" w:rsidRPr="001B290C" w:rsidRDefault="00B7177C" w:rsidP="00B7177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În situația în care este necesară înlocuirea unui expert cheie al Ofertantului pe perioada de implementare a contractului, acesta are obligativitatea notificării acestei înlocuiri Autorității contractante, cu minim 10 zile calendaristice înainte de data propusă pentru înlocuire. Notificarea va fi în mod obligatoriu însoțită de documentele justificative asociate noului expert, așa cum au fost acestea solicitate prin documentația de atribuire a contractului. Ofertantul are obligația de a se asigura că expertul cheie nou propus îndeplinește toate cerințele minime solicitate de Autoritatea contractantă pentru expertul cheie înlocuit (precum și toate calificările sau experiența suplimentară care a făcut obiectul evaluării ofertelor), inclusiv condițiile și cerințele cu privire la inexistența unui conflict de interese.</w:t>
            </w:r>
          </w:p>
        </w:tc>
        <w:tc>
          <w:tcPr>
            <w:tcW w:w="6515" w:type="dxa"/>
          </w:tcPr>
          <w:p w14:paraId="131F929F" w14:textId="77777777" w:rsidR="00B7177C" w:rsidRPr="001B290C" w:rsidRDefault="00B7177C" w:rsidP="00B7177C">
            <w:pPr>
              <w:spacing w:after="0" w:line="240" w:lineRule="auto"/>
              <w:ind w:left="277"/>
              <w:rPr>
                <w:rFonts w:ascii="Times New Roman" w:hAnsi="Times New Roman"/>
                <w:b/>
                <w:noProof/>
                <w:color w:val="FF0000"/>
              </w:rPr>
            </w:pPr>
          </w:p>
        </w:tc>
      </w:tr>
      <w:tr w:rsidR="00B7177C" w:rsidRPr="001B290C" w14:paraId="46B5F964" w14:textId="77777777" w:rsidTr="005B10CF">
        <w:trPr>
          <w:jc w:val="center"/>
        </w:trPr>
        <w:tc>
          <w:tcPr>
            <w:tcW w:w="932" w:type="dxa"/>
            <w:vAlign w:val="center"/>
          </w:tcPr>
          <w:p w14:paraId="322C561A" w14:textId="77777777" w:rsidR="00B7177C" w:rsidRPr="001B290C" w:rsidRDefault="00B7177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9EFF471" w14:textId="4E2D3A88" w:rsidR="00B7177C" w:rsidRPr="001B290C" w:rsidRDefault="00B7177C" w:rsidP="00B7177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Autoritatea contractantă are dreptul de a respinge motivat noul expert cheie propus, în situația în care constată că acesta nu îndeplinește cerințele minime </w:t>
            </w:r>
            <w:r w:rsidRPr="001B290C">
              <w:rPr>
                <w:rFonts w:ascii="Times New Roman" w:eastAsia="Times New Roman" w:hAnsi="Times New Roman"/>
                <w:color w:val="000000"/>
                <w:lang w:val="it-IT"/>
              </w:rPr>
              <w:lastRenderedPageBreak/>
              <w:t>prevăzute în documentația de atribuire sau constată existența unui conflict de interese.</w:t>
            </w:r>
          </w:p>
        </w:tc>
        <w:tc>
          <w:tcPr>
            <w:tcW w:w="6515" w:type="dxa"/>
          </w:tcPr>
          <w:p w14:paraId="35819175" w14:textId="77777777" w:rsidR="00B7177C" w:rsidRPr="001B290C" w:rsidRDefault="00B7177C" w:rsidP="00B7177C">
            <w:pPr>
              <w:spacing w:after="0" w:line="240" w:lineRule="auto"/>
              <w:ind w:left="277"/>
              <w:rPr>
                <w:rFonts w:ascii="Times New Roman" w:hAnsi="Times New Roman"/>
                <w:b/>
                <w:noProof/>
                <w:color w:val="FF0000"/>
              </w:rPr>
            </w:pPr>
          </w:p>
        </w:tc>
      </w:tr>
      <w:tr w:rsidR="00B7177C" w:rsidRPr="001B290C" w14:paraId="25600827" w14:textId="77777777" w:rsidTr="005B10CF">
        <w:trPr>
          <w:jc w:val="center"/>
        </w:trPr>
        <w:tc>
          <w:tcPr>
            <w:tcW w:w="932" w:type="dxa"/>
            <w:vAlign w:val="center"/>
          </w:tcPr>
          <w:p w14:paraId="6FF23609" w14:textId="77777777" w:rsidR="00B7177C" w:rsidRPr="001B290C" w:rsidRDefault="00B7177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A0FDA53" w14:textId="70258DDE" w:rsidR="00B7177C" w:rsidRPr="001B290C" w:rsidRDefault="00B7177C" w:rsidP="00B7177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își asumă responsabilitatea exclusivă în ceea ce privește eventualele întârzieri care ar putea interveni în implementare ca urmare a notificării unui nou expert cheie care nu întrunește cerințele minime sau este în conflict de interese Ofertantul nu poate solicita prelungirea termenului contractului din aceste motive. Ofertantul se va asigura că va duce la îndeplinire obligațiile asumate în prezentul caiet de sarcini.</w:t>
            </w:r>
          </w:p>
        </w:tc>
        <w:tc>
          <w:tcPr>
            <w:tcW w:w="6515" w:type="dxa"/>
          </w:tcPr>
          <w:p w14:paraId="0D378117" w14:textId="77777777" w:rsidR="00B7177C" w:rsidRPr="001B290C" w:rsidRDefault="00B7177C" w:rsidP="00B7177C">
            <w:pPr>
              <w:spacing w:after="0" w:line="240" w:lineRule="auto"/>
              <w:ind w:left="277"/>
              <w:rPr>
                <w:rFonts w:ascii="Times New Roman" w:hAnsi="Times New Roman"/>
                <w:b/>
                <w:noProof/>
                <w:color w:val="FF0000"/>
              </w:rPr>
            </w:pPr>
          </w:p>
        </w:tc>
      </w:tr>
      <w:tr w:rsidR="00B7177C" w:rsidRPr="001B290C" w14:paraId="0141D766" w14:textId="77777777" w:rsidTr="005B10CF">
        <w:trPr>
          <w:jc w:val="center"/>
        </w:trPr>
        <w:tc>
          <w:tcPr>
            <w:tcW w:w="932" w:type="dxa"/>
            <w:vAlign w:val="center"/>
          </w:tcPr>
          <w:p w14:paraId="0F786E6D" w14:textId="77777777" w:rsidR="00B7177C" w:rsidRPr="001B290C" w:rsidRDefault="00B7177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A3113E8" w14:textId="55F12757" w:rsidR="00B7177C" w:rsidRPr="001B290C" w:rsidRDefault="00B7177C" w:rsidP="00B7177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respecta întreaga legislație a muncii care se aplică personalului acestuia, inclusiv Legile referitoare la angajare, sănătate, securitate, asistență socială, imigrare și emigrare și îi va asigura acestuia toate drepturile legale.</w:t>
            </w:r>
          </w:p>
        </w:tc>
        <w:tc>
          <w:tcPr>
            <w:tcW w:w="6515" w:type="dxa"/>
          </w:tcPr>
          <w:p w14:paraId="67D5699F" w14:textId="77777777" w:rsidR="00B7177C" w:rsidRPr="001B290C" w:rsidRDefault="00B7177C" w:rsidP="00B7177C">
            <w:pPr>
              <w:spacing w:after="0" w:line="240" w:lineRule="auto"/>
              <w:ind w:left="277"/>
              <w:rPr>
                <w:rFonts w:ascii="Times New Roman" w:hAnsi="Times New Roman"/>
                <w:b/>
                <w:noProof/>
                <w:color w:val="FF0000"/>
              </w:rPr>
            </w:pPr>
          </w:p>
        </w:tc>
      </w:tr>
      <w:tr w:rsidR="00B7177C" w:rsidRPr="001B290C" w14:paraId="7C039705" w14:textId="77777777" w:rsidTr="005B10CF">
        <w:trPr>
          <w:jc w:val="center"/>
        </w:trPr>
        <w:tc>
          <w:tcPr>
            <w:tcW w:w="932" w:type="dxa"/>
            <w:vAlign w:val="center"/>
          </w:tcPr>
          <w:p w14:paraId="1E4708DC" w14:textId="77777777" w:rsidR="00B7177C" w:rsidRPr="001B290C" w:rsidRDefault="00B7177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62BB232" w14:textId="30C58FEE" w:rsidR="00B7177C" w:rsidRPr="001B290C" w:rsidRDefault="00B7177C" w:rsidP="00B7177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lua în permanență toate măsurile rezonabile de precauție necesare pentru a păstra sănătatea și securitatea personalului acestuia.</w:t>
            </w:r>
          </w:p>
        </w:tc>
        <w:tc>
          <w:tcPr>
            <w:tcW w:w="6515" w:type="dxa"/>
          </w:tcPr>
          <w:p w14:paraId="755FEC92" w14:textId="77777777" w:rsidR="00B7177C" w:rsidRPr="001B290C" w:rsidRDefault="00B7177C" w:rsidP="00B7177C">
            <w:pPr>
              <w:spacing w:after="0" w:line="240" w:lineRule="auto"/>
              <w:ind w:left="277"/>
              <w:rPr>
                <w:rFonts w:ascii="Times New Roman" w:hAnsi="Times New Roman"/>
                <w:b/>
                <w:noProof/>
                <w:color w:val="FF0000"/>
              </w:rPr>
            </w:pPr>
          </w:p>
        </w:tc>
      </w:tr>
      <w:tr w:rsidR="00F469C2" w:rsidRPr="001B290C" w14:paraId="11CB7523" w14:textId="77777777" w:rsidTr="005B10CF">
        <w:trPr>
          <w:jc w:val="center"/>
        </w:trPr>
        <w:tc>
          <w:tcPr>
            <w:tcW w:w="932" w:type="dxa"/>
            <w:vAlign w:val="center"/>
          </w:tcPr>
          <w:p w14:paraId="356B6F21" w14:textId="77777777" w:rsidR="00F469C2" w:rsidRPr="001B290C" w:rsidRDefault="00F469C2"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5931828" w14:textId="13E89E90" w:rsidR="00F469C2" w:rsidRPr="001B290C" w:rsidRDefault="00F469C2" w:rsidP="00B7177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prezenta structura echipei propuse pentru derularea contractului în conformitate cu cerințele menționate în caietul de sarcini. Echipa trebuie să includă:</w:t>
            </w:r>
          </w:p>
        </w:tc>
        <w:tc>
          <w:tcPr>
            <w:tcW w:w="6515" w:type="dxa"/>
          </w:tcPr>
          <w:p w14:paraId="2712A833" w14:textId="77777777" w:rsidR="00F469C2" w:rsidRPr="001B290C" w:rsidRDefault="00F469C2" w:rsidP="00B7177C">
            <w:pPr>
              <w:spacing w:after="0" w:line="240" w:lineRule="auto"/>
              <w:ind w:left="277"/>
              <w:rPr>
                <w:rFonts w:ascii="Times New Roman" w:hAnsi="Times New Roman"/>
                <w:b/>
                <w:noProof/>
                <w:color w:val="FF0000"/>
              </w:rPr>
            </w:pPr>
          </w:p>
        </w:tc>
      </w:tr>
      <w:tr w:rsidR="00F469C2" w:rsidRPr="001B290C" w14:paraId="6B03D8E0" w14:textId="77777777" w:rsidTr="005B10CF">
        <w:trPr>
          <w:jc w:val="center"/>
        </w:trPr>
        <w:tc>
          <w:tcPr>
            <w:tcW w:w="932" w:type="dxa"/>
            <w:vAlign w:val="center"/>
          </w:tcPr>
          <w:p w14:paraId="60CB5492" w14:textId="77777777" w:rsidR="00F469C2" w:rsidRPr="001B290C" w:rsidRDefault="00F469C2"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378458B" w14:textId="7AEF329C" w:rsidR="00F469C2" w:rsidRPr="001B290C" w:rsidRDefault="007152BC" w:rsidP="00B7177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7.2.1</w:t>
            </w:r>
            <w:r w:rsidRPr="001B290C">
              <w:rPr>
                <w:rFonts w:ascii="Times New Roman" w:eastAsia="Times New Roman" w:hAnsi="Times New Roman"/>
                <w:color w:val="000000"/>
                <w:lang w:val="it-IT"/>
              </w:rPr>
              <w:tab/>
              <w:t>Expert 1: Expert coordonator / manager de proiect</w:t>
            </w:r>
          </w:p>
        </w:tc>
        <w:tc>
          <w:tcPr>
            <w:tcW w:w="6515" w:type="dxa"/>
          </w:tcPr>
          <w:p w14:paraId="6810E3E6" w14:textId="77777777" w:rsidR="00F469C2" w:rsidRPr="001B290C" w:rsidRDefault="00F469C2" w:rsidP="00B7177C">
            <w:pPr>
              <w:spacing w:after="0" w:line="240" w:lineRule="auto"/>
              <w:ind w:left="277"/>
              <w:rPr>
                <w:rFonts w:ascii="Times New Roman" w:hAnsi="Times New Roman"/>
                <w:b/>
                <w:noProof/>
                <w:color w:val="FF0000"/>
              </w:rPr>
            </w:pPr>
          </w:p>
        </w:tc>
      </w:tr>
      <w:tr w:rsidR="00933091" w:rsidRPr="001B290C" w14:paraId="3DDBE996" w14:textId="77777777" w:rsidTr="00373400">
        <w:trPr>
          <w:jc w:val="center"/>
        </w:trPr>
        <w:tc>
          <w:tcPr>
            <w:tcW w:w="932" w:type="dxa"/>
            <w:vAlign w:val="center"/>
          </w:tcPr>
          <w:p w14:paraId="49F1751D" w14:textId="77777777" w:rsidR="00933091" w:rsidRPr="001B290C" w:rsidRDefault="00933091" w:rsidP="00C729BC">
            <w:pPr>
              <w:pStyle w:val="ListParagraph"/>
              <w:numPr>
                <w:ilvl w:val="0"/>
                <w:numId w:val="8"/>
              </w:numPr>
              <w:spacing w:after="0" w:line="240" w:lineRule="auto"/>
              <w:jc w:val="center"/>
              <w:rPr>
                <w:rFonts w:ascii="Times New Roman" w:hAnsi="Times New Roman"/>
                <w:lang w:val="it-IT"/>
              </w:rPr>
            </w:pPr>
          </w:p>
        </w:tc>
        <w:tc>
          <w:tcPr>
            <w:tcW w:w="1757" w:type="dxa"/>
            <w:vAlign w:val="center"/>
          </w:tcPr>
          <w:p w14:paraId="3D1A494B" w14:textId="350B40D6" w:rsidR="00933091" w:rsidRPr="001B290C" w:rsidRDefault="00933091" w:rsidP="0093309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Calificare educațională și/sau profesională (nivel minim)</w:t>
            </w:r>
          </w:p>
        </w:tc>
        <w:tc>
          <w:tcPr>
            <w:tcW w:w="5263" w:type="dxa"/>
            <w:vAlign w:val="center"/>
          </w:tcPr>
          <w:p w14:paraId="3D0C3A06" w14:textId="77777777" w:rsidR="00933091" w:rsidRPr="001B290C" w:rsidRDefault="00933091" w:rsidP="00F054E3">
            <w:pPr>
              <w:autoSpaceDE w:val="0"/>
              <w:autoSpaceDN w:val="0"/>
              <w:adjustRightInd w:val="0"/>
              <w:spacing w:after="0" w:line="240" w:lineRule="auto"/>
              <w:ind w:right="120"/>
              <w:jc w:val="both"/>
              <w:rPr>
                <w:rFonts w:ascii="Times New Roman" w:eastAsia="Times New Roman" w:hAnsi="Times New Roman"/>
                <w:color w:val="000000"/>
                <w:lang w:val="it-IT"/>
              </w:rPr>
            </w:pPr>
            <w:bookmarkStart w:id="3" w:name="_Hlk57819117"/>
            <w:bookmarkStart w:id="4" w:name="_Hlk57818834"/>
            <w:r w:rsidRPr="001B290C">
              <w:rPr>
                <w:rFonts w:ascii="Times New Roman" w:eastAsia="Times New Roman" w:hAnsi="Times New Roman"/>
                <w:color w:val="000000"/>
                <w:lang w:val="it-IT"/>
              </w:rPr>
              <w:t xml:space="preserve">1. Cunoștințe certificate </w:t>
            </w:r>
            <w:bookmarkEnd w:id="3"/>
            <w:r w:rsidRPr="001B290C">
              <w:rPr>
                <w:rFonts w:ascii="Times New Roman" w:eastAsia="Times New Roman" w:hAnsi="Times New Roman"/>
                <w:color w:val="000000"/>
                <w:lang w:val="it-IT"/>
              </w:rPr>
              <w:t>în management de proiect</w:t>
            </w:r>
            <w:bookmarkEnd w:id="4"/>
          </w:p>
          <w:p w14:paraId="4F26C655" w14:textId="28879A2B" w:rsidR="00933091" w:rsidRPr="001B290C" w:rsidRDefault="00933091" w:rsidP="00F054E3">
            <w:pPr>
              <w:autoSpaceDE w:val="0"/>
              <w:autoSpaceDN w:val="0"/>
              <w:adjustRightInd w:val="0"/>
              <w:spacing w:after="0" w:line="240" w:lineRule="auto"/>
              <w:ind w:right="120"/>
              <w:jc w:val="both"/>
              <w:rPr>
                <w:rFonts w:ascii="Times New Roman" w:eastAsia="Times New Roman" w:hAnsi="Times New Roman"/>
                <w:i/>
              </w:rPr>
            </w:pPr>
            <w:r w:rsidRPr="001B290C">
              <w:rPr>
                <w:rFonts w:ascii="Times New Roman" w:eastAsia="Times New Roman" w:hAnsi="Times New Roman"/>
                <w:color w:val="000000"/>
                <w:lang w:val="it-IT"/>
              </w:rPr>
              <w:t>2.</w:t>
            </w:r>
            <w:r w:rsidR="00F054E3" w:rsidRPr="001B290C">
              <w:rPr>
                <w:rFonts w:ascii="Times New Roman" w:eastAsia="Times New Roman" w:hAnsi="Times New Roman"/>
                <w:color w:val="000000"/>
                <w:lang w:val="it-IT"/>
              </w:rPr>
              <w:t xml:space="preserve"> </w:t>
            </w:r>
            <w:r w:rsidRPr="001B290C">
              <w:rPr>
                <w:rFonts w:ascii="Times New Roman" w:eastAsia="Times New Roman" w:hAnsi="Times New Roman"/>
                <w:color w:val="000000"/>
                <w:lang w:val="it-IT"/>
              </w:rPr>
              <w:t>Studii universitare sau postuniversitare de nivel ISCED 7</w:t>
            </w:r>
          </w:p>
        </w:tc>
        <w:tc>
          <w:tcPr>
            <w:tcW w:w="6515" w:type="dxa"/>
          </w:tcPr>
          <w:p w14:paraId="1D937AD4" w14:textId="77777777" w:rsidR="00933091" w:rsidRPr="001B290C" w:rsidRDefault="00933091" w:rsidP="00933091">
            <w:pPr>
              <w:spacing w:after="0" w:line="240" w:lineRule="auto"/>
              <w:ind w:left="277"/>
              <w:rPr>
                <w:rFonts w:ascii="Times New Roman" w:hAnsi="Times New Roman"/>
                <w:b/>
                <w:noProof/>
                <w:color w:val="FF0000"/>
              </w:rPr>
            </w:pPr>
          </w:p>
        </w:tc>
      </w:tr>
      <w:tr w:rsidR="008C06B5" w:rsidRPr="001B290C" w14:paraId="357441D3" w14:textId="77777777" w:rsidTr="00373400">
        <w:trPr>
          <w:jc w:val="center"/>
        </w:trPr>
        <w:tc>
          <w:tcPr>
            <w:tcW w:w="932" w:type="dxa"/>
            <w:vAlign w:val="center"/>
          </w:tcPr>
          <w:p w14:paraId="04F05EFE" w14:textId="77777777" w:rsidR="008C06B5" w:rsidRPr="001B290C" w:rsidRDefault="008C06B5" w:rsidP="00C729BC">
            <w:pPr>
              <w:pStyle w:val="ListParagraph"/>
              <w:numPr>
                <w:ilvl w:val="0"/>
                <w:numId w:val="8"/>
              </w:numPr>
              <w:spacing w:after="0" w:line="240" w:lineRule="auto"/>
              <w:jc w:val="center"/>
              <w:rPr>
                <w:rFonts w:ascii="Times New Roman" w:hAnsi="Times New Roman"/>
                <w:lang w:val="it-IT"/>
              </w:rPr>
            </w:pPr>
          </w:p>
        </w:tc>
        <w:tc>
          <w:tcPr>
            <w:tcW w:w="1757" w:type="dxa"/>
            <w:vAlign w:val="center"/>
          </w:tcPr>
          <w:p w14:paraId="1478EBC6" w14:textId="0DF429B7" w:rsidR="008C06B5" w:rsidRPr="001B290C" w:rsidRDefault="008C06B5" w:rsidP="0093309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Experienta</w:t>
            </w:r>
          </w:p>
        </w:tc>
        <w:tc>
          <w:tcPr>
            <w:tcW w:w="5263" w:type="dxa"/>
            <w:vAlign w:val="center"/>
          </w:tcPr>
          <w:p w14:paraId="14E51202" w14:textId="2B6FA527" w:rsidR="008C06B5" w:rsidRPr="001B290C" w:rsidRDefault="004C1344" w:rsidP="00F054E3">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1. </w:t>
            </w:r>
            <w:r w:rsidR="00AF0ED0" w:rsidRPr="001B290C">
              <w:rPr>
                <w:rFonts w:ascii="Times New Roman" w:eastAsia="Times New Roman" w:hAnsi="Times New Roman"/>
                <w:color w:val="000000"/>
                <w:lang w:val="it-IT"/>
              </w:rPr>
              <w:t>Minim 5 ani de experiență în domeniul TIC sau securitate cibernetică</w:t>
            </w:r>
          </w:p>
          <w:p w14:paraId="7DF9D8ED" w14:textId="24A7FB7F" w:rsidR="004C1344" w:rsidRPr="001B290C" w:rsidRDefault="004C1344" w:rsidP="00F054E3">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2. Experiență relevanta in contracte similare de mentenanță si suport tehnic sau implementare pentru sistemele informatice integrate</w:t>
            </w:r>
          </w:p>
        </w:tc>
        <w:tc>
          <w:tcPr>
            <w:tcW w:w="6515" w:type="dxa"/>
          </w:tcPr>
          <w:p w14:paraId="7503FFAB" w14:textId="77777777" w:rsidR="008C06B5" w:rsidRPr="001B290C" w:rsidRDefault="008C06B5" w:rsidP="00933091">
            <w:pPr>
              <w:spacing w:after="0" w:line="240" w:lineRule="auto"/>
              <w:ind w:left="277"/>
              <w:rPr>
                <w:rFonts w:ascii="Times New Roman" w:hAnsi="Times New Roman"/>
                <w:b/>
                <w:noProof/>
                <w:color w:val="FF0000"/>
              </w:rPr>
            </w:pPr>
          </w:p>
        </w:tc>
      </w:tr>
      <w:tr w:rsidR="00083C11" w:rsidRPr="001B290C" w14:paraId="5F2A4F08" w14:textId="77777777" w:rsidTr="00373400">
        <w:trPr>
          <w:jc w:val="center"/>
        </w:trPr>
        <w:tc>
          <w:tcPr>
            <w:tcW w:w="932" w:type="dxa"/>
            <w:vAlign w:val="center"/>
          </w:tcPr>
          <w:p w14:paraId="2CBA73C6" w14:textId="77777777" w:rsidR="00083C11" w:rsidRPr="001B290C" w:rsidRDefault="00083C11" w:rsidP="00C729BC">
            <w:pPr>
              <w:pStyle w:val="ListParagraph"/>
              <w:numPr>
                <w:ilvl w:val="0"/>
                <w:numId w:val="8"/>
              </w:numPr>
              <w:spacing w:after="0" w:line="240" w:lineRule="auto"/>
              <w:jc w:val="center"/>
              <w:rPr>
                <w:rFonts w:ascii="Times New Roman" w:hAnsi="Times New Roman"/>
                <w:lang w:val="it-IT"/>
              </w:rPr>
            </w:pPr>
          </w:p>
        </w:tc>
        <w:tc>
          <w:tcPr>
            <w:tcW w:w="1757" w:type="dxa"/>
            <w:vAlign w:val="center"/>
          </w:tcPr>
          <w:p w14:paraId="09B22D88" w14:textId="56F0AE6D" w:rsidR="00083C11" w:rsidRPr="001B290C" w:rsidRDefault="00083C11" w:rsidP="00373400">
            <w:pPr>
              <w:autoSpaceDE w:val="0"/>
              <w:autoSpaceDN w:val="0"/>
              <w:adjustRightInd w:val="0"/>
              <w:spacing w:after="0" w:line="240" w:lineRule="auto"/>
              <w:ind w:right="120"/>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Responsabilități în cadrul Contractului </w:t>
            </w:r>
          </w:p>
        </w:tc>
        <w:tc>
          <w:tcPr>
            <w:tcW w:w="5263" w:type="dxa"/>
            <w:vAlign w:val="center"/>
          </w:tcPr>
          <w:p w14:paraId="6A606057" w14:textId="0B2A4DFD" w:rsidR="00083C11" w:rsidRPr="001B290C" w:rsidRDefault="00083C11" w:rsidP="00373400">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1.</w:t>
            </w:r>
            <w:r w:rsidR="00373400" w:rsidRPr="001B290C">
              <w:rPr>
                <w:rFonts w:ascii="Times New Roman" w:eastAsia="Times New Roman" w:hAnsi="Times New Roman"/>
                <w:color w:val="000000"/>
                <w:lang w:val="it-IT"/>
              </w:rPr>
              <w:t xml:space="preserve"> </w:t>
            </w:r>
            <w:r w:rsidRPr="001B290C">
              <w:rPr>
                <w:rFonts w:ascii="Times New Roman" w:eastAsia="Times New Roman" w:hAnsi="Times New Roman"/>
                <w:color w:val="000000"/>
                <w:lang w:val="it-IT"/>
              </w:rPr>
              <w:t>Este prezent pe toată durata de derulare a contractului, participând la toate activitățile contractului care necesita prezenta expertului coordonator;</w:t>
            </w:r>
          </w:p>
          <w:p w14:paraId="0E5CD428" w14:textId="2568579E" w:rsidR="00083C11" w:rsidRPr="001B290C" w:rsidRDefault="00373400" w:rsidP="00373400">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2. </w:t>
            </w:r>
            <w:r w:rsidR="00083C11" w:rsidRPr="001B290C">
              <w:rPr>
                <w:rFonts w:ascii="Times New Roman" w:eastAsia="Times New Roman" w:hAnsi="Times New Roman"/>
                <w:color w:val="000000"/>
                <w:lang w:val="it-IT"/>
              </w:rPr>
              <w:t>Coordonează echipa tehnică de suport/mentenanță a pentru realizarea activităților din contract;</w:t>
            </w:r>
          </w:p>
          <w:p w14:paraId="1A43C140" w14:textId="157D37D0" w:rsidR="00083C11" w:rsidRPr="001B290C" w:rsidRDefault="00373400" w:rsidP="00373400">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lastRenderedPageBreak/>
              <w:t xml:space="preserve">3. </w:t>
            </w:r>
            <w:r w:rsidR="00083C11" w:rsidRPr="001B290C">
              <w:rPr>
                <w:rFonts w:ascii="Times New Roman" w:eastAsia="Times New Roman" w:hAnsi="Times New Roman"/>
                <w:color w:val="000000"/>
                <w:lang w:val="it-IT"/>
              </w:rPr>
              <w:t>Coordonează  activitățile proiectului și răspunde de organizarea optimă a acestora conform specificului domeniului sistemelor informatice;</w:t>
            </w:r>
          </w:p>
          <w:p w14:paraId="34596900" w14:textId="1488C59F" w:rsidR="00083C11" w:rsidRPr="001B290C" w:rsidRDefault="00373400" w:rsidP="00373400">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4. </w:t>
            </w:r>
            <w:r w:rsidR="00083C11" w:rsidRPr="001B290C">
              <w:rPr>
                <w:rFonts w:ascii="Times New Roman" w:eastAsia="Times New Roman" w:hAnsi="Times New Roman"/>
                <w:color w:val="000000"/>
                <w:lang w:val="it-IT"/>
              </w:rPr>
              <w:t>Gestionează și supraveghează modul de prestare a serviciilor din cadrul contractului, din punct de vedere administrativ/logistic, comunicațional și operațional în vederea atingerii obiectivelor stabilite;</w:t>
            </w:r>
          </w:p>
          <w:p w14:paraId="651DFA0B" w14:textId="135D87EA" w:rsidR="00083C11" w:rsidRPr="001B290C" w:rsidRDefault="00373400" w:rsidP="00373400">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5. </w:t>
            </w:r>
            <w:r w:rsidR="00083C11" w:rsidRPr="001B290C">
              <w:rPr>
                <w:rFonts w:ascii="Times New Roman" w:eastAsia="Times New Roman" w:hAnsi="Times New Roman"/>
                <w:color w:val="000000"/>
                <w:lang w:val="it-IT"/>
              </w:rPr>
              <w:t>Gestionează managementul riscurilor;</w:t>
            </w:r>
          </w:p>
          <w:p w14:paraId="07F849B3" w14:textId="4A0E580E" w:rsidR="00083C11" w:rsidRPr="001B290C" w:rsidRDefault="00083C11" w:rsidP="00373400">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Comunică eficient cu membri ai echipei de experți si cu reprezentanții Beneficiarului;</w:t>
            </w:r>
          </w:p>
        </w:tc>
        <w:tc>
          <w:tcPr>
            <w:tcW w:w="6515" w:type="dxa"/>
          </w:tcPr>
          <w:p w14:paraId="5B30188A" w14:textId="77777777" w:rsidR="00083C11" w:rsidRPr="001B290C" w:rsidRDefault="00083C11" w:rsidP="00083C11">
            <w:pPr>
              <w:spacing w:after="0" w:line="240" w:lineRule="auto"/>
              <w:ind w:left="277"/>
              <w:rPr>
                <w:rFonts w:ascii="Times New Roman" w:hAnsi="Times New Roman"/>
                <w:b/>
                <w:noProof/>
                <w:color w:val="FF0000"/>
              </w:rPr>
            </w:pPr>
          </w:p>
        </w:tc>
      </w:tr>
      <w:tr w:rsidR="00083C11" w:rsidRPr="001B290C" w14:paraId="0F820852" w14:textId="77777777" w:rsidTr="005B10CF">
        <w:trPr>
          <w:jc w:val="center"/>
        </w:trPr>
        <w:tc>
          <w:tcPr>
            <w:tcW w:w="932" w:type="dxa"/>
            <w:vAlign w:val="center"/>
          </w:tcPr>
          <w:p w14:paraId="597E90F7" w14:textId="77777777" w:rsidR="00083C11" w:rsidRPr="001B290C" w:rsidRDefault="00083C11"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78C465E" w14:textId="002E8799" w:rsidR="00083C11" w:rsidRPr="001B290C" w:rsidRDefault="007322F7" w:rsidP="00083C1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7.2.2</w:t>
            </w:r>
            <w:r w:rsidRPr="001B290C">
              <w:rPr>
                <w:rFonts w:ascii="Times New Roman" w:eastAsia="Times New Roman" w:hAnsi="Times New Roman"/>
                <w:color w:val="000000"/>
                <w:lang w:val="it-IT"/>
              </w:rPr>
              <w:tab/>
              <w:t>Expert 2: Infrastructura si servicii IT, securitatea cibernetica, back-up/restore</w:t>
            </w:r>
          </w:p>
        </w:tc>
        <w:tc>
          <w:tcPr>
            <w:tcW w:w="6515" w:type="dxa"/>
          </w:tcPr>
          <w:p w14:paraId="0B7480E8" w14:textId="77777777" w:rsidR="00083C11" w:rsidRPr="001B290C" w:rsidRDefault="00083C11" w:rsidP="00083C11">
            <w:pPr>
              <w:spacing w:after="0" w:line="240" w:lineRule="auto"/>
              <w:ind w:left="277"/>
              <w:rPr>
                <w:rFonts w:ascii="Times New Roman" w:hAnsi="Times New Roman"/>
                <w:b/>
                <w:noProof/>
                <w:color w:val="FF0000"/>
              </w:rPr>
            </w:pPr>
          </w:p>
        </w:tc>
      </w:tr>
      <w:tr w:rsidR="007A2CFB" w:rsidRPr="001B290C" w14:paraId="261D1A8A" w14:textId="77777777" w:rsidTr="002A208D">
        <w:trPr>
          <w:jc w:val="center"/>
        </w:trPr>
        <w:tc>
          <w:tcPr>
            <w:tcW w:w="932" w:type="dxa"/>
            <w:vAlign w:val="center"/>
          </w:tcPr>
          <w:p w14:paraId="3DE7F2FC" w14:textId="77777777" w:rsidR="007A2CFB" w:rsidRPr="001B290C" w:rsidRDefault="007A2CFB" w:rsidP="00C729BC">
            <w:pPr>
              <w:pStyle w:val="ListParagraph"/>
              <w:numPr>
                <w:ilvl w:val="0"/>
                <w:numId w:val="8"/>
              </w:numPr>
              <w:spacing w:after="0" w:line="240" w:lineRule="auto"/>
              <w:jc w:val="center"/>
              <w:rPr>
                <w:rFonts w:ascii="Times New Roman" w:hAnsi="Times New Roman"/>
                <w:lang w:val="it-IT"/>
              </w:rPr>
            </w:pPr>
          </w:p>
        </w:tc>
        <w:tc>
          <w:tcPr>
            <w:tcW w:w="1757" w:type="dxa"/>
            <w:vAlign w:val="center"/>
          </w:tcPr>
          <w:p w14:paraId="5AE71942" w14:textId="7B479A41" w:rsidR="007A2CFB" w:rsidRPr="001B290C" w:rsidRDefault="007A2CFB" w:rsidP="007A2CFB">
            <w:pPr>
              <w:autoSpaceDE w:val="0"/>
              <w:autoSpaceDN w:val="0"/>
              <w:adjustRightInd w:val="0"/>
              <w:spacing w:after="0" w:line="240" w:lineRule="auto"/>
              <w:ind w:right="120"/>
              <w:rPr>
                <w:rFonts w:ascii="Times New Roman" w:eastAsia="Times New Roman" w:hAnsi="Times New Roman"/>
                <w:color w:val="000000"/>
                <w:lang w:val="it-IT"/>
              </w:rPr>
            </w:pPr>
            <w:r w:rsidRPr="001B290C">
              <w:rPr>
                <w:rFonts w:ascii="Times New Roman" w:eastAsia="Times New Roman" w:hAnsi="Times New Roman"/>
                <w:color w:val="000000"/>
                <w:lang w:val="it-IT"/>
              </w:rPr>
              <w:t>Calificare educațională și/sau profesională (nivel minim)</w:t>
            </w:r>
          </w:p>
        </w:tc>
        <w:tc>
          <w:tcPr>
            <w:tcW w:w="5263" w:type="dxa"/>
            <w:vAlign w:val="center"/>
          </w:tcPr>
          <w:p w14:paraId="04F5B91C" w14:textId="34FA80F9" w:rsidR="007A2CFB" w:rsidRPr="001B290C" w:rsidRDefault="007A2CFB"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1. cunoștințe certificate în soluții de backup de baze de date, NGF (Soluții de tipul next generation firewall), certificări pentru echipamente de tipul Dell, Lenovo, Cisco, tehnologie Microsoft (configurare servere si infrastructura, virtualizare, Active Directory)</w:t>
            </w:r>
          </w:p>
          <w:p w14:paraId="06617B1A" w14:textId="3C814E9A" w:rsidR="007A2CFB" w:rsidRPr="001B290C" w:rsidRDefault="007A2CFB"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2. studii superioare sau post-universitare</w:t>
            </w:r>
          </w:p>
        </w:tc>
        <w:tc>
          <w:tcPr>
            <w:tcW w:w="6515" w:type="dxa"/>
          </w:tcPr>
          <w:p w14:paraId="64BC47D8" w14:textId="77777777" w:rsidR="007A2CFB" w:rsidRPr="001B290C" w:rsidRDefault="007A2CFB" w:rsidP="007A2CFB">
            <w:pPr>
              <w:spacing w:after="0" w:line="240" w:lineRule="auto"/>
              <w:ind w:left="277"/>
              <w:rPr>
                <w:rFonts w:ascii="Times New Roman" w:hAnsi="Times New Roman"/>
                <w:b/>
                <w:noProof/>
                <w:color w:val="FF0000"/>
              </w:rPr>
            </w:pPr>
          </w:p>
        </w:tc>
      </w:tr>
      <w:tr w:rsidR="00820338" w:rsidRPr="001B290C" w14:paraId="761D82CC" w14:textId="77777777" w:rsidTr="002A208D">
        <w:trPr>
          <w:jc w:val="center"/>
        </w:trPr>
        <w:tc>
          <w:tcPr>
            <w:tcW w:w="932" w:type="dxa"/>
            <w:vAlign w:val="center"/>
          </w:tcPr>
          <w:p w14:paraId="1DB01B77" w14:textId="77777777" w:rsidR="00820338" w:rsidRPr="001B290C" w:rsidRDefault="00820338" w:rsidP="00C729BC">
            <w:pPr>
              <w:pStyle w:val="ListParagraph"/>
              <w:numPr>
                <w:ilvl w:val="0"/>
                <w:numId w:val="8"/>
              </w:numPr>
              <w:spacing w:after="0" w:line="240" w:lineRule="auto"/>
              <w:jc w:val="center"/>
              <w:rPr>
                <w:rFonts w:ascii="Times New Roman" w:hAnsi="Times New Roman"/>
                <w:lang w:val="it-IT"/>
              </w:rPr>
            </w:pPr>
          </w:p>
        </w:tc>
        <w:tc>
          <w:tcPr>
            <w:tcW w:w="1757" w:type="dxa"/>
            <w:vAlign w:val="center"/>
          </w:tcPr>
          <w:p w14:paraId="081A7289" w14:textId="71A0EBC1" w:rsidR="00820338" w:rsidRPr="001B290C" w:rsidRDefault="00820338" w:rsidP="007A2CFB">
            <w:pPr>
              <w:autoSpaceDE w:val="0"/>
              <w:autoSpaceDN w:val="0"/>
              <w:adjustRightInd w:val="0"/>
              <w:spacing w:after="0" w:line="240" w:lineRule="auto"/>
              <w:ind w:right="120"/>
              <w:rPr>
                <w:rFonts w:ascii="Times New Roman" w:eastAsia="Times New Roman" w:hAnsi="Times New Roman"/>
                <w:color w:val="000000"/>
                <w:lang w:val="it-IT"/>
              </w:rPr>
            </w:pPr>
            <w:r w:rsidRPr="001B290C">
              <w:rPr>
                <w:rFonts w:ascii="Times New Roman" w:eastAsia="Times New Roman" w:hAnsi="Times New Roman"/>
                <w:color w:val="000000"/>
                <w:lang w:val="it-IT"/>
              </w:rPr>
              <w:t>Experienta</w:t>
            </w:r>
          </w:p>
        </w:tc>
        <w:tc>
          <w:tcPr>
            <w:tcW w:w="5263" w:type="dxa"/>
            <w:vAlign w:val="center"/>
          </w:tcPr>
          <w:p w14:paraId="79A89E20" w14:textId="79B5427B" w:rsidR="00820338" w:rsidRPr="001B290C" w:rsidRDefault="005E2199"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Minim 5 ani de experiență în administrarea și mentenanța echipamentelor și soluțiilor IT.</w:t>
            </w:r>
          </w:p>
        </w:tc>
        <w:tc>
          <w:tcPr>
            <w:tcW w:w="6515" w:type="dxa"/>
          </w:tcPr>
          <w:p w14:paraId="54C71FD8" w14:textId="77777777" w:rsidR="00820338" w:rsidRPr="001B290C" w:rsidRDefault="00820338" w:rsidP="007A2CFB">
            <w:pPr>
              <w:spacing w:after="0" w:line="240" w:lineRule="auto"/>
              <w:ind w:left="277"/>
              <w:rPr>
                <w:rFonts w:ascii="Times New Roman" w:hAnsi="Times New Roman"/>
                <w:b/>
                <w:noProof/>
                <w:color w:val="FF0000"/>
              </w:rPr>
            </w:pPr>
          </w:p>
        </w:tc>
      </w:tr>
      <w:tr w:rsidR="007A2CFB" w:rsidRPr="001B290C" w14:paraId="21D23A20" w14:textId="77777777" w:rsidTr="002A208D">
        <w:trPr>
          <w:jc w:val="center"/>
        </w:trPr>
        <w:tc>
          <w:tcPr>
            <w:tcW w:w="932" w:type="dxa"/>
            <w:vAlign w:val="center"/>
          </w:tcPr>
          <w:p w14:paraId="6A7D9795" w14:textId="77777777" w:rsidR="007A2CFB" w:rsidRPr="001B290C" w:rsidRDefault="007A2CFB" w:rsidP="00C729BC">
            <w:pPr>
              <w:pStyle w:val="ListParagraph"/>
              <w:numPr>
                <w:ilvl w:val="0"/>
                <w:numId w:val="8"/>
              </w:numPr>
              <w:spacing w:after="0" w:line="240" w:lineRule="auto"/>
              <w:jc w:val="center"/>
              <w:rPr>
                <w:rFonts w:ascii="Times New Roman" w:hAnsi="Times New Roman"/>
                <w:lang w:val="it-IT"/>
              </w:rPr>
            </w:pPr>
          </w:p>
        </w:tc>
        <w:tc>
          <w:tcPr>
            <w:tcW w:w="1757" w:type="dxa"/>
            <w:vAlign w:val="center"/>
          </w:tcPr>
          <w:p w14:paraId="5347844A" w14:textId="49960F49" w:rsidR="007A2CFB" w:rsidRPr="001B290C" w:rsidRDefault="007A2CFB" w:rsidP="007A2CFB">
            <w:pPr>
              <w:autoSpaceDE w:val="0"/>
              <w:autoSpaceDN w:val="0"/>
              <w:adjustRightInd w:val="0"/>
              <w:spacing w:after="0" w:line="240" w:lineRule="auto"/>
              <w:ind w:right="120"/>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Responsabilități în cadrul Contractului </w:t>
            </w:r>
          </w:p>
        </w:tc>
        <w:tc>
          <w:tcPr>
            <w:tcW w:w="5263" w:type="dxa"/>
          </w:tcPr>
          <w:p w14:paraId="63E1F4A8" w14:textId="77777777" w:rsidR="00187B40" w:rsidRPr="001B290C" w:rsidRDefault="007A2CFB"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1. Coordonarea tehnică și realizarea de activități de analiză, proiectare, dezvoltare, testare infrastructură IT și baze de date;</w:t>
            </w:r>
          </w:p>
          <w:p w14:paraId="3A7A9149" w14:textId="6E73AADE" w:rsidR="007A2CFB" w:rsidRPr="001B290C" w:rsidRDefault="007A2CFB"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2.</w:t>
            </w:r>
            <w:r w:rsidR="00187B40" w:rsidRPr="001B290C">
              <w:rPr>
                <w:rFonts w:ascii="Times New Roman" w:eastAsia="Times New Roman" w:hAnsi="Times New Roman"/>
                <w:color w:val="000000"/>
                <w:lang w:val="it-IT"/>
              </w:rPr>
              <w:t xml:space="preserve"> </w:t>
            </w:r>
            <w:r w:rsidRPr="001B290C">
              <w:rPr>
                <w:rFonts w:ascii="Times New Roman" w:eastAsia="Times New Roman" w:hAnsi="Times New Roman"/>
                <w:color w:val="000000"/>
                <w:lang w:val="it-IT"/>
              </w:rPr>
              <w:t>Asigurarea mentenanței sistemelor de comunicații, serverelor și echipamentelor hardware ale Beneficiarului</w:t>
            </w:r>
          </w:p>
          <w:p w14:paraId="0B247544" w14:textId="25C089B3" w:rsidR="007A2CFB" w:rsidRPr="001B290C" w:rsidRDefault="00187B40"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3. </w:t>
            </w:r>
            <w:r w:rsidR="007A2CFB" w:rsidRPr="001B290C">
              <w:rPr>
                <w:rFonts w:ascii="Times New Roman" w:eastAsia="Times New Roman" w:hAnsi="Times New Roman"/>
                <w:color w:val="000000"/>
                <w:lang w:val="it-IT"/>
              </w:rPr>
              <w:t>Asigurarea mentenanței sistemelor de backup pentru a asigura securitatea și disponibilitatea datelor</w:t>
            </w:r>
          </w:p>
          <w:p w14:paraId="10B359B8" w14:textId="5BA5E321" w:rsidR="007A2CFB" w:rsidRPr="001B290C" w:rsidRDefault="00187B40"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4. </w:t>
            </w:r>
            <w:r w:rsidR="007A2CFB" w:rsidRPr="001B290C">
              <w:rPr>
                <w:rFonts w:ascii="Times New Roman" w:eastAsia="Times New Roman" w:hAnsi="Times New Roman"/>
                <w:color w:val="000000"/>
                <w:lang w:val="it-IT"/>
              </w:rPr>
              <w:t>Administrarea tehnologiilor de virtualizare și gestionarea infrastructurii în cloud</w:t>
            </w:r>
          </w:p>
          <w:p w14:paraId="4B859B2B" w14:textId="48915BF0" w:rsidR="007A2CFB" w:rsidRPr="001B290C" w:rsidRDefault="00187B40"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5. </w:t>
            </w:r>
            <w:r w:rsidR="007A2CFB" w:rsidRPr="001B290C">
              <w:rPr>
                <w:rFonts w:ascii="Times New Roman" w:eastAsia="Times New Roman" w:hAnsi="Times New Roman"/>
                <w:color w:val="000000"/>
                <w:lang w:val="it-IT"/>
              </w:rPr>
              <w:t>Administrarea sistemelor suport pentru navigație și de comunicații navale</w:t>
            </w:r>
          </w:p>
          <w:p w14:paraId="5F9EAAB8" w14:textId="4BA29D5F" w:rsidR="007A2CFB" w:rsidRPr="001B290C" w:rsidRDefault="00187B40"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6. </w:t>
            </w:r>
            <w:r w:rsidR="007A2CFB" w:rsidRPr="001B290C">
              <w:rPr>
                <w:rFonts w:ascii="Times New Roman" w:eastAsia="Times New Roman" w:hAnsi="Times New Roman"/>
                <w:color w:val="000000"/>
                <w:lang w:val="it-IT"/>
              </w:rPr>
              <w:t>Asigură conformitatea cerințelor Beneficiarului cu situația existenta și validarea acestora cu beneficiarul</w:t>
            </w:r>
          </w:p>
          <w:p w14:paraId="6F2D0E23" w14:textId="33F27F7C" w:rsidR="007A2CFB" w:rsidRPr="001B290C" w:rsidRDefault="00187B40"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7. </w:t>
            </w:r>
            <w:r w:rsidR="007A2CFB" w:rsidRPr="001B290C">
              <w:rPr>
                <w:rFonts w:ascii="Times New Roman" w:eastAsia="Times New Roman" w:hAnsi="Times New Roman"/>
                <w:color w:val="000000"/>
                <w:lang w:val="it-IT"/>
              </w:rPr>
              <w:t>Comunica eficientă cu coordonatorul proiectului și cu ceilalți membri ai echipei de proiect;</w:t>
            </w:r>
          </w:p>
        </w:tc>
        <w:tc>
          <w:tcPr>
            <w:tcW w:w="6515" w:type="dxa"/>
          </w:tcPr>
          <w:p w14:paraId="2E843AD8" w14:textId="77777777" w:rsidR="007A2CFB" w:rsidRPr="001B290C" w:rsidRDefault="007A2CFB" w:rsidP="007A2CFB">
            <w:pPr>
              <w:spacing w:after="0" w:line="240" w:lineRule="auto"/>
              <w:ind w:left="277"/>
              <w:rPr>
                <w:rFonts w:ascii="Times New Roman" w:hAnsi="Times New Roman"/>
                <w:b/>
                <w:noProof/>
                <w:color w:val="FF0000"/>
              </w:rPr>
            </w:pPr>
          </w:p>
        </w:tc>
      </w:tr>
      <w:tr w:rsidR="007A2CFB" w:rsidRPr="001B290C" w14:paraId="7A96A653" w14:textId="77777777" w:rsidTr="005B10CF">
        <w:trPr>
          <w:jc w:val="center"/>
        </w:trPr>
        <w:tc>
          <w:tcPr>
            <w:tcW w:w="932" w:type="dxa"/>
            <w:vAlign w:val="center"/>
          </w:tcPr>
          <w:p w14:paraId="56388EA1" w14:textId="77777777" w:rsidR="007A2CFB" w:rsidRPr="001B290C" w:rsidRDefault="007A2CFB"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2C48DEE" w14:textId="2C5FBB44" w:rsidR="007A2CFB" w:rsidRPr="001B290C" w:rsidRDefault="00187B40" w:rsidP="007A2CFB">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7.2.3</w:t>
            </w:r>
            <w:r w:rsidRPr="001B290C">
              <w:rPr>
                <w:rFonts w:ascii="Times New Roman" w:eastAsia="Times New Roman" w:hAnsi="Times New Roman"/>
                <w:color w:val="000000"/>
                <w:lang w:val="it-IT"/>
              </w:rPr>
              <w:tab/>
              <w:t>Expert 3: Infrastructura si servicii IT, securitatea si confidențialitatea datelor</w:t>
            </w:r>
          </w:p>
        </w:tc>
        <w:tc>
          <w:tcPr>
            <w:tcW w:w="6515" w:type="dxa"/>
          </w:tcPr>
          <w:p w14:paraId="5985BC53" w14:textId="77777777" w:rsidR="007A2CFB" w:rsidRPr="001B290C" w:rsidRDefault="007A2CFB" w:rsidP="007A2CFB">
            <w:pPr>
              <w:spacing w:after="0" w:line="240" w:lineRule="auto"/>
              <w:ind w:left="277"/>
              <w:rPr>
                <w:rFonts w:ascii="Times New Roman" w:hAnsi="Times New Roman"/>
                <w:b/>
                <w:noProof/>
                <w:color w:val="FF0000"/>
              </w:rPr>
            </w:pPr>
          </w:p>
        </w:tc>
      </w:tr>
      <w:tr w:rsidR="00F93EEE" w:rsidRPr="001B290C" w14:paraId="6A526A8C" w14:textId="77777777" w:rsidTr="00490AEA">
        <w:trPr>
          <w:jc w:val="center"/>
        </w:trPr>
        <w:tc>
          <w:tcPr>
            <w:tcW w:w="932" w:type="dxa"/>
            <w:vAlign w:val="center"/>
          </w:tcPr>
          <w:p w14:paraId="7F556701" w14:textId="77777777" w:rsidR="00F93EEE" w:rsidRPr="001B290C" w:rsidRDefault="00F93EEE" w:rsidP="00C729BC">
            <w:pPr>
              <w:pStyle w:val="ListParagraph"/>
              <w:numPr>
                <w:ilvl w:val="0"/>
                <w:numId w:val="8"/>
              </w:numPr>
              <w:spacing w:after="0" w:line="240" w:lineRule="auto"/>
              <w:jc w:val="center"/>
              <w:rPr>
                <w:rFonts w:ascii="Times New Roman" w:hAnsi="Times New Roman"/>
                <w:lang w:val="it-IT"/>
              </w:rPr>
            </w:pPr>
          </w:p>
        </w:tc>
        <w:tc>
          <w:tcPr>
            <w:tcW w:w="1757" w:type="dxa"/>
            <w:vAlign w:val="center"/>
          </w:tcPr>
          <w:p w14:paraId="2840F1E7" w14:textId="6974541A" w:rsidR="00F93EEE" w:rsidRPr="001B290C" w:rsidRDefault="00F93EEE" w:rsidP="00F93EEE">
            <w:pPr>
              <w:autoSpaceDE w:val="0"/>
              <w:autoSpaceDN w:val="0"/>
              <w:adjustRightInd w:val="0"/>
              <w:spacing w:after="0" w:line="240" w:lineRule="auto"/>
              <w:ind w:right="120"/>
              <w:rPr>
                <w:rFonts w:ascii="Times New Roman" w:eastAsia="Times New Roman" w:hAnsi="Times New Roman"/>
                <w:color w:val="000000"/>
                <w:lang w:val="it-IT"/>
              </w:rPr>
            </w:pPr>
            <w:r w:rsidRPr="001B290C">
              <w:rPr>
                <w:rFonts w:ascii="Times New Roman" w:eastAsia="Times New Roman" w:hAnsi="Times New Roman"/>
                <w:color w:val="000000"/>
                <w:lang w:val="it-IT"/>
              </w:rPr>
              <w:t>Calificare educațională și/sau profesională (nivel minim)</w:t>
            </w:r>
          </w:p>
        </w:tc>
        <w:tc>
          <w:tcPr>
            <w:tcW w:w="5263" w:type="dxa"/>
            <w:vAlign w:val="center"/>
          </w:tcPr>
          <w:p w14:paraId="2ECB6408" w14:textId="4255F82D" w:rsidR="00F93EEE" w:rsidRPr="001B290C" w:rsidRDefault="00C8551C"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1. </w:t>
            </w:r>
            <w:r w:rsidR="00F93EEE" w:rsidRPr="001B290C">
              <w:rPr>
                <w:rFonts w:ascii="Times New Roman" w:eastAsia="Times New Roman" w:hAnsi="Times New Roman"/>
                <w:color w:val="000000"/>
                <w:lang w:val="it-IT"/>
              </w:rPr>
              <w:t>Cunoștințe certificate Cisco, sau echivalent, cunoștințe certificate în GDPR</w:t>
            </w:r>
          </w:p>
          <w:p w14:paraId="0A5D8EF2" w14:textId="091C3488" w:rsidR="00F93EEE" w:rsidRPr="001B290C" w:rsidRDefault="00C8551C"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2. S</w:t>
            </w:r>
            <w:r w:rsidR="00F93EEE" w:rsidRPr="001B290C">
              <w:rPr>
                <w:rFonts w:ascii="Times New Roman" w:eastAsia="Times New Roman" w:hAnsi="Times New Roman"/>
                <w:color w:val="000000"/>
                <w:lang w:val="it-IT"/>
              </w:rPr>
              <w:t>tudii superioare sau post-universitate</w:t>
            </w:r>
          </w:p>
        </w:tc>
        <w:tc>
          <w:tcPr>
            <w:tcW w:w="6515" w:type="dxa"/>
          </w:tcPr>
          <w:p w14:paraId="42419DE0" w14:textId="77777777" w:rsidR="00F93EEE" w:rsidRPr="001B290C" w:rsidRDefault="00F93EEE" w:rsidP="00F93EEE">
            <w:pPr>
              <w:spacing w:after="0" w:line="240" w:lineRule="auto"/>
              <w:ind w:left="277"/>
              <w:rPr>
                <w:rFonts w:ascii="Times New Roman" w:hAnsi="Times New Roman"/>
                <w:b/>
                <w:noProof/>
                <w:color w:val="FF0000"/>
              </w:rPr>
            </w:pPr>
          </w:p>
        </w:tc>
      </w:tr>
      <w:tr w:rsidR="003B08CA" w:rsidRPr="001B290C" w14:paraId="39A30BE9" w14:textId="77777777" w:rsidTr="00490AEA">
        <w:trPr>
          <w:jc w:val="center"/>
        </w:trPr>
        <w:tc>
          <w:tcPr>
            <w:tcW w:w="932" w:type="dxa"/>
            <w:vAlign w:val="center"/>
          </w:tcPr>
          <w:p w14:paraId="6F4D417A" w14:textId="77777777" w:rsidR="003B08CA" w:rsidRPr="001B290C" w:rsidRDefault="003B08CA" w:rsidP="00C729BC">
            <w:pPr>
              <w:pStyle w:val="ListParagraph"/>
              <w:numPr>
                <w:ilvl w:val="0"/>
                <w:numId w:val="8"/>
              </w:numPr>
              <w:spacing w:after="0" w:line="240" w:lineRule="auto"/>
              <w:jc w:val="center"/>
              <w:rPr>
                <w:rFonts w:ascii="Times New Roman" w:hAnsi="Times New Roman"/>
                <w:lang w:val="it-IT"/>
              </w:rPr>
            </w:pPr>
          </w:p>
        </w:tc>
        <w:tc>
          <w:tcPr>
            <w:tcW w:w="1757" w:type="dxa"/>
            <w:vAlign w:val="center"/>
          </w:tcPr>
          <w:p w14:paraId="01D5CD06" w14:textId="5DD00527" w:rsidR="003B08CA" w:rsidRPr="001B290C" w:rsidRDefault="00821925" w:rsidP="00F93EEE">
            <w:pPr>
              <w:autoSpaceDE w:val="0"/>
              <w:autoSpaceDN w:val="0"/>
              <w:adjustRightInd w:val="0"/>
              <w:spacing w:after="0" w:line="240" w:lineRule="auto"/>
              <w:ind w:right="120"/>
              <w:rPr>
                <w:rFonts w:ascii="Times New Roman" w:eastAsia="Times New Roman" w:hAnsi="Times New Roman"/>
                <w:color w:val="000000"/>
                <w:lang w:val="it-IT"/>
              </w:rPr>
            </w:pPr>
            <w:r w:rsidRPr="001B290C">
              <w:rPr>
                <w:rFonts w:ascii="Times New Roman" w:eastAsia="Times New Roman" w:hAnsi="Times New Roman"/>
                <w:color w:val="000000"/>
                <w:lang w:val="it-IT"/>
              </w:rPr>
              <w:t>Experiență</w:t>
            </w:r>
          </w:p>
        </w:tc>
        <w:tc>
          <w:tcPr>
            <w:tcW w:w="5263" w:type="dxa"/>
            <w:vAlign w:val="center"/>
          </w:tcPr>
          <w:p w14:paraId="022721A5" w14:textId="5447D095" w:rsidR="003B08CA" w:rsidRPr="001B290C" w:rsidRDefault="005C6559"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Minim 3 ani de experiență in domeniul TIC, securitatea datelor, gestionarea incidentelor de securitate, protecția datelor cu caracter personal, conformitate cu reglementările privind protecția datelor</w:t>
            </w:r>
          </w:p>
        </w:tc>
        <w:tc>
          <w:tcPr>
            <w:tcW w:w="6515" w:type="dxa"/>
          </w:tcPr>
          <w:p w14:paraId="32426ED7" w14:textId="77777777" w:rsidR="003B08CA" w:rsidRPr="001B290C" w:rsidRDefault="003B08CA" w:rsidP="00F93EEE">
            <w:pPr>
              <w:spacing w:after="0" w:line="240" w:lineRule="auto"/>
              <w:ind w:left="277"/>
              <w:rPr>
                <w:rFonts w:ascii="Times New Roman" w:hAnsi="Times New Roman"/>
                <w:b/>
                <w:noProof/>
                <w:color w:val="FF0000"/>
              </w:rPr>
            </w:pPr>
          </w:p>
        </w:tc>
      </w:tr>
      <w:tr w:rsidR="00F93EEE" w:rsidRPr="001B290C" w14:paraId="1C2A8BD7" w14:textId="77777777" w:rsidTr="00490AEA">
        <w:trPr>
          <w:jc w:val="center"/>
        </w:trPr>
        <w:tc>
          <w:tcPr>
            <w:tcW w:w="932" w:type="dxa"/>
            <w:vAlign w:val="center"/>
          </w:tcPr>
          <w:p w14:paraId="0DBACA01" w14:textId="77777777" w:rsidR="00F93EEE" w:rsidRPr="001B290C" w:rsidRDefault="00F93EEE" w:rsidP="00C729BC">
            <w:pPr>
              <w:pStyle w:val="ListParagraph"/>
              <w:numPr>
                <w:ilvl w:val="0"/>
                <w:numId w:val="8"/>
              </w:numPr>
              <w:spacing w:after="0" w:line="240" w:lineRule="auto"/>
              <w:jc w:val="center"/>
              <w:rPr>
                <w:rFonts w:ascii="Times New Roman" w:hAnsi="Times New Roman"/>
                <w:lang w:val="it-IT"/>
              </w:rPr>
            </w:pPr>
          </w:p>
        </w:tc>
        <w:tc>
          <w:tcPr>
            <w:tcW w:w="1757" w:type="dxa"/>
            <w:vAlign w:val="center"/>
          </w:tcPr>
          <w:p w14:paraId="42E7BE83" w14:textId="02C3086A" w:rsidR="00F93EEE" w:rsidRPr="001B290C" w:rsidRDefault="00F93EEE" w:rsidP="00F93EEE">
            <w:pPr>
              <w:autoSpaceDE w:val="0"/>
              <w:autoSpaceDN w:val="0"/>
              <w:adjustRightInd w:val="0"/>
              <w:spacing w:after="0" w:line="240" w:lineRule="auto"/>
              <w:ind w:right="120"/>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Responsabilități în cadrul Contractului </w:t>
            </w:r>
          </w:p>
        </w:tc>
        <w:tc>
          <w:tcPr>
            <w:tcW w:w="5263" w:type="dxa"/>
            <w:vAlign w:val="center"/>
          </w:tcPr>
          <w:p w14:paraId="0F267CA3" w14:textId="5AE53ED6" w:rsidR="00F93EEE" w:rsidRPr="001B290C" w:rsidRDefault="00C8551C"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1. </w:t>
            </w:r>
            <w:r w:rsidR="00F93EEE" w:rsidRPr="001B290C">
              <w:rPr>
                <w:rFonts w:ascii="Times New Roman" w:eastAsia="Times New Roman" w:hAnsi="Times New Roman"/>
                <w:color w:val="000000"/>
                <w:lang w:val="it-IT"/>
              </w:rPr>
              <w:t>Realizarea activităților de analiză, mentenanță, operare si testare  a infrastructurii si serviciilor IT;</w:t>
            </w:r>
          </w:p>
          <w:p w14:paraId="5288408C" w14:textId="77777777" w:rsidR="00F93EEE" w:rsidRPr="001B290C" w:rsidRDefault="00F93EEE"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transpunerea în funcționalități a cerințelor contractului si asigurarea expertizei în domeniul tehnic </w:t>
            </w:r>
          </w:p>
          <w:p w14:paraId="502128B4" w14:textId="1D926B61" w:rsidR="00F93EEE" w:rsidRPr="001B290C" w:rsidRDefault="00C8551C"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2. </w:t>
            </w:r>
            <w:r w:rsidR="00F93EEE" w:rsidRPr="001B290C">
              <w:rPr>
                <w:rFonts w:ascii="Times New Roman" w:eastAsia="Times New Roman" w:hAnsi="Times New Roman"/>
                <w:color w:val="000000"/>
                <w:lang w:val="it-IT"/>
              </w:rPr>
              <w:t>Coordonarea tehnică a activităților aferente mentenanței infrastructurii si serviciilor IT din perspectiva operării acestora și organizarea optimă conform specificului domeniului sistemelor informatice al Beneficiarului</w:t>
            </w:r>
          </w:p>
          <w:p w14:paraId="2323662C" w14:textId="7F2D1475" w:rsidR="00F93EEE" w:rsidRPr="001B290C" w:rsidRDefault="00C8551C"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3. </w:t>
            </w:r>
            <w:r w:rsidR="00F93EEE" w:rsidRPr="001B290C">
              <w:rPr>
                <w:rFonts w:ascii="Times New Roman" w:eastAsia="Times New Roman" w:hAnsi="Times New Roman"/>
                <w:color w:val="000000"/>
                <w:lang w:val="it-IT"/>
              </w:rPr>
              <w:t>Administrarea sistemelor suport pentru navigație și de comunicații navale</w:t>
            </w:r>
          </w:p>
          <w:p w14:paraId="2013653A" w14:textId="5D3BA44A" w:rsidR="00F93EEE" w:rsidRPr="001B290C" w:rsidRDefault="00C8551C"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4. </w:t>
            </w:r>
            <w:r w:rsidR="00F93EEE" w:rsidRPr="001B290C">
              <w:rPr>
                <w:rFonts w:ascii="Times New Roman" w:eastAsia="Times New Roman" w:hAnsi="Times New Roman"/>
                <w:color w:val="000000"/>
                <w:lang w:val="it-IT"/>
              </w:rPr>
              <w:t>Asigură documentarea operațiunilor efectuate și transfer de cunoștințe către echipa de administrare IT din partea Beneficiarului</w:t>
            </w:r>
          </w:p>
          <w:p w14:paraId="51E438FE" w14:textId="6001205F" w:rsidR="00F93EEE" w:rsidRPr="001B290C" w:rsidRDefault="00C8551C"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5. </w:t>
            </w:r>
            <w:r w:rsidR="00F93EEE" w:rsidRPr="001B290C">
              <w:rPr>
                <w:rFonts w:ascii="Times New Roman" w:eastAsia="Times New Roman" w:hAnsi="Times New Roman"/>
                <w:color w:val="000000"/>
                <w:lang w:val="it-IT"/>
              </w:rPr>
              <w:t>Comunicarea eficientă cu coordonatorul proiectului și cu ceilalți membri ai echipei de proiect;</w:t>
            </w:r>
          </w:p>
        </w:tc>
        <w:tc>
          <w:tcPr>
            <w:tcW w:w="6515" w:type="dxa"/>
          </w:tcPr>
          <w:p w14:paraId="3B6B3DB1" w14:textId="77777777" w:rsidR="00F93EEE" w:rsidRPr="001B290C" w:rsidRDefault="00F93EEE" w:rsidP="00F93EEE">
            <w:pPr>
              <w:spacing w:after="0" w:line="240" w:lineRule="auto"/>
              <w:ind w:left="277"/>
              <w:rPr>
                <w:rFonts w:ascii="Times New Roman" w:hAnsi="Times New Roman"/>
                <w:b/>
                <w:noProof/>
                <w:color w:val="FF0000"/>
              </w:rPr>
            </w:pPr>
          </w:p>
        </w:tc>
      </w:tr>
      <w:tr w:rsidR="00F93EEE" w:rsidRPr="001B290C" w14:paraId="2DF3DA98" w14:textId="77777777" w:rsidTr="005B10CF">
        <w:trPr>
          <w:jc w:val="center"/>
        </w:trPr>
        <w:tc>
          <w:tcPr>
            <w:tcW w:w="932" w:type="dxa"/>
            <w:vAlign w:val="center"/>
          </w:tcPr>
          <w:p w14:paraId="415A0A5F" w14:textId="77777777" w:rsidR="00F93EEE" w:rsidRPr="001B290C" w:rsidRDefault="00F93EEE"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64CC3F7" w14:textId="7C77CE4D" w:rsidR="00F93EEE" w:rsidRPr="001B290C" w:rsidRDefault="008B4202"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7.2.4</w:t>
            </w:r>
            <w:r w:rsidRPr="001B290C">
              <w:rPr>
                <w:rFonts w:ascii="Times New Roman" w:eastAsia="Times New Roman" w:hAnsi="Times New Roman"/>
                <w:color w:val="000000"/>
                <w:lang w:val="it-IT"/>
              </w:rPr>
              <w:tab/>
              <w:t>Modalitatea de îndeplinire</w:t>
            </w:r>
          </w:p>
        </w:tc>
        <w:tc>
          <w:tcPr>
            <w:tcW w:w="6515" w:type="dxa"/>
          </w:tcPr>
          <w:p w14:paraId="3A06B253" w14:textId="77777777" w:rsidR="00F93EEE" w:rsidRPr="001B290C" w:rsidRDefault="00F93EEE" w:rsidP="00F93EEE">
            <w:pPr>
              <w:spacing w:after="0" w:line="240" w:lineRule="auto"/>
              <w:ind w:left="277"/>
              <w:rPr>
                <w:rFonts w:ascii="Times New Roman" w:hAnsi="Times New Roman"/>
                <w:b/>
                <w:noProof/>
                <w:color w:val="FF0000"/>
              </w:rPr>
            </w:pPr>
          </w:p>
        </w:tc>
      </w:tr>
      <w:tr w:rsidR="00857ACC" w:rsidRPr="001B290C" w14:paraId="2D50FF25" w14:textId="77777777" w:rsidTr="005B10CF">
        <w:trPr>
          <w:jc w:val="center"/>
        </w:trPr>
        <w:tc>
          <w:tcPr>
            <w:tcW w:w="932" w:type="dxa"/>
            <w:vAlign w:val="center"/>
          </w:tcPr>
          <w:p w14:paraId="537240CA" w14:textId="77777777" w:rsidR="00857ACC" w:rsidRPr="001B290C" w:rsidRDefault="00857AC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12C7998" w14:textId="2E68E15F" w:rsidR="00857ACC" w:rsidRPr="001B290C" w:rsidRDefault="00857ACC" w:rsidP="00857AC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Fiecare informație din CV, relevanta pentru proiect, va fi susținuta prin documente suport din care să rezulte deținerea pregătirii si competentelor/calificărilor profesionale ale personalului de specialitate propus în cadrul echipei, astfel cum sunt acestea menționate, respectiv diplome, atestate, certificări, contracte/cărți de munca/REVISAL, alte documente pentru dovedirea experienței profesionale.</w:t>
            </w:r>
          </w:p>
        </w:tc>
        <w:tc>
          <w:tcPr>
            <w:tcW w:w="6515" w:type="dxa"/>
          </w:tcPr>
          <w:p w14:paraId="0241B1DC" w14:textId="77777777" w:rsidR="00857ACC" w:rsidRPr="001B290C" w:rsidRDefault="00857ACC" w:rsidP="00857ACC">
            <w:pPr>
              <w:spacing w:after="0" w:line="240" w:lineRule="auto"/>
              <w:ind w:left="277"/>
              <w:rPr>
                <w:rFonts w:ascii="Times New Roman" w:hAnsi="Times New Roman"/>
                <w:b/>
                <w:noProof/>
                <w:color w:val="FF0000"/>
              </w:rPr>
            </w:pPr>
          </w:p>
        </w:tc>
      </w:tr>
      <w:tr w:rsidR="00857ACC" w:rsidRPr="001B290C" w14:paraId="4D610F47" w14:textId="77777777" w:rsidTr="005B10CF">
        <w:trPr>
          <w:jc w:val="center"/>
        </w:trPr>
        <w:tc>
          <w:tcPr>
            <w:tcW w:w="932" w:type="dxa"/>
            <w:vAlign w:val="center"/>
          </w:tcPr>
          <w:p w14:paraId="161CD79E" w14:textId="77777777" w:rsidR="00857ACC" w:rsidRPr="001B290C" w:rsidRDefault="00857AC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B888743" w14:textId="089AD168" w:rsidR="00857ACC" w:rsidRPr="001B290C" w:rsidRDefault="00857ACC" w:rsidP="00857AC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Oricare din cerințele de mai sus de tip „cunoștințe certificate”  poate fi dovedită atât prin cursuri ce s-au finalizat cu certificări recunoscute la nivel </w:t>
            </w:r>
            <w:r w:rsidRPr="001B290C">
              <w:rPr>
                <w:rFonts w:ascii="Times New Roman" w:eastAsia="Times New Roman" w:hAnsi="Times New Roman"/>
                <w:color w:val="000000"/>
                <w:lang w:val="it-IT"/>
              </w:rPr>
              <w:lastRenderedPageBreak/>
              <w:t>național/internațional (nu vor fi luate în considerare certificate sau diplome care atestă doar participarea la anumite cursuri de profil) cât și prin studii absolvite cu diplomă de licență, diplomă de absolvire sau echivalent, fie prin studii postuniversitare și/sau studii universitare de masterat/doctorat. Aceste cunoștințe se vor proba prin prezentarea copiilor de pe diplome/certificate.</w:t>
            </w:r>
          </w:p>
        </w:tc>
        <w:tc>
          <w:tcPr>
            <w:tcW w:w="6515" w:type="dxa"/>
          </w:tcPr>
          <w:p w14:paraId="6FB9FE63" w14:textId="77777777" w:rsidR="00857ACC" w:rsidRPr="001B290C" w:rsidRDefault="00857ACC" w:rsidP="00857ACC">
            <w:pPr>
              <w:spacing w:after="0" w:line="240" w:lineRule="auto"/>
              <w:ind w:left="277"/>
              <w:rPr>
                <w:rFonts w:ascii="Times New Roman" w:hAnsi="Times New Roman"/>
                <w:b/>
                <w:noProof/>
                <w:color w:val="FF0000"/>
              </w:rPr>
            </w:pPr>
          </w:p>
        </w:tc>
      </w:tr>
      <w:tr w:rsidR="00857ACC" w:rsidRPr="001B290C" w14:paraId="2FA55351" w14:textId="77777777" w:rsidTr="005B10CF">
        <w:trPr>
          <w:jc w:val="center"/>
        </w:trPr>
        <w:tc>
          <w:tcPr>
            <w:tcW w:w="932" w:type="dxa"/>
            <w:vAlign w:val="center"/>
          </w:tcPr>
          <w:p w14:paraId="110D378B" w14:textId="77777777" w:rsidR="00857ACC" w:rsidRPr="001B290C" w:rsidRDefault="00857AC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3188046" w14:textId="366038BB" w:rsidR="00857ACC" w:rsidRPr="001B290C" w:rsidRDefault="00857ACC" w:rsidP="00857AC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Documente pentru demonstrarea experienței în cadrul altor proiecte. Sunt documente emise de către entitățile care au derulat proiecte similare și în care respectivul specialist a deținut o poziție identică sau similară</w:t>
            </w:r>
          </w:p>
        </w:tc>
        <w:tc>
          <w:tcPr>
            <w:tcW w:w="6515" w:type="dxa"/>
          </w:tcPr>
          <w:p w14:paraId="1DFDE0C9" w14:textId="77777777" w:rsidR="00857ACC" w:rsidRPr="001B290C" w:rsidRDefault="00857ACC" w:rsidP="00857ACC">
            <w:pPr>
              <w:spacing w:after="0" w:line="240" w:lineRule="auto"/>
              <w:ind w:left="277"/>
              <w:rPr>
                <w:rFonts w:ascii="Times New Roman" w:hAnsi="Times New Roman"/>
                <w:b/>
                <w:noProof/>
                <w:color w:val="FF0000"/>
              </w:rPr>
            </w:pPr>
          </w:p>
        </w:tc>
      </w:tr>
      <w:tr w:rsidR="00857ACC" w:rsidRPr="001B290C" w14:paraId="47053683" w14:textId="77777777" w:rsidTr="005B10CF">
        <w:trPr>
          <w:jc w:val="center"/>
        </w:trPr>
        <w:tc>
          <w:tcPr>
            <w:tcW w:w="932" w:type="dxa"/>
            <w:vAlign w:val="center"/>
          </w:tcPr>
          <w:p w14:paraId="4C16FCDF" w14:textId="77777777" w:rsidR="00857ACC" w:rsidRPr="001B290C" w:rsidRDefault="00857ACC"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8EFDB7E" w14:textId="246D2F62" w:rsidR="00857ACC" w:rsidRPr="001B290C" w:rsidRDefault="00857ACC" w:rsidP="00857ACC">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C.V. Europass, aferent fiecărei persoane propuse în cadrul echipei, semnat de către fiecare titular în parte si datat, care să ateste îndeplinirea cerințelor solicitate de Autoritatea Contractantă. </w:t>
            </w:r>
          </w:p>
        </w:tc>
        <w:tc>
          <w:tcPr>
            <w:tcW w:w="6515" w:type="dxa"/>
          </w:tcPr>
          <w:p w14:paraId="14C43A81" w14:textId="77777777" w:rsidR="00857ACC" w:rsidRPr="001B290C" w:rsidRDefault="00857ACC" w:rsidP="00857ACC">
            <w:pPr>
              <w:spacing w:after="0" w:line="240" w:lineRule="auto"/>
              <w:ind w:left="277"/>
              <w:rPr>
                <w:rFonts w:ascii="Times New Roman" w:hAnsi="Times New Roman"/>
                <w:b/>
                <w:noProof/>
                <w:color w:val="FF0000"/>
              </w:rPr>
            </w:pPr>
          </w:p>
        </w:tc>
      </w:tr>
      <w:tr w:rsidR="00F93EEE" w:rsidRPr="001B290C" w14:paraId="1A022AA2" w14:textId="77777777" w:rsidTr="005B10CF">
        <w:trPr>
          <w:jc w:val="center"/>
        </w:trPr>
        <w:tc>
          <w:tcPr>
            <w:tcW w:w="932" w:type="dxa"/>
            <w:vAlign w:val="center"/>
          </w:tcPr>
          <w:p w14:paraId="03B42379" w14:textId="77777777" w:rsidR="00F93EEE" w:rsidRPr="001B290C" w:rsidRDefault="00F93EEE"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F8CE731" w14:textId="77777777" w:rsidR="00516552" w:rsidRPr="001B290C" w:rsidRDefault="00516552" w:rsidP="00516552">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Pentru fiecare persoană nominalizată în echipă ca expert cheie, se va prezenta declarația de confidențialitate, semnată de către persoana respectivă, din care se rezulte că persoana respectiva:</w:t>
            </w:r>
          </w:p>
          <w:p w14:paraId="2B8DF95A" w14:textId="3F586127" w:rsidR="00516552" w:rsidRPr="001B290C" w:rsidRDefault="007B20B6" w:rsidP="007B20B6">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 </w:t>
            </w:r>
            <w:r w:rsidR="00516552" w:rsidRPr="001B290C">
              <w:rPr>
                <w:rFonts w:ascii="Times New Roman" w:eastAsia="Times New Roman" w:hAnsi="Times New Roman"/>
                <w:color w:val="000000"/>
                <w:lang w:val="it-IT"/>
              </w:rPr>
              <w:t>va păstra confidențialitatea în legătură cu faptele, informațiile sau documentele de care ia la cunoștință pe perioada derulării contractului;</w:t>
            </w:r>
          </w:p>
          <w:p w14:paraId="00A3AE2B" w14:textId="5FCAB0A4" w:rsidR="00516552" w:rsidRPr="001B290C" w:rsidRDefault="007B20B6" w:rsidP="007B20B6">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 </w:t>
            </w:r>
            <w:r w:rsidR="00516552" w:rsidRPr="001B290C">
              <w:rPr>
                <w:rFonts w:ascii="Times New Roman" w:eastAsia="Times New Roman" w:hAnsi="Times New Roman"/>
                <w:color w:val="000000"/>
                <w:lang w:val="it-IT"/>
              </w:rPr>
              <w:t>nu va face cunoscut Contractul sau orice prevedere a acestuia unei terțe părți, în afara persoanelor implicate în îndeplinirea Contractului;</w:t>
            </w:r>
          </w:p>
          <w:p w14:paraId="225D4B24" w14:textId="0AFE5538" w:rsidR="00516552" w:rsidRPr="001B290C" w:rsidRDefault="007B20B6" w:rsidP="007B20B6">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 </w:t>
            </w:r>
            <w:r w:rsidR="00516552" w:rsidRPr="001B290C">
              <w:rPr>
                <w:rFonts w:ascii="Times New Roman" w:eastAsia="Times New Roman" w:hAnsi="Times New Roman"/>
                <w:color w:val="000000"/>
                <w:lang w:val="it-IT"/>
              </w:rPr>
              <w:t xml:space="preserve">se angajează ca dezvăluirea oricărei informații față de persoanele implicate în îndeplinirea Contractului să se facă în mod confidențial și </w:t>
            </w:r>
            <w:r w:rsidRPr="001B290C">
              <w:rPr>
                <w:rFonts w:ascii="Times New Roman" w:eastAsia="Times New Roman" w:hAnsi="Times New Roman"/>
                <w:color w:val="000000"/>
                <w:lang w:val="it-IT"/>
              </w:rPr>
              <w:t xml:space="preserve">- </w:t>
            </w:r>
            <w:r w:rsidR="00516552" w:rsidRPr="001B290C">
              <w:rPr>
                <w:rFonts w:ascii="Times New Roman" w:eastAsia="Times New Roman" w:hAnsi="Times New Roman"/>
                <w:color w:val="000000"/>
                <w:lang w:val="it-IT"/>
              </w:rPr>
              <w:t>să se extindă doar asupra acelor informații necesare în vederea îndeplinirii Contractului;</w:t>
            </w:r>
          </w:p>
          <w:p w14:paraId="30C1805F" w14:textId="659D175B" w:rsidR="00F93EEE" w:rsidRPr="001B290C" w:rsidRDefault="007B20B6" w:rsidP="00516552">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 </w:t>
            </w:r>
            <w:r w:rsidR="00516552" w:rsidRPr="001B290C">
              <w:rPr>
                <w:rFonts w:ascii="Times New Roman" w:eastAsia="Times New Roman" w:hAnsi="Times New Roman"/>
                <w:color w:val="000000"/>
                <w:lang w:val="it-IT"/>
              </w:rPr>
              <w:t>se angajează să ia toate măsurile necesare pentru a asigura ca toate informațiile confidențiale sunt tratate ca și confidențiale și că nu sunt divulgate sau folosite în alte scopuri decât în relație strictă cu Contractul.</w:t>
            </w:r>
          </w:p>
        </w:tc>
        <w:tc>
          <w:tcPr>
            <w:tcW w:w="6515" w:type="dxa"/>
          </w:tcPr>
          <w:p w14:paraId="0A6684D2" w14:textId="77777777" w:rsidR="00F93EEE" w:rsidRPr="001B290C" w:rsidRDefault="00F93EEE" w:rsidP="00F93EEE">
            <w:pPr>
              <w:spacing w:after="0" w:line="240" w:lineRule="auto"/>
              <w:ind w:left="277"/>
              <w:rPr>
                <w:rFonts w:ascii="Times New Roman" w:hAnsi="Times New Roman"/>
                <w:b/>
                <w:noProof/>
                <w:color w:val="FF0000"/>
              </w:rPr>
            </w:pPr>
          </w:p>
        </w:tc>
      </w:tr>
      <w:tr w:rsidR="00F93EEE" w:rsidRPr="001B290C" w14:paraId="6DCB3655" w14:textId="77777777" w:rsidTr="005B10CF">
        <w:trPr>
          <w:jc w:val="center"/>
        </w:trPr>
        <w:tc>
          <w:tcPr>
            <w:tcW w:w="932" w:type="dxa"/>
            <w:vAlign w:val="center"/>
          </w:tcPr>
          <w:p w14:paraId="32721638" w14:textId="77777777" w:rsidR="00F93EEE" w:rsidRPr="001B290C" w:rsidRDefault="00F93EEE"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DCB32E4" w14:textId="10AF5FCD" w:rsidR="00F93EEE" w:rsidRPr="001B290C" w:rsidRDefault="00B0794C"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7.2.5</w:t>
            </w:r>
            <w:r w:rsidRPr="001B290C">
              <w:rPr>
                <w:rFonts w:ascii="Times New Roman" w:eastAsia="Times New Roman" w:hAnsi="Times New Roman"/>
                <w:color w:val="000000"/>
                <w:lang w:val="it-IT"/>
              </w:rPr>
              <w:tab/>
              <w:t>Personalul administrativ și personalul suport/backstopping pentru activitatea experților principali în cadrul Contractului</w:t>
            </w:r>
          </w:p>
        </w:tc>
        <w:tc>
          <w:tcPr>
            <w:tcW w:w="6515" w:type="dxa"/>
          </w:tcPr>
          <w:p w14:paraId="576C38C8" w14:textId="77777777" w:rsidR="00F93EEE" w:rsidRPr="001B290C" w:rsidRDefault="00F93EEE" w:rsidP="00F93EEE">
            <w:pPr>
              <w:spacing w:after="0" w:line="240" w:lineRule="auto"/>
              <w:ind w:left="277"/>
              <w:rPr>
                <w:rFonts w:ascii="Times New Roman" w:hAnsi="Times New Roman"/>
                <w:b/>
                <w:noProof/>
                <w:color w:val="FF0000"/>
              </w:rPr>
            </w:pPr>
          </w:p>
        </w:tc>
      </w:tr>
      <w:tr w:rsidR="00F93EEE" w:rsidRPr="001B290C" w14:paraId="067C9C65" w14:textId="77777777" w:rsidTr="005B10CF">
        <w:trPr>
          <w:jc w:val="center"/>
        </w:trPr>
        <w:tc>
          <w:tcPr>
            <w:tcW w:w="932" w:type="dxa"/>
            <w:vAlign w:val="center"/>
          </w:tcPr>
          <w:p w14:paraId="68896E0D" w14:textId="77777777" w:rsidR="00F93EEE" w:rsidRPr="001B290C" w:rsidRDefault="00F93EEE"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B4FEA0C" w14:textId="01C4F5C0" w:rsidR="00F93EEE" w:rsidRPr="001B290C" w:rsidRDefault="00A050D3" w:rsidP="00A050D3">
            <w:pPr>
              <w:autoSpaceDE w:val="0"/>
              <w:autoSpaceDN w:val="0"/>
              <w:adjustRightInd w:val="0"/>
              <w:spacing w:after="0" w:line="240" w:lineRule="auto"/>
              <w:ind w:right="120"/>
              <w:jc w:val="both"/>
              <w:rPr>
                <w:rFonts w:ascii="Times New Roman" w:eastAsia="Times New Roman" w:hAnsi="Times New Roman"/>
                <w:color w:val="000000"/>
                <w:lang w:val="pt-BR"/>
              </w:rPr>
            </w:pPr>
            <w:r w:rsidRPr="001B290C">
              <w:rPr>
                <w:rFonts w:ascii="Times New Roman" w:eastAsia="Times New Roman" w:hAnsi="Times New Roman"/>
                <w:color w:val="000000"/>
                <w:lang w:val="pt-BR"/>
              </w:rPr>
              <w:t>Contractantul va asigura personalul administrativ care este necesar pentru desfășurarea activității echipei sale. În plus, Contractantul va asigura pentru serviciile din contract, dacă consideră necesar, personal de backstopping/suport (personal calificat al Contractantului care acordă sprijin echipei de experți implicați în derularea activităților în Contract) pentru prestarea serviciilor.</w:t>
            </w:r>
          </w:p>
        </w:tc>
        <w:tc>
          <w:tcPr>
            <w:tcW w:w="6515" w:type="dxa"/>
          </w:tcPr>
          <w:p w14:paraId="43D2BBD4" w14:textId="77777777" w:rsidR="00F93EEE" w:rsidRPr="001B290C" w:rsidRDefault="00F93EEE" w:rsidP="00F93EEE">
            <w:pPr>
              <w:spacing w:after="0" w:line="240" w:lineRule="auto"/>
              <w:ind w:left="277"/>
              <w:rPr>
                <w:rFonts w:ascii="Times New Roman" w:hAnsi="Times New Roman"/>
                <w:b/>
                <w:noProof/>
                <w:color w:val="FF0000"/>
              </w:rPr>
            </w:pPr>
          </w:p>
        </w:tc>
      </w:tr>
      <w:tr w:rsidR="00F93EEE" w:rsidRPr="001B290C" w14:paraId="177D1B9B" w14:textId="77777777" w:rsidTr="005B10CF">
        <w:trPr>
          <w:jc w:val="center"/>
        </w:trPr>
        <w:tc>
          <w:tcPr>
            <w:tcW w:w="932" w:type="dxa"/>
            <w:vAlign w:val="center"/>
          </w:tcPr>
          <w:p w14:paraId="3FDD50F2" w14:textId="77777777" w:rsidR="00F93EEE" w:rsidRPr="001B290C" w:rsidRDefault="00F93EEE"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8773AA4" w14:textId="0DDA24EE" w:rsidR="00F93EEE" w:rsidRPr="001B290C" w:rsidRDefault="003B5163" w:rsidP="00F93EEE">
            <w:pPr>
              <w:autoSpaceDE w:val="0"/>
              <w:autoSpaceDN w:val="0"/>
              <w:adjustRightInd w:val="0"/>
              <w:spacing w:after="0" w:line="240" w:lineRule="auto"/>
              <w:ind w:right="120"/>
              <w:jc w:val="both"/>
              <w:rPr>
                <w:rFonts w:ascii="Times New Roman" w:eastAsia="Times New Roman" w:hAnsi="Times New Roman"/>
                <w:color w:val="000000"/>
              </w:rPr>
            </w:pPr>
            <w:r w:rsidRPr="001B290C">
              <w:rPr>
                <w:rFonts w:ascii="Times New Roman" w:eastAsia="Times New Roman" w:hAnsi="Times New Roman"/>
                <w:color w:val="000000"/>
              </w:rPr>
              <w:t>7.2.6</w:t>
            </w:r>
            <w:r w:rsidRPr="001B290C">
              <w:rPr>
                <w:rFonts w:ascii="Times New Roman" w:eastAsia="Times New Roman" w:hAnsi="Times New Roman"/>
                <w:color w:val="000000"/>
              </w:rPr>
              <w:tab/>
              <w:t>Alte cerințe legate de personalul direct implicat în prestarea serviciilor</w:t>
            </w:r>
          </w:p>
        </w:tc>
        <w:tc>
          <w:tcPr>
            <w:tcW w:w="6515" w:type="dxa"/>
          </w:tcPr>
          <w:p w14:paraId="0111808C" w14:textId="77777777" w:rsidR="00F93EEE" w:rsidRPr="001B290C" w:rsidRDefault="00F93EEE" w:rsidP="00F93EEE">
            <w:pPr>
              <w:spacing w:after="0" w:line="240" w:lineRule="auto"/>
              <w:ind w:left="277"/>
              <w:rPr>
                <w:rFonts w:ascii="Times New Roman" w:hAnsi="Times New Roman"/>
                <w:b/>
                <w:noProof/>
                <w:color w:val="FF0000"/>
              </w:rPr>
            </w:pPr>
          </w:p>
        </w:tc>
      </w:tr>
      <w:tr w:rsidR="005B6139" w:rsidRPr="001B290C" w14:paraId="78D42F81" w14:textId="77777777" w:rsidTr="005B10CF">
        <w:trPr>
          <w:jc w:val="center"/>
        </w:trPr>
        <w:tc>
          <w:tcPr>
            <w:tcW w:w="932" w:type="dxa"/>
            <w:vAlign w:val="center"/>
          </w:tcPr>
          <w:p w14:paraId="571358D0" w14:textId="77777777" w:rsidR="005B6139" w:rsidRPr="001B290C" w:rsidRDefault="005B613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C42F816" w14:textId="4BABE156" w:rsidR="005B6139" w:rsidRPr="001B290C" w:rsidRDefault="005B6139" w:rsidP="005B6139">
            <w:pPr>
              <w:autoSpaceDE w:val="0"/>
              <w:autoSpaceDN w:val="0"/>
              <w:adjustRightInd w:val="0"/>
              <w:spacing w:after="0" w:line="240" w:lineRule="auto"/>
              <w:ind w:right="120"/>
              <w:jc w:val="both"/>
              <w:rPr>
                <w:rFonts w:ascii="Times New Roman" w:eastAsia="Times New Roman" w:hAnsi="Times New Roman"/>
                <w:color w:val="000000"/>
                <w:lang w:val="pt-BR"/>
              </w:rPr>
            </w:pPr>
            <w:r w:rsidRPr="001B290C">
              <w:rPr>
                <w:rFonts w:ascii="Times New Roman" w:eastAsia="Times New Roman" w:hAnsi="Times New Roman"/>
                <w:color w:val="000000"/>
                <w:lang w:val="pt-BR"/>
              </w:rPr>
              <w:t xml:space="preserve">Contractantul are obligația de a asigura personalul adecvat (din punct de vedere al calificării educaționale și profesionale), cat și infrastructura/echipamentele </w:t>
            </w:r>
            <w:r w:rsidRPr="001B290C">
              <w:rPr>
                <w:rFonts w:ascii="Times New Roman" w:eastAsia="Times New Roman" w:hAnsi="Times New Roman"/>
                <w:color w:val="000000"/>
                <w:lang w:val="pt-BR"/>
              </w:rPr>
              <w:lastRenderedPageBreak/>
              <w:t>necesare pentru efectuarea eficientă a tuturor activităților enumerate în Caietul de Sarcini și pentru realizarea obiectivelor Contractului din punct de vedere al termenelor, costurilor și nivelului calitativ solicitat.</w:t>
            </w:r>
          </w:p>
        </w:tc>
        <w:tc>
          <w:tcPr>
            <w:tcW w:w="6515" w:type="dxa"/>
          </w:tcPr>
          <w:p w14:paraId="50341345" w14:textId="77777777" w:rsidR="005B6139" w:rsidRPr="001B290C" w:rsidRDefault="005B6139" w:rsidP="005B6139">
            <w:pPr>
              <w:spacing w:after="0" w:line="240" w:lineRule="auto"/>
              <w:ind w:left="277"/>
              <w:rPr>
                <w:rFonts w:ascii="Times New Roman" w:hAnsi="Times New Roman"/>
                <w:b/>
                <w:noProof/>
                <w:color w:val="FF0000"/>
              </w:rPr>
            </w:pPr>
          </w:p>
        </w:tc>
      </w:tr>
      <w:tr w:rsidR="005B6139" w:rsidRPr="001B290C" w14:paraId="7625F8EB" w14:textId="77777777" w:rsidTr="005B10CF">
        <w:trPr>
          <w:jc w:val="center"/>
        </w:trPr>
        <w:tc>
          <w:tcPr>
            <w:tcW w:w="932" w:type="dxa"/>
            <w:vAlign w:val="center"/>
          </w:tcPr>
          <w:p w14:paraId="1C580E5F" w14:textId="77777777" w:rsidR="005B6139" w:rsidRPr="001B290C" w:rsidRDefault="005B613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71AD8BB" w14:textId="77777777" w:rsidR="007169D6" w:rsidRPr="001B290C" w:rsidRDefault="005B6139" w:rsidP="005B613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Contractantul are obligația a se asigura ca toți experții trebuie să fie independenți și să nu se afle în nici un fel de situație de incompatibilitate cu responsabilitățile acordate lor și/sau cu activitățile pe care le vor desfășura în cadrul Contractului. </w:t>
            </w:r>
          </w:p>
          <w:p w14:paraId="792C010A" w14:textId="10BCD3ED" w:rsidR="005B6139" w:rsidRPr="001B290C" w:rsidRDefault="005B6139" w:rsidP="005B6139">
            <w:pPr>
              <w:autoSpaceDE w:val="0"/>
              <w:autoSpaceDN w:val="0"/>
              <w:adjustRightInd w:val="0"/>
              <w:spacing w:after="0" w:line="240" w:lineRule="auto"/>
              <w:ind w:right="120"/>
              <w:jc w:val="both"/>
              <w:rPr>
                <w:rFonts w:ascii="Times New Roman" w:eastAsia="Times New Roman" w:hAnsi="Times New Roman"/>
                <w:color w:val="000000"/>
                <w:lang w:val="pt-BR"/>
              </w:rPr>
            </w:pPr>
            <w:r w:rsidRPr="001B290C">
              <w:rPr>
                <w:rFonts w:ascii="Times New Roman" w:eastAsia="Times New Roman" w:hAnsi="Times New Roman"/>
                <w:color w:val="000000"/>
                <w:lang w:val="pt-BR"/>
              </w:rPr>
              <w:t>În plus, pe toată durata de implementare a contractului, Contractantul va lua toate măsurile necesare pentru a preveni orice situație de natură să compromită realizarea cu imparțialitate și obiectivitate a activităților desfășurate pentru realizarea obiectivelor asociate Contractului.</w:t>
            </w:r>
          </w:p>
        </w:tc>
        <w:tc>
          <w:tcPr>
            <w:tcW w:w="6515" w:type="dxa"/>
          </w:tcPr>
          <w:p w14:paraId="2830E09F" w14:textId="77777777" w:rsidR="005B6139" w:rsidRPr="001B290C" w:rsidRDefault="005B6139" w:rsidP="005B6139">
            <w:pPr>
              <w:spacing w:after="0" w:line="240" w:lineRule="auto"/>
              <w:ind w:left="277"/>
              <w:rPr>
                <w:rFonts w:ascii="Times New Roman" w:hAnsi="Times New Roman"/>
                <w:b/>
                <w:noProof/>
                <w:color w:val="FF0000"/>
              </w:rPr>
            </w:pPr>
          </w:p>
        </w:tc>
      </w:tr>
      <w:tr w:rsidR="005B6139" w:rsidRPr="001B290C" w14:paraId="6AC0887B" w14:textId="77777777" w:rsidTr="005B10CF">
        <w:trPr>
          <w:jc w:val="center"/>
        </w:trPr>
        <w:tc>
          <w:tcPr>
            <w:tcW w:w="932" w:type="dxa"/>
            <w:vAlign w:val="center"/>
          </w:tcPr>
          <w:p w14:paraId="0C430184" w14:textId="77777777" w:rsidR="005B6139" w:rsidRPr="001B290C" w:rsidRDefault="005B613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19DE28C" w14:textId="71EA5BEC" w:rsidR="005B6139" w:rsidRPr="001B290C" w:rsidRDefault="005B6139" w:rsidP="005B613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Contractantul are obligația să se asigure și să urmărească cu strictețe ca oricare dintre experții-cheie propuși să cunoască foarte bine și să înțeleagă cerințele, scopul și obiectivele Contractului, cerințele legislației românești relevante, specificul activităților pe care urmează să le desfășoare în cadrul Contractului precum și a responsabilităților atribuite.</w:t>
            </w:r>
          </w:p>
        </w:tc>
        <w:tc>
          <w:tcPr>
            <w:tcW w:w="6515" w:type="dxa"/>
          </w:tcPr>
          <w:p w14:paraId="2108D42D" w14:textId="77777777" w:rsidR="005B6139" w:rsidRPr="001B290C" w:rsidRDefault="005B6139" w:rsidP="005B6139">
            <w:pPr>
              <w:spacing w:after="0" w:line="240" w:lineRule="auto"/>
              <w:ind w:left="277"/>
              <w:rPr>
                <w:rFonts w:ascii="Times New Roman" w:hAnsi="Times New Roman"/>
                <w:b/>
                <w:noProof/>
                <w:color w:val="FF0000"/>
              </w:rPr>
            </w:pPr>
          </w:p>
        </w:tc>
      </w:tr>
      <w:tr w:rsidR="005B6139" w:rsidRPr="001B290C" w14:paraId="353B2E78" w14:textId="77777777" w:rsidTr="005B10CF">
        <w:trPr>
          <w:jc w:val="center"/>
        </w:trPr>
        <w:tc>
          <w:tcPr>
            <w:tcW w:w="932" w:type="dxa"/>
            <w:vAlign w:val="center"/>
          </w:tcPr>
          <w:p w14:paraId="0698EBA8" w14:textId="77777777" w:rsidR="005B6139" w:rsidRPr="001B290C" w:rsidRDefault="005B613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3953013" w14:textId="46D5581B" w:rsidR="005B6139" w:rsidRPr="001B290C" w:rsidRDefault="005B6139" w:rsidP="005B613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trebuie să se asigure și să garanteze Autorității Contractante că “experții-cheie” pe care îi propune sunt disponibili pe întreaga durată a Contractului pentru realizarea activităților prevăzute și obținerea rezultatelor agreate prin intermediul Contractului</w:t>
            </w:r>
          </w:p>
        </w:tc>
        <w:tc>
          <w:tcPr>
            <w:tcW w:w="6515" w:type="dxa"/>
          </w:tcPr>
          <w:p w14:paraId="7D620A89" w14:textId="77777777" w:rsidR="005B6139" w:rsidRPr="001B290C" w:rsidRDefault="005B6139" w:rsidP="005B6139">
            <w:pPr>
              <w:spacing w:after="0" w:line="240" w:lineRule="auto"/>
              <w:ind w:left="277"/>
              <w:rPr>
                <w:rFonts w:ascii="Times New Roman" w:hAnsi="Times New Roman"/>
                <w:b/>
                <w:noProof/>
                <w:color w:val="FF0000"/>
              </w:rPr>
            </w:pPr>
          </w:p>
        </w:tc>
      </w:tr>
      <w:tr w:rsidR="00F93EEE" w:rsidRPr="001B290C" w14:paraId="69FFBD5F" w14:textId="77777777" w:rsidTr="005B10CF">
        <w:trPr>
          <w:jc w:val="center"/>
        </w:trPr>
        <w:tc>
          <w:tcPr>
            <w:tcW w:w="932" w:type="dxa"/>
            <w:vAlign w:val="center"/>
          </w:tcPr>
          <w:p w14:paraId="08238C54" w14:textId="77777777" w:rsidR="00F93EEE" w:rsidRPr="001B290C" w:rsidRDefault="00F93EEE"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6CB3247" w14:textId="42E67AB1" w:rsidR="00F93EEE" w:rsidRPr="001B290C" w:rsidRDefault="005B29ED"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7.2.7</w:t>
            </w:r>
            <w:r w:rsidRPr="001B290C">
              <w:rPr>
                <w:rFonts w:ascii="Times New Roman" w:eastAsia="Times New Roman" w:hAnsi="Times New Roman"/>
                <w:color w:val="000000"/>
                <w:lang w:val="it-IT"/>
              </w:rPr>
              <w:tab/>
              <w:t>Infrastructura Contractantului necesară pentru desfășurarea activităților Contractului</w:t>
            </w:r>
          </w:p>
        </w:tc>
        <w:tc>
          <w:tcPr>
            <w:tcW w:w="6515" w:type="dxa"/>
          </w:tcPr>
          <w:p w14:paraId="4C54BDBC" w14:textId="77777777" w:rsidR="00F93EEE" w:rsidRPr="001B290C" w:rsidRDefault="00F93EEE" w:rsidP="00F93EEE">
            <w:pPr>
              <w:spacing w:after="0" w:line="240" w:lineRule="auto"/>
              <w:ind w:left="277"/>
              <w:rPr>
                <w:rFonts w:ascii="Times New Roman" w:hAnsi="Times New Roman"/>
                <w:b/>
                <w:noProof/>
                <w:color w:val="FF0000"/>
              </w:rPr>
            </w:pPr>
          </w:p>
        </w:tc>
      </w:tr>
      <w:tr w:rsidR="00690151" w:rsidRPr="001B290C" w14:paraId="539BB0D3" w14:textId="77777777" w:rsidTr="005B10CF">
        <w:trPr>
          <w:jc w:val="center"/>
        </w:trPr>
        <w:tc>
          <w:tcPr>
            <w:tcW w:w="932" w:type="dxa"/>
            <w:vAlign w:val="center"/>
          </w:tcPr>
          <w:p w14:paraId="016C04B3" w14:textId="77777777" w:rsidR="00690151" w:rsidRPr="001B290C" w:rsidRDefault="00690151"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7FD0AD7" w14:textId="3A5A4CBD" w:rsidR="00690151" w:rsidRPr="001B290C" w:rsidRDefault="00690151" w:rsidP="0069015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devenit Contractant trebuie să se asigure că personalul care își desfășoară activitatea în cadrul Contractului, dispune de sprijinul material și de infrastructura necesară pentru a permite acestuia să se concentreze asupra realizării activităților din cadrul Contractului.</w:t>
            </w:r>
          </w:p>
        </w:tc>
        <w:tc>
          <w:tcPr>
            <w:tcW w:w="6515" w:type="dxa"/>
          </w:tcPr>
          <w:p w14:paraId="31959C58" w14:textId="77777777" w:rsidR="00690151" w:rsidRPr="001B290C" w:rsidRDefault="00690151" w:rsidP="00690151">
            <w:pPr>
              <w:spacing w:after="0" w:line="240" w:lineRule="auto"/>
              <w:ind w:left="277"/>
              <w:rPr>
                <w:rFonts w:ascii="Times New Roman" w:hAnsi="Times New Roman"/>
                <w:b/>
                <w:noProof/>
                <w:color w:val="FF0000"/>
              </w:rPr>
            </w:pPr>
          </w:p>
        </w:tc>
      </w:tr>
      <w:tr w:rsidR="00690151" w:rsidRPr="001B290C" w14:paraId="70D7BBBF" w14:textId="77777777" w:rsidTr="005B10CF">
        <w:trPr>
          <w:jc w:val="center"/>
        </w:trPr>
        <w:tc>
          <w:tcPr>
            <w:tcW w:w="932" w:type="dxa"/>
            <w:vAlign w:val="center"/>
          </w:tcPr>
          <w:p w14:paraId="220EDECA" w14:textId="77777777" w:rsidR="00690151" w:rsidRPr="001B290C" w:rsidRDefault="00690151"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F85A022" w14:textId="353EC25B" w:rsidR="00690151" w:rsidRPr="001B290C" w:rsidRDefault="00690151" w:rsidP="0069015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trebuie sa facă dovada ca deține un instrument electronic de dispecerat (HelpDesk), pus gratuit la dispoziția Beneficiarului, prin intermediul căruia se pot gestiona sesizările de service descrise mai sus.</w:t>
            </w:r>
          </w:p>
        </w:tc>
        <w:tc>
          <w:tcPr>
            <w:tcW w:w="6515" w:type="dxa"/>
          </w:tcPr>
          <w:p w14:paraId="345D0D65" w14:textId="77777777" w:rsidR="00690151" w:rsidRPr="001B290C" w:rsidRDefault="00690151" w:rsidP="00690151">
            <w:pPr>
              <w:spacing w:after="0" w:line="240" w:lineRule="auto"/>
              <w:ind w:left="277"/>
              <w:rPr>
                <w:rFonts w:ascii="Times New Roman" w:hAnsi="Times New Roman"/>
                <w:b/>
                <w:noProof/>
                <w:color w:val="FF0000"/>
              </w:rPr>
            </w:pPr>
          </w:p>
        </w:tc>
      </w:tr>
      <w:tr w:rsidR="00690151" w:rsidRPr="001B290C" w14:paraId="31D86C3D" w14:textId="77777777" w:rsidTr="005B10CF">
        <w:trPr>
          <w:jc w:val="center"/>
        </w:trPr>
        <w:tc>
          <w:tcPr>
            <w:tcW w:w="932" w:type="dxa"/>
            <w:vAlign w:val="center"/>
          </w:tcPr>
          <w:p w14:paraId="551101FE" w14:textId="77777777" w:rsidR="00690151" w:rsidRPr="001B290C" w:rsidRDefault="00690151"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B89017F" w14:textId="77777777" w:rsidR="00690151" w:rsidRPr="001B290C" w:rsidRDefault="00690151" w:rsidP="00690151">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trebuie sa dețină ca activitate autorizată, la data depunerii ofertei, conform art.15 din L359/2004 la sediul propriu sau la terți minim</w:t>
            </w:r>
            <w:r w:rsidR="00A07908" w:rsidRPr="001B290C">
              <w:rPr>
                <w:rFonts w:ascii="Times New Roman" w:eastAsia="Times New Roman" w:hAnsi="Times New Roman"/>
                <w:color w:val="000000"/>
                <w:lang w:val="it-IT"/>
              </w:rPr>
              <w:t>:</w:t>
            </w:r>
          </w:p>
          <w:p w14:paraId="0DCD8DEE" w14:textId="77777777" w:rsidR="00A07908" w:rsidRPr="001B290C" w:rsidRDefault="00A07908" w:rsidP="00A07908">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9511 - Repararea calculatoarelor și a echipamentelor periferice, </w:t>
            </w:r>
          </w:p>
          <w:p w14:paraId="21CA937E" w14:textId="77777777" w:rsidR="00A07908" w:rsidRPr="001B290C" w:rsidRDefault="00A07908" w:rsidP="00A07908">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6202 - Activități de consultanță în tehnologia informației, </w:t>
            </w:r>
          </w:p>
          <w:p w14:paraId="73890CCE" w14:textId="77777777" w:rsidR="00A07908" w:rsidRPr="001B290C" w:rsidRDefault="00A07908" w:rsidP="00A07908">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6203 Activități de management (gestiune și exploatare) a mijloacelor de calcul si </w:t>
            </w:r>
          </w:p>
          <w:p w14:paraId="088643F8" w14:textId="6BBD3857" w:rsidR="00A07908" w:rsidRPr="001B290C" w:rsidRDefault="00A07908" w:rsidP="00A07908">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lastRenderedPageBreak/>
              <w:t>6209 - Alte activități de servicii privind tehnologia informației.</w:t>
            </w:r>
          </w:p>
        </w:tc>
        <w:tc>
          <w:tcPr>
            <w:tcW w:w="6515" w:type="dxa"/>
          </w:tcPr>
          <w:p w14:paraId="21EA3AA4" w14:textId="77777777" w:rsidR="00690151" w:rsidRPr="001B290C" w:rsidRDefault="00690151" w:rsidP="00690151">
            <w:pPr>
              <w:spacing w:after="0" w:line="240" w:lineRule="auto"/>
              <w:ind w:left="277"/>
              <w:rPr>
                <w:rFonts w:ascii="Times New Roman" w:hAnsi="Times New Roman"/>
                <w:b/>
                <w:noProof/>
                <w:color w:val="FF0000"/>
              </w:rPr>
            </w:pPr>
          </w:p>
        </w:tc>
      </w:tr>
      <w:tr w:rsidR="0056694F" w:rsidRPr="001B290C" w14:paraId="08DD799D" w14:textId="77777777" w:rsidTr="005B10CF">
        <w:trPr>
          <w:jc w:val="center"/>
        </w:trPr>
        <w:tc>
          <w:tcPr>
            <w:tcW w:w="932" w:type="dxa"/>
            <w:vAlign w:val="center"/>
          </w:tcPr>
          <w:p w14:paraId="77610396" w14:textId="77777777" w:rsidR="0056694F" w:rsidRPr="001B290C" w:rsidRDefault="005669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5FD39703" w14:textId="2FD39D3A" w:rsidR="0056694F" w:rsidRPr="001B290C" w:rsidRDefault="0056694F" w:rsidP="005669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trebuie să prezinte confirmarea producătorilor sau a reprezentanțelor în România ale acestora, prin care este certificat să intervină, minim, asupra următoarelor mărci în perioada de garanție, aflate în dotarea Beneficiarului: DELL, HP, FUJITSU, ABB, D-Link.</w:t>
            </w:r>
          </w:p>
        </w:tc>
        <w:tc>
          <w:tcPr>
            <w:tcW w:w="6515" w:type="dxa"/>
          </w:tcPr>
          <w:p w14:paraId="5355424E" w14:textId="77777777" w:rsidR="0056694F" w:rsidRPr="001B290C" w:rsidRDefault="0056694F" w:rsidP="0056694F">
            <w:pPr>
              <w:spacing w:after="0" w:line="240" w:lineRule="auto"/>
              <w:ind w:left="277"/>
              <w:rPr>
                <w:rFonts w:ascii="Times New Roman" w:hAnsi="Times New Roman"/>
                <w:b/>
                <w:noProof/>
                <w:color w:val="FF0000"/>
              </w:rPr>
            </w:pPr>
          </w:p>
        </w:tc>
      </w:tr>
      <w:tr w:rsidR="0056694F" w:rsidRPr="001B290C" w14:paraId="63C3A9F0" w14:textId="77777777" w:rsidTr="005B10CF">
        <w:trPr>
          <w:jc w:val="center"/>
        </w:trPr>
        <w:tc>
          <w:tcPr>
            <w:tcW w:w="932" w:type="dxa"/>
            <w:vAlign w:val="center"/>
          </w:tcPr>
          <w:p w14:paraId="2AE4B369" w14:textId="77777777" w:rsidR="0056694F" w:rsidRPr="001B290C" w:rsidRDefault="005669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2C384DC" w14:textId="6443799C" w:rsidR="0056694F" w:rsidRPr="001B290C" w:rsidRDefault="0056694F" w:rsidP="005669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trebuie să prezinte confirmarea producătorilor sau a reprezentanțelor în România ale acestora, prin care este certificat să intervină, minim, asupra următoarelor componente software: PRTG, Veeam, ESET.</w:t>
            </w:r>
          </w:p>
        </w:tc>
        <w:tc>
          <w:tcPr>
            <w:tcW w:w="6515" w:type="dxa"/>
          </w:tcPr>
          <w:p w14:paraId="41CCAADD" w14:textId="77777777" w:rsidR="0056694F" w:rsidRPr="001B290C" w:rsidRDefault="0056694F" w:rsidP="0056694F">
            <w:pPr>
              <w:spacing w:after="0" w:line="240" w:lineRule="auto"/>
              <w:ind w:left="277"/>
              <w:rPr>
                <w:rFonts w:ascii="Times New Roman" w:hAnsi="Times New Roman"/>
                <w:b/>
                <w:noProof/>
                <w:color w:val="FF0000"/>
              </w:rPr>
            </w:pPr>
          </w:p>
        </w:tc>
      </w:tr>
      <w:tr w:rsidR="0056694F" w:rsidRPr="001B290C" w14:paraId="4A346AA4" w14:textId="77777777" w:rsidTr="005B10CF">
        <w:trPr>
          <w:jc w:val="center"/>
        </w:trPr>
        <w:tc>
          <w:tcPr>
            <w:tcW w:w="932" w:type="dxa"/>
            <w:vAlign w:val="center"/>
          </w:tcPr>
          <w:p w14:paraId="0F4C6B20" w14:textId="77777777" w:rsidR="0056694F" w:rsidRPr="001B290C" w:rsidRDefault="005669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1B650D8" w14:textId="0B9D30B7" w:rsidR="0056694F" w:rsidRPr="001B290C" w:rsidRDefault="0056694F" w:rsidP="0056694F">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trebuie sa dețină minim următoarele certificări: ISO 9001, ISO 27001 si ISO 45001 sau echivalent.</w:t>
            </w:r>
          </w:p>
        </w:tc>
        <w:tc>
          <w:tcPr>
            <w:tcW w:w="6515" w:type="dxa"/>
          </w:tcPr>
          <w:p w14:paraId="4A481402" w14:textId="77777777" w:rsidR="0056694F" w:rsidRPr="001B290C" w:rsidRDefault="0056694F" w:rsidP="0056694F">
            <w:pPr>
              <w:spacing w:after="0" w:line="240" w:lineRule="auto"/>
              <w:ind w:left="277"/>
              <w:rPr>
                <w:rFonts w:ascii="Times New Roman" w:hAnsi="Times New Roman"/>
                <w:b/>
                <w:noProof/>
                <w:color w:val="FF0000"/>
              </w:rPr>
            </w:pPr>
          </w:p>
        </w:tc>
      </w:tr>
      <w:tr w:rsidR="0056694F" w:rsidRPr="001B290C" w14:paraId="1A5423D8" w14:textId="77777777" w:rsidTr="005B10CF">
        <w:trPr>
          <w:jc w:val="center"/>
        </w:trPr>
        <w:tc>
          <w:tcPr>
            <w:tcW w:w="932" w:type="dxa"/>
            <w:vAlign w:val="center"/>
          </w:tcPr>
          <w:p w14:paraId="32B84D7B" w14:textId="77777777" w:rsidR="0056694F" w:rsidRPr="001B290C" w:rsidRDefault="005669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3812DD1" w14:textId="73881416" w:rsidR="0056694F" w:rsidRPr="001B290C" w:rsidRDefault="00AE1D95"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8.</w:t>
            </w:r>
            <w:r w:rsidRPr="001B290C">
              <w:rPr>
                <w:rFonts w:ascii="Times New Roman" w:eastAsia="Times New Roman" w:hAnsi="Times New Roman"/>
                <w:color w:val="000000"/>
                <w:lang w:val="it-IT"/>
              </w:rPr>
              <w:tab/>
              <w:t>INDICATORI DE PERFORMANȚĂ (KPI)</w:t>
            </w:r>
          </w:p>
        </w:tc>
        <w:tc>
          <w:tcPr>
            <w:tcW w:w="6515" w:type="dxa"/>
          </w:tcPr>
          <w:p w14:paraId="6DC7855D" w14:textId="77777777" w:rsidR="0056694F" w:rsidRPr="001B290C" w:rsidRDefault="0056694F" w:rsidP="00F93EEE">
            <w:pPr>
              <w:spacing w:after="0" w:line="240" w:lineRule="auto"/>
              <w:ind w:left="277"/>
              <w:rPr>
                <w:rFonts w:ascii="Times New Roman" w:hAnsi="Times New Roman"/>
                <w:b/>
                <w:noProof/>
                <w:color w:val="FF0000"/>
              </w:rPr>
            </w:pPr>
          </w:p>
        </w:tc>
      </w:tr>
      <w:tr w:rsidR="0056694F" w:rsidRPr="001B290C" w14:paraId="6DBF5261" w14:textId="77777777" w:rsidTr="005B10CF">
        <w:trPr>
          <w:jc w:val="center"/>
        </w:trPr>
        <w:tc>
          <w:tcPr>
            <w:tcW w:w="932" w:type="dxa"/>
            <w:vAlign w:val="center"/>
          </w:tcPr>
          <w:p w14:paraId="4F94861D" w14:textId="77777777" w:rsidR="0056694F" w:rsidRPr="001B290C" w:rsidRDefault="005669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7958FA3" w14:textId="77777777" w:rsidR="00FC7622" w:rsidRPr="001B290C" w:rsidRDefault="00FC7622" w:rsidP="00FC7622">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Urmatorii indicatori de persormanta vor fi utilizati in cadrul contractului:</w:t>
            </w:r>
          </w:p>
          <w:p w14:paraId="7FB4230C" w14:textId="77777777" w:rsidR="00FC7622" w:rsidRPr="001B290C" w:rsidRDefault="00FC7622" w:rsidP="00FC7622">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Realizarea reviziilor planificate: ≥ 98%</w:t>
            </w:r>
          </w:p>
          <w:p w14:paraId="3CB18476" w14:textId="77777777" w:rsidR="00FC7622" w:rsidRPr="001B290C" w:rsidRDefault="00FC7622" w:rsidP="00FC7622">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Rapoarte livrate la timp: 100%</w:t>
            </w:r>
          </w:p>
          <w:p w14:paraId="01337B83" w14:textId="77777777" w:rsidR="00FC7622" w:rsidRPr="001B290C" w:rsidRDefault="00FC7622" w:rsidP="00FC7622">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Număr incidente repetate: ≤ 5%</w:t>
            </w:r>
          </w:p>
          <w:p w14:paraId="2F15FF7F" w14:textId="77777777" w:rsidR="00FC7622" w:rsidRPr="001B290C" w:rsidRDefault="00FC7622" w:rsidP="00FC7622">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Respectarea SLA pe severități: ≥ 95%</w:t>
            </w:r>
          </w:p>
          <w:p w14:paraId="0FE9EF5D" w14:textId="79F779BC" w:rsidR="0056694F" w:rsidRPr="001B290C" w:rsidRDefault="00FC7622" w:rsidP="00FC7622">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Reapelare același incident: &lt; 3%</w:t>
            </w:r>
          </w:p>
        </w:tc>
        <w:tc>
          <w:tcPr>
            <w:tcW w:w="6515" w:type="dxa"/>
          </w:tcPr>
          <w:p w14:paraId="1C907AAF" w14:textId="77777777" w:rsidR="0056694F" w:rsidRPr="001B290C" w:rsidRDefault="0056694F" w:rsidP="00F93EEE">
            <w:pPr>
              <w:spacing w:after="0" w:line="240" w:lineRule="auto"/>
              <w:ind w:left="277"/>
              <w:rPr>
                <w:rFonts w:ascii="Times New Roman" w:hAnsi="Times New Roman"/>
                <w:b/>
                <w:noProof/>
                <w:color w:val="FF0000"/>
              </w:rPr>
            </w:pPr>
          </w:p>
        </w:tc>
      </w:tr>
      <w:tr w:rsidR="0056694F" w:rsidRPr="001B290C" w14:paraId="2061A2A3" w14:textId="77777777" w:rsidTr="005B10CF">
        <w:trPr>
          <w:jc w:val="center"/>
        </w:trPr>
        <w:tc>
          <w:tcPr>
            <w:tcW w:w="932" w:type="dxa"/>
            <w:vAlign w:val="center"/>
          </w:tcPr>
          <w:p w14:paraId="7A0E1082" w14:textId="77777777" w:rsidR="0056694F" w:rsidRPr="001B290C" w:rsidRDefault="0056694F"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89C4DE8" w14:textId="7FC91A76" w:rsidR="0056694F" w:rsidRPr="001B290C" w:rsidRDefault="00F22F95"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9.</w:t>
            </w:r>
            <w:r w:rsidRPr="001B290C">
              <w:rPr>
                <w:rFonts w:ascii="Times New Roman" w:eastAsia="Times New Roman" w:hAnsi="Times New Roman"/>
                <w:color w:val="000000"/>
                <w:lang w:val="it-IT"/>
              </w:rPr>
              <w:tab/>
              <w:t>SECURITATE CIBERNETICĂ</w:t>
            </w:r>
          </w:p>
        </w:tc>
        <w:tc>
          <w:tcPr>
            <w:tcW w:w="6515" w:type="dxa"/>
          </w:tcPr>
          <w:p w14:paraId="6F65685D" w14:textId="77777777" w:rsidR="0056694F" w:rsidRPr="001B290C" w:rsidRDefault="0056694F" w:rsidP="00F93EEE">
            <w:pPr>
              <w:spacing w:after="0" w:line="240" w:lineRule="auto"/>
              <w:ind w:left="277"/>
              <w:rPr>
                <w:rFonts w:ascii="Times New Roman" w:hAnsi="Times New Roman"/>
                <w:b/>
                <w:noProof/>
                <w:color w:val="FF0000"/>
              </w:rPr>
            </w:pPr>
          </w:p>
        </w:tc>
      </w:tr>
      <w:tr w:rsidR="00F22F95" w:rsidRPr="001B290C" w14:paraId="4B824CC2" w14:textId="77777777" w:rsidTr="005B10CF">
        <w:trPr>
          <w:jc w:val="center"/>
        </w:trPr>
        <w:tc>
          <w:tcPr>
            <w:tcW w:w="932" w:type="dxa"/>
            <w:vAlign w:val="center"/>
          </w:tcPr>
          <w:p w14:paraId="23E0307D" w14:textId="77777777" w:rsidR="00F22F95" w:rsidRPr="001B290C" w:rsidRDefault="00F22F95"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6E9682D" w14:textId="77777777" w:rsidR="008B34FE" w:rsidRPr="001B290C" w:rsidRDefault="008B34FE" w:rsidP="008B34FE">
            <w:pPr>
              <w:pStyle w:val="ModelerNormal"/>
              <w:jc w:val="both"/>
              <w:rPr>
                <w:rFonts w:ascii="Times New Roman" w:eastAsia="Times New Roman" w:hAnsi="Times New Roman"/>
                <w:color w:val="000000"/>
                <w:sz w:val="22"/>
                <w:szCs w:val="22"/>
                <w:lang w:val="it-IT"/>
              </w:rPr>
            </w:pPr>
            <w:r w:rsidRPr="001B290C">
              <w:rPr>
                <w:rFonts w:ascii="Times New Roman" w:eastAsia="Times New Roman" w:hAnsi="Times New Roman"/>
                <w:color w:val="000000"/>
                <w:sz w:val="22"/>
                <w:szCs w:val="22"/>
                <w:lang w:val="it-IT"/>
              </w:rPr>
              <w:t>Ofertantul trebuie sa aibă in vedere următoarele aspecte legate de securitatea cibernetica:</w:t>
            </w:r>
          </w:p>
          <w:p w14:paraId="134E42F8" w14:textId="77777777" w:rsidR="008B34FE" w:rsidRPr="001B290C" w:rsidRDefault="008B34FE" w:rsidP="00C729BC">
            <w:pPr>
              <w:pStyle w:val="ModelerNormal"/>
              <w:numPr>
                <w:ilvl w:val="0"/>
                <w:numId w:val="7"/>
              </w:numPr>
              <w:jc w:val="both"/>
              <w:rPr>
                <w:rFonts w:ascii="Times New Roman" w:eastAsia="Times New Roman" w:hAnsi="Times New Roman"/>
                <w:color w:val="000000"/>
                <w:sz w:val="22"/>
                <w:szCs w:val="22"/>
                <w:lang w:val="it-IT"/>
              </w:rPr>
            </w:pPr>
            <w:r w:rsidRPr="001B290C">
              <w:rPr>
                <w:rFonts w:ascii="Times New Roman" w:eastAsia="Times New Roman" w:hAnsi="Times New Roman"/>
                <w:color w:val="000000"/>
                <w:sz w:val="22"/>
                <w:szCs w:val="22"/>
                <w:lang w:val="it-IT"/>
              </w:rPr>
              <w:t>Actualizări de securitate doar cu aprobare IT ANR.</w:t>
            </w:r>
          </w:p>
          <w:p w14:paraId="3C6BD58C" w14:textId="77777777" w:rsidR="008B34FE" w:rsidRPr="001B290C" w:rsidRDefault="008B34FE" w:rsidP="00C729BC">
            <w:pPr>
              <w:pStyle w:val="ModelerNormal"/>
              <w:numPr>
                <w:ilvl w:val="0"/>
                <w:numId w:val="7"/>
              </w:numPr>
              <w:jc w:val="both"/>
              <w:rPr>
                <w:rFonts w:ascii="Times New Roman" w:eastAsia="Times New Roman" w:hAnsi="Times New Roman"/>
                <w:color w:val="000000"/>
                <w:sz w:val="22"/>
                <w:szCs w:val="22"/>
                <w:lang w:val="it-IT"/>
              </w:rPr>
            </w:pPr>
            <w:r w:rsidRPr="001B290C">
              <w:rPr>
                <w:rFonts w:ascii="Times New Roman" w:eastAsia="Times New Roman" w:hAnsi="Times New Roman"/>
                <w:color w:val="000000"/>
                <w:sz w:val="22"/>
                <w:szCs w:val="22"/>
                <w:lang w:val="it-IT"/>
              </w:rPr>
              <w:t>Segregarea accesului (privileged access management).</w:t>
            </w:r>
          </w:p>
          <w:p w14:paraId="0FEC3135" w14:textId="77777777" w:rsidR="008B34FE" w:rsidRPr="001B290C" w:rsidRDefault="008B34FE" w:rsidP="00C729BC">
            <w:pPr>
              <w:pStyle w:val="ModelerNormal"/>
              <w:numPr>
                <w:ilvl w:val="0"/>
                <w:numId w:val="7"/>
              </w:numPr>
              <w:jc w:val="both"/>
              <w:rPr>
                <w:rFonts w:ascii="Times New Roman" w:eastAsia="Times New Roman" w:hAnsi="Times New Roman"/>
                <w:color w:val="000000"/>
                <w:sz w:val="22"/>
                <w:szCs w:val="22"/>
                <w:lang w:val="it-IT"/>
              </w:rPr>
            </w:pPr>
            <w:r w:rsidRPr="001B290C">
              <w:rPr>
                <w:rFonts w:ascii="Times New Roman" w:eastAsia="Times New Roman" w:hAnsi="Times New Roman"/>
                <w:color w:val="000000"/>
                <w:sz w:val="22"/>
                <w:szCs w:val="22"/>
                <w:lang w:val="it-IT"/>
              </w:rPr>
              <w:t>Logare și trasabilitate.</w:t>
            </w:r>
          </w:p>
          <w:p w14:paraId="73286D75" w14:textId="77777777" w:rsidR="008B34FE" w:rsidRPr="001B290C" w:rsidRDefault="008B34FE" w:rsidP="00C729BC">
            <w:pPr>
              <w:pStyle w:val="ModelerNormal"/>
              <w:numPr>
                <w:ilvl w:val="0"/>
                <w:numId w:val="7"/>
              </w:numPr>
              <w:jc w:val="both"/>
              <w:rPr>
                <w:rFonts w:ascii="Times New Roman" w:eastAsia="Times New Roman" w:hAnsi="Times New Roman"/>
                <w:color w:val="000000"/>
                <w:sz w:val="22"/>
                <w:szCs w:val="22"/>
                <w:lang w:val="it-IT"/>
              </w:rPr>
            </w:pPr>
            <w:r w:rsidRPr="001B290C">
              <w:rPr>
                <w:rFonts w:ascii="Times New Roman" w:eastAsia="Times New Roman" w:hAnsi="Times New Roman"/>
                <w:color w:val="000000"/>
                <w:sz w:val="22"/>
                <w:szCs w:val="22"/>
                <w:lang w:val="it-IT"/>
              </w:rPr>
              <w:t>Proceduri de răspuns la incidente.</w:t>
            </w:r>
          </w:p>
          <w:p w14:paraId="6AB0F5BD" w14:textId="0410320E" w:rsidR="00F22F95" w:rsidRPr="001B290C" w:rsidRDefault="008B34FE" w:rsidP="00C729BC">
            <w:pPr>
              <w:pStyle w:val="ModelerNormal"/>
              <w:numPr>
                <w:ilvl w:val="0"/>
                <w:numId w:val="7"/>
              </w:numPr>
              <w:jc w:val="both"/>
              <w:rPr>
                <w:rFonts w:ascii="Times New Roman" w:eastAsia="Times New Roman" w:hAnsi="Times New Roman"/>
                <w:color w:val="000000"/>
                <w:sz w:val="22"/>
                <w:szCs w:val="22"/>
                <w:lang w:val="it-IT"/>
              </w:rPr>
            </w:pPr>
            <w:r w:rsidRPr="001B290C">
              <w:rPr>
                <w:rFonts w:ascii="Times New Roman" w:eastAsia="Times New Roman" w:hAnsi="Times New Roman"/>
                <w:color w:val="000000"/>
                <w:sz w:val="22"/>
                <w:szCs w:val="22"/>
                <w:lang w:val="it-IT"/>
              </w:rPr>
              <w:t>Confidențialitatea datelor clasificate/sensibile</w:t>
            </w:r>
          </w:p>
        </w:tc>
        <w:tc>
          <w:tcPr>
            <w:tcW w:w="6515" w:type="dxa"/>
          </w:tcPr>
          <w:p w14:paraId="21D034B2" w14:textId="77777777" w:rsidR="00F22F95" w:rsidRPr="001B290C" w:rsidRDefault="00F22F95" w:rsidP="00F93EEE">
            <w:pPr>
              <w:spacing w:after="0" w:line="240" w:lineRule="auto"/>
              <w:ind w:left="277"/>
              <w:rPr>
                <w:rFonts w:ascii="Times New Roman" w:hAnsi="Times New Roman"/>
                <w:b/>
                <w:noProof/>
                <w:color w:val="FF0000"/>
              </w:rPr>
            </w:pPr>
          </w:p>
        </w:tc>
      </w:tr>
      <w:tr w:rsidR="00F22F95" w:rsidRPr="001B290C" w14:paraId="4CB18E84" w14:textId="77777777" w:rsidTr="005B10CF">
        <w:trPr>
          <w:jc w:val="center"/>
        </w:trPr>
        <w:tc>
          <w:tcPr>
            <w:tcW w:w="932" w:type="dxa"/>
            <w:vAlign w:val="center"/>
          </w:tcPr>
          <w:p w14:paraId="1FD92B86" w14:textId="77777777" w:rsidR="00F22F95" w:rsidRPr="001B290C" w:rsidRDefault="00F22F95"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69678892" w14:textId="2C167BFE" w:rsidR="00F22F95" w:rsidRPr="001B290C" w:rsidRDefault="00FA4D3F"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10.</w:t>
            </w:r>
            <w:r w:rsidRPr="001B290C">
              <w:rPr>
                <w:rFonts w:ascii="Times New Roman" w:eastAsia="Times New Roman" w:hAnsi="Times New Roman"/>
                <w:color w:val="000000"/>
                <w:lang w:val="it-IT"/>
              </w:rPr>
              <w:tab/>
              <w:t>ACTIVITATI DE RAPORTARE IN CADRUL CONTRACTULUI</w:t>
            </w:r>
          </w:p>
        </w:tc>
        <w:tc>
          <w:tcPr>
            <w:tcW w:w="6515" w:type="dxa"/>
          </w:tcPr>
          <w:p w14:paraId="43EF4186" w14:textId="77777777" w:rsidR="00F22F95" w:rsidRPr="001B290C" w:rsidRDefault="00F22F95" w:rsidP="00F93EEE">
            <w:pPr>
              <w:spacing w:after="0" w:line="240" w:lineRule="auto"/>
              <w:ind w:left="277"/>
              <w:rPr>
                <w:rFonts w:ascii="Times New Roman" w:hAnsi="Times New Roman"/>
                <w:b/>
                <w:noProof/>
                <w:color w:val="FF0000"/>
              </w:rPr>
            </w:pPr>
          </w:p>
        </w:tc>
      </w:tr>
      <w:tr w:rsidR="00D12159" w:rsidRPr="001B290C" w14:paraId="3881AF3E" w14:textId="77777777" w:rsidTr="005B10CF">
        <w:trPr>
          <w:jc w:val="center"/>
        </w:trPr>
        <w:tc>
          <w:tcPr>
            <w:tcW w:w="932" w:type="dxa"/>
            <w:vAlign w:val="center"/>
          </w:tcPr>
          <w:p w14:paraId="60AB600A" w14:textId="77777777" w:rsidR="00D12159" w:rsidRPr="001B290C" w:rsidRDefault="00D1215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9903F65" w14:textId="774BA827" w:rsidR="00D12159" w:rsidRPr="001B290C" w:rsidRDefault="00D12159" w:rsidP="00D1215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trebuie sa facă dovada ca deține un instrument electronic de dispecerat, pus gratuit la dispoziția Beneficiarului, prin intermediul căruia se pot gestiona sesizările de service descrise anterior in caietul de sarcini.</w:t>
            </w:r>
          </w:p>
        </w:tc>
        <w:tc>
          <w:tcPr>
            <w:tcW w:w="6515" w:type="dxa"/>
          </w:tcPr>
          <w:p w14:paraId="1DDCBE6A" w14:textId="77777777" w:rsidR="00D12159" w:rsidRPr="001B290C" w:rsidRDefault="00D12159" w:rsidP="00D12159">
            <w:pPr>
              <w:spacing w:after="0" w:line="240" w:lineRule="auto"/>
              <w:ind w:left="277"/>
              <w:rPr>
                <w:rFonts w:ascii="Times New Roman" w:hAnsi="Times New Roman"/>
                <w:b/>
                <w:noProof/>
                <w:color w:val="FF0000"/>
              </w:rPr>
            </w:pPr>
          </w:p>
        </w:tc>
      </w:tr>
      <w:tr w:rsidR="00D12159" w:rsidRPr="001B290C" w14:paraId="30715651" w14:textId="77777777" w:rsidTr="005B10CF">
        <w:trPr>
          <w:jc w:val="center"/>
        </w:trPr>
        <w:tc>
          <w:tcPr>
            <w:tcW w:w="932" w:type="dxa"/>
            <w:vAlign w:val="center"/>
          </w:tcPr>
          <w:p w14:paraId="2CDF4144" w14:textId="77777777" w:rsidR="00D12159" w:rsidRPr="001B290C" w:rsidRDefault="00D1215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BD79843" w14:textId="2C7EDDE6" w:rsidR="00D12159" w:rsidRPr="001B290C" w:rsidRDefault="00D12159" w:rsidP="00D1215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Fiecare incident va fi înregistrat cu un identificator unic, iar raportul lunar va conține obligatoriu: data și ora incidentului, tipul incidentului, nivelul de severitate, acțiunile întreprinse, timpul de răspuns și remediere, responsabilul desemnat și statusul final. Formatul raportului va fi tabelar, semnat de responsabilul prestatorului și de reprezentantul beneficiarului.</w:t>
            </w:r>
          </w:p>
        </w:tc>
        <w:tc>
          <w:tcPr>
            <w:tcW w:w="6515" w:type="dxa"/>
          </w:tcPr>
          <w:p w14:paraId="68F8EB8C" w14:textId="77777777" w:rsidR="00D12159" w:rsidRPr="001B290C" w:rsidRDefault="00D12159" w:rsidP="00D12159">
            <w:pPr>
              <w:spacing w:after="0" w:line="240" w:lineRule="auto"/>
              <w:ind w:left="277"/>
              <w:rPr>
                <w:rFonts w:ascii="Times New Roman" w:hAnsi="Times New Roman"/>
                <w:b/>
                <w:noProof/>
                <w:color w:val="FF0000"/>
              </w:rPr>
            </w:pPr>
          </w:p>
        </w:tc>
      </w:tr>
      <w:tr w:rsidR="00D12159" w:rsidRPr="001B290C" w14:paraId="3CF7BA90" w14:textId="77777777" w:rsidTr="005B10CF">
        <w:trPr>
          <w:jc w:val="center"/>
        </w:trPr>
        <w:tc>
          <w:tcPr>
            <w:tcW w:w="932" w:type="dxa"/>
            <w:vAlign w:val="center"/>
          </w:tcPr>
          <w:p w14:paraId="46B1354F" w14:textId="77777777" w:rsidR="00D12159" w:rsidRPr="001B290C" w:rsidRDefault="00D1215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757047F" w14:textId="1A13929B" w:rsidR="00D12159" w:rsidRPr="001B290C" w:rsidRDefault="00D12159" w:rsidP="00D1215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Pentru planificarea și urmărirea serviciilor de suport tehnic, va fi desemnata de ofertant o persoană dedicată ca punct unic de contact și coordonare a serviciilor pe parcursul derulării contractului de suport.</w:t>
            </w:r>
          </w:p>
        </w:tc>
        <w:tc>
          <w:tcPr>
            <w:tcW w:w="6515" w:type="dxa"/>
          </w:tcPr>
          <w:p w14:paraId="00544C17" w14:textId="77777777" w:rsidR="00D12159" w:rsidRPr="001B290C" w:rsidRDefault="00D12159" w:rsidP="00D12159">
            <w:pPr>
              <w:spacing w:after="0" w:line="240" w:lineRule="auto"/>
              <w:ind w:left="277"/>
              <w:rPr>
                <w:rFonts w:ascii="Times New Roman" w:hAnsi="Times New Roman"/>
                <w:b/>
                <w:noProof/>
                <w:color w:val="FF0000"/>
              </w:rPr>
            </w:pPr>
          </w:p>
        </w:tc>
      </w:tr>
      <w:tr w:rsidR="00D12159" w:rsidRPr="001B290C" w14:paraId="32557760" w14:textId="77777777" w:rsidTr="005B10CF">
        <w:trPr>
          <w:jc w:val="center"/>
        </w:trPr>
        <w:tc>
          <w:tcPr>
            <w:tcW w:w="932" w:type="dxa"/>
            <w:vAlign w:val="center"/>
          </w:tcPr>
          <w:p w14:paraId="649410CE" w14:textId="77777777" w:rsidR="00D12159" w:rsidRPr="001B290C" w:rsidRDefault="00D1215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08C4288" w14:textId="77777777" w:rsidR="00D12159" w:rsidRPr="001B290C" w:rsidRDefault="00D12159" w:rsidP="00D1215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Lunar se va întocmi de către prestator, un raport de activitate sintetizat ce va include evenimentele și rezolvările din luna respectivă in care se vor detalia tipurile de activități efectuate: </w:t>
            </w:r>
          </w:p>
          <w:p w14:paraId="684D5985" w14:textId="77777777" w:rsidR="00B21DB9" w:rsidRPr="001B290C" w:rsidRDefault="00B21DB9" w:rsidP="00B21DB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Mentenanță Proactiva (incluse in abonamentul fix)</w:t>
            </w:r>
          </w:p>
          <w:p w14:paraId="7A702B9D" w14:textId="77777777" w:rsidR="00B21DB9" w:rsidRPr="001B290C" w:rsidRDefault="00B21DB9" w:rsidP="00B21DB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Mentenanță Reactiva</w:t>
            </w:r>
          </w:p>
          <w:p w14:paraId="1F55A034" w14:textId="0BAF098D" w:rsidR="00B21DB9" w:rsidRPr="001B290C" w:rsidRDefault="00B21DB9" w:rsidP="00B21DB9">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w:t>
            </w:r>
            <w:r w:rsidRPr="001B290C">
              <w:rPr>
                <w:rFonts w:ascii="Times New Roman" w:eastAsia="Times New Roman" w:hAnsi="Times New Roman"/>
                <w:color w:val="000000"/>
                <w:lang w:val="it-IT"/>
              </w:rPr>
              <w:tab/>
              <w:t xml:space="preserve">Mentenanță Evolutiva </w:t>
            </w:r>
          </w:p>
        </w:tc>
        <w:tc>
          <w:tcPr>
            <w:tcW w:w="6515" w:type="dxa"/>
          </w:tcPr>
          <w:p w14:paraId="32EFBDEA" w14:textId="77777777" w:rsidR="00D12159" w:rsidRPr="001B290C" w:rsidRDefault="00D12159" w:rsidP="00D12159">
            <w:pPr>
              <w:spacing w:after="0" w:line="240" w:lineRule="auto"/>
              <w:ind w:left="277"/>
              <w:rPr>
                <w:rFonts w:ascii="Times New Roman" w:hAnsi="Times New Roman"/>
                <w:b/>
                <w:noProof/>
                <w:color w:val="FF0000"/>
              </w:rPr>
            </w:pPr>
          </w:p>
        </w:tc>
      </w:tr>
      <w:tr w:rsidR="003C7D34" w:rsidRPr="001B290C" w14:paraId="35040EA2" w14:textId="77777777" w:rsidTr="005B10CF">
        <w:trPr>
          <w:jc w:val="center"/>
        </w:trPr>
        <w:tc>
          <w:tcPr>
            <w:tcW w:w="932" w:type="dxa"/>
            <w:vAlign w:val="center"/>
          </w:tcPr>
          <w:p w14:paraId="6FEBB1B8" w14:textId="77777777" w:rsidR="003C7D34" w:rsidRPr="001B290C" w:rsidRDefault="003C7D3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00DC599" w14:textId="55A61FC0" w:rsidR="003C7D34" w:rsidRPr="001B290C" w:rsidRDefault="003C7D34" w:rsidP="003C7D3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Numărul total al orelor necesare îndeplinirii sarcinilor specifice activităților solicitate va fi de minim 60 ore pe luna pentru mentenanța preventiva si ele vor fi incluse in abonament.</w:t>
            </w:r>
          </w:p>
        </w:tc>
        <w:tc>
          <w:tcPr>
            <w:tcW w:w="6515" w:type="dxa"/>
          </w:tcPr>
          <w:p w14:paraId="6B624BD5" w14:textId="77777777" w:rsidR="003C7D34" w:rsidRPr="001B290C" w:rsidRDefault="003C7D34" w:rsidP="003C7D34">
            <w:pPr>
              <w:spacing w:after="0" w:line="240" w:lineRule="auto"/>
              <w:ind w:left="277"/>
              <w:rPr>
                <w:rFonts w:ascii="Times New Roman" w:hAnsi="Times New Roman"/>
                <w:b/>
                <w:noProof/>
                <w:color w:val="FF0000"/>
              </w:rPr>
            </w:pPr>
          </w:p>
        </w:tc>
      </w:tr>
      <w:tr w:rsidR="003C7D34" w:rsidRPr="001B290C" w14:paraId="497FE15C" w14:textId="77777777" w:rsidTr="005B10CF">
        <w:trPr>
          <w:jc w:val="center"/>
        </w:trPr>
        <w:tc>
          <w:tcPr>
            <w:tcW w:w="932" w:type="dxa"/>
            <w:vAlign w:val="center"/>
          </w:tcPr>
          <w:p w14:paraId="094198DC" w14:textId="77777777" w:rsidR="003C7D34" w:rsidRPr="001B290C" w:rsidRDefault="003C7D34"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491D35D" w14:textId="30648B7D" w:rsidR="003C7D34" w:rsidRPr="001B290C" w:rsidRDefault="00D142D9" w:rsidP="003C7D34">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Servicii</w:t>
            </w:r>
            <w:r w:rsidR="00544A1D" w:rsidRPr="001B290C">
              <w:rPr>
                <w:rFonts w:ascii="Times New Roman" w:eastAsia="Times New Roman" w:hAnsi="Times New Roman"/>
                <w:color w:val="000000"/>
                <w:lang w:val="it-IT"/>
              </w:rPr>
              <w:t>le</w:t>
            </w:r>
            <w:r w:rsidRPr="001B290C">
              <w:rPr>
                <w:rFonts w:ascii="Times New Roman" w:eastAsia="Times New Roman" w:hAnsi="Times New Roman"/>
                <w:color w:val="000000"/>
                <w:lang w:val="it-IT"/>
              </w:rPr>
              <w:t xml:space="preserve"> de asistenta proactivă, evolutiva sau la cerere </w:t>
            </w:r>
            <w:r w:rsidR="00544A1D" w:rsidRPr="001B290C">
              <w:rPr>
                <w:rFonts w:ascii="Times New Roman" w:eastAsia="Times New Roman" w:hAnsi="Times New Roman"/>
                <w:color w:val="000000"/>
                <w:lang w:val="it-IT"/>
              </w:rPr>
              <w:t xml:space="preserve">sunt </w:t>
            </w:r>
            <w:r w:rsidRPr="001B290C">
              <w:rPr>
                <w:rFonts w:ascii="Times New Roman" w:eastAsia="Times New Roman" w:hAnsi="Times New Roman"/>
                <w:color w:val="000000"/>
                <w:lang w:val="it-IT"/>
              </w:rPr>
              <w:t xml:space="preserve">estimate  </w:t>
            </w:r>
            <w:r w:rsidR="00544A1D" w:rsidRPr="001B290C">
              <w:rPr>
                <w:rFonts w:ascii="Times New Roman" w:eastAsia="Times New Roman" w:hAnsi="Times New Roman"/>
                <w:color w:val="000000"/>
                <w:lang w:val="it-IT"/>
              </w:rPr>
              <w:t xml:space="preserve">la </w:t>
            </w:r>
            <w:r w:rsidRPr="001B290C">
              <w:rPr>
                <w:rFonts w:ascii="Times New Roman" w:eastAsia="Times New Roman" w:hAnsi="Times New Roman"/>
                <w:color w:val="000000"/>
                <w:lang w:val="it-IT"/>
              </w:rPr>
              <w:t>50h/luna = 600h/an = 75 man-day maxim</w:t>
            </w:r>
          </w:p>
        </w:tc>
        <w:tc>
          <w:tcPr>
            <w:tcW w:w="6515" w:type="dxa"/>
          </w:tcPr>
          <w:p w14:paraId="59666D67" w14:textId="77777777" w:rsidR="003C7D34" w:rsidRPr="001B290C" w:rsidRDefault="003C7D34" w:rsidP="003C7D34">
            <w:pPr>
              <w:spacing w:after="0" w:line="240" w:lineRule="auto"/>
              <w:ind w:left="277"/>
              <w:rPr>
                <w:rFonts w:ascii="Times New Roman" w:hAnsi="Times New Roman"/>
                <w:b/>
                <w:noProof/>
                <w:color w:val="FF0000"/>
              </w:rPr>
            </w:pPr>
          </w:p>
        </w:tc>
      </w:tr>
      <w:tr w:rsidR="00D12159" w:rsidRPr="001B290C" w14:paraId="0683FFD2" w14:textId="77777777" w:rsidTr="005B10CF">
        <w:trPr>
          <w:jc w:val="center"/>
        </w:trPr>
        <w:tc>
          <w:tcPr>
            <w:tcW w:w="932" w:type="dxa"/>
            <w:vAlign w:val="center"/>
          </w:tcPr>
          <w:p w14:paraId="5F7A7C27" w14:textId="77777777" w:rsidR="00D12159" w:rsidRPr="001B290C" w:rsidRDefault="00D1215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8F9C13A" w14:textId="2A8694FD" w:rsidR="00D12159" w:rsidRPr="001B290C" w:rsidRDefault="00D33586"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11.</w:t>
            </w:r>
            <w:r w:rsidRPr="001B290C">
              <w:rPr>
                <w:rFonts w:ascii="Times New Roman" w:eastAsia="Times New Roman" w:hAnsi="Times New Roman"/>
                <w:color w:val="000000"/>
                <w:lang w:val="it-IT"/>
              </w:rPr>
              <w:tab/>
              <w:t>CONDIȚII GENERALE PENTRU PRESTAREA SERVICIILOR</w:t>
            </w:r>
          </w:p>
        </w:tc>
        <w:tc>
          <w:tcPr>
            <w:tcW w:w="6515" w:type="dxa"/>
          </w:tcPr>
          <w:p w14:paraId="2076BED7" w14:textId="77777777" w:rsidR="00D12159" w:rsidRPr="001B290C" w:rsidRDefault="00D12159" w:rsidP="00F93EEE">
            <w:pPr>
              <w:spacing w:after="0" w:line="240" w:lineRule="auto"/>
              <w:ind w:left="277"/>
              <w:rPr>
                <w:rFonts w:ascii="Times New Roman" w:hAnsi="Times New Roman"/>
                <w:b/>
                <w:noProof/>
                <w:color w:val="FF0000"/>
              </w:rPr>
            </w:pPr>
          </w:p>
        </w:tc>
      </w:tr>
      <w:tr w:rsidR="00D12159" w:rsidRPr="001B290C" w14:paraId="77725104" w14:textId="77777777" w:rsidTr="005B10CF">
        <w:trPr>
          <w:jc w:val="center"/>
        </w:trPr>
        <w:tc>
          <w:tcPr>
            <w:tcW w:w="932" w:type="dxa"/>
            <w:vAlign w:val="center"/>
          </w:tcPr>
          <w:p w14:paraId="68BF5473" w14:textId="77777777" w:rsidR="00D12159" w:rsidRPr="001B290C" w:rsidRDefault="00D12159"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F17B02C" w14:textId="704C5DB8" w:rsidR="00D12159" w:rsidRPr="001B290C" w:rsidRDefault="004A04B6"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Aceste condiții vor trebui asumate de fiecare ofertant:</w:t>
            </w:r>
          </w:p>
        </w:tc>
        <w:tc>
          <w:tcPr>
            <w:tcW w:w="6515" w:type="dxa"/>
          </w:tcPr>
          <w:p w14:paraId="1ACE4D25" w14:textId="77777777" w:rsidR="00D12159" w:rsidRPr="001B290C" w:rsidRDefault="00D12159" w:rsidP="00F93EEE">
            <w:pPr>
              <w:spacing w:after="0" w:line="240" w:lineRule="auto"/>
              <w:ind w:left="277"/>
              <w:rPr>
                <w:rFonts w:ascii="Times New Roman" w:hAnsi="Times New Roman"/>
                <w:b/>
                <w:noProof/>
                <w:color w:val="FF0000"/>
              </w:rPr>
            </w:pPr>
          </w:p>
        </w:tc>
      </w:tr>
      <w:tr w:rsidR="00E169AA" w:rsidRPr="001B290C" w14:paraId="02597193" w14:textId="77777777" w:rsidTr="005B10CF">
        <w:trPr>
          <w:jc w:val="center"/>
        </w:trPr>
        <w:tc>
          <w:tcPr>
            <w:tcW w:w="932" w:type="dxa"/>
            <w:vAlign w:val="center"/>
          </w:tcPr>
          <w:p w14:paraId="0A4B2F50" w14:textId="77777777" w:rsidR="00E169AA" w:rsidRPr="001B290C" w:rsidRDefault="00E169AA"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162C3FE" w14:textId="0A03E85F" w:rsidR="00E169AA" w:rsidRPr="001B290C" w:rsidRDefault="00E169AA" w:rsidP="00E169AA">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Operatorul economic trebuie să ofere servicii de mentenanță soft pe toată perioada derulării contractului.</w:t>
            </w:r>
          </w:p>
        </w:tc>
        <w:tc>
          <w:tcPr>
            <w:tcW w:w="6515" w:type="dxa"/>
          </w:tcPr>
          <w:p w14:paraId="45059607" w14:textId="77777777" w:rsidR="00E169AA" w:rsidRPr="001B290C" w:rsidRDefault="00E169AA" w:rsidP="00E169AA">
            <w:pPr>
              <w:spacing w:after="0" w:line="240" w:lineRule="auto"/>
              <w:ind w:left="277"/>
              <w:rPr>
                <w:rFonts w:ascii="Times New Roman" w:hAnsi="Times New Roman"/>
                <w:b/>
                <w:noProof/>
                <w:color w:val="FF0000"/>
              </w:rPr>
            </w:pPr>
          </w:p>
        </w:tc>
      </w:tr>
      <w:tr w:rsidR="00E169AA" w:rsidRPr="001B290C" w14:paraId="21556791" w14:textId="77777777" w:rsidTr="005B10CF">
        <w:trPr>
          <w:jc w:val="center"/>
        </w:trPr>
        <w:tc>
          <w:tcPr>
            <w:tcW w:w="932" w:type="dxa"/>
            <w:vAlign w:val="center"/>
          </w:tcPr>
          <w:p w14:paraId="7A9528F7" w14:textId="77777777" w:rsidR="00E169AA" w:rsidRPr="001B290C" w:rsidRDefault="00E169AA"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47518F28" w14:textId="52F64B8B" w:rsidR="00E169AA" w:rsidRPr="001B290C" w:rsidRDefault="00E169AA" w:rsidP="00E169AA">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Tratarea solicitărilor de servicii tehnice de tip incident se face de la distanta (remote) prin acces VPN securizat, sau în locația Autorității contractante (on-site), în funcție de natura incidentului.</w:t>
            </w:r>
          </w:p>
        </w:tc>
        <w:tc>
          <w:tcPr>
            <w:tcW w:w="6515" w:type="dxa"/>
          </w:tcPr>
          <w:p w14:paraId="1EEDBC16" w14:textId="77777777" w:rsidR="00E169AA" w:rsidRPr="001B290C" w:rsidRDefault="00E169AA" w:rsidP="00E169AA">
            <w:pPr>
              <w:spacing w:after="0" w:line="240" w:lineRule="auto"/>
              <w:ind w:left="277"/>
              <w:rPr>
                <w:rFonts w:ascii="Times New Roman" w:hAnsi="Times New Roman"/>
                <w:b/>
                <w:noProof/>
                <w:color w:val="FF0000"/>
              </w:rPr>
            </w:pPr>
          </w:p>
        </w:tc>
      </w:tr>
      <w:tr w:rsidR="00E169AA" w:rsidRPr="001B290C" w14:paraId="502FB46A" w14:textId="77777777" w:rsidTr="005B10CF">
        <w:trPr>
          <w:jc w:val="center"/>
        </w:trPr>
        <w:tc>
          <w:tcPr>
            <w:tcW w:w="932" w:type="dxa"/>
            <w:vAlign w:val="center"/>
          </w:tcPr>
          <w:p w14:paraId="48EFAF0A" w14:textId="77777777" w:rsidR="00E169AA" w:rsidRPr="001B290C" w:rsidRDefault="00E169AA"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2E1AF504" w14:textId="4DBCF4D4" w:rsidR="00E169AA" w:rsidRPr="001B290C" w:rsidRDefault="00E169AA" w:rsidP="00E169AA">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Ofertantul va presta serviciile solicitate în concordanță cu politicile de securitate a informației și normele interne ale Autorității Contractante.</w:t>
            </w:r>
          </w:p>
        </w:tc>
        <w:tc>
          <w:tcPr>
            <w:tcW w:w="6515" w:type="dxa"/>
          </w:tcPr>
          <w:p w14:paraId="5B3660E2" w14:textId="77777777" w:rsidR="00E169AA" w:rsidRPr="001B290C" w:rsidRDefault="00E169AA" w:rsidP="00E169AA">
            <w:pPr>
              <w:spacing w:after="0" w:line="240" w:lineRule="auto"/>
              <w:ind w:left="277"/>
              <w:rPr>
                <w:rFonts w:ascii="Times New Roman" w:hAnsi="Times New Roman"/>
                <w:b/>
                <w:noProof/>
                <w:color w:val="FF0000"/>
              </w:rPr>
            </w:pPr>
          </w:p>
        </w:tc>
      </w:tr>
      <w:tr w:rsidR="00E169AA" w:rsidRPr="001B290C" w14:paraId="1DF22A41" w14:textId="77777777" w:rsidTr="005B10CF">
        <w:trPr>
          <w:jc w:val="center"/>
        </w:trPr>
        <w:tc>
          <w:tcPr>
            <w:tcW w:w="932" w:type="dxa"/>
            <w:vAlign w:val="center"/>
          </w:tcPr>
          <w:p w14:paraId="22B101AC" w14:textId="77777777" w:rsidR="00E169AA" w:rsidRPr="001B290C" w:rsidRDefault="00E169AA"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7B99EB90" w14:textId="650940FB" w:rsidR="00E169AA" w:rsidRPr="001B290C" w:rsidRDefault="00E169AA" w:rsidP="00E169AA">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Serviciile de mentenanță soft vor fi prestate sub incidența clauzelor de confidențialitate.</w:t>
            </w:r>
          </w:p>
        </w:tc>
        <w:tc>
          <w:tcPr>
            <w:tcW w:w="6515" w:type="dxa"/>
          </w:tcPr>
          <w:p w14:paraId="5AEF007A" w14:textId="77777777" w:rsidR="00E169AA" w:rsidRPr="001B290C" w:rsidRDefault="00E169AA" w:rsidP="00E169AA">
            <w:pPr>
              <w:spacing w:after="0" w:line="240" w:lineRule="auto"/>
              <w:ind w:left="277"/>
              <w:rPr>
                <w:rFonts w:ascii="Times New Roman" w:hAnsi="Times New Roman"/>
                <w:b/>
                <w:noProof/>
                <w:color w:val="FF0000"/>
              </w:rPr>
            </w:pPr>
          </w:p>
        </w:tc>
      </w:tr>
      <w:tr w:rsidR="00E169AA" w:rsidRPr="001B290C" w14:paraId="6161BD09" w14:textId="77777777" w:rsidTr="005B10CF">
        <w:trPr>
          <w:jc w:val="center"/>
        </w:trPr>
        <w:tc>
          <w:tcPr>
            <w:tcW w:w="932" w:type="dxa"/>
            <w:vAlign w:val="center"/>
          </w:tcPr>
          <w:p w14:paraId="7C3E6CF7" w14:textId="77777777" w:rsidR="00E169AA" w:rsidRPr="001B290C" w:rsidRDefault="00E169AA"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01E7349F" w14:textId="2F0EC077" w:rsidR="00E169AA" w:rsidRPr="001B290C" w:rsidRDefault="00E169AA" w:rsidP="00E169AA">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Decontarea activităților prestate în cadrul contractului ca parte a serviciilor de suport IT se va face în acord cu prevederile menționate in capitolul 10 Recepția serviciilor, modalități și condiții de plată din prezentul caiet de sarcini.</w:t>
            </w:r>
          </w:p>
        </w:tc>
        <w:tc>
          <w:tcPr>
            <w:tcW w:w="6515" w:type="dxa"/>
          </w:tcPr>
          <w:p w14:paraId="1DDA7907" w14:textId="77777777" w:rsidR="00E169AA" w:rsidRPr="001B290C" w:rsidRDefault="00E169AA" w:rsidP="00E169AA">
            <w:pPr>
              <w:spacing w:after="0" w:line="240" w:lineRule="auto"/>
              <w:ind w:left="277"/>
              <w:rPr>
                <w:rFonts w:ascii="Times New Roman" w:hAnsi="Times New Roman"/>
                <w:b/>
                <w:noProof/>
                <w:color w:val="FF0000"/>
              </w:rPr>
            </w:pPr>
          </w:p>
        </w:tc>
      </w:tr>
      <w:tr w:rsidR="00E169AA" w:rsidRPr="001B290C" w14:paraId="4D611F60" w14:textId="77777777" w:rsidTr="005B10CF">
        <w:trPr>
          <w:jc w:val="center"/>
        </w:trPr>
        <w:tc>
          <w:tcPr>
            <w:tcW w:w="932" w:type="dxa"/>
            <w:vAlign w:val="center"/>
          </w:tcPr>
          <w:p w14:paraId="45CF2D62" w14:textId="77777777" w:rsidR="00E169AA" w:rsidRPr="001B290C" w:rsidRDefault="00E169AA"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380CDDCC" w14:textId="63FA628E" w:rsidR="00E169AA" w:rsidRPr="001B290C" w:rsidRDefault="00E169AA" w:rsidP="00E169AA">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 xml:space="preserve">Activitățile de suport vor fi efectuate/coordonate de resursele umane nominalizate în ofertă, orice înlocuire făcându-se cu personal cu specializare și experiență similară doar cu acordul Autorității Contractante. Înlocuirea unuia dintre specialiști se va realiza în conformitate cu prevederile art. 162 din HG 395/2016 (cu acordul Autorității Contractante), Operatorul economic are obligația de a prezenta Autorității Contractante declarația de disponibilitate si </w:t>
            </w:r>
            <w:r w:rsidRPr="001B290C">
              <w:rPr>
                <w:rFonts w:ascii="Times New Roman" w:eastAsia="Times New Roman" w:hAnsi="Times New Roman"/>
                <w:color w:val="000000"/>
                <w:lang w:val="it-IT"/>
              </w:rPr>
              <w:lastRenderedPageBreak/>
              <w:t>confidențialitate a resursei ce urmează a fi folosită până la finalizarea contractului.</w:t>
            </w:r>
          </w:p>
        </w:tc>
        <w:tc>
          <w:tcPr>
            <w:tcW w:w="6515" w:type="dxa"/>
          </w:tcPr>
          <w:p w14:paraId="60A5A2BD" w14:textId="77777777" w:rsidR="00E169AA" w:rsidRPr="001B290C" w:rsidRDefault="00E169AA" w:rsidP="00E169AA">
            <w:pPr>
              <w:spacing w:after="0" w:line="240" w:lineRule="auto"/>
              <w:ind w:left="277"/>
              <w:rPr>
                <w:rFonts w:ascii="Times New Roman" w:hAnsi="Times New Roman"/>
                <w:b/>
                <w:noProof/>
                <w:color w:val="FF0000"/>
              </w:rPr>
            </w:pPr>
          </w:p>
        </w:tc>
      </w:tr>
      <w:tr w:rsidR="00E169AA" w:rsidRPr="001B290C" w14:paraId="3C41381E" w14:textId="77777777" w:rsidTr="005B10CF">
        <w:trPr>
          <w:jc w:val="center"/>
        </w:trPr>
        <w:tc>
          <w:tcPr>
            <w:tcW w:w="932" w:type="dxa"/>
            <w:vAlign w:val="center"/>
          </w:tcPr>
          <w:p w14:paraId="7EBF6BB3" w14:textId="77777777" w:rsidR="00E169AA" w:rsidRPr="001B290C" w:rsidRDefault="00E169AA"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093BE72" w14:textId="17A3CCD0" w:rsidR="00E169AA" w:rsidRPr="001B290C" w:rsidRDefault="00E169AA" w:rsidP="00E169AA">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Prezentele servicii presupun de asemenea aplicarea de modificări, la cererea Autorității Contractante, în vederea îmbunătățirii performanței sau a capacității și disponibilității sistemului, în funcție de evoluția și dezvoltarea procedurilor și proceselor proprii. Acestea vor fi documentate de către Prestator în mod corespunzător si agreate de Autoritatea Contractantă.</w:t>
            </w:r>
          </w:p>
        </w:tc>
        <w:tc>
          <w:tcPr>
            <w:tcW w:w="6515" w:type="dxa"/>
          </w:tcPr>
          <w:p w14:paraId="0EFDDE2E" w14:textId="77777777" w:rsidR="00E169AA" w:rsidRPr="001B290C" w:rsidRDefault="00E169AA" w:rsidP="00E169AA">
            <w:pPr>
              <w:spacing w:after="0" w:line="240" w:lineRule="auto"/>
              <w:ind w:left="277"/>
              <w:rPr>
                <w:rFonts w:ascii="Times New Roman" w:hAnsi="Times New Roman"/>
                <w:b/>
                <w:noProof/>
                <w:color w:val="FF0000"/>
              </w:rPr>
            </w:pPr>
          </w:p>
        </w:tc>
      </w:tr>
      <w:tr w:rsidR="00D33586" w:rsidRPr="001B290C" w14:paraId="5212345A" w14:textId="77777777" w:rsidTr="005B10CF">
        <w:trPr>
          <w:jc w:val="center"/>
        </w:trPr>
        <w:tc>
          <w:tcPr>
            <w:tcW w:w="932" w:type="dxa"/>
            <w:vAlign w:val="center"/>
          </w:tcPr>
          <w:p w14:paraId="56B93EFF" w14:textId="77777777" w:rsidR="00D33586" w:rsidRPr="001B290C" w:rsidRDefault="00D33586" w:rsidP="00C729BC">
            <w:pPr>
              <w:pStyle w:val="ListParagraph"/>
              <w:numPr>
                <w:ilvl w:val="0"/>
                <w:numId w:val="8"/>
              </w:numPr>
              <w:spacing w:after="0" w:line="240" w:lineRule="auto"/>
              <w:jc w:val="center"/>
              <w:rPr>
                <w:rFonts w:ascii="Times New Roman" w:hAnsi="Times New Roman"/>
                <w:lang w:val="it-IT"/>
              </w:rPr>
            </w:pPr>
          </w:p>
        </w:tc>
        <w:tc>
          <w:tcPr>
            <w:tcW w:w="7020" w:type="dxa"/>
            <w:gridSpan w:val="2"/>
          </w:tcPr>
          <w:p w14:paraId="1BB29C2C" w14:textId="335F44DA" w:rsidR="00D33586" w:rsidRPr="001B290C" w:rsidRDefault="009F2152" w:rsidP="00F93EEE">
            <w:pPr>
              <w:autoSpaceDE w:val="0"/>
              <w:autoSpaceDN w:val="0"/>
              <w:adjustRightInd w:val="0"/>
              <w:spacing w:after="0" w:line="240" w:lineRule="auto"/>
              <w:ind w:right="120"/>
              <w:jc w:val="both"/>
              <w:rPr>
                <w:rFonts w:ascii="Times New Roman" w:eastAsia="Times New Roman" w:hAnsi="Times New Roman"/>
                <w:color w:val="000000"/>
                <w:lang w:val="it-IT"/>
              </w:rPr>
            </w:pPr>
            <w:r w:rsidRPr="001B290C">
              <w:rPr>
                <w:rFonts w:ascii="Times New Roman" w:eastAsia="Times New Roman" w:hAnsi="Times New Roman"/>
                <w:color w:val="000000"/>
                <w:lang w:val="it-IT"/>
              </w:rPr>
              <w:t>Contractorul are obligația de a notifica imediat orice incident de securitate informatică identificat în infrastructura ANR, precum și de a colabora cu echipa IT a beneficiarului pentru investigarea și remedierea rapidă a incidentului</w:t>
            </w:r>
          </w:p>
        </w:tc>
        <w:tc>
          <w:tcPr>
            <w:tcW w:w="6515" w:type="dxa"/>
          </w:tcPr>
          <w:p w14:paraId="2E1E0E2A" w14:textId="77777777" w:rsidR="00D33586" w:rsidRPr="001B290C" w:rsidRDefault="00D33586" w:rsidP="00F93EEE">
            <w:pPr>
              <w:spacing w:after="0" w:line="240" w:lineRule="auto"/>
              <w:ind w:left="277"/>
              <w:rPr>
                <w:rFonts w:ascii="Times New Roman" w:hAnsi="Times New Roman"/>
                <w:b/>
                <w:noProof/>
                <w:color w:val="FF0000"/>
              </w:rPr>
            </w:pPr>
          </w:p>
        </w:tc>
      </w:tr>
    </w:tbl>
    <w:p w14:paraId="3C5AA3DE" w14:textId="77777777" w:rsidR="00B92373" w:rsidRPr="001B290C" w:rsidRDefault="00B92373" w:rsidP="001811FE">
      <w:pPr>
        <w:spacing w:after="0" w:line="240" w:lineRule="auto"/>
        <w:jc w:val="right"/>
        <w:rPr>
          <w:rFonts w:ascii="Times New Roman" w:hAnsi="Times New Roman"/>
          <w:b/>
          <w:color w:val="FF0000"/>
          <w:lang w:eastAsia="ro-RO"/>
        </w:rPr>
      </w:pPr>
    </w:p>
    <w:p w14:paraId="3F8A5A6D" w14:textId="77777777" w:rsidR="00CD0D1F" w:rsidRPr="001B290C" w:rsidRDefault="00CD0D1F" w:rsidP="001811FE">
      <w:pPr>
        <w:spacing w:after="0" w:line="240" w:lineRule="auto"/>
        <w:jc w:val="right"/>
        <w:rPr>
          <w:rFonts w:ascii="Times New Roman" w:hAnsi="Times New Roman"/>
          <w:b/>
          <w:color w:val="FF0000"/>
          <w:lang w:val="it-IT" w:eastAsia="ro-RO"/>
        </w:rPr>
      </w:pPr>
    </w:p>
    <w:p w14:paraId="75D5ED9A" w14:textId="77777777" w:rsidR="00CD0D1F" w:rsidRPr="001B290C" w:rsidRDefault="00CD0D1F" w:rsidP="001811FE">
      <w:pPr>
        <w:spacing w:after="0" w:line="240" w:lineRule="auto"/>
        <w:jc w:val="right"/>
        <w:rPr>
          <w:rFonts w:ascii="Times New Roman" w:hAnsi="Times New Roman"/>
          <w:b/>
          <w:color w:val="FF0000"/>
          <w:lang w:val="it-IT" w:eastAsia="ro-RO"/>
        </w:rPr>
      </w:pPr>
    </w:p>
    <w:p w14:paraId="18CFA9DF" w14:textId="6D868AD8" w:rsidR="00CD0D1F" w:rsidRPr="001B290C" w:rsidRDefault="00CD0D1F" w:rsidP="001B290C">
      <w:pPr>
        <w:spacing w:after="0" w:line="240" w:lineRule="auto"/>
        <w:jc w:val="right"/>
        <w:rPr>
          <w:rFonts w:ascii="Times New Roman" w:hAnsi="Times New Roman"/>
          <w:i/>
          <w:lang w:val="it-IT" w:eastAsia="ro-RO"/>
        </w:rPr>
        <w:sectPr w:rsidR="00CD0D1F" w:rsidRPr="001B290C" w:rsidSect="00380AFA">
          <w:headerReference w:type="default" r:id="rId16"/>
          <w:footerReference w:type="even" r:id="rId17"/>
          <w:pgSz w:w="15840" w:h="12240" w:orient="landscape"/>
          <w:pgMar w:top="1170" w:right="720" w:bottom="360" w:left="1077" w:header="360" w:footer="0" w:gutter="0"/>
          <w:cols w:space="720"/>
          <w:docGrid w:linePitch="360"/>
        </w:sectPr>
      </w:pPr>
      <w:r w:rsidRPr="001B290C">
        <w:rPr>
          <w:rFonts w:ascii="Times New Roman" w:hAnsi="Times New Roman"/>
          <w:i/>
          <w:highlight w:val="yellow"/>
          <w:lang w:val="it-IT" w:eastAsia="ro-RO"/>
        </w:rPr>
        <w:t xml:space="preserve">Se încarcă în SEAP la </w:t>
      </w:r>
      <w:proofErr w:type="spellStart"/>
      <w:r w:rsidRPr="001B290C">
        <w:rPr>
          <w:rFonts w:ascii="Times New Roman" w:hAnsi="Times New Roman"/>
          <w:i/>
          <w:highlight w:val="yellow"/>
          <w:lang w:val="it-IT" w:eastAsia="ro-RO"/>
        </w:rPr>
        <w:t>oferta</w:t>
      </w:r>
      <w:proofErr w:type="spellEnd"/>
      <w:r w:rsidRPr="001B290C">
        <w:rPr>
          <w:rFonts w:ascii="Times New Roman" w:hAnsi="Times New Roman"/>
          <w:i/>
          <w:highlight w:val="yellow"/>
          <w:lang w:val="it-IT" w:eastAsia="ro-RO"/>
        </w:rPr>
        <w:t xml:space="preserve"> </w:t>
      </w:r>
      <w:proofErr w:type="spellStart"/>
      <w:r w:rsidRPr="001B290C">
        <w:rPr>
          <w:rFonts w:ascii="Times New Roman" w:hAnsi="Times New Roman"/>
          <w:i/>
          <w:highlight w:val="yellow"/>
          <w:lang w:val="it-IT" w:eastAsia="ro-RO"/>
        </w:rPr>
        <w:t>tehnică</w:t>
      </w:r>
      <w:proofErr w:type="spellEnd"/>
    </w:p>
    <w:bookmarkEnd w:id="0"/>
    <w:p w14:paraId="2F992EB1" w14:textId="77777777" w:rsidR="001811FE" w:rsidRPr="001B290C" w:rsidRDefault="001811FE" w:rsidP="001B290C">
      <w:pPr>
        <w:pStyle w:val="heading2plain"/>
        <w:spacing w:before="0" w:beforeAutospacing="0" w:after="0" w:afterAutospacing="0" w:line="240" w:lineRule="auto"/>
        <w:rPr>
          <w:rFonts w:ascii="Times New Roman" w:hAnsi="Times New Roman"/>
          <w:b/>
        </w:rPr>
      </w:pPr>
    </w:p>
    <w:sectPr w:rsidR="001811FE" w:rsidRPr="001B290C" w:rsidSect="002E2EAB">
      <w:headerReference w:type="default" r:id="rId18"/>
      <w:footerReference w:type="default" r:id="rId19"/>
      <w:pgSz w:w="12240" w:h="15840"/>
      <w:pgMar w:top="720" w:right="720" w:bottom="1080" w:left="994" w:header="720"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73C8" w14:textId="77777777" w:rsidR="00B5240C" w:rsidRDefault="00B5240C" w:rsidP="00B94C0C">
      <w:r>
        <w:separator/>
      </w:r>
    </w:p>
  </w:endnote>
  <w:endnote w:type="continuationSeparator" w:id="0">
    <w:p w14:paraId="22D590E5" w14:textId="77777777" w:rsidR="00B5240C" w:rsidRDefault="00B5240C" w:rsidP="00B9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1926" w14:textId="77777777" w:rsidR="00652E5F" w:rsidRDefault="00652E5F" w:rsidP="00BC1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93A01F" w14:textId="77777777" w:rsidR="00652E5F" w:rsidRDefault="00652E5F" w:rsidP="00BC1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186282"/>
      <w:docPartObj>
        <w:docPartGallery w:val="Page Numbers (Bottom of Page)"/>
        <w:docPartUnique/>
      </w:docPartObj>
    </w:sdtPr>
    <w:sdtEndPr>
      <w:rPr>
        <w:noProof/>
      </w:rPr>
    </w:sdtEndPr>
    <w:sdtContent>
      <w:p w14:paraId="3751B50F" w14:textId="68D4FA65" w:rsidR="00652E5F" w:rsidRDefault="00652E5F" w:rsidP="00D26EB7">
        <w:pPr>
          <w:pStyle w:val="Footer"/>
          <w:jc w:val="center"/>
        </w:pPr>
        <w:r w:rsidRPr="00D26EB7">
          <w:rPr>
            <w:rFonts w:ascii="Times New Roman" w:hAnsi="Times New Roman"/>
            <w:lang w:val="ro-RO"/>
          </w:rPr>
          <w:t>Pag.</w:t>
        </w:r>
        <w:r>
          <w:rPr>
            <w:rFonts w:ascii="Times New Roman" w:hAnsi="Times New Roman"/>
            <w:lang w:val="ro-RO"/>
          </w:rPr>
          <w:t xml:space="preserve"> </w:t>
        </w:r>
        <w:r w:rsidRPr="00D26EB7">
          <w:rPr>
            <w:rFonts w:ascii="Times New Roman" w:hAnsi="Times New Roman"/>
          </w:rPr>
          <w:fldChar w:fldCharType="begin"/>
        </w:r>
        <w:r w:rsidRPr="00D26EB7">
          <w:rPr>
            <w:rFonts w:ascii="Times New Roman" w:hAnsi="Times New Roman"/>
          </w:rPr>
          <w:instrText xml:space="preserve"> PAGE   \* MERGEFORMAT </w:instrText>
        </w:r>
        <w:r w:rsidRPr="00D26EB7">
          <w:rPr>
            <w:rFonts w:ascii="Times New Roman" w:hAnsi="Times New Roman"/>
          </w:rPr>
          <w:fldChar w:fldCharType="separate"/>
        </w:r>
        <w:r w:rsidRPr="00D26EB7">
          <w:rPr>
            <w:rFonts w:ascii="Times New Roman" w:hAnsi="Times New Roman"/>
            <w:noProof/>
          </w:rPr>
          <w:t>2</w:t>
        </w:r>
        <w:r w:rsidRPr="00D26EB7">
          <w:rPr>
            <w:rFonts w:ascii="Times New Roman" w:hAnsi="Times New Roman"/>
            <w:noProof/>
          </w:rPr>
          <w:fldChar w:fldCharType="end"/>
        </w:r>
      </w:p>
    </w:sdtContent>
  </w:sdt>
  <w:p w14:paraId="4E791567" w14:textId="68BD07B7" w:rsidR="00652E5F" w:rsidRPr="0018590A" w:rsidRDefault="00652E5F" w:rsidP="0018590A">
    <w:pPr>
      <w:pStyle w:val="Footer"/>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BB9D" w14:textId="77777777" w:rsidR="00652E5F" w:rsidRDefault="00652E5F" w:rsidP="00D928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6A25EB" w14:textId="77777777" w:rsidR="00652E5F" w:rsidRDefault="00652E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AADE" w14:textId="77777777" w:rsidR="00652E5F" w:rsidRPr="00012E94" w:rsidRDefault="00652E5F" w:rsidP="00C258E2">
    <w:pPr>
      <w:pStyle w:val="Footer"/>
      <w:jc w:val="center"/>
      <w:rPr>
        <w:rFonts w:ascii="Times New Roman" w:hAnsi="Times New Roman"/>
      </w:rPr>
    </w:pPr>
    <w:r w:rsidRPr="00012E94">
      <w:rPr>
        <w:rFonts w:ascii="Times New Roman" w:hAnsi="Times New Roman"/>
        <w:lang w:val="ro-RO"/>
      </w:rPr>
      <w:t xml:space="preserve">Pag. </w:t>
    </w:r>
    <w:r w:rsidRPr="00012E94">
      <w:rPr>
        <w:rFonts w:ascii="Times New Roman" w:hAnsi="Times New Roman"/>
      </w:rPr>
      <w:fldChar w:fldCharType="begin"/>
    </w:r>
    <w:r w:rsidRPr="00012E94">
      <w:rPr>
        <w:rFonts w:ascii="Times New Roman" w:hAnsi="Times New Roman"/>
      </w:rPr>
      <w:instrText xml:space="preserve"> PAGE   \* MERGEFORMAT </w:instrText>
    </w:r>
    <w:r w:rsidRPr="00012E94">
      <w:rPr>
        <w:rFonts w:ascii="Times New Roman" w:hAnsi="Times New Roman"/>
      </w:rPr>
      <w:fldChar w:fldCharType="separate"/>
    </w:r>
    <w:r>
      <w:rPr>
        <w:rFonts w:ascii="Times New Roman" w:hAnsi="Times New Roman"/>
      </w:rPr>
      <w:t>1</w:t>
    </w:r>
    <w:r w:rsidRPr="00012E94">
      <w:rPr>
        <w:rFonts w:ascii="Times New Roman" w:hAnsi="Times New Roman"/>
        <w:noProof/>
      </w:rPr>
      <w:fldChar w:fldCharType="end"/>
    </w:r>
  </w:p>
  <w:p w14:paraId="17C8DC72" w14:textId="77777777" w:rsidR="00652E5F" w:rsidRDefault="00652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A153" w14:textId="77777777" w:rsidR="00B5240C" w:rsidRDefault="00B5240C" w:rsidP="00B94C0C">
      <w:r>
        <w:separator/>
      </w:r>
    </w:p>
  </w:footnote>
  <w:footnote w:type="continuationSeparator" w:id="0">
    <w:p w14:paraId="67844B3B" w14:textId="77777777" w:rsidR="00B5240C" w:rsidRDefault="00B5240C" w:rsidP="00B9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5B52" w14:textId="77777777" w:rsidR="00652E5F" w:rsidRPr="00F70744" w:rsidRDefault="00652E5F" w:rsidP="00826CC8">
    <w:pPr>
      <w:pStyle w:val="Header"/>
      <w:spacing w:after="0" w:line="240" w:lineRule="auto"/>
      <w:ind w:firstLine="0"/>
      <w:jc w:val="both"/>
      <w:rPr>
        <w:rFonts w:ascii="Times New Roman" w:hAnsi="Times New Roman"/>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E1E" w14:textId="1A738920" w:rsidR="00652E5F" w:rsidRDefault="007443CF" w:rsidP="0097616C">
    <w:pPr>
      <w:pStyle w:val="Header"/>
      <w:spacing w:after="0" w:line="240" w:lineRule="auto"/>
      <w:ind w:firstLine="0"/>
      <w:jc w:val="both"/>
      <w:rPr>
        <w:rFonts w:ascii="Times New Roman" w:hAnsi="Times New Roman"/>
        <w:color w:val="auto"/>
        <w:sz w:val="24"/>
        <w:szCs w:val="24"/>
        <w:lang w:val="ro-RO"/>
      </w:rPr>
    </w:pPr>
    <w:r w:rsidRPr="007443CF">
      <w:rPr>
        <w:rFonts w:ascii="Times New Roman" w:hAnsi="Times New Roman"/>
        <w:sz w:val="24"/>
        <w:szCs w:val="24"/>
        <w:lang w:val="pt-BR"/>
      </w:rPr>
      <w:t>Au</w:t>
    </w:r>
    <w:r>
      <w:rPr>
        <w:rFonts w:ascii="Times New Roman" w:hAnsi="Times New Roman"/>
        <w:sz w:val="24"/>
        <w:szCs w:val="24"/>
        <w:lang w:val="pt-BR"/>
      </w:rPr>
      <w:t>toritatea Naval</w:t>
    </w:r>
    <w:r>
      <w:rPr>
        <w:rFonts w:ascii="Times New Roman" w:hAnsi="Times New Roman"/>
        <w:sz w:val="24"/>
        <w:szCs w:val="24"/>
        <w:lang w:val="ro-RO"/>
      </w:rPr>
      <w:t>ă Română</w:t>
    </w:r>
    <w:r w:rsidR="00652E5F" w:rsidRPr="007443CF">
      <w:rPr>
        <w:rFonts w:ascii="Times New Roman" w:hAnsi="Times New Roman"/>
        <w:sz w:val="24"/>
        <w:szCs w:val="24"/>
        <w:lang w:val="pt-BR"/>
      </w:rPr>
      <w:tab/>
    </w:r>
    <w:r w:rsidR="00652E5F" w:rsidRPr="007443CF">
      <w:rPr>
        <w:rFonts w:ascii="Times New Roman" w:hAnsi="Times New Roman"/>
        <w:sz w:val="24"/>
        <w:szCs w:val="24"/>
        <w:lang w:val="pt-BR"/>
      </w:rPr>
      <w:tab/>
    </w:r>
  </w:p>
  <w:p w14:paraId="1FEB8748" w14:textId="4A397CBF" w:rsidR="00652E5F" w:rsidRPr="007443CF" w:rsidRDefault="00652E5F" w:rsidP="00A305B8">
    <w:pPr>
      <w:pStyle w:val="Header"/>
      <w:spacing w:after="0" w:line="240" w:lineRule="auto"/>
      <w:ind w:left="432" w:firstLine="0"/>
      <w:rPr>
        <w:rFonts w:ascii="Times New Roman" w:hAnsi="Times New Roman"/>
        <w:sz w:val="24"/>
        <w:szCs w:val="24"/>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5FF5" w14:textId="43DBF95F" w:rsidR="00652E5F" w:rsidRPr="003654CB" w:rsidRDefault="00652E5F" w:rsidP="001B7514">
    <w:pPr>
      <w:pStyle w:val="Header"/>
      <w:tabs>
        <w:tab w:val="left" w:pos="5310"/>
      </w:tabs>
      <w:spacing w:after="0" w:line="240" w:lineRule="auto"/>
      <w:ind w:left="450" w:hanging="450"/>
      <w:jc w:val="both"/>
      <w:rPr>
        <w:rFonts w:ascii="Times New Roman" w:hAnsi="Times New Roman"/>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1" w15:restartNumberingAfterBreak="0">
    <w:nsid w:val="06662891"/>
    <w:multiLevelType w:val="hybridMultilevel"/>
    <w:tmpl w:val="F6EC68E4"/>
    <w:lvl w:ilvl="0" w:tplc="A72830CE">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9876A4"/>
    <w:multiLevelType w:val="hybridMultilevel"/>
    <w:tmpl w:val="A1387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7827B49"/>
    <w:multiLevelType w:val="multilevel"/>
    <w:tmpl w:val="17827B49"/>
    <w:lvl w:ilvl="0">
      <w:start w:val="1"/>
      <w:numFmt w:val="decimal"/>
      <w:pStyle w:val="ANRHeading1"/>
      <w:lvlText w:val="%1."/>
      <w:lvlJc w:val="left"/>
      <w:pPr>
        <w:ind w:left="720" w:hanging="360"/>
      </w:pPr>
    </w:lvl>
    <w:lvl w:ilvl="1">
      <w:start w:val="1"/>
      <w:numFmt w:val="decimal"/>
      <w:pStyle w:val="ANRHeading2"/>
      <w:isLgl/>
      <w:lvlText w:val="%1.%2."/>
      <w:lvlJc w:val="left"/>
      <w:pPr>
        <w:ind w:left="1146" w:hanging="720"/>
      </w:pPr>
      <w:rPr>
        <w:rFonts w:hint="default"/>
      </w:rPr>
    </w:lvl>
    <w:lvl w:ilvl="2">
      <w:start w:val="1"/>
      <w:numFmt w:val="decimal"/>
      <w:pStyle w:val="ANRHeading3"/>
      <w:isLgl/>
      <w:lvlText w:val="%1.%2.%3."/>
      <w:lvlJc w:val="left"/>
      <w:pPr>
        <w:ind w:left="9084" w:hanging="720"/>
      </w:pPr>
      <w:rPr>
        <w:rFonts w:hint="default"/>
      </w:rPr>
    </w:lvl>
    <w:lvl w:ilvl="3">
      <w:start w:val="1"/>
      <w:numFmt w:val="decimal"/>
      <w:pStyle w:val="ANRHeading4"/>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40B58B7"/>
    <w:multiLevelType w:val="hybridMultilevel"/>
    <w:tmpl w:val="4B348F62"/>
    <w:lvl w:ilvl="0" w:tplc="A72830CE">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2AB57BA"/>
    <w:multiLevelType w:val="hybridMultilevel"/>
    <w:tmpl w:val="8C006AD4"/>
    <w:lvl w:ilvl="0" w:tplc="A72830CE">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4827CAF"/>
    <w:multiLevelType w:val="hybridMultilevel"/>
    <w:tmpl w:val="23BC5EB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F837B7A"/>
    <w:multiLevelType w:val="multilevel"/>
    <w:tmpl w:val="A36839E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217442"/>
    <w:multiLevelType w:val="hybridMultilevel"/>
    <w:tmpl w:val="8BD4AAE8"/>
    <w:lvl w:ilvl="0" w:tplc="A72830CE">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46602435">
    <w:abstractNumId w:val="3"/>
  </w:num>
  <w:num w:numId="2" w16cid:durableId="1700009103">
    <w:abstractNumId w:val="5"/>
  </w:num>
  <w:num w:numId="3" w16cid:durableId="919948191">
    <w:abstractNumId w:val="4"/>
  </w:num>
  <w:num w:numId="4" w16cid:durableId="1877814401">
    <w:abstractNumId w:val="8"/>
  </w:num>
  <w:num w:numId="5" w16cid:durableId="1592161820">
    <w:abstractNumId w:val="7"/>
  </w:num>
  <w:num w:numId="6" w16cid:durableId="785659994">
    <w:abstractNumId w:val="1"/>
  </w:num>
  <w:num w:numId="7" w16cid:durableId="2008510952">
    <w:abstractNumId w:val="2"/>
  </w:num>
  <w:num w:numId="8" w16cid:durableId="146815840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C9"/>
    <w:rsid w:val="000007E7"/>
    <w:rsid w:val="00000A62"/>
    <w:rsid w:val="00002915"/>
    <w:rsid w:val="00003179"/>
    <w:rsid w:val="00003F9D"/>
    <w:rsid w:val="00004648"/>
    <w:rsid w:val="00004894"/>
    <w:rsid w:val="00004B9D"/>
    <w:rsid w:val="00005D86"/>
    <w:rsid w:val="00006411"/>
    <w:rsid w:val="00006A3D"/>
    <w:rsid w:val="00006A99"/>
    <w:rsid w:val="00011438"/>
    <w:rsid w:val="000127EF"/>
    <w:rsid w:val="000129D8"/>
    <w:rsid w:val="00012B16"/>
    <w:rsid w:val="0001304B"/>
    <w:rsid w:val="000137D6"/>
    <w:rsid w:val="00013812"/>
    <w:rsid w:val="00013F55"/>
    <w:rsid w:val="000148E4"/>
    <w:rsid w:val="00015889"/>
    <w:rsid w:val="00016173"/>
    <w:rsid w:val="000164AD"/>
    <w:rsid w:val="00021AA2"/>
    <w:rsid w:val="00022C23"/>
    <w:rsid w:val="000236C3"/>
    <w:rsid w:val="00023DB4"/>
    <w:rsid w:val="000261CC"/>
    <w:rsid w:val="000305F6"/>
    <w:rsid w:val="000313A0"/>
    <w:rsid w:val="0003232F"/>
    <w:rsid w:val="000344AE"/>
    <w:rsid w:val="00035B41"/>
    <w:rsid w:val="0003619E"/>
    <w:rsid w:val="000365DC"/>
    <w:rsid w:val="000371F0"/>
    <w:rsid w:val="00037DAB"/>
    <w:rsid w:val="00037FE4"/>
    <w:rsid w:val="0004017E"/>
    <w:rsid w:val="00040BD2"/>
    <w:rsid w:val="00041738"/>
    <w:rsid w:val="00042D8B"/>
    <w:rsid w:val="0004391D"/>
    <w:rsid w:val="00044477"/>
    <w:rsid w:val="0004481A"/>
    <w:rsid w:val="00044D6F"/>
    <w:rsid w:val="00044EA5"/>
    <w:rsid w:val="0004722D"/>
    <w:rsid w:val="00050019"/>
    <w:rsid w:val="000501B2"/>
    <w:rsid w:val="00050AC1"/>
    <w:rsid w:val="000510AE"/>
    <w:rsid w:val="00051645"/>
    <w:rsid w:val="00051C9D"/>
    <w:rsid w:val="00052781"/>
    <w:rsid w:val="00052B24"/>
    <w:rsid w:val="00053A0A"/>
    <w:rsid w:val="000567BE"/>
    <w:rsid w:val="00056C82"/>
    <w:rsid w:val="00061BA4"/>
    <w:rsid w:val="00065C34"/>
    <w:rsid w:val="00065EAC"/>
    <w:rsid w:val="0007095E"/>
    <w:rsid w:val="000716B1"/>
    <w:rsid w:val="00071E35"/>
    <w:rsid w:val="000727E9"/>
    <w:rsid w:val="000727FE"/>
    <w:rsid w:val="00074652"/>
    <w:rsid w:val="00074FA5"/>
    <w:rsid w:val="0007578E"/>
    <w:rsid w:val="000758C7"/>
    <w:rsid w:val="000764F0"/>
    <w:rsid w:val="00076846"/>
    <w:rsid w:val="000768EA"/>
    <w:rsid w:val="000806E8"/>
    <w:rsid w:val="00081802"/>
    <w:rsid w:val="00082729"/>
    <w:rsid w:val="0008289F"/>
    <w:rsid w:val="00083C11"/>
    <w:rsid w:val="00084436"/>
    <w:rsid w:val="0008469C"/>
    <w:rsid w:val="0008557E"/>
    <w:rsid w:val="00085595"/>
    <w:rsid w:val="000860E7"/>
    <w:rsid w:val="00087160"/>
    <w:rsid w:val="00087684"/>
    <w:rsid w:val="0009050A"/>
    <w:rsid w:val="00090728"/>
    <w:rsid w:val="00090A4B"/>
    <w:rsid w:val="000917BA"/>
    <w:rsid w:val="000939DD"/>
    <w:rsid w:val="00094A22"/>
    <w:rsid w:val="00095876"/>
    <w:rsid w:val="0009645C"/>
    <w:rsid w:val="00096FB6"/>
    <w:rsid w:val="000A0B09"/>
    <w:rsid w:val="000A552E"/>
    <w:rsid w:val="000A5889"/>
    <w:rsid w:val="000A6242"/>
    <w:rsid w:val="000A68C8"/>
    <w:rsid w:val="000A69C0"/>
    <w:rsid w:val="000A7A31"/>
    <w:rsid w:val="000B05DB"/>
    <w:rsid w:val="000B0E33"/>
    <w:rsid w:val="000B1005"/>
    <w:rsid w:val="000B12E2"/>
    <w:rsid w:val="000B13BC"/>
    <w:rsid w:val="000B1508"/>
    <w:rsid w:val="000B1E4D"/>
    <w:rsid w:val="000B2981"/>
    <w:rsid w:val="000B3198"/>
    <w:rsid w:val="000B670B"/>
    <w:rsid w:val="000B6799"/>
    <w:rsid w:val="000B6B0B"/>
    <w:rsid w:val="000B6E32"/>
    <w:rsid w:val="000B7666"/>
    <w:rsid w:val="000B76E2"/>
    <w:rsid w:val="000C0D56"/>
    <w:rsid w:val="000C17FA"/>
    <w:rsid w:val="000C2910"/>
    <w:rsid w:val="000C31FA"/>
    <w:rsid w:val="000C37C3"/>
    <w:rsid w:val="000C3900"/>
    <w:rsid w:val="000C3E58"/>
    <w:rsid w:val="000C4C14"/>
    <w:rsid w:val="000C4CE5"/>
    <w:rsid w:val="000C51AA"/>
    <w:rsid w:val="000C58F0"/>
    <w:rsid w:val="000C5DB8"/>
    <w:rsid w:val="000C7A30"/>
    <w:rsid w:val="000D012B"/>
    <w:rsid w:val="000D03CD"/>
    <w:rsid w:val="000D1633"/>
    <w:rsid w:val="000D1A53"/>
    <w:rsid w:val="000D3C96"/>
    <w:rsid w:val="000D41AE"/>
    <w:rsid w:val="000D43B9"/>
    <w:rsid w:val="000D4BC3"/>
    <w:rsid w:val="000D5C05"/>
    <w:rsid w:val="000D6A27"/>
    <w:rsid w:val="000D6F03"/>
    <w:rsid w:val="000E205C"/>
    <w:rsid w:val="000E26BE"/>
    <w:rsid w:val="000E33C7"/>
    <w:rsid w:val="000E358D"/>
    <w:rsid w:val="000E4067"/>
    <w:rsid w:val="000E44CF"/>
    <w:rsid w:val="000E58B8"/>
    <w:rsid w:val="000E78C3"/>
    <w:rsid w:val="000E7CD5"/>
    <w:rsid w:val="000F039E"/>
    <w:rsid w:val="000F0A9D"/>
    <w:rsid w:val="000F199C"/>
    <w:rsid w:val="000F1ED1"/>
    <w:rsid w:val="000F201B"/>
    <w:rsid w:val="000F2537"/>
    <w:rsid w:val="000F2DB4"/>
    <w:rsid w:val="000F32F2"/>
    <w:rsid w:val="000F390D"/>
    <w:rsid w:val="000F41B6"/>
    <w:rsid w:val="000F47D3"/>
    <w:rsid w:val="000F4A8D"/>
    <w:rsid w:val="000F55A6"/>
    <w:rsid w:val="000F77A6"/>
    <w:rsid w:val="00100498"/>
    <w:rsid w:val="0010348E"/>
    <w:rsid w:val="00103F42"/>
    <w:rsid w:val="00104E82"/>
    <w:rsid w:val="001060D7"/>
    <w:rsid w:val="00106288"/>
    <w:rsid w:val="00106969"/>
    <w:rsid w:val="00110D6F"/>
    <w:rsid w:val="00111EBA"/>
    <w:rsid w:val="00112F8F"/>
    <w:rsid w:val="00113332"/>
    <w:rsid w:val="0011337B"/>
    <w:rsid w:val="001133B4"/>
    <w:rsid w:val="00113E41"/>
    <w:rsid w:val="001146EA"/>
    <w:rsid w:val="00114864"/>
    <w:rsid w:val="00114CCA"/>
    <w:rsid w:val="00115F3A"/>
    <w:rsid w:val="00120B41"/>
    <w:rsid w:val="0012162A"/>
    <w:rsid w:val="00122B9A"/>
    <w:rsid w:val="00123702"/>
    <w:rsid w:val="001254F5"/>
    <w:rsid w:val="00125565"/>
    <w:rsid w:val="00125E89"/>
    <w:rsid w:val="001270A3"/>
    <w:rsid w:val="0012779A"/>
    <w:rsid w:val="001317F3"/>
    <w:rsid w:val="00131A9F"/>
    <w:rsid w:val="00132BC5"/>
    <w:rsid w:val="00133100"/>
    <w:rsid w:val="00133D16"/>
    <w:rsid w:val="001341D1"/>
    <w:rsid w:val="00135249"/>
    <w:rsid w:val="00135361"/>
    <w:rsid w:val="00137298"/>
    <w:rsid w:val="00141069"/>
    <w:rsid w:val="00142887"/>
    <w:rsid w:val="00142AF7"/>
    <w:rsid w:val="00143522"/>
    <w:rsid w:val="001435C8"/>
    <w:rsid w:val="00143B26"/>
    <w:rsid w:val="00144B21"/>
    <w:rsid w:val="00144B9A"/>
    <w:rsid w:val="00144BC6"/>
    <w:rsid w:val="00146821"/>
    <w:rsid w:val="00146EF1"/>
    <w:rsid w:val="00147A4B"/>
    <w:rsid w:val="00147BA7"/>
    <w:rsid w:val="001502FA"/>
    <w:rsid w:val="001526DF"/>
    <w:rsid w:val="0015283A"/>
    <w:rsid w:val="00152FE1"/>
    <w:rsid w:val="00153B66"/>
    <w:rsid w:val="00153C27"/>
    <w:rsid w:val="00154D46"/>
    <w:rsid w:val="00155C9E"/>
    <w:rsid w:val="00161885"/>
    <w:rsid w:val="0016203C"/>
    <w:rsid w:val="00162249"/>
    <w:rsid w:val="00162DC7"/>
    <w:rsid w:val="001635CB"/>
    <w:rsid w:val="00163738"/>
    <w:rsid w:val="00163D75"/>
    <w:rsid w:val="00164692"/>
    <w:rsid w:val="00165755"/>
    <w:rsid w:val="00166C32"/>
    <w:rsid w:val="001702E0"/>
    <w:rsid w:val="00170D01"/>
    <w:rsid w:val="00171163"/>
    <w:rsid w:val="00171637"/>
    <w:rsid w:val="00172704"/>
    <w:rsid w:val="0017423B"/>
    <w:rsid w:val="00174D85"/>
    <w:rsid w:val="00175178"/>
    <w:rsid w:val="001761AA"/>
    <w:rsid w:val="00176548"/>
    <w:rsid w:val="001770EA"/>
    <w:rsid w:val="001771D4"/>
    <w:rsid w:val="001804BA"/>
    <w:rsid w:val="00180577"/>
    <w:rsid w:val="001811FE"/>
    <w:rsid w:val="001824FB"/>
    <w:rsid w:val="00183EFF"/>
    <w:rsid w:val="001847E2"/>
    <w:rsid w:val="00184C5B"/>
    <w:rsid w:val="00185200"/>
    <w:rsid w:val="0018590A"/>
    <w:rsid w:val="00185B58"/>
    <w:rsid w:val="00185BF0"/>
    <w:rsid w:val="001863BC"/>
    <w:rsid w:val="0018654E"/>
    <w:rsid w:val="00187A4D"/>
    <w:rsid w:val="00187B40"/>
    <w:rsid w:val="00191F3D"/>
    <w:rsid w:val="00192ECC"/>
    <w:rsid w:val="00194452"/>
    <w:rsid w:val="001946E9"/>
    <w:rsid w:val="00195795"/>
    <w:rsid w:val="001962A9"/>
    <w:rsid w:val="00196608"/>
    <w:rsid w:val="0019790E"/>
    <w:rsid w:val="00197BFC"/>
    <w:rsid w:val="001A1448"/>
    <w:rsid w:val="001A177D"/>
    <w:rsid w:val="001A2024"/>
    <w:rsid w:val="001A26CA"/>
    <w:rsid w:val="001A3F8B"/>
    <w:rsid w:val="001A4F3D"/>
    <w:rsid w:val="001A528F"/>
    <w:rsid w:val="001B08B4"/>
    <w:rsid w:val="001B0E60"/>
    <w:rsid w:val="001B24A2"/>
    <w:rsid w:val="001B2773"/>
    <w:rsid w:val="001B290C"/>
    <w:rsid w:val="001B2D7A"/>
    <w:rsid w:val="001B53EC"/>
    <w:rsid w:val="001B5623"/>
    <w:rsid w:val="001B63CD"/>
    <w:rsid w:val="001B643A"/>
    <w:rsid w:val="001B6D7F"/>
    <w:rsid w:val="001B70B9"/>
    <w:rsid w:val="001B7514"/>
    <w:rsid w:val="001C0051"/>
    <w:rsid w:val="001C0FE8"/>
    <w:rsid w:val="001C26A5"/>
    <w:rsid w:val="001C55ED"/>
    <w:rsid w:val="001C5A34"/>
    <w:rsid w:val="001C64A5"/>
    <w:rsid w:val="001C6EFF"/>
    <w:rsid w:val="001C7112"/>
    <w:rsid w:val="001C7C49"/>
    <w:rsid w:val="001D0F47"/>
    <w:rsid w:val="001D1001"/>
    <w:rsid w:val="001D3B16"/>
    <w:rsid w:val="001D3B82"/>
    <w:rsid w:val="001D45DA"/>
    <w:rsid w:val="001D531F"/>
    <w:rsid w:val="001D5590"/>
    <w:rsid w:val="001D57EB"/>
    <w:rsid w:val="001D6F83"/>
    <w:rsid w:val="001E0316"/>
    <w:rsid w:val="001E0BBA"/>
    <w:rsid w:val="001E1220"/>
    <w:rsid w:val="001E12AE"/>
    <w:rsid w:val="001E2889"/>
    <w:rsid w:val="001E3DB0"/>
    <w:rsid w:val="001E4EAC"/>
    <w:rsid w:val="001E55E5"/>
    <w:rsid w:val="001E60AD"/>
    <w:rsid w:val="001E6399"/>
    <w:rsid w:val="001E7491"/>
    <w:rsid w:val="001F1136"/>
    <w:rsid w:val="001F1253"/>
    <w:rsid w:val="001F17C8"/>
    <w:rsid w:val="001F19DF"/>
    <w:rsid w:val="001F2F6E"/>
    <w:rsid w:val="001F42D1"/>
    <w:rsid w:val="001F437B"/>
    <w:rsid w:val="001F4E12"/>
    <w:rsid w:val="001F5779"/>
    <w:rsid w:val="001F5980"/>
    <w:rsid w:val="001F5CCF"/>
    <w:rsid w:val="001F6238"/>
    <w:rsid w:val="001F68C4"/>
    <w:rsid w:val="001F767C"/>
    <w:rsid w:val="002037E8"/>
    <w:rsid w:val="0020387E"/>
    <w:rsid w:val="002040FB"/>
    <w:rsid w:val="00206466"/>
    <w:rsid w:val="002071D7"/>
    <w:rsid w:val="002073D5"/>
    <w:rsid w:val="00207F50"/>
    <w:rsid w:val="002101C2"/>
    <w:rsid w:val="00210A13"/>
    <w:rsid w:val="00210F1D"/>
    <w:rsid w:val="0021120F"/>
    <w:rsid w:val="00211C4A"/>
    <w:rsid w:val="00211C5B"/>
    <w:rsid w:val="00212B54"/>
    <w:rsid w:val="00213612"/>
    <w:rsid w:val="00214961"/>
    <w:rsid w:val="00214AAC"/>
    <w:rsid w:val="002153F5"/>
    <w:rsid w:val="002154BA"/>
    <w:rsid w:val="002158F7"/>
    <w:rsid w:val="00220FB7"/>
    <w:rsid w:val="00222F84"/>
    <w:rsid w:val="002235CA"/>
    <w:rsid w:val="00224090"/>
    <w:rsid w:val="00224D52"/>
    <w:rsid w:val="002255FF"/>
    <w:rsid w:val="00225734"/>
    <w:rsid w:val="002259CF"/>
    <w:rsid w:val="00225A8D"/>
    <w:rsid w:val="00230511"/>
    <w:rsid w:val="002313A9"/>
    <w:rsid w:val="002339F1"/>
    <w:rsid w:val="00234F50"/>
    <w:rsid w:val="00235558"/>
    <w:rsid w:val="00236425"/>
    <w:rsid w:val="0023690F"/>
    <w:rsid w:val="00236AD4"/>
    <w:rsid w:val="00236CA0"/>
    <w:rsid w:val="002370EB"/>
    <w:rsid w:val="00237714"/>
    <w:rsid w:val="0024206F"/>
    <w:rsid w:val="00242393"/>
    <w:rsid w:val="0024354C"/>
    <w:rsid w:val="0024541A"/>
    <w:rsid w:val="002459D3"/>
    <w:rsid w:val="00245D5B"/>
    <w:rsid w:val="00246D87"/>
    <w:rsid w:val="00246D97"/>
    <w:rsid w:val="00247D95"/>
    <w:rsid w:val="002501F5"/>
    <w:rsid w:val="0025039F"/>
    <w:rsid w:val="00252296"/>
    <w:rsid w:val="00253B8B"/>
    <w:rsid w:val="00254439"/>
    <w:rsid w:val="00255046"/>
    <w:rsid w:val="00256D89"/>
    <w:rsid w:val="00256D8D"/>
    <w:rsid w:val="00260723"/>
    <w:rsid w:val="00260C7B"/>
    <w:rsid w:val="00261F17"/>
    <w:rsid w:val="002636BD"/>
    <w:rsid w:val="00264254"/>
    <w:rsid w:val="00264CDB"/>
    <w:rsid w:val="00265536"/>
    <w:rsid w:val="0026558F"/>
    <w:rsid w:val="002666FD"/>
    <w:rsid w:val="002667EF"/>
    <w:rsid w:val="00267459"/>
    <w:rsid w:val="0027047B"/>
    <w:rsid w:val="00270670"/>
    <w:rsid w:val="00271AFA"/>
    <w:rsid w:val="002720B2"/>
    <w:rsid w:val="00272B5C"/>
    <w:rsid w:val="002749DD"/>
    <w:rsid w:val="002752A1"/>
    <w:rsid w:val="0027569A"/>
    <w:rsid w:val="00276E87"/>
    <w:rsid w:val="0027745D"/>
    <w:rsid w:val="00280DAB"/>
    <w:rsid w:val="0028263F"/>
    <w:rsid w:val="002833B6"/>
    <w:rsid w:val="00283576"/>
    <w:rsid w:val="00284023"/>
    <w:rsid w:val="00285299"/>
    <w:rsid w:val="00285EFA"/>
    <w:rsid w:val="0028649A"/>
    <w:rsid w:val="002874E0"/>
    <w:rsid w:val="00290C71"/>
    <w:rsid w:val="00290F28"/>
    <w:rsid w:val="00290F4A"/>
    <w:rsid w:val="002913A8"/>
    <w:rsid w:val="0029169F"/>
    <w:rsid w:val="0029197E"/>
    <w:rsid w:val="00291DAD"/>
    <w:rsid w:val="00292B05"/>
    <w:rsid w:val="00292EEA"/>
    <w:rsid w:val="002948A9"/>
    <w:rsid w:val="002967BF"/>
    <w:rsid w:val="00297A8C"/>
    <w:rsid w:val="002A05F2"/>
    <w:rsid w:val="002A114E"/>
    <w:rsid w:val="002A11B9"/>
    <w:rsid w:val="002A1392"/>
    <w:rsid w:val="002A1E3D"/>
    <w:rsid w:val="002A26CF"/>
    <w:rsid w:val="002A27A5"/>
    <w:rsid w:val="002A29BF"/>
    <w:rsid w:val="002A2E9B"/>
    <w:rsid w:val="002A332A"/>
    <w:rsid w:val="002A424A"/>
    <w:rsid w:val="002A42C8"/>
    <w:rsid w:val="002A579D"/>
    <w:rsid w:val="002A6709"/>
    <w:rsid w:val="002A70B6"/>
    <w:rsid w:val="002A75FF"/>
    <w:rsid w:val="002B1333"/>
    <w:rsid w:val="002B1873"/>
    <w:rsid w:val="002B1DED"/>
    <w:rsid w:val="002B273F"/>
    <w:rsid w:val="002B3697"/>
    <w:rsid w:val="002B3BB7"/>
    <w:rsid w:val="002B475C"/>
    <w:rsid w:val="002B4AEA"/>
    <w:rsid w:val="002B4D28"/>
    <w:rsid w:val="002B5506"/>
    <w:rsid w:val="002B57B2"/>
    <w:rsid w:val="002B5F82"/>
    <w:rsid w:val="002B60CA"/>
    <w:rsid w:val="002C1FD2"/>
    <w:rsid w:val="002C2C46"/>
    <w:rsid w:val="002C2FB5"/>
    <w:rsid w:val="002C3361"/>
    <w:rsid w:val="002C5A46"/>
    <w:rsid w:val="002C6028"/>
    <w:rsid w:val="002C6558"/>
    <w:rsid w:val="002D0331"/>
    <w:rsid w:val="002D0515"/>
    <w:rsid w:val="002D163B"/>
    <w:rsid w:val="002D16DF"/>
    <w:rsid w:val="002D1E13"/>
    <w:rsid w:val="002D3A6E"/>
    <w:rsid w:val="002D4592"/>
    <w:rsid w:val="002D5C9C"/>
    <w:rsid w:val="002D7F85"/>
    <w:rsid w:val="002E08E7"/>
    <w:rsid w:val="002E15FA"/>
    <w:rsid w:val="002E2CA9"/>
    <w:rsid w:val="002E2EAB"/>
    <w:rsid w:val="002E31F0"/>
    <w:rsid w:val="002E431F"/>
    <w:rsid w:val="002E44BF"/>
    <w:rsid w:val="002E4DBD"/>
    <w:rsid w:val="002E556C"/>
    <w:rsid w:val="002F01F8"/>
    <w:rsid w:val="002F1526"/>
    <w:rsid w:val="002F156E"/>
    <w:rsid w:val="002F34C8"/>
    <w:rsid w:val="002F4682"/>
    <w:rsid w:val="002F4AAA"/>
    <w:rsid w:val="002F6674"/>
    <w:rsid w:val="002F79AD"/>
    <w:rsid w:val="003008BD"/>
    <w:rsid w:val="00300B81"/>
    <w:rsid w:val="00302217"/>
    <w:rsid w:val="0030335B"/>
    <w:rsid w:val="00303F01"/>
    <w:rsid w:val="003062E0"/>
    <w:rsid w:val="00306A1D"/>
    <w:rsid w:val="00307B1C"/>
    <w:rsid w:val="00307EE8"/>
    <w:rsid w:val="00310275"/>
    <w:rsid w:val="00310BC1"/>
    <w:rsid w:val="00310BF0"/>
    <w:rsid w:val="003115F4"/>
    <w:rsid w:val="00311C9D"/>
    <w:rsid w:val="00313AC8"/>
    <w:rsid w:val="00313D80"/>
    <w:rsid w:val="003143CF"/>
    <w:rsid w:val="00315F41"/>
    <w:rsid w:val="00316B95"/>
    <w:rsid w:val="00317BA3"/>
    <w:rsid w:val="00317D40"/>
    <w:rsid w:val="00320C7C"/>
    <w:rsid w:val="0032162F"/>
    <w:rsid w:val="003231F9"/>
    <w:rsid w:val="00323896"/>
    <w:rsid w:val="003240FB"/>
    <w:rsid w:val="00325E2A"/>
    <w:rsid w:val="0032655E"/>
    <w:rsid w:val="00333366"/>
    <w:rsid w:val="00333885"/>
    <w:rsid w:val="0033413A"/>
    <w:rsid w:val="00334AA4"/>
    <w:rsid w:val="0033526F"/>
    <w:rsid w:val="00337C81"/>
    <w:rsid w:val="003425EB"/>
    <w:rsid w:val="0034529E"/>
    <w:rsid w:val="00345826"/>
    <w:rsid w:val="00346B1E"/>
    <w:rsid w:val="00346C91"/>
    <w:rsid w:val="003475D2"/>
    <w:rsid w:val="0034794C"/>
    <w:rsid w:val="00350288"/>
    <w:rsid w:val="00350905"/>
    <w:rsid w:val="0035101A"/>
    <w:rsid w:val="00351CA0"/>
    <w:rsid w:val="00352210"/>
    <w:rsid w:val="00353416"/>
    <w:rsid w:val="00353430"/>
    <w:rsid w:val="00354EE6"/>
    <w:rsid w:val="0035549A"/>
    <w:rsid w:val="00356780"/>
    <w:rsid w:val="00360351"/>
    <w:rsid w:val="00361F4C"/>
    <w:rsid w:val="00362B1F"/>
    <w:rsid w:val="00362DFA"/>
    <w:rsid w:val="003637D3"/>
    <w:rsid w:val="00364ACB"/>
    <w:rsid w:val="003654CB"/>
    <w:rsid w:val="003655AB"/>
    <w:rsid w:val="0036772B"/>
    <w:rsid w:val="003708D2"/>
    <w:rsid w:val="003719D8"/>
    <w:rsid w:val="003731DC"/>
    <w:rsid w:val="00373400"/>
    <w:rsid w:val="003740E6"/>
    <w:rsid w:val="00374A71"/>
    <w:rsid w:val="00376113"/>
    <w:rsid w:val="003765DC"/>
    <w:rsid w:val="0037725E"/>
    <w:rsid w:val="003778D4"/>
    <w:rsid w:val="00380AFA"/>
    <w:rsid w:val="00385E3A"/>
    <w:rsid w:val="00387891"/>
    <w:rsid w:val="00390BAE"/>
    <w:rsid w:val="003915D9"/>
    <w:rsid w:val="00392B61"/>
    <w:rsid w:val="00393573"/>
    <w:rsid w:val="00393650"/>
    <w:rsid w:val="00395493"/>
    <w:rsid w:val="00396C95"/>
    <w:rsid w:val="003A03F3"/>
    <w:rsid w:val="003A0AD3"/>
    <w:rsid w:val="003A0CAA"/>
    <w:rsid w:val="003A20E6"/>
    <w:rsid w:val="003A43FD"/>
    <w:rsid w:val="003A4610"/>
    <w:rsid w:val="003A56E7"/>
    <w:rsid w:val="003A5A89"/>
    <w:rsid w:val="003A668D"/>
    <w:rsid w:val="003A69C4"/>
    <w:rsid w:val="003A73DA"/>
    <w:rsid w:val="003B0521"/>
    <w:rsid w:val="003B08CA"/>
    <w:rsid w:val="003B0C26"/>
    <w:rsid w:val="003B16E1"/>
    <w:rsid w:val="003B1720"/>
    <w:rsid w:val="003B2346"/>
    <w:rsid w:val="003B3399"/>
    <w:rsid w:val="003B47A4"/>
    <w:rsid w:val="003B491C"/>
    <w:rsid w:val="003B4FBA"/>
    <w:rsid w:val="003B5163"/>
    <w:rsid w:val="003B56EA"/>
    <w:rsid w:val="003B614B"/>
    <w:rsid w:val="003B69BB"/>
    <w:rsid w:val="003B6BC1"/>
    <w:rsid w:val="003C0178"/>
    <w:rsid w:val="003C1D40"/>
    <w:rsid w:val="003C2516"/>
    <w:rsid w:val="003C292C"/>
    <w:rsid w:val="003C6923"/>
    <w:rsid w:val="003C7150"/>
    <w:rsid w:val="003C72A6"/>
    <w:rsid w:val="003C7D34"/>
    <w:rsid w:val="003D0E90"/>
    <w:rsid w:val="003D2AEA"/>
    <w:rsid w:val="003D2D52"/>
    <w:rsid w:val="003D3294"/>
    <w:rsid w:val="003D5239"/>
    <w:rsid w:val="003D6819"/>
    <w:rsid w:val="003E072D"/>
    <w:rsid w:val="003E0919"/>
    <w:rsid w:val="003E0D5C"/>
    <w:rsid w:val="003E1481"/>
    <w:rsid w:val="003E31C2"/>
    <w:rsid w:val="003E404B"/>
    <w:rsid w:val="003E45EA"/>
    <w:rsid w:val="003E471E"/>
    <w:rsid w:val="003E5D1F"/>
    <w:rsid w:val="003E5DB1"/>
    <w:rsid w:val="003E746F"/>
    <w:rsid w:val="003E755B"/>
    <w:rsid w:val="003F024E"/>
    <w:rsid w:val="003F0BCE"/>
    <w:rsid w:val="003F0F5D"/>
    <w:rsid w:val="003F1496"/>
    <w:rsid w:val="003F15F7"/>
    <w:rsid w:val="003F1969"/>
    <w:rsid w:val="003F260A"/>
    <w:rsid w:val="003F26DA"/>
    <w:rsid w:val="003F3253"/>
    <w:rsid w:val="003F3426"/>
    <w:rsid w:val="003F342D"/>
    <w:rsid w:val="003F34F8"/>
    <w:rsid w:val="003F7647"/>
    <w:rsid w:val="003F7FE0"/>
    <w:rsid w:val="00400434"/>
    <w:rsid w:val="004013AA"/>
    <w:rsid w:val="00401669"/>
    <w:rsid w:val="00402B76"/>
    <w:rsid w:val="0040423E"/>
    <w:rsid w:val="00407430"/>
    <w:rsid w:val="00407FDF"/>
    <w:rsid w:val="0041009F"/>
    <w:rsid w:val="00411D6B"/>
    <w:rsid w:val="00412CBA"/>
    <w:rsid w:val="0041333B"/>
    <w:rsid w:val="00414D81"/>
    <w:rsid w:val="004163BF"/>
    <w:rsid w:val="004171C1"/>
    <w:rsid w:val="004178F2"/>
    <w:rsid w:val="00417A45"/>
    <w:rsid w:val="004204B7"/>
    <w:rsid w:val="00420AC9"/>
    <w:rsid w:val="00420CCC"/>
    <w:rsid w:val="00421EC5"/>
    <w:rsid w:val="00424CD2"/>
    <w:rsid w:val="00425DD0"/>
    <w:rsid w:val="0042640A"/>
    <w:rsid w:val="00426791"/>
    <w:rsid w:val="004267A5"/>
    <w:rsid w:val="00427845"/>
    <w:rsid w:val="00427DAE"/>
    <w:rsid w:val="00431B9A"/>
    <w:rsid w:val="00432176"/>
    <w:rsid w:val="00433688"/>
    <w:rsid w:val="00433EFA"/>
    <w:rsid w:val="00437AAF"/>
    <w:rsid w:val="00440603"/>
    <w:rsid w:val="00440791"/>
    <w:rsid w:val="00440F78"/>
    <w:rsid w:val="004413F2"/>
    <w:rsid w:val="004414E6"/>
    <w:rsid w:val="0044258C"/>
    <w:rsid w:val="004439EC"/>
    <w:rsid w:val="00445D98"/>
    <w:rsid w:val="00446182"/>
    <w:rsid w:val="00447783"/>
    <w:rsid w:val="00447B5C"/>
    <w:rsid w:val="00447FEB"/>
    <w:rsid w:val="00450970"/>
    <w:rsid w:val="00450B35"/>
    <w:rsid w:val="0045151A"/>
    <w:rsid w:val="00451A57"/>
    <w:rsid w:val="00454BB5"/>
    <w:rsid w:val="00455457"/>
    <w:rsid w:val="00455546"/>
    <w:rsid w:val="004557AC"/>
    <w:rsid w:val="00456B43"/>
    <w:rsid w:val="00457254"/>
    <w:rsid w:val="00457ABE"/>
    <w:rsid w:val="00461666"/>
    <w:rsid w:val="00462B90"/>
    <w:rsid w:val="00462FB2"/>
    <w:rsid w:val="004637A1"/>
    <w:rsid w:val="0046479E"/>
    <w:rsid w:val="0046508A"/>
    <w:rsid w:val="00465B73"/>
    <w:rsid w:val="004701F0"/>
    <w:rsid w:val="00470B3B"/>
    <w:rsid w:val="00470DD8"/>
    <w:rsid w:val="004727D0"/>
    <w:rsid w:val="0047358F"/>
    <w:rsid w:val="00473E80"/>
    <w:rsid w:val="0047478F"/>
    <w:rsid w:val="004748A5"/>
    <w:rsid w:val="00474B7B"/>
    <w:rsid w:val="00474EC5"/>
    <w:rsid w:val="00474ED9"/>
    <w:rsid w:val="00475582"/>
    <w:rsid w:val="004761F9"/>
    <w:rsid w:val="004766CD"/>
    <w:rsid w:val="004766F6"/>
    <w:rsid w:val="004773F7"/>
    <w:rsid w:val="004775F4"/>
    <w:rsid w:val="00477672"/>
    <w:rsid w:val="00480897"/>
    <w:rsid w:val="0048116C"/>
    <w:rsid w:val="00481286"/>
    <w:rsid w:val="00482A28"/>
    <w:rsid w:val="004844E8"/>
    <w:rsid w:val="00484FE0"/>
    <w:rsid w:val="00485304"/>
    <w:rsid w:val="00485E72"/>
    <w:rsid w:val="00486AD3"/>
    <w:rsid w:val="00487A13"/>
    <w:rsid w:val="00487C6E"/>
    <w:rsid w:val="004916E2"/>
    <w:rsid w:val="00491710"/>
    <w:rsid w:val="00492DA1"/>
    <w:rsid w:val="004933E2"/>
    <w:rsid w:val="00493EA8"/>
    <w:rsid w:val="004940A0"/>
    <w:rsid w:val="00496136"/>
    <w:rsid w:val="00496D26"/>
    <w:rsid w:val="00497ABF"/>
    <w:rsid w:val="004A04B6"/>
    <w:rsid w:val="004A11D4"/>
    <w:rsid w:val="004A159A"/>
    <w:rsid w:val="004A1D1D"/>
    <w:rsid w:val="004A2E25"/>
    <w:rsid w:val="004A3119"/>
    <w:rsid w:val="004A377F"/>
    <w:rsid w:val="004A3B0B"/>
    <w:rsid w:val="004A3FF8"/>
    <w:rsid w:val="004A4F40"/>
    <w:rsid w:val="004A5E42"/>
    <w:rsid w:val="004B0C47"/>
    <w:rsid w:val="004B13EE"/>
    <w:rsid w:val="004B358D"/>
    <w:rsid w:val="004B52B9"/>
    <w:rsid w:val="004B5BD6"/>
    <w:rsid w:val="004B716A"/>
    <w:rsid w:val="004B76C8"/>
    <w:rsid w:val="004C1344"/>
    <w:rsid w:val="004C1360"/>
    <w:rsid w:val="004C2C02"/>
    <w:rsid w:val="004C302A"/>
    <w:rsid w:val="004C4B92"/>
    <w:rsid w:val="004C694E"/>
    <w:rsid w:val="004C774C"/>
    <w:rsid w:val="004D08BE"/>
    <w:rsid w:val="004D19B3"/>
    <w:rsid w:val="004D1B49"/>
    <w:rsid w:val="004D2855"/>
    <w:rsid w:val="004D2DF5"/>
    <w:rsid w:val="004D3438"/>
    <w:rsid w:val="004D34A7"/>
    <w:rsid w:val="004D4421"/>
    <w:rsid w:val="004D60AC"/>
    <w:rsid w:val="004D6210"/>
    <w:rsid w:val="004D6CE8"/>
    <w:rsid w:val="004D6E5D"/>
    <w:rsid w:val="004E18EF"/>
    <w:rsid w:val="004E2D61"/>
    <w:rsid w:val="004E5579"/>
    <w:rsid w:val="004E6603"/>
    <w:rsid w:val="004E7021"/>
    <w:rsid w:val="004E7ECF"/>
    <w:rsid w:val="004F1D13"/>
    <w:rsid w:val="004F1EE1"/>
    <w:rsid w:val="004F2BF4"/>
    <w:rsid w:val="004F2FE1"/>
    <w:rsid w:val="004F345A"/>
    <w:rsid w:val="004F6041"/>
    <w:rsid w:val="004F64B7"/>
    <w:rsid w:val="004F761E"/>
    <w:rsid w:val="00500F16"/>
    <w:rsid w:val="00501A52"/>
    <w:rsid w:val="0050246C"/>
    <w:rsid w:val="00504084"/>
    <w:rsid w:val="00504C48"/>
    <w:rsid w:val="00504DB2"/>
    <w:rsid w:val="00505A9B"/>
    <w:rsid w:val="00505AFA"/>
    <w:rsid w:val="00505D2A"/>
    <w:rsid w:val="005075CD"/>
    <w:rsid w:val="0051004E"/>
    <w:rsid w:val="00511B57"/>
    <w:rsid w:val="005120D7"/>
    <w:rsid w:val="00512F73"/>
    <w:rsid w:val="00513F52"/>
    <w:rsid w:val="00514B03"/>
    <w:rsid w:val="00514BAA"/>
    <w:rsid w:val="00514DA2"/>
    <w:rsid w:val="0051514B"/>
    <w:rsid w:val="00515555"/>
    <w:rsid w:val="00515771"/>
    <w:rsid w:val="00516552"/>
    <w:rsid w:val="0051725D"/>
    <w:rsid w:val="00517B69"/>
    <w:rsid w:val="00517BB7"/>
    <w:rsid w:val="00517FBF"/>
    <w:rsid w:val="005234CC"/>
    <w:rsid w:val="00523720"/>
    <w:rsid w:val="00524323"/>
    <w:rsid w:val="005246C1"/>
    <w:rsid w:val="00524860"/>
    <w:rsid w:val="00524E27"/>
    <w:rsid w:val="00525C61"/>
    <w:rsid w:val="00525D2E"/>
    <w:rsid w:val="00527E23"/>
    <w:rsid w:val="0053203F"/>
    <w:rsid w:val="00532EBD"/>
    <w:rsid w:val="0053776C"/>
    <w:rsid w:val="005402C2"/>
    <w:rsid w:val="005403A0"/>
    <w:rsid w:val="00540472"/>
    <w:rsid w:val="00542FD8"/>
    <w:rsid w:val="00544A1D"/>
    <w:rsid w:val="00544D2F"/>
    <w:rsid w:val="005463A1"/>
    <w:rsid w:val="00547FB4"/>
    <w:rsid w:val="00552051"/>
    <w:rsid w:val="00552A70"/>
    <w:rsid w:val="005541FE"/>
    <w:rsid w:val="005548D7"/>
    <w:rsid w:val="00556F08"/>
    <w:rsid w:val="0056022B"/>
    <w:rsid w:val="005607D7"/>
    <w:rsid w:val="005614AF"/>
    <w:rsid w:val="00561742"/>
    <w:rsid w:val="0056183A"/>
    <w:rsid w:val="00562F31"/>
    <w:rsid w:val="00566367"/>
    <w:rsid w:val="005666F8"/>
    <w:rsid w:val="0056694F"/>
    <w:rsid w:val="00570A0F"/>
    <w:rsid w:val="00571C80"/>
    <w:rsid w:val="00571CF9"/>
    <w:rsid w:val="0057332E"/>
    <w:rsid w:val="00574A80"/>
    <w:rsid w:val="00576041"/>
    <w:rsid w:val="005764A0"/>
    <w:rsid w:val="005772BE"/>
    <w:rsid w:val="0057785D"/>
    <w:rsid w:val="005804AF"/>
    <w:rsid w:val="00581582"/>
    <w:rsid w:val="00581E1C"/>
    <w:rsid w:val="00581E96"/>
    <w:rsid w:val="00582126"/>
    <w:rsid w:val="0058248E"/>
    <w:rsid w:val="00583D8F"/>
    <w:rsid w:val="00584AD1"/>
    <w:rsid w:val="00585AFE"/>
    <w:rsid w:val="005864BD"/>
    <w:rsid w:val="00586652"/>
    <w:rsid w:val="00586C30"/>
    <w:rsid w:val="005870CD"/>
    <w:rsid w:val="005871B0"/>
    <w:rsid w:val="00592B67"/>
    <w:rsid w:val="00592BC1"/>
    <w:rsid w:val="00595765"/>
    <w:rsid w:val="00595CF0"/>
    <w:rsid w:val="005962BF"/>
    <w:rsid w:val="00596A69"/>
    <w:rsid w:val="00596CEC"/>
    <w:rsid w:val="00597024"/>
    <w:rsid w:val="00597560"/>
    <w:rsid w:val="00597DF9"/>
    <w:rsid w:val="005A1367"/>
    <w:rsid w:val="005A2016"/>
    <w:rsid w:val="005A300C"/>
    <w:rsid w:val="005A30A8"/>
    <w:rsid w:val="005A3358"/>
    <w:rsid w:val="005A4D01"/>
    <w:rsid w:val="005A5A8A"/>
    <w:rsid w:val="005A65FB"/>
    <w:rsid w:val="005A7C67"/>
    <w:rsid w:val="005A7D93"/>
    <w:rsid w:val="005B0305"/>
    <w:rsid w:val="005B10CF"/>
    <w:rsid w:val="005B13C7"/>
    <w:rsid w:val="005B1508"/>
    <w:rsid w:val="005B1656"/>
    <w:rsid w:val="005B29ED"/>
    <w:rsid w:val="005B2B88"/>
    <w:rsid w:val="005B2E56"/>
    <w:rsid w:val="005B371F"/>
    <w:rsid w:val="005B39E1"/>
    <w:rsid w:val="005B4604"/>
    <w:rsid w:val="005B4A6E"/>
    <w:rsid w:val="005B4D2C"/>
    <w:rsid w:val="005B60D1"/>
    <w:rsid w:val="005B6139"/>
    <w:rsid w:val="005B642D"/>
    <w:rsid w:val="005B652D"/>
    <w:rsid w:val="005B7CE1"/>
    <w:rsid w:val="005C0CF8"/>
    <w:rsid w:val="005C2FB2"/>
    <w:rsid w:val="005C33F6"/>
    <w:rsid w:val="005C4569"/>
    <w:rsid w:val="005C6466"/>
    <w:rsid w:val="005C6559"/>
    <w:rsid w:val="005C6B6E"/>
    <w:rsid w:val="005C73C6"/>
    <w:rsid w:val="005C74F5"/>
    <w:rsid w:val="005D06B9"/>
    <w:rsid w:val="005D098D"/>
    <w:rsid w:val="005D148D"/>
    <w:rsid w:val="005D275C"/>
    <w:rsid w:val="005D392F"/>
    <w:rsid w:val="005D465D"/>
    <w:rsid w:val="005D4AAE"/>
    <w:rsid w:val="005D4DF0"/>
    <w:rsid w:val="005D7D4C"/>
    <w:rsid w:val="005E007F"/>
    <w:rsid w:val="005E01FA"/>
    <w:rsid w:val="005E1713"/>
    <w:rsid w:val="005E1AC3"/>
    <w:rsid w:val="005E1E16"/>
    <w:rsid w:val="005E2199"/>
    <w:rsid w:val="005E44C1"/>
    <w:rsid w:val="005E550B"/>
    <w:rsid w:val="005E58DE"/>
    <w:rsid w:val="005E62EB"/>
    <w:rsid w:val="005E6D5B"/>
    <w:rsid w:val="005E73E7"/>
    <w:rsid w:val="005F0111"/>
    <w:rsid w:val="005F04BC"/>
    <w:rsid w:val="005F0C2B"/>
    <w:rsid w:val="005F2B10"/>
    <w:rsid w:val="005F2C63"/>
    <w:rsid w:val="005F3B30"/>
    <w:rsid w:val="005F478E"/>
    <w:rsid w:val="005F5942"/>
    <w:rsid w:val="005F7C19"/>
    <w:rsid w:val="006010C7"/>
    <w:rsid w:val="0060182F"/>
    <w:rsid w:val="006020A4"/>
    <w:rsid w:val="00605045"/>
    <w:rsid w:val="006055CC"/>
    <w:rsid w:val="00611099"/>
    <w:rsid w:val="00611680"/>
    <w:rsid w:val="00612AEB"/>
    <w:rsid w:val="00615D53"/>
    <w:rsid w:val="00620631"/>
    <w:rsid w:val="00622D35"/>
    <w:rsid w:val="00622F22"/>
    <w:rsid w:val="00623884"/>
    <w:rsid w:val="006238E5"/>
    <w:rsid w:val="00623D6B"/>
    <w:rsid w:val="00623E39"/>
    <w:rsid w:val="006246FE"/>
    <w:rsid w:val="006253D7"/>
    <w:rsid w:val="00625564"/>
    <w:rsid w:val="00625AF8"/>
    <w:rsid w:val="00627824"/>
    <w:rsid w:val="0063014E"/>
    <w:rsid w:val="006318E9"/>
    <w:rsid w:val="0063264E"/>
    <w:rsid w:val="00633D7E"/>
    <w:rsid w:val="0063464A"/>
    <w:rsid w:val="00634CBF"/>
    <w:rsid w:val="006351E9"/>
    <w:rsid w:val="00636087"/>
    <w:rsid w:val="00636C9C"/>
    <w:rsid w:val="00636E71"/>
    <w:rsid w:val="00637517"/>
    <w:rsid w:val="0064004A"/>
    <w:rsid w:val="00640FA1"/>
    <w:rsid w:val="006411E4"/>
    <w:rsid w:val="00643833"/>
    <w:rsid w:val="00643BCE"/>
    <w:rsid w:val="00645839"/>
    <w:rsid w:val="0064643E"/>
    <w:rsid w:val="0064697E"/>
    <w:rsid w:val="00647FDA"/>
    <w:rsid w:val="00650548"/>
    <w:rsid w:val="006519C5"/>
    <w:rsid w:val="00652376"/>
    <w:rsid w:val="0065264E"/>
    <w:rsid w:val="00652E5F"/>
    <w:rsid w:val="00653327"/>
    <w:rsid w:val="00653AD2"/>
    <w:rsid w:val="006542BF"/>
    <w:rsid w:val="00654609"/>
    <w:rsid w:val="006547F9"/>
    <w:rsid w:val="00654F5B"/>
    <w:rsid w:val="00655733"/>
    <w:rsid w:val="00656DAF"/>
    <w:rsid w:val="00656FD7"/>
    <w:rsid w:val="00660655"/>
    <w:rsid w:val="00663001"/>
    <w:rsid w:val="00664B81"/>
    <w:rsid w:val="00664E19"/>
    <w:rsid w:val="00666625"/>
    <w:rsid w:val="006674EC"/>
    <w:rsid w:val="00670F4A"/>
    <w:rsid w:val="006714AF"/>
    <w:rsid w:val="00671873"/>
    <w:rsid w:val="00671B15"/>
    <w:rsid w:val="00671F02"/>
    <w:rsid w:val="006722F5"/>
    <w:rsid w:val="006727FE"/>
    <w:rsid w:val="0067335F"/>
    <w:rsid w:val="0067339C"/>
    <w:rsid w:val="0067419E"/>
    <w:rsid w:val="00674D30"/>
    <w:rsid w:val="0067646A"/>
    <w:rsid w:val="00680524"/>
    <w:rsid w:val="00681B87"/>
    <w:rsid w:val="0068251D"/>
    <w:rsid w:val="006826C1"/>
    <w:rsid w:val="00682AB4"/>
    <w:rsid w:val="00682C3D"/>
    <w:rsid w:val="00683AA1"/>
    <w:rsid w:val="00683EBB"/>
    <w:rsid w:val="00684FD8"/>
    <w:rsid w:val="0068587F"/>
    <w:rsid w:val="006867EB"/>
    <w:rsid w:val="00690151"/>
    <w:rsid w:val="00690846"/>
    <w:rsid w:val="00691307"/>
    <w:rsid w:val="00692575"/>
    <w:rsid w:val="00692CF2"/>
    <w:rsid w:val="00692FF4"/>
    <w:rsid w:val="0069346C"/>
    <w:rsid w:val="00694E79"/>
    <w:rsid w:val="00695A98"/>
    <w:rsid w:val="00696BDC"/>
    <w:rsid w:val="006976EF"/>
    <w:rsid w:val="006977FB"/>
    <w:rsid w:val="00697B73"/>
    <w:rsid w:val="006A126C"/>
    <w:rsid w:val="006A437E"/>
    <w:rsid w:val="006A4C75"/>
    <w:rsid w:val="006A59F9"/>
    <w:rsid w:val="006A723B"/>
    <w:rsid w:val="006B170A"/>
    <w:rsid w:val="006B1F6B"/>
    <w:rsid w:val="006B2884"/>
    <w:rsid w:val="006B28B1"/>
    <w:rsid w:val="006B3A6E"/>
    <w:rsid w:val="006B3A99"/>
    <w:rsid w:val="006B3B2C"/>
    <w:rsid w:val="006B3C35"/>
    <w:rsid w:val="006B45AA"/>
    <w:rsid w:val="006B4966"/>
    <w:rsid w:val="006B4B23"/>
    <w:rsid w:val="006B4FAA"/>
    <w:rsid w:val="006B5F25"/>
    <w:rsid w:val="006B6BDF"/>
    <w:rsid w:val="006B6D87"/>
    <w:rsid w:val="006B7B2D"/>
    <w:rsid w:val="006C18E9"/>
    <w:rsid w:val="006C278C"/>
    <w:rsid w:val="006C308A"/>
    <w:rsid w:val="006C42C5"/>
    <w:rsid w:val="006C462B"/>
    <w:rsid w:val="006C4E89"/>
    <w:rsid w:val="006C5192"/>
    <w:rsid w:val="006C61E6"/>
    <w:rsid w:val="006C7058"/>
    <w:rsid w:val="006C727B"/>
    <w:rsid w:val="006C74F6"/>
    <w:rsid w:val="006C7ABB"/>
    <w:rsid w:val="006D00ED"/>
    <w:rsid w:val="006D0720"/>
    <w:rsid w:val="006D1D50"/>
    <w:rsid w:val="006D2160"/>
    <w:rsid w:val="006D2795"/>
    <w:rsid w:val="006D34DB"/>
    <w:rsid w:val="006D3E02"/>
    <w:rsid w:val="006D429C"/>
    <w:rsid w:val="006D4C62"/>
    <w:rsid w:val="006D531F"/>
    <w:rsid w:val="006D5AB4"/>
    <w:rsid w:val="006D7460"/>
    <w:rsid w:val="006E01B2"/>
    <w:rsid w:val="006E0F05"/>
    <w:rsid w:val="006E1BAE"/>
    <w:rsid w:val="006E230C"/>
    <w:rsid w:val="006E2C25"/>
    <w:rsid w:val="006E3EB2"/>
    <w:rsid w:val="006E5637"/>
    <w:rsid w:val="006E6402"/>
    <w:rsid w:val="006E6813"/>
    <w:rsid w:val="006E7387"/>
    <w:rsid w:val="006E7ED0"/>
    <w:rsid w:val="006F0028"/>
    <w:rsid w:val="006F0CBB"/>
    <w:rsid w:val="006F19F9"/>
    <w:rsid w:val="006F1C4B"/>
    <w:rsid w:val="006F2DF0"/>
    <w:rsid w:val="006F3A47"/>
    <w:rsid w:val="006F5044"/>
    <w:rsid w:val="006F63E3"/>
    <w:rsid w:val="006F6434"/>
    <w:rsid w:val="006F7A08"/>
    <w:rsid w:val="007001E8"/>
    <w:rsid w:val="0070023F"/>
    <w:rsid w:val="00700563"/>
    <w:rsid w:val="007023DF"/>
    <w:rsid w:val="007024FD"/>
    <w:rsid w:val="007026A4"/>
    <w:rsid w:val="007026E2"/>
    <w:rsid w:val="00703A0E"/>
    <w:rsid w:val="00703FE8"/>
    <w:rsid w:val="00705802"/>
    <w:rsid w:val="0070646C"/>
    <w:rsid w:val="007078C6"/>
    <w:rsid w:val="00710055"/>
    <w:rsid w:val="007103D7"/>
    <w:rsid w:val="007111D0"/>
    <w:rsid w:val="0071138F"/>
    <w:rsid w:val="007113AF"/>
    <w:rsid w:val="007113B8"/>
    <w:rsid w:val="00711A9F"/>
    <w:rsid w:val="00712230"/>
    <w:rsid w:val="0071356F"/>
    <w:rsid w:val="00715187"/>
    <w:rsid w:val="007152BC"/>
    <w:rsid w:val="007169D6"/>
    <w:rsid w:val="00716BE8"/>
    <w:rsid w:val="00717193"/>
    <w:rsid w:val="0071761B"/>
    <w:rsid w:val="00721E07"/>
    <w:rsid w:val="007251FC"/>
    <w:rsid w:val="00725AEE"/>
    <w:rsid w:val="007300B6"/>
    <w:rsid w:val="00730733"/>
    <w:rsid w:val="0073074C"/>
    <w:rsid w:val="00730A05"/>
    <w:rsid w:val="00731D2F"/>
    <w:rsid w:val="007322F7"/>
    <w:rsid w:val="0073338B"/>
    <w:rsid w:val="00733A78"/>
    <w:rsid w:val="007341C1"/>
    <w:rsid w:val="00734A5C"/>
    <w:rsid w:val="00734FB9"/>
    <w:rsid w:val="00736686"/>
    <w:rsid w:val="007366F8"/>
    <w:rsid w:val="0073736E"/>
    <w:rsid w:val="0074068D"/>
    <w:rsid w:val="0074253C"/>
    <w:rsid w:val="007443CF"/>
    <w:rsid w:val="00745EA0"/>
    <w:rsid w:val="00746120"/>
    <w:rsid w:val="00746185"/>
    <w:rsid w:val="007468A2"/>
    <w:rsid w:val="00746A1C"/>
    <w:rsid w:val="00746A23"/>
    <w:rsid w:val="00750ACE"/>
    <w:rsid w:val="007513AA"/>
    <w:rsid w:val="00752E78"/>
    <w:rsid w:val="00753951"/>
    <w:rsid w:val="00753BC1"/>
    <w:rsid w:val="00753DC4"/>
    <w:rsid w:val="00754A41"/>
    <w:rsid w:val="007554A6"/>
    <w:rsid w:val="0075615A"/>
    <w:rsid w:val="007564BC"/>
    <w:rsid w:val="0075671F"/>
    <w:rsid w:val="00757054"/>
    <w:rsid w:val="00757C50"/>
    <w:rsid w:val="00757FE8"/>
    <w:rsid w:val="0076020D"/>
    <w:rsid w:val="00760C90"/>
    <w:rsid w:val="00760EAA"/>
    <w:rsid w:val="0076126E"/>
    <w:rsid w:val="00763421"/>
    <w:rsid w:val="00764660"/>
    <w:rsid w:val="00766670"/>
    <w:rsid w:val="00766B83"/>
    <w:rsid w:val="00766F2B"/>
    <w:rsid w:val="00767F56"/>
    <w:rsid w:val="0077027C"/>
    <w:rsid w:val="00770E49"/>
    <w:rsid w:val="00771C24"/>
    <w:rsid w:val="007726C6"/>
    <w:rsid w:val="00773078"/>
    <w:rsid w:val="0077443B"/>
    <w:rsid w:val="007750EE"/>
    <w:rsid w:val="00775614"/>
    <w:rsid w:val="0077668E"/>
    <w:rsid w:val="0077742C"/>
    <w:rsid w:val="00777739"/>
    <w:rsid w:val="007800AA"/>
    <w:rsid w:val="00780E06"/>
    <w:rsid w:val="00781731"/>
    <w:rsid w:val="0078224B"/>
    <w:rsid w:val="00782383"/>
    <w:rsid w:val="007825B2"/>
    <w:rsid w:val="00782A10"/>
    <w:rsid w:val="00782FAE"/>
    <w:rsid w:val="0078341B"/>
    <w:rsid w:val="00784126"/>
    <w:rsid w:val="00784312"/>
    <w:rsid w:val="007911D3"/>
    <w:rsid w:val="00791D97"/>
    <w:rsid w:val="00792E4E"/>
    <w:rsid w:val="00793429"/>
    <w:rsid w:val="00794C7E"/>
    <w:rsid w:val="00795015"/>
    <w:rsid w:val="007A0B25"/>
    <w:rsid w:val="007A0BA2"/>
    <w:rsid w:val="007A0ECE"/>
    <w:rsid w:val="007A1024"/>
    <w:rsid w:val="007A1EA2"/>
    <w:rsid w:val="007A207F"/>
    <w:rsid w:val="007A2CFB"/>
    <w:rsid w:val="007A2E4D"/>
    <w:rsid w:val="007A324E"/>
    <w:rsid w:val="007A346E"/>
    <w:rsid w:val="007A3B01"/>
    <w:rsid w:val="007B1281"/>
    <w:rsid w:val="007B1DD3"/>
    <w:rsid w:val="007B20B6"/>
    <w:rsid w:val="007B2BAA"/>
    <w:rsid w:val="007B3808"/>
    <w:rsid w:val="007B3F42"/>
    <w:rsid w:val="007B450E"/>
    <w:rsid w:val="007B486A"/>
    <w:rsid w:val="007B6BDE"/>
    <w:rsid w:val="007C038F"/>
    <w:rsid w:val="007C06B7"/>
    <w:rsid w:val="007C1DE9"/>
    <w:rsid w:val="007C1FAB"/>
    <w:rsid w:val="007C25AA"/>
    <w:rsid w:val="007C38B4"/>
    <w:rsid w:val="007C418E"/>
    <w:rsid w:val="007C4206"/>
    <w:rsid w:val="007C4878"/>
    <w:rsid w:val="007C4CD3"/>
    <w:rsid w:val="007C5A3F"/>
    <w:rsid w:val="007C5E30"/>
    <w:rsid w:val="007C6553"/>
    <w:rsid w:val="007C78C2"/>
    <w:rsid w:val="007D06A6"/>
    <w:rsid w:val="007D0768"/>
    <w:rsid w:val="007D09F2"/>
    <w:rsid w:val="007D2677"/>
    <w:rsid w:val="007D2A5D"/>
    <w:rsid w:val="007D2DB0"/>
    <w:rsid w:val="007D377D"/>
    <w:rsid w:val="007D3D27"/>
    <w:rsid w:val="007D4449"/>
    <w:rsid w:val="007D4933"/>
    <w:rsid w:val="007D52CD"/>
    <w:rsid w:val="007D535C"/>
    <w:rsid w:val="007D569D"/>
    <w:rsid w:val="007D5B1D"/>
    <w:rsid w:val="007D5C4F"/>
    <w:rsid w:val="007D62BC"/>
    <w:rsid w:val="007D6985"/>
    <w:rsid w:val="007D6DCE"/>
    <w:rsid w:val="007E0F0C"/>
    <w:rsid w:val="007E14DA"/>
    <w:rsid w:val="007E2AA3"/>
    <w:rsid w:val="007E460D"/>
    <w:rsid w:val="007E5705"/>
    <w:rsid w:val="007E57B7"/>
    <w:rsid w:val="007E59D0"/>
    <w:rsid w:val="007E7469"/>
    <w:rsid w:val="007E7A4F"/>
    <w:rsid w:val="007F260A"/>
    <w:rsid w:val="007F3E16"/>
    <w:rsid w:val="007F48B4"/>
    <w:rsid w:val="007F4AC6"/>
    <w:rsid w:val="007F528C"/>
    <w:rsid w:val="007F766A"/>
    <w:rsid w:val="0080000E"/>
    <w:rsid w:val="0080092A"/>
    <w:rsid w:val="008018C3"/>
    <w:rsid w:val="00801B5D"/>
    <w:rsid w:val="008036E2"/>
    <w:rsid w:val="00803C79"/>
    <w:rsid w:val="00806DA0"/>
    <w:rsid w:val="00806DA4"/>
    <w:rsid w:val="00811207"/>
    <w:rsid w:val="008126F1"/>
    <w:rsid w:val="00812AD5"/>
    <w:rsid w:val="00813074"/>
    <w:rsid w:val="00813376"/>
    <w:rsid w:val="008133BD"/>
    <w:rsid w:val="00813DB6"/>
    <w:rsid w:val="008140F6"/>
    <w:rsid w:val="00815AAB"/>
    <w:rsid w:val="00815BF8"/>
    <w:rsid w:val="00817A7A"/>
    <w:rsid w:val="00820338"/>
    <w:rsid w:val="00821925"/>
    <w:rsid w:val="0082199C"/>
    <w:rsid w:val="00822790"/>
    <w:rsid w:val="00823134"/>
    <w:rsid w:val="00823F74"/>
    <w:rsid w:val="00824449"/>
    <w:rsid w:val="00824EBB"/>
    <w:rsid w:val="00825931"/>
    <w:rsid w:val="008259F6"/>
    <w:rsid w:val="00826CC8"/>
    <w:rsid w:val="00827FCE"/>
    <w:rsid w:val="00827FD1"/>
    <w:rsid w:val="00830C3A"/>
    <w:rsid w:val="00830F09"/>
    <w:rsid w:val="00831062"/>
    <w:rsid w:val="008320CF"/>
    <w:rsid w:val="00833048"/>
    <w:rsid w:val="00833161"/>
    <w:rsid w:val="0083358B"/>
    <w:rsid w:val="00833C6C"/>
    <w:rsid w:val="00833CE8"/>
    <w:rsid w:val="00833E13"/>
    <w:rsid w:val="0083492A"/>
    <w:rsid w:val="008361D7"/>
    <w:rsid w:val="0083643B"/>
    <w:rsid w:val="00837A56"/>
    <w:rsid w:val="008407AC"/>
    <w:rsid w:val="00842825"/>
    <w:rsid w:val="008438D6"/>
    <w:rsid w:val="0084442F"/>
    <w:rsid w:val="008447D4"/>
    <w:rsid w:val="008466E2"/>
    <w:rsid w:val="00847758"/>
    <w:rsid w:val="00847818"/>
    <w:rsid w:val="00847868"/>
    <w:rsid w:val="00850977"/>
    <w:rsid w:val="00850EAF"/>
    <w:rsid w:val="00851EA5"/>
    <w:rsid w:val="00853E5A"/>
    <w:rsid w:val="00854632"/>
    <w:rsid w:val="00854699"/>
    <w:rsid w:val="00854B21"/>
    <w:rsid w:val="00854C2E"/>
    <w:rsid w:val="00855DBF"/>
    <w:rsid w:val="00856B80"/>
    <w:rsid w:val="0085713D"/>
    <w:rsid w:val="0085767A"/>
    <w:rsid w:val="00857ACC"/>
    <w:rsid w:val="008607E3"/>
    <w:rsid w:val="0086093C"/>
    <w:rsid w:val="00860F39"/>
    <w:rsid w:val="00861062"/>
    <w:rsid w:val="0086114B"/>
    <w:rsid w:val="008617ED"/>
    <w:rsid w:val="00861C2F"/>
    <w:rsid w:val="00862315"/>
    <w:rsid w:val="008623C0"/>
    <w:rsid w:val="00863349"/>
    <w:rsid w:val="00864039"/>
    <w:rsid w:val="00865451"/>
    <w:rsid w:val="00867B8E"/>
    <w:rsid w:val="008714E2"/>
    <w:rsid w:val="008716D2"/>
    <w:rsid w:val="0087187A"/>
    <w:rsid w:val="00871A3B"/>
    <w:rsid w:val="00871E4E"/>
    <w:rsid w:val="008756E9"/>
    <w:rsid w:val="00875A8F"/>
    <w:rsid w:val="0087765B"/>
    <w:rsid w:val="00877F7E"/>
    <w:rsid w:val="00882446"/>
    <w:rsid w:val="0088352C"/>
    <w:rsid w:val="008839BF"/>
    <w:rsid w:val="00883A46"/>
    <w:rsid w:val="00884230"/>
    <w:rsid w:val="00885298"/>
    <w:rsid w:val="00885DC5"/>
    <w:rsid w:val="00886656"/>
    <w:rsid w:val="00886A41"/>
    <w:rsid w:val="00886E16"/>
    <w:rsid w:val="0088743E"/>
    <w:rsid w:val="008877CC"/>
    <w:rsid w:val="00887E89"/>
    <w:rsid w:val="00890053"/>
    <w:rsid w:val="00891578"/>
    <w:rsid w:val="00891C3A"/>
    <w:rsid w:val="00892150"/>
    <w:rsid w:val="00892A15"/>
    <w:rsid w:val="00892A7C"/>
    <w:rsid w:val="00893397"/>
    <w:rsid w:val="00893D16"/>
    <w:rsid w:val="00893EEC"/>
    <w:rsid w:val="00894458"/>
    <w:rsid w:val="008956E2"/>
    <w:rsid w:val="00895D62"/>
    <w:rsid w:val="008A3CA0"/>
    <w:rsid w:val="008A3F46"/>
    <w:rsid w:val="008A4BA4"/>
    <w:rsid w:val="008A4F1F"/>
    <w:rsid w:val="008A50A1"/>
    <w:rsid w:val="008A5600"/>
    <w:rsid w:val="008A6B71"/>
    <w:rsid w:val="008A6FDE"/>
    <w:rsid w:val="008B029C"/>
    <w:rsid w:val="008B030D"/>
    <w:rsid w:val="008B2A70"/>
    <w:rsid w:val="008B34FE"/>
    <w:rsid w:val="008B3745"/>
    <w:rsid w:val="008B4202"/>
    <w:rsid w:val="008B4C10"/>
    <w:rsid w:val="008B511A"/>
    <w:rsid w:val="008B63DC"/>
    <w:rsid w:val="008B6B08"/>
    <w:rsid w:val="008B7F64"/>
    <w:rsid w:val="008C034B"/>
    <w:rsid w:val="008C06B5"/>
    <w:rsid w:val="008C0CAC"/>
    <w:rsid w:val="008C16B9"/>
    <w:rsid w:val="008C1991"/>
    <w:rsid w:val="008C1A57"/>
    <w:rsid w:val="008C6A15"/>
    <w:rsid w:val="008C6C40"/>
    <w:rsid w:val="008C78CF"/>
    <w:rsid w:val="008D012E"/>
    <w:rsid w:val="008D0DAC"/>
    <w:rsid w:val="008D1AD6"/>
    <w:rsid w:val="008D27AF"/>
    <w:rsid w:val="008D66A0"/>
    <w:rsid w:val="008D6EA2"/>
    <w:rsid w:val="008E0548"/>
    <w:rsid w:val="008E0C11"/>
    <w:rsid w:val="008E17DD"/>
    <w:rsid w:val="008E17F7"/>
    <w:rsid w:val="008E1EF6"/>
    <w:rsid w:val="008E28B7"/>
    <w:rsid w:val="008E39E1"/>
    <w:rsid w:val="008E3F6F"/>
    <w:rsid w:val="008E447F"/>
    <w:rsid w:val="008E553E"/>
    <w:rsid w:val="008F07DE"/>
    <w:rsid w:val="008F14E7"/>
    <w:rsid w:val="008F360B"/>
    <w:rsid w:val="008F3BDC"/>
    <w:rsid w:val="008F465C"/>
    <w:rsid w:val="008F47A1"/>
    <w:rsid w:val="008F6FE3"/>
    <w:rsid w:val="009001D8"/>
    <w:rsid w:val="009002E4"/>
    <w:rsid w:val="009028B0"/>
    <w:rsid w:val="009070FB"/>
    <w:rsid w:val="009100B8"/>
    <w:rsid w:val="0091086E"/>
    <w:rsid w:val="00911BCA"/>
    <w:rsid w:val="0091249D"/>
    <w:rsid w:val="00912BB5"/>
    <w:rsid w:val="00912C2E"/>
    <w:rsid w:val="00912CA2"/>
    <w:rsid w:val="00913C34"/>
    <w:rsid w:val="00914BD8"/>
    <w:rsid w:val="00915F62"/>
    <w:rsid w:val="009164D2"/>
    <w:rsid w:val="00916602"/>
    <w:rsid w:val="00917257"/>
    <w:rsid w:val="00917C7C"/>
    <w:rsid w:val="00920396"/>
    <w:rsid w:val="00920675"/>
    <w:rsid w:val="00920D68"/>
    <w:rsid w:val="009215C1"/>
    <w:rsid w:val="009218C7"/>
    <w:rsid w:val="0092285D"/>
    <w:rsid w:val="00923A25"/>
    <w:rsid w:val="00924441"/>
    <w:rsid w:val="0092448A"/>
    <w:rsid w:val="00924550"/>
    <w:rsid w:val="0092455B"/>
    <w:rsid w:val="00924565"/>
    <w:rsid w:val="0092659E"/>
    <w:rsid w:val="00926B8C"/>
    <w:rsid w:val="00926C5F"/>
    <w:rsid w:val="00926E8F"/>
    <w:rsid w:val="0092705B"/>
    <w:rsid w:val="0093054E"/>
    <w:rsid w:val="009305F0"/>
    <w:rsid w:val="0093165F"/>
    <w:rsid w:val="0093191E"/>
    <w:rsid w:val="009319CC"/>
    <w:rsid w:val="00931EBF"/>
    <w:rsid w:val="00933091"/>
    <w:rsid w:val="009335B4"/>
    <w:rsid w:val="00933AA0"/>
    <w:rsid w:val="009342CD"/>
    <w:rsid w:val="0093610B"/>
    <w:rsid w:val="00940458"/>
    <w:rsid w:val="00940573"/>
    <w:rsid w:val="00940BDC"/>
    <w:rsid w:val="00941C53"/>
    <w:rsid w:val="00942196"/>
    <w:rsid w:val="00942940"/>
    <w:rsid w:val="00942A28"/>
    <w:rsid w:val="00942F35"/>
    <w:rsid w:val="009433F0"/>
    <w:rsid w:val="009435B1"/>
    <w:rsid w:val="009443DB"/>
    <w:rsid w:val="00945D48"/>
    <w:rsid w:val="00947E21"/>
    <w:rsid w:val="0095144C"/>
    <w:rsid w:val="0095291E"/>
    <w:rsid w:val="00952F6B"/>
    <w:rsid w:val="0095452B"/>
    <w:rsid w:val="0096035F"/>
    <w:rsid w:val="0096104D"/>
    <w:rsid w:val="00961907"/>
    <w:rsid w:val="00961933"/>
    <w:rsid w:val="00964312"/>
    <w:rsid w:val="00964845"/>
    <w:rsid w:val="00964CA7"/>
    <w:rsid w:val="00966AC7"/>
    <w:rsid w:val="00966B16"/>
    <w:rsid w:val="0096791A"/>
    <w:rsid w:val="00970152"/>
    <w:rsid w:val="0097023E"/>
    <w:rsid w:val="00970768"/>
    <w:rsid w:val="00970DBD"/>
    <w:rsid w:val="00971640"/>
    <w:rsid w:val="009717AB"/>
    <w:rsid w:val="00971912"/>
    <w:rsid w:val="00971EE7"/>
    <w:rsid w:val="009726C6"/>
    <w:rsid w:val="0097315A"/>
    <w:rsid w:val="00973C93"/>
    <w:rsid w:val="00974478"/>
    <w:rsid w:val="0097616C"/>
    <w:rsid w:val="009761D6"/>
    <w:rsid w:val="009774BA"/>
    <w:rsid w:val="00980E3B"/>
    <w:rsid w:val="0098606B"/>
    <w:rsid w:val="0098616B"/>
    <w:rsid w:val="009879C7"/>
    <w:rsid w:val="00987D03"/>
    <w:rsid w:val="009900EC"/>
    <w:rsid w:val="00991112"/>
    <w:rsid w:val="00991623"/>
    <w:rsid w:val="00991662"/>
    <w:rsid w:val="009931A2"/>
    <w:rsid w:val="009959D8"/>
    <w:rsid w:val="0099630E"/>
    <w:rsid w:val="009963A6"/>
    <w:rsid w:val="009964E4"/>
    <w:rsid w:val="00997454"/>
    <w:rsid w:val="00997DF4"/>
    <w:rsid w:val="009A12F5"/>
    <w:rsid w:val="009A137E"/>
    <w:rsid w:val="009A2BB5"/>
    <w:rsid w:val="009A2D35"/>
    <w:rsid w:val="009A3EDE"/>
    <w:rsid w:val="009A5A01"/>
    <w:rsid w:val="009A7F79"/>
    <w:rsid w:val="009B01F3"/>
    <w:rsid w:val="009B0D21"/>
    <w:rsid w:val="009B1CFB"/>
    <w:rsid w:val="009B4D85"/>
    <w:rsid w:val="009B54E6"/>
    <w:rsid w:val="009B58BB"/>
    <w:rsid w:val="009B6E81"/>
    <w:rsid w:val="009B7B59"/>
    <w:rsid w:val="009C00E8"/>
    <w:rsid w:val="009C02AC"/>
    <w:rsid w:val="009C07FE"/>
    <w:rsid w:val="009C0DCC"/>
    <w:rsid w:val="009C14AF"/>
    <w:rsid w:val="009C451B"/>
    <w:rsid w:val="009C59A7"/>
    <w:rsid w:val="009C67C2"/>
    <w:rsid w:val="009C68D0"/>
    <w:rsid w:val="009C76E7"/>
    <w:rsid w:val="009D06CC"/>
    <w:rsid w:val="009D1408"/>
    <w:rsid w:val="009D280E"/>
    <w:rsid w:val="009D2EF1"/>
    <w:rsid w:val="009D4E10"/>
    <w:rsid w:val="009D5380"/>
    <w:rsid w:val="009D6110"/>
    <w:rsid w:val="009D78E0"/>
    <w:rsid w:val="009E0156"/>
    <w:rsid w:val="009E15A2"/>
    <w:rsid w:val="009E1C26"/>
    <w:rsid w:val="009E4A3A"/>
    <w:rsid w:val="009E4CEA"/>
    <w:rsid w:val="009E53CC"/>
    <w:rsid w:val="009E59F2"/>
    <w:rsid w:val="009E7598"/>
    <w:rsid w:val="009F0210"/>
    <w:rsid w:val="009F1678"/>
    <w:rsid w:val="009F1D56"/>
    <w:rsid w:val="009F1E09"/>
    <w:rsid w:val="009F2152"/>
    <w:rsid w:val="009F235C"/>
    <w:rsid w:val="009F3437"/>
    <w:rsid w:val="009F4175"/>
    <w:rsid w:val="009F46B7"/>
    <w:rsid w:val="009F4BED"/>
    <w:rsid w:val="009F4E42"/>
    <w:rsid w:val="009F6F39"/>
    <w:rsid w:val="009F78C4"/>
    <w:rsid w:val="009F7A20"/>
    <w:rsid w:val="009F7A3D"/>
    <w:rsid w:val="009F7BC5"/>
    <w:rsid w:val="00A00E02"/>
    <w:rsid w:val="00A0140C"/>
    <w:rsid w:val="00A02873"/>
    <w:rsid w:val="00A048EF"/>
    <w:rsid w:val="00A04F25"/>
    <w:rsid w:val="00A050D3"/>
    <w:rsid w:val="00A05310"/>
    <w:rsid w:val="00A058AC"/>
    <w:rsid w:val="00A05D5E"/>
    <w:rsid w:val="00A0634C"/>
    <w:rsid w:val="00A0689C"/>
    <w:rsid w:val="00A07401"/>
    <w:rsid w:val="00A07908"/>
    <w:rsid w:val="00A103AC"/>
    <w:rsid w:val="00A10C8B"/>
    <w:rsid w:val="00A10D0A"/>
    <w:rsid w:val="00A11B5E"/>
    <w:rsid w:val="00A12D8C"/>
    <w:rsid w:val="00A145C9"/>
    <w:rsid w:val="00A15324"/>
    <w:rsid w:val="00A15DAD"/>
    <w:rsid w:val="00A16930"/>
    <w:rsid w:val="00A17C51"/>
    <w:rsid w:val="00A203A2"/>
    <w:rsid w:val="00A20FC6"/>
    <w:rsid w:val="00A22EDD"/>
    <w:rsid w:val="00A22EF6"/>
    <w:rsid w:val="00A2341E"/>
    <w:rsid w:val="00A23B02"/>
    <w:rsid w:val="00A23D90"/>
    <w:rsid w:val="00A246F7"/>
    <w:rsid w:val="00A25563"/>
    <w:rsid w:val="00A2561B"/>
    <w:rsid w:val="00A2572D"/>
    <w:rsid w:val="00A273C1"/>
    <w:rsid w:val="00A305B8"/>
    <w:rsid w:val="00A308B7"/>
    <w:rsid w:val="00A31D69"/>
    <w:rsid w:val="00A34021"/>
    <w:rsid w:val="00A34754"/>
    <w:rsid w:val="00A35217"/>
    <w:rsid w:val="00A35625"/>
    <w:rsid w:val="00A37650"/>
    <w:rsid w:val="00A40C49"/>
    <w:rsid w:val="00A41079"/>
    <w:rsid w:val="00A4131A"/>
    <w:rsid w:val="00A43469"/>
    <w:rsid w:val="00A43984"/>
    <w:rsid w:val="00A45E4B"/>
    <w:rsid w:val="00A46ADA"/>
    <w:rsid w:val="00A47259"/>
    <w:rsid w:val="00A472A3"/>
    <w:rsid w:val="00A4798E"/>
    <w:rsid w:val="00A479BE"/>
    <w:rsid w:val="00A50E18"/>
    <w:rsid w:val="00A51137"/>
    <w:rsid w:val="00A544EA"/>
    <w:rsid w:val="00A54995"/>
    <w:rsid w:val="00A554CD"/>
    <w:rsid w:val="00A555F9"/>
    <w:rsid w:val="00A56566"/>
    <w:rsid w:val="00A56A85"/>
    <w:rsid w:val="00A6057D"/>
    <w:rsid w:val="00A60939"/>
    <w:rsid w:val="00A60E49"/>
    <w:rsid w:val="00A6153E"/>
    <w:rsid w:val="00A61EF3"/>
    <w:rsid w:val="00A61FB2"/>
    <w:rsid w:val="00A62425"/>
    <w:rsid w:val="00A64686"/>
    <w:rsid w:val="00A64CF1"/>
    <w:rsid w:val="00A6511C"/>
    <w:rsid w:val="00A654A4"/>
    <w:rsid w:val="00A65679"/>
    <w:rsid w:val="00A6618A"/>
    <w:rsid w:val="00A66299"/>
    <w:rsid w:val="00A666E0"/>
    <w:rsid w:val="00A67911"/>
    <w:rsid w:val="00A710A1"/>
    <w:rsid w:val="00A72559"/>
    <w:rsid w:val="00A72E56"/>
    <w:rsid w:val="00A74136"/>
    <w:rsid w:val="00A74227"/>
    <w:rsid w:val="00A743B1"/>
    <w:rsid w:val="00A76837"/>
    <w:rsid w:val="00A774D0"/>
    <w:rsid w:val="00A8083D"/>
    <w:rsid w:val="00A80F4F"/>
    <w:rsid w:val="00A829FE"/>
    <w:rsid w:val="00A82E5A"/>
    <w:rsid w:val="00A831BD"/>
    <w:rsid w:val="00A83697"/>
    <w:rsid w:val="00A84637"/>
    <w:rsid w:val="00A8619B"/>
    <w:rsid w:val="00A91A8F"/>
    <w:rsid w:val="00A91C2F"/>
    <w:rsid w:val="00A91D19"/>
    <w:rsid w:val="00A927E4"/>
    <w:rsid w:val="00A92B33"/>
    <w:rsid w:val="00A9344D"/>
    <w:rsid w:val="00A937E0"/>
    <w:rsid w:val="00A942B9"/>
    <w:rsid w:val="00A942F3"/>
    <w:rsid w:val="00A96BD4"/>
    <w:rsid w:val="00AA0348"/>
    <w:rsid w:val="00AA2155"/>
    <w:rsid w:val="00AA3BA0"/>
    <w:rsid w:val="00AA3BF4"/>
    <w:rsid w:val="00AA4D18"/>
    <w:rsid w:val="00AA4F98"/>
    <w:rsid w:val="00AA52EE"/>
    <w:rsid w:val="00AA6789"/>
    <w:rsid w:val="00AA6B59"/>
    <w:rsid w:val="00AB1E87"/>
    <w:rsid w:val="00AB2886"/>
    <w:rsid w:val="00AB2EF3"/>
    <w:rsid w:val="00AB3E11"/>
    <w:rsid w:val="00AB3E2A"/>
    <w:rsid w:val="00AB5836"/>
    <w:rsid w:val="00AB7C5C"/>
    <w:rsid w:val="00AC0384"/>
    <w:rsid w:val="00AC07AE"/>
    <w:rsid w:val="00AC1174"/>
    <w:rsid w:val="00AC1FA8"/>
    <w:rsid w:val="00AC454D"/>
    <w:rsid w:val="00AC491A"/>
    <w:rsid w:val="00AC4C9F"/>
    <w:rsid w:val="00AC564C"/>
    <w:rsid w:val="00AC6AE1"/>
    <w:rsid w:val="00AC70C6"/>
    <w:rsid w:val="00AD05FB"/>
    <w:rsid w:val="00AD410C"/>
    <w:rsid w:val="00AD45BB"/>
    <w:rsid w:val="00AD69B1"/>
    <w:rsid w:val="00AD6C45"/>
    <w:rsid w:val="00AD6DDF"/>
    <w:rsid w:val="00AD7F5E"/>
    <w:rsid w:val="00AE168B"/>
    <w:rsid w:val="00AE1D95"/>
    <w:rsid w:val="00AE2CCD"/>
    <w:rsid w:val="00AE47EC"/>
    <w:rsid w:val="00AF0ED0"/>
    <w:rsid w:val="00AF1514"/>
    <w:rsid w:val="00AF282F"/>
    <w:rsid w:val="00AF28F3"/>
    <w:rsid w:val="00AF2C81"/>
    <w:rsid w:val="00AF3893"/>
    <w:rsid w:val="00AF43B6"/>
    <w:rsid w:val="00AF5243"/>
    <w:rsid w:val="00AF54C2"/>
    <w:rsid w:val="00AF587C"/>
    <w:rsid w:val="00AF5971"/>
    <w:rsid w:val="00AF5D0B"/>
    <w:rsid w:val="00AF635E"/>
    <w:rsid w:val="00AF6596"/>
    <w:rsid w:val="00AF7530"/>
    <w:rsid w:val="00B003ED"/>
    <w:rsid w:val="00B007EE"/>
    <w:rsid w:val="00B0154F"/>
    <w:rsid w:val="00B018EF"/>
    <w:rsid w:val="00B01A7F"/>
    <w:rsid w:val="00B01EE6"/>
    <w:rsid w:val="00B023FC"/>
    <w:rsid w:val="00B024AE"/>
    <w:rsid w:val="00B05ACD"/>
    <w:rsid w:val="00B065AE"/>
    <w:rsid w:val="00B070FE"/>
    <w:rsid w:val="00B0794C"/>
    <w:rsid w:val="00B116C2"/>
    <w:rsid w:val="00B1188E"/>
    <w:rsid w:val="00B1195D"/>
    <w:rsid w:val="00B124C4"/>
    <w:rsid w:val="00B132B3"/>
    <w:rsid w:val="00B17FE6"/>
    <w:rsid w:val="00B20368"/>
    <w:rsid w:val="00B21239"/>
    <w:rsid w:val="00B21DB9"/>
    <w:rsid w:val="00B228A8"/>
    <w:rsid w:val="00B22E3A"/>
    <w:rsid w:val="00B236CE"/>
    <w:rsid w:val="00B248A5"/>
    <w:rsid w:val="00B24D2F"/>
    <w:rsid w:val="00B2531D"/>
    <w:rsid w:val="00B2631A"/>
    <w:rsid w:val="00B3103D"/>
    <w:rsid w:val="00B31685"/>
    <w:rsid w:val="00B31AE1"/>
    <w:rsid w:val="00B323BE"/>
    <w:rsid w:val="00B32725"/>
    <w:rsid w:val="00B32F36"/>
    <w:rsid w:val="00B3342C"/>
    <w:rsid w:val="00B339B5"/>
    <w:rsid w:val="00B33D48"/>
    <w:rsid w:val="00B34720"/>
    <w:rsid w:val="00B34EFE"/>
    <w:rsid w:val="00B35713"/>
    <w:rsid w:val="00B35A53"/>
    <w:rsid w:val="00B36B3C"/>
    <w:rsid w:val="00B36B3D"/>
    <w:rsid w:val="00B37CC0"/>
    <w:rsid w:val="00B412FA"/>
    <w:rsid w:val="00B419A9"/>
    <w:rsid w:val="00B42702"/>
    <w:rsid w:val="00B42767"/>
    <w:rsid w:val="00B43982"/>
    <w:rsid w:val="00B4450A"/>
    <w:rsid w:val="00B45992"/>
    <w:rsid w:val="00B47A11"/>
    <w:rsid w:val="00B47B30"/>
    <w:rsid w:val="00B47F19"/>
    <w:rsid w:val="00B505CD"/>
    <w:rsid w:val="00B50A42"/>
    <w:rsid w:val="00B513F0"/>
    <w:rsid w:val="00B52097"/>
    <w:rsid w:val="00B5240C"/>
    <w:rsid w:val="00B5314A"/>
    <w:rsid w:val="00B53653"/>
    <w:rsid w:val="00B53C4D"/>
    <w:rsid w:val="00B53F2B"/>
    <w:rsid w:val="00B56197"/>
    <w:rsid w:val="00B5665E"/>
    <w:rsid w:val="00B56A75"/>
    <w:rsid w:val="00B56C8A"/>
    <w:rsid w:val="00B571B0"/>
    <w:rsid w:val="00B60C5C"/>
    <w:rsid w:val="00B61343"/>
    <w:rsid w:val="00B632AA"/>
    <w:rsid w:val="00B63B57"/>
    <w:rsid w:val="00B64122"/>
    <w:rsid w:val="00B67307"/>
    <w:rsid w:val="00B7160E"/>
    <w:rsid w:val="00B7177C"/>
    <w:rsid w:val="00B71E8C"/>
    <w:rsid w:val="00B73389"/>
    <w:rsid w:val="00B739E6"/>
    <w:rsid w:val="00B74400"/>
    <w:rsid w:val="00B757E5"/>
    <w:rsid w:val="00B75811"/>
    <w:rsid w:val="00B7677D"/>
    <w:rsid w:val="00B77328"/>
    <w:rsid w:val="00B77408"/>
    <w:rsid w:val="00B779EB"/>
    <w:rsid w:val="00B80155"/>
    <w:rsid w:val="00B80B03"/>
    <w:rsid w:val="00B814E4"/>
    <w:rsid w:val="00B81641"/>
    <w:rsid w:val="00B84814"/>
    <w:rsid w:val="00B84C40"/>
    <w:rsid w:val="00B850E1"/>
    <w:rsid w:val="00B86B88"/>
    <w:rsid w:val="00B86F91"/>
    <w:rsid w:val="00B87034"/>
    <w:rsid w:val="00B878E8"/>
    <w:rsid w:val="00B9003B"/>
    <w:rsid w:val="00B90353"/>
    <w:rsid w:val="00B92373"/>
    <w:rsid w:val="00B928AC"/>
    <w:rsid w:val="00B93665"/>
    <w:rsid w:val="00B9470D"/>
    <w:rsid w:val="00B94B29"/>
    <w:rsid w:val="00B94C0C"/>
    <w:rsid w:val="00B95EF5"/>
    <w:rsid w:val="00B96AA4"/>
    <w:rsid w:val="00B96D7E"/>
    <w:rsid w:val="00B9753C"/>
    <w:rsid w:val="00B9781D"/>
    <w:rsid w:val="00BA3AB4"/>
    <w:rsid w:val="00BA3D5D"/>
    <w:rsid w:val="00BA46C2"/>
    <w:rsid w:val="00BA4DA9"/>
    <w:rsid w:val="00BA4FF3"/>
    <w:rsid w:val="00BA59A5"/>
    <w:rsid w:val="00BA6FDC"/>
    <w:rsid w:val="00BA795F"/>
    <w:rsid w:val="00BB0102"/>
    <w:rsid w:val="00BB0D36"/>
    <w:rsid w:val="00BB1896"/>
    <w:rsid w:val="00BB324B"/>
    <w:rsid w:val="00BB3899"/>
    <w:rsid w:val="00BB7DCA"/>
    <w:rsid w:val="00BC0A09"/>
    <w:rsid w:val="00BC1584"/>
    <w:rsid w:val="00BC169A"/>
    <w:rsid w:val="00BC280A"/>
    <w:rsid w:val="00BC3CE6"/>
    <w:rsid w:val="00BC5466"/>
    <w:rsid w:val="00BC5CEB"/>
    <w:rsid w:val="00BC5D8B"/>
    <w:rsid w:val="00BC6210"/>
    <w:rsid w:val="00BD04AE"/>
    <w:rsid w:val="00BD07D3"/>
    <w:rsid w:val="00BD1ECF"/>
    <w:rsid w:val="00BD224A"/>
    <w:rsid w:val="00BD24D3"/>
    <w:rsid w:val="00BD4925"/>
    <w:rsid w:val="00BD71F1"/>
    <w:rsid w:val="00BE032B"/>
    <w:rsid w:val="00BE0BB0"/>
    <w:rsid w:val="00BE21BF"/>
    <w:rsid w:val="00BE34EF"/>
    <w:rsid w:val="00BE4931"/>
    <w:rsid w:val="00BE5A38"/>
    <w:rsid w:val="00BE5FF7"/>
    <w:rsid w:val="00BF0ED2"/>
    <w:rsid w:val="00BF1440"/>
    <w:rsid w:val="00BF2D1C"/>
    <w:rsid w:val="00BF3F51"/>
    <w:rsid w:val="00BF4A27"/>
    <w:rsid w:val="00BF675B"/>
    <w:rsid w:val="00BF70CD"/>
    <w:rsid w:val="00BF7167"/>
    <w:rsid w:val="00BF7375"/>
    <w:rsid w:val="00BF7557"/>
    <w:rsid w:val="00BF7F5D"/>
    <w:rsid w:val="00C0050A"/>
    <w:rsid w:val="00C005DE"/>
    <w:rsid w:val="00C013DB"/>
    <w:rsid w:val="00C01548"/>
    <w:rsid w:val="00C015BD"/>
    <w:rsid w:val="00C02659"/>
    <w:rsid w:val="00C0281A"/>
    <w:rsid w:val="00C0359E"/>
    <w:rsid w:val="00C04017"/>
    <w:rsid w:val="00C04433"/>
    <w:rsid w:val="00C0468A"/>
    <w:rsid w:val="00C05C45"/>
    <w:rsid w:val="00C0618A"/>
    <w:rsid w:val="00C0660B"/>
    <w:rsid w:val="00C07C6E"/>
    <w:rsid w:val="00C109A0"/>
    <w:rsid w:val="00C10B65"/>
    <w:rsid w:val="00C11116"/>
    <w:rsid w:val="00C114D8"/>
    <w:rsid w:val="00C11CC8"/>
    <w:rsid w:val="00C130FD"/>
    <w:rsid w:val="00C13726"/>
    <w:rsid w:val="00C1548C"/>
    <w:rsid w:val="00C164E0"/>
    <w:rsid w:val="00C1738C"/>
    <w:rsid w:val="00C1739A"/>
    <w:rsid w:val="00C174B9"/>
    <w:rsid w:val="00C17925"/>
    <w:rsid w:val="00C20D51"/>
    <w:rsid w:val="00C2148F"/>
    <w:rsid w:val="00C234C8"/>
    <w:rsid w:val="00C24546"/>
    <w:rsid w:val="00C25007"/>
    <w:rsid w:val="00C25034"/>
    <w:rsid w:val="00C25223"/>
    <w:rsid w:val="00C25636"/>
    <w:rsid w:val="00C258E2"/>
    <w:rsid w:val="00C27F09"/>
    <w:rsid w:val="00C30618"/>
    <w:rsid w:val="00C307C7"/>
    <w:rsid w:val="00C30B1A"/>
    <w:rsid w:val="00C31214"/>
    <w:rsid w:val="00C3271E"/>
    <w:rsid w:val="00C32957"/>
    <w:rsid w:val="00C3491F"/>
    <w:rsid w:val="00C35C2F"/>
    <w:rsid w:val="00C35E2A"/>
    <w:rsid w:val="00C36527"/>
    <w:rsid w:val="00C3682D"/>
    <w:rsid w:val="00C4005C"/>
    <w:rsid w:val="00C40166"/>
    <w:rsid w:val="00C40EA5"/>
    <w:rsid w:val="00C415F4"/>
    <w:rsid w:val="00C41CC5"/>
    <w:rsid w:val="00C449FC"/>
    <w:rsid w:val="00C4711D"/>
    <w:rsid w:val="00C477E8"/>
    <w:rsid w:val="00C50DE5"/>
    <w:rsid w:val="00C51024"/>
    <w:rsid w:val="00C51207"/>
    <w:rsid w:val="00C52F0D"/>
    <w:rsid w:val="00C5458E"/>
    <w:rsid w:val="00C5692E"/>
    <w:rsid w:val="00C57BF3"/>
    <w:rsid w:val="00C608E2"/>
    <w:rsid w:val="00C62099"/>
    <w:rsid w:val="00C6260A"/>
    <w:rsid w:val="00C631C5"/>
    <w:rsid w:val="00C639CE"/>
    <w:rsid w:val="00C65A3C"/>
    <w:rsid w:val="00C66F85"/>
    <w:rsid w:val="00C676E3"/>
    <w:rsid w:val="00C67D69"/>
    <w:rsid w:val="00C70C40"/>
    <w:rsid w:val="00C70E01"/>
    <w:rsid w:val="00C711E6"/>
    <w:rsid w:val="00C7148E"/>
    <w:rsid w:val="00C729BC"/>
    <w:rsid w:val="00C75122"/>
    <w:rsid w:val="00C75D06"/>
    <w:rsid w:val="00C760B3"/>
    <w:rsid w:val="00C763C4"/>
    <w:rsid w:val="00C779F5"/>
    <w:rsid w:val="00C80272"/>
    <w:rsid w:val="00C8111B"/>
    <w:rsid w:val="00C81EE4"/>
    <w:rsid w:val="00C82347"/>
    <w:rsid w:val="00C838CD"/>
    <w:rsid w:val="00C83C4F"/>
    <w:rsid w:val="00C843B2"/>
    <w:rsid w:val="00C84BA2"/>
    <w:rsid w:val="00C8551C"/>
    <w:rsid w:val="00C85C06"/>
    <w:rsid w:val="00C862D1"/>
    <w:rsid w:val="00C87BE9"/>
    <w:rsid w:val="00C92A33"/>
    <w:rsid w:val="00C94A6C"/>
    <w:rsid w:val="00C94F3E"/>
    <w:rsid w:val="00C96D60"/>
    <w:rsid w:val="00C97719"/>
    <w:rsid w:val="00CA1544"/>
    <w:rsid w:val="00CA37EA"/>
    <w:rsid w:val="00CA4C75"/>
    <w:rsid w:val="00CA4E91"/>
    <w:rsid w:val="00CA4ED0"/>
    <w:rsid w:val="00CA5DD3"/>
    <w:rsid w:val="00CA7823"/>
    <w:rsid w:val="00CB0CA8"/>
    <w:rsid w:val="00CB279D"/>
    <w:rsid w:val="00CB342B"/>
    <w:rsid w:val="00CB4690"/>
    <w:rsid w:val="00CB4F82"/>
    <w:rsid w:val="00CB53E6"/>
    <w:rsid w:val="00CB6553"/>
    <w:rsid w:val="00CB6D61"/>
    <w:rsid w:val="00CB79E1"/>
    <w:rsid w:val="00CC0116"/>
    <w:rsid w:val="00CC05D4"/>
    <w:rsid w:val="00CC17D3"/>
    <w:rsid w:val="00CC1C9D"/>
    <w:rsid w:val="00CC1CC4"/>
    <w:rsid w:val="00CC232F"/>
    <w:rsid w:val="00CC599E"/>
    <w:rsid w:val="00CC5AD1"/>
    <w:rsid w:val="00CC61DE"/>
    <w:rsid w:val="00CC666E"/>
    <w:rsid w:val="00CC6BB5"/>
    <w:rsid w:val="00CC73CB"/>
    <w:rsid w:val="00CC76D6"/>
    <w:rsid w:val="00CD0D1F"/>
    <w:rsid w:val="00CD145D"/>
    <w:rsid w:val="00CD1533"/>
    <w:rsid w:val="00CD2801"/>
    <w:rsid w:val="00CD3747"/>
    <w:rsid w:val="00CD3A5D"/>
    <w:rsid w:val="00CD4AED"/>
    <w:rsid w:val="00CD53A9"/>
    <w:rsid w:val="00CD577C"/>
    <w:rsid w:val="00CD6375"/>
    <w:rsid w:val="00CE00E3"/>
    <w:rsid w:val="00CE2027"/>
    <w:rsid w:val="00CE4FFE"/>
    <w:rsid w:val="00CE5163"/>
    <w:rsid w:val="00CE582D"/>
    <w:rsid w:val="00CE6B98"/>
    <w:rsid w:val="00CE77DD"/>
    <w:rsid w:val="00CE7F9B"/>
    <w:rsid w:val="00CF0349"/>
    <w:rsid w:val="00CF27DB"/>
    <w:rsid w:val="00CF3483"/>
    <w:rsid w:val="00CF36ED"/>
    <w:rsid w:val="00CF41F3"/>
    <w:rsid w:val="00CF431E"/>
    <w:rsid w:val="00CF447D"/>
    <w:rsid w:val="00CF4687"/>
    <w:rsid w:val="00CF4CB4"/>
    <w:rsid w:val="00CF51D8"/>
    <w:rsid w:val="00CF6242"/>
    <w:rsid w:val="00D00301"/>
    <w:rsid w:val="00D00457"/>
    <w:rsid w:val="00D01B17"/>
    <w:rsid w:val="00D02A6F"/>
    <w:rsid w:val="00D03701"/>
    <w:rsid w:val="00D0404D"/>
    <w:rsid w:val="00D04E09"/>
    <w:rsid w:val="00D053A2"/>
    <w:rsid w:val="00D0694D"/>
    <w:rsid w:val="00D0786F"/>
    <w:rsid w:val="00D07E65"/>
    <w:rsid w:val="00D10B87"/>
    <w:rsid w:val="00D10F06"/>
    <w:rsid w:val="00D111C7"/>
    <w:rsid w:val="00D12127"/>
    <w:rsid w:val="00D12159"/>
    <w:rsid w:val="00D121BA"/>
    <w:rsid w:val="00D12F7A"/>
    <w:rsid w:val="00D139B3"/>
    <w:rsid w:val="00D142D9"/>
    <w:rsid w:val="00D165B8"/>
    <w:rsid w:val="00D16BDB"/>
    <w:rsid w:val="00D17F9A"/>
    <w:rsid w:val="00D2000E"/>
    <w:rsid w:val="00D21DD8"/>
    <w:rsid w:val="00D232E4"/>
    <w:rsid w:val="00D24C58"/>
    <w:rsid w:val="00D24DA3"/>
    <w:rsid w:val="00D2640A"/>
    <w:rsid w:val="00D26722"/>
    <w:rsid w:val="00D26EB7"/>
    <w:rsid w:val="00D30386"/>
    <w:rsid w:val="00D3068C"/>
    <w:rsid w:val="00D30BF8"/>
    <w:rsid w:val="00D30C6C"/>
    <w:rsid w:val="00D320B4"/>
    <w:rsid w:val="00D324A9"/>
    <w:rsid w:val="00D32772"/>
    <w:rsid w:val="00D32B4B"/>
    <w:rsid w:val="00D33586"/>
    <w:rsid w:val="00D361A2"/>
    <w:rsid w:val="00D362AE"/>
    <w:rsid w:val="00D36AC9"/>
    <w:rsid w:val="00D37B69"/>
    <w:rsid w:val="00D40A07"/>
    <w:rsid w:val="00D42DFF"/>
    <w:rsid w:val="00D42E1E"/>
    <w:rsid w:val="00D42E81"/>
    <w:rsid w:val="00D43BD4"/>
    <w:rsid w:val="00D458E2"/>
    <w:rsid w:val="00D459A6"/>
    <w:rsid w:val="00D45CF1"/>
    <w:rsid w:val="00D47151"/>
    <w:rsid w:val="00D4780D"/>
    <w:rsid w:val="00D47C30"/>
    <w:rsid w:val="00D510B8"/>
    <w:rsid w:val="00D51264"/>
    <w:rsid w:val="00D515FE"/>
    <w:rsid w:val="00D51D53"/>
    <w:rsid w:val="00D51E69"/>
    <w:rsid w:val="00D520F6"/>
    <w:rsid w:val="00D528B4"/>
    <w:rsid w:val="00D5292F"/>
    <w:rsid w:val="00D5317B"/>
    <w:rsid w:val="00D5328E"/>
    <w:rsid w:val="00D532F1"/>
    <w:rsid w:val="00D536A2"/>
    <w:rsid w:val="00D54440"/>
    <w:rsid w:val="00D5535A"/>
    <w:rsid w:val="00D559BA"/>
    <w:rsid w:val="00D57A66"/>
    <w:rsid w:val="00D600DA"/>
    <w:rsid w:val="00D64553"/>
    <w:rsid w:val="00D64AFB"/>
    <w:rsid w:val="00D65E94"/>
    <w:rsid w:val="00D66FE2"/>
    <w:rsid w:val="00D7054C"/>
    <w:rsid w:val="00D708DC"/>
    <w:rsid w:val="00D72274"/>
    <w:rsid w:val="00D7330F"/>
    <w:rsid w:val="00D7374C"/>
    <w:rsid w:val="00D74440"/>
    <w:rsid w:val="00D74F4D"/>
    <w:rsid w:val="00D77FD0"/>
    <w:rsid w:val="00D80067"/>
    <w:rsid w:val="00D828D4"/>
    <w:rsid w:val="00D82A80"/>
    <w:rsid w:val="00D82EC2"/>
    <w:rsid w:val="00D8349B"/>
    <w:rsid w:val="00D84065"/>
    <w:rsid w:val="00D84E29"/>
    <w:rsid w:val="00D8516E"/>
    <w:rsid w:val="00D8642D"/>
    <w:rsid w:val="00D86492"/>
    <w:rsid w:val="00D86788"/>
    <w:rsid w:val="00D86D45"/>
    <w:rsid w:val="00D87246"/>
    <w:rsid w:val="00D8740B"/>
    <w:rsid w:val="00D90102"/>
    <w:rsid w:val="00D91FAC"/>
    <w:rsid w:val="00D928D5"/>
    <w:rsid w:val="00D9483F"/>
    <w:rsid w:val="00D94966"/>
    <w:rsid w:val="00D94E66"/>
    <w:rsid w:val="00D9608D"/>
    <w:rsid w:val="00DA0515"/>
    <w:rsid w:val="00DA081C"/>
    <w:rsid w:val="00DA0A15"/>
    <w:rsid w:val="00DA1B8B"/>
    <w:rsid w:val="00DA2C4D"/>
    <w:rsid w:val="00DA4073"/>
    <w:rsid w:val="00DA485D"/>
    <w:rsid w:val="00DA4925"/>
    <w:rsid w:val="00DA5ACA"/>
    <w:rsid w:val="00DA6F61"/>
    <w:rsid w:val="00DA7485"/>
    <w:rsid w:val="00DA7B23"/>
    <w:rsid w:val="00DB0357"/>
    <w:rsid w:val="00DB153B"/>
    <w:rsid w:val="00DB17D3"/>
    <w:rsid w:val="00DB1E2C"/>
    <w:rsid w:val="00DB4912"/>
    <w:rsid w:val="00DB4F29"/>
    <w:rsid w:val="00DB531E"/>
    <w:rsid w:val="00DB6485"/>
    <w:rsid w:val="00DB64D5"/>
    <w:rsid w:val="00DB6904"/>
    <w:rsid w:val="00DB7C0C"/>
    <w:rsid w:val="00DC06AC"/>
    <w:rsid w:val="00DC07D6"/>
    <w:rsid w:val="00DC2600"/>
    <w:rsid w:val="00DC2A96"/>
    <w:rsid w:val="00DC69E0"/>
    <w:rsid w:val="00DC6E01"/>
    <w:rsid w:val="00DC7308"/>
    <w:rsid w:val="00DD14D0"/>
    <w:rsid w:val="00DD1920"/>
    <w:rsid w:val="00DD2931"/>
    <w:rsid w:val="00DD3104"/>
    <w:rsid w:val="00DD50F1"/>
    <w:rsid w:val="00DD54B8"/>
    <w:rsid w:val="00DE01A9"/>
    <w:rsid w:val="00DE08E0"/>
    <w:rsid w:val="00DE290C"/>
    <w:rsid w:val="00DE2B0C"/>
    <w:rsid w:val="00DE3AD5"/>
    <w:rsid w:val="00DE3BB6"/>
    <w:rsid w:val="00DE3D72"/>
    <w:rsid w:val="00DE543D"/>
    <w:rsid w:val="00DE54DE"/>
    <w:rsid w:val="00DF0271"/>
    <w:rsid w:val="00DF052D"/>
    <w:rsid w:val="00DF085A"/>
    <w:rsid w:val="00DF0D71"/>
    <w:rsid w:val="00DF1494"/>
    <w:rsid w:val="00DF179F"/>
    <w:rsid w:val="00DF222E"/>
    <w:rsid w:val="00DF4594"/>
    <w:rsid w:val="00DF48A7"/>
    <w:rsid w:val="00DF4E63"/>
    <w:rsid w:val="00DF5496"/>
    <w:rsid w:val="00DF5DE7"/>
    <w:rsid w:val="00DF6F6E"/>
    <w:rsid w:val="00DF72E1"/>
    <w:rsid w:val="00E00194"/>
    <w:rsid w:val="00E0132A"/>
    <w:rsid w:val="00E01E0F"/>
    <w:rsid w:val="00E02D5C"/>
    <w:rsid w:val="00E031D3"/>
    <w:rsid w:val="00E031EC"/>
    <w:rsid w:val="00E03A6A"/>
    <w:rsid w:val="00E049D4"/>
    <w:rsid w:val="00E049F4"/>
    <w:rsid w:val="00E05926"/>
    <w:rsid w:val="00E060CD"/>
    <w:rsid w:val="00E109E7"/>
    <w:rsid w:val="00E10CE9"/>
    <w:rsid w:val="00E11010"/>
    <w:rsid w:val="00E11364"/>
    <w:rsid w:val="00E11FF9"/>
    <w:rsid w:val="00E149C4"/>
    <w:rsid w:val="00E14DA8"/>
    <w:rsid w:val="00E16264"/>
    <w:rsid w:val="00E169AA"/>
    <w:rsid w:val="00E16A53"/>
    <w:rsid w:val="00E1778F"/>
    <w:rsid w:val="00E213EB"/>
    <w:rsid w:val="00E2209A"/>
    <w:rsid w:val="00E22708"/>
    <w:rsid w:val="00E236A1"/>
    <w:rsid w:val="00E23ACF"/>
    <w:rsid w:val="00E24FBF"/>
    <w:rsid w:val="00E25706"/>
    <w:rsid w:val="00E26D62"/>
    <w:rsid w:val="00E3105F"/>
    <w:rsid w:val="00E31170"/>
    <w:rsid w:val="00E31545"/>
    <w:rsid w:val="00E3188B"/>
    <w:rsid w:val="00E32CC0"/>
    <w:rsid w:val="00E3433E"/>
    <w:rsid w:val="00E35ACE"/>
    <w:rsid w:val="00E369B8"/>
    <w:rsid w:val="00E36B6B"/>
    <w:rsid w:val="00E373E1"/>
    <w:rsid w:val="00E40F09"/>
    <w:rsid w:val="00E41EDE"/>
    <w:rsid w:val="00E425B9"/>
    <w:rsid w:val="00E44761"/>
    <w:rsid w:val="00E45C5F"/>
    <w:rsid w:val="00E4795F"/>
    <w:rsid w:val="00E50C6C"/>
    <w:rsid w:val="00E5130A"/>
    <w:rsid w:val="00E52669"/>
    <w:rsid w:val="00E52C40"/>
    <w:rsid w:val="00E5447F"/>
    <w:rsid w:val="00E54CD1"/>
    <w:rsid w:val="00E552F1"/>
    <w:rsid w:val="00E5643A"/>
    <w:rsid w:val="00E600A2"/>
    <w:rsid w:val="00E628B0"/>
    <w:rsid w:val="00E637E7"/>
    <w:rsid w:val="00E6538B"/>
    <w:rsid w:val="00E65802"/>
    <w:rsid w:val="00E65B06"/>
    <w:rsid w:val="00E671C8"/>
    <w:rsid w:val="00E67C52"/>
    <w:rsid w:val="00E71683"/>
    <w:rsid w:val="00E71CCF"/>
    <w:rsid w:val="00E726DA"/>
    <w:rsid w:val="00E72723"/>
    <w:rsid w:val="00E73084"/>
    <w:rsid w:val="00E73748"/>
    <w:rsid w:val="00E75448"/>
    <w:rsid w:val="00E76BDA"/>
    <w:rsid w:val="00E7756A"/>
    <w:rsid w:val="00E77AA3"/>
    <w:rsid w:val="00E81A68"/>
    <w:rsid w:val="00E823C5"/>
    <w:rsid w:val="00E82B03"/>
    <w:rsid w:val="00E83DF9"/>
    <w:rsid w:val="00E84BB9"/>
    <w:rsid w:val="00E8506E"/>
    <w:rsid w:val="00E851F1"/>
    <w:rsid w:val="00E85466"/>
    <w:rsid w:val="00E87476"/>
    <w:rsid w:val="00E874BA"/>
    <w:rsid w:val="00E90E9D"/>
    <w:rsid w:val="00E910F2"/>
    <w:rsid w:val="00E916C2"/>
    <w:rsid w:val="00E9264E"/>
    <w:rsid w:val="00E953AB"/>
    <w:rsid w:val="00E95925"/>
    <w:rsid w:val="00E959BB"/>
    <w:rsid w:val="00E972DF"/>
    <w:rsid w:val="00E9786B"/>
    <w:rsid w:val="00E979CF"/>
    <w:rsid w:val="00EA02FE"/>
    <w:rsid w:val="00EA0527"/>
    <w:rsid w:val="00EA39C9"/>
    <w:rsid w:val="00EA3D1A"/>
    <w:rsid w:val="00EA69C4"/>
    <w:rsid w:val="00EA6C28"/>
    <w:rsid w:val="00EB110C"/>
    <w:rsid w:val="00EB3EF8"/>
    <w:rsid w:val="00EB4027"/>
    <w:rsid w:val="00EB49C5"/>
    <w:rsid w:val="00EB58A3"/>
    <w:rsid w:val="00EC0BDC"/>
    <w:rsid w:val="00EC0D2A"/>
    <w:rsid w:val="00EC2F6B"/>
    <w:rsid w:val="00EC370A"/>
    <w:rsid w:val="00EC47C2"/>
    <w:rsid w:val="00EC4842"/>
    <w:rsid w:val="00EC543F"/>
    <w:rsid w:val="00EC6305"/>
    <w:rsid w:val="00EC670A"/>
    <w:rsid w:val="00EC7010"/>
    <w:rsid w:val="00EC73DA"/>
    <w:rsid w:val="00EC75C9"/>
    <w:rsid w:val="00EC77DF"/>
    <w:rsid w:val="00EC78CB"/>
    <w:rsid w:val="00EC7BB4"/>
    <w:rsid w:val="00ED004D"/>
    <w:rsid w:val="00ED1410"/>
    <w:rsid w:val="00ED1615"/>
    <w:rsid w:val="00ED2878"/>
    <w:rsid w:val="00ED3728"/>
    <w:rsid w:val="00ED52C9"/>
    <w:rsid w:val="00ED52CF"/>
    <w:rsid w:val="00ED576F"/>
    <w:rsid w:val="00ED6379"/>
    <w:rsid w:val="00ED64E4"/>
    <w:rsid w:val="00ED65D0"/>
    <w:rsid w:val="00ED667D"/>
    <w:rsid w:val="00ED6EC7"/>
    <w:rsid w:val="00ED7288"/>
    <w:rsid w:val="00EE0EE9"/>
    <w:rsid w:val="00EE1674"/>
    <w:rsid w:val="00EE27C2"/>
    <w:rsid w:val="00EE2983"/>
    <w:rsid w:val="00EE2F57"/>
    <w:rsid w:val="00EE3349"/>
    <w:rsid w:val="00EE497A"/>
    <w:rsid w:val="00EE4BDA"/>
    <w:rsid w:val="00EE7FE1"/>
    <w:rsid w:val="00EF0685"/>
    <w:rsid w:val="00EF091A"/>
    <w:rsid w:val="00EF0E52"/>
    <w:rsid w:val="00EF21D3"/>
    <w:rsid w:val="00EF225F"/>
    <w:rsid w:val="00EF36E1"/>
    <w:rsid w:val="00EF4392"/>
    <w:rsid w:val="00EF4A5B"/>
    <w:rsid w:val="00EF4BB4"/>
    <w:rsid w:val="00EF631F"/>
    <w:rsid w:val="00EF64A5"/>
    <w:rsid w:val="00EF6E8C"/>
    <w:rsid w:val="00EF6FFC"/>
    <w:rsid w:val="00EF7B0E"/>
    <w:rsid w:val="00EF7EA8"/>
    <w:rsid w:val="00EF7EE9"/>
    <w:rsid w:val="00F001C8"/>
    <w:rsid w:val="00F01D09"/>
    <w:rsid w:val="00F029F1"/>
    <w:rsid w:val="00F052BF"/>
    <w:rsid w:val="00F052E4"/>
    <w:rsid w:val="00F054E3"/>
    <w:rsid w:val="00F060FB"/>
    <w:rsid w:val="00F06B43"/>
    <w:rsid w:val="00F06E41"/>
    <w:rsid w:val="00F10199"/>
    <w:rsid w:val="00F1046B"/>
    <w:rsid w:val="00F120B2"/>
    <w:rsid w:val="00F123DB"/>
    <w:rsid w:val="00F14698"/>
    <w:rsid w:val="00F1584A"/>
    <w:rsid w:val="00F179B3"/>
    <w:rsid w:val="00F210CB"/>
    <w:rsid w:val="00F22C6C"/>
    <w:rsid w:val="00F22F95"/>
    <w:rsid w:val="00F259F4"/>
    <w:rsid w:val="00F26B87"/>
    <w:rsid w:val="00F26B9D"/>
    <w:rsid w:val="00F3127B"/>
    <w:rsid w:val="00F31FC5"/>
    <w:rsid w:val="00F32C4B"/>
    <w:rsid w:val="00F337F2"/>
    <w:rsid w:val="00F33CE0"/>
    <w:rsid w:val="00F33EA6"/>
    <w:rsid w:val="00F3484F"/>
    <w:rsid w:val="00F34DA4"/>
    <w:rsid w:val="00F36BE2"/>
    <w:rsid w:val="00F373BA"/>
    <w:rsid w:val="00F37797"/>
    <w:rsid w:val="00F40E5F"/>
    <w:rsid w:val="00F42683"/>
    <w:rsid w:val="00F435BD"/>
    <w:rsid w:val="00F4425A"/>
    <w:rsid w:val="00F44B43"/>
    <w:rsid w:val="00F469C2"/>
    <w:rsid w:val="00F469D5"/>
    <w:rsid w:val="00F47372"/>
    <w:rsid w:val="00F50442"/>
    <w:rsid w:val="00F50DDE"/>
    <w:rsid w:val="00F5134E"/>
    <w:rsid w:val="00F52488"/>
    <w:rsid w:val="00F529C9"/>
    <w:rsid w:val="00F54942"/>
    <w:rsid w:val="00F60110"/>
    <w:rsid w:val="00F604BF"/>
    <w:rsid w:val="00F617F0"/>
    <w:rsid w:val="00F62272"/>
    <w:rsid w:val="00F62672"/>
    <w:rsid w:val="00F63577"/>
    <w:rsid w:val="00F63603"/>
    <w:rsid w:val="00F63C05"/>
    <w:rsid w:val="00F64670"/>
    <w:rsid w:val="00F65908"/>
    <w:rsid w:val="00F65E3D"/>
    <w:rsid w:val="00F667FD"/>
    <w:rsid w:val="00F66C89"/>
    <w:rsid w:val="00F67319"/>
    <w:rsid w:val="00F701FF"/>
    <w:rsid w:val="00F70744"/>
    <w:rsid w:val="00F71045"/>
    <w:rsid w:val="00F7199C"/>
    <w:rsid w:val="00F7252B"/>
    <w:rsid w:val="00F72726"/>
    <w:rsid w:val="00F72B5B"/>
    <w:rsid w:val="00F72DF9"/>
    <w:rsid w:val="00F73066"/>
    <w:rsid w:val="00F7374C"/>
    <w:rsid w:val="00F744A6"/>
    <w:rsid w:val="00F75BA4"/>
    <w:rsid w:val="00F77646"/>
    <w:rsid w:val="00F77A73"/>
    <w:rsid w:val="00F77BDB"/>
    <w:rsid w:val="00F80F26"/>
    <w:rsid w:val="00F81DCE"/>
    <w:rsid w:val="00F82EBD"/>
    <w:rsid w:val="00F832C5"/>
    <w:rsid w:val="00F8378C"/>
    <w:rsid w:val="00F84AB4"/>
    <w:rsid w:val="00F858DB"/>
    <w:rsid w:val="00F858DC"/>
    <w:rsid w:val="00F86CD6"/>
    <w:rsid w:val="00F87339"/>
    <w:rsid w:val="00F874D7"/>
    <w:rsid w:val="00F8755A"/>
    <w:rsid w:val="00F90842"/>
    <w:rsid w:val="00F9094A"/>
    <w:rsid w:val="00F9118B"/>
    <w:rsid w:val="00F9149E"/>
    <w:rsid w:val="00F91D29"/>
    <w:rsid w:val="00F91D76"/>
    <w:rsid w:val="00F92380"/>
    <w:rsid w:val="00F9242D"/>
    <w:rsid w:val="00F9295A"/>
    <w:rsid w:val="00F93904"/>
    <w:rsid w:val="00F93B0F"/>
    <w:rsid w:val="00F93CA4"/>
    <w:rsid w:val="00F93E35"/>
    <w:rsid w:val="00F93EEE"/>
    <w:rsid w:val="00F95A95"/>
    <w:rsid w:val="00F97496"/>
    <w:rsid w:val="00F97C04"/>
    <w:rsid w:val="00FA19FA"/>
    <w:rsid w:val="00FA1A8F"/>
    <w:rsid w:val="00FA1D69"/>
    <w:rsid w:val="00FA1FF8"/>
    <w:rsid w:val="00FA2B06"/>
    <w:rsid w:val="00FA2D03"/>
    <w:rsid w:val="00FA2F12"/>
    <w:rsid w:val="00FA3A0C"/>
    <w:rsid w:val="00FA4836"/>
    <w:rsid w:val="00FA4D3F"/>
    <w:rsid w:val="00FA50B4"/>
    <w:rsid w:val="00FA51DE"/>
    <w:rsid w:val="00FA5C58"/>
    <w:rsid w:val="00FA5CFF"/>
    <w:rsid w:val="00FA5DFF"/>
    <w:rsid w:val="00FA681E"/>
    <w:rsid w:val="00FA7C6D"/>
    <w:rsid w:val="00FB2BCD"/>
    <w:rsid w:val="00FB35F2"/>
    <w:rsid w:val="00FB4596"/>
    <w:rsid w:val="00FB4DFE"/>
    <w:rsid w:val="00FB6F9A"/>
    <w:rsid w:val="00FB78A4"/>
    <w:rsid w:val="00FB7D8B"/>
    <w:rsid w:val="00FC1022"/>
    <w:rsid w:val="00FC39A0"/>
    <w:rsid w:val="00FC41DE"/>
    <w:rsid w:val="00FC4CAE"/>
    <w:rsid w:val="00FC56AD"/>
    <w:rsid w:val="00FC6EEA"/>
    <w:rsid w:val="00FC7622"/>
    <w:rsid w:val="00FD03CB"/>
    <w:rsid w:val="00FD0F33"/>
    <w:rsid w:val="00FD1057"/>
    <w:rsid w:val="00FD1520"/>
    <w:rsid w:val="00FD1F85"/>
    <w:rsid w:val="00FD32B7"/>
    <w:rsid w:val="00FD38F6"/>
    <w:rsid w:val="00FD3FCC"/>
    <w:rsid w:val="00FD4D43"/>
    <w:rsid w:val="00FD4D50"/>
    <w:rsid w:val="00FD5035"/>
    <w:rsid w:val="00FD583A"/>
    <w:rsid w:val="00FD6461"/>
    <w:rsid w:val="00FD6F32"/>
    <w:rsid w:val="00FD75FE"/>
    <w:rsid w:val="00FE0F37"/>
    <w:rsid w:val="00FE10BF"/>
    <w:rsid w:val="00FE1C00"/>
    <w:rsid w:val="00FE2425"/>
    <w:rsid w:val="00FE4C32"/>
    <w:rsid w:val="00FE50B5"/>
    <w:rsid w:val="00FE5406"/>
    <w:rsid w:val="00FE5760"/>
    <w:rsid w:val="00FE5B07"/>
    <w:rsid w:val="00FE6CED"/>
    <w:rsid w:val="00FE7451"/>
    <w:rsid w:val="00FE7E70"/>
    <w:rsid w:val="00FF04D8"/>
    <w:rsid w:val="00FF0FA8"/>
    <w:rsid w:val="00FF29CB"/>
    <w:rsid w:val="00FF39DE"/>
    <w:rsid w:val="00FF54B6"/>
    <w:rsid w:val="00FF6EE1"/>
    <w:rsid w:val="00FF7529"/>
    <w:rsid w:val="00FF7C38"/>
    <w:rsid w:val="00FF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0BC5"/>
  <w15:chartTrackingRefBased/>
  <w15:docId w15:val="{8E003A54-9FBF-47B7-98AD-40A1BDD7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AE1"/>
    <w:pPr>
      <w:spacing w:after="200" w:line="276" w:lineRule="auto"/>
    </w:pPr>
    <w:rPr>
      <w:rFonts w:ascii="Calibri" w:eastAsia="Calibri" w:hAnsi="Calibri"/>
      <w:sz w:val="22"/>
      <w:szCs w:val="22"/>
      <w:lang w:val="ro-RO"/>
    </w:rPr>
  </w:style>
  <w:style w:type="paragraph" w:styleId="Heading1">
    <w:name w:val="heading 1"/>
    <w:basedOn w:val="Normal"/>
    <w:next w:val="Normal"/>
    <w:link w:val="Heading1Char"/>
    <w:autoRedefine/>
    <w:qFormat/>
    <w:rsid w:val="00162249"/>
    <w:pPr>
      <w:keepNext/>
      <w:widowControl w:val="0"/>
      <w:outlineLvl w:val="0"/>
    </w:pPr>
    <w:rPr>
      <w:rFonts w:ascii="Times New Roman" w:eastAsia="Times New Roman" w:hAnsi="Times New Roman"/>
      <w:b/>
      <w:color w:val="000000"/>
      <w:kern w:val="28"/>
      <w:sz w:val="24"/>
      <w:szCs w:val="24"/>
      <w:lang w:val="it-IT" w:eastAsia="x-none"/>
    </w:rPr>
  </w:style>
  <w:style w:type="paragraph" w:styleId="Heading2">
    <w:name w:val="heading 2"/>
    <w:basedOn w:val="Normal"/>
    <w:next w:val="Normal"/>
    <w:link w:val="Heading2Char"/>
    <w:autoRedefine/>
    <w:qFormat/>
    <w:rsid w:val="00CD53A9"/>
    <w:pPr>
      <w:keepNext/>
      <w:widowControl w:val="0"/>
      <w:tabs>
        <w:tab w:val="left" w:pos="720"/>
        <w:tab w:val="left" w:pos="2640"/>
      </w:tabs>
      <w:spacing w:before="120"/>
      <w:ind w:left="426" w:hanging="426"/>
      <w:jc w:val="right"/>
      <w:outlineLvl w:val="1"/>
    </w:pPr>
    <w:rPr>
      <w:rFonts w:ascii="Arial" w:eastAsia="Times New Roman" w:hAnsi="Arial"/>
      <w:b/>
      <w:color w:val="000000"/>
      <w:sz w:val="24"/>
      <w:szCs w:val="24"/>
      <w:lang w:eastAsia="x-none"/>
    </w:rPr>
  </w:style>
  <w:style w:type="paragraph" w:styleId="Heading3">
    <w:name w:val="heading 3"/>
    <w:basedOn w:val="Normal"/>
    <w:next w:val="Normal"/>
    <w:link w:val="Heading3Char"/>
    <w:autoRedefine/>
    <w:qFormat/>
    <w:rsid w:val="009F7A3D"/>
    <w:pPr>
      <w:keepNext/>
      <w:widowControl w:val="0"/>
      <w:jc w:val="center"/>
      <w:outlineLvl w:val="2"/>
    </w:pPr>
    <w:rPr>
      <w:rFonts w:ascii="Arial" w:eastAsia="Times New Roman" w:hAnsi="Arial"/>
      <w:b/>
      <w:color w:val="000000"/>
      <w:sz w:val="24"/>
      <w:szCs w:val="24"/>
      <w:lang w:val="x-none" w:eastAsia="x-none"/>
    </w:rPr>
  </w:style>
  <w:style w:type="paragraph" w:styleId="Heading4">
    <w:name w:val="heading 4"/>
    <w:basedOn w:val="Normal"/>
    <w:next w:val="Normal"/>
    <w:link w:val="Heading4Char"/>
    <w:qFormat/>
    <w:rsid w:val="000D4BC3"/>
    <w:pPr>
      <w:keepNext/>
      <w:spacing w:before="240"/>
      <w:outlineLvl w:val="3"/>
    </w:pPr>
    <w:rPr>
      <w:rFonts w:ascii="Times New Roman" w:eastAsia="Times New Roman" w:hAnsi="Times New Roman"/>
      <w:b/>
      <w:bCs/>
      <w:sz w:val="28"/>
      <w:szCs w:val="28"/>
      <w:lang w:val="x-none" w:eastAsia="x-none"/>
    </w:rPr>
  </w:style>
  <w:style w:type="paragraph" w:styleId="Heading5">
    <w:name w:val="heading 5"/>
    <w:basedOn w:val="Normal"/>
    <w:next w:val="Normal"/>
    <w:link w:val="Heading5Char"/>
    <w:qFormat/>
    <w:rsid w:val="000D4BC3"/>
    <w:pPr>
      <w:spacing w:before="240"/>
      <w:outlineLvl w:val="4"/>
    </w:pPr>
    <w:rPr>
      <w:rFonts w:ascii="Times New Roman" w:eastAsia="Times New Roman" w:hAnsi="Times New Roman"/>
      <w:b/>
      <w:bCs/>
      <w:i/>
      <w:iCs/>
      <w:sz w:val="26"/>
      <w:szCs w:val="26"/>
      <w:lang w:val="x-none" w:eastAsia="x-none"/>
    </w:rPr>
  </w:style>
  <w:style w:type="paragraph" w:styleId="Heading6">
    <w:name w:val="heading 6"/>
    <w:basedOn w:val="Normal"/>
    <w:next w:val="Normal"/>
    <w:link w:val="Heading6Char"/>
    <w:qFormat/>
    <w:rsid w:val="000D4BC3"/>
    <w:pPr>
      <w:keepNext/>
      <w:outlineLvl w:val="5"/>
    </w:pPr>
    <w:rPr>
      <w:rFonts w:ascii="Times New Roman" w:eastAsia="Times New Roman" w:hAnsi="Times New Roman"/>
      <w:b/>
      <w:szCs w:val="20"/>
      <w:u w:val="single"/>
      <w:lang w:val="x-none" w:eastAsia="x-none"/>
    </w:rPr>
  </w:style>
  <w:style w:type="paragraph" w:styleId="Heading7">
    <w:name w:val="heading 7"/>
    <w:basedOn w:val="Normal"/>
    <w:next w:val="Normal"/>
    <w:link w:val="Heading7Char"/>
    <w:qFormat/>
    <w:rsid w:val="000D4BC3"/>
    <w:pPr>
      <w:keepNext/>
      <w:outlineLvl w:val="6"/>
    </w:pPr>
    <w:rPr>
      <w:rFonts w:ascii="Times New Roman" w:eastAsia="Times New Roman" w:hAnsi="Times New Roman"/>
      <w:b/>
      <w:szCs w:val="20"/>
      <w:lang w:val="x-none" w:eastAsia="x-none"/>
    </w:rPr>
  </w:style>
  <w:style w:type="paragraph" w:styleId="Heading9">
    <w:name w:val="heading 9"/>
    <w:basedOn w:val="Normal"/>
    <w:next w:val="Normal"/>
    <w:link w:val="Heading9Char"/>
    <w:qFormat/>
    <w:rsid w:val="000D4BC3"/>
    <w:pPr>
      <w:spacing w:before="240"/>
      <w:outlineLvl w:val="8"/>
    </w:pPr>
    <w:rPr>
      <w:rFonts w:ascii="Arial" w:eastAsia="Times New Roman"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2249"/>
    <w:rPr>
      <w:b/>
      <w:color w:val="000000"/>
      <w:kern w:val="28"/>
      <w:sz w:val="24"/>
      <w:szCs w:val="24"/>
      <w:lang w:val="it-IT" w:eastAsia="x-none"/>
    </w:rPr>
  </w:style>
  <w:style w:type="character" w:customStyle="1" w:styleId="Heading2Char">
    <w:name w:val="Heading 2 Char"/>
    <w:link w:val="Heading2"/>
    <w:rsid w:val="00CD53A9"/>
    <w:rPr>
      <w:rFonts w:ascii="Arial" w:hAnsi="Arial" w:cs="Arial"/>
      <w:b/>
      <w:color w:val="000000"/>
      <w:sz w:val="24"/>
      <w:szCs w:val="24"/>
      <w:lang w:val="ro-RO"/>
    </w:rPr>
  </w:style>
  <w:style w:type="character" w:customStyle="1" w:styleId="Heading3Char">
    <w:name w:val="Heading 3 Char"/>
    <w:link w:val="Heading3"/>
    <w:rsid w:val="009F7A3D"/>
    <w:rPr>
      <w:rFonts w:ascii="Arial" w:hAnsi="Arial" w:cs="Arial"/>
      <w:b/>
      <w:color w:val="000000"/>
      <w:sz w:val="24"/>
      <w:szCs w:val="24"/>
    </w:rPr>
  </w:style>
  <w:style w:type="character" w:customStyle="1" w:styleId="Heading4Char">
    <w:name w:val="Heading 4 Char"/>
    <w:link w:val="Heading4"/>
    <w:rsid w:val="000D4BC3"/>
    <w:rPr>
      <w:b/>
      <w:bCs/>
      <w:sz w:val="28"/>
      <w:szCs w:val="28"/>
    </w:rPr>
  </w:style>
  <w:style w:type="character" w:customStyle="1" w:styleId="Heading5Char">
    <w:name w:val="Heading 5 Char"/>
    <w:link w:val="Heading5"/>
    <w:rsid w:val="000D4BC3"/>
    <w:rPr>
      <w:b/>
      <w:bCs/>
      <w:i/>
      <w:iCs/>
      <w:sz w:val="26"/>
      <w:szCs w:val="26"/>
    </w:rPr>
  </w:style>
  <w:style w:type="character" w:customStyle="1" w:styleId="Heading6Char">
    <w:name w:val="Heading 6 Char"/>
    <w:link w:val="Heading6"/>
    <w:rsid w:val="000D4BC3"/>
    <w:rPr>
      <w:b/>
      <w:sz w:val="22"/>
      <w:u w:val="single"/>
    </w:rPr>
  </w:style>
  <w:style w:type="character" w:customStyle="1" w:styleId="Heading7Char">
    <w:name w:val="Heading 7 Char"/>
    <w:link w:val="Heading7"/>
    <w:rsid w:val="000D4BC3"/>
    <w:rPr>
      <w:b/>
      <w:sz w:val="22"/>
    </w:rPr>
  </w:style>
  <w:style w:type="paragraph" w:styleId="Title">
    <w:name w:val="Title"/>
    <w:basedOn w:val="Normal"/>
    <w:link w:val="TitleChar"/>
    <w:qFormat/>
    <w:rsid w:val="000D4BC3"/>
    <w:pPr>
      <w:spacing w:after="240"/>
      <w:jc w:val="center"/>
    </w:pPr>
    <w:rPr>
      <w:rFonts w:ascii="Arial Black" w:eastAsia="Times New Roman" w:hAnsi="Arial Black"/>
      <w:noProof/>
      <w:sz w:val="48"/>
      <w:szCs w:val="20"/>
      <w:lang w:val="x-none" w:eastAsia="x-none"/>
    </w:rPr>
  </w:style>
  <w:style w:type="character" w:customStyle="1" w:styleId="TitleChar">
    <w:name w:val="Title Char"/>
    <w:link w:val="Title"/>
    <w:rsid w:val="000D4BC3"/>
    <w:rPr>
      <w:rFonts w:ascii="Arial Black" w:hAnsi="Arial Black"/>
      <w:noProof/>
      <w:sz w:val="48"/>
    </w:rPr>
  </w:style>
  <w:style w:type="character" w:customStyle="1" w:styleId="Heading9Char">
    <w:name w:val="Heading 9 Char"/>
    <w:link w:val="Heading9"/>
    <w:rsid w:val="000D4BC3"/>
    <w:rPr>
      <w:rFonts w:ascii="Arial" w:hAnsi="Arial" w:cs="Arial"/>
      <w:sz w:val="22"/>
      <w:szCs w:val="22"/>
    </w:rPr>
  </w:style>
  <w:style w:type="paragraph" w:styleId="Caption">
    <w:name w:val="caption"/>
    <w:basedOn w:val="Normal"/>
    <w:next w:val="Normal"/>
    <w:qFormat/>
    <w:rsid w:val="000D4BC3"/>
    <w:rPr>
      <w:b/>
      <w:szCs w:val="20"/>
      <w:lang w:val="en-GB"/>
    </w:rPr>
  </w:style>
  <w:style w:type="paragraph" w:styleId="ListParagraph">
    <w:name w:val="List Paragraph"/>
    <w:aliases w:val="Forth level,lp1,Heading x1,body 2,Lista 1,lp11,Lettre d'introduction,1st level - Bullet List Paragraph,Paragrafo elenco,Normal bullet 2,List Paragraph_Sections"/>
    <w:basedOn w:val="Normal"/>
    <w:link w:val="ListParagraphChar"/>
    <w:uiPriority w:val="34"/>
    <w:qFormat/>
    <w:rsid w:val="000D4BC3"/>
    <w:pPr>
      <w:ind w:left="720"/>
      <w:contextualSpacing/>
    </w:pPr>
  </w:style>
  <w:style w:type="character" w:styleId="Hyperlink">
    <w:name w:val="Hyperlink"/>
    <w:rsid w:val="00EC75C9"/>
    <w:rPr>
      <w:color w:val="0000FF"/>
      <w:u w:val="single"/>
    </w:rPr>
  </w:style>
  <w:style w:type="paragraph" w:customStyle="1" w:styleId="NormalWeb1">
    <w:name w:val="Normal (Web)1"/>
    <w:basedOn w:val="Normal"/>
    <w:rsid w:val="00EC75C9"/>
    <w:rPr>
      <w:color w:val="000000"/>
    </w:rPr>
  </w:style>
  <w:style w:type="character" w:customStyle="1" w:styleId="tal1">
    <w:name w:val="tal1"/>
    <w:basedOn w:val="DefaultParagraphFont"/>
    <w:rsid w:val="00EC75C9"/>
  </w:style>
  <w:style w:type="character" w:customStyle="1" w:styleId="tli1">
    <w:name w:val="tli1"/>
    <w:basedOn w:val="DefaultParagraphFont"/>
    <w:rsid w:val="00EC75C9"/>
  </w:style>
  <w:style w:type="character" w:customStyle="1" w:styleId="li1">
    <w:name w:val="li1"/>
    <w:rsid w:val="00EC75C9"/>
    <w:rPr>
      <w:b/>
      <w:bCs/>
      <w:color w:val="8F0000"/>
    </w:rPr>
  </w:style>
  <w:style w:type="paragraph" w:styleId="Footer">
    <w:name w:val="footer"/>
    <w:aliases w:val="(Pg,No.,Code)"/>
    <w:basedOn w:val="Normal"/>
    <w:link w:val="FooterChar"/>
    <w:uiPriority w:val="99"/>
    <w:rsid w:val="00EC75C9"/>
    <w:pPr>
      <w:widowControl w:val="0"/>
      <w:tabs>
        <w:tab w:val="center" w:pos="4320"/>
        <w:tab w:val="right" w:pos="8640"/>
      </w:tabs>
      <w:ind w:firstLine="426"/>
    </w:pPr>
    <w:rPr>
      <w:rFonts w:ascii="Arial" w:eastAsia="Times New Roman" w:hAnsi="Arial"/>
      <w:color w:val="000000"/>
      <w:lang w:val="x-none" w:eastAsia="x-none"/>
    </w:rPr>
  </w:style>
  <w:style w:type="character" w:customStyle="1" w:styleId="FooterChar">
    <w:name w:val="Footer Char"/>
    <w:aliases w:val="(Pg Char,No. Char,Code) Char"/>
    <w:link w:val="Footer"/>
    <w:uiPriority w:val="99"/>
    <w:rsid w:val="00EC75C9"/>
    <w:rPr>
      <w:rFonts w:ascii="Arial" w:hAnsi="Arial" w:cs="Arial"/>
      <w:color w:val="000000"/>
      <w:sz w:val="22"/>
      <w:szCs w:val="22"/>
    </w:rPr>
  </w:style>
  <w:style w:type="character" w:styleId="PageNumber">
    <w:name w:val="page number"/>
    <w:basedOn w:val="DefaultParagraphFont"/>
    <w:rsid w:val="00EC75C9"/>
  </w:style>
  <w:style w:type="paragraph" w:styleId="Header">
    <w:name w:val="header"/>
    <w:basedOn w:val="Normal"/>
    <w:link w:val="HeaderChar1"/>
    <w:uiPriority w:val="99"/>
    <w:rsid w:val="00EC75C9"/>
    <w:pPr>
      <w:widowControl w:val="0"/>
      <w:tabs>
        <w:tab w:val="center" w:pos="4320"/>
        <w:tab w:val="right" w:pos="8640"/>
      </w:tabs>
      <w:ind w:firstLine="426"/>
    </w:pPr>
    <w:rPr>
      <w:rFonts w:ascii="Arial" w:eastAsia="Times New Roman" w:hAnsi="Arial"/>
      <w:color w:val="000000"/>
      <w:lang w:val="x-none" w:eastAsia="x-none"/>
    </w:rPr>
  </w:style>
  <w:style w:type="character" w:customStyle="1" w:styleId="HeaderChar">
    <w:name w:val="Header Char"/>
    <w:uiPriority w:val="99"/>
    <w:rsid w:val="00EC75C9"/>
    <w:rPr>
      <w:sz w:val="24"/>
      <w:szCs w:val="24"/>
    </w:rPr>
  </w:style>
  <w:style w:type="character" w:customStyle="1" w:styleId="HeaderChar1">
    <w:name w:val="Header Char1"/>
    <w:link w:val="Header"/>
    <w:uiPriority w:val="99"/>
    <w:rsid w:val="00EC75C9"/>
    <w:rPr>
      <w:rFonts w:ascii="Arial" w:hAnsi="Arial" w:cs="Arial"/>
      <w:color w:val="000000"/>
      <w:sz w:val="22"/>
      <w:szCs w:val="22"/>
    </w:rPr>
  </w:style>
  <w:style w:type="character" w:customStyle="1" w:styleId="tabel1">
    <w:name w:val="tabel1"/>
    <w:rsid w:val="00EC75C9"/>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EC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EC75C9"/>
    <w:rPr>
      <w:rFonts w:ascii="Courier New" w:hAnsi="Courier New" w:cs="Courier New"/>
    </w:rPr>
  </w:style>
  <w:style w:type="character" w:customStyle="1" w:styleId="litera1">
    <w:name w:val="litera1"/>
    <w:rsid w:val="00EC75C9"/>
    <w:rPr>
      <w:b/>
      <w:bCs/>
      <w:color w:val="000000"/>
    </w:rPr>
  </w:style>
  <w:style w:type="paragraph" w:styleId="BodyTextIndent">
    <w:name w:val="Body Text Indent"/>
    <w:basedOn w:val="Normal"/>
    <w:link w:val="BodyTextIndentChar"/>
    <w:rsid w:val="00EC75C9"/>
    <w:pPr>
      <w:ind w:left="360"/>
    </w:pPr>
    <w:rPr>
      <w:sz w:val="20"/>
      <w:szCs w:val="20"/>
    </w:rPr>
  </w:style>
  <w:style w:type="character" w:customStyle="1" w:styleId="BodyTextIndentChar">
    <w:name w:val="Body Text Indent Char"/>
    <w:basedOn w:val="DefaultParagraphFont"/>
    <w:link w:val="BodyTextIndent"/>
    <w:rsid w:val="00EC75C9"/>
  </w:style>
  <w:style w:type="paragraph" w:styleId="BodyText">
    <w:name w:val="Body Text"/>
    <w:basedOn w:val="Normal"/>
    <w:link w:val="BodyTextChar"/>
    <w:rsid w:val="00EC75C9"/>
    <w:rPr>
      <w:rFonts w:ascii="Times New Roman" w:eastAsia="Times New Roman" w:hAnsi="Times New Roman"/>
      <w:szCs w:val="20"/>
      <w:lang w:val="x-none" w:eastAsia="x-none"/>
    </w:rPr>
  </w:style>
  <w:style w:type="character" w:customStyle="1" w:styleId="BodyTextChar">
    <w:name w:val="Body Text Char"/>
    <w:link w:val="BodyText"/>
    <w:rsid w:val="00EC75C9"/>
    <w:rPr>
      <w:sz w:val="22"/>
    </w:rPr>
  </w:style>
  <w:style w:type="paragraph" w:styleId="BodyText2">
    <w:name w:val="Body Text 2"/>
    <w:basedOn w:val="Normal"/>
    <w:link w:val="BodyText2Char"/>
    <w:rsid w:val="00EC75C9"/>
    <w:pPr>
      <w:spacing w:after="120" w:line="480" w:lineRule="auto"/>
    </w:pPr>
    <w:rPr>
      <w:sz w:val="20"/>
      <w:szCs w:val="20"/>
    </w:rPr>
  </w:style>
  <w:style w:type="character" w:customStyle="1" w:styleId="BodyText2Char">
    <w:name w:val="Body Text 2 Char"/>
    <w:basedOn w:val="DefaultParagraphFont"/>
    <w:link w:val="BodyText2"/>
    <w:rsid w:val="00EC75C9"/>
  </w:style>
  <w:style w:type="paragraph" w:customStyle="1" w:styleId="DefaultText1">
    <w:name w:val="Default Text:1"/>
    <w:basedOn w:val="Normal"/>
    <w:link w:val="DefaultText1Char"/>
    <w:rsid w:val="00EC75C9"/>
    <w:rPr>
      <w:rFonts w:ascii="Times New Roman" w:eastAsia="Times New Roman" w:hAnsi="Times New Roman"/>
      <w:sz w:val="24"/>
      <w:szCs w:val="20"/>
      <w:lang w:val="x-none" w:eastAsia="ro-RO"/>
    </w:rPr>
  </w:style>
  <w:style w:type="character" w:customStyle="1" w:styleId="DefaultText1Char">
    <w:name w:val="Default Text:1 Char"/>
    <w:link w:val="DefaultText1"/>
    <w:rsid w:val="00EC75C9"/>
    <w:rPr>
      <w:sz w:val="24"/>
      <w:lang w:eastAsia="ro-RO"/>
    </w:rPr>
  </w:style>
  <w:style w:type="paragraph" w:customStyle="1" w:styleId="DefaultText">
    <w:name w:val="Default Text"/>
    <w:basedOn w:val="Normal"/>
    <w:link w:val="DefaultTextChar"/>
    <w:rsid w:val="00EC75C9"/>
    <w:rPr>
      <w:rFonts w:ascii="Times New Roman" w:eastAsia="Times New Roman" w:hAnsi="Times New Roman"/>
      <w:sz w:val="24"/>
      <w:szCs w:val="20"/>
      <w:lang w:val="x-none" w:eastAsia="ro-RO"/>
    </w:rPr>
  </w:style>
  <w:style w:type="character" w:customStyle="1" w:styleId="DefaultTextChar">
    <w:name w:val="Default Text Char"/>
    <w:link w:val="DefaultText"/>
    <w:rsid w:val="00EC75C9"/>
    <w:rPr>
      <w:sz w:val="24"/>
      <w:lang w:eastAsia="ro-RO"/>
    </w:rPr>
  </w:style>
  <w:style w:type="paragraph" w:customStyle="1" w:styleId="TableText">
    <w:name w:val="Table Text"/>
    <w:basedOn w:val="Normal"/>
    <w:rsid w:val="00EC75C9"/>
    <w:pPr>
      <w:tabs>
        <w:tab w:val="decimal" w:pos="0"/>
      </w:tabs>
    </w:pPr>
    <w:rPr>
      <w:szCs w:val="20"/>
      <w:lang w:eastAsia="ro-RO"/>
    </w:rPr>
  </w:style>
  <w:style w:type="paragraph" w:customStyle="1" w:styleId="Textbody">
    <w:name w:val="Text body"/>
    <w:basedOn w:val="Normal"/>
    <w:rsid w:val="00EC75C9"/>
    <w:pPr>
      <w:widowControl w:val="0"/>
      <w:suppressAutoHyphens/>
    </w:pPr>
    <w:rPr>
      <w:noProof/>
      <w:sz w:val="28"/>
      <w:szCs w:val="20"/>
      <w:lang w:eastAsia="ro-RO"/>
    </w:rPr>
  </w:style>
  <w:style w:type="character" w:customStyle="1" w:styleId="paragraf1">
    <w:name w:val="paragraf1"/>
    <w:rsid w:val="00EC75C9"/>
    <w:rPr>
      <w:shd w:val="clear" w:color="auto" w:fill="auto"/>
    </w:rPr>
  </w:style>
  <w:style w:type="character" w:customStyle="1" w:styleId="anexa1">
    <w:name w:val="anexa1"/>
    <w:rsid w:val="00EC75C9"/>
    <w:rPr>
      <w:b/>
      <w:bCs/>
      <w:i/>
      <w:iCs/>
      <w:color w:val="FF0000"/>
    </w:rPr>
  </w:style>
  <w:style w:type="character" w:customStyle="1" w:styleId="nota1">
    <w:name w:val="nota1"/>
    <w:rsid w:val="00EC75C9"/>
    <w:rPr>
      <w:b/>
      <w:bCs/>
      <w:color w:val="000000"/>
    </w:rPr>
  </w:style>
  <w:style w:type="character" w:customStyle="1" w:styleId="linie1">
    <w:name w:val="linie1"/>
    <w:rsid w:val="00EC75C9"/>
    <w:rPr>
      <w:b/>
      <w:bCs/>
      <w:color w:val="000000"/>
    </w:rPr>
  </w:style>
  <w:style w:type="character" w:customStyle="1" w:styleId="punct1">
    <w:name w:val="punct1"/>
    <w:rsid w:val="00EC75C9"/>
    <w:rPr>
      <w:b/>
      <w:bCs/>
      <w:color w:val="000000"/>
    </w:rPr>
  </w:style>
  <w:style w:type="paragraph" w:customStyle="1" w:styleId="StyleBoldItalic">
    <w:name w:val="Style Bold Italic"/>
    <w:basedOn w:val="Normal"/>
    <w:link w:val="StyleBoldItalicChar"/>
    <w:rsid w:val="00EC75C9"/>
    <w:rPr>
      <w:rFonts w:ascii="Times New Roman" w:eastAsia="Times New Roman" w:hAnsi="Times New Roman"/>
      <w:b/>
      <w:i/>
      <w:sz w:val="24"/>
      <w:szCs w:val="24"/>
      <w:lang w:val="it-IT" w:eastAsia="x-none"/>
    </w:rPr>
  </w:style>
  <w:style w:type="character" w:customStyle="1" w:styleId="StyleBoldItalicChar">
    <w:name w:val="Style Bold Italic Char"/>
    <w:link w:val="StyleBoldItalic"/>
    <w:rsid w:val="00EC75C9"/>
    <w:rPr>
      <w:b/>
      <w:i/>
      <w:sz w:val="24"/>
      <w:szCs w:val="24"/>
      <w:lang w:val="it-IT"/>
    </w:rPr>
  </w:style>
  <w:style w:type="paragraph" w:customStyle="1" w:styleId="DefaultText2">
    <w:name w:val="Default Text:2"/>
    <w:basedOn w:val="Normal"/>
    <w:rsid w:val="00EC75C9"/>
    <w:rPr>
      <w:noProof/>
      <w:szCs w:val="20"/>
    </w:rPr>
  </w:style>
  <w:style w:type="paragraph" w:styleId="BalloonText">
    <w:name w:val="Balloon Text"/>
    <w:basedOn w:val="Normal"/>
    <w:link w:val="BalloonTextChar"/>
    <w:rsid w:val="00EC75C9"/>
    <w:rPr>
      <w:rFonts w:ascii="Tahoma" w:eastAsia="Times New Roman" w:hAnsi="Tahoma"/>
      <w:sz w:val="16"/>
      <w:szCs w:val="16"/>
      <w:lang w:val="x-none" w:eastAsia="x-none"/>
    </w:rPr>
  </w:style>
  <w:style w:type="character" w:customStyle="1" w:styleId="BalloonTextChar">
    <w:name w:val="Balloon Text Char"/>
    <w:link w:val="BalloonText"/>
    <w:rsid w:val="00EC75C9"/>
    <w:rPr>
      <w:rFonts w:ascii="Tahoma" w:hAnsi="Tahoma" w:cs="Tahoma"/>
      <w:sz w:val="16"/>
      <w:szCs w:val="16"/>
    </w:rPr>
  </w:style>
  <w:style w:type="character" w:styleId="Emphasis">
    <w:name w:val="Emphasis"/>
    <w:qFormat/>
    <w:rsid w:val="00EC75C9"/>
    <w:rPr>
      <w:i/>
      <w:iCs/>
    </w:rPr>
  </w:style>
  <w:style w:type="paragraph" w:customStyle="1" w:styleId="Char">
    <w:name w:val="Char"/>
    <w:basedOn w:val="Normal"/>
    <w:semiHidden/>
    <w:rsid w:val="00EC75C9"/>
    <w:pPr>
      <w:spacing w:after="160" w:line="240" w:lineRule="exact"/>
    </w:pPr>
    <w:rPr>
      <w:rFonts w:ascii="Verdana" w:hAnsi="Verdana"/>
      <w:sz w:val="20"/>
      <w:szCs w:val="20"/>
    </w:rPr>
  </w:style>
  <w:style w:type="paragraph" w:customStyle="1" w:styleId="heading2plain">
    <w:name w:val="heading2plain"/>
    <w:basedOn w:val="Normal"/>
    <w:rsid w:val="00EC75C9"/>
    <w:pPr>
      <w:spacing w:before="100" w:beforeAutospacing="1" w:after="100" w:afterAutospacing="1"/>
    </w:pPr>
  </w:style>
  <w:style w:type="paragraph" w:styleId="BodyTextIndent2">
    <w:name w:val="Body Text Indent 2"/>
    <w:basedOn w:val="Normal"/>
    <w:link w:val="BodyTextIndent2Char"/>
    <w:rsid w:val="00CD53A9"/>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CD53A9"/>
    <w:rPr>
      <w:sz w:val="24"/>
      <w:szCs w:val="24"/>
    </w:rPr>
  </w:style>
  <w:style w:type="character" w:customStyle="1" w:styleId="tpa1">
    <w:name w:val="tpa1"/>
    <w:basedOn w:val="DefaultParagraphFont"/>
    <w:rsid w:val="00CD53A9"/>
  </w:style>
  <w:style w:type="paragraph" w:customStyle="1" w:styleId="CaracterCaracter9CaracterCaracter">
    <w:name w:val="Caracter Caracter9 Caracter Caracter"/>
    <w:basedOn w:val="Normal"/>
    <w:semiHidden/>
    <w:rsid w:val="00514B03"/>
    <w:pPr>
      <w:spacing w:after="160" w:line="240" w:lineRule="exact"/>
    </w:pPr>
    <w:rPr>
      <w:rFonts w:ascii="Verdana" w:hAnsi="Verdana"/>
      <w:sz w:val="20"/>
      <w:szCs w:val="20"/>
    </w:rPr>
  </w:style>
  <w:style w:type="paragraph" w:customStyle="1" w:styleId="CharCharCharCharCharChar">
    <w:name w:val="Char Char Char Char Char Char"/>
    <w:basedOn w:val="Normal"/>
    <w:semiHidden/>
    <w:rsid w:val="00514B03"/>
    <w:pPr>
      <w:spacing w:after="160" w:line="240" w:lineRule="exact"/>
    </w:pPr>
    <w:rPr>
      <w:rFonts w:ascii="Verdana" w:hAnsi="Verdana"/>
      <w:sz w:val="20"/>
      <w:szCs w:val="20"/>
    </w:rPr>
  </w:style>
  <w:style w:type="table" w:styleId="TableGrid">
    <w:name w:val="Table Grid"/>
    <w:basedOn w:val="TableNormal"/>
    <w:uiPriority w:val="39"/>
    <w:rsid w:val="00514B03"/>
    <w:pPr>
      <w:widowControl w:val="0"/>
      <w:ind w:firstLine="42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BA59A5"/>
    <w:pPr>
      <w:spacing w:after="160" w:line="240" w:lineRule="exact"/>
    </w:pPr>
    <w:rPr>
      <w:rFonts w:ascii="Verdana" w:eastAsia="Times New Roman" w:hAnsi="Verdana"/>
      <w:sz w:val="20"/>
      <w:szCs w:val="20"/>
      <w:lang w:val="en-US"/>
    </w:rPr>
  </w:style>
  <w:style w:type="character" w:styleId="FollowedHyperlink">
    <w:name w:val="FollowedHyperlink"/>
    <w:uiPriority w:val="99"/>
    <w:semiHidden/>
    <w:unhideWhenUsed/>
    <w:rsid w:val="00827FD1"/>
    <w:rPr>
      <w:color w:val="954F72"/>
      <w:u w:val="single"/>
    </w:rPr>
  </w:style>
  <w:style w:type="paragraph" w:styleId="BodyTextIndent3">
    <w:name w:val="Body Text Indent 3"/>
    <w:basedOn w:val="Normal"/>
    <w:link w:val="BodyTextIndent3Char"/>
    <w:uiPriority w:val="99"/>
    <w:semiHidden/>
    <w:unhideWhenUsed/>
    <w:rsid w:val="00133D16"/>
    <w:pPr>
      <w:spacing w:after="120"/>
      <w:ind w:left="283"/>
    </w:pPr>
    <w:rPr>
      <w:sz w:val="16"/>
      <w:szCs w:val="16"/>
    </w:rPr>
  </w:style>
  <w:style w:type="character" w:customStyle="1" w:styleId="BodyTextIndent3Char">
    <w:name w:val="Body Text Indent 3 Char"/>
    <w:link w:val="BodyTextIndent3"/>
    <w:rsid w:val="00133D16"/>
    <w:rPr>
      <w:rFonts w:ascii="Calibri" w:eastAsia="Calibri" w:hAnsi="Calibri"/>
      <w:sz w:val="16"/>
      <w:szCs w:val="16"/>
      <w:lang w:val="ro-RO"/>
    </w:rPr>
  </w:style>
  <w:style w:type="character" w:customStyle="1" w:styleId="FooterChar1">
    <w:name w:val="Footer Char1"/>
    <w:aliases w:val="(Pg Char1,No. Char1,Code) Char1"/>
    <w:rsid w:val="00212B54"/>
    <w:rPr>
      <w:sz w:val="24"/>
      <w:szCs w:val="24"/>
      <w:lang w:val="en-US" w:eastAsia="en-US" w:bidi="ar-SA"/>
    </w:rPr>
  </w:style>
  <w:style w:type="paragraph" w:customStyle="1" w:styleId="CharChar1CharCharCharCharCharCharChar">
    <w:name w:val="Char Char1 Char Char Char Char Char Char Char"/>
    <w:basedOn w:val="Normal"/>
    <w:rsid w:val="00212B54"/>
    <w:pPr>
      <w:spacing w:after="0" w:line="240" w:lineRule="auto"/>
    </w:pPr>
    <w:rPr>
      <w:rFonts w:ascii="Times New Roman" w:eastAsia="Times New Roman" w:hAnsi="Times New Roman"/>
      <w:sz w:val="24"/>
      <w:szCs w:val="24"/>
      <w:lang w:val="pl-PL" w:eastAsia="pl-PL"/>
    </w:rPr>
  </w:style>
  <w:style w:type="character" w:styleId="CommentReference">
    <w:name w:val="annotation reference"/>
    <w:semiHidden/>
    <w:unhideWhenUsed/>
    <w:rsid w:val="00734FB9"/>
    <w:rPr>
      <w:sz w:val="16"/>
      <w:szCs w:val="16"/>
    </w:rPr>
  </w:style>
  <w:style w:type="paragraph" w:styleId="CommentText">
    <w:name w:val="annotation text"/>
    <w:basedOn w:val="Normal"/>
    <w:link w:val="CommentTextChar"/>
    <w:unhideWhenUsed/>
    <w:rsid w:val="00734FB9"/>
    <w:rPr>
      <w:sz w:val="20"/>
      <w:szCs w:val="20"/>
    </w:rPr>
  </w:style>
  <w:style w:type="character" w:customStyle="1" w:styleId="CommentTextChar">
    <w:name w:val="Comment Text Char"/>
    <w:link w:val="CommentText"/>
    <w:semiHidden/>
    <w:rsid w:val="00734FB9"/>
    <w:rPr>
      <w:rFonts w:ascii="Calibri" w:eastAsia="Calibri" w:hAnsi="Calibri"/>
      <w:lang w:val="ro-RO"/>
    </w:rPr>
  </w:style>
  <w:style w:type="paragraph" w:styleId="CommentSubject">
    <w:name w:val="annotation subject"/>
    <w:basedOn w:val="CommentText"/>
    <w:next w:val="CommentText"/>
    <w:link w:val="CommentSubjectChar"/>
    <w:uiPriority w:val="99"/>
    <w:semiHidden/>
    <w:unhideWhenUsed/>
    <w:rsid w:val="00734FB9"/>
    <w:rPr>
      <w:b/>
      <w:bCs/>
    </w:rPr>
  </w:style>
  <w:style w:type="character" w:customStyle="1" w:styleId="CommentSubjectChar">
    <w:name w:val="Comment Subject Char"/>
    <w:link w:val="CommentSubject"/>
    <w:uiPriority w:val="99"/>
    <w:semiHidden/>
    <w:rsid w:val="00734FB9"/>
    <w:rPr>
      <w:rFonts w:ascii="Calibri" w:eastAsia="Calibri" w:hAnsi="Calibri"/>
      <w:b/>
      <w:bCs/>
      <w:lang w:val="ro-RO"/>
    </w:rPr>
  </w:style>
  <w:style w:type="paragraph" w:customStyle="1" w:styleId="defaulttext0">
    <w:name w:val="defaulttext"/>
    <w:basedOn w:val="Normal"/>
    <w:rsid w:val="00EF7EA8"/>
    <w:pPr>
      <w:spacing w:after="0" w:line="240" w:lineRule="auto"/>
    </w:pPr>
    <w:rPr>
      <w:rFonts w:ascii="Times New Roman" w:eastAsia="Times New Roman" w:hAnsi="Times New Roman"/>
      <w:sz w:val="24"/>
      <w:szCs w:val="24"/>
      <w:lang w:val="en-US"/>
    </w:rPr>
  </w:style>
  <w:style w:type="character" w:customStyle="1" w:styleId="l5def">
    <w:name w:val="l5def"/>
    <w:rsid w:val="00EF7EA8"/>
  </w:style>
  <w:style w:type="character" w:customStyle="1" w:styleId="l5def2">
    <w:name w:val="l5def2"/>
    <w:rsid w:val="00EF7EA8"/>
    <w:rPr>
      <w:rFonts w:ascii="Arial" w:hAnsi="Arial" w:cs="Arial" w:hint="default"/>
      <w:color w:val="000000"/>
      <w:sz w:val="26"/>
      <w:szCs w:val="26"/>
    </w:rPr>
  </w:style>
  <w:style w:type="character" w:customStyle="1" w:styleId="l5def1">
    <w:name w:val="l5def1"/>
    <w:rsid w:val="00EF7EA8"/>
    <w:rPr>
      <w:rFonts w:ascii="Arial" w:hAnsi="Arial" w:cs="Arial" w:hint="default"/>
      <w:color w:val="000000"/>
      <w:sz w:val="26"/>
      <w:szCs w:val="26"/>
    </w:rPr>
  </w:style>
  <w:style w:type="character" w:customStyle="1" w:styleId="l5def3">
    <w:name w:val="l5def3"/>
    <w:rsid w:val="00EF7EA8"/>
    <w:rPr>
      <w:rFonts w:ascii="Arial" w:hAnsi="Arial" w:cs="Arial" w:hint="default"/>
      <w:color w:val="000000"/>
      <w:sz w:val="26"/>
      <w:szCs w:val="26"/>
    </w:rPr>
  </w:style>
  <w:style w:type="character" w:customStyle="1" w:styleId="noticetext">
    <w:name w:val="noticetext"/>
    <w:rsid w:val="003D2D52"/>
  </w:style>
  <w:style w:type="character" w:customStyle="1" w:styleId="l5def4">
    <w:name w:val="l5def4"/>
    <w:rsid w:val="00F65908"/>
    <w:rPr>
      <w:rFonts w:ascii="Arial" w:hAnsi="Arial" w:cs="Arial" w:hint="default"/>
      <w:color w:val="000000"/>
      <w:sz w:val="26"/>
      <w:szCs w:val="26"/>
    </w:rPr>
  </w:style>
  <w:style w:type="paragraph" w:customStyle="1" w:styleId="ListParagraph1">
    <w:name w:val="List Paragraph1"/>
    <w:basedOn w:val="Normal"/>
    <w:qFormat/>
    <w:rsid w:val="00920396"/>
    <w:pPr>
      <w:overflowPunct w:val="0"/>
      <w:autoSpaceDE w:val="0"/>
      <w:autoSpaceDN w:val="0"/>
      <w:adjustRightInd w:val="0"/>
      <w:spacing w:after="0" w:line="240" w:lineRule="auto"/>
      <w:ind w:left="720"/>
    </w:pPr>
    <w:rPr>
      <w:rFonts w:eastAsia="Times New Roman" w:cs="Calibri"/>
      <w:sz w:val="24"/>
      <w:szCs w:val="24"/>
      <w:lang w:val="en-US" w:eastAsia="ro-RO"/>
    </w:rPr>
  </w:style>
  <w:style w:type="paragraph" w:customStyle="1" w:styleId="NoSpacing1">
    <w:name w:val="No Spacing1"/>
    <w:qFormat/>
    <w:rsid w:val="00920396"/>
    <w:rPr>
      <w:rFonts w:ascii="Calibri" w:eastAsia="Calibri" w:hAnsi="Calibri"/>
      <w:sz w:val="22"/>
      <w:szCs w:val="22"/>
    </w:rPr>
  </w:style>
  <w:style w:type="paragraph" w:customStyle="1" w:styleId="Char1CharChar1CharCharCharChar">
    <w:name w:val="Char1 Char Char1 Char Char Char Char"/>
    <w:basedOn w:val="Normal"/>
    <w:semiHidden/>
    <w:rsid w:val="00893EEC"/>
    <w:pPr>
      <w:spacing w:after="160" w:line="240" w:lineRule="exact"/>
    </w:pPr>
    <w:rPr>
      <w:rFonts w:ascii="Verdana" w:eastAsia="Times New Roman" w:hAnsi="Verdana"/>
      <w:sz w:val="20"/>
      <w:szCs w:val="20"/>
      <w:lang w:val="en-US"/>
    </w:rPr>
  </w:style>
  <w:style w:type="character" w:customStyle="1" w:styleId="alineat1">
    <w:name w:val="alineat1"/>
    <w:rsid w:val="008E17F7"/>
    <w:rPr>
      <w:b/>
      <w:bCs/>
      <w:color w:val="000000"/>
    </w:rPr>
  </w:style>
  <w:style w:type="character" w:customStyle="1" w:styleId="l5def5">
    <w:name w:val="l5def5"/>
    <w:rsid w:val="00FD38F6"/>
    <w:rPr>
      <w:rFonts w:ascii="Arial" w:hAnsi="Arial" w:cs="Arial" w:hint="default"/>
      <w:color w:val="000000"/>
      <w:sz w:val="26"/>
      <w:szCs w:val="26"/>
    </w:rPr>
  </w:style>
  <w:style w:type="character" w:customStyle="1" w:styleId="l5def6">
    <w:name w:val="l5def6"/>
    <w:rsid w:val="00FD38F6"/>
    <w:rPr>
      <w:rFonts w:ascii="Arial" w:hAnsi="Arial" w:cs="Arial" w:hint="default"/>
      <w:color w:val="000000"/>
      <w:sz w:val="26"/>
      <w:szCs w:val="26"/>
    </w:rPr>
  </w:style>
  <w:style w:type="character" w:customStyle="1" w:styleId="l5def7">
    <w:name w:val="l5def7"/>
    <w:rsid w:val="00FD38F6"/>
    <w:rPr>
      <w:rFonts w:ascii="Arial" w:hAnsi="Arial" w:cs="Arial" w:hint="default"/>
      <w:color w:val="000000"/>
      <w:sz w:val="26"/>
      <w:szCs w:val="26"/>
    </w:rPr>
  </w:style>
  <w:style w:type="character" w:customStyle="1" w:styleId="l5def8">
    <w:name w:val="l5def8"/>
    <w:rsid w:val="00FD38F6"/>
    <w:rPr>
      <w:rFonts w:ascii="Arial" w:hAnsi="Arial" w:cs="Arial" w:hint="default"/>
      <w:color w:val="000000"/>
      <w:sz w:val="26"/>
      <w:szCs w:val="26"/>
    </w:rPr>
  </w:style>
  <w:style w:type="character" w:customStyle="1" w:styleId="l5def9">
    <w:name w:val="l5def9"/>
    <w:rsid w:val="00FD38F6"/>
    <w:rPr>
      <w:rFonts w:ascii="Arial" w:hAnsi="Arial" w:cs="Arial" w:hint="default"/>
      <w:color w:val="000000"/>
      <w:sz w:val="26"/>
      <w:szCs w:val="26"/>
    </w:rPr>
  </w:style>
  <w:style w:type="paragraph" w:customStyle="1" w:styleId="CharCharCharCharCharCharCharCharChar1Char">
    <w:name w:val="Char Char Char Char Char Char Char Char Char1 Char"/>
    <w:basedOn w:val="Normal"/>
    <w:semiHidden/>
    <w:rsid w:val="00496D26"/>
    <w:pPr>
      <w:spacing w:after="160" w:line="240" w:lineRule="exact"/>
    </w:pPr>
    <w:rPr>
      <w:rFonts w:ascii="Verdana" w:eastAsia="Times New Roman" w:hAnsi="Verdana"/>
      <w:sz w:val="20"/>
      <w:szCs w:val="20"/>
      <w:lang w:val="en-US"/>
    </w:rPr>
  </w:style>
  <w:style w:type="character" w:customStyle="1" w:styleId="CommentTextChar1">
    <w:name w:val="Comment Text Char1"/>
    <w:rsid w:val="006253D7"/>
    <w:rPr>
      <w:lang w:val="en-US" w:eastAsia="en-US" w:bidi="ar-SA"/>
    </w:rPr>
  </w:style>
  <w:style w:type="paragraph" w:styleId="NoSpacing">
    <w:name w:val="No Spacing"/>
    <w:link w:val="NoSpacingChar"/>
    <w:qFormat/>
    <w:rsid w:val="00C62099"/>
    <w:rPr>
      <w:rFonts w:ascii="Calibri" w:eastAsia="Calibri" w:hAnsi="Calibri"/>
      <w:sz w:val="22"/>
      <w:szCs w:val="22"/>
      <w:lang w:val="ro-RO"/>
    </w:rPr>
  </w:style>
  <w:style w:type="character" w:customStyle="1" w:styleId="NoSpacingChar">
    <w:name w:val="No Spacing Char"/>
    <w:link w:val="NoSpacing"/>
    <w:uiPriority w:val="1"/>
    <w:rsid w:val="00C62099"/>
    <w:rPr>
      <w:rFonts w:ascii="Calibri" w:eastAsia="Calibri" w:hAnsi="Calibri"/>
      <w:sz w:val="22"/>
      <w:szCs w:val="22"/>
      <w:lang w:val="ro-RO"/>
    </w:rPr>
  </w:style>
  <w:style w:type="character" w:customStyle="1" w:styleId="l5tlu1">
    <w:name w:val="l5tlu1"/>
    <w:rsid w:val="0096791A"/>
    <w:rPr>
      <w:b/>
      <w:bCs/>
      <w:color w:val="000000"/>
      <w:sz w:val="32"/>
      <w:szCs w:val="32"/>
    </w:rPr>
  </w:style>
  <w:style w:type="character" w:customStyle="1" w:styleId="ListParagraphChar">
    <w:name w:val="List Paragraph Char"/>
    <w:aliases w:val="Forth level Char,lp1 Char,Heading x1 Char,body 2 Char,Lista 1 Char,lp11 Char,Lettre d'introduction Char,1st level - Bullet List Paragraph Char,Paragrafo elenco Char,Normal bullet 2 Char,List Paragraph_Sections Char"/>
    <w:link w:val="ListParagraph"/>
    <w:uiPriority w:val="34"/>
    <w:qFormat/>
    <w:locked/>
    <w:rsid w:val="001C6EFF"/>
    <w:rPr>
      <w:rFonts w:ascii="Calibri" w:eastAsia="Calibri" w:hAnsi="Calibri"/>
      <w:sz w:val="22"/>
      <w:szCs w:val="22"/>
      <w:lang w:val="ro-RO"/>
    </w:rPr>
  </w:style>
  <w:style w:type="paragraph" w:customStyle="1" w:styleId="Char1CharChar1CharCharCharChar0">
    <w:name w:val="Char1 Char Char1 Char Char Char Char"/>
    <w:basedOn w:val="Normal"/>
    <w:semiHidden/>
    <w:rsid w:val="00D4780D"/>
    <w:pPr>
      <w:spacing w:after="160" w:line="240" w:lineRule="exact"/>
    </w:pPr>
    <w:rPr>
      <w:rFonts w:ascii="Verdana" w:eastAsia="Times New Roman" w:hAnsi="Verdana"/>
      <w:sz w:val="20"/>
      <w:szCs w:val="20"/>
      <w:lang w:val="en-US"/>
    </w:rPr>
  </w:style>
  <w:style w:type="paragraph" w:customStyle="1" w:styleId="Default">
    <w:name w:val="Default"/>
    <w:qFormat/>
    <w:rsid w:val="00EC701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AA3BA0"/>
    <w:rPr>
      <w:color w:val="605E5C"/>
      <w:shd w:val="clear" w:color="auto" w:fill="E1DFDD"/>
    </w:rPr>
  </w:style>
  <w:style w:type="paragraph" w:styleId="FootnoteText">
    <w:name w:val="footnote text"/>
    <w:basedOn w:val="Normal"/>
    <w:link w:val="FootnoteTextChar"/>
    <w:semiHidden/>
    <w:unhideWhenUsed/>
    <w:rsid w:val="000148E4"/>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0148E4"/>
  </w:style>
  <w:style w:type="character" w:styleId="FootnoteReference">
    <w:name w:val="footnote reference"/>
    <w:semiHidden/>
    <w:unhideWhenUsed/>
    <w:rsid w:val="000148E4"/>
    <w:rPr>
      <w:vertAlign w:val="superscript"/>
    </w:rPr>
  </w:style>
  <w:style w:type="character" w:styleId="Strong">
    <w:name w:val="Strong"/>
    <w:basedOn w:val="DefaultParagraphFont"/>
    <w:uiPriority w:val="22"/>
    <w:qFormat/>
    <w:rsid w:val="0030335B"/>
    <w:rPr>
      <w:b/>
      <w:bCs/>
    </w:rPr>
  </w:style>
  <w:style w:type="paragraph" w:styleId="NormalWeb">
    <w:name w:val="Normal (Web)"/>
    <w:basedOn w:val="Normal"/>
    <w:uiPriority w:val="99"/>
    <w:unhideWhenUsed/>
    <w:rsid w:val="00746A1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NRHeading1">
    <w:name w:val="ANRHeading1"/>
    <w:basedOn w:val="Heading1"/>
    <w:next w:val="Normal"/>
    <w:qFormat/>
    <w:rsid w:val="00DA2C4D"/>
    <w:pPr>
      <w:keepLines/>
      <w:widowControl/>
      <w:numPr>
        <w:numId w:val="1"/>
      </w:numPr>
      <w:tabs>
        <w:tab w:val="num" w:pos="360"/>
      </w:tabs>
      <w:spacing w:before="360" w:after="0" w:line="269" w:lineRule="auto"/>
      <w:ind w:left="0" w:firstLine="0"/>
    </w:pPr>
    <w:rPr>
      <w:rFonts w:ascii="Trebuchet MS" w:hAnsi="Trebuchet MS"/>
      <w:b w:val="0"/>
      <w:caps/>
      <w:color w:val="00669E"/>
      <w:kern w:val="0"/>
      <w:sz w:val="28"/>
      <w:szCs w:val="32"/>
      <w:lang w:val="en-AU" w:eastAsia="en-US"/>
    </w:rPr>
  </w:style>
  <w:style w:type="paragraph" w:customStyle="1" w:styleId="ANRHeading2">
    <w:name w:val="ANRHeading2"/>
    <w:basedOn w:val="ANRHeading1"/>
    <w:next w:val="Normal"/>
    <w:qFormat/>
    <w:rsid w:val="00DA2C4D"/>
    <w:pPr>
      <w:numPr>
        <w:ilvl w:val="1"/>
      </w:numPr>
      <w:tabs>
        <w:tab w:val="num" w:pos="360"/>
      </w:tabs>
      <w:spacing w:before="120"/>
      <w:outlineLvl w:val="1"/>
    </w:pPr>
    <w:rPr>
      <w:b/>
      <w:bCs/>
      <w:caps w:val="0"/>
      <w:color w:val="004C76"/>
      <w:sz w:val="24"/>
      <w:szCs w:val="22"/>
      <w:lang w:val="ro-RO"/>
    </w:rPr>
  </w:style>
  <w:style w:type="paragraph" w:customStyle="1" w:styleId="ANRHeading3">
    <w:name w:val="ANRHeading3"/>
    <w:basedOn w:val="Heading3"/>
    <w:next w:val="Normal"/>
    <w:qFormat/>
    <w:rsid w:val="00DA2C4D"/>
    <w:pPr>
      <w:keepLines/>
      <w:widowControl/>
      <w:numPr>
        <w:ilvl w:val="2"/>
        <w:numId w:val="1"/>
      </w:numPr>
      <w:tabs>
        <w:tab w:val="num" w:pos="360"/>
      </w:tabs>
      <w:spacing w:before="120" w:after="0" w:line="269" w:lineRule="auto"/>
      <w:ind w:left="709" w:firstLine="0"/>
      <w:jc w:val="left"/>
    </w:pPr>
    <w:rPr>
      <w:rFonts w:ascii="Trebuchet MS" w:hAnsi="Trebuchet MS"/>
      <w:i/>
      <w:color w:val="002D46"/>
      <w:szCs w:val="28"/>
      <w:lang w:val="ro-RO" w:eastAsia="en-US"/>
    </w:rPr>
  </w:style>
  <w:style w:type="paragraph" w:customStyle="1" w:styleId="ANRHeading4">
    <w:name w:val="ANRHeading4"/>
    <w:basedOn w:val="ANRHeading3"/>
    <w:next w:val="Normal"/>
    <w:qFormat/>
    <w:rsid w:val="00DA2C4D"/>
    <w:pPr>
      <w:numPr>
        <w:ilvl w:val="3"/>
      </w:numPr>
      <w:tabs>
        <w:tab w:val="num" w:pos="360"/>
      </w:tabs>
      <w:ind w:left="1134"/>
      <w:outlineLvl w:val="3"/>
    </w:pPr>
    <w:rPr>
      <w:bCs/>
      <w:i w:val="0"/>
      <w:color w:val="000000"/>
      <w:sz w:val="22"/>
      <w:szCs w:val="24"/>
    </w:rPr>
  </w:style>
  <w:style w:type="paragraph" w:customStyle="1" w:styleId="Body">
    <w:name w:val="Body"/>
    <w:basedOn w:val="Normal"/>
    <w:link w:val="BodyChar"/>
    <w:qFormat/>
    <w:rsid w:val="00FE4C32"/>
    <w:pPr>
      <w:spacing w:before="120" w:after="0" w:line="260" w:lineRule="exact"/>
      <w:jc w:val="both"/>
    </w:pPr>
    <w:rPr>
      <w:rFonts w:ascii="Trebuchet MS" w:eastAsia="Times New Roman" w:hAnsi="Trebuchet MS" w:cs="Arial"/>
      <w:szCs w:val="24"/>
      <w:lang w:eastAsia="en-GB"/>
    </w:rPr>
  </w:style>
  <w:style w:type="character" w:customStyle="1" w:styleId="BodyChar">
    <w:name w:val="Body Char"/>
    <w:basedOn w:val="DefaultParagraphFont"/>
    <w:link w:val="Body"/>
    <w:rsid w:val="00FE4C32"/>
    <w:rPr>
      <w:rFonts w:ascii="Trebuchet MS" w:hAnsi="Trebuchet MS" w:cs="Arial"/>
      <w:sz w:val="22"/>
      <w:szCs w:val="24"/>
      <w:lang w:val="ro-RO" w:eastAsia="en-GB"/>
    </w:rPr>
  </w:style>
  <w:style w:type="paragraph" w:customStyle="1" w:styleId="ModelerNormal">
    <w:name w:val="ModelerNormal"/>
    <w:basedOn w:val="Normal"/>
    <w:link w:val="ModelerNormalChar"/>
    <w:qFormat/>
    <w:rsid w:val="008B34FE"/>
    <w:pPr>
      <w:spacing w:after="0" w:line="240" w:lineRule="auto"/>
    </w:pPr>
    <w:rPr>
      <w:rFonts w:ascii="Segoe UI" w:hAnsi="Segoe UI"/>
      <w:color w:val="595959"/>
      <w:sz w:val="20"/>
      <w:szCs w:val="24"/>
      <w:lang w:val="en-US"/>
    </w:rPr>
  </w:style>
  <w:style w:type="character" w:customStyle="1" w:styleId="ModelerNormalChar">
    <w:name w:val="ModelerNormal Char"/>
    <w:link w:val="ModelerNormal"/>
    <w:rsid w:val="008B34FE"/>
    <w:rPr>
      <w:rFonts w:ascii="Segoe UI" w:eastAsia="Calibri" w:hAnsi="Segoe UI"/>
      <w:color w:val="59595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16">
      <w:bodyDiv w:val="1"/>
      <w:marLeft w:val="0"/>
      <w:marRight w:val="0"/>
      <w:marTop w:val="0"/>
      <w:marBottom w:val="0"/>
      <w:divBdr>
        <w:top w:val="none" w:sz="0" w:space="0" w:color="auto"/>
        <w:left w:val="none" w:sz="0" w:space="0" w:color="auto"/>
        <w:bottom w:val="none" w:sz="0" w:space="0" w:color="auto"/>
        <w:right w:val="none" w:sz="0" w:space="0" w:color="auto"/>
      </w:divBdr>
    </w:div>
    <w:div w:id="39404902">
      <w:bodyDiv w:val="1"/>
      <w:marLeft w:val="0"/>
      <w:marRight w:val="0"/>
      <w:marTop w:val="0"/>
      <w:marBottom w:val="0"/>
      <w:divBdr>
        <w:top w:val="none" w:sz="0" w:space="0" w:color="auto"/>
        <w:left w:val="none" w:sz="0" w:space="0" w:color="auto"/>
        <w:bottom w:val="none" w:sz="0" w:space="0" w:color="auto"/>
        <w:right w:val="none" w:sz="0" w:space="0" w:color="auto"/>
      </w:divBdr>
    </w:div>
    <w:div w:id="58792399">
      <w:bodyDiv w:val="1"/>
      <w:marLeft w:val="0"/>
      <w:marRight w:val="0"/>
      <w:marTop w:val="0"/>
      <w:marBottom w:val="0"/>
      <w:divBdr>
        <w:top w:val="none" w:sz="0" w:space="0" w:color="auto"/>
        <w:left w:val="none" w:sz="0" w:space="0" w:color="auto"/>
        <w:bottom w:val="none" w:sz="0" w:space="0" w:color="auto"/>
        <w:right w:val="none" w:sz="0" w:space="0" w:color="auto"/>
      </w:divBdr>
    </w:div>
    <w:div w:id="83457877">
      <w:bodyDiv w:val="1"/>
      <w:marLeft w:val="0"/>
      <w:marRight w:val="0"/>
      <w:marTop w:val="0"/>
      <w:marBottom w:val="0"/>
      <w:divBdr>
        <w:top w:val="none" w:sz="0" w:space="0" w:color="auto"/>
        <w:left w:val="none" w:sz="0" w:space="0" w:color="auto"/>
        <w:bottom w:val="none" w:sz="0" w:space="0" w:color="auto"/>
        <w:right w:val="none" w:sz="0" w:space="0" w:color="auto"/>
      </w:divBdr>
    </w:div>
    <w:div w:id="88089738">
      <w:bodyDiv w:val="1"/>
      <w:marLeft w:val="0"/>
      <w:marRight w:val="0"/>
      <w:marTop w:val="0"/>
      <w:marBottom w:val="0"/>
      <w:divBdr>
        <w:top w:val="none" w:sz="0" w:space="0" w:color="auto"/>
        <w:left w:val="none" w:sz="0" w:space="0" w:color="auto"/>
        <w:bottom w:val="none" w:sz="0" w:space="0" w:color="auto"/>
        <w:right w:val="none" w:sz="0" w:space="0" w:color="auto"/>
      </w:divBdr>
    </w:div>
    <w:div w:id="133106041">
      <w:bodyDiv w:val="1"/>
      <w:marLeft w:val="0"/>
      <w:marRight w:val="0"/>
      <w:marTop w:val="0"/>
      <w:marBottom w:val="0"/>
      <w:divBdr>
        <w:top w:val="none" w:sz="0" w:space="0" w:color="auto"/>
        <w:left w:val="none" w:sz="0" w:space="0" w:color="auto"/>
        <w:bottom w:val="none" w:sz="0" w:space="0" w:color="auto"/>
        <w:right w:val="none" w:sz="0" w:space="0" w:color="auto"/>
      </w:divBdr>
    </w:div>
    <w:div w:id="164440546">
      <w:bodyDiv w:val="1"/>
      <w:marLeft w:val="0"/>
      <w:marRight w:val="0"/>
      <w:marTop w:val="0"/>
      <w:marBottom w:val="0"/>
      <w:divBdr>
        <w:top w:val="none" w:sz="0" w:space="0" w:color="auto"/>
        <w:left w:val="none" w:sz="0" w:space="0" w:color="auto"/>
        <w:bottom w:val="none" w:sz="0" w:space="0" w:color="auto"/>
        <w:right w:val="none" w:sz="0" w:space="0" w:color="auto"/>
      </w:divBdr>
    </w:div>
    <w:div w:id="233902147">
      <w:bodyDiv w:val="1"/>
      <w:marLeft w:val="0"/>
      <w:marRight w:val="0"/>
      <w:marTop w:val="0"/>
      <w:marBottom w:val="0"/>
      <w:divBdr>
        <w:top w:val="none" w:sz="0" w:space="0" w:color="auto"/>
        <w:left w:val="none" w:sz="0" w:space="0" w:color="auto"/>
        <w:bottom w:val="none" w:sz="0" w:space="0" w:color="auto"/>
        <w:right w:val="none" w:sz="0" w:space="0" w:color="auto"/>
      </w:divBdr>
    </w:div>
    <w:div w:id="300237070">
      <w:bodyDiv w:val="1"/>
      <w:marLeft w:val="0"/>
      <w:marRight w:val="0"/>
      <w:marTop w:val="0"/>
      <w:marBottom w:val="0"/>
      <w:divBdr>
        <w:top w:val="none" w:sz="0" w:space="0" w:color="auto"/>
        <w:left w:val="none" w:sz="0" w:space="0" w:color="auto"/>
        <w:bottom w:val="none" w:sz="0" w:space="0" w:color="auto"/>
        <w:right w:val="none" w:sz="0" w:space="0" w:color="auto"/>
      </w:divBdr>
    </w:div>
    <w:div w:id="436366740">
      <w:bodyDiv w:val="1"/>
      <w:marLeft w:val="0"/>
      <w:marRight w:val="0"/>
      <w:marTop w:val="0"/>
      <w:marBottom w:val="0"/>
      <w:divBdr>
        <w:top w:val="none" w:sz="0" w:space="0" w:color="auto"/>
        <w:left w:val="none" w:sz="0" w:space="0" w:color="auto"/>
        <w:bottom w:val="none" w:sz="0" w:space="0" w:color="auto"/>
        <w:right w:val="none" w:sz="0" w:space="0" w:color="auto"/>
      </w:divBdr>
    </w:div>
    <w:div w:id="466360736">
      <w:bodyDiv w:val="1"/>
      <w:marLeft w:val="0"/>
      <w:marRight w:val="0"/>
      <w:marTop w:val="0"/>
      <w:marBottom w:val="0"/>
      <w:divBdr>
        <w:top w:val="none" w:sz="0" w:space="0" w:color="auto"/>
        <w:left w:val="none" w:sz="0" w:space="0" w:color="auto"/>
        <w:bottom w:val="none" w:sz="0" w:space="0" w:color="auto"/>
        <w:right w:val="none" w:sz="0" w:space="0" w:color="auto"/>
      </w:divBdr>
    </w:div>
    <w:div w:id="507646457">
      <w:bodyDiv w:val="1"/>
      <w:marLeft w:val="0"/>
      <w:marRight w:val="0"/>
      <w:marTop w:val="0"/>
      <w:marBottom w:val="0"/>
      <w:divBdr>
        <w:top w:val="none" w:sz="0" w:space="0" w:color="auto"/>
        <w:left w:val="none" w:sz="0" w:space="0" w:color="auto"/>
        <w:bottom w:val="none" w:sz="0" w:space="0" w:color="auto"/>
        <w:right w:val="none" w:sz="0" w:space="0" w:color="auto"/>
      </w:divBdr>
    </w:div>
    <w:div w:id="586773389">
      <w:bodyDiv w:val="1"/>
      <w:marLeft w:val="0"/>
      <w:marRight w:val="0"/>
      <w:marTop w:val="0"/>
      <w:marBottom w:val="0"/>
      <w:divBdr>
        <w:top w:val="none" w:sz="0" w:space="0" w:color="auto"/>
        <w:left w:val="none" w:sz="0" w:space="0" w:color="auto"/>
        <w:bottom w:val="none" w:sz="0" w:space="0" w:color="auto"/>
        <w:right w:val="none" w:sz="0" w:space="0" w:color="auto"/>
      </w:divBdr>
    </w:div>
    <w:div w:id="606280652">
      <w:bodyDiv w:val="1"/>
      <w:marLeft w:val="0"/>
      <w:marRight w:val="0"/>
      <w:marTop w:val="0"/>
      <w:marBottom w:val="0"/>
      <w:divBdr>
        <w:top w:val="none" w:sz="0" w:space="0" w:color="auto"/>
        <w:left w:val="none" w:sz="0" w:space="0" w:color="auto"/>
        <w:bottom w:val="none" w:sz="0" w:space="0" w:color="auto"/>
        <w:right w:val="none" w:sz="0" w:space="0" w:color="auto"/>
      </w:divBdr>
    </w:div>
    <w:div w:id="659626607">
      <w:bodyDiv w:val="1"/>
      <w:marLeft w:val="0"/>
      <w:marRight w:val="0"/>
      <w:marTop w:val="0"/>
      <w:marBottom w:val="0"/>
      <w:divBdr>
        <w:top w:val="none" w:sz="0" w:space="0" w:color="auto"/>
        <w:left w:val="none" w:sz="0" w:space="0" w:color="auto"/>
        <w:bottom w:val="none" w:sz="0" w:space="0" w:color="auto"/>
        <w:right w:val="none" w:sz="0" w:space="0" w:color="auto"/>
      </w:divBdr>
    </w:div>
    <w:div w:id="665978819">
      <w:bodyDiv w:val="1"/>
      <w:marLeft w:val="0"/>
      <w:marRight w:val="0"/>
      <w:marTop w:val="0"/>
      <w:marBottom w:val="0"/>
      <w:divBdr>
        <w:top w:val="none" w:sz="0" w:space="0" w:color="auto"/>
        <w:left w:val="none" w:sz="0" w:space="0" w:color="auto"/>
        <w:bottom w:val="none" w:sz="0" w:space="0" w:color="auto"/>
        <w:right w:val="none" w:sz="0" w:space="0" w:color="auto"/>
      </w:divBdr>
    </w:div>
    <w:div w:id="724371398">
      <w:bodyDiv w:val="1"/>
      <w:marLeft w:val="0"/>
      <w:marRight w:val="0"/>
      <w:marTop w:val="0"/>
      <w:marBottom w:val="0"/>
      <w:divBdr>
        <w:top w:val="none" w:sz="0" w:space="0" w:color="auto"/>
        <w:left w:val="none" w:sz="0" w:space="0" w:color="auto"/>
        <w:bottom w:val="none" w:sz="0" w:space="0" w:color="auto"/>
        <w:right w:val="none" w:sz="0" w:space="0" w:color="auto"/>
      </w:divBdr>
    </w:div>
    <w:div w:id="736900048">
      <w:bodyDiv w:val="1"/>
      <w:marLeft w:val="0"/>
      <w:marRight w:val="0"/>
      <w:marTop w:val="0"/>
      <w:marBottom w:val="0"/>
      <w:divBdr>
        <w:top w:val="none" w:sz="0" w:space="0" w:color="auto"/>
        <w:left w:val="none" w:sz="0" w:space="0" w:color="auto"/>
        <w:bottom w:val="none" w:sz="0" w:space="0" w:color="auto"/>
        <w:right w:val="none" w:sz="0" w:space="0" w:color="auto"/>
      </w:divBdr>
    </w:div>
    <w:div w:id="766196774">
      <w:bodyDiv w:val="1"/>
      <w:marLeft w:val="0"/>
      <w:marRight w:val="0"/>
      <w:marTop w:val="0"/>
      <w:marBottom w:val="0"/>
      <w:divBdr>
        <w:top w:val="none" w:sz="0" w:space="0" w:color="auto"/>
        <w:left w:val="none" w:sz="0" w:space="0" w:color="auto"/>
        <w:bottom w:val="none" w:sz="0" w:space="0" w:color="auto"/>
        <w:right w:val="none" w:sz="0" w:space="0" w:color="auto"/>
      </w:divBdr>
    </w:div>
    <w:div w:id="844856982">
      <w:bodyDiv w:val="1"/>
      <w:marLeft w:val="0"/>
      <w:marRight w:val="0"/>
      <w:marTop w:val="0"/>
      <w:marBottom w:val="0"/>
      <w:divBdr>
        <w:top w:val="none" w:sz="0" w:space="0" w:color="auto"/>
        <w:left w:val="none" w:sz="0" w:space="0" w:color="auto"/>
        <w:bottom w:val="none" w:sz="0" w:space="0" w:color="auto"/>
        <w:right w:val="none" w:sz="0" w:space="0" w:color="auto"/>
      </w:divBdr>
    </w:div>
    <w:div w:id="880437734">
      <w:bodyDiv w:val="1"/>
      <w:marLeft w:val="0"/>
      <w:marRight w:val="0"/>
      <w:marTop w:val="0"/>
      <w:marBottom w:val="0"/>
      <w:divBdr>
        <w:top w:val="none" w:sz="0" w:space="0" w:color="auto"/>
        <w:left w:val="none" w:sz="0" w:space="0" w:color="auto"/>
        <w:bottom w:val="none" w:sz="0" w:space="0" w:color="auto"/>
        <w:right w:val="none" w:sz="0" w:space="0" w:color="auto"/>
      </w:divBdr>
    </w:div>
    <w:div w:id="902562148">
      <w:bodyDiv w:val="1"/>
      <w:marLeft w:val="0"/>
      <w:marRight w:val="0"/>
      <w:marTop w:val="0"/>
      <w:marBottom w:val="0"/>
      <w:divBdr>
        <w:top w:val="none" w:sz="0" w:space="0" w:color="auto"/>
        <w:left w:val="none" w:sz="0" w:space="0" w:color="auto"/>
        <w:bottom w:val="none" w:sz="0" w:space="0" w:color="auto"/>
        <w:right w:val="none" w:sz="0" w:space="0" w:color="auto"/>
      </w:divBdr>
    </w:div>
    <w:div w:id="939458649">
      <w:bodyDiv w:val="1"/>
      <w:marLeft w:val="0"/>
      <w:marRight w:val="0"/>
      <w:marTop w:val="0"/>
      <w:marBottom w:val="0"/>
      <w:divBdr>
        <w:top w:val="none" w:sz="0" w:space="0" w:color="auto"/>
        <w:left w:val="none" w:sz="0" w:space="0" w:color="auto"/>
        <w:bottom w:val="none" w:sz="0" w:space="0" w:color="auto"/>
        <w:right w:val="none" w:sz="0" w:space="0" w:color="auto"/>
      </w:divBdr>
    </w:div>
    <w:div w:id="968515038">
      <w:bodyDiv w:val="1"/>
      <w:marLeft w:val="0"/>
      <w:marRight w:val="0"/>
      <w:marTop w:val="0"/>
      <w:marBottom w:val="0"/>
      <w:divBdr>
        <w:top w:val="none" w:sz="0" w:space="0" w:color="auto"/>
        <w:left w:val="none" w:sz="0" w:space="0" w:color="auto"/>
        <w:bottom w:val="none" w:sz="0" w:space="0" w:color="auto"/>
        <w:right w:val="none" w:sz="0" w:space="0" w:color="auto"/>
      </w:divBdr>
    </w:div>
    <w:div w:id="975991558">
      <w:bodyDiv w:val="1"/>
      <w:marLeft w:val="0"/>
      <w:marRight w:val="0"/>
      <w:marTop w:val="0"/>
      <w:marBottom w:val="0"/>
      <w:divBdr>
        <w:top w:val="none" w:sz="0" w:space="0" w:color="auto"/>
        <w:left w:val="none" w:sz="0" w:space="0" w:color="auto"/>
        <w:bottom w:val="none" w:sz="0" w:space="0" w:color="auto"/>
        <w:right w:val="none" w:sz="0" w:space="0" w:color="auto"/>
      </w:divBdr>
    </w:div>
    <w:div w:id="1149588241">
      <w:bodyDiv w:val="1"/>
      <w:marLeft w:val="0"/>
      <w:marRight w:val="0"/>
      <w:marTop w:val="0"/>
      <w:marBottom w:val="0"/>
      <w:divBdr>
        <w:top w:val="none" w:sz="0" w:space="0" w:color="auto"/>
        <w:left w:val="none" w:sz="0" w:space="0" w:color="auto"/>
        <w:bottom w:val="none" w:sz="0" w:space="0" w:color="auto"/>
        <w:right w:val="none" w:sz="0" w:space="0" w:color="auto"/>
      </w:divBdr>
    </w:div>
    <w:div w:id="1153176300">
      <w:bodyDiv w:val="1"/>
      <w:marLeft w:val="0"/>
      <w:marRight w:val="0"/>
      <w:marTop w:val="0"/>
      <w:marBottom w:val="0"/>
      <w:divBdr>
        <w:top w:val="none" w:sz="0" w:space="0" w:color="auto"/>
        <w:left w:val="none" w:sz="0" w:space="0" w:color="auto"/>
        <w:bottom w:val="none" w:sz="0" w:space="0" w:color="auto"/>
        <w:right w:val="none" w:sz="0" w:space="0" w:color="auto"/>
      </w:divBdr>
    </w:div>
    <w:div w:id="1193031280">
      <w:bodyDiv w:val="1"/>
      <w:marLeft w:val="0"/>
      <w:marRight w:val="0"/>
      <w:marTop w:val="0"/>
      <w:marBottom w:val="0"/>
      <w:divBdr>
        <w:top w:val="none" w:sz="0" w:space="0" w:color="auto"/>
        <w:left w:val="none" w:sz="0" w:space="0" w:color="auto"/>
        <w:bottom w:val="none" w:sz="0" w:space="0" w:color="auto"/>
        <w:right w:val="none" w:sz="0" w:space="0" w:color="auto"/>
      </w:divBdr>
    </w:div>
    <w:div w:id="1374387061">
      <w:bodyDiv w:val="1"/>
      <w:marLeft w:val="0"/>
      <w:marRight w:val="0"/>
      <w:marTop w:val="0"/>
      <w:marBottom w:val="0"/>
      <w:divBdr>
        <w:top w:val="none" w:sz="0" w:space="0" w:color="auto"/>
        <w:left w:val="none" w:sz="0" w:space="0" w:color="auto"/>
        <w:bottom w:val="none" w:sz="0" w:space="0" w:color="auto"/>
        <w:right w:val="none" w:sz="0" w:space="0" w:color="auto"/>
      </w:divBdr>
    </w:div>
    <w:div w:id="1399401171">
      <w:bodyDiv w:val="1"/>
      <w:marLeft w:val="0"/>
      <w:marRight w:val="0"/>
      <w:marTop w:val="0"/>
      <w:marBottom w:val="0"/>
      <w:divBdr>
        <w:top w:val="none" w:sz="0" w:space="0" w:color="auto"/>
        <w:left w:val="none" w:sz="0" w:space="0" w:color="auto"/>
        <w:bottom w:val="none" w:sz="0" w:space="0" w:color="auto"/>
        <w:right w:val="none" w:sz="0" w:space="0" w:color="auto"/>
      </w:divBdr>
    </w:div>
    <w:div w:id="1439371274">
      <w:bodyDiv w:val="1"/>
      <w:marLeft w:val="0"/>
      <w:marRight w:val="0"/>
      <w:marTop w:val="0"/>
      <w:marBottom w:val="0"/>
      <w:divBdr>
        <w:top w:val="none" w:sz="0" w:space="0" w:color="auto"/>
        <w:left w:val="none" w:sz="0" w:space="0" w:color="auto"/>
        <w:bottom w:val="none" w:sz="0" w:space="0" w:color="auto"/>
        <w:right w:val="none" w:sz="0" w:space="0" w:color="auto"/>
      </w:divBdr>
    </w:div>
    <w:div w:id="1550267759">
      <w:bodyDiv w:val="1"/>
      <w:marLeft w:val="0"/>
      <w:marRight w:val="0"/>
      <w:marTop w:val="0"/>
      <w:marBottom w:val="0"/>
      <w:divBdr>
        <w:top w:val="none" w:sz="0" w:space="0" w:color="auto"/>
        <w:left w:val="none" w:sz="0" w:space="0" w:color="auto"/>
        <w:bottom w:val="none" w:sz="0" w:space="0" w:color="auto"/>
        <w:right w:val="none" w:sz="0" w:space="0" w:color="auto"/>
      </w:divBdr>
    </w:div>
    <w:div w:id="1567498661">
      <w:bodyDiv w:val="1"/>
      <w:marLeft w:val="0"/>
      <w:marRight w:val="0"/>
      <w:marTop w:val="0"/>
      <w:marBottom w:val="0"/>
      <w:divBdr>
        <w:top w:val="none" w:sz="0" w:space="0" w:color="auto"/>
        <w:left w:val="none" w:sz="0" w:space="0" w:color="auto"/>
        <w:bottom w:val="none" w:sz="0" w:space="0" w:color="auto"/>
        <w:right w:val="none" w:sz="0" w:space="0" w:color="auto"/>
      </w:divBdr>
    </w:div>
    <w:div w:id="1582371396">
      <w:bodyDiv w:val="1"/>
      <w:marLeft w:val="0"/>
      <w:marRight w:val="0"/>
      <w:marTop w:val="0"/>
      <w:marBottom w:val="0"/>
      <w:divBdr>
        <w:top w:val="none" w:sz="0" w:space="0" w:color="auto"/>
        <w:left w:val="none" w:sz="0" w:space="0" w:color="auto"/>
        <w:bottom w:val="none" w:sz="0" w:space="0" w:color="auto"/>
        <w:right w:val="none" w:sz="0" w:space="0" w:color="auto"/>
      </w:divBdr>
    </w:div>
    <w:div w:id="1607151631">
      <w:bodyDiv w:val="1"/>
      <w:marLeft w:val="0"/>
      <w:marRight w:val="0"/>
      <w:marTop w:val="0"/>
      <w:marBottom w:val="0"/>
      <w:divBdr>
        <w:top w:val="none" w:sz="0" w:space="0" w:color="auto"/>
        <w:left w:val="none" w:sz="0" w:space="0" w:color="auto"/>
        <w:bottom w:val="none" w:sz="0" w:space="0" w:color="auto"/>
        <w:right w:val="none" w:sz="0" w:space="0" w:color="auto"/>
      </w:divBdr>
    </w:div>
    <w:div w:id="1626427953">
      <w:bodyDiv w:val="1"/>
      <w:marLeft w:val="0"/>
      <w:marRight w:val="0"/>
      <w:marTop w:val="0"/>
      <w:marBottom w:val="0"/>
      <w:divBdr>
        <w:top w:val="none" w:sz="0" w:space="0" w:color="auto"/>
        <w:left w:val="none" w:sz="0" w:space="0" w:color="auto"/>
        <w:bottom w:val="none" w:sz="0" w:space="0" w:color="auto"/>
        <w:right w:val="none" w:sz="0" w:space="0" w:color="auto"/>
      </w:divBdr>
    </w:div>
    <w:div w:id="1643925689">
      <w:bodyDiv w:val="1"/>
      <w:marLeft w:val="0"/>
      <w:marRight w:val="0"/>
      <w:marTop w:val="0"/>
      <w:marBottom w:val="0"/>
      <w:divBdr>
        <w:top w:val="none" w:sz="0" w:space="0" w:color="auto"/>
        <w:left w:val="none" w:sz="0" w:space="0" w:color="auto"/>
        <w:bottom w:val="none" w:sz="0" w:space="0" w:color="auto"/>
        <w:right w:val="none" w:sz="0" w:space="0" w:color="auto"/>
      </w:divBdr>
    </w:div>
    <w:div w:id="1691174966">
      <w:bodyDiv w:val="1"/>
      <w:marLeft w:val="0"/>
      <w:marRight w:val="0"/>
      <w:marTop w:val="0"/>
      <w:marBottom w:val="0"/>
      <w:divBdr>
        <w:top w:val="none" w:sz="0" w:space="0" w:color="auto"/>
        <w:left w:val="none" w:sz="0" w:space="0" w:color="auto"/>
        <w:bottom w:val="none" w:sz="0" w:space="0" w:color="auto"/>
        <w:right w:val="none" w:sz="0" w:space="0" w:color="auto"/>
      </w:divBdr>
    </w:div>
    <w:div w:id="1745032992">
      <w:bodyDiv w:val="1"/>
      <w:marLeft w:val="0"/>
      <w:marRight w:val="0"/>
      <w:marTop w:val="0"/>
      <w:marBottom w:val="0"/>
      <w:divBdr>
        <w:top w:val="none" w:sz="0" w:space="0" w:color="auto"/>
        <w:left w:val="none" w:sz="0" w:space="0" w:color="auto"/>
        <w:bottom w:val="none" w:sz="0" w:space="0" w:color="auto"/>
        <w:right w:val="none" w:sz="0" w:space="0" w:color="auto"/>
      </w:divBdr>
    </w:div>
    <w:div w:id="1752266397">
      <w:bodyDiv w:val="1"/>
      <w:marLeft w:val="0"/>
      <w:marRight w:val="0"/>
      <w:marTop w:val="0"/>
      <w:marBottom w:val="0"/>
      <w:divBdr>
        <w:top w:val="none" w:sz="0" w:space="0" w:color="auto"/>
        <w:left w:val="none" w:sz="0" w:space="0" w:color="auto"/>
        <w:bottom w:val="none" w:sz="0" w:space="0" w:color="auto"/>
        <w:right w:val="none" w:sz="0" w:space="0" w:color="auto"/>
      </w:divBdr>
      <w:divsChild>
        <w:div w:id="305547545">
          <w:marLeft w:val="0"/>
          <w:marRight w:val="0"/>
          <w:marTop w:val="0"/>
          <w:marBottom w:val="0"/>
          <w:divBdr>
            <w:top w:val="none" w:sz="0" w:space="0" w:color="auto"/>
            <w:left w:val="none" w:sz="0" w:space="0" w:color="auto"/>
            <w:bottom w:val="none" w:sz="0" w:space="0" w:color="auto"/>
            <w:right w:val="none" w:sz="0" w:space="0" w:color="auto"/>
          </w:divBdr>
          <w:divsChild>
            <w:div w:id="225263101">
              <w:marLeft w:val="0"/>
              <w:marRight w:val="0"/>
              <w:marTop w:val="0"/>
              <w:marBottom w:val="0"/>
              <w:divBdr>
                <w:top w:val="none" w:sz="0" w:space="0" w:color="auto"/>
                <w:left w:val="none" w:sz="0" w:space="0" w:color="auto"/>
                <w:bottom w:val="none" w:sz="0" w:space="0" w:color="auto"/>
                <w:right w:val="none" w:sz="0" w:space="0" w:color="auto"/>
              </w:divBdr>
              <w:divsChild>
                <w:div w:id="1166363820">
                  <w:marLeft w:val="0"/>
                  <w:marRight w:val="0"/>
                  <w:marTop w:val="0"/>
                  <w:marBottom w:val="0"/>
                  <w:divBdr>
                    <w:top w:val="none" w:sz="0" w:space="0" w:color="auto"/>
                    <w:left w:val="none" w:sz="0" w:space="0" w:color="auto"/>
                    <w:bottom w:val="none" w:sz="0" w:space="0" w:color="auto"/>
                    <w:right w:val="none" w:sz="0" w:space="0" w:color="auto"/>
                  </w:divBdr>
                </w:div>
              </w:divsChild>
            </w:div>
            <w:div w:id="340359278">
              <w:marLeft w:val="0"/>
              <w:marRight w:val="0"/>
              <w:marTop w:val="0"/>
              <w:marBottom w:val="0"/>
              <w:divBdr>
                <w:top w:val="none" w:sz="0" w:space="0" w:color="auto"/>
                <w:left w:val="none" w:sz="0" w:space="0" w:color="auto"/>
                <w:bottom w:val="none" w:sz="0" w:space="0" w:color="auto"/>
                <w:right w:val="none" w:sz="0" w:space="0" w:color="auto"/>
              </w:divBdr>
              <w:divsChild>
                <w:div w:id="515969079">
                  <w:marLeft w:val="0"/>
                  <w:marRight w:val="0"/>
                  <w:marTop w:val="0"/>
                  <w:marBottom w:val="0"/>
                  <w:divBdr>
                    <w:top w:val="none" w:sz="0" w:space="0" w:color="auto"/>
                    <w:left w:val="none" w:sz="0" w:space="0" w:color="auto"/>
                    <w:bottom w:val="none" w:sz="0" w:space="0" w:color="auto"/>
                    <w:right w:val="none" w:sz="0" w:space="0" w:color="auto"/>
                  </w:divBdr>
                </w:div>
              </w:divsChild>
            </w:div>
            <w:div w:id="433286994">
              <w:marLeft w:val="0"/>
              <w:marRight w:val="0"/>
              <w:marTop w:val="0"/>
              <w:marBottom w:val="0"/>
              <w:divBdr>
                <w:top w:val="none" w:sz="0" w:space="0" w:color="auto"/>
                <w:left w:val="none" w:sz="0" w:space="0" w:color="auto"/>
                <w:bottom w:val="none" w:sz="0" w:space="0" w:color="auto"/>
                <w:right w:val="none" w:sz="0" w:space="0" w:color="auto"/>
              </w:divBdr>
              <w:divsChild>
                <w:div w:id="17126260">
                  <w:marLeft w:val="0"/>
                  <w:marRight w:val="0"/>
                  <w:marTop w:val="0"/>
                  <w:marBottom w:val="0"/>
                  <w:divBdr>
                    <w:top w:val="none" w:sz="0" w:space="0" w:color="auto"/>
                    <w:left w:val="none" w:sz="0" w:space="0" w:color="auto"/>
                    <w:bottom w:val="none" w:sz="0" w:space="0" w:color="auto"/>
                    <w:right w:val="none" w:sz="0" w:space="0" w:color="auto"/>
                  </w:divBdr>
                </w:div>
              </w:divsChild>
            </w:div>
            <w:div w:id="875388364">
              <w:marLeft w:val="0"/>
              <w:marRight w:val="0"/>
              <w:marTop w:val="0"/>
              <w:marBottom w:val="0"/>
              <w:divBdr>
                <w:top w:val="none" w:sz="0" w:space="0" w:color="auto"/>
                <w:left w:val="none" w:sz="0" w:space="0" w:color="auto"/>
                <w:bottom w:val="none" w:sz="0" w:space="0" w:color="auto"/>
                <w:right w:val="none" w:sz="0" w:space="0" w:color="auto"/>
              </w:divBdr>
              <w:divsChild>
                <w:div w:id="1133408112">
                  <w:marLeft w:val="0"/>
                  <w:marRight w:val="0"/>
                  <w:marTop w:val="0"/>
                  <w:marBottom w:val="0"/>
                  <w:divBdr>
                    <w:top w:val="none" w:sz="0" w:space="0" w:color="auto"/>
                    <w:left w:val="none" w:sz="0" w:space="0" w:color="auto"/>
                    <w:bottom w:val="none" w:sz="0" w:space="0" w:color="auto"/>
                    <w:right w:val="none" w:sz="0" w:space="0" w:color="auto"/>
                  </w:divBdr>
                </w:div>
              </w:divsChild>
            </w:div>
            <w:div w:id="1699308218">
              <w:marLeft w:val="0"/>
              <w:marRight w:val="0"/>
              <w:marTop w:val="0"/>
              <w:marBottom w:val="0"/>
              <w:divBdr>
                <w:top w:val="none" w:sz="0" w:space="0" w:color="auto"/>
                <w:left w:val="none" w:sz="0" w:space="0" w:color="auto"/>
                <w:bottom w:val="none" w:sz="0" w:space="0" w:color="auto"/>
                <w:right w:val="none" w:sz="0" w:space="0" w:color="auto"/>
              </w:divBdr>
              <w:divsChild>
                <w:div w:id="855457505">
                  <w:marLeft w:val="0"/>
                  <w:marRight w:val="0"/>
                  <w:marTop w:val="0"/>
                  <w:marBottom w:val="0"/>
                  <w:divBdr>
                    <w:top w:val="none" w:sz="0" w:space="0" w:color="auto"/>
                    <w:left w:val="none" w:sz="0" w:space="0" w:color="auto"/>
                    <w:bottom w:val="none" w:sz="0" w:space="0" w:color="auto"/>
                    <w:right w:val="none" w:sz="0" w:space="0" w:color="auto"/>
                  </w:divBdr>
                </w:div>
              </w:divsChild>
            </w:div>
            <w:div w:id="1821265897">
              <w:marLeft w:val="0"/>
              <w:marRight w:val="0"/>
              <w:marTop w:val="0"/>
              <w:marBottom w:val="0"/>
              <w:divBdr>
                <w:top w:val="none" w:sz="0" w:space="0" w:color="auto"/>
                <w:left w:val="none" w:sz="0" w:space="0" w:color="auto"/>
                <w:bottom w:val="none" w:sz="0" w:space="0" w:color="auto"/>
                <w:right w:val="none" w:sz="0" w:space="0" w:color="auto"/>
              </w:divBdr>
              <w:divsChild>
                <w:div w:id="7542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4098">
      <w:bodyDiv w:val="1"/>
      <w:marLeft w:val="0"/>
      <w:marRight w:val="0"/>
      <w:marTop w:val="0"/>
      <w:marBottom w:val="0"/>
      <w:divBdr>
        <w:top w:val="none" w:sz="0" w:space="0" w:color="auto"/>
        <w:left w:val="none" w:sz="0" w:space="0" w:color="auto"/>
        <w:bottom w:val="none" w:sz="0" w:space="0" w:color="auto"/>
        <w:right w:val="none" w:sz="0" w:space="0" w:color="auto"/>
      </w:divBdr>
    </w:div>
    <w:div w:id="1789158351">
      <w:bodyDiv w:val="1"/>
      <w:marLeft w:val="0"/>
      <w:marRight w:val="0"/>
      <w:marTop w:val="0"/>
      <w:marBottom w:val="0"/>
      <w:divBdr>
        <w:top w:val="none" w:sz="0" w:space="0" w:color="auto"/>
        <w:left w:val="none" w:sz="0" w:space="0" w:color="auto"/>
        <w:bottom w:val="none" w:sz="0" w:space="0" w:color="auto"/>
        <w:right w:val="none" w:sz="0" w:space="0" w:color="auto"/>
      </w:divBdr>
    </w:div>
    <w:div w:id="1800536340">
      <w:bodyDiv w:val="1"/>
      <w:marLeft w:val="0"/>
      <w:marRight w:val="0"/>
      <w:marTop w:val="0"/>
      <w:marBottom w:val="0"/>
      <w:divBdr>
        <w:top w:val="none" w:sz="0" w:space="0" w:color="auto"/>
        <w:left w:val="none" w:sz="0" w:space="0" w:color="auto"/>
        <w:bottom w:val="none" w:sz="0" w:space="0" w:color="auto"/>
        <w:right w:val="none" w:sz="0" w:space="0" w:color="auto"/>
      </w:divBdr>
    </w:div>
    <w:div w:id="1806700359">
      <w:bodyDiv w:val="1"/>
      <w:marLeft w:val="0"/>
      <w:marRight w:val="0"/>
      <w:marTop w:val="0"/>
      <w:marBottom w:val="0"/>
      <w:divBdr>
        <w:top w:val="none" w:sz="0" w:space="0" w:color="auto"/>
        <w:left w:val="none" w:sz="0" w:space="0" w:color="auto"/>
        <w:bottom w:val="none" w:sz="0" w:space="0" w:color="auto"/>
        <w:right w:val="none" w:sz="0" w:space="0" w:color="auto"/>
      </w:divBdr>
    </w:div>
    <w:div w:id="1848136689">
      <w:bodyDiv w:val="1"/>
      <w:marLeft w:val="0"/>
      <w:marRight w:val="0"/>
      <w:marTop w:val="0"/>
      <w:marBottom w:val="0"/>
      <w:divBdr>
        <w:top w:val="none" w:sz="0" w:space="0" w:color="auto"/>
        <w:left w:val="none" w:sz="0" w:space="0" w:color="auto"/>
        <w:bottom w:val="none" w:sz="0" w:space="0" w:color="auto"/>
        <w:right w:val="none" w:sz="0" w:space="0" w:color="auto"/>
      </w:divBdr>
    </w:div>
    <w:div w:id="1940793228">
      <w:bodyDiv w:val="1"/>
      <w:marLeft w:val="0"/>
      <w:marRight w:val="0"/>
      <w:marTop w:val="0"/>
      <w:marBottom w:val="0"/>
      <w:divBdr>
        <w:top w:val="none" w:sz="0" w:space="0" w:color="auto"/>
        <w:left w:val="none" w:sz="0" w:space="0" w:color="auto"/>
        <w:bottom w:val="none" w:sz="0" w:space="0" w:color="auto"/>
        <w:right w:val="none" w:sz="0" w:space="0" w:color="auto"/>
      </w:divBdr>
    </w:div>
    <w:div w:id="1943145743">
      <w:bodyDiv w:val="1"/>
      <w:marLeft w:val="0"/>
      <w:marRight w:val="0"/>
      <w:marTop w:val="0"/>
      <w:marBottom w:val="0"/>
      <w:divBdr>
        <w:top w:val="none" w:sz="0" w:space="0" w:color="auto"/>
        <w:left w:val="none" w:sz="0" w:space="0" w:color="auto"/>
        <w:bottom w:val="none" w:sz="0" w:space="0" w:color="auto"/>
        <w:right w:val="none" w:sz="0" w:space="0" w:color="auto"/>
      </w:divBdr>
    </w:div>
    <w:div w:id="2010785942">
      <w:bodyDiv w:val="1"/>
      <w:marLeft w:val="0"/>
      <w:marRight w:val="0"/>
      <w:marTop w:val="0"/>
      <w:marBottom w:val="0"/>
      <w:divBdr>
        <w:top w:val="none" w:sz="0" w:space="0" w:color="auto"/>
        <w:left w:val="none" w:sz="0" w:space="0" w:color="auto"/>
        <w:bottom w:val="none" w:sz="0" w:space="0" w:color="auto"/>
        <w:right w:val="none" w:sz="0" w:space="0" w:color="auto"/>
      </w:divBdr>
    </w:div>
    <w:div w:id="214488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15371B2290EF41B246DE2940924E91" ma:contentTypeVersion="10" ma:contentTypeDescription="Create a new document." ma:contentTypeScope="" ma:versionID="65ac751876a5b2274faaad16384e176d">
  <xsd:schema xmlns:xsd="http://www.w3.org/2001/XMLSchema" xmlns:xs="http://www.w3.org/2001/XMLSchema" xmlns:p="http://schemas.microsoft.com/office/2006/metadata/properties" xmlns:ns2="badfe5bf-bffe-4686-b45a-cdeed5066617" xmlns:ns3="4a53bf16-9d72-41b1-bb87-9aff3b711c6e" targetNamespace="http://schemas.microsoft.com/office/2006/metadata/properties" ma:root="true" ma:fieldsID="c2439502e0a26ee0b61294e455e81d34" ns2:_="" ns3:_="">
    <xsd:import namespace="badfe5bf-bffe-4686-b45a-cdeed5066617"/>
    <xsd:import namespace="4a53bf16-9d72-41b1-bb87-9aff3b711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e5bf-bffe-4686-b45a-cdeed5066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19cc28-00f8-4474-8d9a-e490e70791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3bf16-9d72-41b1-bb87-9aff3b711c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33a4ab-f5c2-4676-a2eb-e48e036f3967}" ma:internalName="TaxCatchAll" ma:showField="CatchAllData" ma:web="4a53bf16-9d72-41b1-bb87-9aff3b711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53bf16-9d72-41b1-bb87-9aff3b711c6e" xsi:nil="true"/>
    <lcf76f155ced4ddcb4097134ff3c332f xmlns="badfe5bf-bffe-4686-b45a-cdeed5066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14DDB8-2A11-44AD-8D96-95B8198F37C3}">
  <ds:schemaRefs>
    <ds:schemaRef ds:uri="http://schemas.openxmlformats.org/officeDocument/2006/bibliography"/>
  </ds:schemaRefs>
</ds:datastoreItem>
</file>

<file path=customXml/itemProps2.xml><?xml version="1.0" encoding="utf-8"?>
<ds:datastoreItem xmlns:ds="http://schemas.openxmlformats.org/officeDocument/2006/customXml" ds:itemID="{7BF11654-75BA-44B0-8C18-4A003DF8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e5bf-bffe-4686-b45a-cdeed5066617"/>
    <ds:schemaRef ds:uri="4a53bf16-9d72-41b1-bb87-9aff3b71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B37D2-DDCB-453B-A81B-C9B8ED92F9D7}">
  <ds:schemaRefs>
    <ds:schemaRef ds:uri="http://schemas.microsoft.com/sharepoint/v3/contenttype/forms"/>
  </ds:schemaRefs>
</ds:datastoreItem>
</file>

<file path=customXml/itemProps4.xml><?xml version="1.0" encoding="utf-8"?>
<ds:datastoreItem xmlns:ds="http://schemas.openxmlformats.org/officeDocument/2006/customXml" ds:itemID="{268ECACD-06E0-4827-8CE9-BB5458859993}">
  <ds:schemaRefs>
    <ds:schemaRef ds:uri="http://schemas.microsoft.com/office/2006/metadata/properties"/>
    <ds:schemaRef ds:uri="http://schemas.microsoft.com/office/infopath/2007/PartnerControls"/>
    <ds:schemaRef ds:uri="4a53bf16-9d72-41b1-bb87-9aff3b711c6e"/>
    <ds:schemaRef ds:uri="badfe5bf-bffe-4686-b45a-cdeed506661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7405</Words>
  <Characters>47249</Characters>
  <Application>Microsoft Office Word</Application>
  <DocSecurity>0</DocSecurity>
  <Lines>964</Lines>
  <Paragraphs>506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PARTEA III</vt:lpstr>
      <vt:lpstr>PARTEA III</vt:lpstr>
    </vt:vector>
  </TitlesOfParts>
  <Company>CNE Prod Cernavoda</Company>
  <LinksUpToDate>false</LinksUpToDate>
  <CharactersWithSpaces>54148</CharactersWithSpaces>
  <SharedDoc>false</SharedDoc>
  <HLinks>
    <vt:vector size="36" baseType="variant">
      <vt:variant>
        <vt:i4>6881402</vt:i4>
      </vt:variant>
      <vt:variant>
        <vt:i4>119</vt:i4>
      </vt:variant>
      <vt:variant>
        <vt:i4>0</vt:i4>
      </vt:variant>
      <vt:variant>
        <vt:i4>5</vt:i4>
      </vt:variant>
      <vt:variant>
        <vt:lpwstr/>
      </vt:variant>
      <vt:variant>
        <vt:lpwstr>CUPRINS</vt:lpwstr>
      </vt:variant>
      <vt:variant>
        <vt:i4>6881402</vt:i4>
      </vt:variant>
      <vt:variant>
        <vt:i4>116</vt:i4>
      </vt:variant>
      <vt:variant>
        <vt:i4>0</vt:i4>
      </vt:variant>
      <vt:variant>
        <vt:i4>5</vt:i4>
      </vt:variant>
      <vt:variant>
        <vt:lpwstr/>
      </vt:variant>
      <vt:variant>
        <vt:lpwstr>CUPRINS</vt:lpwstr>
      </vt:variant>
      <vt:variant>
        <vt:i4>6881402</vt:i4>
      </vt:variant>
      <vt:variant>
        <vt:i4>33</vt:i4>
      </vt:variant>
      <vt:variant>
        <vt:i4>0</vt:i4>
      </vt:variant>
      <vt:variant>
        <vt:i4>5</vt:i4>
      </vt:variant>
      <vt:variant>
        <vt:lpwstr/>
      </vt:variant>
      <vt:variant>
        <vt:lpwstr>CUPRINS</vt:lpwstr>
      </vt:variant>
      <vt:variant>
        <vt:i4>7536666</vt:i4>
      </vt:variant>
      <vt:variant>
        <vt:i4>6</vt:i4>
      </vt:variant>
      <vt:variant>
        <vt:i4>0</vt:i4>
      </vt:variant>
      <vt:variant>
        <vt:i4>5</vt:i4>
      </vt:variant>
      <vt:variant>
        <vt:lpwstr/>
      </vt:variant>
      <vt:variant>
        <vt:lpwstr>FORMULAR_IV432</vt:lpwstr>
      </vt:variant>
      <vt:variant>
        <vt:i4>7340058</vt:i4>
      </vt:variant>
      <vt:variant>
        <vt:i4>3</vt:i4>
      </vt:variant>
      <vt:variant>
        <vt:i4>0</vt:i4>
      </vt:variant>
      <vt:variant>
        <vt:i4>5</vt:i4>
      </vt:variant>
      <vt:variant>
        <vt:lpwstr/>
      </vt:variant>
      <vt:variant>
        <vt:lpwstr>FORMULAR_IV431</vt:lpwstr>
      </vt:variant>
      <vt:variant>
        <vt:i4>3080199</vt:i4>
      </vt:variant>
      <vt:variant>
        <vt:i4>0</vt:i4>
      </vt:variant>
      <vt:variant>
        <vt:i4>0</vt:i4>
      </vt:variant>
      <vt:variant>
        <vt:i4>5</vt:i4>
      </vt:variant>
      <vt:variant>
        <vt:lpwstr/>
      </vt:variant>
      <vt:variant>
        <vt:lpwstr>FORMULAR_III13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PARTEA III</dc:title>
  <dc:subject/>
  <dc:creator>Raluca Tofan [SASL]</dc:creator>
  <cp:keywords/>
  <dc:description/>
  <cp:lastModifiedBy>Raluca Musat</cp:lastModifiedBy>
  <cp:revision>4</cp:revision>
  <cp:lastPrinted>2026-02-09T12:36:00Z</cp:lastPrinted>
  <dcterms:created xsi:type="dcterms:W3CDTF">2026-03-09T13:21:00Z</dcterms:created>
  <dcterms:modified xsi:type="dcterms:W3CDTF">2026-03-10T12:05:00Z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0x0101008415371B2290EF41B246DE2940924E91</vt:lpwstr>
  </property>
  <property fmtid="{D5CDD505-2E9C-101B-9397-08002B2CF9AE}" pid="4" name="MediaServiceImageTags">
    <vt:lpwstr/>
  </property>
  <property fmtid="{D5CDD505-2E9C-101B-9397-08002B2CF9AE}" pid="5" name="docLang">
    <vt:lpwstr>ro</vt:lpwstr>
  </property>
</Properties>
</file>