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3E" w:rsidRDefault="0042746D" w:rsidP="0042746D">
      <w:pPr>
        <w:jc w:val="center"/>
        <w:rPr>
          <w:rFonts w:ascii="Times New Roman" w:hAnsi="Times New Roman" w:cs="Times New Roman"/>
          <w:b/>
          <w:sz w:val="24"/>
          <w:szCs w:val="24"/>
        </w:rPr>
      </w:pPr>
      <w:r>
        <w:rPr>
          <w:rFonts w:ascii="Times New Roman" w:hAnsi="Times New Roman" w:cs="Times New Roman"/>
          <w:b/>
          <w:sz w:val="24"/>
          <w:szCs w:val="24"/>
        </w:rPr>
        <w:t>MODEL – FORMULAR NR. 3 – PREZENTAREA PROPUNERII TEHNICE</w:t>
      </w:r>
    </w:p>
    <w:p w:rsidR="0042746D" w:rsidRDefault="0042746D" w:rsidP="0042746D">
      <w:pPr>
        <w:jc w:val="center"/>
        <w:rPr>
          <w:rFonts w:ascii="Times New Roman" w:hAnsi="Times New Roman" w:cs="Times New Roman"/>
          <w:b/>
          <w:sz w:val="24"/>
          <w:szCs w:val="24"/>
        </w:rPr>
      </w:pPr>
    </w:p>
    <w:p w:rsidR="0042746D" w:rsidRDefault="0042746D" w:rsidP="0042746D">
      <w:pPr>
        <w:rPr>
          <w:rFonts w:ascii="Times New Roman" w:hAnsi="Times New Roman" w:cs="Times New Roman"/>
          <w:b/>
          <w:color w:val="FF0000"/>
          <w:sz w:val="24"/>
          <w:szCs w:val="24"/>
        </w:rPr>
      </w:pPr>
      <w:r w:rsidRPr="0042746D">
        <w:rPr>
          <w:rFonts w:ascii="Times New Roman" w:hAnsi="Times New Roman" w:cs="Times New Roman"/>
          <w:b/>
          <w:color w:val="FF0000"/>
          <w:sz w:val="24"/>
          <w:szCs w:val="24"/>
        </w:rPr>
        <w:t>Robot țintă autonom - siluetă 3D pentru antrenamente de tragere cu arme de foc, cu control de la distanță, în vederea asigurării implementării proiectul "SAFEBORDER - Bolstering cross-border security: Strengthening the capacities of the Moldovan and Romanian Police’s Special Action Units” -  cod proiect ROMD00163, finanțat în cadrul Programului Interreg NEXT VI-A România-Republica Moldova 2021-2027</w:t>
      </w:r>
      <w:r>
        <w:rPr>
          <w:rFonts w:ascii="Times New Roman" w:hAnsi="Times New Roman" w:cs="Times New Roman"/>
          <w:b/>
          <w:color w:val="FF0000"/>
          <w:sz w:val="24"/>
          <w:szCs w:val="24"/>
        </w:rPr>
        <w:t>.</w:t>
      </w:r>
    </w:p>
    <w:p w:rsidR="0042746D" w:rsidRDefault="0042746D" w:rsidP="0042746D">
      <w:pPr>
        <w:rPr>
          <w:rFonts w:ascii="Times New Roman" w:hAnsi="Times New Roman" w:cs="Times New Roman"/>
          <w:b/>
          <w:color w:val="FF0000"/>
          <w:sz w:val="24"/>
          <w:szCs w:val="24"/>
        </w:rPr>
      </w:pPr>
    </w:p>
    <w:tbl>
      <w:tblPr>
        <w:tblStyle w:val="GrilTabel"/>
        <w:tblpPr w:leftFromText="180" w:rightFromText="180" w:vertAnchor="text" w:tblpX="108" w:tblpY="1"/>
        <w:tblOverlap w:val="never"/>
        <w:tblW w:w="0" w:type="auto"/>
        <w:tblLayout w:type="fixed"/>
        <w:tblLook w:val="04A0" w:firstRow="1" w:lastRow="0" w:firstColumn="1" w:lastColumn="0" w:noHBand="0" w:noVBand="1"/>
      </w:tblPr>
      <w:tblGrid>
        <w:gridCol w:w="900"/>
        <w:gridCol w:w="7776"/>
        <w:gridCol w:w="4284"/>
      </w:tblGrid>
      <w:tr w:rsidR="0042746D" w:rsidTr="0042746D">
        <w:tc>
          <w:tcPr>
            <w:tcW w:w="900" w:type="dxa"/>
            <w:shd w:val="clear" w:color="auto" w:fill="4BACC6" w:themeFill="accent5"/>
          </w:tcPr>
          <w:p w:rsidR="0042746D" w:rsidRPr="0042746D" w:rsidRDefault="0042746D" w:rsidP="0042746D">
            <w:pPr>
              <w:rPr>
                <w:rFonts w:ascii="Times New Roman" w:hAnsi="Times New Roman" w:cs="Times New Roman"/>
                <w:b/>
                <w:sz w:val="20"/>
                <w:szCs w:val="24"/>
              </w:rPr>
            </w:pPr>
            <w:r w:rsidRPr="0042746D">
              <w:rPr>
                <w:rFonts w:ascii="Times New Roman" w:hAnsi="Times New Roman" w:cs="Times New Roman"/>
                <w:b/>
                <w:sz w:val="20"/>
                <w:szCs w:val="24"/>
              </w:rPr>
              <w:t>Nr. crt.</w:t>
            </w:r>
          </w:p>
        </w:tc>
        <w:tc>
          <w:tcPr>
            <w:tcW w:w="7776" w:type="dxa"/>
            <w:shd w:val="clear" w:color="auto" w:fill="4BACC6" w:themeFill="accent5"/>
          </w:tcPr>
          <w:p w:rsidR="0042746D" w:rsidRPr="0042746D" w:rsidRDefault="0042746D" w:rsidP="0042746D">
            <w:pPr>
              <w:jc w:val="center"/>
              <w:rPr>
                <w:rFonts w:ascii="Times New Roman" w:hAnsi="Times New Roman" w:cs="Times New Roman"/>
                <w:b/>
                <w:sz w:val="20"/>
                <w:szCs w:val="24"/>
              </w:rPr>
            </w:pPr>
            <w:r>
              <w:rPr>
                <w:rFonts w:ascii="Times New Roman" w:hAnsi="Times New Roman" w:cs="Times New Roman"/>
                <w:b/>
                <w:sz w:val="20"/>
                <w:szCs w:val="24"/>
              </w:rPr>
              <w:t>Cerințele caietului de sarcini</w:t>
            </w:r>
          </w:p>
        </w:tc>
        <w:tc>
          <w:tcPr>
            <w:tcW w:w="4284" w:type="dxa"/>
            <w:shd w:val="clear" w:color="auto" w:fill="4BACC6" w:themeFill="accent5"/>
          </w:tcPr>
          <w:p w:rsidR="0042746D" w:rsidRPr="0042746D" w:rsidRDefault="0042746D" w:rsidP="0042746D">
            <w:pPr>
              <w:jc w:val="center"/>
              <w:rPr>
                <w:rFonts w:ascii="Times New Roman" w:hAnsi="Times New Roman" w:cs="Times New Roman"/>
                <w:b/>
                <w:sz w:val="24"/>
                <w:szCs w:val="24"/>
              </w:rPr>
            </w:pPr>
            <w:r w:rsidRPr="0042746D">
              <w:rPr>
                <w:rFonts w:ascii="Times New Roman" w:hAnsi="Times New Roman" w:cs="Times New Roman"/>
                <w:b/>
                <w:sz w:val="20"/>
                <w:szCs w:val="24"/>
              </w:rPr>
              <w:t>Propunerea tehn</w:t>
            </w:r>
            <w:r>
              <w:rPr>
                <w:rFonts w:ascii="Times New Roman" w:hAnsi="Times New Roman" w:cs="Times New Roman"/>
                <w:b/>
                <w:sz w:val="20"/>
                <w:szCs w:val="24"/>
              </w:rPr>
              <w:t>ică</w:t>
            </w:r>
          </w:p>
        </w:tc>
      </w:tr>
      <w:tr w:rsidR="0042746D" w:rsidTr="0042746D">
        <w:tc>
          <w:tcPr>
            <w:tcW w:w="900" w:type="dxa"/>
            <w:shd w:val="clear" w:color="auto" w:fill="92CDDC" w:themeFill="accent5" w:themeFillTint="99"/>
            <w:vAlign w:val="center"/>
          </w:tcPr>
          <w:p w:rsidR="0042746D" w:rsidRPr="0042746D" w:rsidRDefault="0042746D" w:rsidP="0042746D">
            <w:pPr>
              <w:pStyle w:val="Listparagraf"/>
              <w:numPr>
                <w:ilvl w:val="0"/>
                <w:numId w:val="2"/>
              </w:numPr>
              <w:rPr>
                <w:rFonts w:ascii="Times New Roman" w:hAnsi="Times New Roman" w:cs="Times New Roman"/>
                <w:b/>
                <w:sz w:val="20"/>
                <w:szCs w:val="24"/>
              </w:rPr>
            </w:pPr>
          </w:p>
        </w:tc>
        <w:tc>
          <w:tcPr>
            <w:tcW w:w="7776" w:type="dxa"/>
            <w:vAlign w:val="center"/>
          </w:tcPr>
          <w:p w:rsidR="0042746D" w:rsidRPr="0042746D" w:rsidRDefault="0042746D" w:rsidP="0042746D">
            <w:pPr>
              <w:jc w:val="center"/>
              <w:rPr>
                <w:rFonts w:ascii="Times New Roman" w:hAnsi="Times New Roman" w:cs="Times New Roman"/>
                <w:b/>
                <w:i/>
                <w:sz w:val="20"/>
                <w:szCs w:val="24"/>
              </w:rPr>
            </w:pPr>
            <w:r w:rsidRPr="0042746D">
              <w:rPr>
                <w:rFonts w:ascii="Times New Roman" w:hAnsi="Times New Roman" w:cs="Times New Roman"/>
                <w:b/>
                <w:i/>
                <w:sz w:val="20"/>
                <w:szCs w:val="24"/>
              </w:rPr>
              <w:t>Cerințele autorității contractante (menționate și în caietul de sarcini)</w:t>
            </w:r>
          </w:p>
        </w:tc>
        <w:tc>
          <w:tcPr>
            <w:tcW w:w="4284" w:type="dxa"/>
          </w:tcPr>
          <w:p w:rsidR="0042746D" w:rsidRPr="0042746D" w:rsidRDefault="0042746D" w:rsidP="0042746D">
            <w:pPr>
              <w:jc w:val="center"/>
              <w:rPr>
                <w:rFonts w:ascii="Times New Roman" w:hAnsi="Times New Roman" w:cs="Times New Roman"/>
                <w:b/>
                <w:sz w:val="20"/>
                <w:szCs w:val="20"/>
              </w:rPr>
            </w:pPr>
            <w:r w:rsidRPr="0042746D">
              <w:rPr>
                <w:rFonts w:ascii="Times New Roman" w:hAnsi="Times New Roman" w:cs="Times New Roman"/>
                <w:b/>
                <w:sz w:val="20"/>
                <w:szCs w:val="20"/>
              </w:rPr>
              <w:t>Modalitatea de îndeplinire</w:t>
            </w:r>
          </w:p>
          <w:p w:rsidR="0042746D" w:rsidRPr="0042746D" w:rsidRDefault="0042746D" w:rsidP="0042746D">
            <w:pPr>
              <w:jc w:val="center"/>
              <w:rPr>
                <w:rFonts w:ascii="Times New Roman" w:eastAsia="Times New Roman" w:hAnsi="Times New Roman" w:cs="Times New Roman"/>
                <w:b/>
                <w:bCs/>
                <w:iCs/>
                <w:sz w:val="20"/>
                <w:szCs w:val="20"/>
              </w:rPr>
            </w:pPr>
            <w:r w:rsidRPr="0042746D">
              <w:rPr>
                <w:rFonts w:ascii="Times New Roman" w:eastAsia="Times New Roman" w:hAnsi="Times New Roman" w:cs="Times New Roman"/>
                <w:b/>
                <w:bCs/>
                <w:iCs/>
                <w:sz w:val="20"/>
                <w:szCs w:val="20"/>
              </w:rPr>
              <w:t xml:space="preserve">Se va răspunde </w:t>
            </w:r>
            <w:r w:rsidRPr="0042746D">
              <w:rPr>
                <w:rFonts w:ascii="Times New Roman" w:eastAsia="Times New Roman" w:hAnsi="Times New Roman" w:cs="Times New Roman"/>
                <w:b/>
                <w:bCs/>
                <w:iCs/>
                <w:sz w:val="20"/>
                <w:szCs w:val="20"/>
                <w:u w:val="single"/>
              </w:rPr>
              <w:t>punctual</w:t>
            </w:r>
            <w:r w:rsidRPr="0042746D">
              <w:rPr>
                <w:rFonts w:ascii="Times New Roman" w:eastAsia="Times New Roman" w:hAnsi="Times New Roman" w:cs="Times New Roman"/>
                <w:b/>
                <w:bCs/>
                <w:iCs/>
                <w:sz w:val="20"/>
                <w:szCs w:val="20"/>
              </w:rPr>
              <w:t xml:space="preserve"> la fiecare cerinţă, astfel încât să rezulte asumarea/</w:t>
            </w:r>
            <w:r w:rsidRPr="0042746D">
              <w:rPr>
                <w:b/>
                <w:bCs/>
                <w:iCs/>
                <w:sz w:val="20"/>
                <w:szCs w:val="20"/>
              </w:rPr>
              <w:t xml:space="preserve"> </w:t>
            </w:r>
            <w:r w:rsidRPr="0042746D">
              <w:rPr>
                <w:rFonts w:ascii="Times New Roman" w:eastAsia="Times New Roman" w:hAnsi="Times New Roman" w:cs="Times New Roman"/>
                <w:b/>
                <w:bCs/>
                <w:iCs/>
                <w:sz w:val="20"/>
                <w:szCs w:val="20"/>
              </w:rPr>
              <w:t>îndeplinirea de către ofertant a condițiilor impuse în caietul de sarcini.</w:t>
            </w:r>
          </w:p>
          <w:p w:rsidR="0042746D" w:rsidRPr="0042746D" w:rsidRDefault="0042746D" w:rsidP="0042746D">
            <w:pPr>
              <w:pStyle w:val="Bodytext2"/>
              <w:widowControl w:val="0"/>
              <w:numPr>
                <w:ilvl w:val="0"/>
                <w:numId w:val="3"/>
              </w:numPr>
              <w:shd w:val="clear" w:color="auto" w:fill="auto"/>
              <w:tabs>
                <w:tab w:val="left" w:pos="269"/>
              </w:tabs>
              <w:spacing w:line="240" w:lineRule="auto"/>
              <w:jc w:val="both"/>
            </w:pPr>
            <w:r w:rsidRPr="0042746D">
              <w:rPr>
                <w:rStyle w:val="Bodytext211pt"/>
                <w:sz w:val="20"/>
                <w:szCs w:val="20"/>
              </w:rPr>
              <w:t>elementele de identificare ale echipamentelor ofertate (denumire model, producător etc.)</w:t>
            </w:r>
          </w:p>
          <w:p w:rsidR="0042746D" w:rsidRPr="0042746D" w:rsidRDefault="0042746D" w:rsidP="0042746D">
            <w:pPr>
              <w:pStyle w:val="Bodytext2"/>
              <w:widowControl w:val="0"/>
              <w:numPr>
                <w:ilvl w:val="0"/>
                <w:numId w:val="3"/>
              </w:numPr>
              <w:shd w:val="clear" w:color="auto" w:fill="auto"/>
              <w:tabs>
                <w:tab w:val="left" w:pos="269"/>
              </w:tabs>
              <w:spacing w:line="240" w:lineRule="auto"/>
              <w:jc w:val="both"/>
            </w:pPr>
            <w:r w:rsidRPr="0042746D">
              <w:rPr>
                <w:rStyle w:val="Bodytext211pt"/>
                <w:sz w:val="20"/>
                <w:szCs w:val="20"/>
              </w:rPr>
              <w:t>modul concret de îndeplinire a cerinţelor din caietul de sarcini / specificaţie tehnică</w:t>
            </w:r>
          </w:p>
          <w:p w:rsidR="0042746D" w:rsidRPr="0042746D" w:rsidRDefault="0042746D" w:rsidP="0042746D">
            <w:pPr>
              <w:pStyle w:val="Bodytext2"/>
              <w:shd w:val="clear" w:color="auto" w:fill="auto"/>
              <w:spacing w:line="240" w:lineRule="auto"/>
              <w:jc w:val="both"/>
              <w:rPr>
                <w:rStyle w:val="Bodytext211pt"/>
                <w:sz w:val="20"/>
                <w:szCs w:val="20"/>
              </w:rPr>
            </w:pPr>
          </w:p>
          <w:p w:rsidR="0042746D" w:rsidRPr="0042746D" w:rsidRDefault="0042746D" w:rsidP="0042746D">
            <w:pPr>
              <w:pStyle w:val="Bodytext2"/>
              <w:shd w:val="clear" w:color="auto" w:fill="auto"/>
              <w:spacing w:line="240" w:lineRule="auto"/>
              <w:jc w:val="center"/>
              <w:rPr>
                <w:b/>
                <w:color w:val="FF0000"/>
              </w:rPr>
            </w:pPr>
            <w:r w:rsidRPr="0042746D">
              <w:rPr>
                <w:rStyle w:val="Bodytext211pt"/>
                <w:b/>
                <w:color w:val="FF0000"/>
                <w:sz w:val="20"/>
                <w:szCs w:val="20"/>
              </w:rPr>
              <w:t>Atenție!</w:t>
            </w:r>
          </w:p>
          <w:p w:rsidR="0042746D" w:rsidRPr="0042746D" w:rsidRDefault="0042746D" w:rsidP="0042746D">
            <w:pPr>
              <w:jc w:val="center"/>
              <w:rPr>
                <w:rFonts w:ascii="Times New Roman" w:hAnsi="Times New Roman" w:cs="Times New Roman"/>
                <w:b/>
                <w:sz w:val="20"/>
                <w:szCs w:val="24"/>
              </w:rPr>
            </w:pPr>
            <w:r w:rsidRPr="0042746D">
              <w:rPr>
                <w:rStyle w:val="Bodytext211pt"/>
                <w:rFonts w:eastAsia="Arial Unicode MS"/>
                <w:color w:val="FF0000"/>
                <w:sz w:val="20"/>
                <w:szCs w:val="20"/>
              </w:rPr>
              <w:t>În cazul parametrilor se va indica valoarea exactă și unitatea de măsură</w:t>
            </w:r>
          </w:p>
        </w:tc>
      </w:tr>
      <w:tr w:rsidR="0042746D" w:rsidTr="0042746D">
        <w:tc>
          <w:tcPr>
            <w:tcW w:w="900" w:type="dxa"/>
            <w:shd w:val="clear" w:color="auto" w:fill="92CDDC" w:themeFill="accent5" w:themeFillTint="99"/>
            <w:vAlign w:val="center"/>
          </w:tcPr>
          <w:p w:rsidR="0042746D" w:rsidRPr="0042746D" w:rsidRDefault="0042746D" w:rsidP="0042746D">
            <w:pPr>
              <w:pStyle w:val="Listparagraf"/>
              <w:numPr>
                <w:ilvl w:val="0"/>
                <w:numId w:val="2"/>
              </w:numPr>
              <w:rPr>
                <w:rFonts w:ascii="Times New Roman" w:hAnsi="Times New Roman" w:cs="Times New Roman"/>
                <w:b/>
                <w:sz w:val="20"/>
                <w:szCs w:val="24"/>
              </w:rPr>
            </w:pPr>
          </w:p>
        </w:tc>
        <w:tc>
          <w:tcPr>
            <w:tcW w:w="7776" w:type="dxa"/>
            <w:vAlign w:val="center"/>
          </w:tcPr>
          <w:p w:rsidR="0042746D" w:rsidRDefault="0042746D" w:rsidP="0042746D">
            <w:pPr>
              <w:rPr>
                <w:rFonts w:ascii="Times New Roman" w:hAnsi="Times New Roman" w:cs="Times New Roman"/>
                <w:b/>
                <w:sz w:val="20"/>
                <w:szCs w:val="24"/>
              </w:rPr>
            </w:pPr>
            <w:r>
              <w:rPr>
                <w:rFonts w:ascii="Times New Roman" w:hAnsi="Times New Roman" w:cs="Times New Roman"/>
                <w:b/>
                <w:sz w:val="20"/>
                <w:szCs w:val="24"/>
              </w:rPr>
              <w:t>Produsele solicitate:</w:t>
            </w:r>
          </w:p>
          <w:p w:rsidR="00364C9C" w:rsidRDefault="00364C9C" w:rsidP="0042746D">
            <w:pPr>
              <w:rPr>
                <w:rFonts w:ascii="Times New Roman" w:hAnsi="Times New Roman" w:cs="Times New Roman"/>
                <w:b/>
                <w:color w:val="FF0000"/>
                <w:szCs w:val="24"/>
              </w:rPr>
            </w:pPr>
            <w:r w:rsidRPr="00364C9C">
              <w:rPr>
                <w:rFonts w:ascii="Times New Roman" w:hAnsi="Times New Roman" w:cs="Times New Roman"/>
                <w:b/>
                <w:color w:val="FF0000"/>
                <w:szCs w:val="24"/>
              </w:rPr>
              <w:t>Robot țintă autonom - siluetă 3D pentru antrenamente de tragere cu arme de foc, cu control de la distanță</w:t>
            </w:r>
          </w:p>
          <w:p w:rsidR="00364C9C" w:rsidRDefault="00364C9C" w:rsidP="0042746D">
            <w:pPr>
              <w:rPr>
                <w:rFonts w:ascii="Times New Roman" w:hAnsi="Times New Roman" w:cs="Times New Roman"/>
                <w:b/>
                <w:color w:val="FF0000"/>
                <w:szCs w:val="24"/>
              </w:rPr>
            </w:pPr>
            <w:r>
              <w:rPr>
                <w:rFonts w:ascii="Times New Roman" w:hAnsi="Times New Roman" w:cs="Times New Roman"/>
                <w:b/>
                <w:color w:val="FF0000"/>
                <w:szCs w:val="24"/>
              </w:rPr>
              <w:t>Destinația:</w:t>
            </w:r>
          </w:p>
          <w:p w:rsidR="00364C9C" w:rsidRPr="00364C9C" w:rsidRDefault="00364C9C" w:rsidP="0042746D">
            <w:pPr>
              <w:rPr>
                <w:rFonts w:ascii="Times New Roman" w:hAnsi="Times New Roman" w:cs="Times New Roman"/>
                <w:color w:val="FF0000"/>
                <w:szCs w:val="24"/>
              </w:rPr>
            </w:pPr>
            <w:r>
              <w:rPr>
                <w:rFonts w:ascii="Times New Roman" w:hAnsi="Times New Roman" w:cs="Times New Roman"/>
                <w:color w:val="FF0000"/>
                <w:szCs w:val="24"/>
              </w:rPr>
              <w:t>A</w:t>
            </w:r>
            <w:r w:rsidRPr="00364C9C">
              <w:rPr>
                <w:rFonts w:ascii="Times New Roman" w:hAnsi="Times New Roman" w:cs="Times New Roman"/>
                <w:color w:val="FF0000"/>
                <w:szCs w:val="24"/>
              </w:rPr>
              <w:t>ntrenament de tragere asupra țintelor în mișcare la diferite distanțe și pentru simularea diverselor scenarii tactice în timpul exercițiilor cu muniție reală.</w:t>
            </w:r>
          </w:p>
        </w:tc>
        <w:tc>
          <w:tcPr>
            <w:tcW w:w="4284" w:type="dxa"/>
          </w:tcPr>
          <w:p w:rsidR="0042746D" w:rsidRPr="0042746D" w:rsidRDefault="0042746D" w:rsidP="0042746D">
            <w:pPr>
              <w:jc w:val="center"/>
              <w:rPr>
                <w:rFonts w:ascii="Times New Roman" w:hAnsi="Times New Roman" w:cs="Times New Roman"/>
                <w:b/>
                <w:sz w:val="20"/>
                <w:szCs w:val="20"/>
              </w:rPr>
            </w:pPr>
          </w:p>
        </w:tc>
      </w:tr>
      <w:tr w:rsidR="00364C9C" w:rsidTr="0042746D">
        <w:tc>
          <w:tcPr>
            <w:tcW w:w="900" w:type="dxa"/>
            <w:shd w:val="clear" w:color="auto" w:fill="92CDDC" w:themeFill="accent5" w:themeFillTint="99"/>
            <w:vAlign w:val="center"/>
          </w:tcPr>
          <w:p w:rsidR="00364C9C" w:rsidRPr="0042746D" w:rsidRDefault="00364C9C" w:rsidP="0042746D">
            <w:pPr>
              <w:pStyle w:val="Listparagraf"/>
              <w:numPr>
                <w:ilvl w:val="0"/>
                <w:numId w:val="2"/>
              </w:numPr>
              <w:rPr>
                <w:rFonts w:ascii="Times New Roman" w:hAnsi="Times New Roman" w:cs="Times New Roman"/>
                <w:b/>
                <w:sz w:val="20"/>
                <w:szCs w:val="24"/>
              </w:rPr>
            </w:pPr>
          </w:p>
        </w:tc>
        <w:tc>
          <w:tcPr>
            <w:tcW w:w="7776" w:type="dxa"/>
            <w:vAlign w:val="center"/>
          </w:tcPr>
          <w:p w:rsidR="00364C9C" w:rsidRDefault="00364C9C" w:rsidP="0042746D">
            <w:pPr>
              <w:rPr>
                <w:rFonts w:ascii="Times New Roman" w:hAnsi="Times New Roman" w:cs="Times New Roman"/>
                <w:b/>
                <w:sz w:val="20"/>
                <w:szCs w:val="24"/>
              </w:rPr>
            </w:pPr>
            <w:r>
              <w:rPr>
                <w:rFonts w:ascii="Times New Roman" w:hAnsi="Times New Roman" w:cs="Times New Roman"/>
                <w:b/>
                <w:sz w:val="20"/>
                <w:szCs w:val="24"/>
              </w:rPr>
              <w:t>Compus din:</w:t>
            </w:r>
          </w:p>
          <w:p w:rsidR="00364C9C" w:rsidRPr="00364C9C" w:rsidRDefault="00364C9C" w:rsidP="00364C9C">
            <w:pPr>
              <w:pStyle w:val="Listparagraf"/>
              <w:numPr>
                <w:ilvl w:val="0"/>
                <w:numId w:val="14"/>
              </w:numPr>
              <w:rPr>
                <w:rFonts w:ascii="Times New Roman" w:hAnsi="Times New Roman" w:cs="Times New Roman"/>
                <w:b/>
                <w:sz w:val="20"/>
                <w:szCs w:val="24"/>
              </w:rPr>
            </w:pPr>
            <w:r>
              <w:rPr>
                <w:rFonts w:ascii="Times New Roman" w:hAnsi="Times New Roman" w:cs="Times New Roman"/>
                <w:sz w:val="20"/>
                <w:szCs w:val="24"/>
              </w:rPr>
              <w:t>Sistem propulsat (1 buc);</w:t>
            </w:r>
          </w:p>
          <w:p w:rsidR="00364C9C" w:rsidRPr="00364C9C" w:rsidRDefault="00364C9C" w:rsidP="00364C9C">
            <w:pPr>
              <w:pStyle w:val="Listparagraf"/>
              <w:numPr>
                <w:ilvl w:val="0"/>
                <w:numId w:val="14"/>
              </w:numPr>
              <w:rPr>
                <w:rFonts w:ascii="Times New Roman" w:hAnsi="Times New Roman" w:cs="Times New Roman"/>
                <w:b/>
                <w:sz w:val="20"/>
                <w:szCs w:val="24"/>
              </w:rPr>
            </w:pPr>
            <w:r>
              <w:rPr>
                <w:rFonts w:ascii="Times New Roman" w:hAnsi="Times New Roman" w:cs="Times New Roman"/>
                <w:sz w:val="20"/>
                <w:szCs w:val="24"/>
              </w:rPr>
              <w:t>Țintă tip siluetă 3d (4 buc);</w:t>
            </w:r>
          </w:p>
          <w:p w:rsidR="00364C9C" w:rsidRPr="00364C9C" w:rsidRDefault="00364C9C" w:rsidP="00364C9C">
            <w:pPr>
              <w:pStyle w:val="Listparagraf"/>
              <w:numPr>
                <w:ilvl w:val="0"/>
                <w:numId w:val="14"/>
              </w:numPr>
              <w:rPr>
                <w:rFonts w:ascii="Times New Roman" w:hAnsi="Times New Roman" w:cs="Times New Roman"/>
                <w:b/>
                <w:sz w:val="20"/>
                <w:szCs w:val="24"/>
              </w:rPr>
            </w:pPr>
            <w:r>
              <w:rPr>
                <w:rFonts w:ascii="Times New Roman" w:hAnsi="Times New Roman" w:cs="Times New Roman"/>
                <w:sz w:val="20"/>
                <w:szCs w:val="24"/>
              </w:rPr>
              <w:t>Tabletă Android și/ sau telecomandă RF cu afișaj display;</w:t>
            </w:r>
          </w:p>
          <w:p w:rsidR="00364C9C" w:rsidRPr="00364C9C" w:rsidRDefault="00364C9C" w:rsidP="00364C9C">
            <w:pPr>
              <w:pStyle w:val="Listparagraf"/>
              <w:numPr>
                <w:ilvl w:val="0"/>
                <w:numId w:val="14"/>
              </w:numPr>
              <w:rPr>
                <w:rFonts w:ascii="Times New Roman" w:hAnsi="Times New Roman" w:cs="Times New Roman"/>
                <w:b/>
                <w:sz w:val="20"/>
                <w:szCs w:val="24"/>
              </w:rPr>
            </w:pPr>
            <w:r>
              <w:rPr>
                <w:rFonts w:ascii="Times New Roman" w:hAnsi="Times New Roman" w:cs="Times New Roman"/>
                <w:sz w:val="20"/>
                <w:szCs w:val="24"/>
              </w:rPr>
              <w:lastRenderedPageBreak/>
              <w:t>Acumulator și încărcător (1 buc).</w:t>
            </w:r>
          </w:p>
        </w:tc>
        <w:tc>
          <w:tcPr>
            <w:tcW w:w="4284" w:type="dxa"/>
          </w:tcPr>
          <w:p w:rsidR="00364C9C" w:rsidRPr="0042746D" w:rsidRDefault="00364C9C" w:rsidP="0042746D">
            <w:pPr>
              <w:jc w:val="center"/>
              <w:rPr>
                <w:rFonts w:ascii="Times New Roman" w:hAnsi="Times New Roman" w:cs="Times New Roman"/>
                <w:b/>
                <w:sz w:val="20"/>
                <w:szCs w:val="20"/>
              </w:rPr>
            </w:pPr>
          </w:p>
        </w:tc>
      </w:tr>
      <w:tr w:rsidR="00364C9C" w:rsidTr="0042746D">
        <w:tc>
          <w:tcPr>
            <w:tcW w:w="900" w:type="dxa"/>
            <w:shd w:val="clear" w:color="auto" w:fill="92CDDC" w:themeFill="accent5" w:themeFillTint="99"/>
            <w:vAlign w:val="center"/>
          </w:tcPr>
          <w:p w:rsidR="00364C9C" w:rsidRPr="0042746D" w:rsidRDefault="00364C9C" w:rsidP="0042746D">
            <w:pPr>
              <w:pStyle w:val="Listparagraf"/>
              <w:numPr>
                <w:ilvl w:val="0"/>
                <w:numId w:val="2"/>
              </w:numPr>
              <w:rPr>
                <w:rFonts w:ascii="Times New Roman" w:hAnsi="Times New Roman" w:cs="Times New Roman"/>
                <w:b/>
                <w:sz w:val="20"/>
                <w:szCs w:val="24"/>
              </w:rPr>
            </w:pPr>
          </w:p>
        </w:tc>
        <w:tc>
          <w:tcPr>
            <w:tcW w:w="7776" w:type="dxa"/>
            <w:vAlign w:val="center"/>
          </w:tcPr>
          <w:p w:rsidR="00364C9C" w:rsidRDefault="00364C9C" w:rsidP="0042746D">
            <w:pPr>
              <w:rPr>
                <w:rFonts w:ascii="Times New Roman" w:hAnsi="Times New Roman" w:cs="Times New Roman"/>
                <w:b/>
                <w:sz w:val="20"/>
                <w:szCs w:val="24"/>
              </w:rPr>
            </w:pPr>
            <w:r>
              <w:rPr>
                <w:rFonts w:ascii="Times New Roman" w:hAnsi="Times New Roman" w:cs="Times New Roman"/>
                <w:b/>
                <w:sz w:val="20"/>
                <w:szCs w:val="24"/>
              </w:rPr>
              <w:t>Descriere generală</w:t>
            </w:r>
          </w:p>
          <w:p w:rsidR="00364C9C" w:rsidRPr="00C75C83" w:rsidRDefault="00364C9C" w:rsidP="00364C9C">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Platforma robotică autopropulsată trebuie să poată fi utilizată în interior și exterior,</w:t>
            </w:r>
          </w:p>
          <w:p w:rsidR="00364C9C" w:rsidRPr="00C75C83" w:rsidRDefault="00364C9C" w:rsidP="00364C9C">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Platforma  trebuie să permită coborârea și ridicarea țintei, sub forma de siluetă tridimensională, ca răspuns la loviturile cu muniție reală,</w:t>
            </w:r>
          </w:p>
          <w:p w:rsidR="00364C9C" w:rsidRPr="00C75C83" w:rsidRDefault="00364C9C" w:rsidP="00364C9C">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Platforma să aibă între 2 si 4 roți și/ sau sistem șenilat;</w:t>
            </w:r>
          </w:p>
          <w:p w:rsidR="00364C9C" w:rsidRPr="00C75C83" w:rsidRDefault="00364C9C" w:rsidP="00364C9C">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Platforma țintă trebuie să fie echipată cu un mecanism automat pentru coborârea și ridicarea țintei montate pe aceasta;</w:t>
            </w:r>
          </w:p>
          <w:p w:rsidR="00364C9C" w:rsidRPr="00C75C83" w:rsidRDefault="00364C9C" w:rsidP="00364C9C">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Platforma țintă să fie controlată de o tabletă Android și/ sau telecomandă RF cu afișaj pe display;</w:t>
            </w:r>
          </w:p>
          <w:p w:rsidR="00C75C83" w:rsidRPr="00C75C83" w:rsidRDefault="00364C9C" w:rsidP="00C75C83">
            <w:pPr>
              <w:pStyle w:val="Listparagraf"/>
              <w:numPr>
                <w:ilvl w:val="0"/>
                <w:numId w:val="16"/>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Robotul țintă autonom - siluetă 3D pentru antrenamente de tragere cu arme de foc, cu control de la distanță, trebuie sa aibă incorporați senzori ce permit detectarea și înregistrarea loviturilor pe toată suprafața siluetei 3D</w:t>
            </w:r>
            <w:r w:rsidR="00C75C83" w:rsidRPr="00C75C83">
              <w:rPr>
                <w:rFonts w:ascii="Times New Roman" w:hAnsi="Times New Roman" w:cs="Times New Roman"/>
                <w:sz w:val="20"/>
                <w:szCs w:val="24"/>
              </w:rPr>
              <w:t>;</w:t>
            </w:r>
          </w:p>
          <w:p w:rsidR="00364C9C" w:rsidRPr="00C75C83" w:rsidRDefault="00C75C83" w:rsidP="00C75C83">
            <w:pPr>
              <w:pStyle w:val="Listparagraf"/>
              <w:numPr>
                <w:ilvl w:val="0"/>
                <w:numId w:val="16"/>
              </w:numPr>
              <w:tabs>
                <w:tab w:val="left" w:pos="4155"/>
              </w:tabs>
              <w:jc w:val="both"/>
              <w:rPr>
                <w:rFonts w:ascii="Times New Roman" w:hAnsi="Times New Roman" w:cs="Times New Roman"/>
                <w:sz w:val="24"/>
                <w:szCs w:val="24"/>
              </w:rPr>
            </w:pPr>
            <w:r w:rsidRPr="00C75C83">
              <w:rPr>
                <w:rFonts w:ascii="Times New Roman" w:hAnsi="Times New Roman" w:cs="Times New Roman"/>
                <w:sz w:val="20"/>
                <w:szCs w:val="24"/>
              </w:rPr>
              <w:t>S</w:t>
            </w:r>
            <w:r w:rsidR="00364C9C" w:rsidRPr="00C75C83">
              <w:rPr>
                <w:rFonts w:ascii="Times New Roman" w:hAnsi="Times New Roman" w:cs="Times New Roman"/>
                <w:sz w:val="20"/>
                <w:szCs w:val="24"/>
              </w:rPr>
              <w:t>ilueta 3D sa fie fabricat</w:t>
            </w:r>
            <w:r w:rsidRPr="00C75C83">
              <w:rPr>
                <w:rFonts w:ascii="Times New Roman" w:hAnsi="Times New Roman" w:cs="Times New Roman"/>
                <w:sz w:val="20"/>
                <w:szCs w:val="24"/>
              </w:rPr>
              <w:t>ă din polimeri balistici</w:t>
            </w:r>
            <w:r w:rsidR="00364C9C" w:rsidRPr="00C75C83">
              <w:rPr>
                <w:rFonts w:ascii="Times New Roman" w:hAnsi="Times New Roman" w:cs="Times New Roman"/>
                <w:sz w:val="20"/>
                <w:szCs w:val="24"/>
              </w:rPr>
              <w:t xml:space="preserve">/ cauciuc industrial, care sa </w:t>
            </w:r>
            <w:r w:rsidRPr="00C75C83">
              <w:rPr>
                <w:rFonts w:ascii="Times New Roman" w:hAnsi="Times New Roman" w:cs="Times New Roman"/>
                <w:sz w:val="20"/>
                <w:szCs w:val="24"/>
              </w:rPr>
              <w:t>permită</w:t>
            </w:r>
            <w:r w:rsidR="00364C9C" w:rsidRPr="00C75C83">
              <w:rPr>
                <w:rFonts w:ascii="Times New Roman" w:hAnsi="Times New Roman" w:cs="Times New Roman"/>
                <w:sz w:val="20"/>
                <w:szCs w:val="24"/>
              </w:rPr>
              <w:t xml:space="preserve"> un minim de  2000 de lovituri</w:t>
            </w:r>
            <w:r w:rsidRPr="00C75C83">
              <w:rPr>
                <w:rFonts w:ascii="Times New Roman" w:hAnsi="Times New Roman" w:cs="Times New Roman"/>
                <w:sz w:val="20"/>
                <w:szCs w:val="24"/>
              </w:rPr>
              <w:t>.</w:t>
            </w:r>
          </w:p>
        </w:tc>
        <w:tc>
          <w:tcPr>
            <w:tcW w:w="4284" w:type="dxa"/>
          </w:tcPr>
          <w:p w:rsidR="00364C9C" w:rsidRPr="0042746D" w:rsidRDefault="00364C9C"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C75C83" w:rsidP="00C75C83">
            <w:pPr>
              <w:tabs>
                <w:tab w:val="left" w:pos="4155"/>
              </w:tabs>
              <w:jc w:val="both"/>
              <w:rPr>
                <w:rFonts w:ascii="Times New Roman" w:hAnsi="Times New Roman" w:cs="Times New Roman"/>
                <w:sz w:val="20"/>
                <w:szCs w:val="24"/>
              </w:rPr>
            </w:pPr>
            <w:r w:rsidRPr="00C75C83">
              <w:rPr>
                <w:rFonts w:ascii="Times New Roman" w:hAnsi="Times New Roman" w:cs="Times New Roman"/>
                <w:b/>
                <w:sz w:val="20"/>
                <w:szCs w:val="24"/>
              </w:rPr>
              <w:t>Sistem management</w:t>
            </w:r>
            <w:r w:rsidRPr="00C75C83">
              <w:rPr>
                <w:rFonts w:ascii="Times New Roman" w:hAnsi="Times New Roman" w:cs="Times New Roman"/>
                <w:sz w:val="20"/>
                <w:szCs w:val="24"/>
              </w:rPr>
              <w:t xml:space="preserve">: </w:t>
            </w:r>
          </w:p>
          <w:p w:rsidR="00C75C83" w:rsidRPr="00C75C83" w:rsidRDefault="00C75C83" w:rsidP="00C75C83">
            <w:p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Tableta Android și/sau telecomanda RF cu afișaj pe display să asigure controlul complet al sistemului.</w:t>
            </w:r>
          </w:p>
          <w:p w:rsidR="00C75C83" w:rsidRPr="00D73A68" w:rsidRDefault="00C75C83" w:rsidP="00C75C83">
            <w:pPr>
              <w:tabs>
                <w:tab w:val="left" w:pos="4155"/>
              </w:tabs>
              <w:jc w:val="both"/>
              <w:rPr>
                <w:rFonts w:ascii="Times New Roman" w:hAnsi="Times New Roman" w:cs="Times New Roman"/>
                <w:sz w:val="24"/>
                <w:szCs w:val="24"/>
              </w:rPr>
            </w:pPr>
            <w:r w:rsidRPr="00C75C83">
              <w:rPr>
                <w:rFonts w:ascii="Times New Roman" w:hAnsi="Times New Roman" w:cs="Times New Roman"/>
                <w:sz w:val="20"/>
                <w:szCs w:val="24"/>
              </w:rPr>
              <w:t>Tableta Android și/sau telecomanda RF cu afișaj pe display sa fie fabricate din materiale rezistente, care sa permita utilizarea in conditii  deosebite de umiditate si temperatura</w:t>
            </w:r>
            <w:r w:rsidRPr="00D73A68">
              <w:rPr>
                <w:rFonts w:ascii="Times New Roman" w:hAnsi="Times New Roman" w:cs="Times New Roman"/>
                <w:sz w:val="24"/>
                <w:szCs w:val="24"/>
              </w:rPr>
              <w:t>.</w:t>
            </w:r>
          </w:p>
          <w:p w:rsidR="00C75C83" w:rsidRDefault="00C75C83" w:rsidP="0042746D">
            <w:pPr>
              <w:rPr>
                <w:rFonts w:ascii="Times New Roman" w:hAnsi="Times New Roman" w:cs="Times New Roman"/>
                <w:b/>
                <w:sz w:val="20"/>
                <w:szCs w:val="24"/>
              </w:rPr>
            </w:pP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C75C83" w:rsidP="00C75C83">
            <w:pPr>
              <w:tabs>
                <w:tab w:val="left" w:pos="4155"/>
              </w:tabs>
              <w:jc w:val="both"/>
              <w:rPr>
                <w:rFonts w:ascii="Times New Roman" w:hAnsi="Times New Roman" w:cs="Times New Roman"/>
                <w:sz w:val="20"/>
                <w:szCs w:val="24"/>
              </w:rPr>
            </w:pPr>
            <w:r w:rsidRPr="00C75C83">
              <w:rPr>
                <w:rFonts w:ascii="Times New Roman" w:hAnsi="Times New Roman" w:cs="Times New Roman"/>
                <w:b/>
                <w:sz w:val="20"/>
                <w:szCs w:val="24"/>
              </w:rPr>
              <w:t>Moduri de operare ale sistemului:</w:t>
            </w:r>
            <w:r w:rsidRPr="00C75C83">
              <w:rPr>
                <w:rFonts w:ascii="Times New Roman" w:hAnsi="Times New Roman" w:cs="Times New Roman"/>
                <w:sz w:val="20"/>
                <w:szCs w:val="24"/>
              </w:rPr>
              <w:t xml:space="preserve"> Mod de control manual.</w:t>
            </w:r>
          </w:p>
          <w:p w:rsidR="00C75C83" w:rsidRPr="00C75C83" w:rsidRDefault="00C75C83" w:rsidP="00C75C83">
            <w:pPr>
              <w:tabs>
                <w:tab w:val="left" w:pos="4155"/>
              </w:tabs>
              <w:jc w:val="both"/>
              <w:rPr>
                <w:rFonts w:ascii="Times New Roman" w:hAnsi="Times New Roman" w:cs="Times New Roman"/>
                <w:b/>
                <w:sz w:val="20"/>
                <w:szCs w:val="24"/>
              </w:rPr>
            </w:pPr>
            <w:r w:rsidRPr="00C75C83">
              <w:rPr>
                <w:rFonts w:ascii="Times New Roman" w:hAnsi="Times New Roman" w:cs="Times New Roman"/>
                <w:sz w:val="20"/>
                <w:szCs w:val="24"/>
              </w:rPr>
              <w:t>Prin control manual se înțelege controlul robotului de către o persoană prin intermediul telecomenzii și/sau tabletei în timp real.</w:t>
            </w: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C75C83" w:rsidP="00C75C83">
            <w:pPr>
              <w:tabs>
                <w:tab w:val="left" w:pos="4155"/>
              </w:tabs>
              <w:jc w:val="both"/>
              <w:rPr>
                <w:rFonts w:ascii="Times New Roman" w:hAnsi="Times New Roman" w:cs="Times New Roman"/>
                <w:sz w:val="20"/>
                <w:szCs w:val="24"/>
              </w:rPr>
            </w:pPr>
            <w:r w:rsidRPr="00C75C83">
              <w:rPr>
                <w:rFonts w:ascii="Times New Roman" w:hAnsi="Times New Roman" w:cs="Times New Roman"/>
                <w:b/>
                <w:sz w:val="20"/>
                <w:szCs w:val="24"/>
              </w:rPr>
              <w:t>Sistemul sa fie furnizat cu modul control manual de:</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Ridicarea și coborârea țintei;</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Cădere la impact;</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Mișcarea platformei în direcția specificată și schimbarea direcției;</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Setarea sensibilității țintei - setarea ( cât de puternic trebuie să fie impactul pentru a înregistra o lovitură);</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Executarea funcțiilor de mai sus atât în interior, cât și în exterior;</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Modificarea și controlul vitezei platformei.</w:t>
            </w:r>
          </w:p>
          <w:p w:rsidR="00C75C83" w:rsidRPr="00C75C83" w:rsidRDefault="00C75C83" w:rsidP="00C75C83">
            <w:pPr>
              <w:tabs>
                <w:tab w:val="left" w:pos="4155"/>
              </w:tabs>
              <w:jc w:val="both"/>
              <w:rPr>
                <w:rFonts w:ascii="Times New Roman" w:hAnsi="Times New Roman" w:cs="Times New Roman"/>
                <w:b/>
                <w:sz w:val="20"/>
                <w:szCs w:val="24"/>
              </w:rPr>
            </w:pP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C75C83" w:rsidP="00C75C83">
            <w:pPr>
              <w:tabs>
                <w:tab w:val="left" w:pos="4155"/>
              </w:tabs>
              <w:jc w:val="both"/>
              <w:rPr>
                <w:rFonts w:ascii="Times New Roman" w:hAnsi="Times New Roman" w:cs="Times New Roman"/>
                <w:sz w:val="20"/>
                <w:szCs w:val="24"/>
              </w:rPr>
            </w:pPr>
            <w:r w:rsidRPr="00C75C83">
              <w:rPr>
                <w:rFonts w:ascii="Times New Roman" w:hAnsi="Times New Roman" w:cs="Times New Roman"/>
                <w:b/>
                <w:sz w:val="20"/>
                <w:szCs w:val="24"/>
              </w:rPr>
              <w:t>Temperatura la care poate fi folosit sistemul</w:t>
            </w:r>
            <w:r w:rsidRPr="00C75C83">
              <w:rPr>
                <w:rFonts w:ascii="Times New Roman" w:hAnsi="Times New Roman" w:cs="Times New Roman"/>
                <w:sz w:val="20"/>
                <w:szCs w:val="24"/>
              </w:rPr>
              <w:t xml:space="preserve">: </w:t>
            </w:r>
          </w:p>
          <w:p w:rsidR="00C75C83" w:rsidRPr="00C75C83" w:rsidRDefault="00C75C83" w:rsidP="00C75C83">
            <w:pPr>
              <w:pStyle w:val="Listparagraf"/>
              <w:numPr>
                <w:ilvl w:val="0"/>
                <w:numId w:val="19"/>
              </w:numPr>
              <w:tabs>
                <w:tab w:val="left" w:pos="4155"/>
              </w:tabs>
              <w:jc w:val="both"/>
              <w:rPr>
                <w:rFonts w:ascii="Times New Roman" w:hAnsi="Times New Roman" w:cs="Times New Roman"/>
                <w:b/>
                <w:sz w:val="20"/>
                <w:szCs w:val="24"/>
              </w:rPr>
            </w:pPr>
            <w:r w:rsidRPr="00C75C83">
              <w:rPr>
                <w:rFonts w:ascii="Times New Roman" w:hAnsi="Times New Roman" w:cs="Times New Roman"/>
                <w:sz w:val="20"/>
                <w:szCs w:val="24"/>
              </w:rPr>
              <w:t>De la -20 grade Celsius până la +40 grade Celsius.</w:t>
            </w: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Default="00C75C83" w:rsidP="00C75C83">
            <w:pPr>
              <w:tabs>
                <w:tab w:val="left" w:pos="4155"/>
              </w:tabs>
              <w:jc w:val="both"/>
              <w:rPr>
                <w:rFonts w:ascii="Times New Roman" w:hAnsi="Times New Roman" w:cs="Times New Roman"/>
                <w:b/>
                <w:sz w:val="20"/>
                <w:szCs w:val="24"/>
              </w:rPr>
            </w:pPr>
            <w:r w:rsidRPr="00C75C83">
              <w:rPr>
                <w:rFonts w:ascii="Times New Roman" w:hAnsi="Times New Roman" w:cs="Times New Roman"/>
                <w:b/>
                <w:sz w:val="20"/>
                <w:szCs w:val="24"/>
              </w:rPr>
              <w:t xml:space="preserve">Reziliența sistemului la efectele adverse ale factorilor externi de mediu: </w:t>
            </w:r>
          </w:p>
          <w:p w:rsidR="00C75C83" w:rsidRPr="00C75C83" w:rsidRDefault="00C75C83" w:rsidP="00C75C83">
            <w:pPr>
              <w:tabs>
                <w:tab w:val="left" w:pos="4155"/>
              </w:tabs>
              <w:jc w:val="both"/>
              <w:rPr>
                <w:rFonts w:ascii="Times New Roman" w:hAnsi="Times New Roman" w:cs="Times New Roman"/>
                <w:b/>
                <w:sz w:val="20"/>
                <w:szCs w:val="24"/>
              </w:rPr>
            </w:pPr>
            <w:r>
              <w:rPr>
                <w:rFonts w:ascii="Times New Roman" w:hAnsi="Times New Roman" w:cs="Times New Roman"/>
                <w:sz w:val="20"/>
                <w:szCs w:val="24"/>
              </w:rPr>
              <w:t xml:space="preserve">Sistemul </w:t>
            </w:r>
            <w:r w:rsidRPr="00C75C83">
              <w:rPr>
                <w:rFonts w:ascii="Times New Roman" w:hAnsi="Times New Roman" w:cs="Times New Roman"/>
                <w:sz w:val="20"/>
                <w:szCs w:val="24"/>
              </w:rPr>
              <w:t>să fie conceput pentru utilizare atât în interior, cât și în exterior și să fie protejat de impactul negativ al mediului extern atunci când este utilizat în diferite condiții.</w:t>
            </w: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C75C83" w:rsidP="00C75C83">
            <w:pPr>
              <w:tabs>
                <w:tab w:val="left" w:pos="4155"/>
              </w:tabs>
              <w:jc w:val="both"/>
              <w:rPr>
                <w:rFonts w:ascii="Times New Roman" w:hAnsi="Times New Roman" w:cs="Times New Roman"/>
                <w:b/>
                <w:sz w:val="20"/>
                <w:szCs w:val="24"/>
              </w:rPr>
            </w:pPr>
            <w:r w:rsidRPr="00C75C83">
              <w:rPr>
                <w:rFonts w:ascii="Times New Roman" w:hAnsi="Times New Roman" w:cs="Times New Roman"/>
                <w:b/>
                <w:sz w:val="20"/>
                <w:szCs w:val="24"/>
              </w:rPr>
              <w:t xml:space="preserve">Management </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lastRenderedPageBreak/>
              <w:t>Să fie conceput pentru a executa deplasari random cat si deplasari in mod manual.</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 xml:space="preserve">Să ofere controlul platformei printr-o conexiune wireless de minim 500 metri distanță. </w:t>
            </w:r>
          </w:p>
          <w:p w:rsidR="00C75C83" w:rsidRPr="00C75C83" w:rsidRDefault="00C75C83" w:rsidP="00C75C83">
            <w:pPr>
              <w:pStyle w:val="Listparagraf"/>
              <w:numPr>
                <w:ilvl w:val="0"/>
                <w:numId w:val="19"/>
              </w:numPr>
              <w:tabs>
                <w:tab w:val="left" w:pos="4155"/>
              </w:tabs>
              <w:jc w:val="both"/>
              <w:rPr>
                <w:rFonts w:ascii="Times New Roman" w:hAnsi="Times New Roman" w:cs="Times New Roman"/>
                <w:sz w:val="20"/>
                <w:szCs w:val="24"/>
              </w:rPr>
            </w:pPr>
            <w:r w:rsidRPr="00C75C83">
              <w:rPr>
                <w:rFonts w:ascii="Times New Roman" w:hAnsi="Times New Roman" w:cs="Times New Roman"/>
                <w:sz w:val="20"/>
                <w:szCs w:val="24"/>
              </w:rPr>
              <w:t>Să poată fi controlat de la distanță, să poată opera sub diferite scenarii, să poată fi setată/modificată viteza de deplasare, precum și de expunere a țintelor, reset automat.</w:t>
            </w:r>
          </w:p>
          <w:p w:rsidR="00C75C83" w:rsidRPr="00C75C83" w:rsidRDefault="00C75C83" w:rsidP="00C75C83">
            <w:pPr>
              <w:tabs>
                <w:tab w:val="left" w:pos="4155"/>
              </w:tabs>
              <w:jc w:val="both"/>
              <w:rPr>
                <w:rFonts w:ascii="Times New Roman" w:hAnsi="Times New Roman" w:cs="Times New Roman"/>
                <w:b/>
                <w:sz w:val="20"/>
                <w:szCs w:val="24"/>
              </w:rPr>
            </w:pP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C75C83" w:rsidRDefault="00486706" w:rsidP="00C75C83">
            <w:pPr>
              <w:tabs>
                <w:tab w:val="left" w:pos="4155"/>
              </w:tabs>
              <w:jc w:val="both"/>
              <w:rPr>
                <w:rFonts w:ascii="Times New Roman" w:hAnsi="Times New Roman" w:cs="Times New Roman"/>
                <w:b/>
                <w:sz w:val="20"/>
                <w:szCs w:val="20"/>
              </w:rPr>
            </w:pPr>
            <w:r w:rsidRPr="00C75C83">
              <w:rPr>
                <w:rFonts w:ascii="Times New Roman" w:hAnsi="Times New Roman" w:cs="Times New Roman"/>
                <w:b/>
                <w:sz w:val="20"/>
                <w:szCs w:val="20"/>
              </w:rPr>
              <w:t>Cerințe tehnice impuse:</w:t>
            </w:r>
          </w:p>
          <w:p w:rsidR="00C75C83" w:rsidRPr="00C75C83" w:rsidRDefault="00C75C83" w:rsidP="00C75C83">
            <w:pPr>
              <w:pStyle w:val="Listparagraf"/>
              <w:numPr>
                <w:ilvl w:val="1"/>
                <w:numId w:val="21"/>
              </w:numPr>
              <w:tabs>
                <w:tab w:val="left" w:pos="4155"/>
              </w:tabs>
              <w:jc w:val="both"/>
              <w:rPr>
                <w:rFonts w:ascii="Times New Roman" w:hAnsi="Times New Roman" w:cs="Times New Roman"/>
                <w:b/>
                <w:sz w:val="20"/>
                <w:szCs w:val="20"/>
              </w:rPr>
            </w:pPr>
            <w:r w:rsidRPr="00C75C83">
              <w:rPr>
                <w:rFonts w:ascii="Times New Roman" w:hAnsi="Times New Roman" w:cs="Times New Roman"/>
                <w:b/>
                <w:sz w:val="20"/>
                <w:szCs w:val="20"/>
              </w:rPr>
              <w:t>Caracteristici constructive:</w:t>
            </w:r>
          </w:p>
          <w:p w:rsidR="00C75C83" w:rsidRPr="00C75C83" w:rsidRDefault="00C75C83" w:rsidP="00C75C83">
            <w:pPr>
              <w:pStyle w:val="Listparagraf"/>
              <w:numPr>
                <w:ilvl w:val="2"/>
                <w:numId w:val="21"/>
              </w:numPr>
              <w:tabs>
                <w:tab w:val="left" w:pos="4155"/>
              </w:tabs>
              <w:jc w:val="both"/>
              <w:rPr>
                <w:rFonts w:ascii="Times New Roman" w:hAnsi="Times New Roman" w:cs="Times New Roman"/>
                <w:b/>
                <w:sz w:val="20"/>
                <w:szCs w:val="20"/>
              </w:rPr>
            </w:pPr>
            <w:r w:rsidRPr="00C75C83">
              <w:rPr>
                <w:rFonts w:ascii="Times New Roman" w:hAnsi="Times New Roman" w:cs="Times New Roman"/>
                <w:b/>
                <w:sz w:val="20"/>
                <w:szCs w:val="20"/>
              </w:rPr>
              <w:t>Modul de funcționare</w:t>
            </w:r>
          </w:p>
          <w:p w:rsidR="00C75C83" w:rsidRPr="00C75C83" w:rsidRDefault="00C75C83" w:rsidP="00C75C83">
            <w:pPr>
              <w:pStyle w:val="Listparagraf"/>
              <w:numPr>
                <w:ilvl w:val="0"/>
                <w:numId w:val="22"/>
              </w:numPr>
              <w:tabs>
                <w:tab w:val="left" w:pos="4155"/>
              </w:tabs>
              <w:jc w:val="both"/>
              <w:rPr>
                <w:rFonts w:ascii="Times New Roman" w:hAnsi="Times New Roman" w:cs="Times New Roman"/>
                <w:b/>
                <w:sz w:val="20"/>
                <w:szCs w:val="20"/>
              </w:rPr>
            </w:pPr>
            <w:r w:rsidRPr="00C75C83">
              <w:rPr>
                <w:rFonts w:ascii="Times New Roman" w:hAnsi="Times New Roman" w:cs="Times New Roman"/>
                <w:sz w:val="20"/>
                <w:szCs w:val="20"/>
              </w:rPr>
              <w:t>Robotul trebuie să combine mobilitatea autonomă cu deplasare random și control manual.</w:t>
            </w:r>
          </w:p>
          <w:p w:rsidR="00C75C83" w:rsidRPr="00C75C83" w:rsidRDefault="00C75C83" w:rsidP="00C75C83">
            <w:pPr>
              <w:pStyle w:val="Listparagraf"/>
              <w:numPr>
                <w:ilvl w:val="2"/>
                <w:numId w:val="21"/>
              </w:numPr>
              <w:tabs>
                <w:tab w:val="left" w:pos="4155"/>
              </w:tabs>
              <w:jc w:val="both"/>
              <w:rPr>
                <w:rFonts w:ascii="Times New Roman" w:hAnsi="Times New Roman" w:cs="Times New Roman"/>
                <w:b/>
                <w:sz w:val="20"/>
                <w:szCs w:val="20"/>
              </w:rPr>
            </w:pPr>
            <w:r w:rsidRPr="00C75C83">
              <w:rPr>
                <w:rFonts w:ascii="Times New Roman" w:hAnsi="Times New Roman" w:cs="Times New Roman"/>
                <w:b/>
                <w:sz w:val="20"/>
                <w:szCs w:val="20"/>
              </w:rPr>
              <w:t>Pentru platformă:</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Platforma constă dintr-un mecanism de control și ridicare a țintei, pe care este plasată o siluetă de țintă tridimensională,</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Un motor electric cu șasiu pe 2 sau 4 roți și/ sau sistem șenilat care să asigure mobilitatea platformei și este protejat împotriva amenințărilor balistice de până la 9 mm Luger, precum și a calibrelor 223 Remington și 5,56x45 mm NATO, proiectile de tip FMJ (neperforante).</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Secțiunea superioară a platformei să fie fabricată din HARDOX 500  sau oțel balistic AR500 și să fie echipată cu un strat suplimentar de cauciuc balistic pentru o protecție sporită. Sa aibă protecția anti-ricoșeu a părții VERTICALE.</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 xml:space="preserve">Anvelopele platformei să fie protejate balistic. </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Să aibă protecție electronică (pentru a nu interfera cu alte dispozitive) și posibilitatea kill switch.</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Platforma să poată atinge o viteză de minim 10 km/h, operatorul putând regla liber viteza.</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Capacitatea de a depăși o pantă de până la 20</w:t>
            </w:r>
            <w:r w:rsidRPr="00C75C83">
              <w:rPr>
                <w:rFonts w:ascii="Times New Roman" w:hAnsi="Times New Roman" w:cs="Times New Roman"/>
                <w:color w:val="FF0000"/>
                <w:sz w:val="20"/>
                <w:szCs w:val="20"/>
              </w:rPr>
              <w:t xml:space="preserve"> </w:t>
            </w:r>
            <w:r w:rsidRPr="00C75C83">
              <w:rPr>
                <w:rFonts w:ascii="Times New Roman" w:hAnsi="Times New Roman" w:cs="Times New Roman"/>
                <w:sz w:val="20"/>
                <w:szCs w:val="20"/>
              </w:rPr>
              <w:t xml:space="preserve">grade înclinație. </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Platforma să poată fi transformată pentru transport prin eliminarea țintei 3D sub forma de siluetă și coborând mecanismul său de ridicare,</w:t>
            </w:r>
          </w:p>
          <w:p w:rsidR="00C75C83" w:rsidRPr="00C75C83" w:rsidRDefault="00C75C83" w:rsidP="00C75C83">
            <w:pPr>
              <w:pStyle w:val="Listparagraf"/>
              <w:numPr>
                <w:ilvl w:val="0"/>
                <w:numId w:val="22"/>
              </w:numPr>
              <w:tabs>
                <w:tab w:val="left" w:pos="4155"/>
              </w:tabs>
              <w:jc w:val="both"/>
              <w:rPr>
                <w:rFonts w:ascii="Times New Roman" w:hAnsi="Times New Roman" w:cs="Times New Roman"/>
                <w:sz w:val="20"/>
                <w:szCs w:val="20"/>
              </w:rPr>
            </w:pPr>
            <w:r w:rsidRPr="00C75C83">
              <w:rPr>
                <w:rFonts w:ascii="Times New Roman" w:hAnsi="Times New Roman" w:cs="Times New Roman"/>
                <w:sz w:val="20"/>
                <w:szCs w:val="20"/>
              </w:rPr>
              <w:t>Acumulatorul încorporat trebuie să ofere o autonomie de funcționare de minim 3 ore de funcționare.</w:t>
            </w:r>
          </w:p>
          <w:p w:rsidR="00C75C83" w:rsidRPr="00C75C83" w:rsidRDefault="00C75C83" w:rsidP="00C75C83">
            <w:pPr>
              <w:tabs>
                <w:tab w:val="left" w:pos="4155"/>
              </w:tabs>
              <w:jc w:val="both"/>
              <w:rPr>
                <w:rFonts w:ascii="Times New Roman" w:hAnsi="Times New Roman" w:cs="Times New Roman"/>
                <w:b/>
                <w:sz w:val="20"/>
                <w:szCs w:val="24"/>
                <w:u w:val="single"/>
              </w:rPr>
            </w:pPr>
          </w:p>
        </w:tc>
        <w:tc>
          <w:tcPr>
            <w:tcW w:w="4284" w:type="dxa"/>
          </w:tcPr>
          <w:p w:rsidR="00C75C83" w:rsidRPr="0042746D" w:rsidRDefault="00C75C83" w:rsidP="0042746D">
            <w:pPr>
              <w:jc w:val="center"/>
              <w:rPr>
                <w:rFonts w:ascii="Times New Roman" w:hAnsi="Times New Roman" w:cs="Times New Roman"/>
                <w:b/>
                <w:sz w:val="20"/>
                <w:szCs w:val="20"/>
              </w:rPr>
            </w:pPr>
          </w:p>
        </w:tc>
      </w:tr>
      <w:tr w:rsidR="00C75C83" w:rsidTr="0042746D">
        <w:tc>
          <w:tcPr>
            <w:tcW w:w="900" w:type="dxa"/>
            <w:shd w:val="clear" w:color="auto" w:fill="92CDDC" w:themeFill="accent5" w:themeFillTint="99"/>
            <w:vAlign w:val="center"/>
          </w:tcPr>
          <w:p w:rsidR="00C75C83" w:rsidRPr="0042746D" w:rsidRDefault="00C75C83" w:rsidP="0042746D">
            <w:pPr>
              <w:pStyle w:val="Listparagraf"/>
              <w:numPr>
                <w:ilvl w:val="0"/>
                <w:numId w:val="2"/>
              </w:numPr>
              <w:rPr>
                <w:rFonts w:ascii="Times New Roman" w:hAnsi="Times New Roman" w:cs="Times New Roman"/>
                <w:b/>
                <w:sz w:val="20"/>
                <w:szCs w:val="24"/>
              </w:rPr>
            </w:pPr>
          </w:p>
        </w:tc>
        <w:tc>
          <w:tcPr>
            <w:tcW w:w="7776" w:type="dxa"/>
            <w:vAlign w:val="center"/>
          </w:tcPr>
          <w:p w:rsidR="00C75C83" w:rsidRPr="00486706" w:rsidRDefault="00C75C83" w:rsidP="00C75C83">
            <w:pPr>
              <w:tabs>
                <w:tab w:val="left" w:pos="4155"/>
              </w:tabs>
              <w:jc w:val="both"/>
              <w:rPr>
                <w:rFonts w:ascii="Times New Roman" w:hAnsi="Times New Roman" w:cs="Times New Roman"/>
                <w:b/>
                <w:color w:val="FF0000"/>
                <w:sz w:val="20"/>
                <w:szCs w:val="24"/>
              </w:rPr>
            </w:pPr>
            <w:r w:rsidRPr="00486706">
              <w:rPr>
                <w:rFonts w:ascii="Times New Roman" w:hAnsi="Times New Roman" w:cs="Times New Roman"/>
                <w:b/>
                <w:sz w:val="20"/>
                <w:szCs w:val="24"/>
              </w:rPr>
              <w:t>Dimensiunile platformei cu tot cu silueta 3d:</w:t>
            </w:r>
          </w:p>
          <w:p w:rsidR="00C75C83" w:rsidRPr="00486706" w:rsidRDefault="00C75C83" w:rsidP="00C75C83">
            <w:p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Dimensiunile trebuie să fie:</w:t>
            </w:r>
          </w:p>
          <w:p w:rsidR="00486706" w:rsidRDefault="00C75C83" w:rsidP="00C75C83">
            <w:pPr>
              <w:pStyle w:val="Listparagraf"/>
              <w:numPr>
                <w:ilvl w:val="0"/>
                <w:numId w:val="24"/>
              </w:num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înălțimea să fie de minim 150 cm</w:t>
            </w:r>
          </w:p>
          <w:p w:rsidR="00C75C83" w:rsidRPr="00486706" w:rsidRDefault="006E36D2" w:rsidP="00C75C83">
            <w:pPr>
              <w:pStyle w:val="Listparagraf"/>
              <w:numPr>
                <w:ilvl w:val="0"/>
                <w:numId w:val="24"/>
              </w:numPr>
              <w:tabs>
                <w:tab w:val="left" w:pos="4155"/>
              </w:tabs>
              <w:jc w:val="both"/>
              <w:rPr>
                <w:rFonts w:ascii="Times New Roman" w:hAnsi="Times New Roman" w:cs="Times New Roman"/>
                <w:sz w:val="20"/>
                <w:szCs w:val="24"/>
              </w:rPr>
            </w:pPr>
            <w:r>
              <w:rPr>
                <w:rFonts w:ascii="Times New Roman" w:hAnsi="Times New Roman" w:cs="Times New Roman"/>
                <w:sz w:val="20"/>
                <w:szCs w:val="24"/>
              </w:rPr>
              <w:t>înăl</w:t>
            </w:r>
            <w:r w:rsidR="00C75C83" w:rsidRPr="00486706">
              <w:rPr>
                <w:rFonts w:ascii="Times New Roman" w:hAnsi="Times New Roman" w:cs="Times New Roman"/>
                <w:sz w:val="20"/>
                <w:szCs w:val="24"/>
              </w:rPr>
              <w:t>țimea de maxim 200</w:t>
            </w:r>
            <w:bookmarkStart w:id="0" w:name="_GoBack"/>
            <w:bookmarkEnd w:id="0"/>
            <w:r w:rsidR="00C75C83" w:rsidRPr="00486706">
              <w:rPr>
                <w:rFonts w:ascii="Times New Roman" w:hAnsi="Times New Roman" w:cs="Times New Roman"/>
                <w:sz w:val="20"/>
                <w:szCs w:val="24"/>
              </w:rPr>
              <w:t xml:space="preserve"> cm   </w:t>
            </w:r>
          </w:p>
          <w:p w:rsidR="00C75C83" w:rsidRPr="00C75C83" w:rsidRDefault="00C75C83" w:rsidP="00C75C83">
            <w:pPr>
              <w:tabs>
                <w:tab w:val="left" w:pos="4155"/>
              </w:tabs>
              <w:jc w:val="both"/>
              <w:rPr>
                <w:rFonts w:ascii="Times New Roman" w:hAnsi="Times New Roman" w:cs="Times New Roman"/>
                <w:b/>
                <w:sz w:val="20"/>
                <w:szCs w:val="20"/>
              </w:rPr>
            </w:pPr>
          </w:p>
        </w:tc>
        <w:tc>
          <w:tcPr>
            <w:tcW w:w="4284" w:type="dxa"/>
          </w:tcPr>
          <w:p w:rsidR="00C75C83" w:rsidRPr="0042746D" w:rsidRDefault="00C75C83"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tabs>
                <w:tab w:val="left" w:pos="4155"/>
              </w:tabs>
              <w:jc w:val="both"/>
              <w:rPr>
                <w:rFonts w:ascii="Times New Roman" w:hAnsi="Times New Roman" w:cs="Times New Roman"/>
                <w:b/>
                <w:sz w:val="20"/>
                <w:szCs w:val="20"/>
              </w:rPr>
            </w:pPr>
            <w:r w:rsidRPr="00486706">
              <w:rPr>
                <w:rFonts w:ascii="Times New Roman" w:hAnsi="Times New Roman" w:cs="Times New Roman"/>
                <w:b/>
                <w:sz w:val="20"/>
                <w:szCs w:val="20"/>
              </w:rPr>
              <w:t>Dimensiune și greutate platforma fără siluetă 3D:</w:t>
            </w:r>
          </w:p>
          <w:p w:rsidR="00486706" w:rsidRPr="00486706" w:rsidRDefault="00486706" w:rsidP="00486706">
            <w:pPr>
              <w:tabs>
                <w:tab w:val="left" w:pos="4155"/>
              </w:tabs>
              <w:jc w:val="both"/>
              <w:rPr>
                <w:rFonts w:ascii="Times New Roman" w:hAnsi="Times New Roman" w:cs="Times New Roman"/>
                <w:sz w:val="20"/>
                <w:szCs w:val="20"/>
              </w:rPr>
            </w:pPr>
            <w:r w:rsidRPr="00486706">
              <w:rPr>
                <w:rFonts w:ascii="Times New Roman" w:hAnsi="Times New Roman" w:cs="Times New Roman"/>
                <w:sz w:val="20"/>
                <w:szCs w:val="20"/>
              </w:rPr>
              <w:t>Dimensiunile trebuie să fie:</w:t>
            </w:r>
          </w:p>
          <w:p w:rsidR="00486706" w:rsidRPr="00486706" w:rsidRDefault="00486706" w:rsidP="00486706">
            <w:pPr>
              <w:pStyle w:val="Listparagraf"/>
              <w:numPr>
                <w:ilvl w:val="0"/>
                <w:numId w:val="25"/>
              </w:numPr>
              <w:tabs>
                <w:tab w:val="left" w:pos="4155"/>
              </w:tabs>
              <w:jc w:val="both"/>
              <w:rPr>
                <w:rFonts w:ascii="Times New Roman" w:hAnsi="Times New Roman" w:cs="Times New Roman"/>
                <w:sz w:val="20"/>
                <w:szCs w:val="20"/>
              </w:rPr>
            </w:pPr>
            <w:r w:rsidRPr="00486706">
              <w:rPr>
                <w:rFonts w:ascii="Times New Roman" w:hAnsi="Times New Roman" w:cs="Times New Roman"/>
                <w:sz w:val="20"/>
                <w:szCs w:val="20"/>
              </w:rPr>
              <w:t>înălțime bază minim 30 cm</w:t>
            </w:r>
          </w:p>
          <w:p w:rsidR="00486706" w:rsidRPr="00486706" w:rsidRDefault="00486706" w:rsidP="00486706">
            <w:pPr>
              <w:pStyle w:val="Listparagraf"/>
              <w:numPr>
                <w:ilvl w:val="0"/>
                <w:numId w:val="25"/>
              </w:numPr>
              <w:tabs>
                <w:tab w:val="left" w:pos="4155"/>
              </w:tabs>
              <w:jc w:val="both"/>
              <w:rPr>
                <w:rFonts w:ascii="Times New Roman" w:hAnsi="Times New Roman" w:cs="Times New Roman"/>
                <w:sz w:val="20"/>
                <w:szCs w:val="20"/>
              </w:rPr>
            </w:pPr>
            <w:r w:rsidRPr="00486706">
              <w:rPr>
                <w:rFonts w:ascii="Times New Roman" w:hAnsi="Times New Roman" w:cs="Times New Roman"/>
                <w:sz w:val="20"/>
                <w:szCs w:val="20"/>
              </w:rPr>
              <w:lastRenderedPageBreak/>
              <w:t xml:space="preserve"> lățimea bază minim 60 cm</w:t>
            </w:r>
          </w:p>
          <w:p w:rsidR="00486706" w:rsidRPr="00486706" w:rsidRDefault="00486706" w:rsidP="00486706">
            <w:pPr>
              <w:pStyle w:val="Listparagraf"/>
              <w:numPr>
                <w:ilvl w:val="0"/>
                <w:numId w:val="25"/>
              </w:numPr>
              <w:tabs>
                <w:tab w:val="left" w:pos="4155"/>
              </w:tabs>
              <w:jc w:val="both"/>
              <w:rPr>
                <w:rFonts w:ascii="Times New Roman" w:hAnsi="Times New Roman" w:cs="Times New Roman"/>
                <w:sz w:val="20"/>
                <w:szCs w:val="20"/>
              </w:rPr>
            </w:pPr>
            <w:r w:rsidRPr="00486706">
              <w:rPr>
                <w:rFonts w:ascii="Times New Roman" w:hAnsi="Times New Roman" w:cs="Times New Roman"/>
                <w:sz w:val="20"/>
                <w:szCs w:val="20"/>
              </w:rPr>
              <w:t xml:space="preserve"> lungimea bazei minim 60 cm </w:t>
            </w:r>
          </w:p>
          <w:p w:rsidR="00486706" w:rsidRPr="00486706" w:rsidRDefault="00486706" w:rsidP="00486706">
            <w:pPr>
              <w:tabs>
                <w:tab w:val="left" w:pos="4155"/>
              </w:tabs>
              <w:jc w:val="both"/>
              <w:rPr>
                <w:rFonts w:ascii="Times New Roman" w:hAnsi="Times New Roman" w:cs="Times New Roman"/>
                <w:b/>
                <w:sz w:val="20"/>
                <w:szCs w:val="24"/>
              </w:rPr>
            </w:pPr>
            <w:r w:rsidRPr="00486706">
              <w:rPr>
                <w:rFonts w:ascii="Times New Roman" w:hAnsi="Times New Roman" w:cs="Times New Roman"/>
                <w:sz w:val="20"/>
                <w:szCs w:val="20"/>
              </w:rPr>
              <w:t>Greutatea trebuie să fie de maxim 400 kg.</w:t>
            </w:r>
          </w:p>
        </w:tc>
        <w:tc>
          <w:tcPr>
            <w:tcW w:w="4284" w:type="dxa"/>
          </w:tcPr>
          <w:p w:rsidR="00486706" w:rsidRPr="0042746D"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tabs>
                <w:tab w:val="left" w:pos="4155"/>
              </w:tabs>
              <w:jc w:val="both"/>
              <w:rPr>
                <w:rFonts w:ascii="Times New Roman" w:hAnsi="Times New Roman" w:cs="Times New Roman"/>
                <w:b/>
                <w:sz w:val="20"/>
                <w:szCs w:val="24"/>
              </w:rPr>
            </w:pPr>
            <w:r w:rsidRPr="00486706">
              <w:rPr>
                <w:rFonts w:ascii="Times New Roman" w:hAnsi="Times New Roman" w:cs="Times New Roman"/>
                <w:b/>
                <w:sz w:val="20"/>
                <w:szCs w:val="24"/>
              </w:rPr>
              <w:t>Pentru siluetă 3D:</w:t>
            </w:r>
          </w:p>
          <w:p w:rsidR="00486706" w:rsidRPr="00486706" w:rsidRDefault="00486706" w:rsidP="00486706">
            <w:p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 xml:space="preserve">Circumferinta: </w:t>
            </w:r>
          </w:p>
          <w:p w:rsidR="00486706" w:rsidRPr="00486706" w:rsidRDefault="00486706" w:rsidP="00486706">
            <w:pPr>
              <w:pStyle w:val="Listparagraf"/>
              <w:numPr>
                <w:ilvl w:val="0"/>
                <w:numId w:val="26"/>
              </w:num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Cap - minim 60cm-max.70 cm</w:t>
            </w:r>
          </w:p>
          <w:p w:rsidR="00486706" w:rsidRPr="00486706" w:rsidRDefault="00486706" w:rsidP="00486706">
            <w:pPr>
              <w:pStyle w:val="Listparagraf"/>
              <w:numPr>
                <w:ilvl w:val="0"/>
                <w:numId w:val="26"/>
              </w:num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Piept - minim 100 cm-maxim 120 cm</w:t>
            </w:r>
          </w:p>
          <w:p w:rsidR="00486706" w:rsidRPr="00486706" w:rsidRDefault="00486706" w:rsidP="00486706">
            <w:pPr>
              <w:pStyle w:val="Listparagraf"/>
              <w:numPr>
                <w:ilvl w:val="0"/>
                <w:numId w:val="26"/>
              </w:num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Talie - minim 75 cm-maxim 100 cm</w:t>
            </w:r>
          </w:p>
        </w:tc>
        <w:tc>
          <w:tcPr>
            <w:tcW w:w="4284" w:type="dxa"/>
          </w:tcPr>
          <w:p w:rsidR="00486706" w:rsidRPr="0042746D"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tabs>
                <w:tab w:val="left" w:pos="4155"/>
              </w:tabs>
              <w:jc w:val="both"/>
              <w:rPr>
                <w:rFonts w:ascii="Times New Roman" w:hAnsi="Times New Roman" w:cs="Times New Roman"/>
                <w:b/>
                <w:sz w:val="20"/>
                <w:szCs w:val="24"/>
              </w:rPr>
            </w:pPr>
            <w:r w:rsidRPr="00486706">
              <w:rPr>
                <w:rFonts w:ascii="Times New Roman" w:hAnsi="Times New Roman" w:cs="Times New Roman"/>
                <w:b/>
                <w:sz w:val="20"/>
                <w:szCs w:val="24"/>
              </w:rPr>
              <w:t>Feedback:</w:t>
            </w:r>
          </w:p>
          <w:p w:rsidR="00486706" w:rsidRPr="00486706" w:rsidRDefault="00486706" w:rsidP="00486706">
            <w:pPr>
              <w:pStyle w:val="Listparagraf"/>
              <w:numPr>
                <w:ilvl w:val="0"/>
                <w:numId w:val="28"/>
              </w:numPr>
              <w:tabs>
                <w:tab w:val="left" w:pos="4155"/>
              </w:tabs>
              <w:jc w:val="both"/>
              <w:rPr>
                <w:rFonts w:ascii="Times New Roman" w:hAnsi="Times New Roman" w:cs="Times New Roman"/>
                <w:b/>
                <w:sz w:val="20"/>
                <w:szCs w:val="24"/>
              </w:rPr>
            </w:pPr>
            <w:r w:rsidRPr="00486706">
              <w:rPr>
                <w:rFonts w:ascii="Times New Roman" w:hAnsi="Times New Roman" w:cs="Times New Roman"/>
                <w:sz w:val="20"/>
                <w:szCs w:val="24"/>
              </w:rPr>
              <w:t>Să ofere informații în timp real cu privire la numărul loviturilor și departajarea pe zone a acestora</w:t>
            </w:r>
          </w:p>
          <w:p w:rsidR="00486706" w:rsidRPr="00486706" w:rsidRDefault="00486706" w:rsidP="00486706">
            <w:pPr>
              <w:pStyle w:val="Listparagraf"/>
              <w:numPr>
                <w:ilvl w:val="0"/>
                <w:numId w:val="27"/>
              </w:numPr>
              <w:tabs>
                <w:tab w:val="left" w:pos="4155"/>
              </w:tabs>
              <w:jc w:val="both"/>
              <w:rPr>
                <w:rFonts w:ascii="Times New Roman" w:hAnsi="Times New Roman" w:cs="Times New Roman"/>
                <w:sz w:val="20"/>
                <w:szCs w:val="24"/>
              </w:rPr>
            </w:pPr>
            <w:r w:rsidRPr="00486706">
              <w:rPr>
                <w:rFonts w:ascii="Times New Roman" w:hAnsi="Times New Roman" w:cs="Times New Roman"/>
                <w:sz w:val="20"/>
                <w:szCs w:val="24"/>
              </w:rPr>
              <w:t>Led Status, scor automat.</w:t>
            </w:r>
          </w:p>
          <w:p w:rsidR="00486706" w:rsidRPr="00486706" w:rsidRDefault="00486706" w:rsidP="00486706">
            <w:pPr>
              <w:tabs>
                <w:tab w:val="left" w:pos="4155"/>
              </w:tabs>
              <w:jc w:val="both"/>
              <w:rPr>
                <w:rFonts w:ascii="Times New Roman" w:hAnsi="Times New Roman" w:cs="Times New Roman"/>
                <w:b/>
                <w:sz w:val="20"/>
                <w:szCs w:val="24"/>
              </w:rPr>
            </w:pPr>
          </w:p>
        </w:tc>
        <w:tc>
          <w:tcPr>
            <w:tcW w:w="4284" w:type="dxa"/>
          </w:tcPr>
          <w:p w:rsidR="00486706" w:rsidRPr="0042746D" w:rsidRDefault="00486706" w:rsidP="0042746D">
            <w:pPr>
              <w:jc w:val="center"/>
              <w:rPr>
                <w:rFonts w:ascii="Times New Roman" w:hAnsi="Times New Roman" w:cs="Times New Roman"/>
                <w:b/>
                <w:sz w:val="20"/>
                <w:szCs w:val="20"/>
              </w:rPr>
            </w:pPr>
          </w:p>
        </w:tc>
      </w:tr>
      <w:tr w:rsidR="0042746D" w:rsidTr="0042746D">
        <w:tc>
          <w:tcPr>
            <w:tcW w:w="900" w:type="dxa"/>
            <w:shd w:val="clear" w:color="auto" w:fill="92CDDC" w:themeFill="accent5" w:themeFillTint="99"/>
            <w:vAlign w:val="center"/>
          </w:tcPr>
          <w:p w:rsidR="0042746D" w:rsidRPr="0042746D" w:rsidRDefault="0042746D" w:rsidP="0042746D">
            <w:pPr>
              <w:pStyle w:val="Listparagraf"/>
              <w:numPr>
                <w:ilvl w:val="0"/>
                <w:numId w:val="2"/>
              </w:numPr>
              <w:rPr>
                <w:rFonts w:ascii="Times New Roman" w:hAnsi="Times New Roman" w:cs="Times New Roman"/>
                <w:b/>
                <w:sz w:val="20"/>
                <w:szCs w:val="24"/>
              </w:rPr>
            </w:pPr>
          </w:p>
        </w:tc>
        <w:tc>
          <w:tcPr>
            <w:tcW w:w="7776" w:type="dxa"/>
            <w:vAlign w:val="center"/>
          </w:tcPr>
          <w:p w:rsidR="0042746D" w:rsidRPr="0042746D" w:rsidRDefault="0042746D" w:rsidP="0042746D">
            <w:pPr>
              <w:pStyle w:val="Titlu2"/>
              <w:numPr>
                <w:ilvl w:val="0"/>
                <w:numId w:val="0"/>
              </w:numPr>
              <w:spacing w:before="120" w:after="120"/>
              <w:ind w:left="576" w:hanging="576"/>
              <w:outlineLvl w:val="1"/>
              <w:rPr>
                <w:rFonts w:ascii="Times New Roman" w:hAnsi="Times New Roman" w:cs="Times New Roman"/>
                <w:szCs w:val="20"/>
              </w:rPr>
            </w:pPr>
            <w:r w:rsidRPr="0042746D">
              <w:rPr>
                <w:rFonts w:ascii="Times New Roman" w:hAnsi="Times New Roman" w:cs="Times New Roman"/>
                <w:szCs w:val="20"/>
              </w:rPr>
              <w:t>Garanție/Termen de valabilitate</w:t>
            </w:r>
          </w:p>
          <w:p w:rsidR="0042746D" w:rsidRPr="00486706" w:rsidRDefault="0042746D" w:rsidP="00486706">
            <w:pPr>
              <w:pStyle w:val="Listparagraf"/>
              <w:numPr>
                <w:ilvl w:val="1"/>
                <w:numId w:val="29"/>
              </w:numPr>
              <w:spacing w:before="120" w:after="120"/>
              <w:jc w:val="both"/>
              <w:rPr>
                <w:rFonts w:ascii="Times New Roman" w:eastAsia="Times New Roman" w:hAnsi="Times New Roman" w:cs="Times New Roman"/>
                <w:b/>
                <w:sz w:val="20"/>
                <w:szCs w:val="20"/>
                <w:lang w:val="es-ES"/>
              </w:rPr>
            </w:pPr>
            <w:r w:rsidRPr="00486706">
              <w:rPr>
                <w:rFonts w:ascii="Times New Roman" w:eastAsia="Times New Roman" w:hAnsi="Times New Roman" w:cs="Times New Roman"/>
                <w:sz w:val="20"/>
                <w:szCs w:val="20"/>
                <w:lang w:val="es-ES"/>
              </w:rPr>
              <w:t xml:space="preserve">Funizorul va asigura garanția produselor și durata normală de utilizare și depozitare pentru o </w:t>
            </w:r>
            <w:r w:rsidRPr="00486706">
              <w:rPr>
                <w:rFonts w:ascii="Times New Roman" w:eastAsia="Times New Roman" w:hAnsi="Times New Roman" w:cs="Times New Roman"/>
                <w:b/>
                <w:sz w:val="20"/>
                <w:szCs w:val="20"/>
                <w:lang w:val="es-ES"/>
              </w:rPr>
              <w:t>perioadă de 12 luni.</w:t>
            </w:r>
          </w:p>
          <w:p w:rsidR="0042746D" w:rsidRPr="0042746D" w:rsidRDefault="0042746D" w:rsidP="0042746D">
            <w:pPr>
              <w:spacing w:before="120" w:after="120" w:line="276" w:lineRule="auto"/>
              <w:jc w:val="both"/>
              <w:rPr>
                <w:rFonts w:ascii="Times New Roman" w:eastAsia="Times New Roman" w:hAnsi="Times New Roman" w:cs="Times New Roman"/>
                <w:sz w:val="20"/>
                <w:szCs w:val="20"/>
                <w:lang w:val="es-ES"/>
              </w:rPr>
            </w:pPr>
            <w:r w:rsidRPr="0042746D">
              <w:rPr>
                <w:rFonts w:ascii="Times New Roman" w:eastAsia="Times New Roman" w:hAnsi="Times New Roman" w:cs="Times New Roman"/>
                <w:sz w:val="20"/>
                <w:szCs w:val="20"/>
                <w:lang w:val="es-ES"/>
              </w:rPr>
              <w:t>- Orice defect reclamat în perioada de garanție, va fi înlăturat de către furnizor în termen de cel mult 30 zile de la data când acesta a fost înștiințat în scris de către autoritatea contractantă, dacă parțile nu convin altfel. Toate costurile aferente sunt în sarcina funizorului.</w:t>
            </w:r>
          </w:p>
          <w:p w:rsidR="0042746D" w:rsidRPr="0042746D" w:rsidRDefault="0042746D" w:rsidP="0042746D">
            <w:pPr>
              <w:spacing w:before="120" w:after="120" w:line="276" w:lineRule="auto"/>
              <w:jc w:val="both"/>
              <w:rPr>
                <w:rFonts w:ascii="Times New Roman" w:eastAsia="Times New Roman" w:hAnsi="Times New Roman" w:cs="Times New Roman"/>
                <w:sz w:val="20"/>
                <w:szCs w:val="20"/>
                <w:lang w:val="es-ES"/>
              </w:rPr>
            </w:pPr>
            <w:r w:rsidRPr="0042746D">
              <w:rPr>
                <w:rFonts w:ascii="Times New Roman" w:eastAsia="Times New Roman" w:hAnsi="Times New Roman" w:cs="Times New Roman"/>
                <w:sz w:val="20"/>
                <w:szCs w:val="20"/>
                <w:lang w:val="es-ES"/>
              </w:rPr>
              <w:t>- Garanția produsului înlocuit de către furnizor se extinde cu perioada trecută de la data înștiințării acestuia, asupra defecțiunii și până la data când produsul a revenit în stare de bună funcționare, în posesia autorității contractate.</w:t>
            </w:r>
          </w:p>
          <w:p w:rsidR="00C75C83" w:rsidRPr="00486706" w:rsidRDefault="0042746D" w:rsidP="00486706">
            <w:pPr>
              <w:pStyle w:val="Listparagraf"/>
              <w:numPr>
                <w:ilvl w:val="1"/>
                <w:numId w:val="29"/>
              </w:numPr>
              <w:shd w:val="clear" w:color="auto" w:fill="FFFFFF"/>
              <w:spacing w:before="120"/>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Perioadele de garanţie ofertate se calculează de la data semnării, fără obiecţiuni, a  procesului-verbal de recepţie a produsului și sunt valabile până la îndeplinirea uneia dintre condițiile de acordare.</w:t>
            </w:r>
          </w:p>
          <w:p w:rsidR="0042746D" w:rsidRPr="00C75C83" w:rsidRDefault="0042746D" w:rsidP="00486706">
            <w:pPr>
              <w:pStyle w:val="Listparagraf"/>
              <w:numPr>
                <w:ilvl w:val="1"/>
                <w:numId w:val="29"/>
              </w:numPr>
              <w:shd w:val="clear" w:color="auto" w:fill="FFFFFF"/>
              <w:spacing w:before="120"/>
              <w:jc w:val="both"/>
              <w:rPr>
                <w:rFonts w:ascii="Times New Roman" w:eastAsia="Times New Roman" w:hAnsi="Times New Roman" w:cs="Times New Roman"/>
                <w:sz w:val="20"/>
                <w:szCs w:val="20"/>
              </w:rPr>
            </w:pPr>
            <w:r w:rsidRPr="00C75C83">
              <w:rPr>
                <w:rFonts w:ascii="Times New Roman" w:eastAsia="Times New Roman" w:hAnsi="Times New Roman" w:cs="Times New Roman"/>
                <w:sz w:val="20"/>
                <w:szCs w:val="20"/>
              </w:rPr>
              <w:t xml:space="preserve">În perioada de garanţie, orice defecţiune a produselor componente (ansamble, subansamble, piese de schimb ş.a.) care fac obiectul garanţiei conform Carnetului de garanţie/ service al </w:t>
            </w:r>
            <w:r w:rsidRPr="00C75C83">
              <w:rPr>
                <w:rFonts w:ascii="Times New Roman" w:hAnsi="Times New Roman" w:cs="Times New Roman"/>
                <w:b/>
                <w:sz w:val="20"/>
                <w:szCs w:val="20"/>
              </w:rPr>
              <w:t>Robotului țintă autonom - siluetă 3D</w:t>
            </w:r>
            <w:r w:rsidRPr="00C75C83">
              <w:rPr>
                <w:rFonts w:ascii="Times New Roman" w:eastAsia="Times New Roman" w:hAnsi="Times New Roman" w:cs="Times New Roman"/>
                <w:sz w:val="20"/>
                <w:szCs w:val="20"/>
              </w:rPr>
              <w:t xml:space="preserve">, va fi soluționată fără costuri suplimentare în sarcina autorității contractante de către furnizor </w:t>
            </w:r>
            <w:r w:rsidRPr="00C75C83">
              <w:rPr>
                <w:rFonts w:ascii="Times New Roman" w:eastAsia="Times New Roman" w:hAnsi="Times New Roman" w:cs="Times New Roman"/>
                <w:b/>
                <w:sz w:val="20"/>
                <w:szCs w:val="20"/>
              </w:rPr>
              <w:t>în maximum 30 de zile</w:t>
            </w:r>
            <w:r w:rsidRPr="00C75C83">
              <w:rPr>
                <w:rFonts w:ascii="Times New Roman" w:eastAsia="Times New Roman" w:hAnsi="Times New Roman" w:cs="Times New Roman"/>
                <w:sz w:val="20"/>
                <w:szCs w:val="20"/>
              </w:rPr>
              <w:t xml:space="preserve"> de la data sesizării.</w:t>
            </w:r>
          </w:p>
          <w:p w:rsidR="0042746D" w:rsidRPr="0042746D" w:rsidRDefault="0042746D" w:rsidP="0042746D">
            <w:pPr>
              <w:shd w:val="clear" w:color="auto" w:fill="FFFFFF"/>
              <w:spacing w:before="120" w:line="276" w:lineRule="auto"/>
              <w:jc w:val="both"/>
              <w:rPr>
                <w:rFonts w:ascii="Times New Roman" w:eastAsia="Times New Roman" w:hAnsi="Times New Roman" w:cs="Times New Roman"/>
                <w:sz w:val="20"/>
                <w:szCs w:val="20"/>
              </w:rPr>
            </w:pPr>
            <w:r w:rsidRPr="0042746D">
              <w:rPr>
                <w:rFonts w:ascii="Times New Roman" w:eastAsia="Times New Roman" w:hAnsi="Times New Roman" w:cs="Times New Roman"/>
                <w:sz w:val="20"/>
                <w:szCs w:val="20"/>
              </w:rPr>
              <w:t>În cazul în care furnizorul nu va îndeplini obligațiile privind garanția produselor,  autoritatea contractantă va pretinde plata de daune-interese și va elibera un document constatator în care se va menționa neîndeplinirea obligației contractuale.</w:t>
            </w:r>
          </w:p>
          <w:p w:rsidR="0042746D" w:rsidRPr="0042746D" w:rsidRDefault="0042746D" w:rsidP="0042746D">
            <w:pPr>
              <w:shd w:val="clear" w:color="auto" w:fill="FFFFFF"/>
              <w:spacing w:before="120" w:line="276" w:lineRule="auto"/>
              <w:jc w:val="both"/>
              <w:rPr>
                <w:rFonts w:ascii="Times New Roman" w:eastAsia="Times New Roman" w:hAnsi="Times New Roman" w:cs="Times New Roman"/>
                <w:sz w:val="20"/>
                <w:szCs w:val="20"/>
              </w:rPr>
            </w:pPr>
            <w:r w:rsidRPr="0042746D">
              <w:rPr>
                <w:rFonts w:ascii="Times New Roman" w:eastAsia="Times New Roman" w:hAnsi="Times New Roman" w:cs="Times New Roman"/>
                <w:sz w:val="20"/>
                <w:szCs w:val="20"/>
              </w:rPr>
              <w:t xml:space="preserve">Garanţia produselor se va prelungi cu perioada de imobilizare a produsului. </w:t>
            </w:r>
          </w:p>
          <w:p w:rsidR="0042746D" w:rsidRPr="009F07FB" w:rsidRDefault="0042746D" w:rsidP="0042746D">
            <w:pPr>
              <w:shd w:val="clear" w:color="auto" w:fill="FFFFFF"/>
              <w:spacing w:before="120" w:line="276" w:lineRule="auto"/>
              <w:jc w:val="both"/>
              <w:rPr>
                <w:rFonts w:ascii="Times New Roman" w:eastAsia="Times New Roman" w:hAnsi="Times New Roman" w:cs="Times New Roman"/>
                <w:sz w:val="24"/>
                <w:szCs w:val="24"/>
              </w:rPr>
            </w:pPr>
            <w:r w:rsidRPr="0042746D">
              <w:rPr>
                <w:rFonts w:ascii="Times New Roman" w:eastAsia="Times New Roman" w:hAnsi="Times New Roman" w:cs="Times New Roman"/>
                <w:sz w:val="20"/>
                <w:szCs w:val="20"/>
              </w:rPr>
              <w:lastRenderedPageBreak/>
              <w:t>La depunerea ofertei, furnizorul va prezenta condițiile de garanție ale producătorului, care vor fi valabile pe toată perioada de garanție ofertată. Alte facilităţi care sunt eventual oferite în perioada de garanţie se vor prezenta suplimentar.</w:t>
            </w:r>
          </w:p>
          <w:p w:rsidR="0042746D" w:rsidRDefault="0042746D" w:rsidP="0042746D">
            <w:pPr>
              <w:rPr>
                <w:rFonts w:ascii="Times New Roman" w:hAnsi="Times New Roman" w:cs="Times New Roman"/>
                <w:b/>
                <w:sz w:val="20"/>
                <w:szCs w:val="24"/>
              </w:rPr>
            </w:pPr>
          </w:p>
        </w:tc>
        <w:tc>
          <w:tcPr>
            <w:tcW w:w="4284" w:type="dxa"/>
          </w:tcPr>
          <w:p w:rsidR="0042746D" w:rsidRPr="0042746D" w:rsidRDefault="0042746D" w:rsidP="0042746D">
            <w:pPr>
              <w:jc w:val="center"/>
              <w:rPr>
                <w:rFonts w:ascii="Times New Roman" w:hAnsi="Times New Roman" w:cs="Times New Roman"/>
                <w:b/>
                <w:sz w:val="20"/>
                <w:szCs w:val="20"/>
              </w:rPr>
            </w:pPr>
          </w:p>
        </w:tc>
      </w:tr>
      <w:tr w:rsidR="0042746D" w:rsidTr="0042746D">
        <w:tc>
          <w:tcPr>
            <w:tcW w:w="900" w:type="dxa"/>
            <w:shd w:val="clear" w:color="auto" w:fill="92CDDC" w:themeFill="accent5" w:themeFillTint="99"/>
            <w:vAlign w:val="center"/>
          </w:tcPr>
          <w:p w:rsidR="0042746D" w:rsidRPr="0042746D" w:rsidRDefault="0042746D" w:rsidP="0042746D">
            <w:pPr>
              <w:pStyle w:val="Listparagraf"/>
              <w:numPr>
                <w:ilvl w:val="0"/>
                <w:numId w:val="2"/>
              </w:numPr>
              <w:rPr>
                <w:rFonts w:ascii="Times New Roman" w:hAnsi="Times New Roman" w:cs="Times New Roman"/>
                <w:b/>
                <w:sz w:val="20"/>
                <w:szCs w:val="24"/>
              </w:rPr>
            </w:pPr>
          </w:p>
        </w:tc>
        <w:tc>
          <w:tcPr>
            <w:tcW w:w="7776" w:type="dxa"/>
            <w:vAlign w:val="center"/>
          </w:tcPr>
          <w:p w:rsidR="0042746D" w:rsidRPr="0042746D" w:rsidRDefault="0042746D" w:rsidP="0042746D">
            <w:pPr>
              <w:pStyle w:val="Titlu2"/>
              <w:numPr>
                <w:ilvl w:val="0"/>
                <w:numId w:val="0"/>
              </w:numPr>
              <w:spacing w:before="120" w:after="120"/>
              <w:ind w:left="576" w:hanging="576"/>
              <w:outlineLvl w:val="1"/>
              <w:rPr>
                <w:rFonts w:ascii="Times New Roman" w:hAnsi="Times New Roman" w:cs="Times New Roman"/>
                <w:szCs w:val="20"/>
              </w:rPr>
            </w:pPr>
            <w:r w:rsidRPr="0042746D">
              <w:rPr>
                <w:rFonts w:ascii="Times New Roman" w:hAnsi="Times New Roman" w:cs="Times New Roman"/>
                <w:szCs w:val="20"/>
              </w:rPr>
              <w:t>Livrare, ambalare, etichetare, transport</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Termenul de livrare este maxim 180 de zile de la data semnării contractului de furnizare de către ambele parți.</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 xml:space="preserve">Livrarea se va efectua în termenul stabilit şi cu respectarea termenului de livrare ofertat. Orice depășire de către furnizor a termenului de livrare, dă dreptul Autorității Contractante de a percepe, dobânda legală penalizatoare prevăzută la art. 3 alin. 21 din O.G. nr. 13/2011 privind dobânda legală remuneratorie și penalizatoare pentru obligații bănești, precum și pentru reglementarea unor măsuri financiar-fiscale în domeniul bancar, cu modificările și completările ulterioare. </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Dobânda se aplică la valoarea produsului nelivrat pentru fiecare zi de întârziere, dar nu mai mult de valoarea contractului.</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 xml:space="preserve">Produsul va fi livrat cu respectarea tuturor cerințelor cantitative și calitative la adresa din  Inspectoratului de poliție Județean Iași situat în mun. Iași,  Str.Mihai Costăchescu, nr.2, jud. Iași,. </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Produsul va fi însoțit de toate subansamblele/părțile componente necesare punerii și menținerii în funcțiune.</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Transportul și toate costurile și riscurile asociate sunt în sarcina exclusivă a contractantului.</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Termenul de livrare cuprinde perioada de recepționare a produsului, respectiv termenul de remediere al acestuia.</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Contractantul este responsabil pentru livrarea în termenul agreat al produsului și se consideră că a luat în considerare toate dificultățile pe care le-ar putea întâmpina în acest sens și nu va invoca niciun motiv de întârziere sau costuri suplimentare.</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Contractantul va notifica în scris Autoritatea Contractantă, la sediul acesteia, despre data efectuării livrării, cu cel puțin 5 (cinci) zile lucrătoare înaintea acesteia.</w:t>
            </w:r>
          </w:p>
          <w:p w:rsid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Produsul este considerat acceptat când toate activitățile în cadrul contractului au fost realizate și produsul funcționează la parametrii agreați prin specificația tehnică și caietul de sarcini.</w:t>
            </w:r>
          </w:p>
          <w:p w:rsidR="0042746D" w:rsidRPr="00BE5D8D" w:rsidRDefault="0042746D" w:rsidP="00486706">
            <w:pPr>
              <w:pStyle w:val="Titlu2"/>
              <w:numPr>
                <w:ilvl w:val="1"/>
                <w:numId w:val="30"/>
              </w:numPr>
              <w:spacing w:before="120" w:after="120"/>
              <w:outlineLvl w:val="1"/>
              <w:rPr>
                <w:rFonts w:ascii="Times New Roman" w:hAnsi="Times New Roman" w:cs="Times New Roman"/>
                <w:b w:val="0"/>
                <w:szCs w:val="20"/>
              </w:rPr>
            </w:pPr>
            <w:r w:rsidRPr="00BE5D8D">
              <w:rPr>
                <w:rFonts w:ascii="Times New Roman" w:hAnsi="Times New Roman" w:cs="Times New Roman"/>
                <w:b w:val="0"/>
                <w:szCs w:val="20"/>
              </w:rPr>
              <w:t xml:space="preserve">Ofertantii vor preciza in cadrul propunerii tehnice, corelat cu cerintele de la acest </w:t>
            </w:r>
            <w:r w:rsidRPr="00BE5D8D">
              <w:rPr>
                <w:rFonts w:ascii="Times New Roman" w:hAnsi="Times New Roman" w:cs="Times New Roman"/>
                <w:b w:val="0"/>
                <w:szCs w:val="20"/>
              </w:rPr>
              <w:lastRenderedPageBreak/>
              <w:t>capitol, urmatoarele:</w:t>
            </w:r>
          </w:p>
          <w:p w:rsidR="0042746D" w:rsidRPr="0042746D" w:rsidRDefault="0042746D" w:rsidP="0042746D">
            <w:pPr>
              <w:pStyle w:val="Titlu2"/>
              <w:numPr>
                <w:ilvl w:val="0"/>
                <w:numId w:val="0"/>
              </w:numPr>
              <w:spacing w:before="120" w:after="120"/>
              <w:ind w:left="576" w:hanging="576"/>
              <w:outlineLvl w:val="1"/>
              <w:rPr>
                <w:rFonts w:ascii="Times New Roman" w:hAnsi="Times New Roman" w:cs="Times New Roman"/>
                <w:szCs w:val="20"/>
              </w:rPr>
            </w:pPr>
            <w:r w:rsidRPr="00BE5D8D">
              <w:rPr>
                <w:rFonts w:ascii="Times New Roman" w:hAnsi="Times New Roman" w:cs="Times New Roman"/>
                <w:b w:val="0"/>
                <w:szCs w:val="20"/>
              </w:rPr>
              <w:t>-</w:t>
            </w:r>
            <w:r w:rsidRPr="00BE5D8D">
              <w:rPr>
                <w:rFonts w:ascii="Times New Roman" w:hAnsi="Times New Roman" w:cs="Times New Roman"/>
                <w:b w:val="0"/>
                <w:szCs w:val="20"/>
              </w:rPr>
              <w:tab/>
              <w:t>termenul de livrare, conditii de livrare, perioada de garanție,  perioada de servisare.</w:t>
            </w:r>
          </w:p>
        </w:tc>
        <w:tc>
          <w:tcPr>
            <w:tcW w:w="4284" w:type="dxa"/>
          </w:tcPr>
          <w:p w:rsidR="0042746D" w:rsidRPr="0042746D" w:rsidRDefault="0042746D" w:rsidP="0042746D">
            <w:pPr>
              <w:jc w:val="center"/>
              <w:rPr>
                <w:rFonts w:ascii="Times New Roman" w:hAnsi="Times New Roman" w:cs="Times New Roman"/>
                <w:b/>
                <w:sz w:val="20"/>
                <w:szCs w:val="20"/>
              </w:rPr>
            </w:pPr>
          </w:p>
        </w:tc>
      </w:tr>
      <w:tr w:rsidR="00BE5D8D" w:rsidTr="0042746D">
        <w:tc>
          <w:tcPr>
            <w:tcW w:w="900" w:type="dxa"/>
            <w:shd w:val="clear" w:color="auto" w:fill="92CDDC" w:themeFill="accent5" w:themeFillTint="99"/>
            <w:vAlign w:val="center"/>
          </w:tcPr>
          <w:p w:rsidR="00BE5D8D" w:rsidRPr="0042746D" w:rsidRDefault="00BE5D8D" w:rsidP="0042746D">
            <w:pPr>
              <w:pStyle w:val="Listparagraf"/>
              <w:numPr>
                <w:ilvl w:val="0"/>
                <w:numId w:val="2"/>
              </w:numPr>
              <w:rPr>
                <w:rFonts w:ascii="Times New Roman" w:hAnsi="Times New Roman" w:cs="Times New Roman"/>
                <w:b/>
                <w:sz w:val="20"/>
                <w:szCs w:val="24"/>
              </w:rPr>
            </w:pPr>
          </w:p>
        </w:tc>
        <w:tc>
          <w:tcPr>
            <w:tcW w:w="7776" w:type="dxa"/>
            <w:vAlign w:val="center"/>
          </w:tcPr>
          <w:p w:rsidR="00BE5D8D" w:rsidRPr="00BE5D8D" w:rsidRDefault="00BE5D8D" w:rsidP="00BE5D8D">
            <w:pPr>
              <w:pStyle w:val="Titlu2"/>
              <w:numPr>
                <w:ilvl w:val="0"/>
                <w:numId w:val="0"/>
              </w:numPr>
              <w:spacing w:before="120" w:after="120"/>
              <w:ind w:left="576" w:hanging="576"/>
              <w:outlineLvl w:val="1"/>
              <w:rPr>
                <w:rFonts w:ascii="Times New Roman" w:hAnsi="Times New Roman" w:cs="Times New Roman"/>
                <w:szCs w:val="24"/>
              </w:rPr>
            </w:pPr>
            <w:bookmarkStart w:id="1" w:name="_Toc478634978"/>
            <w:r w:rsidRPr="00BE5D8D">
              <w:rPr>
                <w:rFonts w:ascii="Times New Roman" w:hAnsi="Times New Roman" w:cs="Times New Roman"/>
                <w:szCs w:val="24"/>
              </w:rPr>
              <w:t>Instalare, punere în funcțiune, testare</w:t>
            </w:r>
            <w:bookmarkEnd w:id="1"/>
          </w:p>
          <w:p w:rsidR="00BE5D8D" w:rsidRPr="00BE5D8D" w:rsidRDefault="00BE5D8D" w:rsidP="00BE5D8D">
            <w:pPr>
              <w:spacing w:line="312" w:lineRule="auto"/>
              <w:jc w:val="both"/>
              <w:rPr>
                <w:rFonts w:ascii="Times New Roman" w:hAnsi="Times New Roman" w:cs="Times New Roman"/>
                <w:sz w:val="20"/>
                <w:szCs w:val="24"/>
              </w:rPr>
            </w:pPr>
            <w:r w:rsidRPr="00BE5D8D">
              <w:rPr>
                <w:rFonts w:ascii="Times New Roman" w:hAnsi="Times New Roman" w:cs="Times New Roman"/>
                <w:sz w:val="20"/>
                <w:szCs w:val="24"/>
              </w:rPr>
              <w:t>Furnizorul va asigura instalarea echipamentului, punerea in functiune si testarea la locatia beneficiarului. Activitatea va fi realizata impreuna cu 2-4 persoane desemnate de beneficiar, pe o perioada estimata de aproximativ 2 ore, in vederea verificarii functionarii corecte si a parametrilor tehnici.</w:t>
            </w:r>
          </w:p>
          <w:p w:rsidR="00BE5D8D" w:rsidRPr="0042746D" w:rsidRDefault="00BE5D8D" w:rsidP="0042746D">
            <w:pPr>
              <w:pStyle w:val="Titlu2"/>
              <w:numPr>
                <w:ilvl w:val="0"/>
                <w:numId w:val="0"/>
              </w:numPr>
              <w:spacing w:before="120" w:after="120"/>
              <w:ind w:left="576" w:hanging="576"/>
              <w:outlineLvl w:val="1"/>
              <w:rPr>
                <w:rFonts w:ascii="Times New Roman" w:hAnsi="Times New Roman" w:cs="Times New Roman"/>
                <w:szCs w:val="20"/>
              </w:rPr>
            </w:pPr>
          </w:p>
        </w:tc>
        <w:tc>
          <w:tcPr>
            <w:tcW w:w="4284" w:type="dxa"/>
          </w:tcPr>
          <w:p w:rsidR="00BE5D8D" w:rsidRPr="0042746D" w:rsidRDefault="00BE5D8D" w:rsidP="0042746D">
            <w:pPr>
              <w:jc w:val="center"/>
              <w:rPr>
                <w:rFonts w:ascii="Times New Roman" w:hAnsi="Times New Roman" w:cs="Times New Roman"/>
                <w:b/>
                <w:sz w:val="20"/>
                <w:szCs w:val="20"/>
              </w:rPr>
            </w:pPr>
          </w:p>
        </w:tc>
      </w:tr>
      <w:tr w:rsidR="00BE5D8D" w:rsidTr="0042746D">
        <w:tc>
          <w:tcPr>
            <w:tcW w:w="900" w:type="dxa"/>
            <w:shd w:val="clear" w:color="auto" w:fill="92CDDC" w:themeFill="accent5" w:themeFillTint="99"/>
            <w:vAlign w:val="center"/>
          </w:tcPr>
          <w:p w:rsidR="00BE5D8D" w:rsidRPr="0042746D" w:rsidRDefault="00BE5D8D" w:rsidP="0042746D">
            <w:pPr>
              <w:pStyle w:val="Listparagraf"/>
              <w:numPr>
                <w:ilvl w:val="0"/>
                <w:numId w:val="2"/>
              </w:numPr>
              <w:rPr>
                <w:rFonts w:ascii="Times New Roman" w:hAnsi="Times New Roman" w:cs="Times New Roman"/>
                <w:b/>
                <w:sz w:val="20"/>
                <w:szCs w:val="24"/>
              </w:rPr>
            </w:pPr>
          </w:p>
        </w:tc>
        <w:tc>
          <w:tcPr>
            <w:tcW w:w="7776" w:type="dxa"/>
            <w:vAlign w:val="center"/>
          </w:tcPr>
          <w:p w:rsidR="00BE5D8D" w:rsidRPr="00BE5D8D" w:rsidRDefault="00BE5D8D" w:rsidP="00BE5D8D">
            <w:pPr>
              <w:pStyle w:val="Titlu2"/>
              <w:numPr>
                <w:ilvl w:val="0"/>
                <w:numId w:val="0"/>
              </w:numPr>
              <w:spacing w:before="120" w:after="120"/>
              <w:ind w:left="576" w:hanging="576"/>
              <w:outlineLvl w:val="1"/>
              <w:rPr>
                <w:rFonts w:ascii="Times New Roman" w:hAnsi="Times New Roman" w:cs="Times New Roman"/>
                <w:szCs w:val="24"/>
              </w:rPr>
            </w:pPr>
            <w:r w:rsidRPr="00BE5D8D">
              <w:rPr>
                <w:rFonts w:ascii="Times New Roman" w:hAnsi="Times New Roman" w:cs="Times New Roman"/>
                <w:szCs w:val="24"/>
              </w:rPr>
              <w:t>Instruirea personalului pentru utilizare</w:t>
            </w:r>
          </w:p>
          <w:p w:rsidR="00BE5D8D" w:rsidRPr="00BE5D8D" w:rsidRDefault="00BE5D8D" w:rsidP="00BE5D8D">
            <w:pPr>
              <w:pStyle w:val="Titlu2"/>
              <w:numPr>
                <w:ilvl w:val="0"/>
                <w:numId w:val="0"/>
              </w:numPr>
              <w:spacing w:before="120" w:after="120"/>
              <w:outlineLvl w:val="1"/>
              <w:rPr>
                <w:rFonts w:ascii="Times New Roman" w:hAnsi="Times New Roman" w:cs="Times New Roman"/>
                <w:b w:val="0"/>
                <w:szCs w:val="24"/>
              </w:rPr>
            </w:pPr>
            <w:r w:rsidRPr="00BE5D8D">
              <w:rPr>
                <w:rFonts w:ascii="Times New Roman" w:hAnsi="Times New Roman" w:cs="Times New Roman"/>
                <w:b w:val="0"/>
                <w:szCs w:val="24"/>
              </w:rPr>
              <w:t>Furnizorul  va realiza instruirea personalului desemnat de beneficiar pentru utilizarea corecta si in siguranta a echipamentului. Sesiunea de instruire va include  2-4 persoane  si va avea o durata estimata de aproximativ 2 ore, acoperind operarea de baza, masuri de siguranta si intretinere uzuala.</w:t>
            </w:r>
          </w:p>
        </w:tc>
        <w:tc>
          <w:tcPr>
            <w:tcW w:w="4284" w:type="dxa"/>
          </w:tcPr>
          <w:p w:rsidR="00BE5D8D" w:rsidRPr="0042746D" w:rsidRDefault="00BE5D8D" w:rsidP="0042746D">
            <w:pPr>
              <w:jc w:val="center"/>
              <w:rPr>
                <w:rFonts w:ascii="Times New Roman" w:hAnsi="Times New Roman" w:cs="Times New Roman"/>
                <w:b/>
                <w:sz w:val="20"/>
                <w:szCs w:val="20"/>
              </w:rPr>
            </w:pPr>
          </w:p>
        </w:tc>
      </w:tr>
      <w:tr w:rsidR="00BE5D8D" w:rsidTr="0042746D">
        <w:tc>
          <w:tcPr>
            <w:tcW w:w="900" w:type="dxa"/>
            <w:shd w:val="clear" w:color="auto" w:fill="92CDDC" w:themeFill="accent5" w:themeFillTint="99"/>
            <w:vAlign w:val="center"/>
          </w:tcPr>
          <w:p w:rsidR="00BE5D8D" w:rsidRPr="0042746D" w:rsidRDefault="00BE5D8D" w:rsidP="0042746D">
            <w:pPr>
              <w:pStyle w:val="Listparagraf"/>
              <w:numPr>
                <w:ilvl w:val="0"/>
                <w:numId w:val="2"/>
              </w:numPr>
              <w:rPr>
                <w:rFonts w:ascii="Times New Roman" w:hAnsi="Times New Roman" w:cs="Times New Roman"/>
                <w:b/>
                <w:sz w:val="20"/>
                <w:szCs w:val="24"/>
              </w:rPr>
            </w:pPr>
          </w:p>
        </w:tc>
        <w:tc>
          <w:tcPr>
            <w:tcW w:w="7776" w:type="dxa"/>
            <w:vAlign w:val="center"/>
          </w:tcPr>
          <w:p w:rsidR="00BE5D8D" w:rsidRPr="00486706" w:rsidRDefault="00BE5D8D" w:rsidP="00BE5D8D">
            <w:pPr>
              <w:pStyle w:val="Titlu2"/>
              <w:numPr>
                <w:ilvl w:val="0"/>
                <w:numId w:val="0"/>
              </w:numPr>
              <w:spacing w:before="120" w:after="120"/>
              <w:ind w:left="576" w:hanging="576"/>
              <w:outlineLvl w:val="1"/>
              <w:rPr>
                <w:rFonts w:ascii="Times New Roman" w:hAnsi="Times New Roman" w:cs="Times New Roman"/>
                <w:szCs w:val="20"/>
              </w:rPr>
            </w:pPr>
            <w:r w:rsidRPr="00486706">
              <w:rPr>
                <w:rFonts w:ascii="Times New Roman" w:hAnsi="Times New Roman" w:cs="Times New Roman"/>
                <w:szCs w:val="20"/>
              </w:rPr>
              <w:t>Servicii de mentenanță</w:t>
            </w:r>
          </w:p>
          <w:p w:rsidR="00BE5D8D" w:rsidRPr="00486706" w:rsidRDefault="00BE5D8D" w:rsidP="00486706">
            <w:pPr>
              <w:pStyle w:val="Titlu2"/>
              <w:numPr>
                <w:ilvl w:val="1"/>
                <w:numId w:val="31"/>
              </w:numPr>
              <w:spacing w:before="120" w:after="120"/>
              <w:outlineLvl w:val="1"/>
              <w:rPr>
                <w:rFonts w:ascii="Times New Roman" w:hAnsi="Times New Roman" w:cs="Times New Roman"/>
                <w:szCs w:val="20"/>
              </w:rPr>
            </w:pPr>
            <w:r w:rsidRPr="00486706">
              <w:rPr>
                <w:rFonts w:ascii="Times New Roman" w:hAnsi="Times New Roman" w:cs="Times New Roman"/>
                <w:szCs w:val="20"/>
              </w:rPr>
              <w:t>Mentenanța corectivă în perioada de garanție</w:t>
            </w:r>
          </w:p>
          <w:p w:rsidR="00BE5D8D" w:rsidRPr="00486706" w:rsidRDefault="00BE5D8D" w:rsidP="00BE5D8D">
            <w:pPr>
              <w:shd w:val="clear" w:color="auto" w:fill="FFFFFF"/>
              <w:jc w:val="both"/>
              <w:rPr>
                <w:rFonts w:ascii="Times New Roman" w:hAnsi="Times New Roman" w:cs="Times New Roman"/>
                <w:sz w:val="20"/>
                <w:szCs w:val="20"/>
              </w:rPr>
            </w:pPr>
            <w:r w:rsidRPr="00486706">
              <w:rPr>
                <w:rFonts w:ascii="Times New Roman" w:hAnsi="Times New Roman" w:cs="Times New Roman"/>
                <w:sz w:val="20"/>
                <w:szCs w:val="20"/>
              </w:rPr>
              <w:t>Serviciile de mentenanță corectivă din perioada de  garanție sunt incluse în prețul bunului. În cazul în care produsul funcționează, pe perioada de garanție, fără defecțiuni sau funcționează în parametrii optimi stabiliți, se poate ca acest serviciu să nu fie solicitat de Autoritatea Contractantă.</w:t>
            </w:r>
          </w:p>
          <w:p w:rsidR="00BE5D8D" w:rsidRPr="00486706" w:rsidRDefault="00BE5D8D" w:rsidP="00BE5D8D">
            <w:pPr>
              <w:shd w:val="clear" w:color="auto" w:fill="FFFFFF"/>
              <w:spacing w:line="276" w:lineRule="auto"/>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Orice defecţiune a produselor componente (ansamble, subansamble, piese de schimb ş.a.) care fac obiectul garanţiei conform Carnetului de garanţie/ service al </w:t>
            </w:r>
            <w:r w:rsidRPr="00486706">
              <w:rPr>
                <w:rFonts w:ascii="Times New Roman" w:hAnsi="Times New Roman" w:cs="Times New Roman"/>
                <w:b/>
                <w:sz w:val="20"/>
                <w:szCs w:val="20"/>
              </w:rPr>
              <w:t>Robotului țintă autonom - siluetă 3D</w:t>
            </w:r>
            <w:r w:rsidRPr="00486706">
              <w:rPr>
                <w:rFonts w:ascii="Times New Roman" w:eastAsia="Times New Roman" w:hAnsi="Times New Roman" w:cs="Times New Roman"/>
                <w:sz w:val="20"/>
                <w:szCs w:val="20"/>
              </w:rPr>
              <w:t xml:space="preserve">, va fi soluţionată de către furnizor </w:t>
            </w:r>
            <w:r w:rsidRPr="00486706">
              <w:rPr>
                <w:rFonts w:ascii="Times New Roman" w:eastAsia="Times New Roman" w:hAnsi="Times New Roman" w:cs="Times New Roman"/>
                <w:b/>
                <w:sz w:val="20"/>
                <w:szCs w:val="20"/>
              </w:rPr>
              <w:t>în maximum 30 de zile</w:t>
            </w:r>
            <w:r w:rsidRPr="00486706">
              <w:rPr>
                <w:rFonts w:ascii="Times New Roman" w:eastAsia="Times New Roman" w:hAnsi="Times New Roman" w:cs="Times New Roman"/>
                <w:sz w:val="20"/>
                <w:szCs w:val="20"/>
              </w:rPr>
              <w:t xml:space="preserve"> de la data sesizării defecţiunii la unitatea service a produselor, fără costuri suplimentare în sarcina achizitorului/beneficiarului, cu condiția ca </w:t>
            </w:r>
            <w:r w:rsidRPr="00486706">
              <w:rPr>
                <w:rFonts w:ascii="Times New Roman" w:hAnsi="Times New Roman" w:cs="Times New Roman"/>
                <w:b/>
                <w:sz w:val="20"/>
                <w:szCs w:val="20"/>
              </w:rPr>
              <w:t>Robotul țintă autonom - siluetă 3D</w:t>
            </w:r>
            <w:r w:rsidRPr="00486706">
              <w:rPr>
                <w:rFonts w:ascii="Times New Roman" w:eastAsia="Times New Roman" w:hAnsi="Times New Roman" w:cs="Times New Roman"/>
                <w:sz w:val="20"/>
                <w:szCs w:val="20"/>
              </w:rPr>
              <w:t xml:space="preserve"> sa fie introdus în reparație în maximum 2 zile lucrătoare de la data respectivei sesizării.</w:t>
            </w:r>
          </w:p>
          <w:p w:rsidR="00BE5D8D" w:rsidRPr="00486706" w:rsidRDefault="00BE5D8D" w:rsidP="00BE5D8D">
            <w:pPr>
              <w:shd w:val="clear" w:color="auto" w:fill="FFFFFF"/>
              <w:spacing w:line="276" w:lineRule="auto"/>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În perioada de garanţie, mentenanţa corectivă</w:t>
            </w:r>
            <w:r w:rsidRPr="00486706">
              <w:rPr>
                <w:rFonts w:ascii="Times New Roman" w:eastAsia="Times New Roman" w:hAnsi="Times New Roman" w:cs="Times New Roman"/>
                <w:b/>
                <w:sz w:val="20"/>
                <w:szCs w:val="20"/>
              </w:rPr>
              <w:t xml:space="preserve"> </w:t>
            </w:r>
            <w:r w:rsidRPr="00486706">
              <w:rPr>
                <w:rFonts w:ascii="Times New Roman" w:eastAsia="Times New Roman" w:hAnsi="Times New Roman" w:cs="Times New Roman"/>
                <w:sz w:val="20"/>
                <w:szCs w:val="20"/>
              </w:rPr>
              <w:t>va fi asigurată de către furnizor, fără costuri suplimentare în sarcina autorității contractante.</w:t>
            </w:r>
          </w:p>
          <w:p w:rsidR="00BE5D8D" w:rsidRPr="00486706" w:rsidRDefault="00BE5D8D" w:rsidP="00486706">
            <w:pPr>
              <w:pStyle w:val="Titlu2"/>
              <w:numPr>
                <w:ilvl w:val="1"/>
                <w:numId w:val="31"/>
              </w:numPr>
              <w:spacing w:before="120" w:after="120"/>
              <w:outlineLvl w:val="1"/>
              <w:rPr>
                <w:rFonts w:ascii="Times New Roman" w:hAnsi="Times New Roman" w:cs="Times New Roman"/>
                <w:szCs w:val="20"/>
              </w:rPr>
            </w:pPr>
            <w:bookmarkStart w:id="2" w:name="_Toc478634982"/>
            <w:r w:rsidRPr="00486706">
              <w:rPr>
                <w:rFonts w:ascii="Times New Roman" w:hAnsi="Times New Roman" w:cs="Times New Roman"/>
                <w:szCs w:val="20"/>
              </w:rPr>
              <w:t>Suport tehnic</w:t>
            </w:r>
            <w:bookmarkEnd w:id="2"/>
          </w:p>
          <w:p w:rsidR="00BE5D8D" w:rsidRPr="00486706" w:rsidRDefault="00BE5D8D" w:rsidP="00BE5D8D">
            <w:pPr>
              <w:spacing w:line="312" w:lineRule="auto"/>
              <w:rPr>
                <w:rFonts w:ascii="Times New Roman" w:hAnsi="Times New Roman" w:cs="Times New Roman"/>
                <w:sz w:val="20"/>
                <w:szCs w:val="20"/>
              </w:rPr>
            </w:pPr>
            <w:r w:rsidRPr="00486706">
              <w:rPr>
                <w:rFonts w:ascii="Times New Roman" w:hAnsi="Times New Roman" w:cs="Times New Roman"/>
                <w:sz w:val="20"/>
                <w:szCs w:val="20"/>
              </w:rPr>
              <w:t>Furnizorul va asigura suport tehnic pentru operarea si functionarea corecta a echipamentului, inclusiv asistenta la distanta si consultanta tehnica la nevoie.</w:t>
            </w:r>
          </w:p>
          <w:p w:rsidR="00BE5D8D" w:rsidRPr="00486706" w:rsidRDefault="00BE5D8D" w:rsidP="00486706">
            <w:pPr>
              <w:pStyle w:val="Titlu2"/>
              <w:numPr>
                <w:ilvl w:val="1"/>
                <w:numId w:val="31"/>
              </w:numPr>
              <w:spacing w:before="120" w:after="120"/>
              <w:outlineLvl w:val="1"/>
              <w:rPr>
                <w:rFonts w:ascii="Times New Roman" w:hAnsi="Times New Roman" w:cs="Times New Roman"/>
                <w:szCs w:val="20"/>
              </w:rPr>
            </w:pPr>
            <w:bookmarkStart w:id="3" w:name="_Toc478634983"/>
            <w:r w:rsidRPr="00486706">
              <w:rPr>
                <w:rFonts w:ascii="Times New Roman" w:hAnsi="Times New Roman" w:cs="Times New Roman"/>
                <w:szCs w:val="20"/>
              </w:rPr>
              <w:lastRenderedPageBreak/>
              <w:t xml:space="preserve">Piese de schimb și materiale consumabile pentru activitățile din programul de mentenanță corectiva după expirarea </w:t>
            </w:r>
            <w:bookmarkEnd w:id="3"/>
            <w:r w:rsidRPr="00486706">
              <w:rPr>
                <w:rFonts w:ascii="Times New Roman" w:hAnsi="Times New Roman" w:cs="Times New Roman"/>
                <w:szCs w:val="20"/>
              </w:rPr>
              <w:t xml:space="preserve">garanției </w:t>
            </w:r>
          </w:p>
          <w:p w:rsidR="00BE5D8D" w:rsidRPr="00486706" w:rsidRDefault="00BE5D8D" w:rsidP="00BE5D8D">
            <w:pPr>
              <w:spacing w:line="312" w:lineRule="auto"/>
              <w:rPr>
                <w:rFonts w:ascii="Times New Roman" w:hAnsi="Times New Roman" w:cs="Times New Roman"/>
                <w:sz w:val="20"/>
                <w:szCs w:val="20"/>
              </w:rPr>
            </w:pPr>
            <w:r w:rsidRPr="00486706">
              <w:rPr>
                <w:rFonts w:ascii="Times New Roman" w:hAnsi="Times New Roman" w:cs="Times New Roman"/>
                <w:sz w:val="20"/>
                <w:szCs w:val="20"/>
              </w:rPr>
              <w:t xml:space="preserve">Furnizorul va asigura disponibilitatea pieselor de schimb si a materialelor consumabile necesare pentru desfasurarea activitatilor de mentenanta corectiva si dupa expirarea perioadei de garantie. </w:t>
            </w:r>
          </w:p>
          <w:p w:rsidR="00BE5D8D" w:rsidRPr="00486706" w:rsidRDefault="00BE5D8D" w:rsidP="00BE5D8D">
            <w:pPr>
              <w:spacing w:line="312" w:lineRule="auto"/>
              <w:ind w:firstLine="576"/>
              <w:rPr>
                <w:rFonts w:ascii="Times New Roman" w:hAnsi="Times New Roman" w:cs="Times New Roman"/>
                <w:sz w:val="20"/>
                <w:szCs w:val="20"/>
              </w:rPr>
            </w:pPr>
            <w:r w:rsidRPr="00486706">
              <w:rPr>
                <w:rFonts w:ascii="Times New Roman" w:hAnsi="Times New Roman" w:cs="Times New Roman"/>
                <w:sz w:val="20"/>
                <w:szCs w:val="20"/>
              </w:rPr>
              <w:t>Furnizorul garanteaza posibilitatea livrarii pieselor si consumabilelor pentru o perioada de minimum 5 ani de la data punerii in functiune a echipamentului.</w:t>
            </w:r>
          </w:p>
          <w:p w:rsidR="00BE5D8D" w:rsidRPr="00486706" w:rsidRDefault="00BE5D8D" w:rsidP="00486706">
            <w:pPr>
              <w:pStyle w:val="Titlu2"/>
              <w:numPr>
                <w:ilvl w:val="1"/>
                <w:numId w:val="31"/>
              </w:numPr>
              <w:spacing w:before="120" w:after="120"/>
              <w:outlineLvl w:val="1"/>
              <w:rPr>
                <w:rFonts w:ascii="Times New Roman" w:hAnsi="Times New Roman" w:cs="Times New Roman"/>
                <w:szCs w:val="20"/>
              </w:rPr>
            </w:pPr>
            <w:bookmarkStart w:id="4" w:name="_Toc478634984"/>
            <w:r w:rsidRPr="00486706">
              <w:rPr>
                <w:rFonts w:ascii="Times New Roman" w:hAnsi="Times New Roman" w:cs="Times New Roman"/>
                <w:szCs w:val="20"/>
              </w:rPr>
              <w:t>Mediul in care este operat produsul</w:t>
            </w:r>
            <w:bookmarkEnd w:id="4"/>
            <w:r w:rsidRPr="00486706">
              <w:rPr>
                <w:rFonts w:ascii="Times New Roman" w:hAnsi="Times New Roman" w:cs="Times New Roman"/>
                <w:szCs w:val="20"/>
              </w:rPr>
              <w:t xml:space="preserve"> </w:t>
            </w:r>
          </w:p>
          <w:p w:rsidR="00BE5D8D" w:rsidRPr="00486706" w:rsidRDefault="00BE5D8D" w:rsidP="00BE5D8D">
            <w:pPr>
              <w:spacing w:line="312" w:lineRule="auto"/>
              <w:rPr>
                <w:rFonts w:ascii="Times New Roman" w:hAnsi="Times New Roman" w:cs="Times New Roman"/>
                <w:sz w:val="20"/>
                <w:szCs w:val="20"/>
              </w:rPr>
            </w:pPr>
            <w:r w:rsidRPr="00486706">
              <w:rPr>
                <w:rFonts w:ascii="Times New Roman" w:hAnsi="Times New Roman" w:cs="Times New Roman"/>
                <w:sz w:val="20"/>
                <w:szCs w:val="20"/>
              </w:rPr>
              <w:t>Conform specificatiilor tehnice</w:t>
            </w:r>
          </w:p>
          <w:p w:rsidR="00BE5D8D" w:rsidRPr="00486706" w:rsidRDefault="00BE5D8D" w:rsidP="00486706">
            <w:pPr>
              <w:pStyle w:val="Titlu2"/>
              <w:numPr>
                <w:ilvl w:val="1"/>
                <w:numId w:val="31"/>
              </w:numPr>
              <w:spacing w:before="120" w:after="120"/>
              <w:outlineLvl w:val="1"/>
              <w:rPr>
                <w:rFonts w:ascii="Times New Roman" w:hAnsi="Times New Roman" w:cs="Times New Roman"/>
                <w:szCs w:val="20"/>
              </w:rPr>
            </w:pPr>
            <w:bookmarkStart w:id="5" w:name="_Toc478634985"/>
            <w:r w:rsidRPr="00486706">
              <w:rPr>
                <w:rFonts w:ascii="Times New Roman" w:hAnsi="Times New Roman" w:cs="Times New Roman"/>
                <w:szCs w:val="20"/>
              </w:rPr>
              <w:t>Constrângeri privind locația unde se va efectua livrarea/instalarea</w:t>
            </w:r>
            <w:bookmarkEnd w:id="5"/>
            <w:r w:rsidRPr="00486706">
              <w:rPr>
                <w:rFonts w:ascii="Times New Roman" w:hAnsi="Times New Roman" w:cs="Times New Roman"/>
                <w:szCs w:val="20"/>
              </w:rPr>
              <w:t xml:space="preserve"> </w:t>
            </w:r>
          </w:p>
          <w:p w:rsidR="00BE5D8D" w:rsidRPr="00486706" w:rsidRDefault="00BE5D8D" w:rsidP="00BE5D8D">
            <w:pPr>
              <w:pStyle w:val="Titlu2"/>
              <w:numPr>
                <w:ilvl w:val="0"/>
                <w:numId w:val="0"/>
              </w:numPr>
              <w:spacing w:before="120" w:after="120"/>
              <w:outlineLvl w:val="1"/>
              <w:rPr>
                <w:rFonts w:ascii="Times New Roman" w:hAnsi="Times New Roman" w:cs="Times New Roman"/>
                <w:b w:val="0"/>
                <w:szCs w:val="20"/>
              </w:rPr>
            </w:pPr>
            <w:r w:rsidRPr="00486706">
              <w:rPr>
                <w:rFonts w:ascii="Times New Roman" w:hAnsi="Times New Roman" w:cs="Times New Roman"/>
                <w:b w:val="0"/>
                <w:szCs w:val="20"/>
              </w:rPr>
              <w:t>Produsul va fi livrat  la sediul beneficiarului din strada Mihai Costachescu nr. 6 , din Municipiul Iasi, judetul Iasi.</w:t>
            </w:r>
          </w:p>
        </w:tc>
        <w:tc>
          <w:tcPr>
            <w:tcW w:w="4284" w:type="dxa"/>
          </w:tcPr>
          <w:p w:rsidR="00BE5D8D" w:rsidRPr="0042746D" w:rsidRDefault="00BE5D8D"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shd w:val="clear" w:color="auto" w:fill="FFFFFF"/>
              <w:ind w:firstLine="426"/>
              <w:contextualSpacing/>
              <w:jc w:val="both"/>
              <w:rPr>
                <w:rFonts w:ascii="Times New Roman" w:eastAsia="Times New Roman" w:hAnsi="Times New Roman" w:cs="Times New Roman"/>
                <w:sz w:val="20"/>
                <w:szCs w:val="20"/>
              </w:rPr>
            </w:pPr>
          </w:p>
          <w:p w:rsidR="00486706" w:rsidRPr="00486706" w:rsidRDefault="00486706" w:rsidP="00486706">
            <w:pPr>
              <w:shd w:val="clear" w:color="auto" w:fill="FFFFFF"/>
              <w:jc w:val="both"/>
              <w:rPr>
                <w:rFonts w:ascii="Times New Roman" w:eastAsia="Times New Roman" w:hAnsi="Times New Roman" w:cs="Times New Roman"/>
                <w:b/>
                <w:sz w:val="20"/>
                <w:szCs w:val="20"/>
              </w:rPr>
            </w:pPr>
            <w:r w:rsidRPr="00486706">
              <w:rPr>
                <w:rFonts w:ascii="Times New Roman" w:eastAsia="Times New Roman" w:hAnsi="Times New Roman" w:cs="Times New Roman"/>
                <w:b/>
                <w:sz w:val="20"/>
                <w:szCs w:val="20"/>
              </w:rPr>
              <w:t>Ofertantul are următoarele obligații principale:</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mobilizarea de resurse suficiente și cu expertiză adecvată pentru a asigura gestionarea contractului, astfel cum este solicitat la nivelul Caietului de Sarcini;</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îndeplinirea obligațiilor contractuale, cu respectarea bunelor practici din domeniu, a prevederilor legale și contractuale relevante, astfel încât să se asigure că obligațiile sunt îndeplinite la parametrii solicitați;</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asigurarea unui grad de flexibilitate în planificarea modalității de gestionare a contractului, pe toată durata de derulare a contractului;</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transmiterea datelor de identificare și de contact ale personalului alocat pentru executarea contractului; </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colaborarea cu personalul autorității contractante alocat pentru verificarea produsului livrat și realizarea recepțiilor;</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reducerea, în măsura posibilă, la minim, a situațiilor de întârzieri în efectuarea livrării, minimizând astfel impactul negativ asupra activității autorității contractante;</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asigurarea că orice documente, documentații și/sau instrucțiuni furnizate către personalul autorității contractante sunt exacte și elaborate în conformitate cu bunele practice specifice în domeniu;</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colaborarea cu personalul autorității contractante alocat pentru furnizarea produsului care fac obiectul contractului și pentru asigurarea serviciilor accesorii.</w:t>
            </w:r>
          </w:p>
          <w:p w:rsidR="00486706" w:rsidRPr="00486706" w:rsidRDefault="00486706" w:rsidP="00486706">
            <w:pPr>
              <w:numPr>
                <w:ilvl w:val="0"/>
                <w:numId w:val="32"/>
              </w:numPr>
              <w:shd w:val="clear" w:color="auto" w:fill="FFFFFF"/>
              <w:ind w:left="0" w:firstLine="284"/>
              <w:contextualSpacing/>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emiterea facturii împreună cu documentele justificative în conformitate cu prevederile Caietului de sarcini (precum și factura electronică conform Legii 139/2022 pentru aprobarea </w:t>
            </w:r>
            <w:hyperlink w:history="1">
              <w:r w:rsidRPr="00486706">
                <w:rPr>
                  <w:rFonts w:ascii="Times New Roman" w:eastAsia="Times New Roman" w:hAnsi="Times New Roman" w:cs="Times New Roman"/>
                  <w:sz w:val="20"/>
                  <w:szCs w:val="20"/>
                </w:rPr>
                <w:t>Ordonanței de urgență a Guvernului nr. 120/2021</w:t>
              </w:r>
            </w:hyperlink>
            <w:r w:rsidRPr="00486706">
              <w:rPr>
                <w:rFonts w:ascii="Times New Roman" w:eastAsia="Times New Roman" w:hAnsi="Times New Roman" w:cs="Times New Roman"/>
                <w:sz w:val="20"/>
                <w:szCs w:val="20"/>
              </w:rPr>
              <w:t xml:space="preserve"> privind administrarea, </w:t>
            </w:r>
            <w:r w:rsidRPr="00486706">
              <w:rPr>
                <w:rFonts w:ascii="Times New Roman" w:eastAsia="Times New Roman" w:hAnsi="Times New Roman" w:cs="Times New Roman"/>
                <w:sz w:val="20"/>
                <w:szCs w:val="20"/>
              </w:rPr>
              <w:lastRenderedPageBreak/>
              <w:t xml:space="preserve">funcționarea și implementarea sistemului național privind factura electronică RO e-Factura și factura electronică în România, precum și pentru completarea </w:t>
            </w:r>
            <w:hyperlink w:history="1">
              <w:r w:rsidRPr="00486706">
                <w:rPr>
                  <w:rFonts w:ascii="Times New Roman" w:eastAsia="Times New Roman" w:hAnsi="Times New Roman" w:cs="Times New Roman"/>
                  <w:sz w:val="20"/>
                  <w:szCs w:val="20"/>
                </w:rPr>
                <w:t>Ordonanței Guvernului nr. 78/2000</w:t>
              </w:r>
            </w:hyperlink>
            <w:r w:rsidRPr="00486706">
              <w:rPr>
                <w:rFonts w:ascii="Times New Roman" w:eastAsia="Times New Roman" w:hAnsi="Times New Roman" w:cs="Times New Roman"/>
                <w:sz w:val="20"/>
                <w:szCs w:val="20"/>
              </w:rPr>
              <w:t xml:space="preserve">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cu modificările și completările ulterioare).</w:t>
            </w:r>
          </w:p>
          <w:p w:rsidR="00486706" w:rsidRPr="00486706" w:rsidRDefault="00486706" w:rsidP="00BE5D8D">
            <w:pPr>
              <w:pStyle w:val="Titlu2"/>
              <w:numPr>
                <w:ilvl w:val="0"/>
                <w:numId w:val="0"/>
              </w:numPr>
              <w:spacing w:before="120" w:after="120"/>
              <w:ind w:left="576" w:hanging="576"/>
              <w:outlineLvl w:val="1"/>
              <w:rPr>
                <w:rFonts w:ascii="Times New Roman" w:hAnsi="Times New Roman" w:cs="Times New Roman"/>
                <w:szCs w:val="20"/>
              </w:rPr>
            </w:pPr>
          </w:p>
        </w:tc>
        <w:tc>
          <w:tcPr>
            <w:tcW w:w="4284" w:type="dxa"/>
          </w:tcPr>
          <w:p w:rsidR="00486706" w:rsidRPr="0042746D"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keepNext/>
              <w:keepLines/>
              <w:tabs>
                <w:tab w:val="left" w:pos="900"/>
              </w:tabs>
              <w:spacing w:line="276" w:lineRule="auto"/>
              <w:jc w:val="both"/>
              <w:outlineLvl w:val="1"/>
              <w:rPr>
                <w:rFonts w:ascii="Times New Roman" w:eastAsia="Times New Roman" w:hAnsi="Times New Roman" w:cs="Times New Roman"/>
                <w:bCs/>
                <w:sz w:val="20"/>
                <w:szCs w:val="20"/>
              </w:rPr>
            </w:pPr>
            <w:r w:rsidRPr="00486706">
              <w:rPr>
                <w:rFonts w:ascii="Times New Roman" w:eastAsia="Times New Roman" w:hAnsi="Times New Roman" w:cs="Times New Roman"/>
                <w:b/>
                <w:bCs/>
                <w:sz w:val="20"/>
                <w:szCs w:val="20"/>
              </w:rPr>
              <w:t>Obligaţiile ofertantului privind condiţiile generale şi specifice de natură tehnică impuse produsului:</w:t>
            </w:r>
          </w:p>
          <w:p w:rsidR="00486706" w:rsidRPr="00486706" w:rsidRDefault="00486706" w:rsidP="00486706">
            <w:pPr>
              <w:tabs>
                <w:tab w:val="left" w:pos="900"/>
              </w:tabs>
              <w:ind w:firstLine="720"/>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Condiţiile tehnice pe care trebuie să le îndeplinească produsele ce fac obiectul achiziției sunt cele solicitate prin Caietul de Sarcini şi Specificaţiile tehnice. </w:t>
            </w:r>
          </w:p>
          <w:p w:rsidR="00486706" w:rsidRPr="00486706" w:rsidRDefault="00486706" w:rsidP="00486706">
            <w:pPr>
              <w:tabs>
                <w:tab w:val="left" w:pos="900"/>
              </w:tabs>
              <w:ind w:firstLine="720"/>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Pornind de la specificaţiile elaborate de către achizitor prin Caietul de sarcini şi specificaţia tehnică anexată, furnizorul va livra produsul conform propunerii tehnice, tipul şi modelul produsului ofertat, precum şi caracteristicile tehnice specifice tipului și modelului ofertat însoţite de documentaţia tehnică a producătorului. </w:t>
            </w:r>
          </w:p>
          <w:p w:rsidR="00486706" w:rsidRPr="00486706" w:rsidRDefault="00486706" w:rsidP="00486706">
            <w:pPr>
              <w:tabs>
                <w:tab w:val="left" w:pos="1250"/>
              </w:tabs>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            Propunerea tehnică va cuprinde, detaliat și în volum complet, date referitoare la aceste condiții, redactate concis și la obiect, astfel încât să reiasă, cu claritate și fără echivoc, că furnizorul își asumă îndeplinirea tuturor cerințelor autorității contractante.</w:t>
            </w:r>
          </w:p>
          <w:p w:rsidR="00486706" w:rsidRPr="00486706" w:rsidRDefault="00486706" w:rsidP="00486706">
            <w:pPr>
              <w:ind w:firstLine="426"/>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     Cerințele impuse în prezentul Caiet de Sarcini sunt minimale. Oferta trebuie să asigure posibilitatea verificării corespondenței caracteristicilor tehnice ale produsului ofertat cu cele din specificația tehnică, articol cu articol, respectând strict toate solicitările. </w:t>
            </w:r>
          </w:p>
          <w:p w:rsidR="00486706" w:rsidRPr="00486706" w:rsidRDefault="00486706" w:rsidP="00486706">
            <w:pPr>
              <w:ind w:firstLine="426"/>
              <w:jc w:val="both"/>
              <w:rPr>
                <w:rFonts w:ascii="Times New Roman" w:eastAsia="Times New Roman" w:hAnsi="Times New Roman" w:cs="Times New Roman"/>
                <w:b/>
                <w:sz w:val="20"/>
                <w:szCs w:val="20"/>
              </w:rPr>
            </w:pPr>
            <w:r w:rsidRPr="00486706">
              <w:rPr>
                <w:rFonts w:ascii="Times New Roman" w:eastAsia="Times New Roman" w:hAnsi="Times New Roman" w:cs="Times New Roman"/>
                <w:sz w:val="20"/>
                <w:szCs w:val="20"/>
              </w:rPr>
              <w:t xml:space="preserve">     Tot în acest sens, în vederea corelării datelor, este necesar ca oferta tehnică să cuprindă separat și fișa tehnică a produsului ofertat.</w:t>
            </w:r>
          </w:p>
          <w:p w:rsidR="00486706" w:rsidRPr="00486706" w:rsidRDefault="00486706" w:rsidP="00486706">
            <w:pPr>
              <w:ind w:firstLine="426"/>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      Ofertele vor fi luate în considerare numai dacă respectă cel puțin cerințele minimale prevăzute de Caietul de Sarcini și specificațiile tehnice anexate, ceea ce presupune că se acceptă ca propunerile tehnice să asigure un nivel calitativ superior al produsului ofertate.</w:t>
            </w:r>
          </w:p>
          <w:p w:rsidR="00486706" w:rsidRPr="00486706" w:rsidRDefault="00486706" w:rsidP="00486706">
            <w:pPr>
              <w:tabs>
                <w:tab w:val="left" w:pos="1080"/>
              </w:tabs>
              <w:jc w:val="both"/>
              <w:rPr>
                <w:rFonts w:ascii="Times New Roman" w:eastAsia="Times New Roman" w:hAnsi="Times New Roman" w:cs="Times New Roman"/>
                <w:sz w:val="20"/>
                <w:szCs w:val="20"/>
              </w:rPr>
            </w:pPr>
            <w:r w:rsidRPr="00486706">
              <w:rPr>
                <w:rFonts w:ascii="Times New Roman" w:eastAsia="Times New Roman" w:hAnsi="Times New Roman" w:cs="Times New Roman"/>
                <w:sz w:val="20"/>
                <w:szCs w:val="20"/>
              </w:rPr>
              <w:t xml:space="preserve">            Documentele depuse în cadrul ofertei emise în altă limbă decât română vor fi însoţite de traducerea în limba română.</w:t>
            </w:r>
          </w:p>
          <w:p w:rsidR="00486706" w:rsidRPr="00486706" w:rsidRDefault="00486706" w:rsidP="00486706">
            <w:pPr>
              <w:shd w:val="clear" w:color="auto" w:fill="FFFFFF"/>
              <w:ind w:firstLine="426"/>
              <w:contextualSpacing/>
              <w:jc w:val="both"/>
              <w:rPr>
                <w:rFonts w:ascii="Times New Roman" w:eastAsia="Times New Roman" w:hAnsi="Times New Roman" w:cs="Times New Roman"/>
                <w:sz w:val="20"/>
                <w:szCs w:val="20"/>
              </w:rPr>
            </w:pPr>
          </w:p>
        </w:tc>
        <w:tc>
          <w:tcPr>
            <w:tcW w:w="4284" w:type="dxa"/>
          </w:tcPr>
          <w:p w:rsidR="00486706" w:rsidRPr="0042746D"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shd w:val="clear" w:color="auto" w:fill="FFFFFF"/>
              <w:spacing w:line="276" w:lineRule="auto"/>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b/>
                <w:sz w:val="20"/>
                <w:szCs w:val="20"/>
              </w:rPr>
              <w:t>Autoritatea Contractantă are următoarele obligații principale:</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desemnarea unei persoane sau a unei echipe pentru monitorizarea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punerea la dispoziția Contractantului a tuturor informațiilor disponibile și necesare pentru derularea contractului în timpul stabilit și la nivelul de calitate și performanță prevăzut în Caietul de Sarcini;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mobilizarea tuturor resurselor care sunt în sarcina sa, pentru buna derulare a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colaborarea cu Contractantul pentru a identifica în timp util orice eventuale probleme care ar putea apărea pe parcursul derulării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 xml:space="preserve">asigurarea acurateței oricăror informații puse la dispoziția Contractantului pe durata </w:t>
            </w:r>
            <w:r w:rsidRPr="00486706">
              <w:rPr>
                <w:rFonts w:ascii="Times New Roman" w:eastAsia="Times New Roman" w:hAnsi="Times New Roman" w:cs="Times New Roman"/>
                <w:iCs/>
                <w:sz w:val="20"/>
                <w:szCs w:val="20"/>
              </w:rPr>
              <w:lastRenderedPageBreak/>
              <w:t>derulării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monitorizarea îndeplinirii tuturor cerințelor din Caietul de Sarcini și a oricăror elemente ale Propunerii Tehnice și Financiare pe durata derulării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notificarea Contractantului prin canalele de comunicație puse la dispoziție de acesta privind orice incidente sau disfuncționalități care intervin pe perioada de derulare a contractului;</w:t>
            </w:r>
          </w:p>
          <w:p w:rsidR="00486706" w:rsidRPr="00486706" w:rsidRDefault="00486706" w:rsidP="00486706">
            <w:pPr>
              <w:numPr>
                <w:ilvl w:val="0"/>
                <w:numId w:val="34"/>
              </w:numPr>
              <w:shd w:val="clear" w:color="auto" w:fill="FFFFFF"/>
              <w:ind w:left="0" w:firstLine="270"/>
              <w:contextualSpacing/>
              <w:jc w:val="both"/>
              <w:rPr>
                <w:rFonts w:ascii="Times New Roman" w:eastAsia="Times New Roman" w:hAnsi="Times New Roman" w:cs="Times New Roman"/>
                <w:b/>
                <w:sz w:val="20"/>
                <w:szCs w:val="20"/>
              </w:rPr>
            </w:pPr>
            <w:r w:rsidRPr="00486706">
              <w:rPr>
                <w:rFonts w:ascii="Times New Roman" w:eastAsia="Times New Roman" w:hAnsi="Times New Roman" w:cs="Times New Roman"/>
                <w:iCs/>
                <w:sz w:val="20"/>
                <w:szCs w:val="20"/>
              </w:rPr>
              <w:t>verificarea tuturor documentelor asociate recepției produsului și serviciilor suport care fac obiectul contractului, respectiv care confirmă furnizarea produsului potrivit condițiilor de calitate stabilite în Caietul de sarcini.</w:t>
            </w:r>
          </w:p>
          <w:p w:rsidR="00486706" w:rsidRPr="00486706" w:rsidRDefault="00486706" w:rsidP="00486706">
            <w:pPr>
              <w:keepNext/>
              <w:keepLines/>
              <w:tabs>
                <w:tab w:val="left" w:pos="900"/>
              </w:tabs>
              <w:ind w:left="360"/>
              <w:jc w:val="both"/>
              <w:outlineLvl w:val="1"/>
              <w:rPr>
                <w:rFonts w:ascii="Times New Roman" w:eastAsia="Times New Roman" w:hAnsi="Times New Roman" w:cs="Times New Roman"/>
                <w:b/>
                <w:bCs/>
                <w:sz w:val="20"/>
                <w:szCs w:val="20"/>
              </w:rPr>
            </w:pPr>
          </w:p>
        </w:tc>
        <w:tc>
          <w:tcPr>
            <w:tcW w:w="4284" w:type="dxa"/>
          </w:tcPr>
          <w:p w:rsidR="00486706" w:rsidRPr="0042746D"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pStyle w:val="Titlu1"/>
              <w:numPr>
                <w:ilvl w:val="0"/>
                <w:numId w:val="0"/>
              </w:numPr>
              <w:spacing w:before="120" w:after="120"/>
              <w:jc w:val="both"/>
              <w:outlineLvl w:val="0"/>
              <w:rPr>
                <w:rFonts w:ascii="Times New Roman" w:hAnsi="Times New Roman" w:cs="Times New Roman"/>
                <w:sz w:val="20"/>
                <w:szCs w:val="20"/>
              </w:rPr>
            </w:pPr>
            <w:bookmarkStart w:id="6" w:name="_Toc478634987"/>
            <w:r w:rsidRPr="00486706">
              <w:rPr>
                <w:rFonts w:ascii="Times New Roman" w:hAnsi="Times New Roman" w:cs="Times New Roman"/>
                <w:sz w:val="20"/>
                <w:szCs w:val="20"/>
              </w:rPr>
              <w:t>Documentații ce trebuie furnizate autorității/entității contractante în legătură cu produsul</w:t>
            </w:r>
            <w:bookmarkEnd w:id="6"/>
            <w:r w:rsidRPr="00486706">
              <w:rPr>
                <w:rFonts w:ascii="Times New Roman" w:hAnsi="Times New Roman" w:cs="Times New Roman"/>
                <w:sz w:val="20"/>
                <w:szCs w:val="20"/>
              </w:rPr>
              <w:t xml:space="preserve"> </w:t>
            </w:r>
          </w:p>
          <w:p w:rsidR="00486706" w:rsidRPr="00486706" w:rsidRDefault="00486706" w:rsidP="00486706">
            <w:pPr>
              <w:pStyle w:val="Titlu1"/>
              <w:numPr>
                <w:ilvl w:val="0"/>
                <w:numId w:val="0"/>
              </w:numPr>
              <w:tabs>
                <w:tab w:val="left" w:pos="720"/>
              </w:tabs>
              <w:spacing w:before="0" w:line="312" w:lineRule="auto"/>
              <w:jc w:val="both"/>
              <w:outlineLvl w:val="0"/>
              <w:rPr>
                <w:rFonts w:ascii="Times New Roman" w:hAnsi="Times New Roman" w:cs="Times New Roman"/>
                <w:b w:val="0"/>
                <w:color w:val="000000" w:themeColor="text1"/>
                <w:sz w:val="20"/>
                <w:szCs w:val="20"/>
              </w:rPr>
            </w:pPr>
            <w:r w:rsidRPr="00486706">
              <w:rPr>
                <w:rFonts w:ascii="Times New Roman" w:hAnsi="Times New Roman" w:cs="Times New Roman"/>
                <w:b w:val="0"/>
                <w:color w:val="000000" w:themeColor="text1"/>
                <w:sz w:val="20"/>
                <w:szCs w:val="20"/>
              </w:rPr>
              <w:tab/>
              <w:t xml:space="preserve">Documente ce trebuie furnizate Autoritatii Contractante in legatura cu produsele -cerinta obligatorie </w:t>
            </w:r>
          </w:p>
          <w:p w:rsidR="00486706" w:rsidRPr="00486706" w:rsidRDefault="00486706" w:rsidP="00486706">
            <w:pPr>
              <w:spacing w:line="312" w:lineRule="auto"/>
              <w:ind w:firstLine="720"/>
              <w:jc w:val="both"/>
              <w:rPr>
                <w:rFonts w:ascii="Times New Roman" w:hAnsi="Times New Roman" w:cs="Times New Roman"/>
                <w:color w:val="000000" w:themeColor="text1"/>
                <w:sz w:val="20"/>
                <w:szCs w:val="20"/>
              </w:rPr>
            </w:pPr>
            <w:r w:rsidRPr="00486706">
              <w:rPr>
                <w:rFonts w:ascii="Times New Roman" w:hAnsi="Times New Roman" w:cs="Times New Roman"/>
                <w:color w:val="000000" w:themeColor="text1"/>
                <w:sz w:val="20"/>
                <w:szCs w:val="20"/>
              </w:rPr>
              <w:t>La livrare, Furnizorul va pune la dispoziția Autorității Contractante următoarele documente care însoțesc în mod obligatoriu produsul:</w:t>
            </w:r>
          </w:p>
          <w:p w:rsidR="00486706" w:rsidRPr="00486706" w:rsidRDefault="00486706" w:rsidP="00486706">
            <w:pPr>
              <w:widowControl w:val="0"/>
              <w:spacing w:line="312" w:lineRule="auto"/>
              <w:ind w:firstLine="720"/>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La livrare, produsele trebuie să fie însoțite de următoarele documente:</w:t>
            </w:r>
          </w:p>
          <w:p w:rsidR="00486706" w:rsidRPr="00486706" w:rsidRDefault="00486706" w:rsidP="00486706">
            <w:pPr>
              <w:widowControl w:val="0"/>
              <w:spacing w:line="312" w:lineRule="auto"/>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a)</w:t>
            </w:r>
            <w:r w:rsidRPr="00486706">
              <w:rPr>
                <w:rFonts w:ascii="Times New Roman" w:hAnsi="Times New Roman" w:cs="Times New Roman"/>
                <w:sz w:val="20"/>
                <w:szCs w:val="20"/>
                <w:lang w:val="es-ES"/>
              </w:rPr>
              <w:tab/>
              <w:t>Factura fiscală și E-factura;</w:t>
            </w:r>
          </w:p>
          <w:p w:rsidR="00486706" w:rsidRPr="00486706" w:rsidRDefault="00486706" w:rsidP="00486706">
            <w:pPr>
              <w:widowControl w:val="0"/>
              <w:spacing w:line="312" w:lineRule="auto"/>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b)</w:t>
            </w:r>
            <w:r w:rsidRPr="00486706">
              <w:rPr>
                <w:rFonts w:ascii="Times New Roman" w:hAnsi="Times New Roman" w:cs="Times New Roman"/>
                <w:sz w:val="20"/>
                <w:szCs w:val="20"/>
                <w:lang w:val="es-ES"/>
              </w:rPr>
              <w:tab/>
              <w:t xml:space="preserve">Declarație/certificat de conformitate </w:t>
            </w:r>
          </w:p>
          <w:p w:rsidR="00486706" w:rsidRPr="00486706" w:rsidRDefault="00486706" w:rsidP="00486706">
            <w:pPr>
              <w:widowControl w:val="0"/>
              <w:spacing w:line="312" w:lineRule="auto"/>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c)</w:t>
            </w:r>
            <w:r w:rsidRPr="00486706">
              <w:rPr>
                <w:rFonts w:ascii="Times New Roman" w:hAnsi="Times New Roman" w:cs="Times New Roman"/>
                <w:sz w:val="20"/>
                <w:szCs w:val="20"/>
                <w:lang w:val="es-ES"/>
              </w:rPr>
              <w:tab/>
              <w:t>Certificatul de garanție;</w:t>
            </w:r>
          </w:p>
          <w:p w:rsidR="00486706" w:rsidRPr="00486706" w:rsidRDefault="00486706" w:rsidP="00486706">
            <w:pPr>
              <w:widowControl w:val="0"/>
              <w:spacing w:line="312" w:lineRule="auto"/>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d)</w:t>
            </w:r>
            <w:r w:rsidRPr="00486706">
              <w:rPr>
                <w:rFonts w:ascii="Times New Roman" w:hAnsi="Times New Roman" w:cs="Times New Roman"/>
                <w:sz w:val="20"/>
                <w:szCs w:val="20"/>
                <w:lang w:val="es-ES"/>
              </w:rPr>
              <w:tab/>
              <w:t xml:space="preserve">Certificatul de calitate </w:t>
            </w:r>
          </w:p>
          <w:p w:rsidR="00486706" w:rsidRPr="00486706" w:rsidRDefault="00486706" w:rsidP="00486706">
            <w:pPr>
              <w:widowControl w:val="0"/>
              <w:spacing w:line="312" w:lineRule="auto"/>
              <w:jc w:val="both"/>
              <w:rPr>
                <w:rFonts w:ascii="Times New Roman" w:hAnsi="Times New Roman" w:cs="Times New Roman"/>
                <w:sz w:val="20"/>
                <w:szCs w:val="20"/>
                <w:lang w:val="es-ES"/>
              </w:rPr>
            </w:pPr>
            <w:r w:rsidRPr="00486706">
              <w:rPr>
                <w:rFonts w:ascii="Times New Roman" w:hAnsi="Times New Roman" w:cs="Times New Roman"/>
                <w:sz w:val="20"/>
                <w:szCs w:val="20"/>
                <w:lang w:val="es-ES"/>
              </w:rPr>
              <w:t>e)</w:t>
            </w:r>
            <w:r w:rsidRPr="00486706">
              <w:rPr>
                <w:rFonts w:ascii="Times New Roman" w:hAnsi="Times New Roman" w:cs="Times New Roman"/>
                <w:sz w:val="20"/>
                <w:szCs w:val="20"/>
                <w:lang w:val="es-ES"/>
              </w:rPr>
              <w:tab/>
              <w:t xml:space="preserve">Instrucțiuni de utilizare, în limba română și engleză, </w:t>
            </w:r>
          </w:p>
          <w:p w:rsidR="00486706" w:rsidRPr="00486706" w:rsidRDefault="00486706" w:rsidP="00486706">
            <w:pPr>
              <w:shd w:val="clear" w:color="auto" w:fill="FFFFFF"/>
              <w:contextualSpacing/>
              <w:jc w:val="both"/>
              <w:rPr>
                <w:rFonts w:ascii="Times New Roman" w:eastAsia="Times New Roman" w:hAnsi="Times New Roman" w:cs="Times New Roman"/>
                <w:b/>
                <w:sz w:val="20"/>
                <w:szCs w:val="20"/>
              </w:rPr>
            </w:pPr>
            <w:r w:rsidRPr="00486706">
              <w:rPr>
                <w:rFonts w:ascii="Times New Roman" w:hAnsi="Times New Roman" w:cs="Times New Roman"/>
                <w:sz w:val="20"/>
                <w:szCs w:val="20"/>
                <w:lang w:val="es-ES"/>
              </w:rPr>
              <w:t>f)</w:t>
            </w:r>
            <w:r w:rsidRPr="00486706">
              <w:rPr>
                <w:rFonts w:ascii="Times New Roman" w:hAnsi="Times New Roman" w:cs="Times New Roman"/>
                <w:sz w:val="20"/>
                <w:szCs w:val="20"/>
                <w:lang w:val="es-ES"/>
              </w:rPr>
              <w:tab/>
              <w:t>Inventar de complet al produsului, redactat în limba română</w:t>
            </w:r>
          </w:p>
        </w:tc>
        <w:tc>
          <w:tcPr>
            <w:tcW w:w="4284" w:type="dxa"/>
          </w:tcPr>
          <w:p w:rsidR="00486706" w:rsidRDefault="00486706" w:rsidP="0042746D">
            <w:pPr>
              <w:jc w:val="center"/>
              <w:rPr>
                <w:rFonts w:ascii="Times New Roman" w:hAnsi="Times New Roman" w:cs="Times New Roman"/>
                <w:b/>
                <w:sz w:val="20"/>
                <w:szCs w:val="20"/>
              </w:rPr>
            </w:pPr>
          </w:p>
          <w:p w:rsidR="00486706" w:rsidRPr="0042746D" w:rsidRDefault="00486706" w:rsidP="00486706">
            <w:pP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pStyle w:val="Titlu1"/>
              <w:numPr>
                <w:ilvl w:val="0"/>
                <w:numId w:val="0"/>
              </w:numPr>
              <w:spacing w:before="120" w:after="120"/>
              <w:ind w:left="432" w:hanging="432"/>
              <w:jc w:val="both"/>
              <w:outlineLvl w:val="0"/>
              <w:rPr>
                <w:rFonts w:ascii="Times New Roman" w:hAnsi="Times New Roman" w:cs="Times New Roman"/>
                <w:sz w:val="20"/>
                <w:szCs w:val="20"/>
              </w:rPr>
            </w:pPr>
            <w:r w:rsidRPr="00486706">
              <w:rPr>
                <w:rFonts w:ascii="Times New Roman" w:hAnsi="Times New Roman" w:cs="Times New Roman"/>
                <w:sz w:val="20"/>
                <w:szCs w:val="20"/>
              </w:rPr>
              <w:t>Recepția produselor</w:t>
            </w:r>
          </w:p>
          <w:p w:rsidR="00486706" w:rsidRPr="00486706" w:rsidRDefault="00486706" w:rsidP="00486706">
            <w:pPr>
              <w:pStyle w:val="Listparagraf"/>
              <w:widowControl w:val="0"/>
              <w:numPr>
                <w:ilvl w:val="1"/>
                <w:numId w:val="37"/>
              </w:numPr>
              <w:spacing w:line="312" w:lineRule="auto"/>
              <w:jc w:val="both"/>
              <w:rPr>
                <w:rFonts w:ascii="Times New Roman" w:eastAsiaTheme="majorEastAsia" w:hAnsi="Times New Roman" w:cs="Times New Roman"/>
                <w:b/>
                <w:bCs/>
                <w:color w:val="000000" w:themeColor="text1"/>
                <w:sz w:val="20"/>
                <w:szCs w:val="20"/>
              </w:rPr>
            </w:pPr>
            <w:r w:rsidRPr="00486706">
              <w:rPr>
                <w:rFonts w:ascii="Times New Roman" w:eastAsiaTheme="majorEastAsia" w:hAnsi="Times New Roman" w:cs="Times New Roman"/>
                <w:b/>
                <w:bCs/>
                <w:color w:val="000000" w:themeColor="text1"/>
                <w:sz w:val="20"/>
                <w:szCs w:val="20"/>
              </w:rPr>
              <w:t>Recepție preliminară</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În soluțiile adoptate la dezvoltarea produsului, furnizorul va ține cont de indicațiile beneficiarului cu privire la toate cerințele legate de specificațiile tehnice. </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Recepția preliminară va fi efectuată de către o comisie desemnată de Autoritatea Contractantă, cu ocazia derulării contractului și va consta în verificarea îndeplinirii condițiilor din propunerea tehnică. Obiectul recepției preliminare va fi un produs care va corespunde tuturor cerințelor Caietului de Sarcini și specificațiilor tehnice, în vederea verificării îndeplinirii caracteristicilor funcționale prevăzute în documentele menționate anterior.</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lastRenderedPageBreak/>
              <w:t>Furnizorul va comunica Autorității Contractante data și locul recepției preliminare, cu cel puțin 5 zile lucrătoare înainte de efectuarea acesteia, cu încadrarea în termenul maxim de recepție. Eventualele cheltuieli pe care recepția preliminară le presupune pentru Autoritatea Contractantă și beneficiar, inclusiv cele legate de transport și cazare, vor fi luate în considerare de către furnizor și vor fi incluse în propunerea financiară.</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Recepția preliminară se va finaliza cu întocmirea unui document care va cuprinde rezultatele și concluziile verificării concordanței produsului cu cerințele impuse în Caietul de Sarcini și specificația tehnică, care va fi semnat de membrii comisiei desemnate și de reprezentanții furnizorului.</w:t>
            </w:r>
          </w:p>
          <w:p w:rsidR="00486706" w:rsidRPr="00486706" w:rsidRDefault="00486706" w:rsidP="00486706">
            <w:pPr>
              <w:widowControl w:val="0"/>
              <w:spacing w:line="312" w:lineRule="auto"/>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În cazul în care, la recepția preliminară, se constată neîndeplinirea de către produsul verificat, a unor condiții din propunerea tehnică și Caietul de Sarcini, neconformitățile se vor consemna în documentul cu rezultatele și concluziile verificărilor, urmând a se proceda la repetarea operațiunilor de verificare, după remedierea în totalitate a acestora de către furnizor, la o dată stabilită de comun acord.</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Acțiunea/acțiunile de repetare a operațiunilor de verificare a îndeplinirii condițiilor din propunerea tehnică de către aprodusul verificat nu vor afecta termenul de livrare.</w:t>
            </w:r>
          </w:p>
          <w:p w:rsidR="00486706" w:rsidRPr="00486706" w:rsidRDefault="00486706" w:rsidP="00486706">
            <w:pPr>
              <w:widowControl w:val="0"/>
              <w:spacing w:line="312" w:lineRule="auto"/>
              <w:jc w:val="both"/>
              <w:rPr>
                <w:rFonts w:ascii="Times New Roman" w:eastAsiaTheme="majorEastAsia" w:hAnsi="Times New Roman" w:cs="Times New Roman"/>
                <w:b/>
                <w:bCs/>
                <w:color w:val="000000" w:themeColor="text1"/>
                <w:sz w:val="20"/>
                <w:szCs w:val="20"/>
              </w:rPr>
            </w:pPr>
          </w:p>
          <w:p w:rsidR="00486706" w:rsidRPr="00486706" w:rsidRDefault="00486706" w:rsidP="00486706">
            <w:pPr>
              <w:pStyle w:val="Listparagraf"/>
              <w:widowControl w:val="0"/>
              <w:numPr>
                <w:ilvl w:val="1"/>
                <w:numId w:val="38"/>
              </w:numPr>
              <w:spacing w:line="312" w:lineRule="auto"/>
              <w:jc w:val="both"/>
              <w:rPr>
                <w:rFonts w:ascii="Times New Roman" w:eastAsiaTheme="majorEastAsia" w:hAnsi="Times New Roman" w:cs="Times New Roman"/>
                <w:b/>
                <w:bCs/>
                <w:color w:val="000000" w:themeColor="text1"/>
                <w:sz w:val="20"/>
                <w:szCs w:val="20"/>
              </w:rPr>
            </w:pPr>
            <w:r w:rsidRPr="00486706">
              <w:rPr>
                <w:rFonts w:ascii="Times New Roman" w:eastAsiaTheme="majorEastAsia" w:hAnsi="Times New Roman" w:cs="Times New Roman"/>
                <w:b/>
                <w:bCs/>
                <w:color w:val="000000" w:themeColor="text1"/>
                <w:sz w:val="20"/>
                <w:szCs w:val="20"/>
              </w:rPr>
              <w:t>Recepție finală</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Recepția produsului se va efectua de către comisia constituită la nivelul Autorității Contractante, în prezența reprezentanților furnizorului, în termen de 10 zile lucrătoare de la data înștiințării de către furnizor.</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Recepția produsului se va efectua pe baza de proces-verbal semnat de contractant și reprezentanții Autorității Contractante, cu respectarea O.M.A.I. 126/2016 pentru aprobarea Regulilor și politicilor contabile în cadrul Ministerului Afacerilor Interne. Recepția produsului se va realiza la sediul Autorității Contractante, respectiv:</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sz w:val="20"/>
                <w:szCs w:val="20"/>
              </w:rPr>
            </w:pPr>
            <w:r w:rsidRPr="00486706">
              <w:rPr>
                <w:rFonts w:ascii="Times New Roman" w:eastAsiaTheme="majorEastAsia" w:hAnsi="Times New Roman" w:cs="Times New Roman"/>
                <w:bCs/>
                <w:color w:val="000000" w:themeColor="text1"/>
                <w:sz w:val="20"/>
                <w:szCs w:val="20"/>
              </w:rPr>
              <w:t xml:space="preserve">a) recepția cantitativă se va realiza după livrarea produsului la adresa: </w:t>
            </w:r>
            <w:r w:rsidRPr="00486706">
              <w:rPr>
                <w:rFonts w:ascii="Times New Roman" w:eastAsiaTheme="majorEastAsia" w:hAnsi="Times New Roman" w:cs="Times New Roman"/>
                <w:bCs/>
                <w:sz w:val="20"/>
                <w:szCs w:val="20"/>
              </w:rPr>
              <w:t>Iasi, Str. Mihai Costachescu nr. 6;</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b) recepția calitativă se va realiza  după verificarea concordanței dintre cerințele din caietul de sarcini/specificația tehnică și caracteristicile produsului; </w:t>
            </w:r>
          </w:p>
          <w:p w:rsidR="00486706" w:rsidRPr="00486706" w:rsidRDefault="00486706" w:rsidP="00486706">
            <w:pPr>
              <w:widowControl w:val="0"/>
              <w:spacing w:line="312" w:lineRule="auto"/>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  </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Procesul-verbal de recepție calitativă și cantitativă va include unul din următoarele </w:t>
            </w:r>
            <w:r w:rsidRPr="00486706">
              <w:rPr>
                <w:rFonts w:ascii="Times New Roman" w:eastAsiaTheme="majorEastAsia" w:hAnsi="Times New Roman" w:cs="Times New Roman"/>
                <w:bCs/>
                <w:color w:val="000000" w:themeColor="text1"/>
                <w:sz w:val="20"/>
                <w:szCs w:val="20"/>
              </w:rPr>
              <w:lastRenderedPageBreak/>
              <w:t>rezultate:</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a) admiterea recepției fără obiecții;</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b)  suspendarea recepției;</w:t>
            </w:r>
          </w:p>
          <w:p w:rsidR="00486706" w:rsidRPr="00486706" w:rsidRDefault="00486706" w:rsidP="00486706">
            <w:pPr>
              <w:widowControl w:val="0"/>
              <w:spacing w:line="312" w:lineRule="auto"/>
              <w:jc w:val="both"/>
              <w:rPr>
                <w:rFonts w:ascii="Times New Roman" w:eastAsiaTheme="majorEastAsia" w:hAnsi="Times New Roman" w:cs="Times New Roman"/>
                <w:bCs/>
                <w:color w:val="000000" w:themeColor="text1"/>
                <w:sz w:val="20"/>
                <w:szCs w:val="20"/>
              </w:rPr>
            </w:pP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Comisia de recepție recomandă suspendarea recepției când:</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i. se constată existența unor neconformități, neconcordanțe, defecte ori deficiențe care sunt de natură să afecteze utilizarea produsului conform destinației sale, dar care pot fi remediate;</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ii. se constată existența unor produse realizate necorespunzător sau nefinalizate, care pot afecta cerințele fundamentale aplicabile, dar care pot fi remediate;</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iii. se constată existența, în mod justificat, a unor suspiciuni rezonabile cu privire la calitatea produsului și este necesară realizarea unor expertize tehnice, încercări și teste suplimentare pentru a le clarifica;</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iiii. Contractantul nu pune la dispoziția comisiei de recepție documentele prevăzute în contract și Caietul de Sarcini (dacă este cazul). </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Termenul de remediere nu poate depăși 30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rsidR="00486706" w:rsidRPr="00486706" w:rsidRDefault="00486706" w:rsidP="00486706">
            <w:pPr>
              <w:widowControl w:val="0"/>
              <w:spacing w:line="312" w:lineRule="auto"/>
              <w:ind w:firstLine="720"/>
              <w:jc w:val="both"/>
              <w:rPr>
                <w:rFonts w:ascii="Times New Roman" w:eastAsiaTheme="majorEastAsia" w:hAnsi="Times New Roman" w:cs="Times New Roman"/>
                <w:bCs/>
                <w:color w:val="000000" w:themeColor="text1"/>
                <w:sz w:val="20"/>
                <w:szCs w:val="20"/>
              </w:rPr>
            </w:pPr>
            <w:r w:rsidRPr="00486706">
              <w:rPr>
                <w:rFonts w:ascii="Times New Roman" w:eastAsiaTheme="majorEastAsia" w:hAnsi="Times New Roman" w:cs="Times New Roman"/>
                <w:bCs/>
                <w:color w:val="000000" w:themeColor="text1"/>
                <w:sz w:val="20"/>
                <w:szCs w:val="20"/>
              </w:rPr>
              <w:t>Acțiunea/acțiunile de repetare a operațiunilor de verificare a îndeplinirii condițiilor din propunerea tehnică de către completele de produse verificate nu vor afecta termenul de livrare prevăzut la punctul 3.3.1.</w:t>
            </w:r>
          </w:p>
          <w:p w:rsidR="00486706" w:rsidRPr="00486706" w:rsidRDefault="00486706" w:rsidP="00486706">
            <w:pPr>
              <w:widowControl w:val="0"/>
              <w:spacing w:line="312" w:lineRule="auto"/>
              <w:jc w:val="both"/>
              <w:rPr>
                <w:rFonts w:ascii="Times New Roman" w:hAnsi="Times New Roman" w:cs="Times New Roman"/>
                <w:color w:val="000000" w:themeColor="text1"/>
                <w:sz w:val="20"/>
                <w:szCs w:val="20"/>
              </w:rPr>
            </w:pPr>
            <w:r w:rsidRPr="00486706">
              <w:rPr>
                <w:rFonts w:ascii="Times New Roman" w:eastAsiaTheme="majorEastAsia" w:hAnsi="Times New Roman" w:cs="Times New Roman"/>
                <w:bCs/>
                <w:color w:val="000000" w:themeColor="text1"/>
                <w:sz w:val="20"/>
                <w:szCs w:val="20"/>
              </w:rPr>
              <w:t xml:space="preserve">c) respingerea recepției (dacă se constată vicii care nu pot fi remediate și care, prin natura lor, </w:t>
            </w:r>
            <w:r w:rsidRPr="00486706">
              <w:rPr>
                <w:rFonts w:ascii="Times New Roman" w:eastAsiaTheme="majorEastAsia" w:hAnsi="Times New Roman" w:cs="Times New Roman"/>
                <w:bCs/>
                <w:color w:val="000000" w:themeColor="text1"/>
                <w:sz w:val="20"/>
                <w:szCs w:val="20"/>
              </w:rPr>
              <w:lastRenderedPageBreak/>
              <w:t>împiedică realizarea uneia sau a mai multor exigențe esențiale).</w:t>
            </w:r>
          </w:p>
          <w:p w:rsidR="00486706" w:rsidRPr="00486706" w:rsidRDefault="00486706" w:rsidP="00486706">
            <w:pPr>
              <w:pStyle w:val="Titlu1"/>
              <w:numPr>
                <w:ilvl w:val="0"/>
                <w:numId w:val="0"/>
              </w:numPr>
              <w:spacing w:before="120" w:after="120"/>
              <w:jc w:val="both"/>
              <w:outlineLvl w:val="0"/>
              <w:rPr>
                <w:rFonts w:ascii="Times New Roman" w:hAnsi="Times New Roman" w:cs="Times New Roman"/>
                <w:sz w:val="20"/>
                <w:szCs w:val="20"/>
              </w:rPr>
            </w:pPr>
          </w:p>
        </w:tc>
        <w:tc>
          <w:tcPr>
            <w:tcW w:w="4284" w:type="dxa"/>
          </w:tcPr>
          <w:p w:rsidR="00486706" w:rsidRDefault="00486706" w:rsidP="0042746D">
            <w:pPr>
              <w:jc w:val="center"/>
              <w:rPr>
                <w:rFonts w:ascii="Times New Roman" w:hAnsi="Times New Roman" w:cs="Times New Roman"/>
                <w:b/>
                <w:sz w:val="20"/>
                <w:szCs w:val="20"/>
              </w:rPr>
            </w:pPr>
          </w:p>
        </w:tc>
      </w:tr>
      <w:tr w:rsidR="00486706" w:rsidTr="0042746D">
        <w:tc>
          <w:tcPr>
            <w:tcW w:w="900" w:type="dxa"/>
            <w:shd w:val="clear" w:color="auto" w:fill="92CDDC" w:themeFill="accent5" w:themeFillTint="99"/>
            <w:vAlign w:val="center"/>
          </w:tcPr>
          <w:p w:rsidR="00486706" w:rsidRPr="0042746D" w:rsidRDefault="00486706" w:rsidP="0042746D">
            <w:pPr>
              <w:pStyle w:val="Listparagraf"/>
              <w:numPr>
                <w:ilvl w:val="0"/>
                <w:numId w:val="2"/>
              </w:numPr>
              <w:rPr>
                <w:rFonts w:ascii="Times New Roman" w:hAnsi="Times New Roman" w:cs="Times New Roman"/>
                <w:b/>
                <w:sz w:val="20"/>
                <w:szCs w:val="24"/>
              </w:rPr>
            </w:pPr>
          </w:p>
        </w:tc>
        <w:tc>
          <w:tcPr>
            <w:tcW w:w="7776" w:type="dxa"/>
            <w:vAlign w:val="center"/>
          </w:tcPr>
          <w:p w:rsidR="00486706" w:rsidRPr="00486706" w:rsidRDefault="00486706" w:rsidP="00486706">
            <w:pPr>
              <w:pStyle w:val="Titlu1"/>
              <w:numPr>
                <w:ilvl w:val="0"/>
                <w:numId w:val="0"/>
              </w:numPr>
              <w:spacing w:before="0" w:line="312" w:lineRule="auto"/>
              <w:jc w:val="both"/>
              <w:outlineLvl w:val="0"/>
              <w:rPr>
                <w:rFonts w:ascii="Times New Roman" w:hAnsi="Times New Roman" w:cs="Times New Roman"/>
                <w:color w:val="000000" w:themeColor="text1"/>
                <w:sz w:val="20"/>
                <w:szCs w:val="20"/>
              </w:rPr>
            </w:pPr>
            <w:bookmarkStart w:id="7" w:name="_Toc367969412"/>
            <w:bookmarkStart w:id="8" w:name="_Toc419291373"/>
            <w:bookmarkStart w:id="9" w:name="_Toc464743182"/>
            <w:bookmarkStart w:id="10" w:name="_Toc478634989"/>
            <w:r w:rsidRPr="00486706">
              <w:rPr>
                <w:rFonts w:ascii="Times New Roman" w:hAnsi="Times New Roman" w:cs="Times New Roman"/>
                <w:color w:val="000000" w:themeColor="text1"/>
                <w:sz w:val="20"/>
                <w:szCs w:val="20"/>
              </w:rPr>
              <w:t>Modalitati si conditii de plata</w:t>
            </w:r>
            <w:bookmarkEnd w:id="7"/>
            <w:bookmarkEnd w:id="8"/>
            <w:bookmarkEnd w:id="9"/>
            <w:bookmarkEnd w:id="10"/>
            <w:r w:rsidRPr="00486706">
              <w:rPr>
                <w:rFonts w:ascii="Times New Roman" w:hAnsi="Times New Roman" w:cs="Times New Roman"/>
                <w:color w:val="000000" w:themeColor="text1"/>
                <w:sz w:val="20"/>
                <w:szCs w:val="20"/>
              </w:rPr>
              <w:t xml:space="preserve">  - cerinta obligatorie </w:t>
            </w:r>
          </w:p>
          <w:p w:rsidR="00486706" w:rsidRPr="00486706" w:rsidRDefault="00486706" w:rsidP="00486706">
            <w:pPr>
              <w:spacing w:line="312" w:lineRule="auto"/>
              <w:ind w:firstLine="720"/>
              <w:jc w:val="both"/>
              <w:rPr>
                <w:rFonts w:ascii="Times New Roman" w:hAnsi="Times New Roman" w:cs="Times New Roman"/>
                <w:color w:val="000000" w:themeColor="text1"/>
                <w:sz w:val="20"/>
                <w:szCs w:val="20"/>
                <w:shd w:val="clear" w:color="auto" w:fill="FFFFFF"/>
              </w:rPr>
            </w:pPr>
            <w:r w:rsidRPr="00486706">
              <w:rPr>
                <w:rFonts w:ascii="Times New Roman" w:hAnsi="Times New Roman" w:cs="Times New Roman"/>
                <w:color w:val="000000" w:themeColor="text1"/>
                <w:sz w:val="20"/>
                <w:szCs w:val="20"/>
                <w:shd w:val="clear" w:color="auto" w:fill="FFFFFF"/>
              </w:rPr>
              <w:t>Plata contravalorii produsului/produselor furnizat/e se face prin virament bancar, in baza facturii/facturilor fiscale emisa de catre Contractant pentru suma la care este indreptatit conform prevederilor contractuale, in contul Contractantului indicat pe factura/contract, in termen de maxim 30 de zile de la data primirii facturii/facturilor fiscale de catre Autoritatea contractanta.</w:t>
            </w:r>
          </w:p>
          <w:p w:rsidR="00486706" w:rsidRPr="00486706" w:rsidRDefault="00486706" w:rsidP="00486706">
            <w:pPr>
              <w:spacing w:line="312" w:lineRule="auto"/>
              <w:jc w:val="both"/>
              <w:rPr>
                <w:rFonts w:ascii="Times New Roman" w:hAnsi="Times New Roman" w:cs="Times New Roman"/>
                <w:b/>
                <w:bCs/>
                <w:color w:val="000000" w:themeColor="text1"/>
                <w:sz w:val="20"/>
                <w:szCs w:val="20"/>
              </w:rPr>
            </w:pPr>
            <w:r w:rsidRPr="00486706">
              <w:rPr>
                <w:rFonts w:ascii="Times New Roman" w:hAnsi="Times New Roman" w:cs="Times New Roman"/>
                <w:color w:val="000000" w:themeColor="text1"/>
                <w:sz w:val="20"/>
                <w:szCs w:val="20"/>
                <w:shd w:val="clear" w:color="auto" w:fill="FFFFFF"/>
              </w:rPr>
              <w:t xml:space="preserve">Contractantul va emite factura/facturile pentru produsul/produsele livrat/e, </w:t>
            </w:r>
            <w:r w:rsidRPr="00486706">
              <w:rPr>
                <w:rFonts w:ascii="Times New Roman" w:hAnsi="Times New Roman" w:cs="Times New Roman"/>
                <w:color w:val="000000" w:themeColor="text1"/>
                <w:sz w:val="20"/>
                <w:szCs w:val="20"/>
              </w:rPr>
              <w:t xml:space="preserve">dupa semnarea de catre reprezentantii autoritatii contractante </w:t>
            </w:r>
            <w:r w:rsidRPr="00486706">
              <w:rPr>
                <w:rFonts w:ascii="Times New Roman" w:hAnsi="Times New Roman" w:cs="Times New Roman"/>
                <w:b/>
                <w:bCs/>
                <w:color w:val="000000" w:themeColor="text1"/>
                <w:sz w:val="20"/>
                <w:szCs w:val="20"/>
              </w:rPr>
              <w:t xml:space="preserve">a procesului verbal de receptie calitativa si cantitativa. </w:t>
            </w:r>
          </w:p>
          <w:p w:rsidR="00486706" w:rsidRPr="00486706" w:rsidRDefault="00486706" w:rsidP="00486706">
            <w:pPr>
              <w:spacing w:line="312" w:lineRule="auto"/>
              <w:jc w:val="both"/>
              <w:rPr>
                <w:rFonts w:ascii="Times New Roman" w:hAnsi="Times New Roman" w:cs="Times New Roman"/>
                <w:color w:val="000000" w:themeColor="text1"/>
                <w:sz w:val="20"/>
                <w:szCs w:val="20"/>
              </w:rPr>
            </w:pPr>
            <w:r w:rsidRPr="00486706">
              <w:rPr>
                <w:rFonts w:ascii="Times New Roman" w:hAnsi="Times New Roman" w:cs="Times New Roman"/>
                <w:color w:val="000000" w:themeColor="text1"/>
                <w:sz w:val="20"/>
                <w:szCs w:val="20"/>
              </w:rPr>
              <w:t>Procesul verbal de receptie cantitativa si calitativa semnat fara obiectiuni va insoti factura si reprezinta elementul necesar realizarii platii.</w:t>
            </w:r>
          </w:p>
          <w:p w:rsidR="00486706" w:rsidRPr="00486706" w:rsidRDefault="00486706" w:rsidP="00486706">
            <w:pPr>
              <w:spacing w:line="312" w:lineRule="auto"/>
              <w:jc w:val="both"/>
              <w:rPr>
                <w:rFonts w:ascii="Times New Roman" w:hAnsi="Times New Roman" w:cs="Times New Roman"/>
                <w:color w:val="000000" w:themeColor="text1"/>
                <w:sz w:val="20"/>
                <w:szCs w:val="20"/>
                <w:shd w:val="clear" w:color="auto" w:fill="FFFFFF"/>
              </w:rPr>
            </w:pPr>
            <w:r w:rsidRPr="00486706">
              <w:rPr>
                <w:rFonts w:ascii="Times New Roman" w:hAnsi="Times New Roman" w:cs="Times New Roman"/>
                <w:color w:val="000000" w:themeColor="text1"/>
                <w:sz w:val="20"/>
                <w:szCs w:val="20"/>
                <w:shd w:val="clear" w:color="auto" w:fill="FFFFFF"/>
              </w:rPr>
              <w:t xml:space="preserve">Facturile vor fi trimise autoritatii contractante prin e-mail, in format electronic, la adresa </w:t>
            </w:r>
            <w:hyperlink r:id="rId6" w:history="1">
              <w:r w:rsidRPr="00486706">
                <w:rPr>
                  <w:rStyle w:val="Hyperlink"/>
                  <w:rFonts w:ascii="Times New Roman" w:hAnsi="Times New Roman" w:cs="Times New Roman"/>
                  <w:sz w:val="20"/>
                  <w:szCs w:val="20"/>
                  <w:shd w:val="clear" w:color="auto" w:fill="FFFFFF"/>
                </w:rPr>
                <w:t>achizitii@is.politiaromana.ro,</w:t>
              </w:r>
            </w:hyperlink>
            <w:r w:rsidRPr="00486706">
              <w:rPr>
                <w:rFonts w:ascii="Times New Roman" w:hAnsi="Times New Roman" w:cs="Times New Roman"/>
                <w:color w:val="000000" w:themeColor="text1"/>
                <w:sz w:val="20"/>
                <w:szCs w:val="20"/>
                <w:shd w:val="clear" w:color="auto" w:fill="FFFFFF"/>
              </w:rPr>
              <w:t xml:space="preserve"> si prin intermediul sistemului national privind factura electronica RO e-Factura.</w:t>
            </w:r>
          </w:p>
          <w:p w:rsidR="00486706" w:rsidRPr="00486706" w:rsidRDefault="00486706" w:rsidP="00486706">
            <w:pPr>
              <w:spacing w:line="312" w:lineRule="auto"/>
              <w:jc w:val="both"/>
              <w:rPr>
                <w:rFonts w:ascii="Times New Roman" w:hAnsi="Times New Roman" w:cs="Times New Roman"/>
                <w:color w:val="000000" w:themeColor="text1"/>
                <w:sz w:val="20"/>
                <w:szCs w:val="20"/>
                <w:shd w:val="clear" w:color="auto" w:fill="FFFFFF"/>
              </w:rPr>
            </w:pPr>
            <w:r w:rsidRPr="00486706">
              <w:rPr>
                <w:rFonts w:ascii="Times New Roman" w:hAnsi="Times New Roman" w:cs="Times New Roman"/>
                <w:color w:val="000000" w:themeColor="text1"/>
                <w:sz w:val="20"/>
                <w:szCs w:val="20"/>
              </w:rPr>
              <w:t xml:space="preserve">Autoritatea contractanta nu accepta efectuarea de plati in avans. </w:t>
            </w:r>
          </w:p>
          <w:p w:rsidR="00486706" w:rsidRPr="00486706" w:rsidRDefault="00486706" w:rsidP="00486706">
            <w:pPr>
              <w:spacing w:line="312" w:lineRule="auto"/>
              <w:jc w:val="both"/>
              <w:rPr>
                <w:rFonts w:ascii="Times New Roman" w:hAnsi="Times New Roman" w:cs="Times New Roman"/>
                <w:sz w:val="20"/>
                <w:szCs w:val="20"/>
              </w:rPr>
            </w:pPr>
            <w:r w:rsidRPr="00486706">
              <w:rPr>
                <w:rFonts w:ascii="Times New Roman" w:hAnsi="Times New Roman" w:cs="Times New Roman"/>
                <w:color w:val="000000" w:themeColor="text1"/>
                <w:sz w:val="20"/>
                <w:szCs w:val="20"/>
              </w:rPr>
              <w:t>Pretul exprimat in lei, platibil de Achizitor contractantului, include toate cheltuielile legate de transport, livrare si alte operatiuni/cerinte solicitate conform prezentului Caiet de sarcini.</w:t>
            </w:r>
            <w:r w:rsidRPr="00486706">
              <w:rPr>
                <w:rFonts w:ascii="Times New Roman" w:hAnsi="Times New Roman" w:cs="Times New Roman"/>
                <w:sz w:val="20"/>
                <w:szCs w:val="20"/>
              </w:rPr>
              <w:t xml:space="preserve"> </w:t>
            </w:r>
          </w:p>
        </w:tc>
        <w:tc>
          <w:tcPr>
            <w:tcW w:w="4284" w:type="dxa"/>
          </w:tcPr>
          <w:p w:rsidR="00486706" w:rsidRDefault="00486706" w:rsidP="0042746D">
            <w:pPr>
              <w:jc w:val="center"/>
              <w:rPr>
                <w:rFonts w:ascii="Times New Roman" w:hAnsi="Times New Roman" w:cs="Times New Roman"/>
                <w:b/>
                <w:sz w:val="20"/>
                <w:szCs w:val="20"/>
              </w:rPr>
            </w:pPr>
          </w:p>
        </w:tc>
      </w:tr>
    </w:tbl>
    <w:p w:rsidR="0042746D" w:rsidRPr="0042746D" w:rsidRDefault="0042746D" w:rsidP="0042746D">
      <w:pPr>
        <w:rPr>
          <w:rFonts w:ascii="Times New Roman" w:hAnsi="Times New Roman" w:cs="Times New Roman"/>
          <w:b/>
          <w:color w:val="FF0000"/>
          <w:sz w:val="24"/>
          <w:szCs w:val="24"/>
        </w:rPr>
      </w:pPr>
      <w:r>
        <w:rPr>
          <w:rFonts w:ascii="Times New Roman" w:hAnsi="Times New Roman" w:cs="Times New Roman"/>
          <w:b/>
          <w:color w:val="FF0000"/>
          <w:sz w:val="24"/>
          <w:szCs w:val="24"/>
        </w:rPr>
        <w:br w:type="textWrapping" w:clear="all"/>
      </w:r>
    </w:p>
    <w:sectPr w:rsidR="0042746D" w:rsidRPr="0042746D" w:rsidSect="004274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B01"/>
    <w:multiLevelType w:val="hybridMultilevel"/>
    <w:tmpl w:val="F410AF88"/>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6575713"/>
    <w:multiLevelType w:val="hybridMultilevel"/>
    <w:tmpl w:val="93E68668"/>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A175589"/>
    <w:multiLevelType w:val="hybridMultilevel"/>
    <w:tmpl w:val="03727EF8"/>
    <w:lvl w:ilvl="0" w:tplc="6DA02D6A">
      <w:start w:val="1"/>
      <w:numFmt w:val="lowerLetter"/>
      <w:lvlText w:val="%1."/>
      <w:lvlJc w:val="left"/>
      <w:pPr>
        <w:ind w:left="630" w:hanging="360"/>
      </w:pPr>
      <w:rPr>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nsid w:val="0B5F7EB6"/>
    <w:multiLevelType w:val="multilevel"/>
    <w:tmpl w:val="F6722CD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0B794992"/>
    <w:multiLevelType w:val="hybridMultilevel"/>
    <w:tmpl w:val="69C06426"/>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E716D2"/>
    <w:multiLevelType w:val="hybridMultilevel"/>
    <w:tmpl w:val="36223282"/>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418C4"/>
    <w:multiLevelType w:val="multilevel"/>
    <w:tmpl w:val="AADE78D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420278"/>
    <w:multiLevelType w:val="multilevel"/>
    <w:tmpl w:val="B8C607E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C4D72AA"/>
    <w:multiLevelType w:val="hybridMultilevel"/>
    <w:tmpl w:val="542C837E"/>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CBF0494"/>
    <w:multiLevelType w:val="hybridMultilevel"/>
    <w:tmpl w:val="B06EE34A"/>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CFC36B7"/>
    <w:multiLevelType w:val="hybridMultilevel"/>
    <w:tmpl w:val="C12414B2"/>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3651713"/>
    <w:multiLevelType w:val="multilevel"/>
    <w:tmpl w:val="B04012F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63A39D0"/>
    <w:multiLevelType w:val="multilevel"/>
    <w:tmpl w:val="8CCC116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9259D3"/>
    <w:multiLevelType w:val="multilevel"/>
    <w:tmpl w:val="AC62B6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0E1702A"/>
    <w:multiLevelType w:val="multilevel"/>
    <w:tmpl w:val="8CCC116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3B4001"/>
    <w:multiLevelType w:val="hybridMultilevel"/>
    <w:tmpl w:val="472E18B8"/>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6A47BB3"/>
    <w:multiLevelType w:val="multilevel"/>
    <w:tmpl w:val="43C42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90A62DE"/>
    <w:multiLevelType w:val="hybridMultilevel"/>
    <w:tmpl w:val="EC96BB1C"/>
    <w:lvl w:ilvl="0" w:tplc="A86A607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4970FE7"/>
    <w:multiLevelType w:val="hybridMultilevel"/>
    <w:tmpl w:val="D2FC8FDC"/>
    <w:lvl w:ilvl="0" w:tplc="51603162">
      <w:numFmt w:val="decimal"/>
      <w:lvlText w:val="%1."/>
      <w:lvlJc w:val="left"/>
      <w:pPr>
        <w:ind w:left="720" w:hanging="360"/>
      </w:pPr>
      <w:rPr>
        <w:rFonts w:hint="default"/>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74F6FC9"/>
    <w:multiLevelType w:val="multilevel"/>
    <w:tmpl w:val="85D23B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8B754AB"/>
    <w:multiLevelType w:val="multilevel"/>
    <w:tmpl w:val="83EA3FDC"/>
    <w:lvl w:ilvl="0">
      <w:start w:val="1"/>
      <w:numFmt w:val="decimal"/>
      <w:lvlText w:val="%1"/>
      <w:lvlJc w:val="left"/>
      <w:pPr>
        <w:ind w:left="432" w:hanging="432"/>
      </w:pPr>
      <w:rPr>
        <w:b/>
      </w:rPr>
    </w:lvl>
    <w:lvl w:ilvl="1">
      <w:start w:val="1"/>
      <w:numFmt w:val="decimal"/>
      <w:lvlText w:val="%1.%2"/>
      <w:lvlJc w:val="left"/>
      <w:pPr>
        <w:ind w:left="576" w:hanging="576"/>
      </w:pPr>
      <w:rPr>
        <w:b/>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4B804270"/>
    <w:multiLevelType w:val="hybridMultilevel"/>
    <w:tmpl w:val="C7885980"/>
    <w:lvl w:ilvl="0" w:tplc="EB2A68E6">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3">
    <w:nsid w:val="51876191"/>
    <w:multiLevelType w:val="multilevel"/>
    <w:tmpl w:val="8CCC116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CF672B"/>
    <w:multiLevelType w:val="multilevel"/>
    <w:tmpl w:val="1F2AF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3EC11FC"/>
    <w:multiLevelType w:val="hybridMultilevel"/>
    <w:tmpl w:val="69765A62"/>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AA86AE1"/>
    <w:multiLevelType w:val="multilevel"/>
    <w:tmpl w:val="F6722CD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nsid w:val="7191206D"/>
    <w:multiLevelType w:val="multilevel"/>
    <w:tmpl w:val="442EE55C"/>
    <w:lvl w:ilvl="0">
      <w:start w:val="1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nsid w:val="72CC46B7"/>
    <w:multiLevelType w:val="multilevel"/>
    <w:tmpl w:val="8CCC116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0D4A0B"/>
    <w:multiLevelType w:val="multilevel"/>
    <w:tmpl w:val="43C42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63A6FB4"/>
    <w:multiLevelType w:val="hybridMultilevel"/>
    <w:tmpl w:val="91F4DDFC"/>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6514318"/>
    <w:multiLevelType w:val="multilevel"/>
    <w:tmpl w:val="6CC437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777F0D4C"/>
    <w:multiLevelType w:val="multilevel"/>
    <w:tmpl w:val="AC62B6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A110A4"/>
    <w:multiLevelType w:val="multilevel"/>
    <w:tmpl w:val="1F2AF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B0E0AB6"/>
    <w:multiLevelType w:val="multilevel"/>
    <w:tmpl w:val="8CCC116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D82DD9"/>
    <w:multiLevelType w:val="hybridMultilevel"/>
    <w:tmpl w:val="36A02590"/>
    <w:lvl w:ilvl="0" w:tplc="C8F0350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F830B23"/>
    <w:multiLevelType w:val="multilevel"/>
    <w:tmpl w:val="AADE78D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9"/>
  </w:num>
  <w:num w:numId="3">
    <w:abstractNumId w:val="18"/>
  </w:num>
  <w:num w:numId="4">
    <w:abstractNumId w:val="25"/>
  </w:num>
  <w:num w:numId="5">
    <w:abstractNumId w:val="21"/>
  </w:num>
  <w:num w:numId="6">
    <w:abstractNumId w:val="2"/>
  </w:num>
  <w:num w:numId="7">
    <w:abstractNumId w:val="32"/>
  </w:num>
  <w:num w:numId="8">
    <w:abstractNumId w:val="17"/>
  </w:num>
  <w:num w:numId="9">
    <w:abstractNumId w:val="30"/>
  </w:num>
  <w:num w:numId="10">
    <w:abstractNumId w:val="20"/>
  </w:num>
  <w:num w:numId="11">
    <w:abstractNumId w:val="33"/>
  </w:num>
  <w:num w:numId="12">
    <w:abstractNumId w:val="14"/>
  </w:num>
  <w:num w:numId="13">
    <w:abstractNumId w:val="34"/>
  </w:num>
  <w:num w:numId="14">
    <w:abstractNumId w:val="9"/>
  </w:num>
  <w:num w:numId="15">
    <w:abstractNumId w:val="0"/>
  </w:num>
  <w:num w:numId="16">
    <w:abstractNumId w:val="6"/>
  </w:num>
  <w:num w:numId="17">
    <w:abstractNumId w:val="24"/>
  </w:num>
  <w:num w:numId="18">
    <w:abstractNumId w:val="27"/>
  </w:num>
  <w:num w:numId="19">
    <w:abstractNumId w:val="16"/>
  </w:num>
  <w:num w:numId="20">
    <w:abstractNumId w:val="4"/>
  </w:num>
  <w:num w:numId="21">
    <w:abstractNumId w:val="7"/>
  </w:num>
  <w:num w:numId="22">
    <w:abstractNumId w:val="31"/>
  </w:num>
  <w:num w:numId="23">
    <w:abstractNumId w:val="37"/>
  </w:num>
  <w:num w:numId="24">
    <w:abstractNumId w:val="36"/>
  </w:num>
  <w:num w:numId="25">
    <w:abstractNumId w:val="26"/>
  </w:num>
  <w:num w:numId="26">
    <w:abstractNumId w:val="1"/>
  </w:num>
  <w:num w:numId="27">
    <w:abstractNumId w:val="10"/>
  </w:num>
  <w:num w:numId="28">
    <w:abstractNumId w:val="5"/>
  </w:num>
  <w:num w:numId="29">
    <w:abstractNumId w:val="28"/>
  </w:num>
  <w:num w:numId="30">
    <w:abstractNumId w:val="12"/>
  </w:num>
  <w:num w:numId="31">
    <w:abstractNumId w:val="8"/>
  </w:num>
  <w:num w:numId="32">
    <w:abstractNumId w:val="22"/>
  </w:num>
  <w:num w:numId="33">
    <w:abstractNumId w:val="23"/>
  </w:num>
  <w:num w:numId="34">
    <w:abstractNumId w:val="3"/>
  </w:num>
  <w:num w:numId="35">
    <w:abstractNumId w:val="15"/>
  </w:num>
  <w:num w:numId="36">
    <w:abstractNumId w:val="35"/>
  </w:num>
  <w:num w:numId="37">
    <w:abstractNumId w:val="2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6D"/>
    <w:rsid w:val="0002329E"/>
    <w:rsid w:val="00140085"/>
    <w:rsid w:val="00151E5C"/>
    <w:rsid w:val="002329FA"/>
    <w:rsid w:val="002758F1"/>
    <w:rsid w:val="002D08FA"/>
    <w:rsid w:val="002F7B75"/>
    <w:rsid w:val="00364C9C"/>
    <w:rsid w:val="003A449F"/>
    <w:rsid w:val="0041710D"/>
    <w:rsid w:val="0042746D"/>
    <w:rsid w:val="004624CD"/>
    <w:rsid w:val="00486706"/>
    <w:rsid w:val="006766F3"/>
    <w:rsid w:val="006E36D2"/>
    <w:rsid w:val="00761611"/>
    <w:rsid w:val="007721E5"/>
    <w:rsid w:val="007774FD"/>
    <w:rsid w:val="00887ED9"/>
    <w:rsid w:val="008C522C"/>
    <w:rsid w:val="009F3548"/>
    <w:rsid w:val="00AE1E8E"/>
    <w:rsid w:val="00BD6E6F"/>
    <w:rsid w:val="00BE5D8D"/>
    <w:rsid w:val="00C70558"/>
    <w:rsid w:val="00C75C83"/>
    <w:rsid w:val="00CC5390"/>
    <w:rsid w:val="00D31EAB"/>
    <w:rsid w:val="00D40651"/>
    <w:rsid w:val="00F3038E"/>
    <w:rsid w:val="00F606E1"/>
    <w:rsid w:val="00F7204B"/>
    <w:rsid w:val="00FA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42746D"/>
    <w:pPr>
      <w:keepNext/>
      <w:keepLines/>
      <w:numPr>
        <w:numId w:val="6"/>
      </w:numPr>
      <w:spacing w:before="480" w:after="0"/>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42746D"/>
    <w:pPr>
      <w:keepNext/>
      <w:keepLines/>
      <w:numPr>
        <w:ilvl w:val="1"/>
        <w:numId w:val="6"/>
      </w:numPr>
      <w:spacing w:before="200" w:after="0"/>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42746D"/>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Titlu4">
    <w:name w:val="heading 4"/>
    <w:aliases w:val="H4"/>
    <w:basedOn w:val="Normal"/>
    <w:next w:val="Normal"/>
    <w:link w:val="Titlu4Caracter"/>
    <w:uiPriority w:val="9"/>
    <w:unhideWhenUsed/>
    <w:qFormat/>
    <w:rsid w:val="0042746D"/>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unhideWhenUsed/>
    <w:qFormat/>
    <w:rsid w:val="0042746D"/>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unhideWhenUsed/>
    <w:qFormat/>
    <w:rsid w:val="0042746D"/>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aliases w:val="Heading 7 (do not use)"/>
    <w:basedOn w:val="Normal"/>
    <w:next w:val="Normal"/>
    <w:link w:val="Titlu7Caracter"/>
    <w:uiPriority w:val="9"/>
    <w:unhideWhenUsed/>
    <w:qFormat/>
    <w:rsid w:val="0042746D"/>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42746D"/>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42746D"/>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2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fCaracter"/>
    <w:uiPriority w:val="34"/>
    <w:qFormat/>
    <w:rsid w:val="0042746D"/>
    <w:pPr>
      <w:ind w:left="720"/>
      <w:contextualSpacing/>
    </w:pPr>
  </w:style>
  <w:style w:type="paragraph" w:customStyle="1" w:styleId="Bodytext2">
    <w:name w:val="Body text (2)"/>
    <w:basedOn w:val="Normal"/>
    <w:rsid w:val="0042746D"/>
    <w:pPr>
      <w:shd w:val="clear" w:color="auto" w:fill="FFFFFF"/>
      <w:spacing w:after="0" w:line="250" w:lineRule="exact"/>
    </w:pPr>
    <w:rPr>
      <w:rFonts w:ascii="Arial" w:eastAsia="Times New Roman" w:hAnsi="Arial" w:cs="Arial"/>
      <w:sz w:val="20"/>
      <w:szCs w:val="20"/>
      <w:lang w:val="en-US"/>
    </w:rPr>
  </w:style>
  <w:style w:type="character" w:customStyle="1" w:styleId="Bodytext211pt">
    <w:name w:val="Body text (2) + 11 pt"/>
    <w:basedOn w:val="Fontdeparagrafimplicit"/>
    <w:rsid w:val="0042746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ListparagrafCaracter">
    <w:name w:val="Listă paragraf Caracter"/>
    <w:aliases w:val="Forth level Caracter,Numbered List Caracter,Citation List Caracter,본문(내용) Caracter,List Paragraph (numbered (a)) Caracter,Heading x1 Caracter,Normal bullet 2 Caracter,List Paragraph1 Caracter,body 2 Caracter,lp1 Caracter"/>
    <w:link w:val="Listparagraf"/>
    <w:uiPriority w:val="34"/>
    <w:qFormat/>
    <w:locked/>
    <w:rsid w:val="0042746D"/>
    <w:rPr>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42746D"/>
    <w:rPr>
      <w:rFonts w:eastAsiaTheme="majorEastAsia"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42746D"/>
    <w:rPr>
      <w:rFonts w:eastAsiaTheme="majorEastAsia"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42746D"/>
    <w:rPr>
      <w:rFonts w:asciiTheme="majorHAnsi" w:eastAsiaTheme="majorEastAsia" w:hAnsiTheme="majorHAnsi" w:cstheme="majorBidi"/>
      <w:b/>
      <w:bCs/>
      <w:color w:val="4F81BD" w:themeColor="accent1"/>
      <w:lang w:val="ro-RO"/>
    </w:rPr>
  </w:style>
  <w:style w:type="character" w:customStyle="1" w:styleId="Titlu4Caracter">
    <w:name w:val="Titlu 4 Caracter"/>
    <w:aliases w:val="H4 Caracter"/>
    <w:basedOn w:val="Fontdeparagrafimplicit"/>
    <w:link w:val="Titlu4"/>
    <w:uiPriority w:val="9"/>
    <w:rsid w:val="0042746D"/>
    <w:rPr>
      <w:rFonts w:asciiTheme="majorHAnsi" w:eastAsiaTheme="majorEastAsia" w:hAnsiTheme="majorHAnsi" w:cstheme="majorBidi"/>
      <w:b/>
      <w:bCs/>
      <w:i/>
      <w:iCs/>
      <w:color w:val="4F81BD" w:themeColor="accent1"/>
      <w:lang w:val="ro-RO"/>
    </w:rPr>
  </w:style>
  <w:style w:type="character" w:customStyle="1" w:styleId="Titlu5Caracter">
    <w:name w:val="Titlu 5 Caracter"/>
    <w:basedOn w:val="Fontdeparagrafimplicit"/>
    <w:link w:val="Titlu5"/>
    <w:uiPriority w:val="9"/>
    <w:rsid w:val="0042746D"/>
    <w:rPr>
      <w:rFonts w:asciiTheme="majorHAnsi" w:eastAsiaTheme="majorEastAsia" w:hAnsiTheme="majorHAnsi" w:cstheme="majorBidi"/>
      <w:color w:val="243F60" w:themeColor="accent1" w:themeShade="7F"/>
      <w:lang w:val="ro-RO"/>
    </w:rPr>
  </w:style>
  <w:style w:type="character" w:customStyle="1" w:styleId="Titlu6Caracter">
    <w:name w:val="Titlu 6 Caracter"/>
    <w:basedOn w:val="Fontdeparagrafimplicit"/>
    <w:link w:val="Titlu6"/>
    <w:uiPriority w:val="9"/>
    <w:rsid w:val="0042746D"/>
    <w:rPr>
      <w:rFonts w:asciiTheme="majorHAnsi" w:eastAsiaTheme="majorEastAsia" w:hAnsiTheme="majorHAnsi" w:cstheme="majorBidi"/>
      <w:i/>
      <w:iCs/>
      <w:color w:val="243F60" w:themeColor="accent1" w:themeShade="7F"/>
      <w:lang w:val="ro-RO"/>
    </w:rPr>
  </w:style>
  <w:style w:type="character" w:customStyle="1" w:styleId="Titlu7Caracter">
    <w:name w:val="Titlu 7 Caracter"/>
    <w:aliases w:val="Heading 7 (do not use) Caracter"/>
    <w:basedOn w:val="Fontdeparagrafimplicit"/>
    <w:link w:val="Titlu7"/>
    <w:uiPriority w:val="9"/>
    <w:rsid w:val="0042746D"/>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42746D"/>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42746D"/>
    <w:rPr>
      <w:rFonts w:asciiTheme="majorHAnsi" w:eastAsiaTheme="majorEastAsia" w:hAnsiTheme="majorHAnsi" w:cstheme="majorBidi"/>
      <w:i/>
      <w:iCs/>
      <w:color w:val="404040" w:themeColor="text1" w:themeTint="BF"/>
      <w:sz w:val="20"/>
      <w:szCs w:val="20"/>
      <w:lang w:val="ro-RO"/>
    </w:rPr>
  </w:style>
  <w:style w:type="paragraph" w:styleId="TextnBalon">
    <w:name w:val="Balloon Text"/>
    <w:basedOn w:val="Normal"/>
    <w:link w:val="TextnBalonCaracter"/>
    <w:uiPriority w:val="99"/>
    <w:semiHidden/>
    <w:unhideWhenUsed/>
    <w:rsid w:val="00364C9C"/>
    <w:pPr>
      <w:spacing w:after="0" w:line="240" w:lineRule="auto"/>
    </w:pPr>
    <w:rPr>
      <w:rFonts w:ascii="Tahoma" w:hAnsi="Tahoma" w:cs="Tahoma"/>
      <w:sz w:val="16"/>
      <w:szCs w:val="16"/>
      <w:lang w:val="en-US"/>
    </w:rPr>
  </w:style>
  <w:style w:type="character" w:customStyle="1" w:styleId="TextnBalonCaracter">
    <w:name w:val="Text în Balon Caracter"/>
    <w:basedOn w:val="Fontdeparagrafimplicit"/>
    <w:link w:val="TextnBalon"/>
    <w:uiPriority w:val="99"/>
    <w:semiHidden/>
    <w:rsid w:val="00364C9C"/>
    <w:rPr>
      <w:rFonts w:ascii="Tahoma" w:hAnsi="Tahoma" w:cs="Tahoma"/>
      <w:sz w:val="16"/>
      <w:szCs w:val="16"/>
    </w:rPr>
  </w:style>
  <w:style w:type="character" w:styleId="Hyperlink">
    <w:name w:val="Hyperlink"/>
    <w:basedOn w:val="Fontdeparagrafimplicit"/>
    <w:uiPriority w:val="99"/>
    <w:unhideWhenUsed/>
    <w:rsid w:val="004867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42746D"/>
    <w:pPr>
      <w:keepNext/>
      <w:keepLines/>
      <w:numPr>
        <w:numId w:val="6"/>
      </w:numPr>
      <w:spacing w:before="480" w:after="0"/>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42746D"/>
    <w:pPr>
      <w:keepNext/>
      <w:keepLines/>
      <w:numPr>
        <w:ilvl w:val="1"/>
        <w:numId w:val="6"/>
      </w:numPr>
      <w:spacing w:before="200" w:after="0"/>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42746D"/>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Titlu4">
    <w:name w:val="heading 4"/>
    <w:aliases w:val="H4"/>
    <w:basedOn w:val="Normal"/>
    <w:next w:val="Normal"/>
    <w:link w:val="Titlu4Caracter"/>
    <w:uiPriority w:val="9"/>
    <w:unhideWhenUsed/>
    <w:qFormat/>
    <w:rsid w:val="0042746D"/>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unhideWhenUsed/>
    <w:qFormat/>
    <w:rsid w:val="0042746D"/>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unhideWhenUsed/>
    <w:qFormat/>
    <w:rsid w:val="0042746D"/>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aliases w:val="Heading 7 (do not use)"/>
    <w:basedOn w:val="Normal"/>
    <w:next w:val="Normal"/>
    <w:link w:val="Titlu7Caracter"/>
    <w:uiPriority w:val="9"/>
    <w:unhideWhenUsed/>
    <w:qFormat/>
    <w:rsid w:val="0042746D"/>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42746D"/>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42746D"/>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2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fCaracter"/>
    <w:uiPriority w:val="34"/>
    <w:qFormat/>
    <w:rsid w:val="0042746D"/>
    <w:pPr>
      <w:ind w:left="720"/>
      <w:contextualSpacing/>
    </w:pPr>
  </w:style>
  <w:style w:type="paragraph" w:customStyle="1" w:styleId="Bodytext2">
    <w:name w:val="Body text (2)"/>
    <w:basedOn w:val="Normal"/>
    <w:rsid w:val="0042746D"/>
    <w:pPr>
      <w:shd w:val="clear" w:color="auto" w:fill="FFFFFF"/>
      <w:spacing w:after="0" w:line="250" w:lineRule="exact"/>
    </w:pPr>
    <w:rPr>
      <w:rFonts w:ascii="Arial" w:eastAsia="Times New Roman" w:hAnsi="Arial" w:cs="Arial"/>
      <w:sz w:val="20"/>
      <w:szCs w:val="20"/>
      <w:lang w:val="en-US"/>
    </w:rPr>
  </w:style>
  <w:style w:type="character" w:customStyle="1" w:styleId="Bodytext211pt">
    <w:name w:val="Body text (2) + 11 pt"/>
    <w:basedOn w:val="Fontdeparagrafimplicit"/>
    <w:rsid w:val="0042746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ListparagrafCaracter">
    <w:name w:val="Listă paragraf Caracter"/>
    <w:aliases w:val="Forth level Caracter,Numbered List Caracter,Citation List Caracter,본문(내용) Caracter,List Paragraph (numbered (a)) Caracter,Heading x1 Caracter,Normal bullet 2 Caracter,List Paragraph1 Caracter,body 2 Caracter,lp1 Caracter"/>
    <w:link w:val="Listparagraf"/>
    <w:uiPriority w:val="34"/>
    <w:qFormat/>
    <w:locked/>
    <w:rsid w:val="0042746D"/>
    <w:rPr>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42746D"/>
    <w:rPr>
      <w:rFonts w:eastAsiaTheme="majorEastAsia"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42746D"/>
    <w:rPr>
      <w:rFonts w:eastAsiaTheme="majorEastAsia"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42746D"/>
    <w:rPr>
      <w:rFonts w:asciiTheme="majorHAnsi" w:eastAsiaTheme="majorEastAsia" w:hAnsiTheme="majorHAnsi" w:cstheme="majorBidi"/>
      <w:b/>
      <w:bCs/>
      <w:color w:val="4F81BD" w:themeColor="accent1"/>
      <w:lang w:val="ro-RO"/>
    </w:rPr>
  </w:style>
  <w:style w:type="character" w:customStyle="1" w:styleId="Titlu4Caracter">
    <w:name w:val="Titlu 4 Caracter"/>
    <w:aliases w:val="H4 Caracter"/>
    <w:basedOn w:val="Fontdeparagrafimplicit"/>
    <w:link w:val="Titlu4"/>
    <w:uiPriority w:val="9"/>
    <w:rsid w:val="0042746D"/>
    <w:rPr>
      <w:rFonts w:asciiTheme="majorHAnsi" w:eastAsiaTheme="majorEastAsia" w:hAnsiTheme="majorHAnsi" w:cstheme="majorBidi"/>
      <w:b/>
      <w:bCs/>
      <w:i/>
      <w:iCs/>
      <w:color w:val="4F81BD" w:themeColor="accent1"/>
      <w:lang w:val="ro-RO"/>
    </w:rPr>
  </w:style>
  <w:style w:type="character" w:customStyle="1" w:styleId="Titlu5Caracter">
    <w:name w:val="Titlu 5 Caracter"/>
    <w:basedOn w:val="Fontdeparagrafimplicit"/>
    <w:link w:val="Titlu5"/>
    <w:uiPriority w:val="9"/>
    <w:rsid w:val="0042746D"/>
    <w:rPr>
      <w:rFonts w:asciiTheme="majorHAnsi" w:eastAsiaTheme="majorEastAsia" w:hAnsiTheme="majorHAnsi" w:cstheme="majorBidi"/>
      <w:color w:val="243F60" w:themeColor="accent1" w:themeShade="7F"/>
      <w:lang w:val="ro-RO"/>
    </w:rPr>
  </w:style>
  <w:style w:type="character" w:customStyle="1" w:styleId="Titlu6Caracter">
    <w:name w:val="Titlu 6 Caracter"/>
    <w:basedOn w:val="Fontdeparagrafimplicit"/>
    <w:link w:val="Titlu6"/>
    <w:uiPriority w:val="9"/>
    <w:rsid w:val="0042746D"/>
    <w:rPr>
      <w:rFonts w:asciiTheme="majorHAnsi" w:eastAsiaTheme="majorEastAsia" w:hAnsiTheme="majorHAnsi" w:cstheme="majorBidi"/>
      <w:i/>
      <w:iCs/>
      <w:color w:val="243F60" w:themeColor="accent1" w:themeShade="7F"/>
      <w:lang w:val="ro-RO"/>
    </w:rPr>
  </w:style>
  <w:style w:type="character" w:customStyle="1" w:styleId="Titlu7Caracter">
    <w:name w:val="Titlu 7 Caracter"/>
    <w:aliases w:val="Heading 7 (do not use) Caracter"/>
    <w:basedOn w:val="Fontdeparagrafimplicit"/>
    <w:link w:val="Titlu7"/>
    <w:uiPriority w:val="9"/>
    <w:rsid w:val="0042746D"/>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42746D"/>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42746D"/>
    <w:rPr>
      <w:rFonts w:asciiTheme="majorHAnsi" w:eastAsiaTheme="majorEastAsia" w:hAnsiTheme="majorHAnsi" w:cstheme="majorBidi"/>
      <w:i/>
      <w:iCs/>
      <w:color w:val="404040" w:themeColor="text1" w:themeTint="BF"/>
      <w:sz w:val="20"/>
      <w:szCs w:val="20"/>
      <w:lang w:val="ro-RO"/>
    </w:rPr>
  </w:style>
  <w:style w:type="paragraph" w:styleId="TextnBalon">
    <w:name w:val="Balloon Text"/>
    <w:basedOn w:val="Normal"/>
    <w:link w:val="TextnBalonCaracter"/>
    <w:uiPriority w:val="99"/>
    <w:semiHidden/>
    <w:unhideWhenUsed/>
    <w:rsid w:val="00364C9C"/>
    <w:pPr>
      <w:spacing w:after="0" w:line="240" w:lineRule="auto"/>
    </w:pPr>
    <w:rPr>
      <w:rFonts w:ascii="Tahoma" w:hAnsi="Tahoma" w:cs="Tahoma"/>
      <w:sz w:val="16"/>
      <w:szCs w:val="16"/>
      <w:lang w:val="en-US"/>
    </w:rPr>
  </w:style>
  <w:style w:type="character" w:customStyle="1" w:styleId="TextnBalonCaracter">
    <w:name w:val="Text în Balon Caracter"/>
    <w:basedOn w:val="Fontdeparagrafimplicit"/>
    <w:link w:val="TextnBalon"/>
    <w:uiPriority w:val="99"/>
    <w:semiHidden/>
    <w:rsid w:val="00364C9C"/>
    <w:rPr>
      <w:rFonts w:ascii="Tahoma" w:hAnsi="Tahoma" w:cs="Tahoma"/>
      <w:sz w:val="16"/>
      <w:szCs w:val="16"/>
    </w:rPr>
  </w:style>
  <w:style w:type="character" w:styleId="Hyperlink">
    <w:name w:val="Hyperlink"/>
    <w:basedOn w:val="Fontdeparagrafimplicit"/>
    <w:uiPriority w:val="99"/>
    <w:unhideWhenUsed/>
    <w:rsid w:val="004867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hizitii@is.politiaromana.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3631</Words>
  <Characters>21065</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panaite george IS</dc:creator>
  <cp:lastModifiedBy>panaite george IS</cp:lastModifiedBy>
  <cp:revision>3</cp:revision>
  <dcterms:created xsi:type="dcterms:W3CDTF">2026-03-09T11:09:00Z</dcterms:created>
  <dcterms:modified xsi:type="dcterms:W3CDTF">2026-03-10T06:50:00Z</dcterms:modified>
</cp:coreProperties>
</file>