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AC3" w:rsidRPr="00957F10" w:rsidRDefault="00A91AC3" w:rsidP="00957F10">
      <w:pPr>
        <w:overflowPunct/>
        <w:autoSpaceDE/>
        <w:adjustRightInd/>
        <w:jc w:val="both"/>
        <w:outlineLvl w:val="0"/>
        <w:rPr>
          <w:rFonts w:ascii="Times New Roman" w:hAnsi="Times New Roman"/>
          <w:b/>
          <w:noProof/>
          <w:sz w:val="22"/>
          <w:szCs w:val="22"/>
          <w:lang w:val="pt-BR"/>
        </w:rPr>
      </w:pPr>
      <w:r w:rsidRPr="00957F10">
        <w:rPr>
          <w:rFonts w:ascii="Times New Roman" w:hAnsi="Times New Roman"/>
          <w:b/>
          <w:noProof/>
          <w:sz w:val="22"/>
          <w:szCs w:val="22"/>
          <w:lang w:val="pt-BR"/>
        </w:rPr>
        <w:t>Formularul nr. 12</w:t>
      </w:r>
      <w:r w:rsidR="00F56DFB" w:rsidRPr="00957F10">
        <w:rPr>
          <w:rFonts w:ascii="Times New Roman" w:hAnsi="Times New Roman"/>
          <w:b/>
          <w:noProof/>
          <w:sz w:val="22"/>
          <w:szCs w:val="22"/>
          <w:lang w:val="pt-BR"/>
        </w:rPr>
        <w:t xml:space="preserve">                                  </w:t>
      </w:r>
      <w:r w:rsidR="00F56DFB" w:rsidRPr="00957F10">
        <w:rPr>
          <w:rFonts w:ascii="Times New Roman" w:hAnsi="Times New Roman"/>
          <w:noProof/>
          <w:sz w:val="22"/>
          <w:szCs w:val="22"/>
          <w:lang w:val="pt-BR"/>
        </w:rPr>
        <w:t>SECȚIUNE</w:t>
      </w:r>
      <w:r w:rsidR="009F1CE7" w:rsidRPr="00957F10">
        <w:rPr>
          <w:rFonts w:ascii="Times New Roman" w:hAnsi="Times New Roman"/>
          <w:noProof/>
          <w:sz w:val="22"/>
          <w:szCs w:val="22"/>
          <w:lang w:val="pt-BR"/>
        </w:rPr>
        <w:t>A</w:t>
      </w:r>
      <w:r w:rsidR="00F56DFB" w:rsidRPr="00957F10">
        <w:rPr>
          <w:rFonts w:ascii="Times New Roman" w:hAnsi="Times New Roman"/>
          <w:noProof/>
          <w:sz w:val="22"/>
          <w:szCs w:val="22"/>
          <w:lang w:val="pt-BR"/>
        </w:rPr>
        <w:t xml:space="preserve"> IV</w:t>
      </w:r>
      <w:r w:rsidR="009F1CE7" w:rsidRPr="00957F10">
        <w:rPr>
          <w:rFonts w:ascii="Times New Roman" w:hAnsi="Times New Roman"/>
          <w:noProof/>
          <w:sz w:val="22"/>
          <w:szCs w:val="22"/>
          <w:lang w:val="pt-BR"/>
        </w:rPr>
        <w:t xml:space="preserve"> </w:t>
      </w:r>
      <w:r w:rsidR="00F56DFB" w:rsidRPr="00957F10">
        <w:rPr>
          <w:rFonts w:ascii="Times New Roman" w:hAnsi="Times New Roman"/>
          <w:noProof/>
          <w:sz w:val="22"/>
          <w:szCs w:val="22"/>
          <w:lang w:val="pt-BR"/>
        </w:rPr>
        <w:t>a Document</w:t>
      </w:r>
      <w:r w:rsidR="009F1CE7" w:rsidRPr="00957F10">
        <w:rPr>
          <w:rFonts w:ascii="Times New Roman" w:hAnsi="Times New Roman"/>
          <w:noProof/>
          <w:sz w:val="22"/>
          <w:szCs w:val="22"/>
          <w:lang w:val="pt-BR"/>
        </w:rPr>
        <w:t>ației de atribuire</w:t>
      </w:r>
    </w:p>
    <w:p w:rsidR="00A91AC3" w:rsidRPr="00957F10" w:rsidRDefault="00A91AC3" w:rsidP="00957F10">
      <w:pPr>
        <w:ind w:right="806"/>
        <w:contextualSpacing/>
        <w:jc w:val="both"/>
        <w:rPr>
          <w:rFonts w:ascii="Times New Roman" w:hAnsi="Times New Roman"/>
          <w:sz w:val="22"/>
          <w:szCs w:val="22"/>
          <w:lang w:val="ro-RO"/>
        </w:rPr>
      </w:pP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t xml:space="preserve">     </w:t>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r>
      <w:r w:rsidRPr="00957F10">
        <w:rPr>
          <w:rFonts w:ascii="Times New Roman" w:hAnsi="Times New Roman"/>
          <w:b/>
          <w:bCs/>
          <w:sz w:val="22"/>
          <w:szCs w:val="22"/>
          <w:lang w:val="ro-RO"/>
        </w:rPr>
        <w:tab/>
        <w:t xml:space="preserve">        </w:t>
      </w:r>
    </w:p>
    <w:p w:rsidR="00A91AC3" w:rsidRPr="00957F10" w:rsidRDefault="00A91AC3" w:rsidP="00957F10">
      <w:pPr>
        <w:tabs>
          <w:tab w:val="left" w:pos="8295"/>
        </w:tabs>
        <w:jc w:val="both"/>
        <w:rPr>
          <w:rFonts w:ascii="Times New Roman" w:hAnsi="Times New Roman"/>
          <w:b/>
          <w:bCs/>
          <w:sz w:val="22"/>
          <w:szCs w:val="22"/>
          <w:lang w:val="ro-RO"/>
        </w:rPr>
      </w:pPr>
      <w:r w:rsidRPr="00957F10">
        <w:rPr>
          <w:rFonts w:ascii="Times New Roman" w:hAnsi="Times New Roman"/>
          <w:b/>
          <w:bCs/>
          <w:sz w:val="22"/>
          <w:szCs w:val="22"/>
          <w:lang w:val="ro-RO"/>
        </w:rPr>
        <w:tab/>
      </w:r>
    </w:p>
    <w:p w:rsidR="00A91AC3" w:rsidRPr="00957F10" w:rsidRDefault="00A91AC3" w:rsidP="00957F10">
      <w:pPr>
        <w:tabs>
          <w:tab w:val="left" w:pos="8295"/>
        </w:tabs>
        <w:jc w:val="both"/>
        <w:rPr>
          <w:rFonts w:ascii="Times New Roman" w:hAnsi="Times New Roman"/>
          <w:b/>
          <w:bCs/>
          <w:sz w:val="22"/>
          <w:szCs w:val="22"/>
          <w:lang w:val="ro-RO"/>
        </w:rPr>
      </w:pPr>
      <w:r w:rsidRPr="00957F10">
        <w:rPr>
          <w:rFonts w:ascii="Times New Roman" w:hAnsi="Times New Roman"/>
          <w:b/>
          <w:bCs/>
          <w:sz w:val="22"/>
          <w:szCs w:val="22"/>
          <w:lang w:val="ro-RO"/>
        </w:rPr>
        <w:t xml:space="preserve">                                                    PROIECT CONTRACT SUBSECVENT </w:t>
      </w:r>
    </w:p>
    <w:p w:rsidR="00A91AC3" w:rsidRPr="00957F10" w:rsidRDefault="00A91AC3" w:rsidP="00957F10">
      <w:pPr>
        <w:overflowPunct/>
        <w:autoSpaceDE/>
        <w:autoSpaceDN/>
        <w:adjustRightInd/>
        <w:spacing w:before="120" w:after="120" w:line="300" w:lineRule="atLeast"/>
        <w:jc w:val="center"/>
        <w:rPr>
          <w:rFonts w:ascii="Times New Roman" w:hAnsi="Times New Roman"/>
          <w:bCs/>
          <w:iCs/>
          <w:noProof/>
          <w:spacing w:val="10"/>
          <w:sz w:val="22"/>
          <w:szCs w:val="22"/>
          <w:lang w:val="ro-RO"/>
        </w:rPr>
      </w:pPr>
      <w:r w:rsidRPr="00957F10">
        <w:rPr>
          <w:rFonts w:ascii="Times New Roman" w:hAnsi="Times New Roman"/>
          <w:bCs/>
          <w:iCs/>
          <w:noProof/>
          <w:spacing w:val="10"/>
          <w:sz w:val="22"/>
          <w:szCs w:val="22"/>
          <w:lang w:val="ro-RO"/>
        </w:rPr>
        <w:t>având ca obiect</w:t>
      </w:r>
    </w:p>
    <w:p w:rsidR="00A91AC3" w:rsidRPr="00957F10" w:rsidRDefault="00A91AC3" w:rsidP="00957F10">
      <w:pPr>
        <w:suppressAutoHyphens/>
        <w:overflowPunct/>
        <w:autoSpaceDE/>
        <w:autoSpaceDN/>
        <w:adjustRightInd/>
        <w:spacing w:before="120" w:after="120" w:line="300" w:lineRule="atLeast"/>
        <w:jc w:val="center"/>
        <w:rPr>
          <w:rFonts w:ascii="Times New Roman" w:hAnsi="Times New Roman"/>
          <w:b/>
          <w:i/>
          <w:sz w:val="22"/>
          <w:szCs w:val="22"/>
          <w:lang w:val="ro-RO"/>
        </w:rPr>
      </w:pPr>
      <w:r w:rsidRPr="00957F10">
        <w:rPr>
          <w:rFonts w:ascii="Times New Roman" w:hAnsi="Times New Roman"/>
          <w:b/>
          <w:i/>
          <w:sz w:val="22"/>
          <w:szCs w:val="22"/>
          <w:lang w:val="ro-RO"/>
        </w:rPr>
        <w:t>Servicii de curățenie a spațiilor ce aparțin clădirii în care își desfășoară activitatea</w:t>
      </w:r>
    </w:p>
    <w:p w:rsidR="00A91AC3" w:rsidRPr="00957F10" w:rsidRDefault="00A91AC3" w:rsidP="00957F10">
      <w:pPr>
        <w:suppressAutoHyphens/>
        <w:overflowPunct/>
        <w:autoSpaceDE/>
        <w:autoSpaceDN/>
        <w:adjustRightInd/>
        <w:spacing w:before="120" w:after="120" w:line="300" w:lineRule="atLeast"/>
        <w:jc w:val="center"/>
        <w:rPr>
          <w:rFonts w:ascii="Times New Roman" w:hAnsi="Times New Roman"/>
          <w:i/>
          <w:iCs/>
          <w:sz w:val="22"/>
          <w:szCs w:val="22"/>
          <w:lang w:val="ro-RO" w:eastAsia="ar-SA"/>
        </w:rPr>
      </w:pPr>
      <w:r w:rsidRPr="00957F10">
        <w:rPr>
          <w:rFonts w:ascii="Times New Roman" w:hAnsi="Times New Roman"/>
          <w:b/>
          <w:i/>
          <w:sz w:val="22"/>
          <w:szCs w:val="22"/>
          <w:lang w:val="ro-RO"/>
        </w:rPr>
        <w:t>Institutul Național de Statistică</w:t>
      </w:r>
    </w:p>
    <w:p w:rsidR="00A91AC3" w:rsidRPr="00957F10" w:rsidRDefault="00A91AC3" w:rsidP="00957F10">
      <w:pPr>
        <w:suppressAutoHyphens/>
        <w:overflowPunct/>
        <w:autoSpaceDE/>
        <w:autoSpaceDN/>
        <w:adjustRightInd/>
        <w:spacing w:before="120" w:after="120" w:line="300" w:lineRule="atLeast"/>
        <w:jc w:val="center"/>
        <w:rPr>
          <w:rFonts w:ascii="Times New Roman" w:hAnsi="Times New Roman"/>
          <w:b/>
          <w:bCs/>
          <w:sz w:val="22"/>
          <w:szCs w:val="22"/>
          <w:lang w:val="ro-RO" w:eastAsia="ro-RO"/>
        </w:rPr>
      </w:pPr>
      <w:r w:rsidRPr="00957F10">
        <w:rPr>
          <w:rFonts w:ascii="Times New Roman" w:hAnsi="Times New Roman"/>
          <w:b/>
          <w:iCs/>
          <w:sz w:val="22"/>
          <w:szCs w:val="22"/>
          <w:lang w:val="ro-RO" w:eastAsia="ar-SA"/>
        </w:rPr>
        <w:t>Nr. …………… data ……………..…...</w:t>
      </w:r>
    </w:p>
    <w:p w:rsidR="00A91AC3" w:rsidRPr="00957F10" w:rsidRDefault="00A91AC3" w:rsidP="00957F10">
      <w:pPr>
        <w:tabs>
          <w:tab w:val="left" w:pos="8295"/>
        </w:tabs>
        <w:jc w:val="both"/>
        <w:rPr>
          <w:rFonts w:ascii="Times New Roman" w:hAnsi="Times New Roman"/>
          <w:b/>
          <w:bCs/>
          <w:sz w:val="22"/>
          <w:szCs w:val="22"/>
          <w:lang w:val="ro-RO"/>
        </w:rPr>
      </w:pPr>
    </w:p>
    <w:p w:rsidR="00A91AC3" w:rsidRPr="00957F10" w:rsidRDefault="00A91AC3" w:rsidP="00957F10">
      <w:pPr>
        <w:suppressAutoHyphens/>
        <w:overflowPunct/>
        <w:autoSpaceDE/>
        <w:autoSpaceDN/>
        <w:adjustRightInd/>
        <w:spacing w:before="120" w:after="120" w:line="300" w:lineRule="atLeast"/>
        <w:jc w:val="both"/>
        <w:rPr>
          <w:rFonts w:ascii="Times New Roman" w:hAnsi="Times New Roman"/>
          <w:bCs/>
          <w:i/>
          <w:spacing w:val="10"/>
          <w:sz w:val="22"/>
          <w:szCs w:val="22"/>
          <w:lang w:val="ro-RO" w:eastAsia="ar-SA"/>
        </w:rPr>
      </w:pPr>
      <w:r w:rsidRPr="00957F10">
        <w:rPr>
          <w:rFonts w:ascii="Times New Roman" w:hAnsi="Times New Roman"/>
          <w:b/>
          <w:bCs/>
          <w:i/>
          <w:iCs/>
          <w:spacing w:val="10"/>
          <w:sz w:val="22"/>
          <w:szCs w:val="22"/>
          <w:lang w:val="ro-RO" w:eastAsia="ar-SA"/>
        </w:rPr>
        <w:t>1. Preambul</w:t>
      </w:r>
    </w:p>
    <w:p w:rsidR="00A91AC3" w:rsidRPr="00957F10" w:rsidRDefault="00A91AC3" w:rsidP="00957F10">
      <w:pPr>
        <w:overflowPunct/>
        <w:autoSpaceDE/>
        <w:autoSpaceDN/>
        <w:adjustRightInd/>
        <w:spacing w:before="120" w:after="120" w:line="300" w:lineRule="atLeast"/>
        <w:jc w:val="both"/>
        <w:rPr>
          <w:rFonts w:ascii="Times New Roman" w:hAnsi="Times New Roman"/>
          <w:spacing w:val="2"/>
          <w:sz w:val="22"/>
          <w:szCs w:val="22"/>
          <w:lang w:val="ro-RO" w:eastAsia="ar-SA"/>
        </w:rPr>
      </w:pPr>
      <w:r w:rsidRPr="00957F10">
        <w:rPr>
          <w:rFonts w:ascii="Times New Roman" w:hAnsi="Times New Roman"/>
          <w:bCs/>
          <w:iCs/>
          <w:spacing w:val="10"/>
          <w:sz w:val="22"/>
          <w:szCs w:val="22"/>
          <w:lang w:val="ro-RO" w:eastAsia="ar-SA"/>
        </w:rPr>
        <w:t>În temeiul Legii nr. 98/2016 privind achizițiile publice, al H.G. nr. 395/2016 pentru aprobarea normelor de aplicare a prevederilor referitoare la atribuirea contractului de achiziție publică/acordului-cadru din Legea nr. 98/2016 privind achizițiile publice, cu modificările și completările ulterioare și al acordului-cadru nr. ……………</w:t>
      </w:r>
      <w:r w:rsidRPr="00957F10">
        <w:rPr>
          <w:rFonts w:ascii="Times New Roman" w:hAnsi="Times New Roman"/>
          <w:b/>
          <w:sz w:val="22"/>
          <w:szCs w:val="22"/>
          <w:lang w:val="ro-RO"/>
        </w:rPr>
        <w:t>,</w:t>
      </w:r>
      <w:r w:rsidRPr="00957F10">
        <w:rPr>
          <w:rFonts w:ascii="Times New Roman" w:hAnsi="Times New Roman"/>
          <w:bCs/>
          <w:iCs/>
          <w:spacing w:val="10"/>
          <w:sz w:val="22"/>
          <w:szCs w:val="22"/>
          <w:lang w:val="ro-RO" w:eastAsia="ar-SA"/>
        </w:rPr>
        <w:t xml:space="preserve"> s-a încheiat prezentul contract subsecvent </w:t>
      </w:r>
      <w:r w:rsidRPr="00957F10">
        <w:rPr>
          <w:rFonts w:ascii="Times New Roman" w:hAnsi="Times New Roman"/>
          <w:spacing w:val="2"/>
          <w:sz w:val="22"/>
          <w:szCs w:val="22"/>
          <w:lang w:val="ro-RO" w:eastAsia="ar-SA"/>
        </w:rPr>
        <w:t xml:space="preserve">de servicii, </w:t>
      </w:r>
    </w:p>
    <w:p w:rsidR="00A91AC3" w:rsidRPr="00957F10" w:rsidRDefault="00A91AC3" w:rsidP="00957F10">
      <w:pPr>
        <w:overflowPunct/>
        <w:autoSpaceDE/>
        <w:autoSpaceDN/>
        <w:adjustRightInd/>
        <w:spacing w:before="120" w:after="120" w:line="300" w:lineRule="atLeast"/>
        <w:jc w:val="both"/>
        <w:rPr>
          <w:rFonts w:ascii="Times New Roman" w:hAnsi="Times New Roman"/>
          <w:bCs/>
          <w:spacing w:val="-5"/>
          <w:w w:val="117"/>
          <w:sz w:val="22"/>
          <w:szCs w:val="22"/>
          <w:lang w:val="fr-FR" w:eastAsia="ar-SA"/>
        </w:rPr>
      </w:pPr>
      <w:proofErr w:type="spellStart"/>
      <w:proofErr w:type="gramStart"/>
      <w:r w:rsidRPr="00957F10">
        <w:rPr>
          <w:rFonts w:ascii="Times New Roman" w:hAnsi="Times New Roman"/>
          <w:bCs/>
          <w:spacing w:val="-5"/>
          <w:w w:val="117"/>
          <w:sz w:val="22"/>
          <w:szCs w:val="22"/>
          <w:lang w:val="fr-FR" w:eastAsia="ar-SA"/>
        </w:rPr>
        <w:t>între</w:t>
      </w:r>
      <w:proofErr w:type="spellEnd"/>
      <w:r w:rsidRPr="00957F10">
        <w:rPr>
          <w:rFonts w:ascii="Times New Roman" w:hAnsi="Times New Roman"/>
          <w:bCs/>
          <w:spacing w:val="-5"/>
          <w:w w:val="117"/>
          <w:sz w:val="22"/>
          <w:szCs w:val="22"/>
          <w:lang w:val="fr-FR" w:eastAsia="ar-SA"/>
        </w:rPr>
        <w:t>:</w:t>
      </w:r>
      <w:proofErr w:type="gramEnd"/>
    </w:p>
    <w:p w:rsidR="00A91AC3" w:rsidRPr="00957F10" w:rsidRDefault="00A91AC3" w:rsidP="00957F10">
      <w:pPr>
        <w:widowControl w:val="0"/>
        <w:overflowPunct/>
        <w:snapToGrid w:val="0"/>
        <w:spacing w:before="120" w:after="120" w:line="300" w:lineRule="atLeast"/>
        <w:jc w:val="both"/>
        <w:rPr>
          <w:rFonts w:ascii="Times New Roman" w:hAnsi="Times New Roman"/>
          <w:b/>
          <w:sz w:val="22"/>
          <w:szCs w:val="22"/>
          <w:lang w:val="ro-RO" w:eastAsia="ro-RO"/>
        </w:rPr>
      </w:pPr>
    </w:p>
    <w:p w:rsidR="00A91AC3" w:rsidRPr="00957F10" w:rsidRDefault="00A91AC3" w:rsidP="00957F10">
      <w:pPr>
        <w:overflowPunct/>
        <w:spacing w:before="120" w:after="120" w:line="300" w:lineRule="atLeast"/>
        <w:jc w:val="both"/>
        <w:rPr>
          <w:rFonts w:ascii="Times New Roman" w:hAnsi="Times New Roman"/>
          <w:bCs/>
          <w:sz w:val="22"/>
          <w:szCs w:val="22"/>
          <w:lang w:val="ro-RO"/>
        </w:rPr>
      </w:pPr>
      <w:r w:rsidRPr="00957F10">
        <w:rPr>
          <w:rFonts w:ascii="Times New Roman" w:hAnsi="Times New Roman"/>
          <w:b/>
          <w:bCs/>
          <w:snapToGrid w:val="0"/>
          <w:sz w:val="22"/>
          <w:szCs w:val="22"/>
          <w:lang w:val="ro-RO"/>
        </w:rPr>
        <w:t>INSTITUTUL NAŢIONAL DE STATISTICĂ</w:t>
      </w:r>
      <w:r w:rsidRPr="00957F10">
        <w:rPr>
          <w:rFonts w:ascii="Times New Roman" w:hAnsi="Times New Roman"/>
          <w:bCs/>
          <w:snapToGrid w:val="0"/>
          <w:sz w:val="22"/>
          <w:szCs w:val="22"/>
          <w:lang w:val="ro-RO"/>
        </w:rPr>
        <w:t xml:space="preserve"> cu sediul în  </w:t>
      </w:r>
      <w:proofErr w:type="spellStart"/>
      <w:r w:rsidRPr="00957F10">
        <w:rPr>
          <w:rFonts w:ascii="Times New Roman" w:hAnsi="Times New Roman"/>
          <w:bCs/>
          <w:snapToGrid w:val="0"/>
          <w:sz w:val="22"/>
          <w:szCs w:val="22"/>
          <w:lang w:val="ro-RO"/>
        </w:rPr>
        <w:t>Bucureşti</w:t>
      </w:r>
      <w:proofErr w:type="spellEnd"/>
      <w:r w:rsidRPr="00957F10">
        <w:rPr>
          <w:rFonts w:ascii="Times New Roman" w:hAnsi="Times New Roman"/>
          <w:bCs/>
          <w:snapToGrid w:val="0"/>
          <w:sz w:val="22"/>
          <w:szCs w:val="22"/>
          <w:lang w:val="ro-RO"/>
        </w:rPr>
        <w:t xml:space="preserve">, Bd. </w:t>
      </w:r>
      <w:proofErr w:type="spellStart"/>
      <w:r w:rsidRPr="00957F10">
        <w:rPr>
          <w:rFonts w:ascii="Times New Roman" w:hAnsi="Times New Roman"/>
          <w:bCs/>
          <w:snapToGrid w:val="0"/>
          <w:sz w:val="22"/>
          <w:szCs w:val="22"/>
          <w:lang w:val="ro-RO"/>
        </w:rPr>
        <w:t>Libertăţii</w:t>
      </w:r>
      <w:proofErr w:type="spellEnd"/>
      <w:r w:rsidRPr="00957F10">
        <w:rPr>
          <w:rFonts w:ascii="Times New Roman" w:hAnsi="Times New Roman"/>
          <w:bCs/>
          <w:snapToGrid w:val="0"/>
          <w:sz w:val="22"/>
          <w:szCs w:val="22"/>
          <w:lang w:val="ro-RO"/>
        </w:rPr>
        <w:t xml:space="preserve">, nr. 16, sector 5, telefon: 021/317.77.84, fax: 021/312.48.75, cod fiscal </w:t>
      </w:r>
      <w:r w:rsidRPr="00957F10">
        <w:rPr>
          <w:rFonts w:ascii="Times New Roman" w:hAnsi="Times New Roman"/>
          <w:bCs/>
          <w:sz w:val="22"/>
          <w:szCs w:val="22"/>
          <w:lang w:val="ro-RO"/>
        </w:rPr>
        <w:t>7593088</w:t>
      </w:r>
      <w:r w:rsidRPr="00957F10">
        <w:rPr>
          <w:rFonts w:ascii="Times New Roman" w:hAnsi="Times New Roman"/>
          <w:bCs/>
          <w:snapToGrid w:val="0"/>
          <w:sz w:val="22"/>
          <w:szCs w:val="22"/>
          <w:lang w:val="ro-RO"/>
        </w:rPr>
        <w:t xml:space="preserve">, cont – IBAN: RO34 TREZ 23A5 1010 3200 130X,  deschis la Activitatea de Trezorerie </w:t>
      </w:r>
      <w:proofErr w:type="spellStart"/>
      <w:r w:rsidRPr="00957F10">
        <w:rPr>
          <w:rFonts w:ascii="Times New Roman" w:hAnsi="Times New Roman"/>
          <w:bCs/>
          <w:snapToGrid w:val="0"/>
          <w:sz w:val="22"/>
          <w:szCs w:val="22"/>
          <w:lang w:val="ro-RO"/>
        </w:rPr>
        <w:t>şi</w:t>
      </w:r>
      <w:proofErr w:type="spellEnd"/>
      <w:r w:rsidRPr="00957F10">
        <w:rPr>
          <w:rFonts w:ascii="Times New Roman" w:hAnsi="Times New Roman"/>
          <w:bCs/>
          <w:snapToGrid w:val="0"/>
          <w:sz w:val="22"/>
          <w:szCs w:val="22"/>
          <w:lang w:val="ro-RO"/>
        </w:rPr>
        <w:t xml:space="preserve"> Contabilitate Publică a Municipiului </w:t>
      </w:r>
      <w:proofErr w:type="spellStart"/>
      <w:r w:rsidRPr="00957F10">
        <w:rPr>
          <w:rFonts w:ascii="Times New Roman" w:hAnsi="Times New Roman"/>
          <w:bCs/>
          <w:snapToGrid w:val="0"/>
          <w:sz w:val="22"/>
          <w:szCs w:val="22"/>
          <w:lang w:val="ro-RO"/>
        </w:rPr>
        <w:t>Bucureşti</w:t>
      </w:r>
      <w:proofErr w:type="spellEnd"/>
      <w:r w:rsidRPr="00957F10">
        <w:rPr>
          <w:rFonts w:ascii="Times New Roman" w:hAnsi="Times New Roman"/>
          <w:bCs/>
          <w:snapToGrid w:val="0"/>
          <w:sz w:val="22"/>
          <w:szCs w:val="22"/>
          <w:lang w:val="ro-RO"/>
        </w:rPr>
        <w:t xml:space="preserve">, reprezentată prin d-nul Tudorel ANDREI, </w:t>
      </w:r>
      <w:proofErr w:type="spellStart"/>
      <w:r w:rsidRPr="00957F10">
        <w:rPr>
          <w:rFonts w:ascii="Times New Roman" w:hAnsi="Times New Roman"/>
          <w:bCs/>
          <w:snapToGrid w:val="0"/>
          <w:sz w:val="22"/>
          <w:szCs w:val="22"/>
          <w:lang w:val="ro-RO"/>
        </w:rPr>
        <w:t>Preşedinte</w:t>
      </w:r>
      <w:proofErr w:type="spellEnd"/>
      <w:r w:rsidRPr="00957F10">
        <w:rPr>
          <w:rFonts w:ascii="Times New Roman" w:hAnsi="Times New Roman"/>
          <w:bCs/>
          <w:snapToGrid w:val="0"/>
          <w:sz w:val="22"/>
          <w:szCs w:val="22"/>
          <w:lang w:val="ro-RO"/>
        </w:rPr>
        <w:t xml:space="preserve"> al Institutului </w:t>
      </w:r>
      <w:proofErr w:type="spellStart"/>
      <w:r w:rsidRPr="00957F10">
        <w:rPr>
          <w:rFonts w:ascii="Times New Roman" w:hAnsi="Times New Roman"/>
          <w:bCs/>
          <w:snapToGrid w:val="0"/>
          <w:sz w:val="22"/>
          <w:szCs w:val="22"/>
          <w:lang w:val="ro-RO"/>
        </w:rPr>
        <w:t>Naţional</w:t>
      </w:r>
      <w:proofErr w:type="spellEnd"/>
      <w:r w:rsidRPr="00957F10">
        <w:rPr>
          <w:rFonts w:ascii="Times New Roman" w:hAnsi="Times New Roman"/>
          <w:bCs/>
          <w:snapToGrid w:val="0"/>
          <w:sz w:val="22"/>
          <w:szCs w:val="22"/>
          <w:lang w:val="ro-RO"/>
        </w:rPr>
        <w:t xml:space="preserve"> de Statistică, </w:t>
      </w:r>
      <w:r w:rsidRPr="00957F10">
        <w:rPr>
          <w:rFonts w:ascii="Times New Roman" w:hAnsi="Times New Roman"/>
          <w:bCs/>
          <w:sz w:val="22"/>
          <w:szCs w:val="22"/>
          <w:lang w:val="ro-RO"/>
        </w:rPr>
        <w:t xml:space="preserve">în calitate de </w:t>
      </w:r>
      <w:r w:rsidRPr="00957F10">
        <w:rPr>
          <w:rFonts w:ascii="Times New Roman" w:hAnsi="Times New Roman"/>
          <w:b/>
          <w:bCs/>
          <w:sz w:val="22"/>
          <w:szCs w:val="22"/>
          <w:lang w:val="ro-RO"/>
        </w:rPr>
        <w:t>achizitor</w:t>
      </w:r>
      <w:r w:rsidRPr="00957F10">
        <w:rPr>
          <w:rFonts w:ascii="Times New Roman" w:hAnsi="Times New Roman"/>
          <w:bCs/>
          <w:sz w:val="22"/>
          <w:szCs w:val="22"/>
          <w:lang w:val="ro-RO"/>
        </w:rPr>
        <w:t xml:space="preserve">, pe de o parte  </w:t>
      </w:r>
    </w:p>
    <w:p w:rsidR="00A91AC3" w:rsidRPr="00957F10" w:rsidRDefault="00A91AC3" w:rsidP="00957F10">
      <w:pPr>
        <w:overflowPunct/>
        <w:spacing w:before="120" w:after="120" w:line="300" w:lineRule="atLeast"/>
        <w:jc w:val="both"/>
        <w:rPr>
          <w:rFonts w:ascii="Times New Roman" w:hAnsi="Times New Roman"/>
          <w:bCs/>
          <w:sz w:val="22"/>
          <w:szCs w:val="22"/>
          <w:lang w:val="ro-RO"/>
        </w:rPr>
      </w:pPr>
    </w:p>
    <w:p w:rsidR="00A91AC3" w:rsidRPr="00957F10" w:rsidRDefault="00A91AC3" w:rsidP="00957F10">
      <w:pPr>
        <w:shd w:val="clear" w:color="auto" w:fill="FFFFFF"/>
        <w:overflowPunct/>
        <w:autoSpaceDE/>
        <w:autoSpaceDN/>
        <w:adjustRightInd/>
        <w:spacing w:before="120" w:after="120" w:line="300" w:lineRule="atLeast"/>
        <w:jc w:val="both"/>
        <w:rPr>
          <w:rFonts w:ascii="Times New Roman" w:hAnsi="Times New Roman"/>
          <w:sz w:val="22"/>
          <w:szCs w:val="22"/>
          <w:lang w:val="ro-RO" w:eastAsia="ro-RO"/>
        </w:rPr>
      </w:pPr>
      <w:r w:rsidRPr="00957F10">
        <w:rPr>
          <w:rFonts w:ascii="Times New Roman" w:hAnsi="Times New Roman"/>
          <w:sz w:val="22"/>
          <w:szCs w:val="22"/>
          <w:lang w:val="ro-RO" w:eastAsia="ro-RO"/>
        </w:rPr>
        <w:t>și</w:t>
      </w:r>
    </w:p>
    <w:p w:rsidR="00A91AC3" w:rsidRPr="00957F10" w:rsidRDefault="00A91AC3" w:rsidP="00957F10">
      <w:pPr>
        <w:shd w:val="clear" w:color="auto" w:fill="FFFFFF"/>
        <w:overflowPunct/>
        <w:autoSpaceDE/>
        <w:autoSpaceDN/>
        <w:adjustRightInd/>
        <w:spacing w:before="120" w:after="120" w:line="300" w:lineRule="atLeast"/>
        <w:jc w:val="both"/>
        <w:rPr>
          <w:rFonts w:ascii="Times New Roman" w:hAnsi="Times New Roman"/>
          <w:b/>
          <w:sz w:val="22"/>
          <w:szCs w:val="22"/>
          <w:lang w:val="ro-RO" w:eastAsia="ro-RO"/>
        </w:rPr>
      </w:pPr>
    </w:p>
    <w:p w:rsidR="00A91AC3" w:rsidRPr="00957F10" w:rsidRDefault="00A91AC3" w:rsidP="00957F10">
      <w:pPr>
        <w:overflowPunct/>
        <w:autoSpaceDE/>
        <w:autoSpaceDN/>
        <w:adjustRightInd/>
        <w:spacing w:before="120" w:after="120" w:line="300" w:lineRule="atLeast"/>
        <w:jc w:val="both"/>
        <w:rPr>
          <w:rFonts w:ascii="Times New Roman" w:hAnsi="Times New Roman"/>
          <w:noProof/>
          <w:sz w:val="22"/>
          <w:szCs w:val="22"/>
          <w:lang w:val="es-ES"/>
        </w:rPr>
      </w:pPr>
      <w:r w:rsidRPr="00957F10">
        <w:rPr>
          <w:rFonts w:ascii="Times New Roman" w:hAnsi="Times New Roman"/>
          <w:b/>
          <w:noProof/>
          <w:sz w:val="22"/>
          <w:szCs w:val="22"/>
          <w:lang w:val="es-ES"/>
        </w:rPr>
        <w:t>Societatea ……………………………………..</w:t>
      </w:r>
      <w:r w:rsidRPr="00957F10">
        <w:rPr>
          <w:rFonts w:ascii="Times New Roman" w:hAnsi="Times New Roman"/>
          <w:noProof/>
          <w:sz w:val="22"/>
          <w:szCs w:val="22"/>
          <w:lang w:val="es-ES"/>
        </w:rPr>
        <w:t xml:space="preserve">, cu sediul în ……….., str. ……………………………………, judetul ………….., telefon ………….; fax …………; e-mail ……………….., număr de înregistrare la ONRC: J/……………, CIF / CUI ………………………, Cont - IBAN …………………………………….., deschis la  Trezoreria ……………………………………, reprezentată prin d-na / d-nul ……………………………………………………, în calitate de </w:t>
      </w:r>
      <w:r w:rsidRPr="00957F10">
        <w:rPr>
          <w:rFonts w:ascii="Times New Roman" w:hAnsi="Times New Roman"/>
          <w:b/>
          <w:noProof/>
          <w:sz w:val="22"/>
          <w:szCs w:val="22"/>
          <w:lang w:val="es-ES"/>
        </w:rPr>
        <w:t>prestator</w:t>
      </w:r>
      <w:r w:rsidRPr="00957F10">
        <w:rPr>
          <w:rFonts w:ascii="Times New Roman" w:hAnsi="Times New Roman"/>
          <w:noProof/>
          <w:sz w:val="22"/>
          <w:szCs w:val="22"/>
          <w:lang w:val="es-ES"/>
        </w:rPr>
        <w:t>, pe de altă parte.</w:t>
      </w:r>
    </w:p>
    <w:p w:rsidR="006E195D" w:rsidRDefault="006E195D" w:rsidP="00957F10">
      <w:pPr>
        <w:shd w:val="clear" w:color="auto" w:fill="FFFFFF"/>
        <w:spacing w:before="120" w:after="120" w:line="300" w:lineRule="atLeast"/>
        <w:jc w:val="both"/>
        <w:rPr>
          <w:rFonts w:ascii="Times New Roman" w:eastAsia="Calibri" w:hAnsi="Times New Roman"/>
          <w:b/>
          <w:i/>
          <w:noProof/>
          <w:sz w:val="22"/>
          <w:szCs w:val="22"/>
          <w:lang w:val="fr-FR"/>
        </w:rPr>
      </w:pPr>
    </w:p>
    <w:p w:rsidR="00A91AC3" w:rsidRPr="00957F10" w:rsidRDefault="00A91AC3" w:rsidP="00957F10">
      <w:pPr>
        <w:shd w:val="clear" w:color="auto" w:fill="FFFFFF"/>
        <w:spacing w:before="120" w:after="120" w:line="300" w:lineRule="atLeast"/>
        <w:jc w:val="both"/>
        <w:rPr>
          <w:rFonts w:ascii="Times New Roman" w:eastAsia="Calibri" w:hAnsi="Times New Roman"/>
          <w:b/>
          <w:i/>
          <w:noProof/>
          <w:sz w:val="22"/>
          <w:szCs w:val="22"/>
          <w:lang w:val="fr-FR"/>
        </w:rPr>
      </w:pPr>
      <w:r w:rsidRPr="00957F10">
        <w:rPr>
          <w:rFonts w:ascii="Times New Roman" w:eastAsia="Calibri" w:hAnsi="Times New Roman"/>
          <w:b/>
          <w:i/>
          <w:noProof/>
          <w:sz w:val="22"/>
          <w:szCs w:val="22"/>
          <w:lang w:val="fr-FR"/>
        </w:rPr>
        <w:t>2. Interpretare</w:t>
      </w:r>
    </w:p>
    <w:p w:rsidR="00A91AC3" w:rsidRPr="00957F10" w:rsidRDefault="00A91AC3" w:rsidP="00957F10">
      <w:pPr>
        <w:shd w:val="clear" w:color="auto" w:fill="FFFFFF"/>
        <w:spacing w:before="120" w:after="120" w:line="300" w:lineRule="atLeast"/>
        <w:jc w:val="both"/>
        <w:rPr>
          <w:rFonts w:ascii="Times New Roman" w:hAnsi="Times New Roman"/>
          <w:sz w:val="22"/>
          <w:szCs w:val="22"/>
          <w:lang w:val="fr-FR" w:eastAsia="el-GR"/>
        </w:rPr>
      </w:pPr>
      <w:r w:rsidRPr="00957F10">
        <w:rPr>
          <w:rFonts w:ascii="Times New Roman" w:hAnsi="Times New Roman"/>
          <w:sz w:val="22"/>
          <w:szCs w:val="22"/>
          <w:lang w:val="fr-FR" w:eastAsia="el-GR"/>
        </w:rPr>
        <w:t xml:space="preserve">2.1 </w:t>
      </w:r>
      <w:proofErr w:type="spellStart"/>
      <w:r w:rsidRPr="00957F10">
        <w:rPr>
          <w:rFonts w:ascii="Times New Roman" w:hAnsi="Times New Roman"/>
          <w:sz w:val="22"/>
          <w:szCs w:val="22"/>
          <w:lang w:val="fr-FR" w:eastAsia="el-GR"/>
        </w:rPr>
        <w:t>În</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prezentul</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contract</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subsecvent</w:t>
      </w:r>
      <w:proofErr w:type="spellEnd"/>
      <w:r w:rsidRPr="00957F10">
        <w:rPr>
          <w:rFonts w:ascii="Times New Roman" w:hAnsi="Times New Roman"/>
          <w:sz w:val="22"/>
          <w:szCs w:val="22"/>
          <w:lang w:val="fr-FR" w:eastAsia="el-GR"/>
        </w:rPr>
        <w:t xml:space="preserve">, cu </w:t>
      </w:r>
      <w:proofErr w:type="spellStart"/>
      <w:r w:rsidRPr="00957F10">
        <w:rPr>
          <w:rFonts w:ascii="Times New Roman" w:hAnsi="Times New Roman"/>
          <w:sz w:val="22"/>
          <w:szCs w:val="22"/>
          <w:lang w:val="fr-FR" w:eastAsia="el-GR"/>
        </w:rPr>
        <w:t>excepția</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unei</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prevederi</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contrare</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cuvintele</w:t>
      </w:r>
      <w:proofErr w:type="spellEnd"/>
      <w:r w:rsidRPr="00957F10">
        <w:rPr>
          <w:rFonts w:ascii="Times New Roman" w:hAnsi="Times New Roman"/>
          <w:sz w:val="22"/>
          <w:szCs w:val="22"/>
          <w:lang w:val="fr-FR" w:eastAsia="el-GR"/>
        </w:rPr>
        <w:t xml:space="preserve"> la forma </w:t>
      </w:r>
      <w:proofErr w:type="spellStart"/>
      <w:r w:rsidRPr="00957F10">
        <w:rPr>
          <w:rFonts w:ascii="Times New Roman" w:hAnsi="Times New Roman"/>
          <w:sz w:val="22"/>
          <w:szCs w:val="22"/>
          <w:lang w:val="fr-FR" w:eastAsia="el-GR"/>
        </w:rPr>
        <w:t>singular</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includ</w:t>
      </w:r>
      <w:proofErr w:type="spellEnd"/>
      <w:r w:rsidRPr="00957F10">
        <w:rPr>
          <w:rFonts w:ascii="Times New Roman" w:hAnsi="Times New Roman"/>
          <w:sz w:val="22"/>
          <w:szCs w:val="22"/>
          <w:lang w:val="fr-FR" w:eastAsia="el-GR"/>
        </w:rPr>
        <w:t xml:space="preserve"> forma de plural </w:t>
      </w:r>
      <w:proofErr w:type="spellStart"/>
      <w:r w:rsidRPr="00957F10">
        <w:rPr>
          <w:rFonts w:ascii="Times New Roman" w:hAnsi="Times New Roman"/>
          <w:sz w:val="22"/>
          <w:szCs w:val="22"/>
          <w:lang w:val="fr-FR" w:eastAsia="el-GR"/>
        </w:rPr>
        <w:t>și</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invers</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iar</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cuvintele</w:t>
      </w:r>
      <w:proofErr w:type="spellEnd"/>
      <w:r w:rsidRPr="00957F10">
        <w:rPr>
          <w:rFonts w:ascii="Times New Roman" w:hAnsi="Times New Roman"/>
          <w:sz w:val="22"/>
          <w:szCs w:val="22"/>
          <w:lang w:val="fr-FR" w:eastAsia="el-GR"/>
        </w:rPr>
        <w:t xml:space="preserve"> la forma de </w:t>
      </w:r>
      <w:proofErr w:type="spellStart"/>
      <w:r w:rsidRPr="00957F10">
        <w:rPr>
          <w:rFonts w:ascii="Times New Roman" w:hAnsi="Times New Roman"/>
          <w:sz w:val="22"/>
          <w:szCs w:val="22"/>
          <w:lang w:val="fr-FR" w:eastAsia="el-GR"/>
        </w:rPr>
        <w:t>gen</w:t>
      </w:r>
      <w:proofErr w:type="spellEnd"/>
      <w:r w:rsidRPr="00957F10">
        <w:rPr>
          <w:rFonts w:ascii="Times New Roman" w:hAnsi="Times New Roman"/>
          <w:sz w:val="22"/>
          <w:szCs w:val="22"/>
          <w:lang w:val="fr-FR" w:eastAsia="el-GR"/>
        </w:rPr>
        <w:t xml:space="preserve"> masculin </w:t>
      </w:r>
      <w:proofErr w:type="spellStart"/>
      <w:r w:rsidRPr="00957F10">
        <w:rPr>
          <w:rFonts w:ascii="Times New Roman" w:hAnsi="Times New Roman"/>
          <w:sz w:val="22"/>
          <w:szCs w:val="22"/>
          <w:lang w:val="fr-FR" w:eastAsia="el-GR"/>
        </w:rPr>
        <w:t>includ</w:t>
      </w:r>
      <w:proofErr w:type="spellEnd"/>
      <w:r w:rsidRPr="00957F10">
        <w:rPr>
          <w:rFonts w:ascii="Times New Roman" w:hAnsi="Times New Roman"/>
          <w:sz w:val="22"/>
          <w:szCs w:val="22"/>
          <w:lang w:val="fr-FR" w:eastAsia="el-GR"/>
        </w:rPr>
        <w:t xml:space="preserve"> forma de </w:t>
      </w:r>
      <w:proofErr w:type="spellStart"/>
      <w:r w:rsidRPr="00957F10">
        <w:rPr>
          <w:rFonts w:ascii="Times New Roman" w:hAnsi="Times New Roman"/>
          <w:sz w:val="22"/>
          <w:szCs w:val="22"/>
          <w:lang w:val="fr-FR" w:eastAsia="el-GR"/>
        </w:rPr>
        <w:t>gen</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feminin</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și</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invers</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acolo</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unde</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acest</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lucru</w:t>
      </w:r>
      <w:proofErr w:type="spellEnd"/>
      <w:r w:rsidRPr="00957F10">
        <w:rPr>
          <w:rFonts w:ascii="Times New Roman" w:hAnsi="Times New Roman"/>
          <w:sz w:val="22"/>
          <w:szCs w:val="22"/>
          <w:lang w:val="fr-FR" w:eastAsia="el-GR"/>
        </w:rPr>
        <w:t xml:space="preserve"> </w:t>
      </w:r>
      <w:proofErr w:type="spellStart"/>
      <w:r w:rsidRPr="00957F10">
        <w:rPr>
          <w:rFonts w:ascii="Times New Roman" w:hAnsi="Times New Roman"/>
          <w:sz w:val="22"/>
          <w:szCs w:val="22"/>
          <w:lang w:val="fr-FR" w:eastAsia="el-GR"/>
        </w:rPr>
        <w:t>este</w:t>
      </w:r>
      <w:proofErr w:type="spellEnd"/>
      <w:r w:rsidRPr="00957F10">
        <w:rPr>
          <w:rFonts w:ascii="Times New Roman" w:hAnsi="Times New Roman"/>
          <w:sz w:val="22"/>
          <w:szCs w:val="22"/>
          <w:lang w:val="fr-FR" w:eastAsia="el-GR"/>
        </w:rPr>
        <w:t xml:space="preserve"> permis de </w:t>
      </w:r>
      <w:proofErr w:type="spellStart"/>
      <w:r w:rsidRPr="00957F10">
        <w:rPr>
          <w:rFonts w:ascii="Times New Roman" w:hAnsi="Times New Roman"/>
          <w:sz w:val="22"/>
          <w:szCs w:val="22"/>
          <w:lang w:val="fr-FR" w:eastAsia="el-GR"/>
        </w:rPr>
        <w:t>context</w:t>
      </w:r>
      <w:proofErr w:type="spellEnd"/>
      <w:r w:rsidRPr="00957F10">
        <w:rPr>
          <w:rFonts w:ascii="Times New Roman" w:hAnsi="Times New Roman"/>
          <w:sz w:val="22"/>
          <w:szCs w:val="22"/>
          <w:lang w:val="fr-FR" w:eastAsia="el-GR"/>
        </w:rPr>
        <w:t>.</w:t>
      </w:r>
    </w:p>
    <w:p w:rsidR="00EB747E" w:rsidRDefault="00A91AC3" w:rsidP="00957F10">
      <w:pPr>
        <w:suppressAutoHyphens/>
        <w:spacing w:before="120" w:after="120" w:line="300" w:lineRule="atLeast"/>
        <w:jc w:val="both"/>
        <w:rPr>
          <w:rFonts w:ascii="Times New Roman" w:hAnsi="Times New Roman"/>
          <w:sz w:val="22"/>
          <w:szCs w:val="22"/>
          <w:lang w:val="fr-FR"/>
        </w:rPr>
      </w:pPr>
      <w:r w:rsidRPr="00957F10">
        <w:rPr>
          <w:rFonts w:ascii="Times New Roman" w:hAnsi="Times New Roman"/>
          <w:sz w:val="22"/>
          <w:szCs w:val="22"/>
          <w:lang w:val="fr-FR"/>
        </w:rPr>
        <w:t xml:space="preserve">2.2 </w:t>
      </w:r>
      <w:proofErr w:type="spellStart"/>
      <w:r w:rsidRPr="00957F10">
        <w:rPr>
          <w:rFonts w:ascii="Times New Roman" w:hAnsi="Times New Roman"/>
          <w:sz w:val="22"/>
          <w:szCs w:val="22"/>
          <w:lang w:val="fr-FR"/>
        </w:rPr>
        <w:t>Cuvintele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include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sau</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inclusiv</w:t>
      </w:r>
      <w:proofErr w:type="spellEnd"/>
      <w:r w:rsidRPr="00957F10">
        <w:rPr>
          <w:rFonts w:ascii="Times New Roman" w:hAnsi="Times New Roman"/>
          <w:sz w:val="22"/>
          <w:szCs w:val="22"/>
          <w:lang w:val="fr-FR"/>
        </w:rPr>
        <w:t xml:space="preserve">” se </w:t>
      </w:r>
      <w:proofErr w:type="spellStart"/>
      <w:r w:rsidRPr="00957F10">
        <w:rPr>
          <w:rFonts w:ascii="Times New Roman" w:hAnsi="Times New Roman"/>
          <w:sz w:val="22"/>
          <w:szCs w:val="22"/>
          <w:lang w:val="fr-FR"/>
        </w:rPr>
        <w:t>interpretează</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fără</w:t>
      </w:r>
      <w:proofErr w:type="spellEnd"/>
      <w:r w:rsidRPr="00957F10">
        <w:rPr>
          <w:rFonts w:ascii="Times New Roman" w:hAnsi="Times New Roman"/>
          <w:sz w:val="22"/>
          <w:szCs w:val="22"/>
          <w:lang w:val="fr-FR"/>
        </w:rPr>
        <w:t xml:space="preserve"> a </w:t>
      </w:r>
      <w:proofErr w:type="spellStart"/>
      <w:r w:rsidRPr="00957F10">
        <w:rPr>
          <w:rFonts w:ascii="Times New Roman" w:hAnsi="Times New Roman"/>
          <w:sz w:val="22"/>
          <w:szCs w:val="22"/>
          <w:lang w:val="fr-FR"/>
        </w:rPr>
        <w:t>conduce</w:t>
      </w:r>
      <w:proofErr w:type="spellEnd"/>
      <w:r w:rsidRPr="00957F10">
        <w:rPr>
          <w:rFonts w:ascii="Times New Roman" w:hAnsi="Times New Roman"/>
          <w:sz w:val="22"/>
          <w:szCs w:val="22"/>
          <w:lang w:val="fr-FR"/>
        </w:rPr>
        <w:t xml:space="preserve"> la </w:t>
      </w:r>
      <w:proofErr w:type="spellStart"/>
      <w:r w:rsidRPr="00957F10">
        <w:rPr>
          <w:rFonts w:ascii="Times New Roman" w:hAnsi="Times New Roman"/>
          <w:sz w:val="22"/>
          <w:szCs w:val="22"/>
          <w:lang w:val="fr-FR"/>
        </w:rPr>
        <w:t>limitarea</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generalității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cuvântului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precedent</w:t>
      </w:r>
      <w:proofErr w:type="spellEnd"/>
      <w:r w:rsidRPr="00957F10">
        <w:rPr>
          <w:rFonts w:ascii="Times New Roman" w:hAnsi="Times New Roman"/>
          <w:sz w:val="22"/>
          <w:szCs w:val="22"/>
          <w:lang w:val="fr-FR"/>
        </w:rPr>
        <w:t>.</w:t>
      </w:r>
    </w:p>
    <w:p w:rsidR="00A91AC3" w:rsidRPr="00957F10" w:rsidRDefault="00A91AC3" w:rsidP="00957F10">
      <w:pPr>
        <w:suppressAutoHyphens/>
        <w:spacing w:before="120" w:after="120" w:line="300" w:lineRule="atLeast"/>
        <w:jc w:val="both"/>
        <w:rPr>
          <w:rFonts w:ascii="Times New Roman" w:hAnsi="Times New Roman"/>
          <w:sz w:val="22"/>
          <w:szCs w:val="22"/>
          <w:lang w:val="fr-FR"/>
        </w:rPr>
      </w:pPr>
      <w:r w:rsidRPr="00957F10">
        <w:rPr>
          <w:rFonts w:ascii="Times New Roman" w:hAnsi="Times New Roman"/>
          <w:sz w:val="22"/>
          <w:szCs w:val="22"/>
          <w:lang w:val="fr-FR"/>
        </w:rPr>
        <w:lastRenderedPageBreak/>
        <w:t xml:space="preserve">2.3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scopul</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calculării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perioadelor</w:t>
      </w:r>
      <w:proofErr w:type="spellEnd"/>
      <w:r w:rsidRPr="00957F10">
        <w:rPr>
          <w:rFonts w:ascii="Times New Roman" w:hAnsi="Times New Roman"/>
          <w:sz w:val="22"/>
          <w:szCs w:val="22"/>
          <w:lang w:val="fr-FR"/>
        </w:rPr>
        <w:t xml:space="preserve"> de </w:t>
      </w:r>
      <w:proofErr w:type="spellStart"/>
      <w:r w:rsidRPr="00957F10">
        <w:rPr>
          <w:rFonts w:ascii="Times New Roman" w:hAnsi="Times New Roman"/>
          <w:sz w:val="22"/>
          <w:szCs w:val="22"/>
          <w:lang w:val="fr-FR"/>
        </w:rPr>
        <w:t>timp</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exprimate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zile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lucrătoare</w:t>
      </w:r>
      <w:proofErr w:type="spellEnd"/>
      <w:r w:rsidRPr="00957F10">
        <w:rPr>
          <w:rFonts w:ascii="Times New Roman" w:hAnsi="Times New Roman"/>
          <w:sz w:val="22"/>
          <w:szCs w:val="22"/>
          <w:lang w:val="fr-FR"/>
        </w:rPr>
        <w:t xml:space="preserve">, prima </w:t>
      </w:r>
      <w:proofErr w:type="spellStart"/>
      <w:r w:rsidRPr="00957F10">
        <w:rPr>
          <w:rFonts w:ascii="Times New Roman" w:hAnsi="Times New Roman"/>
          <w:sz w:val="22"/>
          <w:szCs w:val="22"/>
          <w:lang w:val="fr-FR"/>
        </w:rPr>
        <w:t>zi</w:t>
      </w:r>
      <w:proofErr w:type="spellEnd"/>
      <w:r w:rsidRPr="00957F10">
        <w:rPr>
          <w:rFonts w:ascii="Times New Roman" w:hAnsi="Times New Roman"/>
          <w:sz w:val="22"/>
          <w:szCs w:val="22"/>
          <w:lang w:val="fr-FR"/>
        </w:rPr>
        <w:t xml:space="preserve"> este </w:t>
      </w:r>
      <w:proofErr w:type="spellStart"/>
      <w:r w:rsidRPr="00957F10">
        <w:rPr>
          <w:rFonts w:ascii="Times New Roman" w:hAnsi="Times New Roman"/>
          <w:sz w:val="22"/>
          <w:szCs w:val="22"/>
          <w:lang w:val="fr-FR"/>
        </w:rPr>
        <w:t>exclusă</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iar</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ultima</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zi</w:t>
      </w:r>
      <w:proofErr w:type="spellEnd"/>
      <w:r w:rsidRPr="00957F10">
        <w:rPr>
          <w:rFonts w:ascii="Times New Roman" w:hAnsi="Times New Roman"/>
          <w:sz w:val="22"/>
          <w:szCs w:val="22"/>
          <w:lang w:val="fr-FR"/>
        </w:rPr>
        <w:t xml:space="preserve"> este </w:t>
      </w:r>
      <w:proofErr w:type="spellStart"/>
      <w:r w:rsidRPr="00957F10">
        <w:rPr>
          <w:rFonts w:ascii="Times New Roman" w:hAnsi="Times New Roman"/>
          <w:sz w:val="22"/>
          <w:szCs w:val="22"/>
          <w:lang w:val="fr-FR"/>
        </w:rPr>
        <w:t>inclusă</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Dacă</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ultima</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zi</w:t>
      </w:r>
      <w:proofErr w:type="spellEnd"/>
      <w:r w:rsidRPr="00957F10">
        <w:rPr>
          <w:rFonts w:ascii="Times New Roman" w:hAnsi="Times New Roman"/>
          <w:sz w:val="22"/>
          <w:szCs w:val="22"/>
          <w:lang w:val="fr-FR"/>
        </w:rPr>
        <w:t xml:space="preserve"> a </w:t>
      </w:r>
      <w:proofErr w:type="spellStart"/>
      <w:r w:rsidRPr="00957F10">
        <w:rPr>
          <w:rFonts w:ascii="Times New Roman" w:hAnsi="Times New Roman"/>
          <w:sz w:val="22"/>
          <w:szCs w:val="22"/>
          <w:lang w:val="fr-FR"/>
        </w:rPr>
        <w:t>unui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termen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exprimat</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zile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lucrătoare</w:t>
      </w:r>
      <w:proofErr w:type="spellEnd"/>
      <w:r w:rsidRPr="00957F10">
        <w:rPr>
          <w:rFonts w:ascii="Times New Roman" w:hAnsi="Times New Roman"/>
          <w:sz w:val="22"/>
          <w:szCs w:val="22"/>
          <w:lang w:val="fr-FR"/>
        </w:rPr>
        <w:t xml:space="preserve"> nu cade </w:t>
      </w:r>
      <w:proofErr w:type="spellStart"/>
      <w:r w:rsidRPr="00957F10">
        <w:rPr>
          <w:rFonts w:ascii="Times New Roman" w:hAnsi="Times New Roman"/>
          <w:sz w:val="22"/>
          <w:szCs w:val="22"/>
          <w:lang w:val="fr-FR"/>
        </w:rPr>
        <w:t>într</w:t>
      </w:r>
      <w:proofErr w:type="spellEnd"/>
      <w:r w:rsidRPr="00957F10">
        <w:rPr>
          <w:rFonts w:ascii="Times New Roman" w:hAnsi="Times New Roman"/>
          <w:sz w:val="22"/>
          <w:szCs w:val="22"/>
          <w:lang w:val="fr-FR"/>
        </w:rPr>
        <w:t xml:space="preserve">-o </w:t>
      </w:r>
      <w:proofErr w:type="spellStart"/>
      <w:r w:rsidRPr="00957F10">
        <w:rPr>
          <w:rFonts w:ascii="Times New Roman" w:hAnsi="Times New Roman"/>
          <w:sz w:val="22"/>
          <w:szCs w:val="22"/>
          <w:lang w:val="fr-FR"/>
        </w:rPr>
        <w:t>zi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lucrătoare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termenul</w:t>
      </w:r>
      <w:proofErr w:type="spellEnd"/>
      <w:r w:rsidRPr="00957F10">
        <w:rPr>
          <w:rFonts w:ascii="Times New Roman" w:hAnsi="Times New Roman"/>
          <w:sz w:val="22"/>
          <w:szCs w:val="22"/>
          <w:lang w:val="fr-FR"/>
        </w:rPr>
        <w:t xml:space="preserve"> este </w:t>
      </w:r>
      <w:proofErr w:type="spellStart"/>
      <w:r w:rsidRPr="00957F10">
        <w:rPr>
          <w:rFonts w:ascii="Times New Roman" w:hAnsi="Times New Roman"/>
          <w:sz w:val="22"/>
          <w:szCs w:val="22"/>
          <w:lang w:val="fr-FR"/>
        </w:rPr>
        <w:t>considerat</w:t>
      </w:r>
      <w:proofErr w:type="spellEnd"/>
      <w:r w:rsidRPr="00957F10">
        <w:rPr>
          <w:rFonts w:ascii="Times New Roman" w:hAnsi="Times New Roman"/>
          <w:sz w:val="22"/>
          <w:szCs w:val="22"/>
          <w:lang w:val="fr-FR"/>
        </w:rPr>
        <w:t xml:space="preserve"> a se </w:t>
      </w:r>
      <w:proofErr w:type="spellStart"/>
      <w:r w:rsidRPr="00957F10">
        <w:rPr>
          <w:rFonts w:ascii="Times New Roman" w:hAnsi="Times New Roman"/>
          <w:sz w:val="22"/>
          <w:szCs w:val="22"/>
          <w:lang w:val="fr-FR"/>
        </w:rPr>
        <w:t>împlini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ziua</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lucrătoare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imediat</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următoare</w:t>
      </w:r>
      <w:proofErr w:type="spellEnd"/>
      <w:r w:rsidRPr="00957F10">
        <w:rPr>
          <w:rFonts w:ascii="Times New Roman" w:hAnsi="Times New Roman"/>
          <w:sz w:val="22"/>
          <w:szCs w:val="22"/>
          <w:lang w:val="fr-FR"/>
        </w:rPr>
        <w:t>.</w:t>
      </w:r>
    </w:p>
    <w:p w:rsidR="00A91AC3" w:rsidRPr="00957F10" w:rsidRDefault="00A91AC3" w:rsidP="00957F10">
      <w:pPr>
        <w:overflowPunct/>
        <w:autoSpaceDE/>
        <w:autoSpaceDN/>
        <w:adjustRightInd/>
        <w:spacing w:before="120" w:after="120" w:line="300" w:lineRule="atLeast"/>
        <w:jc w:val="both"/>
        <w:rPr>
          <w:rFonts w:ascii="Times New Roman" w:hAnsi="Times New Roman"/>
          <w:b/>
          <w:i/>
          <w:sz w:val="22"/>
          <w:szCs w:val="22"/>
          <w:lang w:val="fr-FR"/>
        </w:rPr>
      </w:pPr>
      <w:r w:rsidRPr="00957F10">
        <w:rPr>
          <w:rFonts w:ascii="Times New Roman" w:hAnsi="Times New Roman"/>
          <w:b/>
          <w:i/>
          <w:sz w:val="22"/>
          <w:szCs w:val="22"/>
          <w:lang w:val="fr-FR"/>
        </w:rPr>
        <w:t xml:space="preserve">3.Scopul </w:t>
      </w:r>
      <w:proofErr w:type="spellStart"/>
      <w:r w:rsidRPr="00957F10">
        <w:rPr>
          <w:rFonts w:ascii="Times New Roman" w:hAnsi="Times New Roman"/>
          <w:b/>
          <w:i/>
          <w:sz w:val="22"/>
          <w:szCs w:val="22"/>
          <w:lang w:val="fr-FR"/>
        </w:rPr>
        <w:t>și</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Obiectul</w:t>
      </w:r>
      <w:proofErr w:type="spellEnd"/>
      <w:r w:rsidRPr="00957F10">
        <w:rPr>
          <w:rFonts w:ascii="Times New Roman" w:hAnsi="Times New Roman"/>
          <w:b/>
          <w:i/>
          <w:sz w:val="22"/>
          <w:szCs w:val="22"/>
          <w:lang w:val="fr-FR"/>
        </w:rPr>
        <w:t xml:space="preserve"> principal al </w:t>
      </w:r>
      <w:proofErr w:type="spellStart"/>
      <w:r w:rsidRPr="00957F10">
        <w:rPr>
          <w:rFonts w:ascii="Times New Roman" w:hAnsi="Times New Roman"/>
          <w:b/>
          <w:i/>
          <w:sz w:val="22"/>
          <w:szCs w:val="22"/>
          <w:lang w:val="fr-FR"/>
        </w:rPr>
        <w:t>contractului</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subsecvent</w:t>
      </w:r>
      <w:proofErr w:type="spellEnd"/>
    </w:p>
    <w:p w:rsidR="00A91AC3" w:rsidRPr="00957F10" w:rsidRDefault="00A91AC3" w:rsidP="00957F10">
      <w:pPr>
        <w:widowControl w:val="0"/>
        <w:tabs>
          <w:tab w:val="left" w:pos="8295"/>
        </w:tabs>
        <w:suppressAutoHyphens/>
        <w:overflowPunct/>
        <w:spacing w:before="120" w:line="260" w:lineRule="atLeast"/>
        <w:jc w:val="both"/>
        <w:rPr>
          <w:rFonts w:ascii="Times New Roman" w:hAnsi="Times New Roman"/>
          <w:sz w:val="22"/>
          <w:szCs w:val="22"/>
          <w:lang w:val="fr-FR"/>
        </w:rPr>
      </w:pPr>
      <w:r w:rsidRPr="00957F10">
        <w:rPr>
          <w:rFonts w:ascii="Times New Roman" w:hAnsi="Times New Roman"/>
          <w:bCs/>
          <w:sz w:val="22"/>
          <w:szCs w:val="22"/>
          <w:lang w:val="fr-FR"/>
        </w:rPr>
        <w:t xml:space="preserve"> </w:t>
      </w:r>
      <w:r w:rsidRPr="00957F10">
        <w:rPr>
          <w:rFonts w:ascii="Times New Roman" w:hAnsi="Times New Roman"/>
          <w:sz w:val="22"/>
          <w:szCs w:val="22"/>
          <w:lang w:val="fr-FR"/>
        </w:rPr>
        <w:t>3.1</w:t>
      </w:r>
      <w:proofErr w:type="gramStart"/>
      <w:r w:rsidRPr="00957F10">
        <w:rPr>
          <w:rFonts w:ascii="Times New Roman" w:hAnsi="Times New Roman"/>
          <w:sz w:val="22"/>
          <w:szCs w:val="22"/>
          <w:lang w:val="fr-FR"/>
        </w:rPr>
        <w:t>-(</w:t>
      </w:r>
      <w:proofErr w:type="gramEnd"/>
      <w:r w:rsidRPr="00957F10">
        <w:rPr>
          <w:rFonts w:ascii="Times New Roman" w:hAnsi="Times New Roman"/>
          <w:sz w:val="22"/>
          <w:szCs w:val="22"/>
          <w:lang w:val="fr-FR"/>
        </w:rPr>
        <w:t>1)</w:t>
      </w:r>
      <w:r w:rsidRPr="00957F10">
        <w:rPr>
          <w:rFonts w:ascii="Times New Roman" w:hAnsi="Times New Roman"/>
          <w:noProof/>
          <w:sz w:val="22"/>
          <w:szCs w:val="22"/>
          <w:lang w:val="fr-FR"/>
        </w:rPr>
        <w:t xml:space="preserve"> Scopul prezentului contract subsecvent</w:t>
      </w:r>
      <w:r w:rsidRPr="00957F10">
        <w:rPr>
          <w:rFonts w:ascii="Times New Roman" w:hAnsi="Times New Roman"/>
          <w:b/>
          <w:i/>
          <w:noProof/>
          <w:sz w:val="22"/>
          <w:szCs w:val="22"/>
          <w:lang w:val="fr-FR"/>
        </w:rPr>
        <w:t xml:space="preserve"> </w:t>
      </w:r>
      <w:r w:rsidRPr="00957F10">
        <w:rPr>
          <w:rFonts w:ascii="Times New Roman" w:hAnsi="Times New Roman"/>
          <w:noProof/>
          <w:sz w:val="22"/>
          <w:szCs w:val="22"/>
          <w:lang w:val="fr-FR"/>
        </w:rPr>
        <w:t>îl reprezintă stabilirea termenilor și a condiţiilor care vor  guverna prestările de servicii care fac obiectul acestuia și durata valabilității sale.</w:t>
      </w:r>
      <w:r w:rsidRPr="00957F10">
        <w:rPr>
          <w:rFonts w:ascii="Times New Roman" w:hAnsi="Times New Roman"/>
          <w:sz w:val="22"/>
          <w:szCs w:val="22"/>
          <w:lang w:val="fr-FR"/>
        </w:rPr>
        <w:t xml:space="preserve"> </w:t>
      </w:r>
    </w:p>
    <w:p w:rsidR="00A91AC3" w:rsidRPr="00957F10" w:rsidRDefault="00A91AC3" w:rsidP="00957F10">
      <w:pPr>
        <w:widowControl w:val="0"/>
        <w:tabs>
          <w:tab w:val="left" w:pos="8295"/>
        </w:tabs>
        <w:suppressAutoHyphens/>
        <w:overflowPunct/>
        <w:spacing w:before="120" w:line="260" w:lineRule="atLeast"/>
        <w:jc w:val="both"/>
        <w:rPr>
          <w:rFonts w:ascii="Times New Roman" w:hAnsi="Times New Roman"/>
          <w:bCs/>
          <w:sz w:val="22"/>
          <w:szCs w:val="22"/>
          <w:lang w:val="fr-FR"/>
        </w:rPr>
      </w:pPr>
      <w:r w:rsidRPr="00957F10">
        <w:rPr>
          <w:rFonts w:ascii="Times New Roman" w:hAnsi="Times New Roman"/>
          <w:noProof/>
          <w:sz w:val="22"/>
          <w:szCs w:val="22"/>
          <w:lang w:val="fr-FR"/>
        </w:rPr>
        <w:t>3.1-(2) Prezentul reprezintă contract subsecvent supus, în integralitate, ca formă şi fond, prevederilor Acordului-cadru de   servicii nr. …../……...  fiind aplicabile reglementările în vigoare, în România, în domeniul achiziţiilor publice de produse / servicii / lucrări şi prevederile Codului Civil în vigoare.</w:t>
      </w:r>
    </w:p>
    <w:p w:rsidR="00A91AC3" w:rsidRPr="00957F10" w:rsidRDefault="00A91AC3" w:rsidP="00957F10">
      <w:pPr>
        <w:tabs>
          <w:tab w:val="left" w:pos="0"/>
          <w:tab w:val="left" w:pos="360"/>
          <w:tab w:val="left" w:pos="720"/>
        </w:tabs>
        <w:overflowPunct/>
        <w:autoSpaceDE/>
        <w:autoSpaceDN/>
        <w:adjustRightInd/>
        <w:spacing w:before="120" w:after="120" w:line="300" w:lineRule="atLeast"/>
        <w:jc w:val="both"/>
        <w:rPr>
          <w:rFonts w:ascii="Times New Roman" w:hAnsi="Times New Roman"/>
          <w:sz w:val="22"/>
          <w:szCs w:val="22"/>
          <w:lang w:val="fr-FR"/>
        </w:rPr>
      </w:pPr>
      <w:r w:rsidRPr="00957F10">
        <w:rPr>
          <w:rFonts w:ascii="Times New Roman" w:hAnsi="Times New Roman"/>
          <w:sz w:val="22"/>
          <w:szCs w:val="22"/>
          <w:lang w:val="fr-FR"/>
        </w:rPr>
        <w:t>3.2</w:t>
      </w:r>
      <w:r w:rsidRPr="00957F10">
        <w:rPr>
          <w:rFonts w:ascii="Times New Roman" w:hAnsi="Times New Roman"/>
          <w:noProof/>
          <w:sz w:val="22"/>
          <w:szCs w:val="22"/>
          <w:lang w:val="fr-FR"/>
        </w:rPr>
        <w:t xml:space="preserve"> Contractul subsecvent are ca obiect prestarea de servicii de</w:t>
      </w:r>
      <w:r w:rsidRPr="00957F10">
        <w:rPr>
          <w:rFonts w:ascii="Times New Roman" w:hAnsi="Times New Roman"/>
          <w:b/>
          <w:i/>
          <w:sz w:val="22"/>
          <w:szCs w:val="22"/>
          <w:lang w:val="fr-FR"/>
        </w:rPr>
        <w:t>„</w:t>
      </w:r>
      <w:proofErr w:type="spellStart"/>
      <w:r w:rsidRPr="00957F10">
        <w:rPr>
          <w:rFonts w:ascii="Times New Roman" w:hAnsi="Times New Roman"/>
          <w:b/>
          <w:i/>
          <w:sz w:val="22"/>
          <w:szCs w:val="22"/>
          <w:lang w:val="fr-FR"/>
        </w:rPr>
        <w:t>Servicii</w:t>
      </w:r>
      <w:proofErr w:type="spellEnd"/>
      <w:r w:rsidRPr="00957F10">
        <w:rPr>
          <w:rFonts w:ascii="Times New Roman" w:hAnsi="Times New Roman"/>
          <w:b/>
          <w:i/>
          <w:sz w:val="22"/>
          <w:szCs w:val="22"/>
          <w:lang w:val="fr-FR"/>
        </w:rPr>
        <w:t xml:space="preserve"> de </w:t>
      </w:r>
      <w:proofErr w:type="spellStart"/>
      <w:r w:rsidRPr="00957F10">
        <w:rPr>
          <w:rFonts w:ascii="Times New Roman" w:hAnsi="Times New Roman"/>
          <w:b/>
          <w:i/>
          <w:sz w:val="22"/>
          <w:szCs w:val="22"/>
          <w:lang w:val="fr-FR"/>
        </w:rPr>
        <w:t>curățenie</w:t>
      </w:r>
      <w:proofErr w:type="spellEnd"/>
      <w:r w:rsidRPr="00957F10">
        <w:rPr>
          <w:rFonts w:ascii="Times New Roman" w:hAnsi="Times New Roman"/>
          <w:b/>
          <w:i/>
          <w:sz w:val="22"/>
          <w:szCs w:val="22"/>
          <w:lang w:val="fr-FR"/>
        </w:rPr>
        <w:t xml:space="preserve"> a </w:t>
      </w:r>
      <w:proofErr w:type="spellStart"/>
      <w:r w:rsidRPr="00957F10">
        <w:rPr>
          <w:rFonts w:ascii="Times New Roman" w:hAnsi="Times New Roman"/>
          <w:b/>
          <w:i/>
          <w:sz w:val="22"/>
          <w:szCs w:val="22"/>
          <w:lang w:val="fr-FR"/>
        </w:rPr>
        <w:t>spațiilor</w:t>
      </w:r>
      <w:proofErr w:type="spellEnd"/>
      <w:r w:rsidRPr="00957F10">
        <w:rPr>
          <w:rFonts w:ascii="Times New Roman" w:hAnsi="Times New Roman"/>
          <w:b/>
          <w:i/>
          <w:sz w:val="22"/>
          <w:szCs w:val="22"/>
          <w:lang w:val="fr-FR"/>
        </w:rPr>
        <w:t xml:space="preserve"> ce </w:t>
      </w:r>
      <w:proofErr w:type="spellStart"/>
      <w:r w:rsidRPr="00957F10">
        <w:rPr>
          <w:rFonts w:ascii="Times New Roman" w:hAnsi="Times New Roman"/>
          <w:b/>
          <w:i/>
          <w:sz w:val="22"/>
          <w:szCs w:val="22"/>
          <w:lang w:val="fr-FR"/>
        </w:rPr>
        <w:t>aparțin</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clădirii</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în</w:t>
      </w:r>
      <w:proofErr w:type="spellEnd"/>
      <w:r w:rsidRPr="00957F10">
        <w:rPr>
          <w:rFonts w:ascii="Times New Roman" w:hAnsi="Times New Roman"/>
          <w:b/>
          <w:i/>
          <w:sz w:val="22"/>
          <w:szCs w:val="22"/>
          <w:lang w:val="fr-FR"/>
        </w:rPr>
        <w:t xml:space="preserve"> care </w:t>
      </w:r>
      <w:proofErr w:type="spellStart"/>
      <w:r w:rsidRPr="00957F10">
        <w:rPr>
          <w:rFonts w:ascii="Times New Roman" w:hAnsi="Times New Roman"/>
          <w:b/>
          <w:i/>
          <w:sz w:val="22"/>
          <w:szCs w:val="22"/>
          <w:lang w:val="fr-FR"/>
        </w:rPr>
        <w:t>își</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desfășoară</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activitatea</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Institutul</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Național</w:t>
      </w:r>
      <w:proofErr w:type="spellEnd"/>
      <w:r w:rsidRPr="00957F10">
        <w:rPr>
          <w:rFonts w:ascii="Times New Roman" w:hAnsi="Times New Roman"/>
          <w:b/>
          <w:i/>
          <w:sz w:val="22"/>
          <w:szCs w:val="22"/>
          <w:lang w:val="fr-FR"/>
        </w:rPr>
        <w:t xml:space="preserve"> de </w:t>
      </w:r>
      <w:proofErr w:type="spellStart"/>
      <w:r w:rsidRPr="00957F10">
        <w:rPr>
          <w:rFonts w:ascii="Times New Roman" w:hAnsi="Times New Roman"/>
          <w:b/>
          <w:i/>
          <w:sz w:val="22"/>
          <w:szCs w:val="22"/>
          <w:lang w:val="fr-FR"/>
        </w:rPr>
        <w:t>Statistică</w:t>
      </w:r>
      <w:proofErr w:type="spellEnd"/>
      <w:r w:rsidRPr="00957F10">
        <w:rPr>
          <w:rFonts w:ascii="Times New Roman" w:hAnsi="Times New Roman"/>
          <w:sz w:val="22"/>
          <w:szCs w:val="22"/>
          <w:lang w:val="fr-FR"/>
        </w:rPr>
        <w:t xml:space="preserve">”   </w:t>
      </w:r>
      <w:r w:rsidRPr="00957F10">
        <w:rPr>
          <w:rFonts w:ascii="Times New Roman" w:hAnsi="Times New Roman"/>
          <w:b/>
          <w:sz w:val="22"/>
          <w:szCs w:val="22"/>
          <w:lang w:val="fr-FR"/>
        </w:rPr>
        <w:t>Cod CPV 90919000-2 (</w:t>
      </w:r>
      <w:proofErr w:type="spellStart"/>
      <w:r w:rsidRPr="00957F10">
        <w:rPr>
          <w:rFonts w:ascii="Times New Roman" w:eastAsia="Calibri" w:hAnsi="Times New Roman"/>
          <w:i/>
          <w:noProof/>
          <w:sz w:val="22"/>
          <w:szCs w:val="22"/>
          <w:lang w:val="fr-FR"/>
        </w:rPr>
        <w:t>denumire</w:t>
      </w:r>
      <w:proofErr w:type="spellEnd"/>
      <w:r w:rsidRPr="00957F10">
        <w:rPr>
          <w:rFonts w:ascii="Times New Roman" w:eastAsia="Calibri" w:hAnsi="Times New Roman"/>
          <w:i/>
          <w:noProof/>
          <w:sz w:val="22"/>
          <w:szCs w:val="22"/>
          <w:lang w:val="fr-FR"/>
        </w:rPr>
        <w:t xml:space="preserve"> conform Nomenclator de referință în domeniul achizițiilor publice: </w:t>
      </w:r>
      <w:r w:rsidRPr="00957F10">
        <w:rPr>
          <w:rFonts w:ascii="Times New Roman" w:hAnsi="Times New Roman"/>
          <w:b/>
          <w:sz w:val="22"/>
          <w:szCs w:val="22"/>
          <w:lang w:val="fr-FR"/>
        </w:rPr>
        <w:t xml:space="preserve"> </w:t>
      </w:r>
      <w:proofErr w:type="spellStart"/>
      <w:r w:rsidRPr="00957F10">
        <w:rPr>
          <w:rFonts w:ascii="Times New Roman" w:hAnsi="Times New Roman"/>
          <w:i/>
          <w:sz w:val="22"/>
          <w:szCs w:val="22"/>
          <w:lang w:val="fr-FR"/>
        </w:rPr>
        <w:t>Servicii</w:t>
      </w:r>
      <w:proofErr w:type="spellEnd"/>
      <w:r w:rsidRPr="00957F10">
        <w:rPr>
          <w:rFonts w:ascii="Times New Roman" w:hAnsi="Times New Roman"/>
          <w:i/>
          <w:sz w:val="22"/>
          <w:szCs w:val="22"/>
          <w:lang w:val="fr-FR"/>
        </w:rPr>
        <w:t xml:space="preserve"> de </w:t>
      </w:r>
      <w:proofErr w:type="spellStart"/>
      <w:r w:rsidRPr="00957F10">
        <w:rPr>
          <w:rFonts w:ascii="Times New Roman" w:hAnsi="Times New Roman"/>
          <w:i/>
          <w:sz w:val="22"/>
          <w:szCs w:val="22"/>
          <w:lang w:val="fr-FR"/>
        </w:rPr>
        <w:t>curățenie</w:t>
      </w:r>
      <w:proofErr w:type="spellEnd"/>
      <w:r w:rsidRPr="00957F10">
        <w:rPr>
          <w:rFonts w:ascii="Times New Roman" w:hAnsi="Times New Roman"/>
          <w:i/>
          <w:sz w:val="22"/>
          <w:szCs w:val="22"/>
          <w:lang w:val="fr-FR"/>
        </w:rPr>
        <w:t xml:space="preserve"> a </w:t>
      </w:r>
      <w:proofErr w:type="spellStart"/>
      <w:r w:rsidRPr="00957F10">
        <w:rPr>
          <w:rFonts w:ascii="Times New Roman" w:hAnsi="Times New Roman"/>
          <w:i/>
          <w:sz w:val="22"/>
          <w:szCs w:val="22"/>
          <w:lang w:val="fr-FR"/>
        </w:rPr>
        <w:t>birourilor</w:t>
      </w:r>
      <w:proofErr w:type="spellEnd"/>
      <w:r w:rsidRPr="00957F10">
        <w:rPr>
          <w:rFonts w:ascii="Times New Roman" w:hAnsi="Times New Roman"/>
          <w:i/>
          <w:sz w:val="22"/>
          <w:szCs w:val="22"/>
          <w:lang w:val="fr-FR"/>
        </w:rPr>
        <w:t xml:space="preserve">, a </w:t>
      </w:r>
      <w:proofErr w:type="spellStart"/>
      <w:r w:rsidRPr="00957F10">
        <w:rPr>
          <w:rFonts w:ascii="Times New Roman" w:hAnsi="Times New Roman"/>
          <w:i/>
          <w:sz w:val="22"/>
          <w:szCs w:val="22"/>
          <w:lang w:val="fr-FR"/>
        </w:rPr>
        <w:t>școlilor</w:t>
      </w:r>
      <w:proofErr w:type="spellEnd"/>
      <w:r w:rsidRPr="00957F10">
        <w:rPr>
          <w:rFonts w:ascii="Times New Roman" w:hAnsi="Times New Roman"/>
          <w:i/>
          <w:sz w:val="22"/>
          <w:szCs w:val="22"/>
          <w:lang w:val="fr-FR"/>
        </w:rPr>
        <w:t xml:space="preserve"> </w:t>
      </w:r>
      <w:proofErr w:type="spellStart"/>
      <w:r w:rsidRPr="00957F10">
        <w:rPr>
          <w:rFonts w:ascii="Times New Roman" w:hAnsi="Times New Roman"/>
          <w:i/>
          <w:sz w:val="22"/>
          <w:szCs w:val="22"/>
          <w:lang w:val="fr-FR"/>
        </w:rPr>
        <w:t>și</w:t>
      </w:r>
      <w:proofErr w:type="spellEnd"/>
      <w:r w:rsidRPr="00957F10">
        <w:rPr>
          <w:rFonts w:ascii="Times New Roman" w:hAnsi="Times New Roman"/>
          <w:i/>
          <w:sz w:val="22"/>
          <w:szCs w:val="22"/>
          <w:lang w:val="fr-FR"/>
        </w:rPr>
        <w:t xml:space="preserve"> a </w:t>
      </w:r>
      <w:proofErr w:type="spellStart"/>
      <w:r w:rsidRPr="00957F10">
        <w:rPr>
          <w:rFonts w:ascii="Times New Roman" w:hAnsi="Times New Roman"/>
          <w:i/>
          <w:sz w:val="22"/>
          <w:szCs w:val="22"/>
          <w:lang w:val="fr-FR"/>
        </w:rPr>
        <w:t>echipamentului</w:t>
      </w:r>
      <w:proofErr w:type="spellEnd"/>
      <w:r w:rsidRPr="00957F10">
        <w:rPr>
          <w:rFonts w:ascii="Times New Roman" w:hAnsi="Times New Roman"/>
          <w:i/>
          <w:sz w:val="22"/>
          <w:szCs w:val="22"/>
          <w:lang w:val="fr-FR"/>
        </w:rPr>
        <w:t xml:space="preserve"> de </w:t>
      </w:r>
      <w:proofErr w:type="spellStart"/>
      <w:r w:rsidRPr="00957F10">
        <w:rPr>
          <w:rFonts w:ascii="Times New Roman" w:hAnsi="Times New Roman"/>
          <w:i/>
          <w:sz w:val="22"/>
          <w:szCs w:val="22"/>
          <w:lang w:val="fr-FR"/>
        </w:rPr>
        <w:t>birou</w:t>
      </w:r>
      <w:proofErr w:type="spellEnd"/>
      <w:r w:rsidRPr="00957F10">
        <w:rPr>
          <w:rFonts w:ascii="Times New Roman" w:hAnsi="Times New Roman"/>
          <w:i/>
          <w:sz w:val="22"/>
          <w:szCs w:val="22"/>
          <w:lang w:val="fr-FR"/>
        </w:rPr>
        <w:t xml:space="preserve">),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cantitățile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și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pentru</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suprafețele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indicate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tabelul</w:t>
      </w:r>
      <w:proofErr w:type="spellEnd"/>
      <w:r w:rsidRPr="00957F10">
        <w:rPr>
          <w:rFonts w:ascii="Times New Roman" w:hAnsi="Times New Roman"/>
          <w:sz w:val="22"/>
          <w:szCs w:val="22"/>
          <w:lang w:val="fr-FR"/>
        </w:rPr>
        <w:t xml:space="preserve"> nr.1 de mai </w:t>
      </w:r>
      <w:proofErr w:type="spellStart"/>
      <w:r w:rsidRPr="00957F10">
        <w:rPr>
          <w:rFonts w:ascii="Times New Roman" w:hAnsi="Times New Roman"/>
          <w:sz w:val="22"/>
          <w:szCs w:val="22"/>
          <w:lang w:val="fr-FR"/>
        </w:rPr>
        <w:t>jos</w:t>
      </w:r>
      <w:proofErr w:type="spellEnd"/>
      <w:r w:rsidRPr="00957F10">
        <w:rPr>
          <w:rFonts w:ascii="Times New Roman" w:hAnsi="Times New Roman"/>
          <w:sz w:val="22"/>
          <w:szCs w:val="22"/>
          <w:lang w:val="fr-FR"/>
        </w:rPr>
        <w:t>.</w:t>
      </w:r>
    </w:p>
    <w:tbl>
      <w:tblPr>
        <w:tblStyle w:val="TableGrid"/>
        <w:tblW w:w="9990" w:type="dxa"/>
        <w:tblInd w:w="-5" w:type="dxa"/>
        <w:tblLayout w:type="fixed"/>
        <w:tblLook w:val="04A0" w:firstRow="1" w:lastRow="0" w:firstColumn="1" w:lastColumn="0" w:noHBand="0" w:noVBand="1"/>
      </w:tblPr>
      <w:tblGrid>
        <w:gridCol w:w="736"/>
        <w:gridCol w:w="2817"/>
        <w:gridCol w:w="1357"/>
        <w:gridCol w:w="1006"/>
        <w:gridCol w:w="886"/>
        <w:gridCol w:w="1533"/>
        <w:gridCol w:w="1655"/>
      </w:tblGrid>
      <w:tr w:rsidR="00A91AC3" w:rsidRPr="00B10D7F" w:rsidTr="006E195D">
        <w:tc>
          <w:tcPr>
            <w:tcW w:w="736" w:type="dxa"/>
          </w:tcPr>
          <w:p w:rsidR="00A91AC3" w:rsidRPr="009915FD" w:rsidRDefault="00A91AC3" w:rsidP="00957F10">
            <w:pPr>
              <w:widowControl w:val="0"/>
              <w:tabs>
                <w:tab w:val="left" w:pos="8295"/>
              </w:tabs>
              <w:suppressAutoHyphens/>
              <w:overflowPunct/>
              <w:spacing w:before="120" w:after="240"/>
              <w:ind w:left="-34"/>
              <w:contextualSpacing/>
              <w:jc w:val="both"/>
              <w:rPr>
                <w:rFonts w:ascii="Times New Roman" w:hAnsi="Times New Roman"/>
                <w:b/>
                <w:bCs/>
                <w:sz w:val="18"/>
                <w:szCs w:val="18"/>
                <w:lang w:val="fr-FR"/>
              </w:rPr>
            </w:pPr>
            <w:r w:rsidRPr="009915FD">
              <w:rPr>
                <w:rFonts w:ascii="Times New Roman" w:hAnsi="Times New Roman"/>
                <w:b/>
                <w:bCs/>
                <w:sz w:val="18"/>
                <w:szCs w:val="18"/>
                <w:lang w:val="fr-FR"/>
              </w:rPr>
              <w:t>Nr.crt.</w:t>
            </w:r>
          </w:p>
        </w:tc>
        <w:tc>
          <w:tcPr>
            <w:tcW w:w="2817"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
                <w:bCs/>
                <w:sz w:val="18"/>
                <w:szCs w:val="18"/>
                <w:lang w:val="fr-FR"/>
              </w:rPr>
            </w:pPr>
            <w:r w:rsidRPr="009915FD">
              <w:rPr>
                <w:rFonts w:ascii="Times New Roman" w:hAnsi="Times New Roman"/>
                <w:b/>
                <w:bCs/>
                <w:sz w:val="18"/>
                <w:szCs w:val="18"/>
                <w:lang w:val="fr-FR"/>
              </w:rPr>
              <w:t xml:space="preserve">Tip </w:t>
            </w:r>
            <w:proofErr w:type="spellStart"/>
            <w:r w:rsidRPr="009915FD">
              <w:rPr>
                <w:rFonts w:ascii="Times New Roman" w:hAnsi="Times New Roman"/>
                <w:b/>
                <w:bCs/>
                <w:sz w:val="18"/>
                <w:szCs w:val="18"/>
                <w:lang w:val="fr-FR"/>
              </w:rPr>
              <w:t>servicii</w:t>
            </w:r>
            <w:proofErr w:type="spellEnd"/>
            <w:r w:rsidRPr="009915FD">
              <w:rPr>
                <w:rFonts w:ascii="Times New Roman" w:hAnsi="Times New Roman"/>
                <w:b/>
                <w:bCs/>
                <w:sz w:val="18"/>
                <w:szCs w:val="18"/>
                <w:lang w:val="fr-FR"/>
              </w:rPr>
              <w:t xml:space="preserve"> de </w:t>
            </w:r>
            <w:proofErr w:type="spellStart"/>
            <w:r w:rsidRPr="009915FD">
              <w:rPr>
                <w:rFonts w:ascii="Times New Roman" w:hAnsi="Times New Roman"/>
                <w:b/>
                <w:bCs/>
                <w:sz w:val="18"/>
                <w:szCs w:val="18"/>
                <w:lang w:val="fr-FR"/>
              </w:rPr>
              <w:t>curățenie</w:t>
            </w:r>
            <w:proofErr w:type="spellEnd"/>
            <w:r w:rsidRPr="009915FD">
              <w:rPr>
                <w:rFonts w:ascii="Times New Roman" w:hAnsi="Times New Roman"/>
                <w:b/>
                <w:bCs/>
                <w:sz w:val="18"/>
                <w:szCs w:val="18"/>
                <w:lang w:val="fr-FR"/>
              </w:rPr>
              <w:t xml:space="preserve"> </w:t>
            </w:r>
            <w:proofErr w:type="spellStart"/>
            <w:r w:rsidRPr="009915FD">
              <w:rPr>
                <w:rFonts w:ascii="Times New Roman" w:hAnsi="Times New Roman"/>
                <w:b/>
                <w:bCs/>
                <w:sz w:val="18"/>
                <w:szCs w:val="18"/>
                <w:lang w:val="fr-FR"/>
              </w:rPr>
              <w:t>solicitate</w:t>
            </w:r>
            <w:proofErr w:type="spellEnd"/>
          </w:p>
        </w:tc>
        <w:tc>
          <w:tcPr>
            <w:tcW w:w="1357"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
                <w:bCs/>
                <w:sz w:val="18"/>
                <w:szCs w:val="18"/>
                <w:lang w:val="fr-FR"/>
              </w:rPr>
            </w:pPr>
            <w:proofErr w:type="spellStart"/>
            <w:r w:rsidRPr="009915FD">
              <w:rPr>
                <w:rFonts w:ascii="Times New Roman" w:hAnsi="Times New Roman"/>
                <w:b/>
                <w:bCs/>
                <w:sz w:val="18"/>
                <w:szCs w:val="18"/>
                <w:lang w:val="fr-FR"/>
              </w:rPr>
              <w:t>Suprafață</w:t>
            </w:r>
            <w:proofErr w:type="spellEnd"/>
            <w:r w:rsidRPr="009915FD">
              <w:rPr>
                <w:rFonts w:ascii="Times New Roman" w:hAnsi="Times New Roman"/>
                <w:b/>
                <w:bCs/>
                <w:sz w:val="18"/>
                <w:szCs w:val="18"/>
                <w:lang w:val="fr-FR"/>
              </w:rPr>
              <w:t>(</w:t>
            </w:r>
            <w:proofErr w:type="spellStart"/>
            <w:r w:rsidRPr="009915FD">
              <w:rPr>
                <w:rFonts w:ascii="Times New Roman" w:hAnsi="Times New Roman"/>
                <w:b/>
                <w:bCs/>
                <w:sz w:val="18"/>
                <w:szCs w:val="18"/>
                <w:lang w:val="fr-FR"/>
              </w:rPr>
              <w:t>mp</w:t>
            </w:r>
            <w:proofErr w:type="spellEnd"/>
            <w:r w:rsidRPr="009915FD">
              <w:rPr>
                <w:rFonts w:ascii="Times New Roman" w:hAnsi="Times New Roman"/>
                <w:b/>
                <w:bCs/>
                <w:sz w:val="18"/>
                <w:szCs w:val="18"/>
                <w:lang w:val="fr-FR"/>
              </w:rPr>
              <w:t>)</w:t>
            </w:r>
          </w:p>
        </w:tc>
        <w:tc>
          <w:tcPr>
            <w:tcW w:w="1006"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
                <w:bCs/>
                <w:sz w:val="18"/>
                <w:szCs w:val="18"/>
                <w:lang w:val="fr-FR"/>
              </w:rPr>
            </w:pPr>
            <w:proofErr w:type="spellStart"/>
            <w:r w:rsidRPr="009915FD">
              <w:rPr>
                <w:rFonts w:ascii="Times New Roman" w:hAnsi="Times New Roman"/>
                <w:b/>
                <w:bCs/>
                <w:sz w:val="18"/>
                <w:szCs w:val="18"/>
                <w:lang w:val="fr-FR"/>
              </w:rPr>
              <w:t>Preț</w:t>
            </w:r>
            <w:proofErr w:type="spellEnd"/>
            <w:r w:rsidRPr="009915FD">
              <w:rPr>
                <w:rFonts w:ascii="Times New Roman" w:hAnsi="Times New Roman"/>
                <w:b/>
                <w:bCs/>
                <w:sz w:val="18"/>
                <w:szCs w:val="18"/>
                <w:lang w:val="fr-FR"/>
              </w:rPr>
              <w:t xml:space="preserve">(tarif) </w:t>
            </w:r>
            <w:proofErr w:type="spellStart"/>
            <w:r w:rsidRPr="009915FD">
              <w:rPr>
                <w:rFonts w:ascii="Times New Roman" w:hAnsi="Times New Roman"/>
                <w:b/>
                <w:bCs/>
                <w:sz w:val="18"/>
                <w:szCs w:val="18"/>
                <w:lang w:val="fr-FR"/>
              </w:rPr>
              <w:t>orar</w:t>
            </w:r>
            <w:proofErr w:type="spellEnd"/>
            <w:r w:rsidRPr="009915FD">
              <w:rPr>
                <w:rFonts w:ascii="Times New Roman" w:hAnsi="Times New Roman"/>
                <w:b/>
                <w:bCs/>
                <w:sz w:val="18"/>
                <w:szCs w:val="18"/>
                <w:lang w:val="fr-FR"/>
              </w:rPr>
              <w:t xml:space="preserve"> de </w:t>
            </w:r>
            <w:proofErr w:type="spellStart"/>
            <w:r w:rsidRPr="009915FD">
              <w:rPr>
                <w:rFonts w:ascii="Times New Roman" w:hAnsi="Times New Roman"/>
                <w:b/>
                <w:bCs/>
                <w:sz w:val="18"/>
                <w:szCs w:val="18"/>
                <w:lang w:val="fr-FR"/>
              </w:rPr>
              <w:t>prestație</w:t>
            </w:r>
            <w:proofErr w:type="spellEnd"/>
          </w:p>
        </w:tc>
        <w:tc>
          <w:tcPr>
            <w:tcW w:w="886"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
                <w:bCs/>
                <w:sz w:val="18"/>
                <w:szCs w:val="18"/>
                <w:lang w:val="fr-FR"/>
              </w:rPr>
            </w:pPr>
            <w:proofErr w:type="spellStart"/>
            <w:r w:rsidRPr="009915FD">
              <w:rPr>
                <w:rFonts w:ascii="Times New Roman" w:hAnsi="Times New Roman"/>
                <w:b/>
                <w:bCs/>
                <w:sz w:val="18"/>
                <w:szCs w:val="18"/>
                <w:lang w:val="fr-FR"/>
              </w:rPr>
              <w:t>Interval</w:t>
            </w:r>
            <w:proofErr w:type="spellEnd"/>
            <w:r w:rsidRPr="009915FD">
              <w:rPr>
                <w:rFonts w:ascii="Times New Roman" w:hAnsi="Times New Roman"/>
                <w:b/>
                <w:bCs/>
                <w:sz w:val="18"/>
                <w:szCs w:val="18"/>
                <w:lang w:val="fr-FR"/>
              </w:rPr>
              <w:t xml:space="preserve"> </w:t>
            </w:r>
            <w:proofErr w:type="spellStart"/>
            <w:r w:rsidRPr="009915FD">
              <w:rPr>
                <w:rFonts w:ascii="Times New Roman" w:hAnsi="Times New Roman"/>
                <w:b/>
                <w:bCs/>
                <w:sz w:val="18"/>
                <w:szCs w:val="18"/>
                <w:lang w:val="fr-FR"/>
              </w:rPr>
              <w:t>prestație</w:t>
            </w:r>
            <w:proofErr w:type="spellEnd"/>
          </w:p>
        </w:tc>
        <w:tc>
          <w:tcPr>
            <w:tcW w:w="1533"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
                <w:bCs/>
                <w:sz w:val="18"/>
                <w:szCs w:val="18"/>
                <w:lang w:val="fr-FR"/>
              </w:rPr>
            </w:pPr>
            <w:r w:rsidRPr="009915FD">
              <w:rPr>
                <w:rFonts w:ascii="Times New Roman" w:hAnsi="Times New Roman"/>
                <w:b/>
                <w:bCs/>
                <w:sz w:val="18"/>
                <w:szCs w:val="18"/>
                <w:lang w:val="fr-FR"/>
              </w:rPr>
              <w:t xml:space="preserve"> </w:t>
            </w:r>
            <w:proofErr w:type="spellStart"/>
            <w:r w:rsidRPr="009915FD">
              <w:rPr>
                <w:rFonts w:ascii="Times New Roman" w:hAnsi="Times New Roman"/>
                <w:b/>
                <w:bCs/>
                <w:sz w:val="18"/>
                <w:szCs w:val="18"/>
                <w:lang w:val="fr-FR"/>
              </w:rPr>
              <w:t>Număr</w:t>
            </w:r>
            <w:proofErr w:type="spellEnd"/>
            <w:r w:rsidRPr="009915FD">
              <w:rPr>
                <w:rFonts w:ascii="Times New Roman" w:hAnsi="Times New Roman"/>
                <w:b/>
                <w:bCs/>
                <w:sz w:val="18"/>
                <w:szCs w:val="18"/>
                <w:lang w:val="fr-FR"/>
              </w:rPr>
              <w:t xml:space="preserve"> </w:t>
            </w:r>
            <w:proofErr w:type="spellStart"/>
            <w:r w:rsidRPr="009915FD">
              <w:rPr>
                <w:rFonts w:ascii="Times New Roman" w:hAnsi="Times New Roman"/>
                <w:b/>
                <w:bCs/>
                <w:sz w:val="18"/>
                <w:szCs w:val="18"/>
                <w:lang w:val="fr-FR"/>
              </w:rPr>
              <w:t>pachete</w:t>
            </w:r>
            <w:proofErr w:type="spellEnd"/>
            <w:r w:rsidRPr="009915FD">
              <w:rPr>
                <w:rFonts w:ascii="Times New Roman" w:hAnsi="Times New Roman"/>
                <w:b/>
                <w:bCs/>
                <w:sz w:val="18"/>
                <w:szCs w:val="18"/>
                <w:lang w:val="fr-FR"/>
              </w:rPr>
              <w:t xml:space="preserve"> </w:t>
            </w:r>
            <w:proofErr w:type="spellStart"/>
            <w:r w:rsidRPr="009915FD">
              <w:rPr>
                <w:rFonts w:ascii="Times New Roman" w:hAnsi="Times New Roman"/>
                <w:b/>
                <w:bCs/>
                <w:sz w:val="18"/>
                <w:szCs w:val="18"/>
                <w:lang w:val="fr-FR"/>
              </w:rPr>
              <w:t>lunare</w:t>
            </w:r>
            <w:proofErr w:type="spellEnd"/>
            <w:r w:rsidRPr="009915FD">
              <w:rPr>
                <w:rFonts w:ascii="Times New Roman" w:hAnsi="Times New Roman"/>
                <w:b/>
                <w:bCs/>
                <w:sz w:val="18"/>
                <w:szCs w:val="18"/>
                <w:lang w:val="fr-FR"/>
              </w:rPr>
              <w:t xml:space="preserve"> </w:t>
            </w:r>
            <w:proofErr w:type="spellStart"/>
            <w:r w:rsidRPr="009915FD">
              <w:rPr>
                <w:rFonts w:ascii="Times New Roman" w:hAnsi="Times New Roman"/>
                <w:b/>
                <w:bCs/>
                <w:sz w:val="18"/>
                <w:szCs w:val="18"/>
                <w:lang w:val="fr-FR"/>
              </w:rPr>
              <w:t>solicitate</w:t>
            </w:r>
            <w:proofErr w:type="spellEnd"/>
          </w:p>
        </w:tc>
        <w:tc>
          <w:tcPr>
            <w:tcW w:w="1655"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
                <w:bCs/>
                <w:sz w:val="18"/>
                <w:szCs w:val="18"/>
                <w:lang w:val="fr-FR"/>
              </w:rPr>
            </w:pPr>
            <w:proofErr w:type="spellStart"/>
            <w:r w:rsidRPr="009915FD">
              <w:rPr>
                <w:rFonts w:ascii="Times New Roman" w:hAnsi="Times New Roman"/>
                <w:b/>
                <w:bCs/>
                <w:sz w:val="18"/>
                <w:szCs w:val="18"/>
                <w:lang w:val="fr-FR"/>
              </w:rPr>
              <w:t>Cantitate</w:t>
            </w:r>
            <w:proofErr w:type="spellEnd"/>
            <w:r w:rsidRPr="009915FD">
              <w:rPr>
                <w:rFonts w:ascii="Times New Roman" w:hAnsi="Times New Roman"/>
                <w:b/>
                <w:bCs/>
                <w:sz w:val="18"/>
                <w:szCs w:val="18"/>
                <w:lang w:val="fr-FR"/>
              </w:rPr>
              <w:t xml:space="preserve"> de </w:t>
            </w:r>
            <w:proofErr w:type="spellStart"/>
            <w:r w:rsidRPr="009915FD">
              <w:rPr>
                <w:rFonts w:ascii="Times New Roman" w:hAnsi="Times New Roman"/>
                <w:b/>
                <w:bCs/>
                <w:sz w:val="18"/>
                <w:szCs w:val="18"/>
                <w:lang w:val="fr-FR"/>
              </w:rPr>
              <w:t>servicii</w:t>
            </w:r>
            <w:proofErr w:type="spellEnd"/>
            <w:r w:rsidRPr="009915FD">
              <w:rPr>
                <w:rFonts w:ascii="Times New Roman" w:hAnsi="Times New Roman"/>
                <w:b/>
                <w:bCs/>
                <w:sz w:val="18"/>
                <w:szCs w:val="18"/>
                <w:lang w:val="fr-FR"/>
              </w:rPr>
              <w:t xml:space="preserve"> de </w:t>
            </w:r>
            <w:proofErr w:type="spellStart"/>
            <w:r w:rsidRPr="009915FD">
              <w:rPr>
                <w:rFonts w:ascii="Times New Roman" w:hAnsi="Times New Roman"/>
                <w:b/>
                <w:bCs/>
                <w:sz w:val="18"/>
                <w:szCs w:val="18"/>
                <w:lang w:val="fr-FR"/>
              </w:rPr>
              <w:t>curățenie</w:t>
            </w:r>
            <w:proofErr w:type="spellEnd"/>
            <w:r w:rsidRPr="009915FD">
              <w:rPr>
                <w:rFonts w:ascii="Times New Roman" w:hAnsi="Times New Roman"/>
                <w:b/>
                <w:bCs/>
                <w:sz w:val="18"/>
                <w:szCs w:val="18"/>
                <w:lang w:val="fr-FR"/>
              </w:rPr>
              <w:t xml:space="preserve"> </w:t>
            </w:r>
            <w:proofErr w:type="spellStart"/>
            <w:r w:rsidRPr="009915FD">
              <w:rPr>
                <w:rFonts w:ascii="Times New Roman" w:hAnsi="Times New Roman"/>
                <w:b/>
                <w:bCs/>
                <w:sz w:val="18"/>
                <w:szCs w:val="18"/>
                <w:lang w:val="fr-FR"/>
              </w:rPr>
              <w:t>ocazională</w:t>
            </w:r>
            <w:proofErr w:type="spellEnd"/>
            <w:r w:rsidRPr="009915FD">
              <w:rPr>
                <w:rFonts w:ascii="Times New Roman" w:hAnsi="Times New Roman"/>
                <w:b/>
                <w:bCs/>
                <w:sz w:val="18"/>
                <w:szCs w:val="18"/>
                <w:lang w:val="fr-FR"/>
              </w:rPr>
              <w:t xml:space="preserve"> </w:t>
            </w:r>
            <w:proofErr w:type="spellStart"/>
            <w:r w:rsidRPr="009915FD">
              <w:rPr>
                <w:rFonts w:ascii="Times New Roman" w:hAnsi="Times New Roman"/>
                <w:b/>
                <w:bCs/>
                <w:sz w:val="18"/>
                <w:szCs w:val="18"/>
                <w:lang w:val="fr-FR"/>
              </w:rPr>
              <w:t>solicitată</w:t>
            </w:r>
            <w:proofErr w:type="spellEnd"/>
          </w:p>
        </w:tc>
      </w:tr>
      <w:tr w:rsidR="00A91AC3" w:rsidRPr="009915FD" w:rsidTr="006E195D">
        <w:trPr>
          <w:trHeight w:val="296"/>
        </w:trPr>
        <w:tc>
          <w:tcPr>
            <w:tcW w:w="736"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0</w:t>
            </w:r>
          </w:p>
        </w:tc>
        <w:tc>
          <w:tcPr>
            <w:tcW w:w="2817"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1</w:t>
            </w:r>
          </w:p>
        </w:tc>
        <w:tc>
          <w:tcPr>
            <w:tcW w:w="1357"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2</w:t>
            </w:r>
          </w:p>
        </w:tc>
        <w:tc>
          <w:tcPr>
            <w:tcW w:w="1006"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3</w:t>
            </w:r>
          </w:p>
        </w:tc>
        <w:tc>
          <w:tcPr>
            <w:tcW w:w="886"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4</w:t>
            </w:r>
          </w:p>
        </w:tc>
        <w:tc>
          <w:tcPr>
            <w:tcW w:w="1533"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5</w:t>
            </w:r>
          </w:p>
        </w:tc>
        <w:tc>
          <w:tcPr>
            <w:tcW w:w="1655" w:type="dxa"/>
          </w:tcPr>
          <w:p w:rsidR="00A91AC3" w:rsidRPr="009915FD" w:rsidRDefault="00A91AC3"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6</w:t>
            </w:r>
          </w:p>
        </w:tc>
      </w:tr>
      <w:tr w:rsidR="00A91AC3" w:rsidRPr="009915FD" w:rsidTr="006E195D">
        <w:tc>
          <w:tcPr>
            <w:tcW w:w="736"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1</w:t>
            </w:r>
          </w:p>
        </w:tc>
        <w:tc>
          <w:tcPr>
            <w:tcW w:w="2817" w:type="dxa"/>
          </w:tcPr>
          <w:p w:rsidR="00A91AC3" w:rsidRPr="009915FD" w:rsidRDefault="00A91AC3" w:rsidP="00957F10">
            <w:pPr>
              <w:widowControl w:val="0"/>
              <w:tabs>
                <w:tab w:val="left" w:pos="8295"/>
              </w:tabs>
              <w:suppressAutoHyphens/>
              <w:overflowPunct/>
              <w:spacing w:before="120" w:after="120" w:line="240" w:lineRule="atLeast"/>
              <w:contextualSpacing/>
              <w:jc w:val="both"/>
              <w:rPr>
                <w:rFonts w:ascii="Times New Roman" w:hAnsi="Times New Roman"/>
                <w:bCs/>
                <w:sz w:val="18"/>
                <w:szCs w:val="18"/>
                <w:lang w:val="fr-FR"/>
              </w:rPr>
            </w:pPr>
            <w:proofErr w:type="spellStart"/>
            <w:r w:rsidRPr="009915FD">
              <w:rPr>
                <w:rFonts w:ascii="Times New Roman" w:hAnsi="Times New Roman"/>
                <w:bCs/>
                <w:sz w:val="18"/>
                <w:szCs w:val="18"/>
                <w:lang w:val="fr-FR"/>
              </w:rPr>
              <w:t>Servicii</w:t>
            </w:r>
            <w:proofErr w:type="spellEnd"/>
            <w:r w:rsidRPr="009915FD">
              <w:rPr>
                <w:rFonts w:ascii="Times New Roman" w:hAnsi="Times New Roman"/>
                <w:bCs/>
                <w:sz w:val="18"/>
                <w:szCs w:val="18"/>
                <w:lang w:val="fr-FR"/>
              </w:rPr>
              <w:t xml:space="preserve"> de </w:t>
            </w:r>
            <w:proofErr w:type="spellStart"/>
            <w:r w:rsidRPr="009915FD">
              <w:rPr>
                <w:rFonts w:ascii="Times New Roman" w:hAnsi="Times New Roman"/>
                <w:bCs/>
                <w:sz w:val="18"/>
                <w:szCs w:val="18"/>
                <w:lang w:val="fr-FR"/>
              </w:rPr>
              <w:t>curățenie</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curentă</w:t>
            </w:r>
            <w:proofErr w:type="spellEnd"/>
            <w:r w:rsidRPr="009915FD">
              <w:rPr>
                <w:rFonts w:ascii="Times New Roman" w:hAnsi="Times New Roman"/>
                <w:bCs/>
                <w:sz w:val="18"/>
                <w:szCs w:val="18"/>
                <w:lang w:val="fr-FR"/>
              </w:rPr>
              <w:t xml:space="preserve"> /</w:t>
            </w:r>
          </w:p>
          <w:p w:rsidR="00A91AC3" w:rsidRPr="009915FD" w:rsidRDefault="00A91AC3" w:rsidP="00957F10">
            <w:pPr>
              <w:widowControl w:val="0"/>
              <w:tabs>
                <w:tab w:val="left" w:pos="8295"/>
              </w:tabs>
              <w:suppressAutoHyphens/>
              <w:overflowPunct/>
              <w:spacing w:before="120" w:after="120" w:line="240" w:lineRule="atLeast"/>
              <w:contextualSpacing/>
              <w:jc w:val="both"/>
              <w:rPr>
                <w:rFonts w:ascii="Times New Roman" w:hAnsi="Times New Roman"/>
                <w:bCs/>
                <w:sz w:val="18"/>
                <w:szCs w:val="18"/>
                <w:lang w:val="fr-FR"/>
              </w:rPr>
            </w:pPr>
            <w:proofErr w:type="spellStart"/>
            <w:r w:rsidRPr="009915FD">
              <w:rPr>
                <w:rFonts w:ascii="Times New Roman" w:hAnsi="Times New Roman"/>
                <w:bCs/>
                <w:sz w:val="18"/>
                <w:szCs w:val="18"/>
                <w:lang w:val="fr-FR"/>
              </w:rPr>
              <w:t>Spațiile</w:t>
            </w:r>
            <w:proofErr w:type="spellEnd"/>
            <w:r w:rsidRPr="009915FD">
              <w:rPr>
                <w:rFonts w:ascii="Times New Roman" w:hAnsi="Times New Roman"/>
                <w:bCs/>
                <w:sz w:val="18"/>
                <w:szCs w:val="18"/>
                <w:lang w:val="fr-FR"/>
              </w:rPr>
              <w:t xml:space="preserve"> care </w:t>
            </w:r>
            <w:proofErr w:type="spellStart"/>
            <w:r w:rsidRPr="009915FD">
              <w:rPr>
                <w:rFonts w:ascii="Times New Roman" w:hAnsi="Times New Roman"/>
                <w:bCs/>
                <w:sz w:val="18"/>
                <w:szCs w:val="18"/>
                <w:lang w:val="fr-FR"/>
              </w:rPr>
              <w:t>aparțin</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clădirii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în</w:t>
            </w:r>
            <w:proofErr w:type="spellEnd"/>
            <w:r w:rsidRPr="009915FD">
              <w:rPr>
                <w:rFonts w:ascii="Times New Roman" w:hAnsi="Times New Roman"/>
                <w:bCs/>
                <w:sz w:val="18"/>
                <w:szCs w:val="18"/>
                <w:lang w:val="fr-FR"/>
              </w:rPr>
              <w:t xml:space="preserve"> care </w:t>
            </w:r>
            <w:proofErr w:type="spellStart"/>
            <w:r w:rsidRPr="009915FD">
              <w:rPr>
                <w:rFonts w:ascii="Times New Roman" w:hAnsi="Times New Roman"/>
                <w:bCs/>
                <w:sz w:val="18"/>
                <w:szCs w:val="18"/>
                <w:lang w:val="fr-FR"/>
              </w:rPr>
              <w:t>își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desfășoară</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activitatea</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aparatul</w:t>
            </w:r>
            <w:proofErr w:type="spellEnd"/>
            <w:r w:rsidRPr="009915FD">
              <w:rPr>
                <w:rFonts w:ascii="Times New Roman" w:hAnsi="Times New Roman"/>
                <w:bCs/>
                <w:sz w:val="18"/>
                <w:szCs w:val="18"/>
                <w:lang w:val="fr-FR"/>
              </w:rPr>
              <w:t xml:space="preserve"> central al </w:t>
            </w:r>
            <w:proofErr w:type="spellStart"/>
            <w:r w:rsidRPr="009915FD">
              <w:rPr>
                <w:rFonts w:ascii="Times New Roman" w:hAnsi="Times New Roman"/>
                <w:bCs/>
                <w:sz w:val="18"/>
                <w:szCs w:val="18"/>
                <w:lang w:val="fr-FR"/>
              </w:rPr>
              <w:t>Institutului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Național</w:t>
            </w:r>
            <w:proofErr w:type="spellEnd"/>
            <w:r w:rsidRPr="009915FD">
              <w:rPr>
                <w:rFonts w:ascii="Times New Roman" w:hAnsi="Times New Roman"/>
                <w:bCs/>
                <w:sz w:val="18"/>
                <w:szCs w:val="18"/>
                <w:lang w:val="fr-FR"/>
              </w:rPr>
              <w:t xml:space="preserve"> de </w:t>
            </w:r>
            <w:proofErr w:type="spellStart"/>
            <w:r w:rsidRPr="009915FD">
              <w:rPr>
                <w:rFonts w:ascii="Times New Roman" w:hAnsi="Times New Roman"/>
                <w:bCs/>
                <w:sz w:val="18"/>
                <w:szCs w:val="18"/>
                <w:lang w:val="fr-FR"/>
              </w:rPr>
              <w:t>Statistică</w:t>
            </w:r>
            <w:proofErr w:type="spellEnd"/>
            <w:r w:rsidRPr="009915FD">
              <w:rPr>
                <w:rFonts w:ascii="Times New Roman" w:hAnsi="Times New Roman"/>
                <w:bCs/>
                <w:sz w:val="18"/>
                <w:szCs w:val="18"/>
                <w:lang w:val="fr-FR"/>
              </w:rPr>
              <w:t xml:space="preserve">, parte a </w:t>
            </w:r>
            <w:proofErr w:type="spellStart"/>
            <w:r w:rsidRPr="009915FD">
              <w:rPr>
                <w:rFonts w:ascii="Times New Roman" w:hAnsi="Times New Roman"/>
                <w:bCs/>
                <w:sz w:val="18"/>
                <w:szCs w:val="18"/>
                <w:lang w:val="fr-FR"/>
              </w:rPr>
              <w:t>ansamblului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Sedii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Ministere-Latura</w:t>
            </w:r>
            <w:proofErr w:type="spellEnd"/>
            <w:r w:rsidRPr="009915FD">
              <w:rPr>
                <w:rFonts w:ascii="Times New Roman" w:hAnsi="Times New Roman"/>
                <w:bCs/>
                <w:sz w:val="18"/>
                <w:szCs w:val="18"/>
                <w:lang w:val="fr-FR"/>
              </w:rPr>
              <w:t xml:space="preserve"> Nord”, </w:t>
            </w:r>
            <w:proofErr w:type="spellStart"/>
            <w:r w:rsidRPr="009915FD">
              <w:rPr>
                <w:rFonts w:ascii="Times New Roman" w:hAnsi="Times New Roman"/>
                <w:bCs/>
                <w:sz w:val="18"/>
                <w:szCs w:val="18"/>
                <w:lang w:val="fr-FR"/>
              </w:rPr>
              <w:t>situată</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în</w:t>
            </w:r>
            <w:proofErr w:type="spellEnd"/>
            <w:r w:rsidRPr="009915FD">
              <w:rPr>
                <w:rFonts w:ascii="Times New Roman" w:hAnsi="Times New Roman"/>
                <w:bCs/>
                <w:sz w:val="18"/>
                <w:szCs w:val="18"/>
                <w:lang w:val="fr-FR"/>
              </w:rPr>
              <w:t xml:space="preserve"> B-</w:t>
            </w:r>
            <w:proofErr w:type="spellStart"/>
            <w:r w:rsidRPr="009915FD">
              <w:rPr>
                <w:rFonts w:ascii="Times New Roman" w:hAnsi="Times New Roman"/>
                <w:bCs/>
                <w:sz w:val="18"/>
                <w:szCs w:val="18"/>
                <w:lang w:val="fr-FR"/>
              </w:rPr>
              <w:t>dul</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Libertații</w:t>
            </w:r>
            <w:proofErr w:type="spellEnd"/>
            <w:r w:rsidRPr="009915FD">
              <w:rPr>
                <w:rFonts w:ascii="Times New Roman" w:hAnsi="Times New Roman"/>
                <w:bCs/>
                <w:sz w:val="18"/>
                <w:szCs w:val="18"/>
                <w:lang w:val="fr-FR"/>
              </w:rPr>
              <w:t xml:space="preserve"> nr.16, </w:t>
            </w:r>
            <w:proofErr w:type="spellStart"/>
            <w:r w:rsidRPr="009915FD">
              <w:rPr>
                <w:rFonts w:ascii="Times New Roman" w:hAnsi="Times New Roman"/>
                <w:bCs/>
                <w:sz w:val="18"/>
                <w:szCs w:val="18"/>
                <w:lang w:val="fr-FR"/>
              </w:rPr>
              <w:t>sectorul</w:t>
            </w:r>
            <w:proofErr w:type="spellEnd"/>
            <w:r w:rsidRPr="009915FD">
              <w:rPr>
                <w:rFonts w:ascii="Times New Roman" w:hAnsi="Times New Roman"/>
                <w:bCs/>
                <w:sz w:val="18"/>
                <w:szCs w:val="18"/>
                <w:lang w:val="fr-FR"/>
              </w:rPr>
              <w:t xml:space="preserve"> 5, </w:t>
            </w:r>
            <w:proofErr w:type="spellStart"/>
            <w:r w:rsidRPr="009915FD">
              <w:rPr>
                <w:rFonts w:ascii="Times New Roman" w:hAnsi="Times New Roman"/>
                <w:bCs/>
                <w:sz w:val="18"/>
                <w:szCs w:val="18"/>
                <w:lang w:val="fr-FR"/>
              </w:rPr>
              <w:t>tronsoanele</w:t>
            </w:r>
            <w:proofErr w:type="spellEnd"/>
            <w:r w:rsidRPr="009915FD">
              <w:rPr>
                <w:rFonts w:ascii="Times New Roman" w:hAnsi="Times New Roman"/>
                <w:bCs/>
                <w:sz w:val="18"/>
                <w:szCs w:val="18"/>
                <w:lang w:val="fr-FR"/>
              </w:rPr>
              <w:t xml:space="preserve"> 7, 8 </w:t>
            </w:r>
            <w:proofErr w:type="spellStart"/>
            <w:r w:rsidRPr="009915FD">
              <w:rPr>
                <w:rFonts w:ascii="Times New Roman" w:hAnsi="Times New Roman"/>
                <w:bCs/>
                <w:sz w:val="18"/>
                <w:szCs w:val="18"/>
                <w:lang w:val="fr-FR"/>
              </w:rPr>
              <w:t>și</w:t>
            </w:r>
            <w:proofErr w:type="spellEnd"/>
            <w:r w:rsidRPr="009915FD">
              <w:rPr>
                <w:rFonts w:ascii="Times New Roman" w:hAnsi="Times New Roman"/>
                <w:bCs/>
                <w:sz w:val="18"/>
                <w:szCs w:val="18"/>
                <w:lang w:val="fr-FR"/>
              </w:rPr>
              <w:t xml:space="preserve"> 9, </w:t>
            </w:r>
            <w:proofErr w:type="spellStart"/>
            <w:r w:rsidRPr="009915FD">
              <w:rPr>
                <w:rFonts w:ascii="Times New Roman" w:hAnsi="Times New Roman"/>
                <w:bCs/>
                <w:sz w:val="18"/>
                <w:szCs w:val="18"/>
                <w:lang w:val="fr-FR"/>
              </w:rPr>
              <w:t>dispuse</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pe</w:t>
            </w:r>
            <w:proofErr w:type="spellEnd"/>
            <w:r w:rsidRPr="009915FD">
              <w:rPr>
                <w:rFonts w:ascii="Times New Roman" w:hAnsi="Times New Roman"/>
                <w:bCs/>
                <w:sz w:val="18"/>
                <w:szCs w:val="18"/>
                <w:lang w:val="fr-FR"/>
              </w:rPr>
              <w:t xml:space="preserve"> 9 </w:t>
            </w:r>
            <w:proofErr w:type="spellStart"/>
            <w:r w:rsidRPr="009915FD">
              <w:rPr>
                <w:rFonts w:ascii="Times New Roman" w:hAnsi="Times New Roman"/>
                <w:bCs/>
                <w:sz w:val="18"/>
                <w:szCs w:val="18"/>
                <w:lang w:val="fr-FR"/>
              </w:rPr>
              <w:t>nivele</w:t>
            </w:r>
            <w:proofErr w:type="spellEnd"/>
            <w:r w:rsidRPr="009915FD">
              <w:rPr>
                <w:rFonts w:ascii="Times New Roman" w:hAnsi="Times New Roman"/>
                <w:bCs/>
                <w:sz w:val="18"/>
                <w:szCs w:val="18"/>
                <w:lang w:val="fr-FR"/>
              </w:rPr>
              <w:t xml:space="preserve">, </w:t>
            </w:r>
          </w:p>
        </w:tc>
        <w:tc>
          <w:tcPr>
            <w:tcW w:w="1357"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11.325, 57</w:t>
            </w:r>
          </w:p>
        </w:tc>
        <w:tc>
          <w:tcPr>
            <w:tcW w:w="1006"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
        </w:tc>
        <w:tc>
          <w:tcPr>
            <w:tcW w:w="886"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
        </w:tc>
        <w:tc>
          <w:tcPr>
            <w:tcW w:w="1533"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roofErr w:type="gramStart"/>
            <w:r w:rsidRPr="009915FD">
              <w:rPr>
                <w:rFonts w:ascii="Times New Roman" w:hAnsi="Times New Roman"/>
                <w:bCs/>
                <w:sz w:val="18"/>
                <w:szCs w:val="18"/>
                <w:lang w:val="fr-FR"/>
              </w:rPr>
              <w:t>x</w:t>
            </w:r>
            <w:proofErr w:type="gramEnd"/>
          </w:p>
        </w:tc>
        <w:tc>
          <w:tcPr>
            <w:tcW w:w="1655"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w:t>
            </w:r>
          </w:p>
        </w:tc>
      </w:tr>
      <w:tr w:rsidR="00A91AC3" w:rsidRPr="009915FD" w:rsidTr="006E195D">
        <w:tc>
          <w:tcPr>
            <w:tcW w:w="736"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2</w:t>
            </w:r>
          </w:p>
        </w:tc>
        <w:tc>
          <w:tcPr>
            <w:tcW w:w="2817" w:type="dxa"/>
          </w:tcPr>
          <w:p w:rsidR="00A91AC3" w:rsidRPr="009915FD" w:rsidRDefault="00A91AC3" w:rsidP="00957F10">
            <w:pPr>
              <w:widowControl w:val="0"/>
              <w:tabs>
                <w:tab w:val="left" w:pos="8295"/>
              </w:tabs>
              <w:suppressAutoHyphens/>
              <w:overflowPunct/>
              <w:spacing w:before="120" w:after="120" w:line="240" w:lineRule="atLeast"/>
              <w:contextualSpacing/>
              <w:jc w:val="both"/>
              <w:rPr>
                <w:rFonts w:ascii="Times New Roman" w:eastAsiaTheme="minorHAnsi" w:hAnsi="Times New Roman"/>
                <w:sz w:val="18"/>
                <w:szCs w:val="18"/>
                <w:shd w:val="clear" w:color="auto" w:fill="FFFFFF"/>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ocazională</w:t>
            </w:r>
            <w:proofErr w:type="spellEnd"/>
            <w:r w:rsidRPr="009915FD">
              <w:rPr>
                <w:rFonts w:ascii="Times New Roman" w:eastAsiaTheme="minorHAnsi" w:hAnsi="Times New Roman"/>
                <w:sz w:val="18"/>
                <w:szCs w:val="18"/>
                <w:shd w:val="clear" w:color="auto" w:fill="FFFFFF"/>
                <w:lang w:val="fr-FR"/>
              </w:rPr>
              <w:t>/</w:t>
            </w:r>
          </w:p>
          <w:p w:rsidR="00A91AC3" w:rsidRPr="009915FD" w:rsidRDefault="00A91AC3" w:rsidP="00957F10">
            <w:pPr>
              <w:widowControl w:val="0"/>
              <w:tabs>
                <w:tab w:val="left" w:pos="8295"/>
              </w:tabs>
              <w:suppressAutoHyphens/>
              <w:overflowPunct/>
              <w:spacing w:before="120" w:after="120" w:line="240" w:lineRule="atLeast"/>
              <w:contextualSpacing/>
              <w:jc w:val="both"/>
              <w:rPr>
                <w:rFonts w:ascii="Times New Roman" w:hAnsi="Times New Roman"/>
                <w:bCs/>
                <w:sz w:val="18"/>
                <w:szCs w:val="18"/>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proofErr w:type="gram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spațiul</w:t>
            </w:r>
            <w:proofErr w:type="spellEnd"/>
            <w:proofErr w:type="gramEnd"/>
            <w:r w:rsidRPr="009915FD">
              <w:rPr>
                <w:rFonts w:ascii="Times New Roman" w:eastAsiaTheme="minorHAnsi" w:hAnsi="Times New Roman"/>
                <w:sz w:val="18"/>
                <w:szCs w:val="18"/>
                <w:shd w:val="clear" w:color="auto" w:fill="FFFFFF"/>
                <w:lang w:val="fr-FR"/>
              </w:rPr>
              <w:t xml:space="preserve"> Sala </w:t>
            </w:r>
            <w:proofErr w:type="spellStart"/>
            <w:r w:rsidRPr="009915FD">
              <w:rPr>
                <w:rFonts w:ascii="Times New Roman" w:eastAsiaTheme="minorHAnsi" w:hAnsi="Times New Roman"/>
                <w:sz w:val="18"/>
                <w:szCs w:val="18"/>
                <w:shd w:val="clear" w:color="auto" w:fill="FFFFFF"/>
                <w:lang w:val="fr-FR"/>
              </w:rPr>
              <w:t>Albastra</w:t>
            </w:r>
            <w:proofErr w:type="spellEnd"/>
          </w:p>
        </w:tc>
        <w:tc>
          <w:tcPr>
            <w:tcW w:w="1357"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 xml:space="preserve">159.01 </w:t>
            </w:r>
          </w:p>
        </w:tc>
        <w:tc>
          <w:tcPr>
            <w:tcW w:w="1006"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
        </w:tc>
        <w:tc>
          <w:tcPr>
            <w:tcW w:w="886"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
        </w:tc>
        <w:tc>
          <w:tcPr>
            <w:tcW w:w="1533"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w:t>
            </w:r>
          </w:p>
        </w:tc>
        <w:tc>
          <w:tcPr>
            <w:tcW w:w="1655" w:type="dxa"/>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roofErr w:type="gramStart"/>
            <w:r w:rsidRPr="009915FD">
              <w:rPr>
                <w:rFonts w:ascii="Times New Roman" w:hAnsi="Times New Roman"/>
                <w:bCs/>
                <w:sz w:val="18"/>
                <w:szCs w:val="18"/>
                <w:lang w:val="fr-FR"/>
              </w:rPr>
              <w:t>x</w:t>
            </w:r>
            <w:proofErr w:type="gramEnd"/>
          </w:p>
        </w:tc>
      </w:tr>
      <w:tr w:rsidR="00A91AC3" w:rsidRPr="009915FD" w:rsidTr="006E195D">
        <w:tc>
          <w:tcPr>
            <w:tcW w:w="736"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3</w:t>
            </w:r>
          </w:p>
        </w:tc>
        <w:tc>
          <w:tcPr>
            <w:tcW w:w="2817" w:type="dxa"/>
            <w:tcBorders>
              <w:bottom w:val="single" w:sz="4" w:space="0" w:color="auto"/>
            </w:tcBorders>
          </w:tcPr>
          <w:p w:rsidR="00A91AC3" w:rsidRPr="009915FD" w:rsidRDefault="00A91AC3" w:rsidP="00957F10">
            <w:pPr>
              <w:widowControl w:val="0"/>
              <w:tabs>
                <w:tab w:val="left" w:pos="8295"/>
              </w:tabs>
              <w:suppressAutoHyphens/>
              <w:overflowPunct/>
              <w:spacing w:before="120" w:after="120" w:line="240" w:lineRule="atLeast"/>
              <w:contextualSpacing/>
              <w:jc w:val="both"/>
              <w:rPr>
                <w:rFonts w:ascii="Times New Roman" w:eastAsiaTheme="minorHAnsi" w:hAnsi="Times New Roman"/>
                <w:sz w:val="18"/>
                <w:szCs w:val="18"/>
                <w:shd w:val="clear" w:color="auto" w:fill="FFFFFF"/>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ocazională</w:t>
            </w:r>
            <w:proofErr w:type="spellEnd"/>
            <w:r w:rsidRPr="009915FD">
              <w:rPr>
                <w:rFonts w:ascii="Times New Roman" w:eastAsiaTheme="minorHAnsi" w:hAnsi="Times New Roman"/>
                <w:sz w:val="18"/>
                <w:szCs w:val="18"/>
                <w:shd w:val="clear" w:color="auto" w:fill="FFFFFF"/>
                <w:lang w:val="fr-FR"/>
              </w:rPr>
              <w:t>/</w:t>
            </w:r>
          </w:p>
          <w:p w:rsidR="00A91AC3" w:rsidRPr="009915FD" w:rsidRDefault="00A91AC3" w:rsidP="00957F10">
            <w:pPr>
              <w:widowControl w:val="0"/>
              <w:tabs>
                <w:tab w:val="left" w:pos="8295"/>
              </w:tabs>
              <w:suppressAutoHyphens/>
              <w:overflowPunct/>
              <w:spacing w:before="120" w:after="120" w:line="240" w:lineRule="atLeast"/>
              <w:contextualSpacing/>
              <w:jc w:val="both"/>
              <w:rPr>
                <w:rFonts w:ascii="Times New Roman" w:hAnsi="Times New Roman"/>
                <w:bCs/>
                <w:sz w:val="18"/>
                <w:szCs w:val="18"/>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spațiu</w:t>
            </w:r>
            <w:proofErr w:type="spellEnd"/>
            <w:r w:rsidRPr="009915FD">
              <w:rPr>
                <w:rFonts w:ascii="Times New Roman" w:eastAsiaTheme="minorHAnsi" w:hAnsi="Times New Roman"/>
                <w:sz w:val="18"/>
                <w:szCs w:val="18"/>
                <w:shd w:val="clear" w:color="auto" w:fill="FFFFFF"/>
                <w:lang w:val="fr-FR"/>
              </w:rPr>
              <w:t xml:space="preserve"> Sala </w:t>
            </w:r>
            <w:proofErr w:type="spellStart"/>
            <w:r w:rsidRPr="009915FD">
              <w:rPr>
                <w:rFonts w:ascii="Times New Roman" w:eastAsiaTheme="minorHAnsi" w:hAnsi="Times New Roman"/>
                <w:sz w:val="18"/>
                <w:szCs w:val="18"/>
                <w:shd w:val="clear" w:color="auto" w:fill="FFFFFF"/>
                <w:lang w:val="fr-FR"/>
              </w:rPr>
              <w:t>Amfiteatru</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conferințe</w:t>
            </w:r>
            <w:proofErr w:type="spellEnd"/>
            <w:r w:rsidRPr="009915FD">
              <w:rPr>
                <w:rFonts w:ascii="Times New Roman" w:eastAsiaTheme="minorHAnsi" w:hAnsi="Times New Roman"/>
                <w:sz w:val="18"/>
                <w:szCs w:val="18"/>
                <w:shd w:val="clear" w:color="auto" w:fill="FFFFFF"/>
                <w:lang w:val="fr-FR"/>
              </w:rPr>
              <w:t>)</w:t>
            </w:r>
          </w:p>
        </w:tc>
        <w:tc>
          <w:tcPr>
            <w:tcW w:w="1357"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eastAsiaTheme="minorHAnsi" w:hAnsi="Times New Roman"/>
                <w:sz w:val="18"/>
                <w:szCs w:val="18"/>
                <w:shd w:val="clear" w:color="auto" w:fill="FFFFFF"/>
                <w:lang w:val="fr-FR"/>
              </w:rPr>
              <w:t>578.37</w:t>
            </w:r>
          </w:p>
        </w:tc>
        <w:tc>
          <w:tcPr>
            <w:tcW w:w="1006"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
        </w:tc>
        <w:tc>
          <w:tcPr>
            <w:tcW w:w="886"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
        </w:tc>
        <w:tc>
          <w:tcPr>
            <w:tcW w:w="1533"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w:t>
            </w:r>
          </w:p>
        </w:tc>
        <w:tc>
          <w:tcPr>
            <w:tcW w:w="1655"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roofErr w:type="gramStart"/>
            <w:r w:rsidRPr="009915FD">
              <w:rPr>
                <w:rFonts w:ascii="Times New Roman" w:hAnsi="Times New Roman"/>
                <w:bCs/>
                <w:sz w:val="18"/>
                <w:szCs w:val="18"/>
                <w:lang w:val="fr-FR"/>
              </w:rPr>
              <w:t>x</w:t>
            </w:r>
            <w:proofErr w:type="gramEnd"/>
          </w:p>
        </w:tc>
      </w:tr>
      <w:tr w:rsidR="00A91AC3" w:rsidRPr="009915FD" w:rsidTr="006E195D">
        <w:trPr>
          <w:trHeight w:val="1097"/>
        </w:trPr>
        <w:tc>
          <w:tcPr>
            <w:tcW w:w="736"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4</w:t>
            </w:r>
          </w:p>
        </w:tc>
        <w:tc>
          <w:tcPr>
            <w:tcW w:w="2817" w:type="dxa"/>
            <w:tcBorders>
              <w:bottom w:val="single" w:sz="4" w:space="0" w:color="auto"/>
            </w:tcBorders>
          </w:tcPr>
          <w:p w:rsidR="00A91AC3" w:rsidRPr="009915FD" w:rsidRDefault="00A91AC3" w:rsidP="00957F10">
            <w:pPr>
              <w:widowControl w:val="0"/>
              <w:tabs>
                <w:tab w:val="left" w:pos="8295"/>
              </w:tabs>
              <w:suppressAutoHyphens/>
              <w:overflowPunct/>
              <w:spacing w:before="120" w:after="120" w:line="240" w:lineRule="atLeast"/>
              <w:contextualSpacing/>
              <w:jc w:val="both"/>
              <w:rPr>
                <w:rFonts w:ascii="Times New Roman" w:eastAsiaTheme="minorHAnsi" w:hAnsi="Times New Roman"/>
                <w:sz w:val="18"/>
                <w:szCs w:val="18"/>
                <w:shd w:val="clear" w:color="auto" w:fill="FFFFFF"/>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ocazională</w:t>
            </w:r>
            <w:proofErr w:type="spellEnd"/>
            <w:r w:rsidRPr="009915FD">
              <w:rPr>
                <w:rFonts w:ascii="Times New Roman" w:eastAsiaTheme="minorHAnsi" w:hAnsi="Times New Roman"/>
                <w:sz w:val="18"/>
                <w:szCs w:val="18"/>
                <w:shd w:val="clear" w:color="auto" w:fill="FFFFFF"/>
                <w:lang w:val="fr-FR"/>
              </w:rPr>
              <w:t>/</w:t>
            </w:r>
          </w:p>
          <w:p w:rsidR="00A91AC3" w:rsidRPr="009915FD" w:rsidRDefault="00A91AC3" w:rsidP="00957F10">
            <w:pPr>
              <w:widowControl w:val="0"/>
              <w:tabs>
                <w:tab w:val="left" w:pos="8295"/>
              </w:tabs>
              <w:suppressAutoHyphens/>
              <w:overflowPunct/>
              <w:spacing w:before="120" w:after="120" w:line="240" w:lineRule="atLeast"/>
              <w:contextualSpacing/>
              <w:jc w:val="both"/>
              <w:rPr>
                <w:rFonts w:ascii="Times New Roman" w:hAnsi="Times New Roman"/>
                <w:bCs/>
                <w:sz w:val="18"/>
                <w:szCs w:val="18"/>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pentru</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zonele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Intrare</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onoare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hol</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expozițional</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foaiere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aferente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Sălii</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Amfiteatru</w:t>
            </w:r>
            <w:proofErr w:type="spellEnd"/>
          </w:p>
        </w:tc>
        <w:tc>
          <w:tcPr>
            <w:tcW w:w="1357"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eastAsiaTheme="minorHAnsi" w:hAnsi="Times New Roman"/>
                <w:sz w:val="18"/>
                <w:szCs w:val="18"/>
                <w:shd w:val="clear" w:color="auto" w:fill="FFFFFF"/>
                <w:lang w:val="fr-FR"/>
              </w:rPr>
              <w:t>719.16</w:t>
            </w:r>
          </w:p>
        </w:tc>
        <w:tc>
          <w:tcPr>
            <w:tcW w:w="1006"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
        </w:tc>
        <w:tc>
          <w:tcPr>
            <w:tcW w:w="886"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
        </w:tc>
        <w:tc>
          <w:tcPr>
            <w:tcW w:w="1533"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r w:rsidRPr="009915FD">
              <w:rPr>
                <w:rFonts w:ascii="Times New Roman" w:hAnsi="Times New Roman"/>
                <w:bCs/>
                <w:sz w:val="18"/>
                <w:szCs w:val="18"/>
                <w:lang w:val="fr-FR"/>
              </w:rPr>
              <w:t>-</w:t>
            </w:r>
          </w:p>
        </w:tc>
        <w:tc>
          <w:tcPr>
            <w:tcW w:w="1655" w:type="dxa"/>
            <w:tcBorders>
              <w:bottom w:val="single" w:sz="4" w:space="0" w:color="auto"/>
            </w:tcBorders>
          </w:tcPr>
          <w:p w:rsidR="00A91AC3" w:rsidRPr="009915FD" w:rsidRDefault="00A91AC3" w:rsidP="00957F10">
            <w:pPr>
              <w:widowControl w:val="0"/>
              <w:tabs>
                <w:tab w:val="left" w:pos="8295"/>
              </w:tabs>
              <w:suppressAutoHyphens/>
              <w:overflowPunct/>
              <w:spacing w:before="120"/>
              <w:jc w:val="both"/>
              <w:rPr>
                <w:rFonts w:ascii="Times New Roman" w:hAnsi="Times New Roman"/>
                <w:bCs/>
                <w:sz w:val="18"/>
                <w:szCs w:val="18"/>
                <w:lang w:val="fr-FR"/>
              </w:rPr>
            </w:pPr>
            <w:proofErr w:type="gramStart"/>
            <w:r w:rsidRPr="009915FD">
              <w:rPr>
                <w:rFonts w:ascii="Times New Roman" w:hAnsi="Times New Roman"/>
                <w:bCs/>
                <w:sz w:val="18"/>
                <w:szCs w:val="18"/>
                <w:lang w:val="fr-FR"/>
              </w:rPr>
              <w:t>x</w:t>
            </w:r>
            <w:proofErr w:type="gramEnd"/>
          </w:p>
        </w:tc>
      </w:tr>
    </w:tbl>
    <w:p w:rsidR="003F66F5" w:rsidRPr="00957F10" w:rsidRDefault="00A91AC3" w:rsidP="00957F10">
      <w:pPr>
        <w:jc w:val="both"/>
        <w:rPr>
          <w:rFonts w:ascii="Times New Roman" w:hAnsi="Times New Roman"/>
          <w:sz w:val="22"/>
          <w:szCs w:val="22"/>
        </w:rPr>
      </w:pPr>
      <w:proofErr w:type="spellStart"/>
      <w:r w:rsidRPr="00957F10">
        <w:rPr>
          <w:rFonts w:ascii="Times New Roman" w:hAnsi="Times New Roman"/>
          <w:sz w:val="22"/>
          <w:szCs w:val="22"/>
        </w:rPr>
        <w:t>Tabel</w:t>
      </w:r>
      <w:proofErr w:type="spellEnd"/>
      <w:r w:rsidRPr="00957F10">
        <w:rPr>
          <w:rFonts w:ascii="Times New Roman" w:hAnsi="Times New Roman"/>
          <w:sz w:val="22"/>
          <w:szCs w:val="22"/>
        </w:rPr>
        <w:t xml:space="preserve"> nr.1 </w:t>
      </w:r>
    </w:p>
    <w:p w:rsidR="00A91AC3" w:rsidRPr="00957F10" w:rsidRDefault="00A91AC3" w:rsidP="00957F10">
      <w:pPr>
        <w:jc w:val="both"/>
        <w:rPr>
          <w:rFonts w:ascii="Times New Roman" w:hAnsi="Times New Roman"/>
          <w:sz w:val="22"/>
          <w:szCs w:val="22"/>
        </w:rPr>
      </w:pPr>
    </w:p>
    <w:p w:rsidR="00A91AC3" w:rsidRPr="00957F10" w:rsidRDefault="00A91AC3" w:rsidP="00957F10">
      <w:pPr>
        <w:overflowPunct/>
        <w:autoSpaceDE/>
        <w:adjustRightInd/>
        <w:spacing w:before="120" w:after="240"/>
        <w:ind w:left="71"/>
        <w:contextualSpacing/>
        <w:jc w:val="both"/>
        <w:rPr>
          <w:rFonts w:ascii="Times New Roman" w:hAnsi="Times New Roman"/>
          <w:b/>
          <w:i/>
          <w:sz w:val="22"/>
          <w:szCs w:val="22"/>
          <w:lang w:val="fr-FR"/>
        </w:rPr>
      </w:pPr>
      <w:r w:rsidRPr="00957F10">
        <w:rPr>
          <w:rFonts w:ascii="Times New Roman" w:hAnsi="Times New Roman"/>
          <w:b/>
          <w:i/>
          <w:sz w:val="22"/>
          <w:szCs w:val="22"/>
          <w:lang w:val="fr-FR"/>
        </w:rPr>
        <w:t xml:space="preserve">4. </w:t>
      </w:r>
      <w:proofErr w:type="spellStart"/>
      <w:r w:rsidRPr="00957F10">
        <w:rPr>
          <w:rFonts w:ascii="Times New Roman" w:hAnsi="Times New Roman"/>
          <w:b/>
          <w:i/>
          <w:sz w:val="22"/>
          <w:szCs w:val="22"/>
          <w:lang w:val="fr-FR"/>
        </w:rPr>
        <w:t>Prețul</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contractului</w:t>
      </w:r>
      <w:proofErr w:type="spellEnd"/>
      <w:r w:rsidRPr="00957F10">
        <w:rPr>
          <w:rFonts w:ascii="Times New Roman" w:hAnsi="Times New Roman"/>
          <w:b/>
          <w:i/>
          <w:sz w:val="22"/>
          <w:szCs w:val="22"/>
          <w:lang w:val="fr-FR"/>
        </w:rPr>
        <w:t xml:space="preserve"> </w:t>
      </w:r>
      <w:proofErr w:type="spellStart"/>
      <w:r w:rsidRPr="00957F10">
        <w:rPr>
          <w:rFonts w:ascii="Times New Roman" w:hAnsi="Times New Roman"/>
          <w:b/>
          <w:i/>
          <w:sz w:val="22"/>
          <w:szCs w:val="22"/>
          <w:lang w:val="fr-FR"/>
        </w:rPr>
        <w:t>subsecvent</w:t>
      </w:r>
      <w:proofErr w:type="spellEnd"/>
    </w:p>
    <w:p w:rsidR="00A91AC3" w:rsidRPr="00957F10" w:rsidRDefault="00A91AC3" w:rsidP="00817E71">
      <w:pPr>
        <w:overflowPunct/>
        <w:autoSpaceDE/>
        <w:adjustRightInd/>
        <w:spacing w:before="120" w:after="120" w:line="300" w:lineRule="atLeast"/>
        <w:contextualSpacing/>
        <w:jc w:val="both"/>
        <w:rPr>
          <w:rFonts w:ascii="Times New Roman" w:hAnsi="Times New Roman"/>
          <w:sz w:val="22"/>
          <w:szCs w:val="22"/>
          <w:lang w:val="fr-FR"/>
        </w:rPr>
      </w:pPr>
      <w:r w:rsidRPr="00957F10">
        <w:rPr>
          <w:rFonts w:ascii="Times New Roman" w:hAnsi="Times New Roman"/>
          <w:sz w:val="22"/>
          <w:szCs w:val="22"/>
          <w:lang w:val="fr-FR"/>
        </w:rPr>
        <w:t xml:space="preserve">4.1 </w:t>
      </w:r>
      <w:proofErr w:type="spellStart"/>
      <w:r w:rsidRPr="00957F10">
        <w:rPr>
          <w:rFonts w:ascii="Times New Roman" w:hAnsi="Times New Roman"/>
          <w:sz w:val="22"/>
          <w:szCs w:val="22"/>
          <w:lang w:val="fr-FR"/>
        </w:rPr>
        <w:t>Preţurile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tarifele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unitare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şi</w:t>
      </w:r>
      <w:proofErr w:type="spellEnd"/>
      <w:r w:rsidRPr="00957F10">
        <w:rPr>
          <w:rFonts w:ascii="Times New Roman" w:hAnsi="Times New Roman"/>
          <w:sz w:val="22"/>
          <w:szCs w:val="22"/>
          <w:lang w:val="fr-FR"/>
        </w:rPr>
        <w:t xml:space="preserve"> totale ale </w:t>
      </w:r>
      <w:proofErr w:type="spellStart"/>
      <w:r w:rsidRPr="00957F10">
        <w:rPr>
          <w:rFonts w:ascii="Times New Roman" w:hAnsi="Times New Roman"/>
          <w:sz w:val="22"/>
          <w:szCs w:val="22"/>
          <w:lang w:val="fr-FR"/>
        </w:rPr>
        <w:t>serviciilor</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comandate</w:t>
      </w:r>
      <w:proofErr w:type="spellEnd"/>
      <w:r w:rsidRPr="00957F10">
        <w:rPr>
          <w:rFonts w:ascii="Times New Roman" w:hAnsi="Times New Roman"/>
          <w:sz w:val="22"/>
          <w:szCs w:val="22"/>
          <w:lang w:val="fr-FR"/>
        </w:rPr>
        <w:t xml:space="preserve"> de </w:t>
      </w:r>
      <w:proofErr w:type="spellStart"/>
      <w:r w:rsidRPr="00957F10">
        <w:rPr>
          <w:rFonts w:ascii="Times New Roman" w:hAnsi="Times New Roman"/>
          <w:sz w:val="22"/>
          <w:szCs w:val="22"/>
          <w:lang w:val="fr-FR"/>
        </w:rPr>
        <w:t>Achizitor</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Prestatorului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prin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prezentul</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rămân</w:t>
      </w:r>
      <w:proofErr w:type="spellEnd"/>
      <w:r w:rsidRPr="00957F10">
        <w:rPr>
          <w:rFonts w:ascii="Times New Roman" w:hAnsi="Times New Roman"/>
          <w:sz w:val="22"/>
          <w:szCs w:val="22"/>
          <w:lang w:val="fr-FR"/>
        </w:rPr>
        <w:t xml:space="preserve"> ferme </w:t>
      </w:r>
      <w:proofErr w:type="spellStart"/>
      <w:r w:rsidRPr="00957F10">
        <w:rPr>
          <w:rFonts w:ascii="Times New Roman" w:hAnsi="Times New Roman"/>
          <w:sz w:val="22"/>
          <w:szCs w:val="22"/>
          <w:lang w:val="fr-FR"/>
        </w:rPr>
        <w:t>pe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întreaga</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perioadă</w:t>
      </w:r>
      <w:proofErr w:type="spellEnd"/>
      <w:r w:rsidRPr="00957F10">
        <w:rPr>
          <w:rFonts w:ascii="Times New Roman" w:hAnsi="Times New Roman"/>
          <w:sz w:val="22"/>
          <w:szCs w:val="22"/>
          <w:lang w:val="fr-FR"/>
        </w:rPr>
        <w:t xml:space="preserve"> de </w:t>
      </w:r>
      <w:proofErr w:type="spellStart"/>
      <w:r w:rsidRPr="00957F10">
        <w:rPr>
          <w:rFonts w:ascii="Times New Roman" w:hAnsi="Times New Roman"/>
          <w:sz w:val="22"/>
          <w:szCs w:val="22"/>
          <w:lang w:val="fr-FR"/>
        </w:rPr>
        <w:t>desfăşurare</w:t>
      </w:r>
      <w:proofErr w:type="spellEnd"/>
      <w:r w:rsidRPr="00957F10">
        <w:rPr>
          <w:rFonts w:ascii="Times New Roman" w:hAnsi="Times New Roman"/>
          <w:sz w:val="22"/>
          <w:szCs w:val="22"/>
          <w:lang w:val="fr-FR"/>
        </w:rPr>
        <w:t xml:space="preserve"> a </w:t>
      </w:r>
      <w:proofErr w:type="spellStart"/>
      <w:r w:rsidRPr="00957F10">
        <w:rPr>
          <w:rFonts w:ascii="Times New Roman" w:hAnsi="Times New Roman"/>
          <w:sz w:val="22"/>
          <w:szCs w:val="22"/>
          <w:lang w:val="fr-FR"/>
        </w:rPr>
        <w:t>prestaţiei</w:t>
      </w:r>
      <w:proofErr w:type="spellEnd"/>
      <w:r w:rsidRPr="00957F10">
        <w:rPr>
          <w:rFonts w:ascii="Times New Roman" w:hAnsi="Times New Roman"/>
          <w:sz w:val="22"/>
          <w:szCs w:val="22"/>
          <w:lang w:val="fr-FR"/>
        </w:rPr>
        <w:t>.</w:t>
      </w:r>
    </w:p>
    <w:p w:rsidR="00A91AC3" w:rsidRPr="00957F10" w:rsidRDefault="00A91AC3" w:rsidP="00817E71">
      <w:pPr>
        <w:overflowPunct/>
        <w:autoSpaceDE/>
        <w:adjustRightInd/>
        <w:spacing w:before="120" w:after="120" w:line="300" w:lineRule="atLeast"/>
        <w:contextualSpacing/>
        <w:jc w:val="both"/>
        <w:rPr>
          <w:rFonts w:ascii="Times New Roman" w:hAnsi="Times New Roman"/>
          <w:sz w:val="22"/>
          <w:szCs w:val="22"/>
          <w:lang w:val="fr-FR"/>
        </w:rPr>
      </w:pPr>
      <w:r w:rsidRPr="00957F10">
        <w:rPr>
          <w:rFonts w:ascii="Times New Roman" w:hAnsi="Times New Roman"/>
          <w:sz w:val="22"/>
          <w:szCs w:val="22"/>
          <w:lang w:val="fr-FR"/>
        </w:rPr>
        <w:t xml:space="preserve">4.2. </w:t>
      </w:r>
      <w:proofErr w:type="spellStart"/>
      <w:r w:rsidRPr="00957F10">
        <w:rPr>
          <w:rFonts w:ascii="Times New Roman" w:hAnsi="Times New Roman"/>
          <w:sz w:val="22"/>
          <w:szCs w:val="22"/>
          <w:lang w:val="fr-FR"/>
        </w:rPr>
        <w:t>Preţurile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tarifele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unitare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şi</w:t>
      </w:r>
      <w:proofErr w:type="spellEnd"/>
      <w:r w:rsidRPr="00957F10">
        <w:rPr>
          <w:rFonts w:ascii="Times New Roman" w:hAnsi="Times New Roman"/>
          <w:sz w:val="22"/>
          <w:szCs w:val="22"/>
          <w:lang w:val="fr-FR"/>
        </w:rPr>
        <w:t xml:space="preserve"> totale ale </w:t>
      </w:r>
      <w:proofErr w:type="spellStart"/>
      <w:r w:rsidRPr="00957F10">
        <w:rPr>
          <w:rFonts w:ascii="Times New Roman" w:hAnsi="Times New Roman"/>
          <w:sz w:val="22"/>
          <w:szCs w:val="22"/>
          <w:lang w:val="fr-FR"/>
        </w:rPr>
        <w:t>serviciilor</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comandate</w:t>
      </w:r>
      <w:proofErr w:type="spellEnd"/>
      <w:r w:rsidRPr="00957F10">
        <w:rPr>
          <w:rFonts w:ascii="Times New Roman" w:hAnsi="Times New Roman"/>
          <w:sz w:val="22"/>
          <w:szCs w:val="22"/>
          <w:lang w:val="fr-FR"/>
        </w:rPr>
        <w:t xml:space="preserve"> de </w:t>
      </w:r>
      <w:proofErr w:type="spellStart"/>
      <w:r w:rsidRPr="00957F10">
        <w:rPr>
          <w:rFonts w:ascii="Times New Roman" w:hAnsi="Times New Roman"/>
          <w:sz w:val="22"/>
          <w:szCs w:val="22"/>
          <w:lang w:val="fr-FR"/>
        </w:rPr>
        <w:t>Achizitor</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Prestatorului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prin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prezentul</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sunt</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cele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indicate</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acordul-cadru</w:t>
      </w:r>
      <w:proofErr w:type="spellEnd"/>
      <w:r w:rsidRPr="00957F10">
        <w:rPr>
          <w:rFonts w:ascii="Times New Roman" w:hAnsi="Times New Roman"/>
          <w:sz w:val="22"/>
          <w:szCs w:val="22"/>
          <w:lang w:val="fr-FR"/>
        </w:rPr>
        <w:t xml:space="preserve"> nr…</w:t>
      </w:r>
      <w:proofErr w:type="gramStart"/>
      <w:r w:rsidRPr="00957F10">
        <w:rPr>
          <w:rFonts w:ascii="Times New Roman" w:hAnsi="Times New Roman"/>
          <w:sz w:val="22"/>
          <w:szCs w:val="22"/>
          <w:lang w:val="fr-FR"/>
        </w:rPr>
        <w:t>…….</w:t>
      </w:r>
      <w:proofErr w:type="gramEnd"/>
      <w:r w:rsidRPr="00957F10">
        <w:rPr>
          <w:rFonts w:ascii="Times New Roman" w:hAnsi="Times New Roman"/>
          <w:sz w:val="22"/>
          <w:szCs w:val="22"/>
          <w:lang w:val="fr-FR"/>
        </w:rPr>
        <w:t xml:space="preserve">, la art. 5. </w:t>
      </w:r>
    </w:p>
    <w:p w:rsidR="00A91AC3" w:rsidRPr="00957F10" w:rsidRDefault="00A91AC3" w:rsidP="009915FD">
      <w:pPr>
        <w:spacing w:before="120" w:after="120" w:line="300" w:lineRule="atLeast"/>
        <w:jc w:val="both"/>
        <w:rPr>
          <w:rFonts w:ascii="Times New Roman" w:hAnsi="Times New Roman"/>
          <w:sz w:val="22"/>
          <w:szCs w:val="22"/>
          <w:lang w:val="fr-FR"/>
        </w:rPr>
      </w:pPr>
      <w:r w:rsidRPr="00957F10">
        <w:rPr>
          <w:rFonts w:ascii="Times New Roman" w:hAnsi="Times New Roman"/>
          <w:sz w:val="22"/>
          <w:szCs w:val="22"/>
          <w:lang w:val="fr-FR"/>
        </w:rPr>
        <w:lastRenderedPageBreak/>
        <w:t xml:space="preserve">4.3. </w:t>
      </w:r>
      <w:proofErr w:type="spellStart"/>
      <w:r w:rsidRPr="00957F10">
        <w:rPr>
          <w:rFonts w:ascii="Times New Roman" w:hAnsi="Times New Roman"/>
          <w:sz w:val="22"/>
          <w:szCs w:val="22"/>
          <w:lang w:val="fr-FR"/>
        </w:rPr>
        <w:t>Valoarea</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totală</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fără</w:t>
      </w:r>
      <w:proofErr w:type="spellEnd"/>
      <w:r w:rsidRPr="00957F10">
        <w:rPr>
          <w:rFonts w:ascii="Times New Roman" w:hAnsi="Times New Roman"/>
          <w:sz w:val="22"/>
          <w:szCs w:val="22"/>
          <w:lang w:val="fr-FR"/>
        </w:rPr>
        <w:t xml:space="preserve"> TVA a </w:t>
      </w:r>
      <w:proofErr w:type="spellStart"/>
      <w:r w:rsidRPr="00957F10">
        <w:rPr>
          <w:rFonts w:ascii="Times New Roman" w:hAnsi="Times New Roman"/>
          <w:sz w:val="22"/>
          <w:szCs w:val="22"/>
          <w:lang w:val="fr-FR"/>
        </w:rPr>
        <w:t>serviciilor</w:t>
      </w:r>
      <w:proofErr w:type="spellEnd"/>
      <w:r w:rsidRPr="00957F10">
        <w:rPr>
          <w:rFonts w:ascii="Times New Roman" w:hAnsi="Times New Roman"/>
          <w:sz w:val="22"/>
          <w:szCs w:val="22"/>
          <w:lang w:val="fr-FR"/>
        </w:rPr>
        <w:t xml:space="preserve"> de </w:t>
      </w:r>
      <w:proofErr w:type="spellStart"/>
      <w:r w:rsidRPr="00957F10">
        <w:rPr>
          <w:rFonts w:ascii="Times New Roman" w:hAnsi="Times New Roman"/>
          <w:sz w:val="22"/>
          <w:szCs w:val="22"/>
          <w:lang w:val="fr-FR"/>
        </w:rPr>
        <w:t>curățenie</w:t>
      </w:r>
      <w:proofErr w:type="spellEnd"/>
      <w:r w:rsidRPr="00957F10">
        <w:rPr>
          <w:rFonts w:ascii="Times New Roman" w:hAnsi="Times New Roman"/>
          <w:sz w:val="22"/>
          <w:szCs w:val="22"/>
          <w:lang w:val="fr-FR"/>
        </w:rPr>
        <w:t xml:space="preserve"> care fac </w:t>
      </w:r>
      <w:proofErr w:type="spellStart"/>
      <w:r w:rsidRPr="00957F10">
        <w:rPr>
          <w:rFonts w:ascii="Times New Roman" w:hAnsi="Times New Roman"/>
          <w:sz w:val="22"/>
          <w:szCs w:val="22"/>
          <w:lang w:val="fr-FR"/>
        </w:rPr>
        <w:t>obiectul</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prezentului</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contract</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subsecvent</w:t>
      </w:r>
      <w:proofErr w:type="spellEnd"/>
      <w:r w:rsidRPr="00957F10">
        <w:rPr>
          <w:rFonts w:ascii="Times New Roman" w:hAnsi="Times New Roman"/>
          <w:sz w:val="22"/>
          <w:szCs w:val="22"/>
          <w:lang w:val="fr-FR"/>
        </w:rPr>
        <w:t xml:space="preserve"> este </w:t>
      </w:r>
      <w:proofErr w:type="spellStart"/>
      <w:r w:rsidRPr="00957F10">
        <w:rPr>
          <w:rFonts w:ascii="Times New Roman" w:hAnsi="Times New Roman"/>
          <w:sz w:val="22"/>
          <w:szCs w:val="22"/>
          <w:lang w:val="fr-FR"/>
        </w:rPr>
        <w:t>indicat</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coloana</w:t>
      </w:r>
      <w:proofErr w:type="spellEnd"/>
      <w:r w:rsidRPr="00957F10">
        <w:rPr>
          <w:rFonts w:ascii="Times New Roman" w:hAnsi="Times New Roman"/>
          <w:sz w:val="22"/>
          <w:szCs w:val="22"/>
          <w:lang w:val="fr-FR"/>
        </w:rPr>
        <w:t xml:space="preserve"> </w:t>
      </w:r>
      <w:r w:rsidR="00953010">
        <w:rPr>
          <w:rFonts w:ascii="Times New Roman" w:hAnsi="Times New Roman"/>
          <w:sz w:val="22"/>
          <w:szCs w:val="22"/>
          <w:lang w:val="fr-FR"/>
        </w:rPr>
        <w:t>8</w:t>
      </w:r>
      <w:r w:rsidRPr="00957F10">
        <w:rPr>
          <w:rFonts w:ascii="Times New Roman" w:hAnsi="Times New Roman"/>
          <w:sz w:val="22"/>
          <w:szCs w:val="22"/>
          <w:lang w:val="fr-FR"/>
        </w:rPr>
        <w:t xml:space="preserve"> a </w:t>
      </w:r>
      <w:proofErr w:type="spellStart"/>
      <w:r w:rsidRPr="00957F10">
        <w:rPr>
          <w:rFonts w:ascii="Times New Roman" w:hAnsi="Times New Roman"/>
          <w:sz w:val="22"/>
          <w:szCs w:val="22"/>
          <w:lang w:val="fr-FR"/>
        </w:rPr>
        <w:t>tabelului</w:t>
      </w:r>
      <w:proofErr w:type="spellEnd"/>
      <w:r w:rsidRPr="00957F10">
        <w:rPr>
          <w:rFonts w:ascii="Times New Roman" w:hAnsi="Times New Roman"/>
          <w:sz w:val="22"/>
          <w:szCs w:val="22"/>
          <w:lang w:val="fr-FR"/>
        </w:rPr>
        <w:t xml:space="preserve"> nr.2 de mai </w:t>
      </w:r>
      <w:proofErr w:type="spellStart"/>
      <w:r w:rsidRPr="00957F10">
        <w:rPr>
          <w:rFonts w:ascii="Times New Roman" w:hAnsi="Times New Roman"/>
          <w:sz w:val="22"/>
          <w:szCs w:val="22"/>
          <w:lang w:val="fr-FR"/>
        </w:rPr>
        <w:t>jos</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iar</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valoarea</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totală</w:t>
      </w:r>
      <w:proofErr w:type="spellEnd"/>
      <w:r w:rsidRPr="00957F10">
        <w:rPr>
          <w:rFonts w:ascii="Times New Roman" w:hAnsi="Times New Roman"/>
          <w:sz w:val="22"/>
          <w:szCs w:val="22"/>
          <w:lang w:val="fr-FR"/>
        </w:rPr>
        <w:t xml:space="preserve"> cu TVA21% </w:t>
      </w:r>
      <w:proofErr w:type="spellStart"/>
      <w:r w:rsidRPr="00957F10">
        <w:rPr>
          <w:rFonts w:ascii="Times New Roman" w:hAnsi="Times New Roman"/>
          <w:sz w:val="22"/>
          <w:szCs w:val="22"/>
          <w:lang w:val="fr-FR"/>
        </w:rPr>
        <w:t>a</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serviciilor</w:t>
      </w:r>
      <w:proofErr w:type="spellEnd"/>
      <w:r w:rsidRPr="00957F10">
        <w:rPr>
          <w:rFonts w:ascii="Times New Roman" w:hAnsi="Times New Roman"/>
          <w:sz w:val="22"/>
          <w:szCs w:val="22"/>
          <w:lang w:val="fr-FR"/>
        </w:rPr>
        <w:t xml:space="preserve"> de </w:t>
      </w:r>
      <w:proofErr w:type="spellStart"/>
      <w:r w:rsidRPr="00957F10">
        <w:rPr>
          <w:rFonts w:ascii="Times New Roman" w:hAnsi="Times New Roman"/>
          <w:sz w:val="22"/>
          <w:szCs w:val="22"/>
          <w:lang w:val="fr-FR"/>
        </w:rPr>
        <w:t>curățenie</w:t>
      </w:r>
      <w:proofErr w:type="spellEnd"/>
      <w:r w:rsidRPr="00957F10">
        <w:rPr>
          <w:rFonts w:ascii="Times New Roman" w:hAnsi="Times New Roman"/>
          <w:sz w:val="22"/>
          <w:szCs w:val="22"/>
          <w:lang w:val="fr-FR"/>
        </w:rPr>
        <w:t xml:space="preserve"> este </w:t>
      </w:r>
      <w:proofErr w:type="spellStart"/>
      <w:r w:rsidRPr="00957F10">
        <w:rPr>
          <w:rFonts w:ascii="Times New Roman" w:hAnsi="Times New Roman"/>
          <w:sz w:val="22"/>
          <w:szCs w:val="22"/>
          <w:lang w:val="fr-FR"/>
        </w:rPr>
        <w:t>înscrisă</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coloana</w:t>
      </w:r>
      <w:proofErr w:type="spellEnd"/>
      <w:r w:rsidRPr="00957F10">
        <w:rPr>
          <w:rFonts w:ascii="Times New Roman" w:hAnsi="Times New Roman"/>
          <w:sz w:val="22"/>
          <w:szCs w:val="22"/>
          <w:lang w:val="fr-FR"/>
        </w:rPr>
        <w:t xml:space="preserve"> nr.</w:t>
      </w:r>
      <w:r w:rsidR="00953010">
        <w:rPr>
          <w:rFonts w:ascii="Times New Roman" w:hAnsi="Times New Roman"/>
          <w:sz w:val="22"/>
          <w:szCs w:val="22"/>
          <w:lang w:val="fr-FR"/>
        </w:rPr>
        <w:t>9</w:t>
      </w:r>
      <w:r w:rsidRPr="00957F10">
        <w:rPr>
          <w:rFonts w:ascii="Times New Roman" w:hAnsi="Times New Roman"/>
          <w:sz w:val="22"/>
          <w:szCs w:val="22"/>
          <w:lang w:val="fr-FR"/>
        </w:rPr>
        <w:t xml:space="preserve"> a </w:t>
      </w:r>
      <w:proofErr w:type="spellStart"/>
      <w:r w:rsidRPr="00957F10">
        <w:rPr>
          <w:rFonts w:ascii="Times New Roman" w:hAnsi="Times New Roman"/>
          <w:sz w:val="22"/>
          <w:szCs w:val="22"/>
          <w:lang w:val="fr-FR"/>
        </w:rPr>
        <w:t>în</w:t>
      </w:r>
      <w:proofErr w:type="spellEnd"/>
      <w:r w:rsidRPr="00957F10">
        <w:rPr>
          <w:rFonts w:ascii="Times New Roman" w:hAnsi="Times New Roman"/>
          <w:sz w:val="22"/>
          <w:szCs w:val="22"/>
          <w:lang w:val="fr-FR"/>
        </w:rPr>
        <w:t xml:space="preserve"> </w:t>
      </w:r>
      <w:proofErr w:type="spellStart"/>
      <w:r w:rsidRPr="00957F10">
        <w:rPr>
          <w:rFonts w:ascii="Times New Roman" w:hAnsi="Times New Roman"/>
          <w:sz w:val="22"/>
          <w:szCs w:val="22"/>
          <w:lang w:val="fr-FR"/>
        </w:rPr>
        <w:t>tabelul</w:t>
      </w:r>
      <w:proofErr w:type="spellEnd"/>
      <w:r w:rsidRPr="00957F10">
        <w:rPr>
          <w:rFonts w:ascii="Times New Roman" w:hAnsi="Times New Roman"/>
          <w:sz w:val="22"/>
          <w:szCs w:val="22"/>
          <w:lang w:val="fr-FR"/>
        </w:rPr>
        <w:t xml:space="preserve"> nr.2 de mai </w:t>
      </w:r>
      <w:proofErr w:type="spellStart"/>
      <w:r w:rsidRPr="00957F10">
        <w:rPr>
          <w:rFonts w:ascii="Times New Roman" w:hAnsi="Times New Roman"/>
          <w:sz w:val="22"/>
          <w:szCs w:val="22"/>
          <w:lang w:val="fr-FR"/>
        </w:rPr>
        <w:t>jos</w:t>
      </w:r>
      <w:proofErr w:type="spellEnd"/>
      <w:r w:rsidRPr="00957F10">
        <w:rPr>
          <w:rFonts w:ascii="Times New Roman" w:hAnsi="Times New Roman"/>
          <w:sz w:val="22"/>
          <w:szCs w:val="22"/>
          <w:lang w:val="fr-FR"/>
        </w:rPr>
        <w:t> :</w:t>
      </w:r>
    </w:p>
    <w:tbl>
      <w:tblPr>
        <w:tblStyle w:val="TableGrid"/>
        <w:tblW w:w="10149" w:type="dxa"/>
        <w:tblLayout w:type="fixed"/>
        <w:tblLook w:val="04A0" w:firstRow="1" w:lastRow="0" w:firstColumn="1" w:lastColumn="0" w:noHBand="0" w:noVBand="1"/>
      </w:tblPr>
      <w:tblGrid>
        <w:gridCol w:w="451"/>
        <w:gridCol w:w="1757"/>
        <w:gridCol w:w="921"/>
        <w:gridCol w:w="900"/>
        <w:gridCol w:w="900"/>
        <w:gridCol w:w="900"/>
        <w:gridCol w:w="1170"/>
        <w:gridCol w:w="990"/>
        <w:gridCol w:w="1080"/>
        <w:gridCol w:w="1080"/>
      </w:tblGrid>
      <w:tr w:rsidR="003B67C1" w:rsidRPr="009915FD" w:rsidTr="0084446A">
        <w:trPr>
          <w:trHeight w:val="1138"/>
        </w:trPr>
        <w:tc>
          <w:tcPr>
            <w:tcW w:w="451"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bookmarkStart w:id="0" w:name="_Hlk221710629"/>
            <w:r w:rsidRPr="009915FD">
              <w:rPr>
                <w:rFonts w:ascii="Times New Roman" w:hAnsi="Times New Roman"/>
                <w:bCs/>
                <w:sz w:val="18"/>
                <w:szCs w:val="18"/>
                <w:lang w:val="fr-FR"/>
              </w:rPr>
              <w:t>Nr.</w:t>
            </w:r>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proofErr w:type="gramStart"/>
            <w:r w:rsidRPr="009915FD">
              <w:rPr>
                <w:rFonts w:ascii="Times New Roman" w:hAnsi="Times New Roman"/>
                <w:bCs/>
                <w:sz w:val="18"/>
                <w:szCs w:val="18"/>
                <w:lang w:val="fr-FR"/>
              </w:rPr>
              <w:t>crt</w:t>
            </w:r>
            <w:proofErr w:type="spellEnd"/>
            <w:proofErr w:type="gramEnd"/>
            <w:r w:rsidRPr="009915FD">
              <w:rPr>
                <w:rFonts w:ascii="Times New Roman" w:hAnsi="Times New Roman"/>
                <w:bCs/>
                <w:sz w:val="18"/>
                <w:szCs w:val="18"/>
                <w:lang w:val="fr-FR"/>
              </w:rPr>
              <w:t>.</w:t>
            </w:r>
          </w:p>
        </w:tc>
        <w:tc>
          <w:tcPr>
            <w:tcW w:w="1757"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 xml:space="preserve">Tip </w:t>
            </w:r>
            <w:proofErr w:type="spellStart"/>
            <w:r w:rsidRPr="009915FD">
              <w:rPr>
                <w:rFonts w:ascii="Times New Roman" w:hAnsi="Times New Roman"/>
                <w:bCs/>
                <w:sz w:val="18"/>
                <w:szCs w:val="18"/>
                <w:lang w:val="fr-FR"/>
              </w:rPr>
              <w:t>servicii</w:t>
            </w:r>
            <w:proofErr w:type="spellEnd"/>
            <w:r w:rsidRPr="009915FD">
              <w:rPr>
                <w:rFonts w:ascii="Times New Roman" w:hAnsi="Times New Roman"/>
                <w:bCs/>
                <w:sz w:val="18"/>
                <w:szCs w:val="18"/>
                <w:lang w:val="fr-FR"/>
              </w:rPr>
              <w:t xml:space="preserve"> de </w:t>
            </w:r>
            <w:proofErr w:type="spellStart"/>
            <w:r w:rsidRPr="009915FD">
              <w:rPr>
                <w:rFonts w:ascii="Times New Roman" w:hAnsi="Times New Roman"/>
                <w:bCs/>
                <w:sz w:val="18"/>
                <w:szCs w:val="18"/>
                <w:lang w:val="fr-FR"/>
              </w:rPr>
              <w:t>curățenie</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solicitate</w:t>
            </w:r>
            <w:proofErr w:type="spellEnd"/>
          </w:p>
        </w:tc>
        <w:tc>
          <w:tcPr>
            <w:tcW w:w="921"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r w:rsidRPr="009915FD">
              <w:rPr>
                <w:rFonts w:ascii="Times New Roman" w:hAnsi="Times New Roman"/>
                <w:bCs/>
                <w:sz w:val="18"/>
                <w:szCs w:val="18"/>
                <w:lang w:val="fr-FR"/>
              </w:rPr>
              <w:t>Suprafață</w:t>
            </w:r>
            <w:proofErr w:type="spellEnd"/>
            <w:r w:rsidRPr="009915FD">
              <w:rPr>
                <w:rFonts w:ascii="Times New Roman" w:hAnsi="Times New Roman"/>
                <w:bCs/>
                <w:sz w:val="18"/>
                <w:szCs w:val="18"/>
                <w:lang w:val="fr-FR"/>
              </w:rPr>
              <w:t>(</w:t>
            </w:r>
            <w:proofErr w:type="spellStart"/>
            <w:r w:rsidRPr="009915FD">
              <w:rPr>
                <w:rFonts w:ascii="Times New Roman" w:hAnsi="Times New Roman"/>
                <w:bCs/>
                <w:sz w:val="18"/>
                <w:szCs w:val="18"/>
                <w:lang w:val="fr-FR"/>
              </w:rPr>
              <w:t>mp</w:t>
            </w:r>
            <w:proofErr w:type="spellEnd"/>
            <w:r w:rsidRPr="009915FD">
              <w:rPr>
                <w:rFonts w:ascii="Times New Roman" w:hAnsi="Times New Roman"/>
                <w:bCs/>
                <w:sz w:val="18"/>
                <w:szCs w:val="18"/>
                <w:lang w:val="fr-FR"/>
              </w:rPr>
              <w:t>)</w:t>
            </w: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r w:rsidRPr="009915FD">
              <w:rPr>
                <w:rFonts w:ascii="Times New Roman" w:hAnsi="Times New Roman"/>
                <w:bCs/>
                <w:sz w:val="18"/>
                <w:szCs w:val="18"/>
                <w:lang w:val="fr-FR"/>
              </w:rPr>
              <w:t>Preț</w:t>
            </w:r>
            <w:proofErr w:type="spellEnd"/>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w:t>
            </w:r>
            <w:proofErr w:type="gramStart"/>
            <w:r w:rsidRPr="009915FD">
              <w:rPr>
                <w:rFonts w:ascii="Times New Roman" w:hAnsi="Times New Roman"/>
                <w:bCs/>
                <w:sz w:val="18"/>
                <w:szCs w:val="18"/>
                <w:lang w:val="fr-FR"/>
              </w:rPr>
              <w:t>tarif</w:t>
            </w:r>
            <w:proofErr w:type="gram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orar</w:t>
            </w:r>
            <w:proofErr w:type="spellEnd"/>
            <w:r w:rsidRPr="009915FD">
              <w:rPr>
                <w:rFonts w:ascii="Times New Roman" w:hAnsi="Times New Roman"/>
                <w:bCs/>
                <w:sz w:val="18"/>
                <w:szCs w:val="18"/>
                <w:lang w:val="fr-FR"/>
              </w:rPr>
              <w:t xml:space="preserve"> de </w:t>
            </w:r>
            <w:proofErr w:type="spellStart"/>
            <w:r w:rsidRPr="009915FD">
              <w:rPr>
                <w:rFonts w:ascii="Times New Roman" w:hAnsi="Times New Roman"/>
                <w:bCs/>
                <w:sz w:val="18"/>
                <w:szCs w:val="18"/>
                <w:lang w:val="fr-FR"/>
              </w:rPr>
              <w:t>prestație</w:t>
            </w:r>
            <w:proofErr w:type="spellEnd"/>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r w:rsidRPr="009915FD">
              <w:rPr>
                <w:rFonts w:ascii="Times New Roman" w:hAnsi="Times New Roman"/>
                <w:bCs/>
                <w:sz w:val="18"/>
                <w:szCs w:val="18"/>
                <w:lang w:val="fr-FR"/>
              </w:rPr>
              <w:t>Număr</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pachete</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lunare</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activități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solicitate</w:t>
            </w:r>
            <w:proofErr w:type="spellEnd"/>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r w:rsidRPr="009915FD">
              <w:rPr>
                <w:rFonts w:ascii="Times New Roman" w:hAnsi="Times New Roman"/>
                <w:bCs/>
                <w:sz w:val="18"/>
                <w:szCs w:val="18"/>
                <w:lang w:val="fr-FR"/>
              </w:rPr>
              <w:t>Preț</w:t>
            </w:r>
            <w:proofErr w:type="spellEnd"/>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w:t>
            </w:r>
            <w:proofErr w:type="gramStart"/>
            <w:r w:rsidRPr="009915FD">
              <w:rPr>
                <w:rFonts w:ascii="Times New Roman" w:hAnsi="Times New Roman"/>
                <w:bCs/>
                <w:sz w:val="18"/>
                <w:szCs w:val="18"/>
                <w:lang w:val="fr-FR"/>
              </w:rPr>
              <w:t>tarif</w:t>
            </w:r>
            <w:proofErr w:type="gram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lunar</w:t>
            </w:r>
            <w:proofErr w:type="spellEnd"/>
            <w:r w:rsidRPr="009915FD">
              <w:rPr>
                <w:rFonts w:ascii="Times New Roman" w:hAnsi="Times New Roman"/>
                <w:bCs/>
                <w:sz w:val="18"/>
                <w:szCs w:val="18"/>
                <w:lang w:val="fr-FR"/>
              </w:rPr>
              <w:t xml:space="preserve"> de </w:t>
            </w:r>
            <w:proofErr w:type="spellStart"/>
            <w:r w:rsidRPr="009915FD">
              <w:rPr>
                <w:rFonts w:ascii="Times New Roman" w:hAnsi="Times New Roman"/>
                <w:bCs/>
                <w:sz w:val="18"/>
                <w:szCs w:val="18"/>
                <w:lang w:val="fr-FR"/>
              </w:rPr>
              <w:t>prestație</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curățenie</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curentă</w:t>
            </w:r>
            <w:proofErr w:type="spellEnd"/>
          </w:p>
        </w:tc>
        <w:tc>
          <w:tcPr>
            <w:tcW w:w="117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rPr>
            </w:pPr>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rPr>
              <w:t>Preț</w:t>
            </w:r>
            <w:proofErr w:type="spellEnd"/>
            <w:r w:rsidRPr="009915FD">
              <w:rPr>
                <w:rFonts w:ascii="Times New Roman" w:hAnsi="Times New Roman"/>
                <w:bCs/>
                <w:sz w:val="18"/>
                <w:szCs w:val="18"/>
              </w:rPr>
              <w:t>(</w:t>
            </w:r>
            <w:proofErr w:type="spellStart"/>
            <w:r w:rsidRPr="009915FD">
              <w:rPr>
                <w:rFonts w:ascii="Times New Roman" w:hAnsi="Times New Roman"/>
                <w:bCs/>
                <w:sz w:val="18"/>
                <w:szCs w:val="18"/>
              </w:rPr>
              <w:t>tarif</w:t>
            </w:r>
            <w:proofErr w:type="spellEnd"/>
            <w:r w:rsidRPr="009915FD">
              <w:rPr>
                <w:rFonts w:ascii="Times New Roman" w:hAnsi="Times New Roman"/>
                <w:bCs/>
                <w:sz w:val="18"/>
                <w:szCs w:val="18"/>
              </w:rPr>
              <w:t>) total/</w:t>
            </w:r>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rPr>
            </w:pPr>
            <w:r w:rsidRPr="009915FD">
              <w:rPr>
                <w:rFonts w:ascii="Times New Roman" w:hAnsi="Times New Roman"/>
                <w:bCs/>
                <w:sz w:val="18"/>
                <w:szCs w:val="18"/>
              </w:rPr>
              <w:t xml:space="preserve">tip </w:t>
            </w:r>
            <w:proofErr w:type="spellStart"/>
            <w:r w:rsidRPr="009915FD">
              <w:rPr>
                <w:rFonts w:ascii="Times New Roman" w:hAnsi="Times New Roman"/>
                <w:bCs/>
                <w:sz w:val="18"/>
                <w:szCs w:val="18"/>
              </w:rPr>
              <w:t>suprafețe</w:t>
            </w:r>
            <w:proofErr w:type="spellEnd"/>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rPr>
            </w:pPr>
            <w:r w:rsidRPr="009915FD">
              <w:rPr>
                <w:rFonts w:ascii="Times New Roman" w:hAnsi="Times New Roman"/>
                <w:bCs/>
                <w:sz w:val="18"/>
                <w:szCs w:val="18"/>
              </w:rPr>
              <w:t xml:space="preserve">Lei </w:t>
            </w:r>
            <w:proofErr w:type="spellStart"/>
            <w:r w:rsidRPr="009915FD">
              <w:rPr>
                <w:rFonts w:ascii="Times New Roman" w:hAnsi="Times New Roman"/>
                <w:bCs/>
                <w:sz w:val="18"/>
                <w:szCs w:val="18"/>
              </w:rPr>
              <w:t>fără</w:t>
            </w:r>
            <w:proofErr w:type="spellEnd"/>
            <w:r w:rsidRPr="009915FD">
              <w:rPr>
                <w:rFonts w:ascii="Times New Roman" w:hAnsi="Times New Roman"/>
                <w:bCs/>
                <w:sz w:val="18"/>
                <w:szCs w:val="18"/>
              </w:rPr>
              <w:t xml:space="preserve"> TVA</w:t>
            </w:r>
          </w:p>
        </w:tc>
        <w:tc>
          <w:tcPr>
            <w:tcW w:w="99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rPr>
            </w:pPr>
            <w:proofErr w:type="spellStart"/>
            <w:r w:rsidRPr="009915FD">
              <w:rPr>
                <w:rFonts w:ascii="Times New Roman" w:hAnsi="Times New Roman"/>
                <w:bCs/>
                <w:sz w:val="18"/>
                <w:szCs w:val="18"/>
              </w:rPr>
              <w:t>Preț</w:t>
            </w:r>
            <w:proofErr w:type="spellEnd"/>
            <w:r w:rsidRPr="009915FD">
              <w:rPr>
                <w:rFonts w:ascii="Times New Roman" w:hAnsi="Times New Roman"/>
                <w:bCs/>
                <w:sz w:val="18"/>
                <w:szCs w:val="18"/>
              </w:rPr>
              <w:t>(</w:t>
            </w:r>
            <w:proofErr w:type="spellStart"/>
            <w:r w:rsidRPr="009915FD">
              <w:rPr>
                <w:rFonts w:ascii="Times New Roman" w:hAnsi="Times New Roman"/>
                <w:bCs/>
                <w:sz w:val="18"/>
                <w:szCs w:val="18"/>
              </w:rPr>
              <w:t>tarif</w:t>
            </w:r>
            <w:proofErr w:type="spellEnd"/>
            <w:r w:rsidRPr="009915FD">
              <w:rPr>
                <w:rFonts w:ascii="Times New Roman" w:hAnsi="Times New Roman"/>
                <w:bCs/>
                <w:sz w:val="18"/>
                <w:szCs w:val="18"/>
              </w:rPr>
              <w:t xml:space="preserve">) total/tip </w:t>
            </w:r>
            <w:proofErr w:type="spellStart"/>
            <w:r w:rsidRPr="009915FD">
              <w:rPr>
                <w:rFonts w:ascii="Times New Roman" w:hAnsi="Times New Roman"/>
                <w:bCs/>
                <w:sz w:val="18"/>
                <w:szCs w:val="18"/>
              </w:rPr>
              <w:t>suprafețe</w:t>
            </w:r>
            <w:proofErr w:type="spellEnd"/>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rPr>
            </w:pPr>
            <w:r w:rsidRPr="009915FD">
              <w:rPr>
                <w:rFonts w:ascii="Times New Roman" w:hAnsi="Times New Roman"/>
                <w:bCs/>
                <w:sz w:val="18"/>
                <w:szCs w:val="18"/>
              </w:rPr>
              <w:t>Lei cu TVA</w:t>
            </w:r>
          </w:p>
        </w:tc>
        <w:tc>
          <w:tcPr>
            <w:tcW w:w="108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rPr>
            </w:pPr>
            <w:proofErr w:type="spellStart"/>
            <w:r w:rsidRPr="009915FD">
              <w:rPr>
                <w:rFonts w:ascii="Times New Roman" w:hAnsi="Times New Roman"/>
                <w:bCs/>
                <w:sz w:val="18"/>
                <w:szCs w:val="18"/>
              </w:rPr>
              <w:t>Valoare</w:t>
            </w:r>
            <w:proofErr w:type="spellEnd"/>
            <w:r w:rsidRPr="009915FD">
              <w:rPr>
                <w:rFonts w:ascii="Times New Roman" w:hAnsi="Times New Roman"/>
                <w:bCs/>
                <w:sz w:val="18"/>
                <w:szCs w:val="18"/>
              </w:rPr>
              <w:t xml:space="preserve"> </w:t>
            </w:r>
            <w:proofErr w:type="spellStart"/>
            <w:r w:rsidRPr="009915FD">
              <w:rPr>
                <w:rFonts w:ascii="Times New Roman" w:hAnsi="Times New Roman"/>
                <w:bCs/>
                <w:sz w:val="18"/>
                <w:szCs w:val="18"/>
              </w:rPr>
              <w:t>totală</w:t>
            </w:r>
            <w:proofErr w:type="spellEnd"/>
            <w:r w:rsidRPr="009915FD">
              <w:rPr>
                <w:rFonts w:ascii="Times New Roman" w:hAnsi="Times New Roman"/>
                <w:bCs/>
                <w:sz w:val="18"/>
                <w:szCs w:val="18"/>
              </w:rPr>
              <w:t xml:space="preserve"> contract </w:t>
            </w:r>
            <w:proofErr w:type="spellStart"/>
            <w:r w:rsidRPr="009915FD">
              <w:rPr>
                <w:rFonts w:ascii="Times New Roman" w:hAnsi="Times New Roman"/>
                <w:bCs/>
                <w:sz w:val="18"/>
                <w:szCs w:val="18"/>
              </w:rPr>
              <w:t>subsecvent</w:t>
            </w:r>
            <w:proofErr w:type="spellEnd"/>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rPr>
            </w:pPr>
            <w:r w:rsidRPr="009915FD">
              <w:rPr>
                <w:rFonts w:ascii="Times New Roman" w:hAnsi="Times New Roman"/>
                <w:bCs/>
                <w:sz w:val="18"/>
                <w:szCs w:val="18"/>
              </w:rPr>
              <w:t xml:space="preserve">Lei </w:t>
            </w:r>
            <w:proofErr w:type="spellStart"/>
            <w:r w:rsidRPr="009915FD">
              <w:rPr>
                <w:rFonts w:ascii="Times New Roman" w:hAnsi="Times New Roman"/>
                <w:bCs/>
                <w:sz w:val="18"/>
                <w:szCs w:val="18"/>
              </w:rPr>
              <w:t>fără</w:t>
            </w:r>
            <w:proofErr w:type="spellEnd"/>
            <w:r w:rsidRPr="009915FD">
              <w:rPr>
                <w:rFonts w:ascii="Times New Roman" w:hAnsi="Times New Roman"/>
                <w:bCs/>
                <w:sz w:val="18"/>
                <w:szCs w:val="18"/>
              </w:rPr>
              <w:t xml:space="preserve"> TVA</w:t>
            </w:r>
          </w:p>
        </w:tc>
        <w:tc>
          <w:tcPr>
            <w:tcW w:w="108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rPr>
            </w:pPr>
            <w:proofErr w:type="spellStart"/>
            <w:r w:rsidRPr="009915FD">
              <w:rPr>
                <w:rFonts w:ascii="Times New Roman" w:hAnsi="Times New Roman"/>
                <w:bCs/>
                <w:sz w:val="18"/>
                <w:szCs w:val="18"/>
              </w:rPr>
              <w:t>Valoare</w:t>
            </w:r>
            <w:proofErr w:type="spellEnd"/>
            <w:r w:rsidRPr="009915FD">
              <w:rPr>
                <w:rFonts w:ascii="Times New Roman" w:hAnsi="Times New Roman"/>
                <w:bCs/>
                <w:sz w:val="18"/>
                <w:szCs w:val="18"/>
              </w:rPr>
              <w:t xml:space="preserve"> </w:t>
            </w:r>
            <w:proofErr w:type="spellStart"/>
            <w:r w:rsidRPr="009915FD">
              <w:rPr>
                <w:rFonts w:ascii="Times New Roman" w:hAnsi="Times New Roman"/>
                <w:bCs/>
                <w:sz w:val="18"/>
                <w:szCs w:val="18"/>
              </w:rPr>
              <w:t>totală</w:t>
            </w:r>
            <w:proofErr w:type="spellEnd"/>
            <w:r w:rsidRPr="009915FD">
              <w:rPr>
                <w:rFonts w:ascii="Times New Roman" w:hAnsi="Times New Roman"/>
                <w:bCs/>
                <w:sz w:val="18"/>
                <w:szCs w:val="18"/>
              </w:rPr>
              <w:t xml:space="preserve"> contract </w:t>
            </w:r>
            <w:proofErr w:type="spellStart"/>
            <w:r w:rsidRPr="009915FD">
              <w:rPr>
                <w:rFonts w:ascii="Times New Roman" w:hAnsi="Times New Roman"/>
                <w:bCs/>
                <w:sz w:val="18"/>
                <w:szCs w:val="18"/>
              </w:rPr>
              <w:t>subsecvent</w:t>
            </w:r>
            <w:proofErr w:type="spellEnd"/>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rPr>
            </w:pPr>
            <w:r w:rsidRPr="009915FD">
              <w:rPr>
                <w:rFonts w:ascii="Times New Roman" w:hAnsi="Times New Roman"/>
                <w:bCs/>
                <w:sz w:val="18"/>
                <w:szCs w:val="18"/>
              </w:rPr>
              <w:t xml:space="preserve">Lei </w:t>
            </w:r>
            <w:proofErr w:type="spellStart"/>
            <w:r w:rsidR="002130E1">
              <w:rPr>
                <w:rFonts w:ascii="Times New Roman" w:hAnsi="Times New Roman"/>
                <w:bCs/>
                <w:sz w:val="18"/>
                <w:szCs w:val="18"/>
              </w:rPr>
              <w:t>cu</w:t>
            </w:r>
            <w:r w:rsidRPr="009915FD">
              <w:rPr>
                <w:rFonts w:ascii="Times New Roman" w:hAnsi="Times New Roman"/>
                <w:bCs/>
                <w:sz w:val="18"/>
                <w:szCs w:val="18"/>
              </w:rPr>
              <w:t>TVA</w:t>
            </w:r>
            <w:proofErr w:type="spellEnd"/>
          </w:p>
        </w:tc>
      </w:tr>
      <w:bookmarkEnd w:id="0"/>
      <w:tr w:rsidR="003B67C1" w:rsidRPr="009915FD" w:rsidTr="0084446A">
        <w:trPr>
          <w:trHeight w:val="269"/>
        </w:trPr>
        <w:tc>
          <w:tcPr>
            <w:tcW w:w="451"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0</w:t>
            </w:r>
          </w:p>
        </w:tc>
        <w:tc>
          <w:tcPr>
            <w:tcW w:w="1757"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1</w:t>
            </w:r>
          </w:p>
        </w:tc>
        <w:tc>
          <w:tcPr>
            <w:tcW w:w="921"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2</w:t>
            </w:r>
          </w:p>
        </w:tc>
        <w:tc>
          <w:tcPr>
            <w:tcW w:w="90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3</w:t>
            </w:r>
          </w:p>
        </w:tc>
        <w:tc>
          <w:tcPr>
            <w:tcW w:w="90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4</w:t>
            </w:r>
          </w:p>
        </w:tc>
        <w:tc>
          <w:tcPr>
            <w:tcW w:w="90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5</w:t>
            </w:r>
          </w:p>
        </w:tc>
        <w:tc>
          <w:tcPr>
            <w:tcW w:w="117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6=4x5</w:t>
            </w:r>
          </w:p>
        </w:tc>
        <w:tc>
          <w:tcPr>
            <w:tcW w:w="99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7</w:t>
            </w:r>
          </w:p>
        </w:tc>
        <w:tc>
          <w:tcPr>
            <w:tcW w:w="108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8=∑col.6</w:t>
            </w:r>
          </w:p>
        </w:tc>
        <w:tc>
          <w:tcPr>
            <w:tcW w:w="1080" w:type="dxa"/>
            <w:tcBorders>
              <w:bottom w:val="single" w:sz="4" w:space="0" w:color="auto"/>
            </w:tcBorders>
          </w:tcPr>
          <w:p w:rsidR="003B67C1" w:rsidRPr="009915FD" w:rsidRDefault="00953010"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Pr>
                <w:rFonts w:ascii="Times New Roman" w:hAnsi="Times New Roman"/>
                <w:bCs/>
                <w:sz w:val="18"/>
                <w:szCs w:val="18"/>
                <w:lang w:val="fr-FR"/>
              </w:rPr>
              <w:t>9</w:t>
            </w:r>
            <w:r w:rsidR="003B67C1" w:rsidRPr="009915FD">
              <w:rPr>
                <w:rFonts w:ascii="Times New Roman" w:hAnsi="Times New Roman"/>
                <w:bCs/>
                <w:sz w:val="18"/>
                <w:szCs w:val="18"/>
                <w:lang w:val="fr-FR"/>
              </w:rPr>
              <w:t>=∑col.7</w:t>
            </w:r>
          </w:p>
        </w:tc>
      </w:tr>
      <w:tr w:rsidR="003B67C1" w:rsidRPr="009915FD" w:rsidTr="0084446A">
        <w:trPr>
          <w:trHeight w:val="2843"/>
        </w:trPr>
        <w:tc>
          <w:tcPr>
            <w:tcW w:w="451"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1</w:t>
            </w:r>
          </w:p>
        </w:tc>
        <w:tc>
          <w:tcPr>
            <w:tcW w:w="1757"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r w:rsidRPr="009915FD">
              <w:rPr>
                <w:rFonts w:ascii="Times New Roman" w:hAnsi="Times New Roman"/>
                <w:bCs/>
                <w:sz w:val="18"/>
                <w:szCs w:val="18"/>
                <w:lang w:val="fr-FR"/>
              </w:rPr>
              <w:t>Servicii</w:t>
            </w:r>
            <w:proofErr w:type="spellEnd"/>
            <w:r w:rsidRPr="009915FD">
              <w:rPr>
                <w:rFonts w:ascii="Times New Roman" w:hAnsi="Times New Roman"/>
                <w:bCs/>
                <w:sz w:val="18"/>
                <w:szCs w:val="18"/>
                <w:lang w:val="fr-FR"/>
              </w:rPr>
              <w:t xml:space="preserve"> de </w:t>
            </w:r>
            <w:proofErr w:type="spellStart"/>
            <w:r w:rsidRPr="009915FD">
              <w:rPr>
                <w:rFonts w:ascii="Times New Roman" w:hAnsi="Times New Roman"/>
                <w:bCs/>
                <w:sz w:val="18"/>
                <w:szCs w:val="18"/>
                <w:lang w:val="fr-FR"/>
              </w:rPr>
              <w:t>curățenie</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curentă</w:t>
            </w:r>
            <w:proofErr w:type="spellEnd"/>
            <w:r w:rsidRPr="009915FD">
              <w:rPr>
                <w:rFonts w:ascii="Times New Roman" w:hAnsi="Times New Roman"/>
                <w:bCs/>
                <w:sz w:val="18"/>
                <w:szCs w:val="18"/>
                <w:lang w:val="fr-FR"/>
              </w:rPr>
              <w:t xml:space="preserve"> /</w:t>
            </w:r>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r w:rsidRPr="009915FD">
              <w:rPr>
                <w:rFonts w:ascii="Times New Roman" w:hAnsi="Times New Roman"/>
                <w:bCs/>
                <w:sz w:val="18"/>
                <w:szCs w:val="18"/>
                <w:lang w:val="fr-FR"/>
              </w:rPr>
              <w:t>Spațiile</w:t>
            </w:r>
            <w:proofErr w:type="spellEnd"/>
            <w:r w:rsidRPr="009915FD">
              <w:rPr>
                <w:rFonts w:ascii="Times New Roman" w:hAnsi="Times New Roman"/>
                <w:bCs/>
                <w:sz w:val="18"/>
                <w:szCs w:val="18"/>
                <w:lang w:val="fr-FR"/>
              </w:rPr>
              <w:t xml:space="preserve"> care </w:t>
            </w:r>
            <w:proofErr w:type="spellStart"/>
            <w:r w:rsidRPr="009915FD">
              <w:rPr>
                <w:rFonts w:ascii="Times New Roman" w:hAnsi="Times New Roman"/>
                <w:bCs/>
                <w:sz w:val="18"/>
                <w:szCs w:val="18"/>
                <w:lang w:val="fr-FR"/>
              </w:rPr>
              <w:t>aparțin</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clădirii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în</w:t>
            </w:r>
            <w:proofErr w:type="spellEnd"/>
            <w:r w:rsidRPr="009915FD">
              <w:rPr>
                <w:rFonts w:ascii="Times New Roman" w:hAnsi="Times New Roman"/>
                <w:bCs/>
                <w:sz w:val="18"/>
                <w:szCs w:val="18"/>
                <w:lang w:val="fr-FR"/>
              </w:rPr>
              <w:t xml:space="preserve"> care </w:t>
            </w:r>
            <w:proofErr w:type="spellStart"/>
            <w:r w:rsidRPr="009915FD">
              <w:rPr>
                <w:rFonts w:ascii="Times New Roman" w:hAnsi="Times New Roman"/>
                <w:bCs/>
                <w:sz w:val="18"/>
                <w:szCs w:val="18"/>
                <w:lang w:val="fr-FR"/>
              </w:rPr>
              <w:t>își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desfășoară</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activitatea</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aparatul</w:t>
            </w:r>
            <w:proofErr w:type="spellEnd"/>
            <w:r w:rsidRPr="009915FD">
              <w:rPr>
                <w:rFonts w:ascii="Times New Roman" w:hAnsi="Times New Roman"/>
                <w:bCs/>
                <w:sz w:val="18"/>
                <w:szCs w:val="18"/>
                <w:lang w:val="fr-FR"/>
              </w:rPr>
              <w:t xml:space="preserve"> central al </w:t>
            </w:r>
            <w:proofErr w:type="spellStart"/>
            <w:r w:rsidRPr="009915FD">
              <w:rPr>
                <w:rFonts w:ascii="Times New Roman" w:hAnsi="Times New Roman"/>
                <w:bCs/>
                <w:sz w:val="18"/>
                <w:szCs w:val="18"/>
                <w:lang w:val="fr-FR"/>
              </w:rPr>
              <w:t>Institutului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Național</w:t>
            </w:r>
            <w:proofErr w:type="spellEnd"/>
            <w:r w:rsidRPr="009915FD">
              <w:rPr>
                <w:rFonts w:ascii="Times New Roman" w:hAnsi="Times New Roman"/>
                <w:bCs/>
                <w:sz w:val="18"/>
                <w:szCs w:val="18"/>
                <w:lang w:val="fr-FR"/>
              </w:rPr>
              <w:t xml:space="preserve"> de </w:t>
            </w:r>
            <w:proofErr w:type="spellStart"/>
            <w:r w:rsidRPr="009915FD">
              <w:rPr>
                <w:rFonts w:ascii="Times New Roman" w:hAnsi="Times New Roman"/>
                <w:bCs/>
                <w:sz w:val="18"/>
                <w:szCs w:val="18"/>
                <w:lang w:val="fr-FR"/>
              </w:rPr>
              <w:t>Statistică</w:t>
            </w:r>
            <w:proofErr w:type="spellEnd"/>
            <w:r w:rsidRPr="009915FD">
              <w:rPr>
                <w:rFonts w:ascii="Times New Roman" w:hAnsi="Times New Roman"/>
                <w:bCs/>
                <w:sz w:val="18"/>
                <w:szCs w:val="18"/>
                <w:lang w:val="fr-FR"/>
              </w:rPr>
              <w:t xml:space="preserve">, parte a </w:t>
            </w:r>
            <w:proofErr w:type="spellStart"/>
            <w:r w:rsidRPr="009915FD">
              <w:rPr>
                <w:rFonts w:ascii="Times New Roman" w:hAnsi="Times New Roman"/>
                <w:bCs/>
                <w:sz w:val="18"/>
                <w:szCs w:val="18"/>
                <w:lang w:val="fr-FR"/>
              </w:rPr>
              <w:t>ansamblului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Sedii</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Ministere-Latura</w:t>
            </w:r>
            <w:proofErr w:type="spellEnd"/>
            <w:r w:rsidRPr="009915FD">
              <w:rPr>
                <w:rFonts w:ascii="Times New Roman" w:hAnsi="Times New Roman"/>
                <w:bCs/>
                <w:sz w:val="18"/>
                <w:szCs w:val="18"/>
                <w:lang w:val="fr-FR"/>
              </w:rPr>
              <w:t xml:space="preserve"> Nord”, </w:t>
            </w:r>
            <w:proofErr w:type="spellStart"/>
            <w:r w:rsidRPr="009915FD">
              <w:rPr>
                <w:rFonts w:ascii="Times New Roman" w:hAnsi="Times New Roman"/>
                <w:bCs/>
                <w:sz w:val="18"/>
                <w:szCs w:val="18"/>
                <w:lang w:val="fr-FR"/>
              </w:rPr>
              <w:t>situată</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în</w:t>
            </w:r>
            <w:proofErr w:type="spellEnd"/>
            <w:r w:rsidRPr="009915FD">
              <w:rPr>
                <w:rFonts w:ascii="Times New Roman" w:hAnsi="Times New Roman"/>
                <w:bCs/>
                <w:sz w:val="18"/>
                <w:szCs w:val="18"/>
                <w:lang w:val="fr-FR"/>
              </w:rPr>
              <w:t xml:space="preserve"> B-</w:t>
            </w:r>
            <w:proofErr w:type="spellStart"/>
            <w:r w:rsidRPr="009915FD">
              <w:rPr>
                <w:rFonts w:ascii="Times New Roman" w:hAnsi="Times New Roman"/>
                <w:bCs/>
                <w:sz w:val="18"/>
                <w:szCs w:val="18"/>
                <w:lang w:val="fr-FR"/>
              </w:rPr>
              <w:t>dul</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Libertații</w:t>
            </w:r>
            <w:proofErr w:type="spellEnd"/>
            <w:r w:rsidRPr="009915FD">
              <w:rPr>
                <w:rFonts w:ascii="Times New Roman" w:hAnsi="Times New Roman"/>
                <w:bCs/>
                <w:sz w:val="18"/>
                <w:szCs w:val="18"/>
                <w:lang w:val="fr-FR"/>
              </w:rPr>
              <w:t xml:space="preserve"> nr.16, </w:t>
            </w:r>
            <w:proofErr w:type="spellStart"/>
            <w:r w:rsidRPr="009915FD">
              <w:rPr>
                <w:rFonts w:ascii="Times New Roman" w:hAnsi="Times New Roman"/>
                <w:bCs/>
                <w:sz w:val="18"/>
                <w:szCs w:val="18"/>
                <w:lang w:val="fr-FR"/>
              </w:rPr>
              <w:t>sectorul</w:t>
            </w:r>
            <w:proofErr w:type="spellEnd"/>
            <w:r w:rsidRPr="009915FD">
              <w:rPr>
                <w:rFonts w:ascii="Times New Roman" w:hAnsi="Times New Roman"/>
                <w:bCs/>
                <w:sz w:val="18"/>
                <w:szCs w:val="18"/>
                <w:lang w:val="fr-FR"/>
              </w:rPr>
              <w:t xml:space="preserve"> 5, </w:t>
            </w:r>
            <w:proofErr w:type="spellStart"/>
            <w:r w:rsidRPr="009915FD">
              <w:rPr>
                <w:rFonts w:ascii="Times New Roman" w:hAnsi="Times New Roman"/>
                <w:bCs/>
                <w:sz w:val="18"/>
                <w:szCs w:val="18"/>
                <w:lang w:val="fr-FR"/>
              </w:rPr>
              <w:t>tronsoanele</w:t>
            </w:r>
            <w:proofErr w:type="spellEnd"/>
            <w:r w:rsidRPr="009915FD">
              <w:rPr>
                <w:rFonts w:ascii="Times New Roman" w:hAnsi="Times New Roman"/>
                <w:bCs/>
                <w:sz w:val="18"/>
                <w:szCs w:val="18"/>
                <w:lang w:val="fr-FR"/>
              </w:rPr>
              <w:t xml:space="preserve"> 7, 8 </w:t>
            </w:r>
            <w:proofErr w:type="spellStart"/>
            <w:r w:rsidRPr="009915FD">
              <w:rPr>
                <w:rFonts w:ascii="Times New Roman" w:hAnsi="Times New Roman"/>
                <w:bCs/>
                <w:sz w:val="18"/>
                <w:szCs w:val="18"/>
                <w:lang w:val="fr-FR"/>
              </w:rPr>
              <w:t>și</w:t>
            </w:r>
            <w:proofErr w:type="spellEnd"/>
            <w:r w:rsidRPr="009915FD">
              <w:rPr>
                <w:rFonts w:ascii="Times New Roman" w:hAnsi="Times New Roman"/>
                <w:bCs/>
                <w:sz w:val="18"/>
                <w:szCs w:val="18"/>
                <w:lang w:val="fr-FR"/>
              </w:rPr>
              <w:t xml:space="preserve"> 9, </w:t>
            </w:r>
            <w:proofErr w:type="spellStart"/>
            <w:r w:rsidRPr="009915FD">
              <w:rPr>
                <w:rFonts w:ascii="Times New Roman" w:hAnsi="Times New Roman"/>
                <w:bCs/>
                <w:sz w:val="18"/>
                <w:szCs w:val="18"/>
                <w:lang w:val="fr-FR"/>
              </w:rPr>
              <w:t>dispuse</w:t>
            </w:r>
            <w:proofErr w:type="spell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pe</w:t>
            </w:r>
            <w:proofErr w:type="spellEnd"/>
            <w:r w:rsidRPr="009915FD">
              <w:rPr>
                <w:rFonts w:ascii="Times New Roman" w:hAnsi="Times New Roman"/>
                <w:bCs/>
                <w:sz w:val="18"/>
                <w:szCs w:val="18"/>
                <w:lang w:val="fr-FR"/>
              </w:rPr>
              <w:t xml:space="preserve"> 9 </w:t>
            </w:r>
            <w:proofErr w:type="spellStart"/>
            <w:r w:rsidRPr="009915FD">
              <w:rPr>
                <w:rFonts w:ascii="Times New Roman" w:hAnsi="Times New Roman"/>
                <w:bCs/>
                <w:sz w:val="18"/>
                <w:szCs w:val="18"/>
                <w:lang w:val="fr-FR"/>
              </w:rPr>
              <w:t>nivele</w:t>
            </w:r>
            <w:proofErr w:type="spellEnd"/>
            <w:r w:rsidRPr="009915FD">
              <w:rPr>
                <w:rFonts w:ascii="Times New Roman" w:hAnsi="Times New Roman"/>
                <w:bCs/>
                <w:sz w:val="18"/>
                <w:szCs w:val="18"/>
                <w:lang w:val="fr-FR"/>
              </w:rPr>
              <w:t xml:space="preserve">, </w:t>
            </w:r>
          </w:p>
        </w:tc>
        <w:tc>
          <w:tcPr>
            <w:tcW w:w="921"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11.325, 57</w:t>
            </w: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117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9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1080" w:type="dxa"/>
            <w:vMerge w:val="restart"/>
          </w:tcPr>
          <w:p w:rsidR="003B67C1" w:rsidRPr="009915FD" w:rsidRDefault="003B67C1" w:rsidP="00957F10">
            <w:pPr>
              <w:widowControl w:val="0"/>
              <w:tabs>
                <w:tab w:val="left" w:pos="8295"/>
              </w:tabs>
              <w:suppressAutoHyphens/>
              <w:spacing w:before="120" w:after="240"/>
              <w:contextualSpacing/>
              <w:jc w:val="both"/>
              <w:rPr>
                <w:rFonts w:ascii="Times New Roman" w:hAnsi="Times New Roman"/>
                <w:bCs/>
                <w:sz w:val="18"/>
                <w:szCs w:val="18"/>
                <w:lang w:val="fr-FR"/>
              </w:rPr>
            </w:pPr>
          </w:p>
        </w:tc>
        <w:tc>
          <w:tcPr>
            <w:tcW w:w="1080" w:type="dxa"/>
            <w:vMerge w:val="restart"/>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r>
      <w:tr w:rsidR="003B67C1" w:rsidRPr="009915FD" w:rsidTr="0084446A">
        <w:trPr>
          <w:trHeight w:val="758"/>
        </w:trPr>
        <w:tc>
          <w:tcPr>
            <w:tcW w:w="451"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2</w:t>
            </w:r>
          </w:p>
        </w:tc>
        <w:tc>
          <w:tcPr>
            <w:tcW w:w="1757"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eastAsiaTheme="minorHAnsi" w:hAnsi="Times New Roman"/>
                <w:sz w:val="18"/>
                <w:szCs w:val="18"/>
                <w:shd w:val="clear" w:color="auto" w:fill="FFFFFF"/>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ocazională</w:t>
            </w:r>
            <w:proofErr w:type="spellEnd"/>
            <w:r w:rsidRPr="009915FD">
              <w:rPr>
                <w:rFonts w:ascii="Times New Roman" w:eastAsiaTheme="minorHAnsi" w:hAnsi="Times New Roman"/>
                <w:sz w:val="18"/>
                <w:szCs w:val="18"/>
                <w:shd w:val="clear" w:color="auto" w:fill="FFFFFF"/>
                <w:lang w:val="fr-FR"/>
              </w:rPr>
              <w:t>/</w:t>
            </w:r>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proofErr w:type="gram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spațiul</w:t>
            </w:r>
            <w:proofErr w:type="spellEnd"/>
            <w:proofErr w:type="gramEnd"/>
            <w:r w:rsidRPr="009915FD">
              <w:rPr>
                <w:rFonts w:ascii="Times New Roman" w:eastAsiaTheme="minorHAnsi" w:hAnsi="Times New Roman"/>
                <w:sz w:val="18"/>
                <w:szCs w:val="18"/>
                <w:shd w:val="clear" w:color="auto" w:fill="FFFFFF"/>
                <w:lang w:val="fr-FR"/>
              </w:rPr>
              <w:t xml:space="preserve"> Sala </w:t>
            </w:r>
            <w:proofErr w:type="spellStart"/>
            <w:r w:rsidRPr="009915FD">
              <w:rPr>
                <w:rFonts w:ascii="Times New Roman" w:eastAsiaTheme="minorHAnsi" w:hAnsi="Times New Roman"/>
                <w:sz w:val="18"/>
                <w:szCs w:val="18"/>
                <w:shd w:val="clear" w:color="auto" w:fill="FFFFFF"/>
                <w:lang w:val="fr-FR"/>
              </w:rPr>
              <w:t>Albastra</w:t>
            </w:r>
            <w:proofErr w:type="spellEnd"/>
          </w:p>
        </w:tc>
        <w:tc>
          <w:tcPr>
            <w:tcW w:w="921"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 xml:space="preserve">159.01 </w:t>
            </w: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117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9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1080" w:type="dxa"/>
            <w:vMerge/>
          </w:tcPr>
          <w:p w:rsidR="003B67C1" w:rsidRPr="009915FD" w:rsidRDefault="003B67C1" w:rsidP="00957F10">
            <w:pPr>
              <w:widowControl w:val="0"/>
              <w:tabs>
                <w:tab w:val="left" w:pos="8295"/>
              </w:tabs>
              <w:suppressAutoHyphens/>
              <w:spacing w:before="120" w:after="240"/>
              <w:contextualSpacing/>
              <w:jc w:val="both"/>
              <w:rPr>
                <w:rFonts w:ascii="Times New Roman" w:hAnsi="Times New Roman"/>
                <w:bCs/>
                <w:sz w:val="18"/>
                <w:szCs w:val="18"/>
                <w:lang w:val="fr-FR"/>
              </w:rPr>
            </w:pPr>
          </w:p>
        </w:tc>
        <w:tc>
          <w:tcPr>
            <w:tcW w:w="1080" w:type="dxa"/>
            <w:vMerge/>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r>
      <w:tr w:rsidR="003B67C1" w:rsidRPr="009915FD" w:rsidTr="0084446A">
        <w:trPr>
          <w:trHeight w:val="1130"/>
        </w:trPr>
        <w:tc>
          <w:tcPr>
            <w:tcW w:w="451"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3</w:t>
            </w:r>
          </w:p>
        </w:tc>
        <w:tc>
          <w:tcPr>
            <w:tcW w:w="1757"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eastAsiaTheme="minorHAnsi" w:hAnsi="Times New Roman"/>
                <w:sz w:val="18"/>
                <w:szCs w:val="18"/>
                <w:shd w:val="clear" w:color="auto" w:fill="FFFFFF"/>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ocazională</w:t>
            </w:r>
            <w:proofErr w:type="spellEnd"/>
            <w:r w:rsidRPr="009915FD">
              <w:rPr>
                <w:rFonts w:ascii="Times New Roman" w:eastAsiaTheme="minorHAnsi" w:hAnsi="Times New Roman"/>
                <w:sz w:val="18"/>
                <w:szCs w:val="18"/>
                <w:shd w:val="clear" w:color="auto" w:fill="FFFFFF"/>
                <w:lang w:val="fr-FR"/>
              </w:rPr>
              <w:t>/</w:t>
            </w:r>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spațiu</w:t>
            </w:r>
            <w:proofErr w:type="spellEnd"/>
            <w:r w:rsidRPr="009915FD">
              <w:rPr>
                <w:rFonts w:ascii="Times New Roman" w:eastAsiaTheme="minorHAnsi" w:hAnsi="Times New Roman"/>
                <w:sz w:val="18"/>
                <w:szCs w:val="18"/>
                <w:shd w:val="clear" w:color="auto" w:fill="FFFFFF"/>
                <w:lang w:val="fr-FR"/>
              </w:rPr>
              <w:t xml:space="preserve"> Sala </w:t>
            </w:r>
            <w:proofErr w:type="spellStart"/>
            <w:r w:rsidRPr="009915FD">
              <w:rPr>
                <w:rFonts w:ascii="Times New Roman" w:eastAsiaTheme="minorHAnsi" w:hAnsi="Times New Roman"/>
                <w:sz w:val="18"/>
                <w:szCs w:val="18"/>
                <w:shd w:val="clear" w:color="auto" w:fill="FFFFFF"/>
                <w:lang w:val="fr-FR"/>
              </w:rPr>
              <w:t>Amfiteatru</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conferințe</w:t>
            </w:r>
            <w:proofErr w:type="spellEnd"/>
            <w:r w:rsidRPr="009915FD">
              <w:rPr>
                <w:rFonts w:ascii="Times New Roman" w:eastAsiaTheme="minorHAnsi" w:hAnsi="Times New Roman"/>
                <w:sz w:val="18"/>
                <w:szCs w:val="18"/>
                <w:shd w:val="clear" w:color="auto" w:fill="FFFFFF"/>
                <w:lang w:val="fr-FR"/>
              </w:rPr>
              <w:t>)</w:t>
            </w:r>
          </w:p>
        </w:tc>
        <w:tc>
          <w:tcPr>
            <w:tcW w:w="921"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eastAsiaTheme="minorHAnsi" w:hAnsi="Times New Roman"/>
                <w:sz w:val="18"/>
                <w:szCs w:val="18"/>
                <w:shd w:val="clear" w:color="auto" w:fill="FFFFFF"/>
                <w:lang w:val="fr-FR"/>
              </w:rPr>
              <w:t>578.37</w:t>
            </w: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0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117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90" w:type="dxa"/>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1080" w:type="dxa"/>
            <w:vMerge/>
          </w:tcPr>
          <w:p w:rsidR="003B67C1" w:rsidRPr="009915FD" w:rsidRDefault="003B67C1" w:rsidP="00957F10">
            <w:pPr>
              <w:widowControl w:val="0"/>
              <w:tabs>
                <w:tab w:val="left" w:pos="8295"/>
              </w:tabs>
              <w:suppressAutoHyphens/>
              <w:spacing w:before="120" w:after="240"/>
              <w:contextualSpacing/>
              <w:jc w:val="both"/>
              <w:rPr>
                <w:rFonts w:ascii="Times New Roman" w:hAnsi="Times New Roman"/>
                <w:bCs/>
                <w:sz w:val="18"/>
                <w:szCs w:val="18"/>
                <w:lang w:val="fr-FR"/>
              </w:rPr>
            </w:pPr>
          </w:p>
        </w:tc>
        <w:tc>
          <w:tcPr>
            <w:tcW w:w="1080" w:type="dxa"/>
            <w:vMerge/>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r>
      <w:tr w:rsidR="003B67C1" w:rsidRPr="009915FD" w:rsidTr="0084446A">
        <w:trPr>
          <w:trHeight w:val="1241"/>
        </w:trPr>
        <w:tc>
          <w:tcPr>
            <w:tcW w:w="451"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hAnsi="Times New Roman"/>
                <w:bCs/>
                <w:sz w:val="18"/>
                <w:szCs w:val="18"/>
                <w:lang w:val="fr-FR"/>
              </w:rPr>
              <w:t>4</w:t>
            </w:r>
          </w:p>
        </w:tc>
        <w:tc>
          <w:tcPr>
            <w:tcW w:w="1757"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eastAsiaTheme="minorHAnsi" w:hAnsi="Times New Roman"/>
                <w:sz w:val="18"/>
                <w:szCs w:val="18"/>
                <w:shd w:val="clear" w:color="auto" w:fill="FFFFFF"/>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ocazională</w:t>
            </w:r>
            <w:proofErr w:type="spellEnd"/>
            <w:r w:rsidRPr="009915FD">
              <w:rPr>
                <w:rFonts w:ascii="Times New Roman" w:eastAsiaTheme="minorHAnsi" w:hAnsi="Times New Roman"/>
                <w:sz w:val="18"/>
                <w:szCs w:val="18"/>
                <w:shd w:val="clear" w:color="auto" w:fill="FFFFFF"/>
                <w:lang w:val="fr-FR"/>
              </w:rPr>
              <w:t>/</w:t>
            </w:r>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roofErr w:type="spellStart"/>
            <w:r w:rsidRPr="009915FD">
              <w:rPr>
                <w:rFonts w:ascii="Times New Roman" w:eastAsiaTheme="minorHAnsi" w:hAnsi="Times New Roman"/>
                <w:sz w:val="18"/>
                <w:szCs w:val="18"/>
                <w:shd w:val="clear" w:color="auto" w:fill="FFFFFF"/>
                <w:lang w:val="fr-FR"/>
              </w:rPr>
              <w:t>Servicii</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curățenie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pentru</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zonele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Intrare</w:t>
            </w:r>
            <w:proofErr w:type="spellEnd"/>
            <w:r w:rsidRPr="009915FD">
              <w:rPr>
                <w:rFonts w:ascii="Times New Roman" w:eastAsiaTheme="minorHAnsi" w:hAnsi="Times New Roman"/>
                <w:sz w:val="18"/>
                <w:szCs w:val="18"/>
                <w:shd w:val="clear" w:color="auto" w:fill="FFFFFF"/>
                <w:lang w:val="fr-FR"/>
              </w:rPr>
              <w:t xml:space="preserve"> de </w:t>
            </w:r>
            <w:proofErr w:type="spellStart"/>
            <w:r w:rsidRPr="009915FD">
              <w:rPr>
                <w:rFonts w:ascii="Times New Roman" w:eastAsiaTheme="minorHAnsi" w:hAnsi="Times New Roman"/>
                <w:sz w:val="18"/>
                <w:szCs w:val="18"/>
                <w:shd w:val="clear" w:color="auto" w:fill="FFFFFF"/>
                <w:lang w:val="fr-FR"/>
              </w:rPr>
              <w:t>onoare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hol</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expozițional</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foaiere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aferente</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Sălii</w:t>
            </w:r>
            <w:proofErr w:type="spellEnd"/>
            <w:r w:rsidRPr="009915FD">
              <w:rPr>
                <w:rFonts w:ascii="Times New Roman" w:eastAsiaTheme="minorHAnsi" w:hAnsi="Times New Roman"/>
                <w:sz w:val="18"/>
                <w:szCs w:val="18"/>
                <w:shd w:val="clear" w:color="auto" w:fill="FFFFFF"/>
                <w:lang w:val="fr-FR"/>
              </w:rPr>
              <w:t xml:space="preserve"> </w:t>
            </w:r>
            <w:proofErr w:type="spellStart"/>
            <w:r w:rsidRPr="009915FD">
              <w:rPr>
                <w:rFonts w:ascii="Times New Roman" w:eastAsiaTheme="minorHAnsi" w:hAnsi="Times New Roman"/>
                <w:sz w:val="18"/>
                <w:szCs w:val="18"/>
                <w:shd w:val="clear" w:color="auto" w:fill="FFFFFF"/>
                <w:lang w:val="fr-FR"/>
              </w:rPr>
              <w:t>Amfiteatru</w:t>
            </w:r>
            <w:proofErr w:type="spellEnd"/>
          </w:p>
        </w:tc>
        <w:tc>
          <w:tcPr>
            <w:tcW w:w="921"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r w:rsidRPr="009915FD">
              <w:rPr>
                <w:rFonts w:ascii="Times New Roman" w:eastAsiaTheme="minorHAnsi" w:hAnsi="Times New Roman"/>
                <w:sz w:val="18"/>
                <w:szCs w:val="18"/>
                <w:shd w:val="clear" w:color="auto" w:fill="FFFFFF"/>
                <w:lang w:val="fr-FR"/>
              </w:rPr>
              <w:t>719.16</w:t>
            </w:r>
          </w:p>
        </w:tc>
        <w:tc>
          <w:tcPr>
            <w:tcW w:w="90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0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0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117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990" w:type="dxa"/>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1080" w:type="dxa"/>
            <w:vMerge/>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c>
          <w:tcPr>
            <w:tcW w:w="1080" w:type="dxa"/>
            <w:vMerge/>
            <w:tcBorders>
              <w:bottom w:val="single" w:sz="4" w:space="0" w:color="auto"/>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r>
      <w:tr w:rsidR="003B67C1" w:rsidRPr="00B10D7F" w:rsidTr="0084446A">
        <w:trPr>
          <w:trHeight w:val="1034"/>
        </w:trPr>
        <w:tc>
          <w:tcPr>
            <w:tcW w:w="10149" w:type="dxa"/>
            <w:gridSpan w:val="10"/>
            <w:tcBorders>
              <w:top w:val="nil"/>
              <w:left w:val="nil"/>
              <w:bottom w:val="nil"/>
              <w:right w:val="nil"/>
            </w:tcBorders>
          </w:tcPr>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sz w:val="18"/>
                <w:szCs w:val="18"/>
                <w:lang w:val="fr-FR"/>
              </w:rPr>
            </w:pPr>
            <w:proofErr w:type="spellStart"/>
            <w:r w:rsidRPr="00353FE3">
              <w:rPr>
                <w:rFonts w:ascii="Times New Roman" w:hAnsi="Times New Roman"/>
                <w:b/>
                <w:bCs/>
                <w:sz w:val="22"/>
                <w:szCs w:val="22"/>
                <w:lang w:val="fr-FR"/>
              </w:rPr>
              <w:t>Tabel</w:t>
            </w:r>
            <w:proofErr w:type="spellEnd"/>
            <w:r w:rsidRPr="00353FE3">
              <w:rPr>
                <w:rFonts w:ascii="Times New Roman" w:hAnsi="Times New Roman"/>
                <w:b/>
                <w:bCs/>
                <w:sz w:val="22"/>
                <w:szCs w:val="22"/>
                <w:lang w:val="fr-FR"/>
              </w:rPr>
              <w:t xml:space="preserve"> nr.2</w:t>
            </w:r>
            <w:r w:rsidRPr="009915FD">
              <w:rPr>
                <w:rFonts w:ascii="Times New Roman" w:hAnsi="Times New Roman"/>
                <w:bCs/>
                <w:sz w:val="18"/>
                <w:szCs w:val="18"/>
                <w:lang w:val="fr-FR"/>
              </w:rPr>
              <w:t xml:space="preserve">    </w:t>
            </w:r>
            <w:proofErr w:type="gramStart"/>
            <w:r w:rsidRPr="009915FD">
              <w:rPr>
                <w:rFonts w:ascii="Times New Roman" w:hAnsi="Times New Roman"/>
                <w:bCs/>
                <w:sz w:val="18"/>
                <w:szCs w:val="18"/>
                <w:lang w:val="fr-FR"/>
              </w:rPr>
              <w:t xml:space="preserve">  </w:t>
            </w:r>
            <w:r w:rsidR="0025593B">
              <w:rPr>
                <w:rFonts w:ascii="Times New Roman" w:hAnsi="Times New Roman"/>
                <w:bCs/>
                <w:sz w:val="18"/>
                <w:szCs w:val="18"/>
                <w:lang w:val="fr-FR"/>
              </w:rPr>
              <w:t>,</w:t>
            </w:r>
            <w:proofErr w:type="gramEnd"/>
            <w:r w:rsidRPr="009915FD">
              <w:rPr>
                <w:rFonts w:ascii="Times New Roman" w:hAnsi="Times New Roman"/>
                <w:bCs/>
                <w:sz w:val="18"/>
                <w:szCs w:val="18"/>
                <w:lang w:val="fr-FR"/>
              </w:rPr>
              <w:t xml:space="preserve">  </w:t>
            </w:r>
            <w:proofErr w:type="spellStart"/>
            <w:r w:rsidRPr="009915FD">
              <w:rPr>
                <w:rFonts w:ascii="Times New Roman" w:hAnsi="Times New Roman"/>
                <w:bCs/>
                <w:sz w:val="18"/>
                <w:szCs w:val="18"/>
                <w:lang w:val="fr-FR"/>
              </w:rPr>
              <w:t>unde</w:t>
            </w:r>
            <w:proofErr w:type="spellEnd"/>
            <w:r w:rsidRPr="009915FD">
              <w:rPr>
                <w:rFonts w:ascii="Times New Roman" w:hAnsi="Times New Roman"/>
                <w:bCs/>
                <w:sz w:val="18"/>
                <w:szCs w:val="18"/>
                <w:lang w:val="fr-FR"/>
              </w:rPr>
              <w:t xml:space="preserve"> </w:t>
            </w:r>
            <w:r w:rsidRPr="009915FD">
              <w:rPr>
                <w:rFonts w:ascii="Times New Roman" w:hAnsi="Times New Roman"/>
                <w:sz w:val="18"/>
                <w:szCs w:val="18"/>
                <w:lang w:val="fr-FR"/>
              </w:rPr>
              <w:t>∑-</w:t>
            </w:r>
            <w:proofErr w:type="spellStart"/>
            <w:r w:rsidRPr="009915FD">
              <w:rPr>
                <w:rFonts w:ascii="Times New Roman" w:hAnsi="Times New Roman"/>
                <w:sz w:val="18"/>
                <w:szCs w:val="18"/>
                <w:lang w:val="fr-FR"/>
              </w:rPr>
              <w:t>sumă</w:t>
            </w:r>
            <w:proofErr w:type="spellEnd"/>
            <w:r w:rsidRPr="009915FD">
              <w:rPr>
                <w:rFonts w:ascii="Times New Roman" w:hAnsi="Times New Roman"/>
                <w:sz w:val="18"/>
                <w:szCs w:val="18"/>
                <w:lang w:val="fr-FR"/>
              </w:rPr>
              <w:t xml:space="preserve"> </w:t>
            </w:r>
            <w:proofErr w:type="spellStart"/>
            <w:r w:rsidRPr="009915FD">
              <w:rPr>
                <w:rFonts w:ascii="Times New Roman" w:hAnsi="Times New Roman"/>
                <w:sz w:val="18"/>
                <w:szCs w:val="18"/>
                <w:lang w:val="fr-FR"/>
              </w:rPr>
              <w:t>valori</w:t>
            </w:r>
            <w:proofErr w:type="spellEnd"/>
            <w:r w:rsidRPr="009915FD">
              <w:rPr>
                <w:rFonts w:ascii="Times New Roman" w:hAnsi="Times New Roman"/>
                <w:sz w:val="18"/>
                <w:szCs w:val="18"/>
                <w:lang w:val="fr-FR"/>
              </w:rPr>
              <w:t xml:space="preserve"> </w:t>
            </w:r>
            <w:proofErr w:type="spellStart"/>
            <w:r w:rsidRPr="009915FD">
              <w:rPr>
                <w:rFonts w:ascii="Times New Roman" w:hAnsi="Times New Roman"/>
                <w:sz w:val="18"/>
                <w:szCs w:val="18"/>
                <w:lang w:val="fr-FR"/>
              </w:rPr>
              <w:t>pe</w:t>
            </w:r>
            <w:proofErr w:type="spellEnd"/>
            <w:r w:rsidRPr="009915FD">
              <w:rPr>
                <w:rFonts w:ascii="Times New Roman" w:hAnsi="Times New Roman"/>
                <w:sz w:val="18"/>
                <w:szCs w:val="18"/>
                <w:lang w:val="fr-FR"/>
              </w:rPr>
              <w:t xml:space="preserve"> </w:t>
            </w:r>
            <w:proofErr w:type="spellStart"/>
            <w:r w:rsidRPr="009915FD">
              <w:rPr>
                <w:rFonts w:ascii="Times New Roman" w:hAnsi="Times New Roman"/>
                <w:sz w:val="18"/>
                <w:szCs w:val="18"/>
                <w:lang w:val="fr-FR"/>
              </w:rPr>
              <w:t>coloană</w:t>
            </w:r>
            <w:proofErr w:type="spellEnd"/>
          </w:p>
          <w:p w:rsidR="003B67C1" w:rsidRPr="0025593B" w:rsidRDefault="003B67C1" w:rsidP="0025593B">
            <w:pPr>
              <w:widowControl w:val="0"/>
              <w:tabs>
                <w:tab w:val="left" w:pos="8295"/>
              </w:tabs>
              <w:suppressAutoHyphens/>
              <w:overflowPunct/>
              <w:spacing w:before="120" w:after="120" w:line="280" w:lineRule="atLeast"/>
              <w:ind w:hanging="41"/>
              <w:contextualSpacing/>
              <w:jc w:val="both"/>
              <w:rPr>
                <w:rFonts w:ascii="Times New Roman" w:hAnsi="Times New Roman"/>
                <w:sz w:val="22"/>
                <w:szCs w:val="22"/>
                <w:lang w:val="fr-FR"/>
              </w:rPr>
            </w:pPr>
            <w:r w:rsidRPr="0025593B">
              <w:rPr>
                <w:rFonts w:ascii="Times New Roman" w:hAnsi="Times New Roman"/>
                <w:sz w:val="22"/>
                <w:szCs w:val="22"/>
                <w:lang w:val="fr-FR"/>
              </w:rPr>
              <w:t xml:space="preserve">4.4 </w:t>
            </w:r>
            <w:proofErr w:type="spellStart"/>
            <w:r w:rsidRPr="0025593B">
              <w:rPr>
                <w:rFonts w:ascii="Times New Roman" w:hAnsi="Times New Roman"/>
                <w:sz w:val="22"/>
                <w:szCs w:val="22"/>
                <w:lang w:val="fr-FR"/>
              </w:rPr>
              <w:t>Pe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parcursul</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efectuarii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serviciilor</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sub</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incidenţa</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prezentului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contract</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subsecvent</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Prestatorul</w:t>
            </w:r>
            <w:proofErr w:type="spellEnd"/>
            <w:r w:rsidRPr="0025593B">
              <w:rPr>
                <w:rFonts w:ascii="Times New Roman" w:hAnsi="Times New Roman"/>
                <w:sz w:val="22"/>
                <w:szCs w:val="22"/>
                <w:lang w:val="fr-FR"/>
              </w:rPr>
              <w:t xml:space="preserve"> va </w:t>
            </w:r>
            <w:proofErr w:type="spellStart"/>
            <w:r w:rsidRPr="0025593B">
              <w:rPr>
                <w:rFonts w:ascii="Times New Roman" w:hAnsi="Times New Roman"/>
                <w:sz w:val="22"/>
                <w:szCs w:val="22"/>
                <w:lang w:val="fr-FR"/>
              </w:rPr>
              <w:t>asigura</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în</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permanenţă</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asistenţă</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şi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sprijin</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beneficiarilor</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Achizitorului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în</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scopul</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asigurării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acurateţei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şi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calităţii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adecvate</w:t>
            </w:r>
            <w:proofErr w:type="spellEnd"/>
            <w:r w:rsidRPr="0025593B">
              <w:rPr>
                <w:rFonts w:ascii="Times New Roman" w:hAnsi="Times New Roman"/>
                <w:sz w:val="22"/>
                <w:szCs w:val="22"/>
                <w:lang w:val="fr-FR"/>
              </w:rPr>
              <w:t xml:space="preserve"> a </w:t>
            </w:r>
            <w:proofErr w:type="spellStart"/>
            <w:r w:rsidRPr="0025593B">
              <w:rPr>
                <w:rFonts w:ascii="Times New Roman" w:hAnsi="Times New Roman"/>
                <w:sz w:val="22"/>
                <w:szCs w:val="22"/>
                <w:lang w:val="fr-FR"/>
              </w:rPr>
              <w:t>prestaţiei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în</w:t>
            </w:r>
            <w:proofErr w:type="spellEnd"/>
            <w:r w:rsidRPr="0025593B">
              <w:rPr>
                <w:rFonts w:ascii="Times New Roman" w:hAnsi="Times New Roman"/>
                <w:sz w:val="22"/>
                <w:szCs w:val="22"/>
                <w:lang w:val="fr-FR"/>
              </w:rPr>
              <w:t xml:space="preserve"> conformitate cu </w:t>
            </w:r>
            <w:proofErr w:type="spellStart"/>
            <w:r w:rsidRPr="0025593B">
              <w:rPr>
                <w:rFonts w:ascii="Times New Roman" w:hAnsi="Times New Roman"/>
                <w:sz w:val="22"/>
                <w:szCs w:val="22"/>
                <w:lang w:val="fr-FR"/>
              </w:rPr>
              <w:t>prevederile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Caietului</w:t>
            </w:r>
            <w:proofErr w:type="spellEnd"/>
            <w:r w:rsidRPr="0025593B">
              <w:rPr>
                <w:rFonts w:ascii="Times New Roman" w:hAnsi="Times New Roman"/>
                <w:sz w:val="22"/>
                <w:szCs w:val="22"/>
                <w:lang w:val="fr-FR"/>
              </w:rPr>
              <w:t xml:space="preserve"> de </w:t>
            </w:r>
            <w:proofErr w:type="spellStart"/>
            <w:r w:rsidRPr="0025593B">
              <w:rPr>
                <w:rFonts w:ascii="Times New Roman" w:hAnsi="Times New Roman"/>
                <w:sz w:val="22"/>
                <w:szCs w:val="22"/>
                <w:lang w:val="fr-FR"/>
              </w:rPr>
              <w:t>sarcini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și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ale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propunerii</w:t>
            </w:r>
            <w:proofErr w:type="spellEnd"/>
            <w:r w:rsidRPr="0025593B">
              <w:rPr>
                <w:rFonts w:ascii="Times New Roman" w:hAnsi="Times New Roman"/>
                <w:sz w:val="22"/>
                <w:szCs w:val="22"/>
                <w:lang w:val="fr-FR"/>
              </w:rPr>
              <w:t xml:space="preserve"> sale </w:t>
            </w:r>
            <w:proofErr w:type="spellStart"/>
            <w:r w:rsidRPr="0025593B">
              <w:rPr>
                <w:rFonts w:ascii="Times New Roman" w:hAnsi="Times New Roman"/>
                <w:sz w:val="22"/>
                <w:szCs w:val="22"/>
                <w:lang w:val="fr-FR"/>
              </w:rPr>
              <w:t>tehnice</w:t>
            </w:r>
            <w:proofErr w:type="spellEnd"/>
            <w:r w:rsidRPr="0025593B">
              <w:rPr>
                <w:rFonts w:ascii="Times New Roman" w:hAnsi="Times New Roman"/>
                <w:sz w:val="22"/>
                <w:szCs w:val="22"/>
                <w:lang w:val="fr-FR"/>
              </w:rPr>
              <w:t xml:space="preserve"> – documente ale </w:t>
            </w:r>
            <w:proofErr w:type="spellStart"/>
            <w:r w:rsidRPr="0025593B">
              <w:rPr>
                <w:rFonts w:ascii="Times New Roman" w:hAnsi="Times New Roman"/>
                <w:sz w:val="22"/>
                <w:szCs w:val="22"/>
                <w:lang w:val="fr-FR"/>
              </w:rPr>
              <w:t>acordului-</w:t>
            </w:r>
            <w:proofErr w:type="gramStart"/>
            <w:r w:rsidRPr="0025593B">
              <w:rPr>
                <w:rFonts w:ascii="Times New Roman" w:hAnsi="Times New Roman"/>
                <w:sz w:val="22"/>
                <w:szCs w:val="22"/>
                <w:lang w:val="fr-FR"/>
              </w:rPr>
              <w:t>cadru</w:t>
            </w:r>
            <w:proofErr w:type="spellEnd"/>
            <w:r w:rsidRPr="0025593B">
              <w:rPr>
                <w:rFonts w:ascii="Times New Roman" w:hAnsi="Times New Roman"/>
                <w:sz w:val="22"/>
                <w:szCs w:val="22"/>
                <w:lang w:val="fr-FR"/>
              </w:rPr>
              <w:t>(</w:t>
            </w:r>
            <w:proofErr w:type="spellStart"/>
            <w:proofErr w:type="gramEnd"/>
            <w:r w:rsidRPr="0025593B">
              <w:rPr>
                <w:rFonts w:ascii="Times New Roman" w:hAnsi="Times New Roman"/>
                <w:sz w:val="22"/>
                <w:szCs w:val="22"/>
                <w:lang w:val="fr-FR"/>
              </w:rPr>
              <w:t>anexa</w:t>
            </w:r>
            <w:proofErr w:type="spellEnd"/>
            <w:r w:rsidRPr="0025593B">
              <w:rPr>
                <w:rFonts w:ascii="Times New Roman" w:hAnsi="Times New Roman"/>
                <w:sz w:val="22"/>
                <w:szCs w:val="22"/>
                <w:lang w:val="fr-FR"/>
              </w:rPr>
              <w:t xml:space="preserve"> 2).</w:t>
            </w:r>
          </w:p>
          <w:p w:rsidR="003B67C1" w:rsidRPr="0025593B" w:rsidRDefault="003B67C1" w:rsidP="0025593B">
            <w:pPr>
              <w:overflowPunct/>
              <w:autoSpaceDE/>
              <w:adjustRightInd/>
              <w:spacing w:before="120" w:after="120" w:line="280" w:lineRule="atLeast"/>
              <w:jc w:val="both"/>
              <w:rPr>
                <w:rFonts w:ascii="Times New Roman" w:hAnsi="Times New Roman"/>
                <w:sz w:val="22"/>
                <w:szCs w:val="22"/>
                <w:lang w:val="fr-FR"/>
              </w:rPr>
            </w:pPr>
            <w:r w:rsidRPr="0025593B">
              <w:rPr>
                <w:rFonts w:ascii="Times New Roman" w:hAnsi="Times New Roman"/>
                <w:sz w:val="22"/>
                <w:szCs w:val="22"/>
                <w:lang w:val="fr-FR"/>
              </w:rPr>
              <w:t xml:space="preserve">4.5 </w:t>
            </w:r>
            <w:proofErr w:type="spellStart"/>
            <w:r w:rsidRPr="0025593B">
              <w:rPr>
                <w:rFonts w:ascii="Times New Roman" w:hAnsi="Times New Roman"/>
                <w:sz w:val="22"/>
                <w:szCs w:val="22"/>
                <w:lang w:val="fr-FR"/>
              </w:rPr>
              <w:t>În</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cazul</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în</w:t>
            </w:r>
            <w:proofErr w:type="spellEnd"/>
            <w:r w:rsidRPr="0025593B">
              <w:rPr>
                <w:rFonts w:ascii="Times New Roman" w:hAnsi="Times New Roman"/>
                <w:sz w:val="22"/>
                <w:szCs w:val="22"/>
                <w:lang w:val="fr-FR"/>
              </w:rPr>
              <w:t xml:space="preserve"> care </w:t>
            </w:r>
            <w:proofErr w:type="spellStart"/>
            <w:r w:rsidRPr="0025593B">
              <w:rPr>
                <w:rFonts w:ascii="Times New Roman" w:hAnsi="Times New Roman"/>
                <w:sz w:val="22"/>
                <w:szCs w:val="22"/>
                <w:lang w:val="fr-FR"/>
              </w:rPr>
              <w:t>prestația</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serviciilor</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aferente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curățeniei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curente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începe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în</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cursul</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unei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luni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calendaristice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valoarea</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prestației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pentru</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respectiva</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lună</w:t>
            </w:r>
            <w:proofErr w:type="spellEnd"/>
            <w:r w:rsidRPr="0025593B">
              <w:rPr>
                <w:rFonts w:ascii="Times New Roman" w:hAnsi="Times New Roman"/>
                <w:sz w:val="22"/>
                <w:szCs w:val="22"/>
                <w:lang w:val="fr-FR"/>
              </w:rPr>
              <w:t xml:space="preserve"> se va calcula </w:t>
            </w:r>
            <w:proofErr w:type="spellStart"/>
            <w:r w:rsidRPr="0025593B">
              <w:rPr>
                <w:rFonts w:ascii="Times New Roman" w:hAnsi="Times New Roman"/>
                <w:sz w:val="22"/>
                <w:szCs w:val="22"/>
                <w:lang w:val="fr-FR"/>
              </w:rPr>
              <w:t>prin</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aplicarea</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regulii</w:t>
            </w:r>
            <w:proofErr w:type="spellEnd"/>
            <w:r w:rsidRPr="0025593B">
              <w:rPr>
                <w:rFonts w:ascii="Times New Roman" w:hAnsi="Times New Roman"/>
                <w:sz w:val="22"/>
                <w:szCs w:val="22"/>
                <w:lang w:val="fr-FR"/>
              </w:rPr>
              <w:t xml:space="preserve"> de </w:t>
            </w:r>
            <w:proofErr w:type="spellStart"/>
            <w:r w:rsidRPr="0025593B">
              <w:rPr>
                <w:rFonts w:ascii="Times New Roman" w:hAnsi="Times New Roman"/>
                <w:sz w:val="22"/>
                <w:szCs w:val="22"/>
                <w:lang w:val="fr-FR"/>
              </w:rPr>
              <w:t>trei</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simplă</w:t>
            </w:r>
            <w:proofErr w:type="spellEnd"/>
            <w:r w:rsidRPr="0025593B">
              <w:rPr>
                <w:rFonts w:ascii="Times New Roman" w:hAnsi="Times New Roman"/>
                <w:sz w:val="22"/>
                <w:szCs w:val="22"/>
                <w:lang w:val="fr-FR"/>
              </w:rPr>
              <w:t> </w:t>
            </w:r>
            <w:proofErr w:type="spellStart"/>
            <w:r w:rsidRPr="0025593B">
              <w:rPr>
                <w:rFonts w:ascii="Times New Roman" w:hAnsi="Times New Roman"/>
                <w:sz w:val="22"/>
                <w:szCs w:val="22"/>
                <w:lang w:val="fr-FR"/>
              </w:rPr>
              <w:t>astfel</w:t>
            </w:r>
            <w:proofErr w:type="spellEnd"/>
            <w:r w:rsidRPr="0025593B">
              <w:rPr>
                <w:rFonts w:ascii="Times New Roman" w:hAnsi="Times New Roman"/>
                <w:sz w:val="22"/>
                <w:szCs w:val="22"/>
                <w:lang w:val="fr-FR"/>
              </w:rPr>
              <w:t> :</w:t>
            </w:r>
          </w:p>
          <w:p w:rsidR="0025593B" w:rsidRDefault="003B67C1" w:rsidP="003E354E">
            <w:pPr>
              <w:overflowPunct/>
              <w:autoSpaceDE/>
              <w:adjustRightInd/>
              <w:spacing w:before="120" w:after="120" w:line="280" w:lineRule="atLeast"/>
              <w:ind w:left="965" w:hanging="43"/>
              <w:contextualSpacing/>
              <w:jc w:val="both"/>
              <w:rPr>
                <w:rFonts w:ascii="Times New Roman" w:hAnsi="Times New Roman"/>
                <w:sz w:val="22"/>
                <w:szCs w:val="22"/>
                <w:lang w:val="fr-FR"/>
              </w:rPr>
            </w:pPr>
            <w:proofErr w:type="spellStart"/>
            <w:r w:rsidRPr="0025593B">
              <w:rPr>
                <w:rFonts w:ascii="Times New Roman" w:hAnsi="Times New Roman"/>
                <w:sz w:val="22"/>
                <w:szCs w:val="22"/>
                <w:lang w:val="fr-FR"/>
              </w:rPr>
              <w:t>Preț</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prestație</w:t>
            </w:r>
            <w:proofErr w:type="spellEnd"/>
            <w:r w:rsidRPr="0025593B">
              <w:rPr>
                <w:rFonts w:ascii="Times New Roman" w:hAnsi="Times New Roman"/>
                <w:sz w:val="22"/>
                <w:szCs w:val="22"/>
                <w:lang w:val="fr-FR"/>
              </w:rPr>
              <w:t xml:space="preserve"> n </w:t>
            </w:r>
            <w:proofErr w:type="spellStart"/>
            <w:r w:rsidRPr="0025593B">
              <w:rPr>
                <w:rFonts w:ascii="Times New Roman" w:hAnsi="Times New Roman"/>
                <w:sz w:val="22"/>
                <w:szCs w:val="22"/>
                <w:lang w:val="fr-FR"/>
              </w:rPr>
              <w:t>zile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din</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lună</w:t>
            </w:r>
            <w:proofErr w:type="spellEnd"/>
            <w:r w:rsidRPr="0025593B">
              <w:rPr>
                <w:rFonts w:ascii="Times New Roman" w:hAnsi="Times New Roman"/>
                <w:sz w:val="22"/>
                <w:szCs w:val="22"/>
                <w:lang w:val="fr-FR"/>
              </w:rPr>
              <w:t>= (n/</w:t>
            </w:r>
            <w:proofErr w:type="gramStart"/>
            <w:r w:rsidRPr="0025593B">
              <w:rPr>
                <w:rFonts w:ascii="Times New Roman" w:hAnsi="Times New Roman"/>
                <w:sz w:val="22"/>
                <w:szCs w:val="22"/>
                <w:lang w:val="fr-FR"/>
              </w:rPr>
              <w:t>21)</w:t>
            </w:r>
            <w:proofErr w:type="spellStart"/>
            <w:r w:rsidRPr="0025593B">
              <w:rPr>
                <w:rFonts w:ascii="Times New Roman" w:hAnsi="Times New Roman"/>
                <w:sz w:val="22"/>
                <w:szCs w:val="22"/>
                <w:lang w:val="fr-FR"/>
              </w:rPr>
              <w:t>xPreț</w:t>
            </w:r>
            <w:proofErr w:type="spellEnd"/>
            <w:proofErr w:type="gramEnd"/>
            <w:r w:rsidRPr="0025593B">
              <w:rPr>
                <w:rFonts w:ascii="Times New Roman" w:hAnsi="Times New Roman"/>
                <w:sz w:val="22"/>
                <w:szCs w:val="22"/>
                <w:lang w:val="fr-FR"/>
              </w:rPr>
              <w:t xml:space="preserve"> de </w:t>
            </w:r>
            <w:proofErr w:type="spellStart"/>
            <w:r w:rsidRPr="0025593B">
              <w:rPr>
                <w:rFonts w:ascii="Times New Roman" w:hAnsi="Times New Roman"/>
                <w:sz w:val="22"/>
                <w:szCs w:val="22"/>
                <w:lang w:val="fr-FR"/>
              </w:rPr>
              <w:t>prestație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lunară</w:t>
            </w:r>
            <w:proofErr w:type="spellEnd"/>
            <w:r w:rsidRPr="0025593B">
              <w:rPr>
                <w:rFonts w:ascii="Times New Roman" w:hAnsi="Times New Roman"/>
                <w:sz w:val="22"/>
                <w:szCs w:val="22"/>
                <w:lang w:val="fr-FR"/>
              </w:rPr>
              <w:t xml:space="preserve">, </w:t>
            </w:r>
          </w:p>
          <w:p w:rsidR="003B67C1" w:rsidRPr="0025593B" w:rsidRDefault="003B67C1" w:rsidP="003E354E">
            <w:pPr>
              <w:overflowPunct/>
              <w:autoSpaceDE/>
              <w:adjustRightInd/>
              <w:spacing w:before="120" w:after="120" w:line="280" w:lineRule="atLeast"/>
              <w:ind w:left="965" w:hanging="43"/>
              <w:contextualSpacing/>
              <w:jc w:val="both"/>
              <w:rPr>
                <w:rFonts w:ascii="Times New Roman" w:hAnsi="Times New Roman"/>
                <w:sz w:val="22"/>
                <w:szCs w:val="22"/>
                <w:lang w:val="fr-FR"/>
              </w:rPr>
            </w:pPr>
            <w:proofErr w:type="spellStart"/>
            <w:proofErr w:type="gramStart"/>
            <w:r w:rsidRPr="0025593B">
              <w:rPr>
                <w:rFonts w:ascii="Times New Roman" w:hAnsi="Times New Roman"/>
                <w:sz w:val="22"/>
                <w:szCs w:val="22"/>
                <w:lang w:val="fr-FR"/>
              </w:rPr>
              <w:t>unde</w:t>
            </w:r>
            <w:proofErr w:type="spellEnd"/>
            <w:proofErr w:type="gramEnd"/>
            <w:r w:rsidRPr="0025593B">
              <w:rPr>
                <w:rFonts w:ascii="Times New Roman" w:hAnsi="Times New Roman"/>
                <w:sz w:val="22"/>
                <w:szCs w:val="22"/>
                <w:lang w:val="fr-FR"/>
              </w:rPr>
              <w:t xml:space="preserve"> n- </w:t>
            </w:r>
            <w:proofErr w:type="spellStart"/>
            <w:r w:rsidRPr="0025593B">
              <w:rPr>
                <w:rFonts w:ascii="Times New Roman" w:hAnsi="Times New Roman"/>
                <w:sz w:val="22"/>
                <w:szCs w:val="22"/>
                <w:lang w:val="fr-FR"/>
              </w:rPr>
              <w:t>numărul</w:t>
            </w:r>
            <w:proofErr w:type="spellEnd"/>
            <w:r w:rsidRPr="0025593B">
              <w:rPr>
                <w:rFonts w:ascii="Times New Roman" w:hAnsi="Times New Roman"/>
                <w:sz w:val="22"/>
                <w:szCs w:val="22"/>
                <w:lang w:val="fr-FR"/>
              </w:rPr>
              <w:t xml:space="preserve"> de </w:t>
            </w:r>
            <w:proofErr w:type="spellStart"/>
            <w:r w:rsidRPr="0025593B">
              <w:rPr>
                <w:rFonts w:ascii="Times New Roman" w:hAnsi="Times New Roman"/>
                <w:sz w:val="22"/>
                <w:szCs w:val="22"/>
                <w:lang w:val="fr-FR"/>
              </w:rPr>
              <w:t>zile</w:t>
            </w:r>
            <w:proofErr w:type="spellEnd"/>
            <w:r w:rsidRPr="0025593B">
              <w:rPr>
                <w:rFonts w:ascii="Times New Roman" w:hAnsi="Times New Roman"/>
                <w:sz w:val="22"/>
                <w:szCs w:val="22"/>
                <w:lang w:val="fr-FR"/>
              </w:rPr>
              <w:t xml:space="preserve"> de </w:t>
            </w:r>
            <w:proofErr w:type="spellStart"/>
            <w:r w:rsidRPr="0025593B">
              <w:rPr>
                <w:rFonts w:ascii="Times New Roman" w:hAnsi="Times New Roman"/>
                <w:sz w:val="22"/>
                <w:szCs w:val="22"/>
                <w:lang w:val="fr-FR"/>
              </w:rPr>
              <w:t>prestație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efectuate</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în</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luna</w:t>
            </w:r>
            <w:proofErr w:type="spellEnd"/>
            <w:r w:rsidRPr="0025593B">
              <w:rPr>
                <w:rFonts w:ascii="Times New Roman" w:hAnsi="Times New Roman"/>
                <w:sz w:val="22"/>
                <w:szCs w:val="22"/>
                <w:lang w:val="fr-FR"/>
              </w:rPr>
              <w:t xml:space="preserve"> </w:t>
            </w:r>
            <w:proofErr w:type="spellStart"/>
            <w:r w:rsidRPr="0025593B">
              <w:rPr>
                <w:rFonts w:ascii="Times New Roman" w:hAnsi="Times New Roman"/>
                <w:sz w:val="22"/>
                <w:szCs w:val="22"/>
                <w:lang w:val="fr-FR"/>
              </w:rPr>
              <w:t>respectivă</w:t>
            </w:r>
            <w:proofErr w:type="spellEnd"/>
            <w:r w:rsidRPr="0025593B">
              <w:rPr>
                <w:rFonts w:ascii="Times New Roman" w:hAnsi="Times New Roman"/>
                <w:sz w:val="22"/>
                <w:szCs w:val="22"/>
                <w:lang w:val="fr-FR"/>
              </w:rPr>
              <w:t>.</w:t>
            </w:r>
          </w:p>
          <w:p w:rsidR="003B67C1" w:rsidRPr="009915FD" w:rsidRDefault="003B67C1" w:rsidP="00957F10">
            <w:pPr>
              <w:widowControl w:val="0"/>
              <w:tabs>
                <w:tab w:val="left" w:pos="8295"/>
              </w:tabs>
              <w:suppressAutoHyphens/>
              <w:overflowPunct/>
              <w:spacing w:before="120" w:after="240"/>
              <w:contextualSpacing/>
              <w:jc w:val="both"/>
              <w:rPr>
                <w:rFonts w:ascii="Times New Roman" w:hAnsi="Times New Roman"/>
                <w:bCs/>
                <w:sz w:val="18"/>
                <w:szCs w:val="18"/>
                <w:lang w:val="fr-FR"/>
              </w:rPr>
            </w:pPr>
          </w:p>
        </w:tc>
      </w:tr>
    </w:tbl>
    <w:p w:rsidR="003B67C1" w:rsidRPr="00957F10" w:rsidRDefault="003B67C1" w:rsidP="00957F10">
      <w:pPr>
        <w:tabs>
          <w:tab w:val="left" w:pos="360"/>
          <w:tab w:val="left" w:pos="450"/>
          <w:tab w:val="left" w:pos="540"/>
        </w:tabs>
        <w:overflowPunct/>
        <w:autoSpaceDE/>
        <w:autoSpaceDN/>
        <w:adjustRightInd/>
        <w:spacing w:before="120" w:after="120" w:line="300" w:lineRule="atLeast"/>
        <w:jc w:val="both"/>
        <w:rPr>
          <w:rFonts w:ascii="Times New Roman" w:hAnsi="Times New Roman"/>
          <w:b/>
          <w:sz w:val="22"/>
          <w:szCs w:val="22"/>
          <w:lang w:val="fr-FR"/>
        </w:rPr>
      </w:pPr>
      <w:r w:rsidRPr="00957F10">
        <w:rPr>
          <w:rFonts w:ascii="Times New Roman" w:hAnsi="Times New Roman"/>
          <w:b/>
          <w:sz w:val="22"/>
          <w:szCs w:val="22"/>
          <w:lang w:val="fr-FR"/>
        </w:rPr>
        <w:t xml:space="preserve">5.Modalitatea de </w:t>
      </w:r>
      <w:proofErr w:type="spellStart"/>
      <w:r w:rsidRPr="00957F10">
        <w:rPr>
          <w:rFonts w:ascii="Times New Roman" w:hAnsi="Times New Roman"/>
          <w:b/>
          <w:sz w:val="22"/>
          <w:szCs w:val="22"/>
          <w:lang w:val="fr-FR"/>
        </w:rPr>
        <w:t>plată</w:t>
      </w:r>
      <w:proofErr w:type="spellEnd"/>
    </w:p>
    <w:p w:rsidR="003B67C1" w:rsidRPr="00957F10" w:rsidRDefault="003B67C1" w:rsidP="00957F10">
      <w:pPr>
        <w:overflowPunct/>
        <w:autoSpaceDE/>
        <w:adjustRightInd/>
        <w:ind w:left="-15" w:hanging="90"/>
        <w:jc w:val="both"/>
        <w:rPr>
          <w:rFonts w:ascii="Times New Roman" w:hAnsi="Times New Roman"/>
          <w:sz w:val="22"/>
          <w:szCs w:val="22"/>
          <w:lang w:val="ro-RO"/>
        </w:rPr>
      </w:pPr>
      <w:r w:rsidRPr="00957F10">
        <w:rPr>
          <w:rFonts w:ascii="Times New Roman" w:hAnsi="Times New Roman"/>
          <w:b/>
          <w:sz w:val="22"/>
          <w:szCs w:val="22"/>
          <w:lang w:val="ro-RO"/>
        </w:rPr>
        <w:t xml:space="preserve"> </w:t>
      </w:r>
      <w:r w:rsidRPr="003B2949">
        <w:rPr>
          <w:rFonts w:ascii="Times New Roman" w:hAnsi="Times New Roman"/>
          <w:sz w:val="22"/>
          <w:szCs w:val="22"/>
          <w:lang w:val="ro-RO"/>
        </w:rPr>
        <w:t>5.1.</w:t>
      </w:r>
      <w:r w:rsidRPr="00957F10">
        <w:rPr>
          <w:rFonts w:ascii="Times New Roman" w:hAnsi="Times New Roman"/>
          <w:sz w:val="22"/>
          <w:szCs w:val="22"/>
          <w:lang w:val="ro-RO"/>
        </w:rPr>
        <w:t xml:space="preserve"> Achizitorul va efectua plata aferentă numai după semnarea proceselor-verbale de </w:t>
      </w:r>
      <w:proofErr w:type="spellStart"/>
      <w:r w:rsidRPr="00957F10">
        <w:rPr>
          <w:rFonts w:ascii="Times New Roman" w:hAnsi="Times New Roman"/>
          <w:sz w:val="22"/>
          <w:szCs w:val="22"/>
          <w:lang w:val="ro-RO"/>
        </w:rPr>
        <w:t>recepţie</w:t>
      </w:r>
      <w:proofErr w:type="spellEnd"/>
      <w:r w:rsidRPr="00957F10">
        <w:rPr>
          <w:rFonts w:ascii="Times New Roman" w:hAnsi="Times New Roman"/>
          <w:sz w:val="22"/>
          <w:szCs w:val="22"/>
          <w:lang w:val="ro-RO"/>
        </w:rPr>
        <w:t xml:space="preserve"> care atestă modalitatea de prestare a serviciilor.</w:t>
      </w:r>
    </w:p>
    <w:p w:rsidR="003B67C1" w:rsidRPr="003B2949" w:rsidRDefault="003B67C1" w:rsidP="00957F10">
      <w:pPr>
        <w:overflowPunct/>
        <w:autoSpaceDE/>
        <w:adjustRightInd/>
        <w:ind w:left="-15" w:hanging="1"/>
        <w:jc w:val="both"/>
        <w:rPr>
          <w:rFonts w:ascii="Times New Roman" w:hAnsi="Times New Roman"/>
          <w:sz w:val="22"/>
          <w:szCs w:val="22"/>
          <w:lang w:val="ro-RO"/>
        </w:rPr>
      </w:pPr>
      <w:r w:rsidRPr="003B2949">
        <w:rPr>
          <w:rFonts w:ascii="Times New Roman" w:hAnsi="Times New Roman"/>
          <w:sz w:val="22"/>
          <w:szCs w:val="22"/>
          <w:lang w:val="ro-RO"/>
        </w:rPr>
        <w:lastRenderedPageBreak/>
        <w:t xml:space="preserve">5.2. Plata se va efectua în baza facturii transmise de Prestator, primită </w:t>
      </w:r>
      <w:proofErr w:type="spellStart"/>
      <w:r w:rsidRPr="003B2949">
        <w:rPr>
          <w:rFonts w:ascii="Times New Roman" w:hAnsi="Times New Roman"/>
          <w:sz w:val="22"/>
          <w:szCs w:val="22"/>
          <w:lang w:val="ro-RO"/>
        </w:rPr>
        <w:t>şi</w:t>
      </w:r>
      <w:proofErr w:type="spellEnd"/>
      <w:r w:rsidRPr="003B2949">
        <w:rPr>
          <w:rFonts w:ascii="Times New Roman" w:hAnsi="Times New Roman"/>
          <w:sz w:val="22"/>
          <w:szCs w:val="22"/>
          <w:lang w:val="ro-RO"/>
        </w:rPr>
        <w:t xml:space="preserve"> acceptată de Achizitor, în contul de trezorerie al Prestatorului.</w:t>
      </w:r>
    </w:p>
    <w:p w:rsidR="003B67C1" w:rsidRPr="003B2949" w:rsidRDefault="003B67C1" w:rsidP="00957F10">
      <w:pPr>
        <w:overflowPunct/>
        <w:autoSpaceDE/>
        <w:adjustRightInd/>
        <w:ind w:left="-15" w:hanging="1"/>
        <w:jc w:val="both"/>
        <w:rPr>
          <w:rFonts w:ascii="Times New Roman" w:hAnsi="Times New Roman"/>
          <w:sz w:val="22"/>
          <w:szCs w:val="22"/>
          <w:lang w:val="fr-FR"/>
        </w:rPr>
      </w:pPr>
      <w:r w:rsidRPr="003B2949">
        <w:rPr>
          <w:rFonts w:ascii="Times New Roman" w:hAnsi="Times New Roman"/>
          <w:sz w:val="22"/>
          <w:szCs w:val="22"/>
          <w:lang w:val="fr-FR"/>
        </w:rPr>
        <w:t xml:space="preserve">5.3 </w:t>
      </w:r>
      <w:proofErr w:type="spellStart"/>
      <w:r w:rsidRPr="003B2949">
        <w:rPr>
          <w:rFonts w:ascii="Times New Roman" w:hAnsi="Times New Roman"/>
          <w:sz w:val="22"/>
          <w:szCs w:val="22"/>
          <w:lang w:val="fr-FR"/>
        </w:rPr>
        <w:t>Plata</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serviciilor</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prestate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cadrul</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prezentului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contract</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subsecvent</w:t>
      </w:r>
      <w:proofErr w:type="spellEnd"/>
      <w:r w:rsidRPr="003B2949">
        <w:rPr>
          <w:rFonts w:ascii="Times New Roman" w:hAnsi="Times New Roman"/>
          <w:sz w:val="22"/>
          <w:szCs w:val="22"/>
          <w:lang w:val="fr-FR"/>
        </w:rPr>
        <w:t xml:space="preserve"> se va </w:t>
      </w:r>
      <w:proofErr w:type="spellStart"/>
      <w:r w:rsidRPr="003B2949">
        <w:rPr>
          <w:rFonts w:ascii="Times New Roman" w:hAnsi="Times New Roman"/>
          <w:sz w:val="22"/>
          <w:szCs w:val="22"/>
          <w:lang w:val="fr-FR"/>
        </w:rPr>
        <w:t>efectua</w:t>
      </w:r>
      <w:proofErr w:type="spellEnd"/>
      <w:r w:rsidRPr="003B2949">
        <w:rPr>
          <w:rFonts w:ascii="Times New Roman" w:hAnsi="Times New Roman"/>
          <w:sz w:val="22"/>
          <w:szCs w:val="22"/>
          <w:lang w:val="fr-FR"/>
        </w:rPr>
        <w:t xml:space="preserve">, de </w:t>
      </w:r>
      <w:proofErr w:type="spellStart"/>
      <w:r w:rsidRPr="003B2949">
        <w:rPr>
          <w:rFonts w:ascii="Times New Roman" w:hAnsi="Times New Roman"/>
          <w:sz w:val="22"/>
          <w:szCs w:val="22"/>
          <w:lang w:val="fr-FR"/>
        </w:rPr>
        <w:t>către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Achizitor</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numai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după</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încheierea</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procesului</w:t>
      </w:r>
      <w:proofErr w:type="spellEnd"/>
      <w:r w:rsidRPr="003B2949">
        <w:rPr>
          <w:rFonts w:ascii="Times New Roman" w:hAnsi="Times New Roman"/>
          <w:sz w:val="22"/>
          <w:szCs w:val="22"/>
          <w:lang w:val="fr-FR"/>
        </w:rPr>
        <w:t xml:space="preserve">-verbal de </w:t>
      </w:r>
      <w:proofErr w:type="spellStart"/>
      <w:r w:rsidRPr="003B2949">
        <w:rPr>
          <w:rFonts w:ascii="Times New Roman" w:hAnsi="Times New Roman"/>
          <w:sz w:val="22"/>
          <w:szCs w:val="22"/>
          <w:lang w:val="fr-FR"/>
        </w:rPr>
        <w:t>recepție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cantitativă</w:t>
      </w:r>
      <w:proofErr w:type="spellEnd"/>
      <w:r w:rsidRPr="003B2949">
        <w:rPr>
          <w:rFonts w:ascii="Times New Roman" w:hAnsi="Times New Roman"/>
          <w:sz w:val="22"/>
          <w:szCs w:val="22"/>
          <w:lang w:val="fr-FR"/>
        </w:rPr>
        <w:t xml:space="preserve"> si </w:t>
      </w:r>
      <w:proofErr w:type="spellStart"/>
      <w:r w:rsidRPr="003B2949">
        <w:rPr>
          <w:rFonts w:ascii="Times New Roman" w:hAnsi="Times New Roman"/>
          <w:sz w:val="22"/>
          <w:szCs w:val="22"/>
          <w:lang w:val="fr-FR"/>
        </w:rPr>
        <w:t>calitativă</w:t>
      </w:r>
      <w:proofErr w:type="spellEnd"/>
      <w:r w:rsidRPr="003B2949">
        <w:rPr>
          <w:rFonts w:ascii="Times New Roman" w:hAnsi="Times New Roman"/>
          <w:sz w:val="22"/>
          <w:szCs w:val="22"/>
          <w:lang w:val="fr-FR"/>
        </w:rPr>
        <w:t xml:space="preserve"> a </w:t>
      </w:r>
      <w:proofErr w:type="spellStart"/>
      <w:r w:rsidRPr="003B2949">
        <w:rPr>
          <w:rFonts w:ascii="Times New Roman" w:hAnsi="Times New Roman"/>
          <w:sz w:val="22"/>
          <w:szCs w:val="22"/>
          <w:lang w:val="fr-FR"/>
        </w:rPr>
        <w:t>serviciilor</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prestate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w:t>
      </w:r>
      <w:proofErr w:type="spellEnd"/>
      <w:r w:rsidRPr="003B2949">
        <w:rPr>
          <w:rFonts w:ascii="Times New Roman" w:hAnsi="Times New Roman"/>
          <w:sz w:val="22"/>
          <w:szCs w:val="22"/>
          <w:lang w:val="fr-FR"/>
        </w:rPr>
        <w:t xml:space="preserve"> conformitate cu </w:t>
      </w:r>
      <w:proofErr w:type="spellStart"/>
      <w:r w:rsidRPr="003B2949">
        <w:rPr>
          <w:rFonts w:ascii="Times New Roman" w:hAnsi="Times New Roman"/>
          <w:sz w:val="22"/>
          <w:szCs w:val="22"/>
          <w:lang w:val="fr-FR"/>
        </w:rPr>
        <w:t>prevederile</w:t>
      </w:r>
      <w:proofErr w:type="spellEnd"/>
      <w:r w:rsidRPr="003B2949">
        <w:rPr>
          <w:rFonts w:ascii="Times New Roman" w:hAnsi="Times New Roman"/>
          <w:sz w:val="22"/>
          <w:szCs w:val="22"/>
          <w:lang w:val="fr-FR"/>
        </w:rPr>
        <w:t xml:space="preserve"> art. 6, </w:t>
      </w:r>
      <w:proofErr w:type="spellStart"/>
      <w:r w:rsidRPr="003B2949">
        <w:rPr>
          <w:rFonts w:ascii="Times New Roman" w:hAnsi="Times New Roman"/>
          <w:sz w:val="22"/>
          <w:szCs w:val="22"/>
          <w:lang w:val="fr-FR"/>
        </w:rPr>
        <w:t>alin</w:t>
      </w:r>
      <w:proofErr w:type="spellEnd"/>
      <w:r w:rsidRPr="003B2949">
        <w:rPr>
          <w:rFonts w:ascii="Times New Roman" w:hAnsi="Times New Roman"/>
          <w:sz w:val="22"/>
          <w:szCs w:val="22"/>
          <w:lang w:val="fr-FR"/>
        </w:rPr>
        <w:t xml:space="preserve">. (1), lit. c) </w:t>
      </w:r>
      <w:proofErr w:type="spellStart"/>
      <w:r w:rsidRPr="003B2949">
        <w:rPr>
          <w:rFonts w:ascii="Times New Roman" w:hAnsi="Times New Roman"/>
          <w:sz w:val="22"/>
          <w:szCs w:val="22"/>
          <w:lang w:val="fr-FR"/>
        </w:rPr>
        <w:t>din</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Legea</w:t>
      </w:r>
      <w:proofErr w:type="spellEnd"/>
      <w:r w:rsidRPr="003B2949">
        <w:rPr>
          <w:rFonts w:ascii="Times New Roman" w:hAnsi="Times New Roman"/>
          <w:sz w:val="22"/>
          <w:szCs w:val="22"/>
          <w:lang w:val="fr-FR"/>
        </w:rPr>
        <w:t xml:space="preserve"> 72/2013 </w:t>
      </w:r>
      <w:proofErr w:type="spellStart"/>
      <w:r w:rsidRPr="003B2949">
        <w:rPr>
          <w:rFonts w:ascii="Times New Roman" w:hAnsi="Times New Roman"/>
          <w:sz w:val="22"/>
          <w:szCs w:val="22"/>
          <w:lang w:val="fr-FR"/>
        </w:rPr>
        <w:t>privind</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măsurile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pentru</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combaterea</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întârzierii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executarea</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obligaţiilor</w:t>
      </w:r>
      <w:proofErr w:type="spellEnd"/>
      <w:r w:rsidRPr="003B2949">
        <w:rPr>
          <w:rFonts w:ascii="Times New Roman" w:hAnsi="Times New Roman"/>
          <w:sz w:val="22"/>
          <w:szCs w:val="22"/>
          <w:lang w:val="fr-FR"/>
        </w:rPr>
        <w:t xml:space="preserve"> de </w:t>
      </w:r>
      <w:proofErr w:type="spellStart"/>
      <w:r w:rsidRPr="003B2949">
        <w:rPr>
          <w:rFonts w:ascii="Times New Roman" w:hAnsi="Times New Roman"/>
          <w:sz w:val="22"/>
          <w:szCs w:val="22"/>
          <w:lang w:val="fr-FR"/>
        </w:rPr>
        <w:t>plată</w:t>
      </w:r>
      <w:proofErr w:type="spellEnd"/>
      <w:r w:rsidRPr="003B2949">
        <w:rPr>
          <w:rFonts w:ascii="Times New Roman" w:hAnsi="Times New Roman"/>
          <w:sz w:val="22"/>
          <w:szCs w:val="22"/>
          <w:lang w:val="fr-FR"/>
        </w:rPr>
        <w:t xml:space="preserve"> a </w:t>
      </w:r>
      <w:proofErr w:type="spellStart"/>
      <w:r w:rsidRPr="003B2949">
        <w:rPr>
          <w:rFonts w:ascii="Times New Roman" w:hAnsi="Times New Roman"/>
          <w:sz w:val="22"/>
          <w:szCs w:val="22"/>
          <w:lang w:val="fr-FR"/>
        </w:rPr>
        <w:t>unor</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sume</w:t>
      </w:r>
      <w:proofErr w:type="spellEnd"/>
      <w:r w:rsidRPr="003B2949">
        <w:rPr>
          <w:rFonts w:ascii="Times New Roman" w:hAnsi="Times New Roman"/>
          <w:sz w:val="22"/>
          <w:szCs w:val="22"/>
          <w:lang w:val="fr-FR"/>
        </w:rPr>
        <w:t xml:space="preserve"> de </w:t>
      </w:r>
      <w:proofErr w:type="spellStart"/>
      <w:r w:rsidRPr="003B2949">
        <w:rPr>
          <w:rFonts w:ascii="Times New Roman" w:hAnsi="Times New Roman"/>
          <w:sz w:val="22"/>
          <w:szCs w:val="22"/>
          <w:lang w:val="fr-FR"/>
        </w:rPr>
        <w:t>bani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rezultând</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din</w:t>
      </w:r>
      <w:proofErr w:type="spellEnd"/>
      <w:r w:rsidRPr="003B2949">
        <w:rPr>
          <w:rFonts w:ascii="Times New Roman" w:hAnsi="Times New Roman"/>
          <w:sz w:val="22"/>
          <w:szCs w:val="22"/>
          <w:lang w:val="fr-FR"/>
        </w:rPr>
        <w:t xml:space="preserve"> contracte </w:t>
      </w:r>
      <w:proofErr w:type="spellStart"/>
      <w:r w:rsidRPr="003B2949">
        <w:rPr>
          <w:rFonts w:ascii="Times New Roman" w:hAnsi="Times New Roman"/>
          <w:sz w:val="22"/>
          <w:szCs w:val="22"/>
          <w:lang w:val="fr-FR"/>
        </w:rPr>
        <w:t>încheiate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între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profesionişti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şi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între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aceştia</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şi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autorităţi</w:t>
      </w:r>
      <w:proofErr w:type="spellEnd"/>
      <w:r w:rsidRPr="003B2949">
        <w:rPr>
          <w:rFonts w:ascii="Times New Roman" w:hAnsi="Times New Roman"/>
          <w:sz w:val="22"/>
          <w:szCs w:val="22"/>
          <w:lang w:val="fr-FR"/>
        </w:rPr>
        <w:t xml:space="preserve"> contractante, cu </w:t>
      </w:r>
      <w:proofErr w:type="spellStart"/>
      <w:r w:rsidRPr="003B2949">
        <w:rPr>
          <w:rFonts w:ascii="Times New Roman" w:hAnsi="Times New Roman"/>
          <w:sz w:val="22"/>
          <w:szCs w:val="22"/>
          <w:lang w:val="fr-FR"/>
        </w:rPr>
        <w:t>modificările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și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completările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ulterioare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condițiile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w:t>
      </w:r>
      <w:proofErr w:type="spellEnd"/>
      <w:r w:rsidRPr="003B2949">
        <w:rPr>
          <w:rFonts w:ascii="Times New Roman" w:hAnsi="Times New Roman"/>
          <w:sz w:val="22"/>
          <w:szCs w:val="22"/>
          <w:lang w:val="fr-FR"/>
        </w:rPr>
        <w:t xml:space="preserve"> care </w:t>
      </w:r>
      <w:proofErr w:type="spellStart"/>
      <w:r w:rsidRPr="003B2949">
        <w:rPr>
          <w:rFonts w:ascii="Times New Roman" w:hAnsi="Times New Roman"/>
          <w:sz w:val="22"/>
          <w:szCs w:val="22"/>
          <w:lang w:val="fr-FR"/>
        </w:rPr>
        <w:t>Achizitorul</w:t>
      </w:r>
      <w:proofErr w:type="spellEnd"/>
      <w:r w:rsidRPr="003B2949">
        <w:rPr>
          <w:rFonts w:ascii="Times New Roman" w:hAnsi="Times New Roman"/>
          <w:sz w:val="22"/>
          <w:szCs w:val="22"/>
          <w:lang w:val="fr-FR"/>
        </w:rPr>
        <w:t xml:space="preserve"> va </w:t>
      </w:r>
      <w:proofErr w:type="spellStart"/>
      <w:r w:rsidRPr="003B2949">
        <w:rPr>
          <w:rFonts w:ascii="Times New Roman" w:hAnsi="Times New Roman"/>
          <w:sz w:val="22"/>
          <w:szCs w:val="22"/>
          <w:lang w:val="fr-FR"/>
        </w:rPr>
        <w:t>primi</w:t>
      </w:r>
      <w:proofErr w:type="spellEnd"/>
      <w:r w:rsidRPr="003B2949">
        <w:rPr>
          <w:rFonts w:ascii="Times New Roman" w:hAnsi="Times New Roman"/>
          <w:sz w:val="22"/>
          <w:szCs w:val="22"/>
          <w:lang w:val="fr-FR"/>
        </w:rPr>
        <w:t xml:space="preserve"> factura, </w:t>
      </w:r>
      <w:proofErr w:type="spellStart"/>
      <w:r w:rsidRPr="003B2949">
        <w:rPr>
          <w:rFonts w:ascii="Times New Roman" w:hAnsi="Times New Roman"/>
          <w:sz w:val="22"/>
          <w:szCs w:val="22"/>
          <w:lang w:val="fr-FR"/>
        </w:rPr>
        <w:t>obligatoriu</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însoțită</w:t>
      </w:r>
      <w:proofErr w:type="spellEnd"/>
      <w:r w:rsidRPr="003B2949">
        <w:rPr>
          <w:rFonts w:ascii="Times New Roman" w:hAnsi="Times New Roman"/>
          <w:sz w:val="22"/>
          <w:szCs w:val="22"/>
          <w:lang w:val="fr-FR"/>
        </w:rPr>
        <w:t xml:space="preserve"> de </w:t>
      </w:r>
      <w:proofErr w:type="spellStart"/>
      <w:r w:rsidRPr="003B2949">
        <w:rPr>
          <w:rFonts w:ascii="Times New Roman" w:hAnsi="Times New Roman"/>
          <w:sz w:val="22"/>
          <w:szCs w:val="22"/>
          <w:lang w:val="fr-FR"/>
        </w:rPr>
        <w:t>devizul-anexă</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și</w:t>
      </w:r>
      <w:proofErr w:type="spellEnd"/>
      <w:r w:rsidRPr="003B2949">
        <w:rPr>
          <w:rFonts w:ascii="Times New Roman" w:hAnsi="Times New Roman"/>
          <w:sz w:val="22"/>
          <w:szCs w:val="22"/>
          <w:lang w:val="fr-FR"/>
        </w:rPr>
        <w:t xml:space="preserve"> de o “</w:t>
      </w:r>
      <w:proofErr w:type="spellStart"/>
      <w:r w:rsidRPr="003B2949">
        <w:rPr>
          <w:rFonts w:ascii="Times New Roman" w:hAnsi="Times New Roman"/>
          <w:sz w:val="22"/>
          <w:szCs w:val="22"/>
          <w:lang w:val="fr-FR"/>
        </w:rPr>
        <w:t>Declarație</w:t>
      </w:r>
      <w:proofErr w:type="spellEnd"/>
      <w:r w:rsidRPr="003B2949">
        <w:rPr>
          <w:rFonts w:ascii="Times New Roman" w:hAnsi="Times New Roman"/>
          <w:sz w:val="22"/>
          <w:szCs w:val="22"/>
          <w:lang w:val="fr-FR"/>
        </w:rPr>
        <w:t xml:space="preserve"> de conformitate a </w:t>
      </w:r>
      <w:proofErr w:type="spellStart"/>
      <w:r w:rsidRPr="003B2949">
        <w:rPr>
          <w:rFonts w:ascii="Times New Roman" w:hAnsi="Times New Roman"/>
          <w:sz w:val="22"/>
          <w:szCs w:val="22"/>
          <w:lang w:val="fr-FR"/>
        </w:rPr>
        <w:t>serviciilor</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prestate</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transmisă</w:t>
      </w:r>
      <w:proofErr w:type="spellEnd"/>
      <w:r w:rsidRPr="003B2949">
        <w:rPr>
          <w:rFonts w:ascii="Times New Roman" w:hAnsi="Times New Roman"/>
          <w:sz w:val="22"/>
          <w:szCs w:val="22"/>
          <w:lang w:val="fr-FR"/>
        </w:rPr>
        <w:t xml:space="preserve"> de </w:t>
      </w:r>
      <w:proofErr w:type="spellStart"/>
      <w:r w:rsidRPr="003B2949">
        <w:rPr>
          <w:rFonts w:ascii="Times New Roman" w:hAnsi="Times New Roman"/>
          <w:sz w:val="22"/>
          <w:szCs w:val="22"/>
          <w:lang w:val="fr-FR"/>
        </w:rPr>
        <w:t>Prestator</w:t>
      </w:r>
      <w:proofErr w:type="spellEnd"/>
      <w:r w:rsidRPr="003B2949">
        <w:rPr>
          <w:rFonts w:ascii="Times New Roman" w:hAnsi="Times New Roman"/>
          <w:sz w:val="22"/>
          <w:szCs w:val="22"/>
          <w:lang w:val="fr-FR"/>
        </w:rPr>
        <w:t xml:space="preserve">, la data </w:t>
      </w:r>
      <w:proofErr w:type="spellStart"/>
      <w:r w:rsidRPr="003B2949">
        <w:rPr>
          <w:rFonts w:ascii="Times New Roman" w:hAnsi="Times New Roman"/>
          <w:sz w:val="22"/>
          <w:szCs w:val="22"/>
          <w:lang w:val="fr-FR"/>
        </w:rPr>
        <w:t>recepţiei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sau</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verificării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ori</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la</w:t>
      </w:r>
      <w:proofErr w:type="spellEnd"/>
      <w:r w:rsidRPr="003B2949">
        <w:rPr>
          <w:rFonts w:ascii="Times New Roman" w:hAnsi="Times New Roman"/>
          <w:sz w:val="22"/>
          <w:szCs w:val="22"/>
          <w:lang w:val="fr-FR"/>
        </w:rPr>
        <w:t xml:space="preserve"> un moment </w:t>
      </w:r>
      <w:proofErr w:type="spellStart"/>
      <w:r w:rsidRPr="003B2949">
        <w:rPr>
          <w:rFonts w:ascii="Times New Roman" w:hAnsi="Times New Roman"/>
          <w:sz w:val="22"/>
          <w:szCs w:val="22"/>
          <w:lang w:val="fr-FR"/>
        </w:rPr>
        <w:t>anterior</w:t>
      </w:r>
      <w:proofErr w:type="spellEnd"/>
      <w:r w:rsidRPr="003B2949">
        <w:rPr>
          <w:rFonts w:ascii="Times New Roman" w:hAnsi="Times New Roman"/>
          <w:sz w:val="22"/>
          <w:szCs w:val="22"/>
          <w:lang w:val="fr-FR"/>
        </w:rPr>
        <w:t xml:space="preserve"> </w:t>
      </w:r>
      <w:proofErr w:type="spellStart"/>
      <w:r w:rsidRPr="003B2949">
        <w:rPr>
          <w:rFonts w:ascii="Times New Roman" w:hAnsi="Times New Roman"/>
          <w:sz w:val="22"/>
          <w:szCs w:val="22"/>
          <w:lang w:val="fr-FR"/>
        </w:rPr>
        <w:t>respectivei</w:t>
      </w:r>
      <w:proofErr w:type="spellEnd"/>
      <w:r w:rsidRPr="003B2949">
        <w:rPr>
          <w:rFonts w:ascii="Times New Roman" w:hAnsi="Times New Roman"/>
          <w:sz w:val="22"/>
          <w:szCs w:val="22"/>
          <w:lang w:val="fr-FR"/>
        </w:rPr>
        <w:t xml:space="preserve"> date. </w:t>
      </w:r>
    </w:p>
    <w:p w:rsidR="003B67C1" w:rsidRPr="003B2949" w:rsidRDefault="003B67C1" w:rsidP="00957F10">
      <w:pPr>
        <w:overflowPunct/>
        <w:autoSpaceDE/>
        <w:adjustRightInd/>
        <w:ind w:left="-15" w:hanging="90"/>
        <w:jc w:val="both"/>
        <w:rPr>
          <w:rFonts w:ascii="Times New Roman" w:hAnsi="Times New Roman"/>
          <w:sz w:val="22"/>
          <w:szCs w:val="22"/>
          <w:lang w:val="ro-RO"/>
        </w:rPr>
      </w:pPr>
      <w:r w:rsidRPr="003B2949">
        <w:rPr>
          <w:rFonts w:ascii="Times New Roman" w:hAnsi="Times New Roman"/>
          <w:sz w:val="22"/>
          <w:szCs w:val="22"/>
          <w:lang w:val="ro-RO"/>
        </w:rPr>
        <w:t xml:space="preserve"> 5.4  Nu se admite efectuarea de plăți în avans.</w:t>
      </w:r>
    </w:p>
    <w:p w:rsidR="003B67C1" w:rsidRPr="003B2949" w:rsidRDefault="003B67C1" w:rsidP="00957F10">
      <w:pPr>
        <w:overflowPunct/>
        <w:autoSpaceDE/>
        <w:adjustRightInd/>
        <w:ind w:left="-15" w:hanging="90"/>
        <w:jc w:val="both"/>
        <w:rPr>
          <w:rFonts w:ascii="Times New Roman" w:hAnsi="Times New Roman"/>
          <w:sz w:val="22"/>
          <w:szCs w:val="22"/>
          <w:lang w:val="ro-RO"/>
        </w:rPr>
      </w:pPr>
      <w:r w:rsidRPr="003B2949">
        <w:rPr>
          <w:rFonts w:ascii="Times New Roman" w:hAnsi="Times New Roman"/>
          <w:bCs/>
          <w:sz w:val="22"/>
          <w:szCs w:val="22"/>
          <w:lang w:val="ro-RO"/>
        </w:rPr>
        <w:t xml:space="preserve"> 5.5</w:t>
      </w:r>
      <w:r w:rsidRPr="003B2949">
        <w:rPr>
          <w:rFonts w:ascii="Times New Roman" w:hAnsi="Times New Roman"/>
          <w:sz w:val="22"/>
          <w:szCs w:val="22"/>
          <w:lang w:val="ro-RO"/>
        </w:rPr>
        <w:t xml:space="preserve"> Prestatorul este răspunzător de corectitudinea și exactitatea datelor înscrise în factură și se obligă să restituie atât sumele încasate în plus cât și foloasele realizate necuvenit, aferente acestora.</w:t>
      </w:r>
    </w:p>
    <w:p w:rsidR="003B67C1" w:rsidRPr="003B2949" w:rsidRDefault="003B67C1" w:rsidP="00957F10">
      <w:pPr>
        <w:jc w:val="both"/>
        <w:rPr>
          <w:rFonts w:ascii="Times New Roman" w:hAnsi="Times New Roman"/>
          <w:sz w:val="22"/>
          <w:szCs w:val="22"/>
          <w:lang w:val="ro-RO"/>
        </w:rPr>
      </w:pPr>
    </w:p>
    <w:p w:rsidR="0006204C" w:rsidRPr="0006204C" w:rsidRDefault="0006204C" w:rsidP="00613F5A">
      <w:pPr>
        <w:tabs>
          <w:tab w:val="num" w:pos="720"/>
        </w:tabs>
        <w:overflowPunct/>
        <w:autoSpaceDE/>
        <w:autoSpaceDN/>
        <w:adjustRightInd/>
        <w:spacing w:before="120" w:after="120" w:line="300" w:lineRule="atLeast"/>
        <w:contextualSpacing/>
        <w:jc w:val="both"/>
        <w:rPr>
          <w:rFonts w:ascii="Times New Roman" w:hAnsi="Times New Roman"/>
          <w:b/>
          <w:i/>
          <w:sz w:val="22"/>
          <w:szCs w:val="22"/>
          <w:lang w:val="ro-RO" w:eastAsia="ro-RO"/>
        </w:rPr>
      </w:pPr>
      <w:r w:rsidRPr="0006204C">
        <w:rPr>
          <w:rFonts w:ascii="Times New Roman" w:hAnsi="Times New Roman"/>
          <w:b/>
          <w:i/>
          <w:sz w:val="22"/>
          <w:szCs w:val="22"/>
          <w:lang w:val="ro-RO" w:eastAsia="ro-RO"/>
        </w:rPr>
        <w:t xml:space="preserve">6.Durata </w:t>
      </w:r>
      <w:proofErr w:type="spellStart"/>
      <w:r w:rsidRPr="0006204C">
        <w:rPr>
          <w:rFonts w:ascii="Times New Roman" w:hAnsi="Times New Roman"/>
          <w:b/>
          <w:i/>
          <w:sz w:val="22"/>
          <w:szCs w:val="22"/>
          <w:lang w:val="ro-RO" w:eastAsia="ro-RO"/>
        </w:rPr>
        <w:t>şi</w:t>
      </w:r>
      <w:proofErr w:type="spellEnd"/>
      <w:r w:rsidRPr="0006204C">
        <w:rPr>
          <w:rFonts w:ascii="Times New Roman" w:hAnsi="Times New Roman"/>
          <w:b/>
          <w:i/>
          <w:sz w:val="22"/>
          <w:szCs w:val="22"/>
          <w:lang w:val="ro-RO" w:eastAsia="ro-RO"/>
        </w:rPr>
        <w:t xml:space="preserve"> executarea </w:t>
      </w:r>
      <w:r w:rsidRPr="00957F10">
        <w:rPr>
          <w:rFonts w:ascii="Times New Roman" w:hAnsi="Times New Roman"/>
          <w:b/>
          <w:i/>
          <w:sz w:val="22"/>
          <w:szCs w:val="22"/>
          <w:lang w:val="ro-RO" w:eastAsia="ro-RO"/>
        </w:rPr>
        <w:t>contractului subsecvent</w:t>
      </w:r>
    </w:p>
    <w:p w:rsidR="0006204C" w:rsidRPr="0006204C" w:rsidRDefault="0006204C" w:rsidP="00613F5A">
      <w:pPr>
        <w:widowControl w:val="0"/>
        <w:tabs>
          <w:tab w:val="left" w:pos="270"/>
        </w:tabs>
        <w:overflowPunct/>
        <w:snapToGrid w:val="0"/>
        <w:spacing w:before="120" w:after="120" w:line="300" w:lineRule="atLeast"/>
        <w:contextualSpacing/>
        <w:jc w:val="both"/>
        <w:rPr>
          <w:rFonts w:ascii="Times New Roman" w:hAnsi="Times New Roman"/>
          <w:sz w:val="22"/>
          <w:szCs w:val="22"/>
          <w:lang w:val="ro-RO" w:eastAsia="ro-RO"/>
        </w:rPr>
      </w:pPr>
      <w:r w:rsidRPr="0006204C">
        <w:rPr>
          <w:rFonts w:ascii="Times New Roman" w:hAnsi="Times New Roman"/>
          <w:sz w:val="22"/>
          <w:szCs w:val="22"/>
          <w:lang w:val="ro-RO" w:eastAsia="ro-RO"/>
        </w:rPr>
        <w:t xml:space="preserve">6.1 Durata prezentului </w:t>
      </w:r>
      <w:r w:rsidRPr="00957F10">
        <w:rPr>
          <w:rFonts w:ascii="Times New Roman" w:hAnsi="Times New Roman"/>
          <w:sz w:val="22"/>
          <w:szCs w:val="22"/>
          <w:lang w:val="ro-RO" w:eastAsia="ro-RO"/>
        </w:rPr>
        <w:t>contract subsecvent este de</w:t>
      </w:r>
      <w:r w:rsidRPr="0006204C">
        <w:rPr>
          <w:rFonts w:ascii="Times New Roman" w:hAnsi="Times New Roman"/>
          <w:sz w:val="22"/>
          <w:szCs w:val="22"/>
          <w:lang w:val="ro-RO" w:eastAsia="ro-RO"/>
        </w:rPr>
        <w:t xml:space="preserve"> </w:t>
      </w:r>
      <w:r w:rsidRPr="00957F10">
        <w:rPr>
          <w:rFonts w:ascii="Times New Roman" w:hAnsi="Times New Roman"/>
          <w:sz w:val="22"/>
          <w:szCs w:val="22"/>
          <w:lang w:val="ro-RO" w:eastAsia="ro-RO"/>
        </w:rPr>
        <w:t>......... luni</w:t>
      </w:r>
      <w:r w:rsidRPr="0006204C">
        <w:rPr>
          <w:rFonts w:ascii="Times New Roman" w:hAnsi="Times New Roman"/>
          <w:sz w:val="22"/>
          <w:szCs w:val="22"/>
          <w:lang w:val="ro-RO" w:eastAsia="ro-RO"/>
        </w:rPr>
        <w:t xml:space="preserve"> de la data semnării</w:t>
      </w:r>
      <w:r w:rsidRPr="00957F10">
        <w:rPr>
          <w:rFonts w:ascii="Times New Roman" w:hAnsi="Times New Roman"/>
          <w:sz w:val="22"/>
          <w:szCs w:val="22"/>
          <w:lang w:val="ro-RO" w:eastAsia="ro-RO"/>
        </w:rPr>
        <w:t xml:space="preserve"> de ambele părți</w:t>
      </w:r>
      <w:r w:rsidRPr="0006204C">
        <w:rPr>
          <w:rFonts w:ascii="Times New Roman" w:hAnsi="Times New Roman"/>
          <w:sz w:val="22"/>
          <w:szCs w:val="22"/>
          <w:lang w:val="ro-RO" w:eastAsia="ro-RO"/>
        </w:rPr>
        <w:t xml:space="preserve">,  respectiv de la data de </w:t>
      </w:r>
      <w:r w:rsidRPr="0006204C">
        <w:rPr>
          <w:rFonts w:ascii="Times New Roman" w:hAnsi="Times New Roman"/>
          <w:b/>
          <w:sz w:val="22"/>
          <w:szCs w:val="22"/>
          <w:lang w:val="ro-RO" w:eastAsia="ro-RO"/>
        </w:rPr>
        <w:t xml:space="preserve">............ </w:t>
      </w:r>
      <w:r w:rsidRPr="0006204C">
        <w:rPr>
          <w:rFonts w:ascii="Times New Roman" w:hAnsi="Times New Roman"/>
          <w:sz w:val="22"/>
          <w:szCs w:val="22"/>
          <w:lang w:val="ro-RO" w:eastAsia="ro-RO"/>
        </w:rPr>
        <w:t xml:space="preserve">până la </w:t>
      </w:r>
      <w:r w:rsidRPr="0006204C">
        <w:rPr>
          <w:rFonts w:ascii="Times New Roman" w:hAnsi="Times New Roman"/>
          <w:b/>
          <w:sz w:val="22"/>
          <w:szCs w:val="22"/>
          <w:lang w:val="ro-RO" w:eastAsia="ro-RO"/>
        </w:rPr>
        <w:t>..............</w:t>
      </w:r>
      <w:r w:rsidRPr="0006204C">
        <w:rPr>
          <w:rFonts w:ascii="Times New Roman" w:hAnsi="Times New Roman"/>
          <w:sz w:val="22"/>
          <w:szCs w:val="22"/>
          <w:lang w:val="ro-RO" w:eastAsia="ro-RO"/>
        </w:rPr>
        <w:t xml:space="preserve">, inclusiv. </w:t>
      </w:r>
    </w:p>
    <w:p w:rsidR="00613F5A" w:rsidRDefault="00613F5A" w:rsidP="00957F10">
      <w:pPr>
        <w:tabs>
          <w:tab w:val="left" w:pos="180"/>
        </w:tabs>
        <w:overflowPunct/>
        <w:autoSpaceDE/>
        <w:autoSpaceDN/>
        <w:adjustRightInd/>
        <w:spacing w:before="120" w:after="120" w:line="300" w:lineRule="atLeast"/>
        <w:jc w:val="both"/>
        <w:rPr>
          <w:rFonts w:ascii="Times New Roman" w:hAnsi="Times New Roman"/>
          <w:b/>
          <w:i/>
          <w:sz w:val="22"/>
          <w:szCs w:val="22"/>
          <w:lang w:val="ro-RO" w:eastAsia="ro-RO"/>
        </w:rPr>
      </w:pPr>
    </w:p>
    <w:p w:rsidR="0006204C" w:rsidRPr="0006204C" w:rsidRDefault="0006204C" w:rsidP="00613F5A">
      <w:pPr>
        <w:tabs>
          <w:tab w:val="left" w:pos="180"/>
        </w:tabs>
        <w:overflowPunct/>
        <w:autoSpaceDE/>
        <w:autoSpaceDN/>
        <w:adjustRightInd/>
        <w:spacing w:before="120" w:after="120" w:line="300" w:lineRule="atLeast"/>
        <w:contextualSpacing/>
        <w:jc w:val="both"/>
        <w:rPr>
          <w:rFonts w:ascii="Times New Roman" w:hAnsi="Times New Roman"/>
          <w:b/>
          <w:i/>
          <w:sz w:val="22"/>
          <w:szCs w:val="22"/>
          <w:lang w:val="ro-RO" w:eastAsia="ro-RO"/>
        </w:rPr>
      </w:pPr>
      <w:r w:rsidRPr="00957F10">
        <w:rPr>
          <w:rFonts w:ascii="Times New Roman" w:hAnsi="Times New Roman"/>
          <w:b/>
          <w:i/>
          <w:sz w:val="22"/>
          <w:szCs w:val="22"/>
          <w:lang w:val="ro-RO" w:eastAsia="ro-RO"/>
        </w:rPr>
        <w:t>7.</w:t>
      </w:r>
      <w:r w:rsidRPr="0006204C">
        <w:rPr>
          <w:rFonts w:ascii="Times New Roman" w:hAnsi="Times New Roman"/>
          <w:b/>
          <w:i/>
          <w:sz w:val="22"/>
          <w:szCs w:val="22"/>
          <w:lang w:val="ro-RO" w:eastAsia="ro-RO"/>
        </w:rPr>
        <w:t>Executarea contractului subsecvent</w:t>
      </w:r>
    </w:p>
    <w:p w:rsidR="0006204C" w:rsidRPr="0006204C" w:rsidRDefault="0006204C" w:rsidP="00613F5A">
      <w:pPr>
        <w:numPr>
          <w:ilvl w:val="1"/>
          <w:numId w:val="2"/>
        </w:numPr>
        <w:shd w:val="clear" w:color="auto" w:fill="FFFFFF"/>
        <w:overflowPunct/>
        <w:autoSpaceDE/>
        <w:autoSpaceDN/>
        <w:adjustRightInd/>
        <w:spacing w:before="120" w:after="120" w:line="300" w:lineRule="atLeast"/>
        <w:ind w:left="360"/>
        <w:contextualSpacing/>
        <w:jc w:val="both"/>
        <w:rPr>
          <w:rFonts w:ascii="Times New Roman" w:hAnsi="Times New Roman"/>
          <w:b/>
          <w:i/>
          <w:sz w:val="22"/>
          <w:szCs w:val="22"/>
          <w:lang w:val="ro-RO" w:eastAsia="ro-RO"/>
        </w:rPr>
      </w:pPr>
      <w:r w:rsidRPr="0006204C">
        <w:rPr>
          <w:rFonts w:ascii="Times New Roman" w:eastAsia="Calibri" w:hAnsi="Times New Roman"/>
          <w:noProof/>
          <w:sz w:val="22"/>
          <w:szCs w:val="22"/>
          <w:lang w:val="ro-RO"/>
        </w:rPr>
        <w:t xml:space="preserve">Contractul subsecvent atribuit prestatorului va intra în efectivitate după constituirea garanției de bună execuție, în condițiile art. 12  iar finalizarea procesului de recepție a prestației în condițiile art.14. </w:t>
      </w:r>
    </w:p>
    <w:p w:rsidR="0006204C" w:rsidRPr="00957F10" w:rsidRDefault="0006204C" w:rsidP="00957F10">
      <w:pPr>
        <w:overflowPunct/>
        <w:autoSpaceDE/>
        <w:autoSpaceDN/>
        <w:adjustRightInd/>
        <w:jc w:val="both"/>
        <w:rPr>
          <w:rFonts w:ascii="Times New Roman" w:hAnsi="Times New Roman"/>
          <w:b/>
          <w:sz w:val="22"/>
          <w:szCs w:val="22"/>
          <w:lang w:val="ro-RO"/>
        </w:rPr>
      </w:pPr>
    </w:p>
    <w:p w:rsidR="0006204C" w:rsidRPr="00957F10" w:rsidRDefault="006818F2" w:rsidP="00957F10">
      <w:pPr>
        <w:overflowPunct/>
        <w:autoSpaceDE/>
        <w:autoSpaceDN/>
        <w:adjustRightInd/>
        <w:jc w:val="both"/>
        <w:rPr>
          <w:rFonts w:ascii="Times New Roman" w:hAnsi="Times New Roman"/>
          <w:b/>
          <w:i/>
          <w:sz w:val="22"/>
          <w:szCs w:val="22"/>
          <w:lang w:val="ro-RO"/>
        </w:rPr>
      </w:pPr>
      <w:r w:rsidRPr="00957F10">
        <w:rPr>
          <w:rFonts w:ascii="Times New Roman" w:hAnsi="Times New Roman"/>
          <w:b/>
          <w:i/>
          <w:sz w:val="22"/>
          <w:szCs w:val="22"/>
          <w:lang w:val="ro-RO"/>
        </w:rPr>
        <w:t>8. Documentele contractului subsecvent</w:t>
      </w:r>
    </w:p>
    <w:p w:rsidR="0006204C" w:rsidRPr="00957F10" w:rsidRDefault="0006204C" w:rsidP="00957F10">
      <w:pPr>
        <w:overflowPunct/>
        <w:autoSpaceDE/>
        <w:autoSpaceDN/>
        <w:adjustRightInd/>
        <w:jc w:val="both"/>
        <w:rPr>
          <w:rFonts w:ascii="Times New Roman" w:hAnsi="Times New Roman"/>
          <w:sz w:val="22"/>
          <w:szCs w:val="22"/>
          <w:lang w:val="ro-RO"/>
        </w:rPr>
      </w:pPr>
      <w:r w:rsidRPr="00957F10">
        <w:rPr>
          <w:rFonts w:ascii="Times New Roman" w:hAnsi="Times New Roman"/>
          <w:b/>
          <w:sz w:val="22"/>
          <w:szCs w:val="22"/>
          <w:lang w:val="ro-RO"/>
        </w:rPr>
        <w:t>8.1.</w:t>
      </w:r>
      <w:r w:rsidRPr="00957F10">
        <w:rPr>
          <w:rFonts w:ascii="Times New Roman" w:hAnsi="Times New Roman"/>
          <w:sz w:val="22"/>
          <w:szCs w:val="22"/>
          <w:lang w:val="ro-RO"/>
        </w:rPr>
        <w:t xml:space="preserve"> Documentele Contractului subsecvent sunt:</w:t>
      </w:r>
    </w:p>
    <w:bookmarkStart w:id="1" w:name="do|ax1|siV|pt6|sp6.1.|lia"/>
    <w:p w:rsidR="0006204C" w:rsidRPr="00957F10" w:rsidRDefault="0006204C" w:rsidP="00957F10">
      <w:pPr>
        <w:pStyle w:val="ListParagraph"/>
        <w:overflowPunct/>
        <w:autoSpaceDE/>
        <w:autoSpaceDN/>
        <w:adjustRightInd/>
        <w:jc w:val="both"/>
        <w:rPr>
          <w:rFonts w:ascii="Times New Roman" w:hAnsi="Times New Roman"/>
          <w:sz w:val="22"/>
          <w:szCs w:val="22"/>
          <w:lang w:val="ro-RO"/>
        </w:rPr>
      </w:pPr>
      <w:r w:rsidRPr="00957F10">
        <w:rPr>
          <w:rFonts w:ascii="Times New Roman" w:hAnsi="Times New Roman"/>
          <w:b/>
          <w:sz w:val="22"/>
          <w:szCs w:val="22"/>
          <w:lang w:val="ro-RO"/>
        </w:rPr>
        <w:fldChar w:fldCharType="begin"/>
      </w:r>
      <w:r w:rsidRPr="00957F10">
        <w:rPr>
          <w:rFonts w:ascii="Times New Roman" w:hAnsi="Times New Roman"/>
          <w:b/>
          <w:sz w:val="22"/>
          <w:szCs w:val="22"/>
          <w:lang w:val="ro-RO"/>
        </w:rPr>
        <w:instrText xml:space="preserve"> HYPERLINK "" \l "#" </w:instrText>
      </w:r>
      <w:r w:rsidRPr="00957F10">
        <w:rPr>
          <w:rFonts w:ascii="Times New Roman" w:hAnsi="Times New Roman"/>
          <w:b/>
          <w:sz w:val="22"/>
          <w:szCs w:val="22"/>
          <w:lang w:val="ro-RO"/>
        </w:rPr>
        <w:fldChar w:fldCharType="end"/>
      </w:r>
      <w:bookmarkEnd w:id="1"/>
      <w:r w:rsidRPr="00957F10">
        <w:rPr>
          <w:rFonts w:ascii="Times New Roman" w:hAnsi="Times New Roman"/>
          <w:b/>
          <w:bCs/>
          <w:sz w:val="22"/>
          <w:szCs w:val="22"/>
          <w:lang w:val="ro-RO"/>
        </w:rPr>
        <w:t>a)</w:t>
      </w:r>
      <w:r w:rsidRPr="00957F10">
        <w:rPr>
          <w:rFonts w:ascii="Times New Roman" w:hAnsi="Times New Roman"/>
          <w:bCs/>
          <w:sz w:val="22"/>
          <w:szCs w:val="22"/>
          <w:lang w:val="ro-RO"/>
        </w:rPr>
        <w:t xml:space="preserve"> prezentul contract subsecvent</w:t>
      </w:r>
      <w:r w:rsidRPr="00957F10">
        <w:rPr>
          <w:rFonts w:ascii="Times New Roman" w:hAnsi="Times New Roman"/>
          <w:sz w:val="22"/>
          <w:szCs w:val="22"/>
          <w:lang w:val="ro-RO"/>
        </w:rPr>
        <w:t>;</w:t>
      </w:r>
    </w:p>
    <w:p w:rsidR="0006204C" w:rsidRPr="00957F10" w:rsidRDefault="0006204C" w:rsidP="00957F10">
      <w:pPr>
        <w:pStyle w:val="ListParagraph"/>
        <w:overflowPunct/>
        <w:autoSpaceDE/>
        <w:autoSpaceDN/>
        <w:adjustRightInd/>
        <w:jc w:val="both"/>
        <w:rPr>
          <w:rFonts w:ascii="Times New Roman" w:hAnsi="Times New Roman"/>
          <w:sz w:val="22"/>
          <w:szCs w:val="22"/>
          <w:lang w:val="ro-RO"/>
        </w:rPr>
      </w:pPr>
      <w:r w:rsidRPr="00957F10">
        <w:rPr>
          <w:rFonts w:ascii="Times New Roman" w:hAnsi="Times New Roman"/>
          <w:b/>
          <w:bCs/>
          <w:sz w:val="22"/>
          <w:szCs w:val="22"/>
          <w:lang w:val="ro-RO"/>
        </w:rPr>
        <w:t xml:space="preserve">b) </w:t>
      </w:r>
      <w:r w:rsidRPr="00957F10">
        <w:rPr>
          <w:rFonts w:ascii="Times New Roman" w:hAnsi="Times New Roman"/>
          <w:sz w:val="22"/>
          <w:szCs w:val="22"/>
          <w:lang w:val="ro-RO"/>
        </w:rPr>
        <w:t>garanția de bună execuție – Anexa nr.4 a acordului-cadru.</w:t>
      </w:r>
    </w:p>
    <w:p w:rsidR="0006204C" w:rsidRPr="00957F10" w:rsidRDefault="0006204C" w:rsidP="00957F10">
      <w:pPr>
        <w:overflowPunct/>
        <w:autoSpaceDE/>
        <w:autoSpaceDN/>
        <w:adjustRightInd/>
        <w:jc w:val="both"/>
        <w:rPr>
          <w:rFonts w:ascii="Times New Roman" w:hAnsi="Times New Roman"/>
          <w:bCs/>
          <w:sz w:val="22"/>
          <w:szCs w:val="22"/>
          <w:lang w:val="ro-RO"/>
        </w:rPr>
      </w:pPr>
      <w:r w:rsidRPr="00957F10">
        <w:rPr>
          <w:rFonts w:ascii="Times New Roman" w:hAnsi="Times New Roman"/>
          <w:b/>
          <w:sz w:val="22"/>
          <w:szCs w:val="22"/>
          <w:lang w:val="ro-RO"/>
        </w:rPr>
        <w:t xml:space="preserve">8.2. </w:t>
      </w:r>
      <w:r w:rsidRPr="00957F10">
        <w:rPr>
          <w:rFonts w:ascii="Times New Roman" w:hAnsi="Times New Roman"/>
          <w:sz w:val="22"/>
          <w:szCs w:val="22"/>
          <w:lang w:val="ro-RO"/>
        </w:rPr>
        <w:t xml:space="preserve">Prevederile </w:t>
      </w:r>
      <w:r w:rsidRPr="00957F10">
        <w:rPr>
          <w:rFonts w:ascii="Times New Roman" w:hAnsi="Times New Roman"/>
          <w:bCs/>
          <w:sz w:val="22"/>
          <w:szCs w:val="22"/>
          <w:lang w:val="ro-RO"/>
        </w:rPr>
        <w:t xml:space="preserve">Acordului-cadru nr................. privind serviciile, incluzând anexele acestuia de la art.8 </w:t>
      </w:r>
      <w:r w:rsidRPr="00613F5A">
        <w:rPr>
          <w:rFonts w:ascii="Times New Roman" w:hAnsi="Times New Roman"/>
          <w:bCs/>
          <w:i/>
          <w:sz w:val="22"/>
          <w:szCs w:val="22"/>
          <w:lang w:val="ro-RO"/>
        </w:rPr>
        <w:t>Documentele acordului-cadru</w:t>
      </w:r>
      <w:r w:rsidRPr="00957F10">
        <w:rPr>
          <w:rFonts w:ascii="Times New Roman" w:hAnsi="Times New Roman"/>
          <w:bCs/>
          <w:sz w:val="22"/>
          <w:szCs w:val="22"/>
          <w:lang w:val="ro-RO"/>
        </w:rPr>
        <w:t xml:space="preserve">(Caietul de sarcini, Propunerea tehnică </w:t>
      </w:r>
      <w:proofErr w:type="spellStart"/>
      <w:r w:rsidRPr="00957F10">
        <w:rPr>
          <w:rFonts w:ascii="Times New Roman" w:hAnsi="Times New Roman"/>
          <w:bCs/>
          <w:sz w:val="22"/>
          <w:szCs w:val="22"/>
          <w:lang w:val="ro-RO"/>
        </w:rPr>
        <w:t>şi</w:t>
      </w:r>
      <w:proofErr w:type="spellEnd"/>
      <w:r w:rsidRPr="00957F10">
        <w:rPr>
          <w:rFonts w:ascii="Times New Roman" w:hAnsi="Times New Roman"/>
          <w:bCs/>
          <w:sz w:val="22"/>
          <w:szCs w:val="22"/>
          <w:lang w:val="ro-RO"/>
        </w:rPr>
        <w:t xml:space="preserve"> Propunerea financiară etc.) vor fi respectate pe toată perioada de derulare a Contractului</w:t>
      </w:r>
      <w:r w:rsidR="00F947C8">
        <w:rPr>
          <w:rFonts w:ascii="Times New Roman" w:hAnsi="Times New Roman"/>
          <w:bCs/>
          <w:sz w:val="22"/>
          <w:szCs w:val="22"/>
          <w:lang w:val="ro-RO"/>
        </w:rPr>
        <w:t xml:space="preserve"> subsecvent</w:t>
      </w:r>
      <w:r w:rsidRPr="00957F10">
        <w:rPr>
          <w:rFonts w:ascii="Times New Roman" w:hAnsi="Times New Roman"/>
          <w:bCs/>
          <w:sz w:val="22"/>
          <w:szCs w:val="22"/>
          <w:lang w:val="ro-RO"/>
        </w:rPr>
        <w:t>.</w:t>
      </w:r>
    </w:p>
    <w:p w:rsidR="00F9132C" w:rsidRPr="00957F10" w:rsidRDefault="00F9132C" w:rsidP="00957F10">
      <w:pPr>
        <w:overflowPunct/>
        <w:autoSpaceDE/>
        <w:autoSpaceDN/>
        <w:adjustRightInd/>
        <w:ind w:hanging="112"/>
        <w:jc w:val="both"/>
        <w:rPr>
          <w:rFonts w:ascii="Times New Roman" w:hAnsi="Times New Roman"/>
          <w:sz w:val="22"/>
          <w:szCs w:val="22"/>
          <w:lang w:val="ro-RO"/>
        </w:rPr>
      </w:pPr>
    </w:p>
    <w:p w:rsidR="00F9132C" w:rsidRPr="00957F10" w:rsidRDefault="0062339B" w:rsidP="00957F10">
      <w:pPr>
        <w:overflowPunct/>
        <w:autoSpaceDE/>
        <w:autoSpaceDN/>
        <w:adjustRightInd/>
        <w:ind w:hanging="112"/>
        <w:jc w:val="both"/>
        <w:rPr>
          <w:rFonts w:ascii="Times New Roman" w:hAnsi="Times New Roman"/>
          <w:i/>
          <w:sz w:val="22"/>
          <w:szCs w:val="22"/>
          <w:lang w:val="ro-RO"/>
        </w:rPr>
      </w:pPr>
      <w:r w:rsidRPr="00957F10">
        <w:rPr>
          <w:rFonts w:ascii="Times New Roman" w:hAnsi="Times New Roman"/>
          <w:b/>
          <w:i/>
          <w:sz w:val="22"/>
          <w:szCs w:val="22"/>
          <w:lang w:val="ro-RO"/>
        </w:rPr>
        <w:t xml:space="preserve">   9</w:t>
      </w:r>
      <w:r w:rsidR="00F9132C" w:rsidRPr="00957F10">
        <w:rPr>
          <w:rFonts w:ascii="Times New Roman" w:hAnsi="Times New Roman"/>
          <w:b/>
          <w:i/>
          <w:sz w:val="22"/>
          <w:szCs w:val="22"/>
          <w:lang w:val="ro-RO"/>
        </w:rPr>
        <w:t xml:space="preserve">. </w:t>
      </w:r>
      <w:proofErr w:type="spellStart"/>
      <w:r w:rsidR="00F9132C" w:rsidRPr="00957F10">
        <w:rPr>
          <w:rFonts w:ascii="Times New Roman" w:hAnsi="Times New Roman"/>
          <w:b/>
          <w:i/>
          <w:sz w:val="22"/>
          <w:szCs w:val="22"/>
          <w:lang w:val="ro-RO"/>
        </w:rPr>
        <w:t>Garanţia</w:t>
      </w:r>
      <w:proofErr w:type="spellEnd"/>
      <w:r w:rsidR="00F9132C" w:rsidRPr="00957F10">
        <w:rPr>
          <w:rFonts w:ascii="Times New Roman" w:hAnsi="Times New Roman"/>
          <w:b/>
          <w:i/>
          <w:sz w:val="22"/>
          <w:szCs w:val="22"/>
          <w:lang w:val="ro-RO"/>
        </w:rPr>
        <w:t xml:space="preserve"> de bună </w:t>
      </w:r>
      <w:proofErr w:type="spellStart"/>
      <w:r w:rsidR="00F9132C" w:rsidRPr="00957F10">
        <w:rPr>
          <w:rFonts w:ascii="Times New Roman" w:hAnsi="Times New Roman"/>
          <w:b/>
          <w:i/>
          <w:sz w:val="22"/>
          <w:szCs w:val="22"/>
          <w:lang w:val="ro-RO"/>
        </w:rPr>
        <w:t>execuţie</w:t>
      </w:r>
      <w:proofErr w:type="spellEnd"/>
      <w:r w:rsidR="00F9132C" w:rsidRPr="00957F10">
        <w:rPr>
          <w:rFonts w:ascii="Times New Roman" w:hAnsi="Times New Roman"/>
          <w:b/>
          <w:i/>
          <w:sz w:val="22"/>
          <w:szCs w:val="22"/>
          <w:lang w:val="ro-RO"/>
        </w:rPr>
        <w:t xml:space="preserve"> a contractului subsecvent</w:t>
      </w:r>
    </w:p>
    <w:p w:rsidR="00F9132C" w:rsidRPr="00957F10" w:rsidRDefault="0062339B" w:rsidP="00957F10">
      <w:pPr>
        <w:overflowPunct/>
        <w:autoSpaceDE/>
        <w:adjustRightInd/>
        <w:ind w:left="71"/>
        <w:jc w:val="both"/>
        <w:rPr>
          <w:rFonts w:ascii="Times New Roman" w:hAnsi="Times New Roman"/>
          <w:sz w:val="22"/>
          <w:szCs w:val="22"/>
          <w:lang w:val="ro-RO"/>
        </w:rPr>
      </w:pPr>
      <w:r w:rsidRPr="00957F10">
        <w:rPr>
          <w:rFonts w:ascii="Times New Roman" w:hAnsi="Times New Roman"/>
          <w:sz w:val="22"/>
          <w:szCs w:val="22"/>
          <w:lang w:val="ro-RO"/>
        </w:rPr>
        <w:t>9</w:t>
      </w:r>
      <w:r w:rsidR="00F9132C" w:rsidRPr="00957F10">
        <w:rPr>
          <w:rFonts w:ascii="Times New Roman" w:hAnsi="Times New Roman"/>
          <w:sz w:val="22"/>
          <w:szCs w:val="22"/>
          <w:lang w:val="ro-RO"/>
        </w:rPr>
        <w:t xml:space="preserve">.1 Prestatorul va constitui garanția de bună execuție, în cuantum procentual de 10% din valoarea fără TVA, a prezentului contract subsecvent până la momentul intrării în efectivitate a acestuia, dar nu mai târziu de 5 zile lucrătoare de la semnarea contract subsecvent de către ambele părți </w:t>
      </w:r>
      <w:r w:rsidR="00F9132C" w:rsidRPr="00957F10">
        <w:rPr>
          <w:rFonts w:ascii="Times New Roman" w:hAnsi="Times New Roman"/>
          <w:sz w:val="22"/>
          <w:szCs w:val="22"/>
          <w:lang w:val="fr-FR"/>
        </w:rPr>
        <w:t xml:space="preserve"> </w:t>
      </w:r>
      <w:r w:rsidR="00F9132C" w:rsidRPr="00957F10">
        <w:rPr>
          <w:rFonts w:ascii="Times New Roman" w:hAnsi="Times New Roman"/>
          <w:sz w:val="22"/>
          <w:szCs w:val="22"/>
          <w:lang w:val="ro-RO"/>
        </w:rPr>
        <w:t xml:space="preserve">sau, dacă există o solicitare justificată a prestatorului, termenul poate fi prelungit, fără a </w:t>
      </w:r>
      <w:proofErr w:type="spellStart"/>
      <w:r w:rsidR="00F9132C" w:rsidRPr="00957F10">
        <w:rPr>
          <w:rFonts w:ascii="Times New Roman" w:hAnsi="Times New Roman"/>
          <w:sz w:val="22"/>
          <w:szCs w:val="22"/>
          <w:lang w:val="ro-RO"/>
        </w:rPr>
        <w:t>depăşi</w:t>
      </w:r>
      <w:proofErr w:type="spellEnd"/>
      <w:r w:rsidR="00F9132C" w:rsidRPr="00957F10">
        <w:rPr>
          <w:rFonts w:ascii="Times New Roman" w:hAnsi="Times New Roman"/>
          <w:sz w:val="22"/>
          <w:szCs w:val="22"/>
          <w:lang w:val="ro-RO"/>
        </w:rPr>
        <w:t xml:space="preserve">, însă, 15 zile de la data semnării contractului subsecvent de către ambele </w:t>
      </w:r>
      <w:proofErr w:type="spellStart"/>
      <w:r w:rsidR="00F9132C" w:rsidRPr="00957F10">
        <w:rPr>
          <w:rFonts w:ascii="Times New Roman" w:hAnsi="Times New Roman"/>
          <w:sz w:val="22"/>
          <w:szCs w:val="22"/>
          <w:lang w:val="ro-RO"/>
        </w:rPr>
        <w:t>părţi</w:t>
      </w:r>
      <w:proofErr w:type="spellEnd"/>
      <w:r w:rsidR="00F9132C" w:rsidRPr="00957F10">
        <w:rPr>
          <w:rFonts w:ascii="Times New Roman" w:hAnsi="Times New Roman"/>
          <w:sz w:val="22"/>
          <w:szCs w:val="22"/>
          <w:lang w:val="ro-RO"/>
        </w:rPr>
        <w:t>.</w:t>
      </w:r>
    </w:p>
    <w:p w:rsidR="00F9132C" w:rsidRPr="00F9132C" w:rsidRDefault="0062339B" w:rsidP="00957F10">
      <w:pPr>
        <w:overflowPunct/>
        <w:autoSpaceDE/>
        <w:adjustRightInd/>
        <w:ind w:left="71"/>
        <w:jc w:val="both"/>
        <w:rPr>
          <w:rFonts w:ascii="Times New Roman" w:hAnsi="Times New Roman"/>
          <w:sz w:val="22"/>
          <w:szCs w:val="22"/>
          <w:lang w:val="ro-RO"/>
        </w:rPr>
      </w:pPr>
      <w:r w:rsidRPr="00957F10">
        <w:rPr>
          <w:rFonts w:ascii="Times New Roman" w:hAnsi="Times New Roman"/>
          <w:sz w:val="22"/>
          <w:szCs w:val="22"/>
          <w:lang w:val="ro-RO"/>
        </w:rPr>
        <w:t>9</w:t>
      </w:r>
      <w:r w:rsidR="00F9132C" w:rsidRPr="00F9132C">
        <w:rPr>
          <w:rFonts w:ascii="Times New Roman" w:hAnsi="Times New Roman"/>
          <w:sz w:val="22"/>
          <w:szCs w:val="22"/>
          <w:lang w:val="ro-RO"/>
        </w:rPr>
        <w:t>.3 Perioada de valabilitate a garanției de bună execuție descrisă la art.</w:t>
      </w:r>
      <w:r w:rsidR="008242AC" w:rsidRPr="00957F10">
        <w:rPr>
          <w:rFonts w:ascii="Times New Roman" w:hAnsi="Times New Roman"/>
          <w:sz w:val="22"/>
          <w:szCs w:val="22"/>
          <w:lang w:val="ro-RO"/>
        </w:rPr>
        <w:t>9</w:t>
      </w:r>
      <w:r w:rsidR="00F9132C" w:rsidRPr="00F9132C">
        <w:rPr>
          <w:rFonts w:ascii="Times New Roman" w:hAnsi="Times New Roman"/>
          <w:sz w:val="22"/>
          <w:szCs w:val="22"/>
          <w:lang w:val="ro-RO"/>
        </w:rPr>
        <w:t xml:space="preserve">.1, o reprezintă intervalul  cu o calculată prin însumarea numărului de zile calendaristice aferente prestației din contractul subsecvent la care se adaugă 30 de zile reprezentând perioada necesară achizitorului pentru efectuarea demersurilor administrative de </w:t>
      </w:r>
      <w:proofErr w:type="spellStart"/>
      <w:r w:rsidR="00F9132C" w:rsidRPr="00F9132C">
        <w:rPr>
          <w:rFonts w:ascii="Times New Roman" w:hAnsi="Times New Roman"/>
          <w:sz w:val="22"/>
          <w:szCs w:val="22"/>
          <w:lang w:val="ro-RO"/>
        </w:rPr>
        <w:t>reţinere</w:t>
      </w:r>
      <w:proofErr w:type="spellEnd"/>
      <w:r w:rsidR="00F9132C" w:rsidRPr="00F9132C">
        <w:rPr>
          <w:rFonts w:ascii="Times New Roman" w:hAnsi="Times New Roman"/>
          <w:sz w:val="22"/>
          <w:szCs w:val="22"/>
          <w:lang w:val="ro-RO"/>
        </w:rPr>
        <w:t xml:space="preserve"> a </w:t>
      </w:r>
      <w:proofErr w:type="spellStart"/>
      <w:r w:rsidR="00F9132C" w:rsidRPr="00F9132C">
        <w:rPr>
          <w:rFonts w:ascii="Times New Roman" w:hAnsi="Times New Roman"/>
          <w:sz w:val="22"/>
          <w:szCs w:val="22"/>
          <w:lang w:val="ro-RO"/>
        </w:rPr>
        <w:t>garanţiei</w:t>
      </w:r>
      <w:proofErr w:type="spellEnd"/>
      <w:r w:rsidR="00F9132C" w:rsidRPr="00F9132C">
        <w:rPr>
          <w:rFonts w:ascii="Times New Roman" w:hAnsi="Times New Roman"/>
          <w:sz w:val="22"/>
          <w:szCs w:val="22"/>
          <w:lang w:val="ro-RO"/>
        </w:rPr>
        <w:t xml:space="preserve"> de buna execuție sau de restituire a acesteia conform prevederilor legale în vigoare, după caz.</w:t>
      </w:r>
    </w:p>
    <w:p w:rsidR="00F9132C" w:rsidRPr="00F9132C" w:rsidRDefault="0062339B" w:rsidP="00957F10">
      <w:pPr>
        <w:overflowPunct/>
        <w:autoSpaceDE/>
        <w:adjustRightInd/>
        <w:ind w:left="71"/>
        <w:jc w:val="both"/>
        <w:rPr>
          <w:rFonts w:ascii="Times New Roman" w:hAnsi="Times New Roman"/>
          <w:sz w:val="22"/>
          <w:szCs w:val="22"/>
          <w:lang w:val="ro-RO"/>
        </w:rPr>
      </w:pPr>
      <w:r w:rsidRPr="00957F10">
        <w:rPr>
          <w:rFonts w:ascii="Times New Roman" w:hAnsi="Times New Roman"/>
          <w:sz w:val="22"/>
          <w:szCs w:val="22"/>
          <w:lang w:val="ro-RO"/>
        </w:rPr>
        <w:t>9</w:t>
      </w:r>
      <w:r w:rsidR="00F9132C" w:rsidRPr="00F9132C">
        <w:rPr>
          <w:rFonts w:ascii="Times New Roman" w:hAnsi="Times New Roman"/>
          <w:sz w:val="22"/>
          <w:szCs w:val="22"/>
          <w:lang w:val="ro-RO"/>
        </w:rPr>
        <w:t xml:space="preserve">.4  </w:t>
      </w:r>
      <w:r w:rsidR="00F9132C" w:rsidRPr="00F9132C">
        <w:rPr>
          <w:rFonts w:ascii="Times New Roman" w:hAnsi="Times New Roman"/>
          <w:sz w:val="22"/>
          <w:szCs w:val="22"/>
          <w:lang w:val="it-IT" w:eastAsia="ro-RO"/>
        </w:rPr>
        <w:t xml:space="preserve"> Garanția de bună execuție este irevocabilă și </w:t>
      </w:r>
      <w:r w:rsidR="00F9132C" w:rsidRPr="00F9132C">
        <w:rPr>
          <w:rFonts w:ascii="Times New Roman" w:eastAsia="TimesNewRomanPSMT" w:hAnsi="Times New Roman"/>
          <w:iCs/>
          <w:sz w:val="22"/>
          <w:szCs w:val="22"/>
          <w:lang w:val="ro-RO"/>
        </w:rPr>
        <w:t xml:space="preserve">se constituie în condițiile </w:t>
      </w:r>
      <w:bookmarkStart w:id="2" w:name="_Hlk221263978"/>
      <w:r w:rsidR="00F9132C" w:rsidRPr="00F9132C">
        <w:rPr>
          <w:rFonts w:ascii="Times New Roman" w:eastAsia="TimesNewRomanPSMT" w:hAnsi="Times New Roman"/>
          <w:iCs/>
          <w:sz w:val="22"/>
          <w:szCs w:val="22"/>
          <w:lang w:val="ro-RO"/>
        </w:rPr>
        <w:t>Art. 154 alin.</w:t>
      </w:r>
      <w:bookmarkStart w:id="3" w:name="_GoBack"/>
      <w:bookmarkEnd w:id="3"/>
      <w:r w:rsidR="00AD4613">
        <w:rPr>
          <w:rFonts w:ascii="Times New Roman" w:eastAsia="TimesNewRomanPSMT" w:hAnsi="Times New Roman"/>
          <w:iCs/>
          <w:sz w:val="22"/>
          <w:szCs w:val="22"/>
          <w:lang w:val="ro-RO"/>
        </w:rPr>
        <w:t xml:space="preserve">(3) și </w:t>
      </w:r>
      <w:r w:rsidR="00F9132C" w:rsidRPr="00F9132C">
        <w:rPr>
          <w:rFonts w:ascii="Times New Roman" w:eastAsia="TimesNewRomanPSMT" w:hAnsi="Times New Roman"/>
          <w:iCs/>
          <w:sz w:val="22"/>
          <w:szCs w:val="22"/>
          <w:lang w:val="ro-RO"/>
        </w:rPr>
        <w:t>(4)  din Legea 98/2016 privind achizițiile publice</w:t>
      </w:r>
      <w:r w:rsidR="00F9132C" w:rsidRPr="00F9132C">
        <w:rPr>
          <w:rFonts w:ascii="Times New Roman" w:hAnsi="Times New Roman"/>
          <w:sz w:val="22"/>
          <w:szCs w:val="22"/>
          <w:lang w:val="it-IT" w:eastAsia="ro-RO"/>
        </w:rPr>
        <w:t xml:space="preserve"> </w:t>
      </w:r>
      <w:bookmarkEnd w:id="2"/>
      <w:r w:rsidR="00F9132C" w:rsidRPr="00F9132C">
        <w:rPr>
          <w:rFonts w:ascii="Times New Roman" w:hAnsi="Times New Roman"/>
          <w:sz w:val="22"/>
          <w:szCs w:val="22"/>
          <w:lang w:val="it-IT" w:eastAsia="ro-RO"/>
        </w:rPr>
        <w:t xml:space="preserve"> și cele ale art. 39 alin. (1) , (3) și (5), în conformitate cu prevederile art. 40, alin.(1^1) și alin.(4)</w:t>
      </w:r>
      <w:r w:rsidR="00AD4613">
        <w:rPr>
          <w:rFonts w:ascii="Times New Roman" w:hAnsi="Times New Roman"/>
          <w:sz w:val="22"/>
          <w:szCs w:val="22"/>
          <w:lang w:val="it-IT" w:eastAsia="ro-RO"/>
        </w:rPr>
        <w:t>÷</w:t>
      </w:r>
      <w:r w:rsidR="00F9132C" w:rsidRPr="00F9132C">
        <w:rPr>
          <w:rFonts w:ascii="Times New Roman" w:hAnsi="Times New Roman"/>
          <w:sz w:val="22"/>
          <w:szCs w:val="22"/>
          <w:lang w:val="it-IT" w:eastAsia="ro-RO"/>
        </w:rPr>
        <w:t>(9) din H.G. nr. 395/2016 pentru aprobarea Normelor metodologice de aplicare a prevederilor referitoare la atribuirea acordului-cadru de achiziţie publică/acordului-cadru din Legea nr. 98/2016 privind achiziţiile publice, cu modificările și completările ulterioare.</w:t>
      </w:r>
      <w:r w:rsidR="00F9132C" w:rsidRPr="00F9132C">
        <w:rPr>
          <w:rFonts w:ascii="Times New Roman" w:hAnsi="Times New Roman"/>
          <w:sz w:val="22"/>
          <w:szCs w:val="22"/>
          <w:lang w:val="ro-RO"/>
        </w:rPr>
        <w:t xml:space="preserve"> </w:t>
      </w:r>
      <w:proofErr w:type="spellStart"/>
      <w:r w:rsidR="00F9132C" w:rsidRPr="00F9132C">
        <w:rPr>
          <w:rFonts w:ascii="Times New Roman" w:hAnsi="Times New Roman"/>
          <w:sz w:val="22"/>
          <w:szCs w:val="22"/>
          <w:lang w:val="ro-RO"/>
        </w:rPr>
        <w:t>Garanţia</w:t>
      </w:r>
      <w:proofErr w:type="spellEnd"/>
      <w:r w:rsidR="00F9132C" w:rsidRPr="00F9132C">
        <w:rPr>
          <w:rFonts w:ascii="Times New Roman" w:hAnsi="Times New Roman"/>
          <w:sz w:val="22"/>
          <w:szCs w:val="22"/>
          <w:lang w:val="ro-RO"/>
        </w:rPr>
        <w:t xml:space="preserve"> de bună </w:t>
      </w:r>
      <w:proofErr w:type="spellStart"/>
      <w:r w:rsidR="00F9132C" w:rsidRPr="00F9132C">
        <w:rPr>
          <w:rFonts w:ascii="Times New Roman" w:hAnsi="Times New Roman"/>
          <w:sz w:val="22"/>
          <w:szCs w:val="22"/>
          <w:lang w:val="ro-RO"/>
        </w:rPr>
        <w:t>execuţie</w:t>
      </w:r>
      <w:proofErr w:type="spellEnd"/>
      <w:r w:rsidR="00F9132C" w:rsidRPr="00F9132C">
        <w:rPr>
          <w:rFonts w:ascii="Times New Roman" w:hAnsi="Times New Roman"/>
          <w:sz w:val="22"/>
          <w:szCs w:val="22"/>
          <w:lang w:val="ro-RO"/>
        </w:rPr>
        <w:t xml:space="preserve"> se constituie printr-un instrument de garantare agreat de prestator, după semnarea contractului de către ambele </w:t>
      </w:r>
      <w:proofErr w:type="spellStart"/>
      <w:r w:rsidR="00F9132C" w:rsidRPr="00F9132C">
        <w:rPr>
          <w:rFonts w:ascii="Times New Roman" w:hAnsi="Times New Roman"/>
          <w:sz w:val="22"/>
          <w:szCs w:val="22"/>
          <w:lang w:val="ro-RO"/>
        </w:rPr>
        <w:t>părţi</w:t>
      </w:r>
      <w:proofErr w:type="spellEnd"/>
      <w:r w:rsidR="00F9132C" w:rsidRPr="00F9132C">
        <w:rPr>
          <w:rFonts w:ascii="Times New Roman" w:hAnsi="Times New Roman"/>
          <w:sz w:val="22"/>
          <w:szCs w:val="22"/>
          <w:lang w:val="ro-RO"/>
        </w:rPr>
        <w:t>.</w:t>
      </w:r>
    </w:p>
    <w:p w:rsidR="00650575" w:rsidRDefault="0062339B" w:rsidP="00957F10">
      <w:pPr>
        <w:overflowPunct/>
        <w:autoSpaceDE/>
        <w:adjustRightInd/>
        <w:ind w:left="71"/>
        <w:jc w:val="both"/>
        <w:rPr>
          <w:rFonts w:ascii="Times New Roman" w:hAnsi="Times New Roman"/>
          <w:sz w:val="22"/>
          <w:szCs w:val="22"/>
          <w:lang w:val="ro-RO"/>
        </w:rPr>
      </w:pPr>
      <w:r w:rsidRPr="00957F10">
        <w:rPr>
          <w:rFonts w:ascii="Times New Roman" w:hAnsi="Times New Roman"/>
          <w:sz w:val="22"/>
          <w:szCs w:val="22"/>
          <w:lang w:val="ro-RO"/>
        </w:rPr>
        <w:t>9</w:t>
      </w:r>
      <w:r w:rsidR="00F9132C" w:rsidRPr="00F9132C">
        <w:rPr>
          <w:rFonts w:ascii="Times New Roman" w:hAnsi="Times New Roman"/>
          <w:sz w:val="22"/>
          <w:szCs w:val="22"/>
          <w:lang w:val="ro-RO"/>
        </w:rPr>
        <w:t>.5Achizitorul are dreptul</w:t>
      </w:r>
      <w:r w:rsidR="00650575">
        <w:rPr>
          <w:rFonts w:ascii="Times New Roman" w:hAnsi="Times New Roman"/>
          <w:sz w:val="22"/>
          <w:szCs w:val="22"/>
          <w:lang w:val="ro-RO"/>
        </w:rPr>
        <w:t xml:space="preserve">, </w:t>
      </w:r>
      <w:r w:rsidR="00650575" w:rsidRPr="00650575">
        <w:rPr>
          <w:rFonts w:ascii="Times New Roman" w:hAnsi="Times New Roman"/>
          <w:sz w:val="22"/>
          <w:szCs w:val="22"/>
          <w:lang w:val="ro-RO"/>
        </w:rPr>
        <w:t>în condițiile art. 41  alin. (1) din H.G. nr. 395/2016</w:t>
      </w:r>
      <w:r w:rsidR="00650575">
        <w:rPr>
          <w:rFonts w:ascii="Times New Roman" w:hAnsi="Times New Roman"/>
          <w:sz w:val="22"/>
          <w:szCs w:val="22"/>
          <w:lang w:val="ro-RO"/>
        </w:rPr>
        <w:t>,</w:t>
      </w:r>
      <w:r w:rsidR="00F9132C" w:rsidRPr="00F9132C">
        <w:rPr>
          <w:rFonts w:ascii="Times New Roman" w:hAnsi="Times New Roman"/>
          <w:sz w:val="22"/>
          <w:szCs w:val="22"/>
          <w:lang w:val="ro-RO"/>
        </w:rPr>
        <w:t xml:space="preserve"> de a emite </w:t>
      </w:r>
      <w:proofErr w:type="spellStart"/>
      <w:r w:rsidR="00F9132C" w:rsidRPr="00F9132C">
        <w:rPr>
          <w:rFonts w:ascii="Times New Roman" w:hAnsi="Times New Roman"/>
          <w:sz w:val="22"/>
          <w:szCs w:val="22"/>
          <w:lang w:val="ro-RO"/>
        </w:rPr>
        <w:t>pretenţii</w:t>
      </w:r>
      <w:proofErr w:type="spellEnd"/>
      <w:r w:rsidR="00F9132C" w:rsidRPr="00F9132C">
        <w:rPr>
          <w:rFonts w:ascii="Times New Roman" w:hAnsi="Times New Roman"/>
          <w:sz w:val="22"/>
          <w:szCs w:val="22"/>
          <w:lang w:val="ro-RO"/>
        </w:rPr>
        <w:t xml:space="preserve"> asupra </w:t>
      </w:r>
      <w:proofErr w:type="spellStart"/>
      <w:r w:rsidR="00F9132C" w:rsidRPr="00F9132C">
        <w:rPr>
          <w:rFonts w:ascii="Times New Roman" w:hAnsi="Times New Roman"/>
          <w:sz w:val="22"/>
          <w:szCs w:val="22"/>
          <w:lang w:val="ro-RO"/>
        </w:rPr>
        <w:t>garanţiei</w:t>
      </w:r>
      <w:proofErr w:type="spellEnd"/>
      <w:r w:rsidR="00F9132C" w:rsidRPr="00F9132C">
        <w:rPr>
          <w:rFonts w:ascii="Times New Roman" w:hAnsi="Times New Roman"/>
          <w:sz w:val="22"/>
          <w:szCs w:val="22"/>
          <w:lang w:val="ro-RO"/>
        </w:rPr>
        <w:t xml:space="preserve"> de bună </w:t>
      </w:r>
      <w:proofErr w:type="spellStart"/>
      <w:r w:rsidR="00F9132C" w:rsidRPr="00F9132C">
        <w:rPr>
          <w:rFonts w:ascii="Times New Roman" w:hAnsi="Times New Roman"/>
          <w:sz w:val="22"/>
          <w:szCs w:val="22"/>
          <w:lang w:val="ro-RO"/>
        </w:rPr>
        <w:t>execuţie</w:t>
      </w:r>
      <w:proofErr w:type="spellEnd"/>
      <w:r w:rsidR="00F9132C" w:rsidRPr="00F9132C">
        <w:rPr>
          <w:rFonts w:ascii="Times New Roman" w:hAnsi="Times New Roman"/>
          <w:sz w:val="22"/>
          <w:szCs w:val="22"/>
          <w:lang w:val="ro-RO"/>
        </w:rPr>
        <w:t xml:space="preserve"> în limita prejudiciului creat, dacă prestatorul nu </w:t>
      </w:r>
      <w:proofErr w:type="spellStart"/>
      <w:r w:rsidR="00F9132C" w:rsidRPr="00F9132C">
        <w:rPr>
          <w:rFonts w:ascii="Times New Roman" w:hAnsi="Times New Roman"/>
          <w:sz w:val="22"/>
          <w:szCs w:val="22"/>
          <w:lang w:val="ro-RO"/>
        </w:rPr>
        <w:t>îşi</w:t>
      </w:r>
      <w:proofErr w:type="spellEnd"/>
      <w:r w:rsidR="00F9132C" w:rsidRPr="00F9132C">
        <w:rPr>
          <w:rFonts w:ascii="Times New Roman" w:hAnsi="Times New Roman"/>
          <w:sz w:val="22"/>
          <w:szCs w:val="22"/>
          <w:lang w:val="ro-RO"/>
        </w:rPr>
        <w:t xml:space="preserve"> </w:t>
      </w:r>
      <w:proofErr w:type="spellStart"/>
      <w:r w:rsidR="00F9132C" w:rsidRPr="00F9132C">
        <w:rPr>
          <w:rFonts w:ascii="Times New Roman" w:hAnsi="Times New Roman"/>
          <w:sz w:val="22"/>
          <w:szCs w:val="22"/>
          <w:lang w:val="ro-RO"/>
        </w:rPr>
        <w:t>îndeplineşte</w:t>
      </w:r>
      <w:proofErr w:type="spellEnd"/>
      <w:r w:rsidR="00F9132C" w:rsidRPr="00F9132C">
        <w:rPr>
          <w:rFonts w:ascii="Times New Roman" w:hAnsi="Times New Roman"/>
          <w:sz w:val="22"/>
          <w:szCs w:val="22"/>
          <w:lang w:val="ro-RO"/>
        </w:rPr>
        <w:t xml:space="preserve">, execută cu întârziere sau execută </w:t>
      </w:r>
      <w:proofErr w:type="spellStart"/>
      <w:r w:rsidR="00F9132C" w:rsidRPr="00F9132C">
        <w:rPr>
          <w:rFonts w:ascii="Times New Roman" w:hAnsi="Times New Roman"/>
          <w:sz w:val="22"/>
          <w:szCs w:val="22"/>
          <w:lang w:val="ro-RO"/>
        </w:rPr>
        <w:t>necorespunzator</w:t>
      </w:r>
      <w:proofErr w:type="spellEnd"/>
      <w:r w:rsidR="00F9132C" w:rsidRPr="00F9132C">
        <w:rPr>
          <w:rFonts w:ascii="Times New Roman" w:hAnsi="Times New Roman"/>
          <w:sz w:val="22"/>
          <w:szCs w:val="22"/>
          <w:lang w:val="ro-RO"/>
        </w:rPr>
        <w:t xml:space="preserve"> </w:t>
      </w:r>
      <w:proofErr w:type="spellStart"/>
      <w:r w:rsidR="00F9132C" w:rsidRPr="00F9132C">
        <w:rPr>
          <w:rFonts w:ascii="Times New Roman" w:hAnsi="Times New Roman"/>
          <w:sz w:val="22"/>
          <w:szCs w:val="22"/>
          <w:lang w:val="ro-RO"/>
        </w:rPr>
        <w:t>obligaţiile</w:t>
      </w:r>
      <w:proofErr w:type="spellEnd"/>
      <w:r w:rsidR="00F9132C" w:rsidRPr="00F9132C">
        <w:rPr>
          <w:rFonts w:ascii="Times New Roman" w:hAnsi="Times New Roman"/>
          <w:sz w:val="22"/>
          <w:szCs w:val="22"/>
          <w:lang w:val="ro-RO"/>
        </w:rPr>
        <w:t xml:space="preserve"> asumate prin prezentul contractul subsecvent. Anterior emiterii unei </w:t>
      </w:r>
      <w:proofErr w:type="spellStart"/>
      <w:r w:rsidR="00F9132C" w:rsidRPr="00F9132C">
        <w:rPr>
          <w:rFonts w:ascii="Times New Roman" w:hAnsi="Times New Roman"/>
          <w:sz w:val="22"/>
          <w:szCs w:val="22"/>
          <w:lang w:val="ro-RO"/>
        </w:rPr>
        <w:t>pretenţii</w:t>
      </w:r>
      <w:proofErr w:type="spellEnd"/>
      <w:r w:rsidR="00F9132C" w:rsidRPr="00F9132C">
        <w:rPr>
          <w:rFonts w:ascii="Times New Roman" w:hAnsi="Times New Roman"/>
          <w:sz w:val="22"/>
          <w:szCs w:val="22"/>
          <w:lang w:val="ro-RO"/>
        </w:rPr>
        <w:t xml:space="preserve"> asupra </w:t>
      </w:r>
      <w:proofErr w:type="spellStart"/>
      <w:r w:rsidR="00F9132C" w:rsidRPr="00F9132C">
        <w:rPr>
          <w:rFonts w:ascii="Times New Roman" w:hAnsi="Times New Roman"/>
          <w:sz w:val="22"/>
          <w:szCs w:val="22"/>
          <w:lang w:val="ro-RO"/>
        </w:rPr>
        <w:t>garanţiei</w:t>
      </w:r>
      <w:proofErr w:type="spellEnd"/>
      <w:r w:rsidR="00F9132C" w:rsidRPr="00F9132C">
        <w:rPr>
          <w:rFonts w:ascii="Times New Roman" w:hAnsi="Times New Roman"/>
          <w:sz w:val="22"/>
          <w:szCs w:val="22"/>
          <w:lang w:val="ro-RO"/>
        </w:rPr>
        <w:t xml:space="preserve"> de bună </w:t>
      </w:r>
      <w:proofErr w:type="spellStart"/>
      <w:r w:rsidR="00F9132C" w:rsidRPr="00F9132C">
        <w:rPr>
          <w:rFonts w:ascii="Times New Roman" w:hAnsi="Times New Roman"/>
          <w:sz w:val="22"/>
          <w:szCs w:val="22"/>
          <w:lang w:val="ro-RO"/>
        </w:rPr>
        <w:t>execuţie</w:t>
      </w:r>
      <w:proofErr w:type="spellEnd"/>
      <w:r w:rsidR="00F9132C" w:rsidRPr="00F9132C">
        <w:rPr>
          <w:rFonts w:ascii="Times New Roman" w:hAnsi="Times New Roman"/>
          <w:sz w:val="22"/>
          <w:szCs w:val="22"/>
          <w:lang w:val="ro-RO"/>
        </w:rPr>
        <w:t xml:space="preserve">, achizitorul are </w:t>
      </w:r>
      <w:proofErr w:type="spellStart"/>
      <w:r w:rsidR="00F9132C" w:rsidRPr="00F9132C">
        <w:rPr>
          <w:rFonts w:ascii="Times New Roman" w:hAnsi="Times New Roman"/>
          <w:sz w:val="22"/>
          <w:szCs w:val="22"/>
          <w:lang w:val="ro-RO"/>
        </w:rPr>
        <w:t>obligaţia</w:t>
      </w:r>
      <w:proofErr w:type="spellEnd"/>
      <w:r w:rsidR="00F9132C" w:rsidRPr="00F9132C">
        <w:rPr>
          <w:rFonts w:ascii="Times New Roman" w:hAnsi="Times New Roman"/>
          <w:sz w:val="22"/>
          <w:szCs w:val="22"/>
          <w:lang w:val="ro-RO"/>
        </w:rPr>
        <w:t xml:space="preserve"> de a notifica acest lucru, prestatorului, precizând, totodată, </w:t>
      </w:r>
      <w:proofErr w:type="spellStart"/>
      <w:r w:rsidR="00F9132C" w:rsidRPr="00F9132C">
        <w:rPr>
          <w:rFonts w:ascii="Times New Roman" w:hAnsi="Times New Roman"/>
          <w:sz w:val="22"/>
          <w:szCs w:val="22"/>
          <w:lang w:val="ro-RO"/>
        </w:rPr>
        <w:t>obligaţiile</w:t>
      </w:r>
      <w:proofErr w:type="spellEnd"/>
      <w:r w:rsidR="00F9132C" w:rsidRPr="00F9132C">
        <w:rPr>
          <w:rFonts w:ascii="Times New Roman" w:hAnsi="Times New Roman"/>
          <w:sz w:val="22"/>
          <w:szCs w:val="22"/>
          <w:lang w:val="ro-RO"/>
        </w:rPr>
        <w:t xml:space="preserve"> care nu au fost respectate. </w:t>
      </w:r>
    </w:p>
    <w:p w:rsidR="00F9132C" w:rsidRPr="00F9132C" w:rsidRDefault="00650575" w:rsidP="00650575">
      <w:pPr>
        <w:overflowPunct/>
        <w:autoSpaceDE/>
        <w:adjustRightInd/>
        <w:ind w:left="71"/>
        <w:jc w:val="both"/>
        <w:rPr>
          <w:rFonts w:ascii="Times New Roman" w:hAnsi="Times New Roman"/>
          <w:sz w:val="22"/>
          <w:szCs w:val="22"/>
          <w:lang w:val="ro-RO"/>
        </w:rPr>
      </w:pPr>
      <w:r>
        <w:rPr>
          <w:rFonts w:ascii="Times New Roman" w:hAnsi="Times New Roman"/>
          <w:sz w:val="22"/>
          <w:szCs w:val="22"/>
          <w:lang w:val="ro-RO"/>
        </w:rPr>
        <w:lastRenderedPageBreak/>
        <w:t xml:space="preserve">9.6 </w:t>
      </w:r>
      <w:r w:rsidR="00F9132C" w:rsidRPr="00F9132C">
        <w:rPr>
          <w:rFonts w:ascii="Times New Roman" w:hAnsi="Times New Roman"/>
          <w:sz w:val="22"/>
          <w:szCs w:val="22"/>
          <w:lang w:val="ro-RO"/>
        </w:rPr>
        <w:t xml:space="preserve">Achizitorul se obligă, să restituie </w:t>
      </w:r>
      <w:proofErr w:type="spellStart"/>
      <w:r w:rsidR="00F9132C" w:rsidRPr="00F9132C">
        <w:rPr>
          <w:rFonts w:ascii="Times New Roman" w:hAnsi="Times New Roman"/>
          <w:sz w:val="22"/>
          <w:szCs w:val="22"/>
          <w:lang w:val="ro-RO"/>
        </w:rPr>
        <w:t>garanţia</w:t>
      </w:r>
      <w:proofErr w:type="spellEnd"/>
      <w:r w:rsidR="00F9132C" w:rsidRPr="00F9132C">
        <w:rPr>
          <w:rFonts w:ascii="Times New Roman" w:hAnsi="Times New Roman"/>
          <w:sz w:val="22"/>
          <w:szCs w:val="22"/>
          <w:lang w:val="ro-RO"/>
        </w:rPr>
        <w:t xml:space="preserve"> de bună </w:t>
      </w:r>
      <w:proofErr w:type="spellStart"/>
      <w:r w:rsidR="00F9132C" w:rsidRPr="00F9132C">
        <w:rPr>
          <w:rFonts w:ascii="Times New Roman" w:hAnsi="Times New Roman"/>
          <w:sz w:val="22"/>
          <w:szCs w:val="22"/>
          <w:lang w:val="ro-RO"/>
        </w:rPr>
        <w:t>execuţie</w:t>
      </w:r>
      <w:proofErr w:type="spellEnd"/>
      <w:r w:rsidR="00F9132C" w:rsidRPr="00F9132C">
        <w:rPr>
          <w:rFonts w:ascii="Times New Roman" w:hAnsi="Times New Roman"/>
          <w:sz w:val="22"/>
          <w:szCs w:val="22"/>
          <w:lang w:val="ro-RO"/>
        </w:rPr>
        <w:t>, prestatorului,</w:t>
      </w:r>
      <w:r w:rsidRPr="00650575">
        <w:rPr>
          <w:lang w:val="ro-RO"/>
        </w:rPr>
        <w:t xml:space="preserve"> </w:t>
      </w:r>
      <w:r w:rsidRPr="00650575">
        <w:rPr>
          <w:rFonts w:ascii="Times New Roman" w:hAnsi="Times New Roman"/>
          <w:sz w:val="22"/>
          <w:szCs w:val="22"/>
          <w:lang w:val="ro-RO"/>
        </w:rPr>
        <w:t>în conformitate cu prevederile art.154^2 alin.(2) din Legea 98/2016</w:t>
      </w:r>
      <w:r>
        <w:rPr>
          <w:rFonts w:ascii="Times New Roman" w:hAnsi="Times New Roman"/>
          <w:sz w:val="22"/>
          <w:szCs w:val="22"/>
          <w:lang w:val="ro-RO"/>
        </w:rPr>
        <w:t>,</w:t>
      </w:r>
      <w:r w:rsidR="00F9132C" w:rsidRPr="00F9132C">
        <w:rPr>
          <w:rFonts w:ascii="Times New Roman" w:hAnsi="Times New Roman"/>
          <w:sz w:val="22"/>
          <w:szCs w:val="22"/>
          <w:lang w:val="ro-RO"/>
        </w:rPr>
        <w:t xml:space="preserve"> în termen de maximum 14 zile de la</w:t>
      </w:r>
      <w:r w:rsidRPr="00650575">
        <w:rPr>
          <w:lang w:val="ro-RO"/>
        </w:rPr>
        <w:t xml:space="preserve"> </w:t>
      </w:r>
      <w:r w:rsidRPr="00650575">
        <w:rPr>
          <w:rFonts w:ascii="Times New Roman" w:hAnsi="Times New Roman"/>
          <w:sz w:val="22"/>
          <w:szCs w:val="22"/>
          <w:lang w:val="ro-RO"/>
        </w:rPr>
        <w:t>data îndeplinirii de c</w:t>
      </w:r>
      <w:r w:rsidRPr="00650575">
        <w:rPr>
          <w:rFonts w:ascii="Times New Roman" w:hAnsi="Times New Roman" w:hint="eastAsia"/>
          <w:sz w:val="22"/>
          <w:szCs w:val="22"/>
          <w:lang w:val="ro-RO"/>
        </w:rPr>
        <w:t>ă</w:t>
      </w:r>
      <w:r w:rsidRPr="00650575">
        <w:rPr>
          <w:rFonts w:ascii="Times New Roman" w:hAnsi="Times New Roman"/>
          <w:sz w:val="22"/>
          <w:szCs w:val="22"/>
          <w:lang w:val="ro-RO"/>
        </w:rPr>
        <w:t xml:space="preserve">tre </w:t>
      </w:r>
      <w:r>
        <w:rPr>
          <w:rFonts w:ascii="Times New Roman" w:hAnsi="Times New Roman"/>
          <w:sz w:val="22"/>
          <w:szCs w:val="22"/>
          <w:lang w:val="ro-RO"/>
        </w:rPr>
        <w:t>prestator</w:t>
      </w:r>
      <w:r w:rsidRPr="00650575">
        <w:rPr>
          <w:rFonts w:ascii="Times New Roman" w:hAnsi="Times New Roman"/>
          <w:sz w:val="22"/>
          <w:szCs w:val="22"/>
          <w:lang w:val="ro-RO"/>
        </w:rPr>
        <w:t xml:space="preserve"> </w:t>
      </w:r>
      <w:proofErr w:type="spellStart"/>
      <w:r w:rsidRPr="00650575">
        <w:rPr>
          <w:rFonts w:ascii="Times New Roman" w:hAnsi="Times New Roman"/>
          <w:sz w:val="22"/>
          <w:szCs w:val="22"/>
          <w:lang w:val="ro-RO"/>
        </w:rPr>
        <w:t>obliga</w:t>
      </w:r>
      <w:r w:rsidRPr="00650575">
        <w:rPr>
          <w:rFonts w:ascii="Times New Roman" w:hAnsi="Times New Roman" w:hint="eastAsia"/>
          <w:sz w:val="22"/>
          <w:szCs w:val="22"/>
          <w:lang w:val="ro-RO"/>
        </w:rPr>
        <w:t>ţ</w:t>
      </w:r>
      <w:r w:rsidRPr="00650575">
        <w:rPr>
          <w:rFonts w:ascii="Times New Roman" w:hAnsi="Times New Roman"/>
          <w:sz w:val="22"/>
          <w:szCs w:val="22"/>
          <w:lang w:val="ro-RO"/>
        </w:rPr>
        <w:t>iilor</w:t>
      </w:r>
      <w:proofErr w:type="spellEnd"/>
      <w:r w:rsidRPr="00650575">
        <w:rPr>
          <w:rFonts w:ascii="Times New Roman" w:hAnsi="Times New Roman"/>
          <w:sz w:val="22"/>
          <w:szCs w:val="22"/>
          <w:lang w:val="ro-RO"/>
        </w:rPr>
        <w:t xml:space="preserve"> asumate prin contractul subsecvent respectiv, dac</w:t>
      </w:r>
      <w:r w:rsidRPr="00650575">
        <w:rPr>
          <w:rFonts w:ascii="Times New Roman" w:hAnsi="Times New Roman" w:hint="eastAsia"/>
          <w:sz w:val="22"/>
          <w:szCs w:val="22"/>
          <w:lang w:val="ro-RO"/>
        </w:rPr>
        <w:t>ă</w:t>
      </w:r>
      <w:r w:rsidRPr="00650575">
        <w:rPr>
          <w:rFonts w:ascii="Times New Roman" w:hAnsi="Times New Roman"/>
          <w:sz w:val="22"/>
          <w:szCs w:val="22"/>
          <w:lang w:val="ro-RO"/>
        </w:rPr>
        <w:t xml:space="preserve"> nu a ridicat pân</w:t>
      </w:r>
      <w:r w:rsidRPr="00650575">
        <w:rPr>
          <w:rFonts w:ascii="Times New Roman" w:hAnsi="Times New Roman" w:hint="eastAsia"/>
          <w:sz w:val="22"/>
          <w:szCs w:val="22"/>
          <w:lang w:val="ro-RO"/>
        </w:rPr>
        <w:t>ă</w:t>
      </w:r>
      <w:r w:rsidRPr="00650575">
        <w:rPr>
          <w:rFonts w:ascii="Times New Roman" w:hAnsi="Times New Roman"/>
          <w:sz w:val="22"/>
          <w:szCs w:val="22"/>
          <w:lang w:val="ro-RO"/>
        </w:rPr>
        <w:t xml:space="preserve"> la acea dat</w:t>
      </w:r>
      <w:r w:rsidRPr="00650575">
        <w:rPr>
          <w:rFonts w:ascii="Times New Roman" w:hAnsi="Times New Roman" w:hint="eastAsia"/>
          <w:sz w:val="22"/>
          <w:szCs w:val="22"/>
          <w:lang w:val="ro-RO"/>
        </w:rPr>
        <w:t>ă</w:t>
      </w:r>
      <w:r w:rsidRPr="00650575">
        <w:rPr>
          <w:rFonts w:ascii="Times New Roman" w:hAnsi="Times New Roman"/>
          <w:sz w:val="22"/>
          <w:szCs w:val="22"/>
          <w:lang w:val="ro-RO"/>
        </w:rPr>
        <w:t xml:space="preserve"> </w:t>
      </w:r>
      <w:proofErr w:type="spellStart"/>
      <w:r w:rsidRPr="00650575">
        <w:rPr>
          <w:rFonts w:ascii="Times New Roman" w:hAnsi="Times New Roman"/>
          <w:sz w:val="22"/>
          <w:szCs w:val="22"/>
          <w:lang w:val="ro-RO"/>
        </w:rPr>
        <w:t>preten</w:t>
      </w:r>
      <w:r w:rsidRPr="00650575">
        <w:rPr>
          <w:rFonts w:ascii="Times New Roman" w:hAnsi="Times New Roman" w:hint="eastAsia"/>
          <w:sz w:val="22"/>
          <w:szCs w:val="22"/>
          <w:lang w:val="ro-RO"/>
        </w:rPr>
        <w:t>ţ</w:t>
      </w:r>
      <w:r w:rsidRPr="00650575">
        <w:rPr>
          <w:rFonts w:ascii="Times New Roman" w:hAnsi="Times New Roman"/>
          <w:sz w:val="22"/>
          <w:szCs w:val="22"/>
          <w:lang w:val="ro-RO"/>
        </w:rPr>
        <w:t>ii</w:t>
      </w:r>
      <w:proofErr w:type="spellEnd"/>
      <w:r w:rsidRPr="00650575">
        <w:rPr>
          <w:rFonts w:ascii="Times New Roman" w:hAnsi="Times New Roman"/>
          <w:sz w:val="22"/>
          <w:szCs w:val="22"/>
          <w:lang w:val="ro-RO"/>
        </w:rPr>
        <w:t xml:space="preserve"> asupra ei.</w:t>
      </w:r>
      <w:r w:rsidR="00F9132C" w:rsidRPr="00F9132C">
        <w:rPr>
          <w:rFonts w:ascii="Times New Roman" w:hAnsi="Times New Roman"/>
          <w:sz w:val="22"/>
          <w:szCs w:val="22"/>
          <w:lang w:val="ro-RO"/>
        </w:rPr>
        <w:t xml:space="preserve"> Dacă garanția de bună execuție se va constitui printr-un instrument de garantare emis de o </w:t>
      </w:r>
      <w:proofErr w:type="spellStart"/>
      <w:r w:rsidR="00F9132C" w:rsidRPr="00F9132C">
        <w:rPr>
          <w:rFonts w:ascii="Times New Roman" w:hAnsi="Times New Roman"/>
          <w:sz w:val="22"/>
          <w:szCs w:val="22"/>
          <w:lang w:val="ro-RO"/>
        </w:rPr>
        <w:t>instituţie</w:t>
      </w:r>
      <w:proofErr w:type="spellEnd"/>
      <w:r w:rsidR="00F9132C" w:rsidRPr="00F9132C">
        <w:rPr>
          <w:rFonts w:ascii="Times New Roman" w:hAnsi="Times New Roman"/>
          <w:sz w:val="22"/>
          <w:szCs w:val="22"/>
          <w:lang w:val="ro-RO"/>
        </w:rPr>
        <w:t xml:space="preserve"> de credit din România sau din alt stat sau de o societate de asigurări, în </w:t>
      </w:r>
      <w:proofErr w:type="spellStart"/>
      <w:r w:rsidR="00F9132C" w:rsidRPr="00F9132C">
        <w:rPr>
          <w:rFonts w:ascii="Times New Roman" w:hAnsi="Times New Roman"/>
          <w:sz w:val="22"/>
          <w:szCs w:val="22"/>
          <w:lang w:val="ro-RO"/>
        </w:rPr>
        <w:t>condiţiile</w:t>
      </w:r>
      <w:proofErr w:type="spellEnd"/>
      <w:r w:rsidR="00F9132C" w:rsidRPr="00F9132C">
        <w:rPr>
          <w:rFonts w:ascii="Times New Roman" w:hAnsi="Times New Roman"/>
          <w:sz w:val="22"/>
          <w:szCs w:val="22"/>
          <w:lang w:val="ro-RO"/>
        </w:rPr>
        <w:t xml:space="preserve"> legii, prestatorul va utiliza ca model Formularul nr. 7 din Secțiunea III - „Formulare și Modele de documente”, publicat în SEAP, ca atașament la </w:t>
      </w:r>
      <w:proofErr w:type="spellStart"/>
      <w:r w:rsidR="00F9132C" w:rsidRPr="00F9132C">
        <w:rPr>
          <w:rFonts w:ascii="Times New Roman" w:hAnsi="Times New Roman"/>
          <w:sz w:val="22"/>
          <w:szCs w:val="22"/>
          <w:lang w:val="ro-RO"/>
        </w:rPr>
        <w:t>Documentatia</w:t>
      </w:r>
      <w:proofErr w:type="spellEnd"/>
      <w:r w:rsidR="00F9132C" w:rsidRPr="00F9132C">
        <w:rPr>
          <w:rFonts w:ascii="Times New Roman" w:hAnsi="Times New Roman"/>
          <w:sz w:val="22"/>
          <w:szCs w:val="22"/>
          <w:lang w:val="ro-RO"/>
        </w:rPr>
        <w:t xml:space="preserve"> de atribuire. </w:t>
      </w:r>
    </w:p>
    <w:p w:rsidR="00F9132C" w:rsidRPr="00F9132C" w:rsidRDefault="0062339B" w:rsidP="00957F10">
      <w:pPr>
        <w:overflowPunct/>
        <w:autoSpaceDE/>
        <w:adjustRightInd/>
        <w:ind w:left="71"/>
        <w:jc w:val="both"/>
        <w:rPr>
          <w:rFonts w:ascii="Times New Roman" w:hAnsi="Times New Roman"/>
          <w:sz w:val="22"/>
          <w:szCs w:val="22"/>
          <w:lang w:val="ro-RO"/>
        </w:rPr>
      </w:pPr>
      <w:r w:rsidRPr="00957F10">
        <w:rPr>
          <w:rFonts w:ascii="Times New Roman" w:hAnsi="Times New Roman"/>
          <w:sz w:val="22"/>
          <w:szCs w:val="22"/>
          <w:lang w:val="ro-RO"/>
        </w:rPr>
        <w:t>9</w:t>
      </w:r>
      <w:r w:rsidR="00F9132C" w:rsidRPr="00F9132C">
        <w:rPr>
          <w:rFonts w:ascii="Times New Roman" w:hAnsi="Times New Roman"/>
          <w:sz w:val="22"/>
          <w:szCs w:val="22"/>
          <w:lang w:val="ro-RO"/>
        </w:rPr>
        <w:t>.</w:t>
      </w:r>
      <w:r w:rsidR="002531F4">
        <w:rPr>
          <w:rFonts w:ascii="Times New Roman" w:hAnsi="Times New Roman"/>
          <w:sz w:val="22"/>
          <w:szCs w:val="22"/>
          <w:lang w:val="ro-RO"/>
        </w:rPr>
        <w:t>7</w:t>
      </w:r>
      <w:r w:rsidR="00F9132C" w:rsidRPr="00F9132C">
        <w:rPr>
          <w:rFonts w:ascii="Times New Roman" w:hAnsi="Times New Roman"/>
          <w:sz w:val="22"/>
          <w:szCs w:val="22"/>
          <w:lang w:val="ro-RO"/>
        </w:rPr>
        <w:t xml:space="preserve"> Garanția de bună execuție constituită pentru prestațiile din prezentul contract subsecvent, va fi executată de către autoritatea contractantă în modalitatea prevăzută la art. 41 din H.G. nr. 395/2016 pentru aprobarea Normelor metodologice de aplicare a prevederilor referitoare la atribuirea contractului de </w:t>
      </w:r>
      <w:proofErr w:type="spellStart"/>
      <w:r w:rsidR="00F9132C" w:rsidRPr="00F9132C">
        <w:rPr>
          <w:rFonts w:ascii="Times New Roman" w:hAnsi="Times New Roman"/>
          <w:sz w:val="22"/>
          <w:szCs w:val="22"/>
          <w:lang w:val="ro-RO"/>
        </w:rPr>
        <w:t>achiziţie</w:t>
      </w:r>
      <w:proofErr w:type="spellEnd"/>
      <w:r w:rsidR="00F9132C" w:rsidRPr="00F9132C">
        <w:rPr>
          <w:rFonts w:ascii="Times New Roman" w:hAnsi="Times New Roman"/>
          <w:sz w:val="22"/>
          <w:szCs w:val="22"/>
          <w:lang w:val="ro-RO"/>
        </w:rPr>
        <w:t xml:space="preserve"> publică / acordului-cadru din Legea nr. 98/2016 privind </w:t>
      </w:r>
      <w:proofErr w:type="spellStart"/>
      <w:r w:rsidR="00F9132C" w:rsidRPr="00F9132C">
        <w:rPr>
          <w:rFonts w:ascii="Times New Roman" w:hAnsi="Times New Roman"/>
          <w:sz w:val="22"/>
          <w:szCs w:val="22"/>
          <w:lang w:val="ro-RO"/>
        </w:rPr>
        <w:t>achiziţiile</w:t>
      </w:r>
      <w:proofErr w:type="spellEnd"/>
      <w:r w:rsidR="00F9132C" w:rsidRPr="00F9132C">
        <w:rPr>
          <w:rFonts w:ascii="Times New Roman" w:hAnsi="Times New Roman"/>
          <w:sz w:val="22"/>
          <w:szCs w:val="22"/>
          <w:lang w:val="ro-RO"/>
        </w:rPr>
        <w:t xml:space="preserve"> publice, cu modificările și completările ulterioare.</w:t>
      </w:r>
    </w:p>
    <w:p w:rsidR="00F9132C" w:rsidRPr="00F9132C" w:rsidRDefault="0062339B" w:rsidP="00957F10">
      <w:pPr>
        <w:overflowPunct/>
        <w:autoSpaceDE/>
        <w:adjustRightInd/>
        <w:ind w:left="71"/>
        <w:jc w:val="both"/>
        <w:rPr>
          <w:rFonts w:ascii="Times New Roman" w:hAnsi="Times New Roman"/>
          <w:bCs/>
          <w:sz w:val="22"/>
          <w:szCs w:val="22"/>
          <w:lang w:val="ro-RO"/>
        </w:rPr>
      </w:pPr>
      <w:r w:rsidRPr="00957F10">
        <w:rPr>
          <w:rFonts w:ascii="Times New Roman" w:hAnsi="Times New Roman"/>
          <w:sz w:val="22"/>
          <w:szCs w:val="22"/>
          <w:lang w:val="ro-RO"/>
        </w:rPr>
        <w:t>9</w:t>
      </w:r>
      <w:r w:rsidR="00F9132C" w:rsidRPr="00F9132C">
        <w:rPr>
          <w:rFonts w:ascii="Times New Roman" w:hAnsi="Times New Roman"/>
          <w:sz w:val="22"/>
          <w:szCs w:val="22"/>
          <w:lang w:val="ro-RO"/>
        </w:rPr>
        <w:t>.</w:t>
      </w:r>
      <w:r w:rsidR="002531F4">
        <w:rPr>
          <w:rFonts w:ascii="Times New Roman" w:hAnsi="Times New Roman"/>
          <w:sz w:val="22"/>
          <w:szCs w:val="22"/>
          <w:lang w:val="ro-RO"/>
        </w:rPr>
        <w:t>8</w:t>
      </w:r>
      <w:r w:rsidR="00F9132C" w:rsidRPr="00F9132C">
        <w:rPr>
          <w:rFonts w:ascii="Times New Roman" w:hAnsi="Times New Roman"/>
          <w:sz w:val="22"/>
          <w:szCs w:val="22"/>
          <w:lang w:val="ro-RO"/>
        </w:rPr>
        <w:t>-(1)</w:t>
      </w:r>
      <w:r w:rsidR="00F9132C" w:rsidRPr="00F9132C">
        <w:rPr>
          <w:rFonts w:ascii="Times New Roman" w:hAnsi="Times New Roman"/>
          <w:bCs/>
          <w:sz w:val="22"/>
          <w:szCs w:val="22"/>
          <w:lang w:val="ro-RO"/>
        </w:rPr>
        <w:t xml:space="preserve"> În situația executării garanției de bună execuție, total sau parțial, Prestatorul are obligația de a reîntregi garanția în cauză raportat la restul prestației ce a rămas de executat, în termen de maxim 5 (cinci) zile lucrătoare de la solicitarea Achizitorului. În cazul neîndeplinirii acestei obligații, achizitorul are dreptul de a rezilia contractul.</w:t>
      </w:r>
    </w:p>
    <w:p w:rsidR="00F9132C" w:rsidRPr="00F9132C" w:rsidRDefault="0062339B" w:rsidP="00957F10">
      <w:pPr>
        <w:overflowPunct/>
        <w:autoSpaceDE/>
        <w:adjustRightInd/>
        <w:ind w:left="71"/>
        <w:jc w:val="both"/>
        <w:rPr>
          <w:rFonts w:ascii="Times New Roman" w:hAnsi="Times New Roman"/>
          <w:bCs/>
          <w:sz w:val="22"/>
          <w:szCs w:val="22"/>
          <w:lang w:val="ro-RO"/>
        </w:rPr>
      </w:pPr>
      <w:r w:rsidRPr="00957F10">
        <w:rPr>
          <w:rFonts w:ascii="Times New Roman" w:hAnsi="Times New Roman"/>
          <w:bCs/>
          <w:sz w:val="22"/>
          <w:szCs w:val="22"/>
          <w:lang w:val="ro-RO"/>
        </w:rPr>
        <w:t>9</w:t>
      </w:r>
      <w:r w:rsidR="00F9132C" w:rsidRPr="00F9132C">
        <w:rPr>
          <w:rFonts w:ascii="Times New Roman" w:hAnsi="Times New Roman"/>
          <w:bCs/>
          <w:sz w:val="22"/>
          <w:szCs w:val="22"/>
          <w:lang w:val="ro-RO"/>
        </w:rPr>
        <w:t>.</w:t>
      </w:r>
      <w:r w:rsidR="00F147E9">
        <w:rPr>
          <w:rFonts w:ascii="Times New Roman" w:hAnsi="Times New Roman"/>
          <w:bCs/>
          <w:sz w:val="22"/>
          <w:szCs w:val="22"/>
          <w:lang w:val="ro-RO"/>
        </w:rPr>
        <w:t>8</w:t>
      </w:r>
      <w:r w:rsidR="00F9132C" w:rsidRPr="00F9132C">
        <w:rPr>
          <w:rFonts w:ascii="Times New Roman" w:hAnsi="Times New Roman"/>
          <w:bCs/>
          <w:sz w:val="22"/>
          <w:szCs w:val="22"/>
          <w:lang w:val="ro-RO"/>
        </w:rPr>
        <w:t xml:space="preserve">-(2) Dacă </w:t>
      </w:r>
      <w:proofErr w:type="spellStart"/>
      <w:r w:rsidR="00F9132C" w:rsidRPr="00F9132C">
        <w:rPr>
          <w:rFonts w:ascii="Times New Roman" w:hAnsi="Times New Roman"/>
          <w:bCs/>
          <w:sz w:val="22"/>
          <w:szCs w:val="22"/>
          <w:lang w:val="ro-RO"/>
        </w:rPr>
        <w:t>garanţia</w:t>
      </w:r>
      <w:proofErr w:type="spellEnd"/>
      <w:r w:rsidR="00F9132C" w:rsidRPr="00F9132C">
        <w:rPr>
          <w:rFonts w:ascii="Times New Roman" w:hAnsi="Times New Roman"/>
          <w:bCs/>
          <w:sz w:val="22"/>
          <w:szCs w:val="22"/>
          <w:lang w:val="ro-RO"/>
        </w:rPr>
        <w:t xml:space="preserve"> de bună </w:t>
      </w:r>
      <w:proofErr w:type="spellStart"/>
      <w:r w:rsidR="00F9132C" w:rsidRPr="00F9132C">
        <w:rPr>
          <w:rFonts w:ascii="Times New Roman" w:hAnsi="Times New Roman"/>
          <w:bCs/>
          <w:sz w:val="22"/>
          <w:szCs w:val="22"/>
          <w:lang w:val="ro-RO"/>
        </w:rPr>
        <w:t>execuţie</w:t>
      </w:r>
      <w:proofErr w:type="spellEnd"/>
      <w:r w:rsidR="00F9132C" w:rsidRPr="00F9132C">
        <w:rPr>
          <w:rFonts w:ascii="Times New Roman" w:hAnsi="Times New Roman"/>
          <w:bCs/>
          <w:sz w:val="22"/>
          <w:szCs w:val="22"/>
          <w:lang w:val="ro-RO"/>
        </w:rPr>
        <w:t xml:space="preserve"> nu acoperă integral valoarea prejudiciului, Achizitorul are dreptul de a solicita Prestatorului plata oricărei sume pentru acoperirea integrală a prejudiciului suferit. </w:t>
      </w:r>
    </w:p>
    <w:p w:rsidR="00F9132C" w:rsidRPr="00957F10" w:rsidRDefault="0062339B" w:rsidP="00957F10">
      <w:pPr>
        <w:overflowPunct/>
        <w:autoSpaceDE/>
        <w:adjustRightInd/>
        <w:ind w:left="71"/>
        <w:jc w:val="both"/>
        <w:rPr>
          <w:rFonts w:ascii="Times New Roman" w:hAnsi="Times New Roman"/>
          <w:sz w:val="22"/>
          <w:szCs w:val="22"/>
          <w:lang w:val="fr-FR"/>
        </w:rPr>
      </w:pPr>
      <w:r w:rsidRPr="00957F10">
        <w:rPr>
          <w:rFonts w:ascii="Times New Roman" w:hAnsi="Times New Roman"/>
          <w:sz w:val="22"/>
          <w:szCs w:val="22"/>
          <w:lang w:val="ro-RO"/>
        </w:rPr>
        <w:t>9</w:t>
      </w:r>
      <w:r w:rsidR="00F9132C" w:rsidRPr="00F9132C">
        <w:rPr>
          <w:rFonts w:ascii="Times New Roman" w:hAnsi="Times New Roman"/>
          <w:sz w:val="22"/>
          <w:szCs w:val="22"/>
          <w:lang w:val="ro-RO"/>
        </w:rPr>
        <w:t>.</w:t>
      </w:r>
      <w:r w:rsidR="00F147E9">
        <w:rPr>
          <w:rFonts w:ascii="Times New Roman" w:hAnsi="Times New Roman"/>
          <w:sz w:val="22"/>
          <w:szCs w:val="22"/>
          <w:lang w:val="ro-RO"/>
        </w:rPr>
        <w:t>8</w:t>
      </w:r>
      <w:r w:rsidR="00F9132C" w:rsidRPr="00F9132C">
        <w:rPr>
          <w:rFonts w:ascii="Times New Roman" w:hAnsi="Times New Roman"/>
          <w:sz w:val="22"/>
          <w:szCs w:val="22"/>
          <w:lang w:val="ro-RO"/>
        </w:rPr>
        <w:t>-(3) Î</w:t>
      </w:r>
      <w:r w:rsidR="00F9132C" w:rsidRPr="00F9132C">
        <w:rPr>
          <w:rFonts w:ascii="Times New Roman" w:hAnsi="Times New Roman"/>
          <w:sz w:val="22"/>
          <w:szCs w:val="22"/>
          <w:lang w:val="fr-FR"/>
        </w:rPr>
        <w:t xml:space="preserve">n </w:t>
      </w:r>
      <w:proofErr w:type="spellStart"/>
      <w:r w:rsidR="00F9132C" w:rsidRPr="00F9132C">
        <w:rPr>
          <w:rFonts w:ascii="Times New Roman" w:hAnsi="Times New Roman"/>
          <w:sz w:val="22"/>
          <w:szCs w:val="22"/>
          <w:lang w:val="fr-FR"/>
        </w:rPr>
        <w:t>cazul</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în</w:t>
      </w:r>
      <w:proofErr w:type="spellEnd"/>
      <w:r w:rsidR="00F9132C" w:rsidRPr="00F9132C">
        <w:rPr>
          <w:rFonts w:ascii="Times New Roman" w:hAnsi="Times New Roman"/>
          <w:sz w:val="22"/>
          <w:szCs w:val="22"/>
          <w:lang w:val="fr-FR"/>
        </w:rPr>
        <w:t xml:space="preserve"> care </w:t>
      </w:r>
      <w:proofErr w:type="spellStart"/>
      <w:r w:rsidR="00F9132C" w:rsidRPr="00F9132C">
        <w:rPr>
          <w:rFonts w:ascii="Times New Roman" w:hAnsi="Times New Roman"/>
          <w:sz w:val="22"/>
          <w:szCs w:val="22"/>
          <w:lang w:val="fr-FR"/>
        </w:rPr>
        <w:t>garanția</w:t>
      </w:r>
      <w:proofErr w:type="spellEnd"/>
      <w:r w:rsidR="00F9132C" w:rsidRPr="00F9132C">
        <w:rPr>
          <w:rFonts w:ascii="Times New Roman" w:hAnsi="Times New Roman"/>
          <w:sz w:val="22"/>
          <w:szCs w:val="22"/>
          <w:lang w:val="fr-FR"/>
        </w:rPr>
        <w:t xml:space="preserve"> de </w:t>
      </w:r>
      <w:proofErr w:type="spellStart"/>
      <w:r w:rsidR="00F9132C" w:rsidRPr="00F9132C">
        <w:rPr>
          <w:rFonts w:ascii="Times New Roman" w:hAnsi="Times New Roman"/>
          <w:sz w:val="22"/>
          <w:szCs w:val="22"/>
          <w:lang w:val="fr-FR"/>
        </w:rPr>
        <w:t>bună</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execuție</w:t>
      </w:r>
      <w:proofErr w:type="spellEnd"/>
      <w:r w:rsidR="00F9132C" w:rsidRPr="00F9132C">
        <w:rPr>
          <w:rFonts w:ascii="Times New Roman" w:hAnsi="Times New Roman"/>
          <w:sz w:val="22"/>
          <w:szCs w:val="22"/>
          <w:lang w:val="fr-FR"/>
        </w:rPr>
        <w:t xml:space="preserve"> este </w:t>
      </w:r>
      <w:proofErr w:type="spellStart"/>
      <w:r w:rsidR="00F9132C" w:rsidRPr="00F9132C">
        <w:rPr>
          <w:rFonts w:ascii="Times New Roman" w:hAnsi="Times New Roman"/>
          <w:sz w:val="22"/>
          <w:szCs w:val="22"/>
          <w:lang w:val="fr-FR"/>
        </w:rPr>
        <w:t>constituită</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prin</w:t>
      </w:r>
      <w:proofErr w:type="spellEnd"/>
      <w:r w:rsidR="00F9132C" w:rsidRPr="00F9132C">
        <w:rPr>
          <w:rFonts w:ascii="Times New Roman" w:hAnsi="Times New Roman"/>
          <w:sz w:val="22"/>
          <w:szCs w:val="22"/>
          <w:lang w:val="fr-FR"/>
        </w:rPr>
        <w:t xml:space="preserve"> instrument de </w:t>
      </w:r>
      <w:proofErr w:type="spellStart"/>
      <w:r w:rsidR="00F9132C" w:rsidRPr="00F9132C">
        <w:rPr>
          <w:rFonts w:ascii="Times New Roman" w:hAnsi="Times New Roman"/>
          <w:sz w:val="22"/>
          <w:szCs w:val="22"/>
          <w:lang w:val="fr-FR"/>
        </w:rPr>
        <w:t>garantare</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și</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există</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premisele</w:t>
      </w:r>
      <w:proofErr w:type="spellEnd"/>
      <w:r w:rsidR="00F9132C" w:rsidRPr="00F9132C">
        <w:rPr>
          <w:rFonts w:ascii="Times New Roman" w:hAnsi="Times New Roman"/>
          <w:sz w:val="22"/>
          <w:szCs w:val="22"/>
          <w:lang w:val="fr-FR"/>
        </w:rPr>
        <w:t xml:space="preserve"> ca </w:t>
      </w:r>
      <w:proofErr w:type="spellStart"/>
      <w:r w:rsidR="00F9132C" w:rsidRPr="00F9132C">
        <w:rPr>
          <w:rFonts w:ascii="Times New Roman" w:hAnsi="Times New Roman"/>
          <w:sz w:val="22"/>
          <w:szCs w:val="22"/>
          <w:lang w:val="fr-FR"/>
        </w:rPr>
        <w:t>perioada</w:t>
      </w:r>
      <w:proofErr w:type="spellEnd"/>
      <w:r w:rsidR="00F9132C" w:rsidRPr="00F9132C">
        <w:rPr>
          <w:rFonts w:ascii="Times New Roman" w:hAnsi="Times New Roman"/>
          <w:sz w:val="22"/>
          <w:szCs w:val="22"/>
          <w:lang w:val="fr-FR"/>
        </w:rPr>
        <w:t xml:space="preserve"> de </w:t>
      </w:r>
      <w:proofErr w:type="spellStart"/>
      <w:r w:rsidR="00F9132C" w:rsidRPr="00F9132C">
        <w:rPr>
          <w:rFonts w:ascii="Times New Roman" w:hAnsi="Times New Roman"/>
          <w:sz w:val="22"/>
          <w:szCs w:val="22"/>
          <w:lang w:val="fr-FR"/>
        </w:rPr>
        <w:t>valabilitate</w:t>
      </w:r>
      <w:proofErr w:type="spellEnd"/>
      <w:r w:rsidR="00F9132C" w:rsidRPr="00F9132C">
        <w:rPr>
          <w:rFonts w:ascii="Times New Roman" w:hAnsi="Times New Roman"/>
          <w:sz w:val="22"/>
          <w:szCs w:val="22"/>
          <w:lang w:val="fr-FR"/>
        </w:rPr>
        <w:t xml:space="preserve"> a </w:t>
      </w:r>
      <w:proofErr w:type="spellStart"/>
      <w:r w:rsidR="00F9132C" w:rsidRPr="00F9132C">
        <w:rPr>
          <w:rFonts w:ascii="Times New Roman" w:hAnsi="Times New Roman"/>
          <w:sz w:val="22"/>
          <w:szCs w:val="22"/>
          <w:lang w:val="fr-FR"/>
        </w:rPr>
        <w:t>acestuia</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să</w:t>
      </w:r>
      <w:proofErr w:type="spellEnd"/>
      <w:r w:rsidR="00F9132C" w:rsidRPr="00F9132C">
        <w:rPr>
          <w:rFonts w:ascii="Times New Roman" w:hAnsi="Times New Roman"/>
          <w:sz w:val="22"/>
          <w:szCs w:val="22"/>
          <w:lang w:val="fr-FR"/>
        </w:rPr>
        <w:t xml:space="preserve"> expire </w:t>
      </w:r>
      <w:proofErr w:type="spellStart"/>
      <w:r w:rsidR="00F9132C" w:rsidRPr="00F9132C">
        <w:rPr>
          <w:rFonts w:ascii="Times New Roman" w:hAnsi="Times New Roman"/>
          <w:sz w:val="22"/>
          <w:szCs w:val="22"/>
          <w:lang w:val="fr-FR"/>
        </w:rPr>
        <w:t>înainte</w:t>
      </w:r>
      <w:proofErr w:type="spellEnd"/>
      <w:r w:rsidR="00F9132C" w:rsidRPr="00F9132C">
        <w:rPr>
          <w:rFonts w:ascii="Times New Roman" w:hAnsi="Times New Roman"/>
          <w:sz w:val="22"/>
          <w:szCs w:val="22"/>
          <w:lang w:val="fr-FR"/>
        </w:rPr>
        <w:t xml:space="preserve"> de </w:t>
      </w:r>
      <w:proofErr w:type="spellStart"/>
      <w:r w:rsidR="00F9132C" w:rsidRPr="00F9132C">
        <w:rPr>
          <w:rFonts w:ascii="Times New Roman" w:hAnsi="Times New Roman"/>
          <w:sz w:val="22"/>
          <w:szCs w:val="22"/>
          <w:lang w:val="fr-FR"/>
        </w:rPr>
        <w:t>recepțiile</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tuturor</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serviciilor</w:t>
      </w:r>
      <w:proofErr w:type="spellEnd"/>
      <w:r w:rsidR="00F9132C" w:rsidRPr="00F9132C">
        <w:rPr>
          <w:rFonts w:ascii="Times New Roman" w:hAnsi="Times New Roman"/>
          <w:sz w:val="22"/>
          <w:szCs w:val="22"/>
          <w:lang w:val="fr-FR"/>
        </w:rPr>
        <w:t xml:space="preserve"> care fac </w:t>
      </w:r>
      <w:proofErr w:type="spellStart"/>
      <w:r w:rsidR="00F9132C" w:rsidRPr="00F9132C">
        <w:rPr>
          <w:rFonts w:ascii="Times New Roman" w:hAnsi="Times New Roman"/>
          <w:sz w:val="22"/>
          <w:szCs w:val="22"/>
          <w:lang w:val="fr-FR"/>
        </w:rPr>
        <w:t>obiectul</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Contractului</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Prestatorul</w:t>
      </w:r>
      <w:proofErr w:type="spellEnd"/>
      <w:r w:rsidR="00F9132C" w:rsidRPr="00F9132C">
        <w:rPr>
          <w:rFonts w:ascii="Times New Roman" w:hAnsi="Times New Roman"/>
          <w:i/>
          <w:iCs/>
          <w:sz w:val="22"/>
          <w:szCs w:val="22"/>
          <w:lang w:val="fr-FR"/>
        </w:rPr>
        <w:t> </w:t>
      </w:r>
      <w:r w:rsidR="00F9132C" w:rsidRPr="00F9132C">
        <w:rPr>
          <w:rFonts w:ascii="Times New Roman" w:hAnsi="Times New Roman"/>
          <w:sz w:val="22"/>
          <w:szCs w:val="22"/>
          <w:lang w:val="fr-FR"/>
        </w:rPr>
        <w:t xml:space="preserve">are </w:t>
      </w:r>
      <w:proofErr w:type="spellStart"/>
      <w:r w:rsidR="00F9132C" w:rsidRPr="00F9132C">
        <w:rPr>
          <w:rFonts w:ascii="Times New Roman" w:hAnsi="Times New Roman"/>
          <w:sz w:val="22"/>
          <w:szCs w:val="22"/>
          <w:lang w:val="fr-FR"/>
        </w:rPr>
        <w:t>obligația</w:t>
      </w:r>
      <w:proofErr w:type="spellEnd"/>
      <w:r w:rsidR="00F9132C" w:rsidRPr="00F9132C">
        <w:rPr>
          <w:rFonts w:ascii="Times New Roman" w:hAnsi="Times New Roman"/>
          <w:sz w:val="22"/>
          <w:szCs w:val="22"/>
          <w:lang w:val="fr-FR"/>
        </w:rPr>
        <w:t xml:space="preserve"> de a </w:t>
      </w:r>
      <w:proofErr w:type="spellStart"/>
      <w:r w:rsidR="00F9132C" w:rsidRPr="00F9132C">
        <w:rPr>
          <w:rFonts w:ascii="Times New Roman" w:hAnsi="Times New Roman"/>
          <w:sz w:val="22"/>
          <w:szCs w:val="22"/>
          <w:lang w:val="fr-FR"/>
        </w:rPr>
        <w:t>prelungi</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perioada</w:t>
      </w:r>
      <w:proofErr w:type="spellEnd"/>
      <w:r w:rsidR="00F9132C" w:rsidRPr="00F9132C">
        <w:rPr>
          <w:rFonts w:ascii="Times New Roman" w:hAnsi="Times New Roman"/>
          <w:sz w:val="22"/>
          <w:szCs w:val="22"/>
          <w:lang w:val="fr-FR"/>
        </w:rPr>
        <w:t xml:space="preserve"> de </w:t>
      </w:r>
      <w:proofErr w:type="spellStart"/>
      <w:r w:rsidR="00F9132C" w:rsidRPr="00F9132C">
        <w:rPr>
          <w:rFonts w:ascii="Times New Roman" w:hAnsi="Times New Roman"/>
          <w:sz w:val="22"/>
          <w:szCs w:val="22"/>
          <w:lang w:val="fr-FR"/>
        </w:rPr>
        <w:t>valabilitate</w:t>
      </w:r>
      <w:proofErr w:type="spellEnd"/>
      <w:r w:rsidR="00F9132C" w:rsidRPr="00F9132C">
        <w:rPr>
          <w:rFonts w:ascii="Times New Roman" w:hAnsi="Times New Roman"/>
          <w:sz w:val="22"/>
          <w:szCs w:val="22"/>
          <w:lang w:val="fr-FR"/>
        </w:rPr>
        <w:t xml:space="preserve"> a </w:t>
      </w:r>
      <w:proofErr w:type="spellStart"/>
      <w:r w:rsidR="00F9132C" w:rsidRPr="00F9132C">
        <w:rPr>
          <w:rFonts w:ascii="Times New Roman" w:hAnsi="Times New Roman"/>
          <w:sz w:val="22"/>
          <w:szCs w:val="22"/>
          <w:lang w:val="fr-FR"/>
        </w:rPr>
        <w:t>instrumentului</w:t>
      </w:r>
      <w:proofErr w:type="spellEnd"/>
      <w:r w:rsidR="00F9132C" w:rsidRPr="00F9132C">
        <w:rPr>
          <w:rFonts w:ascii="Times New Roman" w:hAnsi="Times New Roman"/>
          <w:sz w:val="22"/>
          <w:szCs w:val="22"/>
          <w:lang w:val="fr-FR"/>
        </w:rPr>
        <w:t xml:space="preserve"> de </w:t>
      </w:r>
      <w:proofErr w:type="spellStart"/>
      <w:r w:rsidR="00F9132C" w:rsidRPr="00F9132C">
        <w:rPr>
          <w:rFonts w:ascii="Times New Roman" w:hAnsi="Times New Roman"/>
          <w:sz w:val="22"/>
          <w:szCs w:val="22"/>
          <w:lang w:val="fr-FR"/>
        </w:rPr>
        <w:t>garantare</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conform</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solicitării</w:t>
      </w:r>
      <w:proofErr w:type="spellEnd"/>
      <w:r w:rsidR="00F9132C" w:rsidRPr="00F9132C">
        <w:rPr>
          <w:rFonts w:ascii="Times New Roman" w:hAnsi="Times New Roman"/>
          <w:sz w:val="22"/>
          <w:szCs w:val="22"/>
          <w:lang w:val="fr-FR"/>
        </w:rPr>
        <w:t xml:space="preserve"> </w:t>
      </w:r>
      <w:proofErr w:type="spellStart"/>
      <w:r w:rsidR="00F9132C" w:rsidRPr="00F9132C">
        <w:rPr>
          <w:rFonts w:ascii="Times New Roman" w:hAnsi="Times New Roman"/>
          <w:sz w:val="22"/>
          <w:szCs w:val="22"/>
          <w:lang w:val="fr-FR"/>
        </w:rPr>
        <w:t>Achizitorului</w:t>
      </w:r>
      <w:proofErr w:type="spellEnd"/>
      <w:r w:rsidR="00F9132C" w:rsidRPr="00F9132C">
        <w:rPr>
          <w:rFonts w:ascii="Times New Roman" w:hAnsi="Times New Roman"/>
          <w:sz w:val="22"/>
          <w:szCs w:val="22"/>
          <w:lang w:val="fr-FR"/>
        </w:rPr>
        <w:t>.</w:t>
      </w:r>
    </w:p>
    <w:p w:rsidR="008C66E8" w:rsidRPr="00957F10" w:rsidRDefault="008C66E8" w:rsidP="00957F10">
      <w:pPr>
        <w:overflowPunct/>
        <w:autoSpaceDE/>
        <w:adjustRightInd/>
        <w:ind w:left="71"/>
        <w:jc w:val="both"/>
        <w:rPr>
          <w:rFonts w:ascii="Times New Roman" w:hAnsi="Times New Roman"/>
          <w:b/>
          <w:sz w:val="22"/>
          <w:szCs w:val="22"/>
          <w:lang w:val="ro-RO"/>
        </w:rPr>
      </w:pPr>
    </w:p>
    <w:p w:rsidR="008C66E8" w:rsidRPr="00957F10" w:rsidRDefault="008C66E8" w:rsidP="005F2C7F">
      <w:pPr>
        <w:overflowPunct/>
        <w:autoSpaceDE/>
        <w:autoSpaceDN/>
        <w:adjustRightInd/>
        <w:spacing w:before="120" w:after="120" w:line="300" w:lineRule="atLeast"/>
        <w:contextualSpacing/>
        <w:jc w:val="both"/>
        <w:rPr>
          <w:rFonts w:ascii="Times New Roman" w:hAnsi="Times New Roman"/>
          <w:b/>
          <w:i/>
          <w:sz w:val="22"/>
          <w:szCs w:val="22"/>
          <w:lang w:val="ro-RO" w:eastAsia="ro-RO"/>
        </w:rPr>
      </w:pPr>
      <w:r w:rsidRPr="00957F10">
        <w:rPr>
          <w:rFonts w:ascii="Times New Roman" w:hAnsi="Times New Roman"/>
          <w:b/>
          <w:i/>
          <w:sz w:val="22"/>
          <w:szCs w:val="22"/>
          <w:lang w:val="ro-RO" w:eastAsia="ro-RO"/>
        </w:rPr>
        <w:t>10.</w:t>
      </w:r>
      <w:r w:rsidRPr="008C66E8">
        <w:rPr>
          <w:rFonts w:ascii="Times New Roman" w:hAnsi="Times New Roman"/>
          <w:b/>
          <w:i/>
          <w:sz w:val="22"/>
          <w:szCs w:val="22"/>
          <w:lang w:val="ro-RO" w:eastAsia="ro-RO"/>
        </w:rPr>
        <w:t>Obligaţiile principale ale prestatorului</w:t>
      </w:r>
    </w:p>
    <w:p w:rsidR="008C66E8" w:rsidRPr="00957F10" w:rsidRDefault="008C66E8" w:rsidP="005F2C7F">
      <w:pPr>
        <w:overflowPunct/>
        <w:autoSpaceDE/>
        <w:autoSpaceDN/>
        <w:adjustRightInd/>
        <w:spacing w:before="120" w:after="120" w:line="300" w:lineRule="atLeast"/>
        <w:contextualSpacing/>
        <w:jc w:val="both"/>
        <w:rPr>
          <w:rFonts w:ascii="Times New Roman" w:hAnsi="Times New Roman"/>
          <w:sz w:val="22"/>
          <w:szCs w:val="22"/>
          <w:lang w:val="ro-RO" w:eastAsia="ro-RO"/>
        </w:rPr>
      </w:pPr>
      <w:r w:rsidRPr="00957F10">
        <w:rPr>
          <w:rFonts w:ascii="Times New Roman" w:hAnsi="Times New Roman"/>
          <w:b/>
          <w:sz w:val="22"/>
          <w:szCs w:val="22"/>
          <w:lang w:val="ro-RO" w:eastAsia="ro-RO"/>
        </w:rPr>
        <w:t xml:space="preserve">10.1 </w:t>
      </w:r>
      <w:r w:rsidRPr="00957F10">
        <w:rPr>
          <w:rFonts w:ascii="Times New Roman" w:hAnsi="Times New Roman"/>
          <w:sz w:val="22"/>
          <w:szCs w:val="22"/>
          <w:lang w:val="ro-RO" w:eastAsia="ro-RO"/>
        </w:rPr>
        <w:t>În prezentul contract subsecvent subt integral aplicabile prestatorului prevederile art.9 din acordul -cadru nr......</w:t>
      </w:r>
    </w:p>
    <w:p w:rsidR="00437E03" w:rsidRDefault="00437E03" w:rsidP="005F2C7F">
      <w:pPr>
        <w:overflowPunct/>
        <w:autoSpaceDE/>
        <w:autoSpaceDN/>
        <w:adjustRightInd/>
        <w:spacing w:before="120" w:after="120" w:line="300" w:lineRule="atLeast"/>
        <w:contextualSpacing/>
        <w:jc w:val="both"/>
        <w:rPr>
          <w:rFonts w:ascii="Times New Roman" w:hAnsi="Times New Roman"/>
          <w:b/>
          <w:i/>
          <w:sz w:val="22"/>
          <w:szCs w:val="22"/>
          <w:lang w:val="ro-RO" w:eastAsia="ro-RO"/>
        </w:rPr>
      </w:pPr>
    </w:p>
    <w:p w:rsidR="008F2BD5" w:rsidRPr="00957F10" w:rsidRDefault="008F2BD5" w:rsidP="005F2C7F">
      <w:pPr>
        <w:overflowPunct/>
        <w:autoSpaceDE/>
        <w:autoSpaceDN/>
        <w:adjustRightInd/>
        <w:spacing w:before="120" w:after="120" w:line="300" w:lineRule="atLeast"/>
        <w:contextualSpacing/>
        <w:jc w:val="both"/>
        <w:rPr>
          <w:rFonts w:ascii="Times New Roman" w:hAnsi="Times New Roman"/>
          <w:b/>
          <w:i/>
          <w:sz w:val="22"/>
          <w:szCs w:val="22"/>
          <w:lang w:val="ro-RO" w:eastAsia="ro-RO"/>
        </w:rPr>
      </w:pPr>
      <w:r w:rsidRPr="00957F10">
        <w:rPr>
          <w:rFonts w:ascii="Times New Roman" w:hAnsi="Times New Roman"/>
          <w:b/>
          <w:i/>
          <w:sz w:val="22"/>
          <w:szCs w:val="22"/>
          <w:lang w:val="ro-RO" w:eastAsia="ro-RO"/>
        </w:rPr>
        <w:t>11.Obligaţiile principale ale achizitorului</w:t>
      </w:r>
    </w:p>
    <w:p w:rsidR="008F2BD5" w:rsidRPr="00957F10" w:rsidRDefault="008F2BD5" w:rsidP="005F2C7F">
      <w:pPr>
        <w:overflowPunct/>
        <w:autoSpaceDE/>
        <w:autoSpaceDN/>
        <w:adjustRightInd/>
        <w:spacing w:before="120" w:after="120" w:line="300" w:lineRule="atLeast"/>
        <w:contextualSpacing/>
        <w:jc w:val="both"/>
        <w:rPr>
          <w:rFonts w:ascii="Times New Roman" w:hAnsi="Times New Roman"/>
          <w:sz w:val="22"/>
          <w:szCs w:val="22"/>
          <w:lang w:val="ro-RO" w:eastAsia="ro-RO"/>
        </w:rPr>
      </w:pPr>
      <w:r w:rsidRPr="00957F10">
        <w:rPr>
          <w:rFonts w:ascii="Times New Roman" w:hAnsi="Times New Roman"/>
          <w:sz w:val="22"/>
          <w:szCs w:val="22"/>
          <w:lang w:val="ro-RO" w:eastAsia="ro-RO"/>
        </w:rPr>
        <w:t>11.1</w:t>
      </w:r>
      <w:r w:rsidRPr="00957F10">
        <w:rPr>
          <w:rFonts w:ascii="Times New Roman" w:hAnsi="Times New Roman"/>
          <w:b/>
          <w:sz w:val="22"/>
          <w:szCs w:val="22"/>
          <w:lang w:val="ro-RO" w:eastAsia="ro-RO"/>
        </w:rPr>
        <w:t xml:space="preserve"> </w:t>
      </w:r>
      <w:r w:rsidRPr="00957F10">
        <w:rPr>
          <w:rFonts w:ascii="Times New Roman" w:hAnsi="Times New Roman"/>
          <w:sz w:val="22"/>
          <w:szCs w:val="22"/>
          <w:lang w:val="ro-RO" w:eastAsia="ro-RO"/>
        </w:rPr>
        <w:t>În prezentul contract subsecvent subt integral aplicabile achizitorului prevederile art.10 din acordul-cadru nr......</w:t>
      </w:r>
    </w:p>
    <w:p w:rsidR="008C66E8" w:rsidRPr="00F9132C" w:rsidRDefault="008C66E8" w:rsidP="00957F10">
      <w:pPr>
        <w:overflowPunct/>
        <w:autoSpaceDE/>
        <w:adjustRightInd/>
        <w:ind w:left="71"/>
        <w:jc w:val="both"/>
        <w:rPr>
          <w:rFonts w:ascii="Times New Roman" w:hAnsi="Times New Roman"/>
          <w:b/>
          <w:sz w:val="22"/>
          <w:szCs w:val="22"/>
          <w:lang w:val="ro-RO"/>
        </w:rPr>
      </w:pPr>
    </w:p>
    <w:p w:rsidR="00F9132C" w:rsidRPr="00F9132C" w:rsidRDefault="0062339B" w:rsidP="005F2C7F">
      <w:pPr>
        <w:overflowPunct/>
        <w:autoSpaceDE/>
        <w:adjustRightInd/>
        <w:contextualSpacing/>
        <w:jc w:val="both"/>
        <w:rPr>
          <w:rFonts w:ascii="Times New Roman" w:hAnsi="Times New Roman"/>
          <w:b/>
          <w:i/>
          <w:sz w:val="22"/>
          <w:szCs w:val="22"/>
          <w:lang w:val="ro-RO"/>
        </w:rPr>
      </w:pPr>
      <w:r w:rsidRPr="00957F10">
        <w:rPr>
          <w:rFonts w:ascii="Times New Roman" w:hAnsi="Times New Roman"/>
          <w:b/>
          <w:i/>
          <w:sz w:val="22"/>
          <w:szCs w:val="22"/>
          <w:lang w:val="ro-RO"/>
        </w:rPr>
        <w:t>1</w:t>
      </w:r>
      <w:r w:rsidR="00043E4A" w:rsidRPr="00957F10">
        <w:rPr>
          <w:rFonts w:ascii="Times New Roman" w:hAnsi="Times New Roman"/>
          <w:b/>
          <w:i/>
          <w:sz w:val="22"/>
          <w:szCs w:val="22"/>
          <w:lang w:val="ro-RO"/>
        </w:rPr>
        <w:t>2</w:t>
      </w:r>
      <w:r w:rsidR="00F9132C" w:rsidRPr="00F9132C">
        <w:rPr>
          <w:rFonts w:ascii="Times New Roman" w:hAnsi="Times New Roman"/>
          <w:b/>
          <w:i/>
          <w:sz w:val="22"/>
          <w:szCs w:val="22"/>
          <w:lang w:val="ro-RO"/>
        </w:rPr>
        <w:t>.</w:t>
      </w:r>
      <w:r w:rsidR="00F9132C" w:rsidRPr="00F9132C">
        <w:rPr>
          <w:rFonts w:ascii="Times New Roman" w:hAnsi="Times New Roman"/>
          <w:i/>
          <w:sz w:val="22"/>
          <w:szCs w:val="22"/>
          <w:lang w:val="fr-FR"/>
        </w:rPr>
        <w:t xml:space="preserve"> </w:t>
      </w:r>
      <w:proofErr w:type="spellStart"/>
      <w:r w:rsidR="00F9132C" w:rsidRPr="00F9132C">
        <w:rPr>
          <w:rFonts w:ascii="Times New Roman" w:hAnsi="Times New Roman"/>
          <w:b/>
          <w:i/>
          <w:sz w:val="22"/>
          <w:szCs w:val="22"/>
          <w:lang w:val="ro-RO"/>
        </w:rPr>
        <w:t>Sancţiuni</w:t>
      </w:r>
      <w:proofErr w:type="spellEnd"/>
      <w:r w:rsidR="00F9132C" w:rsidRPr="00F9132C">
        <w:rPr>
          <w:rFonts w:ascii="Times New Roman" w:hAnsi="Times New Roman"/>
          <w:b/>
          <w:i/>
          <w:sz w:val="22"/>
          <w:szCs w:val="22"/>
          <w:lang w:val="ro-RO"/>
        </w:rPr>
        <w:t xml:space="preserve"> pentru neîndeplinirea culpabilă a </w:t>
      </w:r>
      <w:proofErr w:type="spellStart"/>
      <w:r w:rsidR="00F9132C" w:rsidRPr="00F9132C">
        <w:rPr>
          <w:rFonts w:ascii="Times New Roman" w:hAnsi="Times New Roman"/>
          <w:b/>
          <w:i/>
          <w:sz w:val="22"/>
          <w:szCs w:val="22"/>
          <w:lang w:val="ro-RO"/>
        </w:rPr>
        <w:t>obligaţiilor</w:t>
      </w:r>
      <w:proofErr w:type="spellEnd"/>
    </w:p>
    <w:p w:rsidR="00F9132C" w:rsidRPr="00957F10" w:rsidRDefault="00043E4A" w:rsidP="003E354E">
      <w:pPr>
        <w:tabs>
          <w:tab w:val="left" w:pos="540"/>
          <w:tab w:val="left" w:pos="720"/>
          <w:tab w:val="left" w:pos="810"/>
          <w:tab w:val="left" w:pos="990"/>
          <w:tab w:val="left" w:pos="1350"/>
          <w:tab w:val="left" w:pos="1530"/>
        </w:tabs>
        <w:overflowPunct/>
        <w:autoSpaceDE/>
        <w:autoSpaceDN/>
        <w:adjustRightInd/>
        <w:spacing w:line="300" w:lineRule="atLeast"/>
        <w:contextualSpacing/>
        <w:jc w:val="both"/>
        <w:rPr>
          <w:rFonts w:ascii="Times New Roman" w:hAnsi="Times New Roman"/>
          <w:sz w:val="22"/>
          <w:szCs w:val="22"/>
          <w:lang w:val="ro-RO"/>
        </w:rPr>
      </w:pPr>
      <w:r w:rsidRPr="00957F10">
        <w:rPr>
          <w:rFonts w:ascii="Times New Roman" w:hAnsi="Times New Roman"/>
          <w:sz w:val="22"/>
          <w:szCs w:val="22"/>
          <w:lang w:val="ro-RO"/>
        </w:rPr>
        <w:t xml:space="preserve">12.1 </w:t>
      </w:r>
      <w:r w:rsidR="00F9132C" w:rsidRPr="00957F10">
        <w:rPr>
          <w:rFonts w:ascii="Times New Roman" w:hAnsi="Times New Roman"/>
          <w:sz w:val="22"/>
          <w:szCs w:val="22"/>
          <w:lang w:val="ro-RO"/>
        </w:rPr>
        <w:t xml:space="preserve">În cazul în care, </w:t>
      </w:r>
      <w:r w:rsidR="00F9132C" w:rsidRPr="00957F10">
        <w:rPr>
          <w:rFonts w:ascii="Times New Roman" w:hAnsi="Times New Roman"/>
          <w:sz w:val="22"/>
          <w:szCs w:val="22"/>
          <w:lang w:val="nl-NL"/>
        </w:rPr>
        <w:t xml:space="preserve">din vina sa exclusivă, prestatorul nu își îndeplinește corespunzător sau execută cu întârziere obligaţiile asumate prin </w:t>
      </w:r>
      <w:r w:rsidR="0062339B" w:rsidRPr="00957F10">
        <w:rPr>
          <w:rFonts w:ascii="Times New Roman" w:hAnsi="Times New Roman"/>
          <w:sz w:val="22"/>
          <w:szCs w:val="22"/>
          <w:lang w:val="nl-NL"/>
        </w:rPr>
        <w:t xml:space="preserve">prezentul </w:t>
      </w:r>
      <w:r w:rsidR="00F9132C" w:rsidRPr="00957F10">
        <w:rPr>
          <w:rFonts w:ascii="Times New Roman" w:hAnsi="Times New Roman"/>
          <w:sz w:val="22"/>
          <w:szCs w:val="22"/>
          <w:lang w:val="nl-NL"/>
        </w:rPr>
        <w:t>contract subsecvent atribuit în baza acord-cadru</w:t>
      </w:r>
      <w:r w:rsidR="0062339B" w:rsidRPr="00957F10">
        <w:rPr>
          <w:rFonts w:ascii="Times New Roman" w:hAnsi="Times New Roman"/>
          <w:sz w:val="22"/>
          <w:szCs w:val="22"/>
          <w:lang w:val="nl-NL"/>
        </w:rPr>
        <w:t xml:space="preserve"> dintre părți</w:t>
      </w:r>
      <w:r w:rsidR="00F9132C" w:rsidRPr="00957F10">
        <w:rPr>
          <w:rFonts w:ascii="Times New Roman" w:hAnsi="Times New Roman"/>
          <w:sz w:val="22"/>
          <w:szCs w:val="22"/>
          <w:lang w:val="nl-NL"/>
        </w:rPr>
        <w:t xml:space="preserve">, atunci achizitorul are dreptul de a deduce din preţul contractului, </w:t>
      </w:r>
      <w:r w:rsidR="00F9132C" w:rsidRPr="00957F10">
        <w:rPr>
          <w:rFonts w:ascii="Times New Roman" w:hAnsi="Times New Roman"/>
          <w:sz w:val="22"/>
          <w:szCs w:val="22"/>
          <w:lang w:val="it-IT"/>
        </w:rPr>
        <w:t>ca dobânzi penalizatoare, o sumă echivalentă cu o cotă procentuală de 0,04</w:t>
      </w:r>
      <w:r w:rsidR="00F9132C" w:rsidRPr="00957F10">
        <w:rPr>
          <w:rFonts w:ascii="Times New Roman" w:hAnsi="Times New Roman"/>
          <w:sz w:val="22"/>
          <w:szCs w:val="22"/>
          <w:lang w:val="nl-NL"/>
        </w:rPr>
        <w:t xml:space="preserve">% </w:t>
      </w:r>
      <w:r w:rsidR="00F9132C" w:rsidRPr="00957F10">
        <w:rPr>
          <w:rFonts w:ascii="Times New Roman" w:hAnsi="Times New Roman"/>
          <w:sz w:val="22"/>
          <w:szCs w:val="22"/>
          <w:lang w:val="ro-RO"/>
        </w:rPr>
        <w:t xml:space="preserve">din valoarea serviciilor întârziate, efectuate cu neconformități sau neefectuate, pentru fiecare zi de întârziere, până la îndeplinirea efectivă a </w:t>
      </w:r>
      <w:proofErr w:type="spellStart"/>
      <w:r w:rsidR="00F9132C" w:rsidRPr="00957F10">
        <w:rPr>
          <w:rFonts w:ascii="Times New Roman" w:hAnsi="Times New Roman"/>
          <w:sz w:val="22"/>
          <w:szCs w:val="22"/>
          <w:lang w:val="ro-RO"/>
        </w:rPr>
        <w:t>obligaţiilor</w:t>
      </w:r>
      <w:proofErr w:type="spellEnd"/>
      <w:r w:rsidR="003562E9">
        <w:rPr>
          <w:rFonts w:ascii="Times New Roman" w:hAnsi="Times New Roman"/>
          <w:sz w:val="22"/>
          <w:szCs w:val="22"/>
          <w:lang w:val="ro-RO"/>
        </w:rPr>
        <w:t xml:space="preserve"> contractuale</w:t>
      </w:r>
      <w:r w:rsidR="00F9132C" w:rsidRPr="00957F10">
        <w:rPr>
          <w:rFonts w:ascii="Times New Roman" w:hAnsi="Times New Roman"/>
          <w:sz w:val="22"/>
          <w:szCs w:val="22"/>
          <w:lang w:val="ro-RO"/>
        </w:rPr>
        <w:t>.</w:t>
      </w:r>
    </w:p>
    <w:p w:rsidR="00F9132C" w:rsidRPr="00957F10" w:rsidRDefault="00F9132C" w:rsidP="003E354E">
      <w:pPr>
        <w:pStyle w:val="ListParagraph"/>
        <w:numPr>
          <w:ilvl w:val="1"/>
          <w:numId w:val="4"/>
        </w:numPr>
        <w:tabs>
          <w:tab w:val="left" w:pos="540"/>
        </w:tabs>
        <w:overflowPunct/>
        <w:autoSpaceDE/>
        <w:autoSpaceDN/>
        <w:adjustRightInd/>
        <w:spacing w:line="300" w:lineRule="atLeast"/>
        <w:ind w:left="0" w:firstLine="0"/>
        <w:jc w:val="both"/>
        <w:rPr>
          <w:rFonts w:ascii="Times New Roman" w:hAnsi="Times New Roman"/>
          <w:sz w:val="22"/>
          <w:szCs w:val="22"/>
          <w:lang w:val="ro-RO"/>
        </w:rPr>
      </w:pPr>
      <w:r w:rsidRPr="00957F10">
        <w:rPr>
          <w:rFonts w:ascii="Times New Roman" w:hAnsi="Times New Roman"/>
          <w:sz w:val="22"/>
          <w:szCs w:val="22"/>
          <w:lang w:val="ro-RO"/>
        </w:rPr>
        <w:t xml:space="preserve">În cazul în care achizitorul nu onorează facturile în termen de 30 de zile calendaristice de la recepție, atunci acesta are </w:t>
      </w:r>
      <w:proofErr w:type="spellStart"/>
      <w:r w:rsidRPr="00957F10">
        <w:rPr>
          <w:rFonts w:ascii="Times New Roman" w:hAnsi="Times New Roman"/>
          <w:sz w:val="22"/>
          <w:szCs w:val="22"/>
          <w:lang w:val="ro-RO"/>
        </w:rPr>
        <w:t>obligaţia</w:t>
      </w:r>
      <w:proofErr w:type="spellEnd"/>
      <w:r w:rsidRPr="00957F10">
        <w:rPr>
          <w:rFonts w:ascii="Times New Roman" w:hAnsi="Times New Roman"/>
          <w:sz w:val="22"/>
          <w:szCs w:val="22"/>
          <w:lang w:val="ro-RO"/>
        </w:rPr>
        <w:t xml:space="preserve"> de a plăti, ca dobânzi penalizatoare, o sumă echivalentă cu 0,04% din plata neefectuată, pentru fiecare zi de întârziere, până la îndeplinirea efectivă a </w:t>
      </w:r>
      <w:proofErr w:type="spellStart"/>
      <w:r w:rsidRPr="00957F10">
        <w:rPr>
          <w:rFonts w:ascii="Times New Roman" w:hAnsi="Times New Roman"/>
          <w:sz w:val="22"/>
          <w:szCs w:val="22"/>
          <w:lang w:val="ro-RO"/>
        </w:rPr>
        <w:t>obligaţiilor</w:t>
      </w:r>
      <w:proofErr w:type="spellEnd"/>
      <w:r w:rsidR="001701B1" w:rsidRPr="001701B1">
        <w:rPr>
          <w:rFonts w:ascii="Times New Roman" w:hAnsi="Times New Roman"/>
          <w:sz w:val="22"/>
          <w:szCs w:val="22"/>
          <w:lang w:val="ro-RO"/>
        </w:rPr>
        <w:t xml:space="preserve"> </w:t>
      </w:r>
      <w:r w:rsidR="001701B1">
        <w:rPr>
          <w:rFonts w:ascii="Times New Roman" w:hAnsi="Times New Roman"/>
          <w:sz w:val="22"/>
          <w:szCs w:val="22"/>
          <w:lang w:val="ro-RO"/>
        </w:rPr>
        <w:t>contractuale</w:t>
      </w:r>
      <w:r w:rsidRPr="00957F10">
        <w:rPr>
          <w:rFonts w:ascii="Times New Roman" w:hAnsi="Times New Roman"/>
          <w:sz w:val="22"/>
          <w:szCs w:val="22"/>
          <w:lang w:val="ro-RO"/>
        </w:rPr>
        <w:t>.</w:t>
      </w:r>
    </w:p>
    <w:p w:rsidR="00F9132C" w:rsidRPr="00F9132C" w:rsidRDefault="00043E4A" w:rsidP="003E354E">
      <w:pPr>
        <w:tabs>
          <w:tab w:val="left" w:pos="540"/>
        </w:tabs>
        <w:overflowPunct/>
        <w:autoSpaceDE/>
        <w:autoSpaceDN/>
        <w:adjustRightInd/>
        <w:spacing w:line="300" w:lineRule="atLeast"/>
        <w:contextualSpacing/>
        <w:jc w:val="both"/>
        <w:rPr>
          <w:rFonts w:ascii="Times New Roman" w:hAnsi="Times New Roman"/>
          <w:sz w:val="22"/>
          <w:szCs w:val="22"/>
          <w:lang w:val="ro-RO"/>
        </w:rPr>
      </w:pPr>
      <w:r w:rsidRPr="00957F10">
        <w:rPr>
          <w:rFonts w:ascii="Times New Roman" w:eastAsia="Calibri" w:hAnsi="Times New Roman"/>
          <w:noProof/>
          <w:sz w:val="22"/>
          <w:szCs w:val="22"/>
          <w:lang w:val="ro-RO"/>
        </w:rPr>
        <w:t>12.3</w:t>
      </w:r>
      <w:r w:rsidR="00F9132C" w:rsidRPr="00F9132C">
        <w:rPr>
          <w:rFonts w:ascii="Times New Roman" w:eastAsia="Calibri" w:hAnsi="Times New Roman"/>
          <w:noProof/>
          <w:sz w:val="22"/>
          <w:szCs w:val="22"/>
          <w:lang w:val="ro-RO"/>
        </w:rPr>
        <w:t xml:space="preserve"> Neîndeplinirea </w:t>
      </w:r>
      <w:r w:rsidR="00F9132C" w:rsidRPr="00F9132C">
        <w:rPr>
          <w:rFonts w:ascii="Times New Roman" w:hAnsi="Times New Roman"/>
          <w:sz w:val="22"/>
          <w:szCs w:val="22"/>
          <w:lang w:val="it-IT"/>
        </w:rPr>
        <w:t>obligațiilor asumate prin prezentul contractul subsecvent - de către una dintre părţi, dă dreptul părţii lezate de a considera contractul subsecvent pe deplin drept reziliat şi de a pretinde plata de daune-interese. În acest caz, debitorul este de drept în întârziere prin simplul fapt al neîndeplinirii/îndeplinirii necorespunzătoare a obligaţiilor contractuale mai sus menţionate, conform art. 1523, alin. (1), coroborat cu art. 1553, alin. (2) din Codul Civil republicat, cu modificările și completările ulterioare.</w:t>
      </w:r>
    </w:p>
    <w:p w:rsidR="00F9132C" w:rsidRPr="00957F10" w:rsidRDefault="00F9132C" w:rsidP="003E354E">
      <w:pPr>
        <w:pStyle w:val="ListParagraph"/>
        <w:numPr>
          <w:ilvl w:val="1"/>
          <w:numId w:val="5"/>
        </w:numPr>
        <w:tabs>
          <w:tab w:val="left" w:pos="540"/>
        </w:tabs>
        <w:overflowPunct/>
        <w:autoSpaceDE/>
        <w:autoSpaceDN/>
        <w:adjustRightInd/>
        <w:spacing w:line="300" w:lineRule="atLeast"/>
        <w:ind w:left="90" w:hanging="90"/>
        <w:jc w:val="both"/>
        <w:rPr>
          <w:rFonts w:ascii="Times New Roman" w:hAnsi="Times New Roman"/>
          <w:sz w:val="22"/>
          <w:szCs w:val="22"/>
          <w:lang w:val="ro-RO"/>
        </w:rPr>
      </w:pPr>
      <w:r w:rsidRPr="00957F10">
        <w:rPr>
          <w:rFonts w:ascii="Times New Roman" w:hAnsi="Times New Roman"/>
          <w:sz w:val="22"/>
          <w:szCs w:val="22"/>
          <w:lang w:val="ro-RO"/>
        </w:rPr>
        <w:t xml:space="preserve">Dobânzile penalizatoare și celelalte despăgubiri prevăzute de Legea nr. 72/2013 privind măsurile pentru combaterea întârzierii în executarea </w:t>
      </w:r>
      <w:proofErr w:type="spellStart"/>
      <w:r w:rsidRPr="00957F10">
        <w:rPr>
          <w:rFonts w:ascii="Times New Roman" w:hAnsi="Times New Roman"/>
          <w:sz w:val="22"/>
          <w:szCs w:val="22"/>
          <w:lang w:val="ro-RO"/>
        </w:rPr>
        <w:t>obligaţiilor</w:t>
      </w:r>
      <w:proofErr w:type="spellEnd"/>
      <w:r w:rsidRPr="00957F10">
        <w:rPr>
          <w:rFonts w:ascii="Times New Roman" w:hAnsi="Times New Roman"/>
          <w:sz w:val="22"/>
          <w:szCs w:val="22"/>
          <w:lang w:val="ro-RO"/>
        </w:rPr>
        <w:t xml:space="preserve"> de plată a unor sume de bani rezultând din contracte încheiate între </w:t>
      </w:r>
      <w:proofErr w:type="spellStart"/>
      <w:r w:rsidRPr="00957F10">
        <w:rPr>
          <w:rFonts w:ascii="Times New Roman" w:hAnsi="Times New Roman"/>
          <w:sz w:val="22"/>
          <w:szCs w:val="22"/>
          <w:lang w:val="ro-RO"/>
        </w:rPr>
        <w:t>profesionişti</w:t>
      </w:r>
      <w:proofErr w:type="spellEnd"/>
      <w:r w:rsidRPr="00957F10">
        <w:rPr>
          <w:rFonts w:ascii="Times New Roman" w:hAnsi="Times New Roman"/>
          <w:sz w:val="22"/>
          <w:szCs w:val="22"/>
          <w:lang w:val="ro-RO"/>
        </w:rPr>
        <w:t xml:space="preserve"> </w:t>
      </w:r>
      <w:proofErr w:type="spellStart"/>
      <w:r w:rsidRPr="00957F10">
        <w:rPr>
          <w:rFonts w:ascii="Times New Roman" w:hAnsi="Times New Roman"/>
          <w:sz w:val="22"/>
          <w:szCs w:val="22"/>
          <w:lang w:val="ro-RO"/>
        </w:rPr>
        <w:t>şi</w:t>
      </w:r>
      <w:proofErr w:type="spellEnd"/>
      <w:r w:rsidRPr="00957F10">
        <w:rPr>
          <w:rFonts w:ascii="Times New Roman" w:hAnsi="Times New Roman"/>
          <w:sz w:val="22"/>
          <w:szCs w:val="22"/>
          <w:lang w:val="ro-RO"/>
        </w:rPr>
        <w:t xml:space="preserve"> între </w:t>
      </w:r>
      <w:proofErr w:type="spellStart"/>
      <w:r w:rsidRPr="00957F10">
        <w:rPr>
          <w:rFonts w:ascii="Times New Roman" w:hAnsi="Times New Roman"/>
          <w:sz w:val="22"/>
          <w:szCs w:val="22"/>
          <w:lang w:val="ro-RO"/>
        </w:rPr>
        <w:t>aceştia</w:t>
      </w:r>
      <w:proofErr w:type="spellEnd"/>
      <w:r w:rsidRPr="00957F10">
        <w:rPr>
          <w:rFonts w:ascii="Times New Roman" w:hAnsi="Times New Roman"/>
          <w:sz w:val="22"/>
          <w:szCs w:val="22"/>
          <w:lang w:val="ro-RO"/>
        </w:rPr>
        <w:t xml:space="preserve"> </w:t>
      </w:r>
      <w:proofErr w:type="spellStart"/>
      <w:r w:rsidRPr="00957F10">
        <w:rPr>
          <w:rFonts w:ascii="Times New Roman" w:hAnsi="Times New Roman"/>
          <w:sz w:val="22"/>
          <w:szCs w:val="22"/>
          <w:lang w:val="ro-RO"/>
        </w:rPr>
        <w:t>şi</w:t>
      </w:r>
      <w:proofErr w:type="spellEnd"/>
      <w:r w:rsidRPr="00957F10">
        <w:rPr>
          <w:rFonts w:ascii="Times New Roman" w:hAnsi="Times New Roman"/>
          <w:sz w:val="22"/>
          <w:szCs w:val="22"/>
          <w:lang w:val="ro-RO"/>
        </w:rPr>
        <w:t xml:space="preserve"> </w:t>
      </w:r>
      <w:proofErr w:type="spellStart"/>
      <w:r w:rsidRPr="00957F10">
        <w:rPr>
          <w:rFonts w:ascii="Times New Roman" w:hAnsi="Times New Roman"/>
          <w:sz w:val="22"/>
          <w:szCs w:val="22"/>
          <w:lang w:val="ro-RO"/>
        </w:rPr>
        <w:t>autorităţi</w:t>
      </w:r>
      <w:proofErr w:type="spellEnd"/>
      <w:r w:rsidRPr="00957F10">
        <w:rPr>
          <w:rFonts w:ascii="Times New Roman" w:hAnsi="Times New Roman"/>
          <w:sz w:val="22"/>
          <w:szCs w:val="22"/>
          <w:lang w:val="ro-RO"/>
        </w:rPr>
        <w:t xml:space="preserve"> contractante, cu modificările și completările ulterioare, se vor </w:t>
      </w:r>
      <w:r w:rsidRPr="00957F10">
        <w:rPr>
          <w:rFonts w:ascii="Times New Roman" w:hAnsi="Times New Roman"/>
          <w:sz w:val="22"/>
          <w:szCs w:val="22"/>
          <w:lang w:val="ro-RO"/>
        </w:rPr>
        <w:lastRenderedPageBreak/>
        <w:t xml:space="preserve">calcula prin raportare la suma scadentă. În orice caz, penalitățile aplicate </w:t>
      </w:r>
      <w:proofErr w:type="spellStart"/>
      <w:r w:rsidRPr="00957F10">
        <w:rPr>
          <w:rFonts w:ascii="Times New Roman" w:hAnsi="Times New Roman"/>
          <w:sz w:val="22"/>
          <w:szCs w:val="22"/>
          <w:lang w:val="ro-RO"/>
        </w:rPr>
        <w:t>oricareia</w:t>
      </w:r>
      <w:proofErr w:type="spellEnd"/>
      <w:r w:rsidRPr="00957F10">
        <w:rPr>
          <w:rFonts w:ascii="Times New Roman" w:hAnsi="Times New Roman"/>
          <w:sz w:val="22"/>
          <w:szCs w:val="22"/>
          <w:lang w:val="ro-RO"/>
        </w:rPr>
        <w:t xml:space="preserve"> dintre parți nu vor putea </w:t>
      </w:r>
      <w:proofErr w:type="spellStart"/>
      <w:r w:rsidRPr="00957F10">
        <w:rPr>
          <w:rFonts w:ascii="Times New Roman" w:hAnsi="Times New Roman"/>
          <w:sz w:val="22"/>
          <w:szCs w:val="22"/>
          <w:lang w:val="ro-RO"/>
        </w:rPr>
        <w:t>depași</w:t>
      </w:r>
      <w:proofErr w:type="spellEnd"/>
      <w:r w:rsidRPr="00957F10">
        <w:rPr>
          <w:rFonts w:ascii="Times New Roman" w:hAnsi="Times New Roman"/>
          <w:sz w:val="22"/>
          <w:szCs w:val="22"/>
          <w:lang w:val="ro-RO"/>
        </w:rPr>
        <w:t xml:space="preserve"> valoarea prestației din prezentul contract subsecvent</w:t>
      </w:r>
      <w:r w:rsidR="00725FBC">
        <w:rPr>
          <w:rFonts w:ascii="Times New Roman" w:hAnsi="Times New Roman"/>
          <w:sz w:val="22"/>
          <w:szCs w:val="22"/>
          <w:lang w:val="ro-RO"/>
        </w:rPr>
        <w:t>.</w:t>
      </w:r>
    </w:p>
    <w:p w:rsidR="00F9132C" w:rsidRPr="00F9132C" w:rsidRDefault="00F9132C" w:rsidP="003E354E">
      <w:pPr>
        <w:numPr>
          <w:ilvl w:val="1"/>
          <w:numId w:val="5"/>
        </w:numPr>
        <w:tabs>
          <w:tab w:val="left" w:pos="540"/>
        </w:tabs>
        <w:overflowPunct/>
        <w:autoSpaceDE/>
        <w:autoSpaceDN/>
        <w:adjustRightInd/>
        <w:spacing w:line="300" w:lineRule="atLeast"/>
        <w:ind w:left="90" w:hanging="90"/>
        <w:contextualSpacing/>
        <w:jc w:val="both"/>
        <w:rPr>
          <w:rFonts w:ascii="Times New Roman" w:hAnsi="Times New Roman"/>
          <w:sz w:val="22"/>
          <w:szCs w:val="22"/>
          <w:lang w:val="ro-RO"/>
        </w:rPr>
      </w:pPr>
      <w:r w:rsidRPr="00F9132C">
        <w:rPr>
          <w:rFonts w:ascii="Times New Roman" w:hAnsi="Times New Roman"/>
          <w:sz w:val="22"/>
          <w:szCs w:val="22"/>
          <w:lang w:val="ro-RO"/>
        </w:rPr>
        <w:t>Nerespectarea obligațiilor asumate prin contractele subsecvente/comenzile ferme emise în baza acordului cadru în</w:t>
      </w:r>
      <w:r w:rsidR="00043E4A" w:rsidRPr="00957F10">
        <w:rPr>
          <w:rFonts w:ascii="Times New Roman" w:hAnsi="Times New Roman"/>
          <w:sz w:val="22"/>
          <w:szCs w:val="22"/>
          <w:lang w:val="ro-RO"/>
        </w:rPr>
        <w:t>ch</w:t>
      </w:r>
      <w:r w:rsidRPr="00F9132C">
        <w:rPr>
          <w:rFonts w:ascii="Times New Roman" w:hAnsi="Times New Roman"/>
          <w:sz w:val="22"/>
          <w:szCs w:val="22"/>
          <w:lang w:val="ro-RO"/>
        </w:rPr>
        <w:t xml:space="preserve">eiat de către una din </w:t>
      </w:r>
      <w:proofErr w:type="spellStart"/>
      <w:r w:rsidRPr="00F9132C">
        <w:rPr>
          <w:rFonts w:ascii="Times New Roman" w:hAnsi="Times New Roman"/>
          <w:sz w:val="22"/>
          <w:szCs w:val="22"/>
          <w:lang w:val="ro-RO"/>
        </w:rPr>
        <w:t>părti</w:t>
      </w:r>
      <w:proofErr w:type="spellEnd"/>
      <w:r w:rsidRPr="00F9132C">
        <w:rPr>
          <w:rFonts w:ascii="Times New Roman" w:hAnsi="Times New Roman"/>
          <w:sz w:val="22"/>
          <w:szCs w:val="22"/>
          <w:lang w:val="ro-RO"/>
        </w:rPr>
        <w:t>, în mod culpabil, dă dreptul părții lezate de a considera acordul cadru sau contractul subsecvent ca reziliat de drept și de a pretinde plata de daune interese.</w:t>
      </w:r>
    </w:p>
    <w:p w:rsidR="00F9132C" w:rsidRPr="00957F10" w:rsidRDefault="00F9132C" w:rsidP="003E354E">
      <w:pPr>
        <w:pStyle w:val="ListParagraph"/>
        <w:numPr>
          <w:ilvl w:val="1"/>
          <w:numId w:val="5"/>
        </w:numPr>
        <w:tabs>
          <w:tab w:val="left" w:pos="540"/>
        </w:tabs>
        <w:overflowPunct/>
        <w:autoSpaceDE/>
        <w:autoSpaceDN/>
        <w:adjustRightInd/>
        <w:spacing w:line="300" w:lineRule="atLeast"/>
        <w:ind w:left="0" w:firstLine="0"/>
        <w:jc w:val="both"/>
        <w:rPr>
          <w:rFonts w:ascii="Times New Roman" w:hAnsi="Times New Roman"/>
          <w:sz w:val="22"/>
          <w:szCs w:val="22"/>
          <w:lang w:val="ro-RO"/>
        </w:rPr>
      </w:pPr>
      <w:r w:rsidRPr="00957F10">
        <w:rPr>
          <w:rFonts w:ascii="Times New Roman" w:hAnsi="Times New Roman"/>
          <w:sz w:val="22"/>
          <w:szCs w:val="22"/>
          <w:lang w:val="ro-RO"/>
        </w:rPr>
        <w:t xml:space="preserve">Precizările art.11 ale acordului-cadru nr................... </w:t>
      </w:r>
      <w:proofErr w:type="spellStart"/>
      <w:r w:rsidRPr="00957F10">
        <w:rPr>
          <w:rFonts w:ascii="Times New Roman" w:hAnsi="Times New Roman"/>
          <w:sz w:val="22"/>
          <w:szCs w:val="22"/>
          <w:lang w:val="ro-RO"/>
        </w:rPr>
        <w:t>rămîn</w:t>
      </w:r>
      <w:proofErr w:type="spellEnd"/>
      <w:r w:rsidRPr="00957F10">
        <w:rPr>
          <w:rFonts w:ascii="Times New Roman" w:hAnsi="Times New Roman"/>
          <w:sz w:val="22"/>
          <w:szCs w:val="22"/>
          <w:lang w:val="ro-RO"/>
        </w:rPr>
        <w:t xml:space="preserve"> aplicabile pentru prestația din prezentul contract</w:t>
      </w:r>
      <w:r w:rsidR="00043E4A" w:rsidRPr="00957F10">
        <w:rPr>
          <w:rFonts w:ascii="Times New Roman" w:hAnsi="Times New Roman"/>
          <w:sz w:val="22"/>
          <w:szCs w:val="22"/>
          <w:lang w:val="ro-RO"/>
        </w:rPr>
        <w:t xml:space="preserve"> </w:t>
      </w:r>
      <w:r w:rsidRPr="00957F10">
        <w:rPr>
          <w:rFonts w:ascii="Times New Roman" w:hAnsi="Times New Roman"/>
          <w:sz w:val="22"/>
          <w:szCs w:val="22"/>
          <w:lang w:val="ro-RO"/>
        </w:rPr>
        <w:t>subsecvent.</w:t>
      </w:r>
    </w:p>
    <w:p w:rsidR="00F9132C" w:rsidRPr="00F9132C" w:rsidRDefault="00F9132C" w:rsidP="00957F10">
      <w:pPr>
        <w:overflowPunct/>
        <w:autoSpaceDE/>
        <w:adjustRightInd/>
        <w:ind w:left="71"/>
        <w:jc w:val="both"/>
        <w:rPr>
          <w:rFonts w:ascii="Times New Roman" w:hAnsi="Times New Roman"/>
          <w:b/>
          <w:sz w:val="22"/>
          <w:szCs w:val="22"/>
          <w:lang w:val="ro-RO"/>
        </w:rPr>
      </w:pPr>
    </w:p>
    <w:p w:rsidR="00F9132C" w:rsidRPr="00F9132C" w:rsidRDefault="00B9630F" w:rsidP="001701B1">
      <w:pPr>
        <w:spacing w:before="120" w:after="120" w:line="300" w:lineRule="atLeast"/>
        <w:ind w:left="-86"/>
        <w:contextualSpacing/>
        <w:jc w:val="both"/>
        <w:rPr>
          <w:rFonts w:ascii="Times New Roman" w:hAnsi="Times New Roman"/>
          <w:b/>
          <w:i/>
          <w:sz w:val="22"/>
          <w:szCs w:val="22"/>
          <w:lang w:val="ro-RO"/>
        </w:rPr>
      </w:pPr>
      <w:r w:rsidRPr="00957F10">
        <w:rPr>
          <w:rFonts w:ascii="Times New Roman" w:hAnsi="Times New Roman"/>
          <w:b/>
          <w:i/>
          <w:sz w:val="22"/>
          <w:szCs w:val="22"/>
          <w:lang w:val="ro-RO"/>
        </w:rPr>
        <w:t>13</w:t>
      </w:r>
      <w:r w:rsidR="00F9132C" w:rsidRPr="00F9132C">
        <w:rPr>
          <w:rFonts w:ascii="Times New Roman" w:hAnsi="Times New Roman"/>
          <w:b/>
          <w:i/>
          <w:sz w:val="22"/>
          <w:szCs w:val="22"/>
          <w:lang w:val="ro-RO"/>
        </w:rPr>
        <w:t xml:space="preserve">.Recepţie </w:t>
      </w:r>
      <w:proofErr w:type="spellStart"/>
      <w:r w:rsidR="00F9132C" w:rsidRPr="00F9132C">
        <w:rPr>
          <w:rFonts w:ascii="Times New Roman" w:hAnsi="Times New Roman"/>
          <w:b/>
          <w:i/>
          <w:sz w:val="22"/>
          <w:szCs w:val="22"/>
          <w:lang w:val="ro-RO"/>
        </w:rPr>
        <w:t>şi</w:t>
      </w:r>
      <w:proofErr w:type="spellEnd"/>
      <w:r w:rsidR="00F9132C" w:rsidRPr="00F9132C">
        <w:rPr>
          <w:rFonts w:ascii="Times New Roman" w:hAnsi="Times New Roman"/>
          <w:b/>
          <w:i/>
          <w:sz w:val="22"/>
          <w:szCs w:val="22"/>
          <w:lang w:val="ro-RO"/>
        </w:rPr>
        <w:t xml:space="preserve"> verificări</w:t>
      </w:r>
    </w:p>
    <w:p w:rsidR="00F9132C" w:rsidRPr="00F9132C" w:rsidRDefault="00B9630F" w:rsidP="003E354E">
      <w:pPr>
        <w:tabs>
          <w:tab w:val="left" w:pos="270"/>
          <w:tab w:val="left" w:pos="540"/>
        </w:tabs>
        <w:spacing w:line="300" w:lineRule="atLeast"/>
        <w:ind w:left="-86"/>
        <w:contextualSpacing/>
        <w:jc w:val="both"/>
        <w:rPr>
          <w:rFonts w:ascii="Times New Roman" w:hAnsi="Times New Roman"/>
          <w:sz w:val="22"/>
          <w:szCs w:val="22"/>
          <w:lang w:val="ro-RO"/>
        </w:rPr>
      </w:pPr>
      <w:r w:rsidRPr="00957F10">
        <w:rPr>
          <w:rFonts w:ascii="Times New Roman" w:hAnsi="Times New Roman"/>
          <w:sz w:val="22"/>
          <w:szCs w:val="22"/>
          <w:lang w:val="ro-RO"/>
        </w:rPr>
        <w:t>13</w:t>
      </w:r>
      <w:r w:rsidR="00F9132C" w:rsidRPr="00F9132C">
        <w:rPr>
          <w:rFonts w:ascii="Times New Roman" w:hAnsi="Times New Roman"/>
          <w:sz w:val="22"/>
          <w:szCs w:val="22"/>
          <w:lang w:val="ro-RO"/>
        </w:rPr>
        <w:t xml:space="preserve">.1 Achizitorul va verifica, prestația pentru fiecare contract subsecvent atribuit în baza acord-cadru nr........., din punct de vedere cantitativ și calitativ, respectiv din punctul de vedere al caracteristicilor tehnice pe care le prezintă, dar și din punct de vedere financiar și modul de realizare a operațiunilor specifice conținute în respectivele prestații, pentru a stabili conformitatea lor cu prevederile caietului de sarcini </w:t>
      </w:r>
      <w:proofErr w:type="spellStart"/>
      <w:r w:rsidR="00F9132C" w:rsidRPr="00F9132C">
        <w:rPr>
          <w:rFonts w:ascii="Times New Roman" w:hAnsi="Times New Roman"/>
          <w:sz w:val="22"/>
          <w:szCs w:val="22"/>
          <w:lang w:val="ro-RO"/>
        </w:rPr>
        <w:t>şi</w:t>
      </w:r>
      <w:proofErr w:type="spellEnd"/>
      <w:r w:rsidR="00F9132C" w:rsidRPr="00F9132C">
        <w:rPr>
          <w:rFonts w:ascii="Times New Roman" w:hAnsi="Times New Roman"/>
          <w:sz w:val="22"/>
          <w:szCs w:val="22"/>
          <w:lang w:val="ro-RO"/>
        </w:rPr>
        <w:t xml:space="preserve"> cu informațiile/documentele din propunerile tehnică și financiară prezentate de prestator la procedura de licitație deschisă desfășurată pe SEAP. </w:t>
      </w:r>
    </w:p>
    <w:p w:rsidR="00F9132C" w:rsidRPr="00957F10" w:rsidRDefault="00F9132C" w:rsidP="003E354E">
      <w:pPr>
        <w:overflowPunct/>
        <w:spacing w:line="300" w:lineRule="atLeast"/>
        <w:ind w:left="-90"/>
        <w:contextualSpacing/>
        <w:jc w:val="both"/>
        <w:rPr>
          <w:rFonts w:ascii="Times New Roman" w:hAnsi="Times New Roman"/>
          <w:sz w:val="22"/>
          <w:szCs w:val="22"/>
          <w:lang w:val="pt-BR"/>
        </w:rPr>
      </w:pPr>
      <w:r w:rsidRPr="00F9132C">
        <w:rPr>
          <w:rFonts w:ascii="Times New Roman" w:hAnsi="Times New Roman"/>
          <w:sz w:val="22"/>
          <w:szCs w:val="22"/>
          <w:lang w:val="pt-BR"/>
        </w:rPr>
        <w:t>1</w:t>
      </w:r>
      <w:r w:rsidR="00B9630F" w:rsidRPr="00957F10">
        <w:rPr>
          <w:rFonts w:ascii="Times New Roman" w:hAnsi="Times New Roman"/>
          <w:sz w:val="22"/>
          <w:szCs w:val="22"/>
          <w:lang w:val="pt-BR"/>
        </w:rPr>
        <w:t>3</w:t>
      </w:r>
      <w:r w:rsidRPr="00F9132C">
        <w:rPr>
          <w:rFonts w:ascii="Times New Roman" w:hAnsi="Times New Roman"/>
          <w:sz w:val="22"/>
          <w:szCs w:val="22"/>
          <w:lang w:val="pt-BR"/>
        </w:rPr>
        <w:t>.2</w:t>
      </w:r>
      <w:r w:rsidR="00A776DE" w:rsidRPr="00957F10">
        <w:rPr>
          <w:rFonts w:ascii="Times New Roman" w:hAnsi="Times New Roman"/>
          <w:sz w:val="22"/>
          <w:szCs w:val="22"/>
          <w:lang w:val="pt-BR"/>
        </w:rPr>
        <w:t xml:space="preserve"> </w:t>
      </w:r>
      <w:r w:rsidRPr="00F9132C">
        <w:rPr>
          <w:rFonts w:ascii="Times New Roman" w:hAnsi="Times New Roman"/>
          <w:sz w:val="22"/>
          <w:szCs w:val="22"/>
          <w:lang w:val="pt-BR"/>
        </w:rPr>
        <w:t xml:space="preserve">În cadrul recepției, verificările vor fi efectuate de către reprezentanţii desemnaţi de achizitor, prin ordin emis de reprezentantul legal al achizitorului (OPINS), nominalizați ca membri în comisia de recepție.  </w:t>
      </w:r>
    </w:p>
    <w:p w:rsidR="00B76A28" w:rsidRPr="00957F10" w:rsidRDefault="00B04233" w:rsidP="003E354E">
      <w:pPr>
        <w:tabs>
          <w:tab w:val="left" w:pos="540"/>
        </w:tabs>
        <w:spacing w:line="300" w:lineRule="atLeast"/>
        <w:ind w:left="-90"/>
        <w:contextualSpacing/>
        <w:jc w:val="both"/>
        <w:rPr>
          <w:rFonts w:ascii="Times New Roman" w:hAnsi="Times New Roman"/>
          <w:sz w:val="22"/>
          <w:szCs w:val="22"/>
          <w:lang w:val="ro-RO" w:eastAsia="ro-RO"/>
        </w:rPr>
      </w:pPr>
      <w:proofErr w:type="gramStart"/>
      <w:r w:rsidRPr="00957F10">
        <w:rPr>
          <w:rFonts w:ascii="Times New Roman" w:hAnsi="Times New Roman"/>
          <w:sz w:val="22"/>
          <w:szCs w:val="22"/>
          <w:lang w:val="fr-FR"/>
        </w:rPr>
        <w:t xml:space="preserve">13.3 </w:t>
      </w:r>
      <w:r w:rsidR="00B76A28" w:rsidRPr="00957F10">
        <w:rPr>
          <w:rFonts w:ascii="Times New Roman" w:hAnsi="Times New Roman"/>
          <w:sz w:val="22"/>
          <w:szCs w:val="22"/>
          <w:lang w:val="pt-BR" w:eastAsia="ro-RO"/>
        </w:rPr>
        <w:t xml:space="preserve"> </w:t>
      </w:r>
      <w:proofErr w:type="spellStart"/>
      <w:r w:rsidR="00B76A28" w:rsidRPr="00957F10">
        <w:rPr>
          <w:rFonts w:ascii="Times New Roman" w:hAnsi="Times New Roman"/>
          <w:sz w:val="22"/>
          <w:szCs w:val="22"/>
          <w:lang w:val="ro-RO" w:eastAsia="ro-RO"/>
        </w:rPr>
        <w:t>Recepţia</w:t>
      </w:r>
      <w:proofErr w:type="spellEnd"/>
      <w:proofErr w:type="gramEnd"/>
      <w:r w:rsidR="00B76A28" w:rsidRPr="00957F10">
        <w:rPr>
          <w:rFonts w:ascii="Times New Roman" w:hAnsi="Times New Roman"/>
          <w:sz w:val="22"/>
          <w:szCs w:val="22"/>
          <w:lang w:val="ro-RO" w:eastAsia="ro-RO"/>
        </w:rPr>
        <w:t xml:space="preserve"> se va face de către membrii comisiei de recepție pe baza fișei de monitorizare avizată de reprezentantul fiecărui departament al INS, a declarației de conformitate a serviciilor prestate și se va finaliza cu încheierea unui Procesului-verbal de </w:t>
      </w:r>
      <w:proofErr w:type="spellStart"/>
      <w:r w:rsidR="00B76A28" w:rsidRPr="00957F10">
        <w:rPr>
          <w:rFonts w:ascii="Times New Roman" w:hAnsi="Times New Roman"/>
          <w:sz w:val="22"/>
          <w:szCs w:val="22"/>
          <w:lang w:val="ro-RO" w:eastAsia="ro-RO"/>
        </w:rPr>
        <w:t>recepţie</w:t>
      </w:r>
      <w:proofErr w:type="spellEnd"/>
      <w:r w:rsidR="00B76A28" w:rsidRPr="00957F10">
        <w:rPr>
          <w:rFonts w:ascii="Times New Roman" w:hAnsi="Times New Roman"/>
          <w:sz w:val="22"/>
          <w:szCs w:val="22"/>
          <w:lang w:val="ro-RO" w:eastAsia="ro-RO"/>
        </w:rPr>
        <w:t xml:space="preserve"> cantitativă și calitativă care va însoți  factura lunară în vederea plăți acesteia.</w:t>
      </w:r>
    </w:p>
    <w:p w:rsidR="009251FC" w:rsidRPr="00957F10" w:rsidRDefault="00B04233" w:rsidP="003E354E">
      <w:pPr>
        <w:overflowPunct/>
        <w:spacing w:line="300" w:lineRule="atLeast"/>
        <w:ind w:left="-90"/>
        <w:contextualSpacing/>
        <w:jc w:val="both"/>
        <w:rPr>
          <w:rFonts w:ascii="Times New Roman" w:hAnsi="Times New Roman"/>
          <w:sz w:val="22"/>
          <w:szCs w:val="22"/>
          <w:lang w:val="it-IT"/>
        </w:rPr>
      </w:pPr>
      <w:r w:rsidRPr="00957F10">
        <w:rPr>
          <w:rFonts w:ascii="Times New Roman" w:hAnsi="Times New Roman"/>
          <w:sz w:val="22"/>
          <w:szCs w:val="22"/>
          <w:lang w:val="it-IT"/>
        </w:rPr>
        <w:t>13.4</w:t>
      </w:r>
      <w:r w:rsidR="00B76A28" w:rsidRPr="00B76A28">
        <w:rPr>
          <w:rFonts w:ascii="Times New Roman" w:hAnsi="Times New Roman"/>
          <w:sz w:val="22"/>
          <w:szCs w:val="22"/>
          <w:lang w:val="it-IT"/>
        </w:rPr>
        <w:t xml:space="preserve"> Prin excepție de la aplicarea prevederilor art. </w:t>
      </w:r>
      <w:r w:rsidRPr="00957F10">
        <w:rPr>
          <w:rFonts w:ascii="Times New Roman" w:hAnsi="Times New Roman"/>
          <w:sz w:val="22"/>
          <w:szCs w:val="22"/>
          <w:lang w:val="it-IT"/>
        </w:rPr>
        <w:t>13.3</w:t>
      </w:r>
      <w:r w:rsidR="00B76A28" w:rsidRPr="00B76A28">
        <w:rPr>
          <w:rFonts w:ascii="Times New Roman" w:hAnsi="Times New Roman"/>
          <w:sz w:val="22"/>
          <w:szCs w:val="22"/>
          <w:lang w:val="it-IT"/>
        </w:rPr>
        <w:t>, comisia de recepție a achizitorului va redacta și semna un proces verbal de recepție a remedierilor neconformităţilor in prestarea serviciilor, dacă și ori de câte ori acestea intervin, pe parcursul execuției contractului.</w:t>
      </w:r>
    </w:p>
    <w:p w:rsidR="00A776DE" w:rsidRPr="00957F10" w:rsidRDefault="009251FC" w:rsidP="003E354E">
      <w:pPr>
        <w:overflowPunct/>
        <w:spacing w:line="300" w:lineRule="atLeast"/>
        <w:ind w:left="-90"/>
        <w:contextualSpacing/>
        <w:jc w:val="both"/>
        <w:rPr>
          <w:rFonts w:ascii="Times New Roman" w:hAnsi="Times New Roman"/>
          <w:sz w:val="22"/>
          <w:szCs w:val="22"/>
          <w:lang w:val="it-IT"/>
        </w:rPr>
      </w:pPr>
      <w:r w:rsidRPr="00957F10">
        <w:rPr>
          <w:rFonts w:ascii="Times New Roman" w:hAnsi="Times New Roman"/>
          <w:snapToGrid w:val="0"/>
          <w:sz w:val="22"/>
          <w:szCs w:val="22"/>
          <w:lang w:val="ro-RO"/>
        </w:rPr>
        <w:t xml:space="preserve">13.5 </w:t>
      </w:r>
      <w:r w:rsidR="00A776DE" w:rsidRPr="00957F10">
        <w:rPr>
          <w:rFonts w:ascii="Times New Roman" w:hAnsi="Times New Roman"/>
          <w:snapToGrid w:val="0"/>
          <w:sz w:val="22"/>
          <w:szCs w:val="22"/>
          <w:lang w:val="ro-RO"/>
        </w:rPr>
        <w:t>Achizitorul va informa prestatorul cu privire la identitatea reprezentanților săi desemnați pentru efectuarea recepției cantitative și calitative a serviciilor prestate și a constatărilor cu privire la remedierea neconformităților ce se pot ivi pe parcursul execuției contractului, prin predarea, către cel din urmă, la momentul încheierii contractului, a unui exemplar, în copie, al OPINS, semnat de conducătorul INS</w:t>
      </w:r>
      <w:r w:rsidR="00DF5A0A" w:rsidRPr="00957F10">
        <w:rPr>
          <w:rFonts w:ascii="Times New Roman" w:hAnsi="Times New Roman"/>
          <w:snapToGrid w:val="0"/>
          <w:sz w:val="22"/>
          <w:szCs w:val="22"/>
          <w:lang w:val="ro-RO"/>
        </w:rPr>
        <w:t>.</w:t>
      </w:r>
    </w:p>
    <w:p w:rsidR="004D0193" w:rsidRPr="00957F10" w:rsidRDefault="004D0193" w:rsidP="00957F10">
      <w:pPr>
        <w:overflowPunct/>
        <w:autoSpaceDE/>
        <w:autoSpaceDN/>
        <w:adjustRightInd/>
        <w:ind w:firstLine="284"/>
        <w:jc w:val="both"/>
        <w:rPr>
          <w:rFonts w:ascii="Times New Roman" w:hAnsi="Times New Roman"/>
          <w:b/>
          <w:sz w:val="22"/>
          <w:szCs w:val="22"/>
          <w:lang w:val="ro-RO"/>
        </w:rPr>
      </w:pPr>
    </w:p>
    <w:p w:rsidR="00A94003" w:rsidRPr="00957F10" w:rsidRDefault="00A94003" w:rsidP="001701B1">
      <w:pPr>
        <w:spacing w:before="120" w:after="120" w:line="300" w:lineRule="atLeast"/>
        <w:ind w:left="-180"/>
        <w:contextualSpacing/>
        <w:jc w:val="both"/>
        <w:rPr>
          <w:rFonts w:ascii="Times New Roman" w:hAnsi="Times New Roman"/>
          <w:b/>
          <w:i/>
          <w:noProof/>
          <w:sz w:val="22"/>
          <w:szCs w:val="22"/>
          <w:lang w:val="pt-BR"/>
        </w:rPr>
      </w:pPr>
      <w:r w:rsidRPr="00957F10">
        <w:rPr>
          <w:rFonts w:ascii="Times New Roman" w:hAnsi="Times New Roman"/>
          <w:b/>
          <w:i/>
          <w:noProof/>
          <w:sz w:val="22"/>
          <w:szCs w:val="22"/>
          <w:lang w:val="pt-BR"/>
        </w:rPr>
        <w:t xml:space="preserve">   </w:t>
      </w:r>
      <w:r w:rsidR="001701B1">
        <w:rPr>
          <w:rFonts w:ascii="Times New Roman" w:hAnsi="Times New Roman"/>
          <w:b/>
          <w:i/>
          <w:noProof/>
          <w:sz w:val="22"/>
          <w:szCs w:val="22"/>
          <w:lang w:val="pt-BR"/>
        </w:rPr>
        <w:t>14</w:t>
      </w:r>
      <w:r w:rsidRPr="00957F10">
        <w:rPr>
          <w:rFonts w:ascii="Times New Roman" w:hAnsi="Times New Roman"/>
          <w:b/>
          <w:i/>
          <w:noProof/>
          <w:sz w:val="22"/>
          <w:szCs w:val="22"/>
          <w:lang w:val="pt-BR"/>
        </w:rPr>
        <w:t>. Modificare clauze contractuale</w:t>
      </w:r>
    </w:p>
    <w:p w:rsidR="00A94003" w:rsidRPr="00957F10" w:rsidRDefault="001701B1" w:rsidP="001701B1">
      <w:pPr>
        <w:tabs>
          <w:tab w:val="left" w:pos="270"/>
          <w:tab w:val="left" w:pos="360"/>
        </w:tabs>
        <w:spacing w:before="120" w:after="120" w:line="300" w:lineRule="atLeast"/>
        <w:contextualSpacing/>
        <w:jc w:val="both"/>
        <w:rPr>
          <w:rFonts w:ascii="Times New Roman" w:hAnsi="Times New Roman"/>
          <w:noProof/>
          <w:sz w:val="22"/>
          <w:szCs w:val="22"/>
          <w:lang w:val="pt-BR"/>
        </w:rPr>
      </w:pPr>
      <w:r>
        <w:rPr>
          <w:rFonts w:ascii="Times New Roman" w:hAnsi="Times New Roman"/>
          <w:noProof/>
          <w:sz w:val="22"/>
          <w:szCs w:val="22"/>
          <w:lang w:val="pt-BR"/>
        </w:rPr>
        <w:t>14.</w:t>
      </w:r>
      <w:r w:rsidR="00A94003" w:rsidRPr="00957F10">
        <w:rPr>
          <w:rFonts w:ascii="Times New Roman" w:hAnsi="Times New Roman"/>
          <w:noProof/>
          <w:sz w:val="22"/>
          <w:szCs w:val="22"/>
          <w:lang w:val="pt-BR"/>
        </w:rPr>
        <w:t xml:space="preserve">1 Pe durata îndeplinirii prezentului acord-cadru, </w:t>
      </w:r>
      <w:proofErr w:type="spellStart"/>
      <w:r w:rsidR="00A94003" w:rsidRPr="00957F10">
        <w:rPr>
          <w:rFonts w:ascii="Times New Roman" w:hAnsi="Times New Roman"/>
          <w:sz w:val="22"/>
          <w:szCs w:val="22"/>
          <w:lang w:val="ro-RO"/>
        </w:rPr>
        <w:t>părţile</w:t>
      </w:r>
      <w:proofErr w:type="spellEnd"/>
      <w:r w:rsidR="00A94003" w:rsidRPr="00957F10">
        <w:rPr>
          <w:rFonts w:ascii="Times New Roman" w:hAnsi="Times New Roman"/>
          <w:sz w:val="22"/>
          <w:szCs w:val="22"/>
          <w:lang w:val="ro-RO"/>
        </w:rPr>
        <w:t xml:space="preserve"> contractante au dreptul de a conveni modificarea clauzelor contractuale, prin act </w:t>
      </w:r>
      <w:proofErr w:type="spellStart"/>
      <w:r w:rsidR="00A94003" w:rsidRPr="00957F10">
        <w:rPr>
          <w:rFonts w:ascii="Times New Roman" w:hAnsi="Times New Roman"/>
          <w:sz w:val="22"/>
          <w:szCs w:val="22"/>
          <w:lang w:val="ro-RO"/>
        </w:rPr>
        <w:t>adiţional</w:t>
      </w:r>
      <w:proofErr w:type="spellEnd"/>
      <w:r w:rsidR="00A94003" w:rsidRPr="00957F10">
        <w:rPr>
          <w:rFonts w:ascii="Times New Roman" w:hAnsi="Times New Roman"/>
          <w:sz w:val="22"/>
          <w:szCs w:val="22"/>
          <w:lang w:val="ro-RO"/>
        </w:rPr>
        <w:t xml:space="preserve">, numai în cazul </w:t>
      </w:r>
      <w:proofErr w:type="spellStart"/>
      <w:r w:rsidR="00A94003" w:rsidRPr="00957F10">
        <w:rPr>
          <w:rFonts w:ascii="Times New Roman" w:hAnsi="Times New Roman"/>
          <w:sz w:val="22"/>
          <w:szCs w:val="22"/>
          <w:lang w:val="ro-RO"/>
        </w:rPr>
        <w:t>apariţiei</w:t>
      </w:r>
      <w:proofErr w:type="spellEnd"/>
      <w:r w:rsidR="00A94003" w:rsidRPr="00957F10">
        <w:rPr>
          <w:rFonts w:ascii="Times New Roman" w:hAnsi="Times New Roman"/>
          <w:sz w:val="22"/>
          <w:szCs w:val="22"/>
          <w:lang w:val="ro-RO"/>
        </w:rPr>
        <w:t xml:space="preserve"> unor </w:t>
      </w:r>
      <w:proofErr w:type="spellStart"/>
      <w:r w:rsidR="00A94003" w:rsidRPr="00957F10">
        <w:rPr>
          <w:rFonts w:ascii="Times New Roman" w:hAnsi="Times New Roman"/>
          <w:sz w:val="22"/>
          <w:szCs w:val="22"/>
          <w:lang w:val="ro-RO"/>
        </w:rPr>
        <w:t>circumstanţe</w:t>
      </w:r>
      <w:proofErr w:type="spellEnd"/>
      <w:r w:rsidR="00A94003" w:rsidRPr="00957F10">
        <w:rPr>
          <w:rFonts w:ascii="Times New Roman" w:hAnsi="Times New Roman"/>
          <w:sz w:val="22"/>
          <w:szCs w:val="22"/>
          <w:lang w:val="ro-RO"/>
        </w:rPr>
        <w:t xml:space="preserve"> care lezează interesele comerciale legitime ale acestora </w:t>
      </w:r>
      <w:proofErr w:type="spellStart"/>
      <w:r w:rsidR="00A94003" w:rsidRPr="00957F10">
        <w:rPr>
          <w:rFonts w:ascii="Times New Roman" w:hAnsi="Times New Roman"/>
          <w:sz w:val="22"/>
          <w:szCs w:val="22"/>
          <w:lang w:val="ro-RO"/>
        </w:rPr>
        <w:t>şi</w:t>
      </w:r>
      <w:proofErr w:type="spellEnd"/>
      <w:r w:rsidR="00A94003" w:rsidRPr="00957F10">
        <w:rPr>
          <w:rFonts w:ascii="Times New Roman" w:hAnsi="Times New Roman"/>
          <w:sz w:val="22"/>
          <w:szCs w:val="22"/>
          <w:lang w:val="ro-RO"/>
        </w:rPr>
        <w:t xml:space="preserve"> care nu au putut fi prevăzute la data încheierii sale</w:t>
      </w:r>
      <w:r w:rsidR="00A94003" w:rsidRPr="00957F10">
        <w:rPr>
          <w:rFonts w:ascii="Times New Roman" w:hAnsi="Times New Roman"/>
          <w:noProof/>
          <w:sz w:val="22"/>
          <w:szCs w:val="22"/>
          <w:lang w:val="pt-BR"/>
        </w:rPr>
        <w:t xml:space="preserve"> și numai pentru situații obiective, aferente modificării sensibile a termenelor de executare a diverselor faze ale prestațiilor sau a termenelor de efectuare a remedierilor deficiențelor înregistrate la partea/părțile din serviciile efectuate</w:t>
      </w:r>
      <w:r w:rsidR="00A94003" w:rsidRPr="00957F10">
        <w:rPr>
          <w:rFonts w:ascii="Times New Roman" w:hAnsi="Times New Roman"/>
          <w:sz w:val="22"/>
          <w:szCs w:val="22"/>
          <w:lang w:val="ro-RO"/>
        </w:rPr>
        <w:t xml:space="preserve">, orice modificare urmând a se efectua </w:t>
      </w:r>
      <w:r w:rsidR="00A94003" w:rsidRPr="00957F10">
        <w:rPr>
          <w:rFonts w:ascii="Times New Roman" w:hAnsi="Times New Roman"/>
          <w:noProof/>
          <w:sz w:val="22"/>
          <w:szCs w:val="22"/>
          <w:lang w:val="pt-BR"/>
        </w:rPr>
        <w:t xml:space="preserve">art. 221, alin. (1), lit. c), lit. e) și lit.f) coroborate cu alin. (7) din Legea 98/2016 privind achizițiile publice, precum și cu cele ale art. 165 alin. (1) lit. a) - d) din HG 395/2016 pentru aprobarea Normelor metodologice de aplicare a prevederilor referitoare la atribuirea contractului de achiziţie publică/acordului-cadru din Legea nr. 98/2016 privind achiziţiile publice, cu modificările si completările ulterioare și în conformitate cu Art. 13, al Instructiunii nr. 1/2021 a presedintelui Agentiei Naționale pentru Achizitii Publice, privind derularea și modificarea contractului de achiziţie publică/contractului de achiziţie sectorială/acordului-cadru, cu modificările și completările ulterioare, prin act adițional. </w:t>
      </w:r>
    </w:p>
    <w:p w:rsidR="004D0193" w:rsidRPr="00957F10" w:rsidRDefault="004D0193" w:rsidP="00957F10">
      <w:pPr>
        <w:overflowPunct/>
        <w:autoSpaceDE/>
        <w:autoSpaceDN/>
        <w:adjustRightInd/>
        <w:ind w:firstLine="284"/>
        <w:jc w:val="both"/>
        <w:rPr>
          <w:rFonts w:ascii="Times New Roman" w:hAnsi="Times New Roman"/>
          <w:b/>
          <w:sz w:val="22"/>
          <w:szCs w:val="22"/>
          <w:lang w:val="pt-BR"/>
        </w:rPr>
      </w:pPr>
    </w:p>
    <w:p w:rsidR="00F63C17" w:rsidRPr="001701B1" w:rsidRDefault="00F63C17" w:rsidP="00957F10">
      <w:pPr>
        <w:jc w:val="both"/>
        <w:rPr>
          <w:rFonts w:ascii="Times New Roman" w:hAnsi="Times New Roman"/>
          <w:b/>
          <w:i/>
          <w:sz w:val="22"/>
          <w:szCs w:val="22"/>
          <w:lang w:val="pt-BR"/>
        </w:rPr>
      </w:pPr>
      <w:r w:rsidRPr="001701B1">
        <w:rPr>
          <w:rFonts w:ascii="Times New Roman" w:hAnsi="Times New Roman"/>
          <w:b/>
          <w:i/>
          <w:sz w:val="22"/>
          <w:szCs w:val="22"/>
          <w:lang w:val="pt-BR"/>
        </w:rPr>
        <w:t>15. Încetarea contractului subsecvent</w:t>
      </w:r>
    </w:p>
    <w:p w:rsidR="00F63C17" w:rsidRPr="00957F10" w:rsidRDefault="001A1821" w:rsidP="001701B1">
      <w:pPr>
        <w:spacing w:line="280" w:lineRule="atLeast"/>
        <w:jc w:val="both"/>
        <w:rPr>
          <w:rFonts w:ascii="Times New Roman" w:hAnsi="Times New Roman"/>
          <w:sz w:val="22"/>
          <w:szCs w:val="22"/>
          <w:lang w:val="pt-BR"/>
        </w:rPr>
      </w:pPr>
      <w:r w:rsidRPr="00957F10">
        <w:rPr>
          <w:rFonts w:ascii="Times New Roman" w:hAnsi="Times New Roman"/>
          <w:sz w:val="22"/>
          <w:szCs w:val="22"/>
          <w:lang w:val="pt-BR"/>
        </w:rPr>
        <w:t xml:space="preserve">15.1 </w:t>
      </w:r>
      <w:r w:rsidR="00F63C17" w:rsidRPr="00957F10">
        <w:rPr>
          <w:rFonts w:ascii="Times New Roman" w:hAnsi="Times New Roman"/>
          <w:sz w:val="22"/>
          <w:szCs w:val="22"/>
          <w:lang w:val="pt-BR"/>
        </w:rPr>
        <w:t>Prezentul contract subsecvent încetează de drept în următoarele situaţii:</w:t>
      </w:r>
    </w:p>
    <w:p w:rsidR="00F63C17" w:rsidRPr="00957F10" w:rsidRDefault="00F63C17" w:rsidP="00DE5F26">
      <w:pPr>
        <w:pStyle w:val="ListParagraph"/>
        <w:numPr>
          <w:ilvl w:val="0"/>
          <w:numId w:val="6"/>
        </w:numPr>
        <w:spacing w:line="280" w:lineRule="atLeast"/>
        <w:ind w:left="360" w:firstLine="0"/>
        <w:jc w:val="both"/>
        <w:rPr>
          <w:rFonts w:ascii="Times New Roman" w:hAnsi="Times New Roman"/>
          <w:sz w:val="22"/>
          <w:szCs w:val="22"/>
          <w:lang w:val="pt-BR"/>
        </w:rPr>
      </w:pPr>
      <w:r w:rsidRPr="00957F10">
        <w:rPr>
          <w:rFonts w:ascii="Times New Roman" w:hAnsi="Times New Roman"/>
          <w:sz w:val="22"/>
          <w:szCs w:val="22"/>
          <w:lang w:val="pt-BR"/>
        </w:rPr>
        <w:t>prin ajungerea la termen;</w:t>
      </w:r>
    </w:p>
    <w:p w:rsidR="00F07296" w:rsidRPr="00957F10" w:rsidRDefault="00F07296" w:rsidP="00DE5F26">
      <w:pPr>
        <w:spacing w:line="280" w:lineRule="atLeast"/>
        <w:ind w:left="360"/>
        <w:contextualSpacing/>
        <w:jc w:val="both"/>
        <w:rPr>
          <w:rFonts w:ascii="Times New Roman" w:hAnsi="Times New Roman"/>
          <w:noProof/>
          <w:sz w:val="22"/>
          <w:szCs w:val="22"/>
          <w:lang w:val="nl-NL"/>
        </w:rPr>
      </w:pPr>
      <w:r w:rsidRPr="00957F10">
        <w:rPr>
          <w:rFonts w:ascii="Times New Roman" w:hAnsi="Times New Roman"/>
          <w:noProof/>
          <w:sz w:val="22"/>
          <w:szCs w:val="22"/>
          <w:lang w:val="nl-NL"/>
        </w:rPr>
        <w:lastRenderedPageBreak/>
        <w:t xml:space="preserve">b) </w:t>
      </w:r>
      <w:r w:rsidRPr="00957F10">
        <w:rPr>
          <w:rFonts w:ascii="Times New Roman" w:hAnsi="Times New Roman"/>
          <w:noProof/>
          <w:sz w:val="22"/>
          <w:szCs w:val="22"/>
          <w:lang w:val="it-IT"/>
        </w:rPr>
        <w:t xml:space="preserve">prin atingerea </w:t>
      </w:r>
      <w:r w:rsidRPr="00957F10">
        <w:rPr>
          <w:rFonts w:ascii="Times New Roman" w:hAnsi="Times New Roman"/>
          <w:noProof/>
          <w:sz w:val="22"/>
          <w:szCs w:val="22"/>
        </w:rPr>
        <w:t xml:space="preserve">volumului valoric al prestațiilor precizat la </w:t>
      </w:r>
      <w:r w:rsidR="001801A6" w:rsidRPr="00957F10">
        <w:rPr>
          <w:rFonts w:ascii="Times New Roman" w:hAnsi="Times New Roman"/>
          <w:noProof/>
          <w:sz w:val="22"/>
          <w:szCs w:val="22"/>
        </w:rPr>
        <w:t xml:space="preserve">4.3  respectiv tabelul nr.2 </w:t>
      </w:r>
      <w:r w:rsidRPr="00957F10">
        <w:rPr>
          <w:rFonts w:ascii="Times New Roman" w:eastAsia="Calibri" w:hAnsi="Times New Roman"/>
          <w:sz w:val="22"/>
          <w:szCs w:val="22"/>
        </w:rPr>
        <w:t xml:space="preserve">din </w:t>
      </w:r>
      <w:proofErr w:type="spellStart"/>
      <w:r w:rsidRPr="00957F10">
        <w:rPr>
          <w:rFonts w:ascii="Times New Roman" w:eastAsia="Calibri" w:hAnsi="Times New Roman"/>
          <w:sz w:val="22"/>
          <w:szCs w:val="22"/>
        </w:rPr>
        <w:t>prezentul</w:t>
      </w:r>
      <w:proofErr w:type="spellEnd"/>
      <w:r w:rsidRPr="00957F10">
        <w:rPr>
          <w:rFonts w:ascii="Times New Roman" w:eastAsia="Calibri" w:hAnsi="Times New Roman"/>
          <w:sz w:val="22"/>
          <w:szCs w:val="22"/>
        </w:rPr>
        <w:t>;</w:t>
      </w:r>
    </w:p>
    <w:p w:rsidR="00F63C17" w:rsidRPr="00957F10" w:rsidRDefault="001801A6" w:rsidP="00DE5F26">
      <w:pPr>
        <w:spacing w:line="280" w:lineRule="atLeast"/>
        <w:ind w:left="360"/>
        <w:jc w:val="both"/>
        <w:rPr>
          <w:rFonts w:ascii="Times New Roman" w:hAnsi="Times New Roman"/>
          <w:sz w:val="22"/>
          <w:szCs w:val="22"/>
          <w:lang w:val="pt-BR"/>
        </w:rPr>
      </w:pPr>
      <w:r w:rsidRPr="00957F10">
        <w:rPr>
          <w:rFonts w:ascii="Times New Roman" w:hAnsi="Times New Roman"/>
          <w:sz w:val="22"/>
          <w:szCs w:val="22"/>
          <w:lang w:val="pt-BR"/>
        </w:rPr>
        <w:t>c</w:t>
      </w:r>
      <w:r w:rsidR="00F63C17" w:rsidRPr="00957F10">
        <w:rPr>
          <w:rFonts w:ascii="Times New Roman" w:hAnsi="Times New Roman"/>
          <w:sz w:val="22"/>
          <w:szCs w:val="22"/>
          <w:lang w:val="pt-BR"/>
        </w:rPr>
        <w:t>) prin acordul de voinţă al părţilor, dacă, pe parcursul valabilității sale, intervin situaţii obiective şi justificabile, care nu mai pot face posibilă continuarea sa;</w:t>
      </w:r>
    </w:p>
    <w:p w:rsidR="00F63C17" w:rsidRPr="00957F10" w:rsidRDefault="001801A6" w:rsidP="00DE5F26">
      <w:pPr>
        <w:spacing w:line="280" w:lineRule="atLeast"/>
        <w:ind w:left="360"/>
        <w:jc w:val="both"/>
        <w:rPr>
          <w:rFonts w:ascii="Times New Roman" w:hAnsi="Times New Roman"/>
          <w:sz w:val="22"/>
          <w:szCs w:val="22"/>
          <w:lang w:val="pt-BR"/>
        </w:rPr>
      </w:pPr>
      <w:r w:rsidRPr="00957F10">
        <w:rPr>
          <w:rFonts w:ascii="Times New Roman" w:hAnsi="Times New Roman"/>
          <w:sz w:val="22"/>
          <w:szCs w:val="22"/>
          <w:lang w:val="pt-BR"/>
        </w:rPr>
        <w:t>d</w:t>
      </w:r>
      <w:r w:rsidR="00F63C17" w:rsidRPr="00957F10">
        <w:rPr>
          <w:rFonts w:ascii="Times New Roman" w:hAnsi="Times New Roman"/>
          <w:sz w:val="22"/>
          <w:szCs w:val="22"/>
          <w:lang w:val="pt-BR"/>
        </w:rPr>
        <w:t xml:space="preserve">) autoritatea contractantă are dreptul de a denunţa unilateral </w:t>
      </w:r>
      <w:r w:rsidR="006E195F" w:rsidRPr="00957F10">
        <w:rPr>
          <w:rFonts w:ascii="Times New Roman" w:hAnsi="Times New Roman"/>
          <w:sz w:val="22"/>
          <w:szCs w:val="22"/>
          <w:lang w:val="pt-BR"/>
        </w:rPr>
        <w:t>contractul subsecvent respectiv acordul-cadru</w:t>
      </w:r>
      <w:r w:rsidR="00F63C17" w:rsidRPr="00957F10">
        <w:rPr>
          <w:rFonts w:ascii="Times New Roman" w:hAnsi="Times New Roman"/>
          <w:sz w:val="22"/>
          <w:szCs w:val="22"/>
          <w:lang w:val="pt-BR"/>
        </w:rPr>
        <w:t xml:space="preserve">, în perioada de valabilitate a acestuia,  în temeiul prevederilor </w:t>
      </w:r>
      <w:r w:rsidR="00D60315" w:rsidRPr="00957F10">
        <w:rPr>
          <w:rFonts w:ascii="Times New Roman" w:hAnsi="Times New Roman"/>
          <w:sz w:val="22"/>
          <w:szCs w:val="22"/>
          <w:lang w:val="pt-BR"/>
        </w:rPr>
        <w:t>art.</w:t>
      </w:r>
      <w:r w:rsidR="00F63C17" w:rsidRPr="00957F10">
        <w:rPr>
          <w:rFonts w:ascii="Times New Roman" w:hAnsi="Times New Roman"/>
          <w:sz w:val="22"/>
          <w:szCs w:val="22"/>
          <w:lang w:val="pt-BR"/>
        </w:rPr>
        <w:t xml:space="preserve"> 223 alin.(1) lit.a) și lit.b). din Legea 98/2016 privind achiziţiile publice, cu modificările și completările ulterioare. </w:t>
      </w:r>
    </w:p>
    <w:p w:rsidR="00F63C17" w:rsidRPr="00957F10" w:rsidRDefault="001801A6" w:rsidP="00DE5F26">
      <w:pPr>
        <w:spacing w:line="280" w:lineRule="atLeast"/>
        <w:ind w:left="360"/>
        <w:jc w:val="both"/>
        <w:rPr>
          <w:rFonts w:ascii="Times New Roman" w:hAnsi="Times New Roman"/>
          <w:sz w:val="22"/>
          <w:szCs w:val="22"/>
          <w:lang w:val="pt-BR"/>
        </w:rPr>
      </w:pPr>
      <w:r w:rsidRPr="00957F10">
        <w:rPr>
          <w:rFonts w:ascii="Times New Roman" w:hAnsi="Times New Roman"/>
          <w:sz w:val="22"/>
          <w:szCs w:val="22"/>
          <w:lang w:val="pt-BR"/>
        </w:rPr>
        <w:t>e</w:t>
      </w:r>
      <w:r w:rsidR="00F63C17" w:rsidRPr="00957F10">
        <w:rPr>
          <w:rFonts w:ascii="Times New Roman" w:hAnsi="Times New Roman"/>
          <w:sz w:val="22"/>
          <w:szCs w:val="22"/>
          <w:lang w:val="pt-BR"/>
        </w:rPr>
        <w:t>) autoritatea contractantă își rezervă dreptul de a denunța unilateral contractul subsecvent emis în baza acordului cadru încheiat, printr-o notificare scrisă adresată prestatorului, fără nici o compensaţie, dacă împotriva prestatorului se pronunța o hotărâre judecatorească definitiva de dechidere a procedurii de faliment</w:t>
      </w:r>
      <w:r w:rsidR="00AD739A" w:rsidRPr="00957F10">
        <w:rPr>
          <w:rFonts w:ascii="Times New Roman" w:hAnsi="Times New Roman"/>
          <w:sz w:val="22"/>
          <w:szCs w:val="22"/>
          <w:lang w:val="pt-BR"/>
        </w:rPr>
        <w:t xml:space="preserve"> sau reorganizare judiciară</w:t>
      </w:r>
      <w:r w:rsidRPr="00957F10">
        <w:rPr>
          <w:rFonts w:ascii="Times New Roman" w:hAnsi="Times New Roman"/>
          <w:sz w:val="22"/>
          <w:szCs w:val="22"/>
          <w:lang w:val="pt-BR"/>
        </w:rPr>
        <w:t xml:space="preserve"> sau i se retrage autorizația de funcționare</w:t>
      </w:r>
      <w:r w:rsidR="00F63C17" w:rsidRPr="00957F10">
        <w:rPr>
          <w:rFonts w:ascii="Times New Roman" w:hAnsi="Times New Roman"/>
          <w:sz w:val="22"/>
          <w:szCs w:val="22"/>
          <w:lang w:val="pt-BR"/>
        </w:rPr>
        <w:t xml:space="preserve">, cu condiţia ca această anulare să nu prejudicieze sau să afecteze dreptul la acţiune sau despăgubire pentru prestator. </w:t>
      </w:r>
    </w:p>
    <w:p w:rsidR="00F63C17" w:rsidRPr="00957F10" w:rsidRDefault="00F63C17" w:rsidP="00DE5F26">
      <w:pPr>
        <w:spacing w:line="280" w:lineRule="atLeast"/>
        <w:ind w:left="360"/>
        <w:jc w:val="both"/>
        <w:rPr>
          <w:rFonts w:ascii="Times New Roman" w:hAnsi="Times New Roman"/>
          <w:sz w:val="22"/>
          <w:szCs w:val="22"/>
          <w:lang w:val="pt-BR"/>
        </w:rPr>
      </w:pPr>
      <w:r w:rsidRPr="00957F10">
        <w:rPr>
          <w:rFonts w:ascii="Times New Roman" w:hAnsi="Times New Roman"/>
          <w:sz w:val="22"/>
          <w:szCs w:val="22"/>
          <w:lang w:val="pt-BR"/>
        </w:rPr>
        <w:t>În aceste cazuri, prestatorul are dreptul de a pretinde numai plata corespunzatoare pentru partea din contract îndeplinită până la data denunţării unilaterale a contractului</w:t>
      </w:r>
      <w:r w:rsidR="004D0193" w:rsidRPr="00957F10">
        <w:rPr>
          <w:rFonts w:ascii="Times New Roman" w:hAnsi="Times New Roman"/>
          <w:sz w:val="22"/>
          <w:szCs w:val="22"/>
          <w:lang w:val="pt-BR"/>
        </w:rPr>
        <w:t xml:space="preserve"> subsecvent.</w:t>
      </w:r>
    </w:p>
    <w:p w:rsidR="0052572A" w:rsidRPr="00957F10" w:rsidRDefault="0052572A" w:rsidP="001701B1">
      <w:pPr>
        <w:spacing w:line="280" w:lineRule="atLeast"/>
        <w:jc w:val="both"/>
        <w:rPr>
          <w:rFonts w:ascii="Times New Roman" w:hAnsi="Times New Roman"/>
          <w:sz w:val="22"/>
          <w:szCs w:val="22"/>
          <w:lang w:val="pt-BR"/>
        </w:rPr>
      </w:pPr>
      <w:r w:rsidRPr="00957F10">
        <w:rPr>
          <w:rFonts w:ascii="Times New Roman" w:hAnsi="Times New Roman"/>
          <w:sz w:val="22"/>
          <w:szCs w:val="22"/>
          <w:lang w:val="pt-BR"/>
        </w:rPr>
        <w:t>15.2 Men</w:t>
      </w:r>
      <w:r w:rsidR="00696C49" w:rsidRPr="00957F10">
        <w:rPr>
          <w:rFonts w:ascii="Times New Roman" w:hAnsi="Times New Roman"/>
          <w:sz w:val="22"/>
          <w:szCs w:val="22"/>
          <w:lang w:val="pt-BR"/>
        </w:rPr>
        <w:t>ț</w:t>
      </w:r>
      <w:r w:rsidRPr="00957F10">
        <w:rPr>
          <w:rFonts w:ascii="Times New Roman" w:hAnsi="Times New Roman"/>
          <w:sz w:val="22"/>
          <w:szCs w:val="22"/>
          <w:lang w:val="pt-BR"/>
        </w:rPr>
        <w:t>iunile art.20 din acordul-cadru nr..........rămân aplicabile</w:t>
      </w:r>
      <w:r w:rsidR="00696C49" w:rsidRPr="00957F10">
        <w:rPr>
          <w:rFonts w:ascii="Times New Roman" w:hAnsi="Times New Roman"/>
          <w:sz w:val="22"/>
          <w:szCs w:val="22"/>
          <w:lang w:val="pt-BR"/>
        </w:rPr>
        <w:t xml:space="preserve"> pentru prezentul contract subsecvent.</w:t>
      </w:r>
    </w:p>
    <w:p w:rsidR="004D0193" w:rsidRPr="00957F10" w:rsidRDefault="004D0193" w:rsidP="00957F10">
      <w:pPr>
        <w:jc w:val="both"/>
        <w:rPr>
          <w:rFonts w:ascii="Times New Roman" w:hAnsi="Times New Roman"/>
          <w:sz w:val="22"/>
          <w:szCs w:val="22"/>
          <w:lang w:val="pt-BR"/>
        </w:rPr>
      </w:pPr>
    </w:p>
    <w:p w:rsidR="00F40068" w:rsidRDefault="001701B1" w:rsidP="001701B1">
      <w:pPr>
        <w:spacing w:after="120" w:line="300" w:lineRule="atLeast"/>
        <w:contextualSpacing/>
        <w:jc w:val="both"/>
        <w:rPr>
          <w:rFonts w:ascii="Times New Roman" w:hAnsi="Times New Roman"/>
          <w:noProof/>
          <w:sz w:val="22"/>
          <w:szCs w:val="22"/>
          <w:lang w:val="it-IT"/>
        </w:rPr>
      </w:pPr>
      <w:r>
        <w:rPr>
          <w:rFonts w:ascii="Times New Roman" w:hAnsi="Times New Roman"/>
          <w:b/>
          <w:i/>
          <w:noProof/>
          <w:sz w:val="22"/>
          <w:szCs w:val="22"/>
          <w:lang w:val="pt-BR"/>
        </w:rPr>
        <w:t>16</w:t>
      </w:r>
      <w:r w:rsidR="004D0193" w:rsidRPr="00957F10">
        <w:rPr>
          <w:rFonts w:ascii="Times New Roman" w:hAnsi="Times New Roman"/>
          <w:b/>
          <w:i/>
          <w:noProof/>
          <w:sz w:val="22"/>
          <w:szCs w:val="22"/>
          <w:lang w:val="pt-BR"/>
        </w:rPr>
        <w:t xml:space="preserve">. Limba care guvernează </w:t>
      </w:r>
      <w:r w:rsidR="00F40068">
        <w:rPr>
          <w:rFonts w:ascii="Times New Roman" w:hAnsi="Times New Roman"/>
          <w:noProof/>
          <w:sz w:val="22"/>
          <w:szCs w:val="22"/>
          <w:lang w:val="it-IT"/>
        </w:rPr>
        <w:t>contract subsecvent</w:t>
      </w:r>
      <w:r w:rsidR="00F40068" w:rsidRPr="00957F10">
        <w:rPr>
          <w:rFonts w:ascii="Times New Roman" w:hAnsi="Times New Roman"/>
          <w:noProof/>
          <w:sz w:val="22"/>
          <w:szCs w:val="22"/>
          <w:lang w:val="it-IT"/>
        </w:rPr>
        <w:t xml:space="preserve"> </w:t>
      </w:r>
    </w:p>
    <w:p w:rsidR="004D0193" w:rsidRPr="00957F10" w:rsidRDefault="001701B1" w:rsidP="001701B1">
      <w:pPr>
        <w:spacing w:after="120" w:line="300" w:lineRule="atLeast"/>
        <w:contextualSpacing/>
        <w:jc w:val="both"/>
        <w:rPr>
          <w:rFonts w:ascii="Times New Roman" w:hAnsi="Times New Roman"/>
          <w:noProof/>
          <w:sz w:val="22"/>
          <w:szCs w:val="22"/>
          <w:lang w:val="pt-BR"/>
        </w:rPr>
      </w:pPr>
      <w:r>
        <w:rPr>
          <w:rFonts w:ascii="Times New Roman" w:hAnsi="Times New Roman"/>
          <w:noProof/>
          <w:sz w:val="22"/>
          <w:szCs w:val="22"/>
          <w:lang w:val="pt-BR"/>
        </w:rPr>
        <w:t>16</w:t>
      </w:r>
      <w:r w:rsidR="004D0193" w:rsidRPr="00957F10">
        <w:rPr>
          <w:rFonts w:ascii="Times New Roman" w:hAnsi="Times New Roman"/>
          <w:noProof/>
          <w:sz w:val="22"/>
          <w:szCs w:val="22"/>
          <w:lang w:val="pt-BR"/>
        </w:rPr>
        <w:t xml:space="preserve">.1 Limba care guvernează prezentul </w:t>
      </w:r>
      <w:r w:rsidR="00F40068">
        <w:rPr>
          <w:rFonts w:ascii="Times New Roman" w:hAnsi="Times New Roman"/>
          <w:noProof/>
          <w:sz w:val="22"/>
          <w:szCs w:val="22"/>
          <w:lang w:val="it-IT"/>
        </w:rPr>
        <w:t>contract subsecvent</w:t>
      </w:r>
      <w:r w:rsidR="00F40068" w:rsidRPr="00957F10">
        <w:rPr>
          <w:rFonts w:ascii="Times New Roman" w:hAnsi="Times New Roman"/>
          <w:noProof/>
          <w:sz w:val="22"/>
          <w:szCs w:val="22"/>
          <w:lang w:val="it-IT"/>
        </w:rPr>
        <w:t xml:space="preserve"> </w:t>
      </w:r>
      <w:r w:rsidR="004D0193" w:rsidRPr="00957F10">
        <w:rPr>
          <w:rFonts w:ascii="Times New Roman" w:hAnsi="Times New Roman"/>
          <w:noProof/>
          <w:sz w:val="22"/>
          <w:szCs w:val="22"/>
          <w:lang w:val="pt-BR"/>
        </w:rPr>
        <w:t>este limba română.</w:t>
      </w:r>
    </w:p>
    <w:p w:rsidR="004D0193" w:rsidRPr="00957F10" w:rsidRDefault="00F40068" w:rsidP="001701B1">
      <w:pPr>
        <w:spacing w:after="120" w:line="300" w:lineRule="atLeast"/>
        <w:contextualSpacing/>
        <w:jc w:val="both"/>
        <w:rPr>
          <w:rFonts w:ascii="Times New Roman" w:hAnsi="Times New Roman"/>
          <w:b/>
          <w:i/>
          <w:noProof/>
          <w:sz w:val="22"/>
          <w:szCs w:val="22"/>
          <w:lang w:val="it-IT"/>
        </w:rPr>
      </w:pPr>
      <w:r>
        <w:rPr>
          <w:rFonts w:ascii="Times New Roman" w:hAnsi="Times New Roman"/>
          <w:b/>
          <w:i/>
          <w:noProof/>
          <w:sz w:val="22"/>
          <w:szCs w:val="22"/>
          <w:lang w:val="it-IT"/>
        </w:rPr>
        <w:t>17</w:t>
      </w:r>
      <w:r w:rsidR="004D0193" w:rsidRPr="00957F10">
        <w:rPr>
          <w:rFonts w:ascii="Times New Roman" w:hAnsi="Times New Roman"/>
          <w:i/>
          <w:noProof/>
          <w:sz w:val="22"/>
          <w:szCs w:val="22"/>
          <w:lang w:val="it-IT"/>
        </w:rPr>
        <w:t>.</w:t>
      </w:r>
      <w:r w:rsidR="004D0193" w:rsidRPr="00957F10">
        <w:rPr>
          <w:rFonts w:ascii="Times New Roman" w:hAnsi="Times New Roman"/>
          <w:b/>
          <w:i/>
          <w:noProof/>
          <w:sz w:val="22"/>
          <w:szCs w:val="22"/>
          <w:lang w:val="it-IT"/>
        </w:rPr>
        <w:t xml:space="preserve"> Comunicări</w:t>
      </w:r>
    </w:p>
    <w:p w:rsidR="004D0193" w:rsidRPr="00957F10" w:rsidRDefault="00F40068" w:rsidP="001701B1">
      <w:pPr>
        <w:spacing w:after="120" w:line="300" w:lineRule="atLeast"/>
        <w:contextualSpacing/>
        <w:jc w:val="both"/>
        <w:rPr>
          <w:rFonts w:ascii="Times New Roman" w:hAnsi="Times New Roman"/>
          <w:noProof/>
          <w:sz w:val="22"/>
          <w:szCs w:val="22"/>
          <w:lang w:val="it-IT"/>
        </w:rPr>
      </w:pPr>
      <w:r>
        <w:rPr>
          <w:rFonts w:ascii="Times New Roman" w:hAnsi="Times New Roman"/>
          <w:noProof/>
          <w:sz w:val="22"/>
          <w:szCs w:val="22"/>
          <w:lang w:val="it-IT"/>
        </w:rPr>
        <w:t>17</w:t>
      </w:r>
      <w:r w:rsidR="004D0193" w:rsidRPr="00957F10">
        <w:rPr>
          <w:rFonts w:ascii="Times New Roman" w:hAnsi="Times New Roman"/>
          <w:noProof/>
          <w:sz w:val="22"/>
          <w:szCs w:val="22"/>
          <w:lang w:val="it-IT"/>
        </w:rPr>
        <w:t xml:space="preserve">.1 Orice comunicare între părţi, referitoare la îndeplinirea prezentului </w:t>
      </w:r>
      <w:r>
        <w:rPr>
          <w:rFonts w:ascii="Times New Roman" w:hAnsi="Times New Roman"/>
          <w:noProof/>
          <w:sz w:val="22"/>
          <w:szCs w:val="22"/>
          <w:lang w:val="it-IT"/>
        </w:rPr>
        <w:t>contract subsecvent</w:t>
      </w:r>
      <w:r w:rsidR="004D0193" w:rsidRPr="00957F10">
        <w:rPr>
          <w:rFonts w:ascii="Times New Roman" w:hAnsi="Times New Roman"/>
          <w:noProof/>
          <w:sz w:val="22"/>
          <w:szCs w:val="22"/>
          <w:lang w:val="it-IT"/>
        </w:rPr>
        <w:t>, trebuie să fie transmisă în scris.</w:t>
      </w:r>
    </w:p>
    <w:p w:rsidR="004D0193" w:rsidRPr="00957F10" w:rsidRDefault="00F40068" w:rsidP="00957F10">
      <w:pPr>
        <w:spacing w:after="120" w:line="300" w:lineRule="atLeast"/>
        <w:contextualSpacing/>
        <w:jc w:val="both"/>
        <w:rPr>
          <w:rFonts w:ascii="Times New Roman" w:hAnsi="Times New Roman"/>
          <w:noProof/>
          <w:sz w:val="22"/>
          <w:szCs w:val="22"/>
          <w:lang w:val="it-IT"/>
        </w:rPr>
      </w:pPr>
      <w:r>
        <w:rPr>
          <w:rFonts w:ascii="Times New Roman" w:hAnsi="Times New Roman"/>
          <w:noProof/>
          <w:sz w:val="22"/>
          <w:szCs w:val="22"/>
          <w:lang w:val="it-IT"/>
        </w:rPr>
        <w:t>17</w:t>
      </w:r>
      <w:r w:rsidR="004D0193" w:rsidRPr="00957F10">
        <w:rPr>
          <w:rFonts w:ascii="Times New Roman" w:hAnsi="Times New Roman"/>
          <w:noProof/>
          <w:sz w:val="22"/>
          <w:szCs w:val="22"/>
          <w:lang w:val="it-IT"/>
        </w:rPr>
        <w:t>.2 Orice document scris trebuie înregistrat atât în momentul transmiterii cât şi în momentul primirii.</w:t>
      </w:r>
    </w:p>
    <w:p w:rsidR="004D0193" w:rsidRPr="00957F10" w:rsidRDefault="00F40068" w:rsidP="00957F10">
      <w:pPr>
        <w:spacing w:after="120" w:line="300" w:lineRule="atLeast"/>
        <w:contextualSpacing/>
        <w:jc w:val="both"/>
        <w:rPr>
          <w:rFonts w:ascii="Times New Roman" w:hAnsi="Times New Roman"/>
          <w:noProof/>
          <w:sz w:val="22"/>
          <w:szCs w:val="22"/>
          <w:lang w:val="it-IT"/>
        </w:rPr>
      </w:pPr>
      <w:r>
        <w:rPr>
          <w:rFonts w:ascii="Times New Roman" w:hAnsi="Times New Roman"/>
          <w:noProof/>
          <w:sz w:val="22"/>
          <w:szCs w:val="22"/>
          <w:lang w:val="it-IT"/>
        </w:rPr>
        <w:t>17</w:t>
      </w:r>
      <w:r w:rsidR="004D0193" w:rsidRPr="00957F10">
        <w:rPr>
          <w:rFonts w:ascii="Times New Roman" w:hAnsi="Times New Roman"/>
          <w:noProof/>
          <w:sz w:val="22"/>
          <w:szCs w:val="22"/>
          <w:lang w:val="it-IT"/>
        </w:rPr>
        <w:t>.3 Comunicările între părţi, se pot face prin poștă, fax sau e-mail, cu condiţia confirmării în scris a primirii comunicării.</w:t>
      </w:r>
    </w:p>
    <w:p w:rsidR="004D0193" w:rsidRPr="00957F10" w:rsidRDefault="00F40068" w:rsidP="00F40068">
      <w:pPr>
        <w:spacing w:after="120" w:line="300" w:lineRule="atLeast"/>
        <w:contextualSpacing/>
        <w:jc w:val="both"/>
        <w:rPr>
          <w:rFonts w:ascii="Times New Roman" w:hAnsi="Times New Roman"/>
          <w:b/>
          <w:i/>
          <w:noProof/>
          <w:sz w:val="22"/>
          <w:szCs w:val="22"/>
          <w:lang w:val="it-IT"/>
        </w:rPr>
      </w:pPr>
      <w:r>
        <w:rPr>
          <w:rFonts w:ascii="Times New Roman" w:hAnsi="Times New Roman"/>
          <w:b/>
          <w:i/>
          <w:noProof/>
          <w:sz w:val="22"/>
          <w:szCs w:val="22"/>
          <w:lang w:val="it-IT"/>
        </w:rPr>
        <w:t>1</w:t>
      </w:r>
      <w:r w:rsidR="003E354E">
        <w:rPr>
          <w:rFonts w:ascii="Times New Roman" w:hAnsi="Times New Roman"/>
          <w:b/>
          <w:i/>
          <w:noProof/>
          <w:sz w:val="22"/>
          <w:szCs w:val="22"/>
          <w:lang w:val="it-IT"/>
        </w:rPr>
        <w:t>8</w:t>
      </w:r>
      <w:r w:rsidR="004D0193" w:rsidRPr="00957F10">
        <w:rPr>
          <w:rFonts w:ascii="Times New Roman" w:hAnsi="Times New Roman"/>
          <w:b/>
          <w:i/>
          <w:noProof/>
          <w:sz w:val="22"/>
          <w:szCs w:val="22"/>
          <w:lang w:val="it-IT"/>
        </w:rPr>
        <w:t xml:space="preserve">. Legea aplicabilă </w:t>
      </w:r>
      <w:bookmarkStart w:id="4" w:name="_Hlk221717446"/>
      <w:r w:rsidR="004D0193" w:rsidRPr="00957F10">
        <w:rPr>
          <w:rFonts w:ascii="Times New Roman" w:hAnsi="Times New Roman"/>
          <w:b/>
          <w:i/>
          <w:noProof/>
          <w:sz w:val="22"/>
          <w:szCs w:val="22"/>
          <w:lang w:val="it-IT"/>
        </w:rPr>
        <w:t>contractului subsecvent</w:t>
      </w:r>
    </w:p>
    <w:bookmarkEnd w:id="4"/>
    <w:p w:rsidR="004D0193" w:rsidRPr="00957F10" w:rsidRDefault="00F40068" w:rsidP="00F40068">
      <w:pPr>
        <w:spacing w:after="120" w:line="300" w:lineRule="atLeast"/>
        <w:contextualSpacing/>
        <w:jc w:val="both"/>
        <w:rPr>
          <w:rFonts w:ascii="Times New Roman" w:hAnsi="Times New Roman"/>
          <w:noProof/>
          <w:sz w:val="22"/>
          <w:szCs w:val="22"/>
          <w:lang w:val="it-IT"/>
        </w:rPr>
      </w:pPr>
      <w:r>
        <w:rPr>
          <w:rFonts w:ascii="Times New Roman" w:hAnsi="Times New Roman"/>
          <w:noProof/>
          <w:sz w:val="22"/>
          <w:szCs w:val="22"/>
          <w:lang w:val="it-IT"/>
        </w:rPr>
        <w:t>18</w:t>
      </w:r>
      <w:r w:rsidR="004D0193" w:rsidRPr="00957F10">
        <w:rPr>
          <w:rFonts w:ascii="Times New Roman" w:hAnsi="Times New Roman"/>
          <w:noProof/>
          <w:sz w:val="22"/>
          <w:szCs w:val="22"/>
          <w:lang w:val="it-IT"/>
        </w:rPr>
        <w:t xml:space="preserve">.1 Prezentul </w:t>
      </w:r>
      <w:bookmarkStart w:id="5" w:name="_Hlk221720074"/>
      <w:r>
        <w:rPr>
          <w:rFonts w:ascii="Times New Roman" w:hAnsi="Times New Roman"/>
          <w:noProof/>
          <w:sz w:val="22"/>
          <w:szCs w:val="22"/>
          <w:lang w:val="it-IT"/>
        </w:rPr>
        <w:t>contract subsecvent</w:t>
      </w:r>
      <w:r w:rsidR="004D0193" w:rsidRPr="00957F10">
        <w:rPr>
          <w:rFonts w:ascii="Times New Roman" w:hAnsi="Times New Roman"/>
          <w:noProof/>
          <w:sz w:val="22"/>
          <w:szCs w:val="22"/>
          <w:lang w:val="it-IT"/>
        </w:rPr>
        <w:t xml:space="preserve"> </w:t>
      </w:r>
      <w:bookmarkEnd w:id="5"/>
      <w:r w:rsidR="004D0193" w:rsidRPr="00957F10">
        <w:rPr>
          <w:rFonts w:ascii="Times New Roman" w:hAnsi="Times New Roman"/>
          <w:noProof/>
          <w:sz w:val="22"/>
          <w:szCs w:val="22"/>
          <w:lang w:val="it-IT"/>
        </w:rPr>
        <w:t>va fi interpretat conform legilor din România.</w:t>
      </w:r>
    </w:p>
    <w:p w:rsidR="004D0193" w:rsidRPr="00957F10" w:rsidRDefault="003E354E" w:rsidP="00F40068">
      <w:pPr>
        <w:spacing w:after="120" w:line="300" w:lineRule="atLeast"/>
        <w:contextualSpacing/>
        <w:jc w:val="both"/>
        <w:rPr>
          <w:rFonts w:ascii="Times New Roman" w:hAnsi="Times New Roman"/>
          <w:b/>
          <w:i/>
          <w:noProof/>
          <w:sz w:val="22"/>
          <w:szCs w:val="22"/>
          <w:lang w:val="it-IT"/>
        </w:rPr>
      </w:pPr>
      <w:r>
        <w:rPr>
          <w:rFonts w:ascii="Times New Roman" w:hAnsi="Times New Roman"/>
          <w:b/>
          <w:i/>
          <w:noProof/>
          <w:sz w:val="22"/>
          <w:szCs w:val="22"/>
          <w:lang w:val="it-IT"/>
        </w:rPr>
        <w:t>19</w:t>
      </w:r>
      <w:r w:rsidR="004D0193" w:rsidRPr="00957F10">
        <w:rPr>
          <w:rFonts w:ascii="Times New Roman" w:hAnsi="Times New Roman"/>
          <w:b/>
          <w:i/>
          <w:noProof/>
          <w:sz w:val="22"/>
          <w:szCs w:val="22"/>
          <w:lang w:val="it-IT"/>
        </w:rPr>
        <w:t>. Aplicabilitatea contractului subsecvent</w:t>
      </w:r>
    </w:p>
    <w:p w:rsidR="00E67927" w:rsidRPr="00957F10" w:rsidRDefault="003E354E" w:rsidP="00F40068">
      <w:pPr>
        <w:spacing w:after="120" w:line="300" w:lineRule="atLeast"/>
        <w:contextualSpacing/>
        <w:jc w:val="both"/>
        <w:rPr>
          <w:rFonts w:ascii="Times New Roman" w:hAnsi="Times New Roman"/>
          <w:noProof/>
          <w:sz w:val="22"/>
          <w:szCs w:val="22"/>
          <w:lang w:val="pt-BR"/>
        </w:rPr>
      </w:pPr>
      <w:r>
        <w:rPr>
          <w:rFonts w:ascii="Times New Roman" w:hAnsi="Times New Roman"/>
          <w:noProof/>
          <w:sz w:val="22"/>
          <w:szCs w:val="22"/>
          <w:lang w:val="pt-BR"/>
        </w:rPr>
        <w:t>19</w:t>
      </w:r>
      <w:r w:rsidR="004D0193" w:rsidRPr="00957F10">
        <w:rPr>
          <w:rFonts w:ascii="Times New Roman" w:hAnsi="Times New Roman"/>
          <w:noProof/>
          <w:sz w:val="22"/>
          <w:szCs w:val="22"/>
          <w:lang w:val="pt-BR"/>
        </w:rPr>
        <w:t xml:space="preserve">.1 </w:t>
      </w:r>
      <w:r w:rsidR="00E67927" w:rsidRPr="00957F10">
        <w:rPr>
          <w:rFonts w:ascii="Times New Roman" w:hAnsi="Times New Roman"/>
          <w:noProof/>
          <w:sz w:val="22"/>
          <w:szCs w:val="22"/>
          <w:lang w:val="pt-BR"/>
        </w:rPr>
        <w:t xml:space="preserve">În cazul prezentului comtract subsecvent rămân integral aplicabile prevederile </w:t>
      </w:r>
      <w:r w:rsidR="003F6A43">
        <w:rPr>
          <w:rFonts w:ascii="Times New Roman" w:hAnsi="Times New Roman"/>
          <w:noProof/>
          <w:sz w:val="22"/>
          <w:szCs w:val="22"/>
          <w:lang w:val="pt-BR"/>
        </w:rPr>
        <w:t xml:space="preserve">art.2, </w:t>
      </w:r>
      <w:r w:rsidR="00E67927" w:rsidRPr="00957F10">
        <w:rPr>
          <w:rFonts w:ascii="Times New Roman" w:hAnsi="Times New Roman"/>
          <w:noProof/>
          <w:sz w:val="22"/>
          <w:szCs w:val="22"/>
          <w:lang w:val="pt-BR"/>
        </w:rPr>
        <w:t>art.</w:t>
      </w:r>
      <w:r w:rsidR="005F27FF" w:rsidRPr="00957F10">
        <w:rPr>
          <w:rFonts w:ascii="Times New Roman" w:hAnsi="Times New Roman"/>
          <w:noProof/>
          <w:sz w:val="22"/>
          <w:szCs w:val="22"/>
          <w:lang w:val="pt-BR"/>
        </w:rPr>
        <w:t>13, art.16,art.21, art.22, art.23, art.24 din acordul-caru nr.........dintre părți.</w:t>
      </w:r>
    </w:p>
    <w:p w:rsidR="004D0193" w:rsidRPr="00957F10" w:rsidRDefault="003E354E" w:rsidP="00957F10">
      <w:pPr>
        <w:spacing w:after="120" w:line="300" w:lineRule="atLeast"/>
        <w:jc w:val="both"/>
        <w:rPr>
          <w:rFonts w:ascii="Times New Roman" w:hAnsi="Times New Roman"/>
          <w:noProof/>
          <w:sz w:val="22"/>
          <w:szCs w:val="22"/>
          <w:lang w:val="pt-BR"/>
        </w:rPr>
      </w:pPr>
      <w:r>
        <w:rPr>
          <w:rFonts w:ascii="Times New Roman" w:hAnsi="Times New Roman"/>
          <w:noProof/>
          <w:sz w:val="22"/>
          <w:szCs w:val="22"/>
          <w:lang w:val="pt-BR"/>
        </w:rPr>
        <w:t>19</w:t>
      </w:r>
      <w:r w:rsidR="00E67927" w:rsidRPr="00957F10">
        <w:rPr>
          <w:rFonts w:ascii="Times New Roman" w:hAnsi="Times New Roman"/>
          <w:noProof/>
          <w:sz w:val="22"/>
          <w:szCs w:val="22"/>
          <w:lang w:val="pt-BR"/>
        </w:rPr>
        <w:t xml:space="preserve">.2 </w:t>
      </w:r>
      <w:r w:rsidR="004D0193" w:rsidRPr="00957F10">
        <w:rPr>
          <w:rFonts w:ascii="Times New Roman" w:hAnsi="Times New Roman"/>
          <w:noProof/>
          <w:sz w:val="22"/>
          <w:szCs w:val="22"/>
          <w:lang w:val="pt-BR"/>
        </w:rPr>
        <w:t xml:space="preserve">Prezentul </w:t>
      </w:r>
      <w:r w:rsidR="00C53A54" w:rsidRPr="00957F10">
        <w:rPr>
          <w:rFonts w:ascii="Times New Roman" w:hAnsi="Times New Roman"/>
          <w:b/>
          <w:i/>
          <w:noProof/>
          <w:sz w:val="22"/>
          <w:szCs w:val="22"/>
          <w:lang w:val="it-IT"/>
        </w:rPr>
        <w:t xml:space="preserve">contract subsecvent </w:t>
      </w:r>
      <w:r w:rsidR="004D0193" w:rsidRPr="00957F10">
        <w:rPr>
          <w:rFonts w:ascii="Times New Roman" w:hAnsi="Times New Roman"/>
          <w:noProof/>
          <w:sz w:val="22"/>
          <w:szCs w:val="22"/>
          <w:lang w:val="pt-BR"/>
        </w:rPr>
        <w:t>intră în vigoare la data semnării sale de către ultima parte contractantă și este valabil până la îndeplinirea integrală și corespunzătoare a obligațiilor de către ambele părți, iar contractul operează valabil între părți, potrivit legii, de la data intrării în vigoare și până la epuizarea convențională sau legală a oricărui efect pe care îl produce.</w:t>
      </w:r>
    </w:p>
    <w:p w:rsidR="004D0193" w:rsidRPr="00957F10" w:rsidRDefault="004D0193" w:rsidP="00957F10">
      <w:pPr>
        <w:spacing w:before="120" w:after="120" w:line="300" w:lineRule="atLeast"/>
        <w:jc w:val="both"/>
        <w:rPr>
          <w:rFonts w:ascii="Times New Roman" w:eastAsia="Calibri" w:hAnsi="Times New Roman"/>
          <w:noProof/>
          <w:sz w:val="22"/>
          <w:szCs w:val="22"/>
          <w:lang w:val="pt-BR"/>
        </w:rPr>
      </w:pPr>
      <w:r w:rsidRPr="00957F10">
        <w:rPr>
          <w:rFonts w:ascii="Times New Roman" w:eastAsia="Calibri" w:hAnsi="Times New Roman"/>
          <w:noProof/>
          <w:sz w:val="22"/>
          <w:szCs w:val="22"/>
          <w:lang w:val="pt-BR"/>
        </w:rPr>
        <w:t xml:space="preserve">Părţile au înteles să încheie astăzi, ……………………………..……..…, prezentul contract, în 2 (două) exemplare cu valoare egală, câte unul pentru fiecare parte.  </w:t>
      </w:r>
    </w:p>
    <w:p w:rsidR="004D0193" w:rsidRPr="00957F10" w:rsidRDefault="006A0D9A" w:rsidP="00957F10">
      <w:pPr>
        <w:spacing w:before="120" w:after="120" w:line="300" w:lineRule="atLeast"/>
        <w:ind w:firstLine="720"/>
        <w:jc w:val="both"/>
        <w:rPr>
          <w:rFonts w:ascii="Times New Roman" w:hAnsi="Times New Roman"/>
          <w:b/>
          <w:noProof/>
          <w:sz w:val="22"/>
          <w:szCs w:val="22"/>
          <w:lang w:val="pt-BR"/>
        </w:rPr>
      </w:pPr>
      <w:r>
        <w:rPr>
          <w:rFonts w:ascii="Times New Roman" w:hAnsi="Times New Roman"/>
          <w:b/>
          <w:noProof/>
          <w:sz w:val="22"/>
          <w:szCs w:val="22"/>
          <w:lang w:val="it-IT"/>
        </w:rPr>
        <w:t xml:space="preserve">          </w:t>
      </w:r>
      <w:r w:rsidR="004D0193" w:rsidRPr="00957F10">
        <w:rPr>
          <w:rFonts w:ascii="Times New Roman" w:hAnsi="Times New Roman"/>
          <w:b/>
          <w:noProof/>
          <w:sz w:val="22"/>
          <w:szCs w:val="22"/>
          <w:lang w:val="it-IT"/>
        </w:rPr>
        <w:t>Achizitor</w:t>
      </w:r>
      <w:r w:rsidR="004D0193" w:rsidRPr="00957F10">
        <w:rPr>
          <w:rFonts w:ascii="Times New Roman" w:hAnsi="Times New Roman"/>
          <w:b/>
          <w:noProof/>
          <w:sz w:val="22"/>
          <w:szCs w:val="22"/>
          <w:lang w:val="pt-BR"/>
        </w:rPr>
        <w:t xml:space="preserve">, </w:t>
      </w:r>
      <w:r w:rsidR="004D0193" w:rsidRPr="00957F10">
        <w:rPr>
          <w:rFonts w:ascii="Times New Roman" w:hAnsi="Times New Roman"/>
          <w:b/>
          <w:noProof/>
          <w:sz w:val="22"/>
          <w:szCs w:val="22"/>
          <w:lang w:val="pt-BR"/>
        </w:rPr>
        <w:tab/>
      </w:r>
      <w:r w:rsidR="004D0193" w:rsidRPr="00957F10">
        <w:rPr>
          <w:rFonts w:ascii="Times New Roman" w:hAnsi="Times New Roman"/>
          <w:b/>
          <w:noProof/>
          <w:sz w:val="22"/>
          <w:szCs w:val="22"/>
          <w:lang w:val="pt-BR"/>
        </w:rPr>
        <w:tab/>
        <w:t xml:space="preserve">             </w:t>
      </w:r>
      <w:r w:rsidR="004D0193" w:rsidRPr="00957F10">
        <w:rPr>
          <w:rFonts w:ascii="Times New Roman" w:hAnsi="Times New Roman"/>
          <w:b/>
          <w:noProof/>
          <w:sz w:val="22"/>
          <w:szCs w:val="22"/>
          <w:lang w:val="pt-BR"/>
        </w:rPr>
        <w:tab/>
        <w:t xml:space="preserve">                                                    </w:t>
      </w:r>
      <w:r w:rsidR="00741CB0">
        <w:rPr>
          <w:rFonts w:ascii="Times New Roman" w:hAnsi="Times New Roman"/>
          <w:b/>
          <w:noProof/>
          <w:sz w:val="22"/>
          <w:szCs w:val="22"/>
          <w:lang w:val="pt-BR"/>
        </w:rPr>
        <w:t xml:space="preserve">          </w:t>
      </w:r>
      <w:r w:rsidR="004D0193" w:rsidRPr="00957F10">
        <w:rPr>
          <w:rFonts w:ascii="Times New Roman" w:hAnsi="Times New Roman"/>
          <w:b/>
          <w:noProof/>
          <w:sz w:val="22"/>
          <w:szCs w:val="22"/>
          <w:lang w:val="pt-BR"/>
        </w:rPr>
        <w:t>Prestator,</w:t>
      </w:r>
    </w:p>
    <w:p w:rsidR="004D0193" w:rsidRPr="00957F10" w:rsidRDefault="004D0193" w:rsidP="00AC09A5">
      <w:pPr>
        <w:suppressAutoHyphens/>
        <w:spacing w:after="240" w:line="300" w:lineRule="atLeast"/>
        <w:contextualSpacing/>
        <w:jc w:val="both"/>
        <w:rPr>
          <w:rFonts w:ascii="Times New Roman" w:hAnsi="Times New Roman"/>
          <w:b/>
          <w:sz w:val="22"/>
          <w:szCs w:val="22"/>
          <w:lang w:val="pt-BR" w:eastAsia="ar-SA"/>
        </w:rPr>
      </w:pPr>
      <w:r w:rsidRPr="00957F10">
        <w:rPr>
          <w:rFonts w:ascii="Times New Roman" w:hAnsi="Times New Roman"/>
          <w:b/>
          <w:sz w:val="22"/>
          <w:szCs w:val="22"/>
          <w:lang w:val="pt-BR" w:eastAsia="ar-SA"/>
        </w:rPr>
        <w:t xml:space="preserve">INSTITUTUL NAŢIONAL  DE STATISTICĂ                                                 </w:t>
      </w:r>
    </w:p>
    <w:p w:rsidR="004D0193" w:rsidRPr="00957F10" w:rsidRDefault="004D0193" w:rsidP="00AC09A5">
      <w:pPr>
        <w:suppressAutoHyphens/>
        <w:spacing w:after="240" w:line="300" w:lineRule="atLeast"/>
        <w:ind w:firstLine="360"/>
        <w:contextualSpacing/>
        <w:jc w:val="both"/>
        <w:rPr>
          <w:rFonts w:ascii="Times New Roman" w:hAnsi="Times New Roman"/>
          <w:b/>
          <w:sz w:val="22"/>
          <w:szCs w:val="22"/>
          <w:lang w:val="pt-BR" w:eastAsia="ar-SA"/>
        </w:rPr>
      </w:pPr>
      <w:r w:rsidRPr="00957F10">
        <w:rPr>
          <w:rFonts w:ascii="Times New Roman" w:hAnsi="Times New Roman"/>
          <w:b/>
          <w:sz w:val="22"/>
          <w:szCs w:val="22"/>
          <w:lang w:val="pt-BR" w:eastAsia="ar-SA"/>
        </w:rPr>
        <w:t xml:space="preserve">     </w:t>
      </w:r>
      <w:r w:rsidRPr="00957F10">
        <w:rPr>
          <w:rFonts w:ascii="Times New Roman" w:hAnsi="Times New Roman"/>
          <w:b/>
          <w:sz w:val="22"/>
          <w:szCs w:val="22"/>
          <w:lang w:val="pt-BR" w:eastAsia="ar-SA"/>
        </w:rPr>
        <w:tab/>
      </w:r>
      <w:r w:rsidR="006A0D9A">
        <w:rPr>
          <w:rFonts w:ascii="Times New Roman" w:hAnsi="Times New Roman"/>
          <w:b/>
          <w:sz w:val="22"/>
          <w:szCs w:val="22"/>
          <w:lang w:val="pt-BR" w:eastAsia="ar-SA"/>
        </w:rPr>
        <w:t xml:space="preserve">         </w:t>
      </w:r>
      <w:r w:rsidRPr="00957F10">
        <w:rPr>
          <w:rFonts w:ascii="Times New Roman" w:hAnsi="Times New Roman"/>
          <w:b/>
          <w:sz w:val="22"/>
          <w:szCs w:val="22"/>
          <w:lang w:val="pt-BR" w:eastAsia="ar-SA"/>
        </w:rPr>
        <w:t>Președinte</w:t>
      </w:r>
      <w:r w:rsidRPr="00957F10">
        <w:rPr>
          <w:rFonts w:ascii="Times New Roman" w:hAnsi="Times New Roman"/>
          <w:b/>
          <w:sz w:val="22"/>
          <w:szCs w:val="22"/>
          <w:lang w:val="pt-BR" w:eastAsia="ar-SA"/>
        </w:rPr>
        <w:tab/>
        <w:t xml:space="preserve">               </w:t>
      </w:r>
      <w:r w:rsidRPr="00957F10">
        <w:rPr>
          <w:rFonts w:ascii="Times New Roman" w:hAnsi="Times New Roman"/>
          <w:b/>
          <w:sz w:val="22"/>
          <w:szCs w:val="22"/>
          <w:lang w:val="pt-BR" w:eastAsia="ar-SA"/>
        </w:rPr>
        <w:tab/>
      </w:r>
      <w:r w:rsidRPr="00957F10">
        <w:rPr>
          <w:rFonts w:ascii="Times New Roman" w:hAnsi="Times New Roman"/>
          <w:b/>
          <w:sz w:val="22"/>
          <w:szCs w:val="22"/>
          <w:lang w:val="pt-BR" w:eastAsia="ar-SA"/>
        </w:rPr>
        <w:tab/>
        <w:t xml:space="preserve">                                                Administrator,</w:t>
      </w:r>
    </w:p>
    <w:p w:rsidR="004D0193" w:rsidRPr="00957F10" w:rsidRDefault="004D0193" w:rsidP="00957F10">
      <w:pPr>
        <w:suppressAutoHyphens/>
        <w:spacing w:before="120" w:after="120" w:line="300" w:lineRule="atLeast"/>
        <w:jc w:val="both"/>
        <w:rPr>
          <w:rFonts w:ascii="Times New Roman" w:hAnsi="Times New Roman"/>
          <w:sz w:val="22"/>
          <w:szCs w:val="22"/>
          <w:lang w:val="es-ES" w:eastAsia="ar-SA"/>
        </w:rPr>
      </w:pPr>
      <w:r w:rsidRPr="00957F10">
        <w:rPr>
          <w:rFonts w:ascii="Times New Roman" w:hAnsi="Times New Roman"/>
          <w:sz w:val="22"/>
          <w:szCs w:val="22"/>
          <w:lang w:val="es-ES" w:eastAsia="ar-SA"/>
        </w:rPr>
        <w:t xml:space="preserve">       </w:t>
      </w:r>
      <w:r w:rsidRPr="00957F10">
        <w:rPr>
          <w:rFonts w:ascii="Times New Roman" w:hAnsi="Times New Roman"/>
          <w:sz w:val="22"/>
          <w:szCs w:val="22"/>
          <w:lang w:val="es-ES" w:eastAsia="ar-SA"/>
        </w:rPr>
        <w:tab/>
      </w:r>
      <w:r w:rsidRPr="00957F10">
        <w:rPr>
          <w:rFonts w:ascii="Times New Roman" w:hAnsi="Times New Roman"/>
          <w:sz w:val="22"/>
          <w:szCs w:val="22"/>
          <w:lang w:val="es-ES" w:eastAsia="ar-SA"/>
        </w:rPr>
        <w:tab/>
      </w:r>
    </w:p>
    <w:p w:rsidR="004D0193" w:rsidRPr="00957F10" w:rsidRDefault="004D0193" w:rsidP="00957F10">
      <w:pPr>
        <w:suppressAutoHyphens/>
        <w:spacing w:before="120" w:after="120" w:line="300" w:lineRule="atLeast"/>
        <w:jc w:val="both"/>
        <w:rPr>
          <w:rFonts w:ascii="Times New Roman" w:hAnsi="Times New Roman"/>
          <w:b/>
          <w:sz w:val="22"/>
          <w:szCs w:val="22"/>
          <w:lang w:val="es-ES" w:eastAsia="ar-SA"/>
        </w:rPr>
      </w:pPr>
      <w:r w:rsidRPr="00957F10">
        <w:rPr>
          <w:rFonts w:ascii="Times New Roman" w:hAnsi="Times New Roman"/>
          <w:b/>
          <w:sz w:val="22"/>
          <w:szCs w:val="22"/>
          <w:lang w:val="es-ES" w:eastAsia="ar-SA"/>
        </w:rPr>
        <w:t>VIZA C.F.P.P.</w:t>
      </w:r>
    </w:p>
    <w:p w:rsidR="004D0193" w:rsidRPr="00AC09A5" w:rsidRDefault="004D0193" w:rsidP="00957F10">
      <w:pPr>
        <w:suppressAutoHyphens/>
        <w:spacing w:before="120" w:after="120" w:line="300" w:lineRule="atLeast"/>
        <w:contextualSpacing/>
        <w:jc w:val="both"/>
        <w:rPr>
          <w:rFonts w:ascii="Times New Roman" w:hAnsi="Times New Roman"/>
          <w:bCs/>
          <w:i/>
          <w:iCs/>
          <w:noProof/>
          <w:spacing w:val="10"/>
          <w:sz w:val="22"/>
          <w:szCs w:val="22"/>
          <w:lang w:val="it-IT"/>
        </w:rPr>
      </w:pPr>
      <w:r w:rsidRPr="00AC09A5">
        <w:rPr>
          <w:rFonts w:ascii="Times New Roman" w:hAnsi="Times New Roman"/>
          <w:bCs/>
          <w:i/>
          <w:iCs/>
          <w:noProof/>
          <w:spacing w:val="10"/>
          <w:sz w:val="22"/>
          <w:szCs w:val="22"/>
          <w:lang w:val="it-IT"/>
        </w:rPr>
        <w:t>Avizat pentru legalitate</w:t>
      </w:r>
    </w:p>
    <w:p w:rsidR="004D0193" w:rsidRPr="00957F10" w:rsidRDefault="004D0193" w:rsidP="00957F10">
      <w:pPr>
        <w:spacing w:before="120" w:after="120" w:line="300" w:lineRule="atLeast"/>
        <w:contextualSpacing/>
        <w:jc w:val="both"/>
        <w:rPr>
          <w:rFonts w:ascii="Times New Roman" w:hAnsi="Times New Roman"/>
          <w:b/>
          <w:bCs/>
          <w:iCs/>
          <w:noProof/>
          <w:spacing w:val="10"/>
          <w:sz w:val="22"/>
          <w:szCs w:val="22"/>
          <w:lang w:val="it-IT"/>
        </w:rPr>
      </w:pPr>
      <w:r w:rsidRPr="00957F10">
        <w:rPr>
          <w:rFonts w:ascii="Times New Roman" w:hAnsi="Times New Roman"/>
          <w:b/>
          <w:bCs/>
          <w:iCs/>
          <w:noProof/>
          <w:spacing w:val="10"/>
          <w:sz w:val="22"/>
          <w:szCs w:val="22"/>
          <w:lang w:val="it-IT"/>
        </w:rPr>
        <w:t>Serviciul Juridic si Contencios,</w:t>
      </w:r>
    </w:p>
    <w:p w:rsidR="004D0193" w:rsidRPr="00957F10" w:rsidRDefault="004D0193" w:rsidP="00957F10">
      <w:pPr>
        <w:spacing w:before="120" w:after="120" w:line="300" w:lineRule="atLeast"/>
        <w:jc w:val="both"/>
        <w:rPr>
          <w:rFonts w:ascii="Times New Roman" w:hAnsi="Times New Roman"/>
          <w:bCs/>
          <w:iCs/>
          <w:noProof/>
          <w:spacing w:val="10"/>
          <w:sz w:val="22"/>
          <w:szCs w:val="22"/>
          <w:lang w:val="fr-FR"/>
        </w:rPr>
      </w:pPr>
      <w:r w:rsidRPr="00957F10">
        <w:rPr>
          <w:rFonts w:ascii="Times New Roman" w:hAnsi="Times New Roman"/>
          <w:bCs/>
          <w:iCs/>
          <w:noProof/>
          <w:spacing w:val="10"/>
          <w:sz w:val="22"/>
          <w:szCs w:val="22"/>
          <w:lang w:val="fr-FR"/>
        </w:rPr>
        <w:t xml:space="preserve">Șef serviciu, </w:t>
      </w:r>
    </w:p>
    <w:p w:rsidR="004D0193" w:rsidRPr="00957F10" w:rsidRDefault="004D0193" w:rsidP="00540E00">
      <w:pPr>
        <w:spacing w:before="120" w:after="120" w:line="300" w:lineRule="atLeast"/>
        <w:jc w:val="both"/>
        <w:rPr>
          <w:rFonts w:ascii="Times New Roman" w:hAnsi="Times New Roman"/>
          <w:sz w:val="22"/>
          <w:szCs w:val="22"/>
          <w:lang w:val="pt-BR"/>
        </w:rPr>
      </w:pPr>
      <w:r w:rsidRPr="00957F10">
        <w:rPr>
          <w:rFonts w:ascii="Times New Roman" w:hAnsi="Times New Roman"/>
          <w:bCs/>
          <w:iCs/>
          <w:noProof/>
          <w:spacing w:val="10"/>
          <w:sz w:val="22"/>
          <w:szCs w:val="22"/>
          <w:lang w:val="fr-FR"/>
        </w:rPr>
        <w:t>Consilier juridic,</w:t>
      </w:r>
    </w:p>
    <w:sectPr w:rsidR="004D0193" w:rsidRPr="00957F10" w:rsidSect="003E354E">
      <w:footerReference w:type="default" r:id="rId7"/>
      <w:pgSz w:w="12240" w:h="15840"/>
      <w:pgMar w:top="1350" w:right="990" w:bottom="99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6CF" w:rsidRDefault="006006CF" w:rsidP="00AC09A5">
      <w:r>
        <w:separator/>
      </w:r>
    </w:p>
  </w:endnote>
  <w:endnote w:type="continuationSeparator" w:id="0">
    <w:p w:rsidR="006006CF" w:rsidRDefault="006006CF" w:rsidP="00AC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177492"/>
      <w:docPartObj>
        <w:docPartGallery w:val="Page Numbers (Bottom of Page)"/>
        <w:docPartUnique/>
      </w:docPartObj>
    </w:sdtPr>
    <w:sdtEndPr>
      <w:rPr>
        <w:noProof/>
      </w:rPr>
    </w:sdtEndPr>
    <w:sdtContent>
      <w:p w:rsidR="00AC09A5" w:rsidRDefault="00AC09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C09A5" w:rsidRDefault="00AC0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6CF" w:rsidRDefault="006006CF" w:rsidP="00AC09A5">
      <w:r>
        <w:separator/>
      </w:r>
    </w:p>
  </w:footnote>
  <w:footnote w:type="continuationSeparator" w:id="0">
    <w:p w:rsidR="006006CF" w:rsidRDefault="006006CF" w:rsidP="00AC0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27435"/>
    <w:multiLevelType w:val="multilevel"/>
    <w:tmpl w:val="43044FD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0729B2"/>
    <w:multiLevelType w:val="hybridMultilevel"/>
    <w:tmpl w:val="64E8B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E0A95"/>
    <w:multiLevelType w:val="multilevel"/>
    <w:tmpl w:val="2AB4BBF6"/>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87723A4"/>
    <w:multiLevelType w:val="multilevel"/>
    <w:tmpl w:val="2370DE64"/>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14360DA"/>
    <w:multiLevelType w:val="multilevel"/>
    <w:tmpl w:val="BA24A2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A7E19B7"/>
    <w:multiLevelType w:val="multilevel"/>
    <w:tmpl w:val="91A4DD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03"/>
    <w:rsid w:val="00043E4A"/>
    <w:rsid w:val="0006204C"/>
    <w:rsid w:val="0007645E"/>
    <w:rsid w:val="001701B1"/>
    <w:rsid w:val="001801A6"/>
    <w:rsid w:val="001A1821"/>
    <w:rsid w:val="001A2684"/>
    <w:rsid w:val="001B7909"/>
    <w:rsid w:val="001C0313"/>
    <w:rsid w:val="001C227B"/>
    <w:rsid w:val="001D0D82"/>
    <w:rsid w:val="001E3038"/>
    <w:rsid w:val="002130E1"/>
    <w:rsid w:val="002531F4"/>
    <w:rsid w:val="0025593B"/>
    <w:rsid w:val="002956D3"/>
    <w:rsid w:val="002D2D37"/>
    <w:rsid w:val="002E3F9A"/>
    <w:rsid w:val="003019D5"/>
    <w:rsid w:val="00353FE3"/>
    <w:rsid w:val="003562E9"/>
    <w:rsid w:val="0036385B"/>
    <w:rsid w:val="003A49CE"/>
    <w:rsid w:val="003A5291"/>
    <w:rsid w:val="003B2949"/>
    <w:rsid w:val="003B67C1"/>
    <w:rsid w:val="003E354E"/>
    <w:rsid w:val="003F66F5"/>
    <w:rsid w:val="003F6A43"/>
    <w:rsid w:val="00402ACB"/>
    <w:rsid w:val="00410059"/>
    <w:rsid w:val="00437E03"/>
    <w:rsid w:val="0046118B"/>
    <w:rsid w:val="004C28E4"/>
    <w:rsid w:val="004D0193"/>
    <w:rsid w:val="00501D6C"/>
    <w:rsid w:val="005103CF"/>
    <w:rsid w:val="0052572A"/>
    <w:rsid w:val="00540E00"/>
    <w:rsid w:val="00551E45"/>
    <w:rsid w:val="00581604"/>
    <w:rsid w:val="00593917"/>
    <w:rsid w:val="005D7C60"/>
    <w:rsid w:val="005F27FF"/>
    <w:rsid w:val="005F2C7F"/>
    <w:rsid w:val="006006CF"/>
    <w:rsid w:val="00613F5A"/>
    <w:rsid w:val="0062339B"/>
    <w:rsid w:val="00650575"/>
    <w:rsid w:val="006818F2"/>
    <w:rsid w:val="00696C49"/>
    <w:rsid w:val="006A0D9A"/>
    <w:rsid w:val="006E195D"/>
    <w:rsid w:val="006E195F"/>
    <w:rsid w:val="006F0C38"/>
    <w:rsid w:val="00701EA8"/>
    <w:rsid w:val="00725FBC"/>
    <w:rsid w:val="00741CB0"/>
    <w:rsid w:val="0074203E"/>
    <w:rsid w:val="007B49BD"/>
    <w:rsid w:val="00802E9D"/>
    <w:rsid w:val="00817E71"/>
    <w:rsid w:val="008242AC"/>
    <w:rsid w:val="008254A8"/>
    <w:rsid w:val="008C66E8"/>
    <w:rsid w:val="008F2BD5"/>
    <w:rsid w:val="009251FC"/>
    <w:rsid w:val="00953010"/>
    <w:rsid w:val="00957F10"/>
    <w:rsid w:val="00962916"/>
    <w:rsid w:val="009915FD"/>
    <w:rsid w:val="009F1CE7"/>
    <w:rsid w:val="00A33664"/>
    <w:rsid w:val="00A776DE"/>
    <w:rsid w:val="00A91AC3"/>
    <w:rsid w:val="00A94003"/>
    <w:rsid w:val="00AC09A5"/>
    <w:rsid w:val="00AD4613"/>
    <w:rsid w:val="00AD739A"/>
    <w:rsid w:val="00B04233"/>
    <w:rsid w:val="00B10D7F"/>
    <w:rsid w:val="00B76A28"/>
    <w:rsid w:val="00B9630F"/>
    <w:rsid w:val="00C4366F"/>
    <w:rsid w:val="00C43C69"/>
    <w:rsid w:val="00C53A54"/>
    <w:rsid w:val="00C66A75"/>
    <w:rsid w:val="00C80DAB"/>
    <w:rsid w:val="00CE26A4"/>
    <w:rsid w:val="00CF4AFD"/>
    <w:rsid w:val="00D05FE2"/>
    <w:rsid w:val="00D43E92"/>
    <w:rsid w:val="00D60315"/>
    <w:rsid w:val="00DE5F26"/>
    <w:rsid w:val="00DF5A0A"/>
    <w:rsid w:val="00E103DE"/>
    <w:rsid w:val="00E6779A"/>
    <w:rsid w:val="00E67927"/>
    <w:rsid w:val="00EA03F1"/>
    <w:rsid w:val="00EB747E"/>
    <w:rsid w:val="00F07296"/>
    <w:rsid w:val="00F147E9"/>
    <w:rsid w:val="00F40068"/>
    <w:rsid w:val="00F56DFB"/>
    <w:rsid w:val="00F63C17"/>
    <w:rsid w:val="00F9132C"/>
    <w:rsid w:val="00F947C8"/>
    <w:rsid w:val="00FC114E"/>
    <w:rsid w:val="00FE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53DE"/>
  <w15:chartTrackingRefBased/>
  <w15:docId w15:val="{BA61BD2A-FBB8-4AB6-8BF2-95BBEC9F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AC3"/>
    <w:pPr>
      <w:overflowPunct w:val="0"/>
      <w:autoSpaceDE w:val="0"/>
      <w:autoSpaceDN w:val="0"/>
      <w:adjustRightInd w:val="0"/>
      <w:spacing w:after="0" w:line="240" w:lineRule="auto"/>
    </w:pPr>
    <w:rPr>
      <w:rFonts w:ascii="MS Sans Serif" w:eastAsia="Times New Roman" w:hAnsi="MS San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04C"/>
    <w:pPr>
      <w:ind w:left="720"/>
      <w:contextualSpacing/>
    </w:pPr>
  </w:style>
  <w:style w:type="paragraph" w:styleId="BalloonText">
    <w:name w:val="Balloon Text"/>
    <w:basedOn w:val="Normal"/>
    <w:link w:val="BalloonTextChar"/>
    <w:uiPriority w:val="99"/>
    <w:semiHidden/>
    <w:unhideWhenUsed/>
    <w:rsid w:val="00957F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F10"/>
    <w:rPr>
      <w:rFonts w:ascii="Segoe UI" w:eastAsia="Times New Roman" w:hAnsi="Segoe UI" w:cs="Segoe UI"/>
      <w:sz w:val="18"/>
      <w:szCs w:val="18"/>
    </w:rPr>
  </w:style>
  <w:style w:type="paragraph" w:styleId="Header">
    <w:name w:val="header"/>
    <w:basedOn w:val="Normal"/>
    <w:link w:val="HeaderChar"/>
    <w:uiPriority w:val="99"/>
    <w:unhideWhenUsed/>
    <w:rsid w:val="00AC09A5"/>
    <w:pPr>
      <w:tabs>
        <w:tab w:val="center" w:pos="4680"/>
        <w:tab w:val="right" w:pos="9360"/>
      </w:tabs>
    </w:pPr>
  </w:style>
  <w:style w:type="character" w:customStyle="1" w:styleId="HeaderChar">
    <w:name w:val="Header Char"/>
    <w:basedOn w:val="DefaultParagraphFont"/>
    <w:link w:val="Header"/>
    <w:uiPriority w:val="99"/>
    <w:rsid w:val="00AC09A5"/>
    <w:rPr>
      <w:rFonts w:ascii="MS Sans Serif" w:eastAsia="Times New Roman" w:hAnsi="MS Sans Serif" w:cs="Times New Roman"/>
      <w:sz w:val="20"/>
      <w:szCs w:val="20"/>
    </w:rPr>
  </w:style>
  <w:style w:type="paragraph" w:styleId="Footer">
    <w:name w:val="footer"/>
    <w:basedOn w:val="Normal"/>
    <w:link w:val="FooterChar"/>
    <w:uiPriority w:val="99"/>
    <w:unhideWhenUsed/>
    <w:rsid w:val="00AC09A5"/>
    <w:pPr>
      <w:tabs>
        <w:tab w:val="center" w:pos="4680"/>
        <w:tab w:val="right" w:pos="9360"/>
      </w:tabs>
    </w:pPr>
  </w:style>
  <w:style w:type="character" w:customStyle="1" w:styleId="FooterChar">
    <w:name w:val="Footer Char"/>
    <w:basedOn w:val="DefaultParagraphFont"/>
    <w:link w:val="Footer"/>
    <w:uiPriority w:val="99"/>
    <w:rsid w:val="00AC09A5"/>
    <w:rPr>
      <w:rFonts w:ascii="MS Sans Serif" w:eastAsia="Times New Roman" w:hAnsi="MS Sans Serif"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Simion</dc:creator>
  <cp:keywords/>
  <dc:description/>
  <cp:lastModifiedBy>Lavinia Simion</cp:lastModifiedBy>
  <cp:revision>128</cp:revision>
  <cp:lastPrinted>2026-02-25T08:53:00Z</cp:lastPrinted>
  <dcterms:created xsi:type="dcterms:W3CDTF">2026-02-11T12:40:00Z</dcterms:created>
  <dcterms:modified xsi:type="dcterms:W3CDTF">2026-02-25T09:37:00Z</dcterms:modified>
</cp:coreProperties>
</file>