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06232" w14:textId="77777777" w:rsidR="000D47F4" w:rsidRDefault="000D47F4">
      <w:pPr>
        <w:ind w:hanging="2"/>
        <w:jc w:val="right"/>
        <w:rPr>
          <w:rFonts w:ascii="Times New Roman" w:eastAsia="Times New Roman" w:hAnsi="Times New Roman" w:cs="Times New Roman"/>
        </w:rPr>
      </w:pPr>
    </w:p>
    <w:p w14:paraId="00000001" w14:textId="4BF530B6" w:rsidR="00D47DCE" w:rsidRDefault="007F0EB0">
      <w:pPr>
        <w:ind w:hanging="2"/>
        <w:jc w:val="right"/>
        <w:rPr>
          <w:rFonts w:ascii="Times New Roman" w:eastAsia="Times New Roman" w:hAnsi="Times New Roman" w:cs="Times New Roman"/>
        </w:rPr>
      </w:pPr>
      <w:r>
        <w:rPr>
          <w:rFonts w:ascii="Times New Roman" w:eastAsia="Times New Roman" w:hAnsi="Times New Roman" w:cs="Times New Roman"/>
        </w:rPr>
        <w:t>Anexa 1 - Specificații tehnice (</w:t>
      </w:r>
      <w:r w:rsidR="003A2706">
        <w:rPr>
          <w:rFonts w:ascii="Times New Roman" w:eastAsia="Times New Roman" w:hAnsi="Times New Roman" w:cs="Times New Roman"/>
        </w:rPr>
        <w:t>produse</w:t>
      </w:r>
      <w:r>
        <w:rPr>
          <w:rFonts w:ascii="Times New Roman" w:eastAsia="Times New Roman" w:hAnsi="Times New Roman" w:cs="Times New Roman"/>
        </w:rPr>
        <w:t>)</w:t>
      </w:r>
    </w:p>
    <w:p w14:paraId="3F0769FC" w14:textId="77777777" w:rsidR="000D47F4" w:rsidRDefault="000D47F4">
      <w:pPr>
        <w:ind w:hanging="2"/>
        <w:jc w:val="right"/>
        <w:rPr>
          <w:rFonts w:ascii="Times New Roman" w:eastAsia="Times New Roman" w:hAnsi="Times New Roman" w:cs="Times New Roman"/>
        </w:rPr>
      </w:pPr>
    </w:p>
    <w:p w14:paraId="00000002" w14:textId="77777777" w:rsidR="00D47DCE" w:rsidRDefault="007F0EB0">
      <w:pPr>
        <w:ind w:hanging="2"/>
        <w:jc w:val="center"/>
        <w:rPr>
          <w:rFonts w:ascii="Times New Roman" w:eastAsia="Times New Roman" w:hAnsi="Times New Roman" w:cs="Times New Roman"/>
        </w:rPr>
      </w:pPr>
      <w:r>
        <w:rPr>
          <w:rFonts w:ascii="Times New Roman" w:eastAsia="Times New Roman" w:hAnsi="Times New Roman" w:cs="Times New Roman"/>
          <w:b/>
          <w:bCs/>
        </w:rPr>
        <w:t>CAIET DE SARCINI</w:t>
      </w:r>
    </w:p>
    <w:p w14:paraId="00000003" w14:textId="7A6F8DCB" w:rsidR="00D47DCE" w:rsidRDefault="007F0EB0">
      <w:pPr>
        <w:spacing w:after="0"/>
        <w:ind w:hanging="2"/>
        <w:jc w:val="center"/>
        <w:rPr>
          <w:rFonts w:ascii="Times New Roman" w:eastAsia="Times New Roman" w:hAnsi="Times New Roman" w:cs="Times New Roman"/>
          <w:b/>
          <w:bCs/>
        </w:rPr>
      </w:pPr>
      <w:r>
        <w:rPr>
          <w:rFonts w:ascii="Times New Roman" w:eastAsia="Times New Roman" w:hAnsi="Times New Roman" w:cs="Times New Roman"/>
          <w:b/>
          <w:bCs/>
        </w:rPr>
        <w:t xml:space="preserve">privind achiziția </w:t>
      </w:r>
      <w:r w:rsidR="001D2E40">
        <w:rPr>
          <w:rFonts w:ascii="Times New Roman" w:eastAsia="Times New Roman" w:hAnsi="Times New Roman" w:cs="Times New Roman"/>
          <w:b/>
          <w:bCs/>
        </w:rPr>
        <w:t xml:space="preserve">de </w:t>
      </w:r>
      <w:r w:rsidR="00124C62">
        <w:rPr>
          <w:rFonts w:ascii="Times New Roman" w:eastAsia="Times New Roman" w:hAnsi="Times New Roman" w:cs="Times New Roman"/>
          <w:b/>
          <w:bCs/>
        </w:rPr>
        <w:t>licențe</w:t>
      </w:r>
      <w:r w:rsidR="001D2E40">
        <w:rPr>
          <w:rFonts w:ascii="Times New Roman" w:eastAsia="Times New Roman" w:hAnsi="Times New Roman" w:cs="Times New Roman"/>
          <w:b/>
          <w:bCs/>
        </w:rPr>
        <w:t xml:space="preserve"> pe baza de abonament </w:t>
      </w:r>
      <w:r>
        <w:rPr>
          <w:rFonts w:ascii="Times New Roman" w:eastAsia="Times New Roman" w:hAnsi="Times New Roman" w:cs="Times New Roman"/>
          <w:b/>
          <w:bCs/>
        </w:rPr>
        <w:t>în cadrul proiectului SNSPA – SMART UNIVERSITY finanțat prin PLANUL NAŢIONAL DE REDRESARE ŞI REZILIENŢĂ (PNRR), Componenta 15 – Educație, cod proiect 1306985308</w:t>
      </w:r>
    </w:p>
    <w:p w14:paraId="498B1F83" w14:textId="77777777" w:rsidR="000D47F4" w:rsidRDefault="000D47F4">
      <w:pPr>
        <w:spacing w:after="0"/>
        <w:ind w:hanging="2"/>
        <w:jc w:val="center"/>
        <w:rPr>
          <w:rFonts w:ascii="Times New Roman" w:eastAsia="Times New Roman" w:hAnsi="Times New Roman" w:cs="Times New Roman"/>
        </w:rPr>
      </w:pPr>
    </w:p>
    <w:p w14:paraId="00000004" w14:textId="77777777" w:rsidR="00D47DCE" w:rsidRDefault="00D47DCE">
      <w:pPr>
        <w:ind w:hanging="2"/>
        <w:rPr>
          <w:rFonts w:ascii="Times New Roman" w:eastAsia="Times New Roman" w:hAnsi="Times New Roman" w:cs="Times New Roman"/>
        </w:rPr>
      </w:pPr>
    </w:p>
    <w:p w14:paraId="00000005" w14:textId="124D65AD" w:rsidR="00D47DCE" w:rsidRPr="009507D8" w:rsidRDefault="007F0EB0">
      <w:pPr>
        <w:numPr>
          <w:ilvl w:val="0"/>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b/>
          <w:bCs/>
        </w:rPr>
        <w:t>INFORMAȚII GENERALE</w:t>
      </w:r>
    </w:p>
    <w:p w14:paraId="3E426495" w14:textId="77777777" w:rsidR="009507D8" w:rsidRDefault="009507D8" w:rsidP="009507D8">
      <w:pPr>
        <w:spacing w:after="0"/>
        <w:ind w:firstLine="0"/>
        <w:jc w:val="both"/>
        <w:rPr>
          <w:rFonts w:ascii="Times New Roman" w:eastAsia="Times New Roman" w:hAnsi="Times New Roman" w:cs="Times New Roman"/>
        </w:rPr>
      </w:pPr>
    </w:p>
    <w:p w14:paraId="00000006" w14:textId="77777777"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b/>
          <w:bCs/>
        </w:rPr>
        <w:t>Autoritatea contractantă:</w:t>
      </w:r>
      <w:r>
        <w:rPr>
          <w:rFonts w:ascii="Times New Roman" w:eastAsia="Times New Roman" w:hAnsi="Times New Roman" w:cs="Times New Roman"/>
        </w:rPr>
        <w:t xml:space="preserve"> </w:t>
      </w:r>
      <w:r>
        <w:rPr>
          <w:rFonts w:ascii="Times New Roman" w:eastAsia="Times New Roman" w:hAnsi="Times New Roman" w:cs="Times New Roman"/>
          <w:b/>
          <w:bCs/>
        </w:rPr>
        <w:t>ȘCOALA NAȚIONALĂ DE STUDII POLITICE ȘI ADMINISTRATIVE</w:t>
      </w:r>
      <w:r>
        <w:rPr>
          <w:rFonts w:ascii="Times New Roman" w:eastAsia="Times New Roman" w:hAnsi="Times New Roman" w:cs="Times New Roman"/>
        </w:rPr>
        <w:t xml:space="preserve"> cu sediul în București, str. Povernei nr. 6-8, sector 1;</w:t>
      </w:r>
    </w:p>
    <w:p w14:paraId="00000007" w14:textId="788C1AA1"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rPr>
        <w:t>Prin prezenta documentație de atribuire, SNSPA invită operatorii economici interesați să depună o ofertă pentru „</w:t>
      </w:r>
      <w:r>
        <w:rPr>
          <w:rFonts w:ascii="Times New Roman" w:eastAsia="Times New Roman" w:hAnsi="Times New Roman" w:cs="Times New Roman"/>
          <w:b/>
          <w:bCs/>
          <w:i/>
          <w:iCs/>
        </w:rPr>
        <w:t>Achiziția</w:t>
      </w:r>
      <w:r w:rsidR="001D2E40">
        <w:rPr>
          <w:rFonts w:ascii="Times New Roman" w:eastAsia="Times New Roman" w:hAnsi="Times New Roman" w:cs="Times New Roman"/>
          <w:b/>
          <w:bCs/>
          <w:i/>
          <w:iCs/>
        </w:rPr>
        <w:t xml:space="preserve"> de</w:t>
      </w:r>
      <w:r>
        <w:rPr>
          <w:rFonts w:ascii="Times New Roman" w:eastAsia="Times New Roman" w:hAnsi="Times New Roman" w:cs="Times New Roman"/>
          <w:b/>
          <w:bCs/>
          <w:i/>
          <w:iCs/>
        </w:rPr>
        <w:t xml:space="preserve"> </w:t>
      </w:r>
      <w:r w:rsidR="00EC5B5B">
        <w:rPr>
          <w:rFonts w:ascii="Times New Roman" w:eastAsia="Times New Roman" w:hAnsi="Times New Roman" w:cs="Times New Roman"/>
          <w:b/>
          <w:bCs/>
          <w:i/>
          <w:iCs/>
        </w:rPr>
        <w:t>licențe</w:t>
      </w:r>
      <w:r w:rsidR="001D2E40" w:rsidRPr="001D2E40">
        <w:rPr>
          <w:rFonts w:ascii="Times New Roman" w:eastAsia="Times New Roman" w:hAnsi="Times New Roman" w:cs="Times New Roman"/>
          <w:b/>
          <w:bCs/>
          <w:i/>
          <w:iCs/>
        </w:rPr>
        <w:t xml:space="preserve"> pe baza de abonament</w:t>
      </w:r>
      <w:r w:rsidR="001D2E40">
        <w:rPr>
          <w:rFonts w:ascii="Times New Roman" w:eastAsia="Times New Roman" w:hAnsi="Times New Roman" w:cs="Times New Roman"/>
          <w:b/>
          <w:bCs/>
          <w:i/>
          <w:iCs/>
        </w:rPr>
        <w:t xml:space="preserve"> </w:t>
      </w:r>
      <w:r>
        <w:rPr>
          <w:rFonts w:ascii="Times New Roman" w:eastAsia="Times New Roman" w:hAnsi="Times New Roman" w:cs="Times New Roman"/>
          <w:b/>
          <w:bCs/>
          <w:i/>
          <w:iCs/>
        </w:rPr>
        <w:t>în cadrul proiectului SNSPA – SMART UNIVERSITY finanțat prin PLANUL NAŢIONAL DE REDRESARE ŞI REZILIENŢĂ (PNRR), Componenta 15 – Educație, cod proiect 1306985308”</w:t>
      </w:r>
    </w:p>
    <w:p w14:paraId="00000008"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 xml:space="preserve">Prezentul caiet de sarcini face parte integrantă din documentația pentru elaborarea si prezentarea ofertei și constituie ansamblul cerințelor pe baza cărora se elaborează de către fiecare ofertant propunerea tehnică și financiară.  Caietul de Sarcini, precum și documentația de atribuire, pot fi descărcate sau consultate de pe pagina de internet </w:t>
      </w:r>
      <w:hyperlink r:id="rId8">
        <w:r>
          <w:rPr>
            <w:rFonts w:ascii="Times New Roman" w:eastAsia="Times New Roman" w:hAnsi="Times New Roman" w:cs="Times New Roman"/>
            <w:color w:val="0000FF"/>
            <w:u w:val="single"/>
          </w:rPr>
          <w:t>http://e-licitatie.ro</w:t>
        </w:r>
      </w:hyperlink>
      <w:r>
        <w:rPr>
          <w:rFonts w:ascii="Times New Roman" w:eastAsia="Times New Roman" w:hAnsi="Times New Roman" w:cs="Times New Roman"/>
        </w:rPr>
        <w:t xml:space="preserve"> sau, la cerere, se poate transmite prin e-mail. </w:t>
      </w:r>
    </w:p>
    <w:p w14:paraId="00000009" w14:textId="77777777"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color w:val="000000"/>
        </w:rPr>
        <w:t xml:space="preserve">Caietul de sarcini face parte integrantă din documentația de atribuire a contractului și constituie ansamblul cerințelor pe baza cărora se elaborează de către fiecare operator economic propunerea tehnică și cea financiară. </w:t>
      </w:r>
    </w:p>
    <w:p w14:paraId="0000000A" w14:textId="77777777"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color w:val="000000"/>
        </w:rPr>
        <w:t>Caietul de sarcini conține în mod obligatoriu, specificații tehnice si totodată indicații privind regulile de bază care trebuie respectate astfel încât potențialii operatori economici să elaboreze propunerea tehnică corespunzător cu necesitățile autorității contractante.</w:t>
      </w:r>
    </w:p>
    <w:p w14:paraId="0000000B" w14:textId="77777777"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b/>
          <w:bCs/>
          <w:color w:val="000000"/>
          <w:u w:val="single"/>
        </w:rPr>
        <w:t>Cerințele impuse vor fi considerate ca fiind minimale si obligatorii.</w:t>
      </w:r>
    </w:p>
    <w:p w14:paraId="0000000C" w14:textId="54C6D974"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color w:val="000000"/>
        </w:rPr>
        <w:t xml:space="preserve">În acest sens orice ofertă prezentată, care se abate de la prevederile Caietului de sarcini, va fi luată în considerare, dar numai în măsura în care propunerea tehnică presupune asigurarea unui nivel calitativ superior cerințelor minimale din Caietul de sarcini. Ofertarea de </w:t>
      </w:r>
      <w:r w:rsidR="009507D8">
        <w:rPr>
          <w:rFonts w:ascii="Times New Roman" w:eastAsia="Times New Roman" w:hAnsi="Times New Roman" w:cs="Times New Roman"/>
          <w:color w:val="000000"/>
        </w:rPr>
        <w:t>servicii</w:t>
      </w:r>
      <w:r>
        <w:rPr>
          <w:rFonts w:ascii="Times New Roman" w:eastAsia="Times New Roman" w:hAnsi="Times New Roman" w:cs="Times New Roman"/>
          <w:color w:val="000000"/>
        </w:rPr>
        <w:t xml:space="preserve"> cu caracteristici tehnice inferioare celor prevăzute în caietul de sarcini atrage </w:t>
      </w:r>
      <w:r>
        <w:rPr>
          <w:rFonts w:ascii="Times New Roman" w:eastAsia="Times New Roman" w:hAnsi="Times New Roman" w:cs="Times New Roman"/>
          <w:b/>
          <w:bCs/>
          <w:color w:val="000000"/>
          <w:u w:val="single"/>
        </w:rPr>
        <w:t>respingerea ofertei ca neconformă.</w:t>
      </w:r>
    </w:p>
    <w:p w14:paraId="0000000D" w14:textId="6CBDC13B"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rPr>
        <w:t>În caz de neconcordanță, specificațiile oficiale publicate de producător</w:t>
      </w:r>
      <w:r w:rsidR="009507D8">
        <w:rPr>
          <w:rFonts w:ascii="Times New Roman" w:eastAsia="Times New Roman" w:hAnsi="Times New Roman" w:cs="Times New Roman"/>
        </w:rPr>
        <w:t xml:space="preserve"> </w:t>
      </w:r>
      <w:r>
        <w:rPr>
          <w:rFonts w:ascii="Times New Roman" w:eastAsia="Times New Roman" w:hAnsi="Times New Roman" w:cs="Times New Roman"/>
        </w:rPr>
        <w:t xml:space="preserve">(valabile la data ofertei, pentru </w:t>
      </w:r>
      <w:r w:rsidR="009507D8">
        <w:rPr>
          <w:rFonts w:ascii="Times New Roman" w:eastAsia="Times New Roman" w:hAnsi="Times New Roman" w:cs="Times New Roman"/>
        </w:rPr>
        <w:t>serviciile</w:t>
      </w:r>
      <w:r>
        <w:rPr>
          <w:rFonts w:ascii="Times New Roman" w:eastAsia="Times New Roman" w:hAnsi="Times New Roman" w:cs="Times New Roman"/>
        </w:rPr>
        <w:t xml:space="preserve"> oferite) vor fi considerate ca referință, iar conținutul acestora primează asupra detaliilor tehnice ale ofertei. </w:t>
      </w:r>
    </w:p>
    <w:p w14:paraId="0000000E" w14:textId="14A82984"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b/>
          <w:bCs/>
          <w:u w:val="single"/>
        </w:rPr>
        <w:t xml:space="preserve">În oferta tehnică va fi inclusă o descriere detaliată a caracteristicilor/performanțelor </w:t>
      </w:r>
      <w:r w:rsidR="009507D8">
        <w:rPr>
          <w:rFonts w:ascii="Times New Roman" w:eastAsia="Times New Roman" w:hAnsi="Times New Roman" w:cs="Times New Roman"/>
          <w:b/>
          <w:bCs/>
          <w:u w:val="single"/>
        </w:rPr>
        <w:t>pentru serviciile ofertate</w:t>
      </w:r>
      <w:r>
        <w:rPr>
          <w:rFonts w:ascii="Times New Roman" w:eastAsia="Times New Roman" w:hAnsi="Times New Roman" w:cs="Times New Roman"/>
          <w:b/>
          <w:bCs/>
          <w:u w:val="single"/>
        </w:rPr>
        <w:t>.</w:t>
      </w:r>
    </w:p>
    <w:p w14:paraId="60797678" w14:textId="77777777" w:rsidR="00F51CC8" w:rsidRDefault="00F51CC8" w:rsidP="00F51CC8">
      <w:pPr>
        <w:spacing w:after="0"/>
        <w:ind w:firstLine="0"/>
        <w:jc w:val="both"/>
        <w:rPr>
          <w:rFonts w:ascii="Times New Roman" w:eastAsia="Times New Roman" w:hAnsi="Times New Roman" w:cs="Times New Roman"/>
        </w:rPr>
      </w:pPr>
    </w:p>
    <w:p w14:paraId="00000010" w14:textId="77777777" w:rsidR="00D47DCE" w:rsidRDefault="007F0EB0">
      <w:pPr>
        <w:numPr>
          <w:ilvl w:val="0"/>
          <w:numId w:val="3"/>
        </w:numPr>
        <w:pBdr>
          <w:top w:val="nil"/>
          <w:left w:val="nil"/>
          <w:bottom w:val="nil"/>
          <w:right w:val="nil"/>
          <w:between w:val="nil"/>
        </w:pBd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bCs/>
          <w:color w:val="000000"/>
        </w:rPr>
        <w:t>OBIECTUL ACHIZIȚIEI:</w:t>
      </w:r>
    </w:p>
    <w:p w14:paraId="00000011" w14:textId="7206DB3A"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 xml:space="preserve">Autoritatea Contractanta solicita prezentarea ofertei privind achiziția </w:t>
      </w:r>
      <w:r w:rsidR="001D2E40">
        <w:rPr>
          <w:rFonts w:ascii="Times New Roman" w:eastAsia="Times New Roman" w:hAnsi="Times New Roman" w:cs="Times New Roman"/>
        </w:rPr>
        <w:t xml:space="preserve">de </w:t>
      </w:r>
      <w:r w:rsidR="00EC5B5B">
        <w:rPr>
          <w:rFonts w:ascii="Times New Roman" w:eastAsia="Times New Roman" w:hAnsi="Times New Roman" w:cs="Times New Roman"/>
        </w:rPr>
        <w:t>licențe</w:t>
      </w:r>
      <w:r w:rsidR="001D2E40" w:rsidRPr="001D2E40">
        <w:rPr>
          <w:rFonts w:ascii="Times New Roman" w:eastAsia="Times New Roman" w:hAnsi="Times New Roman" w:cs="Times New Roman"/>
        </w:rPr>
        <w:t xml:space="preserve"> pe baza de abonament</w:t>
      </w:r>
      <w:r>
        <w:rPr>
          <w:rFonts w:ascii="Times New Roman" w:eastAsia="Times New Roman" w:hAnsi="Times New Roman" w:cs="Times New Roman"/>
        </w:rPr>
        <w:t xml:space="preserve"> după cum urmează:</w:t>
      </w:r>
    </w:p>
    <w:p w14:paraId="00000012" w14:textId="77777777" w:rsidR="00D47DCE" w:rsidRDefault="00D47DCE">
      <w:pPr>
        <w:spacing w:after="0" w:line="360" w:lineRule="auto"/>
        <w:ind w:firstLine="0"/>
        <w:jc w:val="both"/>
        <w:rPr>
          <w:rFonts w:ascii="Times New Roman" w:eastAsia="Times New Roman" w:hAnsi="Times New Roman" w:cs="Times New Roman"/>
        </w:rPr>
      </w:pPr>
    </w:p>
    <w:p w14:paraId="00000017" w14:textId="4A5159D3" w:rsidR="00D47DCE" w:rsidRPr="00BA0A56" w:rsidRDefault="007F0EB0">
      <w:pPr>
        <w:numPr>
          <w:ilvl w:val="0"/>
          <w:numId w:val="1"/>
        </w:numPr>
        <w:pBdr>
          <w:top w:val="nil"/>
          <w:left w:val="nil"/>
          <w:bottom w:val="nil"/>
          <w:right w:val="nil"/>
          <w:between w:val="nil"/>
        </w:pBdr>
        <w:rPr>
          <w:rFonts w:ascii="Times New Roman" w:eastAsia="Times New Roman" w:hAnsi="Times New Roman" w:cs="Times New Roman"/>
          <w:b/>
          <w:bCs/>
          <w:color w:val="000000"/>
          <w:u w:val="single"/>
        </w:rPr>
      </w:pPr>
      <w:r w:rsidRPr="00BA0A56">
        <w:rPr>
          <w:rFonts w:ascii="Times New Roman" w:eastAsia="Times New Roman" w:hAnsi="Times New Roman" w:cs="Times New Roman"/>
          <w:b/>
          <w:bCs/>
          <w:color w:val="000000"/>
          <w:u w:val="single"/>
        </w:rPr>
        <w:lastRenderedPageBreak/>
        <w:t>LOT 1</w:t>
      </w:r>
      <w:r w:rsidR="001D2E40" w:rsidRPr="00BA0A56">
        <w:rPr>
          <w:rFonts w:ascii="Times New Roman" w:eastAsia="Times New Roman" w:hAnsi="Times New Roman" w:cs="Times New Roman"/>
          <w:b/>
          <w:bCs/>
          <w:color w:val="000000"/>
          <w:u w:val="single"/>
        </w:rPr>
        <w:t xml:space="preserve"> </w:t>
      </w:r>
      <w:r w:rsidRPr="00BA0A56">
        <w:rPr>
          <w:rFonts w:ascii="Times New Roman" w:eastAsia="Times New Roman" w:hAnsi="Times New Roman" w:cs="Times New Roman"/>
          <w:b/>
          <w:bCs/>
          <w:color w:val="000000"/>
          <w:u w:val="single"/>
        </w:rPr>
        <w:t xml:space="preserve">– </w:t>
      </w:r>
      <w:r w:rsidR="00EC5B5B">
        <w:rPr>
          <w:rFonts w:ascii="Times New Roman" w:eastAsia="Times New Roman" w:hAnsi="Times New Roman" w:cs="Times New Roman"/>
          <w:b/>
          <w:bCs/>
          <w:u w:val="single"/>
        </w:rPr>
        <w:t>Licențe</w:t>
      </w:r>
      <w:r w:rsidR="001D2E40" w:rsidRPr="00BA0A56">
        <w:rPr>
          <w:rFonts w:ascii="Times New Roman" w:eastAsia="Times New Roman" w:hAnsi="Times New Roman" w:cs="Times New Roman"/>
          <w:b/>
          <w:bCs/>
          <w:u w:val="single"/>
        </w:rPr>
        <w:t xml:space="preserve"> </w:t>
      </w:r>
      <w:r w:rsidR="008C6DF6">
        <w:rPr>
          <w:rFonts w:ascii="Times New Roman" w:eastAsia="Times New Roman" w:hAnsi="Times New Roman" w:cs="Times New Roman"/>
          <w:b/>
          <w:bCs/>
          <w:u w:val="single"/>
        </w:rPr>
        <w:t>t</w:t>
      </w:r>
      <w:r w:rsidR="00BA0A56" w:rsidRPr="00BA0A56">
        <w:rPr>
          <w:rFonts w:ascii="Times New Roman" w:eastAsia="Times New Roman" w:hAnsi="Times New Roman" w:cs="Times New Roman"/>
          <w:b/>
          <w:bCs/>
          <w:u w:val="single"/>
        </w:rPr>
        <w:t xml:space="preserve">ip SITE </w:t>
      </w:r>
      <w:r w:rsidR="001D2E40" w:rsidRPr="00BA0A56">
        <w:rPr>
          <w:rFonts w:ascii="Times New Roman" w:eastAsia="Times New Roman" w:hAnsi="Times New Roman" w:cs="Times New Roman"/>
          <w:b/>
          <w:bCs/>
          <w:u w:val="single"/>
        </w:rPr>
        <w:t>Stata 19 SE (Standard Edition</w:t>
      </w:r>
      <w:r w:rsidR="003D014E" w:rsidRPr="00BA0A56">
        <w:rPr>
          <w:rFonts w:ascii="Times New Roman" w:eastAsia="Times New Roman" w:hAnsi="Times New Roman" w:cs="Times New Roman"/>
          <w:b/>
          <w:bCs/>
          <w:u w:val="single"/>
        </w:rPr>
        <w:t xml:space="preserve"> -  </w:t>
      </w:r>
      <w:r w:rsidR="00C70A09" w:rsidRPr="00BA0A56">
        <w:rPr>
          <w:rFonts w:ascii="Times New Roman" w:eastAsia="Times New Roman" w:hAnsi="Times New Roman" w:cs="Times New Roman"/>
          <w:b/>
          <w:bCs/>
          <w:u w:val="single"/>
        </w:rPr>
        <w:t>Academic)</w:t>
      </w:r>
      <w:r w:rsidR="00DC4F9E">
        <w:rPr>
          <w:rFonts w:ascii="Times New Roman" w:eastAsia="Times New Roman" w:hAnsi="Times New Roman" w:cs="Times New Roman"/>
          <w:b/>
          <w:bCs/>
          <w:u w:val="single"/>
        </w:rPr>
        <w:t xml:space="preserve"> StataNow</w:t>
      </w:r>
      <w:r w:rsidR="00EC5B5B">
        <w:rPr>
          <w:rFonts w:ascii="Times New Roman" w:eastAsia="Times New Roman" w:hAnsi="Times New Roman" w:cs="Times New Roman"/>
          <w:b/>
          <w:bCs/>
          <w:u w:val="single"/>
        </w:rPr>
        <w:t xml:space="preserve"> </w:t>
      </w:r>
      <w:r w:rsidR="00EC5B5B" w:rsidRPr="00BA0A56">
        <w:rPr>
          <w:rFonts w:ascii="Times New Roman" w:eastAsia="Times New Roman" w:hAnsi="Times New Roman" w:cs="Times New Roman"/>
          <w:b/>
          <w:bCs/>
          <w:u w:val="single"/>
        </w:rPr>
        <w:t>pe baza de abonament</w:t>
      </w:r>
      <w:r w:rsidR="00EC5B5B">
        <w:rPr>
          <w:rFonts w:ascii="Times New Roman" w:eastAsia="Times New Roman" w:hAnsi="Times New Roman" w:cs="Times New Roman"/>
          <w:b/>
          <w:bCs/>
          <w:u w:val="single"/>
        </w:rPr>
        <w:t xml:space="preserve"> 5 ani</w:t>
      </w:r>
    </w:p>
    <w:p w14:paraId="00000018" w14:textId="03EC19CD" w:rsidR="00D47DCE" w:rsidRDefault="007F0EB0">
      <w:pPr>
        <w:spacing w:after="0"/>
        <w:ind w:hanging="2"/>
        <w:rPr>
          <w:rFonts w:ascii="Times New Roman" w:eastAsia="Times New Roman" w:hAnsi="Times New Roman" w:cs="Times New Roman"/>
          <w:b/>
          <w:bCs/>
        </w:rPr>
      </w:pPr>
      <w:r>
        <w:rPr>
          <w:rFonts w:ascii="Times New Roman" w:eastAsia="Times New Roman" w:hAnsi="Times New Roman" w:cs="Times New Roman"/>
          <w:b/>
          <w:bCs/>
        </w:rPr>
        <w:t xml:space="preserve">Cod CPV: </w:t>
      </w:r>
      <w:r w:rsidR="00EC5B5B" w:rsidRPr="00EC5B5B">
        <w:rPr>
          <w:rFonts w:ascii="Times New Roman" w:eastAsia="Times New Roman" w:hAnsi="Times New Roman" w:cs="Times New Roman"/>
          <w:b/>
          <w:bCs/>
        </w:rPr>
        <w:t>48463000-1 Pachete software pentru statistici</w:t>
      </w:r>
    </w:p>
    <w:p w14:paraId="00000019" w14:textId="433DC167" w:rsidR="00D47DCE" w:rsidRDefault="007F0EB0" w:rsidP="00464032">
      <w:pPr>
        <w:spacing w:after="0" w:line="240" w:lineRule="auto"/>
        <w:ind w:hanging="2"/>
        <w:jc w:val="both"/>
        <w:rPr>
          <w:rFonts w:ascii="Times New Roman" w:eastAsia="Times New Roman" w:hAnsi="Times New Roman" w:cs="Times New Roman"/>
          <w:b/>
          <w:bCs/>
          <w:color w:val="FF0000"/>
        </w:rPr>
      </w:pPr>
      <w:r>
        <w:rPr>
          <w:rFonts w:ascii="Times New Roman" w:eastAsia="Times New Roman" w:hAnsi="Times New Roman" w:cs="Times New Roman"/>
          <w:b/>
          <w:bCs/>
        </w:rPr>
        <w:t>Cantitate:</w:t>
      </w:r>
      <w:r>
        <w:rPr>
          <w:rFonts w:ascii="Times New Roman" w:eastAsia="Times New Roman" w:hAnsi="Times New Roman" w:cs="Times New Roman"/>
        </w:rPr>
        <w:t xml:space="preserve"> </w:t>
      </w:r>
      <w:r w:rsidR="001D2E40">
        <w:rPr>
          <w:rFonts w:ascii="Times New Roman" w:eastAsia="Times New Roman" w:hAnsi="Times New Roman" w:cs="Times New Roman"/>
          <w:b/>
          <w:bCs/>
        </w:rPr>
        <w:t>1 pachet</w:t>
      </w:r>
    </w:p>
    <w:p w14:paraId="0000001A" w14:textId="6FD03126" w:rsidR="00D47DCE" w:rsidRDefault="007F0EB0">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TOTAL valoare estimată: </w:t>
      </w:r>
      <w:r w:rsidR="001D2E40">
        <w:rPr>
          <w:rFonts w:ascii="Times New Roman" w:eastAsia="Times New Roman" w:hAnsi="Times New Roman" w:cs="Times New Roman"/>
          <w:b/>
          <w:bCs/>
        </w:rPr>
        <w:t>103.680</w:t>
      </w:r>
      <w:r>
        <w:rPr>
          <w:rFonts w:ascii="Times New Roman" w:eastAsia="Times New Roman" w:hAnsi="Times New Roman" w:cs="Times New Roman"/>
          <w:b/>
          <w:bCs/>
        </w:rPr>
        <w:t xml:space="preserve"> lei fara TVA</w:t>
      </w:r>
    </w:p>
    <w:p w14:paraId="20FA763E" w14:textId="77777777" w:rsidR="00BA0A56" w:rsidRDefault="00BA0A56">
      <w:pPr>
        <w:spacing w:after="0" w:line="360" w:lineRule="auto"/>
        <w:ind w:hanging="2"/>
        <w:jc w:val="both"/>
        <w:rPr>
          <w:rFonts w:ascii="Times New Roman" w:eastAsia="Times New Roman" w:hAnsi="Times New Roman" w:cs="Times New Roman"/>
        </w:rPr>
      </w:pPr>
    </w:p>
    <w:p w14:paraId="0014EAEE" w14:textId="3E483DF4" w:rsidR="00BA0A56" w:rsidRPr="00F51CC8" w:rsidRDefault="00BA0A56" w:rsidP="00BA0A56">
      <w:pPr>
        <w:pStyle w:val="ListParagraph"/>
        <w:numPr>
          <w:ilvl w:val="0"/>
          <w:numId w:val="17"/>
        </w:numPr>
        <w:spacing w:after="0"/>
        <w:ind w:left="284"/>
        <w:rPr>
          <w:rFonts w:ascii="Times New Roman" w:eastAsia="Times New Roman" w:hAnsi="Times New Roman" w:cs="Times New Roman"/>
          <w:b/>
          <w:bCs/>
          <w:u w:val="single"/>
        </w:rPr>
      </w:pPr>
      <w:r w:rsidRPr="00F51CC8">
        <w:rPr>
          <w:rFonts w:ascii="Times New Roman" w:eastAsia="Times New Roman" w:hAnsi="Times New Roman" w:cs="Times New Roman"/>
          <w:b/>
          <w:bCs/>
          <w:u w:val="single"/>
        </w:rPr>
        <w:t xml:space="preserve">LOT 2 </w:t>
      </w:r>
      <w:r w:rsidR="00EC5B5B">
        <w:rPr>
          <w:rFonts w:ascii="Times New Roman" w:eastAsia="Times New Roman" w:hAnsi="Times New Roman" w:cs="Times New Roman"/>
          <w:b/>
          <w:bCs/>
          <w:u w:val="single"/>
        </w:rPr>
        <w:t>Licențe</w:t>
      </w:r>
      <w:r w:rsidRPr="00F51CC8">
        <w:rPr>
          <w:rFonts w:ascii="Times New Roman" w:eastAsia="Times New Roman" w:hAnsi="Times New Roman" w:cs="Times New Roman"/>
          <w:b/>
          <w:bCs/>
          <w:u w:val="single"/>
        </w:rPr>
        <w:t xml:space="preserve"> </w:t>
      </w:r>
      <w:r w:rsidR="008C6DF6">
        <w:rPr>
          <w:rFonts w:ascii="Times New Roman" w:eastAsia="Times New Roman" w:hAnsi="Times New Roman" w:cs="Times New Roman"/>
          <w:b/>
          <w:bCs/>
          <w:u w:val="single"/>
        </w:rPr>
        <w:t>t</w:t>
      </w:r>
      <w:r w:rsidR="00EC5B5B">
        <w:rPr>
          <w:rFonts w:ascii="Times New Roman" w:eastAsia="Times New Roman" w:hAnsi="Times New Roman" w:cs="Times New Roman"/>
          <w:b/>
          <w:bCs/>
          <w:u w:val="single"/>
        </w:rPr>
        <w:t xml:space="preserve">ip </w:t>
      </w:r>
      <w:r w:rsidRPr="00F51CC8">
        <w:rPr>
          <w:rFonts w:ascii="Times New Roman" w:eastAsia="Times New Roman" w:hAnsi="Times New Roman" w:cs="Times New Roman"/>
          <w:b/>
          <w:bCs/>
          <w:u w:val="single"/>
        </w:rPr>
        <w:t>SmartPLS Academic Floating</w:t>
      </w:r>
      <w:r w:rsidR="00EC5B5B">
        <w:rPr>
          <w:rFonts w:ascii="Times New Roman" w:eastAsia="Times New Roman" w:hAnsi="Times New Roman" w:cs="Times New Roman"/>
          <w:b/>
          <w:bCs/>
          <w:u w:val="single"/>
        </w:rPr>
        <w:t xml:space="preserve"> </w:t>
      </w:r>
      <w:r w:rsidR="00EC5B5B" w:rsidRPr="00F51CC8">
        <w:rPr>
          <w:rFonts w:ascii="Times New Roman" w:eastAsia="Times New Roman" w:hAnsi="Times New Roman" w:cs="Times New Roman"/>
          <w:b/>
          <w:bCs/>
          <w:u w:val="single"/>
        </w:rPr>
        <w:t>pe baza de abonament</w:t>
      </w:r>
      <w:r w:rsidR="00EC5B5B">
        <w:rPr>
          <w:rFonts w:ascii="Times New Roman" w:eastAsia="Times New Roman" w:hAnsi="Times New Roman" w:cs="Times New Roman"/>
          <w:b/>
          <w:bCs/>
          <w:u w:val="single"/>
        </w:rPr>
        <w:t xml:space="preserve"> 3 ani</w:t>
      </w:r>
    </w:p>
    <w:p w14:paraId="3D856ACD" w14:textId="35C11BCF" w:rsidR="00BA0A56" w:rsidRPr="00CA7611" w:rsidRDefault="00BA0A56" w:rsidP="00BA0A56">
      <w:pPr>
        <w:spacing w:after="0"/>
        <w:ind w:firstLine="0"/>
        <w:rPr>
          <w:rFonts w:ascii="Times New Roman" w:eastAsia="Times New Roman" w:hAnsi="Times New Roman" w:cs="Times New Roman"/>
          <w:b/>
          <w:bCs/>
        </w:rPr>
      </w:pPr>
      <w:r w:rsidRPr="00CA7611">
        <w:rPr>
          <w:rFonts w:ascii="Times New Roman" w:eastAsia="Times New Roman" w:hAnsi="Times New Roman" w:cs="Times New Roman"/>
          <w:b/>
          <w:bCs/>
        </w:rPr>
        <w:t xml:space="preserve">Cod CPV: </w:t>
      </w:r>
      <w:r w:rsidR="00EC5B5B" w:rsidRPr="00EC5B5B">
        <w:rPr>
          <w:rFonts w:ascii="Times New Roman" w:eastAsia="Times New Roman" w:hAnsi="Times New Roman" w:cs="Times New Roman"/>
          <w:b/>
          <w:bCs/>
        </w:rPr>
        <w:t>48463000-1 Pachete software pentru statistici</w:t>
      </w:r>
    </w:p>
    <w:p w14:paraId="425F191C" w14:textId="77777777" w:rsidR="00BA0A56" w:rsidRPr="00CA7611" w:rsidRDefault="00BA0A56" w:rsidP="00BA0A56">
      <w:pPr>
        <w:spacing w:after="0" w:line="240" w:lineRule="auto"/>
        <w:jc w:val="both"/>
        <w:rPr>
          <w:rFonts w:ascii="Times New Roman" w:eastAsia="Times New Roman" w:hAnsi="Times New Roman" w:cs="Times New Roman"/>
          <w:b/>
          <w:bCs/>
          <w:color w:val="FF0000"/>
        </w:rPr>
      </w:pPr>
      <w:r w:rsidRPr="00CA7611">
        <w:rPr>
          <w:rFonts w:ascii="Times New Roman" w:eastAsia="Times New Roman" w:hAnsi="Times New Roman" w:cs="Times New Roman"/>
          <w:b/>
          <w:bCs/>
        </w:rPr>
        <w:t>Cantitate:</w:t>
      </w:r>
      <w:r w:rsidRPr="00CA7611">
        <w:rPr>
          <w:rFonts w:ascii="Times New Roman" w:eastAsia="Times New Roman" w:hAnsi="Times New Roman" w:cs="Times New Roman"/>
        </w:rPr>
        <w:t xml:space="preserve"> </w:t>
      </w:r>
      <w:r w:rsidRPr="00CA7611">
        <w:rPr>
          <w:rFonts w:ascii="Times New Roman" w:eastAsia="Times New Roman" w:hAnsi="Times New Roman" w:cs="Times New Roman"/>
          <w:b/>
          <w:bCs/>
        </w:rPr>
        <w:t>1 pachet</w:t>
      </w:r>
    </w:p>
    <w:p w14:paraId="55531818" w14:textId="2A0A3F0D" w:rsidR="00BA0A56" w:rsidRDefault="00BA0A56" w:rsidP="00BA0A56">
      <w:pPr>
        <w:spacing w:after="0" w:line="360" w:lineRule="auto"/>
        <w:jc w:val="both"/>
        <w:rPr>
          <w:rFonts w:ascii="Times New Roman" w:eastAsia="Times New Roman" w:hAnsi="Times New Roman" w:cs="Times New Roman"/>
          <w:b/>
          <w:bCs/>
        </w:rPr>
      </w:pPr>
      <w:r w:rsidRPr="00CA7611">
        <w:rPr>
          <w:rFonts w:ascii="Times New Roman" w:eastAsia="Times New Roman" w:hAnsi="Times New Roman" w:cs="Times New Roman"/>
          <w:b/>
          <w:bCs/>
        </w:rPr>
        <w:t>TOTAL valoare estimată</w:t>
      </w:r>
      <w:r w:rsidRPr="00DC4F9E">
        <w:rPr>
          <w:rFonts w:ascii="Times New Roman" w:eastAsia="Times New Roman" w:hAnsi="Times New Roman" w:cs="Times New Roman"/>
          <w:b/>
          <w:bCs/>
        </w:rPr>
        <w:t xml:space="preserve">: </w:t>
      </w:r>
      <w:r w:rsidR="00DC4F9E" w:rsidRPr="00DC4F9E">
        <w:rPr>
          <w:rFonts w:ascii="Times New Roman" w:eastAsia="Times New Roman" w:hAnsi="Times New Roman" w:cs="Times New Roman"/>
          <w:b/>
          <w:bCs/>
        </w:rPr>
        <w:t>58.920</w:t>
      </w:r>
      <w:r w:rsidRPr="00DC4F9E">
        <w:rPr>
          <w:rFonts w:ascii="Times New Roman" w:eastAsia="Times New Roman" w:hAnsi="Times New Roman" w:cs="Times New Roman"/>
          <w:b/>
          <w:bCs/>
        </w:rPr>
        <w:t xml:space="preserve"> lei</w:t>
      </w:r>
      <w:r w:rsidRPr="00CA7611">
        <w:rPr>
          <w:rFonts w:ascii="Times New Roman" w:eastAsia="Times New Roman" w:hAnsi="Times New Roman" w:cs="Times New Roman"/>
          <w:b/>
          <w:bCs/>
        </w:rPr>
        <w:t xml:space="preserve"> fara TVA</w:t>
      </w:r>
    </w:p>
    <w:p w14:paraId="767B9106" w14:textId="7D777D0D" w:rsidR="00BA0A56" w:rsidRDefault="00BA0A56" w:rsidP="00BA0A56">
      <w:pPr>
        <w:spacing w:after="0" w:line="360" w:lineRule="auto"/>
        <w:jc w:val="both"/>
        <w:rPr>
          <w:rFonts w:ascii="Times New Roman" w:eastAsia="Times New Roman" w:hAnsi="Times New Roman" w:cs="Times New Roman"/>
        </w:rPr>
      </w:pPr>
    </w:p>
    <w:p w14:paraId="22B03B59" w14:textId="3BE10094" w:rsidR="00BA0A56" w:rsidRPr="00BA0A56" w:rsidRDefault="00BA0A56" w:rsidP="00BA0A56">
      <w:pPr>
        <w:numPr>
          <w:ilvl w:val="0"/>
          <w:numId w:val="1"/>
        </w:numPr>
        <w:pBdr>
          <w:top w:val="nil"/>
          <w:left w:val="nil"/>
          <w:bottom w:val="nil"/>
          <w:right w:val="nil"/>
          <w:between w:val="nil"/>
        </w:pBdr>
        <w:rPr>
          <w:rFonts w:ascii="Times New Roman" w:eastAsia="Times New Roman" w:hAnsi="Times New Roman" w:cs="Times New Roman"/>
          <w:b/>
          <w:bCs/>
          <w:color w:val="000000"/>
          <w:u w:val="single"/>
        </w:rPr>
      </w:pPr>
      <w:r w:rsidRPr="00BA0A56">
        <w:rPr>
          <w:rFonts w:ascii="Times New Roman" w:eastAsia="Times New Roman" w:hAnsi="Times New Roman" w:cs="Times New Roman"/>
          <w:b/>
          <w:bCs/>
          <w:color w:val="000000"/>
          <w:u w:val="single"/>
        </w:rPr>
        <w:t xml:space="preserve">LOT 3 – </w:t>
      </w:r>
      <w:r w:rsidR="00EC5B5B">
        <w:rPr>
          <w:rFonts w:ascii="Times New Roman" w:eastAsia="Times New Roman" w:hAnsi="Times New Roman" w:cs="Times New Roman"/>
          <w:b/>
          <w:bCs/>
          <w:color w:val="000000"/>
          <w:u w:val="single"/>
        </w:rPr>
        <w:t>Licențe</w:t>
      </w:r>
      <w:r w:rsidRPr="00BA0A56">
        <w:rPr>
          <w:rFonts w:ascii="Times New Roman" w:eastAsia="Times New Roman" w:hAnsi="Times New Roman" w:cs="Times New Roman"/>
          <w:b/>
          <w:bCs/>
          <w:color w:val="000000"/>
          <w:u w:val="single"/>
        </w:rPr>
        <w:t xml:space="preserve"> </w:t>
      </w:r>
      <w:r w:rsidR="008C6DF6">
        <w:rPr>
          <w:rFonts w:ascii="Times New Roman" w:eastAsia="Times New Roman" w:hAnsi="Times New Roman" w:cs="Times New Roman"/>
          <w:b/>
          <w:bCs/>
          <w:color w:val="000000"/>
          <w:u w:val="single"/>
        </w:rPr>
        <w:t xml:space="preserve">tip </w:t>
      </w:r>
      <w:r w:rsidRPr="00BA0A56">
        <w:rPr>
          <w:rFonts w:ascii="Times New Roman" w:eastAsia="Times New Roman" w:hAnsi="Times New Roman" w:cs="Times New Roman"/>
          <w:b/>
          <w:bCs/>
          <w:color w:val="000000"/>
          <w:u w:val="single"/>
        </w:rPr>
        <w:t>ATLAS.ti Educational Multi-User</w:t>
      </w:r>
      <w:r w:rsidR="00EC5B5B">
        <w:rPr>
          <w:rFonts w:ascii="Times New Roman" w:eastAsia="Times New Roman" w:hAnsi="Times New Roman" w:cs="Times New Roman"/>
          <w:b/>
          <w:bCs/>
          <w:color w:val="000000"/>
          <w:u w:val="single"/>
        </w:rPr>
        <w:t xml:space="preserve"> </w:t>
      </w:r>
      <w:r w:rsidR="00EC5B5B" w:rsidRPr="00BA0A56">
        <w:rPr>
          <w:rFonts w:ascii="Times New Roman" w:eastAsia="Times New Roman" w:hAnsi="Times New Roman" w:cs="Times New Roman"/>
          <w:b/>
          <w:bCs/>
          <w:color w:val="000000"/>
          <w:u w:val="single"/>
        </w:rPr>
        <w:t>pe baza de abonament</w:t>
      </w:r>
      <w:r w:rsidR="00EC5B5B">
        <w:rPr>
          <w:rFonts w:ascii="Times New Roman" w:eastAsia="Times New Roman" w:hAnsi="Times New Roman" w:cs="Times New Roman"/>
          <w:b/>
          <w:bCs/>
          <w:color w:val="000000"/>
          <w:u w:val="single"/>
        </w:rPr>
        <w:t xml:space="preserve"> 3 ani</w:t>
      </w:r>
    </w:p>
    <w:p w14:paraId="5DE199ED" w14:textId="6880A06E" w:rsidR="00BA0A56" w:rsidRPr="00CA7611" w:rsidRDefault="00BA0A56" w:rsidP="00BA0A56">
      <w:pPr>
        <w:spacing w:after="0"/>
        <w:ind w:firstLine="0"/>
        <w:rPr>
          <w:rFonts w:ascii="Times New Roman" w:eastAsia="Times New Roman" w:hAnsi="Times New Roman" w:cs="Times New Roman"/>
          <w:b/>
          <w:bCs/>
        </w:rPr>
      </w:pPr>
      <w:r w:rsidRPr="00CA7611">
        <w:rPr>
          <w:rFonts w:ascii="Times New Roman" w:eastAsia="Times New Roman" w:hAnsi="Times New Roman" w:cs="Times New Roman"/>
          <w:b/>
          <w:bCs/>
        </w:rPr>
        <w:t xml:space="preserve">Cod CPV: </w:t>
      </w:r>
      <w:r w:rsidR="00EC5B5B" w:rsidRPr="00EC5B5B">
        <w:rPr>
          <w:rFonts w:ascii="Times New Roman" w:eastAsia="Times New Roman" w:hAnsi="Times New Roman" w:cs="Times New Roman"/>
          <w:b/>
          <w:bCs/>
        </w:rPr>
        <w:t>48461000-7 - Pachete software analitice sau științifice</w:t>
      </w:r>
    </w:p>
    <w:p w14:paraId="32DAF5B6" w14:textId="77777777" w:rsidR="00BA0A56" w:rsidRPr="00CA7611" w:rsidRDefault="00BA0A56" w:rsidP="00BA0A56">
      <w:pPr>
        <w:spacing w:after="0" w:line="240" w:lineRule="auto"/>
        <w:jc w:val="both"/>
        <w:rPr>
          <w:rFonts w:ascii="Times New Roman" w:eastAsia="Times New Roman" w:hAnsi="Times New Roman" w:cs="Times New Roman"/>
          <w:b/>
          <w:bCs/>
          <w:color w:val="FF0000"/>
        </w:rPr>
      </w:pPr>
      <w:r w:rsidRPr="00CA7611">
        <w:rPr>
          <w:rFonts w:ascii="Times New Roman" w:eastAsia="Times New Roman" w:hAnsi="Times New Roman" w:cs="Times New Roman"/>
          <w:b/>
          <w:bCs/>
        </w:rPr>
        <w:t>Cantitate:</w:t>
      </w:r>
      <w:r w:rsidRPr="00CA7611">
        <w:rPr>
          <w:rFonts w:ascii="Times New Roman" w:eastAsia="Times New Roman" w:hAnsi="Times New Roman" w:cs="Times New Roman"/>
        </w:rPr>
        <w:t xml:space="preserve"> </w:t>
      </w:r>
      <w:r w:rsidRPr="00CA7611">
        <w:rPr>
          <w:rFonts w:ascii="Times New Roman" w:eastAsia="Times New Roman" w:hAnsi="Times New Roman" w:cs="Times New Roman"/>
          <w:b/>
          <w:bCs/>
        </w:rPr>
        <w:t>1 pachet</w:t>
      </w:r>
    </w:p>
    <w:p w14:paraId="15110E14" w14:textId="420BE666" w:rsidR="00BA0A56" w:rsidRPr="00CA7611" w:rsidRDefault="00BA0A56" w:rsidP="00BA0A56">
      <w:pPr>
        <w:spacing w:after="0" w:line="360" w:lineRule="auto"/>
        <w:jc w:val="both"/>
        <w:rPr>
          <w:rFonts w:ascii="Times New Roman" w:eastAsia="Times New Roman" w:hAnsi="Times New Roman" w:cs="Times New Roman"/>
        </w:rPr>
      </w:pPr>
      <w:r w:rsidRPr="00CA7611">
        <w:rPr>
          <w:rFonts w:ascii="Times New Roman" w:eastAsia="Times New Roman" w:hAnsi="Times New Roman" w:cs="Times New Roman"/>
          <w:b/>
          <w:bCs/>
        </w:rPr>
        <w:t xml:space="preserve">TOTAL valoare estimată: </w:t>
      </w:r>
      <w:r w:rsidRPr="00BA0A56">
        <w:rPr>
          <w:rFonts w:ascii="Times New Roman" w:eastAsia="Times New Roman" w:hAnsi="Times New Roman" w:cs="Times New Roman"/>
          <w:b/>
          <w:bCs/>
        </w:rPr>
        <w:t>151.470</w:t>
      </w:r>
      <w:r w:rsidRPr="00CA7611">
        <w:rPr>
          <w:rFonts w:ascii="Times New Roman" w:eastAsia="Times New Roman" w:hAnsi="Times New Roman" w:cs="Times New Roman"/>
          <w:b/>
          <w:bCs/>
        </w:rPr>
        <w:t xml:space="preserve"> lei fara TVA</w:t>
      </w:r>
    </w:p>
    <w:p w14:paraId="6C054EE3" w14:textId="77777777" w:rsidR="00BA0A56" w:rsidRPr="00CA7611" w:rsidRDefault="00BA0A56" w:rsidP="00BA0A56">
      <w:pPr>
        <w:spacing w:after="0" w:line="360" w:lineRule="auto"/>
        <w:jc w:val="both"/>
        <w:rPr>
          <w:rFonts w:ascii="Times New Roman" w:eastAsia="Times New Roman" w:hAnsi="Times New Roman" w:cs="Times New Roman"/>
        </w:rPr>
      </w:pPr>
    </w:p>
    <w:p w14:paraId="00000022" w14:textId="7B6031FA" w:rsidR="00D47DCE" w:rsidRDefault="007F0EB0">
      <w:pPr>
        <w:numPr>
          <w:ilvl w:val="0"/>
          <w:numId w:val="3"/>
        </w:numPr>
        <w:pBdr>
          <w:top w:val="nil"/>
          <w:left w:val="nil"/>
          <w:bottom w:val="nil"/>
          <w:right w:val="nil"/>
          <w:between w:val="nil"/>
        </w:pBdr>
        <w:spacing w:after="0"/>
        <w:ind w:left="0" w:hanging="2"/>
        <w:rPr>
          <w:rFonts w:ascii="Times New Roman" w:eastAsia="Times New Roman" w:hAnsi="Times New Roman" w:cs="Times New Roman"/>
          <w:color w:val="000000"/>
          <w:u w:val="single"/>
        </w:rPr>
      </w:pPr>
      <w:r>
        <w:rPr>
          <w:rFonts w:ascii="Times New Roman" w:eastAsia="Times New Roman" w:hAnsi="Times New Roman" w:cs="Times New Roman"/>
          <w:b/>
          <w:bCs/>
          <w:color w:val="000000"/>
          <w:u w:val="single"/>
        </w:rPr>
        <w:t xml:space="preserve">DETALIEREA </w:t>
      </w:r>
      <w:r w:rsidR="00BA0A56">
        <w:rPr>
          <w:rFonts w:ascii="Times New Roman" w:eastAsia="Times New Roman" w:hAnsi="Times New Roman" w:cs="Times New Roman"/>
          <w:b/>
          <w:bCs/>
          <w:color w:val="000000"/>
          <w:u w:val="single"/>
        </w:rPr>
        <w:t>SERVICIILOR</w:t>
      </w:r>
      <w:r>
        <w:rPr>
          <w:rFonts w:ascii="Times New Roman" w:eastAsia="Times New Roman" w:hAnsi="Times New Roman" w:cs="Times New Roman"/>
          <w:b/>
          <w:bCs/>
          <w:color w:val="000000"/>
          <w:u w:val="single"/>
        </w:rPr>
        <w:t xml:space="preserve"> SOLICITATE (SPECIFICAȚII TEHNICE SOLICITATE) – CERINȚE MINIME ȘI OBLIGATORII</w:t>
      </w:r>
    </w:p>
    <w:p w14:paraId="00000028" w14:textId="5673A213" w:rsidR="00D47DCE" w:rsidRDefault="00D47DCE">
      <w:pPr>
        <w:spacing w:after="0"/>
        <w:ind w:hanging="2"/>
        <w:jc w:val="both"/>
        <w:rPr>
          <w:rFonts w:ascii="Times New Roman" w:eastAsia="Times New Roman" w:hAnsi="Times New Roman" w:cs="Times New Roman"/>
          <w:b/>
          <w:bCs/>
        </w:rPr>
      </w:pPr>
    </w:p>
    <w:p w14:paraId="61F22397" w14:textId="35AE40C6" w:rsidR="00BA0A56" w:rsidRDefault="00BA0A56" w:rsidP="00BA0A56">
      <w:pPr>
        <w:pBdr>
          <w:top w:val="nil"/>
          <w:left w:val="nil"/>
          <w:bottom w:val="nil"/>
          <w:right w:val="nil"/>
          <w:between w:val="nil"/>
        </w:pBdr>
        <w:ind w:firstLine="0"/>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 xml:space="preserve">LOT 1 – </w:t>
      </w:r>
      <w:r w:rsidR="008C6DF6">
        <w:rPr>
          <w:rFonts w:ascii="Times New Roman" w:eastAsia="Times New Roman" w:hAnsi="Times New Roman" w:cs="Times New Roman"/>
          <w:b/>
          <w:bCs/>
          <w:u w:val="single"/>
        </w:rPr>
        <w:t>Licențe t</w:t>
      </w:r>
      <w:r w:rsidRPr="00BA0A56">
        <w:rPr>
          <w:rFonts w:ascii="Times New Roman" w:eastAsia="Times New Roman" w:hAnsi="Times New Roman" w:cs="Times New Roman"/>
          <w:b/>
          <w:bCs/>
          <w:u w:val="single"/>
        </w:rPr>
        <w:t xml:space="preserve">ip SITE </w:t>
      </w:r>
      <w:r w:rsidRPr="001D2E40">
        <w:rPr>
          <w:rFonts w:ascii="Times New Roman" w:eastAsia="Times New Roman" w:hAnsi="Times New Roman" w:cs="Times New Roman"/>
          <w:b/>
          <w:bCs/>
          <w:u w:val="single"/>
        </w:rPr>
        <w:t>Stata 19 SE (Standard Edition</w:t>
      </w:r>
      <w:r>
        <w:rPr>
          <w:rFonts w:ascii="Times New Roman" w:eastAsia="Times New Roman" w:hAnsi="Times New Roman" w:cs="Times New Roman"/>
          <w:b/>
          <w:bCs/>
          <w:u w:val="single"/>
        </w:rPr>
        <w:t xml:space="preserve"> -  Academic)</w:t>
      </w:r>
      <w:r w:rsidR="00DC4F9E">
        <w:rPr>
          <w:rFonts w:ascii="Times New Roman" w:eastAsia="Times New Roman" w:hAnsi="Times New Roman" w:cs="Times New Roman"/>
          <w:b/>
          <w:bCs/>
          <w:u w:val="single"/>
        </w:rPr>
        <w:t xml:space="preserve"> StataNow</w:t>
      </w:r>
    </w:p>
    <w:p w14:paraId="214C416E" w14:textId="1CA4554F" w:rsidR="00BA0A56" w:rsidRDefault="00BA0A56" w:rsidP="00BA0A56">
      <w:pPr>
        <w:spacing w:after="0"/>
        <w:ind w:hanging="2"/>
        <w:rPr>
          <w:rFonts w:ascii="Times New Roman" w:eastAsia="Times New Roman" w:hAnsi="Times New Roman" w:cs="Times New Roman"/>
          <w:b/>
          <w:bCs/>
        </w:rPr>
      </w:pPr>
      <w:r>
        <w:rPr>
          <w:rFonts w:ascii="Times New Roman" w:eastAsia="Times New Roman" w:hAnsi="Times New Roman" w:cs="Times New Roman"/>
          <w:b/>
          <w:bCs/>
        </w:rPr>
        <w:t xml:space="preserve">Cod CPV: </w:t>
      </w:r>
      <w:r w:rsidR="006512A9" w:rsidRPr="00EC5B5B">
        <w:rPr>
          <w:rFonts w:ascii="Times New Roman" w:eastAsia="Times New Roman" w:hAnsi="Times New Roman" w:cs="Times New Roman"/>
          <w:b/>
          <w:bCs/>
        </w:rPr>
        <w:t>48463000-1 Pachete software pentru statistici</w:t>
      </w:r>
      <w:bookmarkStart w:id="0" w:name="_GoBack"/>
      <w:bookmarkEnd w:id="0"/>
    </w:p>
    <w:p w14:paraId="0576F02E" w14:textId="77777777" w:rsidR="00BA0A56" w:rsidRDefault="00BA0A56" w:rsidP="00BA0A56">
      <w:pPr>
        <w:spacing w:after="0" w:line="240" w:lineRule="auto"/>
        <w:ind w:hanging="2"/>
        <w:jc w:val="both"/>
        <w:rPr>
          <w:rFonts w:ascii="Times New Roman" w:eastAsia="Times New Roman" w:hAnsi="Times New Roman" w:cs="Times New Roman"/>
          <w:b/>
          <w:bCs/>
          <w:color w:val="FF0000"/>
        </w:rPr>
      </w:pPr>
      <w:r>
        <w:rPr>
          <w:rFonts w:ascii="Times New Roman" w:eastAsia="Times New Roman" w:hAnsi="Times New Roman" w:cs="Times New Roman"/>
          <w:b/>
          <w:bCs/>
        </w:rPr>
        <w:t>Cantitate:</w:t>
      </w:r>
      <w:r>
        <w:rPr>
          <w:rFonts w:ascii="Times New Roman" w:eastAsia="Times New Roman" w:hAnsi="Times New Roman" w:cs="Times New Roman"/>
        </w:rPr>
        <w:t xml:space="preserve"> </w:t>
      </w:r>
      <w:r>
        <w:rPr>
          <w:rFonts w:ascii="Times New Roman" w:eastAsia="Times New Roman" w:hAnsi="Times New Roman" w:cs="Times New Roman"/>
          <w:b/>
          <w:bCs/>
        </w:rPr>
        <w:t>1 pachet</w:t>
      </w:r>
    </w:p>
    <w:p w14:paraId="3EE8D8AC" w14:textId="77777777" w:rsidR="00BA0A56" w:rsidRDefault="00BA0A56" w:rsidP="00BA0A56">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TOTAL valoare estimată: 103.680 lei fara TVA</w:t>
      </w:r>
    </w:p>
    <w:p w14:paraId="2D1D8E8B" w14:textId="77777777" w:rsidR="00BA0A56" w:rsidRDefault="00BA0A56">
      <w:pPr>
        <w:spacing w:after="0"/>
        <w:ind w:hanging="2"/>
        <w:jc w:val="both"/>
        <w:rPr>
          <w:rFonts w:ascii="Times New Roman" w:eastAsia="Times New Roman" w:hAnsi="Times New Roman" w:cs="Times New Roman"/>
          <w:b/>
          <w:bCs/>
        </w:rPr>
      </w:pPr>
    </w:p>
    <w:p w14:paraId="00000029" w14:textId="77777777" w:rsidR="00D47DCE" w:rsidRDefault="007F0EB0">
      <w:pPr>
        <w:spacing w:after="0"/>
        <w:ind w:hanging="2"/>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Specificațiile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 « sau echivalent ».</w:t>
      </w:r>
    </w:p>
    <w:p w14:paraId="0000002A" w14:textId="77777777" w:rsidR="00D47DCE" w:rsidRDefault="00D47DCE">
      <w:pPr>
        <w:spacing w:after="0" w:line="360" w:lineRule="auto"/>
        <w:ind w:hanging="2"/>
        <w:jc w:val="both"/>
        <w:rPr>
          <w:rFonts w:ascii="Times New Roman" w:eastAsia="Times New Roman" w:hAnsi="Times New Roman" w:cs="Times New Roman"/>
        </w:rPr>
      </w:pPr>
    </w:p>
    <w:p w14:paraId="0000002B" w14:textId="1DE8630E" w:rsidR="00D47DCE" w:rsidRDefault="00E258C4">
      <w:pPr>
        <w:spacing w:after="0"/>
        <w:ind w:firstLine="0"/>
        <w:rPr>
          <w:rFonts w:ascii="Times New Roman" w:eastAsia="Times New Roman" w:hAnsi="Times New Roman" w:cs="Times New Roman"/>
          <w:b/>
          <w:bCs/>
          <w:u w:val="single"/>
        </w:rPr>
      </w:pPr>
      <w:r>
        <w:rPr>
          <w:rFonts w:ascii="Times New Roman" w:eastAsia="Times New Roman" w:hAnsi="Times New Roman" w:cs="Times New Roman"/>
          <w:b/>
          <w:bCs/>
          <w:u w:val="single"/>
        </w:rPr>
        <w:t xml:space="preserve">1. </w:t>
      </w:r>
      <w:r w:rsidR="007F0EB0">
        <w:rPr>
          <w:rFonts w:ascii="Times New Roman" w:eastAsia="Times New Roman" w:hAnsi="Times New Roman" w:cs="Times New Roman"/>
          <w:b/>
          <w:bCs/>
          <w:u w:val="single"/>
        </w:rPr>
        <w:t>Descriere generală:</w:t>
      </w:r>
    </w:p>
    <w:p w14:paraId="5BE6C0A4" w14:textId="449FDF5E" w:rsidR="00464032" w:rsidRPr="00BA0A56" w:rsidRDefault="00464032" w:rsidP="00464032">
      <w:pPr>
        <w:pBdr>
          <w:top w:val="nil"/>
          <w:left w:val="nil"/>
          <w:bottom w:val="nil"/>
          <w:right w:val="nil"/>
          <w:between w:val="nil"/>
        </w:pBdr>
        <w:spacing w:after="0" w:line="240" w:lineRule="auto"/>
        <w:ind w:firstLine="0"/>
        <w:rPr>
          <w:rFonts w:ascii="Times New Roman" w:eastAsia="Times New Roman" w:hAnsi="Times New Roman" w:cs="Times New Roman"/>
          <w:b/>
        </w:rPr>
      </w:pPr>
      <w:r w:rsidRPr="00BA0A56">
        <w:rPr>
          <w:rFonts w:ascii="Times New Roman" w:eastAsia="Times New Roman" w:hAnsi="Times New Roman" w:cs="Times New Roman"/>
          <w:b/>
        </w:rPr>
        <w:t xml:space="preserve">- </w:t>
      </w:r>
      <w:r w:rsidR="008C6DF6">
        <w:rPr>
          <w:rFonts w:ascii="Times New Roman" w:eastAsia="Times New Roman" w:hAnsi="Times New Roman" w:cs="Times New Roman"/>
          <w:b/>
        </w:rPr>
        <w:t>Licențe</w:t>
      </w:r>
      <w:r w:rsidR="001D2E40" w:rsidRPr="00BA0A56">
        <w:rPr>
          <w:rFonts w:ascii="Times New Roman" w:eastAsia="Times New Roman" w:hAnsi="Times New Roman" w:cs="Times New Roman"/>
          <w:b/>
        </w:rPr>
        <w:t xml:space="preserve"> </w:t>
      </w:r>
      <w:r w:rsidR="008C6DF6">
        <w:rPr>
          <w:rFonts w:ascii="Times New Roman" w:eastAsia="Times New Roman" w:hAnsi="Times New Roman" w:cs="Times New Roman"/>
          <w:b/>
        </w:rPr>
        <w:t>t</w:t>
      </w:r>
      <w:r w:rsidR="003D014E" w:rsidRPr="00BA0A56">
        <w:rPr>
          <w:rFonts w:ascii="Times New Roman" w:eastAsia="Times New Roman" w:hAnsi="Times New Roman" w:cs="Times New Roman"/>
          <w:b/>
        </w:rPr>
        <w:t xml:space="preserve">ip SITE </w:t>
      </w:r>
      <w:r w:rsidR="001D2E40" w:rsidRPr="00BA0A56">
        <w:rPr>
          <w:rFonts w:ascii="Times New Roman" w:eastAsia="Times New Roman" w:hAnsi="Times New Roman" w:cs="Times New Roman"/>
          <w:b/>
        </w:rPr>
        <w:t xml:space="preserve">Stata 19 SE (Standard Edition </w:t>
      </w:r>
      <w:r w:rsidR="00E258C4" w:rsidRPr="00BA0A56">
        <w:rPr>
          <w:rFonts w:ascii="Times New Roman" w:eastAsia="Times New Roman" w:hAnsi="Times New Roman" w:cs="Times New Roman"/>
          <w:b/>
        </w:rPr>
        <w:t>–</w:t>
      </w:r>
      <w:r w:rsidR="00336192" w:rsidRPr="00BA0A56">
        <w:rPr>
          <w:rFonts w:ascii="Times New Roman" w:eastAsia="Times New Roman" w:hAnsi="Times New Roman" w:cs="Times New Roman"/>
          <w:b/>
        </w:rPr>
        <w:t xml:space="preserve"> </w:t>
      </w:r>
      <w:r w:rsidR="001D2E40" w:rsidRPr="00BA0A56">
        <w:rPr>
          <w:rFonts w:ascii="Times New Roman" w:eastAsia="Times New Roman" w:hAnsi="Times New Roman" w:cs="Times New Roman"/>
          <w:b/>
        </w:rPr>
        <w:t>Academic</w:t>
      </w:r>
      <w:r w:rsidR="00E258C4" w:rsidRPr="00BA0A56">
        <w:rPr>
          <w:rFonts w:ascii="Times New Roman" w:eastAsia="Times New Roman" w:hAnsi="Times New Roman" w:cs="Times New Roman"/>
          <w:b/>
        </w:rPr>
        <w:t xml:space="preserve"> </w:t>
      </w:r>
      <w:r w:rsidR="00DC4F9E" w:rsidRPr="00DC4F9E">
        <w:rPr>
          <w:rFonts w:ascii="Times New Roman" w:eastAsia="Times New Roman" w:hAnsi="Times New Roman" w:cs="Times New Roman"/>
          <w:b/>
          <w:bCs/>
        </w:rPr>
        <w:t>StataNow</w:t>
      </w:r>
      <w:r w:rsidR="00DC4F9E" w:rsidRPr="00DC4F9E">
        <w:rPr>
          <w:rFonts w:ascii="Times New Roman" w:eastAsia="Times New Roman" w:hAnsi="Times New Roman" w:cs="Times New Roman"/>
          <w:b/>
        </w:rPr>
        <w:t xml:space="preserve"> </w:t>
      </w:r>
      <w:r w:rsidR="001A439C" w:rsidRPr="00BA0A56">
        <w:rPr>
          <w:rFonts w:ascii="Times New Roman" w:eastAsia="Times New Roman" w:hAnsi="Times New Roman" w:cs="Times New Roman"/>
          <w:b/>
        </w:rPr>
        <w:t>sau echivalent</w:t>
      </w:r>
      <w:r w:rsidR="00E258C4" w:rsidRPr="00BA0A56">
        <w:rPr>
          <w:rFonts w:ascii="Times New Roman" w:eastAsia="Times New Roman" w:hAnsi="Times New Roman" w:cs="Times New Roman"/>
          <w:b/>
        </w:rPr>
        <w:t>)</w:t>
      </w:r>
      <w:r w:rsidR="00DC4F9E">
        <w:rPr>
          <w:rFonts w:ascii="Times New Roman" w:eastAsia="Times New Roman" w:hAnsi="Times New Roman" w:cs="Times New Roman"/>
          <w:b/>
        </w:rPr>
        <w:t xml:space="preserve"> </w:t>
      </w:r>
      <w:r w:rsidRPr="00BA0A56">
        <w:rPr>
          <w:rFonts w:ascii="Times New Roman" w:eastAsia="Times New Roman" w:hAnsi="Times New Roman" w:cs="Times New Roman"/>
          <w:b/>
        </w:rPr>
        <w:t>.</w:t>
      </w:r>
    </w:p>
    <w:p w14:paraId="127C0F2F" w14:textId="04C557D7" w:rsidR="00336192" w:rsidRPr="00BA0A56" w:rsidRDefault="00336192" w:rsidP="00336192">
      <w:pPr>
        <w:pBdr>
          <w:top w:val="nil"/>
          <w:left w:val="nil"/>
          <w:bottom w:val="nil"/>
          <w:right w:val="nil"/>
          <w:between w:val="nil"/>
        </w:pBdr>
        <w:spacing w:after="0" w:line="240" w:lineRule="auto"/>
        <w:ind w:firstLine="0"/>
        <w:rPr>
          <w:rFonts w:ascii="Times New Roman" w:eastAsia="Times New Roman" w:hAnsi="Times New Roman" w:cs="Times New Roman"/>
          <w:b/>
        </w:rPr>
      </w:pPr>
      <w:r w:rsidRPr="00BA0A56">
        <w:rPr>
          <w:rFonts w:ascii="Times New Roman" w:eastAsia="Times New Roman" w:hAnsi="Times New Roman" w:cs="Times New Roman"/>
          <w:b/>
        </w:rPr>
        <w:t xml:space="preserve">- Număr utilizatori: </w:t>
      </w:r>
      <w:r w:rsidR="00E258C4" w:rsidRPr="00BA0A56">
        <w:rPr>
          <w:rFonts w:ascii="Times New Roman" w:eastAsia="Times New Roman" w:hAnsi="Times New Roman" w:cs="Times New Roman"/>
          <w:b/>
        </w:rPr>
        <w:t>min</w:t>
      </w:r>
      <w:r w:rsidR="00DC4F9E">
        <w:rPr>
          <w:rFonts w:ascii="Times New Roman" w:eastAsia="Times New Roman" w:hAnsi="Times New Roman" w:cs="Times New Roman"/>
          <w:b/>
        </w:rPr>
        <w:t>im</w:t>
      </w:r>
      <w:r w:rsidR="00E258C4" w:rsidRPr="00BA0A56">
        <w:rPr>
          <w:rFonts w:ascii="Times New Roman" w:eastAsia="Times New Roman" w:hAnsi="Times New Roman" w:cs="Times New Roman"/>
          <w:b/>
        </w:rPr>
        <w:t xml:space="preserve"> </w:t>
      </w:r>
      <w:r w:rsidRPr="00BA0A56">
        <w:rPr>
          <w:rFonts w:ascii="Times New Roman" w:eastAsia="Times New Roman" w:hAnsi="Times New Roman" w:cs="Times New Roman"/>
          <w:b/>
        </w:rPr>
        <w:t>1</w:t>
      </w:r>
      <w:r w:rsidR="002C2C14">
        <w:rPr>
          <w:rFonts w:ascii="Times New Roman" w:eastAsia="Times New Roman" w:hAnsi="Times New Roman" w:cs="Times New Roman"/>
          <w:b/>
        </w:rPr>
        <w:t>3</w:t>
      </w:r>
      <w:r w:rsidRPr="00BA0A56">
        <w:rPr>
          <w:rFonts w:ascii="Times New Roman" w:eastAsia="Times New Roman" w:hAnsi="Times New Roman" w:cs="Times New Roman"/>
          <w:b/>
        </w:rPr>
        <w:t>0</w:t>
      </w:r>
      <w:r w:rsidR="002C2C14">
        <w:rPr>
          <w:rFonts w:ascii="Times New Roman" w:eastAsia="Times New Roman" w:hAnsi="Times New Roman" w:cs="Times New Roman"/>
          <w:b/>
        </w:rPr>
        <w:t xml:space="preserve"> – maxim 150</w:t>
      </w:r>
    </w:p>
    <w:p w14:paraId="3C5F37D8" w14:textId="5C31748D" w:rsidR="00336192" w:rsidRPr="00BA0A56" w:rsidRDefault="00336192" w:rsidP="00336192">
      <w:pPr>
        <w:pBdr>
          <w:top w:val="nil"/>
          <w:left w:val="nil"/>
          <w:bottom w:val="nil"/>
          <w:right w:val="nil"/>
          <w:between w:val="nil"/>
        </w:pBdr>
        <w:spacing w:after="0" w:line="240" w:lineRule="auto"/>
        <w:ind w:firstLine="0"/>
        <w:rPr>
          <w:rFonts w:ascii="Times New Roman" w:eastAsia="Times New Roman" w:hAnsi="Times New Roman" w:cs="Times New Roman"/>
          <w:b/>
        </w:rPr>
      </w:pPr>
      <w:r w:rsidRPr="00BA0A56">
        <w:rPr>
          <w:rFonts w:ascii="Times New Roman" w:eastAsia="Times New Roman" w:hAnsi="Times New Roman" w:cs="Times New Roman"/>
          <w:b/>
        </w:rPr>
        <w:t xml:space="preserve">- </w:t>
      </w:r>
      <w:r w:rsidR="008C6DF6">
        <w:rPr>
          <w:rFonts w:ascii="Times New Roman" w:eastAsia="Times New Roman" w:hAnsi="Times New Roman" w:cs="Times New Roman"/>
          <w:b/>
        </w:rPr>
        <w:t>Valabilitate</w:t>
      </w:r>
      <w:r w:rsidRPr="00BA0A56">
        <w:rPr>
          <w:rFonts w:ascii="Times New Roman" w:eastAsia="Times New Roman" w:hAnsi="Times New Roman" w:cs="Times New Roman"/>
          <w:b/>
        </w:rPr>
        <w:t xml:space="preserve">: </w:t>
      </w:r>
      <w:r w:rsidR="00E258C4" w:rsidRPr="00BA0A56">
        <w:rPr>
          <w:rFonts w:ascii="Times New Roman" w:eastAsia="Times New Roman" w:hAnsi="Times New Roman" w:cs="Times New Roman"/>
          <w:b/>
        </w:rPr>
        <w:t>min</w:t>
      </w:r>
      <w:r w:rsidR="00DC4F9E">
        <w:rPr>
          <w:rFonts w:ascii="Times New Roman" w:eastAsia="Times New Roman" w:hAnsi="Times New Roman" w:cs="Times New Roman"/>
          <w:b/>
        </w:rPr>
        <w:t>im</w:t>
      </w:r>
      <w:r w:rsidR="00E258C4" w:rsidRPr="00BA0A56">
        <w:rPr>
          <w:rFonts w:ascii="Times New Roman" w:eastAsia="Times New Roman" w:hAnsi="Times New Roman" w:cs="Times New Roman"/>
          <w:b/>
        </w:rPr>
        <w:t xml:space="preserve"> </w:t>
      </w:r>
      <w:r w:rsidRPr="00BA0A56">
        <w:rPr>
          <w:rFonts w:ascii="Times New Roman" w:eastAsia="Times New Roman" w:hAnsi="Times New Roman" w:cs="Times New Roman"/>
          <w:b/>
        </w:rPr>
        <w:t>5 ani</w:t>
      </w:r>
    </w:p>
    <w:p w14:paraId="6D67E5FD" w14:textId="77777777" w:rsidR="00336192" w:rsidRDefault="00336192" w:rsidP="00464032">
      <w:pPr>
        <w:spacing w:after="0"/>
        <w:ind w:firstLine="0"/>
        <w:rPr>
          <w:rFonts w:ascii="Times New Roman" w:eastAsia="Times New Roman" w:hAnsi="Times New Roman" w:cs="Times New Roman"/>
          <w:b/>
          <w:bCs/>
          <w:u w:val="single"/>
        </w:rPr>
      </w:pPr>
    </w:p>
    <w:p w14:paraId="05D19134" w14:textId="17E458C5" w:rsidR="00464032" w:rsidRPr="00464032" w:rsidRDefault="00E258C4" w:rsidP="00464032">
      <w:pPr>
        <w:spacing w:after="0"/>
        <w:ind w:firstLine="0"/>
        <w:rPr>
          <w:rFonts w:ascii="Times New Roman" w:eastAsia="Times New Roman" w:hAnsi="Times New Roman" w:cs="Times New Roman"/>
          <w:b/>
          <w:bCs/>
          <w:u w:val="single"/>
        </w:rPr>
      </w:pPr>
      <w:r>
        <w:rPr>
          <w:rFonts w:ascii="Times New Roman" w:eastAsia="Times New Roman" w:hAnsi="Times New Roman" w:cs="Times New Roman"/>
          <w:b/>
          <w:bCs/>
          <w:u w:val="single"/>
        </w:rPr>
        <w:t>2</w:t>
      </w:r>
      <w:r w:rsidR="00464032" w:rsidRPr="00464032">
        <w:rPr>
          <w:rFonts w:ascii="Times New Roman" w:eastAsia="Times New Roman" w:hAnsi="Times New Roman" w:cs="Times New Roman"/>
          <w:b/>
          <w:bCs/>
          <w:u w:val="single"/>
        </w:rPr>
        <w:t xml:space="preserve">. Functionalități </w:t>
      </w:r>
      <w:r w:rsidR="003D014E">
        <w:rPr>
          <w:rFonts w:ascii="Times New Roman" w:eastAsia="Times New Roman" w:hAnsi="Times New Roman" w:cs="Times New Roman"/>
          <w:b/>
          <w:bCs/>
          <w:u w:val="single"/>
        </w:rPr>
        <w:t>minime</w:t>
      </w:r>
      <w:r w:rsidR="00464032" w:rsidRPr="00464032">
        <w:rPr>
          <w:rFonts w:ascii="Times New Roman" w:eastAsia="Times New Roman" w:hAnsi="Times New Roman" w:cs="Times New Roman"/>
          <w:b/>
          <w:bCs/>
          <w:u w:val="single"/>
        </w:rPr>
        <w:t>:</w:t>
      </w:r>
    </w:p>
    <w:p w14:paraId="2C5F1701" w14:textId="135906E6" w:rsidR="00E258C4" w:rsidRPr="007436AF" w:rsidRDefault="00E258C4" w:rsidP="007436AF">
      <w:pPr>
        <w:pStyle w:val="ListParagraph"/>
        <w:numPr>
          <w:ilvl w:val="0"/>
          <w:numId w:val="21"/>
        </w:numPr>
        <w:pBdr>
          <w:top w:val="nil"/>
          <w:left w:val="nil"/>
          <w:bottom w:val="nil"/>
          <w:right w:val="nil"/>
          <w:between w:val="nil"/>
        </w:pBdr>
        <w:spacing w:after="0" w:line="240" w:lineRule="auto"/>
        <w:rPr>
          <w:rFonts w:ascii="Times New Roman" w:eastAsia="Times New Roman" w:hAnsi="Times New Roman" w:cs="Times New Roman"/>
        </w:rPr>
      </w:pPr>
      <w:r w:rsidRPr="007436AF">
        <w:rPr>
          <w:rFonts w:ascii="Times New Roman" w:eastAsia="Times New Roman" w:hAnsi="Times New Roman" w:cs="Times New Roman"/>
        </w:rPr>
        <w:t>Analiză statistică avansată (regresii liniare și neliniare, modele multivariate)</w:t>
      </w:r>
    </w:p>
    <w:p w14:paraId="0BE57FF1" w14:textId="651540ED" w:rsidR="00E258C4" w:rsidRPr="007436AF" w:rsidRDefault="00E258C4" w:rsidP="007436AF">
      <w:pPr>
        <w:pStyle w:val="ListParagraph"/>
        <w:numPr>
          <w:ilvl w:val="0"/>
          <w:numId w:val="21"/>
        </w:numPr>
        <w:pBdr>
          <w:top w:val="nil"/>
          <w:left w:val="nil"/>
          <w:bottom w:val="nil"/>
          <w:right w:val="nil"/>
          <w:between w:val="nil"/>
        </w:pBdr>
        <w:spacing w:after="0" w:line="240" w:lineRule="auto"/>
        <w:rPr>
          <w:rFonts w:ascii="Times New Roman" w:eastAsia="Times New Roman" w:hAnsi="Times New Roman" w:cs="Times New Roman"/>
        </w:rPr>
      </w:pPr>
      <w:r w:rsidRPr="007436AF">
        <w:rPr>
          <w:rFonts w:ascii="Times New Roman" w:eastAsia="Times New Roman" w:hAnsi="Times New Roman" w:cs="Times New Roman"/>
        </w:rPr>
        <w:t>Modele econometrice</w:t>
      </w:r>
    </w:p>
    <w:p w14:paraId="4D179AE8" w14:textId="1756C214" w:rsidR="00E258C4" w:rsidRPr="007436AF" w:rsidRDefault="00E258C4" w:rsidP="007436AF">
      <w:pPr>
        <w:pStyle w:val="ListParagraph"/>
        <w:numPr>
          <w:ilvl w:val="0"/>
          <w:numId w:val="21"/>
        </w:numPr>
        <w:pBdr>
          <w:top w:val="nil"/>
          <w:left w:val="nil"/>
          <w:bottom w:val="nil"/>
          <w:right w:val="nil"/>
          <w:between w:val="nil"/>
        </w:pBdr>
        <w:spacing w:after="0" w:line="240" w:lineRule="auto"/>
        <w:rPr>
          <w:rFonts w:ascii="Times New Roman" w:eastAsia="Times New Roman" w:hAnsi="Times New Roman" w:cs="Times New Roman"/>
        </w:rPr>
      </w:pPr>
      <w:r w:rsidRPr="007436AF">
        <w:rPr>
          <w:rFonts w:ascii="Times New Roman" w:eastAsia="Times New Roman" w:hAnsi="Times New Roman" w:cs="Times New Roman"/>
        </w:rPr>
        <w:t>Gestionare baze de date mari</w:t>
      </w:r>
    </w:p>
    <w:p w14:paraId="68CC32C2" w14:textId="3FCBEE7C" w:rsidR="00E258C4" w:rsidRPr="007436AF" w:rsidRDefault="00E258C4" w:rsidP="007436AF">
      <w:pPr>
        <w:pStyle w:val="ListParagraph"/>
        <w:numPr>
          <w:ilvl w:val="0"/>
          <w:numId w:val="21"/>
        </w:numPr>
        <w:pBdr>
          <w:top w:val="nil"/>
          <w:left w:val="nil"/>
          <w:bottom w:val="nil"/>
          <w:right w:val="nil"/>
          <w:between w:val="nil"/>
        </w:pBdr>
        <w:spacing w:after="0" w:line="240" w:lineRule="auto"/>
        <w:rPr>
          <w:rFonts w:ascii="Times New Roman" w:eastAsia="Times New Roman" w:hAnsi="Times New Roman" w:cs="Times New Roman"/>
        </w:rPr>
      </w:pPr>
      <w:r w:rsidRPr="007436AF">
        <w:rPr>
          <w:rFonts w:ascii="Times New Roman" w:eastAsia="Times New Roman" w:hAnsi="Times New Roman" w:cs="Times New Roman"/>
        </w:rPr>
        <w:t>Export rezultate în formate standard (Excel, CSV, PDF, Word)</w:t>
      </w:r>
    </w:p>
    <w:p w14:paraId="7CC41F27" w14:textId="7FF74301" w:rsidR="00E258C4" w:rsidRPr="007436AF" w:rsidRDefault="00E258C4" w:rsidP="007436AF">
      <w:pPr>
        <w:pStyle w:val="ListParagraph"/>
        <w:numPr>
          <w:ilvl w:val="0"/>
          <w:numId w:val="21"/>
        </w:numPr>
        <w:pBdr>
          <w:top w:val="nil"/>
          <w:left w:val="nil"/>
          <w:bottom w:val="nil"/>
          <w:right w:val="nil"/>
          <w:between w:val="nil"/>
        </w:pBdr>
        <w:spacing w:after="0" w:line="240" w:lineRule="auto"/>
        <w:rPr>
          <w:rFonts w:ascii="Times New Roman" w:eastAsia="Times New Roman" w:hAnsi="Times New Roman" w:cs="Times New Roman"/>
        </w:rPr>
      </w:pPr>
      <w:r w:rsidRPr="007436AF">
        <w:rPr>
          <w:rFonts w:ascii="Times New Roman" w:eastAsia="Times New Roman" w:hAnsi="Times New Roman" w:cs="Times New Roman"/>
        </w:rPr>
        <w:t>Generare grafice statistice avansate</w:t>
      </w:r>
    </w:p>
    <w:p w14:paraId="3CED4582" w14:textId="1002B491" w:rsidR="00E258C4" w:rsidRPr="007436AF" w:rsidRDefault="00E258C4" w:rsidP="007436AF">
      <w:pPr>
        <w:pStyle w:val="ListParagraph"/>
        <w:numPr>
          <w:ilvl w:val="0"/>
          <w:numId w:val="21"/>
        </w:numPr>
        <w:pBdr>
          <w:top w:val="nil"/>
          <w:left w:val="nil"/>
          <w:bottom w:val="nil"/>
          <w:right w:val="nil"/>
          <w:between w:val="nil"/>
        </w:pBdr>
        <w:spacing w:after="0" w:line="240" w:lineRule="auto"/>
        <w:rPr>
          <w:rFonts w:ascii="Times New Roman" w:eastAsia="Times New Roman" w:hAnsi="Times New Roman" w:cs="Times New Roman"/>
        </w:rPr>
      </w:pPr>
      <w:r w:rsidRPr="007436AF">
        <w:rPr>
          <w:rFonts w:ascii="Times New Roman" w:eastAsia="Times New Roman" w:hAnsi="Times New Roman" w:cs="Times New Roman"/>
        </w:rPr>
        <w:t>Suport tehnic inclus pe perioada contractuală</w:t>
      </w:r>
    </w:p>
    <w:p w14:paraId="63D088F1" w14:textId="62F1924B" w:rsidR="00E258C4" w:rsidRPr="007436AF" w:rsidRDefault="00E258C4" w:rsidP="007436AF">
      <w:pPr>
        <w:pStyle w:val="ListParagraph"/>
        <w:numPr>
          <w:ilvl w:val="0"/>
          <w:numId w:val="21"/>
        </w:numPr>
        <w:pBdr>
          <w:top w:val="nil"/>
          <w:left w:val="nil"/>
          <w:bottom w:val="nil"/>
          <w:right w:val="nil"/>
          <w:between w:val="nil"/>
        </w:pBdr>
        <w:spacing w:after="0" w:line="240" w:lineRule="auto"/>
        <w:rPr>
          <w:rFonts w:ascii="Times New Roman" w:eastAsia="Times New Roman" w:hAnsi="Times New Roman" w:cs="Times New Roman"/>
        </w:rPr>
      </w:pPr>
      <w:r w:rsidRPr="007436AF">
        <w:rPr>
          <w:rFonts w:ascii="Times New Roman" w:eastAsia="Times New Roman" w:hAnsi="Times New Roman" w:cs="Times New Roman"/>
        </w:rPr>
        <w:t>Acces la documentația PDF</w:t>
      </w:r>
    </w:p>
    <w:p w14:paraId="63D11D24" w14:textId="69E9C101" w:rsidR="00E258C4" w:rsidRPr="007436AF" w:rsidRDefault="00464032" w:rsidP="007436AF">
      <w:pPr>
        <w:pStyle w:val="ListParagraph"/>
        <w:numPr>
          <w:ilvl w:val="0"/>
          <w:numId w:val="21"/>
        </w:numPr>
        <w:pBdr>
          <w:top w:val="nil"/>
          <w:left w:val="nil"/>
          <w:bottom w:val="nil"/>
          <w:right w:val="nil"/>
          <w:between w:val="nil"/>
        </w:pBdr>
        <w:spacing w:after="0" w:line="240" w:lineRule="auto"/>
        <w:rPr>
          <w:rFonts w:ascii="Times New Roman" w:eastAsia="Times New Roman" w:hAnsi="Times New Roman" w:cs="Times New Roman"/>
        </w:rPr>
      </w:pPr>
      <w:r w:rsidRPr="007436AF">
        <w:rPr>
          <w:rFonts w:ascii="Times New Roman" w:eastAsia="Times New Roman" w:hAnsi="Times New Roman" w:cs="Times New Roman"/>
        </w:rPr>
        <w:t>Compatibilitate cu Windows</w:t>
      </w:r>
      <w:r w:rsidR="00E258C4" w:rsidRPr="007436AF">
        <w:rPr>
          <w:rFonts w:ascii="Times New Roman" w:eastAsia="Times New Roman" w:hAnsi="Times New Roman" w:cs="Times New Roman"/>
        </w:rPr>
        <w:t xml:space="preserve">, </w:t>
      </w:r>
      <w:r w:rsidRPr="007436AF">
        <w:rPr>
          <w:rFonts w:ascii="Times New Roman" w:eastAsia="Times New Roman" w:hAnsi="Times New Roman" w:cs="Times New Roman"/>
        </w:rPr>
        <w:t>macOS</w:t>
      </w:r>
      <w:r w:rsidR="00E258C4" w:rsidRPr="007436AF">
        <w:rPr>
          <w:rFonts w:ascii="Times New Roman" w:eastAsia="Times New Roman" w:hAnsi="Times New Roman" w:cs="Times New Roman"/>
        </w:rPr>
        <w:t xml:space="preserve"> și Linu</w:t>
      </w:r>
      <w:r w:rsidR="003D014E" w:rsidRPr="007436AF">
        <w:rPr>
          <w:rFonts w:ascii="Times New Roman" w:eastAsia="Times New Roman" w:hAnsi="Times New Roman" w:cs="Times New Roman"/>
        </w:rPr>
        <w:t>x</w:t>
      </w:r>
    </w:p>
    <w:p w14:paraId="712B95BB" w14:textId="02D64A04" w:rsidR="00E258C4" w:rsidRPr="003D014E" w:rsidRDefault="00E258C4" w:rsidP="003D014E">
      <w:pPr>
        <w:pBdr>
          <w:top w:val="nil"/>
          <w:left w:val="nil"/>
          <w:bottom w:val="nil"/>
          <w:right w:val="nil"/>
          <w:between w:val="nil"/>
        </w:pBdr>
        <w:spacing w:after="0" w:line="240" w:lineRule="auto"/>
        <w:ind w:firstLine="0"/>
        <w:rPr>
          <w:rFonts w:ascii="Times New Roman" w:eastAsia="Times New Roman" w:hAnsi="Times New Roman" w:cs="Times New Roman"/>
        </w:rPr>
      </w:pPr>
    </w:p>
    <w:p w14:paraId="20A121B4" w14:textId="40B1F040" w:rsidR="00464032" w:rsidRDefault="00E258C4" w:rsidP="00464032">
      <w:pPr>
        <w:spacing w:after="0"/>
        <w:ind w:firstLine="0"/>
        <w:rPr>
          <w:rFonts w:ascii="Times New Roman" w:eastAsia="Times New Roman" w:hAnsi="Times New Roman" w:cs="Times New Roman"/>
          <w:b/>
          <w:bCs/>
          <w:u w:val="single"/>
        </w:rPr>
      </w:pPr>
      <w:r>
        <w:rPr>
          <w:rFonts w:ascii="Times New Roman" w:eastAsia="Times New Roman" w:hAnsi="Times New Roman" w:cs="Times New Roman"/>
          <w:b/>
          <w:bCs/>
          <w:u w:val="single"/>
        </w:rPr>
        <w:t>3</w:t>
      </w:r>
      <w:r w:rsidR="00464032" w:rsidRPr="00464032">
        <w:rPr>
          <w:rFonts w:ascii="Times New Roman" w:eastAsia="Times New Roman" w:hAnsi="Times New Roman" w:cs="Times New Roman"/>
          <w:b/>
          <w:bCs/>
          <w:u w:val="single"/>
        </w:rPr>
        <w:t xml:space="preserve">. </w:t>
      </w:r>
      <w:r w:rsidR="00464032">
        <w:rPr>
          <w:rFonts w:ascii="Times New Roman" w:eastAsia="Times New Roman" w:hAnsi="Times New Roman" w:cs="Times New Roman"/>
          <w:b/>
          <w:bCs/>
          <w:u w:val="single"/>
        </w:rPr>
        <w:t>Termen de livrare</w:t>
      </w:r>
      <w:r w:rsidR="00464032" w:rsidRPr="00464032">
        <w:rPr>
          <w:rFonts w:ascii="Times New Roman" w:eastAsia="Times New Roman" w:hAnsi="Times New Roman" w:cs="Times New Roman"/>
          <w:b/>
          <w:bCs/>
          <w:u w:val="single"/>
        </w:rPr>
        <w:t>:</w:t>
      </w:r>
    </w:p>
    <w:p w14:paraId="6F89762B" w14:textId="7C70327A" w:rsidR="00464032" w:rsidRDefault="003D014E" w:rsidP="00464032">
      <w:pPr>
        <w:spacing w:after="0"/>
        <w:ind w:firstLine="0"/>
        <w:rPr>
          <w:rFonts w:ascii="Times New Roman" w:eastAsia="Times New Roman" w:hAnsi="Times New Roman" w:cs="Times New Roman"/>
          <w:bCs/>
        </w:rPr>
      </w:pPr>
      <w:r w:rsidRPr="00E258C4">
        <w:rPr>
          <w:rFonts w:ascii="Times New Roman" w:eastAsia="Times New Roman" w:hAnsi="Times New Roman" w:cs="Times New Roman"/>
        </w:rPr>
        <w:t xml:space="preserve">- </w:t>
      </w:r>
      <w:r>
        <w:rPr>
          <w:rFonts w:ascii="Times New Roman" w:eastAsia="Times New Roman" w:hAnsi="Times New Roman" w:cs="Times New Roman"/>
        </w:rPr>
        <w:t>L</w:t>
      </w:r>
      <w:r w:rsidRPr="00E258C4">
        <w:rPr>
          <w:rFonts w:ascii="Times New Roman" w:eastAsia="Times New Roman" w:hAnsi="Times New Roman" w:cs="Times New Roman"/>
        </w:rPr>
        <w:t>ivrare electronică</w:t>
      </w:r>
      <w:r w:rsidRPr="00464032">
        <w:rPr>
          <w:rFonts w:ascii="Times New Roman" w:eastAsia="Times New Roman" w:hAnsi="Times New Roman" w:cs="Times New Roman"/>
          <w:bCs/>
        </w:rPr>
        <w:t xml:space="preserve"> </w:t>
      </w:r>
      <w:r>
        <w:rPr>
          <w:rFonts w:ascii="Times New Roman" w:eastAsia="Times New Roman" w:hAnsi="Times New Roman" w:cs="Times New Roman"/>
          <w:bCs/>
        </w:rPr>
        <w:t>in m</w:t>
      </w:r>
      <w:r w:rsidR="00464032" w:rsidRPr="00464032">
        <w:rPr>
          <w:rFonts w:ascii="Times New Roman" w:eastAsia="Times New Roman" w:hAnsi="Times New Roman" w:cs="Times New Roman"/>
          <w:bCs/>
        </w:rPr>
        <w:t xml:space="preserve">ax </w:t>
      </w:r>
      <w:r w:rsidR="00E258C4">
        <w:rPr>
          <w:rFonts w:ascii="Times New Roman" w:eastAsia="Times New Roman" w:hAnsi="Times New Roman" w:cs="Times New Roman"/>
          <w:bCs/>
        </w:rPr>
        <w:t>5</w:t>
      </w:r>
      <w:r w:rsidR="00464032" w:rsidRPr="00464032">
        <w:rPr>
          <w:rFonts w:ascii="Times New Roman" w:eastAsia="Times New Roman" w:hAnsi="Times New Roman" w:cs="Times New Roman"/>
          <w:bCs/>
        </w:rPr>
        <w:t xml:space="preserve"> zile lucrătoare de la data semnării contractului de ambele părți</w:t>
      </w:r>
    </w:p>
    <w:p w14:paraId="303468B0" w14:textId="65A0F017" w:rsidR="00336192" w:rsidRPr="00CA7611" w:rsidRDefault="00336192" w:rsidP="00464032">
      <w:pPr>
        <w:spacing w:after="0"/>
        <w:ind w:firstLine="0"/>
        <w:rPr>
          <w:rFonts w:ascii="Times New Roman" w:eastAsia="Times New Roman" w:hAnsi="Times New Roman" w:cs="Times New Roman"/>
          <w:bCs/>
        </w:rPr>
      </w:pPr>
    </w:p>
    <w:p w14:paraId="57933019" w14:textId="2F07613A" w:rsidR="003D014E" w:rsidRPr="00DC4F9E" w:rsidRDefault="003D014E" w:rsidP="00DC4F9E">
      <w:pPr>
        <w:pStyle w:val="ListParagraph"/>
        <w:numPr>
          <w:ilvl w:val="0"/>
          <w:numId w:val="23"/>
        </w:numPr>
        <w:pBdr>
          <w:top w:val="nil"/>
          <w:left w:val="nil"/>
          <w:bottom w:val="nil"/>
          <w:right w:val="nil"/>
          <w:between w:val="nil"/>
        </w:pBdr>
        <w:ind w:left="284"/>
        <w:rPr>
          <w:rFonts w:ascii="Times New Roman" w:eastAsia="Times New Roman" w:hAnsi="Times New Roman" w:cs="Times New Roman"/>
          <w:b/>
          <w:bCs/>
          <w:color w:val="000000"/>
          <w:u w:val="single"/>
        </w:rPr>
      </w:pPr>
      <w:r w:rsidRPr="00DC4F9E">
        <w:rPr>
          <w:rFonts w:ascii="Times New Roman" w:eastAsia="Times New Roman" w:hAnsi="Times New Roman" w:cs="Times New Roman"/>
          <w:b/>
          <w:bCs/>
          <w:color w:val="000000"/>
          <w:u w:val="single"/>
        </w:rPr>
        <w:t xml:space="preserve">LOT 2 – </w:t>
      </w:r>
      <w:r w:rsidR="00EC5B5B">
        <w:rPr>
          <w:rFonts w:ascii="Times New Roman" w:eastAsia="Times New Roman" w:hAnsi="Times New Roman" w:cs="Times New Roman"/>
          <w:b/>
          <w:bCs/>
          <w:u w:val="single"/>
        </w:rPr>
        <w:t>Licențe</w:t>
      </w:r>
      <w:r w:rsidR="00EC5B5B" w:rsidRPr="00F51CC8">
        <w:rPr>
          <w:rFonts w:ascii="Times New Roman" w:eastAsia="Times New Roman" w:hAnsi="Times New Roman" w:cs="Times New Roman"/>
          <w:b/>
          <w:bCs/>
          <w:u w:val="single"/>
        </w:rPr>
        <w:t xml:space="preserve"> </w:t>
      </w:r>
      <w:r w:rsidR="00D925A5">
        <w:rPr>
          <w:rFonts w:ascii="Times New Roman" w:eastAsia="Times New Roman" w:hAnsi="Times New Roman" w:cs="Times New Roman"/>
          <w:b/>
          <w:bCs/>
          <w:u w:val="single"/>
        </w:rPr>
        <w:t>t</w:t>
      </w:r>
      <w:r w:rsidR="00EC5B5B">
        <w:rPr>
          <w:rFonts w:ascii="Times New Roman" w:eastAsia="Times New Roman" w:hAnsi="Times New Roman" w:cs="Times New Roman"/>
          <w:b/>
          <w:bCs/>
          <w:u w:val="single"/>
        </w:rPr>
        <w:t xml:space="preserve">ip </w:t>
      </w:r>
      <w:r w:rsidR="00EC5B5B" w:rsidRPr="00F51CC8">
        <w:rPr>
          <w:rFonts w:ascii="Times New Roman" w:eastAsia="Times New Roman" w:hAnsi="Times New Roman" w:cs="Times New Roman"/>
          <w:b/>
          <w:bCs/>
          <w:u w:val="single"/>
        </w:rPr>
        <w:t>SmartPLS Academic Floating</w:t>
      </w:r>
      <w:r w:rsidR="00EC5B5B">
        <w:rPr>
          <w:rFonts w:ascii="Times New Roman" w:eastAsia="Times New Roman" w:hAnsi="Times New Roman" w:cs="Times New Roman"/>
          <w:b/>
          <w:bCs/>
          <w:u w:val="single"/>
        </w:rPr>
        <w:t xml:space="preserve"> </w:t>
      </w:r>
      <w:r w:rsidR="00EC5B5B" w:rsidRPr="00F51CC8">
        <w:rPr>
          <w:rFonts w:ascii="Times New Roman" w:eastAsia="Times New Roman" w:hAnsi="Times New Roman" w:cs="Times New Roman"/>
          <w:b/>
          <w:bCs/>
          <w:u w:val="single"/>
        </w:rPr>
        <w:t>pe baza de abonament</w:t>
      </w:r>
      <w:r w:rsidR="00EC5B5B">
        <w:rPr>
          <w:rFonts w:ascii="Times New Roman" w:eastAsia="Times New Roman" w:hAnsi="Times New Roman" w:cs="Times New Roman"/>
          <w:b/>
          <w:bCs/>
          <w:u w:val="single"/>
        </w:rPr>
        <w:t xml:space="preserve"> 3 ani</w:t>
      </w:r>
    </w:p>
    <w:p w14:paraId="5848591A" w14:textId="0150381E" w:rsidR="003D014E" w:rsidRPr="00DC4F9E" w:rsidRDefault="003D014E" w:rsidP="003D014E">
      <w:pPr>
        <w:spacing w:after="0"/>
        <w:ind w:firstLine="0"/>
        <w:rPr>
          <w:rFonts w:ascii="Times New Roman" w:eastAsia="Times New Roman" w:hAnsi="Times New Roman" w:cs="Times New Roman"/>
          <w:b/>
          <w:bCs/>
        </w:rPr>
      </w:pPr>
      <w:r w:rsidRPr="00DC4F9E">
        <w:rPr>
          <w:rFonts w:ascii="Times New Roman" w:eastAsia="Times New Roman" w:hAnsi="Times New Roman" w:cs="Times New Roman"/>
          <w:b/>
          <w:bCs/>
        </w:rPr>
        <w:t xml:space="preserve">Cod CPV: </w:t>
      </w:r>
      <w:r w:rsidR="00EC5B5B" w:rsidRPr="00EC5B5B">
        <w:rPr>
          <w:rFonts w:ascii="Times New Roman" w:eastAsia="Times New Roman" w:hAnsi="Times New Roman" w:cs="Times New Roman"/>
          <w:b/>
          <w:bCs/>
        </w:rPr>
        <w:t>48463000-1 Pachete software pentru statistici</w:t>
      </w:r>
    </w:p>
    <w:p w14:paraId="6A8F0E96" w14:textId="77777777" w:rsidR="003D014E" w:rsidRPr="00DC4F9E" w:rsidRDefault="003D014E" w:rsidP="003D014E">
      <w:pPr>
        <w:spacing w:after="0" w:line="240" w:lineRule="auto"/>
        <w:jc w:val="both"/>
        <w:rPr>
          <w:rFonts w:ascii="Times New Roman" w:eastAsia="Times New Roman" w:hAnsi="Times New Roman" w:cs="Times New Roman"/>
          <w:b/>
          <w:bCs/>
          <w:color w:val="FF0000"/>
        </w:rPr>
      </w:pPr>
      <w:r w:rsidRPr="00DC4F9E">
        <w:rPr>
          <w:rFonts w:ascii="Times New Roman" w:eastAsia="Times New Roman" w:hAnsi="Times New Roman" w:cs="Times New Roman"/>
          <w:b/>
          <w:bCs/>
        </w:rPr>
        <w:t>Cantitate:</w:t>
      </w:r>
      <w:r w:rsidRPr="00DC4F9E">
        <w:rPr>
          <w:rFonts w:ascii="Times New Roman" w:eastAsia="Times New Roman" w:hAnsi="Times New Roman" w:cs="Times New Roman"/>
        </w:rPr>
        <w:t xml:space="preserve"> </w:t>
      </w:r>
      <w:r w:rsidRPr="00DC4F9E">
        <w:rPr>
          <w:rFonts w:ascii="Times New Roman" w:eastAsia="Times New Roman" w:hAnsi="Times New Roman" w:cs="Times New Roman"/>
          <w:b/>
          <w:bCs/>
        </w:rPr>
        <w:t>1 pachet</w:t>
      </w:r>
    </w:p>
    <w:p w14:paraId="3A7732E4" w14:textId="4BFD583F" w:rsidR="003D014E" w:rsidRPr="00DC4F9E" w:rsidRDefault="003D014E" w:rsidP="003D014E">
      <w:pPr>
        <w:spacing w:after="0" w:line="360" w:lineRule="auto"/>
        <w:jc w:val="both"/>
        <w:rPr>
          <w:rFonts w:ascii="Times New Roman" w:eastAsia="Times New Roman" w:hAnsi="Times New Roman" w:cs="Times New Roman"/>
          <w:b/>
          <w:bCs/>
        </w:rPr>
      </w:pPr>
      <w:r w:rsidRPr="00DC4F9E">
        <w:rPr>
          <w:rFonts w:ascii="Times New Roman" w:eastAsia="Times New Roman" w:hAnsi="Times New Roman" w:cs="Times New Roman"/>
          <w:b/>
          <w:bCs/>
        </w:rPr>
        <w:t xml:space="preserve">TOTAL valoare estimată: </w:t>
      </w:r>
      <w:r w:rsidR="00DC4F9E" w:rsidRPr="00DC4F9E">
        <w:rPr>
          <w:rFonts w:ascii="Times New Roman" w:eastAsia="Times New Roman" w:hAnsi="Times New Roman" w:cs="Times New Roman"/>
          <w:b/>
          <w:bCs/>
        </w:rPr>
        <w:t>58.920</w:t>
      </w:r>
      <w:r w:rsidRPr="00DC4F9E">
        <w:rPr>
          <w:rFonts w:ascii="Times New Roman" w:eastAsia="Times New Roman" w:hAnsi="Times New Roman" w:cs="Times New Roman"/>
          <w:b/>
          <w:bCs/>
        </w:rPr>
        <w:t xml:space="preserve"> lei fara TVA</w:t>
      </w:r>
    </w:p>
    <w:p w14:paraId="39B520F0" w14:textId="77777777" w:rsidR="00BA0A56" w:rsidRDefault="00BA0A56" w:rsidP="00BA0A56">
      <w:pPr>
        <w:spacing w:after="0"/>
        <w:ind w:hanging="2"/>
        <w:jc w:val="both"/>
        <w:rPr>
          <w:rFonts w:ascii="Times New Roman" w:eastAsia="Times New Roman" w:hAnsi="Times New Roman" w:cs="Times New Roman"/>
          <w:b/>
          <w:bCs/>
          <w:u w:val="single"/>
        </w:rPr>
      </w:pPr>
      <w:r w:rsidRPr="00DC4F9E">
        <w:rPr>
          <w:rFonts w:ascii="Times New Roman" w:eastAsia="Times New Roman" w:hAnsi="Times New Roman" w:cs="Times New Roman"/>
          <w:b/>
          <w:bCs/>
          <w:u w:val="single"/>
        </w:rPr>
        <w:t>Specificațiile tehnice care indică o anumită origine, sursă, producție, un procedeu special, o marcă de</w:t>
      </w:r>
      <w:r>
        <w:rPr>
          <w:rFonts w:ascii="Times New Roman" w:eastAsia="Times New Roman" w:hAnsi="Times New Roman" w:cs="Times New Roman"/>
          <w:b/>
          <w:bCs/>
          <w:u w:val="single"/>
        </w:rPr>
        <w:t xml:space="preserv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 « sau echivalent ».</w:t>
      </w:r>
    </w:p>
    <w:p w14:paraId="3339566B" w14:textId="77777777" w:rsidR="00BA0A56" w:rsidRPr="00CA7611" w:rsidRDefault="00BA0A56" w:rsidP="003D014E">
      <w:pPr>
        <w:spacing w:after="0" w:line="360" w:lineRule="auto"/>
        <w:jc w:val="both"/>
        <w:rPr>
          <w:rFonts w:ascii="Times New Roman" w:eastAsia="Times New Roman" w:hAnsi="Times New Roman" w:cs="Times New Roman"/>
        </w:rPr>
      </w:pPr>
    </w:p>
    <w:p w14:paraId="04A211C6" w14:textId="77777777" w:rsidR="009C0DDD" w:rsidRPr="00CA7611" w:rsidRDefault="009C0DDD" w:rsidP="009C0DDD">
      <w:pPr>
        <w:spacing w:after="0"/>
        <w:ind w:firstLine="0"/>
        <w:rPr>
          <w:rFonts w:ascii="Times New Roman" w:eastAsia="Times New Roman" w:hAnsi="Times New Roman" w:cs="Times New Roman"/>
          <w:b/>
          <w:bCs/>
          <w:u w:val="single"/>
        </w:rPr>
      </w:pPr>
      <w:r w:rsidRPr="00CA7611">
        <w:rPr>
          <w:rFonts w:ascii="Times New Roman" w:eastAsia="Times New Roman" w:hAnsi="Times New Roman" w:cs="Times New Roman"/>
          <w:b/>
          <w:bCs/>
          <w:u w:val="single"/>
        </w:rPr>
        <w:t>1. Descriere generală:</w:t>
      </w:r>
    </w:p>
    <w:p w14:paraId="589085E3" w14:textId="1AA59E15" w:rsidR="009C0DDD" w:rsidRPr="00BA0A56" w:rsidRDefault="009C0DDD" w:rsidP="009C0DDD">
      <w:pPr>
        <w:pBdr>
          <w:top w:val="nil"/>
          <w:left w:val="nil"/>
          <w:bottom w:val="nil"/>
          <w:right w:val="nil"/>
          <w:between w:val="nil"/>
        </w:pBdr>
        <w:spacing w:after="0" w:line="240" w:lineRule="auto"/>
        <w:ind w:firstLine="0"/>
        <w:rPr>
          <w:rFonts w:ascii="Times New Roman" w:eastAsia="Times New Roman" w:hAnsi="Times New Roman" w:cs="Times New Roman"/>
          <w:b/>
        </w:rPr>
      </w:pPr>
      <w:r w:rsidRPr="00BA0A56">
        <w:rPr>
          <w:rFonts w:ascii="Times New Roman" w:eastAsia="Times New Roman" w:hAnsi="Times New Roman" w:cs="Times New Roman"/>
          <w:b/>
        </w:rPr>
        <w:t xml:space="preserve">- </w:t>
      </w:r>
      <w:r w:rsidR="008C6DF6">
        <w:rPr>
          <w:rFonts w:ascii="Times New Roman" w:eastAsia="Times New Roman" w:hAnsi="Times New Roman" w:cs="Times New Roman"/>
          <w:b/>
        </w:rPr>
        <w:t>Licențe tip</w:t>
      </w:r>
      <w:r w:rsidRPr="00BA0A56">
        <w:rPr>
          <w:rFonts w:ascii="Times New Roman" w:eastAsia="Times New Roman" w:hAnsi="Times New Roman" w:cs="Times New Roman"/>
          <w:b/>
        </w:rPr>
        <w:t xml:space="preserve"> </w:t>
      </w:r>
      <w:r w:rsidR="00CA7611" w:rsidRPr="00BA0A56">
        <w:rPr>
          <w:rFonts w:ascii="Times New Roman" w:eastAsia="Times New Roman" w:hAnsi="Times New Roman" w:cs="Times New Roman"/>
          <w:b/>
        </w:rPr>
        <w:t>SmartPLS Academic Floating</w:t>
      </w:r>
      <w:r w:rsidRPr="00BA0A56">
        <w:rPr>
          <w:rFonts w:ascii="Times New Roman" w:eastAsia="Times New Roman" w:hAnsi="Times New Roman" w:cs="Times New Roman"/>
          <w:b/>
        </w:rPr>
        <w:t xml:space="preserve"> sau echivalent</w:t>
      </w:r>
    </w:p>
    <w:p w14:paraId="0B3C24D5" w14:textId="75AA7E6A" w:rsidR="00CA7611" w:rsidRPr="00DC4F9E" w:rsidRDefault="009C0DDD" w:rsidP="00CA7611">
      <w:pPr>
        <w:pBdr>
          <w:top w:val="nil"/>
          <w:left w:val="nil"/>
          <w:bottom w:val="nil"/>
          <w:right w:val="nil"/>
          <w:between w:val="nil"/>
        </w:pBdr>
        <w:spacing w:after="0" w:line="240" w:lineRule="auto"/>
        <w:ind w:firstLine="0"/>
        <w:rPr>
          <w:rFonts w:ascii="Times New Roman" w:eastAsia="Times New Roman" w:hAnsi="Times New Roman" w:cs="Times New Roman"/>
          <w:b/>
        </w:rPr>
      </w:pPr>
      <w:r w:rsidRPr="00DC4F9E">
        <w:rPr>
          <w:rFonts w:ascii="Times New Roman" w:eastAsia="Times New Roman" w:hAnsi="Times New Roman" w:cs="Times New Roman"/>
          <w:b/>
        </w:rPr>
        <w:t xml:space="preserve">- </w:t>
      </w:r>
      <w:r w:rsidR="00CA7611" w:rsidRPr="00DC4F9E">
        <w:rPr>
          <w:rFonts w:ascii="Times New Roman" w:eastAsia="Times New Roman" w:hAnsi="Times New Roman" w:cs="Times New Roman"/>
          <w:b/>
        </w:rPr>
        <w:t xml:space="preserve">Floating (Concurrent Users) – </w:t>
      </w:r>
      <w:r w:rsidR="00DC4F9E" w:rsidRPr="00DC4F9E">
        <w:rPr>
          <w:rFonts w:ascii="Times New Roman" w:eastAsia="Times New Roman" w:hAnsi="Times New Roman" w:cs="Times New Roman"/>
          <w:b/>
        </w:rPr>
        <w:t>minim</w:t>
      </w:r>
      <w:r w:rsidR="00CA7611" w:rsidRPr="00DC4F9E">
        <w:rPr>
          <w:rFonts w:ascii="Times New Roman" w:eastAsia="Times New Roman" w:hAnsi="Times New Roman" w:cs="Times New Roman"/>
          <w:b/>
        </w:rPr>
        <w:t xml:space="preserve"> 10 utilizatori simultan</w:t>
      </w:r>
    </w:p>
    <w:p w14:paraId="3B6D2EB4" w14:textId="54571435" w:rsidR="009C0DDD" w:rsidRPr="00DC4F9E" w:rsidRDefault="00CA7611" w:rsidP="00CA7611">
      <w:pPr>
        <w:pBdr>
          <w:top w:val="nil"/>
          <w:left w:val="nil"/>
          <w:bottom w:val="nil"/>
          <w:right w:val="nil"/>
          <w:between w:val="nil"/>
        </w:pBdr>
        <w:spacing w:after="0" w:line="240" w:lineRule="auto"/>
        <w:ind w:firstLine="0"/>
        <w:rPr>
          <w:rFonts w:ascii="Times New Roman" w:eastAsia="Times New Roman" w:hAnsi="Times New Roman" w:cs="Times New Roman"/>
          <w:b/>
        </w:rPr>
      </w:pPr>
      <w:r w:rsidRPr="00DC4F9E">
        <w:rPr>
          <w:rFonts w:ascii="Times New Roman" w:eastAsia="Times New Roman" w:hAnsi="Times New Roman" w:cs="Times New Roman"/>
          <w:b/>
        </w:rPr>
        <w:t>- Acces nelimitat pentru utilizatorii autorizați ai instituției, în limita celor</w:t>
      </w:r>
      <w:r w:rsidR="00DC4F9E" w:rsidRPr="00DC4F9E">
        <w:rPr>
          <w:rFonts w:ascii="Times New Roman" w:eastAsia="Times New Roman" w:hAnsi="Times New Roman" w:cs="Times New Roman"/>
          <w:b/>
        </w:rPr>
        <w:t xml:space="preserve"> minim</w:t>
      </w:r>
      <w:r w:rsidRPr="00DC4F9E">
        <w:rPr>
          <w:rFonts w:ascii="Times New Roman" w:eastAsia="Times New Roman" w:hAnsi="Times New Roman" w:cs="Times New Roman"/>
          <w:b/>
        </w:rPr>
        <w:t xml:space="preserve"> 10 conexiuni simultane</w:t>
      </w:r>
    </w:p>
    <w:p w14:paraId="66A5960A" w14:textId="42F98970" w:rsidR="009C0DDD" w:rsidRPr="00BA0A56" w:rsidRDefault="009C0DDD" w:rsidP="009C0DDD">
      <w:pPr>
        <w:pBdr>
          <w:top w:val="nil"/>
          <w:left w:val="nil"/>
          <w:bottom w:val="nil"/>
          <w:right w:val="nil"/>
          <w:between w:val="nil"/>
        </w:pBdr>
        <w:spacing w:after="0" w:line="240" w:lineRule="auto"/>
        <w:ind w:firstLine="0"/>
        <w:rPr>
          <w:rFonts w:ascii="Times New Roman" w:eastAsia="Times New Roman" w:hAnsi="Times New Roman" w:cs="Times New Roman"/>
          <w:b/>
        </w:rPr>
      </w:pPr>
      <w:r w:rsidRPr="00DC4F9E">
        <w:rPr>
          <w:rFonts w:ascii="Times New Roman" w:eastAsia="Times New Roman" w:hAnsi="Times New Roman" w:cs="Times New Roman"/>
          <w:b/>
        </w:rPr>
        <w:t xml:space="preserve">- </w:t>
      </w:r>
      <w:r w:rsidR="008C6DF6">
        <w:rPr>
          <w:rFonts w:ascii="Times New Roman" w:eastAsia="Times New Roman" w:hAnsi="Times New Roman" w:cs="Times New Roman"/>
          <w:b/>
        </w:rPr>
        <w:t>Valabilitate</w:t>
      </w:r>
      <w:r w:rsidRPr="00DC4F9E">
        <w:rPr>
          <w:rFonts w:ascii="Times New Roman" w:eastAsia="Times New Roman" w:hAnsi="Times New Roman" w:cs="Times New Roman"/>
          <w:b/>
        </w:rPr>
        <w:t>: min</w:t>
      </w:r>
      <w:r w:rsidR="00DC4F9E">
        <w:rPr>
          <w:rFonts w:ascii="Times New Roman" w:eastAsia="Times New Roman" w:hAnsi="Times New Roman" w:cs="Times New Roman"/>
          <w:b/>
        </w:rPr>
        <w:t>im</w:t>
      </w:r>
      <w:r w:rsidRPr="00DC4F9E">
        <w:rPr>
          <w:rFonts w:ascii="Times New Roman" w:eastAsia="Times New Roman" w:hAnsi="Times New Roman" w:cs="Times New Roman"/>
          <w:b/>
        </w:rPr>
        <w:t xml:space="preserve"> </w:t>
      </w:r>
      <w:r w:rsidR="00DC4F9E" w:rsidRPr="00DC4F9E">
        <w:rPr>
          <w:rFonts w:ascii="Times New Roman" w:eastAsia="Times New Roman" w:hAnsi="Times New Roman" w:cs="Times New Roman"/>
          <w:b/>
        </w:rPr>
        <w:t>3</w:t>
      </w:r>
      <w:r w:rsidRPr="00DC4F9E">
        <w:rPr>
          <w:rFonts w:ascii="Times New Roman" w:eastAsia="Times New Roman" w:hAnsi="Times New Roman" w:cs="Times New Roman"/>
          <w:b/>
        </w:rPr>
        <w:t xml:space="preserve"> ani</w:t>
      </w:r>
    </w:p>
    <w:p w14:paraId="7979F7FD" w14:textId="77777777" w:rsidR="009C0DDD" w:rsidRPr="00CA7611" w:rsidRDefault="009C0DDD" w:rsidP="009C0DDD">
      <w:pPr>
        <w:spacing w:after="0"/>
        <w:ind w:firstLine="0"/>
        <w:rPr>
          <w:rFonts w:ascii="Times New Roman" w:eastAsia="Times New Roman" w:hAnsi="Times New Roman" w:cs="Times New Roman"/>
          <w:b/>
          <w:bCs/>
          <w:u w:val="single"/>
        </w:rPr>
      </w:pPr>
    </w:p>
    <w:p w14:paraId="572B9680" w14:textId="77777777" w:rsidR="009C0DDD" w:rsidRPr="00CA7611" w:rsidRDefault="009C0DDD" w:rsidP="00CA7611">
      <w:pPr>
        <w:spacing w:after="0" w:line="240" w:lineRule="auto"/>
        <w:ind w:firstLine="0"/>
        <w:rPr>
          <w:rFonts w:ascii="Times New Roman" w:eastAsia="Times New Roman" w:hAnsi="Times New Roman" w:cs="Times New Roman"/>
          <w:b/>
          <w:bCs/>
          <w:u w:val="single"/>
        </w:rPr>
      </w:pPr>
      <w:r w:rsidRPr="00CA7611">
        <w:rPr>
          <w:rFonts w:ascii="Times New Roman" w:eastAsia="Times New Roman" w:hAnsi="Times New Roman" w:cs="Times New Roman"/>
          <w:b/>
          <w:bCs/>
          <w:u w:val="single"/>
        </w:rPr>
        <w:t>2. Functionalități minime:</w:t>
      </w:r>
    </w:p>
    <w:p w14:paraId="12F29DC9" w14:textId="115673F7" w:rsidR="00CA7611" w:rsidRPr="00CA7611" w:rsidRDefault="00CA7611" w:rsidP="007436AF">
      <w:pPr>
        <w:pStyle w:val="NormalWeb"/>
        <w:numPr>
          <w:ilvl w:val="0"/>
          <w:numId w:val="19"/>
        </w:numPr>
        <w:spacing w:before="0" w:beforeAutospacing="0" w:after="0" w:afterAutospacing="0"/>
        <w:rPr>
          <w:b/>
          <w:sz w:val="22"/>
          <w:szCs w:val="22"/>
        </w:rPr>
      </w:pPr>
      <w:r w:rsidRPr="00CA7611">
        <w:rPr>
          <w:sz w:val="22"/>
          <w:szCs w:val="22"/>
        </w:rPr>
        <w:t xml:space="preserve">Modelare prin metoda </w:t>
      </w:r>
      <w:r w:rsidRPr="00CA7611">
        <w:rPr>
          <w:rStyle w:val="Strong"/>
          <w:b w:val="0"/>
          <w:sz w:val="22"/>
          <w:szCs w:val="22"/>
        </w:rPr>
        <w:t>PLS-SEM (Partial Least Squares Structural Equation Modeling)</w:t>
      </w:r>
    </w:p>
    <w:p w14:paraId="040AED86" w14:textId="67110F52" w:rsidR="00CA7611" w:rsidRPr="00CA7611" w:rsidRDefault="00E4447E" w:rsidP="007436AF">
      <w:pPr>
        <w:pStyle w:val="NormalWeb"/>
        <w:numPr>
          <w:ilvl w:val="0"/>
          <w:numId w:val="19"/>
        </w:numPr>
        <w:spacing w:before="0" w:beforeAutospacing="0" w:after="0" w:afterAutospacing="0"/>
        <w:rPr>
          <w:sz w:val="22"/>
          <w:szCs w:val="22"/>
        </w:rPr>
      </w:pPr>
      <w:r>
        <w:rPr>
          <w:sz w:val="22"/>
          <w:szCs w:val="22"/>
        </w:rPr>
        <w:t>Modelare statistică și matematică pentru științe sociale</w:t>
      </w:r>
    </w:p>
    <w:p w14:paraId="54CE4600" w14:textId="278EB6F4" w:rsidR="00CA7611" w:rsidRPr="00CA7611" w:rsidRDefault="00E4447E" w:rsidP="007436AF">
      <w:pPr>
        <w:pStyle w:val="NormalWeb"/>
        <w:numPr>
          <w:ilvl w:val="0"/>
          <w:numId w:val="19"/>
        </w:numPr>
        <w:spacing w:before="0" w:beforeAutospacing="0" w:after="0" w:afterAutospacing="0"/>
        <w:rPr>
          <w:sz w:val="22"/>
          <w:szCs w:val="22"/>
        </w:rPr>
      </w:pPr>
      <w:r>
        <w:rPr>
          <w:sz w:val="22"/>
          <w:szCs w:val="22"/>
        </w:rPr>
        <w:t>Analiz</w:t>
      </w:r>
      <w:r>
        <w:rPr>
          <w:sz w:val="22"/>
          <w:szCs w:val="22"/>
          <w:lang w:val="ro-RO"/>
        </w:rPr>
        <w:t>ă multivariată</w:t>
      </w:r>
    </w:p>
    <w:p w14:paraId="440EE9A3" w14:textId="7BA71481" w:rsidR="00CA7611" w:rsidRPr="00CA7611" w:rsidRDefault="00CA7611" w:rsidP="007436AF">
      <w:pPr>
        <w:pStyle w:val="NormalWeb"/>
        <w:numPr>
          <w:ilvl w:val="0"/>
          <w:numId w:val="19"/>
        </w:numPr>
        <w:spacing w:before="0" w:beforeAutospacing="0" w:after="0" w:afterAutospacing="0"/>
        <w:rPr>
          <w:sz w:val="22"/>
          <w:szCs w:val="22"/>
        </w:rPr>
      </w:pPr>
      <w:r w:rsidRPr="00CA7611">
        <w:rPr>
          <w:sz w:val="22"/>
          <w:szCs w:val="22"/>
        </w:rPr>
        <w:t>Analiză predictivă (PLSpredict)</w:t>
      </w:r>
    </w:p>
    <w:p w14:paraId="4A9CE984" w14:textId="14875FC4" w:rsidR="00CA7611" w:rsidRPr="00CA7611" w:rsidRDefault="00CA7611" w:rsidP="007436AF">
      <w:pPr>
        <w:pStyle w:val="NormalWeb"/>
        <w:numPr>
          <w:ilvl w:val="0"/>
          <w:numId w:val="19"/>
        </w:numPr>
        <w:spacing w:before="0" w:beforeAutospacing="0" w:after="0" w:afterAutospacing="0"/>
        <w:rPr>
          <w:sz w:val="22"/>
          <w:szCs w:val="22"/>
        </w:rPr>
      </w:pPr>
      <w:r w:rsidRPr="00CA7611">
        <w:rPr>
          <w:sz w:val="22"/>
          <w:szCs w:val="22"/>
        </w:rPr>
        <w:t xml:space="preserve">Evaluare validitate și </w:t>
      </w:r>
      <w:r w:rsidR="0042771A">
        <w:rPr>
          <w:sz w:val="22"/>
          <w:szCs w:val="22"/>
        </w:rPr>
        <w:t>acuratețe</w:t>
      </w:r>
      <w:r w:rsidR="00E4447E">
        <w:rPr>
          <w:sz w:val="22"/>
          <w:szCs w:val="22"/>
        </w:rPr>
        <w:t xml:space="preserve"> modele</w:t>
      </w:r>
    </w:p>
    <w:p w14:paraId="309AC26C" w14:textId="1D8D1C71" w:rsidR="00CA7611" w:rsidRPr="00CA7611" w:rsidRDefault="00CA7611" w:rsidP="007436AF">
      <w:pPr>
        <w:pStyle w:val="NormalWeb"/>
        <w:numPr>
          <w:ilvl w:val="0"/>
          <w:numId w:val="19"/>
        </w:numPr>
        <w:spacing w:before="0" w:beforeAutospacing="0" w:after="0" w:afterAutospacing="0"/>
        <w:rPr>
          <w:sz w:val="22"/>
          <w:szCs w:val="22"/>
        </w:rPr>
      </w:pPr>
      <w:r w:rsidRPr="00CA7611">
        <w:rPr>
          <w:sz w:val="22"/>
          <w:szCs w:val="22"/>
        </w:rPr>
        <w:t>Import/export date în formate standard (CSV, Excel)</w:t>
      </w:r>
    </w:p>
    <w:p w14:paraId="419ADCC3" w14:textId="4988D5F2" w:rsidR="00CA7611" w:rsidRPr="00CA7611" w:rsidRDefault="00CA7611" w:rsidP="007436AF">
      <w:pPr>
        <w:pStyle w:val="NormalWeb"/>
        <w:numPr>
          <w:ilvl w:val="0"/>
          <w:numId w:val="19"/>
        </w:numPr>
        <w:spacing w:before="0" w:beforeAutospacing="0" w:after="0" w:afterAutospacing="0"/>
        <w:rPr>
          <w:sz w:val="22"/>
          <w:szCs w:val="22"/>
        </w:rPr>
      </w:pPr>
      <w:r w:rsidRPr="00CA7611">
        <w:rPr>
          <w:sz w:val="22"/>
          <w:szCs w:val="22"/>
        </w:rPr>
        <w:t>Generare grafice și rapoarte</w:t>
      </w:r>
    </w:p>
    <w:p w14:paraId="15CCC12C" w14:textId="218475EA" w:rsidR="00CA7611" w:rsidRPr="00CA7611" w:rsidRDefault="00CA7611" w:rsidP="007436AF">
      <w:pPr>
        <w:pStyle w:val="NormalWeb"/>
        <w:numPr>
          <w:ilvl w:val="0"/>
          <w:numId w:val="19"/>
        </w:numPr>
        <w:spacing w:before="0" w:beforeAutospacing="0" w:after="0" w:afterAutospacing="0"/>
        <w:rPr>
          <w:sz w:val="22"/>
          <w:szCs w:val="22"/>
        </w:rPr>
      </w:pPr>
      <w:r w:rsidRPr="00CA7611">
        <w:rPr>
          <w:sz w:val="22"/>
          <w:szCs w:val="22"/>
        </w:rPr>
        <w:t>Export rezultate în PDF/HTML</w:t>
      </w:r>
    </w:p>
    <w:p w14:paraId="2869BB8E" w14:textId="71AC530B" w:rsidR="00CA7611" w:rsidRPr="00CA7611" w:rsidRDefault="00CA7611" w:rsidP="007436AF">
      <w:pPr>
        <w:pStyle w:val="NormalWeb"/>
        <w:numPr>
          <w:ilvl w:val="0"/>
          <w:numId w:val="19"/>
        </w:numPr>
        <w:spacing w:before="0" w:beforeAutospacing="0" w:after="0" w:afterAutospacing="0"/>
        <w:rPr>
          <w:sz w:val="22"/>
          <w:szCs w:val="22"/>
        </w:rPr>
      </w:pPr>
      <w:r w:rsidRPr="00CA7611">
        <w:rPr>
          <w:sz w:val="22"/>
          <w:szCs w:val="22"/>
        </w:rPr>
        <w:t>Suport tehnic inclus pe perioada contractuală</w:t>
      </w:r>
    </w:p>
    <w:p w14:paraId="7B4CED35" w14:textId="7AFAC04F" w:rsidR="00CA7611" w:rsidRPr="00CA7611" w:rsidRDefault="00CA7611" w:rsidP="007436AF">
      <w:pPr>
        <w:pStyle w:val="NormalWeb"/>
        <w:numPr>
          <w:ilvl w:val="0"/>
          <w:numId w:val="19"/>
        </w:numPr>
        <w:spacing w:before="0" w:beforeAutospacing="0" w:after="0" w:afterAutospacing="0"/>
        <w:rPr>
          <w:sz w:val="22"/>
          <w:szCs w:val="22"/>
        </w:rPr>
      </w:pPr>
      <w:r w:rsidRPr="00CA7611">
        <w:rPr>
          <w:sz w:val="22"/>
          <w:szCs w:val="22"/>
        </w:rPr>
        <w:t>Acces la documentația PDF</w:t>
      </w:r>
    </w:p>
    <w:p w14:paraId="2614FEF9" w14:textId="00B08586" w:rsidR="009C0DDD" w:rsidRPr="00CA7611" w:rsidRDefault="009C0DDD" w:rsidP="007436AF">
      <w:pPr>
        <w:pStyle w:val="NormalWeb"/>
        <w:numPr>
          <w:ilvl w:val="0"/>
          <w:numId w:val="19"/>
        </w:numPr>
        <w:spacing w:before="0" w:beforeAutospacing="0" w:after="0" w:afterAutospacing="0"/>
        <w:rPr>
          <w:sz w:val="22"/>
          <w:szCs w:val="22"/>
        </w:rPr>
      </w:pPr>
      <w:r w:rsidRPr="00CA7611">
        <w:rPr>
          <w:sz w:val="22"/>
          <w:szCs w:val="22"/>
        </w:rPr>
        <w:t>Compatibilitate cu Windows</w:t>
      </w:r>
      <w:r w:rsidR="00CA7611" w:rsidRPr="00CA7611">
        <w:rPr>
          <w:sz w:val="22"/>
          <w:szCs w:val="22"/>
        </w:rPr>
        <w:t xml:space="preserve"> și</w:t>
      </w:r>
      <w:r w:rsidRPr="00CA7611">
        <w:rPr>
          <w:sz w:val="22"/>
          <w:szCs w:val="22"/>
        </w:rPr>
        <w:t xml:space="preserve"> macOS </w:t>
      </w:r>
    </w:p>
    <w:p w14:paraId="0E866B0E" w14:textId="77777777" w:rsidR="009C0DDD" w:rsidRPr="00CA7611" w:rsidRDefault="009C0DDD" w:rsidP="009C0DDD">
      <w:pPr>
        <w:pBdr>
          <w:top w:val="nil"/>
          <w:left w:val="nil"/>
          <w:bottom w:val="nil"/>
          <w:right w:val="nil"/>
          <w:between w:val="nil"/>
        </w:pBdr>
        <w:spacing w:after="0" w:line="240" w:lineRule="auto"/>
        <w:ind w:firstLine="0"/>
        <w:rPr>
          <w:rFonts w:ascii="Times New Roman" w:eastAsia="Times New Roman" w:hAnsi="Times New Roman" w:cs="Times New Roman"/>
        </w:rPr>
      </w:pPr>
    </w:p>
    <w:p w14:paraId="55C5AE55" w14:textId="77777777" w:rsidR="009C0DDD" w:rsidRPr="00CA7611" w:rsidRDefault="009C0DDD" w:rsidP="009C0DDD">
      <w:pPr>
        <w:spacing w:after="0"/>
        <w:ind w:firstLine="0"/>
        <w:rPr>
          <w:rFonts w:ascii="Times New Roman" w:eastAsia="Times New Roman" w:hAnsi="Times New Roman" w:cs="Times New Roman"/>
          <w:b/>
          <w:bCs/>
          <w:u w:val="single"/>
        </w:rPr>
      </w:pPr>
      <w:r w:rsidRPr="00CA7611">
        <w:rPr>
          <w:rFonts w:ascii="Times New Roman" w:eastAsia="Times New Roman" w:hAnsi="Times New Roman" w:cs="Times New Roman"/>
          <w:b/>
          <w:bCs/>
          <w:u w:val="single"/>
        </w:rPr>
        <w:t>3. Termen de livrare:</w:t>
      </w:r>
    </w:p>
    <w:p w14:paraId="1BBDE034" w14:textId="77777777" w:rsidR="009C0DDD" w:rsidRPr="00CA7611" w:rsidRDefault="009C0DDD" w:rsidP="009C0DDD">
      <w:pPr>
        <w:spacing w:after="0"/>
        <w:ind w:firstLine="0"/>
        <w:rPr>
          <w:rFonts w:ascii="Times New Roman" w:eastAsia="Times New Roman" w:hAnsi="Times New Roman" w:cs="Times New Roman"/>
          <w:bCs/>
        </w:rPr>
      </w:pPr>
      <w:r w:rsidRPr="00CA7611">
        <w:rPr>
          <w:rFonts w:ascii="Times New Roman" w:eastAsia="Times New Roman" w:hAnsi="Times New Roman" w:cs="Times New Roman"/>
        </w:rPr>
        <w:t>- Livrare electronică</w:t>
      </w:r>
      <w:r w:rsidRPr="00CA7611">
        <w:rPr>
          <w:rFonts w:ascii="Times New Roman" w:eastAsia="Times New Roman" w:hAnsi="Times New Roman" w:cs="Times New Roman"/>
          <w:bCs/>
        </w:rPr>
        <w:t xml:space="preserve"> in max 5 zile lucrătoare de la data semnării contractului de ambele părți</w:t>
      </w:r>
    </w:p>
    <w:p w14:paraId="5E4EDEE4" w14:textId="4ACA58AA" w:rsidR="009C0DDD" w:rsidRDefault="009C0DDD" w:rsidP="009C0DDD">
      <w:pPr>
        <w:spacing w:after="0"/>
        <w:ind w:firstLine="0"/>
        <w:rPr>
          <w:rFonts w:ascii="Times New Roman" w:eastAsia="Times New Roman" w:hAnsi="Times New Roman" w:cs="Times New Roman"/>
          <w:bCs/>
        </w:rPr>
      </w:pPr>
    </w:p>
    <w:p w14:paraId="4FB85D34" w14:textId="77777777" w:rsidR="00CA7611" w:rsidRPr="00CA7611" w:rsidRDefault="00CA7611" w:rsidP="009C0DDD">
      <w:pPr>
        <w:spacing w:after="0"/>
        <w:ind w:firstLine="0"/>
        <w:rPr>
          <w:rFonts w:ascii="Times New Roman" w:eastAsia="Times New Roman" w:hAnsi="Times New Roman" w:cs="Times New Roman"/>
          <w:bCs/>
        </w:rPr>
      </w:pPr>
    </w:p>
    <w:p w14:paraId="1F15819A" w14:textId="47638DFD" w:rsidR="00BA0A56" w:rsidRPr="00BA0A56" w:rsidRDefault="00BA0A56" w:rsidP="00BA0A56">
      <w:pPr>
        <w:numPr>
          <w:ilvl w:val="0"/>
          <w:numId w:val="1"/>
        </w:numPr>
        <w:pBdr>
          <w:top w:val="nil"/>
          <w:left w:val="nil"/>
          <w:bottom w:val="nil"/>
          <w:right w:val="nil"/>
          <w:between w:val="nil"/>
        </w:pBdr>
        <w:rPr>
          <w:rFonts w:ascii="Times New Roman" w:eastAsia="Times New Roman" w:hAnsi="Times New Roman" w:cs="Times New Roman"/>
          <w:b/>
          <w:bCs/>
          <w:color w:val="000000"/>
          <w:u w:val="single"/>
        </w:rPr>
      </w:pPr>
      <w:r w:rsidRPr="00BA0A56">
        <w:rPr>
          <w:rFonts w:ascii="Times New Roman" w:eastAsia="Times New Roman" w:hAnsi="Times New Roman" w:cs="Times New Roman"/>
          <w:b/>
          <w:bCs/>
          <w:color w:val="000000"/>
          <w:u w:val="single"/>
        </w:rPr>
        <w:t xml:space="preserve">LOT 3 – </w:t>
      </w:r>
      <w:r w:rsidR="008C6DF6">
        <w:rPr>
          <w:rFonts w:ascii="Times New Roman" w:eastAsia="Times New Roman" w:hAnsi="Times New Roman" w:cs="Times New Roman"/>
          <w:b/>
          <w:bCs/>
          <w:color w:val="000000"/>
          <w:u w:val="single"/>
        </w:rPr>
        <w:t>Licențe</w:t>
      </w:r>
      <w:r w:rsidR="008C6DF6" w:rsidRPr="00BA0A56">
        <w:rPr>
          <w:rFonts w:ascii="Times New Roman" w:eastAsia="Times New Roman" w:hAnsi="Times New Roman" w:cs="Times New Roman"/>
          <w:b/>
          <w:bCs/>
          <w:color w:val="000000"/>
          <w:u w:val="single"/>
        </w:rPr>
        <w:t xml:space="preserve"> </w:t>
      </w:r>
      <w:r w:rsidR="00D925A5">
        <w:rPr>
          <w:rFonts w:ascii="Times New Roman" w:eastAsia="Times New Roman" w:hAnsi="Times New Roman" w:cs="Times New Roman"/>
          <w:b/>
          <w:bCs/>
          <w:color w:val="000000"/>
          <w:u w:val="single"/>
        </w:rPr>
        <w:t xml:space="preserve">tip </w:t>
      </w:r>
      <w:r w:rsidR="008C6DF6" w:rsidRPr="00BA0A56">
        <w:rPr>
          <w:rFonts w:ascii="Times New Roman" w:eastAsia="Times New Roman" w:hAnsi="Times New Roman" w:cs="Times New Roman"/>
          <w:b/>
          <w:bCs/>
          <w:color w:val="000000"/>
          <w:u w:val="single"/>
        </w:rPr>
        <w:t>ATLAS.ti Educational Multi-User</w:t>
      </w:r>
      <w:r w:rsidR="008C6DF6">
        <w:rPr>
          <w:rFonts w:ascii="Times New Roman" w:eastAsia="Times New Roman" w:hAnsi="Times New Roman" w:cs="Times New Roman"/>
          <w:b/>
          <w:bCs/>
          <w:color w:val="000000"/>
          <w:u w:val="single"/>
        </w:rPr>
        <w:t xml:space="preserve"> </w:t>
      </w:r>
      <w:r w:rsidR="008C6DF6" w:rsidRPr="00BA0A56">
        <w:rPr>
          <w:rFonts w:ascii="Times New Roman" w:eastAsia="Times New Roman" w:hAnsi="Times New Roman" w:cs="Times New Roman"/>
          <w:b/>
          <w:bCs/>
          <w:color w:val="000000"/>
          <w:u w:val="single"/>
        </w:rPr>
        <w:t>pe baza de abonament</w:t>
      </w:r>
      <w:r w:rsidR="008C6DF6">
        <w:rPr>
          <w:rFonts w:ascii="Times New Roman" w:eastAsia="Times New Roman" w:hAnsi="Times New Roman" w:cs="Times New Roman"/>
          <w:b/>
          <w:bCs/>
          <w:color w:val="000000"/>
          <w:u w:val="single"/>
        </w:rPr>
        <w:t xml:space="preserve"> 3 ani</w:t>
      </w:r>
    </w:p>
    <w:p w14:paraId="1719B1E9" w14:textId="3919A766" w:rsidR="00BA0A56" w:rsidRPr="00CA7611" w:rsidRDefault="00BA0A56" w:rsidP="00BA0A56">
      <w:pPr>
        <w:spacing w:after="0"/>
        <w:ind w:firstLine="0"/>
        <w:rPr>
          <w:rFonts w:ascii="Times New Roman" w:eastAsia="Times New Roman" w:hAnsi="Times New Roman" w:cs="Times New Roman"/>
          <w:b/>
          <w:bCs/>
        </w:rPr>
      </w:pPr>
      <w:r w:rsidRPr="00CA7611">
        <w:rPr>
          <w:rFonts w:ascii="Times New Roman" w:eastAsia="Times New Roman" w:hAnsi="Times New Roman" w:cs="Times New Roman"/>
          <w:b/>
          <w:bCs/>
        </w:rPr>
        <w:t xml:space="preserve">Cod CPV: </w:t>
      </w:r>
      <w:r w:rsidR="008C6DF6" w:rsidRPr="00EC5B5B">
        <w:rPr>
          <w:rFonts w:ascii="Times New Roman" w:eastAsia="Times New Roman" w:hAnsi="Times New Roman" w:cs="Times New Roman"/>
          <w:b/>
          <w:bCs/>
        </w:rPr>
        <w:t>48461000-7 - Pachete software analitice sau științifice</w:t>
      </w:r>
    </w:p>
    <w:p w14:paraId="4FCAFDA0" w14:textId="77777777" w:rsidR="00BA0A56" w:rsidRPr="00CA7611" w:rsidRDefault="00BA0A56" w:rsidP="00BA0A56">
      <w:pPr>
        <w:spacing w:after="0" w:line="240" w:lineRule="auto"/>
        <w:jc w:val="both"/>
        <w:rPr>
          <w:rFonts w:ascii="Times New Roman" w:eastAsia="Times New Roman" w:hAnsi="Times New Roman" w:cs="Times New Roman"/>
          <w:b/>
          <w:bCs/>
          <w:color w:val="FF0000"/>
        </w:rPr>
      </w:pPr>
      <w:r w:rsidRPr="00CA7611">
        <w:rPr>
          <w:rFonts w:ascii="Times New Roman" w:eastAsia="Times New Roman" w:hAnsi="Times New Roman" w:cs="Times New Roman"/>
          <w:b/>
          <w:bCs/>
        </w:rPr>
        <w:t>Cantitate:</w:t>
      </w:r>
      <w:r w:rsidRPr="00CA7611">
        <w:rPr>
          <w:rFonts w:ascii="Times New Roman" w:eastAsia="Times New Roman" w:hAnsi="Times New Roman" w:cs="Times New Roman"/>
        </w:rPr>
        <w:t xml:space="preserve"> </w:t>
      </w:r>
      <w:r w:rsidRPr="00CA7611">
        <w:rPr>
          <w:rFonts w:ascii="Times New Roman" w:eastAsia="Times New Roman" w:hAnsi="Times New Roman" w:cs="Times New Roman"/>
          <w:b/>
          <w:bCs/>
        </w:rPr>
        <w:t>1 pachet</w:t>
      </w:r>
    </w:p>
    <w:p w14:paraId="3970D5FE" w14:textId="77777777" w:rsidR="00BA0A56" w:rsidRPr="00CA7611" w:rsidRDefault="00BA0A56" w:rsidP="00BA0A56">
      <w:pPr>
        <w:spacing w:after="0" w:line="360" w:lineRule="auto"/>
        <w:jc w:val="both"/>
        <w:rPr>
          <w:rFonts w:ascii="Times New Roman" w:eastAsia="Times New Roman" w:hAnsi="Times New Roman" w:cs="Times New Roman"/>
        </w:rPr>
      </w:pPr>
      <w:r w:rsidRPr="00CA7611">
        <w:rPr>
          <w:rFonts w:ascii="Times New Roman" w:eastAsia="Times New Roman" w:hAnsi="Times New Roman" w:cs="Times New Roman"/>
          <w:b/>
          <w:bCs/>
        </w:rPr>
        <w:t xml:space="preserve">TOTAL valoare estimată: </w:t>
      </w:r>
      <w:r w:rsidRPr="00BA0A56">
        <w:rPr>
          <w:rFonts w:ascii="Times New Roman" w:eastAsia="Times New Roman" w:hAnsi="Times New Roman" w:cs="Times New Roman"/>
          <w:b/>
          <w:bCs/>
        </w:rPr>
        <w:t>151.470</w:t>
      </w:r>
      <w:r w:rsidRPr="00CA7611">
        <w:rPr>
          <w:rFonts w:ascii="Times New Roman" w:eastAsia="Times New Roman" w:hAnsi="Times New Roman" w:cs="Times New Roman"/>
          <w:b/>
          <w:bCs/>
        </w:rPr>
        <w:t xml:space="preserve"> lei fara TVA</w:t>
      </w:r>
    </w:p>
    <w:p w14:paraId="1ECED772" w14:textId="7EA3F868" w:rsidR="00BA0A56" w:rsidRDefault="00BA0A56" w:rsidP="00F51CC8">
      <w:pPr>
        <w:spacing w:after="0"/>
        <w:ind w:firstLine="0"/>
        <w:jc w:val="both"/>
        <w:rPr>
          <w:rFonts w:ascii="Times New Roman" w:eastAsia="Times New Roman" w:hAnsi="Times New Roman" w:cs="Times New Roman"/>
          <w:b/>
          <w:bCs/>
          <w:u w:val="single"/>
        </w:rPr>
      </w:pPr>
      <w:r w:rsidRPr="00BA0A56">
        <w:rPr>
          <w:rFonts w:ascii="Times New Roman" w:eastAsia="Times New Roman" w:hAnsi="Times New Roman" w:cs="Times New Roman"/>
          <w:b/>
          <w:bCs/>
          <w:u w:val="single"/>
        </w:rPr>
        <w:t>Specificațiile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 « sau echivalent ».</w:t>
      </w:r>
    </w:p>
    <w:p w14:paraId="737DA7D6" w14:textId="77777777" w:rsidR="00F51CC8" w:rsidRPr="00F51CC8" w:rsidRDefault="00F51CC8" w:rsidP="00F51CC8">
      <w:pPr>
        <w:spacing w:after="0"/>
        <w:ind w:firstLine="0"/>
        <w:jc w:val="both"/>
        <w:rPr>
          <w:rFonts w:ascii="Times New Roman" w:eastAsia="Times New Roman" w:hAnsi="Times New Roman" w:cs="Times New Roman"/>
          <w:b/>
          <w:bCs/>
          <w:u w:val="single"/>
        </w:rPr>
      </w:pPr>
    </w:p>
    <w:p w14:paraId="5E2E5ACD" w14:textId="77777777" w:rsidR="00CA7611" w:rsidRPr="00CA7611" w:rsidRDefault="00CA7611" w:rsidP="00CA7611">
      <w:pPr>
        <w:spacing w:after="0"/>
        <w:ind w:firstLine="0"/>
        <w:rPr>
          <w:rFonts w:ascii="Times New Roman" w:eastAsia="Times New Roman" w:hAnsi="Times New Roman" w:cs="Times New Roman"/>
          <w:b/>
          <w:bCs/>
          <w:u w:val="single"/>
        </w:rPr>
      </w:pPr>
      <w:r w:rsidRPr="00CA7611">
        <w:rPr>
          <w:rFonts w:ascii="Times New Roman" w:eastAsia="Times New Roman" w:hAnsi="Times New Roman" w:cs="Times New Roman"/>
          <w:b/>
          <w:bCs/>
          <w:u w:val="single"/>
        </w:rPr>
        <w:t>1. Descriere generală:</w:t>
      </w:r>
    </w:p>
    <w:p w14:paraId="335E60A3" w14:textId="213CC93A" w:rsidR="00CA7611" w:rsidRPr="00BA0A56" w:rsidRDefault="00CA7611" w:rsidP="00CA7611">
      <w:pPr>
        <w:pBdr>
          <w:top w:val="nil"/>
          <w:left w:val="nil"/>
          <w:bottom w:val="nil"/>
          <w:right w:val="nil"/>
          <w:between w:val="nil"/>
        </w:pBdr>
        <w:spacing w:after="0" w:line="240" w:lineRule="auto"/>
        <w:ind w:firstLine="0"/>
        <w:rPr>
          <w:rFonts w:ascii="Times New Roman" w:eastAsia="Times New Roman" w:hAnsi="Times New Roman" w:cs="Times New Roman"/>
          <w:b/>
        </w:rPr>
      </w:pPr>
      <w:r w:rsidRPr="00BA0A56">
        <w:rPr>
          <w:rFonts w:ascii="Times New Roman" w:eastAsia="Times New Roman" w:hAnsi="Times New Roman" w:cs="Times New Roman"/>
          <w:b/>
        </w:rPr>
        <w:t xml:space="preserve">- </w:t>
      </w:r>
      <w:r w:rsidR="008C6DF6">
        <w:rPr>
          <w:rFonts w:ascii="Times New Roman" w:eastAsia="Times New Roman" w:hAnsi="Times New Roman" w:cs="Times New Roman"/>
          <w:b/>
        </w:rPr>
        <w:t>Licențe tip</w:t>
      </w:r>
      <w:r w:rsidRPr="00BA0A56">
        <w:rPr>
          <w:rFonts w:ascii="Times New Roman" w:eastAsia="Times New Roman" w:hAnsi="Times New Roman" w:cs="Times New Roman"/>
          <w:b/>
        </w:rPr>
        <w:t xml:space="preserve"> </w:t>
      </w:r>
      <w:r w:rsidR="00BA0A56" w:rsidRPr="00BA0A56">
        <w:rPr>
          <w:rFonts w:ascii="Times New Roman" w:eastAsia="Times New Roman" w:hAnsi="Times New Roman" w:cs="Times New Roman"/>
          <w:b/>
        </w:rPr>
        <w:t xml:space="preserve">ATLAS.ti Educational Multi-User </w:t>
      </w:r>
      <w:r w:rsidRPr="00BA0A56">
        <w:rPr>
          <w:rFonts w:ascii="Times New Roman" w:eastAsia="Times New Roman" w:hAnsi="Times New Roman" w:cs="Times New Roman"/>
          <w:b/>
        </w:rPr>
        <w:t>sau echivalent</w:t>
      </w:r>
    </w:p>
    <w:p w14:paraId="78F833AE" w14:textId="5C22B69F" w:rsidR="00BA0A56" w:rsidRPr="00BA0A56" w:rsidRDefault="00BA0A56" w:rsidP="00BA0A56">
      <w:pPr>
        <w:pBdr>
          <w:top w:val="nil"/>
          <w:left w:val="nil"/>
          <w:bottom w:val="nil"/>
          <w:right w:val="nil"/>
          <w:between w:val="nil"/>
        </w:pBdr>
        <w:spacing w:after="0" w:line="240" w:lineRule="auto"/>
        <w:ind w:firstLine="0"/>
        <w:rPr>
          <w:rFonts w:ascii="Times New Roman" w:eastAsia="Times New Roman" w:hAnsi="Times New Roman" w:cs="Times New Roman"/>
          <w:b/>
        </w:rPr>
      </w:pPr>
      <w:r w:rsidRPr="00BA0A56">
        <w:rPr>
          <w:rFonts w:ascii="Times New Roman" w:eastAsia="Times New Roman" w:hAnsi="Times New Roman" w:cs="Times New Roman"/>
          <w:b/>
        </w:rPr>
        <w:t>- Număr utilizatori: min</w:t>
      </w:r>
      <w:r w:rsidR="00DC4F9E">
        <w:rPr>
          <w:rFonts w:ascii="Times New Roman" w:eastAsia="Times New Roman" w:hAnsi="Times New Roman" w:cs="Times New Roman"/>
          <w:b/>
        </w:rPr>
        <w:t>im</w:t>
      </w:r>
      <w:r w:rsidRPr="00BA0A56">
        <w:rPr>
          <w:rFonts w:ascii="Times New Roman" w:eastAsia="Times New Roman" w:hAnsi="Times New Roman" w:cs="Times New Roman"/>
          <w:b/>
        </w:rPr>
        <w:t xml:space="preserve"> 50</w:t>
      </w:r>
    </w:p>
    <w:p w14:paraId="64E39158" w14:textId="189A7C80" w:rsidR="00BA0A56" w:rsidRPr="00BA0A56" w:rsidRDefault="00BA0A56" w:rsidP="00BA0A56">
      <w:pPr>
        <w:pBdr>
          <w:top w:val="nil"/>
          <w:left w:val="nil"/>
          <w:bottom w:val="nil"/>
          <w:right w:val="nil"/>
          <w:between w:val="nil"/>
        </w:pBdr>
        <w:spacing w:after="0" w:line="240" w:lineRule="auto"/>
        <w:ind w:firstLine="0"/>
        <w:rPr>
          <w:rFonts w:ascii="Times New Roman" w:eastAsia="Times New Roman" w:hAnsi="Times New Roman" w:cs="Times New Roman"/>
          <w:b/>
        </w:rPr>
      </w:pPr>
      <w:r w:rsidRPr="00BA0A56">
        <w:rPr>
          <w:rFonts w:ascii="Times New Roman" w:eastAsia="Times New Roman" w:hAnsi="Times New Roman" w:cs="Times New Roman"/>
          <w:b/>
        </w:rPr>
        <w:t xml:space="preserve">- </w:t>
      </w:r>
      <w:r w:rsidR="008C6DF6">
        <w:rPr>
          <w:rFonts w:ascii="Times New Roman" w:eastAsia="Times New Roman" w:hAnsi="Times New Roman" w:cs="Times New Roman"/>
          <w:b/>
        </w:rPr>
        <w:t>Valabilitate</w:t>
      </w:r>
      <w:r w:rsidRPr="00BA0A56">
        <w:rPr>
          <w:rFonts w:ascii="Times New Roman" w:eastAsia="Times New Roman" w:hAnsi="Times New Roman" w:cs="Times New Roman"/>
          <w:b/>
        </w:rPr>
        <w:t>: min</w:t>
      </w:r>
      <w:r w:rsidR="00DC4F9E">
        <w:rPr>
          <w:rFonts w:ascii="Times New Roman" w:eastAsia="Times New Roman" w:hAnsi="Times New Roman" w:cs="Times New Roman"/>
          <w:b/>
        </w:rPr>
        <w:t>im</w:t>
      </w:r>
      <w:r w:rsidRPr="00BA0A56">
        <w:rPr>
          <w:rFonts w:ascii="Times New Roman" w:eastAsia="Times New Roman" w:hAnsi="Times New Roman" w:cs="Times New Roman"/>
          <w:b/>
        </w:rPr>
        <w:t xml:space="preserve"> 3 ani</w:t>
      </w:r>
    </w:p>
    <w:p w14:paraId="7944457D" w14:textId="77777777" w:rsidR="00CA7611" w:rsidRPr="00CA7611" w:rsidRDefault="00CA7611" w:rsidP="00CA7611">
      <w:pPr>
        <w:spacing w:after="0"/>
        <w:ind w:firstLine="0"/>
        <w:rPr>
          <w:rFonts w:ascii="Times New Roman" w:eastAsia="Times New Roman" w:hAnsi="Times New Roman" w:cs="Times New Roman"/>
          <w:b/>
          <w:bCs/>
          <w:u w:val="single"/>
        </w:rPr>
      </w:pPr>
    </w:p>
    <w:p w14:paraId="4B2ABDB4" w14:textId="77777777" w:rsidR="00CA7611" w:rsidRPr="00CA7611" w:rsidRDefault="00CA7611" w:rsidP="00CA7611">
      <w:pPr>
        <w:spacing w:after="0" w:line="240" w:lineRule="auto"/>
        <w:ind w:firstLine="0"/>
        <w:rPr>
          <w:rFonts w:ascii="Times New Roman" w:eastAsia="Times New Roman" w:hAnsi="Times New Roman" w:cs="Times New Roman"/>
          <w:b/>
          <w:bCs/>
          <w:u w:val="single"/>
        </w:rPr>
      </w:pPr>
      <w:r w:rsidRPr="00CA7611">
        <w:rPr>
          <w:rFonts w:ascii="Times New Roman" w:eastAsia="Times New Roman" w:hAnsi="Times New Roman" w:cs="Times New Roman"/>
          <w:b/>
          <w:bCs/>
          <w:u w:val="single"/>
        </w:rPr>
        <w:t>2. Functionalități minime:</w:t>
      </w:r>
    </w:p>
    <w:p w14:paraId="0EF83661" w14:textId="77777777" w:rsidR="00BA0A56" w:rsidRPr="00BA0A56" w:rsidRDefault="00BA0A56" w:rsidP="00BA0A56">
      <w:pPr>
        <w:pStyle w:val="NormalWeb"/>
        <w:numPr>
          <w:ilvl w:val="0"/>
          <w:numId w:val="18"/>
        </w:numPr>
        <w:spacing w:before="0" w:beforeAutospacing="0" w:after="0"/>
        <w:rPr>
          <w:sz w:val="22"/>
          <w:szCs w:val="22"/>
        </w:rPr>
      </w:pPr>
      <w:r w:rsidRPr="00BA0A56">
        <w:rPr>
          <w:sz w:val="22"/>
          <w:szCs w:val="22"/>
        </w:rPr>
        <w:t>Analiză calitativă a datelor (QDA – Qualitative Data Analysis)</w:t>
      </w:r>
    </w:p>
    <w:p w14:paraId="4A22AB3D" w14:textId="77777777" w:rsidR="00BA0A56" w:rsidRPr="00BA0A56" w:rsidRDefault="00BA0A56" w:rsidP="00BA0A56">
      <w:pPr>
        <w:pStyle w:val="NormalWeb"/>
        <w:numPr>
          <w:ilvl w:val="0"/>
          <w:numId w:val="18"/>
        </w:numPr>
        <w:spacing w:before="0" w:beforeAutospacing="0" w:after="0"/>
        <w:rPr>
          <w:sz w:val="22"/>
          <w:szCs w:val="22"/>
        </w:rPr>
      </w:pPr>
      <w:r w:rsidRPr="00BA0A56">
        <w:rPr>
          <w:sz w:val="22"/>
          <w:szCs w:val="22"/>
        </w:rPr>
        <w:t>Codificare manuală și automată a datelor</w:t>
      </w:r>
    </w:p>
    <w:p w14:paraId="17AB60E2" w14:textId="77777777" w:rsidR="00BA0A56" w:rsidRPr="00BA0A56" w:rsidRDefault="00BA0A56" w:rsidP="00BA0A56">
      <w:pPr>
        <w:pStyle w:val="NormalWeb"/>
        <w:numPr>
          <w:ilvl w:val="0"/>
          <w:numId w:val="18"/>
        </w:numPr>
        <w:spacing w:before="0" w:beforeAutospacing="0" w:after="0"/>
        <w:rPr>
          <w:sz w:val="22"/>
          <w:szCs w:val="22"/>
        </w:rPr>
      </w:pPr>
      <w:r w:rsidRPr="00BA0A56">
        <w:rPr>
          <w:sz w:val="22"/>
          <w:szCs w:val="22"/>
        </w:rPr>
        <w:t>Analiză texte, documente PDF, fișiere Word</w:t>
      </w:r>
    </w:p>
    <w:p w14:paraId="20D6C2DF" w14:textId="77777777" w:rsidR="00BA0A56" w:rsidRPr="00BA0A56" w:rsidRDefault="00BA0A56" w:rsidP="00BA0A56">
      <w:pPr>
        <w:pStyle w:val="NormalWeb"/>
        <w:numPr>
          <w:ilvl w:val="0"/>
          <w:numId w:val="18"/>
        </w:numPr>
        <w:spacing w:before="0" w:beforeAutospacing="0" w:after="0"/>
        <w:rPr>
          <w:sz w:val="22"/>
          <w:szCs w:val="22"/>
        </w:rPr>
      </w:pPr>
      <w:r w:rsidRPr="00BA0A56">
        <w:rPr>
          <w:sz w:val="22"/>
          <w:szCs w:val="22"/>
        </w:rPr>
        <w:t>Analiză date multimedia (audio, video, imagini)</w:t>
      </w:r>
    </w:p>
    <w:p w14:paraId="6766427E" w14:textId="69CB5AD2" w:rsidR="00BA0A56" w:rsidRPr="00BA0A56" w:rsidRDefault="00BA0A56" w:rsidP="00BA0A56">
      <w:pPr>
        <w:pStyle w:val="NormalWeb"/>
        <w:numPr>
          <w:ilvl w:val="0"/>
          <w:numId w:val="18"/>
        </w:numPr>
        <w:spacing w:before="0" w:beforeAutospacing="0" w:after="0"/>
        <w:rPr>
          <w:sz w:val="22"/>
          <w:szCs w:val="22"/>
        </w:rPr>
      </w:pPr>
      <w:r w:rsidRPr="00BA0A56">
        <w:rPr>
          <w:sz w:val="22"/>
          <w:szCs w:val="22"/>
        </w:rPr>
        <w:t xml:space="preserve">Creare </w:t>
      </w:r>
      <w:r w:rsidR="00E4447E">
        <w:rPr>
          <w:sz w:val="22"/>
          <w:szCs w:val="22"/>
        </w:rPr>
        <w:t>legături</w:t>
      </w:r>
      <w:r w:rsidRPr="00BA0A56">
        <w:rPr>
          <w:sz w:val="22"/>
          <w:szCs w:val="22"/>
        </w:rPr>
        <w:t xml:space="preserve"> conceptuale (network </w:t>
      </w:r>
      <w:r w:rsidR="00092B31">
        <w:rPr>
          <w:sz w:val="22"/>
          <w:szCs w:val="22"/>
        </w:rPr>
        <w:t>analysis</w:t>
      </w:r>
      <w:r w:rsidRPr="00BA0A56">
        <w:rPr>
          <w:sz w:val="22"/>
          <w:szCs w:val="22"/>
        </w:rPr>
        <w:t>)</w:t>
      </w:r>
    </w:p>
    <w:p w14:paraId="1C452219" w14:textId="77777777" w:rsidR="00BA0A56" w:rsidRPr="00BA0A56" w:rsidRDefault="00BA0A56" w:rsidP="00BA0A56">
      <w:pPr>
        <w:pStyle w:val="NormalWeb"/>
        <w:numPr>
          <w:ilvl w:val="0"/>
          <w:numId w:val="18"/>
        </w:numPr>
        <w:spacing w:before="0" w:beforeAutospacing="0" w:after="0"/>
        <w:rPr>
          <w:sz w:val="22"/>
          <w:szCs w:val="22"/>
        </w:rPr>
      </w:pPr>
      <w:r w:rsidRPr="00BA0A56">
        <w:rPr>
          <w:sz w:val="22"/>
          <w:szCs w:val="22"/>
        </w:rPr>
        <w:t>Căutare și interogare avansată în date</w:t>
      </w:r>
    </w:p>
    <w:p w14:paraId="7FFE26DA" w14:textId="77777777" w:rsidR="00BA0A56" w:rsidRPr="00BA0A56" w:rsidRDefault="00BA0A56" w:rsidP="00BA0A56">
      <w:pPr>
        <w:pStyle w:val="NormalWeb"/>
        <w:numPr>
          <w:ilvl w:val="0"/>
          <w:numId w:val="18"/>
        </w:numPr>
        <w:spacing w:before="0" w:beforeAutospacing="0" w:after="0"/>
        <w:rPr>
          <w:sz w:val="22"/>
          <w:szCs w:val="22"/>
        </w:rPr>
      </w:pPr>
      <w:r w:rsidRPr="00BA0A56">
        <w:rPr>
          <w:sz w:val="22"/>
          <w:szCs w:val="22"/>
        </w:rPr>
        <w:t>Analiză co-ocurență coduri</w:t>
      </w:r>
    </w:p>
    <w:p w14:paraId="3D9AC532" w14:textId="77777777" w:rsidR="00BA0A56" w:rsidRPr="00BA0A56" w:rsidRDefault="00BA0A56" w:rsidP="00BA0A56">
      <w:pPr>
        <w:pStyle w:val="NormalWeb"/>
        <w:numPr>
          <w:ilvl w:val="0"/>
          <w:numId w:val="18"/>
        </w:numPr>
        <w:spacing w:before="0" w:beforeAutospacing="0" w:after="0"/>
        <w:rPr>
          <w:sz w:val="22"/>
          <w:szCs w:val="22"/>
        </w:rPr>
      </w:pPr>
      <w:r w:rsidRPr="00BA0A56">
        <w:rPr>
          <w:sz w:val="22"/>
          <w:szCs w:val="22"/>
        </w:rPr>
        <w:t>Export rezultate și rapoarte în formate standard (PDF, Word, Excel)</w:t>
      </w:r>
    </w:p>
    <w:p w14:paraId="32F58EEC" w14:textId="4E8FF3AB" w:rsidR="00CA7611" w:rsidRDefault="00BA0A56" w:rsidP="00BA0A56">
      <w:pPr>
        <w:pStyle w:val="NormalWeb"/>
        <w:numPr>
          <w:ilvl w:val="0"/>
          <w:numId w:val="18"/>
        </w:numPr>
        <w:spacing w:before="0" w:beforeAutospacing="0" w:after="0" w:afterAutospacing="0"/>
        <w:rPr>
          <w:sz w:val="22"/>
          <w:szCs w:val="22"/>
        </w:rPr>
      </w:pPr>
      <w:r w:rsidRPr="00BA0A56">
        <w:rPr>
          <w:sz w:val="22"/>
          <w:szCs w:val="22"/>
        </w:rPr>
        <w:t xml:space="preserve">Gestionare baze de date </w:t>
      </w:r>
    </w:p>
    <w:p w14:paraId="00A47EC9" w14:textId="2B4D546F" w:rsidR="00BA0A56" w:rsidRPr="00BA0A56" w:rsidRDefault="00BA0A56" w:rsidP="00BA0A56">
      <w:pPr>
        <w:pStyle w:val="NormalWeb"/>
        <w:numPr>
          <w:ilvl w:val="0"/>
          <w:numId w:val="18"/>
        </w:numPr>
        <w:spacing w:before="0" w:beforeAutospacing="0" w:after="0" w:afterAutospacing="0"/>
        <w:rPr>
          <w:sz w:val="22"/>
          <w:szCs w:val="22"/>
        </w:rPr>
      </w:pPr>
      <w:r>
        <w:t>Asistență pentru configurarea inițială a licenței multi-user (dacă este cazul)</w:t>
      </w:r>
    </w:p>
    <w:p w14:paraId="153A3BF9" w14:textId="4738076D" w:rsidR="00BA0A56" w:rsidRPr="00CA7611" w:rsidRDefault="00BA0A56" w:rsidP="00BA0A56">
      <w:pPr>
        <w:pStyle w:val="NormalWeb"/>
        <w:numPr>
          <w:ilvl w:val="0"/>
          <w:numId w:val="18"/>
        </w:numPr>
        <w:spacing w:before="0" w:beforeAutospacing="0" w:after="0" w:afterAutospacing="0"/>
        <w:rPr>
          <w:sz w:val="22"/>
          <w:szCs w:val="22"/>
        </w:rPr>
      </w:pPr>
      <w:r w:rsidRPr="00CA7611">
        <w:rPr>
          <w:sz w:val="22"/>
          <w:szCs w:val="22"/>
        </w:rPr>
        <w:t>Suport tehnic inclus pe perioada contractuală</w:t>
      </w:r>
    </w:p>
    <w:p w14:paraId="761B6A17" w14:textId="4D0AC187" w:rsidR="00BA0A56" w:rsidRPr="00CA7611" w:rsidRDefault="00BA0A56" w:rsidP="00BA0A56">
      <w:pPr>
        <w:pStyle w:val="NormalWeb"/>
        <w:numPr>
          <w:ilvl w:val="0"/>
          <w:numId w:val="18"/>
        </w:numPr>
        <w:spacing w:before="0" w:beforeAutospacing="0" w:after="0" w:afterAutospacing="0"/>
        <w:rPr>
          <w:sz w:val="22"/>
          <w:szCs w:val="22"/>
        </w:rPr>
      </w:pPr>
      <w:r w:rsidRPr="00CA7611">
        <w:rPr>
          <w:sz w:val="22"/>
          <w:szCs w:val="22"/>
        </w:rPr>
        <w:t>Acces la documentația PDF</w:t>
      </w:r>
    </w:p>
    <w:p w14:paraId="14C1DBC2" w14:textId="4B9DE256" w:rsidR="00BA0A56" w:rsidRPr="00CA7611" w:rsidRDefault="00BA0A56" w:rsidP="00BA0A56">
      <w:pPr>
        <w:pStyle w:val="NormalWeb"/>
        <w:numPr>
          <w:ilvl w:val="0"/>
          <w:numId w:val="18"/>
        </w:numPr>
        <w:spacing w:before="0" w:beforeAutospacing="0" w:after="0" w:afterAutospacing="0"/>
        <w:rPr>
          <w:sz w:val="22"/>
          <w:szCs w:val="22"/>
        </w:rPr>
      </w:pPr>
      <w:r w:rsidRPr="00CA7611">
        <w:rPr>
          <w:sz w:val="22"/>
          <w:szCs w:val="22"/>
        </w:rPr>
        <w:t xml:space="preserve">Compatibilitate cu Windows și macOS </w:t>
      </w:r>
    </w:p>
    <w:p w14:paraId="50ACEE2E" w14:textId="77777777" w:rsidR="00BA0A56" w:rsidRPr="00CA7611" w:rsidRDefault="00BA0A56" w:rsidP="00BA0A56">
      <w:pPr>
        <w:pStyle w:val="NormalWeb"/>
        <w:spacing w:before="0" w:beforeAutospacing="0" w:after="0" w:afterAutospacing="0"/>
        <w:ind w:left="720"/>
        <w:rPr>
          <w:sz w:val="22"/>
          <w:szCs w:val="22"/>
        </w:rPr>
      </w:pPr>
    </w:p>
    <w:p w14:paraId="6198DBE7" w14:textId="77777777" w:rsidR="00CA7611" w:rsidRPr="00CA7611" w:rsidRDefault="00CA7611" w:rsidP="00CA7611">
      <w:pPr>
        <w:spacing w:after="0"/>
        <w:ind w:firstLine="0"/>
        <w:rPr>
          <w:rFonts w:ascii="Times New Roman" w:eastAsia="Times New Roman" w:hAnsi="Times New Roman" w:cs="Times New Roman"/>
          <w:b/>
          <w:bCs/>
          <w:u w:val="single"/>
        </w:rPr>
      </w:pPr>
      <w:r w:rsidRPr="00CA7611">
        <w:rPr>
          <w:rFonts w:ascii="Times New Roman" w:eastAsia="Times New Roman" w:hAnsi="Times New Roman" w:cs="Times New Roman"/>
          <w:b/>
          <w:bCs/>
          <w:u w:val="single"/>
        </w:rPr>
        <w:t>3. Termen de livrare:</w:t>
      </w:r>
    </w:p>
    <w:p w14:paraId="40390C9A" w14:textId="77777777" w:rsidR="00CA7611" w:rsidRPr="00CA7611" w:rsidRDefault="00CA7611" w:rsidP="00CA7611">
      <w:pPr>
        <w:spacing w:after="0"/>
        <w:ind w:firstLine="0"/>
        <w:rPr>
          <w:rFonts w:ascii="Times New Roman" w:eastAsia="Times New Roman" w:hAnsi="Times New Roman" w:cs="Times New Roman"/>
          <w:bCs/>
        </w:rPr>
      </w:pPr>
      <w:r w:rsidRPr="00CA7611">
        <w:rPr>
          <w:rFonts w:ascii="Times New Roman" w:eastAsia="Times New Roman" w:hAnsi="Times New Roman" w:cs="Times New Roman"/>
        </w:rPr>
        <w:t>- Livrare electronică</w:t>
      </w:r>
      <w:r w:rsidRPr="00CA7611">
        <w:rPr>
          <w:rFonts w:ascii="Times New Roman" w:eastAsia="Times New Roman" w:hAnsi="Times New Roman" w:cs="Times New Roman"/>
          <w:bCs/>
        </w:rPr>
        <w:t xml:space="preserve"> in max 5 zile lucrătoare de la data semnării contractului de ambele părți</w:t>
      </w:r>
    </w:p>
    <w:p w14:paraId="09E82E4C" w14:textId="77777777" w:rsidR="003D014E" w:rsidRDefault="003D014E" w:rsidP="003D014E">
      <w:pPr>
        <w:spacing w:after="0"/>
        <w:ind w:hanging="2"/>
        <w:rPr>
          <w:rFonts w:ascii="Times New Roman" w:eastAsia="Times New Roman" w:hAnsi="Times New Roman" w:cs="Times New Roman"/>
          <w:u w:val="single"/>
        </w:rPr>
      </w:pPr>
    </w:p>
    <w:p w14:paraId="00000169" w14:textId="0FCAD1CD" w:rsidR="00D47DCE" w:rsidRDefault="00464032">
      <w:pPr>
        <w:ind w:hanging="2"/>
        <w:jc w:val="both"/>
        <w:rPr>
          <w:rFonts w:ascii="Times New Roman" w:eastAsia="Times New Roman" w:hAnsi="Times New Roman" w:cs="Times New Roman"/>
          <w:b/>
          <w:bCs/>
        </w:rPr>
      </w:pPr>
      <w:r>
        <w:rPr>
          <w:rFonts w:ascii="Times New Roman" w:eastAsia="Times New Roman" w:hAnsi="Times New Roman" w:cs="Times New Roman"/>
          <w:b/>
          <w:bCs/>
        </w:rPr>
        <w:t>I</w:t>
      </w:r>
      <w:r w:rsidR="007F0EB0">
        <w:rPr>
          <w:rFonts w:ascii="Times New Roman" w:eastAsia="Times New Roman" w:hAnsi="Times New Roman" w:cs="Times New Roman"/>
          <w:b/>
          <w:bCs/>
        </w:rPr>
        <w:t>V. Atribuțiile și responsabilitățile părților</w:t>
      </w:r>
    </w:p>
    <w:p w14:paraId="0000016A" w14:textId="23CC8B7D" w:rsidR="00D47DCE" w:rsidRDefault="00464032">
      <w:pPr>
        <w:ind w:hanging="2"/>
        <w:jc w:val="both"/>
        <w:rPr>
          <w:rFonts w:ascii="Times New Roman" w:eastAsia="Times New Roman" w:hAnsi="Times New Roman" w:cs="Times New Roman"/>
          <w:b/>
          <w:bCs/>
        </w:rPr>
      </w:pPr>
      <w:r>
        <w:rPr>
          <w:rFonts w:ascii="Times New Roman" w:eastAsia="Times New Roman" w:hAnsi="Times New Roman" w:cs="Times New Roman"/>
          <w:b/>
          <w:bCs/>
        </w:rPr>
        <w:t>I</w:t>
      </w:r>
      <w:r w:rsidR="007F0EB0">
        <w:rPr>
          <w:rFonts w:ascii="Times New Roman" w:eastAsia="Times New Roman" w:hAnsi="Times New Roman" w:cs="Times New Roman"/>
          <w:b/>
          <w:bCs/>
        </w:rPr>
        <w:t>V.1.</w:t>
      </w:r>
      <w:r w:rsidR="0042771A">
        <w:rPr>
          <w:rFonts w:ascii="Times New Roman" w:eastAsia="Times New Roman" w:hAnsi="Times New Roman" w:cs="Times New Roman"/>
          <w:b/>
          <w:bCs/>
        </w:rPr>
        <w:t xml:space="preserve"> </w:t>
      </w:r>
      <w:r w:rsidR="007F0EB0">
        <w:rPr>
          <w:rFonts w:ascii="Times New Roman" w:eastAsia="Times New Roman" w:hAnsi="Times New Roman" w:cs="Times New Roman"/>
          <w:b/>
          <w:bCs/>
        </w:rPr>
        <w:t>Atribuțiile Furnizorului</w:t>
      </w:r>
    </w:p>
    <w:p w14:paraId="0000016B" w14:textId="71429EA1"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 xml:space="preserve">a) furnizorul are obligația de a garanta că </w:t>
      </w:r>
      <w:r w:rsidR="007436AF">
        <w:rPr>
          <w:rFonts w:ascii="Times New Roman" w:eastAsia="Times New Roman" w:hAnsi="Times New Roman" w:cs="Times New Roman"/>
        </w:rPr>
        <w:t>serviciile/</w:t>
      </w:r>
      <w:r>
        <w:rPr>
          <w:rFonts w:ascii="Times New Roman" w:eastAsia="Times New Roman" w:hAnsi="Times New Roman" w:cs="Times New Roman"/>
        </w:rPr>
        <w:t xml:space="preserve">produsele furnizate prin contract sunt noi, nefolosite, de ultimă generație şi încorporează toate </w:t>
      </w:r>
      <w:r w:rsidR="007436AF">
        <w:rPr>
          <w:rFonts w:ascii="Times New Roman" w:eastAsia="Times New Roman" w:hAnsi="Times New Roman" w:cs="Times New Roman"/>
        </w:rPr>
        <w:t>versiunile</w:t>
      </w:r>
      <w:r>
        <w:rPr>
          <w:rFonts w:ascii="Times New Roman" w:eastAsia="Times New Roman" w:hAnsi="Times New Roman" w:cs="Times New Roman"/>
        </w:rPr>
        <w:t xml:space="preserve"> recente.</w:t>
      </w:r>
    </w:p>
    <w:p w14:paraId="0000016C"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b) furnizorul are obligația de a se asigura că standardele de mediu sunt respectate.</w:t>
      </w:r>
    </w:p>
    <w:p w14:paraId="0000016D"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c) mobilizarea de resurse suficiente și cu expertiză adecvată pentru a asigura gestionarea contractului, astfel cum este solicitat la nivelul Caietului de Sarcini;</w:t>
      </w:r>
    </w:p>
    <w:p w14:paraId="0000016E"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d) îndeplinirea obligațiilor contractuale, cu respectarea bunelor practici din domeniu, a prevederilor legale și contractuale relevante, astfel încât să se asigure că obligațiile sunt îndeplinite la parametrii solicitați;</w:t>
      </w:r>
    </w:p>
    <w:p w14:paraId="0000016F"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e) asigurarea unui grad de flexibilitate în planificarea modalității de gestionare a contractului, pe toată durata de derulare a contractului;</w:t>
      </w:r>
    </w:p>
    <w:p w14:paraId="00000170"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f) transmiterea datelor de identificare și de contact ale personalului alocat pentru executarea</w:t>
      </w:r>
    </w:p>
    <w:p w14:paraId="00000171"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contractului;</w:t>
      </w:r>
    </w:p>
    <w:p w14:paraId="00000172" w14:textId="347201A2"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g) colaborarea cu personalul autorității contractante alocat pentru verificarea produselor</w:t>
      </w:r>
      <w:r w:rsidR="007436AF">
        <w:rPr>
          <w:rFonts w:ascii="Times New Roman" w:eastAsia="Times New Roman" w:hAnsi="Times New Roman" w:cs="Times New Roman"/>
        </w:rPr>
        <w:t>/serviciilor</w:t>
      </w:r>
      <w:r>
        <w:rPr>
          <w:rFonts w:ascii="Times New Roman" w:eastAsia="Times New Roman" w:hAnsi="Times New Roman" w:cs="Times New Roman"/>
        </w:rPr>
        <w:t xml:space="preserve"> livrate și realizarea recepțiilor;</w:t>
      </w:r>
    </w:p>
    <w:p w14:paraId="00000173"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h) reducerea, în măsura posibilă, la minimum, a situațiilor de întârzieri în efectuarea livrărilor,</w:t>
      </w:r>
    </w:p>
    <w:p w14:paraId="00000174"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minimizând astfel impactul negativ asupra activității autorității contractante;</w:t>
      </w:r>
    </w:p>
    <w:p w14:paraId="00000175"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i) asigurarea că orice documente, documentații și/sau instrucțiuni furnizate către personalul autorității contractante sunt exacte și elaborate în conformitate cu bunele practici specifice în domeniu;</w:t>
      </w:r>
    </w:p>
    <w:p w14:paraId="00000176"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j) prezentarea rapoartelor solicitate de personalul autorității contractante, potrivit cerințelor de raportare stabilite prin Contract;</w:t>
      </w:r>
    </w:p>
    <w:p w14:paraId="00000177" w14:textId="276DFC99"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k) colaborarea cu personalul autorității contractante alocat pentru furnizarea produselor</w:t>
      </w:r>
      <w:r w:rsidR="007436AF">
        <w:rPr>
          <w:rFonts w:ascii="Times New Roman" w:eastAsia="Times New Roman" w:hAnsi="Times New Roman" w:cs="Times New Roman"/>
        </w:rPr>
        <w:t>/serviciilor</w:t>
      </w:r>
      <w:r>
        <w:rPr>
          <w:rFonts w:ascii="Times New Roman" w:eastAsia="Times New Roman" w:hAnsi="Times New Roman" w:cs="Times New Roman"/>
        </w:rPr>
        <w:t xml:space="preserve"> care fac obiectul contractului și pentru asigurarea serviciilor accesorii.</w:t>
      </w:r>
    </w:p>
    <w:p w14:paraId="00000178"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lastRenderedPageBreak/>
        <w:t>l) obligațiile principale ale ofertantului devenit Contractant se completează cu obligațiile prevăzute in condițiile contractuale.</w:t>
      </w:r>
    </w:p>
    <w:p w14:paraId="00000179" w14:textId="41803CB8"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 xml:space="preserve">m) furnizorul va asigura servicii de instruire personal pentru toate componentele sistemului (hard si soft). </w:t>
      </w:r>
    </w:p>
    <w:p w14:paraId="0000017A" w14:textId="77777777" w:rsidR="00D47DCE" w:rsidRDefault="00D47DCE">
      <w:pPr>
        <w:spacing w:after="0"/>
        <w:ind w:hanging="2"/>
        <w:jc w:val="both"/>
        <w:rPr>
          <w:rFonts w:ascii="Times New Roman" w:eastAsia="Times New Roman" w:hAnsi="Times New Roman" w:cs="Times New Roman"/>
          <w:color w:val="00B050"/>
        </w:rPr>
      </w:pPr>
    </w:p>
    <w:p w14:paraId="0000017B" w14:textId="0A55D4BD" w:rsidR="00D47DCE" w:rsidRDefault="00464032">
      <w:pPr>
        <w:spacing w:after="0"/>
        <w:ind w:hanging="2"/>
        <w:jc w:val="both"/>
        <w:rPr>
          <w:rFonts w:ascii="Times New Roman" w:eastAsia="Times New Roman" w:hAnsi="Times New Roman" w:cs="Times New Roman"/>
          <w:b/>
          <w:bCs/>
        </w:rPr>
      </w:pPr>
      <w:r>
        <w:rPr>
          <w:rFonts w:ascii="Times New Roman" w:eastAsia="Times New Roman" w:hAnsi="Times New Roman" w:cs="Times New Roman"/>
          <w:b/>
          <w:bCs/>
        </w:rPr>
        <w:t>I</w:t>
      </w:r>
      <w:r w:rsidR="007F0EB0">
        <w:rPr>
          <w:rFonts w:ascii="Times New Roman" w:eastAsia="Times New Roman" w:hAnsi="Times New Roman" w:cs="Times New Roman"/>
          <w:b/>
          <w:bCs/>
        </w:rPr>
        <w:t>V.2.Atribuțiile Autorității Contractante</w:t>
      </w:r>
    </w:p>
    <w:p w14:paraId="0000017C"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a) desemnarea unei persoane sau a unei echipe pentru monitorizarea contractului;</w:t>
      </w:r>
    </w:p>
    <w:p w14:paraId="0000017D"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b) punerea la dispoziția Contractantului a tuturor informațiilor disponibile și necesare pentru derularea contractului în timpul stabilit și la nivelul de calitate și performanță prevăzut în Caietul de Sarcini;</w:t>
      </w:r>
    </w:p>
    <w:p w14:paraId="0000017E"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c) asigurarea accesului în spațiile în care urmează a se realiza livrarea, după caz instalarea produselor;</w:t>
      </w:r>
    </w:p>
    <w:p w14:paraId="0000017F"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d) mobilizarea tuturor resurselor care sunt în sarcina sa, pentru buna derulare a contractului;</w:t>
      </w:r>
    </w:p>
    <w:p w14:paraId="00000180"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e) colaborarea cu Contractantul pentru a identifica în timp util orice eventuale probleme care ar putea apărea pe parcursul derulării contractului;</w:t>
      </w:r>
    </w:p>
    <w:p w14:paraId="00000181"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f) asigurarea acurateței oricăror informații puse la dispoziția Contractantului pe durata derulării contractului;</w:t>
      </w:r>
    </w:p>
    <w:p w14:paraId="00000182"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g) monitorizarea îndeplinirii tuturor cerințelor din Caietul de Sarcini şi a oricăror elemente ale Propunerii Tehnice şi Financiare pe durata derulării contractului, efectuarea și păstrarea unei arhive cu înregistrări pentru documentarea nivelului de performanță a Contractantului;</w:t>
      </w:r>
    </w:p>
    <w:p w14:paraId="00000183"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h) notificarea Contractantului prin canalele de comunicație puse la dispoziție de acesta privind orice incidente sau disfuncționalități care intervin pe perioada de derulare a contractului;</w:t>
      </w:r>
    </w:p>
    <w:p w14:paraId="00000184"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i) verificarea tuturor documentelor asociate recepției produselor și serviciilor suport care fac obiectul contractului, respectiv care confirmă furnizarea produselor potrivit condițiilor de calitate stabilite în Caietul de sarcini.</w:t>
      </w:r>
    </w:p>
    <w:p w14:paraId="00000185" w14:textId="77777777" w:rsidR="00D47DCE" w:rsidRDefault="00D47DCE">
      <w:pPr>
        <w:spacing w:after="0"/>
        <w:ind w:hanging="2"/>
        <w:jc w:val="both"/>
        <w:rPr>
          <w:rFonts w:ascii="Times New Roman" w:eastAsia="Times New Roman" w:hAnsi="Times New Roman" w:cs="Times New Roman"/>
          <w:b/>
          <w:bCs/>
        </w:rPr>
      </w:pPr>
    </w:p>
    <w:p w14:paraId="00000186" w14:textId="19CF07E4" w:rsidR="00D47DCE" w:rsidRDefault="007F0EB0">
      <w:pPr>
        <w:ind w:hanging="2"/>
        <w:jc w:val="both"/>
        <w:rPr>
          <w:rFonts w:ascii="Times New Roman" w:eastAsia="Times New Roman" w:hAnsi="Times New Roman" w:cs="Times New Roman"/>
          <w:b/>
          <w:bCs/>
        </w:rPr>
      </w:pPr>
      <w:r>
        <w:rPr>
          <w:rFonts w:ascii="Times New Roman" w:eastAsia="Times New Roman" w:hAnsi="Times New Roman" w:cs="Times New Roman"/>
          <w:b/>
          <w:bCs/>
        </w:rPr>
        <w:t>V.Documentații ce trebuie furnizate autoritații contractante în legătură cu produsul</w:t>
      </w:r>
    </w:p>
    <w:p w14:paraId="00000187"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Documentațiile pe care Contractantul trebuie să le livreze Autorității contractante în cadrul procesului de depunere oferte, pe lângă cele minim obligatorii:</w:t>
      </w:r>
    </w:p>
    <w:p w14:paraId="00000188" w14:textId="0C0CCF25"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 xml:space="preserve">- Fișele tehnice ale </w:t>
      </w:r>
      <w:r w:rsidR="007436AF">
        <w:rPr>
          <w:rFonts w:ascii="Times New Roman" w:eastAsia="Times New Roman" w:hAnsi="Times New Roman" w:cs="Times New Roman"/>
        </w:rPr>
        <w:t>serviciilor/</w:t>
      </w:r>
      <w:r>
        <w:rPr>
          <w:rFonts w:ascii="Times New Roman" w:eastAsia="Times New Roman" w:hAnsi="Times New Roman" w:cs="Times New Roman"/>
        </w:rPr>
        <w:t>produselor ofertate</w:t>
      </w:r>
    </w:p>
    <w:p w14:paraId="00000189"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Documentațiile obligatorii pe care Contractantul trebuie să le livreze Autorității contractante în cadrul contractului sunt:</w:t>
      </w:r>
    </w:p>
    <w:p w14:paraId="0000018A" w14:textId="5A1C0E2D"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a) Declarația de conformitate care atestă conformitatea produsului</w:t>
      </w:r>
      <w:r w:rsidR="007436AF">
        <w:rPr>
          <w:rFonts w:ascii="Times New Roman" w:eastAsia="Times New Roman" w:hAnsi="Times New Roman" w:cs="Times New Roman"/>
        </w:rPr>
        <w:t>/serviciului</w:t>
      </w:r>
      <w:r>
        <w:rPr>
          <w:rFonts w:ascii="Times New Roman" w:eastAsia="Times New Roman" w:hAnsi="Times New Roman" w:cs="Times New Roman"/>
        </w:rPr>
        <w:t xml:space="preserve"> cu legislația aplicabilă</w:t>
      </w:r>
      <w:r w:rsidR="007436AF">
        <w:rPr>
          <w:rFonts w:ascii="Times New Roman" w:eastAsia="Times New Roman" w:hAnsi="Times New Roman" w:cs="Times New Roman"/>
        </w:rPr>
        <w:t>, daca e cazul</w:t>
      </w:r>
      <w:r>
        <w:rPr>
          <w:rFonts w:ascii="Times New Roman" w:eastAsia="Times New Roman" w:hAnsi="Times New Roman" w:cs="Times New Roman"/>
        </w:rPr>
        <w:t>;</w:t>
      </w:r>
    </w:p>
    <w:p w14:paraId="0000018B" w14:textId="0158AE5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b) Garanția produselor emisă de furnizor / producător</w:t>
      </w:r>
      <w:r w:rsidR="007436AF">
        <w:rPr>
          <w:rFonts w:ascii="Times New Roman" w:eastAsia="Times New Roman" w:hAnsi="Times New Roman" w:cs="Times New Roman"/>
        </w:rPr>
        <w:t>, daca e cazul</w:t>
      </w:r>
      <w:r>
        <w:rPr>
          <w:rFonts w:ascii="Times New Roman" w:eastAsia="Times New Roman" w:hAnsi="Times New Roman" w:cs="Times New Roman"/>
        </w:rPr>
        <w:t>;</w:t>
      </w:r>
    </w:p>
    <w:p w14:paraId="0000018C"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c) Manualele tehnice / de utilizare / de operare / de mentenanță a produselor;</w:t>
      </w:r>
    </w:p>
    <w:p w14:paraId="0000018D"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d) Dosarul / procesul verbal de instruire a personalului, daca e cazul;</w:t>
      </w:r>
    </w:p>
    <w:p w14:paraId="0000018F" w14:textId="63720924" w:rsidR="00D47DCE" w:rsidRDefault="001B17FF">
      <w:pPr>
        <w:spacing w:after="0"/>
        <w:ind w:hanging="2"/>
        <w:jc w:val="both"/>
        <w:rPr>
          <w:rFonts w:ascii="Times New Roman" w:eastAsia="Times New Roman" w:hAnsi="Times New Roman" w:cs="Times New Roman"/>
        </w:rPr>
      </w:pPr>
      <w:r>
        <w:rPr>
          <w:rFonts w:ascii="Times New Roman" w:eastAsia="Times New Roman" w:hAnsi="Times New Roman" w:cs="Times New Roman"/>
        </w:rPr>
        <w:t>e</w:t>
      </w:r>
      <w:r w:rsidR="007F0EB0">
        <w:rPr>
          <w:rFonts w:ascii="Times New Roman" w:eastAsia="Times New Roman" w:hAnsi="Times New Roman" w:cs="Times New Roman"/>
        </w:rPr>
        <w:t>) Documente/Manuale/Proceduri de configurare, daca e cazul.</w:t>
      </w:r>
    </w:p>
    <w:p w14:paraId="00000190" w14:textId="7CF3EDDC" w:rsidR="00D47DCE" w:rsidRDefault="00D47DCE">
      <w:pPr>
        <w:spacing w:after="0"/>
        <w:ind w:hanging="2"/>
        <w:jc w:val="both"/>
        <w:rPr>
          <w:rFonts w:ascii="Times New Roman" w:eastAsia="Times New Roman" w:hAnsi="Times New Roman" w:cs="Times New Roman"/>
        </w:rPr>
      </w:pPr>
    </w:p>
    <w:p w14:paraId="34F91579" w14:textId="77777777" w:rsidR="00DC4F9E" w:rsidRDefault="00DC4F9E">
      <w:pPr>
        <w:spacing w:after="0"/>
        <w:ind w:hanging="2"/>
        <w:jc w:val="both"/>
        <w:rPr>
          <w:rFonts w:ascii="Times New Roman" w:eastAsia="Times New Roman" w:hAnsi="Times New Roman" w:cs="Times New Roman"/>
        </w:rPr>
      </w:pPr>
    </w:p>
    <w:p w14:paraId="00000191" w14:textId="6B79A3B5" w:rsidR="00D47DCE" w:rsidRDefault="007F0EB0">
      <w:pPr>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VI. Recepția </w:t>
      </w:r>
      <w:r w:rsidR="007436AF">
        <w:rPr>
          <w:rFonts w:ascii="Times New Roman" w:eastAsia="Times New Roman" w:hAnsi="Times New Roman" w:cs="Times New Roman"/>
          <w:b/>
          <w:bCs/>
        </w:rPr>
        <w:t xml:space="preserve">serviciilor / </w:t>
      </w:r>
      <w:r>
        <w:rPr>
          <w:rFonts w:ascii="Times New Roman" w:eastAsia="Times New Roman" w:hAnsi="Times New Roman" w:cs="Times New Roman"/>
          <w:b/>
          <w:bCs/>
        </w:rPr>
        <w:t>produselor</w:t>
      </w:r>
    </w:p>
    <w:p w14:paraId="00000192" w14:textId="0FC08D44" w:rsidR="00D47DCE" w:rsidRDefault="007F0EB0">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Recepția va consta în verificarea cantitativă şi calitativă a </w:t>
      </w:r>
      <w:r w:rsidR="007436AF">
        <w:rPr>
          <w:rFonts w:ascii="Times New Roman" w:eastAsia="Times New Roman" w:hAnsi="Times New Roman" w:cs="Times New Roman"/>
          <w:color w:val="000000"/>
        </w:rPr>
        <w:t xml:space="preserve">serviciilor / </w:t>
      </w:r>
      <w:r>
        <w:rPr>
          <w:rFonts w:ascii="Times New Roman" w:eastAsia="Times New Roman" w:hAnsi="Times New Roman" w:cs="Times New Roman"/>
          <w:color w:val="000000"/>
        </w:rPr>
        <w:t xml:space="preserve">produselor contractate.Va fi efectuată la sediul autorității contractante, de către reprezentanții desemnați, împreună cu reprezentantul furnizorului şi va fi finalizată prin încheierea unui proces-verbal de recepție semnat de reprezentanții furnizorului şi cei ai achizitorului. </w:t>
      </w:r>
    </w:p>
    <w:p w14:paraId="00000193" w14:textId="724B453E" w:rsidR="00D47DCE" w:rsidRDefault="007F0EB0">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Dacă vreunul din </w:t>
      </w:r>
      <w:r w:rsidR="009507D8">
        <w:rPr>
          <w:rFonts w:ascii="Times New Roman" w:eastAsia="Times New Roman" w:hAnsi="Times New Roman" w:cs="Times New Roman"/>
          <w:color w:val="000000"/>
        </w:rPr>
        <w:t>serviciile ofertate</w:t>
      </w:r>
      <w:r>
        <w:rPr>
          <w:rFonts w:ascii="Times New Roman" w:eastAsia="Times New Roman" w:hAnsi="Times New Roman" w:cs="Times New Roman"/>
          <w:color w:val="000000"/>
        </w:rPr>
        <w:t xml:space="preserve"> nu corespunde specificațiilor din oferta propusă, achizitorul are dreptul să îl respingă, iar furnizorul are obligația, fără a modifica prețul contractului: să facă toate modificările necesare pentru ca </w:t>
      </w:r>
      <w:r w:rsidR="009507D8">
        <w:rPr>
          <w:rFonts w:ascii="Times New Roman" w:eastAsia="Times New Roman" w:hAnsi="Times New Roman" w:cs="Times New Roman"/>
          <w:color w:val="000000"/>
        </w:rPr>
        <w:t>serviciile</w:t>
      </w:r>
      <w:r>
        <w:rPr>
          <w:rFonts w:ascii="Times New Roman" w:eastAsia="Times New Roman" w:hAnsi="Times New Roman" w:cs="Times New Roman"/>
          <w:color w:val="000000"/>
        </w:rPr>
        <w:t xml:space="preserve"> să corespundă specificațiilor tehnice. </w:t>
      </w:r>
    </w:p>
    <w:p w14:paraId="00000194" w14:textId="49915360"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Furnizorul are obligația ca în termen de </w:t>
      </w:r>
      <w:r w:rsidR="007436AF">
        <w:rPr>
          <w:rFonts w:ascii="Times New Roman" w:eastAsia="Times New Roman" w:hAnsi="Times New Roman" w:cs="Times New Roman"/>
          <w:color w:val="000000"/>
        </w:rPr>
        <w:t>1</w:t>
      </w:r>
      <w:r>
        <w:rPr>
          <w:rFonts w:ascii="Times New Roman" w:eastAsia="Times New Roman" w:hAnsi="Times New Roman" w:cs="Times New Roman"/>
          <w:color w:val="000000"/>
        </w:rPr>
        <w:t>0 de zile</w:t>
      </w:r>
      <w:r w:rsidR="007436AF">
        <w:rPr>
          <w:rFonts w:ascii="Times New Roman" w:eastAsia="Times New Roman" w:hAnsi="Times New Roman" w:cs="Times New Roman"/>
          <w:color w:val="000000"/>
        </w:rPr>
        <w:t xml:space="preserve"> lucrătoare</w:t>
      </w:r>
      <w:r>
        <w:rPr>
          <w:rFonts w:ascii="Times New Roman" w:eastAsia="Times New Roman" w:hAnsi="Times New Roman" w:cs="Times New Roman"/>
          <w:color w:val="000000"/>
        </w:rPr>
        <w:t xml:space="preserve">, să completeze mărfurile lipsă sau să </w:t>
      </w:r>
      <w:r w:rsidR="009507D8">
        <w:rPr>
          <w:rFonts w:ascii="Times New Roman" w:eastAsia="Times New Roman" w:hAnsi="Times New Roman" w:cs="Times New Roman"/>
          <w:color w:val="000000"/>
        </w:rPr>
        <w:t>remedieze</w:t>
      </w:r>
      <w:r>
        <w:rPr>
          <w:rFonts w:ascii="Times New Roman" w:eastAsia="Times New Roman" w:hAnsi="Times New Roman" w:cs="Times New Roman"/>
          <w:color w:val="000000"/>
        </w:rPr>
        <w:t xml:space="preserve"> </w:t>
      </w:r>
      <w:r w:rsidR="009507D8">
        <w:rPr>
          <w:rFonts w:ascii="Times New Roman" w:eastAsia="Times New Roman" w:hAnsi="Times New Roman" w:cs="Times New Roman"/>
          <w:color w:val="000000"/>
        </w:rPr>
        <w:t>serviciile</w:t>
      </w:r>
      <w:r>
        <w:rPr>
          <w:rFonts w:ascii="Times New Roman" w:eastAsia="Times New Roman" w:hAnsi="Times New Roman" w:cs="Times New Roman"/>
          <w:color w:val="000000"/>
        </w:rPr>
        <w:t xml:space="preserve"> necorespunzătoare, cu suportarea tuturor cheltuielilor aferente. După soluționarea eventualelor neconformități se va încheia procesul verbal final de recepție cantitativă şi calitativă, semnat de reprezentanții furnizorului şi ai beneficiarului.</w:t>
      </w:r>
    </w:p>
    <w:p w14:paraId="00000195" w14:textId="199E905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rPr>
        <w:t xml:space="preserve">Recepția se va realiza după instalare, punerea în funcțiune și testarea </w:t>
      </w:r>
      <w:r w:rsidR="007436AF">
        <w:rPr>
          <w:rFonts w:ascii="Times New Roman" w:eastAsia="Times New Roman" w:hAnsi="Times New Roman" w:cs="Times New Roman"/>
        </w:rPr>
        <w:t>serviciilor/</w:t>
      </w:r>
      <w:r>
        <w:rPr>
          <w:rFonts w:ascii="Times New Roman" w:eastAsia="Times New Roman" w:hAnsi="Times New Roman" w:cs="Times New Roman"/>
        </w:rPr>
        <w:t>produselor și, după caz, după ce toate defectele au fost remediate.</w:t>
      </w:r>
    </w:p>
    <w:p w14:paraId="00000196" w14:textId="46BBF0A2" w:rsidR="00D47DCE" w:rsidRDefault="007F0EB0">
      <w:pPr>
        <w:ind w:hanging="2"/>
        <w:jc w:val="both"/>
        <w:rPr>
          <w:rFonts w:ascii="Times New Roman" w:eastAsia="Times New Roman" w:hAnsi="Times New Roman" w:cs="Times New Roman"/>
          <w:b/>
          <w:bCs/>
        </w:rPr>
      </w:pPr>
      <w:r>
        <w:rPr>
          <w:rFonts w:ascii="Times New Roman" w:eastAsia="Times New Roman" w:hAnsi="Times New Roman" w:cs="Times New Roman"/>
          <w:b/>
          <w:bCs/>
        </w:rPr>
        <w:t>VII. Modalități de plată</w:t>
      </w:r>
    </w:p>
    <w:p w14:paraId="00000197" w14:textId="0D5368AB"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rPr>
        <w:t xml:space="preserve">Plata </w:t>
      </w:r>
      <w:r w:rsidR="007436AF">
        <w:rPr>
          <w:rFonts w:ascii="Times New Roman" w:eastAsia="Times New Roman" w:hAnsi="Times New Roman" w:cs="Times New Roman"/>
        </w:rPr>
        <w:t>serviciilor</w:t>
      </w:r>
      <w:r>
        <w:rPr>
          <w:rFonts w:ascii="Times New Roman" w:eastAsia="Times New Roman" w:hAnsi="Times New Roman" w:cs="Times New Roman"/>
        </w:rPr>
        <w:t xml:space="preserve"> se va face în termen de maxim </w:t>
      </w:r>
      <w:r w:rsidR="00464032">
        <w:rPr>
          <w:rFonts w:ascii="Times New Roman" w:eastAsia="Times New Roman" w:hAnsi="Times New Roman" w:cs="Times New Roman"/>
        </w:rPr>
        <w:t>3</w:t>
      </w:r>
      <w:r>
        <w:rPr>
          <w:rFonts w:ascii="Times New Roman" w:eastAsia="Times New Roman" w:hAnsi="Times New Roman" w:cs="Times New Roman"/>
        </w:rPr>
        <w:t>0 zile de la data creării facturii electronice în sistemul național RO e-Factura (încărcare şi vizibilitate), potrivit prevederilor OUG nr.120/2021 aprobată cu modificări prin Legea nr.139/2022 cu ordin de plată după recepția cantitativă şi calitativă a produselor, livrarea documentației şi instruirea personalului autorității contractante, daca este cazul. Plata facturilor acceptate se realizează in limita fondurilor alocate din PNRR si a modificărilor bugetare survenite in perioada executării contractului.</w:t>
      </w:r>
    </w:p>
    <w:p w14:paraId="00000198" w14:textId="6FA37A1F" w:rsidR="00D47DCE" w:rsidRDefault="00464032">
      <w:pPr>
        <w:ind w:hanging="2"/>
        <w:jc w:val="both"/>
        <w:rPr>
          <w:rFonts w:ascii="Times New Roman" w:eastAsia="Times New Roman" w:hAnsi="Times New Roman" w:cs="Times New Roman"/>
          <w:b/>
          <w:bCs/>
        </w:rPr>
      </w:pPr>
      <w:r>
        <w:rPr>
          <w:rFonts w:ascii="Times New Roman" w:eastAsia="Times New Roman" w:hAnsi="Times New Roman" w:cs="Times New Roman"/>
          <w:b/>
          <w:bCs/>
        </w:rPr>
        <w:t>VIII</w:t>
      </w:r>
      <w:r w:rsidR="007F0EB0">
        <w:rPr>
          <w:rFonts w:ascii="Times New Roman" w:eastAsia="Times New Roman" w:hAnsi="Times New Roman" w:cs="Times New Roman"/>
          <w:b/>
          <w:bCs/>
        </w:rPr>
        <w:t>. Clauza suspensivă</w:t>
      </w:r>
    </w:p>
    <w:p w14:paraId="00000199" w14:textId="7777777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rPr>
        <w:t>Procedura de atribuire a contractului de achiziție publică este inițiată sub incidența prezentei clauze suspensive, în sensul că încheierea contractului de achiziție publică este condiționată de alocarea creditelor bugetare cu această destinație, semnarea contractului făcându-se cu respectarea dispozițiilor referitoare la angajarea cheltuielilor din bugetele care intră sub incidența legislației privind finanțele publice.</w:t>
      </w:r>
    </w:p>
    <w:p w14:paraId="0000019A" w14:textId="7777777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rPr>
        <w:t>Având în vedere dispozițiile Legii 98/2016 privind achizițiile publice și H.G. nr. 395/2016, cu modificările și completările ulterioare, Autoritatea Contractantă precizează că va încheia contractul cu ofertantul declarat câștigător numai în măsura în care fondurile necesare achiziției vor fi asigurate prin alocarea creditelor bugetare cu această destinație.</w:t>
      </w:r>
    </w:p>
    <w:p w14:paraId="0000019B" w14:textId="7777777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rPr>
        <w:t>În cazul în care, indiferent de motive, creditele bugetare nu vor fi alocate, pe o perioada de 6 luni de la data aprobării raportului procedurii, procedura de atribuire se va anula de drept, în condițiile în care nu există o altă sursă de finanțare, în conformitate cu prevederile art.212 alin.(1) lit.c) teza 2 din Legea 98/2016 cu modificările și completările ulterioare, fiind imposibilă încheierea contractului de achiziție publică.</w:t>
      </w:r>
    </w:p>
    <w:p w14:paraId="0000019C" w14:textId="7777777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rPr>
        <w:t>Ofertanții din cadrul acestei proceduri înțeleg că Autoritatea Contractantă nu poate fi considerată răspunzătoare pentru vreun prejudiciu în cazul anulării procedurii de atribuire, indiferent de natura acestuia și indiferent dacă Autoritatea Contractantă a fost notificată asupra existenței unui asemenea prejudiciu.</w:t>
      </w:r>
    </w:p>
    <w:p w14:paraId="0000019D" w14:textId="7777777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rPr>
        <w:t>Ofertanții din cadrul acestei proceduri acceptă utilizarea condițiilor speciale de mai sus/clauzei suspensive, asumându-și întreaga răspundere în raport cu eventualele prejudicii pe care le-ar putea suferi în situația descrisă.</w:t>
      </w:r>
    </w:p>
    <w:p w14:paraId="0000019E" w14:textId="7777777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rPr>
        <w:t>Perioada maxima pentru care operează clauza suspensiva este de 6 luni, astfel încât, in cazul in care condiția semnării contractului de finanțare nu este îndeplinita, procedura de atribuire este anulata.</w:t>
      </w:r>
    </w:p>
    <w:p w14:paraId="0000019F" w14:textId="6CDA08E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b/>
          <w:bCs/>
        </w:rPr>
        <w:t>Notă:</w:t>
      </w:r>
      <w:r>
        <w:rPr>
          <w:rFonts w:ascii="Times New Roman" w:eastAsia="Times New Roman" w:hAnsi="Times New Roman" w:cs="Times New Roman"/>
        </w:rPr>
        <w:t xml:space="preserve"> Ofertanții vor elabora oferta în conformitate cu prevederile din Fișa de date şi vor indica în cuprinsul acesteia care informații din propunerea tehnică şi/sau din propunerea financiară sunt confidențiale, clasificate sau sunt protejate de un drept de proprietate intelectuală.</w:t>
      </w:r>
    </w:p>
    <w:p w14:paraId="039487EC" w14:textId="77777777" w:rsidR="000D47F4" w:rsidRDefault="000D47F4" w:rsidP="000D47F4">
      <w:pPr>
        <w:spacing w:after="0"/>
        <w:ind w:hanging="2"/>
        <w:jc w:val="both"/>
        <w:rPr>
          <w:rFonts w:ascii="Times New Roman" w:eastAsia="Times New Roman" w:hAnsi="Times New Roman" w:cs="Times New Roman"/>
        </w:rPr>
      </w:pPr>
    </w:p>
    <w:p w14:paraId="000001A0" w14:textId="4215BE80" w:rsidR="00D47DCE" w:rsidRDefault="00464032">
      <w:pPr>
        <w:pStyle w:val="Heading2"/>
        <w:spacing w:before="0"/>
        <w:ind w:hanging="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I</w:t>
      </w:r>
      <w:r w:rsidR="007F0EB0">
        <w:rPr>
          <w:rFonts w:ascii="Times New Roman" w:eastAsia="Times New Roman" w:hAnsi="Times New Roman" w:cs="Times New Roman"/>
          <w:color w:val="000000"/>
          <w:sz w:val="22"/>
          <w:szCs w:val="22"/>
        </w:rPr>
        <w:t>X. Criteriul de atribuire</w:t>
      </w:r>
    </w:p>
    <w:p w14:paraId="000001A1" w14:textId="01701EEC"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Criteriul de atribuire este “</w:t>
      </w:r>
      <w:r w:rsidR="000D47F4">
        <w:rPr>
          <w:rFonts w:ascii="Times New Roman" w:eastAsia="Times New Roman" w:hAnsi="Times New Roman" w:cs="Times New Roman"/>
        </w:rPr>
        <w:t>prețul cel mai scăzut</w:t>
      </w:r>
      <w:r>
        <w:rPr>
          <w:rFonts w:ascii="Times New Roman" w:eastAsia="Times New Roman" w:hAnsi="Times New Roman" w:cs="Times New Roman"/>
        </w:rPr>
        <w:t>“</w:t>
      </w:r>
      <w:r w:rsidR="007436AF">
        <w:rPr>
          <w:rFonts w:ascii="Times New Roman" w:eastAsia="Times New Roman" w:hAnsi="Times New Roman" w:cs="Times New Roman"/>
        </w:rPr>
        <w:t>/lot</w:t>
      </w:r>
      <w:r>
        <w:rPr>
          <w:rFonts w:ascii="Times New Roman" w:eastAsia="Times New Roman" w:hAnsi="Times New Roman" w:cs="Times New Roman"/>
        </w:rPr>
        <w:t>.</w:t>
      </w:r>
    </w:p>
    <w:p w14:paraId="000001A2" w14:textId="66FD207C"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Nu se poate depăși valoarea estimată</w:t>
      </w:r>
      <w:r w:rsidR="007436AF">
        <w:rPr>
          <w:rFonts w:ascii="Times New Roman" w:eastAsia="Times New Roman" w:hAnsi="Times New Roman" w:cs="Times New Roman"/>
        </w:rPr>
        <w:t>/lot</w:t>
      </w:r>
      <w:r>
        <w:rPr>
          <w:rFonts w:ascii="Times New Roman" w:eastAsia="Times New Roman" w:hAnsi="Times New Roman" w:cs="Times New Roman"/>
        </w:rPr>
        <w:t xml:space="preserve">. </w:t>
      </w:r>
    </w:p>
    <w:p w14:paraId="000001A3" w14:textId="60BD66A2"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Ofertele care depășesc valoarea estimată</w:t>
      </w:r>
      <w:r w:rsidR="007436AF">
        <w:rPr>
          <w:rFonts w:ascii="Times New Roman" w:eastAsia="Times New Roman" w:hAnsi="Times New Roman" w:cs="Times New Roman"/>
        </w:rPr>
        <w:t>/lot</w:t>
      </w:r>
      <w:r>
        <w:rPr>
          <w:rFonts w:ascii="Times New Roman" w:eastAsia="Times New Roman" w:hAnsi="Times New Roman" w:cs="Times New Roman"/>
        </w:rPr>
        <w:t xml:space="preserve"> vor fi declarate inacceptabile (conform art.137, alin 2 lit e din HG 395/2016).</w:t>
      </w:r>
    </w:p>
    <w:p w14:paraId="000001A4" w14:textId="60FE98DD"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 xml:space="preserve">Toate prețurile </w:t>
      </w:r>
      <w:r w:rsidR="007436AF">
        <w:rPr>
          <w:rFonts w:ascii="Times New Roman" w:eastAsia="Times New Roman" w:hAnsi="Times New Roman" w:cs="Times New Roman"/>
        </w:rPr>
        <w:t>serviciilor</w:t>
      </w:r>
      <w:r>
        <w:rPr>
          <w:rFonts w:ascii="Times New Roman" w:eastAsia="Times New Roman" w:hAnsi="Times New Roman" w:cs="Times New Roman"/>
        </w:rPr>
        <w:t xml:space="preserve"> vor fi exprimate în lei, fără TVA şi sunt ferme pe toată perioada contractului.</w:t>
      </w:r>
    </w:p>
    <w:p w14:paraId="000001A5" w14:textId="77777777" w:rsidR="00D47DCE" w:rsidRDefault="00D47DCE">
      <w:pPr>
        <w:spacing w:after="0"/>
        <w:ind w:hanging="2"/>
        <w:jc w:val="both"/>
        <w:rPr>
          <w:rFonts w:ascii="Times New Roman" w:eastAsia="Times New Roman" w:hAnsi="Times New Roman" w:cs="Times New Roman"/>
        </w:rPr>
      </w:pPr>
    </w:p>
    <w:p w14:paraId="000001A6" w14:textId="573A1981" w:rsidR="00D47DCE" w:rsidRDefault="007F0EB0">
      <w:pPr>
        <w:ind w:hanging="2"/>
        <w:jc w:val="both"/>
        <w:rPr>
          <w:rFonts w:ascii="Times New Roman" w:eastAsia="Times New Roman" w:hAnsi="Times New Roman" w:cs="Times New Roman"/>
          <w:b/>
          <w:bCs/>
        </w:rPr>
      </w:pPr>
      <w:r>
        <w:rPr>
          <w:rFonts w:ascii="Times New Roman" w:eastAsia="Times New Roman" w:hAnsi="Times New Roman" w:cs="Times New Roman"/>
          <w:b/>
          <w:bCs/>
        </w:rPr>
        <w:t>X. Dispoziții finale</w:t>
      </w:r>
    </w:p>
    <w:p w14:paraId="000001A7" w14:textId="7A5D0705"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 xml:space="preserve">Toate cerințele impuse în prezentul Caiet de Sarcini vor fi considerate minime și obligatorii. Astfel orice ofertă prezentată care se abate de la cerințele caietului de sarcini va fi luată în considerare în condițiile în care </w:t>
      </w:r>
      <w:r w:rsidR="007436AF">
        <w:rPr>
          <w:rFonts w:ascii="Times New Roman" w:eastAsia="Times New Roman" w:hAnsi="Times New Roman" w:cs="Times New Roman"/>
        </w:rPr>
        <w:t>serviciile</w:t>
      </w:r>
      <w:r>
        <w:rPr>
          <w:rFonts w:ascii="Times New Roman" w:eastAsia="Times New Roman" w:hAnsi="Times New Roman" w:cs="Times New Roman"/>
        </w:rPr>
        <w:t xml:space="preserve"> descrise în oferta tehnică asigură un nivel calitativ superior celui solicitat. Orice ofertă care conține specificații inferioare celor din caietul de sarcini va fi considerată neconformă și va fi respinsă de autoritatea contractantă.</w:t>
      </w:r>
    </w:p>
    <w:p w14:paraId="000001A8"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Nerespectarea în totalitate a cerințelor tehnice prevăzute în Caietul de sarcini va conduce la declararea ofertei ca neconformă şi respingerea ofertantului.</w:t>
      </w:r>
    </w:p>
    <w:p w14:paraId="000001A9" w14:textId="40A2BE64"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Produsele</w:t>
      </w:r>
      <w:r w:rsidR="007436AF">
        <w:rPr>
          <w:rFonts w:ascii="Times New Roman" w:eastAsia="Times New Roman" w:hAnsi="Times New Roman" w:cs="Times New Roman"/>
        </w:rPr>
        <w:t>/serviciile</w:t>
      </w:r>
      <w:r>
        <w:rPr>
          <w:rFonts w:ascii="Times New Roman" w:eastAsia="Times New Roman" w:hAnsi="Times New Roman" w:cs="Times New Roman"/>
        </w:rPr>
        <w:t xml:space="preserve"> ofertate trebuie să se încadreze în dispozițiile din Legea 354 din 2022 și reglementările legale subsecvente.</w:t>
      </w:r>
    </w:p>
    <w:p w14:paraId="000001AA" w14:textId="77777777" w:rsidR="00D47DCE" w:rsidRDefault="00D47DCE">
      <w:pPr>
        <w:ind w:hanging="2"/>
        <w:rPr>
          <w:rFonts w:ascii="Times New Roman" w:eastAsia="Times New Roman" w:hAnsi="Times New Roman" w:cs="Times New Roman"/>
          <w:b/>
          <w:bCs/>
        </w:rPr>
      </w:pPr>
    </w:p>
    <w:p w14:paraId="000001B1" w14:textId="77777777" w:rsidR="00D47DCE" w:rsidRDefault="00D47DCE">
      <w:pPr>
        <w:ind w:hanging="2"/>
        <w:rPr>
          <w:rFonts w:ascii="Times New Roman" w:eastAsia="Times New Roman" w:hAnsi="Times New Roman" w:cs="Times New Roman"/>
        </w:rPr>
      </w:pPr>
    </w:p>
    <w:sectPr w:rsidR="00D47DCE" w:rsidSect="00BA0A56">
      <w:headerReference w:type="even" r:id="rId9"/>
      <w:headerReference w:type="default" r:id="rId10"/>
      <w:footerReference w:type="even" r:id="rId11"/>
      <w:footerReference w:type="default" r:id="rId12"/>
      <w:headerReference w:type="first" r:id="rId13"/>
      <w:footerReference w:type="first" r:id="rId14"/>
      <w:pgSz w:w="11907" w:h="16839"/>
      <w:pgMar w:top="1440" w:right="992"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78F248" w14:textId="77777777" w:rsidR="001B78E7" w:rsidRDefault="001B78E7">
      <w:pPr>
        <w:spacing w:after="0" w:line="240" w:lineRule="auto"/>
      </w:pPr>
      <w:r>
        <w:separator/>
      </w:r>
    </w:p>
  </w:endnote>
  <w:endnote w:type="continuationSeparator" w:id="0">
    <w:p w14:paraId="5D1500EF" w14:textId="77777777" w:rsidR="001B78E7" w:rsidRDefault="001B7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4A9739BE-3175-4CFB-BFAC-313599285297}"/>
  </w:font>
  <w:font w:name="Calibri">
    <w:panose1 w:val="020F0502020204030204"/>
    <w:charset w:val="EE"/>
    <w:family w:val="swiss"/>
    <w:pitch w:val="variable"/>
    <w:sig w:usb0="E4002EFF" w:usb1="C000247B" w:usb2="00000009" w:usb3="00000000" w:csb0="000001FF" w:csb1="00000000"/>
    <w:embedRegular r:id="rId2" w:fontKey="{12DA6EFC-B76A-453B-95A4-F265734BBCA9}"/>
    <w:embedBold r:id="rId3" w:fontKey="{6098E852-06C9-437A-B8A4-022F3D880F33}"/>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embedItalic r:id="rId4" w:fontKey="{8D6BDC37-8A15-43A0-AF0A-1422AE205FC5}"/>
  </w:font>
  <w:font w:name="Segoe UI">
    <w:panose1 w:val="020B0502040204020203"/>
    <w:charset w:val="EE"/>
    <w:family w:val="swiss"/>
    <w:pitch w:val="variable"/>
    <w:sig w:usb0="E4002EFF" w:usb1="C000E47F" w:usb2="00000009" w:usb3="00000000" w:csb0="000001FF" w:csb1="00000000"/>
    <w:embedRegular r:id="rId5" w:fontKey="{34411610-FD2D-4A36-A60E-1FBC99D66D68}"/>
  </w:font>
  <w:font w:name="Calibri Light">
    <w:panose1 w:val="020F0302020204030204"/>
    <w:charset w:val="EE"/>
    <w:family w:val="swiss"/>
    <w:pitch w:val="variable"/>
    <w:sig w:usb0="E4002EFF" w:usb1="C000247B" w:usb2="00000009" w:usb3="00000000" w:csb0="000001FF" w:csb1="00000000"/>
    <w:embedRegular r:id="rId6" w:fontKey="{D4D8B872-AB0F-4C3C-9257-D209414AD2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B5" w14:textId="77777777" w:rsidR="00D47DCE" w:rsidRDefault="00D47DCE">
    <w:pPr>
      <w:pBdr>
        <w:top w:val="nil"/>
        <w:left w:val="nil"/>
        <w:bottom w:val="nil"/>
        <w:right w:val="nil"/>
        <w:between w:val="nil"/>
      </w:pBdr>
      <w:tabs>
        <w:tab w:val="center" w:pos="4680"/>
        <w:tab w:val="right" w:pos="9360"/>
      </w:tabs>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B6" w14:textId="77777777" w:rsidR="00D47DCE" w:rsidRDefault="007F0EB0">
    <w:pPr>
      <w:pBdr>
        <w:top w:val="nil"/>
        <w:left w:val="nil"/>
        <w:bottom w:val="nil"/>
        <w:right w:val="nil"/>
        <w:between w:val="nil"/>
      </w:pBdr>
      <w:tabs>
        <w:tab w:val="center" w:pos="4680"/>
        <w:tab w:val="right" w:pos="9360"/>
      </w:tabs>
      <w:spacing w:after="0" w:line="240" w:lineRule="auto"/>
      <w:ind w:firstLine="0"/>
      <w:rPr>
        <w:color w:val="000000"/>
      </w:rPr>
    </w:pPr>
    <w:r>
      <w:rPr>
        <w:noProof/>
      </w:rPr>
      <w:drawing>
        <wp:anchor distT="0" distB="0" distL="114300" distR="114300" simplePos="0" relativeHeight="251660288" behindDoc="0" locked="0" layoutInCell="1" hidden="0" allowOverlap="1" wp14:anchorId="22ACECE2" wp14:editId="5F085332">
          <wp:simplePos x="0" y="0"/>
          <wp:positionH relativeFrom="column">
            <wp:posOffset>3683684</wp:posOffset>
          </wp:positionH>
          <wp:positionV relativeFrom="paragraph">
            <wp:posOffset>0</wp:posOffset>
          </wp:positionV>
          <wp:extent cx="2349500" cy="587375"/>
          <wp:effectExtent l="0" t="0" r="0" b="0"/>
          <wp:wrapSquare wrapText="bothSides" distT="0" distB="0" distL="114300" distR="11430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349500" cy="587375"/>
                  </a:xfrm>
                  <a:prstGeom prst="rect">
                    <a:avLst/>
                  </a:prstGeom>
                  <a:ln/>
                </pic:spPr>
              </pic:pic>
            </a:graphicData>
          </a:graphic>
        </wp:anchor>
      </w:drawing>
    </w:r>
  </w:p>
  <w:p w14:paraId="000001B7" w14:textId="77777777" w:rsidR="00D47DCE" w:rsidRDefault="007F0EB0">
    <w:pPr>
      <w:pBdr>
        <w:top w:val="nil"/>
        <w:left w:val="nil"/>
        <w:bottom w:val="nil"/>
        <w:right w:val="nil"/>
        <w:between w:val="nil"/>
      </w:pBdr>
      <w:tabs>
        <w:tab w:val="center" w:pos="4680"/>
        <w:tab w:val="right" w:pos="9360"/>
      </w:tabs>
      <w:spacing w:after="0" w:line="240" w:lineRule="auto"/>
      <w:ind w:hanging="2"/>
      <w:rPr>
        <w:color w:val="000000"/>
      </w:rPr>
    </w:pPr>
    <w:r>
      <w:rPr>
        <w:color w:val="000000"/>
        <w:sz w:val="20"/>
        <w:szCs w:val="20"/>
      </w:rPr>
      <w:t xml:space="preserve"> „PNRR. Finanțat de Uniunea Europeană – UrmătoareaGenerațieUE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B8" w14:textId="77777777" w:rsidR="00D47DCE" w:rsidRDefault="00D47DCE">
    <w:pPr>
      <w:pBdr>
        <w:top w:val="nil"/>
        <w:left w:val="nil"/>
        <w:bottom w:val="nil"/>
        <w:right w:val="nil"/>
        <w:between w:val="nil"/>
      </w:pBdr>
      <w:tabs>
        <w:tab w:val="center" w:pos="4680"/>
        <w:tab w:val="right" w:pos="9360"/>
      </w:tabs>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68F757" w14:textId="77777777" w:rsidR="001B78E7" w:rsidRDefault="001B78E7">
      <w:pPr>
        <w:spacing w:after="0" w:line="240" w:lineRule="auto"/>
      </w:pPr>
      <w:r>
        <w:separator/>
      </w:r>
    </w:p>
  </w:footnote>
  <w:footnote w:type="continuationSeparator" w:id="0">
    <w:p w14:paraId="14B29583" w14:textId="77777777" w:rsidR="001B78E7" w:rsidRDefault="001B78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B2" w14:textId="77777777" w:rsidR="00D47DCE" w:rsidRDefault="00D47DCE">
    <w:pPr>
      <w:pBdr>
        <w:top w:val="nil"/>
        <w:left w:val="nil"/>
        <w:bottom w:val="nil"/>
        <w:right w:val="nil"/>
        <w:between w:val="nil"/>
      </w:pBdr>
      <w:tabs>
        <w:tab w:val="center" w:pos="4680"/>
        <w:tab w:val="right" w:pos="9360"/>
      </w:tabs>
      <w:spacing w:after="0" w:line="240" w:lineRule="auto"/>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B3" w14:textId="77777777" w:rsidR="00D47DCE" w:rsidRDefault="007F0EB0">
    <w:pPr>
      <w:pBdr>
        <w:top w:val="nil"/>
        <w:left w:val="nil"/>
        <w:bottom w:val="nil"/>
        <w:right w:val="nil"/>
        <w:between w:val="nil"/>
      </w:pBdr>
      <w:tabs>
        <w:tab w:val="center" w:pos="4680"/>
        <w:tab w:val="right" w:pos="9360"/>
      </w:tabs>
      <w:spacing w:after="0" w:line="240" w:lineRule="auto"/>
      <w:ind w:hanging="2"/>
      <w:rPr>
        <w:color w:val="000000"/>
      </w:rPr>
    </w:pPr>
    <w:r>
      <w:rPr>
        <w:noProof/>
        <w:color w:val="000000"/>
      </w:rPr>
      <w:drawing>
        <wp:inline distT="0" distB="0" distL="0" distR="0" wp14:anchorId="28D58CE9" wp14:editId="238B9087">
          <wp:extent cx="2473619" cy="542989"/>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473619" cy="542989"/>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3C344244" wp14:editId="3BDEFF86">
          <wp:simplePos x="0" y="0"/>
          <wp:positionH relativeFrom="column">
            <wp:posOffset>3990193</wp:posOffset>
          </wp:positionH>
          <wp:positionV relativeFrom="paragraph">
            <wp:posOffset>14030</wp:posOffset>
          </wp:positionV>
          <wp:extent cx="2551176" cy="411480"/>
          <wp:effectExtent l="0" t="0" r="0" b="0"/>
          <wp:wrapSquare wrapText="bothSides" distT="0" distB="0" distL="114300" distR="114300"/>
          <wp:docPr id="14" name="image2.png" descr="https://mfe.gov.ro/wp-content/uploads/2022/03/c1525aa1432c509e77b263d9767ed4eb-1.png"/>
          <wp:cNvGraphicFramePr/>
          <a:graphic xmlns:a="http://schemas.openxmlformats.org/drawingml/2006/main">
            <a:graphicData uri="http://schemas.openxmlformats.org/drawingml/2006/picture">
              <pic:pic xmlns:pic="http://schemas.openxmlformats.org/drawingml/2006/picture">
                <pic:nvPicPr>
                  <pic:cNvPr id="0" name="image2.png" descr="https://mfe.gov.ro/wp-content/uploads/2022/03/c1525aa1432c509e77b263d9767ed4eb-1.png"/>
                  <pic:cNvPicPr preferRelativeResize="0"/>
                </pic:nvPicPr>
                <pic:blipFill>
                  <a:blip r:embed="rId2"/>
                  <a:srcRect/>
                  <a:stretch>
                    <a:fillRect/>
                  </a:stretch>
                </pic:blipFill>
                <pic:spPr>
                  <a:xfrm>
                    <a:off x="0" y="0"/>
                    <a:ext cx="2551176" cy="41148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4FD82D4" wp14:editId="3C910656">
          <wp:simplePos x="0" y="0"/>
          <wp:positionH relativeFrom="column">
            <wp:posOffset>-387348</wp:posOffset>
          </wp:positionH>
          <wp:positionV relativeFrom="paragraph">
            <wp:posOffset>26670</wp:posOffset>
          </wp:positionV>
          <wp:extent cx="1581785" cy="457200"/>
          <wp:effectExtent l="0" t="0" r="0" b="0"/>
          <wp:wrapSquare wrapText="bothSides" distT="0" distB="0" distL="114300" distR="11430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581785" cy="4572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B4" w14:textId="77777777" w:rsidR="00D47DCE" w:rsidRDefault="00D47DCE">
    <w:pPr>
      <w:pBdr>
        <w:top w:val="nil"/>
        <w:left w:val="nil"/>
        <w:bottom w:val="nil"/>
        <w:right w:val="nil"/>
        <w:between w:val="nil"/>
      </w:pBdr>
      <w:tabs>
        <w:tab w:val="center" w:pos="4680"/>
        <w:tab w:val="right" w:pos="9360"/>
      </w:tabs>
      <w:spacing w:after="0" w:line="240" w:lineRule="auto"/>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84541"/>
    <w:multiLevelType w:val="hybridMultilevel"/>
    <w:tmpl w:val="1F7C1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72EB4"/>
    <w:multiLevelType w:val="multilevel"/>
    <w:tmpl w:val="E67C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9A4B7E"/>
    <w:multiLevelType w:val="hybridMultilevel"/>
    <w:tmpl w:val="A912A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64BEE"/>
    <w:multiLevelType w:val="multilevel"/>
    <w:tmpl w:val="5658ED3A"/>
    <w:lvl w:ilvl="0">
      <w:numFmt w:val="bullet"/>
      <w:lvlText w:val="•"/>
      <w:lvlJc w:val="left"/>
      <w:pPr>
        <w:ind w:left="108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FD1A89"/>
    <w:multiLevelType w:val="multilevel"/>
    <w:tmpl w:val="3ED83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7175AC"/>
    <w:multiLevelType w:val="hybridMultilevel"/>
    <w:tmpl w:val="3402A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D22388"/>
    <w:multiLevelType w:val="multilevel"/>
    <w:tmpl w:val="C56C62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7" w15:restartNumberingAfterBreak="0">
    <w:nsid w:val="28D663F2"/>
    <w:multiLevelType w:val="multilevel"/>
    <w:tmpl w:val="18CEFBDA"/>
    <w:lvl w:ilvl="0">
      <w:numFmt w:val="bullet"/>
      <w:lvlText w:val="•"/>
      <w:lvlJc w:val="left"/>
      <w:pPr>
        <w:ind w:left="1080" w:hanging="360"/>
      </w:pPr>
      <w:rPr>
        <w:rFonts w:ascii="Times New Roman" w:eastAsia="Times New Roman" w:hAnsi="Times New Roman" w:cs="Times New Roman"/>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3B4B647D"/>
    <w:multiLevelType w:val="multilevel"/>
    <w:tmpl w:val="DC16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AB1CCF"/>
    <w:multiLevelType w:val="hybridMultilevel"/>
    <w:tmpl w:val="FF3C3542"/>
    <w:lvl w:ilvl="0" w:tplc="97D2DDD0">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593AAF"/>
    <w:multiLevelType w:val="hybridMultilevel"/>
    <w:tmpl w:val="0FC67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2A3C05"/>
    <w:multiLevelType w:val="hybridMultilevel"/>
    <w:tmpl w:val="0DAC019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2" w15:restartNumberingAfterBreak="0">
    <w:nsid w:val="51003C26"/>
    <w:multiLevelType w:val="multilevel"/>
    <w:tmpl w:val="8E44576C"/>
    <w:lvl w:ilvl="0">
      <w:numFmt w:val="bullet"/>
      <w:lvlText w:val="•"/>
      <w:lvlJc w:val="left"/>
      <w:pPr>
        <w:ind w:left="108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28F03D7"/>
    <w:multiLevelType w:val="multilevel"/>
    <w:tmpl w:val="1BF6E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695E47"/>
    <w:multiLevelType w:val="hybridMultilevel"/>
    <w:tmpl w:val="28FE2038"/>
    <w:lvl w:ilvl="0" w:tplc="97D2DD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201150"/>
    <w:multiLevelType w:val="multilevel"/>
    <w:tmpl w:val="C77695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FD411E4"/>
    <w:multiLevelType w:val="hybridMultilevel"/>
    <w:tmpl w:val="054A4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A009C9"/>
    <w:multiLevelType w:val="multilevel"/>
    <w:tmpl w:val="2DCA2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6B0CA6"/>
    <w:multiLevelType w:val="multilevel"/>
    <w:tmpl w:val="FC3A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D4526D"/>
    <w:multiLevelType w:val="hybridMultilevel"/>
    <w:tmpl w:val="BCDE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4326CB"/>
    <w:multiLevelType w:val="multilevel"/>
    <w:tmpl w:val="C39E01CC"/>
    <w:lvl w:ilvl="0">
      <w:start w:val="1"/>
      <w:numFmt w:val="upperRoman"/>
      <w:lvlText w:val="%1."/>
      <w:lvlJc w:val="left"/>
      <w:pPr>
        <w:ind w:left="1428" w:hanging="719"/>
      </w:pPr>
      <w:rPr>
        <w:b/>
        <w:bCs/>
        <w:vertAlign w:val="baseline"/>
      </w:rPr>
    </w:lvl>
    <w:lvl w:ilvl="1">
      <w:start w:val="1"/>
      <w:numFmt w:val="decimal"/>
      <w:lvlText w:val="%1.%2."/>
      <w:lvlJc w:val="left"/>
      <w:pPr>
        <w:ind w:left="1428" w:hanging="360"/>
      </w:pPr>
      <w:rPr>
        <w:b/>
        <w:bCs/>
        <w:vertAlign w:val="baseline"/>
      </w:rPr>
    </w:lvl>
    <w:lvl w:ilvl="2">
      <w:start w:val="1"/>
      <w:numFmt w:val="decimal"/>
      <w:lvlText w:val="%1.%2.%3."/>
      <w:lvlJc w:val="left"/>
      <w:pPr>
        <w:ind w:left="2148" w:hanging="720"/>
      </w:pPr>
      <w:rPr>
        <w:vertAlign w:val="baseline"/>
      </w:rPr>
    </w:lvl>
    <w:lvl w:ilvl="3">
      <w:start w:val="1"/>
      <w:numFmt w:val="decimal"/>
      <w:lvlText w:val="%1.%2.%3.%4."/>
      <w:lvlJc w:val="left"/>
      <w:pPr>
        <w:ind w:left="2508" w:hanging="720"/>
      </w:pPr>
      <w:rPr>
        <w:vertAlign w:val="baseline"/>
      </w:rPr>
    </w:lvl>
    <w:lvl w:ilvl="4">
      <w:start w:val="1"/>
      <w:numFmt w:val="decimal"/>
      <w:lvlText w:val="%1.%2.%3.%4.%5."/>
      <w:lvlJc w:val="left"/>
      <w:pPr>
        <w:ind w:left="3228" w:hanging="1080"/>
      </w:pPr>
      <w:rPr>
        <w:vertAlign w:val="baseline"/>
      </w:rPr>
    </w:lvl>
    <w:lvl w:ilvl="5">
      <w:start w:val="1"/>
      <w:numFmt w:val="decimal"/>
      <w:lvlText w:val="%1.%2.%3.%4.%5.%6."/>
      <w:lvlJc w:val="left"/>
      <w:pPr>
        <w:ind w:left="3588" w:hanging="1080"/>
      </w:pPr>
      <w:rPr>
        <w:vertAlign w:val="baseline"/>
      </w:rPr>
    </w:lvl>
    <w:lvl w:ilvl="6">
      <w:start w:val="1"/>
      <w:numFmt w:val="decimal"/>
      <w:lvlText w:val="%1.%2.%3.%4.%5.%6.%7."/>
      <w:lvlJc w:val="left"/>
      <w:pPr>
        <w:ind w:left="4308" w:hanging="1440"/>
      </w:pPr>
      <w:rPr>
        <w:vertAlign w:val="baseline"/>
      </w:rPr>
    </w:lvl>
    <w:lvl w:ilvl="7">
      <w:start w:val="1"/>
      <w:numFmt w:val="decimal"/>
      <w:lvlText w:val="%1.%2.%3.%4.%5.%6.%7.%8."/>
      <w:lvlJc w:val="left"/>
      <w:pPr>
        <w:ind w:left="4668" w:hanging="1440"/>
      </w:pPr>
      <w:rPr>
        <w:vertAlign w:val="baseline"/>
      </w:rPr>
    </w:lvl>
    <w:lvl w:ilvl="8">
      <w:start w:val="1"/>
      <w:numFmt w:val="decimal"/>
      <w:lvlText w:val="%1.%2.%3.%4.%5.%6.%7.%8.%9."/>
      <w:lvlJc w:val="left"/>
      <w:pPr>
        <w:ind w:left="5388" w:hanging="1800"/>
      </w:pPr>
      <w:rPr>
        <w:vertAlign w:val="baseline"/>
      </w:rPr>
    </w:lvl>
  </w:abstractNum>
  <w:abstractNum w:abstractNumId="21" w15:restartNumberingAfterBreak="0">
    <w:nsid w:val="6F9C0D36"/>
    <w:multiLevelType w:val="multilevel"/>
    <w:tmpl w:val="26FCF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570FF6"/>
    <w:multiLevelType w:val="multilevel"/>
    <w:tmpl w:val="1862D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5"/>
  </w:num>
  <w:num w:numId="3">
    <w:abstractNumId w:val="20"/>
  </w:num>
  <w:num w:numId="4">
    <w:abstractNumId w:val="4"/>
  </w:num>
  <w:num w:numId="5">
    <w:abstractNumId w:val="7"/>
  </w:num>
  <w:num w:numId="6">
    <w:abstractNumId w:val="12"/>
  </w:num>
  <w:num w:numId="7">
    <w:abstractNumId w:val="3"/>
  </w:num>
  <w:num w:numId="8">
    <w:abstractNumId w:val="1"/>
  </w:num>
  <w:num w:numId="9">
    <w:abstractNumId w:val="22"/>
  </w:num>
  <w:num w:numId="10">
    <w:abstractNumId w:val="17"/>
  </w:num>
  <w:num w:numId="11">
    <w:abstractNumId w:val="13"/>
  </w:num>
  <w:num w:numId="12">
    <w:abstractNumId w:val="21"/>
  </w:num>
  <w:num w:numId="13">
    <w:abstractNumId w:val="18"/>
  </w:num>
  <w:num w:numId="14">
    <w:abstractNumId w:val="8"/>
  </w:num>
  <w:num w:numId="15">
    <w:abstractNumId w:val="0"/>
  </w:num>
  <w:num w:numId="16">
    <w:abstractNumId w:val="5"/>
  </w:num>
  <w:num w:numId="17">
    <w:abstractNumId w:val="11"/>
  </w:num>
  <w:num w:numId="18">
    <w:abstractNumId w:val="16"/>
  </w:num>
  <w:num w:numId="19">
    <w:abstractNumId w:val="19"/>
  </w:num>
  <w:num w:numId="20">
    <w:abstractNumId w:val="9"/>
  </w:num>
  <w:num w:numId="21">
    <w:abstractNumId w:val="10"/>
  </w:num>
  <w:num w:numId="22">
    <w:abstractNumId w:val="14"/>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DCE"/>
    <w:rsid w:val="00063FBD"/>
    <w:rsid w:val="00092B31"/>
    <w:rsid w:val="000D47F4"/>
    <w:rsid w:val="001046C8"/>
    <w:rsid w:val="00124C62"/>
    <w:rsid w:val="001A439C"/>
    <w:rsid w:val="001B17FF"/>
    <w:rsid w:val="001B78E7"/>
    <w:rsid w:val="001D2E40"/>
    <w:rsid w:val="00213940"/>
    <w:rsid w:val="002C2C14"/>
    <w:rsid w:val="0033542F"/>
    <w:rsid w:val="00336192"/>
    <w:rsid w:val="003A2706"/>
    <w:rsid w:val="003D014E"/>
    <w:rsid w:val="0042771A"/>
    <w:rsid w:val="00464032"/>
    <w:rsid w:val="00500368"/>
    <w:rsid w:val="0050067D"/>
    <w:rsid w:val="0052090F"/>
    <w:rsid w:val="005836D7"/>
    <w:rsid w:val="006512A9"/>
    <w:rsid w:val="007436AF"/>
    <w:rsid w:val="007A7885"/>
    <w:rsid w:val="007F0EB0"/>
    <w:rsid w:val="008152DC"/>
    <w:rsid w:val="00867AED"/>
    <w:rsid w:val="008B1F57"/>
    <w:rsid w:val="008C6DF6"/>
    <w:rsid w:val="008D153B"/>
    <w:rsid w:val="009507D8"/>
    <w:rsid w:val="00957888"/>
    <w:rsid w:val="00995FE3"/>
    <w:rsid w:val="009C0DDD"/>
    <w:rsid w:val="00B12539"/>
    <w:rsid w:val="00B626EB"/>
    <w:rsid w:val="00BA0A56"/>
    <w:rsid w:val="00C065D1"/>
    <w:rsid w:val="00C27359"/>
    <w:rsid w:val="00C70A09"/>
    <w:rsid w:val="00C96C4F"/>
    <w:rsid w:val="00CA7611"/>
    <w:rsid w:val="00CC2FA1"/>
    <w:rsid w:val="00D47DCE"/>
    <w:rsid w:val="00D90598"/>
    <w:rsid w:val="00D925A5"/>
    <w:rsid w:val="00DC4F9E"/>
    <w:rsid w:val="00E258C4"/>
    <w:rsid w:val="00E4447E"/>
    <w:rsid w:val="00EC5B5B"/>
    <w:rsid w:val="00EE26C3"/>
    <w:rsid w:val="00F07189"/>
    <w:rsid w:val="00F51CC8"/>
    <w:rsid w:val="00F6555A"/>
    <w:rsid w:val="00FB19C2"/>
    <w:rsid w:val="00FE3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60829"/>
  <w15:docId w15:val="{DBDACAF9-B043-4E8D-BF21-35F610FE8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200" w:line="276"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CC7DD5"/>
    <w:pPr>
      <w:ind w:left="720"/>
      <w:contextualSpacing/>
    </w:pPr>
  </w:style>
  <w:style w:type="paragraph" w:styleId="NoSpacing">
    <w:name w:val="No Spacing"/>
    <w:uiPriority w:val="1"/>
    <w:qFormat/>
    <w:rsid w:val="00CC7DD5"/>
    <w:pPr>
      <w:suppressAutoHyphens/>
      <w:spacing w:after="0" w:line="240" w:lineRule="auto"/>
      <w:ind w:leftChars="-1" w:left="-1" w:hangingChars="1"/>
      <w:textDirection w:val="btLr"/>
      <w:textAlignment w:val="top"/>
      <w:outlineLvl w:val="0"/>
    </w:pPr>
    <w:rPr>
      <w:rFonts w:eastAsia="MS Mincho"/>
      <w:position w:val="-1"/>
    </w:r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3111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1D4"/>
    <w:rPr>
      <w:rFonts w:eastAsia="MS Mincho"/>
      <w:position w:val="-1"/>
    </w:rPr>
  </w:style>
  <w:style w:type="paragraph" w:styleId="Footer">
    <w:name w:val="footer"/>
    <w:basedOn w:val="Normal"/>
    <w:link w:val="FooterChar"/>
    <w:uiPriority w:val="99"/>
    <w:unhideWhenUsed/>
    <w:rsid w:val="003111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1D4"/>
    <w:rPr>
      <w:rFonts w:eastAsia="MS Mincho"/>
      <w:position w:val="-1"/>
    </w:rPr>
  </w:style>
  <w:style w:type="table" w:styleId="TableGrid">
    <w:name w:val="Table Grid"/>
    <w:basedOn w:val="TableNormal"/>
    <w:uiPriority w:val="39"/>
    <w:rsid w:val="00C95C2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63F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FBD"/>
    <w:rPr>
      <w:rFonts w:ascii="Segoe UI" w:hAnsi="Segoe UI" w:cs="Segoe UI"/>
      <w:sz w:val="18"/>
      <w:szCs w:val="18"/>
    </w:rPr>
  </w:style>
  <w:style w:type="paragraph" w:styleId="NormalWeb">
    <w:name w:val="Normal (Web)"/>
    <w:basedOn w:val="Normal"/>
    <w:uiPriority w:val="99"/>
    <w:semiHidden/>
    <w:unhideWhenUsed/>
    <w:rsid w:val="00336192"/>
    <w:pPr>
      <w:spacing w:before="100" w:beforeAutospacing="1" w:after="100" w:afterAutospacing="1" w:line="240" w:lineRule="auto"/>
      <w:ind w:firstLine="0"/>
    </w:pPr>
    <w:rPr>
      <w:rFonts w:ascii="Times New Roman" w:eastAsia="Times New Roman" w:hAnsi="Times New Roman" w:cs="Times New Roman"/>
      <w:sz w:val="24"/>
      <w:szCs w:val="24"/>
      <w:lang w:val="en-US"/>
    </w:rPr>
  </w:style>
  <w:style w:type="character" w:customStyle="1" w:styleId="whitespace-normal">
    <w:name w:val="whitespace-normal"/>
    <w:basedOn w:val="DefaultParagraphFont"/>
    <w:rsid w:val="00336192"/>
  </w:style>
  <w:style w:type="paragraph" w:styleId="CommentSubject">
    <w:name w:val="annotation subject"/>
    <w:basedOn w:val="CommentText"/>
    <w:next w:val="CommentText"/>
    <w:link w:val="CommentSubjectChar"/>
    <w:uiPriority w:val="99"/>
    <w:semiHidden/>
    <w:unhideWhenUsed/>
    <w:rsid w:val="009C0DDD"/>
    <w:rPr>
      <w:b/>
      <w:bCs/>
    </w:rPr>
  </w:style>
  <w:style w:type="character" w:customStyle="1" w:styleId="CommentSubjectChar">
    <w:name w:val="Comment Subject Char"/>
    <w:basedOn w:val="CommentTextChar"/>
    <w:link w:val="CommentSubject"/>
    <w:uiPriority w:val="99"/>
    <w:semiHidden/>
    <w:rsid w:val="009C0DDD"/>
    <w:rPr>
      <w:b/>
      <w:bCs/>
      <w:sz w:val="20"/>
      <w:szCs w:val="20"/>
    </w:rPr>
  </w:style>
  <w:style w:type="character" w:styleId="Strong">
    <w:name w:val="Strong"/>
    <w:basedOn w:val="DefaultParagraphFont"/>
    <w:uiPriority w:val="22"/>
    <w:qFormat/>
    <w:rsid w:val="00CA76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577819">
      <w:bodyDiv w:val="1"/>
      <w:marLeft w:val="0"/>
      <w:marRight w:val="0"/>
      <w:marTop w:val="0"/>
      <w:marBottom w:val="0"/>
      <w:divBdr>
        <w:top w:val="none" w:sz="0" w:space="0" w:color="auto"/>
        <w:left w:val="none" w:sz="0" w:space="0" w:color="auto"/>
        <w:bottom w:val="none" w:sz="0" w:space="0" w:color="auto"/>
        <w:right w:val="none" w:sz="0" w:space="0" w:color="auto"/>
      </w:divBdr>
    </w:div>
    <w:div w:id="1384793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e-licitatie.r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sUSuoOIDcjaO9QpzXTQpups4Fw==">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2583</Words>
  <Characters>14726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Simion Lucian</dc:creator>
  <cp:lastModifiedBy>User</cp:lastModifiedBy>
  <cp:revision>5</cp:revision>
  <dcterms:created xsi:type="dcterms:W3CDTF">2026-03-01T18:40:00Z</dcterms:created>
  <dcterms:modified xsi:type="dcterms:W3CDTF">2026-03-01T18:48:00Z</dcterms:modified>
</cp:coreProperties>
</file>