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2538" w14:textId="0707773A" w:rsidR="00933966" w:rsidRPr="00933966" w:rsidRDefault="00933966" w:rsidP="00933966">
      <w:pPr>
        <w:rPr>
          <w:lang w:val="ro-RO"/>
        </w:rPr>
      </w:pPr>
      <w:r w:rsidRPr="00933966">
        <w:rPr>
          <w:lang w:val="ro-RO"/>
        </w:rPr>
        <w:t>MINISTERUL APĂRĂRII NA</w:t>
      </w:r>
      <w:r>
        <w:rPr>
          <w:lang w:val="ro-RO"/>
        </w:rPr>
        <w:t>Ț</w:t>
      </w:r>
      <w:r w:rsidRPr="00933966">
        <w:rPr>
          <w:lang w:val="ro-RO"/>
        </w:rPr>
        <w:t>IONALE</w:t>
      </w:r>
      <w:r w:rsidRPr="00933966">
        <w:rPr>
          <w:lang w:val="ro-RO"/>
        </w:rPr>
        <w:tab/>
      </w:r>
      <w:r w:rsidRPr="00933966">
        <w:rPr>
          <w:lang w:val="ro-RO"/>
        </w:rPr>
        <w:tab/>
      </w:r>
      <w:r w:rsidRPr="00933966">
        <w:rPr>
          <w:lang w:val="ro-RO"/>
        </w:rPr>
        <w:tab/>
      </w:r>
      <w:r w:rsidRPr="00933966">
        <w:rPr>
          <w:lang w:val="ro-RO"/>
        </w:rPr>
        <w:tab/>
      </w:r>
      <w:r w:rsidRPr="00933966">
        <w:rPr>
          <w:lang w:val="ro-RO"/>
        </w:rPr>
        <w:tab/>
      </w:r>
      <w:r w:rsidRPr="00933966">
        <w:rPr>
          <w:lang w:val="ro-RO"/>
        </w:rPr>
        <w:tab/>
        <w:t>NECLASIFICAT</w:t>
      </w:r>
    </w:p>
    <w:p w14:paraId="1BADD985" w14:textId="77777777" w:rsidR="00933966" w:rsidRPr="00933966" w:rsidRDefault="00933966" w:rsidP="00933966">
      <w:pPr>
        <w:rPr>
          <w:lang w:val="ro-RO"/>
        </w:rPr>
      </w:pPr>
      <w:r w:rsidRPr="00933966">
        <w:rPr>
          <w:lang w:val="ro-RO"/>
        </w:rPr>
        <w:t xml:space="preserve">       UNITATEA MILITARĂ 02132</w:t>
      </w:r>
      <w:r w:rsidRPr="00933966">
        <w:rPr>
          <w:lang w:val="ro-RO"/>
        </w:rPr>
        <w:tab/>
      </w:r>
      <w:r w:rsidRPr="00933966">
        <w:rPr>
          <w:lang w:val="ro-RO"/>
        </w:rPr>
        <w:tab/>
      </w:r>
      <w:r w:rsidRPr="00933966">
        <w:rPr>
          <w:lang w:val="ro-RO"/>
        </w:rPr>
        <w:tab/>
      </w:r>
      <w:r w:rsidRPr="00933966">
        <w:rPr>
          <w:lang w:val="ro-RO"/>
        </w:rPr>
        <w:tab/>
      </w:r>
      <w:r w:rsidRPr="00933966">
        <w:rPr>
          <w:lang w:val="ro-RO"/>
        </w:rPr>
        <w:tab/>
      </w:r>
      <w:r w:rsidRPr="00933966">
        <w:rPr>
          <w:lang w:val="ro-RO"/>
        </w:rPr>
        <w:tab/>
      </w:r>
      <w:r w:rsidRPr="00933966">
        <w:rPr>
          <w:lang w:val="ro-RO"/>
        </w:rPr>
        <w:tab/>
        <w:t>Exemplar unic</w:t>
      </w:r>
    </w:p>
    <w:p w14:paraId="777E86AD" w14:textId="77777777" w:rsidR="00933966" w:rsidRPr="00933966" w:rsidRDefault="00933966" w:rsidP="00933966">
      <w:pPr>
        <w:rPr>
          <w:lang w:val="ro-RO"/>
        </w:rPr>
      </w:pPr>
      <w:r w:rsidRPr="00933966">
        <w:rPr>
          <w:lang w:val="ro-RO"/>
        </w:rPr>
        <w:t xml:space="preserve">       Anexa la nr..................................</w:t>
      </w:r>
    </w:p>
    <w:p w14:paraId="4C018000" w14:textId="6FB023F0" w:rsidR="00933966" w:rsidRPr="00933966" w:rsidRDefault="00933966" w:rsidP="00933966">
      <w:pPr>
        <w:ind w:firstLine="708"/>
        <w:rPr>
          <w:lang w:val="ro-RO"/>
        </w:rPr>
      </w:pPr>
      <w:r w:rsidRPr="00933966">
        <w:rPr>
          <w:lang w:val="ro-RO"/>
        </w:rPr>
        <w:t xml:space="preserve">       CONSTAN</w:t>
      </w:r>
      <w:r>
        <w:rPr>
          <w:lang w:val="ro-RO"/>
        </w:rPr>
        <w:t>Ț</w:t>
      </w:r>
      <w:r w:rsidRPr="00933966">
        <w:rPr>
          <w:lang w:val="ro-RO"/>
        </w:rPr>
        <w:t>A</w:t>
      </w:r>
    </w:p>
    <w:p w14:paraId="7098623A" w14:textId="77777777" w:rsidR="00933966" w:rsidRPr="003F31D9" w:rsidRDefault="00933966" w:rsidP="00933966">
      <w:pPr>
        <w:ind w:left="5664" w:firstLine="708"/>
        <w:rPr>
          <w:b/>
          <w:bCs/>
          <w:lang w:val="ro-RO"/>
        </w:rPr>
      </w:pPr>
      <w:r w:rsidRPr="003F31D9">
        <w:rPr>
          <w:b/>
          <w:bCs/>
          <w:lang w:val="ro-RO"/>
        </w:rPr>
        <w:t>APROB,</w:t>
      </w:r>
    </w:p>
    <w:p w14:paraId="20FD504C" w14:textId="142018A3" w:rsidR="00933966" w:rsidRPr="003F31D9" w:rsidRDefault="00933966" w:rsidP="00933966">
      <w:pPr>
        <w:ind w:left="2832" w:firstLine="708"/>
        <w:jc w:val="both"/>
        <w:rPr>
          <w:b/>
          <w:bCs/>
          <w:lang w:val="ro-RO"/>
        </w:rPr>
      </w:pPr>
      <w:r w:rsidRPr="003F31D9">
        <w:rPr>
          <w:b/>
          <w:bCs/>
          <w:lang w:val="ro-RO"/>
        </w:rPr>
        <w:t xml:space="preserve">                    COMANDANTUL UNITĂȚII MILITARE 02132 </w:t>
      </w:r>
    </w:p>
    <w:p w14:paraId="30FE2596" w14:textId="77777777" w:rsidR="00933966" w:rsidRPr="003F31D9" w:rsidRDefault="00933966" w:rsidP="00933966">
      <w:pPr>
        <w:rPr>
          <w:b/>
          <w:bCs/>
          <w:lang w:val="ro-RO"/>
        </w:rPr>
      </w:pP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  <w:t xml:space="preserve">                        Comandor</w:t>
      </w:r>
    </w:p>
    <w:p w14:paraId="20F4CB41" w14:textId="38C1FE82" w:rsidR="00933966" w:rsidRPr="003F31D9" w:rsidRDefault="00933966" w:rsidP="00933966">
      <w:pPr>
        <w:rPr>
          <w:b/>
          <w:bCs/>
          <w:lang w:val="ro-RO"/>
        </w:rPr>
      </w:pP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</w:r>
      <w:r w:rsidRPr="003F31D9">
        <w:rPr>
          <w:b/>
          <w:bCs/>
          <w:lang w:val="ro-RO"/>
        </w:rPr>
        <w:tab/>
        <w:t>ing. Bogdan-Cristian ROȘU</w:t>
      </w:r>
    </w:p>
    <w:p w14:paraId="6A263555" w14:textId="77777777" w:rsidR="00933966" w:rsidRPr="00933966" w:rsidRDefault="00933966" w:rsidP="00933966">
      <w:pPr>
        <w:pStyle w:val="Heading2"/>
        <w:jc w:val="left"/>
        <w:rPr>
          <w:b w:val="0"/>
          <w:bCs w:val="0"/>
        </w:rPr>
      </w:pPr>
    </w:p>
    <w:p w14:paraId="56D8EAF9" w14:textId="77777777" w:rsidR="00933966" w:rsidRPr="00933966" w:rsidRDefault="00933966" w:rsidP="00933966">
      <w:pPr>
        <w:rPr>
          <w:lang w:val="ro-RO"/>
        </w:rPr>
      </w:pPr>
    </w:p>
    <w:p w14:paraId="5ABB3E47" w14:textId="77777777" w:rsidR="00933966" w:rsidRPr="00933966" w:rsidRDefault="00933966" w:rsidP="00933966">
      <w:pPr>
        <w:pStyle w:val="Heading2"/>
        <w:rPr>
          <w:u w:val="single"/>
        </w:rPr>
      </w:pPr>
      <w:r w:rsidRPr="00933966">
        <w:rPr>
          <w:u w:val="single"/>
        </w:rPr>
        <w:t xml:space="preserve">CAIET DE SARCINI </w:t>
      </w:r>
    </w:p>
    <w:p w14:paraId="5C51123E" w14:textId="5080C541" w:rsidR="00933966" w:rsidRPr="00933966" w:rsidRDefault="00933966" w:rsidP="00933966">
      <w:pPr>
        <w:pStyle w:val="Heading2"/>
      </w:pPr>
      <w:r w:rsidRPr="00933966">
        <w:t>pentru achizi</w:t>
      </w:r>
      <w:r>
        <w:t>ț</w:t>
      </w:r>
      <w:r w:rsidRPr="00933966">
        <w:t xml:space="preserve">ia serviciului de colectare, transport </w:t>
      </w:r>
      <w:r>
        <w:t>ș</w:t>
      </w:r>
      <w:r w:rsidRPr="00933966">
        <w:t>i neutralizare de</w:t>
      </w:r>
      <w:r>
        <w:t>ș</w:t>
      </w:r>
      <w:r w:rsidRPr="00933966">
        <w:t xml:space="preserve">euri menajere </w:t>
      </w:r>
    </w:p>
    <w:p w14:paraId="2C287A34" w14:textId="77777777" w:rsidR="00527B0E" w:rsidRDefault="00933966" w:rsidP="00933966">
      <w:pPr>
        <w:pStyle w:val="Heading2"/>
      </w:pPr>
      <w:r w:rsidRPr="00933966">
        <w:t xml:space="preserve">din cazărmile aflate în </w:t>
      </w:r>
      <w:r w:rsidR="00527B0E" w:rsidRPr="00527B0E">
        <w:t xml:space="preserve">afara ariei de delegare a gestiunii serviciului public de salubrizare </w:t>
      </w:r>
    </w:p>
    <w:p w14:paraId="2D35B64E" w14:textId="277E1CED" w:rsidR="00933966" w:rsidRPr="00933966" w:rsidRDefault="00527B0E" w:rsidP="00933966">
      <w:pPr>
        <w:pStyle w:val="Heading2"/>
      </w:pPr>
      <w:r w:rsidRPr="00527B0E">
        <w:t>din municipiul Constanța</w:t>
      </w:r>
    </w:p>
    <w:p w14:paraId="009FA9C1" w14:textId="77777777" w:rsidR="00933966" w:rsidRPr="00933966" w:rsidRDefault="00933966" w:rsidP="00933966">
      <w:pPr>
        <w:rPr>
          <w:lang w:val="ro-RO"/>
        </w:rPr>
      </w:pPr>
    </w:p>
    <w:p w14:paraId="53D0547D" w14:textId="77777777" w:rsidR="00BC2DC2" w:rsidRPr="00933966" w:rsidRDefault="00BC2DC2" w:rsidP="00BC2DC2">
      <w:pPr>
        <w:rPr>
          <w:lang w:val="ro-RO"/>
        </w:rPr>
      </w:pPr>
    </w:p>
    <w:p w14:paraId="0685375B" w14:textId="3E3BC603" w:rsidR="00BC2DC2" w:rsidRPr="00933966" w:rsidRDefault="00BC2DC2" w:rsidP="00BC2DC2">
      <w:pPr>
        <w:pStyle w:val="BodyTextIndent2"/>
        <w:rPr>
          <w:b w:val="0"/>
        </w:rPr>
      </w:pPr>
      <w:r w:rsidRPr="00933966">
        <w:rPr>
          <w:b w:val="0"/>
        </w:rPr>
        <w:t xml:space="preserve">Caietul de sarcini face parte integrantă din contract </w:t>
      </w:r>
      <w:r w:rsidR="00933966">
        <w:rPr>
          <w:b w:val="0"/>
        </w:rPr>
        <w:t>ș</w:t>
      </w:r>
      <w:r w:rsidRPr="00933966">
        <w:rPr>
          <w:b w:val="0"/>
        </w:rPr>
        <w:t>i constituie ansamblul cerin</w:t>
      </w:r>
      <w:r w:rsidR="00933966">
        <w:rPr>
          <w:b w:val="0"/>
        </w:rPr>
        <w:t>ț</w:t>
      </w:r>
      <w:r w:rsidRPr="00933966">
        <w:rPr>
          <w:b w:val="0"/>
        </w:rPr>
        <w:t>elor minim</w:t>
      </w:r>
      <w:r w:rsidR="000C3B51" w:rsidRPr="00933966">
        <w:rPr>
          <w:b w:val="0"/>
        </w:rPr>
        <w:t>e solicitate agentului economic</w:t>
      </w:r>
      <w:r w:rsidRPr="00933966">
        <w:rPr>
          <w:b w:val="0"/>
        </w:rPr>
        <w:t>.</w:t>
      </w:r>
    </w:p>
    <w:p w14:paraId="3FA94073" w14:textId="3C964A78" w:rsidR="00BC2DC2" w:rsidRPr="00933966" w:rsidRDefault="00BC2DC2" w:rsidP="00BC2DC2">
      <w:pPr>
        <w:autoSpaceDE w:val="0"/>
        <w:autoSpaceDN w:val="0"/>
        <w:adjustRightInd w:val="0"/>
        <w:ind w:firstLine="426"/>
        <w:jc w:val="both"/>
        <w:rPr>
          <w:b/>
          <w:lang w:val="ro-RO"/>
        </w:rPr>
      </w:pPr>
      <w:r w:rsidRPr="00933966">
        <w:rPr>
          <w:bCs/>
          <w:lang w:val="ro-RO"/>
        </w:rPr>
        <w:t>Caietul de sarcini con</w:t>
      </w:r>
      <w:r w:rsidR="00933966">
        <w:rPr>
          <w:bCs/>
          <w:lang w:val="ro-RO"/>
        </w:rPr>
        <w:t>ț</w:t>
      </w:r>
      <w:r w:rsidRPr="00933966">
        <w:rPr>
          <w:bCs/>
          <w:lang w:val="ro-RO"/>
        </w:rPr>
        <w:t>ine specifica</w:t>
      </w:r>
      <w:r w:rsidR="00933966">
        <w:rPr>
          <w:bCs/>
          <w:lang w:val="ro-RO"/>
        </w:rPr>
        <w:t>ț</w:t>
      </w:r>
      <w:r w:rsidRPr="00933966">
        <w:rPr>
          <w:bCs/>
          <w:lang w:val="ro-RO"/>
        </w:rPr>
        <w:t xml:space="preserve">ii tehnice. Acestea definesc, după caz </w:t>
      </w:r>
      <w:r w:rsidR="00933966">
        <w:rPr>
          <w:bCs/>
          <w:lang w:val="ro-RO"/>
        </w:rPr>
        <w:t>ș</w:t>
      </w:r>
      <w:r w:rsidRPr="00933966">
        <w:rPr>
          <w:bCs/>
          <w:lang w:val="ro-RO"/>
        </w:rPr>
        <w:t xml:space="preserve">i fără a se limita la cele ce urmează, caracteristici referitoare la nivelul calitativ, tehnic </w:t>
      </w:r>
      <w:r w:rsidR="00933966">
        <w:rPr>
          <w:bCs/>
          <w:lang w:val="ro-RO"/>
        </w:rPr>
        <w:t>ș</w:t>
      </w:r>
      <w:r w:rsidRPr="00933966">
        <w:rPr>
          <w:bCs/>
          <w:lang w:val="ro-RO"/>
        </w:rPr>
        <w:t>i de performan</w:t>
      </w:r>
      <w:r w:rsidR="00933966">
        <w:rPr>
          <w:bCs/>
          <w:lang w:val="ro-RO"/>
        </w:rPr>
        <w:t>ț</w:t>
      </w:r>
      <w:r w:rsidRPr="00933966">
        <w:rPr>
          <w:bCs/>
          <w:lang w:val="ro-RO"/>
        </w:rPr>
        <w:t xml:space="preserve">ă, dimensiuni, precum </w:t>
      </w:r>
      <w:r w:rsidR="00933966">
        <w:rPr>
          <w:bCs/>
          <w:lang w:val="ro-RO"/>
        </w:rPr>
        <w:t>ș</w:t>
      </w:r>
      <w:r w:rsidRPr="00933966">
        <w:rPr>
          <w:bCs/>
          <w:lang w:val="ro-RO"/>
        </w:rPr>
        <w:t>i sisteme de asigurare a calită</w:t>
      </w:r>
      <w:r w:rsidR="00933966">
        <w:rPr>
          <w:bCs/>
          <w:lang w:val="ro-RO"/>
        </w:rPr>
        <w:t>ț</w:t>
      </w:r>
      <w:r w:rsidRPr="00933966">
        <w:rPr>
          <w:bCs/>
          <w:lang w:val="ro-RO"/>
        </w:rPr>
        <w:t xml:space="preserve">ii, terminologie, simboluri, teste </w:t>
      </w:r>
      <w:r w:rsidR="00933966">
        <w:rPr>
          <w:bCs/>
          <w:lang w:val="ro-RO"/>
        </w:rPr>
        <w:t>ș</w:t>
      </w:r>
      <w:r w:rsidRPr="00933966">
        <w:rPr>
          <w:bCs/>
          <w:lang w:val="ro-RO"/>
        </w:rPr>
        <w:t>i metode de testare, ambalare, etichetare, marcare, condi</w:t>
      </w:r>
      <w:r w:rsidR="00933966">
        <w:rPr>
          <w:bCs/>
          <w:lang w:val="ro-RO"/>
        </w:rPr>
        <w:t>ț</w:t>
      </w:r>
      <w:r w:rsidRPr="00933966">
        <w:rPr>
          <w:bCs/>
          <w:lang w:val="ro-RO"/>
        </w:rPr>
        <w:t>iile pentru certificarea conformită</w:t>
      </w:r>
      <w:r w:rsidR="00933966">
        <w:rPr>
          <w:bCs/>
          <w:lang w:val="ro-RO"/>
        </w:rPr>
        <w:t>ț</w:t>
      </w:r>
      <w:r w:rsidRPr="00933966">
        <w:rPr>
          <w:bCs/>
          <w:lang w:val="ro-RO"/>
        </w:rPr>
        <w:t>ii cu standarde relevante sau altele asemenea.</w:t>
      </w:r>
    </w:p>
    <w:p w14:paraId="5B1A63ED" w14:textId="77777777" w:rsidR="00BC2DC2" w:rsidRPr="00933966" w:rsidRDefault="00BC2DC2" w:rsidP="00BC2DC2">
      <w:pPr>
        <w:rPr>
          <w:b/>
          <w:lang w:val="ro-RO"/>
        </w:rPr>
      </w:pPr>
    </w:p>
    <w:p w14:paraId="0C226D0C" w14:textId="16ADF8A7" w:rsidR="00BC2DC2" w:rsidRPr="00F60EB7" w:rsidRDefault="00933966" w:rsidP="00AD4015">
      <w:pPr>
        <w:pStyle w:val="BodyTextIndent"/>
        <w:numPr>
          <w:ilvl w:val="0"/>
          <w:numId w:val="3"/>
        </w:numPr>
        <w:shd w:val="clear" w:color="auto" w:fill="FFFFFF"/>
        <w:tabs>
          <w:tab w:val="num" w:pos="1129"/>
        </w:tabs>
        <w:rPr>
          <w:color w:val="auto"/>
          <w:sz w:val="24"/>
        </w:rPr>
      </w:pPr>
      <w:r w:rsidRPr="00F60EB7">
        <w:rPr>
          <w:b/>
          <w:color w:val="auto"/>
          <w:sz w:val="24"/>
        </w:rPr>
        <w:t>Cantitățile</w:t>
      </w:r>
      <w:r w:rsidR="00CB5E8C" w:rsidRPr="00F60EB7">
        <w:rPr>
          <w:b/>
          <w:color w:val="auto"/>
          <w:sz w:val="24"/>
        </w:rPr>
        <w:t xml:space="preserve"> </w:t>
      </w:r>
      <w:r w:rsidRPr="00F60EB7">
        <w:rPr>
          <w:b/>
          <w:color w:val="auto"/>
          <w:sz w:val="24"/>
        </w:rPr>
        <w:t>de deșeuri</w:t>
      </w:r>
      <w:r w:rsidR="00CB5E8C" w:rsidRPr="00F60EB7">
        <w:rPr>
          <w:b/>
          <w:color w:val="auto"/>
          <w:sz w:val="24"/>
        </w:rPr>
        <w:t xml:space="preserve"> similare reziduale</w:t>
      </w:r>
      <w:r w:rsidR="00BC2DC2" w:rsidRPr="00F60EB7">
        <w:rPr>
          <w:b/>
          <w:color w:val="auto"/>
          <w:sz w:val="24"/>
        </w:rPr>
        <w:t xml:space="preserve"> </w:t>
      </w:r>
      <w:r w:rsidR="00527B0E">
        <w:rPr>
          <w:b/>
          <w:color w:val="auto"/>
          <w:sz w:val="24"/>
        </w:rPr>
        <w:t xml:space="preserve">și reciclabile </w:t>
      </w:r>
      <w:r w:rsidR="00A90926" w:rsidRPr="00F60EB7">
        <w:rPr>
          <w:b/>
          <w:color w:val="auto"/>
          <w:sz w:val="24"/>
        </w:rPr>
        <w:t>estimate a fi</w:t>
      </w:r>
      <w:r w:rsidR="00BC2DC2" w:rsidRPr="00F60EB7">
        <w:rPr>
          <w:b/>
          <w:color w:val="auto"/>
          <w:sz w:val="24"/>
        </w:rPr>
        <w:t xml:space="preserve"> colectat</w:t>
      </w:r>
      <w:r w:rsidR="00A90926" w:rsidRPr="00F60EB7">
        <w:rPr>
          <w:b/>
          <w:color w:val="auto"/>
          <w:sz w:val="24"/>
        </w:rPr>
        <w:t>e</w:t>
      </w:r>
      <w:r w:rsidR="00BC2DC2" w:rsidRPr="00F60EB7">
        <w:rPr>
          <w:b/>
          <w:color w:val="auto"/>
          <w:sz w:val="24"/>
        </w:rPr>
        <w:t xml:space="preserve"> în perioada </w:t>
      </w:r>
      <w:r w:rsidRPr="00F60EB7">
        <w:rPr>
          <w:b/>
          <w:color w:val="auto"/>
          <w:sz w:val="24"/>
        </w:rPr>
        <w:t>01.0</w:t>
      </w:r>
      <w:r w:rsidR="00527B0E">
        <w:rPr>
          <w:b/>
          <w:color w:val="auto"/>
          <w:sz w:val="24"/>
        </w:rPr>
        <w:t>5</w:t>
      </w:r>
      <w:r w:rsidRPr="00F60EB7">
        <w:rPr>
          <w:b/>
          <w:color w:val="auto"/>
          <w:sz w:val="24"/>
        </w:rPr>
        <w:t>.202</w:t>
      </w:r>
      <w:r w:rsidR="003F31D9">
        <w:rPr>
          <w:b/>
          <w:color w:val="auto"/>
          <w:sz w:val="24"/>
        </w:rPr>
        <w:t>5</w:t>
      </w:r>
      <w:r w:rsidRPr="00F60EB7">
        <w:rPr>
          <w:b/>
          <w:color w:val="auto"/>
          <w:sz w:val="24"/>
        </w:rPr>
        <w:t>-3</w:t>
      </w:r>
      <w:r w:rsidR="00527B0E">
        <w:rPr>
          <w:b/>
          <w:color w:val="auto"/>
          <w:sz w:val="24"/>
        </w:rPr>
        <w:t>0</w:t>
      </w:r>
      <w:r w:rsidRPr="00F60EB7">
        <w:rPr>
          <w:b/>
          <w:color w:val="auto"/>
          <w:sz w:val="24"/>
        </w:rPr>
        <w:t>.</w:t>
      </w:r>
      <w:r w:rsidR="003F31D9">
        <w:rPr>
          <w:b/>
          <w:color w:val="auto"/>
          <w:sz w:val="24"/>
        </w:rPr>
        <w:t>0</w:t>
      </w:r>
      <w:r w:rsidR="00527B0E">
        <w:rPr>
          <w:b/>
          <w:color w:val="auto"/>
          <w:sz w:val="24"/>
        </w:rPr>
        <w:t>4</w:t>
      </w:r>
      <w:r w:rsidRPr="00F60EB7">
        <w:rPr>
          <w:b/>
          <w:color w:val="auto"/>
          <w:sz w:val="24"/>
        </w:rPr>
        <w:t>.202</w:t>
      </w:r>
      <w:r w:rsidR="00527B0E">
        <w:rPr>
          <w:b/>
          <w:color w:val="auto"/>
          <w:sz w:val="24"/>
        </w:rPr>
        <w:t>7</w:t>
      </w:r>
      <w:r w:rsidR="00BC2DC2" w:rsidRPr="00F60EB7">
        <w:rPr>
          <w:b/>
          <w:color w:val="auto"/>
          <w:sz w:val="24"/>
        </w:rPr>
        <w:t>:</w:t>
      </w:r>
    </w:p>
    <w:p w14:paraId="4EA5D89E" w14:textId="639906E7" w:rsidR="00BC2DC2" w:rsidRPr="00933966" w:rsidRDefault="00527B0E" w:rsidP="00033591">
      <w:pPr>
        <w:pStyle w:val="BodyTextIndent"/>
        <w:tabs>
          <w:tab w:val="num" w:pos="1129"/>
        </w:tabs>
        <w:ind w:left="0"/>
        <w:rPr>
          <w:i w:val="0"/>
          <w:color w:val="auto"/>
          <w:sz w:val="24"/>
        </w:rPr>
      </w:pPr>
      <w:r w:rsidRPr="00527B0E">
        <w:drawing>
          <wp:inline distT="0" distB="0" distL="0" distR="0" wp14:anchorId="36135E6A" wp14:editId="728E4DD5">
            <wp:extent cx="6372225" cy="2395855"/>
            <wp:effectExtent l="0" t="0" r="952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DACBC" w14:textId="77777777" w:rsidR="00033591" w:rsidRDefault="00033591" w:rsidP="00033591">
      <w:pPr>
        <w:pStyle w:val="BodyTextIndent"/>
        <w:shd w:val="clear" w:color="auto" w:fill="FFFFFF"/>
        <w:tabs>
          <w:tab w:val="num" w:pos="1129"/>
        </w:tabs>
        <w:ind w:left="0"/>
        <w:rPr>
          <w:b/>
          <w:color w:val="auto"/>
          <w:sz w:val="24"/>
        </w:rPr>
      </w:pPr>
    </w:p>
    <w:p w14:paraId="28585909" w14:textId="77777777" w:rsidR="00527B0E" w:rsidRPr="00F60EB7" w:rsidRDefault="00933966" w:rsidP="00527B0E">
      <w:pPr>
        <w:pStyle w:val="BodyTextIndent"/>
        <w:numPr>
          <w:ilvl w:val="0"/>
          <w:numId w:val="3"/>
        </w:numPr>
        <w:shd w:val="clear" w:color="auto" w:fill="FFFFFF"/>
        <w:tabs>
          <w:tab w:val="num" w:pos="1129"/>
        </w:tabs>
        <w:rPr>
          <w:color w:val="auto"/>
          <w:sz w:val="24"/>
        </w:rPr>
      </w:pPr>
      <w:r w:rsidRPr="00F60EB7">
        <w:rPr>
          <w:b/>
          <w:color w:val="auto"/>
          <w:sz w:val="24"/>
        </w:rPr>
        <w:t xml:space="preserve">Închiriere containere 1,1 mc în </w:t>
      </w:r>
      <w:r w:rsidR="00CE2143" w:rsidRPr="00933966">
        <w:rPr>
          <w:b/>
          <w:color w:val="auto"/>
          <w:sz w:val="24"/>
        </w:rPr>
        <w:t xml:space="preserve">perioada </w:t>
      </w:r>
      <w:r w:rsidR="00527B0E" w:rsidRPr="00F60EB7">
        <w:rPr>
          <w:b/>
          <w:color w:val="auto"/>
          <w:sz w:val="24"/>
        </w:rPr>
        <w:t>01.0</w:t>
      </w:r>
      <w:r w:rsidR="00527B0E">
        <w:rPr>
          <w:b/>
          <w:color w:val="auto"/>
          <w:sz w:val="24"/>
        </w:rPr>
        <w:t>5</w:t>
      </w:r>
      <w:r w:rsidR="00527B0E" w:rsidRPr="00F60EB7">
        <w:rPr>
          <w:b/>
          <w:color w:val="auto"/>
          <w:sz w:val="24"/>
        </w:rPr>
        <w:t>.202</w:t>
      </w:r>
      <w:r w:rsidR="00527B0E">
        <w:rPr>
          <w:b/>
          <w:color w:val="auto"/>
          <w:sz w:val="24"/>
        </w:rPr>
        <w:t>5</w:t>
      </w:r>
      <w:r w:rsidR="00527B0E" w:rsidRPr="00F60EB7">
        <w:rPr>
          <w:b/>
          <w:color w:val="auto"/>
          <w:sz w:val="24"/>
        </w:rPr>
        <w:t>-3</w:t>
      </w:r>
      <w:r w:rsidR="00527B0E">
        <w:rPr>
          <w:b/>
          <w:color w:val="auto"/>
          <w:sz w:val="24"/>
        </w:rPr>
        <w:t>0</w:t>
      </w:r>
      <w:r w:rsidR="00527B0E" w:rsidRPr="00F60EB7">
        <w:rPr>
          <w:b/>
          <w:color w:val="auto"/>
          <w:sz w:val="24"/>
        </w:rPr>
        <w:t>.</w:t>
      </w:r>
      <w:r w:rsidR="00527B0E">
        <w:rPr>
          <w:b/>
          <w:color w:val="auto"/>
          <w:sz w:val="24"/>
        </w:rPr>
        <w:t>04</w:t>
      </w:r>
      <w:r w:rsidR="00527B0E" w:rsidRPr="00F60EB7">
        <w:rPr>
          <w:b/>
          <w:color w:val="auto"/>
          <w:sz w:val="24"/>
        </w:rPr>
        <w:t>.202</w:t>
      </w:r>
      <w:r w:rsidR="00527B0E">
        <w:rPr>
          <w:b/>
          <w:color w:val="auto"/>
          <w:sz w:val="24"/>
        </w:rPr>
        <w:t>7</w:t>
      </w:r>
      <w:r w:rsidR="00527B0E" w:rsidRPr="00F60EB7">
        <w:rPr>
          <w:b/>
          <w:color w:val="auto"/>
          <w:sz w:val="24"/>
        </w:rPr>
        <w:t>:</w:t>
      </w:r>
    </w:p>
    <w:p w14:paraId="448BE413" w14:textId="12E2F239" w:rsidR="00933966" w:rsidRPr="00625C02" w:rsidRDefault="00527B0E" w:rsidP="00CE2143">
      <w:pPr>
        <w:pStyle w:val="BodyTextIndent"/>
        <w:ind w:left="0"/>
        <w:rPr>
          <w:b/>
          <w:color w:val="auto"/>
          <w:sz w:val="24"/>
        </w:rPr>
      </w:pPr>
      <w:r w:rsidRPr="00527B0E">
        <w:drawing>
          <wp:inline distT="0" distB="0" distL="0" distR="0" wp14:anchorId="2B3F97B4" wp14:editId="45FFB6B2">
            <wp:extent cx="6372225" cy="2075180"/>
            <wp:effectExtent l="0" t="0" r="952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6824D" w14:textId="77777777" w:rsidR="00933966" w:rsidRPr="00625C02" w:rsidRDefault="00933966" w:rsidP="00933966">
      <w:pPr>
        <w:pStyle w:val="BodyTextIndent"/>
        <w:ind w:left="720"/>
        <w:rPr>
          <w:b/>
          <w:color w:val="auto"/>
          <w:sz w:val="24"/>
        </w:rPr>
      </w:pPr>
    </w:p>
    <w:p w14:paraId="763C5959" w14:textId="07F6168C" w:rsidR="00F60EB7" w:rsidRPr="00625C02" w:rsidRDefault="00F60EB7" w:rsidP="00F60EB7">
      <w:pPr>
        <w:pStyle w:val="BodyTextIndent"/>
        <w:tabs>
          <w:tab w:val="num" w:pos="1129"/>
        </w:tabs>
        <w:ind w:left="0" w:firstLine="540"/>
        <w:rPr>
          <w:i w:val="0"/>
          <w:color w:val="auto"/>
          <w:sz w:val="24"/>
        </w:rPr>
      </w:pPr>
      <w:r w:rsidRPr="00625C02">
        <w:rPr>
          <w:i w:val="0"/>
          <w:color w:val="auto"/>
          <w:sz w:val="24"/>
        </w:rPr>
        <w:lastRenderedPageBreak/>
        <w:t>Frecven</w:t>
      </w:r>
      <w:r>
        <w:rPr>
          <w:i w:val="0"/>
          <w:color w:val="auto"/>
          <w:sz w:val="24"/>
        </w:rPr>
        <w:t>ț</w:t>
      </w:r>
      <w:r w:rsidRPr="00625C02">
        <w:rPr>
          <w:i w:val="0"/>
          <w:color w:val="auto"/>
          <w:sz w:val="24"/>
        </w:rPr>
        <w:t xml:space="preserve">a </w:t>
      </w:r>
      <w:r>
        <w:rPr>
          <w:i w:val="0"/>
          <w:color w:val="auto"/>
          <w:sz w:val="24"/>
        </w:rPr>
        <w:t>ș</w:t>
      </w:r>
      <w:r w:rsidRPr="00625C02">
        <w:rPr>
          <w:i w:val="0"/>
          <w:color w:val="auto"/>
          <w:sz w:val="24"/>
        </w:rPr>
        <w:t>i zilele de colectare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>sunt precizate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>în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>anexa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 xml:space="preserve">3 la contract </w:t>
      </w:r>
      <w:r>
        <w:rPr>
          <w:i w:val="0"/>
          <w:color w:val="auto"/>
          <w:sz w:val="24"/>
        </w:rPr>
        <w:t>ș</w:t>
      </w:r>
      <w:r w:rsidRPr="00625C02">
        <w:rPr>
          <w:i w:val="0"/>
          <w:color w:val="auto"/>
          <w:sz w:val="24"/>
        </w:rPr>
        <w:t>i pot fi modificate în func</w:t>
      </w:r>
      <w:r>
        <w:rPr>
          <w:i w:val="0"/>
          <w:color w:val="auto"/>
          <w:sz w:val="24"/>
        </w:rPr>
        <w:t>ț</w:t>
      </w:r>
      <w:r w:rsidRPr="00625C02">
        <w:rPr>
          <w:i w:val="0"/>
          <w:color w:val="auto"/>
          <w:sz w:val="24"/>
        </w:rPr>
        <w:t xml:space="preserve">ie de solicitările </w:t>
      </w:r>
      <w:r w:rsidR="003F31D9">
        <w:rPr>
          <w:i w:val="0"/>
          <w:color w:val="auto"/>
          <w:sz w:val="24"/>
        </w:rPr>
        <w:t>Achizitor</w:t>
      </w:r>
      <w:r w:rsidR="003F31D9" w:rsidRPr="00625C02">
        <w:rPr>
          <w:i w:val="0"/>
          <w:color w:val="auto"/>
          <w:sz w:val="24"/>
        </w:rPr>
        <w:t>ului</w:t>
      </w:r>
      <w:r w:rsidR="003F31D9">
        <w:rPr>
          <w:i w:val="0"/>
          <w:color w:val="auto"/>
          <w:sz w:val="24"/>
        </w:rPr>
        <w:t xml:space="preserve"> </w:t>
      </w:r>
      <w:r>
        <w:rPr>
          <w:i w:val="0"/>
          <w:color w:val="auto"/>
          <w:sz w:val="24"/>
        </w:rPr>
        <w:t xml:space="preserve">și </w:t>
      </w:r>
      <w:r w:rsidRPr="00D51945">
        <w:rPr>
          <w:i w:val="0"/>
          <w:color w:val="auto"/>
          <w:sz w:val="24"/>
        </w:rPr>
        <w:t xml:space="preserve">de posibilitățile </w:t>
      </w:r>
      <w:r w:rsidR="003F31D9" w:rsidRPr="00625C02">
        <w:rPr>
          <w:i w:val="0"/>
          <w:color w:val="auto"/>
          <w:sz w:val="24"/>
        </w:rPr>
        <w:t>Prestator</w:t>
      </w:r>
      <w:r w:rsidR="003F31D9">
        <w:rPr>
          <w:i w:val="0"/>
          <w:color w:val="auto"/>
          <w:sz w:val="24"/>
        </w:rPr>
        <w:t>ului</w:t>
      </w:r>
      <w:r w:rsidRPr="00625C02">
        <w:rPr>
          <w:i w:val="0"/>
          <w:color w:val="auto"/>
          <w:sz w:val="24"/>
        </w:rPr>
        <w:t>.</w:t>
      </w:r>
    </w:p>
    <w:p w14:paraId="043CB2E2" w14:textId="7563D309" w:rsidR="00F60EB7" w:rsidRPr="00625C02" w:rsidRDefault="00F60EB7" w:rsidP="00F60EB7">
      <w:pPr>
        <w:pStyle w:val="BodyTextIndent"/>
        <w:tabs>
          <w:tab w:val="num" w:pos="1129"/>
        </w:tabs>
        <w:ind w:left="0" w:firstLine="540"/>
        <w:rPr>
          <w:i w:val="0"/>
          <w:iCs w:val="0"/>
          <w:color w:val="auto"/>
          <w:sz w:val="24"/>
        </w:rPr>
      </w:pPr>
      <w:r w:rsidRPr="00625C02">
        <w:rPr>
          <w:i w:val="0"/>
          <w:iCs w:val="0"/>
          <w:color w:val="auto"/>
          <w:sz w:val="24"/>
        </w:rPr>
        <w:t>În sezonul cald 1 aprilie – 1 octombrie colectarea se va face de 3 (trei) ori pe săptămână</w:t>
      </w:r>
      <w:r>
        <w:rPr>
          <w:i w:val="0"/>
          <w:iCs w:val="0"/>
          <w:color w:val="auto"/>
          <w:sz w:val="24"/>
        </w:rPr>
        <w:t>.</w:t>
      </w:r>
    </w:p>
    <w:p w14:paraId="27A72BD8" w14:textId="586E7943" w:rsidR="00F60EB7" w:rsidRPr="00625C02" w:rsidRDefault="00F60EB7" w:rsidP="00F60EB7">
      <w:pPr>
        <w:pStyle w:val="BodyTextIndent"/>
        <w:tabs>
          <w:tab w:val="num" w:pos="1129"/>
        </w:tabs>
        <w:ind w:left="0" w:firstLine="540"/>
        <w:rPr>
          <w:i w:val="0"/>
          <w:color w:val="auto"/>
          <w:sz w:val="24"/>
        </w:rPr>
      </w:pPr>
      <w:r w:rsidRPr="00625C02">
        <w:rPr>
          <w:i w:val="0"/>
          <w:iCs w:val="0"/>
          <w:color w:val="auto"/>
          <w:sz w:val="24"/>
        </w:rPr>
        <w:t xml:space="preserve">În sezonul rece 1 ianuarie – 1 aprilie </w:t>
      </w:r>
      <w:r>
        <w:rPr>
          <w:i w:val="0"/>
          <w:iCs w:val="0"/>
          <w:color w:val="auto"/>
          <w:sz w:val="24"/>
        </w:rPr>
        <w:t>ș</w:t>
      </w:r>
      <w:r w:rsidRPr="00625C02">
        <w:rPr>
          <w:i w:val="0"/>
          <w:iCs w:val="0"/>
          <w:color w:val="auto"/>
          <w:sz w:val="24"/>
        </w:rPr>
        <w:t>i 1 octombrie – 31 decembrie colectarea se va face de 2 (două) ori pe săptămână</w:t>
      </w:r>
      <w:r>
        <w:rPr>
          <w:i w:val="0"/>
          <w:iCs w:val="0"/>
          <w:color w:val="auto"/>
          <w:sz w:val="24"/>
        </w:rPr>
        <w:t>.</w:t>
      </w:r>
    </w:p>
    <w:p w14:paraId="5B40669B" w14:textId="02F808B1" w:rsidR="00BC2DC2" w:rsidRPr="00933966" w:rsidRDefault="00BC2DC2" w:rsidP="00BC2DC2">
      <w:pPr>
        <w:pStyle w:val="BodyTextIndent"/>
        <w:tabs>
          <w:tab w:val="num" w:pos="1129"/>
        </w:tabs>
        <w:ind w:left="0" w:firstLine="540"/>
        <w:rPr>
          <w:bCs/>
          <w:i w:val="0"/>
          <w:color w:val="auto"/>
          <w:sz w:val="24"/>
        </w:rPr>
      </w:pPr>
      <w:r w:rsidRPr="00933966">
        <w:rPr>
          <w:i w:val="0"/>
          <w:iCs w:val="0"/>
          <w:color w:val="auto"/>
          <w:sz w:val="24"/>
        </w:rPr>
        <w:t>Colectarea</w:t>
      </w:r>
      <w:r w:rsidR="00F60EB7">
        <w:rPr>
          <w:i w:val="0"/>
          <w:color w:val="auto"/>
          <w:sz w:val="24"/>
        </w:rPr>
        <w:t xml:space="preserve"> </w:t>
      </w:r>
      <w:r w:rsidRPr="00933966">
        <w:rPr>
          <w:i w:val="0"/>
          <w:color w:val="auto"/>
          <w:sz w:val="24"/>
        </w:rPr>
        <w:t>de</w:t>
      </w:r>
      <w:r w:rsidR="00933966">
        <w:rPr>
          <w:i w:val="0"/>
          <w:color w:val="auto"/>
          <w:sz w:val="24"/>
        </w:rPr>
        <w:t>ș</w:t>
      </w:r>
      <w:r w:rsidRPr="00933966">
        <w:rPr>
          <w:i w:val="0"/>
          <w:color w:val="auto"/>
          <w:sz w:val="24"/>
        </w:rPr>
        <w:t>eurilor</w:t>
      </w:r>
      <w:r w:rsidR="00F60EB7">
        <w:rPr>
          <w:i w:val="0"/>
          <w:color w:val="auto"/>
          <w:sz w:val="24"/>
        </w:rPr>
        <w:t xml:space="preserve"> </w:t>
      </w:r>
      <w:r w:rsidRPr="00933966">
        <w:rPr>
          <w:i w:val="0"/>
          <w:color w:val="auto"/>
          <w:sz w:val="24"/>
        </w:rPr>
        <w:t>menajere se va</w:t>
      </w:r>
      <w:r w:rsidR="00F60EB7">
        <w:rPr>
          <w:i w:val="0"/>
          <w:color w:val="auto"/>
          <w:sz w:val="24"/>
        </w:rPr>
        <w:t xml:space="preserve"> </w:t>
      </w:r>
      <w:r w:rsidRPr="00933966">
        <w:rPr>
          <w:i w:val="0"/>
          <w:color w:val="auto"/>
          <w:sz w:val="24"/>
        </w:rPr>
        <w:t>realiza</w:t>
      </w:r>
      <w:r w:rsidR="00F60EB7">
        <w:rPr>
          <w:i w:val="0"/>
          <w:color w:val="auto"/>
          <w:sz w:val="24"/>
        </w:rPr>
        <w:t xml:space="preserve"> </w:t>
      </w:r>
      <w:r w:rsidRPr="00933966">
        <w:rPr>
          <w:i w:val="0"/>
          <w:color w:val="auto"/>
          <w:sz w:val="24"/>
        </w:rPr>
        <w:t>cu ma</w:t>
      </w:r>
      <w:r w:rsidR="00933966">
        <w:rPr>
          <w:i w:val="0"/>
          <w:color w:val="auto"/>
          <w:sz w:val="24"/>
        </w:rPr>
        <w:t>ș</w:t>
      </w:r>
      <w:r w:rsidRPr="00933966">
        <w:rPr>
          <w:i w:val="0"/>
          <w:color w:val="auto"/>
          <w:sz w:val="24"/>
        </w:rPr>
        <w:t>ini</w:t>
      </w:r>
      <w:r w:rsidR="00F60EB7">
        <w:rPr>
          <w:i w:val="0"/>
          <w:color w:val="auto"/>
          <w:sz w:val="24"/>
        </w:rPr>
        <w:t xml:space="preserve"> </w:t>
      </w:r>
      <w:r w:rsidRPr="00933966">
        <w:rPr>
          <w:i w:val="0"/>
          <w:color w:val="auto"/>
          <w:sz w:val="24"/>
        </w:rPr>
        <w:t>speciale</w:t>
      </w:r>
      <w:r w:rsidR="00F60EB7">
        <w:rPr>
          <w:i w:val="0"/>
          <w:color w:val="auto"/>
          <w:sz w:val="24"/>
        </w:rPr>
        <w:t xml:space="preserve"> </w:t>
      </w:r>
      <w:r w:rsidRPr="00933966">
        <w:rPr>
          <w:i w:val="0"/>
          <w:color w:val="auto"/>
          <w:sz w:val="24"/>
        </w:rPr>
        <w:t>de</w:t>
      </w:r>
      <w:r w:rsidR="00F60EB7">
        <w:rPr>
          <w:i w:val="0"/>
          <w:color w:val="auto"/>
          <w:sz w:val="24"/>
        </w:rPr>
        <w:t xml:space="preserve"> </w:t>
      </w:r>
      <w:r w:rsidRPr="00933966">
        <w:rPr>
          <w:i w:val="0"/>
          <w:color w:val="auto"/>
          <w:sz w:val="24"/>
        </w:rPr>
        <w:t>colectat</w:t>
      </w:r>
      <w:r w:rsidR="00F60EB7">
        <w:rPr>
          <w:i w:val="0"/>
          <w:color w:val="auto"/>
          <w:sz w:val="24"/>
        </w:rPr>
        <w:t xml:space="preserve"> </w:t>
      </w:r>
      <w:r w:rsidR="00933966">
        <w:rPr>
          <w:i w:val="0"/>
          <w:color w:val="auto"/>
          <w:sz w:val="24"/>
        </w:rPr>
        <w:t>ș</w:t>
      </w:r>
      <w:r w:rsidRPr="00933966">
        <w:rPr>
          <w:i w:val="0"/>
          <w:color w:val="auto"/>
          <w:sz w:val="24"/>
        </w:rPr>
        <w:t>i personal calificat al</w:t>
      </w:r>
      <w:r w:rsidR="00F60EB7">
        <w:rPr>
          <w:i w:val="0"/>
          <w:color w:val="auto"/>
          <w:sz w:val="24"/>
        </w:rPr>
        <w:t xml:space="preserve"> </w:t>
      </w:r>
      <w:r w:rsidR="003F31D9" w:rsidRPr="00625C02">
        <w:rPr>
          <w:i w:val="0"/>
          <w:color w:val="auto"/>
          <w:sz w:val="24"/>
        </w:rPr>
        <w:t>Prestator</w:t>
      </w:r>
      <w:r w:rsidR="003F31D9">
        <w:rPr>
          <w:i w:val="0"/>
          <w:color w:val="auto"/>
          <w:sz w:val="24"/>
        </w:rPr>
        <w:t>ului</w:t>
      </w:r>
      <w:r w:rsidRPr="00933966">
        <w:rPr>
          <w:i w:val="0"/>
          <w:color w:val="auto"/>
          <w:sz w:val="24"/>
        </w:rPr>
        <w:t>.</w:t>
      </w:r>
      <w:r w:rsidR="00F60EB7">
        <w:rPr>
          <w:i w:val="0"/>
          <w:color w:val="auto"/>
          <w:sz w:val="24"/>
        </w:rPr>
        <w:t xml:space="preserve"> </w:t>
      </w:r>
    </w:p>
    <w:p w14:paraId="50AD28E4" w14:textId="7BFA900E" w:rsidR="00BC2DC2" w:rsidRPr="00933966" w:rsidRDefault="00BC2DC2" w:rsidP="00BC2DC2">
      <w:pPr>
        <w:pStyle w:val="BodyTextIndent"/>
        <w:tabs>
          <w:tab w:val="num" w:pos="1129"/>
        </w:tabs>
        <w:ind w:left="0" w:firstLine="540"/>
        <w:rPr>
          <w:i w:val="0"/>
          <w:color w:val="auto"/>
          <w:sz w:val="24"/>
        </w:rPr>
      </w:pPr>
      <w:r w:rsidRPr="00933966">
        <w:rPr>
          <w:i w:val="0"/>
          <w:iCs w:val="0"/>
          <w:color w:val="auto"/>
          <w:sz w:val="24"/>
        </w:rPr>
        <w:t>Criteriul</w:t>
      </w:r>
      <w:r w:rsidRPr="00933966">
        <w:rPr>
          <w:i w:val="0"/>
          <w:color w:val="auto"/>
          <w:sz w:val="24"/>
        </w:rPr>
        <w:t xml:space="preserve"> de evaluare al ofertelor este</w:t>
      </w:r>
      <w:r w:rsidR="00F60EB7">
        <w:rPr>
          <w:i w:val="0"/>
          <w:color w:val="auto"/>
          <w:sz w:val="24"/>
        </w:rPr>
        <w:t xml:space="preserve"> </w:t>
      </w:r>
      <w:r w:rsidR="00F60EB7" w:rsidRPr="00933966">
        <w:rPr>
          <w:i w:val="0"/>
          <w:color w:val="auto"/>
          <w:sz w:val="24"/>
        </w:rPr>
        <w:t>prețul</w:t>
      </w:r>
      <w:r w:rsidRPr="00933966">
        <w:rPr>
          <w:i w:val="0"/>
          <w:color w:val="auto"/>
          <w:sz w:val="24"/>
        </w:rPr>
        <w:t xml:space="preserve"> cel mai </w:t>
      </w:r>
      <w:r w:rsidR="00F60EB7" w:rsidRPr="00933966">
        <w:rPr>
          <w:i w:val="0"/>
          <w:color w:val="auto"/>
          <w:sz w:val="24"/>
        </w:rPr>
        <w:t>scăzut</w:t>
      </w:r>
      <w:r w:rsidRPr="00933966">
        <w:rPr>
          <w:i w:val="0"/>
          <w:color w:val="auto"/>
          <w:sz w:val="24"/>
        </w:rPr>
        <w:t xml:space="preserve"> / </w:t>
      </w:r>
      <w:r w:rsidR="00F60EB7">
        <w:rPr>
          <w:i w:val="0"/>
          <w:color w:val="auto"/>
          <w:sz w:val="24"/>
        </w:rPr>
        <w:t>mc</w:t>
      </w:r>
      <w:r w:rsidRPr="00933966">
        <w:rPr>
          <w:i w:val="0"/>
          <w:color w:val="auto"/>
          <w:sz w:val="24"/>
        </w:rPr>
        <w:t xml:space="preserve"> </w:t>
      </w:r>
      <w:r w:rsidR="00F60EB7">
        <w:rPr>
          <w:i w:val="0"/>
          <w:color w:val="auto"/>
          <w:sz w:val="24"/>
        </w:rPr>
        <w:t xml:space="preserve">de </w:t>
      </w:r>
      <w:r w:rsidR="00F60EB7" w:rsidRPr="00933966">
        <w:rPr>
          <w:i w:val="0"/>
          <w:color w:val="auto"/>
          <w:sz w:val="24"/>
        </w:rPr>
        <w:t>deșeu</w:t>
      </w:r>
      <w:r w:rsidR="003F31D9">
        <w:rPr>
          <w:i w:val="0"/>
          <w:color w:val="auto"/>
          <w:sz w:val="24"/>
        </w:rPr>
        <w:t xml:space="preserve"> colectat</w:t>
      </w:r>
      <w:r w:rsidRPr="00933966">
        <w:rPr>
          <w:i w:val="0"/>
          <w:color w:val="auto"/>
          <w:sz w:val="24"/>
        </w:rPr>
        <w:t>.</w:t>
      </w:r>
    </w:p>
    <w:p w14:paraId="1E0691D7" w14:textId="6C6FCFD0" w:rsidR="00BC2DC2" w:rsidRPr="00933966" w:rsidRDefault="00BC2DC2" w:rsidP="00BC2DC2">
      <w:pPr>
        <w:pStyle w:val="BodyTextIndent"/>
        <w:tabs>
          <w:tab w:val="num" w:pos="1129"/>
        </w:tabs>
        <w:ind w:left="0" w:firstLine="540"/>
        <w:rPr>
          <w:bCs/>
          <w:i w:val="0"/>
          <w:color w:val="auto"/>
          <w:sz w:val="24"/>
        </w:rPr>
      </w:pPr>
      <w:r w:rsidRPr="00933966">
        <w:rPr>
          <w:bCs/>
          <w:i w:val="0"/>
          <w:color w:val="auto"/>
          <w:sz w:val="24"/>
        </w:rPr>
        <w:t xml:space="preserve">Pentru </w:t>
      </w:r>
      <w:r w:rsidRPr="00933966">
        <w:rPr>
          <w:i w:val="0"/>
          <w:iCs w:val="0"/>
          <w:color w:val="auto"/>
          <w:sz w:val="24"/>
        </w:rPr>
        <w:t>toate</w:t>
      </w:r>
      <w:r w:rsidR="00F60EB7">
        <w:rPr>
          <w:bCs/>
          <w:i w:val="0"/>
          <w:color w:val="auto"/>
          <w:sz w:val="24"/>
        </w:rPr>
        <w:t xml:space="preserve"> </w:t>
      </w:r>
      <w:r w:rsidRPr="00933966">
        <w:rPr>
          <w:bCs/>
          <w:i w:val="0"/>
          <w:color w:val="auto"/>
          <w:sz w:val="24"/>
        </w:rPr>
        <w:t>loca</w:t>
      </w:r>
      <w:r w:rsidR="00933966">
        <w:rPr>
          <w:bCs/>
          <w:i w:val="0"/>
          <w:color w:val="auto"/>
          <w:sz w:val="24"/>
        </w:rPr>
        <w:t>ț</w:t>
      </w:r>
      <w:r w:rsidRPr="00933966">
        <w:rPr>
          <w:bCs/>
          <w:i w:val="0"/>
          <w:color w:val="auto"/>
          <w:sz w:val="24"/>
        </w:rPr>
        <w:t>iile de colectare, lunar se va emite o singură factură care va con</w:t>
      </w:r>
      <w:r w:rsidR="00933966">
        <w:rPr>
          <w:bCs/>
          <w:i w:val="0"/>
          <w:color w:val="auto"/>
          <w:sz w:val="24"/>
        </w:rPr>
        <w:t>ț</w:t>
      </w:r>
      <w:r w:rsidRPr="00933966">
        <w:rPr>
          <w:bCs/>
          <w:i w:val="0"/>
          <w:color w:val="auto"/>
          <w:sz w:val="24"/>
        </w:rPr>
        <w:t>ine cantitatea de de</w:t>
      </w:r>
      <w:r w:rsidR="00933966">
        <w:rPr>
          <w:bCs/>
          <w:i w:val="0"/>
          <w:color w:val="auto"/>
          <w:sz w:val="24"/>
        </w:rPr>
        <w:t>ș</w:t>
      </w:r>
      <w:r w:rsidRPr="00933966">
        <w:rPr>
          <w:bCs/>
          <w:i w:val="0"/>
          <w:color w:val="auto"/>
          <w:sz w:val="24"/>
        </w:rPr>
        <w:t>eu colectat aferent lunii respective.</w:t>
      </w:r>
    </w:p>
    <w:p w14:paraId="7D15A4DE" w14:textId="7E3B2449" w:rsidR="00BC2DC2" w:rsidRPr="00933966" w:rsidRDefault="003F31D9" w:rsidP="00BC2DC2">
      <w:pPr>
        <w:pStyle w:val="BodyTextIndent"/>
        <w:tabs>
          <w:tab w:val="num" w:pos="1129"/>
        </w:tabs>
        <w:ind w:left="0" w:firstLine="540"/>
        <w:rPr>
          <w:i w:val="0"/>
          <w:color w:val="auto"/>
          <w:sz w:val="24"/>
        </w:rPr>
      </w:pPr>
      <w:r>
        <w:rPr>
          <w:i w:val="0"/>
          <w:iCs w:val="0"/>
          <w:color w:val="auto"/>
          <w:sz w:val="24"/>
        </w:rPr>
        <w:t>Achizitor</w:t>
      </w:r>
      <w:r w:rsidR="00BC2DC2" w:rsidRPr="00933966">
        <w:rPr>
          <w:i w:val="0"/>
          <w:iCs w:val="0"/>
          <w:color w:val="auto"/>
          <w:sz w:val="24"/>
        </w:rPr>
        <w:t>ul</w:t>
      </w:r>
      <w:r w:rsidR="00BC2DC2" w:rsidRPr="00933966">
        <w:rPr>
          <w:i w:val="0"/>
          <w:color w:val="auto"/>
          <w:sz w:val="24"/>
        </w:rPr>
        <w:t>, în cazuri speciale, poate solicita telefonic, la</w:t>
      </w:r>
      <w:r w:rsidR="00F60EB7">
        <w:rPr>
          <w:i w:val="0"/>
          <w:color w:val="auto"/>
          <w:sz w:val="24"/>
        </w:rPr>
        <w:t xml:space="preserve"> </w:t>
      </w:r>
      <w:r w:rsidR="00BC2DC2" w:rsidRPr="00933966">
        <w:rPr>
          <w:i w:val="0"/>
          <w:color w:val="auto"/>
          <w:sz w:val="24"/>
        </w:rPr>
        <w:t>dispeceratul</w:t>
      </w:r>
      <w:r w:rsidR="00F60EB7"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>Prestator</w:t>
      </w:r>
      <w:r>
        <w:rPr>
          <w:i w:val="0"/>
          <w:color w:val="auto"/>
          <w:sz w:val="24"/>
        </w:rPr>
        <w:t>ului</w:t>
      </w:r>
      <w:r w:rsidR="00BC2DC2" w:rsidRPr="00933966">
        <w:rPr>
          <w:i w:val="0"/>
          <w:color w:val="auto"/>
          <w:sz w:val="24"/>
        </w:rPr>
        <w:t>, în afara</w:t>
      </w:r>
      <w:r w:rsidR="00F60EB7">
        <w:rPr>
          <w:i w:val="0"/>
          <w:color w:val="auto"/>
          <w:sz w:val="24"/>
        </w:rPr>
        <w:t xml:space="preserve"> </w:t>
      </w:r>
      <w:r w:rsidR="00BC2DC2" w:rsidRPr="00933966">
        <w:rPr>
          <w:i w:val="0"/>
          <w:color w:val="auto"/>
          <w:sz w:val="24"/>
        </w:rPr>
        <w:t xml:space="preserve">zilelor de colectare, utilajele </w:t>
      </w:r>
      <w:r w:rsidR="00933966">
        <w:rPr>
          <w:i w:val="0"/>
          <w:color w:val="auto"/>
          <w:sz w:val="24"/>
        </w:rPr>
        <w:t>ș</w:t>
      </w:r>
      <w:r w:rsidR="00BC2DC2" w:rsidRPr="00933966">
        <w:rPr>
          <w:i w:val="0"/>
          <w:color w:val="auto"/>
          <w:sz w:val="24"/>
        </w:rPr>
        <w:t>i</w:t>
      </w:r>
      <w:r w:rsidR="00F60EB7">
        <w:rPr>
          <w:i w:val="0"/>
          <w:color w:val="auto"/>
          <w:sz w:val="24"/>
        </w:rPr>
        <w:t xml:space="preserve"> </w:t>
      </w:r>
      <w:r w:rsidR="00BC2DC2" w:rsidRPr="00933966">
        <w:rPr>
          <w:i w:val="0"/>
          <w:color w:val="auto"/>
          <w:sz w:val="24"/>
        </w:rPr>
        <w:t>personalul calificat,</w:t>
      </w:r>
      <w:r w:rsidR="00F60EB7">
        <w:rPr>
          <w:i w:val="0"/>
          <w:color w:val="auto"/>
          <w:sz w:val="24"/>
        </w:rPr>
        <w:t xml:space="preserve"> </w:t>
      </w:r>
      <w:r w:rsidR="00BC2DC2" w:rsidRPr="00933966">
        <w:rPr>
          <w:i w:val="0"/>
          <w:color w:val="auto"/>
          <w:sz w:val="24"/>
        </w:rPr>
        <w:t>pentru</w:t>
      </w:r>
      <w:r w:rsidR="00F60EB7">
        <w:rPr>
          <w:i w:val="0"/>
          <w:color w:val="auto"/>
          <w:sz w:val="24"/>
        </w:rPr>
        <w:t xml:space="preserve"> </w:t>
      </w:r>
      <w:r w:rsidR="00BC2DC2" w:rsidRPr="00933966">
        <w:rPr>
          <w:i w:val="0"/>
          <w:color w:val="auto"/>
          <w:sz w:val="24"/>
        </w:rPr>
        <w:t>colectarea de</w:t>
      </w:r>
      <w:r w:rsidR="00933966">
        <w:rPr>
          <w:i w:val="0"/>
          <w:color w:val="auto"/>
          <w:sz w:val="24"/>
        </w:rPr>
        <w:t>ș</w:t>
      </w:r>
      <w:r w:rsidR="00BC2DC2" w:rsidRPr="00933966">
        <w:rPr>
          <w:i w:val="0"/>
          <w:color w:val="auto"/>
          <w:sz w:val="24"/>
        </w:rPr>
        <w:t>eurilor.</w:t>
      </w:r>
      <w:r w:rsidR="00F60EB7">
        <w:rPr>
          <w:i w:val="0"/>
          <w:color w:val="auto"/>
          <w:sz w:val="24"/>
        </w:rPr>
        <w:t xml:space="preserve"> </w:t>
      </w:r>
    </w:p>
    <w:p w14:paraId="63A22EB9" w14:textId="1BA25367" w:rsidR="00F60EB7" w:rsidRPr="00625C02" w:rsidRDefault="00F60EB7" w:rsidP="00F60EB7">
      <w:pPr>
        <w:pStyle w:val="BodyTextIndent"/>
        <w:tabs>
          <w:tab w:val="num" w:pos="1129"/>
        </w:tabs>
        <w:ind w:left="0" w:firstLine="540"/>
        <w:rPr>
          <w:i w:val="0"/>
          <w:color w:val="auto"/>
          <w:sz w:val="24"/>
        </w:rPr>
      </w:pPr>
      <w:r w:rsidRPr="00625C02">
        <w:rPr>
          <w:i w:val="0"/>
          <w:iCs w:val="0"/>
          <w:color w:val="auto"/>
          <w:sz w:val="24"/>
        </w:rPr>
        <w:t>Cantitatea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>de</w:t>
      </w:r>
      <w:r>
        <w:rPr>
          <w:i w:val="0"/>
          <w:color w:val="auto"/>
          <w:sz w:val="24"/>
        </w:rPr>
        <w:t>ș</w:t>
      </w:r>
      <w:r w:rsidRPr="00625C02">
        <w:rPr>
          <w:i w:val="0"/>
          <w:color w:val="auto"/>
          <w:sz w:val="24"/>
        </w:rPr>
        <w:t>eurilor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>va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>fi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>consemnată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>pe Bon de Confirmare, exprimată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>în m</w:t>
      </w:r>
      <w:r w:rsidR="00CE2143">
        <w:rPr>
          <w:i w:val="0"/>
          <w:color w:val="auto"/>
          <w:sz w:val="24"/>
        </w:rPr>
        <w:t>c</w:t>
      </w:r>
      <w:r w:rsidRPr="00625C02">
        <w:rPr>
          <w:i w:val="0"/>
          <w:color w:val="auto"/>
          <w:sz w:val="24"/>
        </w:rPr>
        <w:t>. Bonul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>va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>fi</w:t>
      </w:r>
      <w:r>
        <w:rPr>
          <w:i w:val="0"/>
          <w:color w:val="auto"/>
          <w:sz w:val="24"/>
        </w:rPr>
        <w:t xml:space="preserve"> </w:t>
      </w:r>
      <w:r w:rsidR="003F31D9">
        <w:rPr>
          <w:i w:val="0"/>
          <w:color w:val="auto"/>
          <w:sz w:val="24"/>
        </w:rPr>
        <w:t>emis de delegatul Prestatorului în prezența</w:t>
      </w:r>
      <w:r w:rsidRPr="00625C02">
        <w:rPr>
          <w:i w:val="0"/>
          <w:color w:val="auto"/>
          <w:sz w:val="24"/>
        </w:rPr>
        <w:t xml:space="preserve"> persoan</w:t>
      </w:r>
      <w:r w:rsidR="003F31D9">
        <w:rPr>
          <w:i w:val="0"/>
          <w:color w:val="auto"/>
          <w:sz w:val="24"/>
        </w:rPr>
        <w:t>ei desemnate de Achizitor</w:t>
      </w:r>
      <w:r w:rsidRPr="00625C02">
        <w:rPr>
          <w:i w:val="0"/>
          <w:color w:val="auto"/>
          <w:sz w:val="24"/>
        </w:rPr>
        <w:t xml:space="preserve"> </w:t>
      </w:r>
      <w:r w:rsidR="003F31D9">
        <w:rPr>
          <w:i w:val="0"/>
          <w:color w:val="auto"/>
          <w:sz w:val="24"/>
        </w:rPr>
        <w:t>s</w:t>
      </w:r>
      <w:r w:rsidR="003F31D9">
        <w:rPr>
          <w:i w:val="0"/>
          <w:color w:val="auto"/>
          <w:sz w:val="24"/>
          <w:lang w:val="en-GB"/>
        </w:rPr>
        <w:t>ă</w:t>
      </w:r>
      <w:r w:rsidRPr="00625C02">
        <w:rPr>
          <w:i w:val="0"/>
          <w:color w:val="auto"/>
          <w:sz w:val="24"/>
        </w:rPr>
        <w:t xml:space="preserve"> asist</w:t>
      </w:r>
      <w:r w:rsidR="003F31D9">
        <w:rPr>
          <w:i w:val="0"/>
          <w:color w:val="auto"/>
          <w:sz w:val="24"/>
        </w:rPr>
        <w:t>e</w:t>
      </w:r>
      <w:r w:rsidRPr="00625C02">
        <w:rPr>
          <w:i w:val="0"/>
          <w:color w:val="auto"/>
          <w:sz w:val="24"/>
        </w:rPr>
        <w:t xml:space="preserve"> la colectare.</w:t>
      </w:r>
    </w:p>
    <w:p w14:paraId="5FE756AE" w14:textId="20D54C44" w:rsidR="00F60EB7" w:rsidRPr="00625C02" w:rsidRDefault="00F60EB7" w:rsidP="00F60EB7">
      <w:pPr>
        <w:pStyle w:val="BodyTextIndent"/>
        <w:tabs>
          <w:tab w:val="num" w:pos="1129"/>
        </w:tabs>
        <w:ind w:left="0" w:firstLine="540"/>
        <w:rPr>
          <w:i w:val="0"/>
          <w:color w:val="auto"/>
          <w:sz w:val="24"/>
        </w:rPr>
      </w:pPr>
      <w:r w:rsidRPr="00625C02">
        <w:rPr>
          <w:i w:val="0"/>
          <w:color w:val="auto"/>
          <w:sz w:val="24"/>
        </w:rPr>
        <w:t>La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iCs w:val="0"/>
          <w:color w:val="auto"/>
          <w:sz w:val="24"/>
        </w:rPr>
        <w:t>sfâr</w:t>
      </w:r>
      <w:r>
        <w:rPr>
          <w:i w:val="0"/>
          <w:iCs w:val="0"/>
          <w:color w:val="auto"/>
          <w:sz w:val="24"/>
        </w:rPr>
        <w:t>ș</w:t>
      </w:r>
      <w:r w:rsidRPr="00625C02">
        <w:rPr>
          <w:i w:val="0"/>
          <w:iCs w:val="0"/>
          <w:color w:val="auto"/>
          <w:sz w:val="24"/>
        </w:rPr>
        <w:t>itul</w:t>
      </w:r>
      <w:r>
        <w:rPr>
          <w:i w:val="0"/>
          <w:color w:val="auto"/>
          <w:sz w:val="24"/>
        </w:rPr>
        <w:t xml:space="preserve"> </w:t>
      </w:r>
      <w:r w:rsidRPr="00625C02">
        <w:rPr>
          <w:i w:val="0"/>
          <w:color w:val="auto"/>
          <w:sz w:val="24"/>
        </w:rPr>
        <w:t xml:space="preserve">fiecărei luni, </w:t>
      </w:r>
      <w:r w:rsidR="00CE2143" w:rsidRPr="00625C02">
        <w:rPr>
          <w:i w:val="0"/>
          <w:color w:val="auto"/>
          <w:sz w:val="24"/>
        </w:rPr>
        <w:t xml:space="preserve">Prestatorul </w:t>
      </w:r>
      <w:r w:rsidRPr="00625C02">
        <w:rPr>
          <w:i w:val="0"/>
          <w:color w:val="auto"/>
          <w:sz w:val="24"/>
        </w:rPr>
        <w:t xml:space="preserve">va totaliza bonurile, iar </w:t>
      </w:r>
      <w:r>
        <w:rPr>
          <w:i w:val="0"/>
          <w:color w:val="auto"/>
          <w:sz w:val="24"/>
        </w:rPr>
        <w:t>pe</w:t>
      </w:r>
      <w:r w:rsidRPr="00625C02">
        <w:rPr>
          <w:i w:val="0"/>
          <w:color w:val="auto"/>
          <w:sz w:val="24"/>
        </w:rPr>
        <w:t xml:space="preserve"> factura emisă de către Prestator se vor regăsi cantită</w:t>
      </w:r>
      <w:r>
        <w:rPr>
          <w:i w:val="0"/>
          <w:color w:val="auto"/>
          <w:sz w:val="24"/>
        </w:rPr>
        <w:t>ț</w:t>
      </w:r>
      <w:r w:rsidRPr="00625C02">
        <w:rPr>
          <w:i w:val="0"/>
          <w:color w:val="auto"/>
          <w:sz w:val="24"/>
        </w:rPr>
        <w:t>ile de de</w:t>
      </w:r>
      <w:r>
        <w:rPr>
          <w:i w:val="0"/>
          <w:color w:val="auto"/>
          <w:sz w:val="24"/>
        </w:rPr>
        <w:t>ș</w:t>
      </w:r>
      <w:r w:rsidRPr="00625C02">
        <w:rPr>
          <w:i w:val="0"/>
          <w:color w:val="auto"/>
          <w:sz w:val="24"/>
        </w:rPr>
        <w:t xml:space="preserve">euri exprimate în </w:t>
      </w:r>
      <w:r>
        <w:rPr>
          <w:i w:val="0"/>
          <w:color w:val="auto"/>
          <w:sz w:val="24"/>
        </w:rPr>
        <w:t>mc</w:t>
      </w:r>
      <w:r w:rsidRPr="00625C02">
        <w:rPr>
          <w:i w:val="0"/>
          <w:color w:val="auto"/>
          <w:sz w:val="24"/>
        </w:rPr>
        <w:t>. La aceasta vor fi anexate copii ale bonurilor de confirmare.</w:t>
      </w:r>
    </w:p>
    <w:p w14:paraId="60109FA3" w14:textId="22CA7FAC" w:rsidR="00BC2DC2" w:rsidRPr="00933966" w:rsidRDefault="00BC2DC2" w:rsidP="00BC2DC2">
      <w:pPr>
        <w:pStyle w:val="BodyTextIndent"/>
        <w:tabs>
          <w:tab w:val="num" w:pos="1129"/>
        </w:tabs>
        <w:ind w:left="0" w:firstLine="540"/>
        <w:rPr>
          <w:i w:val="0"/>
          <w:color w:val="auto"/>
          <w:sz w:val="24"/>
        </w:rPr>
      </w:pPr>
      <w:r w:rsidRPr="00933966">
        <w:rPr>
          <w:i w:val="0"/>
          <w:color w:val="auto"/>
          <w:sz w:val="24"/>
        </w:rPr>
        <w:t>Oferta va cuprinde denumirea presta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 xml:space="preserve">iei, </w:t>
      </w:r>
      <w:r w:rsidR="00CE2143">
        <w:rPr>
          <w:i w:val="0"/>
          <w:color w:val="auto"/>
          <w:sz w:val="24"/>
        </w:rPr>
        <w:t>prețul</w:t>
      </w:r>
      <w:r w:rsidRPr="00933966">
        <w:rPr>
          <w:i w:val="0"/>
          <w:color w:val="auto"/>
          <w:sz w:val="24"/>
        </w:rPr>
        <w:t xml:space="preserve">, cantitatea </w:t>
      </w:r>
      <w:r w:rsidR="00CE2143">
        <w:rPr>
          <w:i w:val="0"/>
          <w:color w:val="auto"/>
          <w:sz w:val="24"/>
        </w:rPr>
        <w:t>colectată</w:t>
      </w:r>
      <w:r w:rsidRPr="00933966">
        <w:rPr>
          <w:i w:val="0"/>
          <w:color w:val="auto"/>
          <w:sz w:val="24"/>
        </w:rPr>
        <w:t xml:space="preserve"> după cum urmează:</w:t>
      </w:r>
    </w:p>
    <w:p w14:paraId="78C92002" w14:textId="78BF8687" w:rsidR="00BC2DC2" w:rsidRPr="00933966" w:rsidRDefault="00BC2DC2" w:rsidP="00BC2DC2">
      <w:pPr>
        <w:pStyle w:val="BodyTextIndent"/>
        <w:numPr>
          <w:ilvl w:val="0"/>
          <w:numId w:val="2"/>
        </w:numPr>
        <w:shd w:val="clear" w:color="auto" w:fill="FFFFFF"/>
        <w:rPr>
          <w:i w:val="0"/>
          <w:color w:val="auto"/>
          <w:sz w:val="24"/>
        </w:rPr>
      </w:pPr>
      <w:r w:rsidRPr="00933966">
        <w:rPr>
          <w:i w:val="0"/>
          <w:color w:val="auto"/>
          <w:sz w:val="24"/>
        </w:rPr>
        <w:t>colectare, transport, neutralizare, depozitare la rampa ecologic</w:t>
      </w:r>
      <w:r w:rsidR="00F60EB7">
        <w:rPr>
          <w:i w:val="0"/>
          <w:color w:val="auto"/>
          <w:sz w:val="24"/>
        </w:rPr>
        <w:t>ă</w:t>
      </w:r>
      <w:r w:rsidRPr="00933966">
        <w:rPr>
          <w:i w:val="0"/>
          <w:color w:val="auto"/>
          <w:sz w:val="24"/>
        </w:rPr>
        <w:t xml:space="preserve"> reziduuri menajere.</w:t>
      </w:r>
    </w:p>
    <w:p w14:paraId="56DDDDDE" w14:textId="77777777" w:rsidR="00BC2DC2" w:rsidRPr="00933966" w:rsidRDefault="00BC2DC2" w:rsidP="00BC2DC2">
      <w:pPr>
        <w:pStyle w:val="BodyTextIndent"/>
        <w:tabs>
          <w:tab w:val="num" w:pos="1129"/>
        </w:tabs>
        <w:ind w:left="0" w:firstLine="540"/>
        <w:rPr>
          <w:i w:val="0"/>
          <w:color w:val="auto"/>
          <w:sz w:val="24"/>
        </w:rPr>
      </w:pPr>
      <w:r w:rsidRPr="00933966">
        <w:rPr>
          <w:i w:val="0"/>
          <w:color w:val="auto"/>
          <w:sz w:val="24"/>
        </w:rPr>
        <w:t>Prestatorul va asigura :</w:t>
      </w:r>
    </w:p>
    <w:p w14:paraId="18957248" w14:textId="217B58DE" w:rsidR="00BC2DC2" w:rsidRPr="00933966" w:rsidRDefault="00BC2DC2" w:rsidP="00BC2DC2">
      <w:pPr>
        <w:pStyle w:val="BodyTextIndent"/>
        <w:numPr>
          <w:ilvl w:val="0"/>
          <w:numId w:val="2"/>
        </w:numPr>
        <w:shd w:val="clear" w:color="auto" w:fill="FFFFFF"/>
        <w:rPr>
          <w:i w:val="0"/>
          <w:color w:val="auto"/>
          <w:sz w:val="24"/>
        </w:rPr>
      </w:pPr>
      <w:r w:rsidRPr="00933966">
        <w:rPr>
          <w:i w:val="0"/>
          <w:color w:val="auto"/>
          <w:sz w:val="24"/>
        </w:rPr>
        <w:t>îmbunătă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>irea condi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>iilor de via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>ă</w:t>
      </w:r>
    </w:p>
    <w:p w14:paraId="384DE576" w14:textId="49ADF97C" w:rsidR="00BC2DC2" w:rsidRPr="00933966" w:rsidRDefault="00BC2DC2" w:rsidP="00BC2DC2">
      <w:pPr>
        <w:pStyle w:val="BodyTextIndent"/>
        <w:numPr>
          <w:ilvl w:val="0"/>
          <w:numId w:val="2"/>
        </w:numPr>
        <w:shd w:val="clear" w:color="auto" w:fill="FFFFFF"/>
        <w:rPr>
          <w:i w:val="0"/>
          <w:color w:val="auto"/>
          <w:sz w:val="24"/>
        </w:rPr>
      </w:pPr>
      <w:r w:rsidRPr="00933966">
        <w:rPr>
          <w:i w:val="0"/>
          <w:color w:val="auto"/>
          <w:sz w:val="24"/>
        </w:rPr>
        <w:t>promovarea calită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 xml:space="preserve">ii </w:t>
      </w:r>
      <w:r w:rsidR="00933966">
        <w:rPr>
          <w:i w:val="0"/>
          <w:color w:val="auto"/>
          <w:sz w:val="24"/>
        </w:rPr>
        <w:t>ș</w:t>
      </w:r>
      <w:r w:rsidRPr="00933966">
        <w:rPr>
          <w:i w:val="0"/>
          <w:color w:val="auto"/>
          <w:sz w:val="24"/>
        </w:rPr>
        <w:t>i eficien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>ei activită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>ii de salubrizare.</w:t>
      </w:r>
    </w:p>
    <w:p w14:paraId="1F68A747" w14:textId="7762D62E" w:rsidR="00BC2DC2" w:rsidRPr="00933966" w:rsidRDefault="00BC2DC2" w:rsidP="00BC2DC2">
      <w:pPr>
        <w:pStyle w:val="BodyTextIndent"/>
        <w:numPr>
          <w:ilvl w:val="0"/>
          <w:numId w:val="2"/>
        </w:numPr>
        <w:shd w:val="clear" w:color="auto" w:fill="FFFFFF"/>
        <w:rPr>
          <w:i w:val="0"/>
          <w:color w:val="auto"/>
          <w:sz w:val="24"/>
        </w:rPr>
      </w:pPr>
      <w:r w:rsidRPr="00933966">
        <w:rPr>
          <w:i w:val="0"/>
          <w:color w:val="auto"/>
          <w:sz w:val="24"/>
        </w:rPr>
        <w:t>protec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>ia mediului înconjurător.</w:t>
      </w:r>
    </w:p>
    <w:p w14:paraId="0F593454" w14:textId="4893BD37" w:rsidR="00F60EB7" w:rsidRPr="00625C02" w:rsidRDefault="00F60EB7" w:rsidP="00F60EB7">
      <w:pPr>
        <w:pStyle w:val="BodyTextIndent"/>
        <w:numPr>
          <w:ilvl w:val="0"/>
          <w:numId w:val="2"/>
        </w:numPr>
        <w:shd w:val="clear" w:color="auto" w:fill="FFFFFF"/>
        <w:rPr>
          <w:i w:val="0"/>
          <w:color w:val="auto"/>
          <w:sz w:val="24"/>
        </w:rPr>
      </w:pPr>
      <w:r w:rsidRPr="00625C02">
        <w:rPr>
          <w:i w:val="0"/>
          <w:color w:val="auto"/>
          <w:sz w:val="24"/>
        </w:rPr>
        <w:t>containere cu capacitatea de 1,1 m</w:t>
      </w:r>
      <w:r>
        <w:rPr>
          <w:i w:val="0"/>
          <w:color w:val="auto"/>
          <w:sz w:val="24"/>
        </w:rPr>
        <w:t>c</w:t>
      </w:r>
      <w:r w:rsidRPr="00625C02">
        <w:rPr>
          <w:i w:val="0"/>
          <w:color w:val="auto"/>
          <w:sz w:val="24"/>
        </w:rPr>
        <w:t xml:space="preserve"> contra cost/chirie/lun</w:t>
      </w:r>
      <w:r>
        <w:rPr>
          <w:i w:val="0"/>
          <w:color w:val="auto"/>
          <w:sz w:val="24"/>
        </w:rPr>
        <w:t>ă</w:t>
      </w:r>
    </w:p>
    <w:p w14:paraId="55943B88" w14:textId="77777777" w:rsidR="00F60EB7" w:rsidRDefault="00F60EB7" w:rsidP="00F60EB7">
      <w:pPr>
        <w:pStyle w:val="BodyTextIndent"/>
        <w:ind w:firstLine="480"/>
        <w:rPr>
          <w:i w:val="0"/>
          <w:color w:val="auto"/>
          <w:sz w:val="24"/>
        </w:rPr>
      </w:pPr>
      <w:r w:rsidRPr="00625C02">
        <w:rPr>
          <w:i w:val="0"/>
          <w:color w:val="auto"/>
          <w:sz w:val="24"/>
        </w:rPr>
        <w:t>Personalul care va efectua colectarea este obligat sa manevreze recipientele cu grija pentru a evita deteriorarea lor, producerea prafului sau răspândirea de</w:t>
      </w:r>
      <w:r>
        <w:rPr>
          <w:i w:val="0"/>
          <w:color w:val="auto"/>
          <w:sz w:val="24"/>
        </w:rPr>
        <w:t>ș</w:t>
      </w:r>
      <w:r w:rsidRPr="00625C02">
        <w:rPr>
          <w:i w:val="0"/>
          <w:color w:val="auto"/>
          <w:sz w:val="24"/>
        </w:rPr>
        <w:t>eurilor în afara autovehiculului de transport.</w:t>
      </w:r>
    </w:p>
    <w:p w14:paraId="2D325F56" w14:textId="01C069EB" w:rsidR="00F60EB7" w:rsidRDefault="00F60EB7" w:rsidP="00F60EB7">
      <w:pPr>
        <w:pStyle w:val="BodyTextIndent"/>
        <w:ind w:firstLine="480"/>
        <w:rPr>
          <w:i w:val="0"/>
          <w:color w:val="auto"/>
          <w:sz w:val="24"/>
        </w:rPr>
      </w:pPr>
      <w:r w:rsidRPr="00625C02">
        <w:rPr>
          <w:i w:val="0"/>
          <w:color w:val="auto"/>
          <w:sz w:val="24"/>
        </w:rPr>
        <w:t>După golire recipientele / containerele / pubelele vor fi a</w:t>
      </w:r>
      <w:r>
        <w:rPr>
          <w:i w:val="0"/>
          <w:color w:val="auto"/>
          <w:sz w:val="24"/>
        </w:rPr>
        <w:t>ș</w:t>
      </w:r>
      <w:r w:rsidRPr="00625C02">
        <w:rPr>
          <w:i w:val="0"/>
          <w:color w:val="auto"/>
          <w:sz w:val="24"/>
        </w:rPr>
        <w:t>ezate în pozi</w:t>
      </w:r>
      <w:r>
        <w:rPr>
          <w:i w:val="0"/>
          <w:color w:val="auto"/>
          <w:sz w:val="24"/>
        </w:rPr>
        <w:t>ț</w:t>
      </w:r>
      <w:r w:rsidRPr="00625C02">
        <w:rPr>
          <w:i w:val="0"/>
          <w:color w:val="auto"/>
          <w:sz w:val="24"/>
        </w:rPr>
        <w:t>ie normală, pe locul de unde au fost ridicate.</w:t>
      </w:r>
    </w:p>
    <w:p w14:paraId="0D191D3D" w14:textId="15EA561C" w:rsidR="00F60EB7" w:rsidRDefault="00F60EB7" w:rsidP="00F60EB7">
      <w:pPr>
        <w:pStyle w:val="BodyTextIndent"/>
        <w:ind w:firstLine="480"/>
        <w:rPr>
          <w:b/>
          <w:i w:val="0"/>
          <w:color w:val="auto"/>
          <w:sz w:val="24"/>
        </w:rPr>
      </w:pPr>
      <w:r w:rsidRPr="00625C02">
        <w:rPr>
          <w:b/>
          <w:i w:val="0"/>
          <w:color w:val="auto"/>
          <w:sz w:val="24"/>
        </w:rPr>
        <w:t xml:space="preserve">În cazul deteriorării unor recipiente / containere / pubele </w:t>
      </w:r>
      <w:r>
        <w:rPr>
          <w:b/>
          <w:i w:val="0"/>
          <w:color w:val="auto"/>
          <w:sz w:val="24"/>
        </w:rPr>
        <w:t>ș</w:t>
      </w:r>
      <w:r w:rsidRPr="00625C02">
        <w:rPr>
          <w:b/>
          <w:i w:val="0"/>
          <w:color w:val="auto"/>
          <w:sz w:val="24"/>
        </w:rPr>
        <w:t>i al împră</w:t>
      </w:r>
      <w:r>
        <w:rPr>
          <w:b/>
          <w:i w:val="0"/>
          <w:color w:val="auto"/>
          <w:sz w:val="24"/>
        </w:rPr>
        <w:t>ș</w:t>
      </w:r>
      <w:r w:rsidRPr="00625C02">
        <w:rPr>
          <w:b/>
          <w:i w:val="0"/>
          <w:color w:val="auto"/>
          <w:sz w:val="24"/>
        </w:rPr>
        <w:t>tierii accidentale a de</w:t>
      </w:r>
      <w:r>
        <w:rPr>
          <w:b/>
          <w:i w:val="0"/>
          <w:color w:val="auto"/>
          <w:sz w:val="24"/>
        </w:rPr>
        <w:t>ș</w:t>
      </w:r>
      <w:r w:rsidRPr="00625C02">
        <w:rPr>
          <w:b/>
          <w:i w:val="0"/>
          <w:color w:val="auto"/>
          <w:sz w:val="24"/>
        </w:rPr>
        <w:t>eurilor în timpul opera</w:t>
      </w:r>
      <w:r>
        <w:rPr>
          <w:b/>
          <w:i w:val="0"/>
          <w:color w:val="auto"/>
          <w:sz w:val="24"/>
        </w:rPr>
        <w:t>ț</w:t>
      </w:r>
      <w:r w:rsidRPr="00625C02">
        <w:rPr>
          <w:b/>
          <w:i w:val="0"/>
          <w:color w:val="auto"/>
          <w:sz w:val="24"/>
        </w:rPr>
        <w:t>iunii de golire, personalul care execută colectarea este obligat să încarce întreaga cantitate de de</w:t>
      </w:r>
      <w:r>
        <w:rPr>
          <w:b/>
          <w:i w:val="0"/>
          <w:color w:val="auto"/>
          <w:sz w:val="24"/>
        </w:rPr>
        <w:t>ș</w:t>
      </w:r>
      <w:r w:rsidRPr="00625C02">
        <w:rPr>
          <w:b/>
          <w:i w:val="0"/>
          <w:color w:val="auto"/>
          <w:sz w:val="24"/>
        </w:rPr>
        <w:t>euri în autovehicul, astfel încât locul să fie curat.</w:t>
      </w:r>
    </w:p>
    <w:p w14:paraId="582E7271" w14:textId="67CD33F9" w:rsidR="00F60EB7" w:rsidRDefault="00BC2DC2" w:rsidP="00F60EB7">
      <w:pPr>
        <w:pStyle w:val="BodyTextIndent"/>
        <w:ind w:firstLine="480"/>
        <w:rPr>
          <w:i w:val="0"/>
          <w:color w:val="auto"/>
          <w:sz w:val="24"/>
        </w:rPr>
      </w:pPr>
      <w:r w:rsidRPr="00933966">
        <w:rPr>
          <w:i w:val="0"/>
          <w:color w:val="auto"/>
          <w:sz w:val="24"/>
        </w:rPr>
        <w:t xml:space="preserve">Starea tehnică a autovehiculelor trebuie să fie </w:t>
      </w:r>
      <w:r w:rsidR="00F60EB7" w:rsidRPr="00933966">
        <w:rPr>
          <w:i w:val="0"/>
          <w:color w:val="auto"/>
          <w:sz w:val="24"/>
        </w:rPr>
        <w:t>corespunzătoare</w:t>
      </w:r>
      <w:r w:rsidRPr="00933966">
        <w:rPr>
          <w:i w:val="0"/>
          <w:color w:val="auto"/>
          <w:sz w:val="24"/>
        </w:rPr>
        <w:t xml:space="preserve"> circula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 xml:space="preserve">iei pe drumurile publice, </w:t>
      </w:r>
      <w:r w:rsidR="00F60EB7" w:rsidRPr="00933966">
        <w:rPr>
          <w:i w:val="0"/>
          <w:color w:val="auto"/>
          <w:sz w:val="24"/>
        </w:rPr>
        <w:t>fără</w:t>
      </w:r>
      <w:r w:rsidRPr="00933966">
        <w:rPr>
          <w:i w:val="0"/>
          <w:color w:val="auto"/>
          <w:sz w:val="24"/>
        </w:rPr>
        <w:t xml:space="preserve"> scurgeri de carburan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>i, lubrifian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 xml:space="preserve">i sau lichide speciale </w:t>
      </w:r>
      <w:r w:rsidR="00933966">
        <w:rPr>
          <w:i w:val="0"/>
          <w:color w:val="auto"/>
          <w:sz w:val="24"/>
        </w:rPr>
        <w:t>ș</w:t>
      </w:r>
      <w:r w:rsidRPr="00933966">
        <w:rPr>
          <w:i w:val="0"/>
          <w:color w:val="auto"/>
          <w:sz w:val="24"/>
        </w:rPr>
        <w:t>i să prezinte o buna etan</w:t>
      </w:r>
      <w:r w:rsidR="00933966">
        <w:rPr>
          <w:i w:val="0"/>
          <w:color w:val="auto"/>
          <w:sz w:val="24"/>
        </w:rPr>
        <w:t>ș</w:t>
      </w:r>
      <w:r w:rsidRPr="00933966">
        <w:rPr>
          <w:i w:val="0"/>
          <w:color w:val="auto"/>
          <w:sz w:val="24"/>
        </w:rPr>
        <w:t xml:space="preserve">eitate a benelor de </w:t>
      </w:r>
      <w:r w:rsidR="00F60EB7" w:rsidRPr="00933966">
        <w:rPr>
          <w:i w:val="0"/>
          <w:color w:val="auto"/>
          <w:sz w:val="24"/>
        </w:rPr>
        <w:t>încărcare</w:t>
      </w:r>
      <w:r w:rsidRPr="00933966">
        <w:rPr>
          <w:i w:val="0"/>
          <w:color w:val="auto"/>
          <w:sz w:val="24"/>
        </w:rPr>
        <w:t>.</w:t>
      </w:r>
    </w:p>
    <w:p w14:paraId="1AD5B1D1" w14:textId="32EBBBE5" w:rsidR="00F60EB7" w:rsidRDefault="00CE2143" w:rsidP="00F60EB7">
      <w:pPr>
        <w:pStyle w:val="BodyTextIndent"/>
        <w:ind w:firstLine="480"/>
        <w:rPr>
          <w:i w:val="0"/>
          <w:color w:val="auto"/>
          <w:sz w:val="24"/>
        </w:rPr>
      </w:pPr>
      <w:bookmarkStart w:id="0" w:name="_Hlk156483304"/>
      <w:r>
        <w:rPr>
          <w:i w:val="0"/>
          <w:color w:val="auto"/>
          <w:sz w:val="24"/>
        </w:rPr>
        <w:t>C</w:t>
      </w:r>
      <w:r w:rsidR="00BC2DC2" w:rsidRPr="00933966">
        <w:rPr>
          <w:i w:val="0"/>
          <w:color w:val="auto"/>
          <w:sz w:val="24"/>
        </w:rPr>
        <w:t>ontainerele / pubelele vor fi spălate la cel mult dou</w:t>
      </w:r>
      <w:r w:rsidR="00F60EB7">
        <w:rPr>
          <w:i w:val="0"/>
          <w:color w:val="auto"/>
          <w:sz w:val="24"/>
        </w:rPr>
        <w:t>ă</w:t>
      </w:r>
      <w:r w:rsidR="00BC2DC2" w:rsidRPr="00933966">
        <w:rPr>
          <w:i w:val="0"/>
          <w:color w:val="auto"/>
          <w:sz w:val="24"/>
        </w:rPr>
        <w:t xml:space="preserve"> zile </w:t>
      </w:r>
      <w:r w:rsidR="00F60EB7">
        <w:rPr>
          <w:i w:val="0"/>
          <w:color w:val="auto"/>
          <w:sz w:val="24"/>
        </w:rPr>
        <w:t>și</w:t>
      </w:r>
      <w:r w:rsidR="00BC2DC2" w:rsidRPr="00933966">
        <w:rPr>
          <w:i w:val="0"/>
          <w:color w:val="auto"/>
          <w:sz w:val="24"/>
        </w:rPr>
        <w:t xml:space="preserve"> vor fi</w:t>
      </w:r>
      <w:r w:rsidR="00F60EB7">
        <w:rPr>
          <w:i w:val="0"/>
          <w:color w:val="auto"/>
          <w:sz w:val="24"/>
        </w:rPr>
        <w:t xml:space="preserve"> </w:t>
      </w:r>
      <w:r w:rsidR="00BC2DC2" w:rsidRPr="00933966">
        <w:rPr>
          <w:i w:val="0"/>
          <w:color w:val="auto"/>
          <w:sz w:val="24"/>
        </w:rPr>
        <w:t xml:space="preserve">dezinfectate </w:t>
      </w:r>
      <w:r w:rsidR="00F60EB7" w:rsidRPr="00933966">
        <w:rPr>
          <w:i w:val="0"/>
          <w:color w:val="auto"/>
          <w:sz w:val="24"/>
        </w:rPr>
        <w:t>săptămânal</w:t>
      </w:r>
      <w:r w:rsidR="00BC2DC2" w:rsidRPr="00933966">
        <w:rPr>
          <w:i w:val="0"/>
          <w:color w:val="auto"/>
          <w:sz w:val="24"/>
        </w:rPr>
        <w:t xml:space="preserve"> în interior </w:t>
      </w:r>
      <w:r w:rsidR="00933966">
        <w:rPr>
          <w:i w:val="0"/>
          <w:color w:val="auto"/>
          <w:sz w:val="24"/>
        </w:rPr>
        <w:t>ș</w:t>
      </w:r>
      <w:r w:rsidR="00BC2DC2" w:rsidRPr="00933966">
        <w:rPr>
          <w:i w:val="0"/>
          <w:color w:val="auto"/>
          <w:sz w:val="24"/>
        </w:rPr>
        <w:t>i la exterior, cu substan</w:t>
      </w:r>
      <w:r w:rsidR="00933966">
        <w:rPr>
          <w:i w:val="0"/>
          <w:color w:val="auto"/>
          <w:sz w:val="24"/>
        </w:rPr>
        <w:t>ț</w:t>
      </w:r>
      <w:r w:rsidR="00BC2DC2" w:rsidRPr="00933966">
        <w:rPr>
          <w:i w:val="0"/>
          <w:color w:val="auto"/>
          <w:sz w:val="24"/>
        </w:rPr>
        <w:t>e recomandate de speciali</w:t>
      </w:r>
      <w:r w:rsidR="00933966">
        <w:rPr>
          <w:i w:val="0"/>
          <w:color w:val="auto"/>
          <w:sz w:val="24"/>
        </w:rPr>
        <w:t>ș</w:t>
      </w:r>
      <w:r w:rsidR="00BC2DC2" w:rsidRPr="00933966">
        <w:rPr>
          <w:i w:val="0"/>
          <w:color w:val="auto"/>
          <w:sz w:val="24"/>
        </w:rPr>
        <w:t>ti autoriza</w:t>
      </w:r>
      <w:r w:rsidR="00933966">
        <w:rPr>
          <w:i w:val="0"/>
          <w:color w:val="auto"/>
          <w:sz w:val="24"/>
        </w:rPr>
        <w:t>ț</w:t>
      </w:r>
      <w:r w:rsidR="00BC2DC2" w:rsidRPr="00933966">
        <w:rPr>
          <w:i w:val="0"/>
          <w:color w:val="auto"/>
          <w:sz w:val="24"/>
        </w:rPr>
        <w:t>i în domeniu prin grija prestatorului.</w:t>
      </w:r>
    </w:p>
    <w:p w14:paraId="7BDEB9A6" w14:textId="7588C40A" w:rsidR="00BC2DC2" w:rsidRPr="00933966" w:rsidRDefault="00BC2DC2" w:rsidP="00F60EB7">
      <w:pPr>
        <w:pStyle w:val="BodyTextIndent"/>
        <w:ind w:firstLine="480"/>
        <w:rPr>
          <w:i w:val="0"/>
          <w:color w:val="auto"/>
          <w:sz w:val="24"/>
        </w:rPr>
      </w:pPr>
      <w:r w:rsidRPr="00933966">
        <w:rPr>
          <w:i w:val="0"/>
          <w:color w:val="auto"/>
          <w:sz w:val="24"/>
        </w:rPr>
        <w:t>Prestatorul trebuie să respecte indicatorii de performan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>ă stabili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>i, să îmbunătă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 xml:space="preserve">ească în mod continuu calitatea serviciilor prestate </w:t>
      </w:r>
      <w:r w:rsidR="00933966">
        <w:rPr>
          <w:i w:val="0"/>
          <w:color w:val="auto"/>
          <w:sz w:val="24"/>
        </w:rPr>
        <w:t>ș</w:t>
      </w:r>
      <w:r w:rsidRPr="00933966">
        <w:rPr>
          <w:i w:val="0"/>
          <w:color w:val="auto"/>
          <w:sz w:val="24"/>
        </w:rPr>
        <w:t>i să î</w:t>
      </w:r>
      <w:r w:rsidR="00933966">
        <w:rPr>
          <w:i w:val="0"/>
          <w:color w:val="auto"/>
          <w:sz w:val="24"/>
        </w:rPr>
        <w:t>ș</w:t>
      </w:r>
      <w:r w:rsidRPr="00933966">
        <w:rPr>
          <w:i w:val="0"/>
          <w:color w:val="auto"/>
          <w:sz w:val="24"/>
        </w:rPr>
        <w:t>i certifice aceasta calitate conform cerin</w:t>
      </w:r>
      <w:r w:rsidR="00933966">
        <w:rPr>
          <w:i w:val="0"/>
          <w:color w:val="auto"/>
          <w:sz w:val="24"/>
        </w:rPr>
        <w:t>ț</w:t>
      </w:r>
      <w:r w:rsidRPr="00933966">
        <w:rPr>
          <w:i w:val="0"/>
          <w:color w:val="auto"/>
          <w:sz w:val="24"/>
        </w:rPr>
        <w:t>elor standardului SR EN ISO 9001 -20</w:t>
      </w:r>
      <w:r w:rsidR="001F07B8" w:rsidRPr="00933966">
        <w:rPr>
          <w:i w:val="0"/>
          <w:color w:val="auto"/>
          <w:sz w:val="24"/>
        </w:rPr>
        <w:t>15 sau echivalent.</w:t>
      </w:r>
    </w:p>
    <w:bookmarkEnd w:id="0"/>
    <w:p w14:paraId="2A85039A" w14:textId="77777777" w:rsidR="00BC2DC2" w:rsidRPr="00933966" w:rsidRDefault="00BC2DC2" w:rsidP="00BC2DC2">
      <w:pPr>
        <w:pStyle w:val="BodyTextIndent"/>
        <w:tabs>
          <w:tab w:val="num" w:pos="1129"/>
        </w:tabs>
        <w:rPr>
          <w:i w:val="0"/>
          <w:color w:val="auto"/>
          <w:sz w:val="24"/>
        </w:rPr>
      </w:pPr>
    </w:p>
    <w:p w14:paraId="4BE7ECCF" w14:textId="77777777" w:rsidR="00BC2DC2" w:rsidRPr="00933966" w:rsidRDefault="00BC2DC2" w:rsidP="00BC2DC2">
      <w:pPr>
        <w:pStyle w:val="BodyTextIndent"/>
        <w:tabs>
          <w:tab w:val="num" w:pos="1129"/>
        </w:tabs>
        <w:rPr>
          <w:i w:val="0"/>
          <w:color w:val="auto"/>
          <w:sz w:val="24"/>
        </w:rPr>
      </w:pPr>
      <w:r w:rsidRPr="00933966">
        <w:rPr>
          <w:b/>
          <w:bCs/>
          <w:i w:val="0"/>
          <w:color w:val="auto"/>
          <w:sz w:val="24"/>
          <w:u w:val="single"/>
        </w:rPr>
        <w:t>CONDITII TEHNICE</w:t>
      </w:r>
      <w:r w:rsidRPr="00933966">
        <w:rPr>
          <w:i w:val="0"/>
          <w:color w:val="auto"/>
          <w:sz w:val="24"/>
        </w:rPr>
        <w:t xml:space="preserve"> :</w:t>
      </w:r>
    </w:p>
    <w:p w14:paraId="1B748E14" w14:textId="21EEAA50" w:rsidR="00BC2DC2" w:rsidRPr="00933966" w:rsidRDefault="00F60EB7" w:rsidP="00BC2DC2">
      <w:pPr>
        <w:pStyle w:val="BodyTextIndent"/>
        <w:numPr>
          <w:ilvl w:val="0"/>
          <w:numId w:val="2"/>
        </w:numPr>
        <w:shd w:val="clear" w:color="auto" w:fill="FFFFFF"/>
        <w:rPr>
          <w:i w:val="0"/>
          <w:color w:val="auto"/>
          <w:sz w:val="24"/>
        </w:rPr>
      </w:pPr>
      <w:r w:rsidRPr="00933966">
        <w:rPr>
          <w:i w:val="0"/>
          <w:color w:val="auto"/>
          <w:sz w:val="24"/>
        </w:rPr>
        <w:t>mărimea</w:t>
      </w:r>
      <w:r w:rsidR="00BC2DC2" w:rsidRPr="00933966">
        <w:rPr>
          <w:i w:val="0"/>
          <w:color w:val="auto"/>
          <w:sz w:val="24"/>
        </w:rPr>
        <w:t xml:space="preserve"> containerului = 1,1</w:t>
      </w:r>
      <w:r>
        <w:rPr>
          <w:i w:val="0"/>
          <w:color w:val="auto"/>
          <w:sz w:val="24"/>
        </w:rPr>
        <w:t xml:space="preserve"> </w:t>
      </w:r>
      <w:r w:rsidR="00BC2DC2" w:rsidRPr="00933966">
        <w:rPr>
          <w:i w:val="0"/>
          <w:color w:val="auto"/>
          <w:sz w:val="24"/>
        </w:rPr>
        <w:t>m</w:t>
      </w:r>
      <w:r>
        <w:rPr>
          <w:i w:val="0"/>
          <w:color w:val="auto"/>
          <w:sz w:val="24"/>
        </w:rPr>
        <w:t>c</w:t>
      </w:r>
    </w:p>
    <w:p w14:paraId="617B56AD" w14:textId="6FAE31B4" w:rsidR="00BC2DC2" w:rsidRPr="00933966" w:rsidRDefault="00BC2DC2" w:rsidP="00BC2DC2">
      <w:pPr>
        <w:pStyle w:val="BodyTextIndent"/>
        <w:numPr>
          <w:ilvl w:val="0"/>
          <w:numId w:val="2"/>
        </w:numPr>
        <w:shd w:val="clear" w:color="auto" w:fill="FFFFFF"/>
        <w:rPr>
          <w:i w:val="0"/>
          <w:color w:val="auto"/>
          <w:sz w:val="24"/>
        </w:rPr>
      </w:pPr>
      <w:r w:rsidRPr="00933966">
        <w:rPr>
          <w:i w:val="0"/>
          <w:color w:val="auto"/>
          <w:sz w:val="24"/>
        </w:rPr>
        <w:t>materialul folosit: aliaj rezistent care să permită precolectarea de</w:t>
      </w:r>
      <w:r w:rsidR="00933966">
        <w:rPr>
          <w:i w:val="0"/>
          <w:color w:val="auto"/>
          <w:sz w:val="24"/>
        </w:rPr>
        <w:t>ș</w:t>
      </w:r>
      <w:r w:rsidRPr="00933966">
        <w:rPr>
          <w:i w:val="0"/>
          <w:color w:val="auto"/>
          <w:sz w:val="24"/>
        </w:rPr>
        <w:t>eurilor menajere de către mijloacele</w:t>
      </w:r>
      <w:r w:rsidR="00F60EB7">
        <w:rPr>
          <w:i w:val="0"/>
          <w:color w:val="auto"/>
          <w:sz w:val="24"/>
        </w:rPr>
        <w:t xml:space="preserve"> </w:t>
      </w:r>
      <w:r w:rsidRPr="00933966">
        <w:rPr>
          <w:i w:val="0"/>
          <w:color w:val="auto"/>
          <w:sz w:val="24"/>
        </w:rPr>
        <w:t xml:space="preserve">de transport ale </w:t>
      </w:r>
      <w:r w:rsidR="00CE2143" w:rsidRPr="00933966">
        <w:rPr>
          <w:i w:val="0"/>
          <w:color w:val="auto"/>
          <w:sz w:val="24"/>
        </w:rPr>
        <w:t>Prestatorului</w:t>
      </w:r>
      <w:r w:rsidRPr="00933966">
        <w:rPr>
          <w:i w:val="0"/>
          <w:color w:val="auto"/>
          <w:sz w:val="24"/>
        </w:rPr>
        <w:t>.</w:t>
      </w:r>
    </w:p>
    <w:p w14:paraId="7F3FDFB7" w14:textId="0DAE4521" w:rsidR="00BC2DC2" w:rsidRPr="00933966" w:rsidRDefault="00BC2DC2" w:rsidP="00BC2DC2">
      <w:pPr>
        <w:pStyle w:val="BodyTextIndent"/>
        <w:numPr>
          <w:ilvl w:val="0"/>
          <w:numId w:val="2"/>
        </w:numPr>
        <w:shd w:val="clear" w:color="auto" w:fill="FFFFFF"/>
        <w:rPr>
          <w:bCs/>
          <w:i w:val="0"/>
          <w:color w:val="auto"/>
          <w:sz w:val="24"/>
        </w:rPr>
      </w:pPr>
      <w:r w:rsidRPr="00933966">
        <w:rPr>
          <w:i w:val="0"/>
          <w:color w:val="auto"/>
          <w:sz w:val="24"/>
        </w:rPr>
        <w:t>spălatul</w:t>
      </w:r>
      <w:r w:rsidRPr="00933966">
        <w:rPr>
          <w:bCs/>
          <w:i w:val="0"/>
          <w:color w:val="auto"/>
          <w:sz w:val="24"/>
        </w:rPr>
        <w:t xml:space="preserve"> </w:t>
      </w:r>
      <w:r w:rsidR="00933966">
        <w:rPr>
          <w:bCs/>
          <w:i w:val="0"/>
          <w:color w:val="auto"/>
          <w:sz w:val="24"/>
        </w:rPr>
        <w:t>ș</w:t>
      </w:r>
      <w:r w:rsidRPr="00933966">
        <w:rPr>
          <w:bCs/>
          <w:i w:val="0"/>
          <w:color w:val="auto"/>
          <w:sz w:val="24"/>
        </w:rPr>
        <w:t xml:space="preserve">i dezinfectatul containerelor/ pubelelor intră în totalitate în sarcina </w:t>
      </w:r>
      <w:r w:rsidR="00CE2143" w:rsidRPr="00933966">
        <w:rPr>
          <w:bCs/>
          <w:i w:val="0"/>
          <w:color w:val="auto"/>
          <w:sz w:val="24"/>
        </w:rPr>
        <w:t>Prestatorului</w:t>
      </w:r>
      <w:r w:rsidRPr="00933966">
        <w:rPr>
          <w:bCs/>
          <w:i w:val="0"/>
          <w:color w:val="auto"/>
          <w:sz w:val="24"/>
        </w:rPr>
        <w:t>.</w:t>
      </w:r>
    </w:p>
    <w:p w14:paraId="50765D06" w14:textId="77777777" w:rsidR="00BC2DC2" w:rsidRPr="00933966" w:rsidRDefault="00BC2DC2" w:rsidP="00BC2DC2">
      <w:pPr>
        <w:rPr>
          <w:bCs/>
          <w:lang w:val="ro-RO"/>
        </w:rPr>
      </w:pPr>
    </w:p>
    <w:p w14:paraId="67DB9E99" w14:textId="77777777" w:rsidR="00BC2DC2" w:rsidRPr="00933966" w:rsidRDefault="00BC2DC2" w:rsidP="00BC2DC2">
      <w:pPr>
        <w:rPr>
          <w:lang w:val="ro-RO"/>
        </w:rPr>
      </w:pPr>
    </w:p>
    <w:p w14:paraId="45A4CA46" w14:textId="77777777" w:rsidR="00747B2C" w:rsidRPr="006E2D5D" w:rsidRDefault="00747B2C" w:rsidP="00747B2C">
      <w:pPr>
        <w:pStyle w:val="Heading2"/>
        <w:jc w:val="left"/>
      </w:pPr>
      <w:r w:rsidRPr="006E2D5D">
        <w:t xml:space="preserve">                VERIFICAT,</w:t>
      </w:r>
      <w:r w:rsidRPr="006E2D5D">
        <w:tab/>
      </w:r>
      <w:r w:rsidRPr="006E2D5D">
        <w:tab/>
      </w:r>
      <w:r w:rsidRPr="006E2D5D">
        <w:tab/>
      </w:r>
      <w:r w:rsidRPr="006E2D5D">
        <w:tab/>
      </w:r>
      <w:r w:rsidRPr="006E2D5D">
        <w:tab/>
      </w:r>
      <w:r w:rsidRPr="006E2D5D">
        <w:tab/>
        <w:t xml:space="preserve">                        ÎNTOCMIT,</w:t>
      </w:r>
    </w:p>
    <w:p w14:paraId="5DF0B705" w14:textId="77777777" w:rsidR="00747B2C" w:rsidRPr="006E2D5D" w:rsidRDefault="00747B2C" w:rsidP="00747B2C">
      <w:pPr>
        <w:rPr>
          <w:lang w:val="ro-RO"/>
        </w:rPr>
      </w:pPr>
    </w:p>
    <w:p w14:paraId="38DB4BCE" w14:textId="77777777" w:rsidR="00527B0E" w:rsidRDefault="00527B0E" w:rsidP="00527B0E">
      <w:pPr>
        <w:rPr>
          <w:lang w:val="ro-RO"/>
        </w:rPr>
      </w:pPr>
      <w:r>
        <w:rPr>
          <w:lang w:val="ro-RO"/>
        </w:rPr>
        <w:t>p/Ș</w:t>
      </w:r>
      <w:r w:rsidRPr="006E2D5D">
        <w:rPr>
          <w:lang w:val="ro-RO"/>
        </w:rPr>
        <w:t>ef Logistic</w:t>
      </w:r>
      <w:r>
        <w:rPr>
          <w:lang w:val="ro-RO"/>
        </w:rPr>
        <w:t>ă</w:t>
      </w:r>
      <w:r w:rsidRPr="006E2D5D">
        <w:rPr>
          <w:lang w:val="ro-RO"/>
        </w:rPr>
        <w:t xml:space="preserve"> U.M. 02132 Constan</w:t>
      </w:r>
      <w:r>
        <w:rPr>
          <w:lang w:val="ro-RO"/>
        </w:rPr>
        <w:t>ț</w:t>
      </w:r>
      <w:r w:rsidRPr="006E2D5D">
        <w:rPr>
          <w:lang w:val="ro-RO"/>
        </w:rPr>
        <w:t>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Șef Compartiment Cazarmare</w:t>
      </w:r>
    </w:p>
    <w:p w14:paraId="4FF7FEA5" w14:textId="77777777" w:rsidR="00527B0E" w:rsidRPr="00625C02" w:rsidRDefault="00527B0E" w:rsidP="00527B0E">
      <w:pPr>
        <w:rPr>
          <w:lang w:val="ro-RO"/>
        </w:rPr>
      </w:pPr>
      <w:bookmarkStart w:id="1" w:name="_Hlk155691755"/>
      <w:r>
        <w:rPr>
          <w:lang w:val="ro-RO"/>
        </w:rPr>
        <w:t xml:space="preserve">  Lt. </w:t>
      </w:r>
      <w:r w:rsidRPr="00F45C09">
        <w:rPr>
          <w:lang w:val="ro-RO"/>
        </w:rPr>
        <w:t>Nedelcu Gheorghe-Dănu</w:t>
      </w:r>
      <w:r>
        <w:rPr>
          <w:lang w:val="ro-RO"/>
        </w:rPr>
        <w:t>ț</w:t>
      </w:r>
      <w:r w:rsidRPr="006E2D5D">
        <w:rPr>
          <w:lang w:val="ro-RO"/>
        </w:rPr>
        <w:tab/>
        <w:t xml:space="preserve">                                                             Sg. </w:t>
      </w:r>
      <w:bookmarkEnd w:id="1"/>
      <w:r w:rsidRPr="00E24C91">
        <w:rPr>
          <w:lang w:val="ro-RO"/>
        </w:rPr>
        <w:t>Giurgiu Raul-Bogdan</w:t>
      </w:r>
    </w:p>
    <w:p w14:paraId="36A39866" w14:textId="77777777" w:rsidR="00C84A5A" w:rsidRPr="00933966" w:rsidRDefault="00C84A5A">
      <w:pPr>
        <w:rPr>
          <w:lang w:val="ro-RO"/>
        </w:rPr>
      </w:pPr>
    </w:p>
    <w:sectPr w:rsidR="00C84A5A" w:rsidRPr="00933966" w:rsidSect="00933966">
      <w:headerReference w:type="default" r:id="rId9"/>
      <w:footerReference w:type="even" r:id="rId10"/>
      <w:footerReference w:type="default" r:id="rId11"/>
      <w:pgSz w:w="11907" w:h="16840" w:code="9"/>
      <w:pgMar w:top="864" w:right="864" w:bottom="993" w:left="1008" w:header="562" w:footer="36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D3C5" w14:textId="77777777" w:rsidR="00267364" w:rsidRDefault="00267364" w:rsidP="00C90354">
      <w:r>
        <w:separator/>
      </w:r>
    </w:p>
  </w:endnote>
  <w:endnote w:type="continuationSeparator" w:id="0">
    <w:p w14:paraId="38D088FB" w14:textId="77777777" w:rsidR="00267364" w:rsidRDefault="00267364" w:rsidP="00C9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CC6A" w14:textId="77777777" w:rsidR="0051246D" w:rsidRDefault="00BA3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18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52D115" w14:textId="77777777" w:rsidR="0051246D" w:rsidRDefault="00527B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005B" w14:textId="77777777" w:rsidR="0051246D" w:rsidRDefault="00527B0E">
    <w:pPr>
      <w:pStyle w:val="Footer"/>
      <w:framePr w:wrap="around" w:vAnchor="text" w:hAnchor="margin" w:xAlign="right" w:y="1"/>
      <w:rPr>
        <w:rStyle w:val="PageNumber"/>
      </w:rPr>
    </w:pPr>
  </w:p>
  <w:p w14:paraId="764199AB" w14:textId="77777777" w:rsidR="0051246D" w:rsidRPr="00291983" w:rsidRDefault="003C18E5">
    <w:pPr>
      <w:pStyle w:val="Footer"/>
      <w:ind w:right="360"/>
      <w:jc w:val="center"/>
      <w:rPr>
        <w:sz w:val="20"/>
        <w:szCs w:val="20"/>
      </w:rPr>
    </w:pPr>
    <w:r>
      <w:rPr>
        <w:sz w:val="20"/>
        <w:szCs w:val="20"/>
      </w:rPr>
      <w:t>NECLASIFICAT</w:t>
    </w:r>
  </w:p>
  <w:p w14:paraId="4DB12391" w14:textId="77777777" w:rsidR="0051246D" w:rsidRPr="00291983" w:rsidRDefault="003C18E5">
    <w:pPr>
      <w:pStyle w:val="Footer"/>
      <w:ind w:right="360"/>
      <w:jc w:val="center"/>
      <w:rPr>
        <w:sz w:val="20"/>
        <w:szCs w:val="20"/>
      </w:rPr>
    </w:pPr>
    <w:r w:rsidRPr="00291983">
      <w:rPr>
        <w:rStyle w:val="PageNumber"/>
        <w:sz w:val="20"/>
        <w:szCs w:val="20"/>
      </w:rPr>
      <w:t xml:space="preserve"> </w:t>
    </w:r>
    <w:r w:rsidR="00BA3BC5" w:rsidRPr="00291983">
      <w:rPr>
        <w:rStyle w:val="PageNumber"/>
        <w:sz w:val="20"/>
        <w:szCs w:val="20"/>
      </w:rPr>
      <w:fldChar w:fldCharType="begin"/>
    </w:r>
    <w:r w:rsidRPr="00291983">
      <w:rPr>
        <w:rStyle w:val="PageNumber"/>
        <w:sz w:val="20"/>
        <w:szCs w:val="20"/>
      </w:rPr>
      <w:instrText xml:space="preserve"> PAGE </w:instrText>
    </w:r>
    <w:r w:rsidR="00BA3BC5" w:rsidRPr="00291983">
      <w:rPr>
        <w:rStyle w:val="PageNumber"/>
        <w:sz w:val="20"/>
        <w:szCs w:val="20"/>
      </w:rPr>
      <w:fldChar w:fldCharType="separate"/>
    </w:r>
    <w:r w:rsidR="00287687">
      <w:rPr>
        <w:rStyle w:val="PageNumber"/>
        <w:noProof/>
        <w:sz w:val="20"/>
        <w:szCs w:val="20"/>
      </w:rPr>
      <w:t>1</w:t>
    </w:r>
    <w:r w:rsidR="00BA3BC5" w:rsidRPr="00291983">
      <w:rPr>
        <w:rStyle w:val="PageNumber"/>
        <w:sz w:val="20"/>
        <w:szCs w:val="20"/>
      </w:rPr>
      <w:fldChar w:fldCharType="end"/>
    </w:r>
    <w:r w:rsidRPr="00291983">
      <w:rPr>
        <w:rStyle w:val="PageNumber"/>
        <w:sz w:val="20"/>
        <w:szCs w:val="20"/>
      </w:rPr>
      <w:t xml:space="preserve"> din </w:t>
    </w:r>
    <w:r w:rsidR="00BA3BC5" w:rsidRPr="00291983">
      <w:rPr>
        <w:rStyle w:val="PageNumber"/>
        <w:sz w:val="20"/>
        <w:szCs w:val="20"/>
      </w:rPr>
      <w:fldChar w:fldCharType="begin"/>
    </w:r>
    <w:r w:rsidRPr="00291983">
      <w:rPr>
        <w:rStyle w:val="PageNumber"/>
        <w:sz w:val="20"/>
        <w:szCs w:val="20"/>
      </w:rPr>
      <w:instrText xml:space="preserve"> NUMPAGES </w:instrText>
    </w:r>
    <w:r w:rsidR="00BA3BC5" w:rsidRPr="00291983">
      <w:rPr>
        <w:rStyle w:val="PageNumber"/>
        <w:sz w:val="20"/>
        <w:szCs w:val="20"/>
      </w:rPr>
      <w:fldChar w:fldCharType="separate"/>
    </w:r>
    <w:r w:rsidR="00287687">
      <w:rPr>
        <w:rStyle w:val="PageNumber"/>
        <w:noProof/>
        <w:sz w:val="20"/>
        <w:szCs w:val="20"/>
      </w:rPr>
      <w:t>2</w:t>
    </w:r>
    <w:r w:rsidR="00BA3BC5" w:rsidRPr="00291983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62D6" w14:textId="77777777" w:rsidR="00267364" w:rsidRDefault="00267364" w:rsidP="00C90354">
      <w:r>
        <w:separator/>
      </w:r>
    </w:p>
  </w:footnote>
  <w:footnote w:type="continuationSeparator" w:id="0">
    <w:p w14:paraId="37A3D416" w14:textId="77777777" w:rsidR="00267364" w:rsidRDefault="00267364" w:rsidP="00C9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4D05" w14:textId="77777777" w:rsidR="0051246D" w:rsidRDefault="00527B0E">
    <w:pPr>
      <w:pStyle w:val="Header"/>
      <w:jc w:val="center"/>
      <w:rPr>
        <w:sz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678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1215C2"/>
    <w:multiLevelType w:val="hybridMultilevel"/>
    <w:tmpl w:val="732820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68A3C82"/>
    <w:multiLevelType w:val="hybridMultilevel"/>
    <w:tmpl w:val="D9924B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5B3928"/>
    <w:multiLevelType w:val="hybridMultilevel"/>
    <w:tmpl w:val="CF466D7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E7C01"/>
    <w:multiLevelType w:val="hybridMultilevel"/>
    <w:tmpl w:val="D9924B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CE6A79"/>
    <w:multiLevelType w:val="hybridMultilevel"/>
    <w:tmpl w:val="D9924B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C2"/>
    <w:rsid w:val="00025552"/>
    <w:rsid w:val="0003172A"/>
    <w:rsid w:val="00033591"/>
    <w:rsid w:val="00034229"/>
    <w:rsid w:val="00043B5C"/>
    <w:rsid w:val="000513E1"/>
    <w:rsid w:val="00054DA6"/>
    <w:rsid w:val="00057E67"/>
    <w:rsid w:val="00063914"/>
    <w:rsid w:val="00092661"/>
    <w:rsid w:val="000972D6"/>
    <w:rsid w:val="000A6131"/>
    <w:rsid w:val="000B5BA6"/>
    <w:rsid w:val="000C3B51"/>
    <w:rsid w:val="000C3FEC"/>
    <w:rsid w:val="000C7046"/>
    <w:rsid w:val="000D3440"/>
    <w:rsid w:val="000F5F25"/>
    <w:rsid w:val="00103E48"/>
    <w:rsid w:val="0010457D"/>
    <w:rsid w:val="00110469"/>
    <w:rsid w:val="001252BF"/>
    <w:rsid w:val="00126489"/>
    <w:rsid w:val="00132F11"/>
    <w:rsid w:val="00135625"/>
    <w:rsid w:val="00162E24"/>
    <w:rsid w:val="0016401E"/>
    <w:rsid w:val="00186900"/>
    <w:rsid w:val="00195714"/>
    <w:rsid w:val="001B0D1B"/>
    <w:rsid w:val="001B5D38"/>
    <w:rsid w:val="001C140A"/>
    <w:rsid w:val="001D394C"/>
    <w:rsid w:val="001D614D"/>
    <w:rsid w:val="001D7CEB"/>
    <w:rsid w:val="001E7905"/>
    <w:rsid w:val="001F07B8"/>
    <w:rsid w:val="00205542"/>
    <w:rsid w:val="002167BE"/>
    <w:rsid w:val="0021710B"/>
    <w:rsid w:val="00225D48"/>
    <w:rsid w:val="00230F1D"/>
    <w:rsid w:val="00232D6B"/>
    <w:rsid w:val="00234066"/>
    <w:rsid w:val="00241C31"/>
    <w:rsid w:val="002442DC"/>
    <w:rsid w:val="00244D53"/>
    <w:rsid w:val="002452E8"/>
    <w:rsid w:val="00260138"/>
    <w:rsid w:val="002631C4"/>
    <w:rsid w:val="00265155"/>
    <w:rsid w:val="00267364"/>
    <w:rsid w:val="00276914"/>
    <w:rsid w:val="00287687"/>
    <w:rsid w:val="002B2752"/>
    <w:rsid w:val="002C4263"/>
    <w:rsid w:val="002D06C2"/>
    <w:rsid w:val="002E0999"/>
    <w:rsid w:val="002E5727"/>
    <w:rsid w:val="002F7AC7"/>
    <w:rsid w:val="00312839"/>
    <w:rsid w:val="003308F6"/>
    <w:rsid w:val="003547E0"/>
    <w:rsid w:val="0038318E"/>
    <w:rsid w:val="003A1706"/>
    <w:rsid w:val="003A1A61"/>
    <w:rsid w:val="003B10DF"/>
    <w:rsid w:val="003C18E5"/>
    <w:rsid w:val="003D31C8"/>
    <w:rsid w:val="003D4568"/>
    <w:rsid w:val="003F31D9"/>
    <w:rsid w:val="004135EE"/>
    <w:rsid w:val="0042760A"/>
    <w:rsid w:val="00431071"/>
    <w:rsid w:val="00455589"/>
    <w:rsid w:val="0046122C"/>
    <w:rsid w:val="00461AA7"/>
    <w:rsid w:val="0046693A"/>
    <w:rsid w:val="004826D5"/>
    <w:rsid w:val="00495628"/>
    <w:rsid w:val="004A4995"/>
    <w:rsid w:val="004A7B57"/>
    <w:rsid w:val="004B0A80"/>
    <w:rsid w:val="004B24C9"/>
    <w:rsid w:val="004B3364"/>
    <w:rsid w:val="004C4588"/>
    <w:rsid w:val="004C699E"/>
    <w:rsid w:val="004C73F9"/>
    <w:rsid w:val="004D1988"/>
    <w:rsid w:val="004E3B6A"/>
    <w:rsid w:val="00502741"/>
    <w:rsid w:val="00511BCD"/>
    <w:rsid w:val="0052566C"/>
    <w:rsid w:val="0052704F"/>
    <w:rsid w:val="00527B0E"/>
    <w:rsid w:val="005446C5"/>
    <w:rsid w:val="00557206"/>
    <w:rsid w:val="00561F88"/>
    <w:rsid w:val="005626E4"/>
    <w:rsid w:val="0057223C"/>
    <w:rsid w:val="00575BA6"/>
    <w:rsid w:val="00580041"/>
    <w:rsid w:val="00580F38"/>
    <w:rsid w:val="00582878"/>
    <w:rsid w:val="005879CD"/>
    <w:rsid w:val="00595ACE"/>
    <w:rsid w:val="005A416E"/>
    <w:rsid w:val="005A4AB6"/>
    <w:rsid w:val="005B5305"/>
    <w:rsid w:val="005B5ECB"/>
    <w:rsid w:val="005C3224"/>
    <w:rsid w:val="005D4AF3"/>
    <w:rsid w:val="005E3310"/>
    <w:rsid w:val="005F153F"/>
    <w:rsid w:val="005F3552"/>
    <w:rsid w:val="005F6ADB"/>
    <w:rsid w:val="00604B84"/>
    <w:rsid w:val="00615515"/>
    <w:rsid w:val="00617326"/>
    <w:rsid w:val="00630F2C"/>
    <w:rsid w:val="006338E6"/>
    <w:rsid w:val="00637813"/>
    <w:rsid w:val="00670353"/>
    <w:rsid w:val="00684B5D"/>
    <w:rsid w:val="00693F4B"/>
    <w:rsid w:val="006A03EF"/>
    <w:rsid w:val="006B3B56"/>
    <w:rsid w:val="006C29F4"/>
    <w:rsid w:val="006D0F34"/>
    <w:rsid w:val="006D71AC"/>
    <w:rsid w:val="006E2114"/>
    <w:rsid w:val="006F5060"/>
    <w:rsid w:val="006F5400"/>
    <w:rsid w:val="00707CAF"/>
    <w:rsid w:val="00714700"/>
    <w:rsid w:val="007165AE"/>
    <w:rsid w:val="00727B25"/>
    <w:rsid w:val="00730133"/>
    <w:rsid w:val="007360DC"/>
    <w:rsid w:val="00747B2C"/>
    <w:rsid w:val="007526DD"/>
    <w:rsid w:val="00757BA3"/>
    <w:rsid w:val="0076322A"/>
    <w:rsid w:val="00763980"/>
    <w:rsid w:val="00770212"/>
    <w:rsid w:val="007725E9"/>
    <w:rsid w:val="007800A6"/>
    <w:rsid w:val="007A1AA1"/>
    <w:rsid w:val="007A731F"/>
    <w:rsid w:val="007B0B59"/>
    <w:rsid w:val="007B5FB1"/>
    <w:rsid w:val="007C1708"/>
    <w:rsid w:val="007C2AF6"/>
    <w:rsid w:val="007D0EC4"/>
    <w:rsid w:val="007D14BB"/>
    <w:rsid w:val="00812972"/>
    <w:rsid w:val="00817F2E"/>
    <w:rsid w:val="00822FFE"/>
    <w:rsid w:val="00842F26"/>
    <w:rsid w:val="00843A54"/>
    <w:rsid w:val="00843AE6"/>
    <w:rsid w:val="00852004"/>
    <w:rsid w:val="00862EFD"/>
    <w:rsid w:val="00865B10"/>
    <w:rsid w:val="0087021F"/>
    <w:rsid w:val="008712CC"/>
    <w:rsid w:val="00873D82"/>
    <w:rsid w:val="00880EAC"/>
    <w:rsid w:val="008B66F2"/>
    <w:rsid w:val="008C0A26"/>
    <w:rsid w:val="008D6E10"/>
    <w:rsid w:val="008E032A"/>
    <w:rsid w:val="008F6D55"/>
    <w:rsid w:val="008F762F"/>
    <w:rsid w:val="00903A93"/>
    <w:rsid w:val="00906450"/>
    <w:rsid w:val="00913892"/>
    <w:rsid w:val="00914B24"/>
    <w:rsid w:val="00916132"/>
    <w:rsid w:val="00933966"/>
    <w:rsid w:val="00937868"/>
    <w:rsid w:val="00937A44"/>
    <w:rsid w:val="009663C7"/>
    <w:rsid w:val="009725AA"/>
    <w:rsid w:val="00986FBB"/>
    <w:rsid w:val="009A3FBB"/>
    <w:rsid w:val="009B5BD7"/>
    <w:rsid w:val="009B6347"/>
    <w:rsid w:val="009F50E0"/>
    <w:rsid w:val="00A02813"/>
    <w:rsid w:val="00A07FF4"/>
    <w:rsid w:val="00A1740F"/>
    <w:rsid w:val="00A2339D"/>
    <w:rsid w:val="00A32C88"/>
    <w:rsid w:val="00A41C69"/>
    <w:rsid w:val="00A46A54"/>
    <w:rsid w:val="00A526E1"/>
    <w:rsid w:val="00A63170"/>
    <w:rsid w:val="00A81F93"/>
    <w:rsid w:val="00A90373"/>
    <w:rsid w:val="00A90926"/>
    <w:rsid w:val="00AC7F79"/>
    <w:rsid w:val="00AF0827"/>
    <w:rsid w:val="00B0164B"/>
    <w:rsid w:val="00B26BF3"/>
    <w:rsid w:val="00B42749"/>
    <w:rsid w:val="00B50154"/>
    <w:rsid w:val="00B54AB3"/>
    <w:rsid w:val="00B54BC4"/>
    <w:rsid w:val="00B558EB"/>
    <w:rsid w:val="00B60F99"/>
    <w:rsid w:val="00B72D89"/>
    <w:rsid w:val="00B85850"/>
    <w:rsid w:val="00B86C98"/>
    <w:rsid w:val="00B87F97"/>
    <w:rsid w:val="00B91DEF"/>
    <w:rsid w:val="00BA3BC5"/>
    <w:rsid w:val="00BB5D32"/>
    <w:rsid w:val="00BC2DC2"/>
    <w:rsid w:val="00BD2C8B"/>
    <w:rsid w:val="00BE7FAD"/>
    <w:rsid w:val="00BF2B3F"/>
    <w:rsid w:val="00BF45FB"/>
    <w:rsid w:val="00C01E98"/>
    <w:rsid w:val="00C16B87"/>
    <w:rsid w:val="00C3054B"/>
    <w:rsid w:val="00C32849"/>
    <w:rsid w:val="00C348B9"/>
    <w:rsid w:val="00C40D06"/>
    <w:rsid w:val="00C40D96"/>
    <w:rsid w:val="00C41124"/>
    <w:rsid w:val="00C42B35"/>
    <w:rsid w:val="00C44DD5"/>
    <w:rsid w:val="00C62447"/>
    <w:rsid w:val="00C84A5A"/>
    <w:rsid w:val="00C86DFF"/>
    <w:rsid w:val="00C87619"/>
    <w:rsid w:val="00C87874"/>
    <w:rsid w:val="00C87F7C"/>
    <w:rsid w:val="00C90354"/>
    <w:rsid w:val="00C93D43"/>
    <w:rsid w:val="00CB5E8C"/>
    <w:rsid w:val="00CC46AB"/>
    <w:rsid w:val="00CE1844"/>
    <w:rsid w:val="00CE2143"/>
    <w:rsid w:val="00CE6FFF"/>
    <w:rsid w:val="00CE79C0"/>
    <w:rsid w:val="00CF010C"/>
    <w:rsid w:val="00CF3393"/>
    <w:rsid w:val="00CF39F6"/>
    <w:rsid w:val="00D03A36"/>
    <w:rsid w:val="00D43410"/>
    <w:rsid w:val="00D77BC0"/>
    <w:rsid w:val="00D9313E"/>
    <w:rsid w:val="00DC4123"/>
    <w:rsid w:val="00DE49A5"/>
    <w:rsid w:val="00DF4BAF"/>
    <w:rsid w:val="00E03D7A"/>
    <w:rsid w:val="00E1108A"/>
    <w:rsid w:val="00E11113"/>
    <w:rsid w:val="00E144BE"/>
    <w:rsid w:val="00E34FDC"/>
    <w:rsid w:val="00E365AD"/>
    <w:rsid w:val="00E46ADF"/>
    <w:rsid w:val="00E61A2F"/>
    <w:rsid w:val="00E62E05"/>
    <w:rsid w:val="00E66499"/>
    <w:rsid w:val="00E66A3F"/>
    <w:rsid w:val="00E675D7"/>
    <w:rsid w:val="00E741AA"/>
    <w:rsid w:val="00E825FB"/>
    <w:rsid w:val="00E93149"/>
    <w:rsid w:val="00EC0D97"/>
    <w:rsid w:val="00EE0B39"/>
    <w:rsid w:val="00EE472D"/>
    <w:rsid w:val="00EE5F5A"/>
    <w:rsid w:val="00EF467C"/>
    <w:rsid w:val="00EF6BE2"/>
    <w:rsid w:val="00F117D6"/>
    <w:rsid w:val="00F126F3"/>
    <w:rsid w:val="00F31828"/>
    <w:rsid w:val="00F31E9B"/>
    <w:rsid w:val="00F353CE"/>
    <w:rsid w:val="00F52B43"/>
    <w:rsid w:val="00F57DDC"/>
    <w:rsid w:val="00F60EB7"/>
    <w:rsid w:val="00F65792"/>
    <w:rsid w:val="00F8128F"/>
    <w:rsid w:val="00F94310"/>
    <w:rsid w:val="00F943B3"/>
    <w:rsid w:val="00F95C62"/>
    <w:rsid w:val="00F95D56"/>
    <w:rsid w:val="00FC5217"/>
    <w:rsid w:val="00FC5680"/>
    <w:rsid w:val="00FD5D0F"/>
    <w:rsid w:val="00FE44E8"/>
    <w:rsid w:val="00FE7B17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A067A7D"/>
  <w15:docId w15:val="{95CD6320-1450-4E83-8D4E-665632C3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C2DC2"/>
    <w:pPr>
      <w:keepNext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BC2DC2"/>
    <w:pPr>
      <w:keepNext/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DC2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BC2DC2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BC2DC2"/>
    <w:rPr>
      <w:i/>
      <w:iCs/>
      <w:lang w:val="ro-RO"/>
    </w:rPr>
  </w:style>
  <w:style w:type="character" w:customStyle="1" w:styleId="BodyTextChar">
    <w:name w:val="Body Text Char"/>
    <w:basedOn w:val="DefaultParagraphFont"/>
    <w:link w:val="BodyText"/>
    <w:rsid w:val="00BC2DC2"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BC2DC2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BC2D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C2D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2DC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C2DC2"/>
  </w:style>
  <w:style w:type="paragraph" w:styleId="BodyTextIndent">
    <w:name w:val="Body Text Indent"/>
    <w:basedOn w:val="Normal"/>
    <w:link w:val="BodyTextIndentChar"/>
    <w:rsid w:val="00BC2DC2"/>
    <w:pPr>
      <w:ind w:left="240"/>
      <w:jc w:val="both"/>
    </w:pPr>
    <w:rPr>
      <w:i/>
      <w:iCs/>
      <w:color w:val="339966"/>
      <w:sz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C2DC2"/>
    <w:rPr>
      <w:rFonts w:ascii="Times New Roman" w:eastAsia="Times New Roman" w:hAnsi="Times New Roman" w:cs="Times New Roman"/>
      <w:i/>
      <w:iCs/>
      <w:color w:val="339966"/>
      <w:sz w:val="20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BC2DC2"/>
    <w:pPr>
      <w:ind w:firstLine="360"/>
      <w:jc w:val="both"/>
    </w:pPr>
    <w:rPr>
      <w:b/>
      <w:bCs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BC2DC2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pa1">
    <w:name w:val="tpa1"/>
    <w:basedOn w:val="DefaultParagraphFont"/>
    <w:rsid w:val="00BC2DC2"/>
  </w:style>
  <w:style w:type="paragraph" w:styleId="Title">
    <w:name w:val="Title"/>
    <w:basedOn w:val="Normal"/>
    <w:link w:val="TitleChar"/>
    <w:qFormat/>
    <w:rsid w:val="00BC2DC2"/>
    <w:pPr>
      <w:jc w:val="center"/>
    </w:pPr>
    <w:rPr>
      <w:b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BC2DC2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ax1">
    <w:name w:val="ax1"/>
    <w:basedOn w:val="DefaultParagraphFont"/>
    <w:rsid w:val="00BC2DC2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705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sys_adm</dc:creator>
  <cp:lastModifiedBy>Raicu Mihai</cp:lastModifiedBy>
  <cp:revision>4</cp:revision>
  <cp:lastPrinted>2025-02-28T07:34:00Z</cp:lastPrinted>
  <dcterms:created xsi:type="dcterms:W3CDTF">2025-02-28T07:25:00Z</dcterms:created>
  <dcterms:modified xsi:type="dcterms:W3CDTF">2026-03-03T08:36:00Z</dcterms:modified>
</cp:coreProperties>
</file>